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478DA" w14:textId="77777777" w:rsidR="00EC4CF6" w:rsidRDefault="00000000">
      <w:pPr>
        <w:shd w:val="clear" w:color="auto" w:fill="FFFFFF"/>
        <w:spacing w:before="280" w:after="80"/>
        <w:jc w:val="both"/>
        <w:rPr>
          <w:sz w:val="26"/>
          <w:szCs w:val="26"/>
        </w:rPr>
      </w:pPr>
      <w:r>
        <w:rPr>
          <w:b/>
          <w:sz w:val="26"/>
          <w:szCs w:val="26"/>
        </w:rPr>
        <w:t>Student Name: Adam Dean</w:t>
      </w:r>
      <w:r>
        <w:rPr>
          <w:sz w:val="26"/>
          <w:szCs w:val="26"/>
        </w:rPr>
        <w:t xml:space="preserve"> </w:t>
      </w:r>
    </w:p>
    <w:p w14:paraId="4C8D3F20" w14:textId="77777777" w:rsidR="00EC4CF6" w:rsidRDefault="00000000">
      <w:pPr>
        <w:shd w:val="clear" w:color="auto" w:fill="FFFFFF"/>
        <w:jc w:val="both"/>
      </w:pPr>
      <w:r>
        <w:t xml:space="preserve">Student ID Number: 2304834 </w:t>
      </w:r>
    </w:p>
    <w:p w14:paraId="61BB9919" w14:textId="77777777" w:rsidR="00EC4CF6" w:rsidRDefault="00000000">
      <w:pPr>
        <w:shd w:val="clear" w:color="auto" w:fill="FFFFFF"/>
        <w:jc w:val="both"/>
      </w:pPr>
      <w:r>
        <w:t xml:space="preserve">Module: Construction materials </w:t>
      </w:r>
    </w:p>
    <w:p w14:paraId="74ED3230" w14:textId="77777777" w:rsidR="00EC4CF6" w:rsidRDefault="00000000">
      <w:pPr>
        <w:shd w:val="clear" w:color="auto" w:fill="FFFFFF"/>
        <w:spacing w:after="120"/>
      </w:pPr>
      <w:r>
        <w:t xml:space="preserve">Module Code: </w:t>
      </w:r>
      <w:r>
        <w:rPr>
          <w:b/>
        </w:rPr>
        <w:t>ACBA40</w:t>
      </w:r>
      <w:r>
        <w:t xml:space="preserve"> </w:t>
      </w:r>
    </w:p>
    <w:p w14:paraId="0C1D3B12" w14:textId="77777777" w:rsidR="00636499" w:rsidRDefault="00636499">
      <w:pPr>
        <w:shd w:val="clear" w:color="auto" w:fill="FFFFFF"/>
        <w:spacing w:before="240" w:after="240"/>
        <w:rPr>
          <w:b/>
        </w:rPr>
      </w:pPr>
    </w:p>
    <w:p w14:paraId="2BB66B04" w14:textId="29DC8669" w:rsidR="00EC4CF6" w:rsidRDefault="00000000">
      <w:pPr>
        <w:shd w:val="clear" w:color="auto" w:fill="FFFFFF"/>
        <w:spacing w:before="240" w:after="240"/>
        <w:rPr>
          <w:sz w:val="36"/>
          <w:szCs w:val="36"/>
        </w:rPr>
      </w:pPr>
      <w:r>
        <w:rPr>
          <w:b/>
          <w:sz w:val="36"/>
          <w:szCs w:val="36"/>
          <w:u w:val="single"/>
        </w:rPr>
        <w:t>A Comparative Analysis of Concrete and Steel Framing: Case Studies of the Angel Building and Gatwick Airport.</w:t>
      </w:r>
      <w:r>
        <w:rPr>
          <w:sz w:val="36"/>
          <w:szCs w:val="36"/>
        </w:rPr>
        <w:t xml:space="preserve"> </w:t>
      </w:r>
    </w:p>
    <w:p w14:paraId="10343CA4" w14:textId="77777777" w:rsidR="00EC4CF6" w:rsidRDefault="00000000">
      <w:pPr>
        <w:shd w:val="clear" w:color="auto" w:fill="FFFFFF"/>
        <w:spacing w:before="240" w:after="240"/>
        <w:rPr>
          <w:sz w:val="36"/>
          <w:szCs w:val="36"/>
        </w:rPr>
      </w:pPr>
      <w:r>
        <w:rPr>
          <w:noProof/>
          <w:sz w:val="36"/>
          <w:szCs w:val="36"/>
        </w:rPr>
        <w:drawing>
          <wp:inline distT="114300" distB="114300" distL="114300" distR="114300" wp14:anchorId="005B3A28" wp14:editId="46D2C069">
            <wp:extent cx="5715000" cy="38227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4"/>
                    <a:srcRect/>
                    <a:stretch>
                      <a:fillRect/>
                    </a:stretch>
                  </pic:blipFill>
                  <pic:spPr>
                    <a:xfrm>
                      <a:off x="0" y="0"/>
                      <a:ext cx="5715000" cy="3822700"/>
                    </a:xfrm>
                    <a:prstGeom prst="rect">
                      <a:avLst/>
                    </a:prstGeom>
                    <a:ln/>
                  </pic:spPr>
                </pic:pic>
              </a:graphicData>
            </a:graphic>
          </wp:inline>
        </w:drawing>
      </w:r>
    </w:p>
    <w:p w14:paraId="3F071E4B" w14:textId="77777777" w:rsidR="00EC4CF6" w:rsidRDefault="00000000">
      <w:pPr>
        <w:shd w:val="clear" w:color="auto" w:fill="FFFFFF"/>
        <w:spacing w:before="240" w:after="240"/>
        <w:rPr>
          <w:sz w:val="20"/>
          <w:szCs w:val="20"/>
        </w:rPr>
      </w:pPr>
      <w:r>
        <w:rPr>
          <w:sz w:val="20"/>
          <w:szCs w:val="20"/>
        </w:rPr>
        <w:t>(</w:t>
      </w:r>
      <w:hyperlink r:id="rId5">
        <w:r>
          <w:rPr>
            <w:sz w:val="20"/>
            <w:szCs w:val="20"/>
          </w:rPr>
          <w:t xml:space="preserve"> </w:t>
        </w:r>
      </w:hyperlink>
      <w:hyperlink r:id="rId6">
        <w:r>
          <w:rPr>
            <w:color w:val="467886"/>
            <w:sz w:val="20"/>
            <w:szCs w:val="20"/>
            <w:u w:val="single"/>
          </w:rPr>
          <w:t>External Areas Gatwick March 2019 - J (106).jpg</w:t>
        </w:r>
      </w:hyperlink>
      <w:r>
        <w:rPr>
          <w:sz w:val="20"/>
          <w:szCs w:val="20"/>
        </w:rPr>
        <w:t xml:space="preserve"> ) </w:t>
      </w:r>
    </w:p>
    <w:p w14:paraId="0F21FE5D" w14:textId="77777777" w:rsidR="00EC4CF6" w:rsidRDefault="00000000">
      <w:pPr>
        <w:shd w:val="clear" w:color="auto" w:fill="FFFFFF"/>
        <w:spacing w:before="240" w:after="240"/>
        <w:rPr>
          <w:sz w:val="24"/>
          <w:szCs w:val="24"/>
        </w:rPr>
      </w:pPr>
      <w:r>
        <w:rPr>
          <w:sz w:val="24"/>
          <w:szCs w:val="24"/>
        </w:rPr>
        <w:t xml:space="preserve"> </w:t>
      </w:r>
    </w:p>
    <w:p w14:paraId="2627E478" w14:textId="77777777" w:rsidR="00EC4CF6" w:rsidRDefault="00000000">
      <w:pPr>
        <w:shd w:val="clear" w:color="auto" w:fill="FFFFFF"/>
        <w:spacing w:before="240" w:after="240"/>
        <w:rPr>
          <w:sz w:val="24"/>
          <w:szCs w:val="24"/>
        </w:rPr>
      </w:pPr>
      <w:r>
        <w:rPr>
          <w:sz w:val="24"/>
          <w:szCs w:val="24"/>
        </w:rPr>
        <w:t xml:space="preserve"> </w:t>
      </w:r>
    </w:p>
    <w:p w14:paraId="63748949" w14:textId="77777777" w:rsidR="00EC4CF6" w:rsidRDefault="00000000">
      <w:pPr>
        <w:shd w:val="clear" w:color="auto" w:fill="FFFFFF"/>
        <w:spacing w:before="240" w:after="240"/>
        <w:rPr>
          <w:sz w:val="24"/>
          <w:szCs w:val="24"/>
        </w:rPr>
      </w:pPr>
      <w:r>
        <w:rPr>
          <w:sz w:val="24"/>
          <w:szCs w:val="24"/>
        </w:rPr>
        <w:t xml:space="preserve"> </w:t>
      </w:r>
    </w:p>
    <w:p w14:paraId="08C3B07B" w14:textId="77777777" w:rsidR="00EC4CF6" w:rsidRDefault="00EC4CF6">
      <w:pPr>
        <w:shd w:val="clear" w:color="auto" w:fill="FFFFFF"/>
        <w:spacing w:before="240" w:after="240"/>
        <w:rPr>
          <w:b/>
          <w:sz w:val="24"/>
          <w:szCs w:val="24"/>
        </w:rPr>
      </w:pPr>
    </w:p>
    <w:p w14:paraId="565614EE" w14:textId="77777777" w:rsidR="00EC4CF6" w:rsidRDefault="00EC4CF6">
      <w:pPr>
        <w:shd w:val="clear" w:color="auto" w:fill="FFFFFF"/>
        <w:spacing w:before="240" w:after="240"/>
        <w:rPr>
          <w:b/>
          <w:sz w:val="24"/>
          <w:szCs w:val="24"/>
        </w:rPr>
      </w:pPr>
    </w:p>
    <w:p w14:paraId="3F6DDBC8" w14:textId="77777777" w:rsidR="00EC4CF6" w:rsidRDefault="00EC4CF6">
      <w:pPr>
        <w:shd w:val="clear" w:color="auto" w:fill="FFFFFF"/>
        <w:spacing w:before="240" w:after="240"/>
        <w:rPr>
          <w:b/>
          <w:sz w:val="24"/>
          <w:szCs w:val="24"/>
        </w:rPr>
      </w:pPr>
    </w:p>
    <w:p w14:paraId="74956204" w14:textId="77777777" w:rsidR="00EC4CF6" w:rsidRDefault="00000000">
      <w:pPr>
        <w:shd w:val="clear" w:color="auto" w:fill="FFFFFF"/>
        <w:spacing w:before="240" w:after="240"/>
        <w:rPr>
          <w:sz w:val="24"/>
          <w:szCs w:val="24"/>
        </w:rPr>
      </w:pPr>
      <w:r>
        <w:rPr>
          <w:b/>
          <w:sz w:val="24"/>
          <w:szCs w:val="24"/>
        </w:rPr>
        <w:lastRenderedPageBreak/>
        <w:t>Contents page</w:t>
      </w:r>
      <w:r>
        <w:rPr>
          <w:sz w:val="24"/>
          <w:szCs w:val="24"/>
        </w:rPr>
        <w:t xml:space="preserve"> </w:t>
      </w:r>
    </w:p>
    <w:p w14:paraId="21DE35E8" w14:textId="77777777" w:rsidR="00EC4CF6" w:rsidRDefault="00000000">
      <w:pPr>
        <w:shd w:val="clear" w:color="auto" w:fill="FFFFFF"/>
        <w:spacing w:before="240" w:after="240"/>
        <w:rPr>
          <w:sz w:val="24"/>
          <w:szCs w:val="24"/>
        </w:rPr>
      </w:pPr>
      <w:r>
        <w:rPr>
          <w:sz w:val="24"/>
          <w:szCs w:val="24"/>
        </w:rPr>
        <w:t xml:space="preserve">3. Introduction </w:t>
      </w:r>
    </w:p>
    <w:p w14:paraId="64C6C1E5" w14:textId="77777777" w:rsidR="00EC4CF6" w:rsidRDefault="00000000">
      <w:pPr>
        <w:shd w:val="clear" w:color="auto" w:fill="FFFFFF"/>
        <w:spacing w:before="240" w:after="240"/>
        <w:rPr>
          <w:sz w:val="24"/>
          <w:szCs w:val="24"/>
        </w:rPr>
      </w:pPr>
      <w:r>
        <w:rPr>
          <w:sz w:val="24"/>
          <w:szCs w:val="24"/>
        </w:rPr>
        <w:t>4. Angel Building</w:t>
      </w:r>
    </w:p>
    <w:p w14:paraId="38096C5F" w14:textId="77777777" w:rsidR="00EC4CF6" w:rsidRDefault="00000000">
      <w:pPr>
        <w:shd w:val="clear" w:color="auto" w:fill="FFFFFF"/>
        <w:spacing w:before="240" w:after="240"/>
        <w:rPr>
          <w:sz w:val="24"/>
          <w:szCs w:val="24"/>
        </w:rPr>
      </w:pPr>
      <w:r>
        <w:rPr>
          <w:sz w:val="24"/>
          <w:szCs w:val="24"/>
        </w:rPr>
        <w:t>6. Gatwick Airport</w:t>
      </w:r>
    </w:p>
    <w:p w14:paraId="5C8F4DDB" w14:textId="77777777" w:rsidR="00EC4CF6" w:rsidRDefault="00000000">
      <w:pPr>
        <w:shd w:val="clear" w:color="auto" w:fill="FFFFFF"/>
        <w:spacing w:before="240" w:after="240"/>
        <w:rPr>
          <w:sz w:val="24"/>
          <w:szCs w:val="24"/>
        </w:rPr>
      </w:pPr>
      <w:r>
        <w:rPr>
          <w:sz w:val="24"/>
          <w:szCs w:val="24"/>
        </w:rPr>
        <w:t>10. Summative Comparison</w:t>
      </w:r>
    </w:p>
    <w:p w14:paraId="00AAA022" w14:textId="77777777" w:rsidR="00EC4CF6" w:rsidRDefault="00000000">
      <w:pPr>
        <w:shd w:val="clear" w:color="auto" w:fill="FFFFFF"/>
        <w:spacing w:before="240" w:after="240"/>
        <w:rPr>
          <w:sz w:val="24"/>
          <w:szCs w:val="24"/>
        </w:rPr>
      </w:pPr>
      <w:r>
        <w:rPr>
          <w:sz w:val="24"/>
          <w:szCs w:val="24"/>
        </w:rPr>
        <w:t>12. Conclusion</w:t>
      </w:r>
    </w:p>
    <w:p w14:paraId="2CCDD619" w14:textId="77777777" w:rsidR="00EC4CF6" w:rsidRDefault="00000000">
      <w:pPr>
        <w:shd w:val="clear" w:color="auto" w:fill="FFFFFF"/>
        <w:spacing w:before="240" w:after="240"/>
        <w:rPr>
          <w:sz w:val="24"/>
          <w:szCs w:val="24"/>
        </w:rPr>
      </w:pPr>
      <w:r>
        <w:rPr>
          <w:sz w:val="24"/>
          <w:szCs w:val="24"/>
        </w:rPr>
        <w:t>13. References</w:t>
      </w:r>
    </w:p>
    <w:p w14:paraId="6F9B5B31" w14:textId="77777777" w:rsidR="00EC4CF6" w:rsidRDefault="00000000">
      <w:pPr>
        <w:shd w:val="clear" w:color="auto" w:fill="FFFFFF"/>
        <w:spacing w:before="240" w:after="240"/>
        <w:rPr>
          <w:sz w:val="24"/>
          <w:szCs w:val="24"/>
        </w:rPr>
      </w:pPr>
      <w:r>
        <w:rPr>
          <w:sz w:val="24"/>
          <w:szCs w:val="24"/>
        </w:rPr>
        <w:t xml:space="preserve"> </w:t>
      </w:r>
    </w:p>
    <w:p w14:paraId="36065189" w14:textId="77777777" w:rsidR="00EC4CF6" w:rsidRDefault="00000000">
      <w:pPr>
        <w:shd w:val="clear" w:color="auto" w:fill="FFFFFF"/>
        <w:spacing w:before="240" w:after="240"/>
        <w:rPr>
          <w:sz w:val="24"/>
          <w:szCs w:val="24"/>
        </w:rPr>
      </w:pPr>
      <w:r>
        <w:rPr>
          <w:sz w:val="24"/>
          <w:szCs w:val="24"/>
        </w:rPr>
        <w:t xml:space="preserve"> </w:t>
      </w:r>
    </w:p>
    <w:p w14:paraId="2B72D833" w14:textId="77777777" w:rsidR="00EC4CF6" w:rsidRDefault="00000000">
      <w:pPr>
        <w:shd w:val="clear" w:color="auto" w:fill="FFFFFF"/>
        <w:spacing w:before="240" w:after="240"/>
        <w:rPr>
          <w:sz w:val="24"/>
          <w:szCs w:val="24"/>
        </w:rPr>
      </w:pPr>
      <w:r>
        <w:rPr>
          <w:sz w:val="24"/>
          <w:szCs w:val="24"/>
        </w:rPr>
        <w:t xml:space="preserve"> </w:t>
      </w:r>
    </w:p>
    <w:p w14:paraId="6FDCF7CA" w14:textId="77777777" w:rsidR="00EC4CF6" w:rsidRDefault="00000000">
      <w:pPr>
        <w:shd w:val="clear" w:color="auto" w:fill="FFFFFF"/>
        <w:spacing w:before="240" w:after="240"/>
        <w:rPr>
          <w:sz w:val="24"/>
          <w:szCs w:val="24"/>
        </w:rPr>
      </w:pPr>
      <w:r>
        <w:rPr>
          <w:sz w:val="24"/>
          <w:szCs w:val="24"/>
        </w:rPr>
        <w:t xml:space="preserve"> </w:t>
      </w:r>
    </w:p>
    <w:p w14:paraId="0B1AE35E" w14:textId="77777777" w:rsidR="00EC4CF6" w:rsidRDefault="00000000">
      <w:pPr>
        <w:shd w:val="clear" w:color="auto" w:fill="FFFFFF"/>
        <w:spacing w:before="240" w:after="240"/>
        <w:rPr>
          <w:sz w:val="24"/>
          <w:szCs w:val="24"/>
        </w:rPr>
      </w:pPr>
      <w:r>
        <w:rPr>
          <w:sz w:val="24"/>
          <w:szCs w:val="24"/>
        </w:rPr>
        <w:t xml:space="preserve"> </w:t>
      </w:r>
    </w:p>
    <w:p w14:paraId="21913EAE" w14:textId="77777777" w:rsidR="00EC4CF6" w:rsidRDefault="00000000">
      <w:pPr>
        <w:shd w:val="clear" w:color="auto" w:fill="FFFFFF"/>
        <w:spacing w:before="240" w:after="240"/>
        <w:rPr>
          <w:sz w:val="24"/>
          <w:szCs w:val="24"/>
        </w:rPr>
      </w:pPr>
      <w:r>
        <w:rPr>
          <w:sz w:val="24"/>
          <w:szCs w:val="24"/>
        </w:rPr>
        <w:t xml:space="preserve"> </w:t>
      </w:r>
    </w:p>
    <w:p w14:paraId="5C1E4F28" w14:textId="77777777" w:rsidR="00EC4CF6" w:rsidRDefault="00000000">
      <w:pPr>
        <w:shd w:val="clear" w:color="auto" w:fill="FFFFFF"/>
        <w:spacing w:before="240" w:after="240"/>
        <w:jc w:val="center"/>
        <w:rPr>
          <w:sz w:val="24"/>
          <w:szCs w:val="24"/>
        </w:rPr>
      </w:pPr>
      <w:r>
        <w:rPr>
          <w:sz w:val="24"/>
          <w:szCs w:val="24"/>
        </w:rPr>
        <w:t xml:space="preserve"> </w:t>
      </w:r>
    </w:p>
    <w:p w14:paraId="11CFA958" w14:textId="77777777" w:rsidR="00EC4CF6" w:rsidRDefault="00000000">
      <w:pPr>
        <w:shd w:val="clear" w:color="auto" w:fill="FFFFFF"/>
        <w:spacing w:before="240" w:after="240"/>
        <w:jc w:val="center"/>
        <w:rPr>
          <w:sz w:val="24"/>
          <w:szCs w:val="24"/>
        </w:rPr>
      </w:pPr>
      <w:r>
        <w:rPr>
          <w:sz w:val="24"/>
          <w:szCs w:val="24"/>
        </w:rPr>
        <w:t xml:space="preserve"> </w:t>
      </w:r>
    </w:p>
    <w:p w14:paraId="66A05974" w14:textId="77777777" w:rsidR="00EC4CF6" w:rsidRDefault="00EC4CF6">
      <w:pPr>
        <w:shd w:val="clear" w:color="auto" w:fill="FFFFFF"/>
        <w:spacing w:before="240" w:after="240"/>
        <w:rPr>
          <w:sz w:val="24"/>
          <w:szCs w:val="24"/>
        </w:rPr>
      </w:pPr>
    </w:p>
    <w:p w14:paraId="309491BB" w14:textId="77777777" w:rsidR="00EC4CF6" w:rsidRDefault="00EC4CF6">
      <w:pPr>
        <w:shd w:val="clear" w:color="auto" w:fill="FFFFFF"/>
        <w:spacing w:before="240" w:after="240"/>
        <w:rPr>
          <w:sz w:val="24"/>
          <w:szCs w:val="24"/>
        </w:rPr>
      </w:pPr>
    </w:p>
    <w:p w14:paraId="4EA77D90" w14:textId="77777777" w:rsidR="00EC4CF6" w:rsidRDefault="00EC4CF6">
      <w:pPr>
        <w:shd w:val="clear" w:color="auto" w:fill="FFFFFF"/>
        <w:spacing w:before="240" w:after="240"/>
        <w:rPr>
          <w:sz w:val="24"/>
          <w:szCs w:val="24"/>
        </w:rPr>
      </w:pPr>
    </w:p>
    <w:p w14:paraId="0A88D3DC" w14:textId="77777777" w:rsidR="00EC4CF6" w:rsidRDefault="00EC4CF6">
      <w:pPr>
        <w:shd w:val="clear" w:color="auto" w:fill="FFFFFF"/>
        <w:spacing w:before="240" w:after="240"/>
        <w:rPr>
          <w:sz w:val="24"/>
          <w:szCs w:val="24"/>
        </w:rPr>
      </w:pPr>
    </w:p>
    <w:p w14:paraId="3E344A88" w14:textId="77777777" w:rsidR="00EC4CF6" w:rsidRDefault="00EC4CF6">
      <w:pPr>
        <w:shd w:val="clear" w:color="auto" w:fill="FFFFFF"/>
        <w:spacing w:before="240" w:after="240"/>
        <w:rPr>
          <w:sz w:val="24"/>
          <w:szCs w:val="24"/>
        </w:rPr>
      </w:pPr>
    </w:p>
    <w:p w14:paraId="4CD06707" w14:textId="77777777" w:rsidR="00EC4CF6" w:rsidRDefault="00EC4CF6">
      <w:pPr>
        <w:shd w:val="clear" w:color="auto" w:fill="FFFFFF"/>
        <w:spacing w:before="240" w:after="240"/>
        <w:rPr>
          <w:sz w:val="24"/>
          <w:szCs w:val="24"/>
        </w:rPr>
      </w:pPr>
    </w:p>
    <w:p w14:paraId="0636ADD4" w14:textId="77777777" w:rsidR="00636499" w:rsidRDefault="00636499">
      <w:pPr>
        <w:shd w:val="clear" w:color="auto" w:fill="FFFFFF"/>
        <w:spacing w:before="240" w:after="240"/>
        <w:rPr>
          <w:sz w:val="24"/>
          <w:szCs w:val="24"/>
        </w:rPr>
      </w:pPr>
    </w:p>
    <w:p w14:paraId="720D53C7" w14:textId="77777777" w:rsidR="00EC4CF6" w:rsidRDefault="00EC4CF6">
      <w:pPr>
        <w:shd w:val="clear" w:color="auto" w:fill="FFFFFF"/>
        <w:spacing w:before="240" w:after="240"/>
        <w:rPr>
          <w:sz w:val="24"/>
          <w:szCs w:val="24"/>
        </w:rPr>
      </w:pPr>
    </w:p>
    <w:p w14:paraId="0453EA24" w14:textId="77777777" w:rsidR="00EC4CF6" w:rsidRDefault="00EC4CF6">
      <w:pPr>
        <w:shd w:val="clear" w:color="auto" w:fill="FFFFFF"/>
        <w:spacing w:before="240" w:after="240"/>
        <w:rPr>
          <w:sz w:val="24"/>
          <w:szCs w:val="24"/>
        </w:rPr>
      </w:pPr>
    </w:p>
    <w:p w14:paraId="224A0979" w14:textId="77777777" w:rsidR="00EC4CF6" w:rsidRDefault="00000000">
      <w:pPr>
        <w:shd w:val="clear" w:color="auto" w:fill="FFFFFF"/>
        <w:spacing w:before="240" w:after="240"/>
        <w:rPr>
          <w:sz w:val="24"/>
          <w:szCs w:val="24"/>
        </w:rPr>
      </w:pPr>
      <w:r>
        <w:rPr>
          <w:sz w:val="24"/>
          <w:szCs w:val="24"/>
        </w:rPr>
        <w:t xml:space="preserve"> </w:t>
      </w:r>
    </w:p>
    <w:p w14:paraId="0D5A28BF" w14:textId="77777777" w:rsidR="00EC4CF6" w:rsidRDefault="00000000">
      <w:pPr>
        <w:shd w:val="clear" w:color="auto" w:fill="FFFFFF"/>
        <w:spacing w:before="240" w:after="240"/>
        <w:jc w:val="center"/>
        <w:rPr>
          <w:sz w:val="24"/>
          <w:szCs w:val="24"/>
        </w:rPr>
      </w:pPr>
      <w:r>
        <w:rPr>
          <w:b/>
          <w:sz w:val="24"/>
          <w:szCs w:val="24"/>
          <w:u w:val="single"/>
        </w:rPr>
        <w:lastRenderedPageBreak/>
        <w:t>Introduction</w:t>
      </w:r>
      <w:r>
        <w:rPr>
          <w:sz w:val="24"/>
          <w:szCs w:val="24"/>
        </w:rPr>
        <w:t xml:space="preserve"> </w:t>
      </w:r>
    </w:p>
    <w:p w14:paraId="56D9ED4B" w14:textId="77777777" w:rsidR="00EC4CF6" w:rsidRDefault="00000000">
      <w:pPr>
        <w:shd w:val="clear" w:color="auto" w:fill="FFFFFF"/>
        <w:spacing w:before="240" w:after="240"/>
        <w:rPr>
          <w:sz w:val="24"/>
          <w:szCs w:val="24"/>
        </w:rPr>
      </w:pPr>
      <w:r>
        <w:rPr>
          <w:sz w:val="24"/>
          <w:szCs w:val="24"/>
        </w:rPr>
        <w:t>This report looks at the framing materials used in two buildings. The Angel Building, which has a concrete frame, and Gatwick Airport, a steel frame. It looks at the benefits and drawbacks of concrete and steel, focusing on strength, durability, performance, how they impact the environment and local communities. It also considers how easy they are to assemble and how flexible they are over time. The outcome is to understand what influences</w:t>
      </w:r>
      <w:r>
        <w:rPr>
          <w:color w:val="00B0F0"/>
          <w:sz w:val="24"/>
          <w:szCs w:val="24"/>
        </w:rPr>
        <w:t xml:space="preserve"> </w:t>
      </w:r>
      <w:r>
        <w:rPr>
          <w:sz w:val="24"/>
          <w:szCs w:val="24"/>
        </w:rPr>
        <w:t xml:space="preserve">the choice of framing materials in construction. </w:t>
      </w:r>
    </w:p>
    <w:p w14:paraId="01714226" w14:textId="77777777" w:rsidR="00EC4CF6" w:rsidRDefault="00000000">
      <w:pPr>
        <w:shd w:val="clear" w:color="auto" w:fill="FFFFFF"/>
        <w:spacing w:before="240" w:after="240"/>
        <w:rPr>
          <w:sz w:val="24"/>
          <w:szCs w:val="24"/>
        </w:rPr>
      </w:pPr>
      <w:r>
        <w:rPr>
          <w:sz w:val="24"/>
          <w:szCs w:val="24"/>
        </w:rPr>
        <w:t xml:space="preserve">The Angel Building and Gatwick Airport were designed with different priorities. The Angel Building focuses on sustainability and energy efficiency, utilising reinforced concrete while Gatwick Airport required open space and flexibility and used steel framework.  </w:t>
      </w:r>
    </w:p>
    <w:p w14:paraId="71034E7E" w14:textId="77777777" w:rsidR="00EC4CF6" w:rsidRDefault="00EC4CF6">
      <w:pPr>
        <w:shd w:val="clear" w:color="auto" w:fill="FFFFFF"/>
        <w:spacing w:before="240" w:after="240"/>
        <w:jc w:val="center"/>
        <w:rPr>
          <w:b/>
          <w:sz w:val="24"/>
          <w:szCs w:val="24"/>
          <w:u w:val="single"/>
        </w:rPr>
      </w:pPr>
    </w:p>
    <w:p w14:paraId="26E73BCD" w14:textId="77777777" w:rsidR="00EC4CF6" w:rsidRDefault="00EC4CF6">
      <w:pPr>
        <w:shd w:val="clear" w:color="auto" w:fill="FFFFFF"/>
        <w:spacing w:before="240" w:after="240"/>
        <w:jc w:val="center"/>
        <w:rPr>
          <w:b/>
          <w:sz w:val="24"/>
          <w:szCs w:val="24"/>
          <w:u w:val="single"/>
        </w:rPr>
      </w:pPr>
    </w:p>
    <w:p w14:paraId="0FEDE870" w14:textId="77777777" w:rsidR="00EC4CF6" w:rsidRDefault="00EC4CF6">
      <w:pPr>
        <w:shd w:val="clear" w:color="auto" w:fill="FFFFFF"/>
        <w:spacing w:before="240" w:after="240"/>
        <w:jc w:val="center"/>
        <w:rPr>
          <w:b/>
          <w:sz w:val="24"/>
          <w:szCs w:val="24"/>
          <w:u w:val="single"/>
        </w:rPr>
      </w:pPr>
    </w:p>
    <w:p w14:paraId="34FAD6AC" w14:textId="77777777" w:rsidR="00EC4CF6" w:rsidRDefault="00000000">
      <w:pPr>
        <w:shd w:val="clear" w:color="auto" w:fill="FFFFFF"/>
        <w:spacing w:before="240" w:after="240"/>
        <w:jc w:val="center"/>
        <w:rPr>
          <w:sz w:val="24"/>
          <w:szCs w:val="24"/>
        </w:rPr>
      </w:pPr>
      <w:r>
        <w:rPr>
          <w:b/>
          <w:sz w:val="24"/>
          <w:szCs w:val="24"/>
          <w:u w:val="single"/>
        </w:rPr>
        <w:t>The Angel Building.</w:t>
      </w:r>
      <w:r>
        <w:rPr>
          <w:sz w:val="24"/>
          <w:szCs w:val="24"/>
        </w:rPr>
        <w:t xml:space="preserve"> </w:t>
      </w:r>
    </w:p>
    <w:p w14:paraId="160A50FD" w14:textId="77777777" w:rsidR="00EC4CF6" w:rsidRDefault="00000000">
      <w:pPr>
        <w:shd w:val="clear" w:color="auto" w:fill="FFFFFF"/>
        <w:spacing w:before="240" w:after="240"/>
        <w:rPr>
          <w:sz w:val="24"/>
          <w:szCs w:val="24"/>
        </w:rPr>
      </w:pPr>
      <w:r>
        <w:rPr>
          <w:sz w:val="24"/>
          <w:szCs w:val="24"/>
        </w:rPr>
        <w:t xml:space="preserve">The Angel Building, a six-storey office space in London, was redeveloped with a reinforced concrete frame for strength and energy efficiency. Concrete’s thermal mass helps keep the building cool, reducing the need for air conditioning (Allen &amp; </w:t>
      </w:r>
      <w:proofErr w:type="spellStart"/>
      <w:r>
        <w:rPr>
          <w:sz w:val="24"/>
          <w:szCs w:val="24"/>
        </w:rPr>
        <w:t>Iano</w:t>
      </w:r>
      <w:proofErr w:type="spellEnd"/>
      <w:r>
        <w:rPr>
          <w:sz w:val="24"/>
          <w:szCs w:val="24"/>
        </w:rPr>
        <w:t>, 2019). It has compressive strength, making the structure solid, and since it’s durable and weather-resistant, maintenance requirements are reduced (</w:t>
      </w:r>
      <w:proofErr w:type="spellStart"/>
      <w:r>
        <w:rPr>
          <w:sz w:val="24"/>
          <w:szCs w:val="24"/>
        </w:rPr>
        <w:t>CivilConcept</w:t>
      </w:r>
      <w:proofErr w:type="spellEnd"/>
      <w:r>
        <w:rPr>
          <w:sz w:val="24"/>
          <w:szCs w:val="24"/>
        </w:rPr>
        <w:t xml:space="preserve">, 2023). </w:t>
      </w:r>
    </w:p>
    <w:p w14:paraId="24D1BED9" w14:textId="77777777" w:rsidR="00EC4CF6" w:rsidRDefault="00000000">
      <w:pPr>
        <w:shd w:val="clear" w:color="auto" w:fill="FFFFFF"/>
        <w:spacing w:before="240" w:after="240"/>
        <w:rPr>
          <w:sz w:val="24"/>
          <w:szCs w:val="24"/>
        </w:rPr>
      </w:pPr>
      <w:r>
        <w:rPr>
          <w:sz w:val="24"/>
          <w:szCs w:val="24"/>
        </w:rPr>
        <w:t>The exposed concrete works with a displacement ventilation system allowing temperature control and improved energy efficiency. However, concrete is a major source of CO₂ emissions. Producing it requires significant water and raw materials, which isn’t environmentally sustainable (</w:t>
      </w:r>
      <w:proofErr w:type="spellStart"/>
      <w:r>
        <w:rPr>
          <w:sz w:val="24"/>
          <w:szCs w:val="24"/>
        </w:rPr>
        <w:t>CivilConcept</w:t>
      </w:r>
      <w:proofErr w:type="spellEnd"/>
      <w:r>
        <w:rPr>
          <w:sz w:val="24"/>
          <w:szCs w:val="24"/>
        </w:rPr>
        <w:t xml:space="preserve">, 2023; </w:t>
      </w:r>
      <w:proofErr w:type="spellStart"/>
      <w:r>
        <w:rPr>
          <w:sz w:val="24"/>
          <w:szCs w:val="24"/>
        </w:rPr>
        <w:t>Soutsos</w:t>
      </w:r>
      <w:proofErr w:type="spellEnd"/>
      <w:r>
        <w:rPr>
          <w:sz w:val="24"/>
          <w:szCs w:val="24"/>
        </w:rPr>
        <w:t xml:space="preserve"> &amp; </w:t>
      </w:r>
      <w:proofErr w:type="spellStart"/>
      <w:r>
        <w:rPr>
          <w:sz w:val="24"/>
          <w:szCs w:val="24"/>
        </w:rPr>
        <w:t>Domone</w:t>
      </w:r>
      <w:proofErr w:type="spellEnd"/>
      <w:r>
        <w:rPr>
          <w:sz w:val="24"/>
          <w:szCs w:val="24"/>
        </w:rPr>
        <w:t xml:space="preserve">, 2017). Advancements in cement production could lower its environmental impact. </w:t>
      </w:r>
    </w:p>
    <w:p w14:paraId="1D934282" w14:textId="77777777" w:rsidR="00EC4CF6" w:rsidRDefault="00000000">
      <w:pPr>
        <w:shd w:val="clear" w:color="auto" w:fill="FFFFFF"/>
        <w:spacing w:before="240" w:after="240"/>
      </w:pPr>
      <w:r>
        <w:rPr>
          <w:b/>
          <w:u w:val="single"/>
        </w:rPr>
        <w:t>Framing Material Choice: Strength, Durability &amp; Climatic Resistance</w:t>
      </w:r>
      <w:r>
        <w:t xml:space="preserve"> </w:t>
      </w:r>
    </w:p>
    <w:p w14:paraId="356B2721" w14:textId="77777777" w:rsidR="00EC4CF6" w:rsidRDefault="00000000">
      <w:pPr>
        <w:shd w:val="clear" w:color="auto" w:fill="FFFFFF"/>
        <w:spacing w:before="240" w:after="240"/>
        <w:rPr>
          <w:sz w:val="24"/>
          <w:szCs w:val="24"/>
        </w:rPr>
      </w:pPr>
      <w:r>
        <w:rPr>
          <w:sz w:val="24"/>
          <w:szCs w:val="24"/>
        </w:rPr>
        <w:t xml:space="preserve">The Angel Building uses a reinforced concrete frame. Its strength, durability, and ability to store and release heat, suits London’s moderate climate and meets the building’s sustainability goals (Allen &amp; </w:t>
      </w:r>
      <w:proofErr w:type="spellStart"/>
      <w:r>
        <w:rPr>
          <w:sz w:val="24"/>
          <w:szCs w:val="24"/>
        </w:rPr>
        <w:t>Iano</w:t>
      </w:r>
      <w:proofErr w:type="spellEnd"/>
      <w:r>
        <w:rPr>
          <w:sz w:val="24"/>
          <w:szCs w:val="24"/>
        </w:rPr>
        <w:t xml:space="preserve">, 2019). </w:t>
      </w:r>
    </w:p>
    <w:p w14:paraId="6AC8F5C7" w14:textId="77777777" w:rsidR="00EC4CF6" w:rsidRDefault="00000000">
      <w:pPr>
        <w:shd w:val="clear" w:color="auto" w:fill="FFFFFF"/>
        <w:spacing w:before="240" w:after="240"/>
        <w:rPr>
          <w:sz w:val="24"/>
          <w:szCs w:val="24"/>
        </w:rPr>
      </w:pPr>
      <w:r>
        <w:rPr>
          <w:sz w:val="24"/>
          <w:szCs w:val="24"/>
        </w:rPr>
        <w:t>Concrete is resistant to wind, moisture, and fire, contributing to the building's durability (</w:t>
      </w:r>
      <w:proofErr w:type="spellStart"/>
      <w:r>
        <w:rPr>
          <w:sz w:val="24"/>
          <w:szCs w:val="24"/>
        </w:rPr>
        <w:t>Soutsos</w:t>
      </w:r>
      <w:proofErr w:type="spellEnd"/>
      <w:r>
        <w:rPr>
          <w:sz w:val="24"/>
          <w:szCs w:val="24"/>
        </w:rPr>
        <w:t xml:space="preserve"> &amp; </w:t>
      </w:r>
      <w:proofErr w:type="spellStart"/>
      <w:r>
        <w:rPr>
          <w:sz w:val="24"/>
          <w:szCs w:val="24"/>
        </w:rPr>
        <w:t>Domone</w:t>
      </w:r>
      <w:proofErr w:type="spellEnd"/>
      <w:r>
        <w:rPr>
          <w:sz w:val="24"/>
          <w:szCs w:val="24"/>
        </w:rPr>
        <w:t>, 2017). Exposed concrete surfaces are fire resistant, making it a safe choice for office spaces (</w:t>
      </w:r>
      <w:proofErr w:type="spellStart"/>
      <w:r>
        <w:rPr>
          <w:sz w:val="24"/>
          <w:szCs w:val="24"/>
        </w:rPr>
        <w:t>Soutsos</w:t>
      </w:r>
      <w:proofErr w:type="spellEnd"/>
      <w:r>
        <w:rPr>
          <w:sz w:val="24"/>
          <w:szCs w:val="24"/>
        </w:rPr>
        <w:t xml:space="preserve"> &amp; </w:t>
      </w:r>
      <w:proofErr w:type="spellStart"/>
      <w:r>
        <w:rPr>
          <w:sz w:val="24"/>
          <w:szCs w:val="24"/>
        </w:rPr>
        <w:t>Domone</w:t>
      </w:r>
      <w:proofErr w:type="spellEnd"/>
      <w:r>
        <w:rPr>
          <w:sz w:val="24"/>
          <w:szCs w:val="24"/>
        </w:rPr>
        <w:t xml:space="preserve">, 2017). Its thermal mass helps regulate indoor temperatures by absorbing and slowly releasing heat, </w:t>
      </w:r>
      <w:r>
        <w:rPr>
          <w:sz w:val="24"/>
          <w:szCs w:val="24"/>
        </w:rPr>
        <w:lastRenderedPageBreak/>
        <w:t xml:space="preserve">reducing requirements for heating and cooling. Concrete can crack due to thermal expansion and shrinkage, so proper reinforcement and maintenance is required (Allen &amp; </w:t>
      </w:r>
      <w:proofErr w:type="spellStart"/>
      <w:r>
        <w:rPr>
          <w:sz w:val="24"/>
          <w:szCs w:val="24"/>
        </w:rPr>
        <w:t>Iano</w:t>
      </w:r>
      <w:proofErr w:type="spellEnd"/>
      <w:r>
        <w:rPr>
          <w:sz w:val="24"/>
          <w:szCs w:val="24"/>
        </w:rPr>
        <w:t xml:space="preserve">, 2019). Concrete takes time to cure on-site, which increases labour costs and has budgetary considerations. Its rigidity makes future modifications harder. </w:t>
      </w:r>
    </w:p>
    <w:p w14:paraId="3A89B680" w14:textId="77777777" w:rsidR="00EC4CF6" w:rsidRDefault="00000000">
      <w:pPr>
        <w:shd w:val="clear" w:color="auto" w:fill="FFFFFF"/>
        <w:spacing w:before="240" w:after="240"/>
        <w:rPr>
          <w:sz w:val="24"/>
          <w:szCs w:val="24"/>
        </w:rPr>
      </w:pPr>
      <w:r>
        <w:rPr>
          <w:sz w:val="24"/>
          <w:szCs w:val="24"/>
        </w:rPr>
        <w:t xml:space="preserve">While reinforced concrete makes the Angel Building durable and energy-efficient, it’s not as flexible as steel and is prone to cracking. The building is built to last, but modifying or expanding it later would be difficult (Allen &amp; </w:t>
      </w:r>
      <w:proofErr w:type="spellStart"/>
      <w:r>
        <w:rPr>
          <w:sz w:val="24"/>
          <w:szCs w:val="24"/>
        </w:rPr>
        <w:t>Iano</w:t>
      </w:r>
      <w:proofErr w:type="spellEnd"/>
      <w:r>
        <w:rPr>
          <w:sz w:val="24"/>
          <w:szCs w:val="24"/>
        </w:rPr>
        <w:t xml:space="preserve">, 2019), reducing its adaptability. </w:t>
      </w:r>
    </w:p>
    <w:p w14:paraId="502B12DB" w14:textId="77777777" w:rsidR="00EC4CF6" w:rsidRDefault="00000000">
      <w:pPr>
        <w:shd w:val="clear" w:color="auto" w:fill="FFFFFF"/>
        <w:spacing w:before="280" w:after="280"/>
        <w:rPr>
          <w:color w:val="0F4761"/>
        </w:rPr>
      </w:pPr>
      <w:r>
        <w:rPr>
          <w:b/>
          <w:color w:val="0F4761"/>
          <w:u w:val="single"/>
        </w:rPr>
        <w:t>Impact of the Framing Material’s Production Process</w:t>
      </w:r>
      <w:r>
        <w:rPr>
          <w:color w:val="0F4761"/>
        </w:rPr>
        <w:t xml:space="preserve"> </w:t>
      </w:r>
    </w:p>
    <w:p w14:paraId="1F7F4AE8" w14:textId="77777777" w:rsidR="00EC4CF6" w:rsidRDefault="00000000">
      <w:pPr>
        <w:shd w:val="clear" w:color="auto" w:fill="FFFFFF"/>
        <w:spacing w:before="240" w:after="240"/>
        <w:rPr>
          <w:sz w:val="24"/>
          <w:szCs w:val="24"/>
        </w:rPr>
      </w:pPr>
      <w:r>
        <w:rPr>
          <w:sz w:val="24"/>
          <w:szCs w:val="24"/>
        </w:rPr>
        <w:t>Cement, the main component of concrete, has one of the highest environmental impacts in construction, accounting for 8% of global CO₂ emissions (</w:t>
      </w:r>
      <w:proofErr w:type="spellStart"/>
      <w:r>
        <w:rPr>
          <w:sz w:val="24"/>
          <w:szCs w:val="24"/>
        </w:rPr>
        <w:t>Soutsos</w:t>
      </w:r>
      <w:proofErr w:type="spellEnd"/>
      <w:r>
        <w:rPr>
          <w:sz w:val="24"/>
          <w:szCs w:val="24"/>
        </w:rPr>
        <w:t xml:space="preserve"> &amp; </w:t>
      </w:r>
      <w:proofErr w:type="spellStart"/>
      <w:r>
        <w:rPr>
          <w:sz w:val="24"/>
          <w:szCs w:val="24"/>
        </w:rPr>
        <w:t>Domone</w:t>
      </w:r>
      <w:proofErr w:type="spellEnd"/>
      <w:r>
        <w:rPr>
          <w:sz w:val="24"/>
          <w:szCs w:val="24"/>
        </w:rPr>
        <w:t xml:space="preserve">, 2017). A large proportion of these emissions originates from limestone calcination, producing carbon dioxide during cement production. Beyond carbon output, the quarrying of raw material can damage ecosystems. Cement plants produce dust and particles that lower air quality, increasing health risks (Allen &amp; </w:t>
      </w:r>
      <w:proofErr w:type="spellStart"/>
      <w:r>
        <w:rPr>
          <w:sz w:val="24"/>
          <w:szCs w:val="24"/>
        </w:rPr>
        <w:t>Iano</w:t>
      </w:r>
      <w:proofErr w:type="spellEnd"/>
      <w:r>
        <w:rPr>
          <w:sz w:val="24"/>
          <w:szCs w:val="24"/>
        </w:rPr>
        <w:t xml:space="preserve">, 2019). </w:t>
      </w:r>
    </w:p>
    <w:p w14:paraId="7169569B" w14:textId="77777777" w:rsidR="00EC4CF6" w:rsidRDefault="00000000">
      <w:pPr>
        <w:shd w:val="clear" w:color="auto" w:fill="FFFFFF"/>
        <w:spacing w:before="240" w:after="240"/>
        <w:rPr>
          <w:sz w:val="24"/>
          <w:szCs w:val="24"/>
        </w:rPr>
      </w:pPr>
      <w:r>
        <w:rPr>
          <w:sz w:val="24"/>
          <w:szCs w:val="24"/>
        </w:rPr>
        <w:t>Concrete production requires</w:t>
      </w:r>
      <w:r>
        <w:rPr>
          <w:color w:val="00B050"/>
          <w:sz w:val="24"/>
          <w:szCs w:val="24"/>
        </w:rPr>
        <w:t xml:space="preserve"> </w:t>
      </w:r>
      <w:r>
        <w:rPr>
          <w:sz w:val="24"/>
          <w:szCs w:val="24"/>
        </w:rPr>
        <w:t>large amounts of water, adding extra tension on local supplies, which can be problematic in low water regions. While concrete’s durability reduces the need for frequent repairs or replacements, providing some mitigation, its initial carbon footprint remains high (</w:t>
      </w:r>
      <w:proofErr w:type="spellStart"/>
      <w:r>
        <w:rPr>
          <w:sz w:val="24"/>
          <w:szCs w:val="24"/>
        </w:rPr>
        <w:t>Soutsos</w:t>
      </w:r>
      <w:proofErr w:type="spellEnd"/>
      <w:r>
        <w:rPr>
          <w:sz w:val="24"/>
          <w:szCs w:val="24"/>
        </w:rPr>
        <w:t xml:space="preserve"> &amp; </w:t>
      </w:r>
      <w:proofErr w:type="spellStart"/>
      <w:r>
        <w:rPr>
          <w:sz w:val="24"/>
          <w:szCs w:val="24"/>
        </w:rPr>
        <w:t>Domone</w:t>
      </w:r>
      <w:proofErr w:type="spellEnd"/>
      <w:r>
        <w:rPr>
          <w:sz w:val="24"/>
          <w:szCs w:val="24"/>
        </w:rPr>
        <w:t xml:space="preserve">, 2017). Recycling crushed concrete as aggregate helps mitigate some environmental harm, but it does not fully counteract the material’s overall impact. </w:t>
      </w:r>
    </w:p>
    <w:p w14:paraId="712C7E94" w14:textId="77777777" w:rsidR="00EC4CF6" w:rsidRDefault="00000000">
      <w:pPr>
        <w:shd w:val="clear" w:color="auto" w:fill="FFFFFF"/>
        <w:spacing w:before="240" w:after="240"/>
        <w:rPr>
          <w:sz w:val="24"/>
          <w:szCs w:val="24"/>
        </w:rPr>
      </w:pPr>
      <w:r>
        <w:rPr>
          <w:sz w:val="24"/>
          <w:szCs w:val="24"/>
        </w:rPr>
        <w:t xml:space="preserve">To improve sustainability, low-carbon cement alternatives and carbon capture technologies are needed to lower concrete’s high embodied carbon emissions (Allen &amp; </w:t>
      </w:r>
      <w:proofErr w:type="spellStart"/>
      <w:r>
        <w:rPr>
          <w:sz w:val="24"/>
          <w:szCs w:val="24"/>
        </w:rPr>
        <w:t>Iano</w:t>
      </w:r>
      <w:proofErr w:type="spellEnd"/>
      <w:r>
        <w:rPr>
          <w:sz w:val="24"/>
          <w:szCs w:val="24"/>
        </w:rPr>
        <w:t xml:space="preserve">, 2019). </w:t>
      </w:r>
    </w:p>
    <w:p w14:paraId="5300E0C9" w14:textId="77777777" w:rsidR="00EC4CF6" w:rsidRDefault="00000000">
      <w:pPr>
        <w:shd w:val="clear" w:color="auto" w:fill="FFFFFF"/>
        <w:spacing w:before="280" w:after="280"/>
        <w:rPr>
          <w:color w:val="0F4761"/>
        </w:rPr>
      </w:pPr>
      <w:r>
        <w:rPr>
          <w:b/>
          <w:color w:val="0F4761"/>
          <w:u w:val="single"/>
        </w:rPr>
        <w:t>Ease of Assembly &amp; Adaptability.</w:t>
      </w:r>
      <w:r>
        <w:rPr>
          <w:color w:val="0F4761"/>
        </w:rPr>
        <w:t xml:space="preserve"> </w:t>
      </w:r>
    </w:p>
    <w:p w14:paraId="63BC63F2" w14:textId="77777777" w:rsidR="00EC4CF6" w:rsidRDefault="00000000">
      <w:pPr>
        <w:shd w:val="clear" w:color="auto" w:fill="FFFFFF"/>
        <w:spacing w:after="160"/>
        <w:rPr>
          <w:sz w:val="24"/>
          <w:szCs w:val="24"/>
        </w:rPr>
      </w:pPr>
      <w:r>
        <w:rPr>
          <w:sz w:val="24"/>
          <w:szCs w:val="24"/>
        </w:rPr>
        <w:t>Concrete construction is slow, making modifications and expansions expensive, leading to increased costs (</w:t>
      </w:r>
      <w:proofErr w:type="spellStart"/>
      <w:r>
        <w:rPr>
          <w:sz w:val="24"/>
          <w:szCs w:val="24"/>
        </w:rPr>
        <w:t>Soutsos</w:t>
      </w:r>
      <w:proofErr w:type="spellEnd"/>
      <w:r>
        <w:rPr>
          <w:sz w:val="24"/>
          <w:szCs w:val="24"/>
        </w:rPr>
        <w:t xml:space="preserve"> &amp; </w:t>
      </w:r>
      <w:proofErr w:type="spellStart"/>
      <w:r>
        <w:rPr>
          <w:sz w:val="24"/>
          <w:szCs w:val="24"/>
        </w:rPr>
        <w:t>Domone</w:t>
      </w:r>
      <w:proofErr w:type="spellEnd"/>
      <w:r>
        <w:rPr>
          <w:sz w:val="24"/>
          <w:szCs w:val="24"/>
        </w:rPr>
        <w:t xml:space="preserve">, 2017). Any structural changes to a reinforced concrete frame require extra reinforcement to maintain stability. </w:t>
      </w:r>
    </w:p>
    <w:p w14:paraId="4D532E74" w14:textId="77777777" w:rsidR="00EC4CF6" w:rsidRDefault="00000000">
      <w:pPr>
        <w:shd w:val="clear" w:color="auto" w:fill="FFFFFF"/>
        <w:spacing w:after="160"/>
        <w:rPr>
          <w:sz w:val="24"/>
          <w:szCs w:val="24"/>
        </w:rPr>
      </w:pPr>
      <w:r>
        <w:rPr>
          <w:sz w:val="24"/>
          <w:szCs w:val="24"/>
        </w:rPr>
        <w:t xml:space="preserve"> Concrete frames limit flexibility, making adaptations challenging (Allen &amp; </w:t>
      </w:r>
      <w:proofErr w:type="spellStart"/>
      <w:r>
        <w:rPr>
          <w:sz w:val="24"/>
          <w:szCs w:val="24"/>
        </w:rPr>
        <w:t>Iano</w:t>
      </w:r>
      <w:proofErr w:type="spellEnd"/>
      <w:r>
        <w:rPr>
          <w:sz w:val="24"/>
          <w:szCs w:val="24"/>
        </w:rPr>
        <w:t xml:space="preserve">, 2019). Unlike steel structures, which can be modified with ease, concrete’s rigidity creates challenges in fast-changing urban environments. Future projects may need more solutions that combine its resilience with materials that allow for easier modifications (Allen &amp; </w:t>
      </w:r>
      <w:proofErr w:type="spellStart"/>
      <w:r>
        <w:rPr>
          <w:sz w:val="24"/>
          <w:szCs w:val="24"/>
        </w:rPr>
        <w:t>Iano</w:t>
      </w:r>
      <w:proofErr w:type="spellEnd"/>
      <w:r>
        <w:rPr>
          <w:sz w:val="24"/>
          <w:szCs w:val="24"/>
        </w:rPr>
        <w:t xml:space="preserve">, 2019). </w:t>
      </w:r>
    </w:p>
    <w:p w14:paraId="0B29F56E" w14:textId="77777777" w:rsidR="00EC4CF6" w:rsidRDefault="00000000">
      <w:pPr>
        <w:shd w:val="clear" w:color="auto" w:fill="FFFFFF"/>
        <w:spacing w:after="160"/>
        <w:rPr>
          <w:sz w:val="24"/>
          <w:szCs w:val="24"/>
        </w:rPr>
      </w:pPr>
      <w:r>
        <w:rPr>
          <w:sz w:val="24"/>
          <w:szCs w:val="24"/>
        </w:rPr>
        <w:t xml:space="preserve"> </w:t>
      </w:r>
    </w:p>
    <w:p w14:paraId="63B935E8" w14:textId="77777777" w:rsidR="00EC4CF6" w:rsidRDefault="00000000">
      <w:pPr>
        <w:shd w:val="clear" w:color="auto" w:fill="FFFFFF"/>
        <w:spacing w:after="160"/>
        <w:rPr>
          <w:sz w:val="24"/>
          <w:szCs w:val="24"/>
        </w:rPr>
      </w:pPr>
      <w:r>
        <w:rPr>
          <w:sz w:val="24"/>
          <w:szCs w:val="24"/>
        </w:rPr>
        <w:lastRenderedPageBreak/>
        <w:t xml:space="preserve"> </w:t>
      </w:r>
    </w:p>
    <w:p w14:paraId="5355E0EB" w14:textId="77777777" w:rsidR="00EC4CF6" w:rsidRDefault="00000000">
      <w:pPr>
        <w:shd w:val="clear" w:color="auto" w:fill="FFFFFF"/>
        <w:spacing w:after="160"/>
        <w:rPr>
          <w:sz w:val="24"/>
          <w:szCs w:val="24"/>
        </w:rPr>
      </w:pPr>
      <w:r>
        <w:rPr>
          <w:sz w:val="24"/>
          <w:szCs w:val="24"/>
        </w:rPr>
        <w:t xml:space="preserve"> </w:t>
      </w:r>
    </w:p>
    <w:p w14:paraId="20A276D5" w14:textId="77777777" w:rsidR="00EC4CF6" w:rsidRDefault="00000000">
      <w:pPr>
        <w:shd w:val="clear" w:color="auto" w:fill="FFFFFF"/>
        <w:spacing w:after="160"/>
        <w:rPr>
          <w:sz w:val="24"/>
          <w:szCs w:val="24"/>
        </w:rPr>
      </w:pPr>
      <w:r>
        <w:rPr>
          <w:sz w:val="24"/>
          <w:szCs w:val="24"/>
        </w:rPr>
        <w:t xml:space="preserve"> </w:t>
      </w:r>
    </w:p>
    <w:p w14:paraId="13B58C98" w14:textId="77777777" w:rsidR="00EC4CF6" w:rsidRDefault="00000000">
      <w:pPr>
        <w:shd w:val="clear" w:color="auto" w:fill="FFFFFF"/>
        <w:spacing w:before="240" w:after="240"/>
        <w:rPr>
          <w:sz w:val="24"/>
          <w:szCs w:val="24"/>
        </w:rPr>
      </w:pPr>
      <w:r>
        <w:rPr>
          <w:noProof/>
          <w:sz w:val="24"/>
          <w:szCs w:val="24"/>
        </w:rPr>
        <w:drawing>
          <wp:inline distT="114300" distB="114300" distL="114300" distR="114300" wp14:anchorId="1E2C589C" wp14:editId="26502015">
            <wp:extent cx="5715000" cy="36830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715000" cy="3683000"/>
                    </a:xfrm>
                    <a:prstGeom prst="rect">
                      <a:avLst/>
                    </a:prstGeom>
                    <a:ln/>
                  </pic:spPr>
                </pic:pic>
              </a:graphicData>
            </a:graphic>
          </wp:inline>
        </w:drawing>
      </w:r>
    </w:p>
    <w:p w14:paraId="36DF5413" w14:textId="77777777" w:rsidR="00EC4CF6" w:rsidRDefault="00000000">
      <w:pPr>
        <w:shd w:val="clear" w:color="auto" w:fill="FFFFFF"/>
        <w:spacing w:before="240" w:after="240"/>
        <w:rPr>
          <w:sz w:val="24"/>
          <w:szCs w:val="24"/>
        </w:rPr>
      </w:pPr>
      <w:r>
        <w:rPr>
          <w:sz w:val="24"/>
          <w:szCs w:val="24"/>
        </w:rPr>
        <w:t>(</w:t>
      </w:r>
      <w:hyperlink r:id="rId8">
        <w:r>
          <w:rPr>
            <w:color w:val="467886"/>
            <w:sz w:val="24"/>
            <w:szCs w:val="24"/>
            <w:u w:val="single"/>
          </w:rPr>
          <w:t>Angel Building - Properties - Derwent London)</w:t>
        </w:r>
      </w:hyperlink>
      <w:r>
        <w:rPr>
          <w:sz w:val="24"/>
          <w:szCs w:val="24"/>
        </w:rPr>
        <w:t xml:space="preserve"> </w:t>
      </w:r>
    </w:p>
    <w:p w14:paraId="30A920DD" w14:textId="77777777" w:rsidR="00EC4CF6" w:rsidRDefault="00000000">
      <w:pPr>
        <w:shd w:val="clear" w:color="auto" w:fill="FFFFFF"/>
        <w:spacing w:before="240" w:after="240"/>
        <w:rPr>
          <w:sz w:val="24"/>
          <w:szCs w:val="24"/>
        </w:rPr>
      </w:pPr>
      <w:r>
        <w:rPr>
          <w:sz w:val="24"/>
          <w:szCs w:val="24"/>
        </w:rPr>
        <w:t xml:space="preserve">To summarise, The Angel Building demonstrates the benefits of concrete when creating modern office spaces. Its solid concrete frame provides strength and durability while thermal mass improves energy efficiency (Allen &amp; </w:t>
      </w:r>
      <w:proofErr w:type="spellStart"/>
      <w:r>
        <w:rPr>
          <w:sz w:val="24"/>
          <w:szCs w:val="24"/>
        </w:rPr>
        <w:t>Iano</w:t>
      </w:r>
      <w:proofErr w:type="spellEnd"/>
      <w:r>
        <w:rPr>
          <w:sz w:val="24"/>
          <w:szCs w:val="24"/>
        </w:rPr>
        <w:t xml:space="preserve">, 2019).  </w:t>
      </w:r>
    </w:p>
    <w:p w14:paraId="635E8E75" w14:textId="77777777" w:rsidR="00EC4CF6" w:rsidRDefault="00000000">
      <w:pPr>
        <w:shd w:val="clear" w:color="auto" w:fill="FFFFFF"/>
        <w:spacing w:before="240" w:after="240"/>
        <w:rPr>
          <w:sz w:val="24"/>
          <w:szCs w:val="24"/>
        </w:rPr>
      </w:pPr>
      <w:r>
        <w:rPr>
          <w:sz w:val="24"/>
          <w:szCs w:val="24"/>
        </w:rPr>
        <w:t xml:space="preserve">Concrete’s durability makes it a good choice for urban office buildings, resisting weather and fire hazards.  </w:t>
      </w:r>
    </w:p>
    <w:p w14:paraId="3D8C05FB" w14:textId="77777777" w:rsidR="00EC4CF6" w:rsidRDefault="00000000">
      <w:pPr>
        <w:shd w:val="clear" w:color="auto" w:fill="FFFFFF"/>
        <w:spacing w:before="240" w:after="240"/>
        <w:rPr>
          <w:sz w:val="24"/>
          <w:szCs w:val="24"/>
        </w:rPr>
      </w:pPr>
      <w:r>
        <w:rPr>
          <w:sz w:val="24"/>
          <w:szCs w:val="24"/>
        </w:rPr>
        <w:t xml:space="preserve">Architectural considerations may also play a factor in considering materials to sustain the aesthetic of a location. The building’s industrial aesthetic fits the architectural style of many locations which may have concrete framed structures, combining visual appeal with long-term sustainability (Allen &amp; </w:t>
      </w:r>
      <w:proofErr w:type="spellStart"/>
      <w:r>
        <w:rPr>
          <w:sz w:val="24"/>
          <w:szCs w:val="24"/>
        </w:rPr>
        <w:t>Iano</w:t>
      </w:r>
      <w:proofErr w:type="spellEnd"/>
      <w:r>
        <w:rPr>
          <w:sz w:val="24"/>
          <w:szCs w:val="24"/>
        </w:rPr>
        <w:t xml:space="preserve">, 2019).  </w:t>
      </w:r>
    </w:p>
    <w:p w14:paraId="3FCE421B" w14:textId="77777777" w:rsidR="00EC4CF6" w:rsidRDefault="00000000">
      <w:pPr>
        <w:shd w:val="clear" w:color="auto" w:fill="FFFFFF"/>
        <w:spacing w:before="240" w:after="240"/>
        <w:jc w:val="center"/>
        <w:rPr>
          <w:sz w:val="24"/>
          <w:szCs w:val="24"/>
        </w:rPr>
      </w:pPr>
      <w:r>
        <w:rPr>
          <w:sz w:val="24"/>
          <w:szCs w:val="24"/>
        </w:rPr>
        <w:t xml:space="preserve"> </w:t>
      </w:r>
    </w:p>
    <w:p w14:paraId="66CACA11" w14:textId="77777777" w:rsidR="00EC4CF6" w:rsidRDefault="00000000">
      <w:pPr>
        <w:shd w:val="clear" w:color="auto" w:fill="FFFFFF"/>
        <w:spacing w:before="240" w:after="240"/>
        <w:jc w:val="center"/>
        <w:rPr>
          <w:sz w:val="24"/>
          <w:szCs w:val="24"/>
        </w:rPr>
      </w:pPr>
      <w:r>
        <w:rPr>
          <w:sz w:val="24"/>
          <w:szCs w:val="24"/>
        </w:rPr>
        <w:t xml:space="preserve"> </w:t>
      </w:r>
    </w:p>
    <w:p w14:paraId="67AC8A33" w14:textId="77777777" w:rsidR="00636499" w:rsidRDefault="00636499">
      <w:pPr>
        <w:shd w:val="clear" w:color="auto" w:fill="FFFFFF"/>
        <w:spacing w:before="240" w:after="240"/>
        <w:jc w:val="center"/>
        <w:rPr>
          <w:b/>
          <w:sz w:val="24"/>
          <w:szCs w:val="24"/>
          <w:u w:val="single"/>
        </w:rPr>
      </w:pPr>
    </w:p>
    <w:p w14:paraId="3D91E5AE" w14:textId="77777777" w:rsidR="00636499" w:rsidRDefault="00636499">
      <w:pPr>
        <w:shd w:val="clear" w:color="auto" w:fill="FFFFFF"/>
        <w:spacing w:before="240" w:after="240"/>
        <w:jc w:val="center"/>
        <w:rPr>
          <w:b/>
          <w:sz w:val="24"/>
          <w:szCs w:val="24"/>
          <w:u w:val="single"/>
        </w:rPr>
      </w:pPr>
    </w:p>
    <w:p w14:paraId="0CB6DA3A" w14:textId="613EB425" w:rsidR="00EC4CF6" w:rsidRDefault="00000000">
      <w:pPr>
        <w:shd w:val="clear" w:color="auto" w:fill="FFFFFF"/>
        <w:spacing w:before="240" w:after="240"/>
        <w:jc w:val="center"/>
        <w:rPr>
          <w:sz w:val="24"/>
          <w:szCs w:val="24"/>
        </w:rPr>
      </w:pPr>
      <w:r>
        <w:rPr>
          <w:b/>
          <w:sz w:val="24"/>
          <w:szCs w:val="24"/>
          <w:u w:val="single"/>
        </w:rPr>
        <w:lastRenderedPageBreak/>
        <w:t xml:space="preserve">Gatwick Airport </w:t>
      </w:r>
      <w:r>
        <w:rPr>
          <w:sz w:val="24"/>
          <w:szCs w:val="24"/>
        </w:rPr>
        <w:t xml:space="preserve"> </w:t>
      </w:r>
    </w:p>
    <w:p w14:paraId="5DDE93B3" w14:textId="77777777" w:rsidR="00EC4CF6" w:rsidRDefault="00000000">
      <w:pPr>
        <w:shd w:val="clear" w:color="auto" w:fill="FFFFFF"/>
        <w:spacing w:before="240" w:after="240"/>
        <w:rPr>
          <w:sz w:val="24"/>
          <w:szCs w:val="24"/>
        </w:rPr>
      </w:pPr>
      <w:r>
        <w:rPr>
          <w:sz w:val="24"/>
          <w:szCs w:val="24"/>
        </w:rPr>
        <w:t>Gatwick Airport uses a steel-framed structure ensuring</w:t>
      </w:r>
      <w:r>
        <w:rPr>
          <w:color w:val="00B0F0"/>
          <w:sz w:val="24"/>
          <w:szCs w:val="24"/>
        </w:rPr>
        <w:t xml:space="preserve"> </w:t>
      </w:r>
      <w:r>
        <w:rPr>
          <w:sz w:val="24"/>
          <w:szCs w:val="24"/>
        </w:rPr>
        <w:t>expansive spaces considered essential for efficient passenger movement. Steel was chosen for its high strength to weight ratio, allowing for bigger spans with fewer support columns, which optimises space (</w:t>
      </w:r>
      <w:proofErr w:type="spellStart"/>
      <w:r>
        <w:rPr>
          <w:sz w:val="24"/>
          <w:szCs w:val="24"/>
        </w:rPr>
        <w:t>Soutsos</w:t>
      </w:r>
      <w:proofErr w:type="spellEnd"/>
      <w:r>
        <w:rPr>
          <w:sz w:val="24"/>
          <w:szCs w:val="24"/>
        </w:rPr>
        <w:t xml:space="preserve"> &amp; </w:t>
      </w:r>
      <w:proofErr w:type="spellStart"/>
      <w:r>
        <w:rPr>
          <w:sz w:val="24"/>
          <w:szCs w:val="24"/>
        </w:rPr>
        <w:t>Domone</w:t>
      </w:r>
      <w:proofErr w:type="spellEnd"/>
      <w:r>
        <w:rPr>
          <w:sz w:val="24"/>
          <w:szCs w:val="24"/>
        </w:rPr>
        <w:t xml:space="preserve">, 2017). Steel is resistant to corrosion and fire, ensuring durability over time (Allen &amp; </w:t>
      </w:r>
      <w:proofErr w:type="spellStart"/>
      <w:r>
        <w:rPr>
          <w:sz w:val="24"/>
          <w:szCs w:val="24"/>
        </w:rPr>
        <w:t>Iano</w:t>
      </w:r>
      <w:proofErr w:type="spellEnd"/>
      <w:r>
        <w:rPr>
          <w:sz w:val="24"/>
          <w:szCs w:val="24"/>
        </w:rPr>
        <w:t xml:space="preserve">, 2019). </w:t>
      </w:r>
    </w:p>
    <w:p w14:paraId="3ED50F72" w14:textId="77777777" w:rsidR="00EC4CF6" w:rsidRDefault="00000000">
      <w:pPr>
        <w:shd w:val="clear" w:color="auto" w:fill="FFFFFF"/>
        <w:spacing w:before="240" w:after="240"/>
        <w:rPr>
          <w:sz w:val="24"/>
          <w:szCs w:val="24"/>
        </w:rPr>
      </w:pPr>
      <w:r>
        <w:rPr>
          <w:sz w:val="24"/>
          <w:szCs w:val="24"/>
        </w:rPr>
        <w:t>Steel is considered sustainable due to its high recyclability. Many parts of the airport’s framework are made from recycled materials, which reduces the environmental impact (</w:t>
      </w:r>
      <w:proofErr w:type="spellStart"/>
      <w:r>
        <w:rPr>
          <w:sz w:val="24"/>
          <w:szCs w:val="24"/>
        </w:rPr>
        <w:t>CivilConcept</w:t>
      </w:r>
      <w:proofErr w:type="spellEnd"/>
      <w:r>
        <w:rPr>
          <w:sz w:val="24"/>
          <w:szCs w:val="24"/>
        </w:rPr>
        <w:t xml:space="preserve">, 2023). The use of prefabricated steel sections reduces construction time, minimising disruption (Allen &amp; </w:t>
      </w:r>
      <w:proofErr w:type="spellStart"/>
      <w:r>
        <w:rPr>
          <w:sz w:val="24"/>
          <w:szCs w:val="24"/>
        </w:rPr>
        <w:t>Iano</w:t>
      </w:r>
      <w:proofErr w:type="spellEnd"/>
      <w:r>
        <w:rPr>
          <w:sz w:val="24"/>
          <w:szCs w:val="24"/>
        </w:rPr>
        <w:t xml:space="preserve">, 2019). </w:t>
      </w:r>
    </w:p>
    <w:p w14:paraId="0EBE64F4" w14:textId="77777777" w:rsidR="00EC4CF6" w:rsidRDefault="00000000">
      <w:pPr>
        <w:shd w:val="clear" w:color="auto" w:fill="FFFFFF"/>
        <w:spacing w:before="240" w:after="240"/>
        <w:rPr>
          <w:sz w:val="24"/>
          <w:szCs w:val="24"/>
        </w:rPr>
      </w:pPr>
      <w:r>
        <w:rPr>
          <w:sz w:val="24"/>
          <w:szCs w:val="24"/>
        </w:rPr>
        <w:t xml:space="preserve"> Steel production is high energy, releasing high carbon emissions during iron ore extraction (</w:t>
      </w:r>
      <w:proofErr w:type="spellStart"/>
      <w:r>
        <w:rPr>
          <w:sz w:val="24"/>
          <w:szCs w:val="24"/>
        </w:rPr>
        <w:t>Soutsos</w:t>
      </w:r>
      <w:proofErr w:type="spellEnd"/>
      <w:r>
        <w:rPr>
          <w:sz w:val="24"/>
          <w:szCs w:val="24"/>
        </w:rPr>
        <w:t xml:space="preserve"> &amp; </w:t>
      </w:r>
      <w:proofErr w:type="spellStart"/>
      <w:r>
        <w:rPr>
          <w:sz w:val="24"/>
          <w:szCs w:val="24"/>
        </w:rPr>
        <w:t>Domone</w:t>
      </w:r>
      <w:proofErr w:type="spellEnd"/>
      <w:r>
        <w:rPr>
          <w:sz w:val="24"/>
          <w:szCs w:val="24"/>
        </w:rPr>
        <w:t>, 20). While, steel is adaptable and efficient for large scale projects, addressing its environmental impact is a challenge.</w:t>
      </w:r>
      <w:r>
        <w:rPr>
          <w:b/>
          <w:sz w:val="24"/>
          <w:szCs w:val="24"/>
        </w:rPr>
        <w:t xml:space="preserve"> </w:t>
      </w:r>
      <w:r>
        <w:rPr>
          <w:sz w:val="24"/>
          <w:szCs w:val="24"/>
        </w:rPr>
        <w:t xml:space="preserve"> </w:t>
      </w:r>
    </w:p>
    <w:p w14:paraId="3933A4A1" w14:textId="77777777" w:rsidR="00EC4CF6" w:rsidRDefault="00000000">
      <w:pPr>
        <w:shd w:val="clear" w:color="auto" w:fill="FFFFFF"/>
        <w:spacing w:before="240" w:after="240"/>
        <w:rPr>
          <w:sz w:val="24"/>
          <w:szCs w:val="24"/>
        </w:rPr>
      </w:pPr>
      <w:r>
        <w:rPr>
          <w:b/>
          <w:sz w:val="24"/>
          <w:szCs w:val="24"/>
        </w:rPr>
        <w:t>Framing Material Choice: Strength, Durability &amp; Climatic Resistance</w:t>
      </w:r>
      <w:r>
        <w:rPr>
          <w:sz w:val="24"/>
          <w:szCs w:val="24"/>
        </w:rPr>
        <w:t xml:space="preserve"> </w:t>
      </w:r>
    </w:p>
    <w:p w14:paraId="0D3F92FA" w14:textId="77777777" w:rsidR="00EC4CF6" w:rsidRDefault="00000000">
      <w:pPr>
        <w:shd w:val="clear" w:color="auto" w:fill="FFFFFF"/>
        <w:spacing w:before="240" w:after="240"/>
        <w:rPr>
          <w:sz w:val="24"/>
          <w:szCs w:val="24"/>
        </w:rPr>
      </w:pPr>
      <w:r>
        <w:rPr>
          <w:sz w:val="24"/>
          <w:szCs w:val="24"/>
        </w:rPr>
        <w:t xml:space="preserve">Selecting a steel framed structure for Gatwick Airport demonstrates this material's suitability for environments that have significant construction and pedestrian traffic. Steel is well known for its high tensile strength and adaptability, essential for creating expansive spaces. Its strength-to-weight ratio permits long spans with minimal internal columns, ensuring accessible spaces which are flow-friendly. </w:t>
      </w:r>
    </w:p>
    <w:p w14:paraId="5AF6362B" w14:textId="77777777" w:rsidR="00EC4CF6" w:rsidRDefault="00000000">
      <w:pPr>
        <w:shd w:val="clear" w:color="auto" w:fill="FFFFFF"/>
        <w:spacing w:before="240" w:after="240"/>
        <w:rPr>
          <w:sz w:val="24"/>
          <w:szCs w:val="24"/>
        </w:rPr>
      </w:pPr>
      <w:r>
        <w:rPr>
          <w:sz w:val="24"/>
          <w:szCs w:val="24"/>
        </w:rPr>
        <w:t xml:space="preserve">Steel is highly rated for its flexibility, allowing structures to absorb seismic activity and counteract fatigue. The National Academy of Sciences cites this as an important safety aspect for environments such as airports (The National Academies of Sciences, Engineering, and Medicine, 1994). Steel’s resistance to environmental factors, such as corrosion and temperature is beneficial. Although in humid environments, where moisture and salt exposure lead to rust, protective coatings and regular maintenance are needed. Not using steel appropriately makes it prone to corrosion. While fire resistant coatings and galvanization can help lower these risks, they do not remove the need for remedial actions and necessary repairs (Harris &amp; Watson, 2020).  </w:t>
      </w:r>
    </w:p>
    <w:p w14:paraId="3288F60D" w14:textId="77777777" w:rsidR="00EC4CF6" w:rsidRDefault="00000000">
      <w:pPr>
        <w:shd w:val="clear" w:color="auto" w:fill="FFFFFF"/>
        <w:spacing w:before="240" w:after="240"/>
        <w:rPr>
          <w:sz w:val="24"/>
          <w:szCs w:val="24"/>
        </w:rPr>
      </w:pPr>
      <w:r>
        <w:rPr>
          <w:sz w:val="24"/>
          <w:szCs w:val="24"/>
        </w:rPr>
        <w:t xml:space="preserve">Steel can be made quickly, by prefabrication, which is advantageous, especially in reducing disruption during construction. This speed of assembly reduced the impact, ensuring continuity of operation. However, while prefabrication accelerates initial construction, the long-term need for maintenance to prevent corrosion is a consideration, especially in an environment subject to high humidity. However, as it's located in the UK this may not be a significant concern (Bryant, 2020). </w:t>
      </w:r>
    </w:p>
    <w:p w14:paraId="4B540FD0" w14:textId="77777777" w:rsidR="00EC4CF6" w:rsidRDefault="00000000">
      <w:pPr>
        <w:shd w:val="clear" w:color="auto" w:fill="FFFFFF"/>
        <w:spacing w:before="240" w:after="240"/>
        <w:rPr>
          <w:sz w:val="24"/>
          <w:szCs w:val="24"/>
        </w:rPr>
      </w:pPr>
      <w:r>
        <w:rPr>
          <w:sz w:val="24"/>
          <w:szCs w:val="24"/>
        </w:rPr>
        <w:t xml:space="preserve">Despite its higher maintenance requirements, steel is the best choice for large infrastructure like Gatwick Airport because of its structural efficiency and adaptability. Steel can create expansive spaces which is advantageous with flexibility for future </w:t>
      </w:r>
      <w:r>
        <w:rPr>
          <w:sz w:val="24"/>
          <w:szCs w:val="24"/>
        </w:rPr>
        <w:lastRenderedPageBreak/>
        <w:t xml:space="preserve">changes and expansion or improvements. While maintenance is a consideration, the advantages that steel brings outweighs the disadvantages for such projects as Gatwick Airport, ensuring future demands will be met (Harris &amp; Watson, 2020; Crocker, 2021). </w:t>
      </w:r>
    </w:p>
    <w:p w14:paraId="72EF7627" w14:textId="77777777" w:rsidR="00EC4CF6" w:rsidRDefault="00000000">
      <w:pPr>
        <w:shd w:val="clear" w:color="auto" w:fill="FFFFFF"/>
        <w:spacing w:before="240" w:after="240"/>
        <w:rPr>
          <w:sz w:val="24"/>
          <w:szCs w:val="24"/>
        </w:rPr>
      </w:pPr>
      <w:r>
        <w:rPr>
          <w:b/>
          <w:sz w:val="24"/>
          <w:szCs w:val="24"/>
          <w:u w:val="single"/>
        </w:rPr>
        <w:t>Impact of the Framing Material’s Production Process</w:t>
      </w:r>
      <w:r>
        <w:rPr>
          <w:sz w:val="24"/>
          <w:szCs w:val="24"/>
        </w:rPr>
        <w:t xml:space="preserve"> </w:t>
      </w:r>
    </w:p>
    <w:p w14:paraId="67949CF8" w14:textId="77777777" w:rsidR="00EC4CF6" w:rsidRDefault="00000000">
      <w:pPr>
        <w:shd w:val="clear" w:color="auto" w:fill="FFFFFF"/>
        <w:spacing w:before="240" w:after="240"/>
        <w:rPr>
          <w:sz w:val="24"/>
          <w:szCs w:val="24"/>
        </w:rPr>
      </w:pPr>
      <w:r>
        <w:rPr>
          <w:sz w:val="24"/>
          <w:szCs w:val="24"/>
        </w:rPr>
        <w:t xml:space="preserve">Steel production is energy-intensive, but its high recyclability reduces long-term environmental impact compared to concrete (Crocker, 2021). There are also benefits to communities with job creation and subsequently economic growth. </w:t>
      </w:r>
    </w:p>
    <w:p w14:paraId="4B56B806" w14:textId="77777777" w:rsidR="00EC4CF6" w:rsidRDefault="00000000">
      <w:pPr>
        <w:shd w:val="clear" w:color="auto" w:fill="FFFFFF"/>
        <w:spacing w:before="240" w:after="240"/>
        <w:rPr>
          <w:sz w:val="24"/>
          <w:szCs w:val="24"/>
        </w:rPr>
      </w:pPr>
      <w:r>
        <w:rPr>
          <w:sz w:val="24"/>
          <w:szCs w:val="24"/>
        </w:rPr>
        <w:t xml:space="preserve">Steel manufacturing contributes to approximately 7–9% of global CO₂ emissions, primarily from iron ore extraction and smelting. However, using steel scrap in the production process can reduce CO₂ emissions by 58%. Over 90% of structural steel is recycled, significantly lowering its lifetime carbon footprint.  </w:t>
      </w:r>
    </w:p>
    <w:p w14:paraId="58DEA787" w14:textId="77777777" w:rsidR="00EC4CF6" w:rsidRDefault="00000000">
      <w:pPr>
        <w:shd w:val="clear" w:color="auto" w:fill="FFFFFF"/>
        <w:spacing w:before="240" w:after="240"/>
        <w:rPr>
          <w:sz w:val="24"/>
          <w:szCs w:val="24"/>
        </w:rPr>
      </w:pPr>
      <w:r>
        <w:rPr>
          <w:sz w:val="24"/>
          <w:szCs w:val="24"/>
        </w:rPr>
        <w:t xml:space="preserve">The initial energy demands of steel production are high, but its ability to be recycled infinitely ensures sustainability. Communities near steel mills often experience air pollution and heavy metal contamination because of emissions from steel production. Industrial pollutants released by steel plants can hinder air and water quality in nearby areas, leading to environmental and health concerns (Crocker, 2021). Advancements in electric arc furnace (EAF) technology improves energy efficiency, reducing steel’s carbon footprint (Bryant, 2020). </w:t>
      </w:r>
    </w:p>
    <w:p w14:paraId="70CDCEB7" w14:textId="77777777" w:rsidR="00EC4CF6" w:rsidRDefault="00000000">
      <w:pPr>
        <w:shd w:val="clear" w:color="auto" w:fill="FFFFFF"/>
        <w:spacing w:before="240" w:after="240"/>
        <w:rPr>
          <w:sz w:val="24"/>
          <w:szCs w:val="24"/>
        </w:rPr>
      </w:pPr>
      <w:r>
        <w:rPr>
          <w:sz w:val="24"/>
          <w:szCs w:val="24"/>
        </w:rPr>
        <w:t xml:space="preserve">Steel offers significant long-term benefits due to its recyclability and efficiency. However, the initial production process remains energy-intensive, with ongoing efforts needed to reduce emissions (Bryant, 2020). </w:t>
      </w:r>
    </w:p>
    <w:p w14:paraId="2280392B" w14:textId="77777777" w:rsidR="00EC4CF6" w:rsidRDefault="00000000">
      <w:pPr>
        <w:shd w:val="clear" w:color="auto" w:fill="FFFFFF"/>
        <w:spacing w:before="240" w:after="240"/>
        <w:rPr>
          <w:sz w:val="24"/>
          <w:szCs w:val="24"/>
        </w:rPr>
      </w:pPr>
      <w:r>
        <w:rPr>
          <w:sz w:val="24"/>
          <w:szCs w:val="24"/>
        </w:rPr>
        <w:t xml:space="preserve"> </w:t>
      </w:r>
    </w:p>
    <w:p w14:paraId="2C1DF5AC" w14:textId="77777777" w:rsidR="00EC4CF6" w:rsidRDefault="00000000">
      <w:pPr>
        <w:shd w:val="clear" w:color="auto" w:fill="FFFFFF"/>
        <w:spacing w:before="240" w:after="240"/>
        <w:rPr>
          <w:sz w:val="24"/>
          <w:szCs w:val="24"/>
        </w:rPr>
      </w:pPr>
      <w:r>
        <w:rPr>
          <w:b/>
          <w:sz w:val="24"/>
          <w:szCs w:val="24"/>
          <w:u w:val="single"/>
        </w:rPr>
        <w:t>Ease of Assembly &amp; Adaptability</w:t>
      </w:r>
      <w:r>
        <w:rPr>
          <w:sz w:val="24"/>
          <w:szCs w:val="24"/>
        </w:rPr>
        <w:t xml:space="preserve"> </w:t>
      </w:r>
    </w:p>
    <w:p w14:paraId="1466932A" w14:textId="77777777" w:rsidR="00EC4CF6" w:rsidRDefault="00000000">
      <w:pPr>
        <w:shd w:val="clear" w:color="auto" w:fill="FFFFFF"/>
        <w:spacing w:before="240" w:after="240"/>
        <w:rPr>
          <w:sz w:val="24"/>
          <w:szCs w:val="24"/>
        </w:rPr>
      </w:pPr>
      <w:r>
        <w:rPr>
          <w:sz w:val="24"/>
          <w:szCs w:val="24"/>
        </w:rPr>
        <w:t xml:space="preserve">The flexibility and adaptability of steel has advantages over concrete for large scale infrastructure projects like Gatwick Airport (Harris &amp; Watson, 2020). Steel frames are made off site, reducing on site construction time and minimizing disruptions to airport operations. The buildings design also allows for easy expansion and redesign, which is important for changing environments like airports (Harris &amp; Watson, 2020). Gatwick’s steel frame enables quick construction and future modifications with low structural impact. Steel can also adapt to changing needs ensuring value long term (Harris &amp; Watson, 2020). </w:t>
      </w:r>
    </w:p>
    <w:p w14:paraId="3E287744" w14:textId="77777777" w:rsidR="00EC4CF6" w:rsidRDefault="00000000">
      <w:pPr>
        <w:shd w:val="clear" w:color="auto" w:fill="FFFFFF"/>
        <w:spacing w:before="240" w:after="240"/>
        <w:rPr>
          <w:sz w:val="24"/>
          <w:szCs w:val="24"/>
        </w:rPr>
      </w:pPr>
      <w:r>
        <w:rPr>
          <w:sz w:val="24"/>
          <w:szCs w:val="24"/>
        </w:rPr>
        <w:t xml:space="preserve"> </w:t>
      </w:r>
    </w:p>
    <w:p w14:paraId="317450B5" w14:textId="77777777" w:rsidR="00EC4CF6" w:rsidRDefault="00000000">
      <w:pPr>
        <w:shd w:val="clear" w:color="auto" w:fill="FFFFFF"/>
        <w:spacing w:before="240" w:after="240"/>
        <w:rPr>
          <w:sz w:val="24"/>
          <w:szCs w:val="24"/>
        </w:rPr>
      </w:pPr>
      <w:r>
        <w:rPr>
          <w:sz w:val="24"/>
          <w:szCs w:val="24"/>
        </w:rPr>
        <w:t xml:space="preserve"> </w:t>
      </w:r>
    </w:p>
    <w:p w14:paraId="564903E6" w14:textId="77777777" w:rsidR="00EC4CF6" w:rsidRDefault="00000000">
      <w:pPr>
        <w:shd w:val="clear" w:color="auto" w:fill="FFFFFF"/>
        <w:spacing w:before="240" w:after="240"/>
        <w:rPr>
          <w:sz w:val="24"/>
          <w:szCs w:val="24"/>
        </w:rPr>
      </w:pPr>
      <w:r>
        <w:rPr>
          <w:noProof/>
          <w:sz w:val="24"/>
          <w:szCs w:val="24"/>
        </w:rPr>
        <w:lastRenderedPageBreak/>
        <w:drawing>
          <wp:inline distT="114300" distB="114300" distL="114300" distR="114300" wp14:anchorId="6AEB7D13" wp14:editId="672A2BA0">
            <wp:extent cx="5715000" cy="38354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715000" cy="3835400"/>
                    </a:xfrm>
                    <a:prstGeom prst="rect">
                      <a:avLst/>
                    </a:prstGeom>
                    <a:ln/>
                  </pic:spPr>
                </pic:pic>
              </a:graphicData>
            </a:graphic>
          </wp:inline>
        </w:drawing>
      </w:r>
    </w:p>
    <w:p w14:paraId="4A2767B8" w14:textId="77777777" w:rsidR="00EC4CF6" w:rsidRDefault="00000000">
      <w:pPr>
        <w:shd w:val="clear" w:color="auto" w:fill="FFFFFF"/>
        <w:spacing w:before="240" w:after="240"/>
        <w:rPr>
          <w:sz w:val="24"/>
          <w:szCs w:val="24"/>
        </w:rPr>
      </w:pPr>
      <w:r>
        <w:rPr>
          <w:sz w:val="24"/>
          <w:szCs w:val="24"/>
        </w:rPr>
        <w:t>(</w:t>
      </w:r>
      <w:hyperlink r:id="rId10">
        <w:r>
          <w:rPr>
            <w:sz w:val="24"/>
            <w:szCs w:val="24"/>
          </w:rPr>
          <w:t xml:space="preserve"> </w:t>
        </w:r>
      </w:hyperlink>
      <w:hyperlink r:id="rId11">
        <w:r>
          <w:rPr>
            <w:color w:val="467886"/>
            <w:sz w:val="24"/>
            <w:szCs w:val="24"/>
            <w:u w:val="single"/>
          </w:rPr>
          <w:t>Wayfinding strategy for Network Rail &amp; Gatwick Airport Limited | Mima</w:t>
        </w:r>
      </w:hyperlink>
      <w:r>
        <w:rPr>
          <w:sz w:val="24"/>
          <w:szCs w:val="24"/>
        </w:rPr>
        <w:t xml:space="preserve">) </w:t>
      </w:r>
    </w:p>
    <w:p w14:paraId="64C2DD86" w14:textId="77777777" w:rsidR="00EC4CF6" w:rsidRDefault="00000000">
      <w:pPr>
        <w:shd w:val="clear" w:color="auto" w:fill="FFFFFF"/>
        <w:spacing w:after="160"/>
        <w:rPr>
          <w:sz w:val="24"/>
          <w:szCs w:val="24"/>
        </w:rPr>
      </w:pPr>
      <w:r>
        <w:rPr>
          <w:sz w:val="24"/>
          <w:szCs w:val="24"/>
        </w:rPr>
        <w:t xml:space="preserve">This image of Gatwick Airport highlights its steel-framed structure, which provides large, open spaces with minimal internal columns, allowing for easy passenger flow, accommodating high traffic. Steel’s ability to withstand environmental stresses, such as seismic activity and heavy foot traffic, is crucial for the airport’s expansive terminals and concourses (Harris &amp; Watson, 2020 and Crocker, 2021). Additionally, the steel frame enhances the airport's modern look, with its clean, minimalist design that blends practicality with visual appeal (Bryant, 2020). </w:t>
      </w:r>
    </w:p>
    <w:p w14:paraId="22B95C29" w14:textId="77777777" w:rsidR="00EC4CF6" w:rsidRDefault="00000000">
      <w:pPr>
        <w:shd w:val="clear" w:color="auto" w:fill="FFFFFF"/>
        <w:spacing w:before="240" w:after="240"/>
        <w:rPr>
          <w:sz w:val="24"/>
          <w:szCs w:val="24"/>
        </w:rPr>
      </w:pPr>
      <w:r>
        <w:rPr>
          <w:b/>
          <w:sz w:val="24"/>
          <w:szCs w:val="24"/>
          <w:u w:val="single"/>
        </w:rPr>
        <w:t>Comparative Analysis of Structural Approaches.</w:t>
      </w:r>
      <w:r>
        <w:rPr>
          <w:sz w:val="24"/>
          <w:szCs w:val="24"/>
        </w:rPr>
        <w:t xml:space="preserve"> </w:t>
      </w:r>
    </w:p>
    <w:p w14:paraId="3C115BC0" w14:textId="77777777" w:rsidR="00EC4CF6" w:rsidRDefault="00000000">
      <w:pPr>
        <w:shd w:val="clear" w:color="auto" w:fill="FFFFFF"/>
        <w:spacing w:before="240" w:after="240"/>
        <w:rPr>
          <w:sz w:val="24"/>
          <w:szCs w:val="24"/>
        </w:rPr>
      </w:pPr>
      <w:r>
        <w:rPr>
          <w:sz w:val="24"/>
          <w:szCs w:val="24"/>
        </w:rPr>
        <w:t xml:space="preserve">These two structures are compared to show how structural materials affect long-term efficiency, sustainability, and functionality.  </w:t>
      </w:r>
    </w:p>
    <w:p w14:paraId="00F999D7" w14:textId="77777777" w:rsidR="00EC4CF6" w:rsidRDefault="00000000">
      <w:pPr>
        <w:shd w:val="clear" w:color="auto" w:fill="FFFFFF"/>
        <w:spacing w:before="240" w:after="240"/>
        <w:rPr>
          <w:sz w:val="24"/>
          <w:szCs w:val="24"/>
        </w:rPr>
      </w:pPr>
      <w:r>
        <w:rPr>
          <w:sz w:val="24"/>
          <w:szCs w:val="24"/>
        </w:rPr>
        <w:t>The Angel Building, with its concrete construction is perfect for workplace spaces that value energy efficiency, guarantees durability, fire resistance, and passive cooling. The steel frame of Gatwick Airport, on the other hand, offers modular adaptability, quick assembly, and spatial flexibility, satisfying the requirements of heavy traffic infrastructure that is necessary for changing transportation hubs (</w:t>
      </w:r>
      <w:proofErr w:type="spellStart"/>
      <w:r>
        <w:rPr>
          <w:sz w:val="24"/>
          <w:szCs w:val="24"/>
        </w:rPr>
        <w:t>CivilConcept</w:t>
      </w:r>
      <w:proofErr w:type="spellEnd"/>
      <w:r>
        <w:rPr>
          <w:sz w:val="24"/>
          <w:szCs w:val="24"/>
        </w:rPr>
        <w:t xml:space="preserve">, 2023; Allen &amp; </w:t>
      </w:r>
      <w:proofErr w:type="spellStart"/>
      <w:r>
        <w:rPr>
          <w:sz w:val="24"/>
          <w:szCs w:val="24"/>
        </w:rPr>
        <w:t>Iano</w:t>
      </w:r>
      <w:proofErr w:type="spellEnd"/>
      <w:r>
        <w:rPr>
          <w:sz w:val="24"/>
          <w:szCs w:val="24"/>
        </w:rPr>
        <w:t xml:space="preserve">, 2019). </w:t>
      </w:r>
    </w:p>
    <w:p w14:paraId="028F6C5B" w14:textId="77777777" w:rsidR="00EC4CF6" w:rsidRDefault="00000000">
      <w:pPr>
        <w:shd w:val="clear" w:color="auto" w:fill="FFFFFF"/>
        <w:spacing w:before="240" w:after="240"/>
        <w:rPr>
          <w:sz w:val="24"/>
          <w:szCs w:val="24"/>
        </w:rPr>
      </w:pPr>
      <w:r>
        <w:rPr>
          <w:sz w:val="24"/>
          <w:szCs w:val="24"/>
        </w:rPr>
        <w:t xml:space="preserve">Fire resistance is a critical factor in material selection, especially in large scale structures. According to British Standards (BS EN 1992), reinforced concrete offers enhanced fire resistance compared to steel, making it a preferred choice in high rise </w:t>
      </w:r>
      <w:r>
        <w:rPr>
          <w:sz w:val="24"/>
          <w:szCs w:val="24"/>
        </w:rPr>
        <w:lastRenderedPageBreak/>
        <w:t>construction (</w:t>
      </w:r>
      <w:proofErr w:type="spellStart"/>
      <w:r>
        <w:rPr>
          <w:sz w:val="24"/>
          <w:szCs w:val="24"/>
        </w:rPr>
        <w:t>Chudley</w:t>
      </w:r>
      <w:proofErr w:type="spellEnd"/>
      <w:r>
        <w:rPr>
          <w:sz w:val="24"/>
          <w:szCs w:val="24"/>
        </w:rPr>
        <w:t xml:space="preserve"> &amp; Greeno, 2019). Its non-combustible nature allows it to maintain structural integrity under high temperatures, unlike steel, which requires additional fireproofing measures such as coatings. While concrete’s thermal performance enhances fire resistance, its slow production time and environmental impact pose sustainability and financial challenges. steel on the other hand offers faster construction and greater flexibility, but its production emissions show the need for better recycling efforts. </w:t>
      </w:r>
    </w:p>
    <w:p w14:paraId="533C88B8" w14:textId="77777777" w:rsidR="00EC4CF6" w:rsidRDefault="00000000">
      <w:pPr>
        <w:shd w:val="clear" w:color="auto" w:fill="FFFFFF"/>
        <w:spacing w:before="240" w:after="240"/>
        <w:rPr>
          <w:sz w:val="24"/>
          <w:szCs w:val="24"/>
        </w:rPr>
      </w:pPr>
      <w:r>
        <w:rPr>
          <w:sz w:val="24"/>
          <w:szCs w:val="24"/>
        </w:rPr>
        <w:t>While both materials serve their roles, future construction must incorporate low-carbon alternatives to mitigate environmental concerns (</w:t>
      </w:r>
      <w:proofErr w:type="spellStart"/>
      <w:r>
        <w:rPr>
          <w:sz w:val="24"/>
          <w:szCs w:val="24"/>
        </w:rPr>
        <w:t>Soutsos</w:t>
      </w:r>
      <w:proofErr w:type="spellEnd"/>
      <w:r>
        <w:rPr>
          <w:sz w:val="24"/>
          <w:szCs w:val="24"/>
        </w:rPr>
        <w:t xml:space="preserve"> &amp; </w:t>
      </w:r>
      <w:proofErr w:type="spellStart"/>
      <w:r>
        <w:rPr>
          <w:sz w:val="24"/>
          <w:szCs w:val="24"/>
        </w:rPr>
        <w:t>Domone</w:t>
      </w:r>
      <w:proofErr w:type="spellEnd"/>
      <w:r>
        <w:rPr>
          <w:sz w:val="24"/>
          <w:szCs w:val="24"/>
        </w:rPr>
        <w:t xml:space="preserve">, 2017; Allen &amp; </w:t>
      </w:r>
      <w:proofErr w:type="spellStart"/>
      <w:r>
        <w:rPr>
          <w:sz w:val="24"/>
          <w:szCs w:val="24"/>
        </w:rPr>
        <w:t>Iano</w:t>
      </w:r>
      <w:proofErr w:type="spellEnd"/>
      <w:r>
        <w:rPr>
          <w:sz w:val="24"/>
          <w:szCs w:val="24"/>
        </w:rPr>
        <w:t xml:space="preserve">, 2019). </w:t>
      </w:r>
    </w:p>
    <w:p w14:paraId="5455DFE2" w14:textId="77777777" w:rsidR="00EC4CF6" w:rsidRDefault="00000000">
      <w:pPr>
        <w:shd w:val="clear" w:color="auto" w:fill="FFFFFF"/>
        <w:spacing w:before="240" w:after="240"/>
        <w:rPr>
          <w:sz w:val="24"/>
          <w:szCs w:val="24"/>
        </w:rPr>
      </w:pPr>
      <w:r>
        <w:rPr>
          <w:sz w:val="24"/>
          <w:szCs w:val="24"/>
        </w:rPr>
        <w:t xml:space="preserve"> Advancements in low-carbon cement alternatives and sustainable steel production will be critical for the future of eco-friendly construction (Allen &amp; </w:t>
      </w:r>
      <w:proofErr w:type="spellStart"/>
      <w:r>
        <w:rPr>
          <w:sz w:val="24"/>
          <w:szCs w:val="24"/>
        </w:rPr>
        <w:t>Iano</w:t>
      </w:r>
      <w:proofErr w:type="spellEnd"/>
      <w:r>
        <w:rPr>
          <w:sz w:val="24"/>
          <w:szCs w:val="24"/>
        </w:rPr>
        <w:t xml:space="preserve">, 2019; </w:t>
      </w:r>
      <w:proofErr w:type="spellStart"/>
      <w:r>
        <w:rPr>
          <w:sz w:val="24"/>
          <w:szCs w:val="24"/>
        </w:rPr>
        <w:t>CivilConcept</w:t>
      </w:r>
      <w:proofErr w:type="spellEnd"/>
      <w:r>
        <w:rPr>
          <w:sz w:val="24"/>
          <w:szCs w:val="24"/>
        </w:rPr>
        <w:t xml:space="preserve">, 2023). </w:t>
      </w:r>
    </w:p>
    <w:p w14:paraId="7D7AB4F1" w14:textId="77777777" w:rsidR="00EC4CF6" w:rsidRDefault="00000000">
      <w:pPr>
        <w:shd w:val="clear" w:color="auto" w:fill="FFFFFF"/>
        <w:spacing w:before="240" w:after="240"/>
        <w:rPr>
          <w:sz w:val="24"/>
          <w:szCs w:val="24"/>
        </w:rPr>
      </w:pPr>
      <w:r>
        <w:rPr>
          <w:sz w:val="24"/>
          <w:szCs w:val="24"/>
        </w:rPr>
        <w:t xml:space="preserve"> </w:t>
      </w:r>
    </w:p>
    <w:p w14:paraId="677C8B91" w14:textId="77777777" w:rsidR="00EC4CF6" w:rsidRDefault="00000000">
      <w:pPr>
        <w:shd w:val="clear" w:color="auto" w:fill="FFFFFF"/>
        <w:spacing w:before="240" w:after="240"/>
        <w:rPr>
          <w:sz w:val="24"/>
          <w:szCs w:val="24"/>
        </w:rPr>
      </w:pPr>
      <w:r>
        <w:rPr>
          <w:sz w:val="24"/>
          <w:szCs w:val="24"/>
        </w:rPr>
        <w:t xml:space="preserve"> </w:t>
      </w:r>
    </w:p>
    <w:p w14:paraId="300329FF" w14:textId="77777777" w:rsidR="00EC4CF6" w:rsidRDefault="00000000">
      <w:pPr>
        <w:shd w:val="clear" w:color="auto" w:fill="FFFFFF"/>
        <w:spacing w:before="240" w:after="240"/>
        <w:rPr>
          <w:sz w:val="24"/>
          <w:szCs w:val="24"/>
        </w:rPr>
      </w:pPr>
      <w:r>
        <w:rPr>
          <w:sz w:val="24"/>
          <w:szCs w:val="24"/>
        </w:rPr>
        <w:t xml:space="preserve"> </w:t>
      </w:r>
    </w:p>
    <w:p w14:paraId="046ED9D5" w14:textId="77777777" w:rsidR="00EC4CF6" w:rsidRDefault="00000000">
      <w:pPr>
        <w:shd w:val="clear" w:color="auto" w:fill="FFFFFF"/>
        <w:spacing w:before="240" w:after="240"/>
        <w:rPr>
          <w:sz w:val="24"/>
          <w:szCs w:val="24"/>
        </w:rPr>
      </w:pPr>
      <w:r>
        <w:rPr>
          <w:sz w:val="24"/>
          <w:szCs w:val="24"/>
        </w:rPr>
        <w:t xml:space="preserve"> </w:t>
      </w:r>
    </w:p>
    <w:p w14:paraId="2BA76AB7" w14:textId="77777777" w:rsidR="00EC4CF6" w:rsidRDefault="00000000">
      <w:pPr>
        <w:shd w:val="clear" w:color="auto" w:fill="FFFFFF"/>
        <w:spacing w:before="240" w:after="240"/>
        <w:rPr>
          <w:sz w:val="24"/>
          <w:szCs w:val="24"/>
        </w:rPr>
      </w:pPr>
      <w:r>
        <w:rPr>
          <w:sz w:val="24"/>
          <w:szCs w:val="24"/>
        </w:rPr>
        <w:t xml:space="preserve"> </w:t>
      </w:r>
    </w:p>
    <w:p w14:paraId="50B5BA02" w14:textId="77777777" w:rsidR="00EC4CF6" w:rsidRDefault="00000000">
      <w:pPr>
        <w:shd w:val="clear" w:color="auto" w:fill="FFFFFF"/>
        <w:spacing w:before="240" w:after="240"/>
        <w:rPr>
          <w:sz w:val="24"/>
          <w:szCs w:val="24"/>
        </w:rPr>
      </w:pPr>
      <w:r>
        <w:rPr>
          <w:sz w:val="24"/>
          <w:szCs w:val="24"/>
        </w:rPr>
        <w:t xml:space="preserve"> </w:t>
      </w:r>
    </w:p>
    <w:p w14:paraId="66ADBC29" w14:textId="77777777" w:rsidR="00EC4CF6" w:rsidRDefault="00000000">
      <w:pPr>
        <w:shd w:val="clear" w:color="auto" w:fill="FFFFFF"/>
        <w:spacing w:before="240" w:after="240"/>
        <w:rPr>
          <w:sz w:val="24"/>
          <w:szCs w:val="24"/>
        </w:rPr>
      </w:pPr>
      <w:r>
        <w:rPr>
          <w:sz w:val="24"/>
          <w:szCs w:val="24"/>
        </w:rPr>
        <w:t xml:space="preserve"> </w:t>
      </w:r>
    </w:p>
    <w:p w14:paraId="32185E24" w14:textId="77777777" w:rsidR="00EC4CF6" w:rsidRDefault="00000000">
      <w:pPr>
        <w:shd w:val="clear" w:color="auto" w:fill="FFFFFF"/>
        <w:spacing w:before="240" w:after="240"/>
        <w:rPr>
          <w:sz w:val="24"/>
          <w:szCs w:val="24"/>
        </w:rPr>
      </w:pPr>
      <w:r>
        <w:rPr>
          <w:sz w:val="24"/>
          <w:szCs w:val="24"/>
        </w:rPr>
        <w:t xml:space="preserve"> </w:t>
      </w:r>
    </w:p>
    <w:p w14:paraId="6BE05E79" w14:textId="77777777" w:rsidR="00EC4CF6" w:rsidRDefault="00EC4CF6">
      <w:pPr>
        <w:shd w:val="clear" w:color="auto" w:fill="FFFFFF"/>
        <w:spacing w:before="240" w:after="240"/>
        <w:rPr>
          <w:sz w:val="24"/>
          <w:szCs w:val="24"/>
        </w:rPr>
      </w:pPr>
    </w:p>
    <w:p w14:paraId="1995282B" w14:textId="77777777" w:rsidR="00EC4CF6" w:rsidRDefault="00EC4CF6">
      <w:pPr>
        <w:shd w:val="clear" w:color="auto" w:fill="FFFFFF"/>
        <w:spacing w:before="240" w:after="240"/>
        <w:rPr>
          <w:sz w:val="24"/>
          <w:szCs w:val="24"/>
        </w:rPr>
      </w:pPr>
    </w:p>
    <w:p w14:paraId="0A32B5CB" w14:textId="77777777" w:rsidR="00EC4CF6" w:rsidRDefault="00EC4CF6">
      <w:pPr>
        <w:shd w:val="clear" w:color="auto" w:fill="FFFFFF"/>
        <w:spacing w:before="240" w:after="240"/>
        <w:rPr>
          <w:sz w:val="24"/>
          <w:szCs w:val="24"/>
        </w:rPr>
      </w:pPr>
    </w:p>
    <w:p w14:paraId="5674DAC0" w14:textId="77777777" w:rsidR="00EC4CF6" w:rsidRDefault="00EC4CF6">
      <w:pPr>
        <w:shd w:val="clear" w:color="auto" w:fill="FFFFFF"/>
        <w:spacing w:before="240" w:after="240"/>
        <w:rPr>
          <w:sz w:val="24"/>
          <w:szCs w:val="24"/>
        </w:rPr>
      </w:pPr>
    </w:p>
    <w:p w14:paraId="5BF8E5D1" w14:textId="77777777" w:rsidR="00EC4CF6" w:rsidRDefault="00EC4CF6">
      <w:pPr>
        <w:shd w:val="clear" w:color="auto" w:fill="FFFFFF"/>
        <w:spacing w:before="240" w:after="240"/>
        <w:rPr>
          <w:sz w:val="24"/>
          <w:szCs w:val="24"/>
        </w:rPr>
      </w:pPr>
    </w:p>
    <w:p w14:paraId="76957C9B" w14:textId="77777777" w:rsidR="00EC4CF6" w:rsidRDefault="00EC4CF6">
      <w:pPr>
        <w:shd w:val="clear" w:color="auto" w:fill="FFFFFF"/>
        <w:spacing w:before="240" w:after="240"/>
        <w:rPr>
          <w:sz w:val="24"/>
          <w:szCs w:val="24"/>
        </w:rPr>
      </w:pPr>
    </w:p>
    <w:p w14:paraId="5FDA45E9" w14:textId="77777777" w:rsidR="00EC4CF6" w:rsidRDefault="00EC4CF6">
      <w:pPr>
        <w:shd w:val="clear" w:color="auto" w:fill="FFFFFF"/>
        <w:spacing w:before="240" w:after="240"/>
        <w:rPr>
          <w:sz w:val="24"/>
          <w:szCs w:val="24"/>
        </w:rPr>
      </w:pPr>
    </w:p>
    <w:p w14:paraId="53B8E25F" w14:textId="77777777" w:rsidR="00EC4CF6" w:rsidRDefault="00000000">
      <w:pPr>
        <w:shd w:val="clear" w:color="auto" w:fill="FFFFFF"/>
        <w:spacing w:before="240" w:after="240"/>
        <w:rPr>
          <w:sz w:val="24"/>
          <w:szCs w:val="24"/>
        </w:rPr>
      </w:pPr>
      <w:r>
        <w:rPr>
          <w:sz w:val="24"/>
          <w:szCs w:val="24"/>
        </w:rPr>
        <w:t xml:space="preserve"> </w:t>
      </w:r>
    </w:p>
    <w:tbl>
      <w:tblPr>
        <w:tblStyle w:val="a"/>
        <w:tblW w:w="9975" w:type="dxa"/>
        <w:tblInd w:w="-30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3045"/>
        <w:gridCol w:w="3390"/>
        <w:gridCol w:w="3540"/>
      </w:tblGrid>
      <w:tr w:rsidR="00EC4CF6" w14:paraId="59B31045" w14:textId="77777777">
        <w:trPr>
          <w:trHeight w:val="330"/>
        </w:trPr>
        <w:tc>
          <w:tcPr>
            <w:tcW w:w="30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D13179" w14:textId="77777777" w:rsidR="00EC4CF6" w:rsidRDefault="00000000">
            <w:pPr>
              <w:spacing w:before="40" w:after="40"/>
              <w:ind w:left="-80"/>
              <w:jc w:val="center"/>
              <w:rPr>
                <w:sz w:val="24"/>
                <w:szCs w:val="24"/>
              </w:rPr>
            </w:pPr>
            <w:r>
              <w:rPr>
                <w:b/>
                <w:sz w:val="24"/>
                <w:szCs w:val="24"/>
              </w:rPr>
              <w:lastRenderedPageBreak/>
              <w:t>Factor</w:t>
            </w:r>
            <w:r>
              <w:rPr>
                <w:sz w:val="24"/>
                <w:szCs w:val="24"/>
              </w:rPr>
              <w:t xml:space="preserve"> </w:t>
            </w:r>
          </w:p>
        </w:tc>
        <w:tc>
          <w:tcPr>
            <w:tcW w:w="33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63DC6D" w14:textId="77777777" w:rsidR="00EC4CF6" w:rsidRDefault="00000000">
            <w:pPr>
              <w:spacing w:before="40" w:after="40"/>
              <w:ind w:left="-80"/>
              <w:jc w:val="center"/>
              <w:rPr>
                <w:sz w:val="24"/>
                <w:szCs w:val="24"/>
              </w:rPr>
            </w:pPr>
            <w:r>
              <w:rPr>
                <w:b/>
                <w:sz w:val="24"/>
                <w:szCs w:val="24"/>
              </w:rPr>
              <w:t>Concrete</w:t>
            </w:r>
            <w:r>
              <w:rPr>
                <w:sz w:val="24"/>
                <w:szCs w:val="24"/>
              </w:rPr>
              <w:t xml:space="preserve"> </w:t>
            </w:r>
          </w:p>
        </w:tc>
        <w:tc>
          <w:tcPr>
            <w:tcW w:w="35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0C29F9" w14:textId="77777777" w:rsidR="00EC4CF6" w:rsidRDefault="00000000">
            <w:pPr>
              <w:spacing w:before="40" w:after="40"/>
              <w:ind w:left="-80"/>
              <w:jc w:val="center"/>
              <w:rPr>
                <w:sz w:val="24"/>
                <w:szCs w:val="24"/>
              </w:rPr>
            </w:pPr>
            <w:r>
              <w:rPr>
                <w:b/>
                <w:sz w:val="24"/>
                <w:szCs w:val="24"/>
              </w:rPr>
              <w:t>Steel</w:t>
            </w:r>
            <w:r>
              <w:rPr>
                <w:sz w:val="24"/>
                <w:szCs w:val="24"/>
              </w:rPr>
              <w:t xml:space="preserve"> </w:t>
            </w:r>
          </w:p>
        </w:tc>
      </w:tr>
      <w:tr w:rsidR="00EC4CF6" w14:paraId="6C564F9D" w14:textId="77777777">
        <w:trPr>
          <w:trHeight w:val="1515"/>
        </w:trPr>
        <w:tc>
          <w:tcPr>
            <w:tcW w:w="30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84069A" w14:textId="77777777" w:rsidR="00EC4CF6" w:rsidRDefault="00000000">
            <w:pPr>
              <w:spacing w:before="40" w:after="40"/>
              <w:ind w:left="-80"/>
              <w:rPr>
                <w:sz w:val="24"/>
                <w:szCs w:val="24"/>
              </w:rPr>
            </w:pPr>
            <w:r>
              <w:rPr>
                <w:b/>
                <w:sz w:val="24"/>
                <w:szCs w:val="24"/>
              </w:rPr>
              <w:t>Strength</w:t>
            </w:r>
            <w:r>
              <w:rPr>
                <w:sz w:val="24"/>
                <w:szCs w:val="24"/>
              </w:rPr>
              <w:t xml:space="preserve"> </w:t>
            </w:r>
          </w:p>
        </w:tc>
        <w:tc>
          <w:tcPr>
            <w:tcW w:w="33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FE0C1F" w14:textId="77777777" w:rsidR="00EC4CF6" w:rsidRDefault="00000000">
            <w:pPr>
              <w:spacing w:before="40" w:after="40"/>
              <w:ind w:left="-80"/>
              <w:rPr>
                <w:sz w:val="24"/>
                <w:szCs w:val="24"/>
              </w:rPr>
            </w:pPr>
            <w:r>
              <w:rPr>
                <w:sz w:val="24"/>
                <w:szCs w:val="24"/>
              </w:rPr>
              <w:t xml:space="preserve">Good compressive strength but can be weak to tension (Allen &amp; </w:t>
            </w:r>
            <w:proofErr w:type="spellStart"/>
            <w:r>
              <w:rPr>
                <w:sz w:val="24"/>
                <w:szCs w:val="24"/>
              </w:rPr>
              <w:t>Iano</w:t>
            </w:r>
            <w:proofErr w:type="spellEnd"/>
            <w:r>
              <w:rPr>
                <w:sz w:val="24"/>
                <w:szCs w:val="24"/>
              </w:rPr>
              <w:t xml:space="preserve">, 2019). </w:t>
            </w:r>
          </w:p>
        </w:tc>
        <w:tc>
          <w:tcPr>
            <w:tcW w:w="35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23FAB8" w14:textId="77777777" w:rsidR="00EC4CF6" w:rsidRDefault="00000000">
            <w:pPr>
              <w:spacing w:before="40" w:after="40"/>
              <w:ind w:left="-80"/>
              <w:rPr>
                <w:sz w:val="24"/>
                <w:szCs w:val="24"/>
              </w:rPr>
            </w:pPr>
            <w:r>
              <w:rPr>
                <w:sz w:val="24"/>
                <w:szCs w:val="24"/>
              </w:rPr>
              <w:t xml:space="preserve">Very high tensile and compressive </w:t>
            </w:r>
            <w:proofErr w:type="gramStart"/>
            <w:r>
              <w:rPr>
                <w:sz w:val="24"/>
                <w:szCs w:val="24"/>
              </w:rPr>
              <w:t>strength,  good</w:t>
            </w:r>
            <w:proofErr w:type="gramEnd"/>
            <w:r>
              <w:rPr>
                <w:sz w:val="24"/>
                <w:szCs w:val="24"/>
              </w:rPr>
              <w:t xml:space="preserve"> for load bearing structures (</w:t>
            </w:r>
            <w:proofErr w:type="spellStart"/>
            <w:r>
              <w:rPr>
                <w:sz w:val="24"/>
                <w:szCs w:val="24"/>
              </w:rPr>
              <w:t>Soutsos</w:t>
            </w:r>
            <w:proofErr w:type="spellEnd"/>
            <w:r>
              <w:rPr>
                <w:sz w:val="24"/>
                <w:szCs w:val="24"/>
              </w:rPr>
              <w:t xml:space="preserve"> &amp; </w:t>
            </w:r>
            <w:proofErr w:type="spellStart"/>
            <w:r>
              <w:rPr>
                <w:sz w:val="24"/>
                <w:szCs w:val="24"/>
              </w:rPr>
              <w:t>Domone</w:t>
            </w:r>
            <w:proofErr w:type="spellEnd"/>
            <w:r>
              <w:rPr>
                <w:sz w:val="24"/>
                <w:szCs w:val="24"/>
              </w:rPr>
              <w:t xml:space="preserve">, 2017). </w:t>
            </w:r>
          </w:p>
        </w:tc>
      </w:tr>
      <w:tr w:rsidR="00EC4CF6" w14:paraId="355405F7" w14:textId="77777777">
        <w:trPr>
          <w:trHeight w:val="1515"/>
        </w:trPr>
        <w:tc>
          <w:tcPr>
            <w:tcW w:w="30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393405" w14:textId="77777777" w:rsidR="00EC4CF6" w:rsidRDefault="00000000">
            <w:pPr>
              <w:spacing w:before="40" w:after="40"/>
              <w:ind w:left="-80"/>
              <w:rPr>
                <w:sz w:val="24"/>
                <w:szCs w:val="24"/>
              </w:rPr>
            </w:pPr>
            <w:r>
              <w:rPr>
                <w:b/>
                <w:sz w:val="24"/>
                <w:szCs w:val="24"/>
              </w:rPr>
              <w:t>Durability</w:t>
            </w:r>
            <w:r>
              <w:rPr>
                <w:sz w:val="24"/>
                <w:szCs w:val="24"/>
              </w:rPr>
              <w:t xml:space="preserve"> </w:t>
            </w:r>
          </w:p>
        </w:tc>
        <w:tc>
          <w:tcPr>
            <w:tcW w:w="33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8D7292" w14:textId="77777777" w:rsidR="00EC4CF6" w:rsidRDefault="00000000">
            <w:pPr>
              <w:spacing w:before="40" w:after="40"/>
              <w:ind w:left="-80"/>
              <w:rPr>
                <w:sz w:val="24"/>
                <w:szCs w:val="24"/>
              </w:rPr>
            </w:pPr>
            <w:r>
              <w:rPr>
                <w:sz w:val="24"/>
                <w:szCs w:val="24"/>
              </w:rPr>
              <w:t>Resistant to fire, water, and weathering, but may crack over time if not maintained properly (</w:t>
            </w:r>
            <w:proofErr w:type="spellStart"/>
            <w:r>
              <w:rPr>
                <w:sz w:val="24"/>
                <w:szCs w:val="24"/>
              </w:rPr>
              <w:t>CivilConcept</w:t>
            </w:r>
            <w:proofErr w:type="spellEnd"/>
            <w:r>
              <w:rPr>
                <w:sz w:val="24"/>
                <w:szCs w:val="24"/>
              </w:rPr>
              <w:t xml:space="preserve">, 2023). </w:t>
            </w:r>
          </w:p>
        </w:tc>
        <w:tc>
          <w:tcPr>
            <w:tcW w:w="35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70FAD9" w14:textId="77777777" w:rsidR="00EC4CF6" w:rsidRDefault="00000000">
            <w:pPr>
              <w:spacing w:before="40" w:after="40"/>
              <w:ind w:left="-80"/>
              <w:rPr>
                <w:sz w:val="24"/>
                <w:szCs w:val="24"/>
              </w:rPr>
            </w:pPr>
            <w:r>
              <w:rPr>
                <w:sz w:val="24"/>
                <w:szCs w:val="24"/>
              </w:rPr>
              <w:t xml:space="preserve">Corrosion concern, maintenance or additional coatings required (Harris &amp; Watson, 2020). </w:t>
            </w:r>
          </w:p>
        </w:tc>
      </w:tr>
      <w:tr w:rsidR="00EC4CF6" w14:paraId="530896AA" w14:textId="77777777">
        <w:trPr>
          <w:trHeight w:val="1215"/>
        </w:trPr>
        <w:tc>
          <w:tcPr>
            <w:tcW w:w="30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7591DF" w14:textId="77777777" w:rsidR="00EC4CF6" w:rsidRDefault="00000000">
            <w:pPr>
              <w:spacing w:before="40" w:after="40"/>
              <w:ind w:left="-80"/>
              <w:rPr>
                <w:sz w:val="24"/>
                <w:szCs w:val="24"/>
              </w:rPr>
            </w:pPr>
            <w:r>
              <w:rPr>
                <w:b/>
                <w:sz w:val="24"/>
                <w:szCs w:val="24"/>
              </w:rPr>
              <w:t>Sustainability</w:t>
            </w:r>
            <w:r>
              <w:rPr>
                <w:sz w:val="24"/>
                <w:szCs w:val="24"/>
              </w:rPr>
              <w:t xml:space="preserve"> </w:t>
            </w:r>
          </w:p>
        </w:tc>
        <w:tc>
          <w:tcPr>
            <w:tcW w:w="33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69FA3F" w14:textId="77777777" w:rsidR="00EC4CF6" w:rsidRDefault="00000000">
            <w:pPr>
              <w:spacing w:before="40" w:after="40"/>
              <w:ind w:left="-80"/>
              <w:rPr>
                <w:sz w:val="24"/>
                <w:szCs w:val="24"/>
              </w:rPr>
            </w:pPr>
            <w:r>
              <w:rPr>
                <w:sz w:val="24"/>
                <w:szCs w:val="24"/>
              </w:rPr>
              <w:t xml:space="preserve">High CO₂ emissions from cement production but can use recycled aggregates (Crocker, 2021). </w:t>
            </w:r>
          </w:p>
        </w:tc>
        <w:tc>
          <w:tcPr>
            <w:tcW w:w="35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B1FB74" w14:textId="77777777" w:rsidR="00EC4CF6" w:rsidRDefault="00000000">
            <w:pPr>
              <w:spacing w:before="40" w:after="40"/>
              <w:ind w:left="-80"/>
              <w:rPr>
                <w:sz w:val="24"/>
                <w:szCs w:val="24"/>
              </w:rPr>
            </w:pPr>
            <w:r>
              <w:rPr>
                <w:sz w:val="24"/>
                <w:szCs w:val="24"/>
              </w:rPr>
              <w:t xml:space="preserve">Recyclable with lower CO₂ footprint per reuse (Bryant, 2020). </w:t>
            </w:r>
          </w:p>
        </w:tc>
      </w:tr>
      <w:tr w:rsidR="00EC4CF6" w14:paraId="43A541AC" w14:textId="77777777">
        <w:trPr>
          <w:trHeight w:val="1215"/>
        </w:trPr>
        <w:tc>
          <w:tcPr>
            <w:tcW w:w="30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88D3D9" w14:textId="77777777" w:rsidR="00EC4CF6" w:rsidRDefault="00000000">
            <w:pPr>
              <w:spacing w:before="40" w:after="40"/>
              <w:ind w:left="-80"/>
              <w:rPr>
                <w:sz w:val="24"/>
                <w:szCs w:val="24"/>
              </w:rPr>
            </w:pPr>
            <w:r>
              <w:rPr>
                <w:b/>
                <w:sz w:val="24"/>
                <w:szCs w:val="24"/>
              </w:rPr>
              <w:t>Time to make</w:t>
            </w:r>
            <w:r>
              <w:rPr>
                <w:sz w:val="24"/>
                <w:szCs w:val="24"/>
              </w:rPr>
              <w:t xml:space="preserve"> </w:t>
            </w:r>
          </w:p>
        </w:tc>
        <w:tc>
          <w:tcPr>
            <w:tcW w:w="33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33E860" w14:textId="77777777" w:rsidR="00EC4CF6" w:rsidRDefault="00000000">
            <w:pPr>
              <w:spacing w:before="40" w:after="40"/>
              <w:ind w:left="-80"/>
              <w:rPr>
                <w:sz w:val="24"/>
                <w:szCs w:val="24"/>
              </w:rPr>
            </w:pPr>
            <w:r>
              <w:rPr>
                <w:sz w:val="24"/>
                <w:szCs w:val="24"/>
              </w:rPr>
              <w:t xml:space="preserve">Longer production time, impacting costs (Allen &amp; </w:t>
            </w:r>
            <w:proofErr w:type="spellStart"/>
            <w:r>
              <w:rPr>
                <w:sz w:val="24"/>
                <w:szCs w:val="24"/>
              </w:rPr>
              <w:t>Iano</w:t>
            </w:r>
            <w:proofErr w:type="spellEnd"/>
            <w:r>
              <w:rPr>
                <w:sz w:val="24"/>
                <w:szCs w:val="24"/>
              </w:rPr>
              <w:t xml:space="preserve">, 2019). </w:t>
            </w:r>
          </w:p>
        </w:tc>
        <w:tc>
          <w:tcPr>
            <w:tcW w:w="35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667BB9" w14:textId="77777777" w:rsidR="00EC4CF6" w:rsidRDefault="00000000">
            <w:pPr>
              <w:spacing w:before="40" w:after="40"/>
              <w:ind w:left="-80"/>
              <w:rPr>
                <w:sz w:val="24"/>
                <w:szCs w:val="24"/>
              </w:rPr>
            </w:pPr>
            <w:r>
              <w:rPr>
                <w:sz w:val="24"/>
                <w:szCs w:val="24"/>
              </w:rPr>
              <w:t>Quicker production time reduces on-site work (</w:t>
            </w:r>
            <w:proofErr w:type="spellStart"/>
            <w:r>
              <w:rPr>
                <w:sz w:val="24"/>
                <w:szCs w:val="24"/>
              </w:rPr>
              <w:t>Soutsos</w:t>
            </w:r>
            <w:proofErr w:type="spellEnd"/>
            <w:r>
              <w:rPr>
                <w:sz w:val="24"/>
                <w:szCs w:val="24"/>
              </w:rPr>
              <w:t xml:space="preserve"> &amp; </w:t>
            </w:r>
            <w:proofErr w:type="spellStart"/>
            <w:r>
              <w:rPr>
                <w:sz w:val="24"/>
                <w:szCs w:val="24"/>
              </w:rPr>
              <w:t>Domone</w:t>
            </w:r>
            <w:proofErr w:type="spellEnd"/>
            <w:r>
              <w:rPr>
                <w:sz w:val="24"/>
                <w:szCs w:val="24"/>
              </w:rPr>
              <w:t xml:space="preserve">, 2017). </w:t>
            </w:r>
          </w:p>
        </w:tc>
      </w:tr>
      <w:tr w:rsidR="00EC4CF6" w14:paraId="1E2DD9A7" w14:textId="77777777">
        <w:trPr>
          <w:trHeight w:val="1215"/>
        </w:trPr>
        <w:tc>
          <w:tcPr>
            <w:tcW w:w="30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D538AE" w14:textId="77777777" w:rsidR="00EC4CF6" w:rsidRDefault="00000000">
            <w:pPr>
              <w:spacing w:before="40" w:after="40"/>
              <w:ind w:left="-80"/>
              <w:rPr>
                <w:sz w:val="24"/>
                <w:szCs w:val="24"/>
              </w:rPr>
            </w:pPr>
            <w:r>
              <w:rPr>
                <w:b/>
                <w:sz w:val="24"/>
                <w:szCs w:val="24"/>
              </w:rPr>
              <w:t>Price</w:t>
            </w:r>
            <w:r>
              <w:rPr>
                <w:sz w:val="24"/>
                <w:szCs w:val="24"/>
              </w:rPr>
              <w:t xml:space="preserve"> </w:t>
            </w:r>
          </w:p>
        </w:tc>
        <w:tc>
          <w:tcPr>
            <w:tcW w:w="33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EC32D7" w14:textId="77777777" w:rsidR="00EC4CF6" w:rsidRDefault="00000000">
            <w:pPr>
              <w:spacing w:before="40" w:after="40"/>
              <w:ind w:left="-80"/>
              <w:rPr>
                <w:sz w:val="24"/>
                <w:szCs w:val="24"/>
              </w:rPr>
            </w:pPr>
            <w:r>
              <w:rPr>
                <w:sz w:val="24"/>
                <w:szCs w:val="24"/>
              </w:rPr>
              <w:t>Initially cheaper but may require maintenance/ repairs (</w:t>
            </w:r>
            <w:proofErr w:type="spellStart"/>
            <w:r>
              <w:rPr>
                <w:sz w:val="24"/>
                <w:szCs w:val="24"/>
              </w:rPr>
              <w:t>CivilConcept</w:t>
            </w:r>
            <w:proofErr w:type="spellEnd"/>
            <w:r>
              <w:rPr>
                <w:sz w:val="24"/>
                <w:szCs w:val="24"/>
              </w:rPr>
              <w:t xml:space="preserve">, 2023). </w:t>
            </w:r>
          </w:p>
        </w:tc>
        <w:tc>
          <w:tcPr>
            <w:tcW w:w="35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6754D2" w14:textId="77777777" w:rsidR="00EC4CF6" w:rsidRDefault="00000000">
            <w:pPr>
              <w:spacing w:before="40" w:after="40"/>
              <w:ind w:left="-80"/>
              <w:rPr>
                <w:sz w:val="24"/>
                <w:szCs w:val="24"/>
              </w:rPr>
            </w:pPr>
            <w:r>
              <w:rPr>
                <w:sz w:val="24"/>
                <w:szCs w:val="24"/>
              </w:rPr>
              <w:t xml:space="preserve">Higher initial cost, lower maintenance costs (Harris &amp; Watson, 2020). </w:t>
            </w:r>
          </w:p>
        </w:tc>
      </w:tr>
      <w:tr w:rsidR="00EC4CF6" w14:paraId="590EF0FB" w14:textId="77777777">
        <w:trPr>
          <w:trHeight w:val="1215"/>
        </w:trPr>
        <w:tc>
          <w:tcPr>
            <w:tcW w:w="30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039B95" w14:textId="77777777" w:rsidR="00EC4CF6" w:rsidRDefault="00000000">
            <w:pPr>
              <w:spacing w:before="40" w:after="40"/>
              <w:ind w:left="-80"/>
            </w:pPr>
            <w:r>
              <w:rPr>
                <w:b/>
              </w:rPr>
              <w:t>Thermal Performance</w:t>
            </w:r>
            <w:r>
              <w:t xml:space="preserve"> </w:t>
            </w:r>
          </w:p>
        </w:tc>
        <w:tc>
          <w:tcPr>
            <w:tcW w:w="33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747AA6" w14:textId="77777777" w:rsidR="00EC4CF6" w:rsidRDefault="00000000">
            <w:pPr>
              <w:spacing w:before="40" w:after="40"/>
              <w:ind w:left="-80"/>
              <w:rPr>
                <w:sz w:val="24"/>
                <w:szCs w:val="24"/>
              </w:rPr>
            </w:pPr>
            <w:r>
              <w:rPr>
                <w:sz w:val="24"/>
                <w:szCs w:val="24"/>
              </w:rPr>
              <w:t xml:space="preserve">High thermal mass, natural temperature regulation (Allen &amp; </w:t>
            </w:r>
            <w:proofErr w:type="spellStart"/>
            <w:r>
              <w:rPr>
                <w:sz w:val="24"/>
                <w:szCs w:val="24"/>
              </w:rPr>
              <w:t>Iano</w:t>
            </w:r>
            <w:proofErr w:type="spellEnd"/>
            <w:r>
              <w:rPr>
                <w:sz w:val="24"/>
                <w:szCs w:val="24"/>
              </w:rPr>
              <w:t xml:space="preserve">, 2019). </w:t>
            </w:r>
          </w:p>
        </w:tc>
        <w:tc>
          <w:tcPr>
            <w:tcW w:w="35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91EBC6" w14:textId="77777777" w:rsidR="00EC4CF6" w:rsidRDefault="00000000">
            <w:pPr>
              <w:spacing w:before="40" w:after="40"/>
              <w:ind w:left="-80"/>
              <w:rPr>
                <w:sz w:val="24"/>
                <w:szCs w:val="24"/>
              </w:rPr>
            </w:pPr>
            <w:r>
              <w:rPr>
                <w:sz w:val="24"/>
                <w:szCs w:val="24"/>
              </w:rPr>
              <w:t>Low thermal mass, requiring more insulation (</w:t>
            </w:r>
            <w:proofErr w:type="spellStart"/>
            <w:r>
              <w:rPr>
                <w:sz w:val="24"/>
                <w:szCs w:val="24"/>
              </w:rPr>
              <w:t>Soutsos</w:t>
            </w:r>
            <w:proofErr w:type="spellEnd"/>
            <w:r>
              <w:rPr>
                <w:sz w:val="24"/>
                <w:szCs w:val="24"/>
              </w:rPr>
              <w:t xml:space="preserve"> &amp; </w:t>
            </w:r>
            <w:proofErr w:type="spellStart"/>
            <w:r>
              <w:rPr>
                <w:sz w:val="24"/>
                <w:szCs w:val="24"/>
              </w:rPr>
              <w:t>Domone</w:t>
            </w:r>
            <w:proofErr w:type="spellEnd"/>
            <w:r>
              <w:rPr>
                <w:sz w:val="24"/>
                <w:szCs w:val="24"/>
              </w:rPr>
              <w:t xml:space="preserve">, 2017). </w:t>
            </w:r>
          </w:p>
        </w:tc>
      </w:tr>
    </w:tbl>
    <w:p w14:paraId="2D3FB629" w14:textId="77777777" w:rsidR="00EC4CF6" w:rsidRDefault="00000000">
      <w:pPr>
        <w:shd w:val="clear" w:color="auto" w:fill="FFFFFF"/>
        <w:spacing w:after="160"/>
        <w:jc w:val="center"/>
        <w:rPr>
          <w:sz w:val="24"/>
          <w:szCs w:val="24"/>
        </w:rPr>
      </w:pPr>
      <w:r>
        <w:rPr>
          <w:sz w:val="24"/>
          <w:szCs w:val="24"/>
        </w:rPr>
        <w:t xml:space="preserve"> </w:t>
      </w:r>
    </w:p>
    <w:p w14:paraId="003C08BB" w14:textId="77777777" w:rsidR="00EC4CF6" w:rsidRDefault="00000000">
      <w:pPr>
        <w:shd w:val="clear" w:color="auto" w:fill="FFFFFF"/>
        <w:spacing w:after="160"/>
        <w:jc w:val="center"/>
        <w:rPr>
          <w:sz w:val="24"/>
          <w:szCs w:val="24"/>
        </w:rPr>
      </w:pPr>
      <w:r>
        <w:rPr>
          <w:sz w:val="24"/>
          <w:szCs w:val="24"/>
        </w:rPr>
        <w:t xml:space="preserve"> </w:t>
      </w:r>
    </w:p>
    <w:p w14:paraId="1A27AC80" w14:textId="77777777" w:rsidR="00EC4CF6" w:rsidRDefault="00000000">
      <w:pPr>
        <w:shd w:val="clear" w:color="auto" w:fill="FFFFFF"/>
        <w:spacing w:after="160"/>
        <w:rPr>
          <w:sz w:val="24"/>
          <w:szCs w:val="24"/>
        </w:rPr>
      </w:pPr>
      <w:r>
        <w:rPr>
          <w:noProof/>
          <w:sz w:val="24"/>
          <w:szCs w:val="24"/>
        </w:rPr>
        <w:lastRenderedPageBreak/>
        <w:drawing>
          <wp:inline distT="114300" distB="114300" distL="114300" distR="114300" wp14:anchorId="57D87E5A" wp14:editId="27742BBF">
            <wp:extent cx="3352800" cy="34671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3352800" cy="3467100"/>
                    </a:xfrm>
                    <a:prstGeom prst="rect">
                      <a:avLst/>
                    </a:prstGeom>
                    <a:ln/>
                  </pic:spPr>
                </pic:pic>
              </a:graphicData>
            </a:graphic>
          </wp:inline>
        </w:drawing>
      </w:r>
    </w:p>
    <w:p w14:paraId="7F1177AD" w14:textId="77777777" w:rsidR="00EC4CF6" w:rsidRDefault="00000000">
      <w:pPr>
        <w:shd w:val="clear" w:color="auto" w:fill="FFFFFF"/>
        <w:spacing w:after="160"/>
        <w:rPr>
          <w:sz w:val="24"/>
          <w:szCs w:val="24"/>
        </w:rPr>
      </w:pPr>
      <w:r>
        <w:rPr>
          <w:sz w:val="24"/>
          <w:szCs w:val="24"/>
        </w:rPr>
        <w:t xml:space="preserve"> </w:t>
      </w:r>
    </w:p>
    <w:p w14:paraId="5C291380" w14:textId="77777777" w:rsidR="00EC4CF6" w:rsidRDefault="00000000">
      <w:pPr>
        <w:shd w:val="clear" w:color="auto" w:fill="FFFFFF"/>
        <w:spacing w:after="160"/>
        <w:rPr>
          <w:sz w:val="24"/>
          <w:szCs w:val="24"/>
        </w:rPr>
      </w:pPr>
      <w:r>
        <w:rPr>
          <w:sz w:val="24"/>
          <w:szCs w:val="24"/>
        </w:rPr>
        <w:t>(</w:t>
      </w:r>
      <w:proofErr w:type="spellStart"/>
      <w:r>
        <w:fldChar w:fldCharType="begin"/>
      </w:r>
      <w:r>
        <w:instrText>HYPERLINK "https://skoutarissteel.com/en/technical/structuralsteel/" \h</w:instrText>
      </w:r>
      <w:r>
        <w:fldChar w:fldCharType="separate"/>
      </w:r>
      <w:r>
        <w:rPr>
          <w:color w:val="467886"/>
          <w:sz w:val="24"/>
          <w:szCs w:val="24"/>
          <w:u w:val="single"/>
        </w:rPr>
        <w:t>Skoutaris</w:t>
      </w:r>
      <w:proofErr w:type="spellEnd"/>
      <w:r>
        <w:rPr>
          <w:color w:val="467886"/>
          <w:sz w:val="24"/>
          <w:szCs w:val="24"/>
          <w:u w:val="single"/>
        </w:rPr>
        <w:t xml:space="preserve"> Steel – Structural Steel)</w:t>
      </w:r>
      <w:r>
        <w:fldChar w:fldCharType="end"/>
      </w:r>
      <w:r>
        <w:rPr>
          <w:sz w:val="24"/>
          <w:szCs w:val="24"/>
        </w:rPr>
        <w:t xml:space="preserve"> </w:t>
      </w:r>
    </w:p>
    <w:p w14:paraId="2EDDF7E2" w14:textId="77777777" w:rsidR="00EC4CF6" w:rsidRDefault="00000000">
      <w:pPr>
        <w:shd w:val="clear" w:color="auto" w:fill="FFFFFF"/>
        <w:spacing w:before="240" w:after="240"/>
        <w:rPr>
          <w:sz w:val="24"/>
          <w:szCs w:val="24"/>
        </w:rPr>
      </w:pPr>
      <w:r>
        <w:rPr>
          <w:sz w:val="24"/>
          <w:szCs w:val="24"/>
        </w:rPr>
        <w:t xml:space="preserve">This graph shows that steel can handle higher levels of tension without breaking, whereas concrete can crack or break under stress. Steel has a normal reaction to loads, making it easier to design. Different to concrete, which takes time to make and can be prone to brittle failure, steel can take heavy loads and bend rather than snap, making it good for large buildings and large structures. Even though concrete is still good, especially for handling compression loads, this comparison demonstrates why steel is often the material for projects requiring durability and resilience.  </w:t>
      </w:r>
    </w:p>
    <w:p w14:paraId="147B5F8A" w14:textId="77777777" w:rsidR="00EC4CF6" w:rsidRDefault="00000000">
      <w:pPr>
        <w:shd w:val="clear" w:color="auto" w:fill="FFFFFF"/>
        <w:spacing w:after="160"/>
        <w:jc w:val="center"/>
        <w:rPr>
          <w:sz w:val="24"/>
          <w:szCs w:val="24"/>
        </w:rPr>
      </w:pPr>
      <w:r>
        <w:rPr>
          <w:sz w:val="24"/>
          <w:szCs w:val="24"/>
        </w:rPr>
        <w:t xml:space="preserve"> </w:t>
      </w:r>
    </w:p>
    <w:p w14:paraId="5C0CDAB7" w14:textId="77777777" w:rsidR="00EC4CF6" w:rsidRDefault="00000000">
      <w:pPr>
        <w:shd w:val="clear" w:color="auto" w:fill="FFFFFF"/>
        <w:spacing w:after="160"/>
        <w:jc w:val="center"/>
        <w:rPr>
          <w:sz w:val="24"/>
          <w:szCs w:val="24"/>
        </w:rPr>
      </w:pPr>
      <w:r>
        <w:rPr>
          <w:sz w:val="24"/>
          <w:szCs w:val="24"/>
        </w:rPr>
        <w:t xml:space="preserve"> </w:t>
      </w:r>
    </w:p>
    <w:p w14:paraId="742F9769" w14:textId="77777777" w:rsidR="00EC4CF6" w:rsidRDefault="00000000">
      <w:pPr>
        <w:shd w:val="clear" w:color="auto" w:fill="FFFFFF"/>
        <w:spacing w:after="160"/>
        <w:jc w:val="center"/>
        <w:rPr>
          <w:sz w:val="24"/>
          <w:szCs w:val="24"/>
        </w:rPr>
      </w:pPr>
      <w:r>
        <w:rPr>
          <w:sz w:val="24"/>
          <w:szCs w:val="24"/>
        </w:rPr>
        <w:t xml:space="preserve"> </w:t>
      </w:r>
    </w:p>
    <w:p w14:paraId="60D09DCA" w14:textId="77777777" w:rsidR="00EC4CF6" w:rsidRDefault="00000000">
      <w:pPr>
        <w:shd w:val="clear" w:color="auto" w:fill="FFFFFF"/>
        <w:spacing w:after="160"/>
        <w:jc w:val="center"/>
        <w:rPr>
          <w:sz w:val="24"/>
          <w:szCs w:val="24"/>
        </w:rPr>
      </w:pPr>
      <w:r>
        <w:rPr>
          <w:sz w:val="24"/>
          <w:szCs w:val="24"/>
        </w:rPr>
        <w:t xml:space="preserve"> </w:t>
      </w:r>
    </w:p>
    <w:p w14:paraId="3E4237F5" w14:textId="77777777" w:rsidR="00EC4CF6" w:rsidRDefault="00000000">
      <w:pPr>
        <w:shd w:val="clear" w:color="auto" w:fill="FFFFFF"/>
        <w:spacing w:after="160"/>
        <w:jc w:val="center"/>
        <w:rPr>
          <w:sz w:val="24"/>
          <w:szCs w:val="24"/>
        </w:rPr>
      </w:pPr>
      <w:r>
        <w:rPr>
          <w:sz w:val="24"/>
          <w:szCs w:val="24"/>
        </w:rPr>
        <w:t xml:space="preserve"> </w:t>
      </w:r>
    </w:p>
    <w:p w14:paraId="0D698939" w14:textId="77777777" w:rsidR="00EC4CF6" w:rsidRDefault="00000000">
      <w:pPr>
        <w:shd w:val="clear" w:color="auto" w:fill="FFFFFF"/>
        <w:spacing w:after="160"/>
        <w:jc w:val="center"/>
        <w:rPr>
          <w:sz w:val="24"/>
          <w:szCs w:val="24"/>
        </w:rPr>
      </w:pPr>
      <w:r>
        <w:rPr>
          <w:sz w:val="24"/>
          <w:szCs w:val="24"/>
        </w:rPr>
        <w:t xml:space="preserve"> </w:t>
      </w:r>
    </w:p>
    <w:p w14:paraId="24C213AB" w14:textId="77777777" w:rsidR="00EC4CF6" w:rsidRDefault="00000000">
      <w:pPr>
        <w:shd w:val="clear" w:color="auto" w:fill="FFFFFF"/>
        <w:spacing w:after="160"/>
        <w:jc w:val="center"/>
        <w:rPr>
          <w:sz w:val="24"/>
          <w:szCs w:val="24"/>
        </w:rPr>
      </w:pPr>
      <w:r>
        <w:rPr>
          <w:sz w:val="24"/>
          <w:szCs w:val="24"/>
        </w:rPr>
        <w:t xml:space="preserve"> </w:t>
      </w:r>
    </w:p>
    <w:p w14:paraId="4479574B" w14:textId="77777777" w:rsidR="00EC4CF6" w:rsidRDefault="00000000">
      <w:pPr>
        <w:shd w:val="clear" w:color="auto" w:fill="FFFFFF"/>
        <w:spacing w:after="160"/>
        <w:jc w:val="center"/>
        <w:rPr>
          <w:sz w:val="24"/>
          <w:szCs w:val="24"/>
        </w:rPr>
      </w:pPr>
      <w:r>
        <w:rPr>
          <w:sz w:val="24"/>
          <w:szCs w:val="24"/>
        </w:rPr>
        <w:t xml:space="preserve"> </w:t>
      </w:r>
    </w:p>
    <w:p w14:paraId="7E16BFB8" w14:textId="77777777" w:rsidR="00EC4CF6" w:rsidRDefault="00000000">
      <w:pPr>
        <w:shd w:val="clear" w:color="auto" w:fill="FFFFFF"/>
        <w:spacing w:after="160"/>
        <w:jc w:val="center"/>
        <w:rPr>
          <w:sz w:val="24"/>
          <w:szCs w:val="24"/>
        </w:rPr>
      </w:pPr>
      <w:r>
        <w:rPr>
          <w:sz w:val="24"/>
          <w:szCs w:val="24"/>
        </w:rPr>
        <w:t xml:space="preserve"> </w:t>
      </w:r>
    </w:p>
    <w:p w14:paraId="49C5F020" w14:textId="77777777" w:rsidR="00EC4CF6" w:rsidRDefault="00EC4CF6">
      <w:pPr>
        <w:shd w:val="clear" w:color="auto" w:fill="FFFFFF"/>
        <w:spacing w:after="160"/>
        <w:jc w:val="center"/>
        <w:rPr>
          <w:b/>
          <w:sz w:val="24"/>
          <w:szCs w:val="24"/>
          <w:u w:val="single"/>
        </w:rPr>
      </w:pPr>
    </w:p>
    <w:p w14:paraId="4999E63F" w14:textId="77777777" w:rsidR="00EC4CF6" w:rsidRDefault="00000000">
      <w:pPr>
        <w:shd w:val="clear" w:color="auto" w:fill="FFFFFF"/>
        <w:spacing w:after="160"/>
        <w:jc w:val="center"/>
        <w:rPr>
          <w:sz w:val="24"/>
          <w:szCs w:val="24"/>
        </w:rPr>
      </w:pPr>
      <w:r>
        <w:rPr>
          <w:b/>
          <w:sz w:val="24"/>
          <w:szCs w:val="24"/>
          <w:u w:val="single"/>
        </w:rPr>
        <w:lastRenderedPageBreak/>
        <w:t>Conclusion</w:t>
      </w:r>
      <w:r>
        <w:rPr>
          <w:sz w:val="24"/>
          <w:szCs w:val="24"/>
        </w:rPr>
        <w:t xml:space="preserve"> </w:t>
      </w:r>
    </w:p>
    <w:p w14:paraId="3022EAEF" w14:textId="77777777" w:rsidR="00EC4CF6" w:rsidRDefault="00000000">
      <w:pPr>
        <w:shd w:val="clear" w:color="auto" w:fill="FFFFFF"/>
        <w:spacing w:after="160"/>
        <w:rPr>
          <w:sz w:val="24"/>
          <w:szCs w:val="24"/>
        </w:rPr>
      </w:pPr>
      <w:proofErr w:type="gramStart"/>
      <w:r>
        <w:rPr>
          <w:sz w:val="24"/>
          <w:szCs w:val="24"/>
        </w:rPr>
        <w:t>The  framing</w:t>
      </w:r>
      <w:proofErr w:type="gramEnd"/>
      <w:r>
        <w:rPr>
          <w:sz w:val="24"/>
          <w:szCs w:val="24"/>
        </w:rPr>
        <w:t xml:space="preserve"> choices of the Angel Building and Gatwick Airport show the benefits and drawbacks of concrete and steel. Concrete, used in the Angel Building, provides durability, thermal, and energy efficiency but faces challenges with strength and a carbon footprint. On the other hand, Gatwick Airport’s steel frame allows for fast construction, flexibility, and expansive spaces, though it requires plenty of energy for production and </w:t>
      </w:r>
      <w:proofErr w:type="spellStart"/>
      <w:proofErr w:type="gramStart"/>
      <w:r>
        <w:rPr>
          <w:sz w:val="24"/>
          <w:szCs w:val="24"/>
        </w:rPr>
        <w:t>maintenance.Concrete</w:t>
      </w:r>
      <w:proofErr w:type="spellEnd"/>
      <w:proofErr w:type="gramEnd"/>
      <w:r>
        <w:rPr>
          <w:sz w:val="24"/>
          <w:szCs w:val="24"/>
        </w:rPr>
        <w:t xml:space="preserve"> improves energy efficiency and structural integrity in office buildings, while steel suits dynamic environments like transport centres. However, both production processes have environmental challenges, concrete’s high CO2 emissions and steel’s energy demands.  </w:t>
      </w:r>
    </w:p>
    <w:p w14:paraId="469BA9D1" w14:textId="77777777" w:rsidR="00EC4CF6" w:rsidRDefault="00000000">
      <w:pPr>
        <w:shd w:val="clear" w:color="auto" w:fill="FFFFFF"/>
        <w:spacing w:after="160"/>
        <w:rPr>
          <w:sz w:val="24"/>
          <w:szCs w:val="24"/>
        </w:rPr>
      </w:pPr>
      <w:r>
        <w:rPr>
          <w:sz w:val="24"/>
          <w:szCs w:val="24"/>
        </w:rPr>
        <w:t xml:space="preserve">Ultimately, while concrete remains the most used material for compressive load bearing, the increasing focus on sustainability and structural efficiency has led to improvements in high performance steel and hybrid construction techniques. In conclusion, the choice depends on project-specific requirements, durability and environmental impact outweigh strength considerations </w:t>
      </w:r>
    </w:p>
    <w:p w14:paraId="5CCE8C58" w14:textId="77777777" w:rsidR="00EC4CF6" w:rsidRDefault="00000000">
      <w:pPr>
        <w:shd w:val="clear" w:color="auto" w:fill="FFFFFF"/>
        <w:spacing w:after="160"/>
        <w:rPr>
          <w:sz w:val="24"/>
          <w:szCs w:val="24"/>
        </w:rPr>
      </w:pPr>
      <w:r>
        <w:rPr>
          <w:sz w:val="24"/>
          <w:szCs w:val="24"/>
        </w:rPr>
        <w:t xml:space="preserve"> </w:t>
      </w:r>
    </w:p>
    <w:p w14:paraId="7AEAE880" w14:textId="77777777" w:rsidR="00EC4CF6" w:rsidRDefault="00000000">
      <w:pPr>
        <w:shd w:val="clear" w:color="auto" w:fill="FFFFFF"/>
        <w:spacing w:after="160"/>
        <w:rPr>
          <w:sz w:val="24"/>
          <w:szCs w:val="24"/>
        </w:rPr>
      </w:pPr>
      <w:r>
        <w:rPr>
          <w:sz w:val="24"/>
          <w:szCs w:val="24"/>
        </w:rPr>
        <w:t xml:space="preserve"> </w:t>
      </w:r>
    </w:p>
    <w:p w14:paraId="20E68338" w14:textId="77777777" w:rsidR="00EC4CF6" w:rsidRDefault="00000000">
      <w:pPr>
        <w:shd w:val="clear" w:color="auto" w:fill="FFFFFF"/>
        <w:spacing w:after="160"/>
        <w:rPr>
          <w:sz w:val="24"/>
          <w:szCs w:val="24"/>
        </w:rPr>
      </w:pPr>
      <w:r>
        <w:rPr>
          <w:sz w:val="24"/>
          <w:szCs w:val="24"/>
        </w:rPr>
        <w:t xml:space="preserve"> </w:t>
      </w:r>
    </w:p>
    <w:p w14:paraId="4644B39D" w14:textId="77777777" w:rsidR="00EC4CF6" w:rsidRDefault="00000000">
      <w:pPr>
        <w:shd w:val="clear" w:color="auto" w:fill="FFFFFF"/>
        <w:spacing w:after="160"/>
        <w:rPr>
          <w:sz w:val="24"/>
          <w:szCs w:val="24"/>
        </w:rPr>
      </w:pPr>
      <w:r>
        <w:rPr>
          <w:sz w:val="24"/>
          <w:szCs w:val="24"/>
        </w:rPr>
        <w:t xml:space="preserve"> </w:t>
      </w:r>
    </w:p>
    <w:p w14:paraId="54AB77AF" w14:textId="77777777" w:rsidR="00EC4CF6" w:rsidRDefault="00000000">
      <w:pPr>
        <w:shd w:val="clear" w:color="auto" w:fill="FFFFFF"/>
        <w:spacing w:after="160"/>
        <w:rPr>
          <w:sz w:val="24"/>
          <w:szCs w:val="24"/>
        </w:rPr>
      </w:pPr>
      <w:r>
        <w:rPr>
          <w:sz w:val="24"/>
          <w:szCs w:val="24"/>
        </w:rPr>
        <w:t xml:space="preserve"> </w:t>
      </w:r>
    </w:p>
    <w:p w14:paraId="511B52C2" w14:textId="77777777" w:rsidR="00EC4CF6" w:rsidRDefault="00000000">
      <w:pPr>
        <w:shd w:val="clear" w:color="auto" w:fill="FFFFFF"/>
        <w:spacing w:after="160"/>
        <w:rPr>
          <w:sz w:val="24"/>
          <w:szCs w:val="24"/>
        </w:rPr>
      </w:pPr>
      <w:r>
        <w:rPr>
          <w:sz w:val="24"/>
          <w:szCs w:val="24"/>
        </w:rPr>
        <w:t xml:space="preserve"> </w:t>
      </w:r>
    </w:p>
    <w:p w14:paraId="2042C2AE" w14:textId="77777777" w:rsidR="00EC4CF6" w:rsidRDefault="00EC4CF6">
      <w:pPr>
        <w:shd w:val="clear" w:color="auto" w:fill="FFFFFF"/>
        <w:spacing w:after="160"/>
        <w:rPr>
          <w:b/>
          <w:sz w:val="24"/>
          <w:szCs w:val="24"/>
          <w:u w:val="single"/>
        </w:rPr>
      </w:pPr>
    </w:p>
    <w:p w14:paraId="3C335DC2" w14:textId="77777777" w:rsidR="00EC4CF6" w:rsidRDefault="00EC4CF6">
      <w:pPr>
        <w:shd w:val="clear" w:color="auto" w:fill="FFFFFF"/>
        <w:spacing w:after="160"/>
        <w:rPr>
          <w:b/>
          <w:sz w:val="24"/>
          <w:szCs w:val="24"/>
          <w:u w:val="single"/>
        </w:rPr>
      </w:pPr>
    </w:p>
    <w:p w14:paraId="19A0BF6F" w14:textId="77777777" w:rsidR="00EC4CF6" w:rsidRDefault="00EC4CF6">
      <w:pPr>
        <w:shd w:val="clear" w:color="auto" w:fill="FFFFFF"/>
        <w:spacing w:after="160"/>
        <w:rPr>
          <w:b/>
          <w:sz w:val="24"/>
          <w:szCs w:val="24"/>
          <w:u w:val="single"/>
        </w:rPr>
      </w:pPr>
    </w:p>
    <w:p w14:paraId="46DCC4A3" w14:textId="77777777" w:rsidR="00EC4CF6" w:rsidRDefault="00EC4CF6">
      <w:pPr>
        <w:shd w:val="clear" w:color="auto" w:fill="FFFFFF"/>
        <w:spacing w:after="160"/>
        <w:rPr>
          <w:b/>
          <w:sz w:val="24"/>
          <w:szCs w:val="24"/>
          <w:u w:val="single"/>
        </w:rPr>
      </w:pPr>
    </w:p>
    <w:p w14:paraId="1E708DB7" w14:textId="77777777" w:rsidR="00EC4CF6" w:rsidRDefault="00EC4CF6">
      <w:pPr>
        <w:shd w:val="clear" w:color="auto" w:fill="FFFFFF"/>
        <w:spacing w:after="160"/>
        <w:rPr>
          <w:b/>
          <w:sz w:val="24"/>
          <w:szCs w:val="24"/>
          <w:u w:val="single"/>
        </w:rPr>
      </w:pPr>
    </w:p>
    <w:p w14:paraId="5EF9598E" w14:textId="77777777" w:rsidR="00EC4CF6" w:rsidRDefault="00EC4CF6">
      <w:pPr>
        <w:shd w:val="clear" w:color="auto" w:fill="FFFFFF"/>
        <w:spacing w:after="160"/>
        <w:rPr>
          <w:b/>
          <w:sz w:val="24"/>
          <w:szCs w:val="24"/>
          <w:u w:val="single"/>
        </w:rPr>
      </w:pPr>
    </w:p>
    <w:p w14:paraId="1EED7FA5" w14:textId="77777777" w:rsidR="00EC4CF6" w:rsidRDefault="00EC4CF6">
      <w:pPr>
        <w:shd w:val="clear" w:color="auto" w:fill="FFFFFF"/>
        <w:spacing w:after="160"/>
        <w:rPr>
          <w:b/>
          <w:sz w:val="24"/>
          <w:szCs w:val="24"/>
          <w:u w:val="single"/>
        </w:rPr>
      </w:pPr>
    </w:p>
    <w:p w14:paraId="1846955D" w14:textId="77777777" w:rsidR="00EC4CF6" w:rsidRDefault="00EC4CF6">
      <w:pPr>
        <w:shd w:val="clear" w:color="auto" w:fill="FFFFFF"/>
        <w:spacing w:after="160"/>
        <w:rPr>
          <w:b/>
          <w:sz w:val="24"/>
          <w:szCs w:val="24"/>
          <w:u w:val="single"/>
        </w:rPr>
      </w:pPr>
    </w:p>
    <w:p w14:paraId="66DCE201" w14:textId="77777777" w:rsidR="00EC4CF6" w:rsidRDefault="00EC4CF6">
      <w:pPr>
        <w:shd w:val="clear" w:color="auto" w:fill="FFFFFF"/>
        <w:spacing w:after="160"/>
        <w:rPr>
          <w:b/>
          <w:sz w:val="24"/>
          <w:szCs w:val="24"/>
          <w:u w:val="single"/>
        </w:rPr>
      </w:pPr>
    </w:p>
    <w:p w14:paraId="42D73CAB" w14:textId="77777777" w:rsidR="00EC4CF6" w:rsidRDefault="00EC4CF6">
      <w:pPr>
        <w:shd w:val="clear" w:color="auto" w:fill="FFFFFF"/>
        <w:spacing w:after="160"/>
        <w:rPr>
          <w:b/>
          <w:sz w:val="24"/>
          <w:szCs w:val="24"/>
          <w:u w:val="single"/>
        </w:rPr>
      </w:pPr>
    </w:p>
    <w:p w14:paraId="563F5312" w14:textId="77777777" w:rsidR="00EC4CF6" w:rsidRDefault="00EC4CF6">
      <w:pPr>
        <w:shd w:val="clear" w:color="auto" w:fill="FFFFFF"/>
        <w:spacing w:after="160"/>
        <w:rPr>
          <w:b/>
          <w:sz w:val="24"/>
          <w:szCs w:val="24"/>
          <w:u w:val="single"/>
        </w:rPr>
      </w:pPr>
    </w:p>
    <w:p w14:paraId="5662C968" w14:textId="77777777" w:rsidR="00EC4CF6" w:rsidRDefault="00EC4CF6">
      <w:pPr>
        <w:shd w:val="clear" w:color="auto" w:fill="FFFFFF"/>
        <w:spacing w:after="160"/>
        <w:rPr>
          <w:b/>
          <w:sz w:val="24"/>
          <w:szCs w:val="24"/>
          <w:u w:val="single"/>
        </w:rPr>
      </w:pPr>
    </w:p>
    <w:p w14:paraId="26D57BE4" w14:textId="77777777" w:rsidR="00EC4CF6" w:rsidRDefault="00EC4CF6">
      <w:pPr>
        <w:shd w:val="clear" w:color="auto" w:fill="FFFFFF"/>
        <w:spacing w:after="160"/>
        <w:rPr>
          <w:b/>
          <w:sz w:val="24"/>
          <w:szCs w:val="24"/>
          <w:u w:val="single"/>
        </w:rPr>
      </w:pPr>
    </w:p>
    <w:p w14:paraId="66FE9CE3" w14:textId="77777777" w:rsidR="00EC4CF6" w:rsidRDefault="00000000">
      <w:pPr>
        <w:shd w:val="clear" w:color="auto" w:fill="FFFFFF"/>
        <w:spacing w:after="160"/>
        <w:rPr>
          <w:sz w:val="24"/>
          <w:szCs w:val="24"/>
        </w:rPr>
      </w:pPr>
      <w:r>
        <w:rPr>
          <w:b/>
          <w:sz w:val="24"/>
          <w:szCs w:val="24"/>
          <w:u w:val="single"/>
        </w:rPr>
        <w:t>References</w:t>
      </w:r>
      <w:r>
        <w:rPr>
          <w:sz w:val="24"/>
          <w:szCs w:val="24"/>
        </w:rPr>
        <w:t xml:space="preserve"> </w:t>
      </w:r>
    </w:p>
    <w:p w14:paraId="50D5A01B" w14:textId="77777777" w:rsidR="00EC4CF6" w:rsidRDefault="00000000">
      <w:pPr>
        <w:shd w:val="clear" w:color="auto" w:fill="FFFFFF"/>
        <w:spacing w:before="240" w:after="240"/>
        <w:rPr>
          <w:sz w:val="24"/>
          <w:szCs w:val="24"/>
        </w:rPr>
      </w:pPr>
      <w:r>
        <w:rPr>
          <w:sz w:val="24"/>
          <w:szCs w:val="24"/>
        </w:rPr>
        <w:t xml:space="preserve">Allen, E., &amp; </w:t>
      </w:r>
      <w:proofErr w:type="spellStart"/>
      <w:r>
        <w:rPr>
          <w:sz w:val="24"/>
          <w:szCs w:val="24"/>
        </w:rPr>
        <w:t>Iano</w:t>
      </w:r>
      <w:proofErr w:type="spellEnd"/>
      <w:r>
        <w:rPr>
          <w:sz w:val="24"/>
          <w:szCs w:val="24"/>
        </w:rPr>
        <w:t xml:space="preserve">, J. (2019). </w:t>
      </w:r>
      <w:r>
        <w:rPr>
          <w:i/>
          <w:sz w:val="24"/>
          <w:szCs w:val="24"/>
        </w:rPr>
        <w:t>Fundamentals of Building Construction: Materials and Methods</w:t>
      </w:r>
      <w:r>
        <w:rPr>
          <w:sz w:val="24"/>
          <w:szCs w:val="24"/>
        </w:rPr>
        <w:t xml:space="preserve">. John Wiley &amp; Sons. </w:t>
      </w:r>
    </w:p>
    <w:p w14:paraId="2E6C1E60" w14:textId="77777777" w:rsidR="00EC4CF6" w:rsidRDefault="00000000">
      <w:pPr>
        <w:shd w:val="clear" w:color="auto" w:fill="FFFFFF"/>
        <w:spacing w:before="240" w:after="240"/>
        <w:rPr>
          <w:sz w:val="24"/>
          <w:szCs w:val="24"/>
        </w:rPr>
      </w:pPr>
      <w:proofErr w:type="spellStart"/>
      <w:r>
        <w:rPr>
          <w:sz w:val="24"/>
          <w:szCs w:val="24"/>
        </w:rPr>
        <w:t>CivilConcept</w:t>
      </w:r>
      <w:proofErr w:type="spellEnd"/>
      <w:r>
        <w:rPr>
          <w:sz w:val="24"/>
          <w:szCs w:val="24"/>
        </w:rPr>
        <w:t xml:space="preserve">. (2023). "Concrete as a Building Material: Advantages and Disadvantages."  </w:t>
      </w:r>
    </w:p>
    <w:p w14:paraId="04D6184E" w14:textId="77777777" w:rsidR="00EC4CF6" w:rsidRDefault="00000000">
      <w:pPr>
        <w:shd w:val="clear" w:color="auto" w:fill="FFFFFF"/>
        <w:spacing w:before="240" w:after="240"/>
        <w:rPr>
          <w:sz w:val="24"/>
          <w:szCs w:val="24"/>
        </w:rPr>
      </w:pPr>
      <w:proofErr w:type="spellStart"/>
      <w:r>
        <w:rPr>
          <w:sz w:val="24"/>
          <w:szCs w:val="24"/>
        </w:rPr>
        <w:t>Soutsos</w:t>
      </w:r>
      <w:proofErr w:type="spellEnd"/>
      <w:r>
        <w:rPr>
          <w:sz w:val="24"/>
          <w:szCs w:val="24"/>
        </w:rPr>
        <w:t xml:space="preserve">, M. N., &amp; </w:t>
      </w:r>
      <w:proofErr w:type="spellStart"/>
      <w:r>
        <w:rPr>
          <w:sz w:val="24"/>
          <w:szCs w:val="24"/>
        </w:rPr>
        <w:t>Domone</w:t>
      </w:r>
      <w:proofErr w:type="spellEnd"/>
      <w:r>
        <w:rPr>
          <w:sz w:val="24"/>
          <w:szCs w:val="24"/>
        </w:rPr>
        <w:t xml:space="preserve">, P. L. (2017). </w:t>
      </w:r>
      <w:r>
        <w:rPr>
          <w:i/>
          <w:sz w:val="24"/>
          <w:szCs w:val="24"/>
        </w:rPr>
        <w:t>Construction Materials: Their Nature and Behaviour</w:t>
      </w:r>
      <w:r>
        <w:rPr>
          <w:sz w:val="24"/>
          <w:szCs w:val="24"/>
        </w:rPr>
        <w:t xml:space="preserve">. CRC Press. </w:t>
      </w:r>
    </w:p>
    <w:p w14:paraId="246F0A21" w14:textId="77777777" w:rsidR="00EC4CF6" w:rsidRDefault="00000000">
      <w:pPr>
        <w:shd w:val="clear" w:color="auto" w:fill="FFFFFF"/>
        <w:spacing w:before="240" w:after="240"/>
        <w:rPr>
          <w:sz w:val="24"/>
          <w:szCs w:val="24"/>
        </w:rPr>
      </w:pPr>
      <w:r>
        <w:rPr>
          <w:sz w:val="24"/>
          <w:szCs w:val="24"/>
        </w:rPr>
        <w:t xml:space="preserve">The National Academies of Sciences, Engineering, and Medicine (1994) </w:t>
      </w:r>
      <w:r>
        <w:rPr>
          <w:i/>
          <w:sz w:val="24"/>
          <w:szCs w:val="24"/>
        </w:rPr>
        <w:t>Fatigue and Fracture of Steel Structures</w:t>
      </w:r>
      <w:r>
        <w:rPr>
          <w:sz w:val="24"/>
          <w:szCs w:val="24"/>
        </w:rPr>
        <w:t xml:space="preserve">. Washington, D.C.: National Academies Press. </w:t>
      </w:r>
    </w:p>
    <w:p w14:paraId="52E46AC1" w14:textId="77777777" w:rsidR="00EC4CF6" w:rsidRDefault="00000000">
      <w:pPr>
        <w:shd w:val="clear" w:color="auto" w:fill="FFFFFF"/>
        <w:spacing w:before="240" w:after="240"/>
        <w:rPr>
          <w:sz w:val="24"/>
          <w:szCs w:val="24"/>
        </w:rPr>
      </w:pPr>
      <w:r>
        <w:rPr>
          <w:sz w:val="24"/>
          <w:szCs w:val="24"/>
        </w:rPr>
        <w:t xml:space="preserve">Bryant, S. (2020). Britain is playing catch-up inside the race for clean steel. </w:t>
      </w:r>
      <w:r>
        <w:rPr>
          <w:i/>
          <w:sz w:val="24"/>
          <w:szCs w:val="24"/>
        </w:rPr>
        <w:t>The Times</w:t>
      </w:r>
      <w:r>
        <w:rPr>
          <w:sz w:val="24"/>
          <w:szCs w:val="24"/>
        </w:rPr>
        <w:t>. Retrieved from</w:t>
      </w:r>
      <w:hyperlink r:id="rId13">
        <w:r>
          <w:rPr>
            <w:sz w:val="24"/>
            <w:szCs w:val="24"/>
          </w:rPr>
          <w:t xml:space="preserve"> </w:t>
        </w:r>
      </w:hyperlink>
      <w:hyperlink r:id="rId14">
        <w:r>
          <w:rPr>
            <w:color w:val="467886"/>
            <w:sz w:val="24"/>
            <w:szCs w:val="24"/>
            <w:u w:val="single"/>
          </w:rPr>
          <w:t>https://www.thetimes.co.uk/article/britain-is-playing-catch-up-inside-the-race-for-clean-steel-times-earth-95frrm50c</w:t>
        </w:r>
      </w:hyperlink>
      <w:r>
        <w:rPr>
          <w:sz w:val="24"/>
          <w:szCs w:val="24"/>
        </w:rPr>
        <w:t xml:space="preserve"> </w:t>
      </w:r>
    </w:p>
    <w:p w14:paraId="1FE054FE" w14:textId="77777777" w:rsidR="00EC4CF6" w:rsidRDefault="00000000">
      <w:pPr>
        <w:shd w:val="clear" w:color="auto" w:fill="FFFFFF"/>
        <w:spacing w:before="240" w:after="240"/>
        <w:rPr>
          <w:sz w:val="24"/>
          <w:szCs w:val="24"/>
        </w:rPr>
      </w:pPr>
      <w:r>
        <w:rPr>
          <w:sz w:val="24"/>
          <w:szCs w:val="24"/>
        </w:rPr>
        <w:t xml:space="preserve">Crocker, K. (2021). Recycling in the steel industry. </w:t>
      </w:r>
      <w:r>
        <w:rPr>
          <w:i/>
          <w:sz w:val="24"/>
          <w:szCs w:val="24"/>
        </w:rPr>
        <w:t>Circular Economy</w:t>
      </w:r>
      <w:r>
        <w:rPr>
          <w:sz w:val="24"/>
          <w:szCs w:val="24"/>
        </w:rPr>
        <w:t>. Retrieved from</w:t>
      </w:r>
      <w:hyperlink r:id="rId15">
        <w:r>
          <w:rPr>
            <w:sz w:val="24"/>
            <w:szCs w:val="24"/>
          </w:rPr>
          <w:t xml:space="preserve"> </w:t>
        </w:r>
      </w:hyperlink>
      <w:hyperlink r:id="rId16">
        <w:r>
          <w:rPr>
            <w:color w:val="467886"/>
            <w:sz w:val="24"/>
            <w:szCs w:val="24"/>
            <w:u w:val="single"/>
          </w:rPr>
          <w:t>https://circulareconomy.europa.eu/platform/sites/default/files/euric_metal_recycling_factsheet.pdf</w:t>
        </w:r>
      </w:hyperlink>
      <w:r>
        <w:rPr>
          <w:sz w:val="24"/>
          <w:szCs w:val="24"/>
        </w:rPr>
        <w:t xml:space="preserve"> </w:t>
      </w:r>
    </w:p>
    <w:p w14:paraId="7C2956CE" w14:textId="77777777" w:rsidR="00EC4CF6" w:rsidRDefault="00000000">
      <w:pPr>
        <w:shd w:val="clear" w:color="auto" w:fill="FFFFFF"/>
        <w:spacing w:before="240" w:after="240"/>
        <w:rPr>
          <w:sz w:val="24"/>
          <w:szCs w:val="24"/>
        </w:rPr>
      </w:pPr>
      <w:r>
        <w:rPr>
          <w:sz w:val="24"/>
          <w:szCs w:val="24"/>
        </w:rPr>
        <w:t xml:space="preserve">Harris, T., &amp; Watson, G. (2020). Comparison of construction materials: Steel vs. concrete. </w:t>
      </w:r>
      <w:r>
        <w:rPr>
          <w:i/>
          <w:sz w:val="24"/>
          <w:szCs w:val="24"/>
        </w:rPr>
        <w:t xml:space="preserve">AISC Architecture </w:t>
      </w:r>
      <w:proofErr w:type="spellStart"/>
      <w:r>
        <w:rPr>
          <w:i/>
          <w:sz w:val="24"/>
          <w:szCs w:val="24"/>
        </w:rPr>
        <w:t>Center</w:t>
      </w:r>
      <w:proofErr w:type="spellEnd"/>
      <w:r>
        <w:rPr>
          <w:sz w:val="24"/>
          <w:szCs w:val="24"/>
        </w:rPr>
        <w:t>. Retrieved from</w:t>
      </w:r>
      <w:hyperlink r:id="rId17">
        <w:r>
          <w:rPr>
            <w:sz w:val="24"/>
            <w:szCs w:val="24"/>
          </w:rPr>
          <w:t xml:space="preserve"> </w:t>
        </w:r>
      </w:hyperlink>
      <w:hyperlink r:id="rId18">
        <w:r>
          <w:rPr>
            <w:color w:val="467886"/>
            <w:sz w:val="24"/>
            <w:szCs w:val="24"/>
            <w:u w:val="single"/>
          </w:rPr>
          <w:t>https://www.aisc.org/architecture-center/design-principles/comparison-to-other-materials/</w:t>
        </w:r>
      </w:hyperlink>
      <w:r>
        <w:rPr>
          <w:sz w:val="24"/>
          <w:szCs w:val="24"/>
        </w:rPr>
        <w:t xml:space="preserve"> </w:t>
      </w:r>
    </w:p>
    <w:p w14:paraId="58F4286D" w14:textId="77777777" w:rsidR="00EC4CF6" w:rsidRDefault="00000000">
      <w:pPr>
        <w:shd w:val="clear" w:color="auto" w:fill="FFFFFF"/>
        <w:spacing w:after="160"/>
        <w:rPr>
          <w:sz w:val="24"/>
          <w:szCs w:val="24"/>
        </w:rPr>
      </w:pPr>
      <w:proofErr w:type="spellStart"/>
      <w:r>
        <w:rPr>
          <w:sz w:val="24"/>
          <w:szCs w:val="24"/>
        </w:rPr>
        <w:t>Skoutaris</w:t>
      </w:r>
      <w:proofErr w:type="spellEnd"/>
      <w:r>
        <w:rPr>
          <w:sz w:val="24"/>
          <w:szCs w:val="24"/>
        </w:rPr>
        <w:t xml:space="preserve"> Steel. (n.d.). </w:t>
      </w:r>
      <w:r>
        <w:rPr>
          <w:i/>
          <w:sz w:val="24"/>
          <w:szCs w:val="24"/>
        </w:rPr>
        <w:t>Structural Steel – Technical Information</w:t>
      </w:r>
      <w:r>
        <w:rPr>
          <w:sz w:val="24"/>
          <w:szCs w:val="24"/>
        </w:rPr>
        <w:t>. Retrieved from</w:t>
      </w:r>
      <w:hyperlink r:id="rId19">
        <w:r>
          <w:rPr>
            <w:sz w:val="24"/>
            <w:szCs w:val="24"/>
          </w:rPr>
          <w:t xml:space="preserve"> </w:t>
        </w:r>
      </w:hyperlink>
      <w:hyperlink r:id="rId20">
        <w:r>
          <w:rPr>
            <w:color w:val="467886"/>
            <w:sz w:val="24"/>
            <w:szCs w:val="24"/>
            <w:u w:val="single"/>
          </w:rPr>
          <w:t>https://skoutarissteel.com/en/technical/structuralsteel/</w:t>
        </w:r>
      </w:hyperlink>
      <w:r>
        <w:rPr>
          <w:sz w:val="24"/>
          <w:szCs w:val="24"/>
        </w:rPr>
        <w:t xml:space="preserve"> </w:t>
      </w:r>
    </w:p>
    <w:p w14:paraId="29BFC6B9" w14:textId="77777777" w:rsidR="00EC4CF6" w:rsidRDefault="00000000">
      <w:pPr>
        <w:shd w:val="clear" w:color="auto" w:fill="FFFFFF"/>
        <w:spacing w:before="240" w:after="240"/>
        <w:rPr>
          <w:sz w:val="24"/>
          <w:szCs w:val="24"/>
        </w:rPr>
      </w:pPr>
      <w:proofErr w:type="spellStart"/>
      <w:r>
        <w:rPr>
          <w:sz w:val="24"/>
          <w:szCs w:val="24"/>
        </w:rPr>
        <w:t>Chudley</w:t>
      </w:r>
      <w:proofErr w:type="spellEnd"/>
      <w:r>
        <w:rPr>
          <w:sz w:val="24"/>
          <w:szCs w:val="24"/>
        </w:rPr>
        <w:t xml:space="preserve">, R., &amp; Greeno, R. (2019). </w:t>
      </w:r>
      <w:r>
        <w:rPr>
          <w:i/>
          <w:sz w:val="24"/>
          <w:szCs w:val="24"/>
        </w:rPr>
        <w:t>Building Construction Handbook</w:t>
      </w:r>
      <w:r>
        <w:rPr>
          <w:sz w:val="24"/>
          <w:szCs w:val="24"/>
        </w:rPr>
        <w:t xml:space="preserve"> (11th ed.). Routledge. </w:t>
      </w:r>
    </w:p>
    <w:p w14:paraId="3D377AFA" w14:textId="77777777" w:rsidR="00EC4CF6" w:rsidRDefault="00000000">
      <w:pPr>
        <w:shd w:val="clear" w:color="auto" w:fill="FFFFFF"/>
        <w:spacing w:before="240" w:after="240"/>
        <w:rPr>
          <w:sz w:val="24"/>
          <w:szCs w:val="24"/>
        </w:rPr>
      </w:pPr>
      <w:r>
        <w:rPr>
          <w:sz w:val="24"/>
          <w:szCs w:val="24"/>
        </w:rPr>
        <w:t xml:space="preserve">Riley, M., &amp; Cotgrave, A. (2017). </w:t>
      </w:r>
      <w:r>
        <w:rPr>
          <w:i/>
          <w:sz w:val="24"/>
          <w:szCs w:val="24"/>
        </w:rPr>
        <w:t>Construction Technology 3: The Technology of Refurbishment and Maintenance</w:t>
      </w:r>
      <w:r>
        <w:rPr>
          <w:sz w:val="24"/>
          <w:szCs w:val="24"/>
        </w:rPr>
        <w:t xml:space="preserve"> (2nd ed.). Palgrave Macmillan. </w:t>
      </w:r>
    </w:p>
    <w:p w14:paraId="1475A582" w14:textId="77777777" w:rsidR="00EC4CF6" w:rsidRDefault="00EC4CF6">
      <w:pPr>
        <w:rPr>
          <w:b/>
          <w:sz w:val="24"/>
          <w:szCs w:val="24"/>
          <w:u w:val="single"/>
        </w:rPr>
      </w:pPr>
    </w:p>
    <w:sectPr w:rsidR="00EC4CF6">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4CF6"/>
    <w:rsid w:val="00636499"/>
    <w:rsid w:val="0077398D"/>
    <w:rsid w:val="00784CBA"/>
    <w:rsid w:val="00CD5071"/>
    <w:rsid w:val="00EC4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58186"/>
  <w15:docId w15:val="{F7FE57A0-6B06-4E1A-8309-B289397F7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derwentlondon.com/properties/angel-building" TargetMode="External"/><Relationship Id="rId13" Type="http://schemas.openxmlformats.org/officeDocument/2006/relationships/hyperlink" Target="https://www.thetimes.co.uk/article/britain-is-playing-catch-up-inside-the-race-for-clean-steel-times-earth-95frrm50c" TargetMode="External"/><Relationship Id="rId18" Type="http://schemas.openxmlformats.org/officeDocument/2006/relationships/hyperlink" Target="https://www.aisc.org/architecture-center/design-principles/comparison-to-other-materials/"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4.png"/><Relationship Id="rId17" Type="http://schemas.openxmlformats.org/officeDocument/2006/relationships/hyperlink" Target="https://www.aisc.org/architecture-center/design-principles/comparison-to-other-materials/" TargetMode="External"/><Relationship Id="rId2" Type="http://schemas.openxmlformats.org/officeDocument/2006/relationships/settings" Target="settings.xml"/><Relationship Id="rId16" Type="http://schemas.openxmlformats.org/officeDocument/2006/relationships/hyperlink" Target="https://circulareconomy.europa.eu/platform/sites/default/files/euric_metal_recycling_factsheet.pdf" TargetMode="External"/><Relationship Id="rId20" Type="http://schemas.openxmlformats.org/officeDocument/2006/relationships/hyperlink" Target="https://skoutarissteel.com/en/technical/structuralsteel/" TargetMode="External"/><Relationship Id="rId1" Type="http://schemas.openxmlformats.org/officeDocument/2006/relationships/styles" Target="styles.xml"/><Relationship Id="rId6" Type="http://schemas.openxmlformats.org/officeDocument/2006/relationships/hyperlink" Target="https://www.mediacentre.gatwickairport.com/photos/external-areas-gatwick-march-2019-j-106-jpg-e804-40f32.html" TargetMode="External"/><Relationship Id="rId11" Type="http://schemas.openxmlformats.org/officeDocument/2006/relationships/hyperlink" Target="https://mimagroup.com/work/network-rail-gatwick-airport-limited" TargetMode="External"/><Relationship Id="rId5" Type="http://schemas.openxmlformats.org/officeDocument/2006/relationships/hyperlink" Target="https://www.mediacentre.gatwickairport.com/photos/external-areas-gatwick-march-2019-j-106-jpg-e804-40f32.html" TargetMode="External"/><Relationship Id="rId15" Type="http://schemas.openxmlformats.org/officeDocument/2006/relationships/hyperlink" Target="https://circulareconomy.europa.eu/platform/sites/default/files/euric_metal_recycling_factsheet.pdf" TargetMode="External"/><Relationship Id="rId10" Type="http://schemas.openxmlformats.org/officeDocument/2006/relationships/hyperlink" Target="https://mimagroup.com/work/network-rail-gatwick-airport-limited" TargetMode="External"/><Relationship Id="rId19" Type="http://schemas.openxmlformats.org/officeDocument/2006/relationships/hyperlink" Target="https://skoutarissteel.com/en/technical/structuralsteel/" TargetMode="External"/><Relationship Id="rId4" Type="http://schemas.openxmlformats.org/officeDocument/2006/relationships/image" Target="media/image1.jpg"/><Relationship Id="rId9" Type="http://schemas.openxmlformats.org/officeDocument/2006/relationships/image" Target="media/image3.png"/><Relationship Id="rId14" Type="http://schemas.openxmlformats.org/officeDocument/2006/relationships/hyperlink" Target="https://www.thetimes.co.uk/article/britain-is-playing-catch-up-inside-the-race-for-clean-steel-times-earth-95frrm50c"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2869</Words>
  <Characters>16359</Characters>
  <Application>Microsoft Office Word</Application>
  <DocSecurity>0</DocSecurity>
  <Lines>136</Lines>
  <Paragraphs>38</Paragraphs>
  <ScaleCrop>false</ScaleCrop>
  <Company/>
  <LinksUpToDate>false</LinksUpToDate>
  <CharactersWithSpaces>19190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adam davies</cp:lastModifiedBy>
  <cp:revision>5</cp:revision>
  <dcterms:created xsi:type="dcterms:W3CDTF">2025-03-27T21:02:00Z</dcterms:created>
  <dcterms:modified xsi:type="dcterms:W3CDTF">2025-03-27T21:06:00Z</dcterms:modified>
</cp:coreProperties>
</file>