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C415F7" w14:textId="716C1AAD" w:rsidR="00BA6774" w:rsidRPr="005C45AB" w:rsidRDefault="00BA6774">
      <w:pPr>
        <w:rPr>
          <w:b/>
          <w:bCs/>
        </w:rPr>
      </w:pPr>
      <w:r w:rsidRPr="005C45AB">
        <w:rPr>
          <w:b/>
          <w:bCs/>
        </w:rPr>
        <w:t xml:space="preserve">Reference </w:t>
      </w:r>
    </w:p>
    <w:p w14:paraId="21078CD2" w14:textId="77777777" w:rsidR="005C45AB" w:rsidRDefault="005C45AB">
      <w:pPr>
        <w:rPr>
          <w:rFonts w:ascii="Verdana" w:hAnsi="Verdana"/>
          <w:color w:val="555555"/>
          <w:sz w:val="18"/>
          <w:szCs w:val="18"/>
          <w:shd w:val="clear" w:color="auto" w:fill="FFFFFF"/>
        </w:rPr>
      </w:pPr>
    </w:p>
    <w:p w14:paraId="39B20A9D" w14:textId="77777777" w:rsidR="005C45AB" w:rsidRDefault="005C45AB"/>
    <w:p w14:paraId="7E4DF6F5" w14:textId="77777777" w:rsidR="005C45AB" w:rsidRDefault="005C45AB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Fallon, N., Tippett, G., Collard, D., Johnson, S., Dale-Emberton, M., Asad, M., Harknett, G., Richardson, S. and Hage, L., 2026. Charlton Park Academy Safeguarding/Child Protection Policy 2026. 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policy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.</w:t>
      </w:r>
    </w:p>
    <w:p w14:paraId="1008119D" w14:textId="77777777" w:rsidR="005C45AB" w:rsidRDefault="005C45AB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Great Britain. Department for Education, 2006. 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Working together to safeguard children: A guide to inter-agency working to safeguard and promote the welfare of children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. The Stationery Office.</w:t>
      </w:r>
    </w:p>
    <w:p w14:paraId="20986A36" w14:textId="77777777" w:rsidR="005C45AB" w:rsidRDefault="005C45AB">
      <w:pPr>
        <w:rPr>
          <w:rFonts w:ascii="Verdana" w:hAnsi="Verdana"/>
          <w:color w:val="555555"/>
          <w:sz w:val="18"/>
          <w:szCs w:val="18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Hayes, D., Sen, R., Rees, A. and Devaney, J., 2026. The child protection system in the United Kingdom. In 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Trajectories of Change in Child Protection Systems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(pp. 135-155). Cham: Springer Nature Switzerland.</w:t>
      </w:r>
    </w:p>
    <w:p w14:paraId="122F599C" w14:textId="77777777" w:rsidR="005C45AB" w:rsidRDefault="005C45AB">
      <w:r w:rsidRPr="00BA6774">
        <w:t>Hosdurga, S., Saxena, S. and Devkar, V., 2025. 8306 Experiences of parents of special needs children of Asian origin on SEND support services and selfcare in the UK</w:t>
      </w:r>
    </w:p>
    <w:p w14:paraId="3D8D6DCB" w14:textId="77777777" w:rsidR="005C45AB" w:rsidRDefault="005C45AB">
      <w:pPr>
        <w:rPr>
          <w:rFonts w:ascii="Verdana" w:hAnsi="Verdana"/>
          <w:color w:val="555555"/>
          <w:sz w:val="18"/>
          <w:szCs w:val="18"/>
          <w:shd w:val="clear" w:color="auto" w:fill="FFFFFF"/>
        </w:rPr>
      </w:pPr>
      <w:r>
        <w:rPr>
          <w:rFonts w:ascii="Verdana" w:hAnsi="Verdana"/>
          <w:color w:val="555555"/>
          <w:sz w:val="18"/>
          <w:szCs w:val="18"/>
          <w:shd w:val="clear" w:color="auto" w:fill="FFFFFF"/>
        </w:rPr>
        <w:t xml:space="preserve">JOHNSON, N., 2026. </w:t>
      </w:r>
      <w:r>
        <w:rPr>
          <w:rFonts w:ascii="Verdana" w:hAnsi="Verdana"/>
          <w:i/>
          <w:iCs/>
          <w:color w:val="555555"/>
          <w:sz w:val="18"/>
          <w:szCs w:val="18"/>
          <w:shd w:val="clear" w:color="auto" w:fill="FFFFFF"/>
        </w:rPr>
        <w:t>Towards Valid and Actionable AI Evaluations</w:t>
      </w:r>
      <w:r>
        <w:rPr>
          <w:rFonts w:ascii="Verdana" w:hAnsi="Verdana"/>
          <w:color w:val="555555"/>
          <w:sz w:val="18"/>
          <w:szCs w:val="18"/>
          <w:shd w:val="clear" w:color="auto" w:fill="FFFFFF"/>
        </w:rPr>
        <w:t>, Carnegie Mellon University.</w:t>
      </w:r>
    </w:p>
    <w:p w14:paraId="75B9E075" w14:textId="77777777" w:rsidR="005C45AB" w:rsidRDefault="005C45AB">
      <w:r w:rsidRPr="00BA6774">
        <w:t>SARASWATI, H., SANDEEP, S. and VINOD, D., 2025. 8306</w:t>
      </w:r>
      <w:r w:rsidRPr="00BA6774">
        <w:rPr>
          <w:rFonts w:ascii="Arial" w:hAnsi="Arial" w:cs="Arial"/>
        </w:rPr>
        <w:t> </w:t>
      </w:r>
      <w:r w:rsidRPr="00BA6774">
        <w:t xml:space="preserve">Experiences of parents of special needs children of Asian origin on SEND support services and selfcare in the UK. </w:t>
      </w:r>
      <w:r w:rsidRPr="00BA6774">
        <w:rPr>
          <w:i/>
          <w:iCs/>
        </w:rPr>
        <w:t xml:space="preserve">Archives of Disease in Childhood, </w:t>
      </w:r>
      <w:r w:rsidRPr="00BA6774">
        <w:rPr>
          <w:b/>
          <w:bCs/>
        </w:rPr>
        <w:t>110</w:t>
      </w:r>
      <w:r w:rsidRPr="00BA6774">
        <w:t>, pp. A374.</w:t>
      </w:r>
    </w:p>
    <w:p w14:paraId="76E4CEEE" w14:textId="77777777" w:rsidR="005C45AB" w:rsidRDefault="005C45AB">
      <w:pPr>
        <w:rPr>
          <w:rFonts w:ascii="Verdana" w:hAnsi="Verdana"/>
          <w:color w:val="555555"/>
          <w:sz w:val="18"/>
          <w:szCs w:val="18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Sibieta, L., Snape, D. and Tahir, I., 2025. 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Schools and colleges in the 2025 Spending Review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. IFS Report.</w:t>
      </w:r>
    </w:p>
    <w:p w14:paraId="42E365FD" w14:textId="77777777" w:rsidR="005C45AB" w:rsidRDefault="005C45AB">
      <w:pPr>
        <w:rPr>
          <w:rFonts w:ascii="Verdana" w:hAnsi="Verdana"/>
          <w:color w:val="555555"/>
          <w:sz w:val="18"/>
          <w:szCs w:val="18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Simpson, M., Brewer, M., Clegg, A., Hick, R., Lee, T., Pearce, S. and Patrick, R., 2026. The state of the nations: social security in a devolved UK.</w:t>
      </w:r>
    </w:p>
    <w:p w14:paraId="28CC798C" w14:textId="77777777" w:rsidR="005C45AB" w:rsidRDefault="005C45AB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Tyrie, J. and Waters-Davies, J. eds., 2026. 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Young Children’s Participation: Exploring Practice in Early Education and Care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. Taylor &amp; Francis.</w:t>
      </w:r>
    </w:p>
    <w:p w14:paraId="475FB325" w14:textId="77777777" w:rsidR="005C45AB" w:rsidRDefault="005C45AB">
      <w:pPr>
        <w:rPr>
          <w:rFonts w:ascii="Verdana" w:hAnsi="Verdana"/>
          <w:color w:val="555555"/>
          <w:sz w:val="18"/>
          <w:szCs w:val="18"/>
          <w:shd w:val="clear" w:color="auto" w:fill="FFFFFF"/>
        </w:rPr>
      </w:pPr>
      <w:r>
        <w:rPr>
          <w:rFonts w:ascii="Verdana" w:hAnsi="Verdana"/>
          <w:color w:val="555555"/>
          <w:sz w:val="18"/>
          <w:szCs w:val="18"/>
          <w:shd w:val="clear" w:color="auto" w:fill="FFFFFF"/>
        </w:rPr>
        <w:t xml:space="preserve">WILSON, R., MARTIN, M., WALSH, S. and RICHTER, P., 2011. Re-Mixing Digital Economies in the Voluntary Community Sector? Governing Identity Information and Information Sharing in the Mixed Economy of Care for Children and Young People*. </w:t>
      </w:r>
      <w:r>
        <w:rPr>
          <w:rFonts w:ascii="Verdana" w:hAnsi="Verdana"/>
          <w:i/>
          <w:iCs/>
          <w:color w:val="555555"/>
          <w:sz w:val="18"/>
          <w:szCs w:val="18"/>
          <w:shd w:val="clear" w:color="auto" w:fill="FFFFFF"/>
        </w:rPr>
        <w:t xml:space="preserve">Social Policy and Society, </w:t>
      </w:r>
      <w:r>
        <w:rPr>
          <w:rFonts w:ascii="Verdana" w:hAnsi="Verdana"/>
          <w:b/>
          <w:bCs/>
          <w:color w:val="555555"/>
          <w:sz w:val="18"/>
          <w:szCs w:val="18"/>
          <w:shd w:val="clear" w:color="auto" w:fill="FFFFFF"/>
        </w:rPr>
        <w:t>10</w:t>
      </w:r>
      <w:r>
        <w:rPr>
          <w:rFonts w:ascii="Verdana" w:hAnsi="Verdana"/>
          <w:color w:val="555555"/>
          <w:sz w:val="18"/>
          <w:szCs w:val="18"/>
          <w:shd w:val="clear" w:color="auto" w:fill="FFFFFF"/>
        </w:rPr>
        <w:t>(3), pp. 379-391.</w:t>
      </w:r>
    </w:p>
    <w:p w14:paraId="3D6870A0" w14:textId="77777777" w:rsidR="005C45AB" w:rsidRDefault="005C45AB">
      <w:pPr>
        <w:rPr>
          <w:rFonts w:ascii="Verdana" w:hAnsi="Verdana"/>
          <w:color w:val="555555"/>
          <w:sz w:val="18"/>
          <w:szCs w:val="18"/>
          <w:shd w:val="clear" w:color="auto" w:fill="FFFFFF"/>
        </w:rPr>
      </w:pPr>
      <w:r>
        <w:rPr>
          <w:rFonts w:ascii="Verdana" w:hAnsi="Verdana"/>
          <w:color w:val="555555"/>
          <w:sz w:val="18"/>
          <w:szCs w:val="18"/>
          <w:shd w:val="clear" w:color="auto" w:fill="FFFFFF"/>
        </w:rPr>
        <w:t xml:space="preserve">WILSON, R., MARTIN, M., WALSH, S. and RICHTER, P., 2011. Re-Mixing Digital Economies in the Voluntary Community Sector? Governing Identity Information and Information Sharing in the Mixed Economy of Care for Children and Young People*. </w:t>
      </w:r>
      <w:r>
        <w:rPr>
          <w:rFonts w:ascii="Verdana" w:hAnsi="Verdana"/>
          <w:i/>
          <w:iCs/>
          <w:color w:val="555555"/>
          <w:sz w:val="18"/>
          <w:szCs w:val="18"/>
          <w:shd w:val="clear" w:color="auto" w:fill="FFFFFF"/>
        </w:rPr>
        <w:t xml:space="preserve">Social Policy and Society, </w:t>
      </w:r>
      <w:r>
        <w:rPr>
          <w:rFonts w:ascii="Verdana" w:hAnsi="Verdana"/>
          <w:b/>
          <w:bCs/>
          <w:color w:val="555555"/>
          <w:sz w:val="18"/>
          <w:szCs w:val="18"/>
          <w:shd w:val="clear" w:color="auto" w:fill="FFFFFF"/>
        </w:rPr>
        <w:t>10</w:t>
      </w:r>
      <w:r>
        <w:rPr>
          <w:rFonts w:ascii="Verdana" w:hAnsi="Verdana"/>
          <w:color w:val="555555"/>
          <w:sz w:val="18"/>
          <w:szCs w:val="18"/>
          <w:shd w:val="clear" w:color="auto" w:fill="FFFFFF"/>
        </w:rPr>
        <w:t>(3), pp. 379-391.</w:t>
      </w:r>
    </w:p>
    <w:sectPr w:rsidR="005C45A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A6774"/>
    <w:rsid w:val="000136BA"/>
    <w:rsid w:val="00232D8E"/>
    <w:rsid w:val="003E6ADB"/>
    <w:rsid w:val="00446772"/>
    <w:rsid w:val="004B154A"/>
    <w:rsid w:val="005C45AB"/>
    <w:rsid w:val="00687025"/>
    <w:rsid w:val="00786651"/>
    <w:rsid w:val="008A16AF"/>
    <w:rsid w:val="008A5A09"/>
    <w:rsid w:val="00937CAC"/>
    <w:rsid w:val="0095366D"/>
    <w:rsid w:val="00B20910"/>
    <w:rsid w:val="00BA6774"/>
    <w:rsid w:val="00C831B4"/>
    <w:rsid w:val="00D816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6BF9F5"/>
  <w15:chartTrackingRefBased/>
  <w15:docId w15:val="{D69B2C92-74B4-4F12-9DF7-F038107E87A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A677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A677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A677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A677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A677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A677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A677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A677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A677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A677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A677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A677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A677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A677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A677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A677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A677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A677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A677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A677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A677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A677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A677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A677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A677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A677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A677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A677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A6774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50</TotalTime>
  <Pages>1</Pages>
  <Words>305</Words>
  <Characters>1745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Mercy Tshikombwe (2424792)</dc:creator>
  <cp:keywords/>
  <dc:description/>
  <cp:lastModifiedBy>Mercy Tshikombwe (2424792)</cp:lastModifiedBy>
  <cp:revision>10</cp:revision>
  <dcterms:created xsi:type="dcterms:W3CDTF">2026-10-01T22:08:00Z</dcterms:created>
  <dcterms:modified xsi:type="dcterms:W3CDTF">2026-10-08T09:02:00Z</dcterms:modified>
</cp:coreProperties>
</file>