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9740B0" wp14:paraId="46BF3942" wp14:textId="7E2E5772" wp14:noSpellErr="1">
      <w:pPr>
        <w:spacing w:before="0" w:beforeAutospacing="off" w:after="16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BSc (Hons) Health and Social Care</w:t>
      </w:r>
    </w:p>
    <w:p xmlns:wp14="http://schemas.microsoft.com/office/word/2010/wordml" wp14:paraId="48F0331A" wp14:textId="0DAD3085" wp14:noSpellErr="1">
      <w:pPr>
        <w:rPr>
          <w:b w:val="0"/>
          <w:bCs w:val="0"/>
        </w:rPr>
      </w:pPr>
    </w:p>
    <w:p xmlns:wp14="http://schemas.microsoft.com/office/word/2010/wordml" w:rsidP="2B9740B0" wp14:paraId="0CFDFF50" wp14:textId="54C101C9" wp14:noSpellErr="1">
      <w:pPr>
        <w:spacing w:before="0" w:beforeAutospacing="off" w:after="16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Module: Introduction to Independent Research Skills (BMHP5019)</w:t>
      </w:r>
    </w:p>
    <w:p xmlns:wp14="http://schemas.microsoft.com/office/word/2010/wordml" wp14:paraId="246D099F" wp14:textId="48BC0C70"/>
    <w:p xmlns:wp14="http://schemas.microsoft.com/office/word/2010/wordml" w:rsidP="3732E356" wp14:paraId="43B74B6E" wp14:noSpellErr="1" wp14:textId="0F97F73F">
      <w:pPr>
        <w:spacing w:before="0" w:beforeAutospacing="off" w:after="160" w:afterAutospacing="off"/>
        <w:jc w:val="center"/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Assessment</w:t>
      </w:r>
      <w:r w:rsidRPr="2B9740B0" w:rsidR="0A19BF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1</w:t>
      </w: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title:</w:t>
      </w:r>
      <w:r w:rsidRPr="2B9740B0" w:rsidR="5745D83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Research Proposal </w:t>
      </w:r>
    </w:p>
    <w:p xmlns:wp14="http://schemas.microsoft.com/office/word/2010/wordml" wp14:paraId="7E5497C8" wp14:textId="2CC681DC"/>
    <w:p xmlns:wp14="http://schemas.microsoft.com/office/word/2010/wordml" wp14:paraId="05AB03E3" wp14:textId="4ECC6926"/>
    <w:p xmlns:wp14="http://schemas.microsoft.com/office/word/2010/wordml" w:rsidP="3732E356" wp14:paraId="50778FBD" wp14:textId="122796A1" wp14:noSpellErr="1">
      <w:pPr>
        <w:spacing w:before="0" w:beforeAutospacing="off" w:after="160" w:afterAutospacing="off"/>
      </w:pP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ID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2324432</w:t>
      </w:r>
    </w:p>
    <w:p xmlns:wp14="http://schemas.microsoft.com/office/word/2010/wordml" wp14:paraId="754EF316" wp14:textId="2C83E198"/>
    <w:p xmlns:wp14="http://schemas.microsoft.com/office/word/2010/wordml" w:rsidP="3732E356" wp14:paraId="695FF630" wp14:textId="63DCDF99" wp14:noSpellErr="1">
      <w:pPr>
        <w:spacing w:before="0" w:beforeAutospacing="off" w:after="160" w:afterAutospacing="off"/>
      </w:pP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Name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Elizjana Mertiri</w:t>
      </w:r>
    </w:p>
    <w:p xmlns:wp14="http://schemas.microsoft.com/office/word/2010/wordml" wp14:paraId="584A697D" wp14:textId="514993D6"/>
    <w:p xmlns:wp14="http://schemas.microsoft.com/office/word/2010/wordml" w:rsidP="3732E356" wp14:paraId="256BF168" wp14:textId="606061E1" wp14:noSpellErr="1">
      <w:pPr>
        <w:spacing w:before="0" w:beforeAutospacing="off" w:after="160" w:afterAutospacing="off"/>
      </w:pP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Date of submission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: </w:t>
      </w:r>
      <w:r w:rsidRPr="303ABD58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6 November </w:t>
      </w:r>
    </w:p>
    <w:p xmlns:wp14="http://schemas.microsoft.com/office/word/2010/wordml" wp14:paraId="1C234202" wp14:textId="3AA7CF8E"/>
    <w:p xmlns:wp14="http://schemas.microsoft.com/office/word/2010/wordml" w:rsidP="3732E356" wp14:paraId="176B3CF1" wp14:textId="02CF17CF" wp14:noSpellErr="1">
      <w:pPr>
        <w:spacing w:before="0" w:beforeAutospacing="off" w:after="160" w:afterAutospacing="off"/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Word count</w:t>
      </w: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</w:t>
      </w: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500</w:t>
      </w:r>
    </w:p>
    <w:p xmlns:wp14="http://schemas.microsoft.com/office/word/2010/wordml" w:rsidP="2B9740B0" wp14:paraId="64EFF69E" wp14:textId="3F577F43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459B7A21" wp14:textId="6AA04546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39317896" wp14:textId="7C1BEC67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1E14DE36" wp14:textId="14B47D79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02C7844A" wp14:textId="6EB3DA34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38D9FCAE" wp14:textId="625BC8CE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3D039E52" wp14:textId="72F9C642">
      <w:pPr>
        <w:pStyle w:val="Heading1"/>
        <w:spacing w:before="2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p14:paraId="435156B9" wp14:textId="4E21F4E5"/>
    <w:p xmlns:wp14="http://schemas.microsoft.com/office/word/2010/wordml" w:rsidP="5CCFEA36" wp14:paraId="77BF0A44" wp14:textId="63FAA6D4" wp14:noSpellErr="1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CFEA36" w:rsidR="08B092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Topic:</w:t>
      </w:r>
      <w:r w:rsidRPr="5CCFEA36" w:rsidR="08B092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08B092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5CCFEA36" w:rsidR="3D6615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impact of lifestyle </w:t>
      </w:r>
      <w:r w:rsidRPr="5CCFEA36" w:rsidR="41B81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modification on</w:t>
      </w:r>
      <w:r w:rsidRPr="5CCFEA36" w:rsidR="41B81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3D6615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Type 2 diabetic</w:t>
      </w:r>
      <w:r w:rsidRPr="5CCFEA36" w:rsidR="55367E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</w:t>
      </w:r>
      <w:r w:rsidRPr="5CCFEA36" w:rsidR="3D6615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06C57A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adults</w:t>
      </w:r>
      <w:r w:rsidRPr="5CCFEA36" w:rsidR="3D6615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living i</w:t>
      </w:r>
      <w:r w:rsidRPr="5CCFEA36" w:rsidR="5170C6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the UK</w:t>
      </w:r>
    </w:p>
    <w:p xmlns:wp14="http://schemas.microsoft.com/office/word/2010/wordml" w:rsidP="5CCFEA36" wp14:paraId="0AD39FF6" wp14:textId="3D29361B" wp14:noSpellErr="1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CCFEA36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Review question: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effective are lifestyle modification programs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diet,</w:t>
      </w:r>
      <w:r w:rsidRPr="5CCFEA36" w:rsidR="39D25D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exercise</w:t>
      </w:r>
      <w:r w:rsidRPr="5CCFEA36" w:rsidR="516341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,weight</w:t>
      </w:r>
      <w:r w:rsidRPr="5CCFEA36" w:rsidR="516341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CFEA36" w:rsidR="516341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lost) managing</w:t>
      </w:r>
      <w:r w:rsidRPr="5CCFEA36" w:rsidR="516341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Type 2 diabetic</w:t>
      </w:r>
    </w:p>
    <w:p xmlns:wp14="http://schemas.microsoft.com/office/word/2010/wordml" wp14:paraId="71D12A51" wp14:textId="12365B4F"/>
    <w:p xmlns:wp14="http://schemas.microsoft.com/office/word/2010/wordml" wp14:paraId="260C185C" wp14:textId="14BEDF51" wp14:noSpellErr="1">
      <w:pPr>
        <w:rPr>
          <w:b w:val="0"/>
          <w:bCs w:val="0"/>
        </w:rPr>
      </w:pPr>
    </w:p>
    <w:p w:rsidR="2B9740B0" w:rsidP="2B9740B0" w:rsidRDefault="2B9740B0" w14:paraId="481743EB" w14:textId="5BDD04A8">
      <w:pPr>
        <w:pStyle w:val="Heading2"/>
        <w:spacing w:before="40" w:beforeAutospacing="off" w:after="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2B9740B0" w:rsidP="2B9740B0" w:rsidRDefault="2B9740B0" w14:paraId="54816B06" w14:textId="5D1455B0">
      <w:pPr>
        <w:pStyle w:val="Heading2"/>
        <w:spacing w:before="40" w:beforeAutospacing="off" w:after="0" w:afterAutospacing="off"/>
        <w:ind w:left="0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5CCFEA36" wp14:paraId="1A2B9178" wp14:textId="4C484CBC" wp14:noSpellErr="1">
      <w:pPr>
        <w:pStyle w:val="Heading2"/>
        <w:spacing w:before="40" w:beforeAutospacing="off" w:after="0" w:afterAutospacing="off"/>
        <w:ind w:left="0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5CCFEA36" w:rsidR="5745D838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Objectives</w:t>
      </w:r>
    </w:p>
    <w:p xmlns:wp14="http://schemas.microsoft.com/office/word/2010/wordml" w:rsidP="2B9740B0" wp14:paraId="320A829F" wp14:textId="769B2D3E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B9740B0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Determine</w:t>
      </w:r>
      <w:r w:rsidRPr="2B9740B0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the effectiveness of </w:t>
      </w:r>
      <w:r w:rsidRPr="2B9740B0" w:rsidR="39EEB1C0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LM:</w:t>
      </w:r>
      <w:r w:rsidRPr="2B9740B0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The aim is to examine how well these lifestyle changes improve blood glucose control, reduce complications, and enhance quality of life for adults with Type 2 diabetes.</w:t>
      </w:r>
      <w:r w:rsidRPr="2B9740B0" w:rsidR="409C92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(Colberg et al., 2016)</w:t>
      </w:r>
    </w:p>
    <w:p xmlns:wp14="http://schemas.microsoft.com/office/word/2010/wordml" w:rsidP="4A7E033B" wp14:noSpellErr="1" wp14:paraId="01733E51" wp14:textId="779E6ED5">
      <w:pPr>
        <w:pStyle w:val="Normal"/>
        <w:spacing w:before="240" w:beforeAutospacing="off" w:after="240" w:afterAutospacing="off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</w:pPr>
      <w:r w:rsidRPr="4A7E033B" w:rsidR="6B5C8496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R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ecommendations for improving Type 2 diabetes</w:t>
      </w:r>
      <w:r w:rsidRPr="4A7E033B" w:rsidR="2DB2A011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: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Based on evidence, this 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objective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will suggest practical strategies to improve accessibility, and effectiveness of lifestyle modification programmes for people with T</w:t>
      </w:r>
      <w:r w:rsidRPr="4A7E033B" w:rsidR="6DA92EA1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2D.</w:t>
      </w:r>
    </w:p>
    <w:p xmlns:wp14="http://schemas.microsoft.com/office/word/2010/wordml" w:rsidP="4A7E033B" wp14:paraId="69D6B198" wp14:textId="1F7047BC">
      <w:pPr>
        <w:pStyle w:val="Normal"/>
        <w:spacing w:before="240" w:beforeAutospacing="off" w:after="240" w:afterAutospacing="off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</w:pP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Lifestyle </w:t>
      </w:r>
      <w:r w:rsidRPr="4A7E033B" w:rsidR="78AA5A02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>modification:</w:t>
      </w:r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Evidence shows that targeted programmes offering diet and exercise advice along with weight-management support can significantly reduce the risk of progressing from pre-diabetes to Type 2 diabetes and improve glycaemic control in those already diagnosed. </w:t>
      </w:r>
      <w:hyperlink r:id="Rd4951281a5d44ced">
        <w:r w:rsidRPr="4A7E033B" w:rsidR="3F5A0B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en-GB"/>
          </w:rPr>
          <w:t>Birmingham Research+2GOV.UK+2</w:t>
        </w:r>
      </w:hyperlink>
      <w:r w:rsidRPr="4A7E033B" w:rsidR="3F5A0B8B">
        <w:rPr>
          <w:rFonts w:ascii="Arial" w:hAnsi="Arial" w:eastAsia="Arial" w:cs="Arial"/>
          <w:b w:val="0"/>
          <w:bCs w:val="0"/>
          <w:i w:val="0"/>
          <w:iCs w:val="0"/>
          <w:noProof w:val="0"/>
          <w:lang w:val="en-GB"/>
        </w:rPr>
        <w:t xml:space="preserve"> </w:t>
      </w:r>
    </w:p>
    <w:p xmlns:wp14="http://schemas.microsoft.com/office/word/2010/wordml" w:rsidP="2B9740B0" wp14:paraId="31CB67CE" wp14:textId="5C44FD13">
      <w:pPr>
        <w:pStyle w:val="Normal"/>
        <w:rPr>
          <w:noProof w:val="0"/>
          <w:lang w:val="en-GB"/>
        </w:rPr>
      </w:pPr>
    </w:p>
    <w:p xmlns:wp14="http://schemas.microsoft.com/office/word/2010/wordml" wp14:paraId="69728FD6" wp14:textId="7F9C2FD2"/>
    <w:p xmlns:wp14="http://schemas.microsoft.com/office/word/2010/wordml" wp14:paraId="73A6A713" wp14:textId="46D2E662" wp14:noSpellErr="1"/>
    <w:p xmlns:wp14="http://schemas.microsoft.com/office/word/2010/wordml" w:rsidP="2B9740B0" wp14:paraId="42A9B333" wp14:textId="475BB4AC">
      <w:pPr>
        <w:spacing w:before="40" w:beforeAutospacing="off" w:after="0" w:afterAutospacing="off"/>
      </w:pPr>
    </w:p>
    <w:p xmlns:wp14="http://schemas.microsoft.com/office/word/2010/wordml" w:rsidP="2B9740B0" wp14:paraId="38068FD6" wp14:textId="43B951AD">
      <w:pPr>
        <w:spacing w:before="40" w:beforeAutospacing="off" w:after="0" w:afterAutospacing="off"/>
      </w:pPr>
    </w:p>
    <w:p xmlns:wp14="http://schemas.microsoft.com/office/word/2010/wordml" w:rsidP="2B9740B0" wp14:paraId="390C7B2E" wp14:textId="12601CE1">
      <w:pPr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</w:rPr>
      </w:pPr>
    </w:p>
    <w:p xmlns:wp14="http://schemas.microsoft.com/office/word/2010/wordml" w:rsidP="2B9740B0" wp14:paraId="1BE58D7A" wp14:textId="03D1F8B7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2B9740B0" wp14:paraId="5764BAEA" wp14:textId="794FA71A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2B9740B0" wp14:paraId="4AD4A291" wp14:textId="379E474B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2B9740B0" wp14:paraId="7D1BD3E8" wp14:textId="1B0F4C73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5BF390B7" wp14:textId="172BC253">
      <w:pPr>
        <w:pStyle w:val="Heading2"/>
        <w:spacing w:before="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Rationale</w:t>
      </w:r>
    </w:p>
    <w:p w:rsidR="7933245F" w:rsidP="2B9740B0" w:rsidRDefault="7933245F" w14:noSpellErr="1" w14:paraId="2096345A" w14:textId="686532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B9740B0" w:rsidR="793324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Lifestyle changes, such as improving diet, increasing physical activity, and managing weight, are essential for the management of Type 2 diabetes. Recent studies show that these modifications can significantly improve health outcomes. For instance, research </w:t>
      </w:r>
      <w:r w:rsidRPr="2B9740B0" w:rsidR="793324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indicates</w:t>
      </w:r>
      <w:r w:rsidRPr="2B9740B0" w:rsidR="793324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that a modest weight loss of 5-10% through dietary changes and physical activity can reduce blood glucose levels by up to 40% in individuals with Type 2 diabetes (Chatterjee et al., 2020). </w:t>
      </w:r>
      <w:r w:rsidRPr="2B9740B0" w:rsidR="41F7688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At</w:t>
      </w:r>
      <w:r w:rsidRPr="2B9740B0" w:rsidR="793324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least 150 minutes of </w:t>
      </w:r>
      <w:r w:rsidRPr="2B9740B0" w:rsidR="6FE621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regular </w:t>
      </w:r>
      <w:r w:rsidRPr="2B9740B0" w:rsidR="7933245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exercise each week has been shown to decrease the risk of developing Type 2 diabetes by 58% in individuals with pre-diabetes (Khan et al., 2022). Studies also show that sustained lifestyle changes can reduce the incidence of complications like heart disease and stroke by as much as 50% in people with Type 2 diabetes (Müller &amp; Kessler, 2021). </w:t>
      </w:r>
    </w:p>
    <w:p xmlns:wp14="http://schemas.microsoft.com/office/word/2010/wordml" wp14:paraId="250A9935" wp14:textId="176DEA3B"/>
    <w:p w:rsidR="2B9740B0" w:rsidP="2B9740B0" w:rsidRDefault="2B9740B0" w14:paraId="3C1C283E" w14:textId="1EBC4ADB">
      <w:pPr>
        <w:pStyle w:val="Heading2"/>
        <w:spacing w:before="4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9740B0" w:rsidP="2B9740B0" w:rsidRDefault="2B9740B0" w14:paraId="29046E58" w14:textId="6A4DEC2D">
      <w:pPr>
        <w:pStyle w:val="Heading2"/>
        <w:spacing w:before="4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9740B0" w:rsidP="2B9740B0" w:rsidRDefault="2B9740B0" w14:paraId="6D2063C5" w14:textId="56A024E1">
      <w:pPr>
        <w:pStyle w:val="Heading2"/>
        <w:spacing w:before="4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9740B0" w:rsidP="2B9740B0" w:rsidRDefault="2B9740B0" w14:paraId="2621455D" w14:textId="0C90EB0D">
      <w:pPr>
        <w:pStyle w:val="Heading2"/>
        <w:spacing w:before="4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xmlns:wp14="http://schemas.microsoft.com/office/word/2010/wordml" w:rsidP="2B9740B0" wp14:paraId="0A3EE7E2" wp14:noSpellErr="1" wp14:textId="35008148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Methods</w:t>
      </w:r>
    </w:p>
    <w:p xmlns:wp14="http://schemas.microsoft.com/office/word/2010/wordml" w:rsidP="2B9740B0" wp14:paraId="292AAE29" wp14:textId="7B834838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scoping review will follow the Joanna Briggs Institute (JBI) and PRISMA-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ScR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guidelines to explore the impact of lifestyle modification on adults with type 2 diabetes living in the United Kingdom. Studies will be included if they involve adults aged 18 years and over with type 2 diabetes and focus on lifestyle changes such as diet, physical activity, or weight control. Studies about type 1 diabetes, children, or those not written in English will be excluded. The main database searched will be 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PubMed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The search strategy will use keywords and Boolean operators such as 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“type 2 diabetes” and “lifestyle modification” or “physical activity” and “United Kingdom” not “type 1 diabetes”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 The search will include studies published between 2000 and 2025. Data will be collected and summarised to show key themes related to lifestyle and diabetes outcomes.</w:t>
      </w:r>
      <w:r w:rsidRPr="2B9740B0" w:rsidR="324B56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(JBI, 2020; 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Tricco</w:t>
      </w:r>
      <w:r w:rsidRPr="2B9740B0" w:rsidR="7FC565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et al., 2018</w:t>
      </w:r>
    </w:p>
    <w:p xmlns:wp14="http://schemas.microsoft.com/office/word/2010/wordml" wp14:paraId="51871454" wp14:textId="39885C84"/>
    <w:p xmlns:wp14="http://schemas.microsoft.com/office/word/2010/wordml" wp14:paraId="6AE98464" wp14:textId="03947E64" wp14:noSpellErr="1"/>
    <w:p w:rsidR="2B9740B0" w:rsidRDefault="2B9740B0" w14:paraId="61A3F38E" w14:textId="657CCC1B"/>
    <w:p w:rsidR="2B9740B0" w:rsidRDefault="2B9740B0" w14:paraId="4B1DBC5A" w14:textId="098DE0E7"/>
    <w:p w:rsidR="2B9740B0" w:rsidRDefault="2B9740B0" w14:paraId="113EC302" w14:textId="3D480BC6"/>
    <w:p w:rsidR="2B9740B0" w:rsidP="2B9740B0" w:rsidRDefault="2B9740B0" w14:paraId="693DE962" w14:textId="4A622A6A">
      <w:pPr>
        <w:rPr>
          <w:b w:val="1"/>
          <w:bCs w:val="1"/>
        </w:rPr>
      </w:pPr>
    </w:p>
    <w:p xmlns:wp14="http://schemas.microsoft.com/office/word/2010/wordml" w:rsidP="2B9740B0" wp14:paraId="09C88E61" wp14:textId="6A1A30B4" wp14:noSpellErr="1">
      <w:pPr>
        <w:rPr>
          <w:b w:val="1"/>
          <w:bCs w:val="1"/>
        </w:rPr>
      </w:pPr>
    </w:p>
    <w:p xmlns:wp14="http://schemas.microsoft.com/office/word/2010/wordml" w:rsidP="2B9740B0" wp14:paraId="6D99C33B" wp14:noSpellErr="1" wp14:textId="46D634A1">
      <w:pPr>
        <w:pStyle w:val="Heading2"/>
        <w:spacing w:before="4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Ethical </w:t>
      </w:r>
    </w:p>
    <w:p xmlns:wp14="http://schemas.microsoft.com/office/word/2010/wordml" w:rsidP="2B9740B0" wp14:paraId="58DBE23B" wp14:textId="534F1642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B9740B0" w:rsidR="1B8413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This review will use published studies, so no direct contact with participants is needed. Ethical approval is not </w:t>
      </w:r>
      <w:r w:rsidRPr="2B9740B0" w:rsidR="1B8413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required</w:t>
      </w:r>
      <w:r w:rsidRPr="2B9740B0" w:rsidR="1B8413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, but all included studies must show prior ethical clearance and informed consent. The review will follow honesty, fairness, and respect for research integrity.</w:t>
      </w:r>
      <w:r w:rsidRPr="2B9740B0" w:rsidR="6C5FFA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9740B0" w:rsidR="1B8413A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(Resnik, 2020)</w:t>
      </w:r>
    </w:p>
    <w:p xmlns:wp14="http://schemas.microsoft.com/office/word/2010/wordml" wp14:paraId="17B82FFA" wp14:textId="1CCA08DF"/>
    <w:p xmlns:wp14="http://schemas.microsoft.com/office/word/2010/wordml" wp14:paraId="2D5D06B9" wp14:textId="3ABBE796"/>
    <w:p xmlns:wp14="http://schemas.microsoft.com/office/word/2010/wordml" wp14:paraId="05A62D14" wp14:textId="0DB3967E"/>
    <w:p xmlns:wp14="http://schemas.microsoft.com/office/word/2010/wordml" w:rsidP="2B9740B0" wp14:paraId="5333DC44" wp14:noSpellErr="1" wp14:textId="616BC4F1">
      <w:pPr>
        <w:pStyle w:val="Normal"/>
      </w:pPr>
    </w:p>
    <w:p xmlns:wp14="http://schemas.microsoft.com/office/word/2010/wordml" wp14:paraId="3928DBE5" wp14:textId="0F90FB5A"/>
    <w:p xmlns:wp14="http://schemas.microsoft.com/office/word/2010/wordml" wp14:paraId="2C5694A4" wp14:textId="724571A0"/>
    <w:p xmlns:wp14="http://schemas.microsoft.com/office/word/2010/wordml" w:rsidP="2B9740B0" wp14:noSpellErr="1" wp14:paraId="46A409D7" wp14:textId="1A1C538F">
      <w:pPr>
        <w:pStyle w:val="Heading1"/>
        <w:spacing w:before="24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B9740B0" w:rsidR="5745D8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References</w:t>
      </w:r>
    </w:p>
    <w:p xmlns:wp14="http://schemas.microsoft.com/office/word/2010/wordml" w:rsidP="2B9740B0" wp14:paraId="0F7375A2" wp14:textId="121CD275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JBI (2020) </w:t>
      </w:r>
      <w:r w:rsidRPr="2B9740B0" w:rsidR="6A7B608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JBI Reviewer’s Manual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. Joanna Briggs Institute.</w:t>
      </w:r>
    </w:p>
    <w:p xmlns:wp14="http://schemas.microsoft.com/office/word/2010/wordml" w:rsidP="2B9740B0" wp14:paraId="66103288" wp14:textId="6CA2288B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Khan, M.S., Iqbal, W., Ali, 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Z.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Anwar, S. (2022) ‘Impact of physical activity on the prevention and management of Type 2 diabetes in high-risk populations’, </w:t>
      </w:r>
      <w:r w:rsidRPr="2B9740B0" w:rsidR="6A7B608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Diabetic Medicine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, 39(6), pp. 826–834.</w:t>
      </w:r>
    </w:p>
    <w:p xmlns:wp14="http://schemas.microsoft.com/office/word/2010/wordml" w:rsidP="2B9740B0" wp14:paraId="7FAC5C50" wp14:textId="35217DB8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Müller, 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A.M.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Kessler, T. (2021) ‘Lifestyle modification programs for the prevention and management of Type 2 diabetes: A systematic review of current strategies’, </w:t>
      </w:r>
      <w:r w:rsidRPr="2B9740B0" w:rsidR="6A7B608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Frontiers in Public Health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, 9, p. 702785.</w:t>
      </w:r>
    </w:p>
    <w:p xmlns:wp14="http://schemas.microsoft.com/office/word/2010/wordml" w:rsidP="2B9740B0" wp14:paraId="3D0810F6" wp14:textId="2880AB58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Public Health Wales (2025) ‘NHS Wales diabetes prevention programme cuts risk of developing Type 2 diabetes by nearly a quarter’, </w:t>
      </w:r>
      <w:r w:rsidRPr="2B9740B0" w:rsidR="6A7B608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Public Health Wales News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10 June. Available at: </w:t>
      </w:r>
      <w:hyperlink r:id="R64e83320ee11447b">
        <w:r w:rsidRPr="2B9740B0" w:rsidR="6A7B608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https://publichealthwales.nhs.wales</w:t>
        </w:r>
      </w:hyperlink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2B9740B0" wp14:paraId="6B1C2247" wp14:textId="48B70639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Wadi, N.M., 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Asantewa-Ampaduh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S., Rivas, 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C.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Goff, L.M. (2021) ‘Culturally tailored lifestyle interventions for the prevention and management of Type 2 diabetes in adults of Black African ancestry: a systematic review of tailoring methods and their effectiveness’, </w:t>
      </w:r>
      <w:r w:rsidRPr="2B9740B0" w:rsidR="6A7B608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Public Health Nutrition</w:t>
      </w:r>
      <w:r w:rsidRPr="2B9740B0" w:rsidR="6A7B60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2B9740B0" wp14:paraId="5E5787A5" wp14:textId="4AF94B2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VzlvVuiq/c1M7" int2:id="06NCH8rG">
      <int2:state int2:type="spell" int2:value="Rejected"/>
    </int2:textHash>
    <int2:textHash int2:hashCode="18pcRtzglcPILy" int2:id="1heC9cP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7be2f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ca845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fa5ca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D06B88"/>
    <w:rsid w:val="04E210AE"/>
    <w:rsid w:val="06C57A4D"/>
    <w:rsid w:val="0891BA7C"/>
    <w:rsid w:val="08B092F5"/>
    <w:rsid w:val="0905F4AA"/>
    <w:rsid w:val="0A061A87"/>
    <w:rsid w:val="0A19BF2D"/>
    <w:rsid w:val="0A9C508D"/>
    <w:rsid w:val="0ACBD4E8"/>
    <w:rsid w:val="0D3B88D0"/>
    <w:rsid w:val="0F55A696"/>
    <w:rsid w:val="0FDCDB4A"/>
    <w:rsid w:val="107F2A44"/>
    <w:rsid w:val="1139FF30"/>
    <w:rsid w:val="137C3FC7"/>
    <w:rsid w:val="1575C281"/>
    <w:rsid w:val="16A272D9"/>
    <w:rsid w:val="176E4BEC"/>
    <w:rsid w:val="1967DB9D"/>
    <w:rsid w:val="1A1C0B1A"/>
    <w:rsid w:val="1B8413AA"/>
    <w:rsid w:val="1B845A64"/>
    <w:rsid w:val="22AD0D9F"/>
    <w:rsid w:val="24F5A2E2"/>
    <w:rsid w:val="2984D8FC"/>
    <w:rsid w:val="2B9740B0"/>
    <w:rsid w:val="2BC86262"/>
    <w:rsid w:val="2CC4EDEC"/>
    <w:rsid w:val="2D724FB8"/>
    <w:rsid w:val="2DB2A011"/>
    <w:rsid w:val="2E0072E4"/>
    <w:rsid w:val="2F48EBF4"/>
    <w:rsid w:val="303ABD58"/>
    <w:rsid w:val="30623667"/>
    <w:rsid w:val="30702CFC"/>
    <w:rsid w:val="30964AD3"/>
    <w:rsid w:val="324B5692"/>
    <w:rsid w:val="33A0F7E1"/>
    <w:rsid w:val="36481C69"/>
    <w:rsid w:val="36D06B88"/>
    <w:rsid w:val="3732E356"/>
    <w:rsid w:val="374B1CB5"/>
    <w:rsid w:val="37AC44D9"/>
    <w:rsid w:val="39D25D6E"/>
    <w:rsid w:val="39EEB1C0"/>
    <w:rsid w:val="3D661578"/>
    <w:rsid w:val="3DE92A2C"/>
    <w:rsid w:val="3E81EE62"/>
    <w:rsid w:val="3F5A0B8B"/>
    <w:rsid w:val="409C92FC"/>
    <w:rsid w:val="41B813B8"/>
    <w:rsid w:val="41BB3E84"/>
    <w:rsid w:val="41F7688A"/>
    <w:rsid w:val="476C20E3"/>
    <w:rsid w:val="4959646A"/>
    <w:rsid w:val="4A7E033B"/>
    <w:rsid w:val="4F276F8E"/>
    <w:rsid w:val="513688D8"/>
    <w:rsid w:val="516341CF"/>
    <w:rsid w:val="5170C6E1"/>
    <w:rsid w:val="5316C788"/>
    <w:rsid w:val="5332A776"/>
    <w:rsid w:val="55367EE8"/>
    <w:rsid w:val="5745D838"/>
    <w:rsid w:val="57FE2683"/>
    <w:rsid w:val="5856F7D2"/>
    <w:rsid w:val="586AA5DE"/>
    <w:rsid w:val="59BE80F6"/>
    <w:rsid w:val="59C877BF"/>
    <w:rsid w:val="5AC2C048"/>
    <w:rsid w:val="5CCFEA36"/>
    <w:rsid w:val="5D2C7BD7"/>
    <w:rsid w:val="5D4FE2AF"/>
    <w:rsid w:val="606DD1AC"/>
    <w:rsid w:val="60D5D5FB"/>
    <w:rsid w:val="62D776D7"/>
    <w:rsid w:val="6680F676"/>
    <w:rsid w:val="67E96559"/>
    <w:rsid w:val="699F00AB"/>
    <w:rsid w:val="6A7B6089"/>
    <w:rsid w:val="6A7E26D1"/>
    <w:rsid w:val="6A915BF4"/>
    <w:rsid w:val="6B4B2188"/>
    <w:rsid w:val="6B5C8496"/>
    <w:rsid w:val="6C5FFAFA"/>
    <w:rsid w:val="6DA92EA1"/>
    <w:rsid w:val="6DC05894"/>
    <w:rsid w:val="6EAF1E54"/>
    <w:rsid w:val="6FE6210A"/>
    <w:rsid w:val="7151222D"/>
    <w:rsid w:val="74D1AD1E"/>
    <w:rsid w:val="74E83D24"/>
    <w:rsid w:val="7591BE13"/>
    <w:rsid w:val="75C61B0D"/>
    <w:rsid w:val="760A2218"/>
    <w:rsid w:val="78AA5A02"/>
    <w:rsid w:val="7933245F"/>
    <w:rsid w:val="7E73457F"/>
    <w:rsid w:val="7FC56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06B88"/>
  <w15:chartTrackingRefBased/>
  <w15:docId w15:val="{027D3B10-65BC-4D7A-9D62-776F608261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B9740B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B9740B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c2f1647be994888" /><Relationship Type="http://schemas.openxmlformats.org/officeDocument/2006/relationships/hyperlink" Target="https://publichealthwales.nhs.wales/" TargetMode="External" Id="R64e83320ee11447b" /><Relationship Type="http://schemas.openxmlformats.org/officeDocument/2006/relationships/numbering" Target="/word/numbering.xml" Id="R2f3d794bd93342a6" /><Relationship Type="http://schemas.openxmlformats.org/officeDocument/2006/relationships/hyperlink" Target="https://research.birmingham.ac.uk/en/publications/a-systematic-review-of-lifestyle-modification-and-glucose-intoler?utm_source=chatgpt.com" TargetMode="External" Id="Rd4951281a5d44c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Elizjana Mertiri (2324432)</dc:creator>
  <keywords/>
  <dc:description/>
  <lastModifiedBy>Elizjana Mertiri (2324432)</lastModifiedBy>
  <revision>6</revision>
  <dcterms:created xsi:type="dcterms:W3CDTF">2025-10-23T13:01:21.1233693Z</dcterms:created>
  <dcterms:modified xsi:type="dcterms:W3CDTF">2025-11-05T17:52:08.5885959Z</dcterms:modified>
</coreProperties>
</file>