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54"/>
        <w:gridCol w:w="2254"/>
        <w:gridCol w:w="2254"/>
        <w:gridCol w:w="2254"/>
      </w:tblGrid>
      <w:tr w:rsidR="004F2C86" w14:paraId="0387EB41" w14:textId="77777777" w:rsidTr="004F2C86">
        <w:tc>
          <w:tcPr>
            <w:tcW w:w="2254" w:type="dxa"/>
          </w:tcPr>
          <w:p w14:paraId="08528F3A" w14:textId="26DE2E15" w:rsidR="004F2C86" w:rsidRPr="006C4A2F" w:rsidRDefault="002B5FCB" w:rsidP="00BD61BC">
            <w:pPr>
              <w:spacing w:line="360" w:lineRule="auto"/>
              <w:rPr>
                <w:rFonts w:ascii="Arial" w:hAnsi="Arial" w:cs="Arial"/>
                <w:b/>
                <w:bCs/>
              </w:rPr>
            </w:pPr>
            <w:r w:rsidRPr="006C4A2F">
              <w:rPr>
                <w:rFonts w:ascii="Arial" w:hAnsi="Arial" w:cs="Arial"/>
                <w:b/>
                <w:bCs/>
              </w:rPr>
              <w:t>Student name</w:t>
            </w:r>
          </w:p>
        </w:tc>
        <w:tc>
          <w:tcPr>
            <w:tcW w:w="2254" w:type="dxa"/>
          </w:tcPr>
          <w:p w14:paraId="624D554C" w14:textId="6C578514" w:rsidR="004F2C86" w:rsidRDefault="002B5FCB" w:rsidP="00BD61BC">
            <w:pPr>
              <w:spacing w:line="360" w:lineRule="auto"/>
              <w:rPr>
                <w:rFonts w:ascii="Arial" w:hAnsi="Arial" w:cs="Arial"/>
              </w:rPr>
            </w:pPr>
            <w:r>
              <w:rPr>
                <w:rFonts w:ascii="Arial" w:hAnsi="Arial" w:cs="Arial"/>
              </w:rPr>
              <w:t xml:space="preserve">Godfred </w:t>
            </w:r>
            <w:r w:rsidR="002F501A">
              <w:rPr>
                <w:rFonts w:ascii="Arial" w:hAnsi="Arial" w:cs="Arial"/>
              </w:rPr>
              <w:t>M.</w:t>
            </w:r>
            <w:r w:rsidR="003F3439">
              <w:rPr>
                <w:rFonts w:ascii="Arial" w:hAnsi="Arial" w:cs="Arial"/>
              </w:rPr>
              <w:t xml:space="preserve"> Y</w:t>
            </w:r>
            <w:r w:rsidR="002F501A">
              <w:rPr>
                <w:rFonts w:ascii="Arial" w:hAnsi="Arial" w:cs="Arial"/>
              </w:rPr>
              <w:t>ankey</w:t>
            </w:r>
          </w:p>
        </w:tc>
        <w:tc>
          <w:tcPr>
            <w:tcW w:w="2254" w:type="dxa"/>
          </w:tcPr>
          <w:p w14:paraId="4BCE2B69" w14:textId="649E9328" w:rsidR="004F2C86" w:rsidRPr="006C4A2F" w:rsidRDefault="002F501A" w:rsidP="00BD61BC">
            <w:pPr>
              <w:spacing w:line="360" w:lineRule="auto"/>
              <w:rPr>
                <w:rFonts w:ascii="Arial" w:hAnsi="Arial" w:cs="Arial"/>
                <w:b/>
                <w:bCs/>
              </w:rPr>
            </w:pPr>
            <w:r w:rsidRPr="006C4A2F">
              <w:rPr>
                <w:rFonts w:ascii="Arial" w:hAnsi="Arial" w:cs="Arial"/>
                <w:b/>
                <w:bCs/>
              </w:rPr>
              <w:t xml:space="preserve">Student </w:t>
            </w:r>
            <w:r w:rsidR="001248CE" w:rsidRPr="006C4A2F">
              <w:rPr>
                <w:rFonts w:ascii="Arial" w:hAnsi="Arial" w:cs="Arial"/>
                <w:b/>
                <w:bCs/>
              </w:rPr>
              <w:t>ID number</w:t>
            </w:r>
          </w:p>
        </w:tc>
        <w:tc>
          <w:tcPr>
            <w:tcW w:w="2254" w:type="dxa"/>
          </w:tcPr>
          <w:p w14:paraId="3F643D13" w14:textId="49BB150A" w:rsidR="004F2C86" w:rsidRDefault="001248CE" w:rsidP="00BD61BC">
            <w:pPr>
              <w:spacing w:line="360" w:lineRule="auto"/>
              <w:rPr>
                <w:rFonts w:ascii="Arial" w:hAnsi="Arial" w:cs="Arial"/>
              </w:rPr>
            </w:pPr>
            <w:r>
              <w:rPr>
                <w:rFonts w:ascii="Arial" w:hAnsi="Arial" w:cs="Arial"/>
              </w:rPr>
              <w:t>2212092</w:t>
            </w:r>
          </w:p>
        </w:tc>
      </w:tr>
      <w:tr w:rsidR="004F2C86" w14:paraId="0B56058A" w14:textId="77777777" w:rsidTr="004F2C86">
        <w:tc>
          <w:tcPr>
            <w:tcW w:w="2254" w:type="dxa"/>
          </w:tcPr>
          <w:p w14:paraId="1058DEEE" w14:textId="7C5A19E4" w:rsidR="004F2C86" w:rsidRPr="006C4A2F" w:rsidRDefault="00A41BC7" w:rsidP="00BD61BC">
            <w:pPr>
              <w:spacing w:line="360" w:lineRule="auto"/>
              <w:rPr>
                <w:rFonts w:ascii="Arial" w:hAnsi="Arial" w:cs="Arial"/>
                <w:b/>
                <w:bCs/>
              </w:rPr>
            </w:pPr>
            <w:r w:rsidRPr="006C4A2F">
              <w:rPr>
                <w:rFonts w:ascii="Arial" w:hAnsi="Arial" w:cs="Arial"/>
                <w:b/>
                <w:bCs/>
              </w:rPr>
              <w:t>L</w:t>
            </w:r>
            <w:r w:rsidR="001248CE" w:rsidRPr="006C4A2F">
              <w:rPr>
                <w:rFonts w:ascii="Arial" w:hAnsi="Arial" w:cs="Arial"/>
                <w:b/>
                <w:bCs/>
              </w:rPr>
              <w:t>ecture</w:t>
            </w:r>
            <w:r w:rsidRPr="006C4A2F">
              <w:rPr>
                <w:rFonts w:ascii="Arial" w:hAnsi="Arial" w:cs="Arial"/>
                <w:b/>
                <w:bCs/>
              </w:rPr>
              <w:t>r</w:t>
            </w:r>
          </w:p>
        </w:tc>
        <w:tc>
          <w:tcPr>
            <w:tcW w:w="2254" w:type="dxa"/>
          </w:tcPr>
          <w:p w14:paraId="3C6CFA6C" w14:textId="7F641841" w:rsidR="004F2C86" w:rsidRDefault="00A94082" w:rsidP="00BD61BC">
            <w:pPr>
              <w:spacing w:line="360" w:lineRule="auto"/>
              <w:rPr>
                <w:rFonts w:ascii="Arial" w:hAnsi="Arial" w:cs="Arial"/>
              </w:rPr>
            </w:pPr>
            <w:r>
              <w:rPr>
                <w:rFonts w:ascii="Arial" w:hAnsi="Arial" w:cs="Arial"/>
              </w:rPr>
              <w:t>Gillian Weaver</w:t>
            </w:r>
          </w:p>
        </w:tc>
        <w:tc>
          <w:tcPr>
            <w:tcW w:w="2254" w:type="dxa"/>
          </w:tcPr>
          <w:p w14:paraId="3BCFD049" w14:textId="0E44B7E4" w:rsidR="004F2C86" w:rsidRPr="006C4A2F" w:rsidRDefault="00B87B80" w:rsidP="00BD61BC">
            <w:pPr>
              <w:spacing w:line="360" w:lineRule="auto"/>
              <w:rPr>
                <w:rFonts w:ascii="Arial" w:hAnsi="Arial" w:cs="Arial"/>
                <w:b/>
                <w:bCs/>
              </w:rPr>
            </w:pPr>
            <w:r w:rsidRPr="006C4A2F">
              <w:rPr>
                <w:rFonts w:ascii="Arial" w:hAnsi="Arial" w:cs="Arial"/>
                <w:b/>
                <w:bCs/>
              </w:rPr>
              <w:t>Module code</w:t>
            </w:r>
          </w:p>
        </w:tc>
        <w:tc>
          <w:tcPr>
            <w:tcW w:w="2254" w:type="dxa"/>
          </w:tcPr>
          <w:p w14:paraId="2E764C33" w14:textId="3B8512C2" w:rsidR="004F2C86" w:rsidRDefault="00B87B80" w:rsidP="00BD61BC">
            <w:pPr>
              <w:spacing w:line="360" w:lineRule="auto"/>
              <w:rPr>
                <w:rFonts w:ascii="Arial" w:hAnsi="Arial" w:cs="Arial"/>
              </w:rPr>
            </w:pPr>
            <w:r>
              <w:rPr>
                <w:rFonts w:ascii="Arial" w:hAnsi="Arial" w:cs="Arial"/>
              </w:rPr>
              <w:t>LCH</w:t>
            </w:r>
            <w:r w:rsidR="009757A2">
              <w:rPr>
                <w:rFonts w:ascii="Arial" w:hAnsi="Arial" w:cs="Arial"/>
              </w:rPr>
              <w:t>S4004</w:t>
            </w:r>
          </w:p>
        </w:tc>
      </w:tr>
      <w:tr w:rsidR="004F2C86" w14:paraId="308D27EE" w14:textId="77777777" w:rsidTr="004F2C86">
        <w:tc>
          <w:tcPr>
            <w:tcW w:w="2254" w:type="dxa"/>
          </w:tcPr>
          <w:p w14:paraId="7E1F3DC5" w14:textId="2CA06803" w:rsidR="004F2C86" w:rsidRPr="006C4A2F" w:rsidRDefault="00E21A69" w:rsidP="00BD61BC">
            <w:pPr>
              <w:spacing w:line="360" w:lineRule="auto"/>
              <w:rPr>
                <w:rFonts w:ascii="Arial" w:hAnsi="Arial" w:cs="Arial"/>
                <w:b/>
                <w:bCs/>
              </w:rPr>
            </w:pPr>
            <w:r w:rsidRPr="006C4A2F">
              <w:rPr>
                <w:rFonts w:ascii="Arial" w:hAnsi="Arial" w:cs="Arial"/>
                <w:b/>
                <w:bCs/>
              </w:rPr>
              <w:t>Assignment Title</w:t>
            </w:r>
          </w:p>
        </w:tc>
        <w:tc>
          <w:tcPr>
            <w:tcW w:w="2254" w:type="dxa"/>
          </w:tcPr>
          <w:p w14:paraId="0F91A914" w14:textId="3381A299" w:rsidR="004F2C86" w:rsidRDefault="00E84438" w:rsidP="00BD61BC">
            <w:pPr>
              <w:spacing w:line="360" w:lineRule="auto"/>
              <w:rPr>
                <w:rFonts w:ascii="Arial" w:hAnsi="Arial" w:cs="Arial"/>
              </w:rPr>
            </w:pPr>
            <w:r>
              <w:rPr>
                <w:rFonts w:ascii="Arial" w:hAnsi="Arial" w:cs="Arial"/>
              </w:rPr>
              <w:t>Major Health issue</w:t>
            </w:r>
          </w:p>
        </w:tc>
        <w:tc>
          <w:tcPr>
            <w:tcW w:w="2254" w:type="dxa"/>
          </w:tcPr>
          <w:p w14:paraId="62101724" w14:textId="77777777" w:rsidR="004F2C86" w:rsidRDefault="004F2C86" w:rsidP="00BD61BC">
            <w:pPr>
              <w:spacing w:line="360" w:lineRule="auto"/>
              <w:rPr>
                <w:rFonts w:ascii="Arial" w:hAnsi="Arial" w:cs="Arial"/>
              </w:rPr>
            </w:pPr>
          </w:p>
        </w:tc>
        <w:tc>
          <w:tcPr>
            <w:tcW w:w="2254" w:type="dxa"/>
          </w:tcPr>
          <w:p w14:paraId="1E54A6BB" w14:textId="77777777" w:rsidR="004F2C86" w:rsidRDefault="004F2C86" w:rsidP="00BD61BC">
            <w:pPr>
              <w:spacing w:line="360" w:lineRule="auto"/>
              <w:rPr>
                <w:rFonts w:ascii="Arial" w:hAnsi="Arial" w:cs="Arial"/>
              </w:rPr>
            </w:pPr>
          </w:p>
        </w:tc>
      </w:tr>
    </w:tbl>
    <w:p w14:paraId="32298C2E" w14:textId="77777777" w:rsidR="00FF2FEE" w:rsidRPr="00DA2DEE" w:rsidRDefault="00FF2FEE" w:rsidP="00BD61BC">
      <w:pPr>
        <w:spacing w:line="360" w:lineRule="auto"/>
        <w:rPr>
          <w:rFonts w:ascii="Arial" w:hAnsi="Arial" w:cs="Arial"/>
          <w:b/>
          <w:bCs/>
        </w:rPr>
      </w:pPr>
    </w:p>
    <w:p w14:paraId="64CF8B0E" w14:textId="0F1413E7" w:rsidR="004370AD" w:rsidRDefault="00BC4EF1" w:rsidP="00BC4EF1">
      <w:pPr>
        <w:spacing w:line="360" w:lineRule="auto"/>
        <w:jc w:val="center"/>
        <w:rPr>
          <w:rFonts w:ascii="Arial" w:hAnsi="Arial" w:cs="Arial"/>
          <w:b/>
          <w:bCs/>
        </w:rPr>
      </w:pPr>
      <w:r w:rsidRPr="00DA2DEE">
        <w:rPr>
          <w:rFonts w:ascii="Arial" w:hAnsi="Arial" w:cs="Arial"/>
          <w:b/>
          <w:bCs/>
        </w:rPr>
        <w:t>Table of contents</w:t>
      </w:r>
    </w:p>
    <w:p w14:paraId="7B7182A6" w14:textId="77777777" w:rsidR="00FF5215" w:rsidRDefault="00FF5215" w:rsidP="00BC4EF1">
      <w:pPr>
        <w:spacing w:line="360" w:lineRule="auto"/>
        <w:jc w:val="center"/>
        <w:rPr>
          <w:rFonts w:ascii="Arial" w:hAnsi="Arial" w:cs="Arial"/>
          <w:b/>
          <w:bCs/>
        </w:rPr>
      </w:pPr>
    </w:p>
    <w:p w14:paraId="1496EBE4" w14:textId="743EFA5C" w:rsidR="00730D98" w:rsidRDefault="00FF5215" w:rsidP="00FF5215">
      <w:pPr>
        <w:spacing w:line="360" w:lineRule="auto"/>
        <w:rPr>
          <w:rFonts w:ascii="Arial" w:hAnsi="Arial" w:cs="Arial"/>
        </w:rPr>
      </w:pPr>
      <w:r>
        <w:rPr>
          <w:rFonts w:ascii="Arial" w:hAnsi="Arial" w:cs="Arial"/>
        </w:rPr>
        <w:t xml:space="preserve">A definition of </w:t>
      </w:r>
      <w:r w:rsidR="00B5293B">
        <w:rPr>
          <w:rFonts w:ascii="Arial" w:hAnsi="Arial" w:cs="Arial"/>
        </w:rPr>
        <w:t>corona virus</w:t>
      </w:r>
      <w:r w:rsidR="00996BC3">
        <w:rPr>
          <w:rFonts w:ascii="Arial" w:hAnsi="Arial" w:cs="Arial"/>
        </w:rPr>
        <w:t>_______________________________________________</w:t>
      </w:r>
      <w:r w:rsidR="00E80D97">
        <w:rPr>
          <w:rFonts w:ascii="Arial" w:hAnsi="Arial" w:cs="Arial"/>
        </w:rPr>
        <w:t>P1</w:t>
      </w:r>
    </w:p>
    <w:p w14:paraId="09BEC4D4" w14:textId="4618AB5E" w:rsidR="00996BC3" w:rsidRDefault="00833DD0" w:rsidP="00FF5215">
      <w:pPr>
        <w:spacing w:line="360" w:lineRule="auto"/>
        <w:rPr>
          <w:rFonts w:ascii="Arial" w:hAnsi="Arial" w:cs="Arial"/>
        </w:rPr>
      </w:pPr>
      <w:r>
        <w:rPr>
          <w:rFonts w:ascii="Arial" w:hAnsi="Arial" w:cs="Arial"/>
        </w:rPr>
        <w:t>Levels of the incidence that demonstrate</w:t>
      </w:r>
      <w:r w:rsidR="00D217F9">
        <w:rPr>
          <w:rFonts w:ascii="Arial" w:hAnsi="Arial" w:cs="Arial"/>
        </w:rPr>
        <w:t xml:space="preserve"> the </w:t>
      </w:r>
      <w:r w:rsidR="00DC6F75">
        <w:rPr>
          <w:rFonts w:ascii="Arial" w:hAnsi="Arial" w:cs="Arial"/>
        </w:rPr>
        <w:t>severity of</w:t>
      </w:r>
      <w:r w:rsidR="00D217F9">
        <w:rPr>
          <w:rFonts w:ascii="Arial" w:hAnsi="Arial" w:cs="Arial"/>
        </w:rPr>
        <w:t xml:space="preserve"> </w:t>
      </w:r>
      <w:r w:rsidR="00DC6F75">
        <w:rPr>
          <w:rFonts w:ascii="Arial" w:hAnsi="Arial" w:cs="Arial"/>
        </w:rPr>
        <w:t xml:space="preserve"> </w:t>
      </w:r>
      <w:r w:rsidR="001738A4">
        <w:rPr>
          <w:rFonts w:ascii="Arial" w:hAnsi="Arial" w:cs="Arial"/>
        </w:rPr>
        <w:t xml:space="preserve">covid </w:t>
      </w:r>
      <w:r w:rsidR="000C6AE8">
        <w:rPr>
          <w:rFonts w:ascii="Arial" w:hAnsi="Arial" w:cs="Arial"/>
        </w:rPr>
        <w:t>19 both worldwide and UK statistics</w:t>
      </w:r>
      <w:r w:rsidR="001F479C">
        <w:rPr>
          <w:rFonts w:ascii="Arial" w:hAnsi="Arial" w:cs="Arial"/>
        </w:rPr>
        <w:t>______________________________________________________________</w:t>
      </w:r>
      <w:r w:rsidR="00A5070B">
        <w:rPr>
          <w:rFonts w:ascii="Arial" w:hAnsi="Arial" w:cs="Arial"/>
        </w:rPr>
        <w:t>P2</w:t>
      </w:r>
    </w:p>
    <w:p w14:paraId="42803BA4" w14:textId="2E40D386" w:rsidR="001F479C" w:rsidRDefault="00BF5732" w:rsidP="00FF5215">
      <w:pPr>
        <w:spacing w:line="360" w:lineRule="auto"/>
        <w:rPr>
          <w:rFonts w:ascii="Arial" w:hAnsi="Arial" w:cs="Arial"/>
        </w:rPr>
      </w:pPr>
      <w:r>
        <w:rPr>
          <w:rFonts w:ascii="Arial" w:hAnsi="Arial" w:cs="Arial"/>
        </w:rPr>
        <w:t>Public health measures avai</w:t>
      </w:r>
      <w:r w:rsidR="008A4178">
        <w:rPr>
          <w:rFonts w:ascii="Arial" w:hAnsi="Arial" w:cs="Arial"/>
        </w:rPr>
        <w:t>lable to manage and reduce</w:t>
      </w:r>
      <w:r w:rsidR="002E6AAF">
        <w:rPr>
          <w:rFonts w:ascii="Arial" w:hAnsi="Arial" w:cs="Arial"/>
        </w:rPr>
        <w:t>/control covid19___________</w:t>
      </w:r>
      <w:r w:rsidR="00E3618E">
        <w:rPr>
          <w:rFonts w:ascii="Arial" w:hAnsi="Arial" w:cs="Arial"/>
        </w:rPr>
        <w:t>_</w:t>
      </w:r>
      <w:r w:rsidR="00E21A69">
        <w:rPr>
          <w:rFonts w:ascii="Arial" w:hAnsi="Arial" w:cs="Arial"/>
        </w:rPr>
        <w:t>P3.</w:t>
      </w:r>
    </w:p>
    <w:p w14:paraId="62A09EB4" w14:textId="70B39C88" w:rsidR="009951CD" w:rsidRDefault="009951CD" w:rsidP="00FF5215">
      <w:pPr>
        <w:spacing w:line="360" w:lineRule="auto"/>
        <w:rPr>
          <w:rFonts w:ascii="Arial" w:hAnsi="Arial" w:cs="Arial"/>
        </w:rPr>
      </w:pPr>
      <w:r>
        <w:rPr>
          <w:rFonts w:ascii="Arial" w:hAnsi="Arial" w:cs="Arial"/>
        </w:rPr>
        <w:t>The key determinants</w:t>
      </w:r>
      <w:r w:rsidR="002A10BA">
        <w:rPr>
          <w:rFonts w:ascii="Arial" w:hAnsi="Arial" w:cs="Arial"/>
        </w:rPr>
        <w:t>/risk factors of covid19 ________________________________</w:t>
      </w:r>
      <w:r w:rsidR="00E3618E">
        <w:rPr>
          <w:rFonts w:ascii="Arial" w:hAnsi="Arial" w:cs="Arial"/>
        </w:rPr>
        <w:t>__</w:t>
      </w:r>
      <w:r w:rsidR="008E738D">
        <w:rPr>
          <w:rFonts w:ascii="Arial" w:hAnsi="Arial" w:cs="Arial"/>
        </w:rPr>
        <w:t>P</w:t>
      </w:r>
      <w:r w:rsidR="00A150BA">
        <w:rPr>
          <w:rFonts w:ascii="Arial" w:hAnsi="Arial" w:cs="Arial"/>
        </w:rPr>
        <w:t>3</w:t>
      </w:r>
    </w:p>
    <w:p w14:paraId="191CFB26" w14:textId="41053FC6" w:rsidR="00284E71" w:rsidRDefault="00284E71" w:rsidP="00FF5215">
      <w:pPr>
        <w:spacing w:line="360" w:lineRule="auto"/>
        <w:rPr>
          <w:rFonts w:ascii="Arial" w:hAnsi="Arial" w:cs="Arial"/>
        </w:rPr>
      </w:pPr>
      <w:bookmarkStart w:id="0" w:name="_Hlk131128874"/>
      <w:r>
        <w:rPr>
          <w:rFonts w:ascii="Arial" w:hAnsi="Arial" w:cs="Arial"/>
        </w:rPr>
        <w:t>Short</w:t>
      </w:r>
      <w:r w:rsidR="006D5983">
        <w:rPr>
          <w:rFonts w:ascii="Arial" w:hAnsi="Arial" w:cs="Arial"/>
        </w:rPr>
        <w:t>-</w:t>
      </w:r>
      <w:r>
        <w:rPr>
          <w:rFonts w:ascii="Arial" w:hAnsi="Arial" w:cs="Arial"/>
        </w:rPr>
        <w:t xml:space="preserve">term </w:t>
      </w:r>
      <w:r w:rsidR="00A91B5F">
        <w:rPr>
          <w:rFonts w:ascii="Arial" w:hAnsi="Arial" w:cs="Arial"/>
        </w:rPr>
        <w:t xml:space="preserve">health </w:t>
      </w:r>
      <w:r>
        <w:rPr>
          <w:rFonts w:ascii="Arial" w:hAnsi="Arial" w:cs="Arial"/>
        </w:rPr>
        <w:t>cons</w:t>
      </w:r>
      <w:r w:rsidR="00A91B5F">
        <w:rPr>
          <w:rFonts w:ascii="Arial" w:hAnsi="Arial" w:cs="Arial"/>
        </w:rPr>
        <w:t xml:space="preserve">equences </w:t>
      </w:r>
      <w:r w:rsidR="004C6743">
        <w:rPr>
          <w:rFonts w:ascii="Arial" w:hAnsi="Arial" w:cs="Arial"/>
        </w:rPr>
        <w:t xml:space="preserve">of covid19 in a health or social </w:t>
      </w:r>
      <w:r w:rsidR="005E7E27">
        <w:rPr>
          <w:rFonts w:ascii="Arial" w:hAnsi="Arial" w:cs="Arial"/>
        </w:rPr>
        <w:t>care settings</w:t>
      </w:r>
      <w:bookmarkEnd w:id="0"/>
      <w:r w:rsidR="005E7E27">
        <w:rPr>
          <w:rFonts w:ascii="Arial" w:hAnsi="Arial" w:cs="Arial"/>
        </w:rPr>
        <w:t>______</w:t>
      </w:r>
      <w:r w:rsidR="00E3618E">
        <w:rPr>
          <w:rFonts w:ascii="Arial" w:hAnsi="Arial" w:cs="Arial"/>
        </w:rPr>
        <w:t>__</w:t>
      </w:r>
      <w:r w:rsidR="00E36332">
        <w:rPr>
          <w:rFonts w:ascii="Arial" w:hAnsi="Arial" w:cs="Arial"/>
        </w:rPr>
        <w:t>P</w:t>
      </w:r>
      <w:r w:rsidR="001E36B1">
        <w:rPr>
          <w:rFonts w:ascii="Arial" w:hAnsi="Arial" w:cs="Arial"/>
        </w:rPr>
        <w:t>4</w:t>
      </w:r>
    </w:p>
    <w:p w14:paraId="68A77BC8" w14:textId="03C9B627" w:rsidR="005E7E27" w:rsidRDefault="005E7E27" w:rsidP="00FF5215">
      <w:pPr>
        <w:spacing w:line="360" w:lineRule="auto"/>
        <w:rPr>
          <w:rFonts w:ascii="Arial" w:hAnsi="Arial" w:cs="Arial"/>
        </w:rPr>
      </w:pPr>
      <w:r>
        <w:rPr>
          <w:rFonts w:ascii="Arial" w:hAnsi="Arial" w:cs="Arial"/>
        </w:rPr>
        <w:t>Long</w:t>
      </w:r>
      <w:r w:rsidR="006D5983">
        <w:rPr>
          <w:rFonts w:ascii="Arial" w:hAnsi="Arial" w:cs="Arial"/>
        </w:rPr>
        <w:t>-</w:t>
      </w:r>
      <w:r w:rsidRPr="005E7E27">
        <w:rPr>
          <w:rFonts w:ascii="Arial" w:hAnsi="Arial" w:cs="Arial"/>
        </w:rPr>
        <w:t>term health consequences of covid19 in a health or social care settings</w:t>
      </w:r>
      <w:r w:rsidR="006D5983">
        <w:rPr>
          <w:rFonts w:ascii="Arial" w:hAnsi="Arial" w:cs="Arial"/>
        </w:rPr>
        <w:t>_______</w:t>
      </w:r>
      <w:r w:rsidR="0030214A">
        <w:rPr>
          <w:rFonts w:ascii="Arial" w:hAnsi="Arial" w:cs="Arial"/>
        </w:rPr>
        <w:t>_</w:t>
      </w:r>
      <w:r w:rsidR="001E36B1">
        <w:rPr>
          <w:rFonts w:ascii="Arial" w:hAnsi="Arial" w:cs="Arial"/>
        </w:rPr>
        <w:t>P5</w:t>
      </w:r>
    </w:p>
    <w:p w14:paraId="34E72B09" w14:textId="61008DE3" w:rsidR="00DA2DEE" w:rsidRDefault="00A57790" w:rsidP="00754B0D">
      <w:pPr>
        <w:spacing w:line="360" w:lineRule="auto"/>
        <w:rPr>
          <w:rFonts w:ascii="Arial" w:hAnsi="Arial" w:cs="Arial"/>
        </w:rPr>
      </w:pPr>
      <w:r>
        <w:rPr>
          <w:rFonts w:ascii="Arial" w:hAnsi="Arial" w:cs="Arial"/>
        </w:rPr>
        <w:t xml:space="preserve">Factors influencing the </w:t>
      </w:r>
      <w:r w:rsidR="00175B5C">
        <w:rPr>
          <w:rFonts w:ascii="Arial" w:hAnsi="Arial" w:cs="Arial"/>
        </w:rPr>
        <w:t>health and well</w:t>
      </w:r>
      <w:r w:rsidR="007E71D5">
        <w:rPr>
          <w:rFonts w:ascii="Arial" w:hAnsi="Arial" w:cs="Arial"/>
        </w:rPr>
        <w:t>-</w:t>
      </w:r>
      <w:r w:rsidR="00175B5C">
        <w:rPr>
          <w:rFonts w:ascii="Arial" w:hAnsi="Arial" w:cs="Arial"/>
        </w:rPr>
        <w:t xml:space="preserve">being </w:t>
      </w:r>
      <w:r w:rsidR="007E71D5">
        <w:rPr>
          <w:rFonts w:ascii="Arial" w:hAnsi="Arial" w:cs="Arial"/>
        </w:rPr>
        <w:t xml:space="preserve">of individuals </w:t>
      </w:r>
      <w:r w:rsidR="00754B0D">
        <w:rPr>
          <w:rFonts w:ascii="Arial" w:hAnsi="Arial" w:cs="Arial"/>
        </w:rPr>
        <w:t>with covid19</w:t>
      </w:r>
      <w:r w:rsidR="002C4C7A">
        <w:rPr>
          <w:rFonts w:ascii="Arial" w:hAnsi="Arial" w:cs="Arial"/>
        </w:rPr>
        <w:t>__________</w:t>
      </w:r>
      <w:r w:rsidR="00493E69">
        <w:rPr>
          <w:rFonts w:ascii="Arial" w:hAnsi="Arial" w:cs="Arial"/>
        </w:rPr>
        <w:t>__</w:t>
      </w:r>
      <w:r w:rsidR="001E36B1">
        <w:rPr>
          <w:rFonts w:ascii="Arial" w:hAnsi="Arial" w:cs="Arial"/>
        </w:rPr>
        <w:t>P</w:t>
      </w:r>
      <w:r w:rsidR="00734C5E">
        <w:rPr>
          <w:rFonts w:ascii="Arial" w:hAnsi="Arial" w:cs="Arial"/>
        </w:rPr>
        <w:t>6</w:t>
      </w:r>
    </w:p>
    <w:p w14:paraId="087D4F1B" w14:textId="761772F2" w:rsidR="002C4C7A" w:rsidRDefault="002C4C7A" w:rsidP="00754B0D">
      <w:pPr>
        <w:spacing w:line="360" w:lineRule="auto"/>
        <w:rPr>
          <w:rFonts w:ascii="Arial" w:hAnsi="Arial" w:cs="Arial"/>
        </w:rPr>
      </w:pPr>
      <w:r>
        <w:rPr>
          <w:rFonts w:ascii="Arial" w:hAnsi="Arial" w:cs="Arial"/>
        </w:rPr>
        <w:t xml:space="preserve">Make </w:t>
      </w:r>
      <w:r w:rsidR="00F676C3">
        <w:rPr>
          <w:rFonts w:ascii="Arial" w:hAnsi="Arial" w:cs="Arial"/>
        </w:rPr>
        <w:t xml:space="preserve">a </w:t>
      </w:r>
      <w:r>
        <w:rPr>
          <w:rFonts w:ascii="Arial" w:hAnsi="Arial" w:cs="Arial"/>
        </w:rPr>
        <w:t xml:space="preserve">summary </w:t>
      </w:r>
      <w:r w:rsidR="00F676C3">
        <w:rPr>
          <w:rFonts w:ascii="Arial" w:hAnsi="Arial" w:cs="Arial"/>
        </w:rPr>
        <w:t>of your most important points____________________________</w:t>
      </w:r>
      <w:r w:rsidR="00493E69">
        <w:rPr>
          <w:rFonts w:ascii="Arial" w:hAnsi="Arial" w:cs="Arial"/>
        </w:rPr>
        <w:t>___</w:t>
      </w:r>
      <w:r w:rsidR="007F6281">
        <w:rPr>
          <w:rFonts w:ascii="Arial" w:hAnsi="Arial" w:cs="Arial"/>
        </w:rPr>
        <w:t>P</w:t>
      </w:r>
      <w:r w:rsidR="00734C5E">
        <w:rPr>
          <w:rFonts w:ascii="Arial" w:hAnsi="Arial" w:cs="Arial"/>
        </w:rPr>
        <w:t>7</w:t>
      </w:r>
    </w:p>
    <w:p w14:paraId="27D5600A" w14:textId="44DDC9B9" w:rsidR="004F5EEE" w:rsidRDefault="00A930DC" w:rsidP="00754B0D">
      <w:pPr>
        <w:spacing w:line="360" w:lineRule="auto"/>
        <w:rPr>
          <w:rFonts w:ascii="Arial" w:hAnsi="Arial" w:cs="Arial"/>
        </w:rPr>
      </w:pPr>
      <w:r>
        <w:rPr>
          <w:rFonts w:ascii="Arial" w:hAnsi="Arial" w:cs="Arial"/>
        </w:rPr>
        <w:t>References ________________________________________________________</w:t>
      </w:r>
      <w:r w:rsidR="00493E69">
        <w:rPr>
          <w:rFonts w:ascii="Arial" w:hAnsi="Arial" w:cs="Arial"/>
        </w:rPr>
        <w:t>___</w:t>
      </w:r>
      <w:r>
        <w:rPr>
          <w:rFonts w:ascii="Arial" w:hAnsi="Arial" w:cs="Arial"/>
        </w:rPr>
        <w:t>P</w:t>
      </w:r>
      <w:r w:rsidR="00971F01">
        <w:rPr>
          <w:rFonts w:ascii="Arial" w:hAnsi="Arial" w:cs="Arial"/>
        </w:rPr>
        <w:t>8</w:t>
      </w:r>
    </w:p>
    <w:p w14:paraId="7665C53D" w14:textId="543FE1D1" w:rsidR="0061329E" w:rsidRDefault="0061329E" w:rsidP="00754B0D">
      <w:pPr>
        <w:spacing w:line="360" w:lineRule="auto"/>
        <w:rPr>
          <w:rFonts w:ascii="Arial" w:hAnsi="Arial" w:cs="Arial"/>
        </w:rPr>
      </w:pPr>
      <w:r>
        <w:rPr>
          <w:rFonts w:ascii="Arial" w:hAnsi="Arial" w:cs="Arial"/>
        </w:rPr>
        <w:t>References___________________________________________________________</w:t>
      </w:r>
      <w:r w:rsidR="009657DF">
        <w:rPr>
          <w:rFonts w:ascii="Arial" w:hAnsi="Arial" w:cs="Arial"/>
        </w:rPr>
        <w:t>P</w:t>
      </w:r>
      <w:r w:rsidR="00971F01">
        <w:rPr>
          <w:rFonts w:ascii="Arial" w:hAnsi="Arial" w:cs="Arial"/>
        </w:rPr>
        <w:t>9</w:t>
      </w:r>
    </w:p>
    <w:p w14:paraId="71CF11DB" w14:textId="77777777" w:rsidR="0091627B" w:rsidRDefault="0091627B" w:rsidP="00754B0D">
      <w:pPr>
        <w:spacing w:line="360" w:lineRule="auto"/>
        <w:rPr>
          <w:rFonts w:ascii="Arial" w:hAnsi="Arial" w:cs="Arial"/>
        </w:rPr>
      </w:pPr>
    </w:p>
    <w:p w14:paraId="328EA9A9" w14:textId="7CCF2EB1" w:rsidR="0091627B" w:rsidRPr="00754B0D" w:rsidRDefault="0091627B" w:rsidP="00754B0D">
      <w:pPr>
        <w:spacing w:line="360" w:lineRule="auto"/>
        <w:rPr>
          <w:rFonts w:ascii="Arial" w:hAnsi="Arial" w:cs="Arial"/>
        </w:rPr>
      </w:pPr>
      <w:r>
        <w:rPr>
          <w:rFonts w:ascii="Arial" w:hAnsi="Arial" w:cs="Arial"/>
        </w:rPr>
        <w:t>Definition</w:t>
      </w:r>
      <w:r w:rsidR="00E80D97">
        <w:rPr>
          <w:rFonts w:ascii="Arial" w:hAnsi="Arial" w:cs="Arial"/>
        </w:rPr>
        <w:t>.</w:t>
      </w:r>
    </w:p>
    <w:p w14:paraId="4D54FC99" w14:textId="489C605C" w:rsidR="00BD61BC" w:rsidRPr="00BD61BC" w:rsidRDefault="00BD61BC" w:rsidP="00BD61BC">
      <w:pPr>
        <w:spacing w:line="360" w:lineRule="auto"/>
        <w:rPr>
          <w:rFonts w:ascii="Arial" w:hAnsi="Arial" w:cs="Arial"/>
        </w:rPr>
      </w:pPr>
      <w:r w:rsidRPr="00BD61BC">
        <w:rPr>
          <w:rFonts w:ascii="Arial" w:hAnsi="Arial" w:cs="Arial"/>
        </w:rPr>
        <w:t>Coronavirus (COVID-19) is a highly contagious viral illness caused by a novel strain of the coronavirus that was first identified in December 2019 in Wuhan, China. The disease is caused by the severe acute respiratory syndrome coronavirus 2 (SARS-CoV-2), which primarily spreads through respiratory droplets or close contact with infected individuals.</w:t>
      </w:r>
    </w:p>
    <w:p w14:paraId="506B4961" w14:textId="77777777" w:rsidR="00BD61BC" w:rsidRPr="00BD61BC" w:rsidRDefault="00BD61BC" w:rsidP="00BD61BC">
      <w:pPr>
        <w:spacing w:line="360" w:lineRule="auto"/>
        <w:rPr>
          <w:rFonts w:ascii="Arial" w:hAnsi="Arial" w:cs="Arial"/>
        </w:rPr>
      </w:pPr>
      <w:r w:rsidRPr="00BD61BC">
        <w:rPr>
          <w:rFonts w:ascii="Arial" w:hAnsi="Arial" w:cs="Arial"/>
        </w:rPr>
        <w:t>Symptoms of COVID-19 can range from mild to severe and include fever, cough, shortness of breath, fatigue, body aches, loss of taste or smell, and sore throat. In severe cases, the virus can lead to pneumonia, acute respiratory distress syndrome, and even death, especially among the elderly and those with underlying health conditions.</w:t>
      </w:r>
    </w:p>
    <w:p w14:paraId="13DD7AA1" w14:textId="77777777" w:rsidR="00845636" w:rsidRDefault="0016144E" w:rsidP="0016144E">
      <w:pPr>
        <w:spacing w:line="360" w:lineRule="auto"/>
        <w:rPr>
          <w:rFonts w:ascii="Arial" w:hAnsi="Arial" w:cs="Arial"/>
        </w:rPr>
      </w:pPr>
      <w:r w:rsidRPr="0016144E">
        <w:rPr>
          <w:rFonts w:ascii="Arial" w:hAnsi="Arial" w:cs="Arial"/>
        </w:rPr>
        <w:t xml:space="preserve">The severity of the COVID-19 pandemic can be measured in various ways, including the number of confirmed cases, deaths, and hospitalizations. Here are some statistics on the </w:t>
      </w:r>
      <w:r w:rsidRPr="0016144E">
        <w:rPr>
          <w:rFonts w:ascii="Arial" w:hAnsi="Arial" w:cs="Arial"/>
        </w:rPr>
        <w:lastRenderedPageBreak/>
        <w:t>incidence of COVID-19 both worldwide and in the UK</w:t>
      </w:r>
      <w:r>
        <w:rPr>
          <w:rFonts w:ascii="Arial" w:hAnsi="Arial" w:cs="Arial"/>
        </w:rPr>
        <w:t xml:space="preserve"> according to world health organisation (W.H.O)</w:t>
      </w:r>
      <w:r w:rsidR="00845636">
        <w:rPr>
          <w:rFonts w:ascii="Arial" w:hAnsi="Arial" w:cs="Arial"/>
        </w:rPr>
        <w:t>.</w:t>
      </w:r>
    </w:p>
    <w:p w14:paraId="45F865A2" w14:textId="211F66FC" w:rsidR="00845636" w:rsidRDefault="0016144E" w:rsidP="0016144E">
      <w:pPr>
        <w:spacing w:line="360" w:lineRule="auto"/>
        <w:rPr>
          <w:rFonts w:ascii="Arial" w:hAnsi="Arial" w:cs="Arial"/>
        </w:rPr>
      </w:pPr>
      <w:r w:rsidRPr="0016144E">
        <w:rPr>
          <w:rFonts w:ascii="Arial" w:hAnsi="Arial" w:cs="Arial"/>
        </w:rPr>
        <w:t>Worldwide</w:t>
      </w:r>
      <w:r>
        <w:rPr>
          <w:rFonts w:ascii="Arial" w:hAnsi="Arial" w:cs="Arial"/>
        </w:rPr>
        <w:t xml:space="preserve"> records, </w:t>
      </w:r>
      <w:r w:rsidRPr="0016144E">
        <w:rPr>
          <w:rFonts w:ascii="Arial" w:hAnsi="Arial" w:cs="Arial"/>
        </w:rPr>
        <w:t xml:space="preserve">Total confirmed cases: Over 499 million (as of March 27, </w:t>
      </w:r>
      <w:r w:rsidR="00642B18" w:rsidRPr="0016144E">
        <w:rPr>
          <w:rFonts w:ascii="Arial" w:hAnsi="Arial" w:cs="Arial"/>
        </w:rPr>
        <w:t>2023) Total</w:t>
      </w:r>
      <w:r w:rsidRPr="0016144E">
        <w:rPr>
          <w:rFonts w:ascii="Arial" w:hAnsi="Arial" w:cs="Arial"/>
        </w:rPr>
        <w:t xml:space="preserve"> deaths: Over 6.5 million (as of March 27, 2023)</w:t>
      </w:r>
      <w:r>
        <w:rPr>
          <w:rFonts w:ascii="Arial" w:hAnsi="Arial" w:cs="Arial"/>
        </w:rPr>
        <w:t xml:space="preserve">. </w:t>
      </w:r>
      <w:r w:rsidRPr="0016144E">
        <w:rPr>
          <w:rFonts w:ascii="Arial" w:hAnsi="Arial" w:cs="Arial"/>
        </w:rPr>
        <w:t>Total vaccine doses administered: Over 11.2 billion (as of March 27, 2023)</w:t>
      </w:r>
      <w:r w:rsidR="00845636">
        <w:rPr>
          <w:rFonts w:ascii="Arial" w:hAnsi="Arial" w:cs="Arial"/>
        </w:rPr>
        <w:t>.</w:t>
      </w:r>
    </w:p>
    <w:p w14:paraId="1610CC75" w14:textId="7BC815C7" w:rsidR="0016144E" w:rsidRPr="0016144E" w:rsidRDefault="0016144E" w:rsidP="0016144E">
      <w:pPr>
        <w:spacing w:line="360" w:lineRule="auto"/>
        <w:rPr>
          <w:rFonts w:ascii="Arial" w:hAnsi="Arial" w:cs="Arial"/>
        </w:rPr>
      </w:pPr>
      <w:r w:rsidRPr="0016144E">
        <w:rPr>
          <w:rFonts w:ascii="Arial" w:hAnsi="Arial" w:cs="Arial"/>
        </w:rPr>
        <w:t>UK</w:t>
      </w:r>
      <w:r>
        <w:rPr>
          <w:rFonts w:ascii="Arial" w:hAnsi="Arial" w:cs="Arial"/>
        </w:rPr>
        <w:t xml:space="preserve"> records, </w:t>
      </w:r>
      <w:r w:rsidRPr="0016144E">
        <w:rPr>
          <w:rFonts w:ascii="Arial" w:hAnsi="Arial" w:cs="Arial"/>
        </w:rPr>
        <w:t>Total confirmed cases: Over 11 million (as of March 27, 2023)</w:t>
      </w:r>
      <w:r>
        <w:rPr>
          <w:rFonts w:ascii="Arial" w:hAnsi="Arial" w:cs="Arial"/>
        </w:rPr>
        <w:t xml:space="preserve">, </w:t>
      </w:r>
      <w:r w:rsidRPr="0016144E">
        <w:rPr>
          <w:rFonts w:ascii="Arial" w:hAnsi="Arial" w:cs="Arial"/>
        </w:rPr>
        <w:t>Total deaths: Over 160,000 (as of March 27, 2023)</w:t>
      </w:r>
      <w:r>
        <w:rPr>
          <w:rFonts w:ascii="Arial" w:hAnsi="Arial" w:cs="Arial"/>
        </w:rPr>
        <w:t xml:space="preserve">, </w:t>
      </w:r>
      <w:r w:rsidRPr="0016144E">
        <w:rPr>
          <w:rFonts w:ascii="Arial" w:hAnsi="Arial" w:cs="Arial"/>
        </w:rPr>
        <w:t>Total vaccine doses administered: Over 142 million (as of March 27, 2023)</w:t>
      </w:r>
    </w:p>
    <w:p w14:paraId="1D807282" w14:textId="05B5D6D7" w:rsidR="0016144E" w:rsidRDefault="0016144E" w:rsidP="0016144E">
      <w:pPr>
        <w:spacing w:line="360" w:lineRule="auto"/>
        <w:rPr>
          <w:rFonts w:ascii="Arial" w:hAnsi="Arial" w:cs="Arial"/>
        </w:rPr>
      </w:pPr>
      <w:r w:rsidRPr="0016144E">
        <w:rPr>
          <w:rFonts w:ascii="Arial" w:hAnsi="Arial" w:cs="Arial"/>
        </w:rPr>
        <w:t>It's important to note that these statistics are constantly evolving and may not capture the full extent of the pandemic's impact. Additionally, factors such as differences in testing and reporting methods, as well as variations in healthcare systems and government responses, can affect the accuracy and comparability of these statistics between countries.</w:t>
      </w:r>
    </w:p>
    <w:p w14:paraId="2BFFB0DA" w14:textId="0B305E42" w:rsidR="00845636" w:rsidRDefault="00845636" w:rsidP="0016144E">
      <w:pPr>
        <w:spacing w:line="360" w:lineRule="auto"/>
        <w:rPr>
          <w:rFonts w:ascii="Arial" w:hAnsi="Arial" w:cs="Arial"/>
        </w:rPr>
      </w:pPr>
    </w:p>
    <w:p w14:paraId="599CD341" w14:textId="7061572D" w:rsidR="00845636" w:rsidRDefault="00845636" w:rsidP="0016144E">
      <w:pPr>
        <w:spacing w:line="360" w:lineRule="auto"/>
        <w:rPr>
          <w:rFonts w:ascii="Arial" w:hAnsi="Arial" w:cs="Arial"/>
        </w:rPr>
      </w:pPr>
    </w:p>
    <w:p w14:paraId="615A4F22" w14:textId="609AB9DE" w:rsidR="00845636" w:rsidRDefault="00845636" w:rsidP="0016144E">
      <w:pPr>
        <w:spacing w:line="360" w:lineRule="auto"/>
        <w:rPr>
          <w:rFonts w:ascii="Arial" w:hAnsi="Arial" w:cs="Arial"/>
        </w:rPr>
      </w:pPr>
    </w:p>
    <w:p w14:paraId="2AD976C8" w14:textId="73AE972B" w:rsidR="00845636" w:rsidRDefault="00845636" w:rsidP="0016144E">
      <w:pPr>
        <w:spacing w:line="360" w:lineRule="auto"/>
        <w:rPr>
          <w:rFonts w:ascii="Arial" w:hAnsi="Arial" w:cs="Arial"/>
        </w:rPr>
      </w:pPr>
    </w:p>
    <w:p w14:paraId="0BEA3586" w14:textId="3314148C" w:rsidR="00845636" w:rsidRDefault="00845636" w:rsidP="0016144E">
      <w:pPr>
        <w:spacing w:line="360" w:lineRule="auto"/>
        <w:rPr>
          <w:rFonts w:ascii="Arial" w:hAnsi="Arial" w:cs="Arial"/>
        </w:rPr>
      </w:pPr>
    </w:p>
    <w:p w14:paraId="2465018C" w14:textId="51F924A9" w:rsidR="00845636" w:rsidRDefault="00845636" w:rsidP="0016144E">
      <w:pPr>
        <w:spacing w:line="360" w:lineRule="auto"/>
        <w:rPr>
          <w:rFonts w:ascii="Arial" w:hAnsi="Arial" w:cs="Arial"/>
        </w:rPr>
      </w:pPr>
    </w:p>
    <w:p w14:paraId="5E004833" w14:textId="4BDEC071" w:rsidR="00845636" w:rsidRDefault="00845636" w:rsidP="0016144E">
      <w:pPr>
        <w:spacing w:line="360" w:lineRule="auto"/>
        <w:rPr>
          <w:rFonts w:ascii="Arial" w:hAnsi="Arial" w:cs="Arial"/>
        </w:rPr>
      </w:pPr>
    </w:p>
    <w:p w14:paraId="3B8988D1" w14:textId="77777777" w:rsidR="00845636" w:rsidRDefault="00845636" w:rsidP="0016144E">
      <w:pPr>
        <w:spacing w:line="360" w:lineRule="auto"/>
        <w:rPr>
          <w:rFonts w:ascii="Arial" w:hAnsi="Arial" w:cs="Arial"/>
        </w:rPr>
      </w:pPr>
    </w:p>
    <w:p w14:paraId="2EFDCFE2" w14:textId="77777777" w:rsidR="00845636" w:rsidRPr="00845636" w:rsidRDefault="00845636" w:rsidP="00845636">
      <w:pPr>
        <w:spacing w:line="360" w:lineRule="auto"/>
        <w:rPr>
          <w:rFonts w:ascii="Arial" w:hAnsi="Arial" w:cs="Arial"/>
        </w:rPr>
      </w:pPr>
      <w:r w:rsidRPr="00845636">
        <w:rPr>
          <w:rFonts w:ascii="Arial" w:hAnsi="Arial" w:cs="Arial"/>
        </w:rPr>
        <w:t>The COVID-19 pandemic caused by the SARS-CoV-2 virus has led to widespread concern and has taken a significant toll on public health globally. Governments worldwide have implemented a range of public health measures to help manage and reduce the spread of the virus. Here are some of the public health measures available to manage and reduce/control coronavirus:</w:t>
      </w:r>
    </w:p>
    <w:p w14:paraId="5A1CD67C" w14:textId="77777777" w:rsidR="00845636" w:rsidRPr="00845636" w:rsidRDefault="00845636" w:rsidP="00845636">
      <w:pPr>
        <w:spacing w:line="360" w:lineRule="auto"/>
        <w:rPr>
          <w:rFonts w:ascii="Arial" w:hAnsi="Arial" w:cs="Arial"/>
        </w:rPr>
      </w:pPr>
      <w:r w:rsidRPr="00845636">
        <w:rPr>
          <w:rFonts w:ascii="Arial" w:hAnsi="Arial" w:cs="Arial"/>
        </w:rPr>
        <w:t>Vaccination: Vaccines are one of the most effective ways to control the spread of the virus. COVID-19 vaccines are designed to train the immune system to recognize and fight the virus. Vaccination campaigns are underway globally, and it is important to encourage people to get vaccinated.</w:t>
      </w:r>
    </w:p>
    <w:p w14:paraId="319168B8" w14:textId="608EC8E5" w:rsidR="00845636" w:rsidRPr="00845636" w:rsidRDefault="00845636" w:rsidP="00845636">
      <w:pPr>
        <w:spacing w:line="360" w:lineRule="auto"/>
        <w:rPr>
          <w:rFonts w:ascii="Arial" w:hAnsi="Arial" w:cs="Arial"/>
        </w:rPr>
      </w:pPr>
      <w:r w:rsidRPr="00845636">
        <w:rPr>
          <w:rFonts w:ascii="Arial" w:hAnsi="Arial" w:cs="Arial"/>
        </w:rPr>
        <w:t xml:space="preserve">Testing: Testing for COVID-19 is essential to identify infected individuals and to isolate them to prevent further spread. There are various types of COVID-19 tests, including PCR tests, </w:t>
      </w:r>
      <w:r w:rsidRPr="00845636">
        <w:rPr>
          <w:rFonts w:ascii="Arial" w:hAnsi="Arial" w:cs="Arial"/>
        </w:rPr>
        <w:lastRenderedPageBreak/>
        <w:t>antigen tests, and antibody tests.</w:t>
      </w:r>
      <w:r>
        <w:rPr>
          <w:rFonts w:ascii="Arial" w:hAnsi="Arial" w:cs="Arial"/>
        </w:rPr>
        <w:t xml:space="preserve"> </w:t>
      </w:r>
      <w:r w:rsidR="00A2360B">
        <w:rPr>
          <w:rFonts w:ascii="Arial" w:hAnsi="Arial" w:cs="Arial"/>
        </w:rPr>
        <w:t>Contact tracing, this general refer to individuals who have come in close contact with someone who has tested positive</w:t>
      </w:r>
      <w:r w:rsidR="00C572AC">
        <w:rPr>
          <w:rFonts w:ascii="Arial" w:hAnsi="Arial" w:cs="Arial"/>
        </w:rPr>
        <w:t xml:space="preserve">. (What is contact Tracing?  San Antonio community Health centre – SACHWA) </w:t>
      </w:r>
      <w:r w:rsidRPr="00845636">
        <w:rPr>
          <w:rFonts w:ascii="Arial" w:hAnsi="Arial" w:cs="Arial"/>
        </w:rPr>
        <w:t>This helps to identify and isolate potentially infected individuals and prevent further transmission.</w:t>
      </w:r>
      <w:r>
        <w:rPr>
          <w:rFonts w:ascii="Arial" w:hAnsi="Arial" w:cs="Arial"/>
        </w:rPr>
        <w:t xml:space="preserve"> </w:t>
      </w:r>
      <w:r w:rsidRPr="00845636">
        <w:rPr>
          <w:rFonts w:ascii="Arial" w:hAnsi="Arial" w:cs="Arial"/>
        </w:rPr>
        <w:t xml:space="preserve">Mask Wearing: Wearing masks can help prevent the spread of the virus, especially when people are in close contact with each other. The </w:t>
      </w:r>
      <w:r w:rsidRPr="00845636">
        <w:rPr>
          <w:rFonts w:ascii="Arial" w:hAnsi="Arial" w:cs="Arial"/>
        </w:rPr>
        <w:t>Centre’s</w:t>
      </w:r>
      <w:r w:rsidRPr="00845636">
        <w:rPr>
          <w:rFonts w:ascii="Arial" w:hAnsi="Arial" w:cs="Arial"/>
        </w:rPr>
        <w:t xml:space="preserve"> for Disease Control and Prevention (CDC) recommends wearing masks in public places, especially when social distancing is not possible.</w:t>
      </w:r>
      <w:r>
        <w:rPr>
          <w:rFonts w:ascii="Arial" w:hAnsi="Arial" w:cs="Arial"/>
        </w:rPr>
        <w:t xml:space="preserve"> </w:t>
      </w:r>
      <w:r w:rsidRPr="00845636">
        <w:rPr>
          <w:rFonts w:ascii="Arial" w:hAnsi="Arial" w:cs="Arial"/>
        </w:rPr>
        <w:t>Social Distancing: Social distancing involves avoiding close contact with others, especially in crowded places. The CDC recommends keeping at least 6 feet apart from others to reduce the spread of the virus.</w:t>
      </w:r>
    </w:p>
    <w:p w14:paraId="326B18A9" w14:textId="77777777" w:rsidR="00845636" w:rsidRPr="00845636" w:rsidRDefault="00845636" w:rsidP="00845636">
      <w:pPr>
        <w:spacing w:line="360" w:lineRule="auto"/>
        <w:rPr>
          <w:rFonts w:ascii="Arial" w:hAnsi="Arial" w:cs="Arial"/>
        </w:rPr>
      </w:pPr>
      <w:r w:rsidRPr="00845636">
        <w:rPr>
          <w:rFonts w:ascii="Arial" w:hAnsi="Arial" w:cs="Arial"/>
        </w:rPr>
        <w:t>Quarantine and Isolation: Quarantine and isolation are public health measures used to separate individuals who may have been exposed to the virus or who have tested positive for COVID-19. Quarantine is used to separate people who may have been exposed to the virus, while isolation is used to separate individuals who have tested positive for the virus.</w:t>
      </w:r>
    </w:p>
    <w:p w14:paraId="519DDF9D" w14:textId="77777777" w:rsidR="00845636" w:rsidRPr="00845636" w:rsidRDefault="00845636" w:rsidP="00845636">
      <w:pPr>
        <w:spacing w:line="360" w:lineRule="auto"/>
        <w:rPr>
          <w:rFonts w:ascii="Arial" w:hAnsi="Arial" w:cs="Arial"/>
        </w:rPr>
      </w:pPr>
      <w:r w:rsidRPr="00845636">
        <w:rPr>
          <w:rFonts w:ascii="Arial" w:hAnsi="Arial" w:cs="Arial"/>
        </w:rPr>
        <w:t>Hygiene: Personal hygiene measures such as frequent hand washing with soap and water, or using alcohol-based hand sanitizers, are important to prevent the spread of the virus. It is also important to avoid touching your face, especially your eyes, nose, and mouth.</w:t>
      </w:r>
    </w:p>
    <w:p w14:paraId="12721691" w14:textId="0715E541" w:rsidR="00845636" w:rsidRPr="00845636" w:rsidRDefault="00845636" w:rsidP="00845636">
      <w:pPr>
        <w:spacing w:line="360" w:lineRule="auto"/>
        <w:rPr>
          <w:rFonts w:ascii="Arial" w:hAnsi="Arial" w:cs="Arial"/>
        </w:rPr>
      </w:pPr>
      <w:r w:rsidRPr="00845636">
        <w:rPr>
          <w:rFonts w:ascii="Arial" w:hAnsi="Arial" w:cs="Arial"/>
        </w:rPr>
        <w:t xml:space="preserve">Travel Restrictions: Governments may impose travel restrictions to limit the spread of the virus across borders. This includes screening </w:t>
      </w:r>
      <w:r w:rsidRPr="00845636">
        <w:rPr>
          <w:rFonts w:ascii="Arial" w:hAnsi="Arial" w:cs="Arial"/>
        </w:rPr>
        <w:t>travellers</w:t>
      </w:r>
      <w:r w:rsidRPr="00845636">
        <w:rPr>
          <w:rFonts w:ascii="Arial" w:hAnsi="Arial" w:cs="Arial"/>
        </w:rPr>
        <w:t xml:space="preserve"> for symptoms and requiring quarantine or isolation for those who test positive.</w:t>
      </w:r>
      <w:r>
        <w:rPr>
          <w:rFonts w:ascii="Arial" w:hAnsi="Arial" w:cs="Arial"/>
        </w:rPr>
        <w:t xml:space="preserve"> </w:t>
      </w:r>
      <w:r w:rsidRPr="00845636">
        <w:rPr>
          <w:rFonts w:ascii="Arial" w:hAnsi="Arial" w:cs="Arial"/>
        </w:rPr>
        <w:t>Ventilation: Good ventilation is important to prevent the spread of the virus, especially in enclosed spaces. Ventilation systems can be adjusted to increase the flow of fresh air, or windows can be opened to improve air circulation.</w:t>
      </w:r>
    </w:p>
    <w:p w14:paraId="3DD88002" w14:textId="77777777" w:rsidR="00845636" w:rsidRPr="00845636" w:rsidRDefault="00845636" w:rsidP="00845636">
      <w:pPr>
        <w:spacing w:line="360" w:lineRule="auto"/>
        <w:rPr>
          <w:rFonts w:ascii="Arial" w:hAnsi="Arial" w:cs="Arial"/>
          <w:vanish/>
        </w:rPr>
      </w:pPr>
      <w:r w:rsidRPr="00845636">
        <w:rPr>
          <w:rFonts w:ascii="Arial" w:hAnsi="Arial" w:cs="Arial"/>
          <w:vanish/>
        </w:rPr>
        <w:t>Top of Form</w:t>
      </w:r>
    </w:p>
    <w:p w14:paraId="35B3A392" w14:textId="18F669D5" w:rsidR="00845636" w:rsidRPr="00845636" w:rsidRDefault="00845636" w:rsidP="00845636">
      <w:pPr>
        <w:spacing w:line="360" w:lineRule="auto"/>
        <w:rPr>
          <w:rFonts w:ascii="Arial" w:hAnsi="Arial" w:cs="Arial"/>
        </w:rPr>
      </w:pPr>
    </w:p>
    <w:p w14:paraId="07D48B96" w14:textId="6C27F025" w:rsidR="00642B18" w:rsidRPr="00642B18" w:rsidRDefault="00642B18" w:rsidP="00642B18">
      <w:pPr>
        <w:spacing w:line="360" w:lineRule="auto"/>
        <w:rPr>
          <w:rFonts w:ascii="Arial" w:hAnsi="Arial" w:cs="Arial"/>
        </w:rPr>
      </w:pPr>
      <w:r w:rsidRPr="00642B18">
        <w:rPr>
          <w:rFonts w:ascii="Arial" w:hAnsi="Arial" w:cs="Arial"/>
        </w:rPr>
        <w:t xml:space="preserve">Coronavirus disease (COVID-19) is a contagious respiratory illness caused by the SARS-CoV-2 virus. While the virus can infect anyone, certain individuals are at higher risk of severe illness or </w:t>
      </w:r>
      <w:r w:rsidR="00CD7832" w:rsidRPr="00642B18">
        <w:rPr>
          <w:rFonts w:ascii="Arial" w:hAnsi="Arial" w:cs="Arial"/>
        </w:rPr>
        <w:t>death</w:t>
      </w:r>
      <w:r w:rsidR="00CD7832">
        <w:rPr>
          <w:rFonts w:ascii="Arial" w:hAnsi="Arial" w:cs="Arial"/>
        </w:rPr>
        <w:t xml:space="preserve">, </w:t>
      </w:r>
      <w:r w:rsidR="00CD7832" w:rsidRPr="00642B18">
        <w:rPr>
          <w:rFonts w:ascii="Arial" w:hAnsi="Arial" w:cs="Arial"/>
        </w:rPr>
        <w:t>The</w:t>
      </w:r>
      <w:r w:rsidRPr="00642B18">
        <w:rPr>
          <w:rFonts w:ascii="Arial" w:hAnsi="Arial" w:cs="Arial"/>
        </w:rPr>
        <w:t xml:space="preserve"> following are some of the key determinants/risk factors of coronavirus:</w:t>
      </w:r>
    </w:p>
    <w:p w14:paraId="3975323B" w14:textId="77777777" w:rsidR="00642B18" w:rsidRDefault="00642B18" w:rsidP="00642B18">
      <w:pPr>
        <w:spacing w:line="360" w:lineRule="auto"/>
        <w:rPr>
          <w:rFonts w:ascii="Arial" w:hAnsi="Arial" w:cs="Arial"/>
        </w:rPr>
      </w:pPr>
      <w:r w:rsidRPr="00642B18">
        <w:rPr>
          <w:rFonts w:ascii="Arial" w:hAnsi="Arial" w:cs="Arial"/>
        </w:rPr>
        <w:t>Age: Age is a significant determinant of coronavirus risk. The disease is more severe in older adults, particularly those above the age of 65. The immune system tends to weaken as people age, making it harder to fight off infections.</w:t>
      </w:r>
      <w:r>
        <w:rPr>
          <w:rFonts w:ascii="Arial" w:hAnsi="Arial" w:cs="Arial"/>
        </w:rPr>
        <w:t xml:space="preserve"> </w:t>
      </w:r>
      <w:r w:rsidRPr="00642B18">
        <w:rPr>
          <w:rFonts w:ascii="Arial" w:hAnsi="Arial" w:cs="Arial"/>
        </w:rPr>
        <w:t>Underlying medical conditions: People with underlying medical conditions such as heart disease, diabetes, chronic respiratory disease, and cancer have a higher risk of severe illness and death from COVID-19.</w:t>
      </w:r>
    </w:p>
    <w:p w14:paraId="79EAF360" w14:textId="77777777" w:rsidR="00A2360B" w:rsidRDefault="00642B18" w:rsidP="00642B18">
      <w:pPr>
        <w:spacing w:line="360" w:lineRule="auto"/>
        <w:rPr>
          <w:rFonts w:ascii="Arial" w:hAnsi="Arial" w:cs="Arial"/>
        </w:rPr>
      </w:pPr>
      <w:r w:rsidRPr="00642B18">
        <w:rPr>
          <w:rFonts w:ascii="Arial" w:hAnsi="Arial" w:cs="Arial"/>
        </w:rPr>
        <w:t xml:space="preserve">Weakened immune system: People with weakened immune systems, such as those with HIV/AIDS or undergoing chemotherapy, are at a higher risk of severe illness and death from </w:t>
      </w:r>
      <w:r w:rsidRPr="00642B18">
        <w:rPr>
          <w:rFonts w:ascii="Arial" w:hAnsi="Arial" w:cs="Arial"/>
        </w:rPr>
        <w:lastRenderedPageBreak/>
        <w:t>COVID-19.</w:t>
      </w:r>
      <w:r>
        <w:rPr>
          <w:rFonts w:ascii="Arial" w:hAnsi="Arial" w:cs="Arial"/>
        </w:rPr>
        <w:t xml:space="preserve"> </w:t>
      </w:r>
      <w:r w:rsidRPr="00642B18">
        <w:rPr>
          <w:rFonts w:ascii="Arial" w:hAnsi="Arial" w:cs="Arial"/>
        </w:rPr>
        <w:t>Obesity: Obesity has been identified as a risk factor for severe COVID-19 illness. Obesity can make it harder for people to breathe, which can lead to more severe respiratory symptoms.</w:t>
      </w:r>
      <w:r>
        <w:rPr>
          <w:rFonts w:ascii="Arial" w:hAnsi="Arial" w:cs="Arial"/>
        </w:rPr>
        <w:t xml:space="preserve"> </w:t>
      </w:r>
      <w:r w:rsidRPr="00642B18">
        <w:rPr>
          <w:rFonts w:ascii="Arial" w:hAnsi="Arial" w:cs="Arial"/>
        </w:rPr>
        <w:t>Pregnancy: Pregnant women are at a higher risk of severe illness from COVID-19 than non-pregnant women. Pregnant women who contract COVID-19 are also at a higher risk of preterm birth and other adverse pregnancy outcomes.</w:t>
      </w:r>
      <w:r>
        <w:rPr>
          <w:rFonts w:ascii="Arial" w:hAnsi="Arial" w:cs="Arial"/>
        </w:rPr>
        <w:t xml:space="preserve"> </w:t>
      </w:r>
      <w:r w:rsidRPr="00642B18">
        <w:rPr>
          <w:rFonts w:ascii="Arial" w:hAnsi="Arial" w:cs="Arial"/>
        </w:rPr>
        <w:t>Smoking: Smoking damages the lungs and makes it harder for the body to fight off infections. People who smoke or vape are at a higher risk of severe illness and death from COVID-19.</w:t>
      </w:r>
      <w:r>
        <w:rPr>
          <w:rFonts w:ascii="Arial" w:hAnsi="Arial" w:cs="Arial"/>
        </w:rPr>
        <w:t xml:space="preserve"> </w:t>
      </w:r>
      <w:r w:rsidRPr="00642B18">
        <w:rPr>
          <w:rFonts w:ascii="Arial" w:hAnsi="Arial" w:cs="Arial"/>
        </w:rPr>
        <w:t>Ethnicity: COVID-19 has disproportionately affected certain ethnic and racial groups. In the United States, for example, African Americans and Hispanics have a higher risk of severe illness and death from COVID-19 than non-Hispanic whites.</w:t>
      </w:r>
      <w:r>
        <w:rPr>
          <w:rFonts w:ascii="Arial" w:hAnsi="Arial" w:cs="Arial"/>
        </w:rPr>
        <w:t xml:space="preserve"> </w:t>
      </w:r>
      <w:r w:rsidRPr="00642B18">
        <w:rPr>
          <w:rFonts w:ascii="Arial" w:hAnsi="Arial" w:cs="Arial"/>
        </w:rPr>
        <w:t>Socioeconomic status: People in lower socioeconomic groups are more likely to have underlying medical conditions that increase their risk of severe illness from COVID-19. They may also be more likely to have jobs that put them at higher risk of exposure to the virus.</w:t>
      </w:r>
    </w:p>
    <w:p w14:paraId="53E73CD1" w14:textId="21A60A6E" w:rsidR="00642B18" w:rsidRDefault="00642B18" w:rsidP="00642B18">
      <w:pPr>
        <w:spacing w:line="360" w:lineRule="auto"/>
        <w:rPr>
          <w:rFonts w:ascii="Arial" w:hAnsi="Arial" w:cs="Arial"/>
        </w:rPr>
      </w:pPr>
      <w:r w:rsidRPr="00642B18">
        <w:rPr>
          <w:rFonts w:ascii="Arial" w:hAnsi="Arial" w:cs="Arial"/>
        </w:rPr>
        <w:t xml:space="preserve"> COVID-19 is a highly infectious respiratory disease that can affect anyone, but some individuals are at a higher risk of severe illness and death. Age, underlying medical conditions, weakened immune systems, obesity, pregnancy, smoking, ethnicity, and socioeconomic status are some of the key determinants/risk factors of coronavirus. It is essential to take necessary precautions to protect oneself and others from the virus.</w:t>
      </w:r>
    </w:p>
    <w:p w14:paraId="7121CDD2" w14:textId="77777777" w:rsidR="00036E74" w:rsidRDefault="00036E74" w:rsidP="00CD7832">
      <w:pPr>
        <w:spacing w:line="360" w:lineRule="auto"/>
        <w:rPr>
          <w:rFonts w:ascii="Arial" w:hAnsi="Arial" w:cs="Arial"/>
        </w:rPr>
      </w:pPr>
    </w:p>
    <w:p w14:paraId="4E4AE87C" w14:textId="77777777" w:rsidR="00036E74" w:rsidRDefault="00036E74" w:rsidP="00CD7832">
      <w:pPr>
        <w:spacing w:line="360" w:lineRule="auto"/>
        <w:rPr>
          <w:rFonts w:ascii="Arial" w:hAnsi="Arial" w:cs="Arial"/>
        </w:rPr>
      </w:pPr>
    </w:p>
    <w:p w14:paraId="7D791A78" w14:textId="77777777" w:rsidR="00036E74" w:rsidRDefault="00036E74" w:rsidP="00CD7832">
      <w:pPr>
        <w:spacing w:line="360" w:lineRule="auto"/>
        <w:rPr>
          <w:rFonts w:ascii="Arial" w:hAnsi="Arial" w:cs="Arial"/>
        </w:rPr>
      </w:pPr>
    </w:p>
    <w:p w14:paraId="6268CC19" w14:textId="77777777" w:rsidR="00036E74" w:rsidRDefault="00036E74" w:rsidP="00CD7832">
      <w:pPr>
        <w:spacing w:line="360" w:lineRule="auto"/>
        <w:rPr>
          <w:rFonts w:ascii="Arial" w:hAnsi="Arial" w:cs="Arial"/>
        </w:rPr>
      </w:pPr>
    </w:p>
    <w:p w14:paraId="7B9954F8" w14:textId="29F97777" w:rsidR="00CD7832" w:rsidRPr="00CD7832" w:rsidRDefault="00CD7832" w:rsidP="00CD7832">
      <w:pPr>
        <w:spacing w:line="360" w:lineRule="auto"/>
        <w:rPr>
          <w:rFonts w:ascii="Arial" w:hAnsi="Arial" w:cs="Arial"/>
        </w:rPr>
      </w:pPr>
      <w:r w:rsidRPr="00CD7832">
        <w:rPr>
          <w:rFonts w:ascii="Arial" w:hAnsi="Arial" w:cs="Arial"/>
        </w:rPr>
        <w:t>The coronavirus (COVID-19) pandemic has had significant short-term public health consequences in health and social care settings worldwide. These consequences have been felt in a number of ways, including through increased morbidity and mortality rates, healthcare system overload, and workforce shortages.</w:t>
      </w:r>
    </w:p>
    <w:p w14:paraId="445D9738" w14:textId="77777777" w:rsidR="00CD7832" w:rsidRPr="00CD7832" w:rsidRDefault="00CD7832" w:rsidP="00CD7832">
      <w:pPr>
        <w:spacing w:line="360" w:lineRule="auto"/>
        <w:rPr>
          <w:rFonts w:ascii="Arial" w:hAnsi="Arial" w:cs="Arial"/>
        </w:rPr>
      </w:pPr>
      <w:r w:rsidRPr="00CD7832">
        <w:rPr>
          <w:rFonts w:ascii="Arial" w:hAnsi="Arial" w:cs="Arial"/>
        </w:rPr>
        <w:t>One of the most immediate and obvious consequences of COVID-19 has been the increased rates of morbidity and mortality. The virus is highly contagious, and it can cause severe respiratory illness, particularly in older adults or individuals with underlying health conditions. Health and social care settings have been particularly vulnerable to outbreaks of COVID-19, as they involve close contact between patients and staff members. This has led to significant numbers of infections and deaths among healthcare workers and patients alike.</w:t>
      </w:r>
    </w:p>
    <w:p w14:paraId="557F1330" w14:textId="77777777" w:rsidR="00CD7832" w:rsidRPr="00CD7832" w:rsidRDefault="00CD7832" w:rsidP="00CD7832">
      <w:pPr>
        <w:spacing w:line="360" w:lineRule="auto"/>
        <w:rPr>
          <w:rFonts w:ascii="Arial" w:hAnsi="Arial" w:cs="Arial"/>
        </w:rPr>
      </w:pPr>
      <w:r w:rsidRPr="00CD7832">
        <w:rPr>
          <w:rFonts w:ascii="Arial" w:hAnsi="Arial" w:cs="Arial"/>
        </w:rPr>
        <w:lastRenderedPageBreak/>
        <w:t>Another consequence of COVID-19 in health and social care settings has been the overload of healthcare systems. As COVID-19 cases surged, hospitals and healthcare facilities were quickly overwhelmed with patients needing care. This resulted in shortages of beds, equipment, and personnel, leading to long wait times and delayed or cancelled treatments for patients with other conditions.</w:t>
      </w:r>
    </w:p>
    <w:p w14:paraId="070FFC19" w14:textId="77777777" w:rsidR="00CD7832" w:rsidRPr="00CD7832" w:rsidRDefault="00CD7832" w:rsidP="00CD7832">
      <w:pPr>
        <w:spacing w:line="360" w:lineRule="auto"/>
        <w:rPr>
          <w:rFonts w:ascii="Arial" w:hAnsi="Arial" w:cs="Arial"/>
        </w:rPr>
      </w:pPr>
      <w:r w:rsidRPr="00CD7832">
        <w:rPr>
          <w:rFonts w:ascii="Arial" w:hAnsi="Arial" w:cs="Arial"/>
        </w:rPr>
        <w:t>Workforce shortages have also been a major consequence of COVID-19 in health and social care settings. As healthcare workers themselves became infected with the virus, they were forced to take time off work, further straining already stretched resources. Additionally, many healthcare workers have experienced burnout and exhaustion from the constant demands placed upon them during the pandemic.</w:t>
      </w:r>
    </w:p>
    <w:p w14:paraId="0B46EE87" w14:textId="77777777" w:rsidR="00CD7832" w:rsidRPr="00CD7832" w:rsidRDefault="00CD7832" w:rsidP="00CD7832">
      <w:pPr>
        <w:spacing w:line="360" w:lineRule="auto"/>
        <w:rPr>
          <w:rFonts w:ascii="Arial" w:hAnsi="Arial" w:cs="Arial"/>
        </w:rPr>
      </w:pPr>
      <w:r w:rsidRPr="00CD7832">
        <w:rPr>
          <w:rFonts w:ascii="Arial" w:hAnsi="Arial" w:cs="Arial"/>
        </w:rPr>
        <w:t>To mitigate these consequences, health and social care settings have had to rapidly adapt and implement measures such as social distancing, increased hygiene practices, and personal protective equipment (PPE) use. These measures have helped to slow the spread of the virus and protect healthcare workers and patients alike.</w:t>
      </w:r>
    </w:p>
    <w:p w14:paraId="3B39614C" w14:textId="24A8F7F1" w:rsidR="00CD7832" w:rsidRDefault="00A2360B" w:rsidP="00CD7832">
      <w:pPr>
        <w:spacing w:line="360" w:lineRule="auto"/>
        <w:rPr>
          <w:rFonts w:ascii="Arial" w:hAnsi="Arial" w:cs="Arial"/>
        </w:rPr>
      </w:pPr>
      <w:r>
        <w:rPr>
          <w:rFonts w:ascii="Arial" w:hAnsi="Arial" w:cs="Arial"/>
        </w:rPr>
        <w:t>T</w:t>
      </w:r>
      <w:r w:rsidR="00CD7832" w:rsidRPr="00CD7832">
        <w:rPr>
          <w:rFonts w:ascii="Arial" w:hAnsi="Arial" w:cs="Arial"/>
        </w:rPr>
        <w:t>he short-term public health consequences of COVID-19 in health and social care settings have been significant and far-reaching. They have impacted healthcare systems, healthcare workers, and patients alike, highlighting the need for ongoing efforts to mitigate the spread of the virus and protect vulnerable populations.</w:t>
      </w:r>
    </w:p>
    <w:p w14:paraId="19381752" w14:textId="17E36F58" w:rsidR="00C02033" w:rsidRDefault="00C02033" w:rsidP="00CD7832">
      <w:pPr>
        <w:spacing w:line="360" w:lineRule="auto"/>
        <w:rPr>
          <w:rFonts w:ascii="Arial" w:hAnsi="Arial" w:cs="Arial"/>
        </w:rPr>
      </w:pPr>
    </w:p>
    <w:p w14:paraId="0B33528C" w14:textId="77777777" w:rsidR="00C02033" w:rsidRPr="00CD7832" w:rsidRDefault="00C02033" w:rsidP="00CD7832">
      <w:pPr>
        <w:spacing w:line="360" w:lineRule="auto"/>
        <w:rPr>
          <w:rFonts w:ascii="Arial" w:hAnsi="Arial" w:cs="Arial"/>
        </w:rPr>
      </w:pPr>
    </w:p>
    <w:p w14:paraId="4781E100" w14:textId="33B92E23" w:rsidR="00CD7832" w:rsidRPr="00CD7832" w:rsidRDefault="00CD7832" w:rsidP="00CD7832">
      <w:pPr>
        <w:spacing w:line="360" w:lineRule="auto"/>
        <w:rPr>
          <w:rFonts w:ascii="Arial" w:hAnsi="Arial" w:cs="Arial"/>
        </w:rPr>
      </w:pPr>
      <w:r w:rsidRPr="00CD7832">
        <w:rPr>
          <w:rFonts w:ascii="Arial" w:hAnsi="Arial" w:cs="Arial"/>
        </w:rPr>
        <mc:AlternateContent>
          <mc:Choice Requires="wps">
            <w:drawing>
              <wp:inline distT="0" distB="0" distL="0" distR="0" wp14:anchorId="582086B0" wp14:editId="5C30057B">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315FF5"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CD7832">
        <w:rPr>
          <w:rFonts w:ascii="Arial" w:hAnsi="Arial" w:cs="Arial"/>
        </w:rPr>
        <mc:AlternateContent>
          <mc:Choice Requires="wps">
            <w:drawing>
              <wp:inline distT="0" distB="0" distL="0" distR="0" wp14:anchorId="72DBF6D6" wp14:editId="64E71C07">
                <wp:extent cx="304800" cy="304800"/>
                <wp:effectExtent l="0" t="0" r="0" b="0"/>
                <wp:docPr id="3" name="Rectangle 3" descr="gyankey20@yahoo.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4E5EEB" id="Rectangle 3" o:spid="_x0000_s1026" alt="gyankey20@yahoo.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887328" w14:textId="35D7A2C8" w:rsidR="00CD7832" w:rsidRPr="00CD7832" w:rsidRDefault="00CD7832" w:rsidP="00C02033">
      <w:pPr>
        <w:spacing w:line="360" w:lineRule="auto"/>
        <w:rPr>
          <w:rFonts w:ascii="Arial" w:hAnsi="Arial" w:cs="Arial"/>
        </w:rPr>
      </w:pPr>
      <w:r w:rsidRPr="00CD7832">
        <w:rPr>
          <w:rFonts w:ascii="Arial" w:hAnsi="Arial" w:cs="Arial"/>
        </w:rPr>
        <w:t xml:space="preserve">The long-term public health consequences of COVID-19 in health and social care settings are still uncertain, but it is expected that they will be significant and multifaceted. Some potential consequences include the </w:t>
      </w:r>
      <w:r w:rsidR="00AA5418" w:rsidRPr="00CD7832">
        <w:rPr>
          <w:rFonts w:ascii="Arial" w:hAnsi="Arial" w:cs="Arial"/>
        </w:rPr>
        <w:t>following</w:t>
      </w:r>
      <w:r w:rsidR="00AA5418">
        <w:rPr>
          <w:rFonts w:ascii="Arial" w:hAnsi="Arial" w:cs="Arial"/>
        </w:rPr>
        <w:t>:</w:t>
      </w:r>
      <w:r w:rsidR="00C02033">
        <w:rPr>
          <w:rFonts w:ascii="Arial" w:hAnsi="Arial" w:cs="Arial"/>
        </w:rPr>
        <w:t xml:space="preserve"> </w:t>
      </w:r>
      <w:r w:rsidRPr="00CD7832">
        <w:rPr>
          <w:rFonts w:ascii="Arial" w:hAnsi="Arial" w:cs="Arial"/>
        </w:rPr>
        <w:t>Mental Health: The pandemic has taken a toll on the mental health of healthcare workers and patients alike. Workers have been under tremendous stress and have had to face significant challenges such as caring for patients who were dying and dealing with limited resources. Patients and their families have also been affected by isolation, fear, and uncertainty. There may be long-lasting mental health consequences, such as depression, anxiety, post-traumatic stress disorder, and other related issues.</w:t>
      </w:r>
      <w:r w:rsidR="00C02033">
        <w:rPr>
          <w:rFonts w:ascii="Arial" w:hAnsi="Arial" w:cs="Arial"/>
        </w:rPr>
        <w:t xml:space="preserve"> </w:t>
      </w:r>
      <w:r w:rsidRPr="00CD7832">
        <w:rPr>
          <w:rFonts w:ascii="Arial" w:hAnsi="Arial" w:cs="Arial"/>
        </w:rPr>
        <w:t>Delayed or Missed Care: The pandemic has caused healthcare systems to prioritize COVID-19 patients, leading to delayed or missed care for patients with other health conditions. This may have long-term consequences, such as increased morbidity and mortality rates for patients with chronic illnesses, cancers, and other conditions.</w:t>
      </w:r>
    </w:p>
    <w:p w14:paraId="59E1F2AB" w14:textId="77777777" w:rsidR="00C02033" w:rsidRDefault="00CD7832" w:rsidP="00C02033">
      <w:pPr>
        <w:spacing w:line="360" w:lineRule="auto"/>
        <w:rPr>
          <w:rFonts w:ascii="Arial" w:hAnsi="Arial" w:cs="Arial"/>
        </w:rPr>
      </w:pPr>
      <w:r w:rsidRPr="00CD7832">
        <w:rPr>
          <w:rFonts w:ascii="Arial" w:hAnsi="Arial" w:cs="Arial"/>
        </w:rPr>
        <w:lastRenderedPageBreak/>
        <w:t xml:space="preserve">Healthcare Inequalities: The pandemic has disproportionately affected certain populations, including people of </w:t>
      </w:r>
      <w:r w:rsidR="00C02033" w:rsidRPr="00CD7832">
        <w:rPr>
          <w:rFonts w:ascii="Arial" w:hAnsi="Arial" w:cs="Arial"/>
        </w:rPr>
        <w:t>colour</w:t>
      </w:r>
      <w:r w:rsidRPr="00CD7832">
        <w:rPr>
          <w:rFonts w:ascii="Arial" w:hAnsi="Arial" w:cs="Arial"/>
        </w:rPr>
        <w:t>, low-income communities, and those with underlying health conditions. These disparities may be perpetuated in the long-term, leading to continued inequalities in access to care, health outcomes, and quality of life.</w:t>
      </w:r>
      <w:r w:rsidR="00C02033">
        <w:rPr>
          <w:rFonts w:ascii="Arial" w:hAnsi="Arial" w:cs="Arial"/>
        </w:rPr>
        <w:t xml:space="preserve"> </w:t>
      </w:r>
    </w:p>
    <w:p w14:paraId="5F886B9F" w14:textId="18539759" w:rsidR="00CD7832" w:rsidRPr="00CD7832" w:rsidRDefault="00CD7832" w:rsidP="00C02033">
      <w:pPr>
        <w:spacing w:line="360" w:lineRule="auto"/>
        <w:rPr>
          <w:rFonts w:ascii="Arial" w:hAnsi="Arial" w:cs="Arial"/>
        </w:rPr>
      </w:pPr>
      <w:r w:rsidRPr="00CD7832">
        <w:rPr>
          <w:rFonts w:ascii="Arial" w:hAnsi="Arial" w:cs="Arial"/>
        </w:rPr>
        <w:t>Healthcare Worker Shortages: The pandemic has exposed the fragility of healthcare systems and highlighted the need for more healthcare workers. However, the pandemic may have also discouraged some people from pursuing careers in healthcare, leading to future workforce shortages.</w:t>
      </w:r>
    </w:p>
    <w:p w14:paraId="015ED9FE" w14:textId="77777777" w:rsidR="00C02033" w:rsidRDefault="00CD7832" w:rsidP="00C02033">
      <w:pPr>
        <w:spacing w:line="360" w:lineRule="auto"/>
        <w:rPr>
          <w:rFonts w:ascii="Arial" w:hAnsi="Arial" w:cs="Arial"/>
        </w:rPr>
      </w:pPr>
      <w:r w:rsidRPr="00CD7832">
        <w:rPr>
          <w:rFonts w:ascii="Arial" w:hAnsi="Arial" w:cs="Arial"/>
        </w:rPr>
        <w:t>Increased Healthcare Costs: The pandemic has resulted in increased healthcare costs due to the need for additional PPE, testing, and treatment. This may lead to long-term financial consequences for healthcare systems, governments, and individuals.</w:t>
      </w:r>
      <w:r w:rsidR="00C02033">
        <w:rPr>
          <w:rFonts w:ascii="Arial" w:hAnsi="Arial" w:cs="Arial"/>
        </w:rPr>
        <w:t xml:space="preserve"> </w:t>
      </w:r>
    </w:p>
    <w:p w14:paraId="6BCA09EC" w14:textId="77777777" w:rsidR="00C02033" w:rsidRDefault="00CD7832" w:rsidP="00CD7832">
      <w:pPr>
        <w:spacing w:line="360" w:lineRule="auto"/>
        <w:rPr>
          <w:rFonts w:ascii="Arial" w:hAnsi="Arial" w:cs="Arial"/>
        </w:rPr>
      </w:pPr>
      <w:r w:rsidRPr="00CD7832">
        <w:rPr>
          <w:rFonts w:ascii="Arial" w:hAnsi="Arial" w:cs="Arial"/>
        </w:rPr>
        <w:t>Changes in Healthcare Delivery: The pandemic has accelerated the adoption of telemedicine and other remote healthcare technologies. These changes may have long-lasting effects on how healthcare is delivered, with potential benefits such as increased access to care and cost savings, but also potential drawbacks such as reduced quality of care.</w:t>
      </w:r>
    </w:p>
    <w:p w14:paraId="4DEFD11F" w14:textId="2C8CB0B1" w:rsidR="00CD7832" w:rsidRDefault="00C02033" w:rsidP="00CD7832">
      <w:pPr>
        <w:spacing w:line="360" w:lineRule="auto"/>
        <w:rPr>
          <w:rFonts w:ascii="Arial" w:hAnsi="Arial" w:cs="Arial"/>
        </w:rPr>
      </w:pPr>
      <w:r>
        <w:rPr>
          <w:rFonts w:ascii="Arial" w:hAnsi="Arial" w:cs="Arial"/>
        </w:rPr>
        <w:t xml:space="preserve">The </w:t>
      </w:r>
      <w:r w:rsidR="00CD7832" w:rsidRPr="00CD7832">
        <w:rPr>
          <w:rFonts w:ascii="Arial" w:hAnsi="Arial" w:cs="Arial"/>
        </w:rPr>
        <w:t xml:space="preserve"> long-term public health consequences of COVID-19 in health and social care settings are complex and multifaceted. They may include mental health consequences, </w:t>
      </w:r>
      <w:r w:rsidRPr="00CD7832">
        <w:rPr>
          <w:rFonts w:ascii="Arial" w:hAnsi="Arial" w:cs="Arial"/>
        </w:rPr>
        <w:t>delayed,</w:t>
      </w:r>
      <w:r w:rsidR="00CD7832" w:rsidRPr="00CD7832">
        <w:rPr>
          <w:rFonts w:ascii="Arial" w:hAnsi="Arial" w:cs="Arial"/>
        </w:rPr>
        <w:t xml:space="preserve"> or missed care, healthcare inequalities, healthcare worker shortages, increased healthcare costs, and changes in healthcare delivery. These consequences underscore the need for ongoing efforts to mitigate the spread of the virus and address the long-term impacts of the pandemic on health systems and populations.</w:t>
      </w:r>
    </w:p>
    <w:p w14:paraId="590BEDBD" w14:textId="77777777" w:rsidR="00AA5418" w:rsidRPr="00AA5418" w:rsidRDefault="00AA5418" w:rsidP="00AA5418">
      <w:pPr>
        <w:spacing w:line="360" w:lineRule="auto"/>
        <w:rPr>
          <w:rFonts w:ascii="Arial" w:hAnsi="Arial" w:cs="Arial"/>
        </w:rPr>
      </w:pPr>
      <w:r w:rsidRPr="00AA5418">
        <w:rPr>
          <w:rFonts w:ascii="Arial" w:hAnsi="Arial" w:cs="Arial"/>
        </w:rPr>
        <w:t>The COVID-19 pandemic has affected millions of people worldwide, with many experiencing significant health and well-being challenges. There are several factors that can influence the health and well-being of individuals with COVID-19, including:</w:t>
      </w:r>
    </w:p>
    <w:p w14:paraId="39AC61E6" w14:textId="77777777" w:rsidR="00AA5418" w:rsidRPr="00AA5418" w:rsidRDefault="00AA5418" w:rsidP="00AA5418">
      <w:pPr>
        <w:spacing w:line="360" w:lineRule="auto"/>
        <w:rPr>
          <w:rFonts w:ascii="Arial" w:hAnsi="Arial" w:cs="Arial"/>
        </w:rPr>
      </w:pPr>
      <w:r w:rsidRPr="00AA5418">
        <w:rPr>
          <w:rFonts w:ascii="Arial" w:hAnsi="Arial" w:cs="Arial"/>
        </w:rPr>
        <w:t>Age: Older adults and people with underlying health conditions are more likely to experience severe symptoms and complications from COVID-19. This can lead to greater physical and emotional distress, impacting overall well-being.</w:t>
      </w:r>
    </w:p>
    <w:p w14:paraId="25348029" w14:textId="77777777" w:rsidR="00AA5418" w:rsidRPr="00AA5418" w:rsidRDefault="00AA5418" w:rsidP="00AA5418">
      <w:pPr>
        <w:spacing w:line="360" w:lineRule="auto"/>
        <w:rPr>
          <w:rFonts w:ascii="Arial" w:hAnsi="Arial" w:cs="Arial"/>
        </w:rPr>
      </w:pPr>
      <w:r w:rsidRPr="00AA5418">
        <w:rPr>
          <w:rFonts w:ascii="Arial" w:hAnsi="Arial" w:cs="Arial"/>
        </w:rPr>
        <w:t>Socioeconomic status: People with lower socioeconomic status may have limited access to healthcare, healthy food options, and safe living conditions. These factors can increase the risk of contracting COVID-19 and experiencing more severe symptoms.</w:t>
      </w:r>
    </w:p>
    <w:p w14:paraId="6A2562EF" w14:textId="77777777" w:rsidR="00AA5418" w:rsidRPr="00AA5418" w:rsidRDefault="00AA5418" w:rsidP="00AA5418">
      <w:pPr>
        <w:spacing w:line="360" w:lineRule="auto"/>
        <w:rPr>
          <w:rFonts w:ascii="Arial" w:hAnsi="Arial" w:cs="Arial"/>
        </w:rPr>
      </w:pPr>
      <w:r w:rsidRPr="00AA5418">
        <w:rPr>
          <w:rFonts w:ascii="Arial" w:hAnsi="Arial" w:cs="Arial"/>
        </w:rPr>
        <w:t>Mental health: The COVID-19 pandemic has led to increased stress, anxiety, and depression for many people. This can exacerbate physical symptoms and impact overall well-being.</w:t>
      </w:r>
    </w:p>
    <w:p w14:paraId="375153F3" w14:textId="308A0130" w:rsidR="00AA5418" w:rsidRPr="00AA5418" w:rsidRDefault="00AA5418" w:rsidP="00AA5418">
      <w:pPr>
        <w:spacing w:line="360" w:lineRule="auto"/>
        <w:rPr>
          <w:rFonts w:ascii="Arial" w:hAnsi="Arial" w:cs="Arial"/>
        </w:rPr>
      </w:pPr>
      <w:r w:rsidRPr="00AA5418">
        <w:rPr>
          <w:rFonts w:ascii="Arial" w:hAnsi="Arial" w:cs="Arial"/>
        </w:rPr>
        <w:lastRenderedPageBreak/>
        <w:t xml:space="preserve">Access to healthcare: Access to healthcare services can </w:t>
      </w:r>
      <w:r w:rsidR="003F3439" w:rsidRPr="00AA5418">
        <w:rPr>
          <w:rFonts w:ascii="Arial" w:hAnsi="Arial" w:cs="Arial"/>
        </w:rPr>
        <w:t>impact</w:t>
      </w:r>
      <w:r w:rsidRPr="00AA5418">
        <w:rPr>
          <w:rFonts w:ascii="Arial" w:hAnsi="Arial" w:cs="Arial"/>
        </w:rPr>
        <w:t xml:space="preserve"> the health outcomes of individuals with COVID-19. This includes access to testing, treatment, and supportive care.</w:t>
      </w:r>
    </w:p>
    <w:p w14:paraId="460E650C" w14:textId="77777777" w:rsidR="00AA5418" w:rsidRPr="00AA5418" w:rsidRDefault="00AA5418" w:rsidP="00AA5418">
      <w:pPr>
        <w:spacing w:line="360" w:lineRule="auto"/>
        <w:rPr>
          <w:rFonts w:ascii="Arial" w:hAnsi="Arial" w:cs="Arial"/>
        </w:rPr>
      </w:pPr>
      <w:r w:rsidRPr="00AA5418">
        <w:rPr>
          <w:rFonts w:ascii="Arial" w:hAnsi="Arial" w:cs="Arial"/>
        </w:rPr>
        <w:t>Support system: Social support from family, friends, and healthcare providers can be essential in managing the physical and emotional impact of COVID-19. Isolation and loneliness can exacerbate symptoms and impact overall well-being.</w:t>
      </w:r>
    </w:p>
    <w:p w14:paraId="31475A0C" w14:textId="77777777" w:rsidR="00AA5418" w:rsidRPr="00AA5418" w:rsidRDefault="00AA5418" w:rsidP="00AA5418">
      <w:pPr>
        <w:spacing w:line="360" w:lineRule="auto"/>
        <w:rPr>
          <w:rFonts w:ascii="Arial" w:hAnsi="Arial" w:cs="Arial"/>
        </w:rPr>
      </w:pPr>
      <w:r w:rsidRPr="00AA5418">
        <w:rPr>
          <w:rFonts w:ascii="Arial" w:hAnsi="Arial" w:cs="Arial"/>
        </w:rPr>
        <w:t>Pre-existing conditions: Individuals with pre-existing health conditions such as obesity, diabetes, and heart disease may be at higher risk for severe symptoms and complications from COVID-19.</w:t>
      </w:r>
    </w:p>
    <w:p w14:paraId="1EB962C4" w14:textId="53C06078" w:rsidR="00AA5418" w:rsidRPr="00AA5418" w:rsidRDefault="00AA5418" w:rsidP="00AA5418">
      <w:pPr>
        <w:spacing w:line="360" w:lineRule="auto"/>
        <w:rPr>
          <w:rFonts w:ascii="Arial" w:hAnsi="Arial" w:cs="Arial"/>
        </w:rPr>
      </w:pPr>
      <w:r w:rsidRPr="00AA5418">
        <w:rPr>
          <w:rFonts w:ascii="Arial" w:hAnsi="Arial" w:cs="Arial"/>
        </w:rPr>
        <w:t>Vaccination status: Vaccination can significantly reduce the risk of severe symptoms and complications from COVID-19. Individuals who are not vaccinated may be at higher risk for severe illness and may experience more significant impacts on their health and well-being. COVID-19 can impact the health and well-being of individuals in many ways. The factors influencing the health outcomes of individuals with COVID-19 are complex and multifaceted, with a range of biological, psychological, and social determinants. Understanding these factors can help individuals, healthcare providers, and policymakers develop effective strategies for managing the physical and emotional impacts of COVID-19.</w:t>
      </w:r>
    </w:p>
    <w:p w14:paraId="490EAF4D" w14:textId="77777777" w:rsidR="00AA5418" w:rsidRPr="00AA5418" w:rsidRDefault="00AA5418" w:rsidP="00AA5418">
      <w:pPr>
        <w:spacing w:line="360" w:lineRule="auto"/>
        <w:rPr>
          <w:rFonts w:ascii="Arial" w:hAnsi="Arial" w:cs="Arial"/>
          <w:vanish/>
        </w:rPr>
      </w:pPr>
      <w:r w:rsidRPr="00AA5418">
        <w:rPr>
          <w:rFonts w:ascii="Arial" w:hAnsi="Arial" w:cs="Arial"/>
          <w:vanish/>
        </w:rPr>
        <w:t>Top of Form</w:t>
      </w:r>
    </w:p>
    <w:p w14:paraId="5367FC5B" w14:textId="15240D2E" w:rsidR="00AA5418" w:rsidRPr="00AA5418" w:rsidRDefault="00AA5418" w:rsidP="00AA5418">
      <w:pPr>
        <w:spacing w:line="360" w:lineRule="auto"/>
        <w:rPr>
          <w:rFonts w:ascii="Arial" w:hAnsi="Arial" w:cs="Arial"/>
        </w:rPr>
      </w:pPr>
    </w:p>
    <w:p w14:paraId="2C634E91" w14:textId="77777777" w:rsidR="00AA5418" w:rsidRPr="00CD7832" w:rsidRDefault="00AA5418" w:rsidP="00CD7832">
      <w:pPr>
        <w:spacing w:line="360" w:lineRule="auto"/>
        <w:rPr>
          <w:rFonts w:ascii="Arial" w:hAnsi="Arial" w:cs="Arial"/>
        </w:rPr>
      </w:pPr>
    </w:p>
    <w:p w14:paraId="04368116" w14:textId="77777777" w:rsidR="00CD7832" w:rsidRPr="00CD7832" w:rsidRDefault="00CD7832" w:rsidP="00CD7832">
      <w:pPr>
        <w:spacing w:line="360" w:lineRule="auto"/>
        <w:rPr>
          <w:rFonts w:ascii="Arial" w:hAnsi="Arial" w:cs="Arial"/>
          <w:vanish/>
        </w:rPr>
      </w:pPr>
      <w:r w:rsidRPr="00CD7832">
        <w:rPr>
          <w:rFonts w:ascii="Arial" w:hAnsi="Arial" w:cs="Arial"/>
          <w:vanish/>
        </w:rPr>
        <w:t>Top of Form</w:t>
      </w:r>
    </w:p>
    <w:p w14:paraId="13A31262" w14:textId="6FAB525C" w:rsidR="00CD7832" w:rsidRPr="00642B18" w:rsidRDefault="00C572AC" w:rsidP="00642B18">
      <w:pPr>
        <w:spacing w:line="360" w:lineRule="auto"/>
        <w:rPr>
          <w:rFonts w:ascii="Arial" w:hAnsi="Arial" w:cs="Arial"/>
        </w:rPr>
      </w:pPr>
      <w:r>
        <w:rPr>
          <w:rFonts w:ascii="Arial" w:hAnsi="Arial" w:cs="Arial"/>
          <w:vanish/>
        </w:rPr>
        <w:t>INCONCLUSIO</w:t>
      </w:r>
    </w:p>
    <w:p w14:paraId="114B615D" w14:textId="38A5E04A" w:rsidR="00845636" w:rsidRPr="0016144E" w:rsidRDefault="00845636" w:rsidP="0016144E">
      <w:pPr>
        <w:spacing w:line="360" w:lineRule="auto"/>
        <w:rPr>
          <w:rFonts w:ascii="Arial" w:hAnsi="Arial" w:cs="Arial"/>
        </w:rPr>
      </w:pPr>
    </w:p>
    <w:p w14:paraId="4DB52776" w14:textId="1C5D7D5E" w:rsidR="006D4CB2" w:rsidRDefault="00C572AC" w:rsidP="006D4CB2">
      <w:pPr>
        <w:spacing w:line="360" w:lineRule="auto"/>
        <w:rPr>
          <w:rFonts w:ascii="Arial" w:hAnsi="Arial" w:cs="Arial"/>
        </w:rPr>
      </w:pPr>
      <w:r w:rsidRPr="00C572AC">
        <w:rPr>
          <w:rFonts w:ascii="Arial" w:hAnsi="Arial" w:cs="Arial"/>
        </w:rPr>
        <w:t>COVID-19 is a highly infectious respiratory disease that can affect anyone, but some</w:t>
      </w:r>
      <w:r w:rsidR="0064733B">
        <w:rPr>
          <w:rFonts w:ascii="Arial" w:hAnsi="Arial" w:cs="Arial"/>
        </w:rPr>
        <w:t xml:space="preserve"> </w:t>
      </w:r>
      <w:r w:rsidRPr="00C572AC">
        <w:rPr>
          <w:rFonts w:ascii="Arial" w:hAnsi="Arial" w:cs="Arial"/>
        </w:rPr>
        <w:t>individuals are at a higher risk of severe illness and death. Age, underlying medical conditions, weakened immune systems, obesity, pregnancy, smoking, ethnicity, and socioeconomic status are some of the  risk factors of coronavirus. It is essential to take necessary precautions to protect oneself and others from the virus.</w:t>
      </w:r>
      <w:r w:rsidR="006D4CB2" w:rsidRPr="006D4CB2">
        <w:rPr>
          <w:rFonts w:ascii="Arial" w:hAnsi="Arial" w:cs="Arial"/>
        </w:rPr>
        <w:t xml:space="preserve"> </w:t>
      </w:r>
      <w:r w:rsidR="006D4CB2" w:rsidRPr="0016144E">
        <w:rPr>
          <w:rFonts w:ascii="Arial" w:hAnsi="Arial" w:cs="Arial"/>
        </w:rPr>
        <w:t>It's important to note that these statistics are constantly evolving and may not capture the full extent of the pandemic's impact. Additionally, factors such as differences in testing and reporting methods, as well as variations in healthcare systems and government responses, can affect the accuracy and comparability of these statistics between countries.</w:t>
      </w:r>
      <w:r w:rsidR="006D4CB2" w:rsidRPr="006D4CB2">
        <w:rPr>
          <w:rFonts w:ascii="Arial" w:hAnsi="Arial" w:cs="Arial"/>
        </w:rPr>
        <w:t xml:space="preserve"> </w:t>
      </w:r>
      <w:r w:rsidR="006D4CB2" w:rsidRPr="00AA5418">
        <w:rPr>
          <w:rFonts w:ascii="Arial" w:hAnsi="Arial" w:cs="Arial"/>
        </w:rPr>
        <w:t xml:space="preserve">COVID-19 can impact the health and well-being of individuals in many ways. The factors influencing the health outcomes of individuals with COVID-19 are complex and multifaceted, with a range of biological, psychological, and social determinants. Understanding these factors can help individuals, </w:t>
      </w:r>
      <w:r w:rsidR="006D4CB2" w:rsidRPr="00AA5418">
        <w:rPr>
          <w:rFonts w:ascii="Arial" w:hAnsi="Arial" w:cs="Arial"/>
        </w:rPr>
        <w:lastRenderedPageBreak/>
        <w:t>healthcare providers, and policymakers develop effective strategies for managing the physical and emotional impacts of COVID-19.</w:t>
      </w:r>
    </w:p>
    <w:p w14:paraId="04B74854" w14:textId="77777777" w:rsidR="0042515A" w:rsidRPr="00D655DD" w:rsidRDefault="0042515A" w:rsidP="0042515A">
      <w:pPr>
        <w:spacing w:line="360" w:lineRule="auto"/>
        <w:rPr>
          <w:rFonts w:ascii="Arial" w:hAnsi="Arial" w:cs="Arial"/>
        </w:rPr>
      </w:pPr>
      <w:r w:rsidRPr="00D655DD">
        <w:rPr>
          <w:rFonts w:ascii="Arial" w:hAnsi="Arial" w:cs="Arial"/>
        </w:rPr>
        <w:t xml:space="preserve">European Centre for Disease Prevention and Control (ECDC): </w:t>
      </w:r>
      <w:hyperlink r:id="rId7" w:tgtFrame="_new" w:history="1">
        <w:r w:rsidRPr="00D655DD">
          <w:rPr>
            <w:rStyle w:val="Hyperlink"/>
            <w:rFonts w:ascii="Arial" w:hAnsi="Arial" w:cs="Arial"/>
          </w:rPr>
          <w:t>https://www.ecdc.europa.eu/en/novel-coronavirus-china</w:t>
        </w:r>
      </w:hyperlink>
    </w:p>
    <w:p w14:paraId="065E6329" w14:textId="77777777" w:rsidR="0042515A" w:rsidRPr="00D655DD" w:rsidRDefault="0042515A" w:rsidP="0042515A">
      <w:pPr>
        <w:spacing w:line="360" w:lineRule="auto"/>
        <w:rPr>
          <w:rFonts w:ascii="Arial" w:hAnsi="Arial" w:cs="Arial"/>
        </w:rPr>
      </w:pPr>
      <w:r w:rsidRPr="00D655DD">
        <w:rPr>
          <w:rFonts w:ascii="Arial" w:hAnsi="Arial" w:cs="Arial"/>
        </w:rPr>
        <w:t xml:space="preserve">COVID-19 Vaccine Information by the U.S. Food and Drug Administration (FDA): </w:t>
      </w:r>
      <w:hyperlink r:id="rId8" w:tgtFrame="_new" w:history="1">
        <w:r w:rsidRPr="00D655DD">
          <w:rPr>
            <w:rStyle w:val="Hyperlink"/>
            <w:rFonts w:ascii="Arial" w:hAnsi="Arial" w:cs="Arial"/>
          </w:rPr>
          <w:t>https://www.fda.gov/emergency-preparedness-and-response/coronavirus-disease-2019-covid-19/covid-19-vaccines</w:t>
        </w:r>
      </w:hyperlink>
    </w:p>
    <w:p w14:paraId="6E0EC88D" w14:textId="77777777" w:rsidR="0042515A" w:rsidRPr="00D655DD" w:rsidRDefault="0042515A" w:rsidP="0042515A">
      <w:pPr>
        <w:spacing w:line="360" w:lineRule="auto"/>
        <w:rPr>
          <w:rFonts w:ascii="Arial" w:hAnsi="Arial" w:cs="Arial"/>
        </w:rPr>
      </w:pPr>
      <w:r w:rsidRPr="00D655DD">
        <w:rPr>
          <w:rFonts w:ascii="Arial" w:hAnsi="Arial" w:cs="Arial"/>
        </w:rPr>
        <w:t xml:space="preserve">Lancet COVID-19 Resource Centre: </w:t>
      </w:r>
      <w:hyperlink r:id="rId9" w:tgtFrame="_new" w:history="1">
        <w:r w:rsidRPr="00D655DD">
          <w:rPr>
            <w:rStyle w:val="Hyperlink"/>
            <w:rFonts w:ascii="Arial" w:hAnsi="Arial" w:cs="Arial"/>
          </w:rPr>
          <w:t>https://www.thelancet.com/coronavirus</w:t>
        </w:r>
      </w:hyperlink>
    </w:p>
    <w:p w14:paraId="4830ACF4" w14:textId="77777777" w:rsidR="0042515A" w:rsidRPr="00D655DD" w:rsidRDefault="0042515A" w:rsidP="0042515A">
      <w:pPr>
        <w:spacing w:line="360" w:lineRule="auto"/>
        <w:rPr>
          <w:rFonts w:ascii="Arial" w:hAnsi="Arial" w:cs="Arial"/>
        </w:rPr>
      </w:pPr>
      <w:r w:rsidRPr="00D655DD">
        <w:rPr>
          <w:rFonts w:ascii="Arial" w:hAnsi="Arial" w:cs="Arial"/>
        </w:rPr>
        <w:t xml:space="preserve">MedlinePlus COVID-19 Information: </w:t>
      </w:r>
      <w:hyperlink r:id="rId10" w:tgtFrame="_new" w:history="1">
        <w:r w:rsidRPr="00D655DD">
          <w:rPr>
            <w:rStyle w:val="Hyperlink"/>
            <w:rFonts w:ascii="Arial" w:hAnsi="Arial" w:cs="Arial"/>
          </w:rPr>
          <w:t>https://medlineplus.gov/coronavirus.html</w:t>
        </w:r>
      </w:hyperlink>
    </w:p>
    <w:p w14:paraId="0E67DD7E" w14:textId="77777777" w:rsidR="0042515A" w:rsidRPr="00D655DD" w:rsidRDefault="0042515A" w:rsidP="0042515A">
      <w:pPr>
        <w:spacing w:line="360" w:lineRule="auto"/>
        <w:rPr>
          <w:rFonts w:ascii="Arial" w:hAnsi="Arial" w:cs="Arial"/>
        </w:rPr>
      </w:pPr>
      <w:r w:rsidRPr="00D655DD">
        <w:rPr>
          <w:rFonts w:ascii="Arial" w:hAnsi="Arial" w:cs="Arial"/>
        </w:rPr>
        <w:t xml:space="preserve">PubMed Central (PMC) COVID-19 Literature: </w:t>
      </w:r>
      <w:hyperlink r:id="rId11" w:tgtFrame="_new" w:history="1">
        <w:r w:rsidRPr="00D655DD">
          <w:rPr>
            <w:rStyle w:val="Hyperlink"/>
            <w:rFonts w:ascii="Arial" w:hAnsi="Arial" w:cs="Arial"/>
          </w:rPr>
          <w:t>https://www.ncbi.nlm.nih.gov/pmc/?term=COVID-19</w:t>
        </w:r>
      </w:hyperlink>
    </w:p>
    <w:p w14:paraId="41A8DDE0" w14:textId="77777777" w:rsidR="0042515A" w:rsidRPr="00D655DD" w:rsidRDefault="0042515A" w:rsidP="0042515A">
      <w:pPr>
        <w:spacing w:line="360" w:lineRule="auto"/>
        <w:rPr>
          <w:rFonts w:ascii="Arial" w:hAnsi="Arial" w:cs="Arial"/>
        </w:rPr>
      </w:pPr>
      <w:r w:rsidRPr="00D655DD">
        <w:rPr>
          <w:rFonts w:ascii="Arial" w:hAnsi="Arial" w:cs="Arial"/>
        </w:rPr>
        <w:t xml:space="preserve">COVID-19 Data Repository by the Centre for Systems Science and Engineering (CSSE) at Johns Hopkins University: </w:t>
      </w:r>
      <w:hyperlink r:id="rId12" w:tgtFrame="_new" w:history="1">
        <w:r w:rsidRPr="00D655DD">
          <w:rPr>
            <w:rStyle w:val="Hyperlink"/>
            <w:rFonts w:ascii="Arial" w:hAnsi="Arial" w:cs="Arial"/>
          </w:rPr>
          <w:t>https://github.com/CSSEGISandData/COVID-19</w:t>
        </w:r>
      </w:hyperlink>
    </w:p>
    <w:p w14:paraId="7E1EBE8A" w14:textId="77777777" w:rsidR="00132D46" w:rsidRDefault="00132D46" w:rsidP="00132D46">
      <w:pPr>
        <w:spacing w:line="360" w:lineRule="auto"/>
        <w:rPr>
          <w:rFonts w:ascii="Arial" w:hAnsi="Arial" w:cs="Arial"/>
        </w:rPr>
      </w:pPr>
    </w:p>
    <w:p w14:paraId="7C80A74B" w14:textId="77777777" w:rsidR="00132D46" w:rsidRDefault="00132D46" w:rsidP="00132D46">
      <w:pPr>
        <w:spacing w:line="360" w:lineRule="auto"/>
        <w:rPr>
          <w:rFonts w:ascii="Arial" w:hAnsi="Arial" w:cs="Arial"/>
        </w:rPr>
      </w:pPr>
      <w:r w:rsidRPr="00961312">
        <w:rPr>
          <w:rFonts w:ascii="Arial" w:hAnsi="Arial" w:cs="Arial"/>
        </w:rPr>
        <w:t>Smith, J. (2020). The impact of COVID-19 on mental health. Journal of Health Psychology, 25(7), 883-887. Doi: 10.1177/1359105320954993</w:t>
      </w:r>
    </w:p>
    <w:p w14:paraId="6E9EEF7D" w14:textId="77777777" w:rsidR="00132D46" w:rsidRPr="00D655DD" w:rsidRDefault="00132D46" w:rsidP="00132D46">
      <w:pPr>
        <w:spacing w:line="360" w:lineRule="auto"/>
        <w:rPr>
          <w:rFonts w:ascii="Arial" w:hAnsi="Arial" w:cs="Arial"/>
        </w:rPr>
      </w:pPr>
      <w:r w:rsidRPr="00D655DD">
        <w:rPr>
          <w:rFonts w:ascii="Arial" w:hAnsi="Arial" w:cs="Arial"/>
        </w:rPr>
        <w:t xml:space="preserve">World Health Organization (WHO): </w:t>
      </w:r>
      <w:hyperlink r:id="rId13" w:tgtFrame="_new" w:history="1">
        <w:r w:rsidRPr="00D655DD">
          <w:rPr>
            <w:rStyle w:val="Hyperlink"/>
            <w:rFonts w:ascii="Arial" w:hAnsi="Arial" w:cs="Arial"/>
          </w:rPr>
          <w:t>https://www.who.int/emergencies/disease/novel-coronavirus-2019</w:t>
        </w:r>
      </w:hyperlink>
    </w:p>
    <w:p w14:paraId="6256895E" w14:textId="77777777" w:rsidR="00132D46" w:rsidRPr="00D655DD" w:rsidRDefault="00132D46" w:rsidP="00132D46">
      <w:pPr>
        <w:spacing w:line="360" w:lineRule="auto"/>
        <w:rPr>
          <w:rFonts w:ascii="Arial" w:hAnsi="Arial" w:cs="Arial"/>
        </w:rPr>
      </w:pPr>
      <w:r w:rsidRPr="00D655DD">
        <w:rPr>
          <w:rFonts w:ascii="Arial" w:hAnsi="Arial" w:cs="Arial"/>
        </w:rPr>
        <w:t xml:space="preserve">Centre’s for Disease Control and Prevention (CDC): </w:t>
      </w:r>
      <w:hyperlink r:id="rId14" w:tgtFrame="_new" w:history="1">
        <w:r w:rsidRPr="00D655DD">
          <w:rPr>
            <w:rStyle w:val="Hyperlink"/>
            <w:rFonts w:ascii="Arial" w:hAnsi="Arial" w:cs="Arial"/>
          </w:rPr>
          <w:t>https://www.cdc.gov/coronavirus/2019-ncov/index.html</w:t>
        </w:r>
      </w:hyperlink>
    </w:p>
    <w:p w14:paraId="2CE0B7D6" w14:textId="77777777" w:rsidR="00132D46" w:rsidRPr="00D655DD" w:rsidRDefault="00132D46" w:rsidP="00132D46">
      <w:pPr>
        <w:spacing w:line="360" w:lineRule="auto"/>
        <w:rPr>
          <w:rFonts w:ascii="Arial" w:hAnsi="Arial" w:cs="Arial"/>
        </w:rPr>
      </w:pPr>
      <w:r w:rsidRPr="00D655DD">
        <w:rPr>
          <w:rFonts w:ascii="Arial" w:hAnsi="Arial" w:cs="Arial"/>
        </w:rPr>
        <w:t xml:space="preserve">John Hopkins University COVID-19 Dashboard: </w:t>
      </w:r>
      <w:hyperlink r:id="rId15" w:tgtFrame="_new" w:history="1">
        <w:r w:rsidRPr="00D655DD">
          <w:rPr>
            <w:rStyle w:val="Hyperlink"/>
            <w:rFonts w:ascii="Arial" w:hAnsi="Arial" w:cs="Arial"/>
          </w:rPr>
          <w:t>https://coronavirus.jhu.edu/map.html</w:t>
        </w:r>
      </w:hyperlink>
    </w:p>
    <w:p w14:paraId="4D971610" w14:textId="0947228B" w:rsidR="00961312" w:rsidRDefault="00132D46" w:rsidP="006D4CB2">
      <w:pPr>
        <w:spacing w:line="360" w:lineRule="auto"/>
        <w:rPr>
          <w:rFonts w:ascii="Arial" w:hAnsi="Arial" w:cs="Arial"/>
        </w:rPr>
      </w:pPr>
      <w:r w:rsidRPr="00D655DD">
        <w:rPr>
          <w:rFonts w:ascii="Arial" w:hAnsi="Arial" w:cs="Arial"/>
        </w:rPr>
        <w:t xml:space="preserve">COVID-19 Clinical Guidance Repository by the National Institutes of Health (NIH): </w:t>
      </w:r>
      <w:hyperlink r:id="rId16" w:tgtFrame="_new" w:history="1">
        <w:r w:rsidRPr="00D655DD">
          <w:rPr>
            <w:rStyle w:val="Hyperlink"/>
            <w:rFonts w:ascii="Arial" w:hAnsi="Arial" w:cs="Arial"/>
          </w:rPr>
          <w:t>https://www.covid19treatmentguidelines.nih.gov/</w:t>
        </w:r>
      </w:hyperlink>
    </w:p>
    <w:p w14:paraId="05C522DD" w14:textId="3C0EFE09" w:rsidR="00961312" w:rsidRDefault="00961312" w:rsidP="006D4CB2">
      <w:pPr>
        <w:spacing w:line="360" w:lineRule="auto"/>
        <w:rPr>
          <w:rFonts w:ascii="Arial" w:hAnsi="Arial" w:cs="Arial"/>
        </w:rPr>
      </w:pPr>
      <w:r w:rsidRPr="00961312">
        <w:rPr>
          <w:rFonts w:ascii="Arial" w:hAnsi="Arial" w:cs="Arial"/>
        </w:rPr>
        <w:t xml:space="preserve">Smith, J. (2020). The impact of COVID-19 on mental health. Journal of Health Psychology, 25(7), 883-887. </w:t>
      </w:r>
      <w:r w:rsidR="00D655DD" w:rsidRPr="00961312">
        <w:rPr>
          <w:rFonts w:ascii="Arial" w:hAnsi="Arial" w:cs="Arial"/>
        </w:rPr>
        <w:t>Doi</w:t>
      </w:r>
      <w:r w:rsidRPr="00961312">
        <w:rPr>
          <w:rFonts w:ascii="Arial" w:hAnsi="Arial" w:cs="Arial"/>
        </w:rPr>
        <w:t>: 10.1177/1359105320954993</w:t>
      </w:r>
    </w:p>
    <w:p w14:paraId="3CD8A437" w14:textId="77777777" w:rsidR="00D655DD" w:rsidRPr="00D655DD" w:rsidRDefault="00D655DD" w:rsidP="00D655DD">
      <w:pPr>
        <w:spacing w:line="360" w:lineRule="auto"/>
        <w:rPr>
          <w:rFonts w:ascii="Arial" w:hAnsi="Arial" w:cs="Arial"/>
        </w:rPr>
      </w:pPr>
      <w:r w:rsidRPr="00D655DD">
        <w:rPr>
          <w:rFonts w:ascii="Arial" w:hAnsi="Arial" w:cs="Arial"/>
        </w:rPr>
        <w:t xml:space="preserve">World Health Organization (WHO): </w:t>
      </w:r>
      <w:hyperlink r:id="rId17" w:tgtFrame="_new" w:history="1">
        <w:r w:rsidRPr="00D655DD">
          <w:rPr>
            <w:rStyle w:val="Hyperlink"/>
            <w:rFonts w:ascii="Arial" w:hAnsi="Arial" w:cs="Arial"/>
          </w:rPr>
          <w:t>https://www.who.int/emergencies/disease/novel-coronavirus-2019</w:t>
        </w:r>
      </w:hyperlink>
    </w:p>
    <w:p w14:paraId="5E20B915" w14:textId="740E90C8" w:rsidR="00D655DD" w:rsidRPr="00D655DD" w:rsidRDefault="00D655DD" w:rsidP="00D655DD">
      <w:pPr>
        <w:spacing w:line="360" w:lineRule="auto"/>
        <w:rPr>
          <w:rFonts w:ascii="Arial" w:hAnsi="Arial" w:cs="Arial"/>
        </w:rPr>
      </w:pPr>
      <w:r w:rsidRPr="00D655DD">
        <w:rPr>
          <w:rFonts w:ascii="Arial" w:hAnsi="Arial" w:cs="Arial"/>
        </w:rPr>
        <w:t>Centre’s</w:t>
      </w:r>
      <w:r w:rsidRPr="00D655DD">
        <w:rPr>
          <w:rFonts w:ascii="Arial" w:hAnsi="Arial" w:cs="Arial"/>
        </w:rPr>
        <w:t xml:space="preserve"> for Disease Control and Prevention (CDC): </w:t>
      </w:r>
      <w:hyperlink r:id="rId18" w:tgtFrame="_new" w:history="1">
        <w:r w:rsidRPr="00D655DD">
          <w:rPr>
            <w:rStyle w:val="Hyperlink"/>
            <w:rFonts w:ascii="Arial" w:hAnsi="Arial" w:cs="Arial"/>
          </w:rPr>
          <w:t>https://www.cdc.gov/coronavirus/2019-ncov/index.html</w:t>
        </w:r>
      </w:hyperlink>
    </w:p>
    <w:p w14:paraId="28693212" w14:textId="77777777" w:rsidR="00D655DD" w:rsidRPr="00D655DD" w:rsidRDefault="00D655DD" w:rsidP="00D655DD">
      <w:pPr>
        <w:spacing w:line="360" w:lineRule="auto"/>
        <w:rPr>
          <w:rFonts w:ascii="Arial" w:hAnsi="Arial" w:cs="Arial"/>
        </w:rPr>
      </w:pPr>
      <w:r w:rsidRPr="00D655DD">
        <w:rPr>
          <w:rFonts w:ascii="Arial" w:hAnsi="Arial" w:cs="Arial"/>
        </w:rPr>
        <w:t xml:space="preserve">John Hopkins University COVID-19 Dashboard: </w:t>
      </w:r>
      <w:hyperlink r:id="rId19" w:tgtFrame="_new" w:history="1">
        <w:r w:rsidRPr="00D655DD">
          <w:rPr>
            <w:rStyle w:val="Hyperlink"/>
            <w:rFonts w:ascii="Arial" w:hAnsi="Arial" w:cs="Arial"/>
          </w:rPr>
          <w:t>https://coronavirus.jhu.edu/map.html</w:t>
        </w:r>
      </w:hyperlink>
    </w:p>
    <w:p w14:paraId="66B2B567" w14:textId="77777777" w:rsidR="00D655DD" w:rsidRPr="00D655DD" w:rsidRDefault="00D655DD" w:rsidP="00D655DD">
      <w:pPr>
        <w:spacing w:line="360" w:lineRule="auto"/>
        <w:rPr>
          <w:rFonts w:ascii="Arial" w:hAnsi="Arial" w:cs="Arial"/>
        </w:rPr>
      </w:pPr>
      <w:r w:rsidRPr="00D655DD">
        <w:rPr>
          <w:rFonts w:ascii="Arial" w:hAnsi="Arial" w:cs="Arial"/>
        </w:rPr>
        <w:lastRenderedPageBreak/>
        <w:t xml:space="preserve">COVID-19 Clinical Guidance Repository by the National Institutes of Health (NIH): </w:t>
      </w:r>
      <w:hyperlink r:id="rId20" w:tgtFrame="_new" w:history="1">
        <w:r w:rsidRPr="00D655DD">
          <w:rPr>
            <w:rStyle w:val="Hyperlink"/>
            <w:rFonts w:ascii="Arial" w:hAnsi="Arial" w:cs="Arial"/>
          </w:rPr>
          <w:t>https://www.covid19treatmentguidelines.nih.gov/</w:t>
        </w:r>
      </w:hyperlink>
    </w:p>
    <w:p w14:paraId="70E61A97" w14:textId="77777777" w:rsidR="00D655DD" w:rsidRPr="00D655DD" w:rsidRDefault="00D655DD" w:rsidP="00D655DD">
      <w:pPr>
        <w:spacing w:line="360" w:lineRule="auto"/>
        <w:rPr>
          <w:rFonts w:ascii="Arial" w:hAnsi="Arial" w:cs="Arial"/>
        </w:rPr>
      </w:pPr>
      <w:r w:rsidRPr="00D655DD">
        <w:rPr>
          <w:rFonts w:ascii="Arial" w:hAnsi="Arial" w:cs="Arial"/>
        </w:rPr>
        <w:t xml:space="preserve">European Centre for Disease Prevention and Control (ECDC): </w:t>
      </w:r>
      <w:hyperlink r:id="rId21" w:tgtFrame="_new" w:history="1">
        <w:r w:rsidRPr="00D655DD">
          <w:rPr>
            <w:rStyle w:val="Hyperlink"/>
            <w:rFonts w:ascii="Arial" w:hAnsi="Arial" w:cs="Arial"/>
          </w:rPr>
          <w:t>https://www.ecdc.europa.eu/en/novel-coronavirus-china</w:t>
        </w:r>
      </w:hyperlink>
    </w:p>
    <w:p w14:paraId="4696FB75" w14:textId="77777777" w:rsidR="00D655DD" w:rsidRPr="00D655DD" w:rsidRDefault="00D655DD" w:rsidP="00D655DD">
      <w:pPr>
        <w:spacing w:line="360" w:lineRule="auto"/>
        <w:rPr>
          <w:rFonts w:ascii="Arial" w:hAnsi="Arial" w:cs="Arial"/>
        </w:rPr>
      </w:pPr>
      <w:r w:rsidRPr="00D655DD">
        <w:rPr>
          <w:rFonts w:ascii="Arial" w:hAnsi="Arial" w:cs="Arial"/>
        </w:rPr>
        <w:t xml:space="preserve">COVID-19 Vaccine Information by the U.S. Food and Drug Administration (FDA): </w:t>
      </w:r>
      <w:hyperlink r:id="rId22" w:tgtFrame="_new" w:history="1">
        <w:r w:rsidRPr="00D655DD">
          <w:rPr>
            <w:rStyle w:val="Hyperlink"/>
            <w:rFonts w:ascii="Arial" w:hAnsi="Arial" w:cs="Arial"/>
          </w:rPr>
          <w:t>https://www.fda.gov/emergency-preparedness-and-response/coronavirus-disease-2019-covid-19/covid-19-vaccines</w:t>
        </w:r>
      </w:hyperlink>
    </w:p>
    <w:p w14:paraId="293980DC" w14:textId="77777777" w:rsidR="00D655DD" w:rsidRPr="00D655DD" w:rsidRDefault="00D655DD" w:rsidP="00D655DD">
      <w:pPr>
        <w:spacing w:line="360" w:lineRule="auto"/>
        <w:rPr>
          <w:rFonts w:ascii="Arial" w:hAnsi="Arial" w:cs="Arial"/>
        </w:rPr>
      </w:pPr>
      <w:r w:rsidRPr="00D655DD">
        <w:rPr>
          <w:rFonts w:ascii="Arial" w:hAnsi="Arial" w:cs="Arial"/>
        </w:rPr>
        <w:t xml:space="preserve">Lancet COVID-19 Resource Centre: </w:t>
      </w:r>
      <w:hyperlink r:id="rId23" w:tgtFrame="_new" w:history="1">
        <w:r w:rsidRPr="00D655DD">
          <w:rPr>
            <w:rStyle w:val="Hyperlink"/>
            <w:rFonts w:ascii="Arial" w:hAnsi="Arial" w:cs="Arial"/>
          </w:rPr>
          <w:t>https://www.thelancet.com/coronavirus</w:t>
        </w:r>
      </w:hyperlink>
    </w:p>
    <w:p w14:paraId="1E114B18" w14:textId="77777777" w:rsidR="00D655DD" w:rsidRPr="00D655DD" w:rsidRDefault="00D655DD" w:rsidP="00D655DD">
      <w:pPr>
        <w:spacing w:line="360" w:lineRule="auto"/>
        <w:rPr>
          <w:rFonts w:ascii="Arial" w:hAnsi="Arial" w:cs="Arial"/>
        </w:rPr>
      </w:pPr>
      <w:r w:rsidRPr="00D655DD">
        <w:rPr>
          <w:rFonts w:ascii="Arial" w:hAnsi="Arial" w:cs="Arial"/>
        </w:rPr>
        <w:t xml:space="preserve">MedlinePlus COVID-19 Information: </w:t>
      </w:r>
      <w:hyperlink r:id="rId24" w:tgtFrame="_new" w:history="1">
        <w:r w:rsidRPr="00D655DD">
          <w:rPr>
            <w:rStyle w:val="Hyperlink"/>
            <w:rFonts w:ascii="Arial" w:hAnsi="Arial" w:cs="Arial"/>
          </w:rPr>
          <w:t>https://medlineplus.gov/coronavirus.html</w:t>
        </w:r>
      </w:hyperlink>
    </w:p>
    <w:p w14:paraId="187AA306" w14:textId="77777777" w:rsidR="00D655DD" w:rsidRPr="00D655DD" w:rsidRDefault="00D655DD" w:rsidP="00D655DD">
      <w:pPr>
        <w:spacing w:line="360" w:lineRule="auto"/>
        <w:rPr>
          <w:rFonts w:ascii="Arial" w:hAnsi="Arial" w:cs="Arial"/>
        </w:rPr>
      </w:pPr>
      <w:r w:rsidRPr="00D655DD">
        <w:rPr>
          <w:rFonts w:ascii="Arial" w:hAnsi="Arial" w:cs="Arial"/>
        </w:rPr>
        <w:t xml:space="preserve">PubMed Central (PMC) COVID-19 Literature: </w:t>
      </w:r>
      <w:hyperlink r:id="rId25" w:tgtFrame="_new" w:history="1">
        <w:r w:rsidRPr="00D655DD">
          <w:rPr>
            <w:rStyle w:val="Hyperlink"/>
            <w:rFonts w:ascii="Arial" w:hAnsi="Arial" w:cs="Arial"/>
          </w:rPr>
          <w:t>https://www.ncbi.nlm.nih.gov/pmc/?term=COVID-19</w:t>
        </w:r>
      </w:hyperlink>
    </w:p>
    <w:p w14:paraId="33CCE5B6" w14:textId="3B824D01" w:rsidR="00D655DD" w:rsidRPr="00D655DD" w:rsidRDefault="00D655DD" w:rsidP="00D655DD">
      <w:pPr>
        <w:spacing w:line="360" w:lineRule="auto"/>
        <w:rPr>
          <w:rFonts w:ascii="Arial" w:hAnsi="Arial" w:cs="Arial"/>
        </w:rPr>
      </w:pPr>
      <w:r w:rsidRPr="00D655DD">
        <w:rPr>
          <w:rFonts w:ascii="Arial" w:hAnsi="Arial" w:cs="Arial"/>
        </w:rPr>
        <w:t xml:space="preserve">COVID-19 Data Repository by the </w:t>
      </w:r>
      <w:r w:rsidRPr="00D655DD">
        <w:rPr>
          <w:rFonts w:ascii="Arial" w:hAnsi="Arial" w:cs="Arial"/>
        </w:rPr>
        <w:t>Centre</w:t>
      </w:r>
      <w:r w:rsidRPr="00D655DD">
        <w:rPr>
          <w:rFonts w:ascii="Arial" w:hAnsi="Arial" w:cs="Arial"/>
        </w:rPr>
        <w:t xml:space="preserve"> for Systems Science and Engineering (CSSE) at Johns Hopkins University: </w:t>
      </w:r>
      <w:hyperlink r:id="rId26" w:tgtFrame="_new" w:history="1">
        <w:r w:rsidRPr="00D655DD">
          <w:rPr>
            <w:rStyle w:val="Hyperlink"/>
            <w:rFonts w:ascii="Arial" w:hAnsi="Arial" w:cs="Arial"/>
          </w:rPr>
          <w:t>https://github.com/CSSEGISandData/COVID-19</w:t>
        </w:r>
      </w:hyperlink>
    </w:p>
    <w:p w14:paraId="56954A5D" w14:textId="77777777" w:rsidR="00D655DD" w:rsidRPr="00D655DD" w:rsidRDefault="00D655DD" w:rsidP="00D655DD">
      <w:pPr>
        <w:spacing w:line="360" w:lineRule="auto"/>
        <w:rPr>
          <w:rFonts w:ascii="Arial" w:hAnsi="Arial" w:cs="Arial"/>
          <w:vanish/>
        </w:rPr>
      </w:pPr>
      <w:r w:rsidRPr="00D655DD">
        <w:rPr>
          <w:rFonts w:ascii="Arial" w:hAnsi="Arial" w:cs="Arial"/>
          <w:vanish/>
        </w:rPr>
        <w:t>Top of Form</w:t>
      </w:r>
    </w:p>
    <w:p w14:paraId="3852A40F" w14:textId="289A0B07" w:rsidR="00D655DD" w:rsidRPr="00D655DD" w:rsidRDefault="00D655DD" w:rsidP="00D655DD">
      <w:pPr>
        <w:spacing w:line="360" w:lineRule="auto"/>
        <w:rPr>
          <w:rFonts w:ascii="Arial" w:hAnsi="Arial" w:cs="Arial"/>
        </w:rPr>
      </w:pPr>
    </w:p>
    <w:p w14:paraId="57989DF8" w14:textId="77777777" w:rsidR="00D655DD" w:rsidRPr="00AA5418" w:rsidRDefault="00D655DD" w:rsidP="006D4CB2">
      <w:pPr>
        <w:spacing w:line="360" w:lineRule="auto"/>
        <w:rPr>
          <w:rFonts w:ascii="Arial" w:hAnsi="Arial" w:cs="Arial"/>
        </w:rPr>
      </w:pPr>
    </w:p>
    <w:p w14:paraId="7B675B54" w14:textId="13936E82" w:rsidR="006D4CB2" w:rsidRPr="006D4CB2" w:rsidRDefault="006D4CB2" w:rsidP="006D4CB2">
      <w:pPr>
        <w:spacing w:line="360" w:lineRule="auto"/>
        <w:rPr>
          <w:rFonts w:ascii="Arial" w:hAnsi="Arial" w:cs="Arial"/>
        </w:rPr>
      </w:pPr>
    </w:p>
    <w:p w14:paraId="472797EE" w14:textId="77777777" w:rsidR="006D4CB2" w:rsidRPr="006D4CB2" w:rsidRDefault="006D4CB2" w:rsidP="006D4CB2">
      <w:pPr>
        <w:spacing w:line="360" w:lineRule="auto"/>
        <w:rPr>
          <w:rFonts w:ascii="Arial" w:hAnsi="Arial" w:cs="Arial"/>
        </w:rPr>
      </w:pPr>
    </w:p>
    <w:p w14:paraId="5CE66359" w14:textId="54FC6D63" w:rsidR="00C572AC" w:rsidRPr="00C572AC" w:rsidRDefault="00C572AC" w:rsidP="00C572AC">
      <w:pPr>
        <w:spacing w:line="360" w:lineRule="auto"/>
        <w:rPr>
          <w:rFonts w:ascii="Arial" w:hAnsi="Arial" w:cs="Arial"/>
        </w:rPr>
      </w:pPr>
    </w:p>
    <w:p w14:paraId="0D7E436C" w14:textId="77777777" w:rsidR="00C572AC" w:rsidRPr="00C572AC" w:rsidRDefault="00C572AC" w:rsidP="00C572AC">
      <w:pPr>
        <w:spacing w:line="360" w:lineRule="auto"/>
        <w:rPr>
          <w:rFonts w:ascii="Arial" w:hAnsi="Arial" w:cs="Arial"/>
        </w:rPr>
      </w:pPr>
    </w:p>
    <w:p w14:paraId="0896DF03" w14:textId="77777777" w:rsidR="00BD61BC" w:rsidRPr="00BD61BC" w:rsidRDefault="00BD61BC" w:rsidP="00BD61BC">
      <w:pPr>
        <w:spacing w:line="360" w:lineRule="auto"/>
        <w:rPr>
          <w:rFonts w:ascii="Arial" w:hAnsi="Arial" w:cs="Arial"/>
        </w:rPr>
      </w:pPr>
    </w:p>
    <w:sectPr w:rsidR="00BD61BC" w:rsidRPr="00BD61BC">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DF39E" w14:textId="77777777" w:rsidR="00566530" w:rsidRDefault="00566530" w:rsidP="00AF02AB">
      <w:pPr>
        <w:spacing w:after="0" w:line="240" w:lineRule="auto"/>
      </w:pPr>
      <w:r>
        <w:separator/>
      </w:r>
    </w:p>
  </w:endnote>
  <w:endnote w:type="continuationSeparator" w:id="0">
    <w:p w14:paraId="151C127D" w14:textId="77777777" w:rsidR="00566530" w:rsidRDefault="00566530" w:rsidP="00AF02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8944440"/>
      <w:docPartObj>
        <w:docPartGallery w:val="Page Numbers (Bottom of Page)"/>
        <w:docPartUnique/>
      </w:docPartObj>
    </w:sdtPr>
    <w:sdtEndPr>
      <w:rPr>
        <w:noProof/>
      </w:rPr>
    </w:sdtEndPr>
    <w:sdtContent>
      <w:p w14:paraId="740B23F0" w14:textId="47CFF5A8" w:rsidR="00AF02AB" w:rsidRDefault="00AF02AB">
        <w:pPr>
          <w:pStyle w:val="Footer"/>
        </w:pPr>
        <w:r>
          <w:fldChar w:fldCharType="begin"/>
        </w:r>
        <w:r>
          <w:instrText xml:space="preserve"> PAGE   \* MERGEFORMAT </w:instrText>
        </w:r>
        <w:r>
          <w:fldChar w:fldCharType="separate"/>
        </w:r>
        <w:r>
          <w:rPr>
            <w:noProof/>
          </w:rPr>
          <w:t>2</w:t>
        </w:r>
        <w:r>
          <w:rPr>
            <w:noProof/>
          </w:rPr>
          <w:fldChar w:fldCharType="end"/>
        </w:r>
      </w:p>
    </w:sdtContent>
  </w:sdt>
  <w:p w14:paraId="2010E704" w14:textId="77777777" w:rsidR="00AF02AB" w:rsidRDefault="00AF0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2F1C3" w14:textId="77777777" w:rsidR="00566530" w:rsidRDefault="00566530" w:rsidP="00AF02AB">
      <w:pPr>
        <w:spacing w:after="0" w:line="240" w:lineRule="auto"/>
      </w:pPr>
      <w:r>
        <w:separator/>
      </w:r>
    </w:p>
  </w:footnote>
  <w:footnote w:type="continuationSeparator" w:id="0">
    <w:p w14:paraId="0C74B776" w14:textId="77777777" w:rsidR="00566530" w:rsidRDefault="00566530" w:rsidP="00AF02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1F59"/>
    <w:multiLevelType w:val="multilevel"/>
    <w:tmpl w:val="AF42F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E6FBB"/>
    <w:multiLevelType w:val="multilevel"/>
    <w:tmpl w:val="4906F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05CE1"/>
    <w:multiLevelType w:val="multilevel"/>
    <w:tmpl w:val="C21E8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DA65CB"/>
    <w:multiLevelType w:val="multilevel"/>
    <w:tmpl w:val="F606C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EF061E"/>
    <w:multiLevelType w:val="multilevel"/>
    <w:tmpl w:val="CA7A6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37576B"/>
    <w:multiLevelType w:val="multilevel"/>
    <w:tmpl w:val="E7B0D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3B5B77"/>
    <w:multiLevelType w:val="multilevel"/>
    <w:tmpl w:val="4740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2759600">
    <w:abstractNumId w:val="3"/>
  </w:num>
  <w:num w:numId="2" w16cid:durableId="97650891">
    <w:abstractNumId w:val="6"/>
  </w:num>
  <w:num w:numId="3" w16cid:durableId="116611548">
    <w:abstractNumId w:val="5"/>
  </w:num>
  <w:num w:numId="4" w16cid:durableId="711923931">
    <w:abstractNumId w:val="1"/>
  </w:num>
  <w:num w:numId="5" w16cid:durableId="179661559">
    <w:abstractNumId w:val="2"/>
  </w:num>
  <w:num w:numId="6" w16cid:durableId="1235312389">
    <w:abstractNumId w:val="0"/>
  </w:num>
  <w:num w:numId="7" w16cid:durableId="1112173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1BC"/>
    <w:rsid w:val="00036E74"/>
    <w:rsid w:val="00052F6F"/>
    <w:rsid w:val="000C6AE8"/>
    <w:rsid w:val="001248CE"/>
    <w:rsid w:val="00132D46"/>
    <w:rsid w:val="0016144E"/>
    <w:rsid w:val="001738A4"/>
    <w:rsid w:val="00175B5C"/>
    <w:rsid w:val="001E36B1"/>
    <w:rsid w:val="001F479C"/>
    <w:rsid w:val="0022341C"/>
    <w:rsid w:val="00284E71"/>
    <w:rsid w:val="002A10BA"/>
    <w:rsid w:val="002B5FCB"/>
    <w:rsid w:val="002C06F9"/>
    <w:rsid w:val="002C4C7A"/>
    <w:rsid w:val="002E6AAF"/>
    <w:rsid w:val="002F501A"/>
    <w:rsid w:val="0030214A"/>
    <w:rsid w:val="003F3439"/>
    <w:rsid w:val="00405440"/>
    <w:rsid w:val="0042515A"/>
    <w:rsid w:val="004370AD"/>
    <w:rsid w:val="00493E69"/>
    <w:rsid w:val="004A5681"/>
    <w:rsid w:val="004C084B"/>
    <w:rsid w:val="004C6743"/>
    <w:rsid w:val="004F2C86"/>
    <w:rsid w:val="004F5EEE"/>
    <w:rsid w:val="00566530"/>
    <w:rsid w:val="005E7E27"/>
    <w:rsid w:val="0061329E"/>
    <w:rsid w:val="00642B18"/>
    <w:rsid w:val="0064733B"/>
    <w:rsid w:val="006C4A2F"/>
    <w:rsid w:val="006D4CB2"/>
    <w:rsid w:val="006D5983"/>
    <w:rsid w:val="00730D98"/>
    <w:rsid w:val="00734C5E"/>
    <w:rsid w:val="00754B0D"/>
    <w:rsid w:val="007E71D5"/>
    <w:rsid w:val="007F6281"/>
    <w:rsid w:val="00833DD0"/>
    <w:rsid w:val="00845636"/>
    <w:rsid w:val="008A4178"/>
    <w:rsid w:val="008E738D"/>
    <w:rsid w:val="0091627B"/>
    <w:rsid w:val="00961312"/>
    <w:rsid w:val="009657DF"/>
    <w:rsid w:val="00971F01"/>
    <w:rsid w:val="009757A2"/>
    <w:rsid w:val="009951CD"/>
    <w:rsid w:val="00996BC3"/>
    <w:rsid w:val="009B7456"/>
    <w:rsid w:val="00A150BA"/>
    <w:rsid w:val="00A2360B"/>
    <w:rsid w:val="00A35884"/>
    <w:rsid w:val="00A41BC7"/>
    <w:rsid w:val="00A5070B"/>
    <w:rsid w:val="00A57790"/>
    <w:rsid w:val="00A91B5F"/>
    <w:rsid w:val="00A930DC"/>
    <w:rsid w:val="00A94082"/>
    <w:rsid w:val="00AA5418"/>
    <w:rsid w:val="00AC3698"/>
    <w:rsid w:val="00AF02AB"/>
    <w:rsid w:val="00B116A4"/>
    <w:rsid w:val="00B5293B"/>
    <w:rsid w:val="00B87B80"/>
    <w:rsid w:val="00BC4EF1"/>
    <w:rsid w:val="00BD61BC"/>
    <w:rsid w:val="00BF5732"/>
    <w:rsid w:val="00C02033"/>
    <w:rsid w:val="00C25E95"/>
    <w:rsid w:val="00C572AC"/>
    <w:rsid w:val="00C6071C"/>
    <w:rsid w:val="00C972C1"/>
    <w:rsid w:val="00CD7832"/>
    <w:rsid w:val="00D217F9"/>
    <w:rsid w:val="00D655DD"/>
    <w:rsid w:val="00DA2DEE"/>
    <w:rsid w:val="00DC6F75"/>
    <w:rsid w:val="00E05E27"/>
    <w:rsid w:val="00E21A69"/>
    <w:rsid w:val="00E3618E"/>
    <w:rsid w:val="00E36332"/>
    <w:rsid w:val="00E47798"/>
    <w:rsid w:val="00E7509D"/>
    <w:rsid w:val="00E80D97"/>
    <w:rsid w:val="00E84438"/>
    <w:rsid w:val="00F676C3"/>
    <w:rsid w:val="00FF2FEE"/>
    <w:rsid w:val="00FF5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AE72"/>
  <w15:chartTrackingRefBased/>
  <w15:docId w15:val="{C5D517F0-8BAD-4E1F-B16B-357BBAC2E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5DD"/>
    <w:rPr>
      <w:color w:val="0563C1" w:themeColor="hyperlink"/>
      <w:u w:val="single"/>
    </w:rPr>
  </w:style>
  <w:style w:type="character" w:styleId="UnresolvedMention">
    <w:name w:val="Unresolved Mention"/>
    <w:basedOn w:val="DefaultParagraphFont"/>
    <w:uiPriority w:val="99"/>
    <w:semiHidden/>
    <w:unhideWhenUsed/>
    <w:rsid w:val="00D655DD"/>
    <w:rPr>
      <w:color w:val="605E5C"/>
      <w:shd w:val="clear" w:color="auto" w:fill="E1DFDD"/>
    </w:rPr>
  </w:style>
  <w:style w:type="table" w:styleId="TableGrid">
    <w:name w:val="Table Grid"/>
    <w:basedOn w:val="TableNormal"/>
    <w:uiPriority w:val="39"/>
    <w:rsid w:val="004F2C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0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2AB"/>
  </w:style>
  <w:style w:type="paragraph" w:styleId="Footer">
    <w:name w:val="footer"/>
    <w:basedOn w:val="Normal"/>
    <w:link w:val="FooterChar"/>
    <w:uiPriority w:val="99"/>
    <w:unhideWhenUsed/>
    <w:rsid w:val="00AF0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560">
      <w:bodyDiv w:val="1"/>
      <w:marLeft w:val="0"/>
      <w:marRight w:val="0"/>
      <w:marTop w:val="0"/>
      <w:marBottom w:val="0"/>
      <w:divBdr>
        <w:top w:val="none" w:sz="0" w:space="0" w:color="auto"/>
        <w:left w:val="none" w:sz="0" w:space="0" w:color="auto"/>
        <w:bottom w:val="none" w:sz="0" w:space="0" w:color="auto"/>
        <w:right w:val="none" w:sz="0" w:space="0" w:color="auto"/>
      </w:divBdr>
    </w:div>
    <w:div w:id="222373899">
      <w:bodyDiv w:val="1"/>
      <w:marLeft w:val="0"/>
      <w:marRight w:val="0"/>
      <w:marTop w:val="0"/>
      <w:marBottom w:val="0"/>
      <w:divBdr>
        <w:top w:val="none" w:sz="0" w:space="0" w:color="auto"/>
        <w:left w:val="none" w:sz="0" w:space="0" w:color="auto"/>
        <w:bottom w:val="none" w:sz="0" w:space="0" w:color="auto"/>
        <w:right w:val="none" w:sz="0" w:space="0" w:color="auto"/>
      </w:divBdr>
    </w:div>
    <w:div w:id="233323886">
      <w:bodyDiv w:val="1"/>
      <w:marLeft w:val="0"/>
      <w:marRight w:val="0"/>
      <w:marTop w:val="0"/>
      <w:marBottom w:val="0"/>
      <w:divBdr>
        <w:top w:val="none" w:sz="0" w:space="0" w:color="auto"/>
        <w:left w:val="none" w:sz="0" w:space="0" w:color="auto"/>
        <w:bottom w:val="none" w:sz="0" w:space="0" w:color="auto"/>
        <w:right w:val="none" w:sz="0" w:space="0" w:color="auto"/>
      </w:divBdr>
      <w:divsChild>
        <w:div w:id="395519680">
          <w:marLeft w:val="0"/>
          <w:marRight w:val="0"/>
          <w:marTop w:val="0"/>
          <w:marBottom w:val="0"/>
          <w:divBdr>
            <w:top w:val="single" w:sz="2" w:space="0" w:color="D9D9E3"/>
            <w:left w:val="single" w:sz="2" w:space="0" w:color="D9D9E3"/>
            <w:bottom w:val="single" w:sz="2" w:space="0" w:color="D9D9E3"/>
            <w:right w:val="single" w:sz="2" w:space="0" w:color="D9D9E3"/>
          </w:divBdr>
          <w:divsChild>
            <w:div w:id="843398062">
              <w:marLeft w:val="0"/>
              <w:marRight w:val="0"/>
              <w:marTop w:val="0"/>
              <w:marBottom w:val="0"/>
              <w:divBdr>
                <w:top w:val="single" w:sz="2" w:space="0" w:color="D9D9E3"/>
                <w:left w:val="single" w:sz="2" w:space="0" w:color="D9D9E3"/>
                <w:bottom w:val="single" w:sz="2" w:space="0" w:color="D9D9E3"/>
                <w:right w:val="single" w:sz="2" w:space="0" w:color="D9D9E3"/>
              </w:divBdr>
              <w:divsChild>
                <w:div w:id="1732919906">
                  <w:marLeft w:val="0"/>
                  <w:marRight w:val="0"/>
                  <w:marTop w:val="0"/>
                  <w:marBottom w:val="0"/>
                  <w:divBdr>
                    <w:top w:val="single" w:sz="2" w:space="0" w:color="D9D9E3"/>
                    <w:left w:val="single" w:sz="2" w:space="0" w:color="D9D9E3"/>
                    <w:bottom w:val="single" w:sz="2" w:space="0" w:color="D9D9E3"/>
                    <w:right w:val="single" w:sz="2" w:space="0" w:color="D9D9E3"/>
                  </w:divBdr>
                  <w:divsChild>
                    <w:div w:id="1020355063">
                      <w:marLeft w:val="0"/>
                      <w:marRight w:val="0"/>
                      <w:marTop w:val="0"/>
                      <w:marBottom w:val="0"/>
                      <w:divBdr>
                        <w:top w:val="single" w:sz="2" w:space="0" w:color="D9D9E3"/>
                        <w:left w:val="single" w:sz="2" w:space="0" w:color="D9D9E3"/>
                        <w:bottom w:val="single" w:sz="2" w:space="0" w:color="D9D9E3"/>
                        <w:right w:val="single" w:sz="2" w:space="0" w:color="D9D9E3"/>
                      </w:divBdr>
                      <w:divsChild>
                        <w:div w:id="4863838">
                          <w:marLeft w:val="0"/>
                          <w:marRight w:val="0"/>
                          <w:marTop w:val="0"/>
                          <w:marBottom w:val="0"/>
                          <w:divBdr>
                            <w:top w:val="single" w:sz="2" w:space="0" w:color="auto"/>
                            <w:left w:val="single" w:sz="2" w:space="0" w:color="auto"/>
                            <w:bottom w:val="single" w:sz="6" w:space="0" w:color="auto"/>
                            <w:right w:val="single" w:sz="2" w:space="0" w:color="auto"/>
                          </w:divBdr>
                          <w:divsChild>
                            <w:div w:id="647055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500999739">
                                  <w:marLeft w:val="0"/>
                                  <w:marRight w:val="0"/>
                                  <w:marTop w:val="0"/>
                                  <w:marBottom w:val="0"/>
                                  <w:divBdr>
                                    <w:top w:val="single" w:sz="2" w:space="0" w:color="D9D9E3"/>
                                    <w:left w:val="single" w:sz="2" w:space="0" w:color="D9D9E3"/>
                                    <w:bottom w:val="single" w:sz="2" w:space="0" w:color="D9D9E3"/>
                                    <w:right w:val="single" w:sz="2" w:space="0" w:color="D9D9E3"/>
                                  </w:divBdr>
                                  <w:divsChild>
                                    <w:div w:id="214893200">
                                      <w:marLeft w:val="0"/>
                                      <w:marRight w:val="0"/>
                                      <w:marTop w:val="0"/>
                                      <w:marBottom w:val="0"/>
                                      <w:divBdr>
                                        <w:top w:val="single" w:sz="2" w:space="0" w:color="D9D9E3"/>
                                        <w:left w:val="single" w:sz="2" w:space="0" w:color="D9D9E3"/>
                                        <w:bottom w:val="single" w:sz="2" w:space="0" w:color="D9D9E3"/>
                                        <w:right w:val="single" w:sz="2" w:space="0" w:color="D9D9E3"/>
                                      </w:divBdr>
                                      <w:divsChild>
                                        <w:div w:id="1528324106">
                                          <w:marLeft w:val="0"/>
                                          <w:marRight w:val="0"/>
                                          <w:marTop w:val="0"/>
                                          <w:marBottom w:val="0"/>
                                          <w:divBdr>
                                            <w:top w:val="single" w:sz="2" w:space="0" w:color="D9D9E3"/>
                                            <w:left w:val="single" w:sz="2" w:space="0" w:color="D9D9E3"/>
                                            <w:bottom w:val="single" w:sz="2" w:space="0" w:color="D9D9E3"/>
                                            <w:right w:val="single" w:sz="2" w:space="0" w:color="D9D9E3"/>
                                          </w:divBdr>
                                          <w:divsChild>
                                            <w:div w:id="1760442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59151631">
                          <w:marLeft w:val="0"/>
                          <w:marRight w:val="0"/>
                          <w:marTop w:val="0"/>
                          <w:marBottom w:val="0"/>
                          <w:divBdr>
                            <w:top w:val="single" w:sz="2" w:space="0" w:color="auto"/>
                            <w:left w:val="single" w:sz="2" w:space="0" w:color="auto"/>
                            <w:bottom w:val="single" w:sz="6" w:space="0" w:color="auto"/>
                            <w:right w:val="single" w:sz="2" w:space="0" w:color="auto"/>
                          </w:divBdr>
                          <w:divsChild>
                            <w:div w:id="178788812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2701822">
                                  <w:marLeft w:val="0"/>
                                  <w:marRight w:val="0"/>
                                  <w:marTop w:val="0"/>
                                  <w:marBottom w:val="0"/>
                                  <w:divBdr>
                                    <w:top w:val="single" w:sz="2" w:space="0" w:color="D9D9E3"/>
                                    <w:left w:val="single" w:sz="2" w:space="0" w:color="D9D9E3"/>
                                    <w:bottom w:val="single" w:sz="2" w:space="0" w:color="D9D9E3"/>
                                    <w:right w:val="single" w:sz="2" w:space="0" w:color="D9D9E3"/>
                                  </w:divBdr>
                                  <w:divsChild>
                                    <w:div w:id="909845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94942443">
                                  <w:marLeft w:val="0"/>
                                  <w:marRight w:val="0"/>
                                  <w:marTop w:val="0"/>
                                  <w:marBottom w:val="0"/>
                                  <w:divBdr>
                                    <w:top w:val="single" w:sz="2" w:space="0" w:color="D9D9E3"/>
                                    <w:left w:val="single" w:sz="2" w:space="0" w:color="D9D9E3"/>
                                    <w:bottom w:val="single" w:sz="2" w:space="0" w:color="D9D9E3"/>
                                    <w:right w:val="single" w:sz="2" w:space="0" w:color="D9D9E3"/>
                                  </w:divBdr>
                                  <w:divsChild>
                                    <w:div w:id="1158229313">
                                      <w:marLeft w:val="0"/>
                                      <w:marRight w:val="0"/>
                                      <w:marTop w:val="0"/>
                                      <w:marBottom w:val="0"/>
                                      <w:divBdr>
                                        <w:top w:val="single" w:sz="2" w:space="0" w:color="D9D9E3"/>
                                        <w:left w:val="single" w:sz="2" w:space="0" w:color="D9D9E3"/>
                                        <w:bottom w:val="single" w:sz="2" w:space="0" w:color="D9D9E3"/>
                                        <w:right w:val="single" w:sz="2" w:space="0" w:color="D9D9E3"/>
                                      </w:divBdr>
                                      <w:divsChild>
                                        <w:div w:id="918901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8830793">
                          <w:marLeft w:val="0"/>
                          <w:marRight w:val="0"/>
                          <w:marTop w:val="0"/>
                          <w:marBottom w:val="0"/>
                          <w:divBdr>
                            <w:top w:val="single" w:sz="2" w:space="0" w:color="auto"/>
                            <w:left w:val="single" w:sz="2" w:space="0" w:color="auto"/>
                            <w:bottom w:val="single" w:sz="6" w:space="0" w:color="auto"/>
                            <w:right w:val="single" w:sz="2" w:space="0" w:color="auto"/>
                          </w:divBdr>
                          <w:divsChild>
                            <w:div w:id="62666742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943734">
                                  <w:marLeft w:val="0"/>
                                  <w:marRight w:val="0"/>
                                  <w:marTop w:val="0"/>
                                  <w:marBottom w:val="0"/>
                                  <w:divBdr>
                                    <w:top w:val="single" w:sz="2" w:space="0" w:color="D9D9E3"/>
                                    <w:left w:val="single" w:sz="2" w:space="0" w:color="D9D9E3"/>
                                    <w:bottom w:val="single" w:sz="2" w:space="0" w:color="D9D9E3"/>
                                    <w:right w:val="single" w:sz="2" w:space="0" w:color="D9D9E3"/>
                                  </w:divBdr>
                                  <w:divsChild>
                                    <w:div w:id="1099791217">
                                      <w:marLeft w:val="0"/>
                                      <w:marRight w:val="0"/>
                                      <w:marTop w:val="0"/>
                                      <w:marBottom w:val="0"/>
                                      <w:divBdr>
                                        <w:top w:val="single" w:sz="2" w:space="0" w:color="D9D9E3"/>
                                        <w:left w:val="single" w:sz="2" w:space="0" w:color="D9D9E3"/>
                                        <w:bottom w:val="single" w:sz="2" w:space="0" w:color="D9D9E3"/>
                                        <w:right w:val="single" w:sz="2" w:space="0" w:color="D9D9E3"/>
                                      </w:divBdr>
                                      <w:divsChild>
                                        <w:div w:id="945767063">
                                          <w:marLeft w:val="0"/>
                                          <w:marRight w:val="0"/>
                                          <w:marTop w:val="0"/>
                                          <w:marBottom w:val="0"/>
                                          <w:divBdr>
                                            <w:top w:val="single" w:sz="2" w:space="0" w:color="D9D9E3"/>
                                            <w:left w:val="single" w:sz="2" w:space="0" w:color="D9D9E3"/>
                                            <w:bottom w:val="single" w:sz="2" w:space="0" w:color="D9D9E3"/>
                                            <w:right w:val="single" w:sz="2" w:space="0" w:color="D9D9E3"/>
                                          </w:divBdr>
                                          <w:divsChild>
                                            <w:div w:id="2068140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02058989">
          <w:marLeft w:val="0"/>
          <w:marRight w:val="0"/>
          <w:marTop w:val="0"/>
          <w:marBottom w:val="0"/>
          <w:divBdr>
            <w:top w:val="none" w:sz="0" w:space="0" w:color="auto"/>
            <w:left w:val="none" w:sz="0" w:space="0" w:color="auto"/>
            <w:bottom w:val="none" w:sz="0" w:space="0" w:color="auto"/>
            <w:right w:val="none" w:sz="0" w:space="0" w:color="auto"/>
          </w:divBdr>
        </w:div>
      </w:divsChild>
    </w:div>
    <w:div w:id="323974447">
      <w:bodyDiv w:val="1"/>
      <w:marLeft w:val="0"/>
      <w:marRight w:val="0"/>
      <w:marTop w:val="0"/>
      <w:marBottom w:val="0"/>
      <w:divBdr>
        <w:top w:val="none" w:sz="0" w:space="0" w:color="auto"/>
        <w:left w:val="none" w:sz="0" w:space="0" w:color="auto"/>
        <w:bottom w:val="none" w:sz="0" w:space="0" w:color="auto"/>
        <w:right w:val="none" w:sz="0" w:space="0" w:color="auto"/>
      </w:divBdr>
      <w:divsChild>
        <w:div w:id="1172840945">
          <w:marLeft w:val="0"/>
          <w:marRight w:val="0"/>
          <w:marTop w:val="0"/>
          <w:marBottom w:val="0"/>
          <w:divBdr>
            <w:top w:val="single" w:sz="2" w:space="0" w:color="D9D9E3"/>
            <w:left w:val="single" w:sz="2" w:space="0" w:color="D9D9E3"/>
            <w:bottom w:val="single" w:sz="2" w:space="0" w:color="D9D9E3"/>
            <w:right w:val="single" w:sz="2" w:space="0" w:color="D9D9E3"/>
          </w:divBdr>
          <w:divsChild>
            <w:div w:id="1949465887">
              <w:marLeft w:val="0"/>
              <w:marRight w:val="0"/>
              <w:marTop w:val="0"/>
              <w:marBottom w:val="0"/>
              <w:divBdr>
                <w:top w:val="single" w:sz="2" w:space="0" w:color="D9D9E3"/>
                <w:left w:val="single" w:sz="2" w:space="0" w:color="D9D9E3"/>
                <w:bottom w:val="single" w:sz="2" w:space="0" w:color="D9D9E3"/>
                <w:right w:val="single" w:sz="2" w:space="0" w:color="D9D9E3"/>
              </w:divBdr>
              <w:divsChild>
                <w:div w:id="343940555">
                  <w:marLeft w:val="0"/>
                  <w:marRight w:val="0"/>
                  <w:marTop w:val="0"/>
                  <w:marBottom w:val="0"/>
                  <w:divBdr>
                    <w:top w:val="single" w:sz="2" w:space="0" w:color="D9D9E3"/>
                    <w:left w:val="single" w:sz="2" w:space="0" w:color="D9D9E3"/>
                    <w:bottom w:val="single" w:sz="2" w:space="0" w:color="D9D9E3"/>
                    <w:right w:val="single" w:sz="2" w:space="0" w:color="D9D9E3"/>
                  </w:divBdr>
                  <w:divsChild>
                    <w:div w:id="1385987428">
                      <w:marLeft w:val="0"/>
                      <w:marRight w:val="0"/>
                      <w:marTop w:val="0"/>
                      <w:marBottom w:val="0"/>
                      <w:divBdr>
                        <w:top w:val="single" w:sz="2" w:space="0" w:color="D9D9E3"/>
                        <w:left w:val="single" w:sz="2" w:space="0" w:color="D9D9E3"/>
                        <w:bottom w:val="single" w:sz="2" w:space="0" w:color="D9D9E3"/>
                        <w:right w:val="single" w:sz="2" w:space="0" w:color="D9D9E3"/>
                      </w:divBdr>
                      <w:divsChild>
                        <w:div w:id="1559127730">
                          <w:marLeft w:val="0"/>
                          <w:marRight w:val="0"/>
                          <w:marTop w:val="0"/>
                          <w:marBottom w:val="0"/>
                          <w:divBdr>
                            <w:top w:val="single" w:sz="2" w:space="0" w:color="auto"/>
                            <w:left w:val="single" w:sz="2" w:space="0" w:color="auto"/>
                            <w:bottom w:val="single" w:sz="6" w:space="0" w:color="auto"/>
                            <w:right w:val="single" w:sz="2" w:space="0" w:color="auto"/>
                          </w:divBdr>
                          <w:divsChild>
                            <w:div w:id="732579584">
                              <w:marLeft w:val="0"/>
                              <w:marRight w:val="0"/>
                              <w:marTop w:val="100"/>
                              <w:marBottom w:val="100"/>
                              <w:divBdr>
                                <w:top w:val="single" w:sz="2" w:space="0" w:color="D9D9E3"/>
                                <w:left w:val="single" w:sz="2" w:space="0" w:color="D9D9E3"/>
                                <w:bottom w:val="single" w:sz="2" w:space="0" w:color="D9D9E3"/>
                                <w:right w:val="single" w:sz="2" w:space="0" w:color="D9D9E3"/>
                              </w:divBdr>
                              <w:divsChild>
                                <w:div w:id="1685127176">
                                  <w:marLeft w:val="0"/>
                                  <w:marRight w:val="0"/>
                                  <w:marTop w:val="0"/>
                                  <w:marBottom w:val="0"/>
                                  <w:divBdr>
                                    <w:top w:val="single" w:sz="2" w:space="0" w:color="D9D9E3"/>
                                    <w:left w:val="single" w:sz="2" w:space="0" w:color="D9D9E3"/>
                                    <w:bottom w:val="single" w:sz="2" w:space="0" w:color="D9D9E3"/>
                                    <w:right w:val="single" w:sz="2" w:space="0" w:color="D9D9E3"/>
                                  </w:divBdr>
                                  <w:divsChild>
                                    <w:div w:id="840434150">
                                      <w:marLeft w:val="0"/>
                                      <w:marRight w:val="0"/>
                                      <w:marTop w:val="0"/>
                                      <w:marBottom w:val="0"/>
                                      <w:divBdr>
                                        <w:top w:val="single" w:sz="2" w:space="0" w:color="D9D9E3"/>
                                        <w:left w:val="single" w:sz="2" w:space="0" w:color="D9D9E3"/>
                                        <w:bottom w:val="single" w:sz="2" w:space="0" w:color="D9D9E3"/>
                                        <w:right w:val="single" w:sz="2" w:space="0" w:color="D9D9E3"/>
                                      </w:divBdr>
                                      <w:divsChild>
                                        <w:div w:id="1370455664">
                                          <w:marLeft w:val="0"/>
                                          <w:marRight w:val="0"/>
                                          <w:marTop w:val="0"/>
                                          <w:marBottom w:val="0"/>
                                          <w:divBdr>
                                            <w:top w:val="single" w:sz="2" w:space="0" w:color="D9D9E3"/>
                                            <w:left w:val="single" w:sz="2" w:space="0" w:color="D9D9E3"/>
                                            <w:bottom w:val="single" w:sz="2" w:space="0" w:color="D9D9E3"/>
                                            <w:right w:val="single" w:sz="2" w:space="0" w:color="D9D9E3"/>
                                          </w:divBdr>
                                          <w:divsChild>
                                            <w:div w:id="974875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3163384">
          <w:marLeft w:val="0"/>
          <w:marRight w:val="0"/>
          <w:marTop w:val="0"/>
          <w:marBottom w:val="0"/>
          <w:divBdr>
            <w:top w:val="none" w:sz="0" w:space="0" w:color="auto"/>
            <w:left w:val="none" w:sz="0" w:space="0" w:color="auto"/>
            <w:bottom w:val="none" w:sz="0" w:space="0" w:color="auto"/>
            <w:right w:val="none" w:sz="0" w:space="0" w:color="auto"/>
          </w:divBdr>
          <w:divsChild>
            <w:div w:id="1500656202">
              <w:marLeft w:val="0"/>
              <w:marRight w:val="0"/>
              <w:marTop w:val="0"/>
              <w:marBottom w:val="0"/>
              <w:divBdr>
                <w:top w:val="single" w:sz="2" w:space="0" w:color="D9D9E3"/>
                <w:left w:val="single" w:sz="2" w:space="0" w:color="D9D9E3"/>
                <w:bottom w:val="single" w:sz="2" w:space="0" w:color="D9D9E3"/>
                <w:right w:val="single" w:sz="2" w:space="0" w:color="D9D9E3"/>
              </w:divBdr>
              <w:divsChild>
                <w:div w:id="1330406216">
                  <w:marLeft w:val="0"/>
                  <w:marRight w:val="0"/>
                  <w:marTop w:val="0"/>
                  <w:marBottom w:val="0"/>
                  <w:divBdr>
                    <w:top w:val="single" w:sz="2" w:space="0" w:color="D9D9E3"/>
                    <w:left w:val="single" w:sz="2" w:space="0" w:color="D9D9E3"/>
                    <w:bottom w:val="single" w:sz="2" w:space="0" w:color="D9D9E3"/>
                    <w:right w:val="single" w:sz="2" w:space="0" w:color="D9D9E3"/>
                  </w:divBdr>
                  <w:divsChild>
                    <w:div w:id="799808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41613007">
      <w:bodyDiv w:val="1"/>
      <w:marLeft w:val="0"/>
      <w:marRight w:val="0"/>
      <w:marTop w:val="0"/>
      <w:marBottom w:val="0"/>
      <w:divBdr>
        <w:top w:val="none" w:sz="0" w:space="0" w:color="auto"/>
        <w:left w:val="none" w:sz="0" w:space="0" w:color="auto"/>
        <w:bottom w:val="none" w:sz="0" w:space="0" w:color="auto"/>
        <w:right w:val="none" w:sz="0" w:space="0" w:color="auto"/>
      </w:divBdr>
      <w:divsChild>
        <w:div w:id="1730424819">
          <w:marLeft w:val="0"/>
          <w:marRight w:val="0"/>
          <w:marTop w:val="0"/>
          <w:marBottom w:val="0"/>
          <w:divBdr>
            <w:top w:val="single" w:sz="2" w:space="0" w:color="auto"/>
            <w:left w:val="single" w:sz="2" w:space="0" w:color="auto"/>
            <w:bottom w:val="single" w:sz="6" w:space="0" w:color="auto"/>
            <w:right w:val="single" w:sz="2" w:space="0" w:color="auto"/>
          </w:divBdr>
          <w:divsChild>
            <w:div w:id="444420454">
              <w:marLeft w:val="0"/>
              <w:marRight w:val="0"/>
              <w:marTop w:val="100"/>
              <w:marBottom w:val="100"/>
              <w:divBdr>
                <w:top w:val="single" w:sz="2" w:space="0" w:color="D9D9E3"/>
                <w:left w:val="single" w:sz="2" w:space="0" w:color="D9D9E3"/>
                <w:bottom w:val="single" w:sz="2" w:space="0" w:color="D9D9E3"/>
                <w:right w:val="single" w:sz="2" w:space="0" w:color="D9D9E3"/>
              </w:divBdr>
              <w:divsChild>
                <w:div w:id="421151089">
                  <w:marLeft w:val="0"/>
                  <w:marRight w:val="0"/>
                  <w:marTop w:val="0"/>
                  <w:marBottom w:val="0"/>
                  <w:divBdr>
                    <w:top w:val="single" w:sz="2" w:space="0" w:color="D9D9E3"/>
                    <w:left w:val="single" w:sz="2" w:space="0" w:color="D9D9E3"/>
                    <w:bottom w:val="single" w:sz="2" w:space="0" w:color="D9D9E3"/>
                    <w:right w:val="single" w:sz="2" w:space="0" w:color="D9D9E3"/>
                  </w:divBdr>
                  <w:divsChild>
                    <w:div w:id="1162892111">
                      <w:marLeft w:val="0"/>
                      <w:marRight w:val="0"/>
                      <w:marTop w:val="0"/>
                      <w:marBottom w:val="0"/>
                      <w:divBdr>
                        <w:top w:val="single" w:sz="2" w:space="0" w:color="D9D9E3"/>
                        <w:left w:val="single" w:sz="2" w:space="0" w:color="D9D9E3"/>
                        <w:bottom w:val="single" w:sz="2" w:space="0" w:color="D9D9E3"/>
                        <w:right w:val="single" w:sz="2" w:space="0" w:color="D9D9E3"/>
                      </w:divBdr>
                      <w:divsChild>
                        <w:div w:id="637997049">
                          <w:marLeft w:val="0"/>
                          <w:marRight w:val="0"/>
                          <w:marTop w:val="0"/>
                          <w:marBottom w:val="0"/>
                          <w:divBdr>
                            <w:top w:val="single" w:sz="2" w:space="0" w:color="D9D9E3"/>
                            <w:left w:val="single" w:sz="2" w:space="0" w:color="D9D9E3"/>
                            <w:bottom w:val="single" w:sz="2" w:space="0" w:color="D9D9E3"/>
                            <w:right w:val="single" w:sz="2" w:space="0" w:color="D9D9E3"/>
                          </w:divBdr>
                          <w:divsChild>
                            <w:div w:id="1667398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17025226">
      <w:bodyDiv w:val="1"/>
      <w:marLeft w:val="0"/>
      <w:marRight w:val="0"/>
      <w:marTop w:val="0"/>
      <w:marBottom w:val="0"/>
      <w:divBdr>
        <w:top w:val="none" w:sz="0" w:space="0" w:color="auto"/>
        <w:left w:val="none" w:sz="0" w:space="0" w:color="auto"/>
        <w:bottom w:val="none" w:sz="0" w:space="0" w:color="auto"/>
        <w:right w:val="none" w:sz="0" w:space="0" w:color="auto"/>
      </w:divBdr>
      <w:divsChild>
        <w:div w:id="1983733073">
          <w:marLeft w:val="0"/>
          <w:marRight w:val="0"/>
          <w:marTop w:val="0"/>
          <w:marBottom w:val="0"/>
          <w:divBdr>
            <w:top w:val="single" w:sz="2" w:space="0" w:color="D9D9E3"/>
            <w:left w:val="single" w:sz="2" w:space="0" w:color="D9D9E3"/>
            <w:bottom w:val="single" w:sz="2" w:space="0" w:color="D9D9E3"/>
            <w:right w:val="single" w:sz="2" w:space="0" w:color="D9D9E3"/>
          </w:divBdr>
          <w:divsChild>
            <w:div w:id="1872449031">
              <w:marLeft w:val="0"/>
              <w:marRight w:val="0"/>
              <w:marTop w:val="0"/>
              <w:marBottom w:val="0"/>
              <w:divBdr>
                <w:top w:val="single" w:sz="2" w:space="0" w:color="D9D9E3"/>
                <w:left w:val="single" w:sz="2" w:space="0" w:color="D9D9E3"/>
                <w:bottom w:val="single" w:sz="2" w:space="0" w:color="D9D9E3"/>
                <w:right w:val="single" w:sz="2" w:space="0" w:color="D9D9E3"/>
              </w:divBdr>
              <w:divsChild>
                <w:div w:id="954171254">
                  <w:marLeft w:val="0"/>
                  <w:marRight w:val="0"/>
                  <w:marTop w:val="0"/>
                  <w:marBottom w:val="0"/>
                  <w:divBdr>
                    <w:top w:val="single" w:sz="2" w:space="0" w:color="D9D9E3"/>
                    <w:left w:val="single" w:sz="2" w:space="0" w:color="D9D9E3"/>
                    <w:bottom w:val="single" w:sz="2" w:space="0" w:color="D9D9E3"/>
                    <w:right w:val="single" w:sz="2" w:space="0" w:color="D9D9E3"/>
                  </w:divBdr>
                  <w:divsChild>
                    <w:div w:id="1276864180">
                      <w:marLeft w:val="0"/>
                      <w:marRight w:val="0"/>
                      <w:marTop w:val="0"/>
                      <w:marBottom w:val="0"/>
                      <w:divBdr>
                        <w:top w:val="single" w:sz="2" w:space="0" w:color="D9D9E3"/>
                        <w:left w:val="single" w:sz="2" w:space="0" w:color="D9D9E3"/>
                        <w:bottom w:val="single" w:sz="2" w:space="0" w:color="D9D9E3"/>
                        <w:right w:val="single" w:sz="2" w:space="0" w:color="D9D9E3"/>
                      </w:divBdr>
                      <w:divsChild>
                        <w:div w:id="1589465346">
                          <w:marLeft w:val="0"/>
                          <w:marRight w:val="0"/>
                          <w:marTop w:val="0"/>
                          <w:marBottom w:val="0"/>
                          <w:divBdr>
                            <w:top w:val="single" w:sz="2" w:space="0" w:color="auto"/>
                            <w:left w:val="single" w:sz="2" w:space="0" w:color="auto"/>
                            <w:bottom w:val="single" w:sz="6" w:space="0" w:color="auto"/>
                            <w:right w:val="single" w:sz="2" w:space="0" w:color="auto"/>
                          </w:divBdr>
                          <w:divsChild>
                            <w:div w:id="1596547765">
                              <w:marLeft w:val="0"/>
                              <w:marRight w:val="0"/>
                              <w:marTop w:val="100"/>
                              <w:marBottom w:val="100"/>
                              <w:divBdr>
                                <w:top w:val="single" w:sz="2" w:space="0" w:color="D9D9E3"/>
                                <w:left w:val="single" w:sz="2" w:space="0" w:color="D9D9E3"/>
                                <w:bottom w:val="single" w:sz="2" w:space="0" w:color="D9D9E3"/>
                                <w:right w:val="single" w:sz="2" w:space="0" w:color="D9D9E3"/>
                              </w:divBdr>
                              <w:divsChild>
                                <w:div w:id="749696464">
                                  <w:marLeft w:val="0"/>
                                  <w:marRight w:val="0"/>
                                  <w:marTop w:val="0"/>
                                  <w:marBottom w:val="0"/>
                                  <w:divBdr>
                                    <w:top w:val="single" w:sz="2" w:space="0" w:color="D9D9E3"/>
                                    <w:left w:val="single" w:sz="2" w:space="0" w:color="D9D9E3"/>
                                    <w:bottom w:val="single" w:sz="2" w:space="0" w:color="D9D9E3"/>
                                    <w:right w:val="single" w:sz="2" w:space="0" w:color="D9D9E3"/>
                                  </w:divBdr>
                                  <w:divsChild>
                                    <w:div w:id="653415201">
                                      <w:marLeft w:val="0"/>
                                      <w:marRight w:val="0"/>
                                      <w:marTop w:val="0"/>
                                      <w:marBottom w:val="0"/>
                                      <w:divBdr>
                                        <w:top w:val="single" w:sz="2" w:space="0" w:color="D9D9E3"/>
                                        <w:left w:val="single" w:sz="2" w:space="0" w:color="D9D9E3"/>
                                        <w:bottom w:val="single" w:sz="2" w:space="0" w:color="D9D9E3"/>
                                        <w:right w:val="single" w:sz="2" w:space="0" w:color="D9D9E3"/>
                                      </w:divBdr>
                                      <w:divsChild>
                                        <w:div w:id="2106685910">
                                          <w:marLeft w:val="0"/>
                                          <w:marRight w:val="0"/>
                                          <w:marTop w:val="0"/>
                                          <w:marBottom w:val="0"/>
                                          <w:divBdr>
                                            <w:top w:val="single" w:sz="2" w:space="0" w:color="D9D9E3"/>
                                            <w:left w:val="single" w:sz="2" w:space="0" w:color="D9D9E3"/>
                                            <w:bottom w:val="single" w:sz="2" w:space="0" w:color="D9D9E3"/>
                                            <w:right w:val="single" w:sz="2" w:space="0" w:color="D9D9E3"/>
                                          </w:divBdr>
                                          <w:divsChild>
                                            <w:div w:id="1119296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4222810">
          <w:marLeft w:val="0"/>
          <w:marRight w:val="0"/>
          <w:marTop w:val="0"/>
          <w:marBottom w:val="0"/>
          <w:divBdr>
            <w:top w:val="none" w:sz="0" w:space="0" w:color="auto"/>
            <w:left w:val="none" w:sz="0" w:space="0" w:color="auto"/>
            <w:bottom w:val="none" w:sz="0" w:space="0" w:color="auto"/>
            <w:right w:val="none" w:sz="0" w:space="0" w:color="auto"/>
          </w:divBdr>
          <w:divsChild>
            <w:div w:id="907225740">
              <w:marLeft w:val="0"/>
              <w:marRight w:val="0"/>
              <w:marTop w:val="0"/>
              <w:marBottom w:val="0"/>
              <w:divBdr>
                <w:top w:val="single" w:sz="2" w:space="0" w:color="D9D9E3"/>
                <w:left w:val="single" w:sz="2" w:space="0" w:color="D9D9E3"/>
                <w:bottom w:val="single" w:sz="2" w:space="0" w:color="D9D9E3"/>
                <w:right w:val="single" w:sz="2" w:space="0" w:color="D9D9E3"/>
              </w:divBdr>
              <w:divsChild>
                <w:div w:id="2050563479">
                  <w:marLeft w:val="0"/>
                  <w:marRight w:val="0"/>
                  <w:marTop w:val="0"/>
                  <w:marBottom w:val="0"/>
                  <w:divBdr>
                    <w:top w:val="single" w:sz="2" w:space="0" w:color="D9D9E3"/>
                    <w:left w:val="single" w:sz="2" w:space="0" w:color="D9D9E3"/>
                    <w:bottom w:val="single" w:sz="2" w:space="0" w:color="D9D9E3"/>
                    <w:right w:val="single" w:sz="2" w:space="0" w:color="D9D9E3"/>
                  </w:divBdr>
                  <w:divsChild>
                    <w:div w:id="2129929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0812372">
      <w:bodyDiv w:val="1"/>
      <w:marLeft w:val="0"/>
      <w:marRight w:val="0"/>
      <w:marTop w:val="0"/>
      <w:marBottom w:val="0"/>
      <w:divBdr>
        <w:top w:val="none" w:sz="0" w:space="0" w:color="auto"/>
        <w:left w:val="none" w:sz="0" w:space="0" w:color="auto"/>
        <w:bottom w:val="none" w:sz="0" w:space="0" w:color="auto"/>
        <w:right w:val="none" w:sz="0" w:space="0" w:color="auto"/>
      </w:divBdr>
    </w:div>
    <w:div w:id="972559234">
      <w:bodyDiv w:val="1"/>
      <w:marLeft w:val="0"/>
      <w:marRight w:val="0"/>
      <w:marTop w:val="0"/>
      <w:marBottom w:val="0"/>
      <w:divBdr>
        <w:top w:val="none" w:sz="0" w:space="0" w:color="auto"/>
        <w:left w:val="none" w:sz="0" w:space="0" w:color="auto"/>
        <w:bottom w:val="none" w:sz="0" w:space="0" w:color="auto"/>
        <w:right w:val="none" w:sz="0" w:space="0" w:color="auto"/>
      </w:divBdr>
    </w:div>
    <w:div w:id="982928822">
      <w:bodyDiv w:val="1"/>
      <w:marLeft w:val="0"/>
      <w:marRight w:val="0"/>
      <w:marTop w:val="0"/>
      <w:marBottom w:val="0"/>
      <w:divBdr>
        <w:top w:val="none" w:sz="0" w:space="0" w:color="auto"/>
        <w:left w:val="none" w:sz="0" w:space="0" w:color="auto"/>
        <w:bottom w:val="none" w:sz="0" w:space="0" w:color="auto"/>
        <w:right w:val="none" w:sz="0" w:space="0" w:color="auto"/>
      </w:divBdr>
      <w:divsChild>
        <w:div w:id="1660845617">
          <w:marLeft w:val="0"/>
          <w:marRight w:val="0"/>
          <w:marTop w:val="0"/>
          <w:marBottom w:val="0"/>
          <w:divBdr>
            <w:top w:val="single" w:sz="2" w:space="0" w:color="auto"/>
            <w:left w:val="single" w:sz="2" w:space="0" w:color="auto"/>
            <w:bottom w:val="single" w:sz="6" w:space="0" w:color="auto"/>
            <w:right w:val="single" w:sz="2" w:space="0" w:color="auto"/>
          </w:divBdr>
          <w:divsChild>
            <w:div w:id="1383945895">
              <w:marLeft w:val="0"/>
              <w:marRight w:val="0"/>
              <w:marTop w:val="100"/>
              <w:marBottom w:val="100"/>
              <w:divBdr>
                <w:top w:val="single" w:sz="2" w:space="0" w:color="D9D9E3"/>
                <w:left w:val="single" w:sz="2" w:space="0" w:color="D9D9E3"/>
                <w:bottom w:val="single" w:sz="2" w:space="0" w:color="D9D9E3"/>
                <w:right w:val="single" w:sz="2" w:space="0" w:color="D9D9E3"/>
              </w:divBdr>
              <w:divsChild>
                <w:div w:id="558399079">
                  <w:marLeft w:val="0"/>
                  <w:marRight w:val="0"/>
                  <w:marTop w:val="0"/>
                  <w:marBottom w:val="0"/>
                  <w:divBdr>
                    <w:top w:val="single" w:sz="2" w:space="0" w:color="D9D9E3"/>
                    <w:left w:val="single" w:sz="2" w:space="0" w:color="D9D9E3"/>
                    <w:bottom w:val="single" w:sz="2" w:space="0" w:color="D9D9E3"/>
                    <w:right w:val="single" w:sz="2" w:space="0" w:color="D9D9E3"/>
                  </w:divBdr>
                  <w:divsChild>
                    <w:div w:id="1081829828">
                      <w:marLeft w:val="0"/>
                      <w:marRight w:val="0"/>
                      <w:marTop w:val="0"/>
                      <w:marBottom w:val="0"/>
                      <w:divBdr>
                        <w:top w:val="single" w:sz="2" w:space="0" w:color="D9D9E3"/>
                        <w:left w:val="single" w:sz="2" w:space="0" w:color="D9D9E3"/>
                        <w:bottom w:val="single" w:sz="2" w:space="0" w:color="D9D9E3"/>
                        <w:right w:val="single" w:sz="2" w:space="0" w:color="D9D9E3"/>
                      </w:divBdr>
                      <w:divsChild>
                        <w:div w:id="1720471979">
                          <w:marLeft w:val="0"/>
                          <w:marRight w:val="0"/>
                          <w:marTop w:val="0"/>
                          <w:marBottom w:val="0"/>
                          <w:divBdr>
                            <w:top w:val="single" w:sz="2" w:space="0" w:color="D9D9E3"/>
                            <w:left w:val="single" w:sz="2" w:space="0" w:color="D9D9E3"/>
                            <w:bottom w:val="single" w:sz="2" w:space="0" w:color="D9D9E3"/>
                            <w:right w:val="single" w:sz="2" w:space="0" w:color="D9D9E3"/>
                          </w:divBdr>
                          <w:divsChild>
                            <w:div w:id="1200740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5669695">
      <w:bodyDiv w:val="1"/>
      <w:marLeft w:val="0"/>
      <w:marRight w:val="0"/>
      <w:marTop w:val="0"/>
      <w:marBottom w:val="0"/>
      <w:divBdr>
        <w:top w:val="none" w:sz="0" w:space="0" w:color="auto"/>
        <w:left w:val="none" w:sz="0" w:space="0" w:color="auto"/>
        <w:bottom w:val="none" w:sz="0" w:space="0" w:color="auto"/>
        <w:right w:val="none" w:sz="0" w:space="0" w:color="auto"/>
      </w:divBdr>
    </w:div>
    <w:div w:id="1253971688">
      <w:bodyDiv w:val="1"/>
      <w:marLeft w:val="0"/>
      <w:marRight w:val="0"/>
      <w:marTop w:val="0"/>
      <w:marBottom w:val="0"/>
      <w:divBdr>
        <w:top w:val="none" w:sz="0" w:space="0" w:color="auto"/>
        <w:left w:val="none" w:sz="0" w:space="0" w:color="auto"/>
        <w:bottom w:val="none" w:sz="0" w:space="0" w:color="auto"/>
        <w:right w:val="none" w:sz="0" w:space="0" w:color="auto"/>
      </w:divBdr>
      <w:divsChild>
        <w:div w:id="111676188">
          <w:marLeft w:val="0"/>
          <w:marRight w:val="0"/>
          <w:marTop w:val="0"/>
          <w:marBottom w:val="0"/>
          <w:divBdr>
            <w:top w:val="single" w:sz="2" w:space="0" w:color="D9D9E3"/>
            <w:left w:val="single" w:sz="2" w:space="0" w:color="D9D9E3"/>
            <w:bottom w:val="single" w:sz="2" w:space="0" w:color="D9D9E3"/>
            <w:right w:val="single" w:sz="2" w:space="0" w:color="D9D9E3"/>
          </w:divBdr>
          <w:divsChild>
            <w:div w:id="1660109275">
              <w:marLeft w:val="0"/>
              <w:marRight w:val="0"/>
              <w:marTop w:val="0"/>
              <w:marBottom w:val="0"/>
              <w:divBdr>
                <w:top w:val="single" w:sz="2" w:space="0" w:color="D9D9E3"/>
                <w:left w:val="single" w:sz="2" w:space="0" w:color="D9D9E3"/>
                <w:bottom w:val="single" w:sz="2" w:space="0" w:color="D9D9E3"/>
                <w:right w:val="single" w:sz="2" w:space="0" w:color="D9D9E3"/>
              </w:divBdr>
              <w:divsChild>
                <w:div w:id="748425837">
                  <w:marLeft w:val="0"/>
                  <w:marRight w:val="0"/>
                  <w:marTop w:val="0"/>
                  <w:marBottom w:val="0"/>
                  <w:divBdr>
                    <w:top w:val="single" w:sz="2" w:space="0" w:color="D9D9E3"/>
                    <w:left w:val="single" w:sz="2" w:space="0" w:color="D9D9E3"/>
                    <w:bottom w:val="single" w:sz="2" w:space="0" w:color="D9D9E3"/>
                    <w:right w:val="single" w:sz="2" w:space="0" w:color="D9D9E3"/>
                  </w:divBdr>
                  <w:divsChild>
                    <w:div w:id="1983845675">
                      <w:marLeft w:val="0"/>
                      <w:marRight w:val="0"/>
                      <w:marTop w:val="0"/>
                      <w:marBottom w:val="0"/>
                      <w:divBdr>
                        <w:top w:val="single" w:sz="2" w:space="0" w:color="D9D9E3"/>
                        <w:left w:val="single" w:sz="2" w:space="0" w:color="D9D9E3"/>
                        <w:bottom w:val="single" w:sz="2" w:space="0" w:color="D9D9E3"/>
                        <w:right w:val="single" w:sz="2" w:space="0" w:color="D9D9E3"/>
                      </w:divBdr>
                      <w:divsChild>
                        <w:div w:id="454712303">
                          <w:marLeft w:val="0"/>
                          <w:marRight w:val="0"/>
                          <w:marTop w:val="0"/>
                          <w:marBottom w:val="0"/>
                          <w:divBdr>
                            <w:top w:val="single" w:sz="2" w:space="0" w:color="auto"/>
                            <w:left w:val="single" w:sz="2" w:space="0" w:color="auto"/>
                            <w:bottom w:val="single" w:sz="6" w:space="0" w:color="auto"/>
                            <w:right w:val="single" w:sz="2" w:space="0" w:color="auto"/>
                          </w:divBdr>
                          <w:divsChild>
                            <w:div w:id="12840680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2725140">
                                  <w:marLeft w:val="0"/>
                                  <w:marRight w:val="0"/>
                                  <w:marTop w:val="0"/>
                                  <w:marBottom w:val="0"/>
                                  <w:divBdr>
                                    <w:top w:val="single" w:sz="2" w:space="0" w:color="D9D9E3"/>
                                    <w:left w:val="single" w:sz="2" w:space="0" w:color="D9D9E3"/>
                                    <w:bottom w:val="single" w:sz="2" w:space="0" w:color="D9D9E3"/>
                                    <w:right w:val="single" w:sz="2" w:space="0" w:color="D9D9E3"/>
                                  </w:divBdr>
                                  <w:divsChild>
                                    <w:div w:id="1231384373">
                                      <w:marLeft w:val="0"/>
                                      <w:marRight w:val="0"/>
                                      <w:marTop w:val="0"/>
                                      <w:marBottom w:val="0"/>
                                      <w:divBdr>
                                        <w:top w:val="single" w:sz="2" w:space="0" w:color="D9D9E3"/>
                                        <w:left w:val="single" w:sz="2" w:space="0" w:color="D9D9E3"/>
                                        <w:bottom w:val="single" w:sz="2" w:space="0" w:color="D9D9E3"/>
                                        <w:right w:val="single" w:sz="2" w:space="0" w:color="D9D9E3"/>
                                      </w:divBdr>
                                      <w:divsChild>
                                        <w:div w:id="803500168">
                                          <w:marLeft w:val="0"/>
                                          <w:marRight w:val="0"/>
                                          <w:marTop w:val="0"/>
                                          <w:marBottom w:val="0"/>
                                          <w:divBdr>
                                            <w:top w:val="single" w:sz="2" w:space="0" w:color="D9D9E3"/>
                                            <w:left w:val="single" w:sz="2" w:space="0" w:color="D9D9E3"/>
                                            <w:bottom w:val="single" w:sz="2" w:space="0" w:color="D9D9E3"/>
                                            <w:right w:val="single" w:sz="2" w:space="0" w:color="D9D9E3"/>
                                          </w:divBdr>
                                          <w:divsChild>
                                            <w:div w:id="1922136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6014580">
          <w:marLeft w:val="0"/>
          <w:marRight w:val="0"/>
          <w:marTop w:val="0"/>
          <w:marBottom w:val="0"/>
          <w:divBdr>
            <w:top w:val="none" w:sz="0" w:space="0" w:color="auto"/>
            <w:left w:val="none" w:sz="0" w:space="0" w:color="auto"/>
            <w:bottom w:val="none" w:sz="0" w:space="0" w:color="auto"/>
            <w:right w:val="none" w:sz="0" w:space="0" w:color="auto"/>
          </w:divBdr>
          <w:divsChild>
            <w:div w:id="1619558012">
              <w:marLeft w:val="0"/>
              <w:marRight w:val="0"/>
              <w:marTop w:val="0"/>
              <w:marBottom w:val="0"/>
              <w:divBdr>
                <w:top w:val="single" w:sz="2" w:space="0" w:color="D9D9E3"/>
                <w:left w:val="single" w:sz="2" w:space="0" w:color="D9D9E3"/>
                <w:bottom w:val="single" w:sz="2" w:space="0" w:color="D9D9E3"/>
                <w:right w:val="single" w:sz="2" w:space="0" w:color="D9D9E3"/>
              </w:divBdr>
              <w:divsChild>
                <w:div w:id="337932328">
                  <w:marLeft w:val="0"/>
                  <w:marRight w:val="0"/>
                  <w:marTop w:val="0"/>
                  <w:marBottom w:val="0"/>
                  <w:divBdr>
                    <w:top w:val="single" w:sz="2" w:space="0" w:color="D9D9E3"/>
                    <w:left w:val="single" w:sz="2" w:space="0" w:color="D9D9E3"/>
                    <w:bottom w:val="single" w:sz="2" w:space="0" w:color="D9D9E3"/>
                    <w:right w:val="single" w:sz="2" w:space="0" w:color="D9D9E3"/>
                  </w:divBdr>
                  <w:divsChild>
                    <w:div w:id="96943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56271620">
      <w:bodyDiv w:val="1"/>
      <w:marLeft w:val="0"/>
      <w:marRight w:val="0"/>
      <w:marTop w:val="0"/>
      <w:marBottom w:val="0"/>
      <w:divBdr>
        <w:top w:val="none" w:sz="0" w:space="0" w:color="auto"/>
        <w:left w:val="none" w:sz="0" w:space="0" w:color="auto"/>
        <w:bottom w:val="none" w:sz="0" w:space="0" w:color="auto"/>
        <w:right w:val="none" w:sz="0" w:space="0" w:color="auto"/>
      </w:divBdr>
      <w:divsChild>
        <w:div w:id="1063986232">
          <w:marLeft w:val="0"/>
          <w:marRight w:val="0"/>
          <w:marTop w:val="0"/>
          <w:marBottom w:val="0"/>
          <w:divBdr>
            <w:top w:val="single" w:sz="2" w:space="0" w:color="D9D9E3"/>
            <w:left w:val="single" w:sz="2" w:space="0" w:color="D9D9E3"/>
            <w:bottom w:val="single" w:sz="2" w:space="0" w:color="D9D9E3"/>
            <w:right w:val="single" w:sz="2" w:space="0" w:color="D9D9E3"/>
          </w:divBdr>
          <w:divsChild>
            <w:div w:id="436366579">
              <w:marLeft w:val="0"/>
              <w:marRight w:val="0"/>
              <w:marTop w:val="0"/>
              <w:marBottom w:val="0"/>
              <w:divBdr>
                <w:top w:val="single" w:sz="2" w:space="0" w:color="D9D9E3"/>
                <w:left w:val="single" w:sz="2" w:space="0" w:color="D9D9E3"/>
                <w:bottom w:val="single" w:sz="2" w:space="0" w:color="D9D9E3"/>
                <w:right w:val="single" w:sz="2" w:space="0" w:color="D9D9E3"/>
              </w:divBdr>
              <w:divsChild>
                <w:div w:id="97337773">
                  <w:marLeft w:val="0"/>
                  <w:marRight w:val="0"/>
                  <w:marTop w:val="0"/>
                  <w:marBottom w:val="0"/>
                  <w:divBdr>
                    <w:top w:val="single" w:sz="2" w:space="0" w:color="D9D9E3"/>
                    <w:left w:val="single" w:sz="2" w:space="0" w:color="D9D9E3"/>
                    <w:bottom w:val="single" w:sz="2" w:space="0" w:color="D9D9E3"/>
                    <w:right w:val="single" w:sz="2" w:space="0" w:color="D9D9E3"/>
                  </w:divBdr>
                  <w:divsChild>
                    <w:div w:id="1685744514">
                      <w:marLeft w:val="0"/>
                      <w:marRight w:val="0"/>
                      <w:marTop w:val="0"/>
                      <w:marBottom w:val="0"/>
                      <w:divBdr>
                        <w:top w:val="single" w:sz="2" w:space="0" w:color="D9D9E3"/>
                        <w:left w:val="single" w:sz="2" w:space="0" w:color="D9D9E3"/>
                        <w:bottom w:val="single" w:sz="2" w:space="0" w:color="D9D9E3"/>
                        <w:right w:val="single" w:sz="2" w:space="0" w:color="D9D9E3"/>
                      </w:divBdr>
                      <w:divsChild>
                        <w:div w:id="1364137524">
                          <w:marLeft w:val="0"/>
                          <w:marRight w:val="0"/>
                          <w:marTop w:val="0"/>
                          <w:marBottom w:val="0"/>
                          <w:divBdr>
                            <w:top w:val="single" w:sz="2" w:space="0" w:color="auto"/>
                            <w:left w:val="single" w:sz="2" w:space="0" w:color="auto"/>
                            <w:bottom w:val="single" w:sz="6" w:space="0" w:color="auto"/>
                            <w:right w:val="single" w:sz="2" w:space="0" w:color="auto"/>
                          </w:divBdr>
                          <w:divsChild>
                            <w:div w:id="1379738625">
                              <w:marLeft w:val="0"/>
                              <w:marRight w:val="0"/>
                              <w:marTop w:val="100"/>
                              <w:marBottom w:val="100"/>
                              <w:divBdr>
                                <w:top w:val="single" w:sz="2" w:space="0" w:color="D9D9E3"/>
                                <w:left w:val="single" w:sz="2" w:space="0" w:color="D9D9E3"/>
                                <w:bottom w:val="single" w:sz="2" w:space="0" w:color="D9D9E3"/>
                                <w:right w:val="single" w:sz="2" w:space="0" w:color="D9D9E3"/>
                              </w:divBdr>
                              <w:divsChild>
                                <w:div w:id="520434287">
                                  <w:marLeft w:val="0"/>
                                  <w:marRight w:val="0"/>
                                  <w:marTop w:val="0"/>
                                  <w:marBottom w:val="0"/>
                                  <w:divBdr>
                                    <w:top w:val="single" w:sz="2" w:space="0" w:color="D9D9E3"/>
                                    <w:left w:val="single" w:sz="2" w:space="0" w:color="D9D9E3"/>
                                    <w:bottom w:val="single" w:sz="2" w:space="0" w:color="D9D9E3"/>
                                    <w:right w:val="single" w:sz="2" w:space="0" w:color="D9D9E3"/>
                                  </w:divBdr>
                                  <w:divsChild>
                                    <w:div w:id="842235123">
                                      <w:marLeft w:val="0"/>
                                      <w:marRight w:val="0"/>
                                      <w:marTop w:val="0"/>
                                      <w:marBottom w:val="0"/>
                                      <w:divBdr>
                                        <w:top w:val="single" w:sz="2" w:space="0" w:color="D9D9E3"/>
                                        <w:left w:val="single" w:sz="2" w:space="0" w:color="D9D9E3"/>
                                        <w:bottom w:val="single" w:sz="2" w:space="0" w:color="D9D9E3"/>
                                        <w:right w:val="single" w:sz="2" w:space="0" w:color="D9D9E3"/>
                                      </w:divBdr>
                                      <w:divsChild>
                                        <w:div w:id="1305499769">
                                          <w:marLeft w:val="0"/>
                                          <w:marRight w:val="0"/>
                                          <w:marTop w:val="0"/>
                                          <w:marBottom w:val="0"/>
                                          <w:divBdr>
                                            <w:top w:val="single" w:sz="2" w:space="0" w:color="D9D9E3"/>
                                            <w:left w:val="single" w:sz="2" w:space="0" w:color="D9D9E3"/>
                                            <w:bottom w:val="single" w:sz="2" w:space="0" w:color="D9D9E3"/>
                                            <w:right w:val="single" w:sz="2" w:space="0" w:color="D9D9E3"/>
                                          </w:divBdr>
                                          <w:divsChild>
                                            <w:div w:id="730888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70984037">
          <w:marLeft w:val="0"/>
          <w:marRight w:val="0"/>
          <w:marTop w:val="0"/>
          <w:marBottom w:val="0"/>
          <w:divBdr>
            <w:top w:val="none" w:sz="0" w:space="0" w:color="auto"/>
            <w:left w:val="none" w:sz="0" w:space="0" w:color="auto"/>
            <w:bottom w:val="none" w:sz="0" w:space="0" w:color="auto"/>
            <w:right w:val="none" w:sz="0" w:space="0" w:color="auto"/>
          </w:divBdr>
          <w:divsChild>
            <w:div w:id="1997417613">
              <w:marLeft w:val="0"/>
              <w:marRight w:val="0"/>
              <w:marTop w:val="0"/>
              <w:marBottom w:val="0"/>
              <w:divBdr>
                <w:top w:val="single" w:sz="2" w:space="0" w:color="D9D9E3"/>
                <w:left w:val="single" w:sz="2" w:space="0" w:color="D9D9E3"/>
                <w:bottom w:val="single" w:sz="2" w:space="0" w:color="D9D9E3"/>
                <w:right w:val="single" w:sz="2" w:space="0" w:color="D9D9E3"/>
              </w:divBdr>
              <w:divsChild>
                <w:div w:id="1967080102">
                  <w:marLeft w:val="0"/>
                  <w:marRight w:val="0"/>
                  <w:marTop w:val="0"/>
                  <w:marBottom w:val="0"/>
                  <w:divBdr>
                    <w:top w:val="single" w:sz="2" w:space="0" w:color="D9D9E3"/>
                    <w:left w:val="single" w:sz="2" w:space="0" w:color="D9D9E3"/>
                    <w:bottom w:val="single" w:sz="2" w:space="0" w:color="D9D9E3"/>
                    <w:right w:val="single" w:sz="2" w:space="0" w:color="D9D9E3"/>
                  </w:divBdr>
                  <w:divsChild>
                    <w:div w:id="442186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0006405">
      <w:bodyDiv w:val="1"/>
      <w:marLeft w:val="0"/>
      <w:marRight w:val="0"/>
      <w:marTop w:val="0"/>
      <w:marBottom w:val="0"/>
      <w:divBdr>
        <w:top w:val="none" w:sz="0" w:space="0" w:color="auto"/>
        <w:left w:val="none" w:sz="0" w:space="0" w:color="auto"/>
        <w:bottom w:val="none" w:sz="0" w:space="0" w:color="auto"/>
        <w:right w:val="none" w:sz="0" w:space="0" w:color="auto"/>
      </w:divBdr>
      <w:divsChild>
        <w:div w:id="925655798">
          <w:marLeft w:val="0"/>
          <w:marRight w:val="0"/>
          <w:marTop w:val="0"/>
          <w:marBottom w:val="0"/>
          <w:divBdr>
            <w:top w:val="single" w:sz="2" w:space="0" w:color="D9D9E3"/>
            <w:left w:val="single" w:sz="2" w:space="0" w:color="D9D9E3"/>
            <w:bottom w:val="single" w:sz="2" w:space="0" w:color="D9D9E3"/>
            <w:right w:val="single" w:sz="2" w:space="0" w:color="D9D9E3"/>
          </w:divBdr>
          <w:divsChild>
            <w:div w:id="277570278">
              <w:marLeft w:val="0"/>
              <w:marRight w:val="0"/>
              <w:marTop w:val="0"/>
              <w:marBottom w:val="0"/>
              <w:divBdr>
                <w:top w:val="single" w:sz="2" w:space="0" w:color="D9D9E3"/>
                <w:left w:val="single" w:sz="2" w:space="0" w:color="D9D9E3"/>
                <w:bottom w:val="single" w:sz="2" w:space="0" w:color="D9D9E3"/>
                <w:right w:val="single" w:sz="2" w:space="0" w:color="D9D9E3"/>
              </w:divBdr>
              <w:divsChild>
                <w:div w:id="1282809488">
                  <w:marLeft w:val="0"/>
                  <w:marRight w:val="0"/>
                  <w:marTop w:val="0"/>
                  <w:marBottom w:val="0"/>
                  <w:divBdr>
                    <w:top w:val="single" w:sz="2" w:space="0" w:color="D9D9E3"/>
                    <w:left w:val="single" w:sz="2" w:space="0" w:color="D9D9E3"/>
                    <w:bottom w:val="single" w:sz="2" w:space="0" w:color="D9D9E3"/>
                    <w:right w:val="single" w:sz="2" w:space="0" w:color="D9D9E3"/>
                  </w:divBdr>
                  <w:divsChild>
                    <w:div w:id="1282110441">
                      <w:marLeft w:val="0"/>
                      <w:marRight w:val="0"/>
                      <w:marTop w:val="0"/>
                      <w:marBottom w:val="0"/>
                      <w:divBdr>
                        <w:top w:val="single" w:sz="2" w:space="0" w:color="D9D9E3"/>
                        <w:left w:val="single" w:sz="2" w:space="0" w:color="D9D9E3"/>
                        <w:bottom w:val="single" w:sz="2" w:space="0" w:color="D9D9E3"/>
                        <w:right w:val="single" w:sz="2" w:space="0" w:color="D9D9E3"/>
                      </w:divBdr>
                      <w:divsChild>
                        <w:div w:id="431046876">
                          <w:marLeft w:val="0"/>
                          <w:marRight w:val="0"/>
                          <w:marTop w:val="0"/>
                          <w:marBottom w:val="0"/>
                          <w:divBdr>
                            <w:top w:val="single" w:sz="2" w:space="0" w:color="auto"/>
                            <w:left w:val="single" w:sz="2" w:space="0" w:color="auto"/>
                            <w:bottom w:val="single" w:sz="6" w:space="0" w:color="auto"/>
                            <w:right w:val="single" w:sz="2" w:space="0" w:color="auto"/>
                          </w:divBdr>
                          <w:divsChild>
                            <w:div w:id="1877158335">
                              <w:marLeft w:val="0"/>
                              <w:marRight w:val="0"/>
                              <w:marTop w:val="100"/>
                              <w:marBottom w:val="100"/>
                              <w:divBdr>
                                <w:top w:val="single" w:sz="2" w:space="0" w:color="D9D9E3"/>
                                <w:left w:val="single" w:sz="2" w:space="0" w:color="D9D9E3"/>
                                <w:bottom w:val="single" w:sz="2" w:space="0" w:color="D9D9E3"/>
                                <w:right w:val="single" w:sz="2" w:space="0" w:color="D9D9E3"/>
                              </w:divBdr>
                              <w:divsChild>
                                <w:div w:id="404762663">
                                  <w:marLeft w:val="0"/>
                                  <w:marRight w:val="0"/>
                                  <w:marTop w:val="0"/>
                                  <w:marBottom w:val="0"/>
                                  <w:divBdr>
                                    <w:top w:val="single" w:sz="2" w:space="0" w:color="D9D9E3"/>
                                    <w:left w:val="single" w:sz="2" w:space="0" w:color="D9D9E3"/>
                                    <w:bottom w:val="single" w:sz="2" w:space="0" w:color="D9D9E3"/>
                                    <w:right w:val="single" w:sz="2" w:space="0" w:color="D9D9E3"/>
                                  </w:divBdr>
                                  <w:divsChild>
                                    <w:div w:id="502404455">
                                      <w:marLeft w:val="0"/>
                                      <w:marRight w:val="0"/>
                                      <w:marTop w:val="0"/>
                                      <w:marBottom w:val="0"/>
                                      <w:divBdr>
                                        <w:top w:val="single" w:sz="2" w:space="0" w:color="D9D9E3"/>
                                        <w:left w:val="single" w:sz="2" w:space="0" w:color="D9D9E3"/>
                                        <w:bottom w:val="single" w:sz="2" w:space="0" w:color="D9D9E3"/>
                                        <w:right w:val="single" w:sz="2" w:space="0" w:color="D9D9E3"/>
                                      </w:divBdr>
                                      <w:divsChild>
                                        <w:div w:id="707339914">
                                          <w:marLeft w:val="0"/>
                                          <w:marRight w:val="0"/>
                                          <w:marTop w:val="0"/>
                                          <w:marBottom w:val="0"/>
                                          <w:divBdr>
                                            <w:top w:val="single" w:sz="2" w:space="0" w:color="D9D9E3"/>
                                            <w:left w:val="single" w:sz="2" w:space="0" w:color="D9D9E3"/>
                                            <w:bottom w:val="single" w:sz="2" w:space="0" w:color="D9D9E3"/>
                                            <w:right w:val="single" w:sz="2" w:space="0" w:color="D9D9E3"/>
                                          </w:divBdr>
                                          <w:divsChild>
                                            <w:div w:id="391271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0197813">
          <w:marLeft w:val="0"/>
          <w:marRight w:val="0"/>
          <w:marTop w:val="0"/>
          <w:marBottom w:val="0"/>
          <w:divBdr>
            <w:top w:val="none" w:sz="0" w:space="0" w:color="auto"/>
            <w:left w:val="none" w:sz="0" w:space="0" w:color="auto"/>
            <w:bottom w:val="none" w:sz="0" w:space="0" w:color="auto"/>
            <w:right w:val="none" w:sz="0" w:space="0" w:color="auto"/>
          </w:divBdr>
          <w:divsChild>
            <w:div w:id="1315648168">
              <w:marLeft w:val="0"/>
              <w:marRight w:val="0"/>
              <w:marTop w:val="0"/>
              <w:marBottom w:val="0"/>
              <w:divBdr>
                <w:top w:val="single" w:sz="2" w:space="0" w:color="D9D9E3"/>
                <w:left w:val="single" w:sz="2" w:space="0" w:color="D9D9E3"/>
                <w:bottom w:val="single" w:sz="2" w:space="0" w:color="D9D9E3"/>
                <w:right w:val="single" w:sz="2" w:space="0" w:color="D9D9E3"/>
              </w:divBdr>
              <w:divsChild>
                <w:div w:id="1672680061">
                  <w:marLeft w:val="0"/>
                  <w:marRight w:val="0"/>
                  <w:marTop w:val="0"/>
                  <w:marBottom w:val="0"/>
                  <w:divBdr>
                    <w:top w:val="single" w:sz="2" w:space="0" w:color="D9D9E3"/>
                    <w:left w:val="single" w:sz="2" w:space="0" w:color="D9D9E3"/>
                    <w:bottom w:val="single" w:sz="2" w:space="0" w:color="D9D9E3"/>
                    <w:right w:val="single" w:sz="2" w:space="0" w:color="D9D9E3"/>
                  </w:divBdr>
                  <w:divsChild>
                    <w:div w:id="656105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87229742">
      <w:bodyDiv w:val="1"/>
      <w:marLeft w:val="0"/>
      <w:marRight w:val="0"/>
      <w:marTop w:val="0"/>
      <w:marBottom w:val="0"/>
      <w:divBdr>
        <w:top w:val="none" w:sz="0" w:space="0" w:color="auto"/>
        <w:left w:val="none" w:sz="0" w:space="0" w:color="auto"/>
        <w:bottom w:val="none" w:sz="0" w:space="0" w:color="auto"/>
        <w:right w:val="none" w:sz="0" w:space="0" w:color="auto"/>
      </w:divBdr>
    </w:div>
    <w:div w:id="1621648372">
      <w:bodyDiv w:val="1"/>
      <w:marLeft w:val="0"/>
      <w:marRight w:val="0"/>
      <w:marTop w:val="0"/>
      <w:marBottom w:val="0"/>
      <w:divBdr>
        <w:top w:val="none" w:sz="0" w:space="0" w:color="auto"/>
        <w:left w:val="none" w:sz="0" w:space="0" w:color="auto"/>
        <w:bottom w:val="none" w:sz="0" w:space="0" w:color="auto"/>
        <w:right w:val="none" w:sz="0" w:space="0" w:color="auto"/>
      </w:divBdr>
      <w:divsChild>
        <w:div w:id="2120830454">
          <w:marLeft w:val="0"/>
          <w:marRight w:val="0"/>
          <w:marTop w:val="0"/>
          <w:marBottom w:val="0"/>
          <w:divBdr>
            <w:top w:val="single" w:sz="2" w:space="0" w:color="D9D9E3"/>
            <w:left w:val="single" w:sz="2" w:space="0" w:color="D9D9E3"/>
            <w:bottom w:val="single" w:sz="2" w:space="0" w:color="D9D9E3"/>
            <w:right w:val="single" w:sz="2" w:space="0" w:color="D9D9E3"/>
          </w:divBdr>
          <w:divsChild>
            <w:div w:id="720322611">
              <w:marLeft w:val="0"/>
              <w:marRight w:val="0"/>
              <w:marTop w:val="0"/>
              <w:marBottom w:val="0"/>
              <w:divBdr>
                <w:top w:val="single" w:sz="2" w:space="0" w:color="D9D9E3"/>
                <w:left w:val="single" w:sz="2" w:space="0" w:color="D9D9E3"/>
                <w:bottom w:val="single" w:sz="2" w:space="0" w:color="D9D9E3"/>
                <w:right w:val="single" w:sz="2" w:space="0" w:color="D9D9E3"/>
              </w:divBdr>
              <w:divsChild>
                <w:div w:id="555161212">
                  <w:marLeft w:val="0"/>
                  <w:marRight w:val="0"/>
                  <w:marTop w:val="0"/>
                  <w:marBottom w:val="0"/>
                  <w:divBdr>
                    <w:top w:val="single" w:sz="2" w:space="0" w:color="D9D9E3"/>
                    <w:left w:val="single" w:sz="2" w:space="0" w:color="D9D9E3"/>
                    <w:bottom w:val="single" w:sz="2" w:space="0" w:color="D9D9E3"/>
                    <w:right w:val="single" w:sz="2" w:space="0" w:color="D9D9E3"/>
                  </w:divBdr>
                  <w:divsChild>
                    <w:div w:id="1184056959">
                      <w:marLeft w:val="0"/>
                      <w:marRight w:val="0"/>
                      <w:marTop w:val="0"/>
                      <w:marBottom w:val="0"/>
                      <w:divBdr>
                        <w:top w:val="single" w:sz="2" w:space="0" w:color="D9D9E3"/>
                        <w:left w:val="single" w:sz="2" w:space="0" w:color="D9D9E3"/>
                        <w:bottom w:val="single" w:sz="2" w:space="0" w:color="D9D9E3"/>
                        <w:right w:val="single" w:sz="2" w:space="0" w:color="D9D9E3"/>
                      </w:divBdr>
                      <w:divsChild>
                        <w:div w:id="174615387">
                          <w:marLeft w:val="0"/>
                          <w:marRight w:val="0"/>
                          <w:marTop w:val="0"/>
                          <w:marBottom w:val="0"/>
                          <w:divBdr>
                            <w:top w:val="single" w:sz="2" w:space="0" w:color="auto"/>
                            <w:left w:val="single" w:sz="2" w:space="0" w:color="auto"/>
                            <w:bottom w:val="single" w:sz="6" w:space="0" w:color="auto"/>
                            <w:right w:val="single" w:sz="2" w:space="0" w:color="auto"/>
                          </w:divBdr>
                          <w:divsChild>
                            <w:div w:id="160171936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1632889">
                                  <w:marLeft w:val="0"/>
                                  <w:marRight w:val="0"/>
                                  <w:marTop w:val="0"/>
                                  <w:marBottom w:val="0"/>
                                  <w:divBdr>
                                    <w:top w:val="single" w:sz="2" w:space="0" w:color="D9D9E3"/>
                                    <w:left w:val="single" w:sz="2" w:space="0" w:color="D9D9E3"/>
                                    <w:bottom w:val="single" w:sz="2" w:space="0" w:color="D9D9E3"/>
                                    <w:right w:val="single" w:sz="2" w:space="0" w:color="D9D9E3"/>
                                  </w:divBdr>
                                  <w:divsChild>
                                    <w:div w:id="1338919029">
                                      <w:marLeft w:val="0"/>
                                      <w:marRight w:val="0"/>
                                      <w:marTop w:val="0"/>
                                      <w:marBottom w:val="0"/>
                                      <w:divBdr>
                                        <w:top w:val="single" w:sz="2" w:space="0" w:color="D9D9E3"/>
                                        <w:left w:val="single" w:sz="2" w:space="0" w:color="D9D9E3"/>
                                        <w:bottom w:val="single" w:sz="2" w:space="0" w:color="D9D9E3"/>
                                        <w:right w:val="single" w:sz="2" w:space="0" w:color="D9D9E3"/>
                                      </w:divBdr>
                                      <w:divsChild>
                                        <w:div w:id="1861123159">
                                          <w:marLeft w:val="0"/>
                                          <w:marRight w:val="0"/>
                                          <w:marTop w:val="0"/>
                                          <w:marBottom w:val="0"/>
                                          <w:divBdr>
                                            <w:top w:val="single" w:sz="2" w:space="0" w:color="D9D9E3"/>
                                            <w:left w:val="single" w:sz="2" w:space="0" w:color="D9D9E3"/>
                                            <w:bottom w:val="single" w:sz="2" w:space="0" w:color="D9D9E3"/>
                                            <w:right w:val="single" w:sz="2" w:space="0" w:color="D9D9E3"/>
                                          </w:divBdr>
                                          <w:divsChild>
                                            <w:div w:id="7783293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8555821">
                          <w:marLeft w:val="0"/>
                          <w:marRight w:val="0"/>
                          <w:marTop w:val="0"/>
                          <w:marBottom w:val="0"/>
                          <w:divBdr>
                            <w:top w:val="single" w:sz="2" w:space="0" w:color="auto"/>
                            <w:left w:val="single" w:sz="2" w:space="0" w:color="auto"/>
                            <w:bottom w:val="single" w:sz="6" w:space="0" w:color="auto"/>
                            <w:right w:val="single" w:sz="2" w:space="0" w:color="auto"/>
                          </w:divBdr>
                          <w:divsChild>
                            <w:div w:id="464662775">
                              <w:marLeft w:val="0"/>
                              <w:marRight w:val="0"/>
                              <w:marTop w:val="100"/>
                              <w:marBottom w:val="100"/>
                              <w:divBdr>
                                <w:top w:val="single" w:sz="2" w:space="0" w:color="D9D9E3"/>
                                <w:left w:val="single" w:sz="2" w:space="0" w:color="D9D9E3"/>
                                <w:bottom w:val="single" w:sz="2" w:space="0" w:color="D9D9E3"/>
                                <w:right w:val="single" w:sz="2" w:space="0" w:color="D9D9E3"/>
                              </w:divBdr>
                              <w:divsChild>
                                <w:div w:id="1259557215">
                                  <w:marLeft w:val="0"/>
                                  <w:marRight w:val="0"/>
                                  <w:marTop w:val="0"/>
                                  <w:marBottom w:val="0"/>
                                  <w:divBdr>
                                    <w:top w:val="single" w:sz="2" w:space="0" w:color="D9D9E3"/>
                                    <w:left w:val="single" w:sz="2" w:space="0" w:color="D9D9E3"/>
                                    <w:bottom w:val="single" w:sz="2" w:space="0" w:color="D9D9E3"/>
                                    <w:right w:val="single" w:sz="2" w:space="0" w:color="D9D9E3"/>
                                  </w:divBdr>
                                  <w:divsChild>
                                    <w:div w:id="645746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75037377">
                                  <w:marLeft w:val="0"/>
                                  <w:marRight w:val="0"/>
                                  <w:marTop w:val="0"/>
                                  <w:marBottom w:val="0"/>
                                  <w:divBdr>
                                    <w:top w:val="single" w:sz="2" w:space="0" w:color="D9D9E3"/>
                                    <w:left w:val="single" w:sz="2" w:space="0" w:color="D9D9E3"/>
                                    <w:bottom w:val="single" w:sz="2" w:space="0" w:color="D9D9E3"/>
                                    <w:right w:val="single" w:sz="2" w:space="0" w:color="D9D9E3"/>
                                  </w:divBdr>
                                  <w:divsChild>
                                    <w:div w:id="1705010633">
                                      <w:marLeft w:val="0"/>
                                      <w:marRight w:val="0"/>
                                      <w:marTop w:val="0"/>
                                      <w:marBottom w:val="0"/>
                                      <w:divBdr>
                                        <w:top w:val="single" w:sz="2" w:space="0" w:color="D9D9E3"/>
                                        <w:left w:val="single" w:sz="2" w:space="0" w:color="D9D9E3"/>
                                        <w:bottom w:val="single" w:sz="2" w:space="0" w:color="D9D9E3"/>
                                        <w:right w:val="single" w:sz="2" w:space="0" w:color="D9D9E3"/>
                                      </w:divBdr>
                                      <w:divsChild>
                                        <w:div w:id="1121218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555943">
                          <w:marLeft w:val="0"/>
                          <w:marRight w:val="0"/>
                          <w:marTop w:val="0"/>
                          <w:marBottom w:val="0"/>
                          <w:divBdr>
                            <w:top w:val="single" w:sz="2" w:space="0" w:color="auto"/>
                            <w:left w:val="single" w:sz="2" w:space="0" w:color="auto"/>
                            <w:bottom w:val="single" w:sz="6" w:space="0" w:color="auto"/>
                            <w:right w:val="single" w:sz="2" w:space="0" w:color="auto"/>
                          </w:divBdr>
                          <w:divsChild>
                            <w:div w:id="1172139509">
                              <w:marLeft w:val="0"/>
                              <w:marRight w:val="0"/>
                              <w:marTop w:val="100"/>
                              <w:marBottom w:val="100"/>
                              <w:divBdr>
                                <w:top w:val="single" w:sz="2" w:space="0" w:color="D9D9E3"/>
                                <w:left w:val="single" w:sz="2" w:space="0" w:color="D9D9E3"/>
                                <w:bottom w:val="single" w:sz="2" w:space="0" w:color="D9D9E3"/>
                                <w:right w:val="single" w:sz="2" w:space="0" w:color="D9D9E3"/>
                              </w:divBdr>
                              <w:divsChild>
                                <w:div w:id="45305216">
                                  <w:marLeft w:val="0"/>
                                  <w:marRight w:val="0"/>
                                  <w:marTop w:val="0"/>
                                  <w:marBottom w:val="0"/>
                                  <w:divBdr>
                                    <w:top w:val="single" w:sz="2" w:space="0" w:color="D9D9E3"/>
                                    <w:left w:val="single" w:sz="2" w:space="0" w:color="D9D9E3"/>
                                    <w:bottom w:val="single" w:sz="2" w:space="0" w:color="D9D9E3"/>
                                    <w:right w:val="single" w:sz="2" w:space="0" w:color="D9D9E3"/>
                                  </w:divBdr>
                                  <w:divsChild>
                                    <w:div w:id="2147118488">
                                      <w:marLeft w:val="0"/>
                                      <w:marRight w:val="0"/>
                                      <w:marTop w:val="0"/>
                                      <w:marBottom w:val="0"/>
                                      <w:divBdr>
                                        <w:top w:val="single" w:sz="2" w:space="0" w:color="D9D9E3"/>
                                        <w:left w:val="single" w:sz="2" w:space="0" w:color="D9D9E3"/>
                                        <w:bottom w:val="single" w:sz="2" w:space="0" w:color="D9D9E3"/>
                                        <w:right w:val="single" w:sz="2" w:space="0" w:color="D9D9E3"/>
                                      </w:divBdr>
                                      <w:divsChild>
                                        <w:div w:id="1262105383">
                                          <w:marLeft w:val="0"/>
                                          <w:marRight w:val="0"/>
                                          <w:marTop w:val="0"/>
                                          <w:marBottom w:val="0"/>
                                          <w:divBdr>
                                            <w:top w:val="single" w:sz="2" w:space="0" w:color="D9D9E3"/>
                                            <w:left w:val="single" w:sz="2" w:space="0" w:color="D9D9E3"/>
                                            <w:bottom w:val="single" w:sz="2" w:space="0" w:color="D9D9E3"/>
                                            <w:right w:val="single" w:sz="2" w:space="0" w:color="D9D9E3"/>
                                          </w:divBdr>
                                          <w:divsChild>
                                            <w:div w:id="4581137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69606774">
          <w:marLeft w:val="0"/>
          <w:marRight w:val="0"/>
          <w:marTop w:val="0"/>
          <w:marBottom w:val="0"/>
          <w:divBdr>
            <w:top w:val="none" w:sz="0" w:space="0" w:color="auto"/>
            <w:left w:val="none" w:sz="0" w:space="0" w:color="auto"/>
            <w:bottom w:val="none" w:sz="0" w:space="0" w:color="auto"/>
            <w:right w:val="none" w:sz="0" w:space="0" w:color="auto"/>
          </w:divBdr>
        </w:div>
      </w:divsChild>
    </w:div>
    <w:div w:id="1943564591">
      <w:bodyDiv w:val="1"/>
      <w:marLeft w:val="0"/>
      <w:marRight w:val="0"/>
      <w:marTop w:val="0"/>
      <w:marBottom w:val="0"/>
      <w:divBdr>
        <w:top w:val="none" w:sz="0" w:space="0" w:color="auto"/>
        <w:left w:val="none" w:sz="0" w:space="0" w:color="auto"/>
        <w:bottom w:val="none" w:sz="0" w:space="0" w:color="auto"/>
        <w:right w:val="none" w:sz="0" w:space="0" w:color="auto"/>
      </w:divBdr>
    </w:div>
    <w:div w:id="2046371781">
      <w:bodyDiv w:val="1"/>
      <w:marLeft w:val="0"/>
      <w:marRight w:val="0"/>
      <w:marTop w:val="0"/>
      <w:marBottom w:val="0"/>
      <w:divBdr>
        <w:top w:val="none" w:sz="0" w:space="0" w:color="auto"/>
        <w:left w:val="none" w:sz="0" w:space="0" w:color="auto"/>
        <w:bottom w:val="none" w:sz="0" w:space="0" w:color="auto"/>
        <w:right w:val="none" w:sz="0" w:space="0" w:color="auto"/>
      </w:divBdr>
      <w:divsChild>
        <w:div w:id="1094475725">
          <w:marLeft w:val="0"/>
          <w:marRight w:val="0"/>
          <w:marTop w:val="0"/>
          <w:marBottom w:val="0"/>
          <w:divBdr>
            <w:top w:val="single" w:sz="2" w:space="0" w:color="D9D9E3"/>
            <w:left w:val="single" w:sz="2" w:space="0" w:color="D9D9E3"/>
            <w:bottom w:val="single" w:sz="2" w:space="0" w:color="D9D9E3"/>
            <w:right w:val="single" w:sz="2" w:space="0" w:color="D9D9E3"/>
          </w:divBdr>
          <w:divsChild>
            <w:div w:id="1948417304">
              <w:marLeft w:val="0"/>
              <w:marRight w:val="0"/>
              <w:marTop w:val="0"/>
              <w:marBottom w:val="0"/>
              <w:divBdr>
                <w:top w:val="single" w:sz="2" w:space="0" w:color="D9D9E3"/>
                <w:left w:val="single" w:sz="2" w:space="0" w:color="D9D9E3"/>
                <w:bottom w:val="single" w:sz="2" w:space="0" w:color="D9D9E3"/>
                <w:right w:val="single" w:sz="2" w:space="0" w:color="D9D9E3"/>
              </w:divBdr>
              <w:divsChild>
                <w:div w:id="303051649">
                  <w:marLeft w:val="0"/>
                  <w:marRight w:val="0"/>
                  <w:marTop w:val="0"/>
                  <w:marBottom w:val="0"/>
                  <w:divBdr>
                    <w:top w:val="single" w:sz="2" w:space="0" w:color="D9D9E3"/>
                    <w:left w:val="single" w:sz="2" w:space="0" w:color="D9D9E3"/>
                    <w:bottom w:val="single" w:sz="2" w:space="0" w:color="D9D9E3"/>
                    <w:right w:val="single" w:sz="2" w:space="0" w:color="D9D9E3"/>
                  </w:divBdr>
                  <w:divsChild>
                    <w:div w:id="1937863712">
                      <w:marLeft w:val="0"/>
                      <w:marRight w:val="0"/>
                      <w:marTop w:val="0"/>
                      <w:marBottom w:val="0"/>
                      <w:divBdr>
                        <w:top w:val="single" w:sz="2" w:space="0" w:color="D9D9E3"/>
                        <w:left w:val="single" w:sz="2" w:space="0" w:color="D9D9E3"/>
                        <w:bottom w:val="single" w:sz="2" w:space="0" w:color="D9D9E3"/>
                        <w:right w:val="single" w:sz="2" w:space="0" w:color="D9D9E3"/>
                      </w:divBdr>
                      <w:divsChild>
                        <w:div w:id="904876311">
                          <w:marLeft w:val="0"/>
                          <w:marRight w:val="0"/>
                          <w:marTop w:val="0"/>
                          <w:marBottom w:val="0"/>
                          <w:divBdr>
                            <w:top w:val="single" w:sz="2" w:space="0" w:color="auto"/>
                            <w:left w:val="single" w:sz="2" w:space="0" w:color="auto"/>
                            <w:bottom w:val="single" w:sz="6" w:space="0" w:color="auto"/>
                            <w:right w:val="single" w:sz="2" w:space="0" w:color="auto"/>
                          </w:divBdr>
                          <w:divsChild>
                            <w:div w:id="55065401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29117">
                                  <w:marLeft w:val="0"/>
                                  <w:marRight w:val="0"/>
                                  <w:marTop w:val="0"/>
                                  <w:marBottom w:val="0"/>
                                  <w:divBdr>
                                    <w:top w:val="single" w:sz="2" w:space="0" w:color="D9D9E3"/>
                                    <w:left w:val="single" w:sz="2" w:space="0" w:color="D9D9E3"/>
                                    <w:bottom w:val="single" w:sz="2" w:space="0" w:color="D9D9E3"/>
                                    <w:right w:val="single" w:sz="2" w:space="0" w:color="D9D9E3"/>
                                  </w:divBdr>
                                  <w:divsChild>
                                    <w:div w:id="553197700">
                                      <w:marLeft w:val="0"/>
                                      <w:marRight w:val="0"/>
                                      <w:marTop w:val="0"/>
                                      <w:marBottom w:val="0"/>
                                      <w:divBdr>
                                        <w:top w:val="single" w:sz="2" w:space="0" w:color="D9D9E3"/>
                                        <w:left w:val="single" w:sz="2" w:space="0" w:color="D9D9E3"/>
                                        <w:bottom w:val="single" w:sz="2" w:space="0" w:color="D9D9E3"/>
                                        <w:right w:val="single" w:sz="2" w:space="0" w:color="D9D9E3"/>
                                      </w:divBdr>
                                      <w:divsChild>
                                        <w:div w:id="1425498750">
                                          <w:marLeft w:val="0"/>
                                          <w:marRight w:val="0"/>
                                          <w:marTop w:val="0"/>
                                          <w:marBottom w:val="0"/>
                                          <w:divBdr>
                                            <w:top w:val="single" w:sz="2" w:space="0" w:color="D9D9E3"/>
                                            <w:left w:val="single" w:sz="2" w:space="0" w:color="D9D9E3"/>
                                            <w:bottom w:val="single" w:sz="2" w:space="0" w:color="D9D9E3"/>
                                            <w:right w:val="single" w:sz="2" w:space="0" w:color="D9D9E3"/>
                                          </w:divBdr>
                                          <w:divsChild>
                                            <w:div w:id="1939677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02605359">
          <w:marLeft w:val="0"/>
          <w:marRight w:val="0"/>
          <w:marTop w:val="0"/>
          <w:marBottom w:val="0"/>
          <w:divBdr>
            <w:top w:val="none" w:sz="0" w:space="0" w:color="auto"/>
            <w:left w:val="none" w:sz="0" w:space="0" w:color="auto"/>
            <w:bottom w:val="none" w:sz="0" w:space="0" w:color="auto"/>
            <w:right w:val="none" w:sz="0" w:space="0" w:color="auto"/>
          </w:divBdr>
          <w:divsChild>
            <w:div w:id="834876201">
              <w:marLeft w:val="0"/>
              <w:marRight w:val="0"/>
              <w:marTop w:val="0"/>
              <w:marBottom w:val="0"/>
              <w:divBdr>
                <w:top w:val="single" w:sz="2" w:space="0" w:color="D9D9E3"/>
                <w:left w:val="single" w:sz="2" w:space="0" w:color="D9D9E3"/>
                <w:bottom w:val="single" w:sz="2" w:space="0" w:color="D9D9E3"/>
                <w:right w:val="single" w:sz="2" w:space="0" w:color="D9D9E3"/>
              </w:divBdr>
              <w:divsChild>
                <w:div w:id="1706902944">
                  <w:marLeft w:val="0"/>
                  <w:marRight w:val="0"/>
                  <w:marTop w:val="0"/>
                  <w:marBottom w:val="0"/>
                  <w:divBdr>
                    <w:top w:val="single" w:sz="2" w:space="0" w:color="D9D9E3"/>
                    <w:left w:val="single" w:sz="2" w:space="0" w:color="D9D9E3"/>
                    <w:bottom w:val="single" w:sz="2" w:space="0" w:color="D9D9E3"/>
                    <w:right w:val="single" w:sz="2" w:space="0" w:color="D9D9E3"/>
                  </w:divBdr>
                  <w:divsChild>
                    <w:div w:id="1650669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da.gov/emergency-preparedness-and-response/coronavirus-disease-2019-covid-19/covid-19-vaccines" TargetMode="External"/><Relationship Id="rId13" Type="http://schemas.openxmlformats.org/officeDocument/2006/relationships/hyperlink" Target="https://www.who.int/emergencies/disease/novel-coronavirus-2019" TargetMode="External"/><Relationship Id="rId18" Type="http://schemas.openxmlformats.org/officeDocument/2006/relationships/hyperlink" Target="https://www.cdc.gov/coronavirus/2019-ncov/index.html" TargetMode="External"/><Relationship Id="rId26" Type="http://schemas.openxmlformats.org/officeDocument/2006/relationships/hyperlink" Target="https://github.com/CSSEGISandData/COVID-19" TargetMode="External"/><Relationship Id="rId3" Type="http://schemas.openxmlformats.org/officeDocument/2006/relationships/settings" Target="settings.xml"/><Relationship Id="rId21" Type="http://schemas.openxmlformats.org/officeDocument/2006/relationships/hyperlink" Target="https://www.ecdc.europa.eu/en/novel-coronavirus-china" TargetMode="External"/><Relationship Id="rId7" Type="http://schemas.openxmlformats.org/officeDocument/2006/relationships/hyperlink" Target="https://www.ecdc.europa.eu/en/novel-coronavirus-china" TargetMode="External"/><Relationship Id="rId12" Type="http://schemas.openxmlformats.org/officeDocument/2006/relationships/hyperlink" Target="https://github.com/CSSEGISandData/COVID-19" TargetMode="External"/><Relationship Id="rId17" Type="http://schemas.openxmlformats.org/officeDocument/2006/relationships/hyperlink" Target="https://www.who.int/emergencies/disease/novel-coronavirus-2019" TargetMode="External"/><Relationship Id="rId25" Type="http://schemas.openxmlformats.org/officeDocument/2006/relationships/hyperlink" Target="https://www.ncbi.nlm.nih.gov/pmc/?term=COVID-19" TargetMode="External"/><Relationship Id="rId2" Type="http://schemas.openxmlformats.org/officeDocument/2006/relationships/styles" Target="styles.xml"/><Relationship Id="rId16" Type="http://schemas.openxmlformats.org/officeDocument/2006/relationships/hyperlink" Target="https://www.covid19treatmentguidelines.nih.gov/" TargetMode="External"/><Relationship Id="rId20" Type="http://schemas.openxmlformats.org/officeDocument/2006/relationships/hyperlink" Target="https://www.covid19treatmentguidelines.nih.gov/"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term=COVID-19" TargetMode="External"/><Relationship Id="rId24" Type="http://schemas.openxmlformats.org/officeDocument/2006/relationships/hyperlink" Target="https://medlineplus.gov/coronavirus.html" TargetMode="External"/><Relationship Id="rId5" Type="http://schemas.openxmlformats.org/officeDocument/2006/relationships/footnotes" Target="footnotes.xml"/><Relationship Id="rId15" Type="http://schemas.openxmlformats.org/officeDocument/2006/relationships/hyperlink" Target="https://coronavirus.jhu.edu/map.html" TargetMode="External"/><Relationship Id="rId23" Type="http://schemas.openxmlformats.org/officeDocument/2006/relationships/hyperlink" Target="https://www.thelancet.com/coronavirus" TargetMode="External"/><Relationship Id="rId28" Type="http://schemas.openxmlformats.org/officeDocument/2006/relationships/fontTable" Target="fontTable.xml"/><Relationship Id="rId10" Type="http://schemas.openxmlformats.org/officeDocument/2006/relationships/hyperlink" Target="https://medlineplus.gov/coronavirus.html" TargetMode="External"/><Relationship Id="rId19" Type="http://schemas.openxmlformats.org/officeDocument/2006/relationships/hyperlink" Target="https://coronavirus.jhu.edu/map.html" TargetMode="External"/><Relationship Id="rId4" Type="http://schemas.openxmlformats.org/officeDocument/2006/relationships/webSettings" Target="webSettings.xml"/><Relationship Id="rId9" Type="http://schemas.openxmlformats.org/officeDocument/2006/relationships/hyperlink" Target="https://www.thelancet.com/coronavirus" TargetMode="External"/><Relationship Id="rId14" Type="http://schemas.openxmlformats.org/officeDocument/2006/relationships/hyperlink" Target="https://www.cdc.gov/coronavirus/2019-ncov/index.html" TargetMode="External"/><Relationship Id="rId22" Type="http://schemas.openxmlformats.org/officeDocument/2006/relationships/hyperlink" Target="https://www.fda.gov/emergency-preparedness-and-response/coronavirus-disease-2019-covid-19/covid-19-vaccin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TotalTime>
  <Pages>9</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godfred minnow</dc:creator>
  <cp:keywords/>
  <dc:description/>
  <cp:lastModifiedBy>godfred minnow</cp:lastModifiedBy>
  <cp:revision>80</cp:revision>
  <dcterms:created xsi:type="dcterms:W3CDTF">2023-03-30T20:30:00Z</dcterms:created>
  <dcterms:modified xsi:type="dcterms:W3CDTF">2023-03-31T03:51:00Z</dcterms:modified>
</cp:coreProperties>
</file>