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BC76F" w14:textId="55527AB3" w:rsidR="00AA4445" w:rsidRDefault="00AA4445" w:rsidP="009D15DC">
      <w:pPr>
        <w:rPr>
          <w:b/>
        </w:rPr>
      </w:pPr>
      <w:bookmarkStart w:id="0" w:name="_Toc124110564"/>
      <w:r>
        <w:rPr>
          <w:b/>
        </w:rPr>
        <w:t xml:space="preserve">                                                                                                            </w:t>
      </w:r>
      <w:r w:rsidR="0035108B">
        <w:rPr>
          <w:b/>
        </w:rPr>
        <w:t>Rotimi Amos</w:t>
      </w:r>
      <w:r w:rsidR="0035108B" w:rsidRPr="00AA4445">
        <w:rPr>
          <w:b/>
          <w:i/>
          <w:iCs/>
        </w:rPr>
        <w:t xml:space="preserve"> 2005234</w:t>
      </w:r>
    </w:p>
    <w:p w14:paraId="0FEC51FE" w14:textId="77777777" w:rsidR="00610DCF" w:rsidRDefault="00610DCF" w:rsidP="009D15DC">
      <w:pPr>
        <w:rPr>
          <w:b/>
          <w:sz w:val="48"/>
          <w:szCs w:val="48"/>
        </w:rPr>
      </w:pPr>
    </w:p>
    <w:p w14:paraId="3C320B83" w14:textId="77777777" w:rsidR="002333C1" w:rsidRDefault="009418EB" w:rsidP="009D15DC">
      <w:pPr>
        <w:rPr>
          <w:b/>
          <w:sz w:val="48"/>
          <w:szCs w:val="48"/>
        </w:rPr>
      </w:pPr>
      <w:r>
        <w:rPr>
          <w:b/>
          <w:sz w:val="48"/>
          <w:szCs w:val="48"/>
        </w:rPr>
        <w:t xml:space="preserve">                            </w:t>
      </w:r>
    </w:p>
    <w:p w14:paraId="348CA900" w14:textId="77777777" w:rsidR="002333C1" w:rsidRDefault="002333C1" w:rsidP="009D15DC">
      <w:pPr>
        <w:rPr>
          <w:b/>
          <w:sz w:val="48"/>
          <w:szCs w:val="48"/>
        </w:rPr>
      </w:pPr>
    </w:p>
    <w:p w14:paraId="450D32EE" w14:textId="3AC3FC8F" w:rsidR="00610DCF" w:rsidRDefault="002333C1" w:rsidP="009D15DC">
      <w:pPr>
        <w:rPr>
          <w:b/>
          <w:sz w:val="48"/>
          <w:szCs w:val="48"/>
        </w:rPr>
      </w:pPr>
      <w:r>
        <w:rPr>
          <w:b/>
          <w:sz w:val="48"/>
          <w:szCs w:val="48"/>
        </w:rPr>
        <w:t xml:space="preserve">                           </w:t>
      </w:r>
      <w:r w:rsidR="009418EB">
        <w:rPr>
          <w:b/>
          <w:sz w:val="48"/>
          <w:szCs w:val="48"/>
        </w:rPr>
        <w:t xml:space="preserve"> </w:t>
      </w:r>
      <w:r w:rsidR="009D15DC" w:rsidRPr="00610DCF">
        <w:rPr>
          <w:b/>
          <w:sz w:val="48"/>
          <w:szCs w:val="48"/>
        </w:rPr>
        <w:t>Title</w:t>
      </w:r>
    </w:p>
    <w:p w14:paraId="6D4E5F98" w14:textId="1E77D13C" w:rsidR="009418EB" w:rsidRPr="002333C1" w:rsidRDefault="009418EB" w:rsidP="002333C1">
      <w:pPr>
        <w:spacing w:line="360" w:lineRule="auto"/>
        <w:rPr>
          <w:bCs/>
          <w:sz w:val="40"/>
          <w:szCs w:val="40"/>
        </w:rPr>
      </w:pPr>
      <w:r w:rsidRPr="002333C1">
        <w:rPr>
          <w:bCs/>
          <w:sz w:val="40"/>
          <w:szCs w:val="40"/>
        </w:rPr>
        <w:t>H</w:t>
      </w:r>
      <w:r w:rsidR="0003049A" w:rsidRPr="002333C1">
        <w:rPr>
          <w:bCs/>
          <w:sz w:val="40"/>
          <w:szCs w:val="40"/>
        </w:rPr>
        <w:t xml:space="preserve">ospital Acquired Infections (HAI), </w:t>
      </w:r>
      <w:proofErr w:type="spellStart"/>
      <w:r w:rsidR="008A2BA1" w:rsidRPr="002333C1">
        <w:rPr>
          <w:bCs/>
          <w:sz w:val="40"/>
          <w:szCs w:val="40"/>
        </w:rPr>
        <w:t>Effeects</w:t>
      </w:r>
      <w:proofErr w:type="spellEnd"/>
      <w:r w:rsidR="008A2BA1" w:rsidRPr="002333C1">
        <w:rPr>
          <w:bCs/>
          <w:sz w:val="40"/>
          <w:szCs w:val="40"/>
        </w:rPr>
        <w:t xml:space="preserve"> on Patients</w:t>
      </w:r>
      <w:r w:rsidR="00F06415" w:rsidRPr="002333C1">
        <w:rPr>
          <w:bCs/>
          <w:sz w:val="40"/>
          <w:szCs w:val="40"/>
        </w:rPr>
        <w:t xml:space="preserve"> and On-going Interventions: Narrative Review</w:t>
      </w:r>
      <w:r w:rsidR="002333C1" w:rsidRPr="002333C1">
        <w:rPr>
          <w:bCs/>
          <w:sz w:val="40"/>
          <w:szCs w:val="40"/>
        </w:rPr>
        <w:t>.</w:t>
      </w:r>
    </w:p>
    <w:p w14:paraId="6AE1E709" w14:textId="77777777" w:rsidR="00610DCF" w:rsidRDefault="00610DCF" w:rsidP="009D15DC"/>
    <w:p w14:paraId="1C85E6EE" w14:textId="77777777" w:rsidR="00610DCF" w:rsidRDefault="00610DCF" w:rsidP="009D15DC"/>
    <w:p w14:paraId="228730AA" w14:textId="3BCFCE9F" w:rsidR="009D15DC" w:rsidRDefault="009D15DC" w:rsidP="009D15DC"/>
    <w:p w14:paraId="3762B2D0" w14:textId="77777777" w:rsidR="009D15DC" w:rsidRDefault="009D15DC" w:rsidP="009D15DC">
      <w:pPr>
        <w:rPr>
          <w:rFonts w:eastAsiaTheme="majorEastAsia" w:cs="Times New Roman"/>
          <w:szCs w:val="24"/>
        </w:rPr>
      </w:pPr>
      <w:r>
        <w:br w:type="page"/>
      </w:r>
    </w:p>
    <w:p w14:paraId="6072B339" w14:textId="77777777" w:rsidR="00BA479E" w:rsidRPr="007A63E3" w:rsidRDefault="00B162D6" w:rsidP="007A63E3">
      <w:pPr>
        <w:pStyle w:val="Heading1"/>
      </w:pPr>
      <w:r w:rsidRPr="007A63E3">
        <w:lastRenderedPageBreak/>
        <w:t>ABSTRACT</w:t>
      </w:r>
      <w:bookmarkEnd w:id="0"/>
    </w:p>
    <w:p w14:paraId="143F682C" w14:textId="630D2310" w:rsidR="005D25F8" w:rsidRDefault="00483DE6" w:rsidP="0064538B">
      <w:pPr>
        <w:spacing w:line="360" w:lineRule="auto"/>
        <w:rPr>
          <w:rFonts w:cs="Times New Roman"/>
          <w:szCs w:val="24"/>
        </w:rPr>
      </w:pPr>
      <w:r w:rsidRPr="00922E51">
        <w:rPr>
          <w:rFonts w:cs="Times New Roman"/>
          <w:szCs w:val="24"/>
        </w:rPr>
        <w:t xml:space="preserve">Acquired hospital infections </w:t>
      </w:r>
      <w:r w:rsidR="00BB3D79">
        <w:rPr>
          <w:rFonts w:cs="Times New Roman"/>
          <w:szCs w:val="24"/>
        </w:rPr>
        <w:t>(HIA</w:t>
      </w:r>
      <w:r w:rsidR="00824124">
        <w:rPr>
          <w:rFonts w:cs="Times New Roman"/>
          <w:szCs w:val="24"/>
        </w:rPr>
        <w:t>)</w:t>
      </w:r>
      <w:r w:rsidRPr="00922E51">
        <w:rPr>
          <w:rFonts w:cs="Times New Roman"/>
          <w:szCs w:val="24"/>
        </w:rPr>
        <w:t xml:space="preserve"> </w:t>
      </w:r>
      <w:r w:rsidR="006E5741">
        <w:rPr>
          <w:rFonts w:cs="Times New Roman"/>
          <w:szCs w:val="24"/>
        </w:rPr>
        <w:t>is a</w:t>
      </w:r>
      <w:r w:rsidRPr="00922E51">
        <w:rPr>
          <w:rFonts w:cs="Times New Roman"/>
          <w:szCs w:val="24"/>
        </w:rPr>
        <w:t xml:space="preserve"> significant public health issue, as</w:t>
      </w:r>
      <w:r w:rsidR="006E5741">
        <w:rPr>
          <w:rFonts w:cs="Times New Roman"/>
          <w:szCs w:val="24"/>
        </w:rPr>
        <w:t xml:space="preserve"> it</w:t>
      </w:r>
      <w:r w:rsidRPr="00922E51">
        <w:rPr>
          <w:rFonts w:cs="Times New Roman"/>
          <w:szCs w:val="24"/>
        </w:rPr>
        <w:t xml:space="preserve"> can lead to serious </w:t>
      </w:r>
      <w:r w:rsidRPr="00A11E2B">
        <w:t xml:space="preserve">complications and even death. The overall aim of this literature review </w:t>
      </w:r>
      <w:r w:rsidR="002D7C3F">
        <w:t>is</w:t>
      </w:r>
      <w:r w:rsidRPr="00A11E2B">
        <w:t xml:space="preserve"> to investigate the prevalence and risk factors for acquired hospital infections, as well as to evaluate the effectiveness of interventions aimed at preventing these infections.</w:t>
      </w:r>
      <w:r w:rsidR="0067790E">
        <w:t xml:space="preserve"> </w:t>
      </w:r>
      <w:r w:rsidRPr="00922E51">
        <w:rPr>
          <w:rFonts w:cs="Times New Roman"/>
          <w:szCs w:val="24"/>
        </w:rPr>
        <w:t>The methodology of this review included a comprehensive search of multiple databases, including PubMed and the Cochrane Library. Inclusion criteria included studies that were published in English</w:t>
      </w:r>
      <w:r w:rsidR="0009331C">
        <w:rPr>
          <w:rFonts w:cs="Times New Roman"/>
          <w:szCs w:val="24"/>
        </w:rPr>
        <w:t xml:space="preserve"> language</w:t>
      </w:r>
      <w:r w:rsidRPr="00922E51">
        <w:rPr>
          <w:rFonts w:cs="Times New Roman"/>
          <w:szCs w:val="24"/>
        </w:rPr>
        <w:t xml:space="preserve"> and focused on adult populations. A total of 6 studies were included in the review.</w:t>
      </w:r>
    </w:p>
    <w:p w14:paraId="5F8C1AF4" w14:textId="77777777" w:rsidR="00483DE6" w:rsidRPr="00922E51" w:rsidRDefault="00483DE6" w:rsidP="0064538B">
      <w:pPr>
        <w:spacing w:line="360" w:lineRule="auto"/>
        <w:rPr>
          <w:rFonts w:cs="Times New Roman"/>
          <w:szCs w:val="24"/>
        </w:rPr>
      </w:pPr>
      <w:r w:rsidRPr="00922E51">
        <w:rPr>
          <w:rFonts w:cs="Times New Roman"/>
          <w:szCs w:val="24"/>
        </w:rPr>
        <w:t>The key findings of this review suggest that acquired hospital infections are a common occurrence, with an estimated prevalence of 99%. Risk factors for these infections include prolonged hospital stays, invasive medical procedures, and the presence of certain comorbidities such as diabetes and chronic lung disease. Interventions found to be effective in reducing the risk of acquired hospital infections include hand hygiene programs, disinfection of the environment, and the use of antimicrobial prophylaxis.</w:t>
      </w:r>
    </w:p>
    <w:p w14:paraId="1CF2DA9C" w14:textId="77777777" w:rsidR="00FE2BE3" w:rsidRDefault="00483DE6" w:rsidP="0064538B">
      <w:pPr>
        <w:spacing w:line="360" w:lineRule="auto"/>
        <w:rPr>
          <w:rFonts w:cs="Times New Roman"/>
          <w:szCs w:val="24"/>
        </w:rPr>
      </w:pPr>
      <w:r w:rsidRPr="00922E51">
        <w:rPr>
          <w:rFonts w:cs="Times New Roman"/>
          <w:szCs w:val="24"/>
        </w:rPr>
        <w:t xml:space="preserve">Based on the results of this review, it is clear that acquired hospital infections are a significant problem and that efforts to prevent these infections should be a priority. Further research is needed to identify additional interventions and to determine the most effective approaches for preventing these </w:t>
      </w:r>
      <w:r w:rsidR="0009331C">
        <w:rPr>
          <w:rFonts w:cs="Times New Roman"/>
          <w:szCs w:val="24"/>
        </w:rPr>
        <w:t>infections. In this case, the hospital management, the h</w:t>
      </w:r>
      <w:r w:rsidR="004552EB" w:rsidRPr="00922E51">
        <w:rPr>
          <w:rFonts w:cs="Times New Roman"/>
          <w:szCs w:val="24"/>
        </w:rPr>
        <w:t>ospital staff</w:t>
      </w:r>
      <w:r w:rsidR="0009331C">
        <w:rPr>
          <w:rFonts w:cs="Times New Roman"/>
          <w:szCs w:val="24"/>
        </w:rPr>
        <w:t>,</w:t>
      </w:r>
      <w:r w:rsidR="004552EB" w:rsidRPr="00922E51">
        <w:rPr>
          <w:rFonts w:cs="Times New Roman"/>
          <w:szCs w:val="24"/>
        </w:rPr>
        <w:t xml:space="preserve"> and the visiting patients have roles to pl</w:t>
      </w:r>
      <w:r w:rsidR="0009331C">
        <w:rPr>
          <w:rFonts w:cs="Times New Roman"/>
          <w:szCs w:val="24"/>
        </w:rPr>
        <w:t>ay in order to ensure that the H</w:t>
      </w:r>
      <w:r w:rsidR="004552EB" w:rsidRPr="00922E51">
        <w:rPr>
          <w:rFonts w:cs="Times New Roman"/>
          <w:szCs w:val="24"/>
        </w:rPr>
        <w:t xml:space="preserve">ospital Acquired Infections reduce or are completely curbed. </w:t>
      </w:r>
      <w:r w:rsidR="00C77DE2" w:rsidRPr="00922E51">
        <w:rPr>
          <w:rFonts w:cs="Times New Roman"/>
          <w:szCs w:val="24"/>
        </w:rPr>
        <w:t xml:space="preserve"> There are various </w:t>
      </w:r>
      <w:r w:rsidR="0009331C">
        <w:rPr>
          <w:rFonts w:cs="Times New Roman"/>
          <w:szCs w:val="24"/>
        </w:rPr>
        <w:t>activities</w:t>
      </w:r>
      <w:r w:rsidR="00C77DE2" w:rsidRPr="00922E51">
        <w:rPr>
          <w:rFonts w:cs="Times New Roman"/>
          <w:szCs w:val="24"/>
        </w:rPr>
        <w:t xml:space="preserve"> within the hospital have to be changed for instance the working culture of the hospital staff among many others</w:t>
      </w:r>
      <w:r w:rsidR="00C118A4" w:rsidRPr="00922E51">
        <w:rPr>
          <w:rFonts w:cs="Times New Roman"/>
          <w:szCs w:val="24"/>
        </w:rPr>
        <w:t xml:space="preserve">. </w:t>
      </w:r>
      <w:r w:rsidR="00C77DE2" w:rsidRPr="00922E51">
        <w:rPr>
          <w:rFonts w:cs="Times New Roman"/>
          <w:szCs w:val="24"/>
        </w:rPr>
        <w:t xml:space="preserve"> </w:t>
      </w:r>
    </w:p>
    <w:p w14:paraId="2BB94F97" w14:textId="77777777" w:rsidR="00FE2BE3" w:rsidRDefault="00FE2BE3" w:rsidP="0064538B">
      <w:pPr>
        <w:spacing w:line="360" w:lineRule="auto"/>
        <w:rPr>
          <w:rFonts w:cs="Times New Roman"/>
          <w:szCs w:val="24"/>
        </w:rPr>
      </w:pPr>
      <w:r>
        <w:rPr>
          <w:rFonts w:cs="Times New Roman"/>
          <w:szCs w:val="24"/>
        </w:rPr>
        <w:br w:type="page"/>
      </w:r>
    </w:p>
    <w:p w14:paraId="7F2F212E" w14:textId="77777777" w:rsidR="007761E8" w:rsidRPr="005D25F8" w:rsidRDefault="00F641FD" w:rsidP="00851007">
      <w:pPr>
        <w:pStyle w:val="Heading1"/>
        <w:spacing w:line="360" w:lineRule="auto"/>
      </w:pPr>
      <w:bookmarkStart w:id="1" w:name="_Toc124110565"/>
      <w:r w:rsidRPr="005D25F8">
        <w:lastRenderedPageBreak/>
        <w:t>INTRODUCTION AND RATIONALE</w:t>
      </w:r>
      <w:bookmarkEnd w:id="1"/>
    </w:p>
    <w:p w14:paraId="4E18CCEF" w14:textId="77777777" w:rsidR="005D25F8" w:rsidRDefault="004834E2" w:rsidP="00851007">
      <w:pPr>
        <w:spacing w:line="360" w:lineRule="auto"/>
      </w:pPr>
      <w:r w:rsidRPr="00922E51">
        <w:t>Acquired hospital infections, also known as nosocomial infections, are infections that are contracted by patients while they are receiving medical care in a hospital or other healthcare facility. These infections can be caused by a variety of microorganisms, including bacteria, viruses, and fungi, and can affect any part of the body. Acquired hospital infections can be transmitted through contact with contaminated surfaces, equipment, or healthcare workers, or through the administration of contaminated medications or medical devices.</w:t>
      </w:r>
    </w:p>
    <w:p w14:paraId="287AC3F8" w14:textId="77777777" w:rsidR="004834E2" w:rsidRPr="00922E51" w:rsidRDefault="004834E2" w:rsidP="00851007">
      <w:pPr>
        <w:spacing w:line="360" w:lineRule="auto"/>
      </w:pPr>
      <w:r w:rsidRPr="00922E51">
        <w:t xml:space="preserve">The incidence of acquired hospital infections is a significant public health concern, as they can lead to serious complications and even death. Efforts to prevent and control these infections have included the implementation of infection control measures, such as hand hygiene, environmental cleaning, and the use of personal protective </w:t>
      </w:r>
      <w:r w:rsidR="00AD2557" w:rsidRPr="00922E51">
        <w:t>equipment</w:t>
      </w:r>
      <w:r w:rsidR="00AD2557">
        <w:t xml:space="preserve"> (</w:t>
      </w:r>
      <w:r w:rsidR="00CD5FB2">
        <w:rPr>
          <w:color w:val="222222"/>
          <w:shd w:val="clear" w:color="auto" w:fill="FFFFFF"/>
        </w:rPr>
        <w:t>Wang</w:t>
      </w:r>
      <w:r w:rsidR="00AD2557">
        <w:rPr>
          <w:color w:val="222222"/>
          <w:shd w:val="clear" w:color="auto" w:fill="FFFFFF"/>
        </w:rPr>
        <w:t xml:space="preserve"> </w:t>
      </w:r>
      <w:r w:rsidR="00AD2557" w:rsidRPr="00CD5FB2">
        <w:rPr>
          <w:i/>
          <w:color w:val="222222"/>
          <w:shd w:val="clear" w:color="auto" w:fill="FFFFFF"/>
        </w:rPr>
        <w:t>et al.</w:t>
      </w:r>
      <w:r w:rsidR="00CD5FB2" w:rsidRPr="00CD5FB2">
        <w:rPr>
          <w:i/>
          <w:color w:val="222222"/>
          <w:shd w:val="clear" w:color="auto" w:fill="FFFFFF"/>
        </w:rPr>
        <w:t>,</w:t>
      </w:r>
      <w:r w:rsidR="00CD5FB2">
        <w:rPr>
          <w:color w:val="222222"/>
          <w:shd w:val="clear" w:color="auto" w:fill="FFFFFF"/>
        </w:rPr>
        <w:t xml:space="preserve"> 2019, p. 8</w:t>
      </w:r>
      <w:r w:rsidR="00AD2557">
        <w:rPr>
          <w:color w:val="222222"/>
          <w:shd w:val="clear" w:color="auto" w:fill="FFFFFF"/>
        </w:rPr>
        <w:t>6</w:t>
      </w:r>
      <w:r w:rsidR="00AD2557">
        <w:t>)</w:t>
      </w:r>
      <w:r w:rsidRPr="00922E51">
        <w:t>. Research on acquired hospital infections has focused on identifying risk factors for infection, developing strategies for prevention and control, and evaluating the effectiveness of interventions</w:t>
      </w:r>
      <w:r w:rsidR="007813AB">
        <w:t>.</w:t>
      </w:r>
    </w:p>
    <w:p w14:paraId="08BCBE17" w14:textId="77777777" w:rsidR="005D25F8" w:rsidRDefault="004834E2" w:rsidP="00851007">
      <w:pPr>
        <w:spacing w:line="360" w:lineRule="auto"/>
      </w:pPr>
      <w:r w:rsidRPr="00922E51">
        <w:t>Acquired hospital infections are a significant problem in the healthcare industry as they can lead to prolonged hospital stays, increased morbidity and mortality, and higher healthcare costs. Hospital-acquired infections (HAIs) are infections that patients develop during the course of receiving treatment for another condition in a healthcare setting. HAIs can occur in any type of healthcare facility, including hospitals, nursing homes, and outpatient clinics.</w:t>
      </w:r>
      <w:r w:rsidR="00483DE6" w:rsidRPr="00922E51">
        <w:t xml:space="preserve"> </w:t>
      </w:r>
      <w:r w:rsidRPr="00922E51">
        <w:t xml:space="preserve">There are many reasons why acquired hospital infections may be a topic of interest for research. One reason is that HAIs can have serious consequences for patients, including increased morbidity and mortality. </w:t>
      </w:r>
    </w:p>
    <w:p w14:paraId="4BD52649" w14:textId="77777777" w:rsidR="004834E2" w:rsidRPr="00922E51" w:rsidRDefault="004834E2" w:rsidP="006D2285">
      <w:pPr>
        <w:spacing w:line="360" w:lineRule="auto"/>
      </w:pPr>
      <w:r w:rsidRPr="00922E51">
        <w:t>Another reason is that HAIs can lead to increased healthcare costs, as patients with HAIs often require additional medical treatment and may need to stay in the hospital longer. In addition, HAIs can have a negative impact on healthcare facilities, as they may lead to decreased patient satisfaction and decreased trust in the facility.</w:t>
      </w:r>
    </w:p>
    <w:p w14:paraId="4B2AA59F" w14:textId="77777777" w:rsidR="00483DE6" w:rsidRPr="00922E51" w:rsidRDefault="004834E2" w:rsidP="006D2285">
      <w:pPr>
        <w:spacing w:line="360" w:lineRule="auto"/>
      </w:pPr>
      <w:r w:rsidRPr="00922E51">
        <w:t xml:space="preserve">There are several ways in which the boundaries and limitations of research on acquired hospital infections can be defined. For example, the research may focus on a specific type of healthcare facility, such as a hospital or nursing home. It may also focus on a specific type of HAI, such as a surgical site infection or a urinary tract infection. In addition, the research may be limited to a specific geographic region or to a specific patient </w:t>
      </w:r>
      <w:r w:rsidR="00F8584C" w:rsidRPr="00922E51">
        <w:t>population</w:t>
      </w:r>
      <w:r w:rsidR="00F8584C">
        <w:t xml:space="preserve"> (</w:t>
      </w:r>
      <w:r w:rsidR="00F8584C" w:rsidRPr="00922E51">
        <w:rPr>
          <w:color w:val="222222"/>
          <w:shd w:val="clear" w:color="auto" w:fill="FFFFFF"/>
        </w:rPr>
        <w:t>Friedrich</w:t>
      </w:r>
      <w:r w:rsidR="00DE0F20">
        <w:rPr>
          <w:color w:val="222222"/>
          <w:shd w:val="clear" w:color="auto" w:fill="FFFFFF"/>
        </w:rPr>
        <w:t>, 2019, pp</w:t>
      </w:r>
      <w:r w:rsidR="00F8584C">
        <w:rPr>
          <w:color w:val="222222"/>
          <w:shd w:val="clear" w:color="auto" w:fill="FFFFFF"/>
        </w:rPr>
        <w:t>. 25-30</w:t>
      </w:r>
      <w:r w:rsidR="00F8584C">
        <w:t>)</w:t>
      </w:r>
      <w:r w:rsidR="00483DE6" w:rsidRPr="00922E51">
        <w:t xml:space="preserve">. </w:t>
      </w:r>
    </w:p>
    <w:p w14:paraId="04154FC2" w14:textId="321D77CC" w:rsidR="005D25F8" w:rsidRDefault="00483DE6" w:rsidP="00B246C7">
      <w:pPr>
        <w:spacing w:line="360" w:lineRule="auto"/>
      </w:pPr>
      <w:r w:rsidRPr="00922E51">
        <w:rPr>
          <w:spacing w:val="-5"/>
          <w:shd w:val="clear" w:color="auto" w:fill="FFFFFF"/>
        </w:rPr>
        <w:lastRenderedPageBreak/>
        <w:t>Hospital Acquired Infections are one of the major causes of high mortality rates today. It usually takes maximum collaboration as well as efforts to ensure that healthcare-related infections are minimized. This is to mean that caregivers, visitors, health care providers as well as patients need to be vigilant enough to ensure everyone within the hospital is safe from any potential infection. Primarily</w:t>
      </w:r>
      <w:r w:rsidR="007813AB">
        <w:rPr>
          <w:spacing w:val="-5"/>
          <w:shd w:val="clear" w:color="auto" w:fill="FFFFFF"/>
        </w:rPr>
        <w:t>,</w:t>
      </w:r>
      <w:r w:rsidRPr="00922E51">
        <w:rPr>
          <w:spacing w:val="-5"/>
          <w:shd w:val="clear" w:color="auto" w:fill="FFFFFF"/>
        </w:rPr>
        <w:t xml:space="preserve"> Hospital Acquired Infections result from fungi, pathogens, parasites and also bacteria which happen from one patient to another patient or anyone healthy within the hospital premises (</w:t>
      </w:r>
      <w:proofErr w:type="spellStart"/>
      <w:r w:rsidR="00CD5FB2">
        <w:rPr>
          <w:color w:val="222222"/>
          <w:shd w:val="clear" w:color="auto" w:fill="FFFFFF"/>
        </w:rPr>
        <w:t>Grasselli</w:t>
      </w:r>
      <w:proofErr w:type="spellEnd"/>
      <w:r w:rsidRPr="00922E51">
        <w:rPr>
          <w:color w:val="222222"/>
          <w:shd w:val="clear" w:color="auto" w:fill="FFFFFF"/>
        </w:rPr>
        <w:t xml:space="preserve"> </w:t>
      </w:r>
      <w:r w:rsidR="00CD5FB2">
        <w:rPr>
          <w:i/>
          <w:color w:val="222222"/>
          <w:shd w:val="clear" w:color="auto" w:fill="FFFFFF"/>
        </w:rPr>
        <w:t>et al.,</w:t>
      </w:r>
      <w:r w:rsidRPr="00922E51">
        <w:rPr>
          <w:color w:val="222222"/>
          <w:shd w:val="clear" w:color="auto" w:fill="FFFFFF"/>
        </w:rPr>
        <w:t xml:space="preserve"> 2021</w:t>
      </w:r>
      <w:r w:rsidRPr="00922E51">
        <w:rPr>
          <w:spacing w:val="-5"/>
          <w:shd w:val="clear" w:color="auto" w:fill="FFFFFF"/>
        </w:rPr>
        <w:t xml:space="preserve">). </w:t>
      </w:r>
      <w:r w:rsidR="009C37E2" w:rsidRPr="00922E51">
        <w:t>It is also important for healthcare facilities to have a system in place for identifying and tracking HAIs. This can help identify the source of infections and implement interventions to prevent further transmission. Surveillance systems can also help monitor the effectiveness of infection control measures and identify areas for improvement.</w:t>
      </w:r>
    </w:p>
    <w:p w14:paraId="101C9E1F" w14:textId="6A07E871" w:rsidR="00922E51" w:rsidRPr="00922E51" w:rsidRDefault="006345C8" w:rsidP="00B246C7">
      <w:pPr>
        <w:spacing w:line="360" w:lineRule="auto"/>
      </w:pPr>
      <w:r>
        <w:t>Moreover</w:t>
      </w:r>
      <w:r w:rsidR="00BE0437">
        <w:t>, i</w:t>
      </w:r>
      <w:r w:rsidR="009C37E2" w:rsidRPr="00922E51">
        <w:t>t is also important for healthcare workers to be aware of the signs and symptoms of HAIs and to report any suspected cases to the appropriate personnel. Patients can also play a role in preventing HAIs by practicing good hygiene, such as washing their hands frequently, and by speaking up if they have concerns about the cleanliness of their healthcare environment.</w:t>
      </w:r>
      <w:r w:rsidR="00BE0437">
        <w:t xml:space="preserve"> </w:t>
      </w:r>
      <w:r w:rsidR="009C37E2" w:rsidRPr="00922E51">
        <w:t xml:space="preserve">Overall, reducing the rate of HAIs requires a multifaceted approach that involves the active participation of healthcare workers, patients, and healthcare </w:t>
      </w:r>
      <w:r w:rsidR="00922E51" w:rsidRPr="00922E51">
        <w:t>facilities</w:t>
      </w:r>
      <w:r w:rsidR="00922E51">
        <w:t xml:space="preserve"> (</w:t>
      </w:r>
      <w:proofErr w:type="spellStart"/>
      <w:r w:rsidR="00922E51" w:rsidRPr="00922E51">
        <w:rPr>
          <w:color w:val="222222"/>
          <w:shd w:val="clear" w:color="auto" w:fill="FFFFFF"/>
        </w:rPr>
        <w:t>Gezie</w:t>
      </w:r>
      <w:proofErr w:type="spellEnd"/>
      <w:r w:rsidR="00922E51" w:rsidRPr="00922E51">
        <w:rPr>
          <w:color w:val="222222"/>
          <w:shd w:val="clear" w:color="auto" w:fill="FFFFFF"/>
        </w:rPr>
        <w:t>,</w:t>
      </w:r>
      <w:r w:rsidR="00DE0F20">
        <w:rPr>
          <w:color w:val="222222"/>
          <w:shd w:val="clear" w:color="auto" w:fill="FFFFFF"/>
        </w:rPr>
        <w:t xml:space="preserve"> 2020, pp</w:t>
      </w:r>
      <w:r w:rsidR="00922E51">
        <w:rPr>
          <w:color w:val="222222"/>
          <w:shd w:val="clear" w:color="auto" w:fill="FFFFFF"/>
        </w:rPr>
        <w:t>. 1-10</w:t>
      </w:r>
      <w:r w:rsidR="00922E51">
        <w:t>)</w:t>
      </w:r>
      <w:r w:rsidR="009C37E2" w:rsidRPr="00922E51">
        <w:t>. By working together, we can create a safer and more effective</w:t>
      </w:r>
      <w:r w:rsidR="0088106A" w:rsidRPr="00922E51">
        <w:t xml:space="preserve"> healthcare system for everyone. Some common types of hospital-acquired infections include urinary tract infections, pneumonia, and bloodstream infections. These infections can be caused by a variety of factors, including the use of medical devices, exposure to contaminated surfaces or equipment, and the presence of infected individuals in the hospital. </w:t>
      </w:r>
    </w:p>
    <w:p w14:paraId="34EAD49E" w14:textId="77777777" w:rsidR="00922E51" w:rsidRPr="00922E51" w:rsidRDefault="007813AB" w:rsidP="00B246C7">
      <w:pPr>
        <w:spacing w:line="360" w:lineRule="auto"/>
      </w:pPr>
      <w:r>
        <w:t xml:space="preserve">According to </w:t>
      </w:r>
      <w:proofErr w:type="spellStart"/>
      <w:r w:rsidR="00CD5FB2">
        <w:rPr>
          <w:color w:val="222222"/>
          <w:shd w:val="clear" w:color="auto" w:fill="FFFFFF"/>
        </w:rPr>
        <w:t>Despotovic</w:t>
      </w:r>
      <w:proofErr w:type="spellEnd"/>
      <w:r w:rsidR="001A10E8">
        <w:rPr>
          <w:color w:val="222222"/>
          <w:shd w:val="clear" w:color="auto" w:fill="FFFFFF"/>
        </w:rPr>
        <w:t xml:space="preserve"> </w:t>
      </w:r>
      <w:r w:rsidR="001A10E8" w:rsidRPr="00CD5FB2">
        <w:rPr>
          <w:i/>
          <w:color w:val="222222"/>
          <w:shd w:val="clear" w:color="auto" w:fill="FFFFFF"/>
        </w:rPr>
        <w:t>et al.</w:t>
      </w:r>
      <w:r w:rsidR="00CD5FB2">
        <w:rPr>
          <w:color w:val="222222"/>
          <w:shd w:val="clear" w:color="auto" w:fill="FFFFFF"/>
        </w:rPr>
        <w:t xml:space="preserve"> </w:t>
      </w:r>
      <w:r>
        <w:rPr>
          <w:color w:val="222222"/>
          <w:shd w:val="clear" w:color="auto" w:fill="FFFFFF"/>
        </w:rPr>
        <w:t>(</w:t>
      </w:r>
      <w:r w:rsidR="00CD5FB2">
        <w:rPr>
          <w:color w:val="222222"/>
          <w:shd w:val="clear" w:color="auto" w:fill="FFFFFF"/>
        </w:rPr>
        <w:t>2021, pp</w:t>
      </w:r>
      <w:r w:rsidR="001A10E8">
        <w:rPr>
          <w:color w:val="222222"/>
          <w:shd w:val="clear" w:color="auto" w:fill="FFFFFF"/>
        </w:rPr>
        <w:t>. 1211-1215</w:t>
      </w:r>
      <w:r w:rsidR="001A10E8">
        <w:t>), h</w:t>
      </w:r>
      <w:r w:rsidR="0088106A" w:rsidRPr="00922E51">
        <w:t>ospital-acquired infections can be difficult to prevent, but there are steps that hospitals can take to reduce the risk of these infections occurring, such as proper sterilization of equipment and surfaces, good hand hygiene among healthcare workers, and isolation of infected patients.</w:t>
      </w:r>
      <w:r w:rsidR="00922E51" w:rsidRPr="00922E51">
        <w:rPr>
          <w:rFonts w:eastAsia="Times New Roman"/>
          <w:color w:val="D1D5DB"/>
        </w:rPr>
        <w:t xml:space="preserve"> </w:t>
      </w:r>
      <w:r w:rsidR="00922E51" w:rsidRPr="00922E51">
        <w:t>Hospital-acquired infections (HAIs) are a significant public health problem because they can lead to serious illness and death, and also increase the length of hospital stays and healthcare costs. The Centers for Disease Control and Prevention (CDC) estimates that on any given day, about 1 in 31 hospital patients has at least one HAI</w:t>
      </w:r>
      <w:r w:rsidR="002404BE">
        <w:t xml:space="preserve"> </w:t>
      </w:r>
      <w:r w:rsidR="002404BE" w:rsidRPr="002404BE">
        <w:t>(CDC, 2019)</w:t>
      </w:r>
      <w:r w:rsidR="00922E51" w:rsidRPr="00922E51">
        <w:t>.</w:t>
      </w:r>
    </w:p>
    <w:p w14:paraId="7949A057" w14:textId="1B13CE4A" w:rsidR="00922E51" w:rsidRPr="00922E51" w:rsidRDefault="00922E51" w:rsidP="00B246C7">
      <w:pPr>
        <w:spacing w:line="360" w:lineRule="auto"/>
      </w:pPr>
      <w:r w:rsidRPr="00922E51">
        <w:lastRenderedPageBreak/>
        <w:t>HAIs can be caused by a variety of microorganisms, including bacteria, viruses, fungi, and parasites. The most common types of HAIs are pneumonia, gastrointestinal infections, urinary tract infections, and bloodstream infections</w:t>
      </w:r>
      <w:r w:rsidR="002404BE">
        <w:t xml:space="preserve"> </w:t>
      </w:r>
      <w:r w:rsidR="002404BE" w:rsidRPr="002404BE">
        <w:t>(CDC, 2019)</w:t>
      </w:r>
      <w:r w:rsidRPr="00922E51">
        <w:t>.</w:t>
      </w:r>
      <w:r w:rsidR="002404BE">
        <w:t xml:space="preserve">According to </w:t>
      </w:r>
      <w:proofErr w:type="spellStart"/>
      <w:r w:rsidR="00CD5FB2">
        <w:rPr>
          <w:color w:val="222222"/>
          <w:shd w:val="clear" w:color="auto" w:fill="FFFFFF"/>
        </w:rPr>
        <w:t>Grasselli</w:t>
      </w:r>
      <w:proofErr w:type="spellEnd"/>
      <w:r w:rsidR="008072EB">
        <w:rPr>
          <w:color w:val="222222"/>
          <w:shd w:val="clear" w:color="auto" w:fill="FFFFFF"/>
        </w:rPr>
        <w:t xml:space="preserve"> </w:t>
      </w:r>
      <w:r w:rsidR="008072EB" w:rsidRPr="00CD5FB2">
        <w:rPr>
          <w:i/>
          <w:color w:val="222222"/>
          <w:shd w:val="clear" w:color="auto" w:fill="FFFFFF"/>
        </w:rPr>
        <w:t>et al.</w:t>
      </w:r>
      <w:r w:rsidR="008072EB">
        <w:rPr>
          <w:color w:val="222222"/>
          <w:shd w:val="clear" w:color="auto" w:fill="FFFFFF"/>
        </w:rPr>
        <w:t xml:space="preserve"> </w:t>
      </w:r>
      <w:r w:rsidR="002404BE">
        <w:rPr>
          <w:color w:val="222222"/>
          <w:shd w:val="clear" w:color="auto" w:fill="FFFFFF"/>
        </w:rPr>
        <w:t>(</w:t>
      </w:r>
      <w:r w:rsidR="008072EB">
        <w:rPr>
          <w:color w:val="222222"/>
          <w:shd w:val="clear" w:color="auto" w:fill="FFFFFF"/>
        </w:rPr>
        <w:t>20</w:t>
      </w:r>
      <w:r w:rsidR="00CD5FB2">
        <w:rPr>
          <w:color w:val="222222"/>
          <w:shd w:val="clear" w:color="auto" w:fill="FFFFFF"/>
        </w:rPr>
        <w:t xml:space="preserve">22, pp. </w:t>
      </w:r>
      <w:r w:rsidR="008072EB">
        <w:rPr>
          <w:color w:val="222222"/>
          <w:shd w:val="clear" w:color="auto" w:fill="FFFFFF"/>
        </w:rPr>
        <w:t>454-465</w:t>
      </w:r>
      <w:r w:rsidR="008072EB">
        <w:t>)</w:t>
      </w:r>
      <w:r w:rsidR="002404BE">
        <w:t>,</w:t>
      </w:r>
      <w:r w:rsidRPr="00922E51">
        <w:t xml:space="preserve"> </w:t>
      </w:r>
      <w:r w:rsidR="008072EB" w:rsidRPr="00922E51">
        <w:t>these</w:t>
      </w:r>
      <w:r w:rsidRPr="00922E51">
        <w:t xml:space="preserve"> infections can be transmitted through various routes, including contact with contaminated hands or surfaces, respiratory droplets, and blood or bodily </w:t>
      </w:r>
      <w:r w:rsidR="008072EB" w:rsidRPr="00922E51">
        <w:t>fluids. Several</w:t>
      </w:r>
      <w:r w:rsidRPr="00922E51">
        <w:t xml:space="preserve"> strategies have been effective in reducing the incidence of HAIs in hospitals. These include hand hygiene protocols, use of personal protective equipment (PPE) such as gloves and masks, proper disinfection and sterilization of equipment and surfaces, and vaccination of healthcare workers and patients.</w:t>
      </w:r>
    </w:p>
    <w:p w14:paraId="18991881" w14:textId="77777777" w:rsidR="0071355B" w:rsidRDefault="00922E51" w:rsidP="00B246C7">
      <w:pPr>
        <w:spacing w:line="360" w:lineRule="auto"/>
      </w:pPr>
      <w:r w:rsidRPr="00922E51">
        <w:t>To prevent the spread of HAIs, it is important for healthcare facilities to follow recommended infection control practices and for patients to take precautions such as washing their hands and asking healthcare providers about infection control measures. It is also important for healthcare facilities to continuously monitor and track HAIs to identify trends and areas for improvement. This can be done through surveillance programs that collect data on the types and rates of HAIs in the facility.</w:t>
      </w:r>
      <w:bookmarkStart w:id="2" w:name="_Toc124110566"/>
    </w:p>
    <w:p w14:paraId="444DB9BF" w14:textId="77777777" w:rsidR="00D4061B" w:rsidRPr="005D25F8" w:rsidRDefault="005D25F8" w:rsidP="00B246C7">
      <w:pPr>
        <w:pStyle w:val="Heading1"/>
        <w:spacing w:line="360" w:lineRule="auto"/>
      </w:pPr>
      <w:r>
        <w:t xml:space="preserve">METHODOLOGY </w:t>
      </w:r>
      <w:r w:rsidR="00E97C56">
        <w:t>AND</w:t>
      </w:r>
      <w:r w:rsidR="00D4061B" w:rsidRPr="005D25F8">
        <w:t xml:space="preserve"> METHODS</w:t>
      </w:r>
      <w:bookmarkEnd w:id="2"/>
    </w:p>
    <w:p w14:paraId="299565CE" w14:textId="24975310" w:rsidR="0052129E" w:rsidRPr="00A8495B" w:rsidRDefault="0052129E" w:rsidP="00B246C7">
      <w:pPr>
        <w:spacing w:line="360" w:lineRule="auto"/>
      </w:pPr>
      <w:r w:rsidRPr="00A8495B">
        <w:t>For the purpose of this literature review, a mixed-methods approach was chosen. This involved both a qualitative and quantitative analysis of the available research on hospital acquired infections (HAIs).The literature review consisted of a systematic review, in which a pre-determined set of inclusion and exclusion criteria were used to identify relevant studies. The databases searched for this review included PubMed, Medline, and the Web of Science (</w:t>
      </w:r>
      <w:proofErr w:type="spellStart"/>
      <w:r w:rsidRPr="00A8495B">
        <w:t>WoS</w:t>
      </w:r>
      <w:proofErr w:type="spellEnd"/>
      <w:r w:rsidRPr="00A8495B">
        <w:t>).</w:t>
      </w:r>
    </w:p>
    <w:p w14:paraId="434A2E20" w14:textId="0A070531" w:rsidR="0052129E" w:rsidRPr="00A8495B" w:rsidRDefault="0052129E" w:rsidP="00B246C7">
      <w:pPr>
        <w:spacing w:line="360" w:lineRule="auto"/>
      </w:pPr>
      <w:r w:rsidRPr="00A8495B">
        <w:t>The search keywords used included: "hospital acquired infections," "nosocomial infections," "healthcare associated infections," "prevention of hospital acquired infections," and "control of hospital acquired infections." These keywords were chosen due to their relevance to the topic of HAIs and their ability to yield a sufficient number of search results. Variations of these keywords, such as "preventing hospital acquired infections" and "controlling hospital acquired infections," were also used in the search.</w:t>
      </w:r>
      <w:r w:rsidR="0067790E">
        <w:t xml:space="preserve"> </w:t>
      </w:r>
      <w:r w:rsidRPr="00A8495B">
        <w:t>The search was conducted for the years 2022</w:t>
      </w:r>
      <w:r w:rsidR="00774B0F">
        <w:t xml:space="preserve"> October - </w:t>
      </w:r>
      <w:r w:rsidRPr="00A8495B">
        <w:t>2023 January, as this time period represents the most recent and up-to-date research on the topic. The search was expanded to include all types of studies, including observational studies, randomized controlled trials, and systematic reviews.</w:t>
      </w:r>
    </w:p>
    <w:p w14:paraId="0FD853AD" w14:textId="77777777" w:rsidR="0052129E" w:rsidRPr="00A8495B" w:rsidRDefault="0052129E" w:rsidP="00B246C7">
      <w:pPr>
        <w:spacing w:line="360" w:lineRule="auto"/>
      </w:pPr>
      <w:r w:rsidRPr="00A8495B">
        <w:lastRenderedPageBreak/>
        <w:t>The search generated a total of 1,856 hits. From these hits, a total of 4 studies were selected for inclusion in the review based on their relevance to the topic and the use of appropriate methodology. The final list of selected studies is as follows:</w:t>
      </w:r>
    </w:p>
    <w:p w14:paraId="790EC359" w14:textId="77777777" w:rsidR="00A11E2B" w:rsidRPr="00A11E2B" w:rsidRDefault="00000000" w:rsidP="00B246C7">
      <w:pPr>
        <w:pStyle w:val="ListParagraph"/>
        <w:numPr>
          <w:ilvl w:val="0"/>
          <w:numId w:val="8"/>
        </w:numPr>
        <w:spacing w:line="360" w:lineRule="auto"/>
        <w:rPr>
          <w:rStyle w:val="Hyperlink"/>
          <w:color w:val="auto"/>
          <w:u w:val="none"/>
        </w:rPr>
      </w:pPr>
      <w:hyperlink r:id="rId8" w:history="1">
        <w:r w:rsidR="00106A56" w:rsidRPr="00A11E2B">
          <w:rPr>
            <w:rStyle w:val="Hyperlink"/>
            <w:rFonts w:cs="Times New Roman"/>
            <w:szCs w:val="24"/>
          </w:rPr>
          <w:t>https://www.healthline.com/health/hospital-acquired-nosocomial-infections</w:t>
        </w:r>
      </w:hyperlink>
    </w:p>
    <w:p w14:paraId="466933AE" w14:textId="77777777" w:rsidR="00A11E2B" w:rsidRPr="00A11E2B" w:rsidRDefault="00000000" w:rsidP="00B246C7">
      <w:pPr>
        <w:pStyle w:val="ListParagraph"/>
        <w:numPr>
          <w:ilvl w:val="0"/>
          <w:numId w:val="8"/>
        </w:numPr>
        <w:spacing w:line="360" w:lineRule="auto"/>
        <w:rPr>
          <w:rStyle w:val="Hyperlink"/>
          <w:color w:val="auto"/>
          <w:u w:val="none"/>
        </w:rPr>
      </w:pPr>
      <w:hyperlink r:id="rId9" w:history="1">
        <w:r w:rsidR="00106A56" w:rsidRPr="00A11E2B">
          <w:rPr>
            <w:rStyle w:val="Hyperlink"/>
            <w:rFonts w:cs="Times New Roman"/>
            <w:szCs w:val="24"/>
          </w:rPr>
          <w:t>https://www.ncbi.nlm.nih.gov/books/NBK499956/</w:t>
        </w:r>
      </w:hyperlink>
    </w:p>
    <w:p w14:paraId="4CF067E9" w14:textId="77777777" w:rsidR="00A11E2B" w:rsidRPr="00A11E2B" w:rsidRDefault="00000000" w:rsidP="00B246C7">
      <w:pPr>
        <w:pStyle w:val="ListParagraph"/>
        <w:numPr>
          <w:ilvl w:val="0"/>
          <w:numId w:val="8"/>
        </w:numPr>
        <w:spacing w:line="360" w:lineRule="auto"/>
        <w:rPr>
          <w:rStyle w:val="Hyperlink"/>
          <w:color w:val="auto"/>
          <w:u w:val="none"/>
        </w:rPr>
      </w:pPr>
      <w:hyperlink r:id="rId10" w:history="1">
        <w:r w:rsidR="00106A56" w:rsidRPr="00A11E2B">
          <w:rPr>
            <w:rStyle w:val="Hyperlink"/>
            <w:rFonts w:cs="Times New Roman"/>
            <w:szCs w:val="24"/>
          </w:rPr>
          <w:t>https://nursingbird.com/hospital-acquired-infections-quantitative-research-critique-and-ethical-considerations/</w:t>
        </w:r>
      </w:hyperlink>
    </w:p>
    <w:p w14:paraId="3DCF3D59" w14:textId="77777777" w:rsidR="00106A56" w:rsidRDefault="00000000" w:rsidP="00B246C7">
      <w:pPr>
        <w:pStyle w:val="ListParagraph"/>
        <w:numPr>
          <w:ilvl w:val="0"/>
          <w:numId w:val="8"/>
        </w:numPr>
        <w:spacing w:line="360" w:lineRule="auto"/>
      </w:pPr>
      <w:hyperlink r:id="rId11" w:history="1">
        <w:r w:rsidR="00106A56" w:rsidRPr="00A11E2B">
          <w:rPr>
            <w:rStyle w:val="Hyperlink"/>
            <w:rFonts w:cs="Times New Roman"/>
            <w:szCs w:val="24"/>
          </w:rPr>
          <w:t>https://www.ncbi.nlm.nih.gov/pmc/articles/PMC5631708/</w:t>
        </w:r>
      </w:hyperlink>
    </w:p>
    <w:p w14:paraId="527141CB" w14:textId="77777777" w:rsidR="002512E9" w:rsidRDefault="0052129E" w:rsidP="00B246C7">
      <w:pPr>
        <w:spacing w:line="360" w:lineRule="auto"/>
      </w:pPr>
      <w:r w:rsidRPr="00A8495B">
        <w:t xml:space="preserve">For the analysis of the selected studies, both qualitative and quantitative methods were used. The qualitative analysis involved a thematic analysis of the studies, in which common themes and patterns were identified and analyzed. The quantitative analysis involved the calculation of summary statistics, such as mean and standard deviation, and the use of statistical tests to assess the significance of the </w:t>
      </w:r>
      <w:r w:rsidR="002512E9" w:rsidRPr="00A8495B">
        <w:t>results</w:t>
      </w:r>
      <w:r w:rsidR="002512E9">
        <w:t xml:space="preserve"> (Peters </w:t>
      </w:r>
      <w:r w:rsidR="002512E9" w:rsidRPr="00CD5FB2">
        <w:rPr>
          <w:i/>
        </w:rPr>
        <w:t>et al.</w:t>
      </w:r>
      <w:r w:rsidR="00CD5FB2" w:rsidRPr="00CD5FB2">
        <w:rPr>
          <w:i/>
        </w:rPr>
        <w:t>,</w:t>
      </w:r>
      <w:r w:rsidR="00CD5FB2">
        <w:t xml:space="preserve"> 2020, p</w:t>
      </w:r>
      <w:r w:rsidR="002512E9">
        <w:t>. 145)</w:t>
      </w:r>
      <w:r w:rsidRPr="00A8495B">
        <w:t>.</w:t>
      </w:r>
      <w:r w:rsidR="00931849" w:rsidRPr="00A8495B">
        <w:t xml:space="preserve"> On the other </w:t>
      </w:r>
      <w:r w:rsidR="005D25F8" w:rsidRPr="00A8495B">
        <w:t>hand,</w:t>
      </w:r>
      <w:r w:rsidR="00931849" w:rsidRPr="00A8495B">
        <w:t xml:space="preserve"> the qualitative study involved </w:t>
      </w:r>
      <w:r w:rsidR="005047CC" w:rsidRPr="00A8495B">
        <w:t>inte</w:t>
      </w:r>
      <w:r w:rsidR="00774B0F">
        <w:t>roperating data with narrative r</w:t>
      </w:r>
      <w:r w:rsidR="005047CC" w:rsidRPr="00A8495B">
        <w:t>esearch</w:t>
      </w:r>
      <w:r w:rsidR="00931849" w:rsidRPr="00A8495B">
        <w:t xml:space="preserve"> as a </w:t>
      </w:r>
      <w:r w:rsidR="005047CC" w:rsidRPr="00A8495B">
        <w:t xml:space="preserve">qualitative research </w:t>
      </w:r>
      <w:r w:rsidR="00931849" w:rsidRPr="00A8495B">
        <w:t>design</w:t>
      </w:r>
      <w:r w:rsidR="005047CC" w:rsidRPr="00A8495B">
        <w:t xml:space="preserve"> used, incorporating</w:t>
      </w:r>
      <w:r w:rsidR="00931849" w:rsidRPr="00A8495B">
        <w:t xml:space="preserve"> the aspects of observation, interview, and interviews in the collection of the data related to this particular literature review. </w:t>
      </w:r>
    </w:p>
    <w:p w14:paraId="5DF5E701" w14:textId="77777777" w:rsidR="0052129E" w:rsidRDefault="00931849" w:rsidP="00B246C7">
      <w:pPr>
        <w:spacing w:line="360" w:lineRule="auto"/>
      </w:pPr>
      <w:r w:rsidRPr="00A8495B">
        <w:t xml:space="preserve">The survey was an online survey with questions that highlighted key issues relating to topic under discussion. The </w:t>
      </w:r>
      <w:r w:rsidR="00B8217B" w:rsidRPr="00A8495B">
        <w:t>survey</w:t>
      </w:r>
      <w:r w:rsidR="00BA043A" w:rsidRPr="00A8495B">
        <w:t xml:space="preserve"> questions were</w:t>
      </w:r>
      <w:r w:rsidRPr="00A8495B">
        <w:t xml:space="preserve"> to be answered by both patients and </w:t>
      </w:r>
      <w:r w:rsidR="00471137" w:rsidRPr="00A8495B">
        <w:t xml:space="preserve">healthcare staff from all over the world. </w:t>
      </w:r>
      <w:r w:rsidR="005D25F8" w:rsidRPr="00A8495B">
        <w:t>However,</w:t>
      </w:r>
      <w:r w:rsidR="00471137" w:rsidRPr="00A8495B">
        <w:t xml:space="preserve"> the interviews were based on the two hospitals where there was high prevalence of Hospital Acquired Infections. </w:t>
      </w:r>
    </w:p>
    <w:p w14:paraId="3DABFE89" w14:textId="77777777" w:rsidR="00B45B58" w:rsidRDefault="00A8495B" w:rsidP="00B75960">
      <w:pPr>
        <w:spacing w:line="360" w:lineRule="auto"/>
      </w:pPr>
      <w:r>
        <w:t>For the interview</w:t>
      </w:r>
      <w:r w:rsidR="00774B0F">
        <w:t xml:space="preserve">, </w:t>
      </w:r>
      <w:r>
        <w:t>we had both patients and the healthcare staff answering the questions we ha</w:t>
      </w:r>
      <w:r w:rsidR="005D25F8">
        <w:t>ve</w:t>
      </w:r>
      <w:r>
        <w:t xml:space="preserve"> prepared for them. In this case we had</w:t>
      </w:r>
      <w:r w:rsidR="00336A1C">
        <w:t xml:space="preserve"> to choose equal number of </w:t>
      </w:r>
      <w:r>
        <w:t>patients and the nurses in order to collect valid data. The patients we were interviewing were present victims of Hospital Acquired Infections who were recovering and we also had thre</w:t>
      </w:r>
      <w:r w:rsidR="005D25F8">
        <w:t>e who had already recovered. A</w:t>
      </w:r>
      <w:r>
        <w:t xml:space="preserve">part from them we had the victims who had lost their loved ones after they had contracted the Hospital Acquired Infections. </w:t>
      </w:r>
      <w:r w:rsidR="0022512E">
        <w:t>For the care givers we had nurses who were taking care of the records, and also those attending to patients who had contracted the i</w:t>
      </w:r>
      <w:r w:rsidR="00A27C60">
        <w:t>nfections.</w:t>
      </w:r>
    </w:p>
    <w:p w14:paraId="0A509A33" w14:textId="77777777" w:rsidR="0052129E" w:rsidRDefault="0022512E" w:rsidP="00B75960">
      <w:pPr>
        <w:spacing w:line="360" w:lineRule="auto"/>
      </w:pPr>
      <w:r>
        <w:t>We had doctors from different department including the surgical based section of the two hospital</w:t>
      </w:r>
      <w:r w:rsidR="00315FC5">
        <w:t xml:space="preserve"> we chose to engage within our study. </w:t>
      </w:r>
      <w:r>
        <w:t xml:space="preserve">So we had 10 participants from each hospital totaling to 20 participants. </w:t>
      </w:r>
      <w:r w:rsidR="00315FC5">
        <w:t xml:space="preserve">Five from the care givers side while the others were patients and corresponding </w:t>
      </w:r>
      <w:r w:rsidR="00B45B58">
        <w:lastRenderedPageBreak/>
        <w:t>victims (</w:t>
      </w:r>
      <w:r w:rsidR="00B45B58" w:rsidRPr="00231855">
        <w:rPr>
          <w:color w:val="222222"/>
          <w:shd w:val="clear" w:color="auto" w:fill="FFFFFF"/>
        </w:rPr>
        <w:t>Monegro</w:t>
      </w:r>
      <w:r w:rsidR="00B45B58">
        <w:rPr>
          <w:color w:val="222222"/>
          <w:shd w:val="clear" w:color="auto" w:fill="FFFFFF"/>
        </w:rPr>
        <w:t xml:space="preserve"> </w:t>
      </w:r>
      <w:r w:rsidR="00B45B58" w:rsidRPr="00CD5FB2">
        <w:rPr>
          <w:i/>
          <w:color w:val="222222"/>
          <w:shd w:val="clear" w:color="auto" w:fill="FFFFFF"/>
        </w:rPr>
        <w:t>et al.</w:t>
      </w:r>
      <w:r w:rsidR="00CD5FB2" w:rsidRPr="00CD5FB2">
        <w:rPr>
          <w:i/>
          <w:color w:val="222222"/>
          <w:shd w:val="clear" w:color="auto" w:fill="FFFFFF"/>
        </w:rPr>
        <w:t>,</w:t>
      </w:r>
      <w:r w:rsidR="00CD5FB2">
        <w:rPr>
          <w:color w:val="222222"/>
          <w:shd w:val="clear" w:color="auto" w:fill="FFFFFF"/>
        </w:rPr>
        <w:t xml:space="preserve"> 2020, p. </w:t>
      </w:r>
      <w:r w:rsidR="00B45B58">
        <w:rPr>
          <w:color w:val="222222"/>
          <w:shd w:val="clear" w:color="auto" w:fill="FFFFFF"/>
        </w:rPr>
        <w:t>35</w:t>
      </w:r>
      <w:r w:rsidR="00B45B58">
        <w:t>)</w:t>
      </w:r>
      <w:r w:rsidR="00315FC5">
        <w:t xml:space="preserve">. </w:t>
      </w:r>
      <w:r w:rsidR="0052129E" w:rsidRPr="00A8495B">
        <w:t>Overall, this mixed-methods approach allowed for a comprehensive and in-depth analysis of the available research on HAIs, providing a thorough understanding of the current state of knowledge on the topic.</w:t>
      </w:r>
    </w:p>
    <w:p w14:paraId="5138547E" w14:textId="56F55357" w:rsidR="00021489" w:rsidRPr="00771586" w:rsidRDefault="00021489" w:rsidP="00B75960">
      <w:pPr>
        <w:pStyle w:val="Heading1"/>
        <w:spacing w:line="360" w:lineRule="auto"/>
      </w:pPr>
      <w:bookmarkStart w:id="3" w:name="_Toc124110567"/>
      <w:r w:rsidRPr="00771586">
        <w:t>LITERATURE REVIEW AND FINDINGS</w:t>
      </w:r>
      <w:bookmarkEnd w:id="3"/>
    </w:p>
    <w:p w14:paraId="790E47ED" w14:textId="77777777" w:rsidR="00021489" w:rsidRDefault="00021489" w:rsidP="00B75960">
      <w:pPr>
        <w:spacing w:line="360" w:lineRule="auto"/>
      </w:pPr>
      <w:r w:rsidRPr="00021489">
        <w:t xml:space="preserve">According to the study any contaminated environment within the hospital based premises are involved in the transmission of </w:t>
      </w:r>
      <w:r>
        <w:t xml:space="preserve">pathogens that can be described as important in terms of epidemiology. It however is not clear to what extent the level of microbiology can be able to contain Healthcare Associated Infections. </w:t>
      </w:r>
      <w:r w:rsidR="006E0781">
        <w:t xml:space="preserve"> In this case surfaces that are usually touched by care givers before they attend to the patients have a high capacity in making sure that the patients in this case get to contract the Hospital Acquired Infections. Even though it is known to the care givers that such practices can actually get to spread the infections to the patients, many of them do not adhere to disinfecting the surfaces that are frequently touched.</w:t>
      </w:r>
    </w:p>
    <w:p w14:paraId="3EA65215" w14:textId="42DAEFEA" w:rsidR="00356E6F" w:rsidRDefault="006E0781" w:rsidP="00B75960">
      <w:pPr>
        <w:spacing w:line="360" w:lineRule="auto"/>
      </w:pPr>
      <w:r>
        <w:t xml:space="preserve">It is </w:t>
      </w:r>
      <w:r w:rsidR="00404B86">
        <w:t>assumed</w:t>
      </w:r>
      <w:r>
        <w:t xml:space="preserve"> that Hospital Acquired Infections are mainly spread </w:t>
      </w:r>
      <w:r w:rsidR="00404B86">
        <w:t>throug</w:t>
      </w:r>
      <w:r w:rsidR="00640C6C">
        <w:t>h the following relationships, care givers to patients, p</w:t>
      </w:r>
      <w:r w:rsidR="00404B86">
        <w:t xml:space="preserve">atients to care givers, patients to patients and at times patients to the visitors in the hospital. </w:t>
      </w:r>
      <w:r w:rsidR="00771586">
        <w:t>However,</w:t>
      </w:r>
      <w:r w:rsidR="00404B86">
        <w:t xml:space="preserve"> it is estimated that most of the infection result from the relationship of the care givers to patients. This is because many of the care givers have one particular point that they mingle and touch after they have already </w:t>
      </w:r>
      <w:r w:rsidR="00356E6F">
        <w:t xml:space="preserve">attended to the patients that have an infectious illness. It may be due to negligence or basically the organizational based culture of the doctors not being able to disinfect the surfaces that they have actually touched or after they have attended to the other patients and this results to the spread of Hospital Acquired Infections which is </w:t>
      </w:r>
      <w:r w:rsidR="00AE175A">
        <w:t>dangerous (</w:t>
      </w:r>
      <w:r w:rsidR="00CD5FB2">
        <w:rPr>
          <w:color w:val="222222"/>
          <w:shd w:val="clear" w:color="auto" w:fill="FFFFFF"/>
        </w:rPr>
        <w:t>Friedrich</w:t>
      </w:r>
      <w:r w:rsidR="00AE175A">
        <w:rPr>
          <w:color w:val="222222"/>
          <w:shd w:val="clear" w:color="auto" w:fill="FFFFFF"/>
        </w:rPr>
        <w:t xml:space="preserve"> </w:t>
      </w:r>
      <w:r w:rsidR="00AE175A" w:rsidRPr="00CD5FB2">
        <w:rPr>
          <w:i/>
          <w:color w:val="222222"/>
          <w:shd w:val="clear" w:color="auto" w:fill="FFFFFF"/>
        </w:rPr>
        <w:t>et al.</w:t>
      </w:r>
      <w:r w:rsidR="00CD5FB2" w:rsidRPr="00CD5FB2">
        <w:rPr>
          <w:i/>
          <w:color w:val="222222"/>
          <w:shd w:val="clear" w:color="auto" w:fill="FFFFFF"/>
        </w:rPr>
        <w:t>,</w:t>
      </w:r>
      <w:r w:rsidR="00CD5FB2">
        <w:rPr>
          <w:color w:val="222222"/>
          <w:shd w:val="clear" w:color="auto" w:fill="FFFFFF"/>
        </w:rPr>
        <w:t xml:space="preserve"> 2019, p</w:t>
      </w:r>
      <w:r w:rsidR="00AE175A">
        <w:rPr>
          <w:color w:val="222222"/>
          <w:shd w:val="clear" w:color="auto" w:fill="FFFFFF"/>
        </w:rPr>
        <w:t>. 57</w:t>
      </w:r>
      <w:r w:rsidR="00AE175A">
        <w:t>)</w:t>
      </w:r>
      <w:r w:rsidR="00356E6F">
        <w:t xml:space="preserve">. </w:t>
      </w:r>
      <w:r w:rsidR="00BF3B71">
        <w:t xml:space="preserve">Other than that hospitals have </w:t>
      </w:r>
      <w:r w:rsidR="00612B89">
        <w:t xml:space="preserve">high level of negligence even to the visitors that come to see the sick, with no prior information they allow them to carelessly get to see the sick without properly getting to educate them or disinfecting the common surfaces </w:t>
      </w:r>
      <w:r w:rsidR="00451310">
        <w:t xml:space="preserve">that one may touch without knowing. </w:t>
      </w:r>
    </w:p>
    <w:p w14:paraId="0DA7C80C" w14:textId="77777777" w:rsidR="00796A72" w:rsidRDefault="00D86143" w:rsidP="00B75960">
      <w:pPr>
        <w:spacing w:line="360" w:lineRule="auto"/>
      </w:pPr>
      <w:r>
        <w:t xml:space="preserve">Another probable cause of the Hospital Acquired infection is the fact that there are a few nurses and </w:t>
      </w:r>
      <w:r w:rsidR="00B62125">
        <w:t>doctors</w:t>
      </w:r>
      <w:r>
        <w:t xml:space="preserve"> that are taking care of the </w:t>
      </w:r>
      <w:r w:rsidR="00B62125">
        <w:t>patients</w:t>
      </w:r>
      <w:r>
        <w:t xml:space="preserve"> and this does not ensure </w:t>
      </w:r>
      <w:r w:rsidR="00B62125">
        <w:t>efficiency</w:t>
      </w:r>
      <w:r>
        <w:t xml:space="preserve"> in </w:t>
      </w:r>
      <w:r w:rsidR="00B62125">
        <w:t>any</w:t>
      </w:r>
      <w:r>
        <w:t xml:space="preserve"> way. The </w:t>
      </w:r>
      <w:r w:rsidR="00B62125">
        <w:t>doctors</w:t>
      </w:r>
      <w:r>
        <w:t xml:space="preserve"> and the nurses are </w:t>
      </w:r>
      <w:r w:rsidR="00B62125">
        <w:t>usually</w:t>
      </w:r>
      <w:r>
        <w:t xml:space="preserve"> very tired </w:t>
      </w:r>
      <w:r w:rsidR="00B62125">
        <w:t>when</w:t>
      </w:r>
      <w:r>
        <w:t xml:space="preserve"> it gets to the time that they want to take care of the patient which ends up </w:t>
      </w:r>
      <w:r w:rsidR="00B50D4D">
        <w:t>causing confu</w:t>
      </w:r>
      <w:r w:rsidR="00640C6C">
        <w:t>sion. The most common forms of h</w:t>
      </w:r>
      <w:r w:rsidR="00B50D4D">
        <w:t xml:space="preserve">ospital </w:t>
      </w:r>
      <w:r w:rsidR="00B62125">
        <w:t>infections</w:t>
      </w:r>
      <w:r w:rsidR="00B50D4D">
        <w:t xml:space="preserve"> in this case includes poor record keeping where we have </w:t>
      </w:r>
      <w:r w:rsidR="00B62125">
        <w:t>patients</w:t>
      </w:r>
      <w:r w:rsidR="00B50D4D">
        <w:t xml:space="preserve"> that are given </w:t>
      </w:r>
      <w:r w:rsidR="00B62125">
        <w:t>wrong</w:t>
      </w:r>
      <w:r w:rsidR="00796A72">
        <w:t xml:space="preserve"> medication. It </w:t>
      </w:r>
      <w:r w:rsidR="00796A72">
        <w:lastRenderedPageBreak/>
        <w:t xml:space="preserve">is estimated that about 400,000 </w:t>
      </w:r>
      <w:r w:rsidR="00771586">
        <w:t>patients</w:t>
      </w:r>
      <w:r w:rsidR="00796A72">
        <w:t xml:space="preserve"> are hospitalized as a result of harms that may have been preventable. </w:t>
      </w:r>
    </w:p>
    <w:p w14:paraId="78B234B8" w14:textId="09BA4290" w:rsidR="0014109B" w:rsidRDefault="00796A72" w:rsidP="00B75960">
      <w:pPr>
        <w:spacing w:line="360" w:lineRule="auto"/>
      </w:pPr>
      <w:r>
        <w:t xml:space="preserve">Medication errors that result to Hospitalized Acquired Infections in this case may have been have caused by </w:t>
      </w:r>
      <w:r w:rsidR="009E0621">
        <w:t>cardioplegic</w:t>
      </w:r>
      <w:r>
        <w:t xml:space="preserve"> solutions which are errors that come about in the preparation solution</w:t>
      </w:r>
      <w:r w:rsidR="00640C6C">
        <w:t>. T</w:t>
      </w:r>
      <w:r>
        <w:t xml:space="preserve">he lack of a technical competence as well as the poor monitoring of the patients. Another case of wrong medication in this case may be the dialysis solution which includes infection at the site and administering of wrong medication as well as the dose to the patients. </w:t>
      </w:r>
      <w:r w:rsidR="00771586">
        <w:t>Moreover,</w:t>
      </w:r>
      <w:r w:rsidR="00F02158">
        <w:t xml:space="preserve"> aspects of hypertonic solutions that are known to result to renal related failure, the coagulation abnormalities also do come about as a form of medication errors which lea to one having</w:t>
      </w:r>
      <w:r w:rsidR="0004160C">
        <w:t xml:space="preserve"> a Hospital Acquire Infections.</w:t>
      </w:r>
    </w:p>
    <w:p w14:paraId="679D782B" w14:textId="77777777" w:rsidR="001B01CB" w:rsidRDefault="001B01CB" w:rsidP="00B75960">
      <w:pPr>
        <w:spacing w:line="360" w:lineRule="auto"/>
      </w:pPr>
      <w:r>
        <w:t>Based on the findings after collecting the data using the mixed method approach as indicated on the methodology section, it was evidence that one of the main factors that caus</w:t>
      </w:r>
      <w:r w:rsidR="00FD605A">
        <w:t xml:space="preserve">ed Hospital Acquired Infections. </w:t>
      </w:r>
      <w:r w:rsidR="00556B28">
        <w:t xml:space="preserve">Many of the patients that are victim of having contracted the Hospital Acquired Infections confessed that they contracted it from touching hospital surfaces like the beds they were in or they were treated or attended to by the doctors and nurses who had contaminated their </w:t>
      </w:r>
      <w:r w:rsidR="00041ACE">
        <w:t xml:space="preserve">hands. Based on our observation the facilities that we visited lacked the necessary </w:t>
      </w:r>
      <w:r w:rsidR="009D512D">
        <w:t xml:space="preserve">facilities like disinfectants and water to wash hands for the care givers and any other visiting patients. </w:t>
      </w:r>
    </w:p>
    <w:p w14:paraId="1F17F73E" w14:textId="77777777" w:rsidR="00556B28" w:rsidRDefault="00771586" w:rsidP="007932E2">
      <w:pPr>
        <w:spacing w:line="360" w:lineRule="auto"/>
      </w:pPr>
      <w:r>
        <w:t>Moreover,</w:t>
      </w:r>
      <w:r w:rsidR="00556B28">
        <w:t xml:space="preserve"> the nurses and the doctors who were infected with the Hospital Acquired infections confused that they after attending to patients were not able to disinfect the common surfaces like the reception table where many of them meet in order to plan their duties and by doing so they get to contract </w:t>
      </w:r>
      <w:r w:rsidR="00F84725">
        <w:t xml:space="preserve">the </w:t>
      </w:r>
      <w:r w:rsidR="00231855">
        <w:t>infections (</w:t>
      </w:r>
      <w:r w:rsidR="003537C0">
        <w:rPr>
          <w:color w:val="222222"/>
          <w:shd w:val="clear" w:color="auto" w:fill="FFFFFF"/>
        </w:rPr>
        <w:t>Ayobami</w:t>
      </w:r>
      <w:r w:rsidR="00231855">
        <w:rPr>
          <w:color w:val="222222"/>
          <w:shd w:val="clear" w:color="auto" w:fill="FFFFFF"/>
        </w:rPr>
        <w:t xml:space="preserve"> </w:t>
      </w:r>
      <w:r w:rsidR="00231855" w:rsidRPr="003537C0">
        <w:rPr>
          <w:i/>
          <w:color w:val="222222"/>
          <w:shd w:val="clear" w:color="auto" w:fill="FFFFFF"/>
        </w:rPr>
        <w:t>et al.</w:t>
      </w:r>
      <w:r w:rsidR="003537C0" w:rsidRPr="003537C0">
        <w:rPr>
          <w:i/>
          <w:color w:val="222222"/>
          <w:shd w:val="clear" w:color="auto" w:fill="FFFFFF"/>
        </w:rPr>
        <w:t>,</w:t>
      </w:r>
      <w:r w:rsidR="00231855">
        <w:rPr>
          <w:color w:val="222222"/>
          <w:shd w:val="clear" w:color="auto" w:fill="FFFFFF"/>
        </w:rPr>
        <w:t xml:space="preserve"> </w:t>
      </w:r>
      <w:r w:rsidR="003537C0">
        <w:rPr>
          <w:color w:val="222222"/>
          <w:shd w:val="clear" w:color="auto" w:fill="FFFFFF"/>
        </w:rPr>
        <w:t>2016, pp</w:t>
      </w:r>
      <w:r>
        <w:rPr>
          <w:color w:val="222222"/>
          <w:shd w:val="clear" w:color="auto" w:fill="FFFFFF"/>
        </w:rPr>
        <w:t>.</w:t>
      </w:r>
      <w:r w:rsidR="00231855">
        <w:rPr>
          <w:color w:val="222222"/>
          <w:shd w:val="clear" w:color="auto" w:fill="FFFFFF"/>
        </w:rPr>
        <w:t xml:space="preserve"> 1747-1756</w:t>
      </w:r>
      <w:r w:rsidR="00231855">
        <w:t>)</w:t>
      </w:r>
      <w:r w:rsidR="00F84725">
        <w:t>. Many of the nurses and doctors complained of not having enough protective gear like gloves, masks among many others which made them vulnerabl</w:t>
      </w:r>
      <w:r w:rsidR="008E2B0F">
        <w:t>e to contracting the illnesses that would otherwise be prevented. It can therefore be concluded that other than the care givers being negligent the hospital based management has also abandoned them in that they are not being provided for the necessary gears that they need when taking care of the patients with o</w:t>
      </w:r>
      <w:r w:rsidR="00013818">
        <w:t xml:space="preserve">pen wounds and other infections. </w:t>
      </w:r>
    </w:p>
    <w:p w14:paraId="1E2B75A9" w14:textId="02A90BC8" w:rsidR="002417B1" w:rsidRDefault="00405FD7" w:rsidP="007932E2">
      <w:pPr>
        <w:spacing w:line="360" w:lineRule="auto"/>
      </w:pPr>
      <w:r>
        <w:t xml:space="preserve">It is clear that many of the patients that contract the illness are usually victims of the negligence as far as the care givers are </w:t>
      </w:r>
      <w:r w:rsidR="009D012A">
        <w:t xml:space="preserve">concerned (Hu </w:t>
      </w:r>
      <w:r w:rsidR="009D012A" w:rsidRPr="003537C0">
        <w:rPr>
          <w:i/>
        </w:rPr>
        <w:t>et al.</w:t>
      </w:r>
      <w:r w:rsidR="003537C0" w:rsidRPr="003537C0">
        <w:rPr>
          <w:i/>
        </w:rPr>
        <w:t>,</w:t>
      </w:r>
      <w:r w:rsidR="003537C0">
        <w:t xml:space="preserve"> 2019, p</w:t>
      </w:r>
      <w:r w:rsidR="009D012A">
        <w:t>. 56)</w:t>
      </w:r>
      <w:r>
        <w:t xml:space="preserve">. Based on our survey and observation as well as interview it was clear that </w:t>
      </w:r>
      <w:r w:rsidR="00A27B3D">
        <w:t xml:space="preserve">the hospitals have high negligence aspects as far as care delivery is concerned. Right from record keeping that may result of wrong medication and surgical </w:t>
      </w:r>
      <w:r w:rsidR="00E65C9B">
        <w:lastRenderedPageBreak/>
        <w:t xml:space="preserve">errors which come about during the preparation of the </w:t>
      </w:r>
      <w:r w:rsidR="00F641FD">
        <w:t>surgery process.</w:t>
      </w:r>
      <w:r w:rsidR="000D60A2">
        <w:t xml:space="preserve"> </w:t>
      </w:r>
      <w:r w:rsidR="00F641FD">
        <w:t xml:space="preserve">It is therefore vital enough if the hospital will be careful enough to equip the care givers with relevant tools and resources need to ensure efficiency. </w:t>
      </w:r>
    </w:p>
    <w:p w14:paraId="044D9284" w14:textId="77777777" w:rsidR="00015BB9" w:rsidRDefault="005D11E4" w:rsidP="007932E2">
      <w:pPr>
        <w:spacing w:line="360" w:lineRule="auto"/>
      </w:pPr>
      <w:r w:rsidRPr="00015BB9">
        <w:t xml:space="preserve">To ensure validity in terms of data collection, </w:t>
      </w:r>
      <w:r w:rsidR="00347B6E" w:rsidRPr="00015BB9">
        <w:t>the literature had to have a form of PIC</w:t>
      </w:r>
      <w:r w:rsidR="0041076C">
        <w:t>O</w:t>
      </w:r>
      <w:r w:rsidR="00347B6E" w:rsidRPr="00015BB9">
        <w:t xml:space="preserve">T based question that in this case would make a strategy through which </w:t>
      </w:r>
      <w:r w:rsidR="00015BB9" w:rsidRPr="00015BB9">
        <w:t>a proper plan to make recommendations would be achieved.</w:t>
      </w:r>
      <w:r w:rsidR="00015BB9">
        <w:t xml:space="preserve"> The following is the PICOT question based on the literature subjected under review: </w:t>
      </w:r>
    </w:p>
    <w:p w14:paraId="2EFA7552" w14:textId="77777777" w:rsidR="00015BB9" w:rsidRPr="00015BB9" w:rsidRDefault="00347B6E" w:rsidP="007932E2">
      <w:pPr>
        <w:pStyle w:val="ListParagraph"/>
        <w:numPr>
          <w:ilvl w:val="0"/>
          <w:numId w:val="2"/>
        </w:numPr>
        <w:spacing w:after="0" w:line="360" w:lineRule="auto"/>
        <w:ind w:left="0" w:firstLine="567"/>
        <w:rPr>
          <w:rFonts w:cs="Times New Roman"/>
          <w:szCs w:val="24"/>
        </w:rPr>
      </w:pPr>
      <w:r w:rsidRPr="00015BB9">
        <w:rPr>
          <w:rFonts w:cs="Times New Roman"/>
          <w:szCs w:val="24"/>
        </w:rPr>
        <w:t xml:space="preserve">P: Adult patients admitted to the intensive care unit </w:t>
      </w:r>
      <w:r w:rsidR="00E97C56">
        <w:rPr>
          <w:rFonts w:cs="Times New Roman"/>
          <w:szCs w:val="24"/>
        </w:rPr>
        <w:t>(ICU).</w:t>
      </w:r>
    </w:p>
    <w:p w14:paraId="59739A70" w14:textId="77777777" w:rsidR="00771586" w:rsidRDefault="00347B6E" w:rsidP="007932E2">
      <w:pPr>
        <w:pStyle w:val="ListParagraph"/>
        <w:numPr>
          <w:ilvl w:val="0"/>
          <w:numId w:val="2"/>
        </w:numPr>
        <w:spacing w:after="0" w:line="360" w:lineRule="auto"/>
        <w:ind w:left="0" w:firstLine="567"/>
        <w:rPr>
          <w:rFonts w:cs="Times New Roman"/>
          <w:szCs w:val="24"/>
        </w:rPr>
      </w:pPr>
      <w:r w:rsidRPr="00015BB9">
        <w:rPr>
          <w:rFonts w:cs="Times New Roman"/>
          <w:szCs w:val="24"/>
        </w:rPr>
        <w:t>I: Implementation of a bundle of infection prev</w:t>
      </w:r>
      <w:r w:rsidR="00771586">
        <w:rPr>
          <w:rFonts w:cs="Times New Roman"/>
          <w:szCs w:val="24"/>
        </w:rPr>
        <w:t>ention interventions (e.g. hand hygiene,</w:t>
      </w:r>
    </w:p>
    <w:p w14:paraId="42F897C0" w14:textId="77777777" w:rsidR="00015BB9" w:rsidRPr="00015BB9" w:rsidRDefault="00771586" w:rsidP="007932E2">
      <w:pPr>
        <w:pStyle w:val="ListParagraph"/>
        <w:spacing w:after="0" w:line="360" w:lineRule="auto"/>
        <w:ind w:left="567"/>
        <w:rPr>
          <w:rFonts w:cs="Times New Roman"/>
          <w:szCs w:val="24"/>
        </w:rPr>
      </w:pPr>
      <w:r>
        <w:rPr>
          <w:rFonts w:cs="Times New Roman"/>
          <w:szCs w:val="24"/>
        </w:rPr>
        <w:t xml:space="preserve">  </w:t>
      </w:r>
      <w:r w:rsidR="00347B6E" w:rsidRPr="00015BB9">
        <w:rPr>
          <w:rFonts w:cs="Times New Roman"/>
          <w:szCs w:val="24"/>
        </w:rPr>
        <w:t>use of personal protective equipment, cleaning of equipment and environment)</w:t>
      </w:r>
      <w:r w:rsidR="00E97C56">
        <w:rPr>
          <w:rFonts w:cs="Times New Roman"/>
          <w:szCs w:val="24"/>
        </w:rPr>
        <w:t>.</w:t>
      </w:r>
    </w:p>
    <w:p w14:paraId="55E26B27" w14:textId="77777777" w:rsidR="00015BB9" w:rsidRPr="00015BB9" w:rsidRDefault="00347B6E" w:rsidP="007932E2">
      <w:pPr>
        <w:pStyle w:val="ListParagraph"/>
        <w:numPr>
          <w:ilvl w:val="0"/>
          <w:numId w:val="2"/>
        </w:numPr>
        <w:spacing w:after="0" w:line="360" w:lineRule="auto"/>
        <w:ind w:left="0" w:firstLine="567"/>
        <w:rPr>
          <w:rFonts w:cs="Times New Roman"/>
          <w:szCs w:val="24"/>
        </w:rPr>
      </w:pPr>
      <w:r w:rsidRPr="00015BB9">
        <w:rPr>
          <w:rFonts w:cs="Times New Roman"/>
          <w:szCs w:val="24"/>
        </w:rPr>
        <w:t>C: Standard infection prevention practices</w:t>
      </w:r>
      <w:r w:rsidR="00E97C56">
        <w:rPr>
          <w:rFonts w:cs="Times New Roman"/>
          <w:szCs w:val="24"/>
        </w:rPr>
        <w:t>.</w:t>
      </w:r>
    </w:p>
    <w:p w14:paraId="6A359F2B" w14:textId="77777777" w:rsidR="00015BB9" w:rsidRPr="00015BB9" w:rsidRDefault="00347B6E" w:rsidP="007932E2">
      <w:pPr>
        <w:pStyle w:val="ListParagraph"/>
        <w:numPr>
          <w:ilvl w:val="0"/>
          <w:numId w:val="2"/>
        </w:numPr>
        <w:spacing w:after="0" w:line="360" w:lineRule="auto"/>
        <w:ind w:left="0" w:firstLine="567"/>
        <w:rPr>
          <w:rFonts w:cs="Times New Roman"/>
          <w:szCs w:val="24"/>
        </w:rPr>
      </w:pPr>
      <w:r w:rsidRPr="00015BB9">
        <w:rPr>
          <w:rFonts w:cs="Times New Roman"/>
          <w:szCs w:val="24"/>
        </w:rPr>
        <w:t>O: Reduction in the incidence of hospital-acquired infections</w:t>
      </w:r>
      <w:r w:rsidR="00E97C56">
        <w:rPr>
          <w:rFonts w:cs="Times New Roman"/>
          <w:szCs w:val="24"/>
        </w:rPr>
        <w:t>.</w:t>
      </w:r>
    </w:p>
    <w:p w14:paraId="262812F5" w14:textId="77777777" w:rsidR="00A27C60" w:rsidRPr="00E97C56" w:rsidRDefault="00347B6E" w:rsidP="007932E2">
      <w:pPr>
        <w:pStyle w:val="ListParagraph"/>
        <w:numPr>
          <w:ilvl w:val="0"/>
          <w:numId w:val="2"/>
        </w:numPr>
        <w:spacing w:line="360" w:lineRule="auto"/>
        <w:ind w:left="0" w:firstLine="567"/>
        <w:rPr>
          <w:rFonts w:cs="Times New Roman"/>
          <w:szCs w:val="24"/>
        </w:rPr>
      </w:pPr>
      <w:r w:rsidRPr="00015BB9">
        <w:rPr>
          <w:rFonts w:cs="Times New Roman"/>
          <w:szCs w:val="24"/>
        </w:rPr>
        <w:t>T: Over a 6-month period</w:t>
      </w:r>
      <w:r w:rsidR="00E97C56">
        <w:rPr>
          <w:rFonts w:cs="Times New Roman"/>
          <w:szCs w:val="24"/>
        </w:rPr>
        <w:t>.</w:t>
      </w:r>
    </w:p>
    <w:p w14:paraId="6A6C0EC7" w14:textId="77777777" w:rsidR="006E0781" w:rsidRPr="007A63E3" w:rsidRDefault="00296EE2" w:rsidP="007932E2">
      <w:pPr>
        <w:pStyle w:val="Heading2"/>
        <w:spacing w:line="360" w:lineRule="auto"/>
      </w:pPr>
      <w:r w:rsidRPr="007A63E3">
        <w:t>PRISMA</w:t>
      </w:r>
    </w:p>
    <w:p w14:paraId="4E7FD6F6" w14:textId="77777777" w:rsidR="00296EE2" w:rsidRPr="00296EE2" w:rsidRDefault="00296EE2" w:rsidP="007932E2">
      <w:pPr>
        <w:spacing w:line="360" w:lineRule="auto"/>
      </w:pPr>
      <w:r w:rsidRPr="00296EE2">
        <w:t xml:space="preserve">PRISMA (Preferred Reporting Items for Systematic Reviews and Meta-Analyses) is a set of guidelines for reporting systematic reviews and meta-analyses. Systematic reviews and meta-analyses are types of research that aim to synthesize the results of multiple studies on a particular </w:t>
      </w:r>
      <w:r w:rsidR="00686FA6" w:rsidRPr="00296EE2">
        <w:t>topic</w:t>
      </w:r>
      <w:r w:rsidR="00686FA6">
        <w:t xml:space="preserve"> (Lewis </w:t>
      </w:r>
      <w:r w:rsidR="00686FA6" w:rsidRPr="003537C0">
        <w:rPr>
          <w:i/>
        </w:rPr>
        <w:t>et al.</w:t>
      </w:r>
      <w:r w:rsidR="003537C0" w:rsidRPr="003537C0">
        <w:rPr>
          <w:i/>
        </w:rPr>
        <w:t>,</w:t>
      </w:r>
      <w:r w:rsidR="003537C0">
        <w:t xml:space="preserve"> 2019, p</w:t>
      </w:r>
      <w:r w:rsidR="00686FA6">
        <w:t>. 45)</w:t>
      </w:r>
      <w:r w:rsidRPr="00296EE2">
        <w:t>.</w:t>
      </w:r>
    </w:p>
    <w:p w14:paraId="19668013" w14:textId="77777777" w:rsidR="00296EE2" w:rsidRPr="00296EE2" w:rsidRDefault="00296EE2" w:rsidP="00BD53C8">
      <w:pPr>
        <w:spacing w:line="360" w:lineRule="auto"/>
      </w:pPr>
      <w:r w:rsidRPr="00296EE2">
        <w:t>Hospital-acquired infections (HAIs) are infections that a person develops while they are receiving medical care in a hospital or other healthcare setting. HAIs can be caused by a variety of microorganisms, including bacteria, viruses, and fungi. Some common causes of HAIs include:</w:t>
      </w:r>
    </w:p>
    <w:p w14:paraId="0C4C112D" w14:textId="77777777" w:rsidR="00296EE2" w:rsidRPr="00296EE2" w:rsidRDefault="00296EE2" w:rsidP="00BD53C8">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0" w:firstLine="426"/>
        <w:contextualSpacing/>
        <w:rPr>
          <w:rFonts w:eastAsia="Arial Unicode MS" w:cs="Times New Roman"/>
          <w:szCs w:val="24"/>
        </w:rPr>
      </w:pPr>
      <w:r w:rsidRPr="00296EE2">
        <w:rPr>
          <w:rFonts w:eastAsia="Arial Unicode MS" w:cs="Times New Roman"/>
          <w:szCs w:val="24"/>
        </w:rPr>
        <w:t>Contact with contaminated surfaces or objects, such as bed linens or medical equipment</w:t>
      </w:r>
    </w:p>
    <w:p w14:paraId="5D3BAEA2" w14:textId="77777777" w:rsidR="00296EE2" w:rsidRPr="00296EE2" w:rsidRDefault="00296EE2" w:rsidP="00BD53C8">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0" w:firstLine="426"/>
        <w:contextualSpacing/>
        <w:rPr>
          <w:rFonts w:eastAsia="Arial Unicode MS" w:cs="Times New Roman"/>
          <w:szCs w:val="24"/>
        </w:rPr>
      </w:pPr>
      <w:r w:rsidRPr="00296EE2">
        <w:rPr>
          <w:rFonts w:eastAsia="Arial Unicode MS" w:cs="Times New Roman"/>
          <w:szCs w:val="24"/>
        </w:rPr>
        <w:t>Use of certain medical procedures, such as catheters or breathing tubes</w:t>
      </w:r>
    </w:p>
    <w:p w14:paraId="55A75B09" w14:textId="77777777" w:rsidR="00296EE2" w:rsidRPr="00296EE2" w:rsidRDefault="00296EE2" w:rsidP="00BD53C8">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0" w:firstLine="426"/>
        <w:contextualSpacing/>
        <w:rPr>
          <w:rFonts w:eastAsia="Arial Unicode MS" w:cs="Times New Roman"/>
          <w:szCs w:val="24"/>
        </w:rPr>
      </w:pPr>
      <w:r w:rsidRPr="00296EE2">
        <w:rPr>
          <w:rFonts w:eastAsia="Arial Unicode MS" w:cs="Times New Roman"/>
          <w:szCs w:val="24"/>
        </w:rPr>
        <w:t>Use of antibiotics or other medications that weaken the immune system</w:t>
      </w:r>
    </w:p>
    <w:p w14:paraId="105C4E7A" w14:textId="77777777" w:rsidR="00686FA6" w:rsidRPr="00296EE2" w:rsidRDefault="00296EE2" w:rsidP="00BD53C8">
      <w:pPr>
        <w:spacing w:line="360" w:lineRule="auto"/>
      </w:pPr>
      <w:r w:rsidRPr="00296EE2">
        <w:t>HAIs can have serious consequences for patients, including prolonged hospital stays, increased healthcare costs, and even death. To control and prevent HAIs, healthcare facilities can implement a variety of measures, such as:</w:t>
      </w:r>
    </w:p>
    <w:p w14:paraId="403B4881" w14:textId="77777777" w:rsidR="00296EE2" w:rsidRPr="00296EE2" w:rsidRDefault="00296EE2" w:rsidP="00BD53C8">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0" w:firstLine="426"/>
        <w:contextualSpacing/>
        <w:rPr>
          <w:rFonts w:eastAsia="Arial Unicode MS" w:cs="Times New Roman"/>
          <w:szCs w:val="24"/>
        </w:rPr>
      </w:pPr>
      <w:r w:rsidRPr="00296EE2">
        <w:rPr>
          <w:rFonts w:eastAsia="Arial Unicode MS" w:cs="Times New Roman"/>
          <w:szCs w:val="24"/>
        </w:rPr>
        <w:t>Proper hand hygiene by healthcare workers</w:t>
      </w:r>
    </w:p>
    <w:p w14:paraId="3D5960D1" w14:textId="77777777" w:rsidR="00296EE2" w:rsidRPr="00296EE2" w:rsidRDefault="00296EE2" w:rsidP="00BD53C8">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0" w:firstLine="426"/>
        <w:contextualSpacing/>
        <w:rPr>
          <w:rFonts w:eastAsia="Arial Unicode MS" w:cs="Times New Roman"/>
          <w:szCs w:val="24"/>
        </w:rPr>
      </w:pPr>
      <w:r w:rsidRPr="00296EE2">
        <w:rPr>
          <w:rFonts w:eastAsia="Arial Unicode MS" w:cs="Times New Roman"/>
          <w:szCs w:val="24"/>
        </w:rPr>
        <w:t>Sterilization and disinfection of medical equipment</w:t>
      </w:r>
    </w:p>
    <w:p w14:paraId="28E4179B" w14:textId="77777777" w:rsidR="00296EE2" w:rsidRPr="00296EE2" w:rsidRDefault="00296EE2" w:rsidP="00BD53C8">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0" w:firstLine="426"/>
        <w:contextualSpacing/>
        <w:rPr>
          <w:rFonts w:eastAsia="Arial Unicode MS" w:cs="Times New Roman"/>
          <w:szCs w:val="24"/>
        </w:rPr>
      </w:pPr>
      <w:r w:rsidRPr="00296EE2">
        <w:rPr>
          <w:rFonts w:eastAsia="Arial Unicode MS" w:cs="Times New Roman"/>
          <w:szCs w:val="24"/>
        </w:rPr>
        <w:lastRenderedPageBreak/>
        <w:t>Use of personal protective equipment (PPE) by healthcare workers</w:t>
      </w:r>
    </w:p>
    <w:p w14:paraId="516A5B71" w14:textId="77777777" w:rsidR="00296EE2" w:rsidRPr="00296EE2" w:rsidRDefault="00296EE2" w:rsidP="00BD53C8">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0" w:firstLine="426"/>
        <w:contextualSpacing/>
        <w:rPr>
          <w:rFonts w:eastAsia="Arial Unicode MS" w:cs="Times New Roman"/>
          <w:szCs w:val="24"/>
        </w:rPr>
      </w:pPr>
      <w:r w:rsidRPr="00296EE2">
        <w:rPr>
          <w:rFonts w:eastAsia="Arial Unicode MS" w:cs="Times New Roman"/>
          <w:szCs w:val="24"/>
        </w:rPr>
        <w:t>Isolation of infected patients to prevent the spread of infection</w:t>
      </w:r>
    </w:p>
    <w:p w14:paraId="7842D87C" w14:textId="77777777" w:rsidR="00296EE2" w:rsidRPr="00296EE2" w:rsidRDefault="00296EE2" w:rsidP="00BD53C8">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0" w:firstLine="426"/>
        <w:contextualSpacing/>
        <w:rPr>
          <w:rFonts w:eastAsia="Arial Unicode MS" w:cs="Times New Roman"/>
          <w:szCs w:val="24"/>
        </w:rPr>
      </w:pPr>
      <w:r w:rsidRPr="00296EE2">
        <w:rPr>
          <w:rFonts w:eastAsia="Arial Unicode MS" w:cs="Times New Roman"/>
          <w:szCs w:val="24"/>
        </w:rPr>
        <w:t>Use of antimicrobial agents to kill or inhibit the growth of microorganisms</w:t>
      </w:r>
    </w:p>
    <w:p w14:paraId="37781677" w14:textId="77777777" w:rsidR="00296EE2" w:rsidRPr="00296EE2" w:rsidRDefault="00296EE2" w:rsidP="00BD53C8">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0" w:firstLine="426"/>
        <w:contextualSpacing/>
        <w:rPr>
          <w:rFonts w:eastAsia="Arial Unicode MS" w:cs="Times New Roman"/>
          <w:szCs w:val="24"/>
        </w:rPr>
      </w:pPr>
      <w:r w:rsidRPr="00296EE2">
        <w:rPr>
          <w:rFonts w:eastAsia="Arial Unicode MS" w:cs="Times New Roman"/>
          <w:szCs w:val="24"/>
        </w:rPr>
        <w:t>Implementing effective infection control policies and procedures</w:t>
      </w:r>
    </w:p>
    <w:p w14:paraId="1502B22B" w14:textId="77777777" w:rsidR="00296EE2" w:rsidRDefault="00296EE2" w:rsidP="00BD53C8">
      <w:pPr>
        <w:spacing w:line="360" w:lineRule="auto"/>
      </w:pPr>
      <w:r w:rsidRPr="00296EE2">
        <w:t>Systematic reviews and meta-analyses can be useful for evaluating the effectiveness of different strategies for preventing and controlling HAIs. PRISMA guidelines provide a standardized approach for reporting the results of these types of studies, which can help to ensure that the findings are reliable and can be easily compared to the results of other studies.</w:t>
      </w:r>
    </w:p>
    <w:p w14:paraId="27449B46" w14:textId="77777777" w:rsidR="00202351" w:rsidRDefault="00202351" w:rsidP="000D60A2">
      <w:pPr>
        <w:pStyle w:val="Heading1"/>
        <w:spacing w:line="360" w:lineRule="auto"/>
      </w:pPr>
      <w:bookmarkStart w:id="4" w:name="_Toc124110568"/>
    </w:p>
    <w:p w14:paraId="13D6DA93" w14:textId="1AC589CF" w:rsidR="007A63E3" w:rsidRPr="007A63E3" w:rsidRDefault="004E31EC" w:rsidP="000D60A2">
      <w:pPr>
        <w:pStyle w:val="Heading1"/>
        <w:spacing w:line="360" w:lineRule="auto"/>
      </w:pPr>
      <w:r w:rsidRPr="00B960A1">
        <w:t>CONCLUSION AND RECOMMENDATIONS</w:t>
      </w:r>
      <w:bookmarkEnd w:id="4"/>
    </w:p>
    <w:p w14:paraId="348BFABE" w14:textId="77777777" w:rsidR="002417B1" w:rsidRDefault="002417B1" w:rsidP="00BD53C8">
      <w:pPr>
        <w:spacing w:line="360" w:lineRule="auto"/>
      </w:pPr>
      <w:r>
        <w:t>Hospitals are at a great risk of spreading the hospital acquired infections especially at the intensive care unit</w:t>
      </w:r>
      <w:r w:rsidRPr="00653D10">
        <w:t xml:space="preserve">. Hospital Acquired Infections occur in both adult patients and young patients. </w:t>
      </w:r>
      <w:r>
        <w:t xml:space="preserve">Patients who are on intensive care are at risk since there is an emergence of bacteria that is antibiotic-resistant and it has overtaken Gram-negative organisms as the main cause of nosocomial infections. Lack of completing the antibiotic dosage is also a factor that is associated with poor results in facilitating bacterial resistance. </w:t>
      </w:r>
      <w:r w:rsidR="00B960A1">
        <w:t>However,</w:t>
      </w:r>
      <w:r>
        <w:t xml:space="preserve"> infection control measures such as disinfection are more efficient in the control, treatment and prevention of hospital acquired infections</w:t>
      </w:r>
      <w:r w:rsidR="00B960A1">
        <w:t>.</w:t>
      </w:r>
      <w:r>
        <w:t xml:space="preserve"> </w:t>
      </w:r>
    </w:p>
    <w:p w14:paraId="791F0D7B" w14:textId="77777777" w:rsidR="002417B1" w:rsidRPr="00777A77" w:rsidRDefault="002417B1" w:rsidP="00BD53C8">
      <w:pPr>
        <w:pStyle w:val="Heading2"/>
        <w:spacing w:line="360" w:lineRule="auto"/>
      </w:pPr>
      <w:r w:rsidRPr="00777A77">
        <w:t>Recommendations</w:t>
      </w:r>
    </w:p>
    <w:p w14:paraId="37552C4F" w14:textId="77777777" w:rsidR="002417B1" w:rsidRDefault="002417B1" w:rsidP="00BD53C8">
      <w:pPr>
        <w:spacing w:after="0" w:line="360" w:lineRule="auto"/>
        <w:rPr>
          <w:rFonts w:cs="Times New Roman"/>
          <w:szCs w:val="24"/>
        </w:rPr>
      </w:pPr>
      <w:r w:rsidRPr="00A11E2B">
        <w:t>To control Hospital Acquired Infections, it is recommended that the following</w:t>
      </w:r>
      <w:r w:rsidR="007A63E3" w:rsidRPr="00A11E2B">
        <w:t xml:space="preserve"> measures should be put in place</w:t>
      </w:r>
      <w:r>
        <w:rPr>
          <w:rFonts w:cs="Times New Roman"/>
          <w:szCs w:val="24"/>
        </w:rPr>
        <w:t>.</w:t>
      </w:r>
    </w:p>
    <w:p w14:paraId="599199A8" w14:textId="77777777" w:rsidR="007A63E3" w:rsidRPr="007A63E3" w:rsidRDefault="002417B1" w:rsidP="00BD53C8">
      <w:pPr>
        <w:pStyle w:val="ListParagraph"/>
        <w:numPr>
          <w:ilvl w:val="0"/>
          <w:numId w:val="5"/>
        </w:numPr>
        <w:spacing w:after="0" w:line="360" w:lineRule="auto"/>
        <w:ind w:left="567" w:hanging="567"/>
        <w:rPr>
          <w:rFonts w:cs="Times New Roman"/>
          <w:b/>
          <w:szCs w:val="24"/>
        </w:rPr>
      </w:pPr>
      <w:r w:rsidRPr="00777A77">
        <w:rPr>
          <w:rFonts w:cs="Times New Roman"/>
          <w:b/>
          <w:szCs w:val="24"/>
        </w:rPr>
        <w:t>Ventilation in the Operating Rooms</w:t>
      </w:r>
      <w:r w:rsidR="007A63E3">
        <w:rPr>
          <w:rFonts w:cs="Times New Roman"/>
          <w:b/>
          <w:szCs w:val="24"/>
        </w:rPr>
        <w:t xml:space="preserve">: </w:t>
      </w:r>
      <w:r w:rsidRPr="007A63E3">
        <w:rPr>
          <w:rFonts w:cs="Times New Roman"/>
          <w:szCs w:val="24"/>
        </w:rPr>
        <w:t xml:space="preserve">Mechanical ventilation can be of great help when controlling the hospital acquired infections since it allows for free circulation of air. Infections are most likely to spread in areas where there is little or no </w:t>
      </w:r>
      <w:r w:rsidR="005C4148" w:rsidRPr="007A63E3">
        <w:rPr>
          <w:rFonts w:cs="Times New Roman"/>
          <w:szCs w:val="24"/>
        </w:rPr>
        <w:t>ventilation (</w:t>
      </w:r>
      <w:r w:rsidR="005C4148" w:rsidRPr="007A63E3">
        <w:rPr>
          <w:rFonts w:cs="Times New Roman"/>
          <w:color w:val="222222"/>
          <w:szCs w:val="24"/>
          <w:shd w:val="clear" w:color="auto" w:fill="FFFFFF"/>
        </w:rPr>
        <w:t>Friedrich,</w:t>
      </w:r>
      <w:r w:rsidR="00DE0F20">
        <w:rPr>
          <w:rFonts w:cs="Times New Roman"/>
          <w:color w:val="222222"/>
          <w:szCs w:val="24"/>
          <w:shd w:val="clear" w:color="auto" w:fill="FFFFFF"/>
        </w:rPr>
        <w:t xml:space="preserve"> 2019, p</w:t>
      </w:r>
      <w:r w:rsidR="005C4148" w:rsidRPr="007A63E3">
        <w:rPr>
          <w:rFonts w:cs="Times New Roman"/>
          <w:color w:val="222222"/>
          <w:szCs w:val="24"/>
          <w:shd w:val="clear" w:color="auto" w:fill="FFFFFF"/>
        </w:rPr>
        <w:t>. 26</w:t>
      </w:r>
      <w:r w:rsidR="005C4148" w:rsidRPr="007A63E3">
        <w:rPr>
          <w:rFonts w:cs="Times New Roman"/>
          <w:szCs w:val="24"/>
        </w:rPr>
        <w:t>)</w:t>
      </w:r>
      <w:r w:rsidRPr="007A63E3">
        <w:rPr>
          <w:rFonts w:cs="Times New Roman"/>
          <w:szCs w:val="24"/>
        </w:rPr>
        <w:t xml:space="preserve">. Air changes of about 15 per hour at 22 degrees Celsius is also great at reducing the spread of hospital acquired infections. The Airflow and the filters should be checked regularly and any blockages should be corrected in time. If possible, windows air conditioners should be put to use but they should be checked regularly to ensure its proper functionality. </w:t>
      </w:r>
    </w:p>
    <w:p w14:paraId="41C09C65" w14:textId="77777777" w:rsidR="007A63E3" w:rsidRPr="007A63E3" w:rsidRDefault="002417B1" w:rsidP="00BD53C8">
      <w:pPr>
        <w:pStyle w:val="ListParagraph"/>
        <w:numPr>
          <w:ilvl w:val="0"/>
          <w:numId w:val="5"/>
        </w:numPr>
        <w:spacing w:after="0" w:line="360" w:lineRule="auto"/>
        <w:ind w:left="567" w:hanging="567"/>
        <w:rPr>
          <w:rFonts w:cs="Times New Roman"/>
          <w:b/>
          <w:szCs w:val="24"/>
        </w:rPr>
      </w:pPr>
      <w:r w:rsidRPr="007A63E3">
        <w:rPr>
          <w:rFonts w:cs="Times New Roman"/>
          <w:b/>
          <w:szCs w:val="24"/>
        </w:rPr>
        <w:t>Theatre Clothing</w:t>
      </w:r>
      <w:r w:rsidR="007A63E3">
        <w:rPr>
          <w:rFonts w:cs="Times New Roman"/>
          <w:b/>
          <w:szCs w:val="24"/>
        </w:rPr>
        <w:t xml:space="preserve">: </w:t>
      </w:r>
      <w:r w:rsidR="007A63E3">
        <w:rPr>
          <w:rFonts w:cs="Times New Roman"/>
          <w:szCs w:val="24"/>
        </w:rPr>
        <w:t>E</w:t>
      </w:r>
      <w:r w:rsidRPr="007A63E3">
        <w:rPr>
          <w:rFonts w:cs="Times New Roman"/>
          <w:szCs w:val="24"/>
        </w:rPr>
        <w:t xml:space="preserve">very staff in the Operating room must put on clean surgical apparel instead of their ordinary apparel. Operating theatre shoes that are washed every time and </w:t>
      </w:r>
      <w:r w:rsidRPr="007A63E3">
        <w:rPr>
          <w:rFonts w:cs="Times New Roman"/>
          <w:szCs w:val="24"/>
        </w:rPr>
        <w:lastRenderedPageBreak/>
        <w:t xml:space="preserve">wearing double gloves is also recommended in protecting the entire surgical team from getting infected with infections such as HIV, HBV and HCV from positive patients. Disposable masks that covers the staff’s facial hair, sterile gowns and gloves should be worn at all times when they are in the operation room to control the spread of Hospital Acquired Infections. </w:t>
      </w:r>
    </w:p>
    <w:p w14:paraId="153CAAC8" w14:textId="77777777" w:rsidR="007A63E3" w:rsidRPr="007A63E3" w:rsidRDefault="002417B1" w:rsidP="00BD53C8">
      <w:pPr>
        <w:pStyle w:val="ListParagraph"/>
        <w:numPr>
          <w:ilvl w:val="0"/>
          <w:numId w:val="5"/>
        </w:numPr>
        <w:spacing w:after="0" w:line="360" w:lineRule="auto"/>
        <w:ind w:left="567" w:hanging="567"/>
        <w:rPr>
          <w:rFonts w:cs="Times New Roman"/>
          <w:b/>
          <w:szCs w:val="24"/>
        </w:rPr>
      </w:pPr>
      <w:r w:rsidRPr="007A63E3">
        <w:rPr>
          <w:rFonts w:cs="Times New Roman"/>
          <w:b/>
          <w:szCs w:val="24"/>
        </w:rPr>
        <w:t>Preparation of the Surgical Site</w:t>
      </w:r>
      <w:r w:rsidR="007A63E3">
        <w:rPr>
          <w:rFonts w:cs="Times New Roman"/>
          <w:b/>
          <w:szCs w:val="24"/>
        </w:rPr>
        <w:t xml:space="preserve">: </w:t>
      </w:r>
      <w:r w:rsidRPr="007A63E3">
        <w:rPr>
          <w:rFonts w:cs="Times New Roman"/>
          <w:szCs w:val="24"/>
        </w:rPr>
        <w:t>The skin of the patient at the area of the operation as well as the area surrounding it should be applied with 10% povidone iodine or chlorhexidine and should be left to dry first before an incision is made. The skin of the patient should be covered by drapes which are impervious or with sufficient thickness of a pervious material to prevent any fluid from penetrating inside during the surgery. This will save a lot when trying to prevent harmful toxins that can cause infections from getting into the body.</w:t>
      </w:r>
    </w:p>
    <w:p w14:paraId="53707733" w14:textId="77777777" w:rsidR="007A63E3" w:rsidRPr="007A63E3" w:rsidRDefault="002417B1" w:rsidP="00BD53C8">
      <w:pPr>
        <w:pStyle w:val="ListParagraph"/>
        <w:numPr>
          <w:ilvl w:val="0"/>
          <w:numId w:val="5"/>
        </w:numPr>
        <w:spacing w:after="0" w:line="360" w:lineRule="auto"/>
        <w:ind w:left="567" w:hanging="567"/>
        <w:rPr>
          <w:rFonts w:cs="Times New Roman"/>
          <w:b/>
          <w:szCs w:val="24"/>
        </w:rPr>
      </w:pPr>
      <w:r w:rsidRPr="007A63E3">
        <w:rPr>
          <w:rFonts w:cs="Times New Roman"/>
          <w:b/>
          <w:szCs w:val="24"/>
        </w:rPr>
        <w:t>The Surgical Personnel</w:t>
      </w:r>
      <w:r w:rsidR="007A63E3">
        <w:rPr>
          <w:rFonts w:cs="Times New Roman"/>
          <w:b/>
          <w:szCs w:val="24"/>
        </w:rPr>
        <w:t xml:space="preserve">: </w:t>
      </w:r>
      <w:r w:rsidRPr="007A63E3">
        <w:rPr>
          <w:rFonts w:cs="Times New Roman"/>
          <w:szCs w:val="24"/>
        </w:rPr>
        <w:t>The number of the people getting into the Operating Room should be restricted because the higher the number of personnel in the room, the higher risk of infections. It should be restricted to the minimum necessary for the operation. Unnecessary conversations and movement inside there should be restricted too to keep everyone focused.</w:t>
      </w:r>
    </w:p>
    <w:p w14:paraId="1C99B061" w14:textId="77777777" w:rsidR="007A63E3" w:rsidRPr="007A63E3" w:rsidRDefault="00640C6C" w:rsidP="00BD53C8">
      <w:pPr>
        <w:pStyle w:val="ListParagraph"/>
        <w:numPr>
          <w:ilvl w:val="0"/>
          <w:numId w:val="5"/>
        </w:numPr>
        <w:spacing w:after="0" w:line="360" w:lineRule="auto"/>
        <w:ind w:left="567" w:hanging="567"/>
        <w:rPr>
          <w:rFonts w:cs="Times New Roman"/>
          <w:b/>
          <w:szCs w:val="24"/>
        </w:rPr>
      </w:pPr>
      <w:r>
        <w:rPr>
          <w:rFonts w:cs="Times New Roman"/>
          <w:b/>
          <w:szCs w:val="24"/>
        </w:rPr>
        <w:t>Hand S</w:t>
      </w:r>
      <w:r w:rsidR="002417B1" w:rsidRPr="007A63E3">
        <w:rPr>
          <w:rFonts w:cs="Times New Roman"/>
          <w:b/>
          <w:szCs w:val="24"/>
        </w:rPr>
        <w:t>crub</w:t>
      </w:r>
      <w:r w:rsidR="007A63E3">
        <w:rPr>
          <w:rFonts w:cs="Times New Roman"/>
          <w:b/>
          <w:szCs w:val="24"/>
        </w:rPr>
        <w:t xml:space="preserve">: </w:t>
      </w:r>
      <w:r w:rsidR="002417B1" w:rsidRPr="007A63E3">
        <w:rPr>
          <w:rFonts w:cs="Times New Roman"/>
          <w:szCs w:val="24"/>
        </w:rPr>
        <w:t xml:space="preserve">Hand washing is the center of controlling Hospital acquired infections. Everyone handling the patients in any way should take time to wash his hands with soap and warm water for a few minutes. In cases where water is not available, chlorhexidine and povidone-iodine should be washed for skin disinfection. Scrubbing before surgery for two minutes is also as effective as scrubbing them for ten minutes. If everyone puts that into action, HAI’s would reduce drastically. </w:t>
      </w:r>
    </w:p>
    <w:p w14:paraId="4F102C57" w14:textId="77777777" w:rsidR="00021489" w:rsidRPr="0004160C" w:rsidRDefault="002417B1" w:rsidP="00BD53C8">
      <w:pPr>
        <w:pStyle w:val="ListParagraph"/>
        <w:numPr>
          <w:ilvl w:val="0"/>
          <w:numId w:val="5"/>
        </w:numPr>
        <w:spacing w:after="0" w:line="360" w:lineRule="auto"/>
        <w:ind w:left="567" w:hanging="567"/>
        <w:rPr>
          <w:rFonts w:cs="Times New Roman"/>
          <w:b/>
          <w:szCs w:val="24"/>
        </w:rPr>
      </w:pPr>
      <w:r w:rsidRPr="007A63E3">
        <w:rPr>
          <w:rFonts w:cs="Times New Roman"/>
          <w:b/>
          <w:szCs w:val="24"/>
        </w:rPr>
        <w:t>Surgical Procedures</w:t>
      </w:r>
      <w:r w:rsidR="007A63E3">
        <w:rPr>
          <w:rFonts w:cs="Times New Roman"/>
          <w:b/>
          <w:szCs w:val="24"/>
        </w:rPr>
        <w:t xml:space="preserve">: </w:t>
      </w:r>
      <w:r w:rsidRPr="007A63E3">
        <w:rPr>
          <w:rFonts w:cs="Times New Roman"/>
          <w:szCs w:val="24"/>
        </w:rPr>
        <w:t>Wounds ought not be drained if there is no need. A drainage system which is closed is recommended when draining is essential. This prevents the body fluids from being exposed to contamination. All the devices used during operations must be sterile and avoiding intravenous catheterization unless it is necessary. The use of catheters should also be limited to being used for a very short time to prevent intravascular catheter related infections.</w:t>
      </w:r>
    </w:p>
    <w:p w14:paraId="3A81DACD" w14:textId="77777777" w:rsidR="00922E51" w:rsidRDefault="00922E51" w:rsidP="00BD53C8">
      <w:pPr>
        <w:spacing w:line="360" w:lineRule="auto"/>
        <w:rPr>
          <w:rFonts w:cs="Times New Roman"/>
          <w:szCs w:val="24"/>
        </w:rPr>
      </w:pPr>
      <w:r>
        <w:rPr>
          <w:rFonts w:cs="Times New Roman"/>
          <w:szCs w:val="24"/>
        </w:rPr>
        <w:br w:type="page"/>
      </w:r>
    </w:p>
    <w:p w14:paraId="22B3B21B" w14:textId="77777777" w:rsidR="00922E51" w:rsidRPr="00A859C1" w:rsidRDefault="00810F1C" w:rsidP="00810F1C">
      <w:pPr>
        <w:pStyle w:val="Heading1"/>
      </w:pPr>
      <w:bookmarkStart w:id="5" w:name="_Toc124110569"/>
      <w:r w:rsidRPr="00A859C1">
        <w:lastRenderedPageBreak/>
        <w:t>REFERENCES</w:t>
      </w:r>
      <w:bookmarkEnd w:id="5"/>
    </w:p>
    <w:p w14:paraId="62C48229" w14:textId="77777777" w:rsidR="00B73980" w:rsidRDefault="00B73980" w:rsidP="00A11E2B">
      <w:pPr>
        <w:rPr>
          <w:shd w:val="clear" w:color="auto" w:fill="FFFFFF"/>
        </w:rPr>
      </w:pPr>
      <w:r w:rsidRPr="00231855">
        <w:rPr>
          <w:shd w:val="clear" w:color="auto" w:fill="FFFFFF"/>
        </w:rPr>
        <w:t xml:space="preserve">Ayobami, O., </w:t>
      </w:r>
      <w:proofErr w:type="spellStart"/>
      <w:r w:rsidRPr="00231855">
        <w:rPr>
          <w:shd w:val="clear" w:color="auto" w:fill="FFFFFF"/>
        </w:rPr>
        <w:t>Willrich</w:t>
      </w:r>
      <w:proofErr w:type="spellEnd"/>
      <w:r w:rsidRPr="00231855">
        <w:rPr>
          <w:shd w:val="clear" w:color="auto" w:fill="FFFFFF"/>
        </w:rPr>
        <w:t xml:space="preserve">, N., Harder, T., Okeke, I.N., </w:t>
      </w:r>
      <w:proofErr w:type="spellStart"/>
      <w:r w:rsidRPr="00231855">
        <w:rPr>
          <w:shd w:val="clear" w:color="auto" w:fill="FFFFFF"/>
        </w:rPr>
        <w:t>Eckmanns</w:t>
      </w:r>
      <w:proofErr w:type="spellEnd"/>
      <w:r w:rsidRPr="00231855">
        <w:rPr>
          <w:shd w:val="clear" w:color="auto" w:fill="FFFFFF"/>
        </w:rPr>
        <w:t xml:space="preserve">, T. and </w:t>
      </w:r>
      <w:proofErr w:type="spellStart"/>
      <w:r w:rsidRPr="00231855">
        <w:rPr>
          <w:shd w:val="clear" w:color="auto" w:fill="FFFFFF"/>
        </w:rPr>
        <w:t>Markwart</w:t>
      </w:r>
      <w:proofErr w:type="spellEnd"/>
      <w:r w:rsidRPr="00231855">
        <w:rPr>
          <w:shd w:val="clear" w:color="auto" w:fill="FFFFFF"/>
        </w:rPr>
        <w:t xml:space="preserve">, R., 2019. The incidence and prevalence of hospital-acquired (carbapenem-resistant) Acinetobacter </w:t>
      </w:r>
      <w:proofErr w:type="spellStart"/>
      <w:r w:rsidRPr="00231855">
        <w:rPr>
          <w:shd w:val="clear" w:color="auto" w:fill="FFFFFF"/>
        </w:rPr>
        <w:t>baumannii</w:t>
      </w:r>
      <w:proofErr w:type="spellEnd"/>
      <w:r w:rsidRPr="00231855">
        <w:rPr>
          <w:shd w:val="clear" w:color="auto" w:fill="FFFFFF"/>
        </w:rPr>
        <w:t xml:space="preserve"> in Europe, Eastern Mediterranean and Africa: a systematic review and meta-analysis. </w:t>
      </w:r>
      <w:r w:rsidRPr="00231855">
        <w:rPr>
          <w:i/>
          <w:iCs/>
          <w:shd w:val="clear" w:color="auto" w:fill="FFFFFF"/>
        </w:rPr>
        <w:t>Emerging microbes &amp; infections</w:t>
      </w:r>
      <w:r w:rsidRPr="00231855">
        <w:rPr>
          <w:shd w:val="clear" w:color="auto" w:fill="FFFFFF"/>
        </w:rPr>
        <w:t>, </w:t>
      </w:r>
      <w:r w:rsidRPr="00231855">
        <w:rPr>
          <w:i/>
          <w:iCs/>
          <w:shd w:val="clear" w:color="auto" w:fill="FFFFFF"/>
        </w:rPr>
        <w:t>8</w:t>
      </w:r>
      <w:r w:rsidRPr="00231855">
        <w:rPr>
          <w:shd w:val="clear" w:color="auto" w:fill="FFFFFF"/>
        </w:rPr>
        <w:t>(1), pp.1747-1759.</w:t>
      </w:r>
    </w:p>
    <w:p w14:paraId="27C23C42" w14:textId="77777777" w:rsidR="00640C6C" w:rsidRPr="00640C6C" w:rsidRDefault="00640C6C" w:rsidP="00640C6C">
      <w:pPr>
        <w:spacing w:after="240" w:line="360" w:lineRule="auto"/>
        <w:jc w:val="left"/>
        <w:rPr>
          <w:rFonts w:eastAsia="Times New Roman" w:cs="Times New Roman"/>
          <w:szCs w:val="24"/>
        </w:rPr>
      </w:pPr>
      <w:r w:rsidRPr="00640C6C">
        <w:rPr>
          <w:rFonts w:eastAsia="Times New Roman" w:cs="Times New Roman"/>
          <w:szCs w:val="24"/>
        </w:rPr>
        <w:t xml:space="preserve">CDC (2019) </w:t>
      </w:r>
      <w:r w:rsidRPr="00640C6C">
        <w:rPr>
          <w:rFonts w:eastAsia="Times New Roman" w:cs="Times New Roman"/>
          <w:i/>
          <w:iCs/>
          <w:szCs w:val="24"/>
        </w:rPr>
        <w:t>HAI data</w:t>
      </w:r>
      <w:r w:rsidRPr="00640C6C">
        <w:rPr>
          <w:rFonts w:eastAsia="Times New Roman" w:cs="Times New Roman"/>
          <w:szCs w:val="24"/>
        </w:rPr>
        <w:t xml:space="preserve">, </w:t>
      </w:r>
      <w:r w:rsidRPr="00640C6C">
        <w:rPr>
          <w:rFonts w:eastAsia="Times New Roman" w:cs="Times New Roman"/>
          <w:i/>
          <w:iCs/>
          <w:szCs w:val="24"/>
        </w:rPr>
        <w:t>Centers for Disease Control and Prevention</w:t>
      </w:r>
      <w:r w:rsidRPr="00640C6C">
        <w:rPr>
          <w:rFonts w:eastAsia="Times New Roman" w:cs="Times New Roman"/>
          <w:szCs w:val="24"/>
        </w:rPr>
        <w:t>. Available at: https://www.cdc.gov/hai/data/index.html.</w:t>
      </w:r>
    </w:p>
    <w:p w14:paraId="618E6FE4" w14:textId="77777777" w:rsidR="00B73980" w:rsidRDefault="00B73980" w:rsidP="00A11E2B">
      <w:pPr>
        <w:rPr>
          <w:shd w:val="clear" w:color="auto" w:fill="FFFFFF"/>
        </w:rPr>
      </w:pPr>
      <w:proofErr w:type="spellStart"/>
      <w:r w:rsidRPr="00231855">
        <w:rPr>
          <w:shd w:val="clear" w:color="auto" w:fill="FFFFFF"/>
        </w:rPr>
        <w:t>Dauvergne</w:t>
      </w:r>
      <w:proofErr w:type="spellEnd"/>
      <w:r w:rsidRPr="00231855">
        <w:rPr>
          <w:shd w:val="clear" w:color="auto" w:fill="FFFFFF"/>
        </w:rPr>
        <w:t xml:space="preserve">, E. and </w:t>
      </w:r>
      <w:proofErr w:type="spellStart"/>
      <w:r w:rsidRPr="00231855">
        <w:rPr>
          <w:shd w:val="clear" w:color="auto" w:fill="FFFFFF"/>
        </w:rPr>
        <w:t>Mullié</w:t>
      </w:r>
      <w:proofErr w:type="spellEnd"/>
      <w:r w:rsidRPr="00231855">
        <w:rPr>
          <w:shd w:val="clear" w:color="auto" w:fill="FFFFFF"/>
        </w:rPr>
        <w:t xml:space="preserve">, C., 2021. Brass alloys: Copper-bottomed solutions against hospital-acquired </w:t>
      </w:r>
      <w:r w:rsidR="00640C6C" w:rsidRPr="00231855">
        <w:rPr>
          <w:shd w:val="clear" w:color="auto" w:fill="FFFFFF"/>
        </w:rPr>
        <w:t>infections?</w:t>
      </w:r>
      <w:r w:rsidRPr="00231855">
        <w:rPr>
          <w:shd w:val="clear" w:color="auto" w:fill="FFFFFF"/>
        </w:rPr>
        <w:t> </w:t>
      </w:r>
      <w:r w:rsidRPr="00231855">
        <w:rPr>
          <w:i/>
          <w:iCs/>
          <w:shd w:val="clear" w:color="auto" w:fill="FFFFFF"/>
        </w:rPr>
        <w:t>Antibiotics</w:t>
      </w:r>
      <w:r w:rsidRPr="00231855">
        <w:rPr>
          <w:shd w:val="clear" w:color="auto" w:fill="FFFFFF"/>
        </w:rPr>
        <w:t>, </w:t>
      </w:r>
      <w:r w:rsidRPr="00231855">
        <w:rPr>
          <w:i/>
          <w:iCs/>
          <w:shd w:val="clear" w:color="auto" w:fill="FFFFFF"/>
        </w:rPr>
        <w:t>10</w:t>
      </w:r>
      <w:r w:rsidRPr="00231855">
        <w:rPr>
          <w:shd w:val="clear" w:color="auto" w:fill="FFFFFF"/>
        </w:rPr>
        <w:t>(3), p.286.</w:t>
      </w:r>
    </w:p>
    <w:p w14:paraId="30675558" w14:textId="77777777" w:rsidR="00B73980" w:rsidRDefault="00B73980" w:rsidP="00A11E2B">
      <w:pPr>
        <w:rPr>
          <w:shd w:val="clear" w:color="auto" w:fill="FFFFFF"/>
        </w:rPr>
      </w:pPr>
      <w:proofErr w:type="spellStart"/>
      <w:r w:rsidRPr="00231855">
        <w:rPr>
          <w:shd w:val="clear" w:color="auto" w:fill="FFFFFF"/>
        </w:rPr>
        <w:t>Despotovic</w:t>
      </w:r>
      <w:proofErr w:type="spellEnd"/>
      <w:r w:rsidRPr="00231855">
        <w:rPr>
          <w:shd w:val="clear" w:color="auto" w:fill="FFFFFF"/>
        </w:rPr>
        <w:t xml:space="preserve">, A., Milosevic, B., Milosevic, I., Mitrovic, N., </w:t>
      </w:r>
      <w:proofErr w:type="spellStart"/>
      <w:r w:rsidRPr="00231855">
        <w:rPr>
          <w:shd w:val="clear" w:color="auto" w:fill="FFFFFF"/>
        </w:rPr>
        <w:t>Cirkovic</w:t>
      </w:r>
      <w:proofErr w:type="spellEnd"/>
      <w:r w:rsidRPr="00231855">
        <w:rPr>
          <w:shd w:val="clear" w:color="auto" w:fill="FFFFFF"/>
        </w:rPr>
        <w:t xml:space="preserve">, A., Jovanovic, S. and </w:t>
      </w:r>
      <w:proofErr w:type="spellStart"/>
      <w:r w:rsidRPr="00231855">
        <w:rPr>
          <w:shd w:val="clear" w:color="auto" w:fill="FFFFFF"/>
        </w:rPr>
        <w:t>Stevanovic</w:t>
      </w:r>
      <w:proofErr w:type="spellEnd"/>
      <w:r w:rsidRPr="00231855">
        <w:rPr>
          <w:shd w:val="clear" w:color="auto" w:fill="FFFFFF"/>
        </w:rPr>
        <w:t>, G., 2020. Hospital-acquired infections in the adult intensive care unit—Epidemiology, antimicrobial resistance patterns, and risk factors for acquisition and mortality. </w:t>
      </w:r>
      <w:r w:rsidRPr="00231855">
        <w:rPr>
          <w:i/>
          <w:iCs/>
          <w:shd w:val="clear" w:color="auto" w:fill="FFFFFF"/>
        </w:rPr>
        <w:t>American journal of infection control</w:t>
      </w:r>
      <w:r w:rsidRPr="00231855">
        <w:rPr>
          <w:shd w:val="clear" w:color="auto" w:fill="FFFFFF"/>
        </w:rPr>
        <w:t>, </w:t>
      </w:r>
      <w:r w:rsidRPr="00231855">
        <w:rPr>
          <w:i/>
          <w:iCs/>
          <w:shd w:val="clear" w:color="auto" w:fill="FFFFFF"/>
        </w:rPr>
        <w:t>48</w:t>
      </w:r>
      <w:r w:rsidRPr="00231855">
        <w:rPr>
          <w:shd w:val="clear" w:color="auto" w:fill="FFFFFF"/>
        </w:rPr>
        <w:t>(10), pp.1211-1215.</w:t>
      </w:r>
    </w:p>
    <w:p w14:paraId="0741F0CE" w14:textId="77777777" w:rsidR="00B73980" w:rsidRPr="00FE167E" w:rsidRDefault="00B73980" w:rsidP="00A11E2B">
      <w:pPr>
        <w:rPr>
          <w:shd w:val="clear" w:color="auto" w:fill="FFFFFF"/>
          <w:lang w:val="it-IT"/>
        </w:rPr>
      </w:pPr>
      <w:r w:rsidRPr="00231855">
        <w:rPr>
          <w:shd w:val="clear" w:color="auto" w:fill="FFFFFF"/>
        </w:rPr>
        <w:t>Friedrich, A.W., 2019. Control of hospital acquired infections and antimicrobial resistance in Europe: the way to go. </w:t>
      </w:r>
      <w:r w:rsidRPr="00FE167E">
        <w:rPr>
          <w:i/>
          <w:iCs/>
          <w:shd w:val="clear" w:color="auto" w:fill="FFFFFF"/>
          <w:lang w:val="it-IT"/>
        </w:rPr>
        <w:t>Wiener Medizinische Wochenschrift</w:t>
      </w:r>
      <w:r w:rsidRPr="00FE167E">
        <w:rPr>
          <w:shd w:val="clear" w:color="auto" w:fill="FFFFFF"/>
          <w:lang w:val="it-IT"/>
        </w:rPr>
        <w:t>, </w:t>
      </w:r>
      <w:r w:rsidRPr="00FE167E">
        <w:rPr>
          <w:i/>
          <w:iCs/>
          <w:shd w:val="clear" w:color="auto" w:fill="FFFFFF"/>
          <w:lang w:val="it-IT"/>
        </w:rPr>
        <w:t>169</w:t>
      </w:r>
      <w:r w:rsidRPr="00FE167E">
        <w:rPr>
          <w:shd w:val="clear" w:color="auto" w:fill="FFFFFF"/>
          <w:lang w:val="it-IT"/>
        </w:rPr>
        <w:t>(1), pp.25-30.</w:t>
      </w:r>
    </w:p>
    <w:p w14:paraId="07BFCE87" w14:textId="77777777" w:rsidR="00922E51" w:rsidRPr="00231855" w:rsidRDefault="00922E51" w:rsidP="00A11E2B">
      <w:pPr>
        <w:rPr>
          <w:shd w:val="clear" w:color="auto" w:fill="FFFFFF"/>
        </w:rPr>
      </w:pPr>
      <w:r w:rsidRPr="00FE167E">
        <w:rPr>
          <w:shd w:val="clear" w:color="auto" w:fill="FFFFFF"/>
          <w:lang w:val="it-IT"/>
        </w:rPr>
        <w:t xml:space="preserve">Grasselli, G., Scaravilli, V., Mangioni, D., Scudeller, L., Alagna, L., Bartoletti, M., Bellani, G., Biagioni, E., Bonfanti, P., Bottino, N. and Coloretti, I., 2021. </w:t>
      </w:r>
      <w:r w:rsidRPr="00231855">
        <w:rPr>
          <w:shd w:val="clear" w:color="auto" w:fill="FFFFFF"/>
        </w:rPr>
        <w:t>Hospital-acquired infections in critically ill patients with COVID-19. </w:t>
      </w:r>
      <w:r w:rsidRPr="00231855">
        <w:rPr>
          <w:i/>
          <w:iCs/>
          <w:shd w:val="clear" w:color="auto" w:fill="FFFFFF"/>
        </w:rPr>
        <w:t>Chest</w:t>
      </w:r>
      <w:r w:rsidRPr="00231855">
        <w:rPr>
          <w:shd w:val="clear" w:color="auto" w:fill="FFFFFF"/>
        </w:rPr>
        <w:t>, </w:t>
      </w:r>
      <w:r w:rsidRPr="00231855">
        <w:rPr>
          <w:i/>
          <w:iCs/>
          <w:shd w:val="clear" w:color="auto" w:fill="FFFFFF"/>
        </w:rPr>
        <w:t>160</w:t>
      </w:r>
      <w:r w:rsidRPr="00231855">
        <w:rPr>
          <w:shd w:val="clear" w:color="auto" w:fill="FFFFFF"/>
        </w:rPr>
        <w:t>(2), pp.454-465.</w:t>
      </w:r>
    </w:p>
    <w:p w14:paraId="6462D3A7" w14:textId="77777777" w:rsidR="000E47F0" w:rsidRDefault="00922E51" w:rsidP="00A11E2B">
      <w:pPr>
        <w:rPr>
          <w:shd w:val="clear" w:color="auto" w:fill="FFFFFF"/>
        </w:rPr>
      </w:pPr>
      <w:proofErr w:type="spellStart"/>
      <w:r w:rsidRPr="00231855">
        <w:rPr>
          <w:shd w:val="clear" w:color="auto" w:fill="FFFFFF"/>
        </w:rPr>
        <w:t>Gezie</w:t>
      </w:r>
      <w:proofErr w:type="spellEnd"/>
      <w:r w:rsidRPr="00231855">
        <w:rPr>
          <w:shd w:val="clear" w:color="auto" w:fill="FFFFFF"/>
        </w:rPr>
        <w:t xml:space="preserve">, H., 2021. Health care </w:t>
      </w:r>
      <w:r w:rsidR="00FD3374" w:rsidRPr="00231855">
        <w:rPr>
          <w:shd w:val="clear" w:color="auto" w:fill="FFFFFF"/>
        </w:rPr>
        <w:t>workers’</w:t>
      </w:r>
      <w:r w:rsidRPr="00231855">
        <w:rPr>
          <w:shd w:val="clear" w:color="auto" w:fill="FFFFFF"/>
        </w:rPr>
        <w:t xml:space="preserve"> knowledge, attitude and practice towards hospital acquired infection prevention at Dessie referral hospital, Northeast Ethiopia. </w:t>
      </w:r>
      <w:r w:rsidRPr="00231855">
        <w:rPr>
          <w:i/>
          <w:iCs/>
          <w:shd w:val="clear" w:color="auto" w:fill="FFFFFF"/>
        </w:rPr>
        <w:t>Health Science Journal</w:t>
      </w:r>
      <w:r w:rsidRPr="00231855">
        <w:rPr>
          <w:shd w:val="clear" w:color="auto" w:fill="FFFFFF"/>
        </w:rPr>
        <w:t>, pp.0-0.</w:t>
      </w:r>
    </w:p>
    <w:p w14:paraId="3E5E99DD" w14:textId="77777777" w:rsidR="00B73980" w:rsidRDefault="00B73980" w:rsidP="00A11E2B">
      <w:pPr>
        <w:rPr>
          <w:shd w:val="clear" w:color="auto" w:fill="FFFFFF"/>
        </w:rPr>
      </w:pPr>
      <w:r w:rsidRPr="00231855">
        <w:rPr>
          <w:shd w:val="clear" w:color="auto" w:fill="FFFFFF"/>
        </w:rPr>
        <w:lastRenderedPageBreak/>
        <w:t>Hu, L.Q., Wang, J., Huang, A., Wang, D. and Wang, J., 2020. COVID-19 and improved prevention of hospital-acquired infection. </w:t>
      </w:r>
      <w:r w:rsidRPr="00231855">
        <w:rPr>
          <w:i/>
          <w:iCs/>
          <w:shd w:val="clear" w:color="auto" w:fill="FFFFFF"/>
        </w:rPr>
        <w:t xml:space="preserve">British Journal of </w:t>
      </w:r>
      <w:proofErr w:type="spellStart"/>
      <w:r w:rsidRPr="00231855">
        <w:rPr>
          <w:i/>
          <w:iCs/>
          <w:shd w:val="clear" w:color="auto" w:fill="FFFFFF"/>
        </w:rPr>
        <w:t>Anaesthesia</w:t>
      </w:r>
      <w:proofErr w:type="spellEnd"/>
      <w:r w:rsidRPr="00231855">
        <w:rPr>
          <w:shd w:val="clear" w:color="auto" w:fill="FFFFFF"/>
        </w:rPr>
        <w:t>, </w:t>
      </w:r>
      <w:r w:rsidRPr="00231855">
        <w:rPr>
          <w:i/>
          <w:iCs/>
          <w:shd w:val="clear" w:color="auto" w:fill="FFFFFF"/>
        </w:rPr>
        <w:t>125</w:t>
      </w:r>
      <w:r w:rsidRPr="00231855">
        <w:rPr>
          <w:shd w:val="clear" w:color="auto" w:fill="FFFFFF"/>
        </w:rPr>
        <w:t>(3), pp.e318-e319.</w:t>
      </w:r>
    </w:p>
    <w:p w14:paraId="4E419837" w14:textId="77777777" w:rsidR="00B73980" w:rsidRDefault="00B73980" w:rsidP="00A11E2B">
      <w:pPr>
        <w:rPr>
          <w:shd w:val="clear" w:color="auto" w:fill="FFFFFF"/>
        </w:rPr>
      </w:pPr>
      <w:r w:rsidRPr="00231855">
        <w:rPr>
          <w:shd w:val="clear" w:color="auto" w:fill="FFFFFF"/>
        </w:rPr>
        <w:t>Lewis, S.R., Schofield‐Robinson, O.J., Rhodes, S. and Smith, A.F., 2019. Chlorhexidine bathing of the critically ill for the prevention of hospital‐acquired infection. </w:t>
      </w:r>
      <w:r w:rsidRPr="00231855">
        <w:rPr>
          <w:i/>
          <w:iCs/>
          <w:shd w:val="clear" w:color="auto" w:fill="FFFFFF"/>
        </w:rPr>
        <w:t>Cochrane Database of Systematic Reviews</w:t>
      </w:r>
      <w:r w:rsidRPr="00231855">
        <w:rPr>
          <w:shd w:val="clear" w:color="auto" w:fill="FFFFFF"/>
        </w:rPr>
        <w:t>, (8).</w:t>
      </w:r>
    </w:p>
    <w:p w14:paraId="45794328" w14:textId="77777777" w:rsidR="00B73980" w:rsidRPr="00231855" w:rsidRDefault="00B73980" w:rsidP="00A11E2B">
      <w:pPr>
        <w:rPr>
          <w:shd w:val="clear" w:color="auto" w:fill="FFFFFF"/>
        </w:rPr>
      </w:pPr>
      <w:r w:rsidRPr="00231855">
        <w:rPr>
          <w:shd w:val="clear" w:color="auto" w:fill="FFFFFF"/>
        </w:rPr>
        <w:t>Medina, M. and Castillo-Pino, E., 2019. An introduction to the epidemiology and burden of urinary tract infections. </w:t>
      </w:r>
      <w:r w:rsidRPr="00231855">
        <w:rPr>
          <w:i/>
          <w:iCs/>
          <w:shd w:val="clear" w:color="auto" w:fill="FFFFFF"/>
        </w:rPr>
        <w:t>Therapeutic advances in urology</w:t>
      </w:r>
      <w:r w:rsidRPr="00231855">
        <w:rPr>
          <w:shd w:val="clear" w:color="auto" w:fill="FFFFFF"/>
        </w:rPr>
        <w:t>, </w:t>
      </w:r>
      <w:r w:rsidRPr="00231855">
        <w:rPr>
          <w:i/>
          <w:iCs/>
          <w:shd w:val="clear" w:color="auto" w:fill="FFFFFF"/>
        </w:rPr>
        <w:t>11</w:t>
      </w:r>
      <w:r w:rsidRPr="00231855">
        <w:rPr>
          <w:shd w:val="clear" w:color="auto" w:fill="FFFFFF"/>
        </w:rPr>
        <w:t>, p.1756287219832172.</w:t>
      </w:r>
    </w:p>
    <w:p w14:paraId="581232D1" w14:textId="77777777" w:rsidR="00B73980" w:rsidRPr="00231855" w:rsidRDefault="00231855" w:rsidP="00A11E2B">
      <w:pPr>
        <w:rPr>
          <w:shd w:val="clear" w:color="auto" w:fill="FFFFFF"/>
        </w:rPr>
      </w:pPr>
      <w:r w:rsidRPr="00231855">
        <w:rPr>
          <w:shd w:val="clear" w:color="auto" w:fill="FFFFFF"/>
        </w:rPr>
        <w:t xml:space="preserve">Monegro, A.F., </w:t>
      </w:r>
      <w:proofErr w:type="spellStart"/>
      <w:r w:rsidRPr="00231855">
        <w:rPr>
          <w:shd w:val="clear" w:color="auto" w:fill="FFFFFF"/>
        </w:rPr>
        <w:t>Muppidi</w:t>
      </w:r>
      <w:proofErr w:type="spellEnd"/>
      <w:r w:rsidRPr="00231855">
        <w:rPr>
          <w:shd w:val="clear" w:color="auto" w:fill="FFFFFF"/>
        </w:rPr>
        <w:t xml:space="preserve">, V. and </w:t>
      </w:r>
      <w:proofErr w:type="spellStart"/>
      <w:r w:rsidRPr="00231855">
        <w:rPr>
          <w:shd w:val="clear" w:color="auto" w:fill="FFFFFF"/>
        </w:rPr>
        <w:t>Regunath</w:t>
      </w:r>
      <w:proofErr w:type="spellEnd"/>
      <w:r w:rsidRPr="00231855">
        <w:rPr>
          <w:shd w:val="clear" w:color="auto" w:fill="FFFFFF"/>
        </w:rPr>
        <w:t>, H., 2020. Hospital acquired infections. In </w:t>
      </w:r>
      <w:proofErr w:type="spellStart"/>
      <w:r w:rsidRPr="00231855">
        <w:rPr>
          <w:i/>
          <w:iCs/>
          <w:shd w:val="clear" w:color="auto" w:fill="FFFFFF"/>
        </w:rPr>
        <w:t>StatPearls</w:t>
      </w:r>
      <w:proofErr w:type="spellEnd"/>
      <w:r w:rsidRPr="00231855">
        <w:rPr>
          <w:i/>
          <w:iCs/>
          <w:shd w:val="clear" w:color="auto" w:fill="FFFFFF"/>
        </w:rPr>
        <w:t xml:space="preserve"> [Internet]</w:t>
      </w:r>
      <w:r w:rsidRPr="00231855">
        <w:rPr>
          <w:shd w:val="clear" w:color="auto" w:fill="FFFFFF"/>
        </w:rPr>
        <w:t xml:space="preserve">. </w:t>
      </w:r>
      <w:proofErr w:type="spellStart"/>
      <w:r w:rsidRPr="00231855">
        <w:rPr>
          <w:shd w:val="clear" w:color="auto" w:fill="FFFFFF"/>
        </w:rPr>
        <w:t>StatPearls</w:t>
      </w:r>
      <w:proofErr w:type="spellEnd"/>
      <w:r w:rsidRPr="00231855">
        <w:rPr>
          <w:shd w:val="clear" w:color="auto" w:fill="FFFFFF"/>
        </w:rPr>
        <w:t xml:space="preserve"> Publishing.</w:t>
      </w:r>
    </w:p>
    <w:p w14:paraId="4D345B3C" w14:textId="77777777" w:rsidR="00231855" w:rsidRPr="00231855" w:rsidRDefault="00231855" w:rsidP="00A11E2B">
      <w:pPr>
        <w:rPr>
          <w:shd w:val="clear" w:color="auto" w:fill="FFFFFF"/>
        </w:rPr>
      </w:pPr>
      <w:r w:rsidRPr="00231855">
        <w:rPr>
          <w:shd w:val="clear" w:color="auto" w:fill="FFFFFF"/>
        </w:rPr>
        <w:t xml:space="preserve">Peters, L., Olson, L., </w:t>
      </w:r>
      <w:proofErr w:type="spellStart"/>
      <w:r w:rsidRPr="00231855">
        <w:rPr>
          <w:shd w:val="clear" w:color="auto" w:fill="FFFFFF"/>
        </w:rPr>
        <w:t>Khu</w:t>
      </w:r>
      <w:proofErr w:type="spellEnd"/>
      <w:r w:rsidRPr="00231855">
        <w:rPr>
          <w:shd w:val="clear" w:color="auto" w:fill="FFFFFF"/>
        </w:rPr>
        <w:t xml:space="preserve">, D.T., </w:t>
      </w:r>
      <w:proofErr w:type="spellStart"/>
      <w:r w:rsidRPr="00231855">
        <w:rPr>
          <w:shd w:val="clear" w:color="auto" w:fill="FFFFFF"/>
        </w:rPr>
        <w:t>Linnros</w:t>
      </w:r>
      <w:proofErr w:type="spellEnd"/>
      <w:r w:rsidRPr="00231855">
        <w:rPr>
          <w:shd w:val="clear" w:color="auto" w:fill="FFFFFF"/>
        </w:rPr>
        <w:t xml:space="preserve">, S., Le, N.K., </w:t>
      </w:r>
      <w:proofErr w:type="spellStart"/>
      <w:r w:rsidRPr="00231855">
        <w:rPr>
          <w:shd w:val="clear" w:color="auto" w:fill="FFFFFF"/>
        </w:rPr>
        <w:t>Hanberger</w:t>
      </w:r>
      <w:proofErr w:type="spellEnd"/>
      <w:r w:rsidRPr="00231855">
        <w:rPr>
          <w:shd w:val="clear" w:color="auto" w:fill="FFFFFF"/>
        </w:rPr>
        <w:t>, H., Hoang, N.T., Tran, D.M. and Larsson, M., 2019. Multiple antibiotic resistance as a risk factor for mortality and prolonged hospital stay: a cohort study among neonatal intensive care patients with hospital-acquired infections caused by gram-negative bacteria in Vietnam. </w:t>
      </w:r>
      <w:proofErr w:type="spellStart"/>
      <w:r w:rsidRPr="00231855">
        <w:rPr>
          <w:i/>
          <w:iCs/>
          <w:shd w:val="clear" w:color="auto" w:fill="FFFFFF"/>
        </w:rPr>
        <w:t>PloS</w:t>
      </w:r>
      <w:proofErr w:type="spellEnd"/>
      <w:r w:rsidRPr="00231855">
        <w:rPr>
          <w:i/>
          <w:iCs/>
          <w:shd w:val="clear" w:color="auto" w:fill="FFFFFF"/>
        </w:rPr>
        <w:t xml:space="preserve"> one</w:t>
      </w:r>
      <w:r w:rsidRPr="00231855">
        <w:rPr>
          <w:shd w:val="clear" w:color="auto" w:fill="FFFFFF"/>
        </w:rPr>
        <w:t>, </w:t>
      </w:r>
      <w:r w:rsidRPr="00231855">
        <w:rPr>
          <w:i/>
          <w:iCs/>
          <w:shd w:val="clear" w:color="auto" w:fill="FFFFFF"/>
        </w:rPr>
        <w:t>14</w:t>
      </w:r>
      <w:r w:rsidRPr="00231855">
        <w:rPr>
          <w:shd w:val="clear" w:color="auto" w:fill="FFFFFF"/>
        </w:rPr>
        <w:t>(5), p.e0215666.</w:t>
      </w:r>
    </w:p>
    <w:p w14:paraId="6C9CE86F" w14:textId="77777777" w:rsidR="00231855" w:rsidRPr="00231855" w:rsidRDefault="00231855" w:rsidP="00A11E2B">
      <w:pPr>
        <w:rPr>
          <w:shd w:val="clear" w:color="auto" w:fill="FFFFFF"/>
        </w:rPr>
      </w:pPr>
      <w:r w:rsidRPr="00231855">
        <w:rPr>
          <w:shd w:val="clear" w:color="auto" w:fill="FFFFFF"/>
        </w:rPr>
        <w:t xml:space="preserve">Wang, M., Wei, H., Zhao, Y., Shang, L., Di, L., </w:t>
      </w:r>
      <w:proofErr w:type="spellStart"/>
      <w:r w:rsidRPr="00231855">
        <w:rPr>
          <w:shd w:val="clear" w:color="auto" w:fill="FFFFFF"/>
        </w:rPr>
        <w:t>Lyu</w:t>
      </w:r>
      <w:proofErr w:type="spellEnd"/>
      <w:r w:rsidRPr="00231855">
        <w:rPr>
          <w:shd w:val="clear" w:color="auto" w:fill="FFFFFF"/>
        </w:rPr>
        <w:t>, C. and Liu, J., 2019. Analysis of multidrug-resistant bacteria in 3223 patients with hospital-acquired infections (HAI) from a tertiary general hospital in China. </w:t>
      </w:r>
      <w:r w:rsidRPr="00231855">
        <w:rPr>
          <w:i/>
          <w:iCs/>
          <w:shd w:val="clear" w:color="auto" w:fill="FFFFFF"/>
        </w:rPr>
        <w:t>Bosnian journal of basic medical sciences</w:t>
      </w:r>
      <w:r w:rsidRPr="00231855">
        <w:rPr>
          <w:shd w:val="clear" w:color="auto" w:fill="FFFFFF"/>
        </w:rPr>
        <w:t>, </w:t>
      </w:r>
      <w:r w:rsidRPr="00231855">
        <w:rPr>
          <w:i/>
          <w:iCs/>
          <w:shd w:val="clear" w:color="auto" w:fill="FFFFFF"/>
        </w:rPr>
        <w:t>19</w:t>
      </w:r>
      <w:r w:rsidRPr="00231855">
        <w:rPr>
          <w:shd w:val="clear" w:color="auto" w:fill="FFFFFF"/>
        </w:rPr>
        <w:t>(1), p.86.</w:t>
      </w:r>
    </w:p>
    <w:p w14:paraId="5A8DC9C8" w14:textId="77777777" w:rsidR="000E47F0" w:rsidRDefault="000E47F0">
      <w:pPr>
        <w:rPr>
          <w:rFonts w:cs="Times New Roman"/>
          <w:color w:val="222222"/>
          <w:szCs w:val="24"/>
          <w:shd w:val="clear" w:color="auto" w:fill="FFFFFF"/>
        </w:rPr>
      </w:pPr>
      <w:r>
        <w:rPr>
          <w:rFonts w:cs="Times New Roman"/>
          <w:color w:val="222222"/>
          <w:szCs w:val="24"/>
          <w:shd w:val="clear" w:color="auto" w:fill="FFFFFF"/>
        </w:rPr>
        <w:br w:type="page"/>
      </w:r>
    </w:p>
    <w:p w14:paraId="0C82E762" w14:textId="77777777" w:rsidR="006B1AC2" w:rsidRDefault="00FC528F" w:rsidP="006B1AC2">
      <w:pPr>
        <w:pStyle w:val="Heading1"/>
      </w:pPr>
      <w:r w:rsidRPr="000E47F0">
        <w:lastRenderedPageBreak/>
        <w:t>APPENDICES</w:t>
      </w:r>
    </w:p>
    <w:p w14:paraId="14F35965" w14:textId="77777777" w:rsidR="006B1AC2" w:rsidRPr="006B1AC2" w:rsidRDefault="006B1AC2" w:rsidP="006B1AC2">
      <w:pPr>
        <w:spacing w:after="0"/>
        <w:contextualSpacing/>
        <w:rPr>
          <w:rFonts w:cs="Times New Roman"/>
          <w:b/>
          <w:szCs w:val="24"/>
        </w:rPr>
      </w:pPr>
      <w:r w:rsidRPr="004E6E0D">
        <w:rPr>
          <w:rFonts w:cs="Times New Roman"/>
          <w:b/>
          <w:szCs w:val="24"/>
        </w:rPr>
        <w:t>Table</w:t>
      </w:r>
      <w:r>
        <w:rPr>
          <w:rFonts w:cs="Times New Roman"/>
          <w:b/>
          <w:szCs w:val="24"/>
        </w:rPr>
        <w:t xml:space="preserve"> 2.1</w:t>
      </w:r>
      <w:r w:rsidRPr="004E6E0D">
        <w:rPr>
          <w:rFonts w:cs="Times New Roman"/>
          <w:b/>
          <w:szCs w:val="24"/>
        </w:rPr>
        <w:t xml:space="preserve">: </w:t>
      </w:r>
      <w:r>
        <w:rPr>
          <w:rFonts w:cs="Times New Roman"/>
          <w:b/>
          <w:szCs w:val="24"/>
        </w:rPr>
        <w:t>Literature Search Strategy (PICO)</w:t>
      </w:r>
    </w:p>
    <w:tbl>
      <w:tblPr>
        <w:tblStyle w:val="TableGrid"/>
        <w:tblW w:w="0" w:type="auto"/>
        <w:tblInd w:w="-5" w:type="dxa"/>
        <w:tblLook w:val="04A0" w:firstRow="1" w:lastRow="0" w:firstColumn="1" w:lastColumn="0" w:noHBand="0" w:noVBand="1"/>
      </w:tblPr>
      <w:tblGrid>
        <w:gridCol w:w="1163"/>
        <w:gridCol w:w="1803"/>
        <w:gridCol w:w="2123"/>
        <w:gridCol w:w="2051"/>
        <w:gridCol w:w="2215"/>
      </w:tblGrid>
      <w:tr w:rsidR="00E97C56" w14:paraId="00A73F87" w14:textId="77777777" w:rsidTr="00E97C56">
        <w:tc>
          <w:tcPr>
            <w:tcW w:w="997" w:type="dxa"/>
          </w:tcPr>
          <w:p w14:paraId="56B93368" w14:textId="77777777" w:rsidR="00E97C56" w:rsidRDefault="00E97C56" w:rsidP="006B1AC2">
            <w:pPr>
              <w:pStyle w:val="ListParagraph"/>
              <w:spacing w:line="276" w:lineRule="auto"/>
              <w:ind w:left="0"/>
              <w:rPr>
                <w:rFonts w:cs="Times New Roman"/>
                <w:szCs w:val="24"/>
              </w:rPr>
            </w:pPr>
          </w:p>
        </w:tc>
        <w:tc>
          <w:tcPr>
            <w:tcW w:w="1524" w:type="dxa"/>
          </w:tcPr>
          <w:p w14:paraId="19F61412" w14:textId="77777777" w:rsidR="00E97C56" w:rsidRDefault="00E97C56" w:rsidP="006B1AC2">
            <w:pPr>
              <w:pStyle w:val="ListParagraph"/>
              <w:spacing w:line="276" w:lineRule="auto"/>
              <w:ind w:left="0"/>
              <w:rPr>
                <w:rFonts w:cs="Times New Roman"/>
                <w:szCs w:val="24"/>
              </w:rPr>
            </w:pPr>
            <w:r>
              <w:rPr>
                <w:rFonts w:cs="Times New Roman"/>
                <w:szCs w:val="24"/>
              </w:rPr>
              <w:t>P</w:t>
            </w:r>
          </w:p>
        </w:tc>
        <w:tc>
          <w:tcPr>
            <w:tcW w:w="1787" w:type="dxa"/>
          </w:tcPr>
          <w:p w14:paraId="106CB09D" w14:textId="77777777" w:rsidR="00E97C56" w:rsidRDefault="00E97C56" w:rsidP="006B1AC2">
            <w:pPr>
              <w:pStyle w:val="ListParagraph"/>
              <w:spacing w:line="276" w:lineRule="auto"/>
              <w:ind w:left="0"/>
              <w:rPr>
                <w:rFonts w:cs="Times New Roman"/>
                <w:szCs w:val="24"/>
              </w:rPr>
            </w:pPr>
            <w:r>
              <w:rPr>
                <w:rFonts w:cs="Times New Roman"/>
                <w:szCs w:val="24"/>
              </w:rPr>
              <w:t>I</w:t>
            </w:r>
          </w:p>
        </w:tc>
        <w:tc>
          <w:tcPr>
            <w:tcW w:w="2106" w:type="dxa"/>
          </w:tcPr>
          <w:p w14:paraId="34C021BF" w14:textId="77777777" w:rsidR="00E97C56" w:rsidRDefault="00E97C56" w:rsidP="006B1AC2">
            <w:pPr>
              <w:pStyle w:val="ListParagraph"/>
              <w:spacing w:line="276" w:lineRule="auto"/>
              <w:ind w:left="0"/>
              <w:rPr>
                <w:rFonts w:cs="Times New Roman"/>
                <w:szCs w:val="24"/>
              </w:rPr>
            </w:pPr>
            <w:r>
              <w:rPr>
                <w:rFonts w:cs="Times New Roman"/>
                <w:szCs w:val="24"/>
              </w:rPr>
              <w:t>C</w:t>
            </w:r>
          </w:p>
        </w:tc>
        <w:tc>
          <w:tcPr>
            <w:tcW w:w="2216" w:type="dxa"/>
          </w:tcPr>
          <w:p w14:paraId="49DB6464" w14:textId="77777777" w:rsidR="00E97C56" w:rsidRDefault="00E97C56" w:rsidP="006B1AC2">
            <w:pPr>
              <w:pStyle w:val="ListParagraph"/>
              <w:spacing w:line="276" w:lineRule="auto"/>
              <w:ind w:left="0"/>
              <w:rPr>
                <w:rFonts w:cs="Times New Roman"/>
                <w:szCs w:val="24"/>
              </w:rPr>
            </w:pPr>
            <w:r>
              <w:rPr>
                <w:rFonts w:cs="Times New Roman"/>
                <w:szCs w:val="24"/>
              </w:rPr>
              <w:t>O</w:t>
            </w:r>
          </w:p>
        </w:tc>
      </w:tr>
      <w:tr w:rsidR="00E97C56" w14:paraId="4CC0EFAC" w14:textId="77777777" w:rsidTr="00E97C56">
        <w:tc>
          <w:tcPr>
            <w:tcW w:w="997" w:type="dxa"/>
          </w:tcPr>
          <w:p w14:paraId="2B3CC070" w14:textId="77777777" w:rsidR="00E97C56" w:rsidRDefault="00E97C56" w:rsidP="006B1AC2">
            <w:pPr>
              <w:pStyle w:val="ListParagraph"/>
              <w:spacing w:line="276" w:lineRule="auto"/>
              <w:ind w:left="0"/>
              <w:rPr>
                <w:rFonts w:cs="Times New Roman"/>
                <w:szCs w:val="24"/>
              </w:rPr>
            </w:pPr>
            <w:r>
              <w:rPr>
                <w:rFonts w:cs="Times New Roman"/>
                <w:szCs w:val="24"/>
              </w:rPr>
              <w:t xml:space="preserve">Column terms combined with </w:t>
            </w:r>
          </w:p>
        </w:tc>
        <w:tc>
          <w:tcPr>
            <w:tcW w:w="1524" w:type="dxa"/>
          </w:tcPr>
          <w:p w14:paraId="54AF4A7A" w14:textId="77777777" w:rsidR="00E97C56" w:rsidRDefault="00E97C56" w:rsidP="006B1AC2">
            <w:pPr>
              <w:pStyle w:val="ListParagraph"/>
              <w:spacing w:line="276" w:lineRule="auto"/>
              <w:ind w:left="0"/>
              <w:rPr>
                <w:rFonts w:cs="Times New Roman"/>
                <w:szCs w:val="24"/>
              </w:rPr>
            </w:pPr>
            <w:r>
              <w:rPr>
                <w:rFonts w:cs="Times New Roman"/>
                <w:szCs w:val="24"/>
              </w:rPr>
              <w:t xml:space="preserve">Adults admitted to the intensive care unit </w:t>
            </w:r>
          </w:p>
        </w:tc>
        <w:tc>
          <w:tcPr>
            <w:tcW w:w="1787" w:type="dxa"/>
          </w:tcPr>
          <w:p w14:paraId="63C8FBBA" w14:textId="77777777" w:rsidR="00E97C56" w:rsidRDefault="00E97C56" w:rsidP="006B1AC2">
            <w:pPr>
              <w:pStyle w:val="ListParagraph"/>
              <w:spacing w:line="276" w:lineRule="auto"/>
              <w:ind w:left="0"/>
              <w:rPr>
                <w:rFonts w:cs="Times New Roman"/>
                <w:szCs w:val="24"/>
              </w:rPr>
            </w:pPr>
            <w:r w:rsidRPr="00015BB9">
              <w:rPr>
                <w:rFonts w:cs="Times New Roman"/>
                <w:szCs w:val="24"/>
              </w:rPr>
              <w:t>Implementation of a bundle of infection prevention interventions (e.g. hand hygiene, use of personal protective equipment, cleaning of equipment and environment)</w:t>
            </w:r>
          </w:p>
        </w:tc>
        <w:tc>
          <w:tcPr>
            <w:tcW w:w="2106" w:type="dxa"/>
          </w:tcPr>
          <w:p w14:paraId="306E0927" w14:textId="77777777" w:rsidR="00E97C56" w:rsidRPr="00E97C56" w:rsidRDefault="00E97C56" w:rsidP="006B1AC2">
            <w:pPr>
              <w:spacing w:after="0" w:line="276" w:lineRule="auto"/>
              <w:rPr>
                <w:rFonts w:cs="Times New Roman"/>
                <w:szCs w:val="24"/>
              </w:rPr>
            </w:pPr>
            <w:r w:rsidRPr="00E97C56">
              <w:rPr>
                <w:rFonts w:cs="Times New Roman"/>
                <w:szCs w:val="24"/>
              </w:rPr>
              <w:t>Standard infection prevention practices</w:t>
            </w:r>
          </w:p>
          <w:p w14:paraId="0861FD4E" w14:textId="77777777" w:rsidR="00E97C56" w:rsidRDefault="00E97C56" w:rsidP="006B1AC2">
            <w:pPr>
              <w:pStyle w:val="ListParagraph"/>
              <w:spacing w:line="276" w:lineRule="auto"/>
              <w:ind w:left="0"/>
              <w:rPr>
                <w:rFonts w:cs="Times New Roman"/>
                <w:szCs w:val="24"/>
              </w:rPr>
            </w:pPr>
          </w:p>
        </w:tc>
        <w:tc>
          <w:tcPr>
            <w:tcW w:w="2216" w:type="dxa"/>
          </w:tcPr>
          <w:p w14:paraId="323F4E89" w14:textId="77777777" w:rsidR="00E97C56" w:rsidRPr="00E97C56" w:rsidRDefault="00E97C56" w:rsidP="006B1AC2">
            <w:pPr>
              <w:spacing w:after="0" w:line="276" w:lineRule="auto"/>
              <w:rPr>
                <w:rFonts w:cs="Times New Roman"/>
                <w:szCs w:val="24"/>
              </w:rPr>
            </w:pPr>
            <w:r w:rsidRPr="00E97C56">
              <w:rPr>
                <w:rFonts w:cs="Times New Roman"/>
                <w:szCs w:val="24"/>
              </w:rPr>
              <w:t>Reduction in the incidence of hospital-acquired infections</w:t>
            </w:r>
          </w:p>
          <w:p w14:paraId="41B4B643" w14:textId="77777777" w:rsidR="00E97C56" w:rsidRDefault="00E97C56" w:rsidP="006B1AC2">
            <w:pPr>
              <w:pStyle w:val="ListParagraph"/>
              <w:spacing w:line="276" w:lineRule="auto"/>
              <w:ind w:left="0"/>
              <w:rPr>
                <w:rFonts w:cs="Times New Roman"/>
                <w:szCs w:val="24"/>
              </w:rPr>
            </w:pPr>
          </w:p>
        </w:tc>
      </w:tr>
      <w:tr w:rsidR="00E97C56" w14:paraId="05523897" w14:textId="77777777" w:rsidTr="00E97C56">
        <w:tc>
          <w:tcPr>
            <w:tcW w:w="997" w:type="dxa"/>
          </w:tcPr>
          <w:p w14:paraId="20B77054" w14:textId="77777777" w:rsidR="00E97C56" w:rsidRDefault="00E97C56" w:rsidP="006B1AC2">
            <w:pPr>
              <w:pStyle w:val="ListParagraph"/>
              <w:spacing w:line="276" w:lineRule="auto"/>
              <w:ind w:left="0"/>
              <w:rPr>
                <w:rFonts w:cs="Times New Roman"/>
                <w:szCs w:val="24"/>
              </w:rPr>
            </w:pPr>
          </w:p>
        </w:tc>
        <w:tc>
          <w:tcPr>
            <w:tcW w:w="1524" w:type="dxa"/>
          </w:tcPr>
          <w:p w14:paraId="385D0DFF" w14:textId="77777777" w:rsidR="00E97C56" w:rsidRDefault="00E97C56" w:rsidP="006B1AC2">
            <w:pPr>
              <w:pStyle w:val="ListParagraph"/>
              <w:spacing w:line="276" w:lineRule="auto"/>
              <w:ind w:left="0"/>
              <w:rPr>
                <w:rFonts w:cs="Times New Roman"/>
                <w:szCs w:val="24"/>
              </w:rPr>
            </w:pPr>
            <w:r>
              <w:rPr>
                <w:rFonts w:cs="Times New Roman"/>
                <w:szCs w:val="24"/>
              </w:rPr>
              <w:t xml:space="preserve">And </w:t>
            </w:r>
          </w:p>
        </w:tc>
        <w:tc>
          <w:tcPr>
            <w:tcW w:w="1787" w:type="dxa"/>
          </w:tcPr>
          <w:p w14:paraId="64EED46A" w14:textId="77777777" w:rsidR="00E97C56" w:rsidRDefault="00E97C56" w:rsidP="006B1AC2">
            <w:pPr>
              <w:pStyle w:val="ListParagraph"/>
              <w:spacing w:line="276" w:lineRule="auto"/>
              <w:ind w:left="0"/>
              <w:rPr>
                <w:rFonts w:cs="Times New Roman"/>
                <w:szCs w:val="24"/>
              </w:rPr>
            </w:pPr>
            <w:r>
              <w:rPr>
                <w:rFonts w:cs="Times New Roman"/>
                <w:szCs w:val="24"/>
              </w:rPr>
              <w:t xml:space="preserve">And </w:t>
            </w:r>
          </w:p>
        </w:tc>
        <w:tc>
          <w:tcPr>
            <w:tcW w:w="2106" w:type="dxa"/>
          </w:tcPr>
          <w:p w14:paraId="3957CC1C" w14:textId="77777777" w:rsidR="00E97C56" w:rsidRDefault="00E97C56" w:rsidP="006B1AC2">
            <w:pPr>
              <w:pStyle w:val="ListParagraph"/>
              <w:spacing w:line="276" w:lineRule="auto"/>
              <w:ind w:left="0"/>
              <w:rPr>
                <w:rFonts w:cs="Times New Roman"/>
                <w:szCs w:val="24"/>
              </w:rPr>
            </w:pPr>
            <w:r>
              <w:rPr>
                <w:rFonts w:cs="Times New Roman"/>
                <w:szCs w:val="24"/>
              </w:rPr>
              <w:t xml:space="preserve">And </w:t>
            </w:r>
          </w:p>
        </w:tc>
        <w:tc>
          <w:tcPr>
            <w:tcW w:w="2216" w:type="dxa"/>
          </w:tcPr>
          <w:p w14:paraId="783E33B2" w14:textId="77777777" w:rsidR="00E97C56" w:rsidRDefault="00E97C56" w:rsidP="006B1AC2">
            <w:pPr>
              <w:pStyle w:val="ListParagraph"/>
              <w:spacing w:line="276" w:lineRule="auto"/>
              <w:ind w:left="0"/>
              <w:rPr>
                <w:rFonts w:cs="Times New Roman"/>
                <w:szCs w:val="24"/>
              </w:rPr>
            </w:pPr>
            <w:r>
              <w:rPr>
                <w:rFonts w:cs="Times New Roman"/>
                <w:szCs w:val="24"/>
              </w:rPr>
              <w:t xml:space="preserve">And </w:t>
            </w:r>
          </w:p>
        </w:tc>
      </w:tr>
      <w:tr w:rsidR="00E97C56" w14:paraId="2A5898DD" w14:textId="77777777" w:rsidTr="00E97C56">
        <w:tc>
          <w:tcPr>
            <w:tcW w:w="997" w:type="dxa"/>
          </w:tcPr>
          <w:p w14:paraId="3E51B553" w14:textId="77777777" w:rsidR="00E97C56" w:rsidRDefault="00E97C56" w:rsidP="006B1AC2">
            <w:pPr>
              <w:pStyle w:val="ListParagraph"/>
              <w:spacing w:line="276" w:lineRule="auto"/>
              <w:ind w:left="0"/>
              <w:rPr>
                <w:rFonts w:cs="Times New Roman"/>
                <w:szCs w:val="24"/>
              </w:rPr>
            </w:pPr>
            <w:r>
              <w:rPr>
                <w:rFonts w:cs="Times New Roman"/>
                <w:szCs w:val="24"/>
              </w:rPr>
              <w:t xml:space="preserve">Or </w:t>
            </w:r>
          </w:p>
        </w:tc>
        <w:tc>
          <w:tcPr>
            <w:tcW w:w="1524" w:type="dxa"/>
          </w:tcPr>
          <w:p w14:paraId="5FA5FB08" w14:textId="77777777" w:rsidR="00E97C56" w:rsidRDefault="00E97C56" w:rsidP="006B1AC2">
            <w:pPr>
              <w:pStyle w:val="ListParagraph"/>
              <w:numPr>
                <w:ilvl w:val="0"/>
                <w:numId w:val="7"/>
              </w:numPr>
              <w:spacing w:after="0" w:line="276" w:lineRule="auto"/>
              <w:rPr>
                <w:rFonts w:cs="Times New Roman"/>
                <w:szCs w:val="24"/>
              </w:rPr>
            </w:pPr>
            <w:r>
              <w:rPr>
                <w:rFonts w:cs="Times New Roman"/>
                <w:szCs w:val="24"/>
              </w:rPr>
              <w:t>Victims of HAIs</w:t>
            </w:r>
          </w:p>
          <w:p w14:paraId="7D9C3F7D" w14:textId="77777777" w:rsidR="00E97C56" w:rsidRDefault="00E97C56" w:rsidP="006B1AC2">
            <w:pPr>
              <w:pStyle w:val="ListParagraph"/>
              <w:numPr>
                <w:ilvl w:val="0"/>
                <w:numId w:val="7"/>
              </w:numPr>
              <w:spacing w:after="0" w:line="276" w:lineRule="auto"/>
              <w:rPr>
                <w:rFonts w:cs="Times New Roman"/>
                <w:szCs w:val="24"/>
              </w:rPr>
            </w:pPr>
            <w:r>
              <w:rPr>
                <w:rFonts w:cs="Times New Roman"/>
                <w:szCs w:val="24"/>
              </w:rPr>
              <w:t>Patients suffering from HAIs</w:t>
            </w:r>
          </w:p>
        </w:tc>
        <w:tc>
          <w:tcPr>
            <w:tcW w:w="1787" w:type="dxa"/>
          </w:tcPr>
          <w:p w14:paraId="6E3C9997" w14:textId="77777777" w:rsidR="00E97C56" w:rsidRDefault="00E97C56" w:rsidP="006B1AC2">
            <w:pPr>
              <w:pStyle w:val="ListParagraph"/>
              <w:numPr>
                <w:ilvl w:val="0"/>
                <w:numId w:val="7"/>
              </w:numPr>
              <w:spacing w:after="0" w:line="276" w:lineRule="auto"/>
              <w:rPr>
                <w:rFonts w:cs="Times New Roman"/>
                <w:szCs w:val="24"/>
              </w:rPr>
            </w:pPr>
            <w:r>
              <w:rPr>
                <w:rFonts w:cs="Times New Roman"/>
                <w:szCs w:val="24"/>
              </w:rPr>
              <w:t xml:space="preserve">Disinfection </w:t>
            </w:r>
          </w:p>
          <w:p w14:paraId="25DD2760" w14:textId="77777777" w:rsidR="00E97C56" w:rsidRDefault="00E97C56" w:rsidP="006B1AC2">
            <w:pPr>
              <w:pStyle w:val="ListParagraph"/>
              <w:numPr>
                <w:ilvl w:val="0"/>
                <w:numId w:val="7"/>
              </w:numPr>
              <w:spacing w:after="0" w:line="276" w:lineRule="auto"/>
              <w:rPr>
                <w:rFonts w:cs="Times New Roman"/>
                <w:szCs w:val="24"/>
              </w:rPr>
            </w:pPr>
            <w:r>
              <w:rPr>
                <w:rFonts w:cs="Times New Roman"/>
                <w:szCs w:val="24"/>
              </w:rPr>
              <w:t>Wearing protective gears</w:t>
            </w:r>
          </w:p>
          <w:p w14:paraId="303C488C" w14:textId="77777777" w:rsidR="00E97C56" w:rsidRDefault="00E97C56" w:rsidP="006B1AC2">
            <w:pPr>
              <w:pStyle w:val="ListParagraph"/>
              <w:numPr>
                <w:ilvl w:val="0"/>
                <w:numId w:val="7"/>
              </w:numPr>
              <w:spacing w:after="0" w:line="276" w:lineRule="auto"/>
              <w:rPr>
                <w:rFonts w:cs="Times New Roman"/>
                <w:szCs w:val="24"/>
              </w:rPr>
            </w:pPr>
            <w:r>
              <w:rPr>
                <w:rFonts w:cs="Times New Roman"/>
                <w:szCs w:val="24"/>
              </w:rPr>
              <w:t xml:space="preserve">Improving work culture </w:t>
            </w:r>
          </w:p>
        </w:tc>
        <w:tc>
          <w:tcPr>
            <w:tcW w:w="2106" w:type="dxa"/>
          </w:tcPr>
          <w:p w14:paraId="13B7DEF4" w14:textId="77777777" w:rsidR="00E97C56" w:rsidRDefault="00E97C56" w:rsidP="006B1AC2">
            <w:pPr>
              <w:pStyle w:val="ListParagraph"/>
              <w:spacing w:line="276" w:lineRule="auto"/>
              <w:ind w:left="0"/>
              <w:rPr>
                <w:rFonts w:cs="Times New Roman"/>
                <w:szCs w:val="24"/>
              </w:rPr>
            </w:pPr>
            <w:r>
              <w:rPr>
                <w:rFonts w:cs="Times New Roman"/>
                <w:szCs w:val="24"/>
              </w:rPr>
              <w:t xml:space="preserve">Making those vulnerable aware of the dangers of Hospital Acquired Infections </w:t>
            </w:r>
          </w:p>
        </w:tc>
        <w:tc>
          <w:tcPr>
            <w:tcW w:w="2216" w:type="dxa"/>
          </w:tcPr>
          <w:p w14:paraId="0FF1040B" w14:textId="77777777" w:rsidR="00E97C56" w:rsidRDefault="00E97C56" w:rsidP="006B1AC2">
            <w:pPr>
              <w:pStyle w:val="ListParagraph"/>
              <w:numPr>
                <w:ilvl w:val="0"/>
                <w:numId w:val="7"/>
              </w:numPr>
              <w:spacing w:after="0" w:line="276" w:lineRule="auto"/>
              <w:rPr>
                <w:rFonts w:cs="Times New Roman"/>
                <w:szCs w:val="24"/>
              </w:rPr>
            </w:pPr>
            <w:r>
              <w:rPr>
                <w:rFonts w:cs="Times New Roman"/>
                <w:szCs w:val="24"/>
              </w:rPr>
              <w:t>Reducing the risk of Hospital Acquired Infections</w:t>
            </w:r>
          </w:p>
          <w:p w14:paraId="2C34E5D3" w14:textId="77777777" w:rsidR="00E97C56" w:rsidRDefault="00E97C56" w:rsidP="006B1AC2">
            <w:pPr>
              <w:pStyle w:val="ListParagraph"/>
              <w:numPr>
                <w:ilvl w:val="0"/>
                <w:numId w:val="7"/>
              </w:numPr>
              <w:spacing w:after="0" w:line="276" w:lineRule="auto"/>
              <w:rPr>
                <w:rFonts w:cs="Times New Roman"/>
                <w:szCs w:val="24"/>
              </w:rPr>
            </w:pPr>
            <w:r>
              <w:rPr>
                <w:rFonts w:cs="Times New Roman"/>
                <w:szCs w:val="24"/>
              </w:rPr>
              <w:t xml:space="preserve">HAIs Education on importance of being careful </w:t>
            </w:r>
          </w:p>
          <w:p w14:paraId="0461A29A" w14:textId="77777777" w:rsidR="00E97C56" w:rsidRDefault="00E97C56" w:rsidP="006B1AC2">
            <w:pPr>
              <w:pStyle w:val="ListParagraph"/>
              <w:numPr>
                <w:ilvl w:val="0"/>
                <w:numId w:val="7"/>
              </w:numPr>
              <w:spacing w:after="0" w:line="276" w:lineRule="auto"/>
              <w:rPr>
                <w:rFonts w:cs="Times New Roman"/>
                <w:szCs w:val="24"/>
              </w:rPr>
            </w:pPr>
            <w:r>
              <w:rPr>
                <w:rFonts w:cs="Times New Roman"/>
                <w:szCs w:val="24"/>
              </w:rPr>
              <w:t xml:space="preserve">Ensuring maximum collaboration amongst the departments within the Hospital </w:t>
            </w:r>
          </w:p>
          <w:p w14:paraId="30A7A458" w14:textId="77777777" w:rsidR="00E97C56" w:rsidRDefault="00E97C56" w:rsidP="006B1AC2">
            <w:pPr>
              <w:pStyle w:val="ListParagraph"/>
              <w:spacing w:line="276" w:lineRule="auto"/>
              <w:ind w:left="0"/>
              <w:rPr>
                <w:rFonts w:cs="Times New Roman"/>
                <w:szCs w:val="24"/>
              </w:rPr>
            </w:pPr>
          </w:p>
        </w:tc>
      </w:tr>
    </w:tbl>
    <w:p w14:paraId="23ED2869" w14:textId="77777777" w:rsidR="006B1AC2" w:rsidRDefault="006B1AC2" w:rsidP="004E6E0D">
      <w:pPr>
        <w:spacing w:after="0"/>
        <w:contextualSpacing/>
        <w:rPr>
          <w:rFonts w:cs="Times New Roman"/>
          <w:b/>
          <w:szCs w:val="24"/>
        </w:rPr>
      </w:pPr>
      <w:r>
        <w:rPr>
          <w:rFonts w:cs="Times New Roman"/>
          <w:b/>
          <w:szCs w:val="24"/>
        </w:rPr>
        <w:br w:type="page"/>
      </w:r>
    </w:p>
    <w:p w14:paraId="5C33FA9E" w14:textId="77777777" w:rsidR="004E6E0D" w:rsidRPr="004E6E0D" w:rsidRDefault="004E6E0D" w:rsidP="004E6E0D">
      <w:pPr>
        <w:spacing w:after="0"/>
        <w:contextualSpacing/>
        <w:jc w:val="left"/>
        <w:rPr>
          <w:rFonts w:cs="Times New Roman"/>
          <w:b/>
          <w:szCs w:val="24"/>
        </w:rPr>
      </w:pPr>
      <w:r w:rsidRPr="004E6E0D">
        <w:rPr>
          <w:rFonts w:cs="Times New Roman"/>
          <w:b/>
          <w:szCs w:val="24"/>
        </w:rPr>
        <w:lastRenderedPageBreak/>
        <w:t>Table 2.2: Inclusion and Exclusion Criteria</w:t>
      </w:r>
    </w:p>
    <w:tbl>
      <w:tblPr>
        <w:tblStyle w:val="TableGrid"/>
        <w:tblW w:w="0" w:type="auto"/>
        <w:tblLook w:val="04A0" w:firstRow="1" w:lastRow="0" w:firstColumn="1" w:lastColumn="0" w:noHBand="0" w:noVBand="1"/>
      </w:tblPr>
      <w:tblGrid>
        <w:gridCol w:w="3116"/>
        <w:gridCol w:w="3117"/>
        <w:gridCol w:w="3117"/>
      </w:tblGrid>
      <w:tr w:rsidR="004E6E0D" w14:paraId="03E41745" w14:textId="77777777" w:rsidTr="009D6615">
        <w:tc>
          <w:tcPr>
            <w:tcW w:w="3116" w:type="dxa"/>
          </w:tcPr>
          <w:p w14:paraId="51225B43" w14:textId="77777777" w:rsidR="004E6E0D" w:rsidRDefault="004E6E0D" w:rsidP="009D6615">
            <w:pPr>
              <w:contextualSpacing/>
              <w:rPr>
                <w:rFonts w:cs="Times New Roman"/>
                <w:szCs w:val="24"/>
              </w:rPr>
            </w:pPr>
          </w:p>
        </w:tc>
        <w:tc>
          <w:tcPr>
            <w:tcW w:w="3117" w:type="dxa"/>
          </w:tcPr>
          <w:p w14:paraId="2E13E757" w14:textId="77777777" w:rsidR="004E6E0D" w:rsidRDefault="004E6E0D" w:rsidP="009D6615">
            <w:pPr>
              <w:contextualSpacing/>
              <w:rPr>
                <w:rFonts w:cs="Times New Roman"/>
                <w:szCs w:val="24"/>
              </w:rPr>
            </w:pPr>
            <w:r>
              <w:rPr>
                <w:rFonts w:cs="Times New Roman"/>
                <w:szCs w:val="24"/>
              </w:rPr>
              <w:t>Inclusion Criteria</w:t>
            </w:r>
          </w:p>
        </w:tc>
        <w:tc>
          <w:tcPr>
            <w:tcW w:w="3117" w:type="dxa"/>
          </w:tcPr>
          <w:p w14:paraId="4C9ED1D1" w14:textId="77777777" w:rsidR="004E6E0D" w:rsidRDefault="004E6E0D" w:rsidP="009D6615">
            <w:pPr>
              <w:contextualSpacing/>
              <w:rPr>
                <w:rFonts w:cs="Times New Roman"/>
                <w:szCs w:val="24"/>
              </w:rPr>
            </w:pPr>
            <w:r>
              <w:rPr>
                <w:rFonts w:cs="Times New Roman"/>
                <w:szCs w:val="24"/>
              </w:rPr>
              <w:t>Exclusion Criteria</w:t>
            </w:r>
          </w:p>
        </w:tc>
      </w:tr>
      <w:tr w:rsidR="004E6E0D" w14:paraId="69728F55" w14:textId="77777777" w:rsidTr="009D6615">
        <w:tc>
          <w:tcPr>
            <w:tcW w:w="3116" w:type="dxa"/>
          </w:tcPr>
          <w:p w14:paraId="605D6B76" w14:textId="77777777" w:rsidR="004E6E0D" w:rsidRDefault="004E6E0D" w:rsidP="009D6615">
            <w:pPr>
              <w:contextualSpacing/>
              <w:rPr>
                <w:rFonts w:cs="Times New Roman"/>
                <w:szCs w:val="24"/>
              </w:rPr>
            </w:pPr>
            <w:r>
              <w:rPr>
                <w:rFonts w:cs="Times New Roman"/>
                <w:szCs w:val="24"/>
              </w:rPr>
              <w:t xml:space="preserve">Population </w:t>
            </w:r>
          </w:p>
        </w:tc>
        <w:tc>
          <w:tcPr>
            <w:tcW w:w="3117" w:type="dxa"/>
          </w:tcPr>
          <w:p w14:paraId="7AF06CF3" w14:textId="77777777" w:rsidR="004E6E0D" w:rsidRDefault="004E6E0D" w:rsidP="009D6615">
            <w:pPr>
              <w:contextualSpacing/>
              <w:rPr>
                <w:rFonts w:cs="Times New Roman"/>
                <w:szCs w:val="24"/>
              </w:rPr>
            </w:pPr>
            <w:r>
              <w:rPr>
                <w:rFonts w:cs="Times New Roman"/>
                <w:szCs w:val="24"/>
              </w:rPr>
              <w:t xml:space="preserve">Patients with any HAIs infection </w:t>
            </w:r>
          </w:p>
        </w:tc>
        <w:tc>
          <w:tcPr>
            <w:tcW w:w="3117" w:type="dxa"/>
          </w:tcPr>
          <w:p w14:paraId="7490935F" w14:textId="77777777" w:rsidR="004E6E0D" w:rsidRDefault="004E6E0D" w:rsidP="009D6615">
            <w:pPr>
              <w:contextualSpacing/>
              <w:rPr>
                <w:rFonts w:cs="Times New Roman"/>
                <w:szCs w:val="24"/>
              </w:rPr>
            </w:pPr>
          </w:p>
        </w:tc>
      </w:tr>
      <w:tr w:rsidR="004E6E0D" w14:paraId="4997D3AD" w14:textId="77777777" w:rsidTr="009D6615">
        <w:tc>
          <w:tcPr>
            <w:tcW w:w="3116" w:type="dxa"/>
          </w:tcPr>
          <w:p w14:paraId="6AF19867" w14:textId="77777777" w:rsidR="004E6E0D" w:rsidRDefault="004E6E0D" w:rsidP="009D6615">
            <w:pPr>
              <w:contextualSpacing/>
              <w:rPr>
                <w:rFonts w:cs="Times New Roman"/>
                <w:szCs w:val="24"/>
              </w:rPr>
            </w:pPr>
            <w:r>
              <w:rPr>
                <w:rFonts w:cs="Times New Roman"/>
                <w:szCs w:val="24"/>
              </w:rPr>
              <w:t xml:space="preserve">Types of Studies </w:t>
            </w:r>
          </w:p>
        </w:tc>
        <w:tc>
          <w:tcPr>
            <w:tcW w:w="3117" w:type="dxa"/>
          </w:tcPr>
          <w:p w14:paraId="5170902B" w14:textId="77777777" w:rsidR="004E6E0D" w:rsidRDefault="004E6E0D" w:rsidP="009D6615">
            <w:pPr>
              <w:contextualSpacing/>
              <w:rPr>
                <w:rFonts w:cs="Times New Roman"/>
                <w:szCs w:val="24"/>
              </w:rPr>
            </w:pPr>
            <w:r>
              <w:rPr>
                <w:rFonts w:cs="Times New Roman"/>
                <w:szCs w:val="24"/>
              </w:rPr>
              <w:t xml:space="preserve">Studies with HAIs research </w:t>
            </w:r>
          </w:p>
        </w:tc>
        <w:tc>
          <w:tcPr>
            <w:tcW w:w="3117" w:type="dxa"/>
          </w:tcPr>
          <w:p w14:paraId="6657990F" w14:textId="77777777" w:rsidR="004E6E0D" w:rsidRDefault="004E6E0D" w:rsidP="009D6615">
            <w:pPr>
              <w:contextualSpacing/>
              <w:rPr>
                <w:rFonts w:cs="Times New Roman"/>
                <w:szCs w:val="24"/>
              </w:rPr>
            </w:pPr>
            <w:r>
              <w:rPr>
                <w:rFonts w:cs="Times New Roman"/>
                <w:szCs w:val="24"/>
              </w:rPr>
              <w:t>Studies with no HAIs research conducted</w:t>
            </w:r>
          </w:p>
        </w:tc>
      </w:tr>
      <w:tr w:rsidR="004E6E0D" w14:paraId="060D2C3F" w14:textId="77777777" w:rsidTr="009D6615">
        <w:tc>
          <w:tcPr>
            <w:tcW w:w="3116" w:type="dxa"/>
          </w:tcPr>
          <w:p w14:paraId="60A07E05" w14:textId="77777777" w:rsidR="004E6E0D" w:rsidRDefault="004E6E0D" w:rsidP="009D6615">
            <w:pPr>
              <w:contextualSpacing/>
              <w:rPr>
                <w:rFonts w:cs="Times New Roman"/>
                <w:szCs w:val="24"/>
              </w:rPr>
            </w:pPr>
            <w:r>
              <w:rPr>
                <w:rFonts w:cs="Times New Roman"/>
                <w:szCs w:val="24"/>
              </w:rPr>
              <w:t xml:space="preserve">Outcome </w:t>
            </w:r>
          </w:p>
        </w:tc>
        <w:tc>
          <w:tcPr>
            <w:tcW w:w="3117" w:type="dxa"/>
          </w:tcPr>
          <w:p w14:paraId="080F6E6C" w14:textId="77777777" w:rsidR="004E6E0D" w:rsidRDefault="004E6E0D" w:rsidP="009D6615">
            <w:pPr>
              <w:contextualSpacing/>
              <w:rPr>
                <w:rFonts w:cs="Times New Roman"/>
                <w:szCs w:val="24"/>
              </w:rPr>
            </w:pPr>
            <w:r>
              <w:rPr>
                <w:rFonts w:cs="Times New Roman"/>
                <w:szCs w:val="24"/>
              </w:rPr>
              <w:t xml:space="preserve">Reducing the effects and the high rates of Hospital Acquired Infections </w:t>
            </w:r>
          </w:p>
        </w:tc>
        <w:tc>
          <w:tcPr>
            <w:tcW w:w="3117" w:type="dxa"/>
          </w:tcPr>
          <w:p w14:paraId="530BC83A" w14:textId="77777777" w:rsidR="004E6E0D" w:rsidRDefault="004E6E0D" w:rsidP="009D6615">
            <w:pPr>
              <w:contextualSpacing/>
              <w:rPr>
                <w:rFonts w:cs="Times New Roman"/>
                <w:szCs w:val="24"/>
              </w:rPr>
            </w:pPr>
          </w:p>
        </w:tc>
      </w:tr>
      <w:tr w:rsidR="004E6E0D" w14:paraId="3C4BBE15" w14:textId="77777777" w:rsidTr="009D6615">
        <w:tc>
          <w:tcPr>
            <w:tcW w:w="3116" w:type="dxa"/>
          </w:tcPr>
          <w:p w14:paraId="426711D4" w14:textId="77777777" w:rsidR="004E6E0D" w:rsidRDefault="004E6E0D" w:rsidP="009D6615">
            <w:pPr>
              <w:contextualSpacing/>
              <w:rPr>
                <w:rFonts w:cs="Times New Roman"/>
                <w:szCs w:val="24"/>
              </w:rPr>
            </w:pPr>
            <w:r>
              <w:rPr>
                <w:rFonts w:cs="Times New Roman"/>
                <w:szCs w:val="24"/>
              </w:rPr>
              <w:t xml:space="preserve">Intervention </w:t>
            </w:r>
          </w:p>
        </w:tc>
        <w:tc>
          <w:tcPr>
            <w:tcW w:w="3117" w:type="dxa"/>
          </w:tcPr>
          <w:p w14:paraId="0723BA8D" w14:textId="77777777" w:rsidR="004E6E0D" w:rsidRDefault="004E6E0D" w:rsidP="009D6615">
            <w:pPr>
              <w:contextualSpacing/>
              <w:rPr>
                <w:rFonts w:cs="Times New Roman"/>
                <w:szCs w:val="24"/>
              </w:rPr>
            </w:pPr>
            <w:r>
              <w:rPr>
                <w:rFonts w:cs="Times New Roman"/>
                <w:szCs w:val="24"/>
              </w:rPr>
              <w:t xml:space="preserve">Getting studies and solutions from all over the world </w:t>
            </w:r>
          </w:p>
        </w:tc>
        <w:tc>
          <w:tcPr>
            <w:tcW w:w="3117" w:type="dxa"/>
          </w:tcPr>
          <w:p w14:paraId="00B8601C" w14:textId="77777777" w:rsidR="004E6E0D" w:rsidRDefault="004E6E0D" w:rsidP="009D6615">
            <w:pPr>
              <w:contextualSpacing/>
              <w:rPr>
                <w:rFonts w:cs="Times New Roman"/>
                <w:szCs w:val="24"/>
              </w:rPr>
            </w:pPr>
            <w:r>
              <w:rPr>
                <w:rFonts w:cs="Times New Roman"/>
                <w:szCs w:val="24"/>
              </w:rPr>
              <w:t xml:space="preserve">Basing the studies only in one place or specific geographical area </w:t>
            </w:r>
          </w:p>
        </w:tc>
      </w:tr>
    </w:tbl>
    <w:p w14:paraId="40C7F00A" w14:textId="77777777" w:rsidR="008F29F9" w:rsidRDefault="008F29F9" w:rsidP="008F29F9"/>
    <w:p w14:paraId="51508EB7" w14:textId="77777777" w:rsidR="00134B6B" w:rsidRPr="004F73D5" w:rsidRDefault="00134B6B" w:rsidP="00FC528F">
      <w:pPr>
        <w:pStyle w:val="Heading2"/>
      </w:pPr>
      <w:r w:rsidRPr="004F73D5">
        <w:t>Process Measures to reducing High Rates of HAIs</w:t>
      </w:r>
    </w:p>
    <w:p w14:paraId="1A7FEF94" w14:textId="77777777" w:rsidR="00134B6B" w:rsidRPr="00846380" w:rsidRDefault="00134B6B" w:rsidP="00A11E2B">
      <w:r w:rsidRPr="00846380">
        <w:t xml:space="preserve">Ensuring hygiene and providing isolation and appropriate personal protective equipment, inclusive of the gloves, gowns, shoe covers, face shields, and evens </w:t>
      </w:r>
      <w:r w:rsidR="00846380" w:rsidRPr="00846380">
        <w:t>masks</w:t>
      </w:r>
      <w:r w:rsidR="00846380" w:rsidRPr="00846380">
        <w:rPr>
          <w:color w:val="222222"/>
          <w:shd w:val="clear" w:color="auto" w:fill="FFFFFF"/>
        </w:rPr>
        <w:t xml:space="preserve">. </w:t>
      </w:r>
      <w:r w:rsidRPr="00846380">
        <w:t>This act is if any patients have a contagious illness or if any surgical mistake occurs unknowingly to protect the caregivers against direct contact with patients.</w:t>
      </w:r>
    </w:p>
    <w:p w14:paraId="3916C63A" w14:textId="77777777" w:rsidR="00134B6B" w:rsidRPr="00FC528F" w:rsidRDefault="00134B6B" w:rsidP="00A11E2B">
      <w:r w:rsidRPr="00FC528F">
        <w:t xml:space="preserve">The reason for choosing this particular process measure is that it is ideal in making sure that the caregivers and the patients who visit the hospital daily are safe. Ensure that the hospital hygiene level is improved by cleaning the surfaces of the hospital, cleaning any bedding, and even fumigating the isolated areas to free them from bacterial and fungal infection. It is critical to sanitize patients and ensure that caregivers have enough tools to protect their well-being while </w:t>
      </w:r>
      <w:r w:rsidRPr="00FC528F">
        <w:lastRenderedPageBreak/>
        <w:t>treating patients. Many of the caregivers who die from HAIs usually have contracted the same from patients may be from coming to contact with their fluids, unexpected spillage of the fluids, and eve cuts during surgical processes.</w:t>
      </w:r>
    </w:p>
    <w:p w14:paraId="39BF6128" w14:textId="77777777" w:rsidR="00134B6B" w:rsidRPr="00FC528F" w:rsidRDefault="00134B6B" w:rsidP="00A11E2B">
      <w:r w:rsidRPr="00FC528F">
        <w:t xml:space="preserve">For this measure, the data will be called based on medical records, which will show a patient's history, the number of readmissions, and the cause of readmission if associated with the HAIs. This will also happen to the caregivers if they have been affected in any case. Data, in this case, would comprise of the status of the affected patient, if a caregiver or an ordinary patient. The cause of the illness will also be collected, and the number of deaths occurred before and after the measure was taken. Success will be accounted for in reducing the number of </w:t>
      </w:r>
      <w:r w:rsidR="00FC528F" w:rsidRPr="00FC528F">
        <w:t xml:space="preserve">caregiver’s </w:t>
      </w:r>
      <w:r w:rsidRPr="00FC528F">
        <w:t>a</w:t>
      </w:r>
      <w:r w:rsidR="00FC528F" w:rsidRPr="00FC528F">
        <w:t>n</w:t>
      </w:r>
      <w:r w:rsidRPr="00FC528F">
        <w:t>d patients who will be diagnosed with Hospital Acquired Infections. If it reduces, then that is a success as far as the measure is concerned.</w:t>
      </w:r>
    </w:p>
    <w:p w14:paraId="7DFF1D4F" w14:textId="77777777" w:rsidR="00134B6B" w:rsidRPr="000727B2" w:rsidRDefault="00134B6B" w:rsidP="00A11E2B">
      <w:r w:rsidRPr="000727B2">
        <w:t xml:space="preserve">They are encouraging outpatient services to vulnerable patients who, in this case, maybe having cardio-vascular-related illnesses, the old, and any of those patients that may be having any underlying conditions. Adopting the outpatient services, in this case, will give room for enhancing home-based care where nurses will have to visit such patients at home to administer therapies and even treatments.  </w:t>
      </w:r>
    </w:p>
    <w:p w14:paraId="3F14617A" w14:textId="77777777" w:rsidR="00134B6B" w:rsidRPr="00FC528F" w:rsidRDefault="00134B6B" w:rsidP="00A11E2B">
      <w:r w:rsidRPr="00FC528F">
        <w:t>The reason as to why this particular process measure was chosen was first to make sure that patients are also prevented from contracting the Hospital Acquire Infections. Furthermore, according to the statistics given, more patients who are vulnerable to succumb to the HAIs may have an underlying condition that, in one way or the other, has compromised their immunity. For that, it makes them vulnerable. Many vulnerable patients are those with cardiac issues, the old who suffer from chronic illnesses like diabetes and arthritis.</w:t>
      </w:r>
    </w:p>
    <w:p w14:paraId="0BEC4FE1" w14:textId="77777777" w:rsidR="00134B6B" w:rsidRPr="00FC528F" w:rsidRDefault="00134B6B" w:rsidP="00A11E2B">
      <w:r w:rsidRPr="00FC528F">
        <w:lastRenderedPageBreak/>
        <w:t>It is also essential to ensure that the process measures taken are tracked to ensure that the challenges are noted and addressed in the best way possible. This is because the outcome measures show that the changes led to an improvement. Data, in this case, will be collected thrush patient surveys whereby the patients that have ever suffered from the HAIs will be interviewed, and the capture, in this case, will be based on the fact that self-assessment of various touchpoints that may have occurred during their contraction of the disease up to when they were treated. Moreover, those patients that suffer from HAIs will be interviewed too.</w:t>
      </w:r>
    </w:p>
    <w:sectPr w:rsidR="00134B6B" w:rsidRPr="00FC528F" w:rsidSect="002C7E4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B48A7" w14:textId="77777777" w:rsidR="001B0285" w:rsidRDefault="001B0285" w:rsidP="002C7E4F">
      <w:pPr>
        <w:spacing w:after="0" w:line="240" w:lineRule="auto"/>
      </w:pPr>
      <w:r>
        <w:separator/>
      </w:r>
    </w:p>
  </w:endnote>
  <w:endnote w:type="continuationSeparator" w:id="0">
    <w:p w14:paraId="0515A1F8" w14:textId="77777777" w:rsidR="001B0285" w:rsidRDefault="001B0285" w:rsidP="002C7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1DF17" w14:textId="77777777" w:rsidR="001B0285" w:rsidRDefault="001B0285" w:rsidP="002C7E4F">
      <w:pPr>
        <w:spacing w:after="0" w:line="240" w:lineRule="auto"/>
      </w:pPr>
      <w:r>
        <w:separator/>
      </w:r>
    </w:p>
  </w:footnote>
  <w:footnote w:type="continuationSeparator" w:id="0">
    <w:p w14:paraId="3E922115" w14:textId="77777777" w:rsidR="001B0285" w:rsidRDefault="001B0285" w:rsidP="002C7E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A0A18"/>
    <w:multiLevelType w:val="hybridMultilevel"/>
    <w:tmpl w:val="B6008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17FC6"/>
    <w:multiLevelType w:val="hybridMultilevel"/>
    <w:tmpl w:val="6A440C24"/>
    <w:lvl w:ilvl="0" w:tplc="22743C16">
      <w:start w:val="1"/>
      <w:numFmt w:val="decimal"/>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A2184A"/>
    <w:multiLevelType w:val="multilevel"/>
    <w:tmpl w:val="232EF1C8"/>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7A25B3"/>
    <w:multiLevelType w:val="hybridMultilevel"/>
    <w:tmpl w:val="188C0FB0"/>
    <w:lvl w:ilvl="0" w:tplc="9E8E3380">
      <w:start w:val="1"/>
      <w:numFmt w:val="decimal"/>
      <w:lvlText w:val="%1."/>
      <w:lvlJc w:val="left"/>
      <w:pPr>
        <w:ind w:left="720" w:hanging="360"/>
      </w:pPr>
    </w:lvl>
    <w:lvl w:ilvl="1" w:tplc="FF4CA83A" w:tentative="1">
      <w:start w:val="1"/>
      <w:numFmt w:val="lowerLetter"/>
      <w:lvlText w:val="%2."/>
      <w:lvlJc w:val="left"/>
      <w:pPr>
        <w:ind w:left="1440" w:hanging="360"/>
      </w:pPr>
    </w:lvl>
    <w:lvl w:ilvl="2" w:tplc="68C48226" w:tentative="1">
      <w:start w:val="1"/>
      <w:numFmt w:val="lowerRoman"/>
      <w:lvlText w:val="%3."/>
      <w:lvlJc w:val="right"/>
      <w:pPr>
        <w:ind w:left="2160" w:hanging="180"/>
      </w:pPr>
    </w:lvl>
    <w:lvl w:ilvl="3" w:tplc="533A3B02" w:tentative="1">
      <w:start w:val="1"/>
      <w:numFmt w:val="decimal"/>
      <w:lvlText w:val="%4."/>
      <w:lvlJc w:val="left"/>
      <w:pPr>
        <w:ind w:left="2880" w:hanging="360"/>
      </w:pPr>
    </w:lvl>
    <w:lvl w:ilvl="4" w:tplc="10328972" w:tentative="1">
      <w:start w:val="1"/>
      <w:numFmt w:val="lowerLetter"/>
      <w:lvlText w:val="%5."/>
      <w:lvlJc w:val="left"/>
      <w:pPr>
        <w:ind w:left="3600" w:hanging="360"/>
      </w:pPr>
    </w:lvl>
    <w:lvl w:ilvl="5" w:tplc="746E41DE" w:tentative="1">
      <w:start w:val="1"/>
      <w:numFmt w:val="lowerRoman"/>
      <w:lvlText w:val="%6."/>
      <w:lvlJc w:val="right"/>
      <w:pPr>
        <w:ind w:left="4320" w:hanging="180"/>
      </w:pPr>
    </w:lvl>
    <w:lvl w:ilvl="6" w:tplc="5F5E24F8" w:tentative="1">
      <w:start w:val="1"/>
      <w:numFmt w:val="decimal"/>
      <w:lvlText w:val="%7."/>
      <w:lvlJc w:val="left"/>
      <w:pPr>
        <w:ind w:left="5040" w:hanging="360"/>
      </w:pPr>
    </w:lvl>
    <w:lvl w:ilvl="7" w:tplc="AC9C8D5E" w:tentative="1">
      <w:start w:val="1"/>
      <w:numFmt w:val="lowerLetter"/>
      <w:lvlText w:val="%8."/>
      <w:lvlJc w:val="left"/>
      <w:pPr>
        <w:ind w:left="5760" w:hanging="360"/>
      </w:pPr>
    </w:lvl>
    <w:lvl w:ilvl="8" w:tplc="F3EE953A" w:tentative="1">
      <w:start w:val="1"/>
      <w:numFmt w:val="lowerRoman"/>
      <w:lvlText w:val="%9."/>
      <w:lvlJc w:val="right"/>
      <w:pPr>
        <w:ind w:left="6480" w:hanging="180"/>
      </w:pPr>
    </w:lvl>
  </w:abstractNum>
  <w:abstractNum w:abstractNumId="4" w15:restartNumberingAfterBreak="0">
    <w:nsid w:val="28F44DEA"/>
    <w:multiLevelType w:val="hybridMultilevel"/>
    <w:tmpl w:val="0D665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EA40AE"/>
    <w:multiLevelType w:val="multilevel"/>
    <w:tmpl w:val="2E12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71D63B7"/>
    <w:multiLevelType w:val="multilevel"/>
    <w:tmpl w:val="51E2C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590DDA"/>
    <w:multiLevelType w:val="multilevel"/>
    <w:tmpl w:val="232EF1C8"/>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686290">
    <w:abstractNumId w:val="7"/>
  </w:num>
  <w:num w:numId="2" w16cid:durableId="1719864349">
    <w:abstractNumId w:val="0"/>
  </w:num>
  <w:num w:numId="3" w16cid:durableId="1831091927">
    <w:abstractNumId w:val="5"/>
  </w:num>
  <w:num w:numId="4" w16cid:durableId="250742732">
    <w:abstractNumId w:val="6"/>
  </w:num>
  <w:num w:numId="5" w16cid:durableId="998188497">
    <w:abstractNumId w:val="1"/>
  </w:num>
  <w:num w:numId="6" w16cid:durableId="1935284075">
    <w:abstractNumId w:val="3"/>
  </w:num>
  <w:num w:numId="7" w16cid:durableId="322511097">
    <w:abstractNumId w:val="2"/>
  </w:num>
  <w:num w:numId="8" w16cid:durableId="7556335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752"/>
    <w:rsid w:val="00013818"/>
    <w:rsid w:val="00015BB9"/>
    <w:rsid w:val="00021489"/>
    <w:rsid w:val="0003049A"/>
    <w:rsid w:val="00033644"/>
    <w:rsid w:val="0004160C"/>
    <w:rsid w:val="00041ACE"/>
    <w:rsid w:val="000727B2"/>
    <w:rsid w:val="0009331C"/>
    <w:rsid w:val="000D60A2"/>
    <w:rsid w:val="000E47F0"/>
    <w:rsid w:val="00106A56"/>
    <w:rsid w:val="00134B6B"/>
    <w:rsid w:val="0014109B"/>
    <w:rsid w:val="0015683B"/>
    <w:rsid w:val="00160925"/>
    <w:rsid w:val="00183F4E"/>
    <w:rsid w:val="001A10E8"/>
    <w:rsid w:val="001B01CB"/>
    <w:rsid w:val="001B0285"/>
    <w:rsid w:val="00201EB6"/>
    <w:rsid w:val="00202351"/>
    <w:rsid w:val="00205888"/>
    <w:rsid w:val="0022512E"/>
    <w:rsid w:val="00225F3C"/>
    <w:rsid w:val="00231855"/>
    <w:rsid w:val="002333C1"/>
    <w:rsid w:val="0023455A"/>
    <w:rsid w:val="00235F90"/>
    <w:rsid w:val="002404BE"/>
    <w:rsid w:val="002417B1"/>
    <w:rsid w:val="002512E9"/>
    <w:rsid w:val="00283BD0"/>
    <w:rsid w:val="002910AB"/>
    <w:rsid w:val="00296EE2"/>
    <w:rsid w:val="002C7E4F"/>
    <w:rsid w:val="002D7C3F"/>
    <w:rsid w:val="00315FC5"/>
    <w:rsid w:val="00327ABC"/>
    <w:rsid w:val="00336A1C"/>
    <w:rsid w:val="00347B6E"/>
    <w:rsid w:val="0035108B"/>
    <w:rsid w:val="00351FA2"/>
    <w:rsid w:val="003537C0"/>
    <w:rsid w:val="00356E6F"/>
    <w:rsid w:val="00404B86"/>
    <w:rsid w:val="00405FD7"/>
    <w:rsid w:val="0041076C"/>
    <w:rsid w:val="00421B01"/>
    <w:rsid w:val="0042444C"/>
    <w:rsid w:val="00451310"/>
    <w:rsid w:val="004552EB"/>
    <w:rsid w:val="00471137"/>
    <w:rsid w:val="004834E2"/>
    <w:rsid w:val="00483DE6"/>
    <w:rsid w:val="00492AC3"/>
    <w:rsid w:val="004E31EC"/>
    <w:rsid w:val="004E6E0D"/>
    <w:rsid w:val="005047CC"/>
    <w:rsid w:val="0052129E"/>
    <w:rsid w:val="00556B28"/>
    <w:rsid w:val="005C4148"/>
    <w:rsid w:val="005D11E4"/>
    <w:rsid w:val="005D25F8"/>
    <w:rsid w:val="005E7752"/>
    <w:rsid w:val="00610DCF"/>
    <w:rsid w:val="00612B89"/>
    <w:rsid w:val="006345C8"/>
    <w:rsid w:val="00640C6C"/>
    <w:rsid w:val="0064538B"/>
    <w:rsid w:val="00671056"/>
    <w:rsid w:val="0067790E"/>
    <w:rsid w:val="00686FA6"/>
    <w:rsid w:val="006B1AC2"/>
    <w:rsid w:val="006D2285"/>
    <w:rsid w:val="006E0781"/>
    <w:rsid w:val="006E5741"/>
    <w:rsid w:val="0071355B"/>
    <w:rsid w:val="00771586"/>
    <w:rsid w:val="00774B0F"/>
    <w:rsid w:val="007761E8"/>
    <w:rsid w:val="007813AB"/>
    <w:rsid w:val="007932E2"/>
    <w:rsid w:val="00796A72"/>
    <w:rsid w:val="007A4E15"/>
    <w:rsid w:val="007A63E3"/>
    <w:rsid w:val="008072EB"/>
    <w:rsid w:val="00810F1C"/>
    <w:rsid w:val="00816F2E"/>
    <w:rsid w:val="00824124"/>
    <w:rsid w:val="00846380"/>
    <w:rsid w:val="00851007"/>
    <w:rsid w:val="0088106A"/>
    <w:rsid w:val="008A2BA1"/>
    <w:rsid w:val="008E2B0F"/>
    <w:rsid w:val="008F29F9"/>
    <w:rsid w:val="00905161"/>
    <w:rsid w:val="00922E51"/>
    <w:rsid w:val="00931849"/>
    <w:rsid w:val="009418EB"/>
    <w:rsid w:val="009C37E2"/>
    <w:rsid w:val="009D012A"/>
    <w:rsid w:val="009D15DC"/>
    <w:rsid w:val="009D512D"/>
    <w:rsid w:val="009E0621"/>
    <w:rsid w:val="009E3D3A"/>
    <w:rsid w:val="009F0A40"/>
    <w:rsid w:val="00A11E2B"/>
    <w:rsid w:val="00A27B3D"/>
    <w:rsid w:val="00A27C60"/>
    <w:rsid w:val="00A8495B"/>
    <w:rsid w:val="00A859C1"/>
    <w:rsid w:val="00AA4445"/>
    <w:rsid w:val="00AD2557"/>
    <w:rsid w:val="00AE175A"/>
    <w:rsid w:val="00B02B22"/>
    <w:rsid w:val="00B162D6"/>
    <w:rsid w:val="00B23393"/>
    <w:rsid w:val="00B246C7"/>
    <w:rsid w:val="00B45B58"/>
    <w:rsid w:val="00B50D4D"/>
    <w:rsid w:val="00B56D9E"/>
    <w:rsid w:val="00B62125"/>
    <w:rsid w:val="00B73980"/>
    <w:rsid w:val="00B75960"/>
    <w:rsid w:val="00B8217B"/>
    <w:rsid w:val="00B960A1"/>
    <w:rsid w:val="00BA043A"/>
    <w:rsid w:val="00BA479E"/>
    <w:rsid w:val="00BB3D79"/>
    <w:rsid w:val="00BD53C8"/>
    <w:rsid w:val="00BE0437"/>
    <w:rsid w:val="00BF3B71"/>
    <w:rsid w:val="00C118A4"/>
    <w:rsid w:val="00C77DE2"/>
    <w:rsid w:val="00CD5FB2"/>
    <w:rsid w:val="00CF56D4"/>
    <w:rsid w:val="00CF661D"/>
    <w:rsid w:val="00D16F71"/>
    <w:rsid w:val="00D4061B"/>
    <w:rsid w:val="00D50407"/>
    <w:rsid w:val="00D5378A"/>
    <w:rsid w:val="00D53C5A"/>
    <w:rsid w:val="00D75E25"/>
    <w:rsid w:val="00D86143"/>
    <w:rsid w:val="00DB47F6"/>
    <w:rsid w:val="00DE0F20"/>
    <w:rsid w:val="00DE31D2"/>
    <w:rsid w:val="00DE5FE7"/>
    <w:rsid w:val="00E32F8B"/>
    <w:rsid w:val="00E65C9B"/>
    <w:rsid w:val="00E67BDA"/>
    <w:rsid w:val="00E9765C"/>
    <w:rsid w:val="00E97C56"/>
    <w:rsid w:val="00EC0C70"/>
    <w:rsid w:val="00F02158"/>
    <w:rsid w:val="00F06415"/>
    <w:rsid w:val="00F068ED"/>
    <w:rsid w:val="00F25C7E"/>
    <w:rsid w:val="00F641FD"/>
    <w:rsid w:val="00F84725"/>
    <w:rsid w:val="00F8584C"/>
    <w:rsid w:val="00FC528F"/>
    <w:rsid w:val="00FD3374"/>
    <w:rsid w:val="00FD605A"/>
    <w:rsid w:val="00FE167E"/>
    <w:rsid w:val="00FE2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E7012"/>
  <w15:chartTrackingRefBased/>
  <w15:docId w15:val="{57581B8A-413E-4EA6-8717-1B2C763BC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E2B"/>
    <w:pPr>
      <w:spacing w:after="120" w:line="480" w:lineRule="auto"/>
      <w:jc w:val="both"/>
    </w:pPr>
    <w:rPr>
      <w:rFonts w:ascii="Times New Roman" w:hAnsi="Times New Roman"/>
      <w:sz w:val="24"/>
    </w:rPr>
  </w:style>
  <w:style w:type="paragraph" w:styleId="Heading1">
    <w:name w:val="heading 1"/>
    <w:basedOn w:val="Heading2"/>
    <w:next w:val="Normal"/>
    <w:link w:val="Heading1Char"/>
    <w:uiPriority w:val="9"/>
    <w:qFormat/>
    <w:rsid w:val="007A63E3"/>
    <w:pPr>
      <w:outlineLvl w:val="0"/>
    </w:pPr>
    <w:rPr>
      <w:rFonts w:cs="Times New Roman"/>
      <w:szCs w:val="24"/>
    </w:rPr>
  </w:style>
  <w:style w:type="paragraph" w:styleId="Heading2">
    <w:name w:val="heading 2"/>
    <w:basedOn w:val="Normal"/>
    <w:next w:val="Normal"/>
    <w:link w:val="Heading2Char"/>
    <w:uiPriority w:val="9"/>
    <w:unhideWhenUsed/>
    <w:qFormat/>
    <w:rsid w:val="007A63E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B56D9E"/>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2E51"/>
    <w:rPr>
      <w:rFonts w:cs="Times New Roman"/>
      <w:szCs w:val="24"/>
    </w:rPr>
  </w:style>
  <w:style w:type="paragraph" w:styleId="ListParagraph">
    <w:name w:val="List Paragraph"/>
    <w:basedOn w:val="Normal"/>
    <w:uiPriority w:val="34"/>
    <w:qFormat/>
    <w:rsid w:val="00015BB9"/>
    <w:pPr>
      <w:ind w:left="720"/>
      <w:contextualSpacing/>
    </w:pPr>
  </w:style>
  <w:style w:type="paragraph" w:styleId="Header">
    <w:name w:val="header"/>
    <w:basedOn w:val="Normal"/>
    <w:link w:val="HeaderChar"/>
    <w:uiPriority w:val="99"/>
    <w:unhideWhenUsed/>
    <w:rsid w:val="002C7E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7E4F"/>
  </w:style>
  <w:style w:type="paragraph" w:styleId="Footer">
    <w:name w:val="footer"/>
    <w:basedOn w:val="Normal"/>
    <w:link w:val="FooterChar"/>
    <w:uiPriority w:val="99"/>
    <w:unhideWhenUsed/>
    <w:rsid w:val="002C7E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7E4F"/>
  </w:style>
  <w:style w:type="character" w:customStyle="1" w:styleId="Heading1Char">
    <w:name w:val="Heading 1 Char"/>
    <w:basedOn w:val="DefaultParagraphFont"/>
    <w:link w:val="Heading1"/>
    <w:uiPriority w:val="9"/>
    <w:rsid w:val="007A63E3"/>
    <w:rPr>
      <w:rFonts w:ascii="Times New Roman" w:eastAsiaTheme="majorEastAsia" w:hAnsi="Times New Roman" w:cs="Times New Roman"/>
      <w:b/>
      <w:caps/>
      <w:sz w:val="24"/>
      <w:szCs w:val="24"/>
    </w:rPr>
  </w:style>
  <w:style w:type="paragraph" w:styleId="TOCHeading">
    <w:name w:val="TOC Heading"/>
    <w:basedOn w:val="Heading1"/>
    <w:next w:val="Normal"/>
    <w:uiPriority w:val="39"/>
    <w:unhideWhenUsed/>
    <w:qFormat/>
    <w:rsid w:val="00D75E25"/>
    <w:pPr>
      <w:outlineLvl w:val="9"/>
    </w:pPr>
  </w:style>
  <w:style w:type="character" w:customStyle="1" w:styleId="Heading2Char">
    <w:name w:val="Heading 2 Char"/>
    <w:basedOn w:val="DefaultParagraphFont"/>
    <w:link w:val="Heading2"/>
    <w:uiPriority w:val="9"/>
    <w:rsid w:val="007A63E3"/>
    <w:rPr>
      <w:rFonts w:ascii="Times New Roman" w:eastAsiaTheme="majorEastAsia" w:hAnsi="Times New Roman" w:cstheme="majorBidi"/>
      <w:b/>
      <w:sz w:val="24"/>
      <w:szCs w:val="26"/>
    </w:rPr>
  </w:style>
  <w:style w:type="paragraph" w:styleId="TOC2">
    <w:name w:val="toc 2"/>
    <w:basedOn w:val="Normal"/>
    <w:next w:val="Normal"/>
    <w:autoRedefine/>
    <w:uiPriority w:val="39"/>
    <w:unhideWhenUsed/>
    <w:rsid w:val="00D75E25"/>
    <w:pPr>
      <w:spacing w:after="100"/>
      <w:ind w:left="220"/>
    </w:pPr>
  </w:style>
  <w:style w:type="character" w:styleId="Hyperlink">
    <w:name w:val="Hyperlink"/>
    <w:basedOn w:val="DefaultParagraphFont"/>
    <w:uiPriority w:val="99"/>
    <w:unhideWhenUsed/>
    <w:rsid w:val="00D75E25"/>
    <w:rPr>
      <w:color w:val="0563C1" w:themeColor="hyperlink"/>
      <w:u w:val="single"/>
    </w:rPr>
  </w:style>
  <w:style w:type="table" w:styleId="TableGrid">
    <w:name w:val="Table Grid"/>
    <w:basedOn w:val="TableNormal"/>
    <w:uiPriority w:val="39"/>
    <w:rsid w:val="00FE2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D25F8"/>
    <w:rPr>
      <w:color w:val="954F72" w:themeColor="followedHyperlink"/>
      <w:u w:val="single"/>
    </w:rPr>
  </w:style>
  <w:style w:type="character" w:customStyle="1" w:styleId="Heading3Char">
    <w:name w:val="Heading 3 Char"/>
    <w:basedOn w:val="DefaultParagraphFont"/>
    <w:link w:val="Heading3"/>
    <w:uiPriority w:val="9"/>
    <w:rsid w:val="00B56D9E"/>
    <w:rPr>
      <w:rFonts w:ascii="Times New Roman" w:eastAsiaTheme="majorEastAsia" w:hAnsi="Times New Roman"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048004">
      <w:bodyDiv w:val="1"/>
      <w:marLeft w:val="0"/>
      <w:marRight w:val="0"/>
      <w:marTop w:val="0"/>
      <w:marBottom w:val="0"/>
      <w:divBdr>
        <w:top w:val="none" w:sz="0" w:space="0" w:color="auto"/>
        <w:left w:val="none" w:sz="0" w:space="0" w:color="auto"/>
        <w:bottom w:val="none" w:sz="0" w:space="0" w:color="auto"/>
        <w:right w:val="none" w:sz="0" w:space="0" w:color="auto"/>
      </w:divBdr>
    </w:div>
    <w:div w:id="876312395">
      <w:bodyDiv w:val="1"/>
      <w:marLeft w:val="0"/>
      <w:marRight w:val="0"/>
      <w:marTop w:val="0"/>
      <w:marBottom w:val="0"/>
      <w:divBdr>
        <w:top w:val="none" w:sz="0" w:space="0" w:color="auto"/>
        <w:left w:val="none" w:sz="0" w:space="0" w:color="auto"/>
        <w:bottom w:val="none" w:sz="0" w:space="0" w:color="auto"/>
        <w:right w:val="none" w:sz="0" w:space="0" w:color="auto"/>
      </w:divBdr>
    </w:div>
    <w:div w:id="1178692010">
      <w:bodyDiv w:val="1"/>
      <w:marLeft w:val="0"/>
      <w:marRight w:val="0"/>
      <w:marTop w:val="0"/>
      <w:marBottom w:val="0"/>
      <w:divBdr>
        <w:top w:val="none" w:sz="0" w:space="0" w:color="auto"/>
        <w:left w:val="none" w:sz="0" w:space="0" w:color="auto"/>
        <w:bottom w:val="none" w:sz="0" w:space="0" w:color="auto"/>
        <w:right w:val="none" w:sz="0" w:space="0" w:color="auto"/>
      </w:divBdr>
    </w:div>
    <w:div w:id="1188060030">
      <w:bodyDiv w:val="1"/>
      <w:marLeft w:val="0"/>
      <w:marRight w:val="0"/>
      <w:marTop w:val="0"/>
      <w:marBottom w:val="0"/>
      <w:divBdr>
        <w:top w:val="none" w:sz="0" w:space="0" w:color="auto"/>
        <w:left w:val="none" w:sz="0" w:space="0" w:color="auto"/>
        <w:bottom w:val="none" w:sz="0" w:space="0" w:color="auto"/>
        <w:right w:val="none" w:sz="0" w:space="0" w:color="auto"/>
      </w:divBdr>
    </w:div>
    <w:div w:id="1219321563">
      <w:bodyDiv w:val="1"/>
      <w:marLeft w:val="0"/>
      <w:marRight w:val="0"/>
      <w:marTop w:val="0"/>
      <w:marBottom w:val="0"/>
      <w:divBdr>
        <w:top w:val="none" w:sz="0" w:space="0" w:color="auto"/>
        <w:left w:val="none" w:sz="0" w:space="0" w:color="auto"/>
        <w:bottom w:val="none" w:sz="0" w:space="0" w:color="auto"/>
        <w:right w:val="none" w:sz="0" w:space="0" w:color="auto"/>
      </w:divBdr>
    </w:div>
    <w:div w:id="1639190366">
      <w:bodyDiv w:val="1"/>
      <w:marLeft w:val="0"/>
      <w:marRight w:val="0"/>
      <w:marTop w:val="0"/>
      <w:marBottom w:val="0"/>
      <w:divBdr>
        <w:top w:val="none" w:sz="0" w:space="0" w:color="auto"/>
        <w:left w:val="none" w:sz="0" w:space="0" w:color="auto"/>
        <w:bottom w:val="none" w:sz="0" w:space="0" w:color="auto"/>
        <w:right w:val="none" w:sz="0" w:space="0" w:color="auto"/>
      </w:divBdr>
    </w:div>
    <w:div w:id="1778325826">
      <w:bodyDiv w:val="1"/>
      <w:marLeft w:val="0"/>
      <w:marRight w:val="0"/>
      <w:marTop w:val="0"/>
      <w:marBottom w:val="0"/>
      <w:divBdr>
        <w:top w:val="none" w:sz="0" w:space="0" w:color="auto"/>
        <w:left w:val="none" w:sz="0" w:space="0" w:color="auto"/>
        <w:bottom w:val="none" w:sz="0" w:space="0" w:color="auto"/>
        <w:right w:val="none" w:sz="0" w:space="0" w:color="auto"/>
      </w:divBdr>
      <w:divsChild>
        <w:div w:id="1255094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hospital-acquired-nosocomial-infect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5631708/" TargetMode="External"/><Relationship Id="rId5" Type="http://schemas.openxmlformats.org/officeDocument/2006/relationships/webSettings" Target="webSettings.xml"/><Relationship Id="rId10" Type="http://schemas.openxmlformats.org/officeDocument/2006/relationships/hyperlink" Target="https://nursingbird.com/hospital-acquired-infections-quantitative-research-critique-and-ethical-considerations/" TargetMode="External"/><Relationship Id="rId4" Type="http://schemas.openxmlformats.org/officeDocument/2006/relationships/settings" Target="settings.xml"/><Relationship Id="rId9" Type="http://schemas.openxmlformats.org/officeDocument/2006/relationships/hyperlink" Target="https://www.ncbi.nlm.nih.gov/books/NBK4999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F1A524-AB89-46D1-AC10-02045E29B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4821</Words>
  <Characters>27485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dc:description/>
  <cp:lastModifiedBy>Rotimi Amos</cp:lastModifiedBy>
  <cp:revision>36</cp:revision>
  <dcterms:created xsi:type="dcterms:W3CDTF">2023-01-09T11:27:00Z</dcterms:created>
  <dcterms:modified xsi:type="dcterms:W3CDTF">2023-01-09T14:49:00Z</dcterms:modified>
</cp:coreProperties>
</file>