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86E0C0A" w14:textId="767BE545" w:rsidR="006628B4" w:rsidRPr="007D6B68" w:rsidRDefault="00A11716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r>
        <w:rPr>
          <w:rFonts w:asciiTheme="majorHAnsi" w:hAnsiTheme="majorHAnsi" w:cs="Calibri"/>
          <w:b/>
          <w:bCs/>
          <w:u w:val="single"/>
        </w:rPr>
        <w:t>Reference List – Layout Examples</w:t>
      </w:r>
      <w:bookmarkStart w:id="0" w:name="_GoBack"/>
      <w:bookmarkEnd w:id="0"/>
    </w:p>
    <w:p w14:paraId="20D0B39A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0186D7DE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Bailey, S. (2015), </w:t>
      </w:r>
      <w:r w:rsidRPr="007D6B68">
        <w:rPr>
          <w:rFonts w:asciiTheme="majorHAnsi" w:hAnsiTheme="majorHAnsi"/>
          <w:u w:val="single"/>
        </w:rPr>
        <w:t>Academic Writing – A Handbook for International Students</w:t>
      </w:r>
      <w:r w:rsidRPr="007D6B68">
        <w:rPr>
          <w:rFonts w:asciiTheme="majorHAnsi" w:hAnsiTheme="majorHAnsi"/>
        </w:rPr>
        <w:t>, (Fourth Edition) Oxon: Routledge</w:t>
      </w:r>
    </w:p>
    <w:p w14:paraId="2D14069D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744E79E4" w14:textId="77777777" w:rsidR="006628B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Baker, M.J. &amp; Saren, M. (2016)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Marketing Theory – A Student Text</w:t>
      </w:r>
      <w:r w:rsidRPr="007D6B68">
        <w:rPr>
          <w:rFonts w:asciiTheme="majorHAnsi" w:hAnsiTheme="majorHAnsi"/>
        </w:rPr>
        <w:t>, (Third Edition) London: SAGE</w:t>
      </w:r>
    </w:p>
    <w:p w14:paraId="01A728C4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04D3858E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Skills for Success – Personal Development and Employability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41B73B5B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2D6CDBD3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4439E600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7C395840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Exam Skills Handbook – Achieving Peek Performance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3EFB8FAD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53C3C693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Study Skills Handbook</w:t>
      </w:r>
      <w:r w:rsidRPr="007D6B68">
        <w:rPr>
          <w:rFonts w:asciiTheme="majorHAnsi" w:hAnsiTheme="majorHAnsi" w:cs="Calibri"/>
        </w:rPr>
        <w:t>, (Fourth Edition) Hampshire: Palgrave Macmillan</w:t>
      </w:r>
    </w:p>
    <w:p w14:paraId="18A5D05E" w14:textId="77777777" w:rsidR="006A1174" w:rsidRPr="007D6B68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2C376D42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7D6B68">
        <w:rPr>
          <w:rFonts w:asciiTheme="majorHAnsi" w:hAnsiTheme="majorHAnsi"/>
          <w:u w:val="single"/>
        </w:rPr>
        <w:t>Palgrave Study Skills Dissertations and Project Reports – A Step by Step Guide</w:t>
      </w:r>
      <w:r w:rsidRPr="007D6B68">
        <w:rPr>
          <w:rFonts w:asciiTheme="majorHAnsi" w:hAnsiTheme="majorHAnsi"/>
        </w:rPr>
        <w:t>, London: Palgrave Macmillan</w:t>
      </w:r>
    </w:p>
    <w:p w14:paraId="65673EE9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44E56AD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</w:p>
    <w:p w14:paraId="304110DA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lastRenderedPageBreak/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(Sixth Edition) London: Sage Publications Ltd</w:t>
      </w:r>
    </w:p>
    <w:p w14:paraId="4B304500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15D3E79F" w14:textId="77777777"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Gettinger,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7D6B68">
        <w:rPr>
          <w:rFonts w:asciiTheme="majorHAnsi" w:hAnsiTheme="majorHAnsi"/>
          <w:u w:val="single"/>
        </w:rPr>
        <w:t>School of Psychology Review</w:t>
      </w:r>
      <w:r w:rsidRPr="007D6B68">
        <w:rPr>
          <w:rFonts w:asciiTheme="majorHAnsi" w:hAnsiTheme="majorHAnsi"/>
        </w:rPr>
        <w:t>, 31:3, pp. 350-365</w:t>
      </w:r>
    </w:p>
    <w:p w14:paraId="7D697156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512DE162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Gopee,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Leadership &amp; Management in Healthcare</w:t>
      </w:r>
      <w:r w:rsidRPr="007D6B68">
        <w:rPr>
          <w:rFonts w:asciiTheme="majorHAnsi" w:hAnsiTheme="majorHAnsi"/>
        </w:rPr>
        <w:t xml:space="preserve"> (Second Edition) London: SAGE</w:t>
      </w:r>
    </w:p>
    <w:p w14:paraId="682C513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07351C1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>, Jakeman,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Improve your Grammar</w:t>
      </w:r>
      <w:r w:rsidRPr="007D6B68">
        <w:rPr>
          <w:rFonts w:asciiTheme="majorHAnsi" w:hAnsiTheme="majorHAnsi" w:cs="Calibri"/>
        </w:rPr>
        <w:t>, Hampshire: Palgrave Macmillan</w:t>
      </w:r>
    </w:p>
    <w:p w14:paraId="1B83D8DB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2C230102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Marchington,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Human Resource Management at Work – People Management and Development</w:t>
      </w:r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(Fourth Edition) London: CIPD</w:t>
      </w:r>
    </w:p>
    <w:p w14:paraId="55EA6D16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1D67CA26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Mullins, L.J. (2013)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Management and Organisational Behaviour</w:t>
      </w:r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(Tenth Edition) Harlow: Pearson</w:t>
      </w:r>
    </w:p>
    <w:p w14:paraId="31C2CF86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19A0189B" w14:textId="77777777"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/>
          <w:lang w:val="en"/>
        </w:rPr>
      </w:pPr>
      <w:r w:rsidRPr="007D6B68">
        <w:rPr>
          <w:rFonts w:asciiTheme="majorHAnsi" w:hAnsiTheme="majorHAnsi" w:cs="Calibri"/>
        </w:rPr>
        <w:t>Sparrow, M. (2017) ‘</w:t>
      </w:r>
      <w:r w:rsidRPr="007D6B68">
        <w:rPr>
          <w:rFonts w:asciiTheme="majorHAnsi" w:hAnsiTheme="majorHAnsi"/>
          <w:lang w:val="en"/>
        </w:rPr>
        <w:t xml:space="preserve">Merkel raises hopes of Brexit talks being able to move on to trade in December’ [Online] Available: </w:t>
      </w:r>
      <w:r w:rsidRPr="007D6B68">
        <w:rPr>
          <w:rFonts w:asciiTheme="majorHAnsi" w:hAnsiTheme="majorHAnsi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7D6B68">
        <w:rPr>
          <w:rFonts w:asciiTheme="majorHAnsi" w:hAnsiTheme="majorHAnsi"/>
          <w:lang w:val="en"/>
        </w:rPr>
        <w:t>, Accessed 2017, October, 19</w:t>
      </w:r>
      <w:r w:rsidRPr="007D6B68">
        <w:rPr>
          <w:rFonts w:asciiTheme="majorHAnsi" w:hAnsiTheme="majorHAnsi"/>
          <w:vertAlign w:val="superscript"/>
          <w:lang w:val="en"/>
        </w:rPr>
        <w:t>th</w:t>
      </w:r>
    </w:p>
    <w:p w14:paraId="2DDCAC61" w14:textId="77777777"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05CDD651" w14:textId="77777777" w:rsidR="00E23FF0" w:rsidRPr="007D6B68" w:rsidRDefault="006628B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Van Emden, J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Becker, L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Presentation Skills for Students</w:t>
      </w:r>
      <w:r w:rsidRPr="007D6B68">
        <w:rPr>
          <w:rFonts w:asciiTheme="majorHAnsi" w:hAnsiTheme="majorHAnsi" w:cs="Calibri"/>
        </w:rPr>
        <w:t>, (Second Edition) Hampshire: Palgrave Macmillan</w:t>
      </w:r>
    </w:p>
    <w:sectPr w:rsidR="00E23FF0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28B4"/>
    <w:rsid w:val="004E5F94"/>
    <w:rsid w:val="006628B4"/>
    <w:rsid w:val="006A1174"/>
    <w:rsid w:val="007D6B68"/>
    <w:rsid w:val="009867F0"/>
    <w:rsid w:val="00A11716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E8125E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310</Words>
  <Characters>1767</Characters>
  <Application>Microsoft Macintosh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Microsoft Office User</cp:lastModifiedBy>
  <cp:revision>3</cp:revision>
  <dcterms:created xsi:type="dcterms:W3CDTF">2019-04-06T17:38:00Z</dcterms:created>
  <dcterms:modified xsi:type="dcterms:W3CDTF">2019-04-06T17:38:00Z</dcterms:modified>
</cp:coreProperties>
</file>