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5578D" w14:textId="77777777" w:rsidR="0076471A" w:rsidRDefault="0076471A" w:rsidP="0076471A">
      <w:pPr>
        <w:pStyle w:val="NormalWeb"/>
      </w:pPr>
      <w:r>
        <w:rPr>
          <w:noProof/>
        </w:rPr>
        <w:drawing>
          <wp:inline distT="0" distB="0" distL="0" distR="0" wp14:anchorId="66F25A5B" wp14:editId="31BBE863">
            <wp:extent cx="1909445" cy="631825"/>
            <wp:effectExtent l="25400" t="25400" r="8255" b="15875"/>
            <wp:docPr id="1" name="Picture 2"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descr="A black and white logo&#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9445" cy="631825"/>
                    </a:xfrm>
                    <a:prstGeom prst="rect">
                      <a:avLst/>
                    </a:prstGeom>
                    <a:noFill/>
                    <a:ln w="19050" cmpd="sng">
                      <a:solidFill>
                        <a:srgbClr val="000000"/>
                      </a:solidFill>
                      <a:miter lim="800000"/>
                      <a:headEnd/>
                      <a:tailEnd/>
                    </a:ln>
                    <a:effectLst/>
                  </pic:spPr>
                </pic:pic>
              </a:graphicData>
            </a:graphic>
          </wp:inline>
        </w:drawing>
      </w:r>
    </w:p>
    <w:p w14:paraId="3D9C807C" w14:textId="77777777" w:rsidR="0076471A" w:rsidRDefault="0076471A" w:rsidP="0076471A">
      <w:pPr>
        <w:pStyle w:val="NormalWeb"/>
      </w:pPr>
    </w:p>
    <w:p w14:paraId="37F9DABB" w14:textId="77777777" w:rsidR="0076471A" w:rsidRDefault="0076471A" w:rsidP="0076471A">
      <w:pPr>
        <w:pStyle w:val="NormalWeb"/>
      </w:pPr>
    </w:p>
    <w:p w14:paraId="07490EEE" w14:textId="77777777" w:rsidR="0076471A" w:rsidRDefault="0076471A" w:rsidP="0076471A">
      <w:pPr>
        <w:pStyle w:val="NormalWeb"/>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8CE6F85" w14:textId="77777777" w:rsidR="0076471A" w:rsidRPr="00230F35" w:rsidRDefault="0076471A" w:rsidP="0076471A">
      <w:pPr>
        <w:pStyle w:val="NormalWeb"/>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298F77D" w14:textId="77777777" w:rsidR="0076471A" w:rsidRPr="00230F35" w:rsidRDefault="0076471A" w:rsidP="0076471A">
      <w:pPr>
        <w:rPr>
          <w:rFonts w:ascii="Arial" w:hAnsi="Arial" w:cs="Arial"/>
          <w:sz w:val="28"/>
          <w:szCs w:val="28"/>
          <w:lang w:val="cy-GB"/>
        </w:rPr>
      </w:pPr>
    </w:p>
    <w:p w14:paraId="015B5CC4" w14:textId="77777777" w:rsidR="0076471A" w:rsidRDefault="0076471A" w:rsidP="0076471A">
      <w:pPr>
        <w:pStyle w:val="Heading3"/>
        <w:spacing w:before="0" w:after="0"/>
        <w:jc w:val="center"/>
        <w:rPr>
          <w:lang w:val="cy-GB"/>
        </w:rPr>
      </w:pPr>
      <w:r>
        <w:rPr>
          <w:lang w:val="cy-GB"/>
        </w:rPr>
        <w:t>THIS SHEET MUST BE THE FIRST PAGE OF THE ASSIGNMENT YOU ARE SUBMITTING  (DO NOT SEND AS A SEPARATE FILE)</w:t>
      </w:r>
    </w:p>
    <w:p w14:paraId="29028353" w14:textId="77777777" w:rsidR="0076471A" w:rsidRDefault="0076471A" w:rsidP="0076471A">
      <w:pPr>
        <w:pStyle w:val="Heading3"/>
        <w:spacing w:before="0" w:after="0"/>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6471A" w:rsidRPr="00230F35" w14:paraId="7F302A36" w14:textId="77777777" w:rsidTr="00E33D5D">
        <w:trPr>
          <w:trHeight w:val="614"/>
        </w:trPr>
        <w:tc>
          <w:tcPr>
            <w:tcW w:w="8856" w:type="dxa"/>
            <w:gridSpan w:val="5"/>
          </w:tcPr>
          <w:p w14:paraId="6074E2DD" w14:textId="77777777" w:rsidR="0076471A" w:rsidRPr="00230F35" w:rsidRDefault="0076471A" w:rsidP="0076471A">
            <w:pPr>
              <w:pStyle w:val="NormalWeb"/>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6471A" w:rsidRPr="00230F35" w14:paraId="36857BEE" w14:textId="77777777" w:rsidTr="00E33D5D">
        <w:trPr>
          <w:trHeight w:val="718"/>
        </w:trPr>
        <w:tc>
          <w:tcPr>
            <w:tcW w:w="8856" w:type="dxa"/>
            <w:gridSpan w:val="5"/>
          </w:tcPr>
          <w:p w14:paraId="75D04DC1" w14:textId="77777777" w:rsidR="0076471A" w:rsidRDefault="0076471A" w:rsidP="0076471A">
            <w:pPr>
              <w:pStyle w:val="NormalWeb"/>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Pr="00F56E84">
              <w:rPr>
                <w:rFonts w:ascii="Arial" w:hAnsi="Arial" w:cs="Arial"/>
                <w:b/>
                <w:bCs/>
                <w:sz w:val="22"/>
                <w:szCs w:val="22"/>
              </w:rPr>
              <w:t>DAISY PLUMMER</w:t>
            </w:r>
          </w:p>
          <w:p w14:paraId="5343D3C8" w14:textId="77777777" w:rsidR="0076471A" w:rsidRPr="00230F35" w:rsidRDefault="0076471A" w:rsidP="0076471A">
            <w:pPr>
              <w:pStyle w:val="NormalWeb"/>
              <w:rPr>
                <w:rFonts w:ascii="Arial" w:hAnsi="Arial" w:cs="Arial"/>
                <w:sz w:val="22"/>
                <w:szCs w:val="22"/>
              </w:rPr>
            </w:pPr>
          </w:p>
          <w:p w14:paraId="6C20846F" w14:textId="77777777" w:rsidR="0076471A" w:rsidRPr="00230F35" w:rsidRDefault="0076471A" w:rsidP="0076471A">
            <w:pPr>
              <w:pStyle w:val="NormalWeb"/>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F56E84">
              <w:rPr>
                <w:rFonts w:ascii="Arial" w:eastAsia="Times New Roman" w:hAnsi="Arial" w:cs="Arial"/>
                <w:b/>
                <w:bCs/>
                <w:sz w:val="22"/>
                <w:szCs w:val="22"/>
              </w:rPr>
              <w:t>2406954@student.uwtsd.ac.uk</w:t>
            </w:r>
          </w:p>
        </w:tc>
      </w:tr>
      <w:tr w:rsidR="0076471A" w:rsidRPr="00230F35" w14:paraId="5445C006" w14:textId="77777777" w:rsidTr="00E33D5D">
        <w:trPr>
          <w:trHeight w:val="849"/>
        </w:trPr>
        <w:tc>
          <w:tcPr>
            <w:tcW w:w="4788" w:type="dxa"/>
          </w:tcPr>
          <w:p w14:paraId="39F018A0" w14:textId="77777777" w:rsidR="0076471A" w:rsidRPr="00230F35" w:rsidRDefault="0076471A" w:rsidP="0076471A">
            <w:pPr>
              <w:pStyle w:val="NormalWeb"/>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7D7C9E">
              <w:rPr>
                <w:rFonts w:ascii="Arial" w:hAnsi="Arial" w:cs="Arial"/>
                <w:b/>
                <w:bCs/>
                <w:sz w:val="22"/>
                <w:szCs w:val="22"/>
              </w:rPr>
              <w:t>HPCA7015</w:t>
            </w:r>
          </w:p>
          <w:p w14:paraId="4AED90AF" w14:textId="77777777" w:rsidR="0076471A" w:rsidRPr="00230F35" w:rsidRDefault="0076471A" w:rsidP="0076471A">
            <w:pPr>
              <w:pStyle w:val="NormalWeb"/>
              <w:rPr>
                <w:rFonts w:ascii="Arial" w:hAnsi="Arial" w:cs="Arial"/>
                <w:sz w:val="22"/>
                <w:szCs w:val="22"/>
              </w:rPr>
            </w:pPr>
          </w:p>
          <w:p w14:paraId="16D46C42" w14:textId="77777777" w:rsidR="0076471A" w:rsidRPr="00F56E84" w:rsidRDefault="0076471A" w:rsidP="0076471A">
            <w:pPr>
              <w:pStyle w:val="NormalWeb"/>
              <w:rPr>
                <w:rFonts w:ascii="Arial" w:hAnsi="Arial" w:cs="Arial"/>
                <w:b/>
                <w:bCs/>
                <w:sz w:val="22"/>
                <w:szCs w:val="22"/>
              </w:rPr>
            </w:pPr>
            <w:r w:rsidRPr="00230F35">
              <w:rPr>
                <w:rFonts w:ascii="Arial" w:hAnsi="Arial" w:cs="Arial"/>
                <w:sz w:val="22"/>
                <w:szCs w:val="22"/>
              </w:rPr>
              <w:t>Module title:</w:t>
            </w:r>
            <w:r w:rsidRPr="007D7C9E">
              <w:rPr>
                <w:rFonts w:ascii="Arial" w:hAnsi="Arial" w:cs="Arial"/>
                <w:b/>
                <w:bCs/>
                <w:sz w:val="22"/>
                <w:szCs w:val="22"/>
              </w:rPr>
              <w:t xml:space="preserve"> Foundations in Cultural Astronomy and Astrology</w:t>
            </w:r>
          </w:p>
        </w:tc>
        <w:tc>
          <w:tcPr>
            <w:tcW w:w="2266" w:type="dxa"/>
            <w:gridSpan w:val="3"/>
          </w:tcPr>
          <w:p w14:paraId="6E49DBEB" w14:textId="77777777" w:rsidR="0076471A" w:rsidRDefault="0076471A" w:rsidP="0076471A">
            <w:pPr>
              <w:pStyle w:val="NormalWeb"/>
              <w:rPr>
                <w:rFonts w:ascii="Arial" w:hAnsi="Arial" w:cs="Arial"/>
                <w:sz w:val="22"/>
                <w:szCs w:val="22"/>
              </w:rPr>
            </w:pPr>
            <w:r w:rsidRPr="00230F35">
              <w:rPr>
                <w:rFonts w:ascii="Arial" w:hAnsi="Arial" w:cs="Arial"/>
                <w:sz w:val="22"/>
                <w:szCs w:val="22"/>
              </w:rPr>
              <w:t>Student ID number:</w:t>
            </w:r>
          </w:p>
          <w:p w14:paraId="2286AC33" w14:textId="77777777" w:rsidR="0076471A" w:rsidRDefault="0076471A" w:rsidP="0076471A">
            <w:pPr>
              <w:rPr>
                <w:rFonts w:ascii="Arial" w:hAnsi="Arial" w:cs="Arial"/>
                <w:color w:val="000000"/>
                <w:sz w:val="22"/>
                <w:szCs w:val="22"/>
              </w:rPr>
            </w:pPr>
          </w:p>
          <w:p w14:paraId="2388F4AD" w14:textId="77777777" w:rsidR="0076471A" w:rsidRPr="00F56E84" w:rsidRDefault="0076471A" w:rsidP="0076471A">
            <w:r w:rsidRPr="007D7C9E">
              <w:rPr>
                <w:rFonts w:ascii="Arial" w:hAnsi="Arial" w:cs="Arial"/>
                <w:b/>
                <w:bCs/>
                <w:sz w:val="22"/>
                <w:szCs w:val="22"/>
              </w:rPr>
              <w:t>2406954</w:t>
            </w:r>
          </w:p>
        </w:tc>
        <w:tc>
          <w:tcPr>
            <w:tcW w:w="1802" w:type="dxa"/>
          </w:tcPr>
          <w:p w14:paraId="581F43A6" w14:textId="77777777" w:rsidR="0076471A" w:rsidRDefault="0076471A" w:rsidP="0076471A">
            <w:pPr>
              <w:pStyle w:val="NormalWeb"/>
              <w:rPr>
                <w:rFonts w:ascii="Arial" w:hAnsi="Arial" w:cs="Arial"/>
                <w:sz w:val="22"/>
                <w:szCs w:val="22"/>
              </w:rPr>
            </w:pPr>
            <w:r w:rsidRPr="00230F35">
              <w:rPr>
                <w:rFonts w:ascii="Arial" w:hAnsi="Arial" w:cs="Arial"/>
                <w:sz w:val="22"/>
                <w:szCs w:val="22"/>
              </w:rPr>
              <w:t>Educational support needs:</w:t>
            </w:r>
          </w:p>
          <w:p w14:paraId="427316FD" w14:textId="77777777" w:rsidR="0076471A" w:rsidRPr="00230F35" w:rsidRDefault="0076471A" w:rsidP="0076471A">
            <w:pPr>
              <w:pStyle w:val="NormalWeb"/>
              <w:rPr>
                <w:rFonts w:ascii="Arial" w:hAnsi="Arial" w:cs="Arial"/>
                <w:sz w:val="22"/>
                <w:szCs w:val="22"/>
              </w:rPr>
            </w:pPr>
            <w:r w:rsidRPr="00230F35">
              <w:rPr>
                <w:rFonts w:ascii="Arial" w:hAnsi="Arial" w:cs="Arial"/>
                <w:sz w:val="22"/>
                <w:szCs w:val="22"/>
              </w:rPr>
              <w:t>No</w:t>
            </w:r>
          </w:p>
        </w:tc>
      </w:tr>
      <w:tr w:rsidR="0076471A" w:rsidRPr="00230F35" w14:paraId="7DC862F5" w14:textId="77777777" w:rsidTr="00E33D5D">
        <w:trPr>
          <w:trHeight w:val="1139"/>
        </w:trPr>
        <w:tc>
          <w:tcPr>
            <w:tcW w:w="8856" w:type="dxa"/>
            <w:gridSpan w:val="5"/>
          </w:tcPr>
          <w:p w14:paraId="12E49766" w14:textId="77777777" w:rsidR="0076471A" w:rsidRPr="00F56E84" w:rsidRDefault="0076471A" w:rsidP="0076471A">
            <w:pPr>
              <w:pStyle w:val="NormalWeb"/>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Pr="00F56E84">
              <w:rPr>
                <w:rFonts w:ascii="Arial" w:hAnsi="Arial" w:cs="Arial"/>
                <w:b/>
                <w:bCs/>
                <w:sz w:val="22"/>
                <w:szCs w:val="22"/>
              </w:rPr>
              <w:t xml:space="preserve">Essay based on a Sky Journal </w:t>
            </w:r>
          </w:p>
          <w:p w14:paraId="6690E923" w14:textId="77777777" w:rsidR="0076471A" w:rsidRDefault="0076471A" w:rsidP="0076471A">
            <w:pPr>
              <w:pStyle w:val="NormalWeb"/>
              <w:rPr>
                <w:rFonts w:ascii="Arial" w:hAnsi="Arial" w:cs="Arial"/>
                <w:b/>
                <w:bCs/>
                <w:sz w:val="22"/>
                <w:szCs w:val="22"/>
              </w:rPr>
            </w:pPr>
            <w:r w:rsidRPr="00230F35">
              <w:rPr>
                <w:rFonts w:ascii="Arial" w:hAnsi="Arial" w:cs="Arial"/>
                <w:sz w:val="22"/>
                <w:szCs w:val="22"/>
              </w:rPr>
              <w:t>Assignment due date:</w:t>
            </w:r>
            <w:r>
              <w:rPr>
                <w:rFonts w:ascii="Arial" w:hAnsi="Arial" w:cs="Arial"/>
                <w:sz w:val="22"/>
                <w:szCs w:val="22"/>
              </w:rPr>
              <w:t xml:space="preserve"> </w:t>
            </w:r>
            <w:r w:rsidRPr="00F56E84">
              <w:rPr>
                <w:rFonts w:ascii="Arial" w:hAnsi="Arial" w:cs="Arial"/>
                <w:b/>
                <w:bCs/>
                <w:sz w:val="22"/>
                <w:szCs w:val="22"/>
              </w:rPr>
              <w:t>28th November 2024</w:t>
            </w:r>
          </w:p>
          <w:p w14:paraId="604CCFAF" w14:textId="713DF7AD" w:rsidR="0076471A" w:rsidRPr="00230F35" w:rsidRDefault="0076471A" w:rsidP="0076471A">
            <w:pPr>
              <w:pStyle w:val="NormalWeb"/>
              <w:rPr>
                <w:rFonts w:ascii="Arial" w:hAnsi="Arial" w:cs="Arial"/>
                <w:sz w:val="22"/>
                <w:szCs w:val="22"/>
              </w:rPr>
            </w:pPr>
            <w:r>
              <w:rPr>
                <w:rFonts w:ascii="Arial" w:hAnsi="Arial" w:cs="Arial"/>
                <w:sz w:val="22"/>
                <w:szCs w:val="22"/>
              </w:rPr>
              <w:t>Word Count: 2098 including title excluding footnotes, bibliography and text in Fig. 1.</w:t>
            </w:r>
          </w:p>
        </w:tc>
      </w:tr>
      <w:tr w:rsidR="0076471A" w:rsidRPr="00230F35" w14:paraId="2DF1B085" w14:textId="77777777" w:rsidTr="00E33D5D">
        <w:trPr>
          <w:trHeight w:val="978"/>
        </w:trPr>
        <w:tc>
          <w:tcPr>
            <w:tcW w:w="8856" w:type="dxa"/>
            <w:gridSpan w:val="5"/>
            <w:tcBorders>
              <w:bottom w:val="single" w:sz="4" w:space="0" w:color="000000"/>
            </w:tcBorders>
          </w:tcPr>
          <w:p w14:paraId="0B8950E9" w14:textId="77777777" w:rsidR="0076471A" w:rsidRPr="00230F35" w:rsidRDefault="0076471A" w:rsidP="0076471A">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t xml:space="preserve"> </w:t>
            </w:r>
            <w:r>
              <w:rPr>
                <w:rFonts w:ascii="Arial" w:hAnsi="Arial" w:cs="Arial"/>
                <w:sz w:val="22"/>
                <w:szCs w:val="22"/>
              </w:rPr>
              <w:fldChar w:fldCharType="begin">
                <w:ffData>
                  <w:name w:val="Check13"/>
                  <w:enabled/>
                  <w:calcOnExit w:val="0"/>
                  <w:checkBox>
                    <w:sizeAuto/>
                    <w:default w:val="1"/>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76471A" w:rsidRPr="00230F35" w14:paraId="26D348C9" w14:textId="77777777" w:rsidTr="00E33D5D">
        <w:trPr>
          <w:trHeight w:val="978"/>
        </w:trPr>
        <w:tc>
          <w:tcPr>
            <w:tcW w:w="8856" w:type="dxa"/>
            <w:gridSpan w:val="5"/>
            <w:shd w:val="clear" w:color="auto" w:fill="D9D9D9"/>
          </w:tcPr>
          <w:p w14:paraId="2C0DA8CC" w14:textId="77777777" w:rsidR="0076471A" w:rsidRPr="00230F35" w:rsidRDefault="0076471A" w:rsidP="0076471A">
            <w:pPr>
              <w:pStyle w:val="NormalWeb"/>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31162B8" w14:textId="77777777" w:rsidR="0076471A" w:rsidRDefault="0076471A" w:rsidP="0076471A">
            <w:pPr>
              <w:pStyle w:val="NormalWeb"/>
              <w:rPr>
                <w:rFonts w:ascii="Arial" w:hAnsi="Arial" w:cs="Arial"/>
                <w:sz w:val="22"/>
                <w:szCs w:val="22"/>
              </w:rPr>
            </w:pPr>
            <w:r w:rsidRPr="00230F35">
              <w:rPr>
                <w:rFonts w:ascii="Arial" w:hAnsi="Arial" w:cs="Arial"/>
                <w:sz w:val="22"/>
                <w:szCs w:val="22"/>
              </w:rPr>
              <w:t>Signed</w:t>
            </w:r>
            <w:r>
              <w:rPr>
                <w:rFonts w:ascii="Arial" w:hAnsi="Arial" w:cs="Arial"/>
                <w:sz w:val="22"/>
                <w:szCs w:val="22"/>
              </w:rPr>
              <w:t xml:space="preserve">: </w:t>
            </w:r>
            <w:r w:rsidRPr="00230F35">
              <w:rPr>
                <w:rFonts w:ascii="Arial" w:hAnsi="Arial" w:cs="Arial"/>
                <w:sz w:val="22"/>
                <w:szCs w:val="22"/>
              </w:rPr>
              <w:t xml:space="preserve"> </w:t>
            </w:r>
            <w:r>
              <w:rPr>
                <w:rFonts w:ascii="Arial" w:hAnsi="Arial" w:cs="Arial"/>
                <w:sz w:val="22"/>
                <w:szCs w:val="22"/>
              </w:rPr>
              <w:t>Daisy Plummer</w:t>
            </w:r>
          </w:p>
          <w:p w14:paraId="6D04E0B1" w14:textId="77777777" w:rsidR="0076471A" w:rsidRDefault="0076471A" w:rsidP="0076471A">
            <w:pPr>
              <w:pStyle w:val="NormalWeb"/>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ED0992">
              <w:rPr>
                <w:noProof/>
              </w:rPr>
              <w:drawing>
                <wp:inline distT="0" distB="0" distL="0" distR="0" wp14:anchorId="4A35DC14" wp14:editId="7153AA5F">
                  <wp:extent cx="228600" cy="228600"/>
                  <wp:effectExtent l="0" t="0" r="0" b="0"/>
                  <wp:docPr id="2" name="Picture 1" descr="A green check mark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green check mark on a white background&#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p w14:paraId="6F2CDAD0" w14:textId="77777777" w:rsidR="0076471A" w:rsidRPr="00230F35" w:rsidRDefault="0076471A" w:rsidP="0076471A">
            <w:pPr>
              <w:pStyle w:val="NormalWeb"/>
              <w:rPr>
                <w:rFonts w:ascii="Arial" w:hAnsi="Arial" w:cs="Arial"/>
                <w:sz w:val="22"/>
                <w:szCs w:val="22"/>
              </w:rPr>
            </w:pPr>
            <w:r>
              <w:rPr>
                <w:rFonts w:ascii="Calibri" w:hAnsi="Calibri" w:cs="Tahoma"/>
                <w:b/>
              </w:rPr>
              <w:t>(as a substitute for your signature) to confirm that you agree to the above declaration.</w:t>
            </w:r>
          </w:p>
        </w:tc>
      </w:tr>
      <w:tr w:rsidR="0076471A" w:rsidRPr="00230F35" w14:paraId="50E6BA10" w14:textId="77777777" w:rsidTr="00E33D5D">
        <w:trPr>
          <w:trHeight w:val="3972"/>
        </w:trPr>
        <w:tc>
          <w:tcPr>
            <w:tcW w:w="8856" w:type="dxa"/>
            <w:gridSpan w:val="5"/>
          </w:tcPr>
          <w:p w14:paraId="129C1E2A" w14:textId="77777777" w:rsidR="0076471A" w:rsidRDefault="0076471A" w:rsidP="0076471A">
            <w:pPr>
              <w:rPr>
                <w:rFonts w:ascii="Arial" w:hAnsi="Arial"/>
                <w:b/>
              </w:rPr>
            </w:pPr>
          </w:p>
          <w:p w14:paraId="0A3DEE41" w14:textId="77777777" w:rsidR="0076471A" w:rsidRPr="00116CE6" w:rsidRDefault="0076471A" w:rsidP="0076471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6471A" w:rsidRPr="00116CE6" w14:paraId="432E880B" w14:textId="77777777" w:rsidTr="00E33D5D">
              <w:tc>
                <w:tcPr>
                  <w:tcW w:w="6970" w:type="dxa"/>
                </w:tcPr>
                <w:p w14:paraId="04E9E18C" w14:textId="77777777" w:rsidR="0076471A" w:rsidRPr="00116CE6" w:rsidRDefault="0076471A" w:rsidP="0076471A">
                  <w:pPr>
                    <w:rPr>
                      <w:rFonts w:ascii="Arial" w:hAnsi="Arial"/>
                      <w:sz w:val="20"/>
                      <w:szCs w:val="20"/>
                    </w:rPr>
                  </w:pPr>
                </w:p>
                <w:p w14:paraId="1B7E789A" w14:textId="77777777" w:rsidR="0076471A" w:rsidRPr="00116CE6" w:rsidRDefault="0076471A" w:rsidP="0076471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DE55D06" w14:textId="77777777" w:rsidR="0076471A" w:rsidRPr="00116CE6" w:rsidRDefault="0076471A" w:rsidP="0076471A">
                  <w:pPr>
                    <w:rPr>
                      <w:rFonts w:ascii="Arial" w:hAnsi="Arial"/>
                      <w:sz w:val="20"/>
                      <w:szCs w:val="20"/>
                    </w:rPr>
                  </w:pPr>
                </w:p>
              </w:tc>
            </w:tr>
            <w:tr w:rsidR="0076471A" w:rsidRPr="00116CE6" w14:paraId="77683EFB" w14:textId="77777777" w:rsidTr="00E33D5D">
              <w:tc>
                <w:tcPr>
                  <w:tcW w:w="6970" w:type="dxa"/>
                </w:tcPr>
                <w:p w14:paraId="6B25F82B" w14:textId="77777777" w:rsidR="0076471A" w:rsidRPr="00116CE6" w:rsidRDefault="0076471A" w:rsidP="0076471A">
                  <w:pPr>
                    <w:rPr>
                      <w:rFonts w:ascii="Arial" w:hAnsi="Arial"/>
                      <w:sz w:val="20"/>
                      <w:szCs w:val="20"/>
                    </w:rPr>
                  </w:pPr>
                </w:p>
                <w:p w14:paraId="2AAE7239" w14:textId="77777777" w:rsidR="0076471A" w:rsidRPr="00116CE6" w:rsidRDefault="0076471A" w:rsidP="0076471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160BE11" w14:textId="77777777" w:rsidR="0076471A" w:rsidRPr="00116CE6" w:rsidRDefault="0076471A" w:rsidP="0076471A">
                  <w:pPr>
                    <w:rPr>
                      <w:rFonts w:ascii="Arial" w:hAnsi="Arial"/>
                      <w:sz w:val="20"/>
                      <w:szCs w:val="20"/>
                    </w:rPr>
                  </w:pPr>
                </w:p>
              </w:tc>
            </w:tr>
            <w:tr w:rsidR="0076471A" w:rsidRPr="00116CE6" w14:paraId="5B08A66A" w14:textId="77777777" w:rsidTr="00E33D5D">
              <w:tc>
                <w:tcPr>
                  <w:tcW w:w="6970" w:type="dxa"/>
                </w:tcPr>
                <w:p w14:paraId="754514D9" w14:textId="77777777" w:rsidR="0076471A" w:rsidRPr="00116CE6" w:rsidRDefault="0076471A" w:rsidP="0076471A">
                  <w:pPr>
                    <w:rPr>
                      <w:rFonts w:ascii="Arial" w:hAnsi="Arial"/>
                      <w:sz w:val="20"/>
                      <w:szCs w:val="20"/>
                    </w:rPr>
                  </w:pPr>
                </w:p>
                <w:p w14:paraId="763DC330" w14:textId="77777777" w:rsidR="0076471A" w:rsidRPr="00116CE6" w:rsidRDefault="0076471A" w:rsidP="0076471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A75FA1B" w14:textId="77777777" w:rsidR="0076471A" w:rsidRPr="00116CE6" w:rsidRDefault="0076471A" w:rsidP="0076471A">
                  <w:pPr>
                    <w:rPr>
                      <w:rFonts w:ascii="Arial" w:hAnsi="Arial"/>
                      <w:sz w:val="20"/>
                      <w:szCs w:val="20"/>
                    </w:rPr>
                  </w:pPr>
                </w:p>
              </w:tc>
            </w:tr>
            <w:tr w:rsidR="0076471A" w:rsidRPr="00116CE6" w14:paraId="66890EF6" w14:textId="77777777" w:rsidTr="00E33D5D">
              <w:tc>
                <w:tcPr>
                  <w:tcW w:w="6970" w:type="dxa"/>
                </w:tcPr>
                <w:p w14:paraId="75E50AB8" w14:textId="77777777" w:rsidR="0076471A" w:rsidRDefault="0076471A" w:rsidP="0076471A">
                  <w:pPr>
                    <w:rPr>
                      <w:rFonts w:ascii="Arial" w:hAnsi="Arial"/>
                      <w:sz w:val="20"/>
                      <w:szCs w:val="20"/>
                    </w:rPr>
                  </w:pPr>
                </w:p>
                <w:p w14:paraId="6ED9295B" w14:textId="77777777" w:rsidR="0076471A" w:rsidRPr="00022345" w:rsidRDefault="0076471A" w:rsidP="0076471A">
                  <w:pPr>
                    <w:rPr>
                      <w:rFonts w:ascii="Arial" w:hAnsi="Arial"/>
                      <w:b/>
                      <w:sz w:val="20"/>
                      <w:szCs w:val="20"/>
                    </w:rPr>
                  </w:pPr>
                  <w:r w:rsidRPr="00022345">
                    <w:rPr>
                      <w:rFonts w:ascii="Arial" w:hAnsi="Arial"/>
                      <w:b/>
                      <w:sz w:val="20"/>
                      <w:szCs w:val="20"/>
                    </w:rPr>
                    <w:t>Final Mark</w:t>
                  </w:r>
                </w:p>
                <w:p w14:paraId="1C147349" w14:textId="77777777" w:rsidR="0076471A" w:rsidRPr="00116CE6" w:rsidRDefault="0076471A" w:rsidP="0076471A">
                  <w:pPr>
                    <w:rPr>
                      <w:rFonts w:ascii="Arial" w:hAnsi="Arial"/>
                      <w:sz w:val="20"/>
                      <w:szCs w:val="20"/>
                    </w:rPr>
                  </w:pPr>
                </w:p>
              </w:tc>
              <w:tc>
                <w:tcPr>
                  <w:tcW w:w="1660" w:type="dxa"/>
                </w:tcPr>
                <w:p w14:paraId="5797684C" w14:textId="77777777" w:rsidR="0076471A" w:rsidRPr="00116CE6" w:rsidRDefault="0076471A" w:rsidP="0076471A">
                  <w:pPr>
                    <w:rPr>
                      <w:rFonts w:ascii="Arial" w:hAnsi="Arial"/>
                      <w:sz w:val="20"/>
                      <w:szCs w:val="20"/>
                    </w:rPr>
                  </w:pPr>
                </w:p>
              </w:tc>
            </w:tr>
          </w:tbl>
          <w:p w14:paraId="330FEE07" w14:textId="77777777" w:rsidR="0076471A" w:rsidRDefault="0076471A" w:rsidP="0076471A">
            <w:pPr>
              <w:pStyle w:val="NormalWeb"/>
              <w:rPr>
                <w:rFonts w:ascii="Arial" w:hAnsi="Arial" w:cs="Arial"/>
                <w:b/>
                <w:sz w:val="22"/>
                <w:szCs w:val="22"/>
              </w:rPr>
            </w:pPr>
          </w:p>
          <w:p w14:paraId="052B4349" w14:textId="77777777" w:rsidR="0076471A" w:rsidRPr="00230F35" w:rsidRDefault="0076471A" w:rsidP="0076471A">
            <w:pPr>
              <w:pStyle w:val="NormalWeb"/>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7C0F898" w14:textId="77777777" w:rsidR="0076471A" w:rsidRDefault="0076471A" w:rsidP="0076471A">
            <w:pPr>
              <w:pStyle w:val="NormalWeb"/>
              <w:rPr>
                <w:rFonts w:ascii="Arial" w:hAnsi="Arial" w:cs="Arial"/>
                <w:b/>
                <w:sz w:val="22"/>
                <w:szCs w:val="22"/>
              </w:rPr>
            </w:pPr>
          </w:p>
          <w:p w14:paraId="710DDE72" w14:textId="77777777" w:rsidR="0076471A" w:rsidRDefault="0076471A" w:rsidP="0076471A">
            <w:pPr>
              <w:pStyle w:val="NormalWeb"/>
              <w:rPr>
                <w:rFonts w:ascii="Arial" w:hAnsi="Arial" w:cs="Arial"/>
                <w:b/>
                <w:sz w:val="22"/>
                <w:szCs w:val="22"/>
              </w:rPr>
            </w:pPr>
          </w:p>
          <w:p w14:paraId="3C1BA597" w14:textId="77777777" w:rsidR="0076471A" w:rsidRDefault="0076471A" w:rsidP="0076471A">
            <w:pPr>
              <w:pStyle w:val="NormalWeb"/>
              <w:rPr>
                <w:rFonts w:ascii="Arial" w:hAnsi="Arial" w:cs="Arial"/>
                <w:b/>
                <w:sz w:val="22"/>
                <w:szCs w:val="22"/>
              </w:rPr>
            </w:pPr>
          </w:p>
          <w:p w14:paraId="0BAC542C" w14:textId="77777777" w:rsidR="0076471A" w:rsidRDefault="0076471A" w:rsidP="0076471A">
            <w:pPr>
              <w:pStyle w:val="NormalWeb"/>
              <w:rPr>
                <w:rFonts w:ascii="Arial" w:hAnsi="Arial" w:cs="Arial"/>
                <w:b/>
                <w:sz w:val="22"/>
                <w:szCs w:val="22"/>
              </w:rPr>
            </w:pPr>
          </w:p>
          <w:p w14:paraId="6D25C5F1" w14:textId="77777777" w:rsidR="0076471A" w:rsidRDefault="0076471A" w:rsidP="0076471A">
            <w:pPr>
              <w:pStyle w:val="NormalWeb"/>
              <w:rPr>
                <w:rFonts w:ascii="Arial" w:hAnsi="Arial" w:cs="Arial"/>
                <w:b/>
                <w:sz w:val="22"/>
                <w:szCs w:val="22"/>
              </w:rPr>
            </w:pPr>
          </w:p>
          <w:p w14:paraId="5D27A3F6" w14:textId="77777777" w:rsidR="0076471A" w:rsidRPr="00230F35" w:rsidRDefault="0076471A" w:rsidP="0076471A">
            <w:pPr>
              <w:pStyle w:val="NormalWeb"/>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4CA067B" w14:textId="77777777" w:rsidR="0076471A" w:rsidRDefault="0076471A" w:rsidP="0076471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5678F06" w14:textId="77777777" w:rsidR="0076471A" w:rsidRPr="00001C3B" w:rsidRDefault="0076471A" w:rsidP="0076471A">
            <w:pPr>
              <w:pStyle w:val="NormalWeb"/>
              <w:rPr>
                <w:rFonts w:ascii="Arial" w:hAnsi="Arial" w:cs="Arial"/>
                <w:sz w:val="22"/>
                <w:szCs w:val="22"/>
              </w:rPr>
            </w:pPr>
          </w:p>
        </w:tc>
      </w:tr>
      <w:tr w:rsidR="0076471A" w:rsidRPr="00230F35" w14:paraId="25AF15C3" w14:textId="77777777" w:rsidTr="00E33D5D">
        <w:trPr>
          <w:trHeight w:val="492"/>
        </w:trPr>
        <w:tc>
          <w:tcPr>
            <w:tcW w:w="6768" w:type="dxa"/>
            <w:gridSpan w:val="3"/>
          </w:tcPr>
          <w:p w14:paraId="3E7CCC55" w14:textId="77777777" w:rsidR="0076471A" w:rsidRPr="00230F35" w:rsidRDefault="0076471A" w:rsidP="0076471A">
            <w:pPr>
              <w:pStyle w:val="NormalWeb"/>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54B7AE85" w14:textId="77777777" w:rsidR="0076471A" w:rsidRPr="00230F35" w:rsidRDefault="0076471A" w:rsidP="0076471A">
            <w:pPr>
              <w:pStyle w:val="NormalWeb"/>
              <w:rPr>
                <w:rFonts w:ascii="Arial" w:hAnsi="Arial" w:cs="Arial"/>
                <w:sz w:val="22"/>
                <w:szCs w:val="22"/>
              </w:rPr>
            </w:pPr>
            <w:r w:rsidRPr="00230F35">
              <w:rPr>
                <w:rFonts w:ascii="Arial" w:hAnsi="Arial" w:cs="Arial"/>
                <w:sz w:val="22"/>
                <w:szCs w:val="22"/>
              </w:rPr>
              <w:t>Date:</w:t>
            </w:r>
          </w:p>
        </w:tc>
      </w:tr>
      <w:tr w:rsidR="0076471A" w:rsidRPr="002F467C" w14:paraId="0A8607F9" w14:textId="77777777" w:rsidTr="00E33D5D">
        <w:tc>
          <w:tcPr>
            <w:tcW w:w="8856" w:type="dxa"/>
            <w:gridSpan w:val="5"/>
          </w:tcPr>
          <w:p w14:paraId="48E28D77" w14:textId="77777777" w:rsidR="0076471A" w:rsidRPr="00230F35" w:rsidRDefault="0076471A" w:rsidP="0076471A">
            <w:pPr>
              <w:pStyle w:val="NormalWeb"/>
              <w:rPr>
                <w:rFonts w:ascii="Arial" w:hAnsi="Arial" w:cs="Arial"/>
                <w:bCs/>
                <w:i/>
                <w:sz w:val="22"/>
                <w:szCs w:val="22"/>
              </w:rPr>
            </w:pPr>
          </w:p>
          <w:p w14:paraId="3659EDD7" w14:textId="77777777" w:rsidR="0076471A" w:rsidRPr="00230F35" w:rsidRDefault="0076471A" w:rsidP="0076471A">
            <w:pPr>
              <w:pStyle w:val="NormalWeb"/>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3062241" w14:textId="77777777" w:rsidR="0076471A" w:rsidRPr="00230F35" w:rsidRDefault="0076471A" w:rsidP="0076471A">
            <w:pPr>
              <w:pStyle w:val="NormalWeb"/>
              <w:rPr>
                <w:rFonts w:ascii="Arial" w:hAnsi="Arial" w:cs="Arial"/>
                <w:b/>
                <w:bCs/>
                <w:sz w:val="22"/>
                <w:szCs w:val="22"/>
              </w:rPr>
            </w:pPr>
          </w:p>
          <w:p w14:paraId="0D5CE697" w14:textId="77777777" w:rsidR="0076471A" w:rsidRPr="00230F35" w:rsidRDefault="0076471A" w:rsidP="0076471A">
            <w:pPr>
              <w:pStyle w:val="NormalWeb"/>
              <w:rPr>
                <w:rFonts w:ascii="Arial" w:hAnsi="Arial" w:cs="Arial"/>
                <w:bCs/>
                <w:sz w:val="22"/>
                <w:szCs w:val="22"/>
              </w:rPr>
            </w:pPr>
            <w:r w:rsidRPr="00230F35">
              <w:rPr>
                <w:rFonts w:ascii="Arial" w:hAnsi="Arial" w:cs="Arial"/>
                <w:bCs/>
                <w:sz w:val="22"/>
                <w:szCs w:val="22"/>
              </w:rPr>
              <w:t>Comments:</w:t>
            </w:r>
          </w:p>
          <w:p w14:paraId="4006F391" w14:textId="77777777" w:rsidR="0076471A" w:rsidRPr="00230F35" w:rsidRDefault="0076471A" w:rsidP="0076471A">
            <w:pPr>
              <w:pStyle w:val="NormalWeb"/>
              <w:rPr>
                <w:rFonts w:ascii="Arial" w:hAnsi="Arial" w:cs="Arial"/>
                <w:bCs/>
                <w:sz w:val="22"/>
                <w:szCs w:val="22"/>
              </w:rPr>
            </w:pPr>
          </w:p>
          <w:p w14:paraId="65BACACE" w14:textId="77777777" w:rsidR="0076471A" w:rsidRPr="00230F35" w:rsidRDefault="0076471A" w:rsidP="0076471A">
            <w:pPr>
              <w:pStyle w:val="NormalWeb"/>
              <w:rPr>
                <w:rFonts w:ascii="Arial" w:hAnsi="Arial" w:cs="Arial"/>
                <w:bCs/>
                <w:sz w:val="22"/>
                <w:szCs w:val="22"/>
              </w:rPr>
            </w:pPr>
          </w:p>
          <w:p w14:paraId="4A032577" w14:textId="77777777" w:rsidR="0076471A" w:rsidRPr="00230F35" w:rsidRDefault="0076471A" w:rsidP="0076471A">
            <w:pPr>
              <w:pStyle w:val="NormalWeb"/>
              <w:rPr>
                <w:rFonts w:ascii="Arial" w:hAnsi="Arial" w:cs="Arial"/>
                <w:bCs/>
                <w:sz w:val="22"/>
                <w:szCs w:val="22"/>
              </w:rPr>
            </w:pPr>
          </w:p>
          <w:p w14:paraId="75C11DE5" w14:textId="77777777" w:rsidR="0076471A" w:rsidRPr="00230F35" w:rsidRDefault="0076471A" w:rsidP="0076471A">
            <w:pPr>
              <w:pStyle w:val="NormalWeb"/>
              <w:rPr>
                <w:rFonts w:ascii="Arial" w:hAnsi="Arial" w:cs="Arial"/>
                <w:bCs/>
                <w:sz w:val="22"/>
                <w:szCs w:val="22"/>
              </w:rPr>
            </w:pPr>
          </w:p>
          <w:p w14:paraId="0CA4C7F7" w14:textId="77777777" w:rsidR="0076471A" w:rsidRPr="00230F35" w:rsidRDefault="0076471A" w:rsidP="0076471A">
            <w:pPr>
              <w:pStyle w:val="NormalWeb"/>
              <w:rPr>
                <w:rFonts w:ascii="Arial" w:hAnsi="Arial" w:cs="Arial"/>
                <w:bCs/>
                <w:sz w:val="22"/>
                <w:szCs w:val="22"/>
              </w:rPr>
            </w:pPr>
          </w:p>
          <w:p w14:paraId="28980641" w14:textId="77777777" w:rsidR="0076471A" w:rsidRPr="00230F35" w:rsidRDefault="0076471A" w:rsidP="0076471A">
            <w:pPr>
              <w:pStyle w:val="NormalWeb"/>
              <w:rPr>
                <w:rFonts w:ascii="Arial" w:hAnsi="Arial" w:cs="Arial"/>
                <w:bCs/>
                <w:sz w:val="22"/>
                <w:szCs w:val="22"/>
              </w:rPr>
            </w:pPr>
          </w:p>
          <w:p w14:paraId="6B34B5F1" w14:textId="77777777" w:rsidR="0076471A" w:rsidRPr="00230F35" w:rsidRDefault="0076471A" w:rsidP="0076471A">
            <w:pPr>
              <w:pStyle w:val="NormalWeb"/>
              <w:rPr>
                <w:rFonts w:ascii="Arial" w:hAnsi="Arial" w:cs="Arial"/>
                <w:bCs/>
                <w:sz w:val="22"/>
                <w:szCs w:val="22"/>
              </w:rPr>
            </w:pPr>
          </w:p>
          <w:p w14:paraId="6034BF95" w14:textId="77777777" w:rsidR="0076471A" w:rsidRPr="00230F35" w:rsidRDefault="0076471A" w:rsidP="0076471A">
            <w:pPr>
              <w:pStyle w:val="NormalWeb"/>
              <w:rPr>
                <w:rFonts w:ascii="Arial" w:hAnsi="Arial" w:cs="Arial"/>
                <w:bCs/>
                <w:sz w:val="22"/>
                <w:szCs w:val="22"/>
              </w:rPr>
            </w:pPr>
          </w:p>
          <w:p w14:paraId="62A699A8" w14:textId="77777777" w:rsidR="0076471A" w:rsidRDefault="0076471A" w:rsidP="0076471A">
            <w:pPr>
              <w:pStyle w:val="NormalWeb"/>
              <w:rPr>
                <w:rFonts w:ascii="Arial" w:hAnsi="Arial" w:cs="Arial"/>
                <w:bCs/>
                <w:sz w:val="22"/>
                <w:szCs w:val="22"/>
              </w:rPr>
            </w:pPr>
          </w:p>
          <w:p w14:paraId="2C61BCC4" w14:textId="77777777" w:rsidR="0076471A" w:rsidRPr="00230F35" w:rsidRDefault="0076471A" w:rsidP="0076471A">
            <w:pPr>
              <w:pStyle w:val="NormalWeb"/>
              <w:rPr>
                <w:rFonts w:ascii="Arial" w:hAnsi="Arial" w:cs="Arial"/>
                <w:bCs/>
                <w:sz w:val="22"/>
                <w:szCs w:val="22"/>
              </w:rPr>
            </w:pPr>
          </w:p>
          <w:p w14:paraId="3C9372E9" w14:textId="77777777" w:rsidR="0076471A" w:rsidRPr="00230F35" w:rsidRDefault="0076471A" w:rsidP="0076471A">
            <w:pPr>
              <w:pStyle w:val="NormalWeb"/>
              <w:rPr>
                <w:rFonts w:ascii="Arial" w:hAnsi="Arial" w:cs="Arial"/>
                <w:bCs/>
                <w:sz w:val="22"/>
                <w:szCs w:val="22"/>
              </w:rPr>
            </w:pPr>
          </w:p>
          <w:p w14:paraId="7FAC27F6" w14:textId="77777777" w:rsidR="0076471A" w:rsidRPr="00230F35" w:rsidRDefault="0076471A" w:rsidP="0076471A">
            <w:pPr>
              <w:pStyle w:val="NormalWeb"/>
              <w:rPr>
                <w:rFonts w:ascii="Arial" w:hAnsi="Arial" w:cs="Arial"/>
                <w:bCs/>
                <w:sz w:val="22"/>
                <w:szCs w:val="22"/>
              </w:rPr>
            </w:pPr>
          </w:p>
        </w:tc>
      </w:tr>
      <w:tr w:rsidR="0076471A" w:rsidRPr="002F467C" w14:paraId="7DB75EB7" w14:textId="77777777" w:rsidTr="00E33D5D">
        <w:trPr>
          <w:trHeight w:val="720"/>
        </w:trPr>
        <w:tc>
          <w:tcPr>
            <w:tcW w:w="5211" w:type="dxa"/>
            <w:gridSpan w:val="2"/>
          </w:tcPr>
          <w:p w14:paraId="52EC9BD2" w14:textId="77777777" w:rsidR="0076471A" w:rsidRPr="00230F35" w:rsidRDefault="0076471A" w:rsidP="0076471A">
            <w:pPr>
              <w:pStyle w:val="NormalWeb"/>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A22A240" w14:textId="77777777" w:rsidR="0076471A" w:rsidRPr="00230F35" w:rsidRDefault="0076471A" w:rsidP="0076471A">
            <w:pPr>
              <w:pStyle w:val="NormalWeb"/>
              <w:rPr>
                <w:rFonts w:ascii="Arial" w:hAnsi="Arial" w:cs="Arial"/>
                <w:bCs/>
                <w:sz w:val="22"/>
                <w:szCs w:val="22"/>
              </w:rPr>
            </w:pPr>
            <w:r w:rsidRPr="00230F35">
              <w:rPr>
                <w:rFonts w:ascii="Arial" w:hAnsi="Arial" w:cs="Arial"/>
                <w:bCs/>
                <w:sz w:val="22"/>
                <w:szCs w:val="22"/>
              </w:rPr>
              <w:t>Date:</w:t>
            </w:r>
          </w:p>
        </w:tc>
      </w:tr>
      <w:tr w:rsidR="0076471A" w:rsidRPr="002F467C" w14:paraId="282B4F62" w14:textId="77777777" w:rsidTr="00E33D5D">
        <w:trPr>
          <w:trHeight w:val="720"/>
        </w:trPr>
        <w:tc>
          <w:tcPr>
            <w:tcW w:w="8856" w:type="dxa"/>
            <w:gridSpan w:val="5"/>
          </w:tcPr>
          <w:p w14:paraId="7EB9A124" w14:textId="77777777" w:rsidR="0076471A" w:rsidRPr="00B34964" w:rsidRDefault="0076471A" w:rsidP="0076471A">
            <w:pPr>
              <w:rPr>
                <w:rFonts w:ascii="Arial" w:hAnsi="Arial" w:cs="Arial"/>
                <w:b/>
                <w:sz w:val="22"/>
                <w:szCs w:val="22"/>
              </w:rPr>
            </w:pPr>
            <w:r w:rsidRPr="00B34964">
              <w:rPr>
                <w:rFonts w:ascii="Arial" w:hAnsi="Arial" w:cs="Arial"/>
                <w:b/>
                <w:sz w:val="22"/>
                <w:szCs w:val="22"/>
              </w:rPr>
              <w:t>External Examiner’s comments (if relevant)</w:t>
            </w:r>
          </w:p>
          <w:p w14:paraId="3267DC4A" w14:textId="77777777" w:rsidR="0076471A" w:rsidRPr="00230F35" w:rsidRDefault="0076471A" w:rsidP="0076471A">
            <w:pPr>
              <w:pStyle w:val="NormalWeb"/>
              <w:rPr>
                <w:rFonts w:ascii="Arial" w:hAnsi="Arial" w:cs="Arial"/>
                <w:bCs/>
                <w:sz w:val="22"/>
                <w:szCs w:val="22"/>
              </w:rPr>
            </w:pPr>
          </w:p>
          <w:p w14:paraId="557AC040" w14:textId="77777777" w:rsidR="0076471A" w:rsidRPr="00230F35" w:rsidRDefault="0076471A" w:rsidP="0076471A">
            <w:pPr>
              <w:pStyle w:val="NormalWeb"/>
              <w:rPr>
                <w:rFonts w:ascii="Arial" w:hAnsi="Arial" w:cs="Arial"/>
                <w:bCs/>
                <w:sz w:val="22"/>
                <w:szCs w:val="22"/>
              </w:rPr>
            </w:pPr>
          </w:p>
          <w:p w14:paraId="612E2805" w14:textId="77777777" w:rsidR="0076471A" w:rsidRPr="00230F35" w:rsidRDefault="0076471A" w:rsidP="0076471A">
            <w:pPr>
              <w:pStyle w:val="NormalWeb"/>
              <w:rPr>
                <w:rFonts w:ascii="Arial" w:hAnsi="Arial" w:cs="Arial"/>
                <w:bCs/>
                <w:sz w:val="22"/>
                <w:szCs w:val="22"/>
              </w:rPr>
            </w:pPr>
          </w:p>
          <w:p w14:paraId="42C240AD" w14:textId="77777777" w:rsidR="0076471A" w:rsidRPr="00230F35" w:rsidRDefault="0076471A" w:rsidP="0076471A">
            <w:pPr>
              <w:pStyle w:val="NormalWeb"/>
              <w:rPr>
                <w:rFonts w:ascii="Arial" w:hAnsi="Arial" w:cs="Arial"/>
                <w:bCs/>
                <w:sz w:val="22"/>
                <w:szCs w:val="22"/>
              </w:rPr>
            </w:pPr>
          </w:p>
          <w:p w14:paraId="3138062A" w14:textId="77777777" w:rsidR="0076471A" w:rsidRPr="00230F35" w:rsidRDefault="0076471A" w:rsidP="0076471A">
            <w:pPr>
              <w:pStyle w:val="NormalWeb"/>
              <w:rPr>
                <w:rFonts w:ascii="Arial" w:hAnsi="Arial" w:cs="Arial"/>
                <w:bCs/>
                <w:sz w:val="22"/>
                <w:szCs w:val="22"/>
              </w:rPr>
            </w:pPr>
          </w:p>
          <w:p w14:paraId="4D514084" w14:textId="77777777" w:rsidR="0076471A" w:rsidRPr="00230F35" w:rsidRDefault="0076471A" w:rsidP="0076471A">
            <w:pPr>
              <w:pStyle w:val="NormalWeb"/>
              <w:rPr>
                <w:rFonts w:ascii="Arial" w:hAnsi="Arial" w:cs="Arial"/>
                <w:bCs/>
                <w:sz w:val="22"/>
                <w:szCs w:val="22"/>
              </w:rPr>
            </w:pPr>
          </w:p>
          <w:p w14:paraId="4124D7D4" w14:textId="77777777" w:rsidR="0076471A" w:rsidRPr="00230F35" w:rsidRDefault="0076471A" w:rsidP="0076471A">
            <w:pPr>
              <w:pStyle w:val="NormalWeb"/>
              <w:rPr>
                <w:rFonts w:ascii="Arial" w:hAnsi="Arial" w:cs="Arial"/>
                <w:bCs/>
                <w:sz w:val="22"/>
                <w:szCs w:val="22"/>
              </w:rPr>
            </w:pPr>
          </w:p>
          <w:p w14:paraId="3D78AB9E" w14:textId="77777777" w:rsidR="0076471A" w:rsidRPr="00230F35" w:rsidRDefault="0076471A" w:rsidP="0076471A">
            <w:pPr>
              <w:pStyle w:val="NormalWeb"/>
              <w:rPr>
                <w:rFonts w:ascii="Arial" w:hAnsi="Arial" w:cs="Arial"/>
                <w:bCs/>
                <w:sz w:val="22"/>
                <w:szCs w:val="22"/>
              </w:rPr>
            </w:pPr>
          </w:p>
          <w:p w14:paraId="595CB0CD" w14:textId="77777777" w:rsidR="0076471A" w:rsidRDefault="0076471A" w:rsidP="0076471A">
            <w:pPr>
              <w:pStyle w:val="NormalWeb"/>
              <w:rPr>
                <w:rFonts w:ascii="Arial" w:hAnsi="Arial" w:cs="Arial"/>
                <w:bCs/>
                <w:sz w:val="22"/>
                <w:szCs w:val="22"/>
              </w:rPr>
            </w:pPr>
          </w:p>
          <w:p w14:paraId="53F79199" w14:textId="77777777" w:rsidR="0076471A" w:rsidRPr="00230F35" w:rsidRDefault="0076471A" w:rsidP="0076471A">
            <w:pPr>
              <w:pStyle w:val="NormalWeb"/>
              <w:rPr>
                <w:rFonts w:ascii="Arial" w:hAnsi="Arial" w:cs="Arial"/>
                <w:bCs/>
                <w:sz w:val="22"/>
                <w:szCs w:val="22"/>
              </w:rPr>
            </w:pPr>
          </w:p>
          <w:p w14:paraId="5B996E5A" w14:textId="77777777" w:rsidR="0076471A" w:rsidRPr="00230F35" w:rsidRDefault="0076471A" w:rsidP="0076471A">
            <w:pPr>
              <w:pStyle w:val="NormalWeb"/>
              <w:rPr>
                <w:rFonts w:ascii="Arial" w:hAnsi="Arial" w:cs="Arial"/>
                <w:bCs/>
                <w:sz w:val="22"/>
                <w:szCs w:val="22"/>
              </w:rPr>
            </w:pPr>
          </w:p>
        </w:tc>
      </w:tr>
      <w:tr w:rsidR="0076471A" w:rsidRPr="002F467C" w14:paraId="710FA9FA" w14:textId="77777777" w:rsidTr="00E33D5D">
        <w:trPr>
          <w:trHeight w:val="720"/>
        </w:trPr>
        <w:tc>
          <w:tcPr>
            <w:tcW w:w="5211" w:type="dxa"/>
            <w:gridSpan w:val="2"/>
          </w:tcPr>
          <w:p w14:paraId="20913087" w14:textId="77777777" w:rsidR="0076471A" w:rsidRPr="00230F35" w:rsidRDefault="0076471A" w:rsidP="0076471A">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7CFF8148" w14:textId="77777777" w:rsidR="0076471A" w:rsidRPr="00230F35" w:rsidRDefault="0076471A" w:rsidP="0076471A">
            <w:pPr>
              <w:rPr>
                <w:rFonts w:ascii="Arial" w:hAnsi="Arial" w:cs="Arial"/>
                <w:sz w:val="22"/>
                <w:szCs w:val="22"/>
              </w:rPr>
            </w:pPr>
            <w:r w:rsidRPr="00230F35">
              <w:rPr>
                <w:rFonts w:ascii="Arial" w:hAnsi="Arial" w:cs="Arial"/>
                <w:sz w:val="22"/>
                <w:szCs w:val="22"/>
              </w:rPr>
              <w:t>Date:</w:t>
            </w:r>
          </w:p>
        </w:tc>
      </w:tr>
    </w:tbl>
    <w:p w14:paraId="00F8E192" w14:textId="77777777" w:rsidR="0076471A" w:rsidRPr="00D67BF8" w:rsidRDefault="0076471A" w:rsidP="0076471A">
      <w:pPr>
        <w:pStyle w:val="NormalWeb"/>
        <w:rPr>
          <w:rFonts w:ascii="Trebuchet MS" w:hAnsi="Trebuchet MS" w:cs="Tahoma"/>
          <w:bCs/>
        </w:rPr>
      </w:pPr>
    </w:p>
    <w:p w14:paraId="71506B7B" w14:textId="77777777" w:rsidR="0076471A" w:rsidRDefault="0076471A" w:rsidP="0076471A">
      <w:pPr>
        <w:rPr>
          <w:rFonts w:ascii="Times New Roman" w:hAnsi="Times New Roman" w:cs="Times New Roman"/>
          <w:b/>
          <w:bCs/>
          <w:sz w:val="22"/>
          <w:szCs w:val="22"/>
          <w:u w:val="single"/>
        </w:rPr>
      </w:pPr>
    </w:p>
    <w:p w14:paraId="36A0A193" w14:textId="040F79F7" w:rsidR="0076471A" w:rsidRDefault="0076471A">
      <w:pPr>
        <w:rPr>
          <w:rFonts w:ascii="Times New Roman" w:hAnsi="Times New Roman" w:cs="Times New Roman"/>
          <w:b/>
          <w:bCs/>
          <w:sz w:val="22"/>
          <w:szCs w:val="22"/>
          <w:u w:val="single"/>
        </w:rPr>
      </w:pPr>
      <w:r>
        <w:rPr>
          <w:rFonts w:ascii="Times New Roman" w:hAnsi="Times New Roman" w:cs="Times New Roman"/>
          <w:b/>
          <w:bCs/>
          <w:sz w:val="22"/>
          <w:szCs w:val="22"/>
          <w:u w:val="single"/>
        </w:rPr>
        <w:br w:type="page"/>
      </w:r>
    </w:p>
    <w:p w14:paraId="6D23B29D" w14:textId="7DB22775" w:rsidR="00F871B3" w:rsidRDefault="007663D5" w:rsidP="00F871B3">
      <w:pPr>
        <w:rPr>
          <w:rFonts w:ascii="Times New Roman" w:hAnsi="Times New Roman" w:cs="Times New Roman"/>
          <w:b/>
          <w:bCs/>
          <w:sz w:val="22"/>
          <w:szCs w:val="22"/>
          <w:u w:val="single"/>
        </w:rPr>
      </w:pPr>
      <w:r w:rsidRPr="007663D5">
        <w:rPr>
          <w:rFonts w:ascii="Times New Roman" w:hAnsi="Times New Roman" w:cs="Times New Roman"/>
          <w:b/>
          <w:bCs/>
          <w:sz w:val="22"/>
          <w:szCs w:val="22"/>
          <w:u w:val="single"/>
        </w:rPr>
        <w:lastRenderedPageBreak/>
        <w:t xml:space="preserve">Essay based on a Sky Journal </w:t>
      </w:r>
    </w:p>
    <w:p w14:paraId="012C312F" w14:textId="77777777" w:rsidR="00F871B3" w:rsidRDefault="00F871B3" w:rsidP="00F871B3">
      <w:pPr>
        <w:rPr>
          <w:rFonts w:ascii="Times New Roman" w:hAnsi="Times New Roman" w:cs="Times New Roman"/>
          <w:b/>
          <w:bCs/>
          <w:sz w:val="22"/>
          <w:szCs w:val="22"/>
          <w:u w:val="single"/>
        </w:rPr>
      </w:pPr>
    </w:p>
    <w:p w14:paraId="08AB98A5" w14:textId="052608A6" w:rsidR="00F871B3" w:rsidRPr="00F871B3" w:rsidRDefault="00F871B3" w:rsidP="00F871B3">
      <w:pPr>
        <w:rPr>
          <w:rFonts w:ascii="Times New Roman" w:hAnsi="Times New Roman" w:cs="Times New Roman"/>
          <w:b/>
          <w:bCs/>
          <w:sz w:val="22"/>
          <w:szCs w:val="22"/>
          <w:u w:val="single"/>
        </w:rPr>
      </w:pPr>
      <w:r w:rsidRPr="00F871B3">
        <w:rPr>
          <w:rFonts w:ascii="Times New Roman" w:hAnsi="Times New Roman" w:cs="Times New Roman"/>
          <w:sz w:val="22"/>
          <w:szCs w:val="22"/>
        </w:rPr>
        <w:t>‘Be clearly aware of the stars and infinity on high. Then life seems almost enchanted after all.’</w:t>
      </w:r>
      <w:r w:rsidRPr="00F871B3">
        <w:rPr>
          <w:rStyle w:val="FootnoteReference"/>
          <w:rFonts w:ascii="Times New Roman" w:hAnsi="Times New Roman" w:cs="Times New Roman"/>
          <w:sz w:val="22"/>
          <w:szCs w:val="22"/>
        </w:rPr>
        <w:t xml:space="preserve"> </w:t>
      </w:r>
      <w:r>
        <w:rPr>
          <w:rStyle w:val="FootnoteReference"/>
          <w:rFonts w:ascii="Times New Roman" w:hAnsi="Times New Roman" w:cs="Times New Roman"/>
          <w:sz w:val="22"/>
          <w:szCs w:val="22"/>
        </w:rPr>
        <w:footnoteReference w:id="1"/>
      </w:r>
      <w:r w:rsidRPr="00F871B3">
        <w:rPr>
          <w:rFonts w:ascii="Times New Roman" w:hAnsi="Times New Roman" w:cs="Times New Roman"/>
          <w:sz w:val="22"/>
          <w:szCs w:val="22"/>
        </w:rPr>
        <w:t xml:space="preserve"> Discuss this statement from Vincent Van Gogh as it relates to your sky journal observations.</w:t>
      </w:r>
      <w:r w:rsidRPr="00F871B3">
        <w:rPr>
          <w:rFonts w:ascii="Times New Roman" w:hAnsi="Times New Roman" w:cs="Times New Roman"/>
          <w:sz w:val="22"/>
          <w:szCs w:val="22"/>
        </w:rPr>
        <w:br/>
      </w:r>
    </w:p>
    <w:p w14:paraId="62BCF0B6" w14:textId="30300F54" w:rsidR="0042584C" w:rsidRPr="0042584C" w:rsidRDefault="00F871B3" w:rsidP="0042584C">
      <w:pPr>
        <w:rPr>
          <w:rFonts w:ascii="Times New Roman" w:hAnsi="Times New Roman" w:cs="Times New Roman"/>
          <w:b/>
          <w:bCs/>
          <w:sz w:val="22"/>
          <w:szCs w:val="22"/>
          <w:u w:val="single"/>
        </w:rPr>
      </w:pPr>
      <w:r>
        <w:rPr>
          <w:rFonts w:ascii="Times New Roman" w:hAnsi="Times New Roman" w:cs="Times New Roman"/>
          <w:sz w:val="22"/>
          <w:szCs w:val="22"/>
        </w:rPr>
        <w:tab/>
      </w:r>
      <w:r w:rsidR="0042584C" w:rsidRPr="0042584C">
        <w:rPr>
          <w:rFonts w:ascii="Times New Roman" w:hAnsi="Times New Roman" w:cs="Times New Roman"/>
          <w:sz w:val="22"/>
          <w:szCs w:val="22"/>
        </w:rPr>
        <w:t>This essay analyses a sky journal that I kept from 11th October 2024 to 11</w:t>
      </w:r>
      <w:r>
        <w:rPr>
          <w:rFonts w:ascii="Times New Roman" w:hAnsi="Times New Roman" w:cs="Times New Roman"/>
          <w:sz w:val="22"/>
          <w:szCs w:val="22"/>
        </w:rPr>
        <w:t>th</w:t>
      </w:r>
      <w:r w:rsidR="0042584C" w:rsidRPr="0042584C">
        <w:rPr>
          <w:rFonts w:ascii="Times New Roman" w:hAnsi="Times New Roman" w:cs="Times New Roman"/>
          <w:sz w:val="22"/>
          <w:szCs w:val="22"/>
        </w:rPr>
        <w:t xml:space="preserve"> November 2024 and considers my observations of the sky</w:t>
      </w:r>
      <w:r w:rsidR="00227A59">
        <w:rPr>
          <w:rFonts w:ascii="Times New Roman" w:hAnsi="Times New Roman" w:cs="Times New Roman"/>
          <w:sz w:val="22"/>
          <w:szCs w:val="22"/>
        </w:rPr>
        <w:t xml:space="preserve"> at sunrise</w:t>
      </w:r>
      <w:r w:rsidR="0042584C" w:rsidRPr="0042584C">
        <w:rPr>
          <w:rFonts w:ascii="Times New Roman" w:hAnsi="Times New Roman" w:cs="Times New Roman"/>
          <w:sz w:val="22"/>
          <w:szCs w:val="22"/>
        </w:rPr>
        <w:t xml:space="preserve"> in relation to </w:t>
      </w:r>
      <w:r w:rsidR="005F211F">
        <w:rPr>
          <w:rFonts w:ascii="Times New Roman" w:hAnsi="Times New Roman" w:cs="Times New Roman"/>
          <w:sz w:val="22"/>
          <w:szCs w:val="22"/>
        </w:rPr>
        <w:t>the above</w:t>
      </w:r>
      <w:r w:rsidR="0042584C" w:rsidRPr="0042584C">
        <w:rPr>
          <w:rFonts w:ascii="Times New Roman" w:hAnsi="Times New Roman" w:cs="Times New Roman"/>
          <w:sz w:val="22"/>
          <w:szCs w:val="22"/>
        </w:rPr>
        <w:t xml:space="preserve"> quote from</w:t>
      </w:r>
      <w:r w:rsidR="0042584C">
        <w:rPr>
          <w:rFonts w:ascii="Times New Roman" w:hAnsi="Times New Roman" w:cs="Times New Roman"/>
          <w:sz w:val="22"/>
          <w:szCs w:val="22"/>
        </w:rPr>
        <w:t xml:space="preserve"> Vincent van Gogh</w:t>
      </w:r>
      <w:r w:rsidR="005F211F">
        <w:rPr>
          <w:rFonts w:ascii="Times New Roman" w:hAnsi="Times New Roman" w:cs="Times New Roman"/>
          <w:sz w:val="22"/>
          <w:szCs w:val="22"/>
        </w:rPr>
        <w:t>.</w:t>
      </w:r>
      <w:r w:rsidR="0042584C" w:rsidRPr="0042584C">
        <w:rPr>
          <w:rFonts w:ascii="Times New Roman" w:hAnsi="Times New Roman" w:cs="Times New Roman"/>
          <w:sz w:val="22"/>
          <w:szCs w:val="22"/>
        </w:rPr>
        <w:t xml:space="preserve"> </w:t>
      </w:r>
      <w:r>
        <w:rPr>
          <w:rFonts w:ascii="Times New Roman" w:hAnsi="Times New Roman" w:cs="Times New Roman"/>
          <w:sz w:val="22"/>
          <w:szCs w:val="22"/>
        </w:rPr>
        <w:t>I studied the morning sky from an upstairs window</w:t>
      </w:r>
      <w:r w:rsidR="00D85637">
        <w:rPr>
          <w:rFonts w:ascii="Times New Roman" w:hAnsi="Times New Roman" w:cs="Times New Roman"/>
          <w:sz w:val="22"/>
          <w:szCs w:val="22"/>
        </w:rPr>
        <w:t xml:space="preserve"> in my home</w:t>
      </w:r>
      <w:r>
        <w:rPr>
          <w:rFonts w:ascii="Times New Roman" w:hAnsi="Times New Roman" w:cs="Times New Roman"/>
          <w:sz w:val="22"/>
          <w:szCs w:val="22"/>
        </w:rPr>
        <w:t xml:space="preserve"> that faces due East. In analysing my observations three themes became apparent; firstly, 'The Sky' as a living entity imbued with personality and emotions; secondly, </w:t>
      </w:r>
      <w:r w:rsidR="00FE5089">
        <w:rPr>
          <w:rFonts w:ascii="Times New Roman" w:hAnsi="Times New Roman" w:cs="Times New Roman"/>
          <w:sz w:val="22"/>
          <w:szCs w:val="22"/>
        </w:rPr>
        <w:t>'</w:t>
      </w:r>
      <w:r>
        <w:rPr>
          <w:rFonts w:ascii="Times New Roman" w:hAnsi="Times New Roman" w:cs="Times New Roman"/>
          <w:sz w:val="22"/>
          <w:szCs w:val="22"/>
        </w:rPr>
        <w:t>The Sun</w:t>
      </w:r>
      <w:r w:rsidR="00FE5089">
        <w:rPr>
          <w:rFonts w:ascii="Times New Roman" w:hAnsi="Times New Roman" w:cs="Times New Roman"/>
          <w:sz w:val="22"/>
          <w:szCs w:val="22"/>
        </w:rPr>
        <w:t>'</w:t>
      </w:r>
      <w:r>
        <w:rPr>
          <w:rFonts w:ascii="Times New Roman" w:hAnsi="Times New Roman" w:cs="Times New Roman"/>
          <w:sz w:val="22"/>
          <w:szCs w:val="22"/>
        </w:rPr>
        <w:t xml:space="preserve"> as a symbol of life and hope and the absence of </w:t>
      </w:r>
      <w:r w:rsidR="00FE5089">
        <w:rPr>
          <w:rFonts w:ascii="Times New Roman" w:hAnsi="Times New Roman" w:cs="Times New Roman"/>
          <w:sz w:val="22"/>
          <w:szCs w:val="22"/>
        </w:rPr>
        <w:t>t</w:t>
      </w:r>
      <w:r>
        <w:rPr>
          <w:rFonts w:ascii="Times New Roman" w:hAnsi="Times New Roman" w:cs="Times New Roman"/>
          <w:sz w:val="22"/>
          <w:szCs w:val="22"/>
        </w:rPr>
        <w:t xml:space="preserve">he </w:t>
      </w:r>
      <w:r w:rsidR="00FE5089">
        <w:rPr>
          <w:rFonts w:ascii="Times New Roman" w:hAnsi="Times New Roman" w:cs="Times New Roman"/>
          <w:sz w:val="22"/>
          <w:szCs w:val="22"/>
        </w:rPr>
        <w:t>s</w:t>
      </w:r>
      <w:r>
        <w:rPr>
          <w:rFonts w:ascii="Times New Roman" w:hAnsi="Times New Roman" w:cs="Times New Roman"/>
          <w:sz w:val="22"/>
          <w:szCs w:val="22"/>
        </w:rPr>
        <w:t xml:space="preserve">un as the opposite and thirdly, the </w:t>
      </w:r>
      <w:r w:rsidR="00FE5089">
        <w:rPr>
          <w:rFonts w:ascii="Times New Roman" w:hAnsi="Times New Roman" w:cs="Times New Roman"/>
          <w:sz w:val="22"/>
          <w:szCs w:val="22"/>
        </w:rPr>
        <w:t>importance of active choice in</w:t>
      </w:r>
      <w:r w:rsidR="004427D1">
        <w:rPr>
          <w:rFonts w:ascii="Times New Roman" w:hAnsi="Times New Roman" w:cs="Times New Roman"/>
          <w:sz w:val="22"/>
          <w:szCs w:val="22"/>
        </w:rPr>
        <w:t xml:space="preserve"> </w:t>
      </w:r>
      <w:r w:rsidR="00FE5089">
        <w:rPr>
          <w:rFonts w:ascii="Times New Roman" w:hAnsi="Times New Roman" w:cs="Times New Roman"/>
          <w:sz w:val="22"/>
          <w:szCs w:val="22"/>
        </w:rPr>
        <w:t>the</w:t>
      </w:r>
      <w:r w:rsidR="004427D1">
        <w:rPr>
          <w:rFonts w:ascii="Times New Roman" w:hAnsi="Times New Roman" w:cs="Times New Roman"/>
          <w:sz w:val="22"/>
          <w:szCs w:val="22"/>
        </w:rPr>
        <w:t xml:space="preserve"> experience of</w:t>
      </w:r>
      <w:r>
        <w:rPr>
          <w:rFonts w:ascii="Times New Roman" w:hAnsi="Times New Roman" w:cs="Times New Roman"/>
          <w:sz w:val="22"/>
          <w:szCs w:val="22"/>
        </w:rPr>
        <w:t xml:space="preserve"> enchantment. </w:t>
      </w:r>
    </w:p>
    <w:p w14:paraId="1224E729" w14:textId="326AACCA" w:rsidR="004427D1" w:rsidRDefault="00F871B3">
      <w:pPr>
        <w:rPr>
          <w:rFonts w:ascii="Times New Roman" w:hAnsi="Times New Roman" w:cs="Times New Roman"/>
          <w:sz w:val="22"/>
          <w:szCs w:val="22"/>
        </w:rPr>
      </w:pPr>
      <w:r>
        <w:rPr>
          <w:rFonts w:ascii="Times New Roman" w:hAnsi="Times New Roman" w:cs="Times New Roman"/>
          <w:sz w:val="22"/>
          <w:szCs w:val="22"/>
        </w:rPr>
        <w:tab/>
      </w:r>
      <w:r w:rsidR="004427D1">
        <w:rPr>
          <w:rFonts w:ascii="Times New Roman" w:hAnsi="Times New Roman" w:cs="Times New Roman"/>
          <w:sz w:val="22"/>
          <w:szCs w:val="22"/>
        </w:rPr>
        <w:t xml:space="preserve">The approach I initially intended to take within the </w:t>
      </w:r>
      <w:r w:rsidR="00194E0C">
        <w:rPr>
          <w:rFonts w:ascii="Times New Roman" w:hAnsi="Times New Roman" w:cs="Times New Roman"/>
          <w:sz w:val="22"/>
          <w:szCs w:val="22"/>
        </w:rPr>
        <w:t>s</w:t>
      </w:r>
      <w:r w:rsidR="004427D1">
        <w:rPr>
          <w:rFonts w:ascii="Times New Roman" w:hAnsi="Times New Roman" w:cs="Times New Roman"/>
          <w:sz w:val="22"/>
          <w:szCs w:val="22"/>
        </w:rPr>
        <w:t xml:space="preserve">ky journal was one of logic and analysis. I planned to observe sunrise and document the sun's journey </w:t>
      </w:r>
      <w:r w:rsidR="001C2FEA">
        <w:rPr>
          <w:rFonts w:ascii="Times New Roman" w:hAnsi="Times New Roman" w:cs="Times New Roman"/>
          <w:sz w:val="22"/>
          <w:szCs w:val="22"/>
        </w:rPr>
        <w:t>sou</w:t>
      </w:r>
      <w:r w:rsidR="004427D1">
        <w:rPr>
          <w:rFonts w:ascii="Times New Roman" w:hAnsi="Times New Roman" w:cs="Times New Roman"/>
          <w:sz w:val="22"/>
          <w:szCs w:val="22"/>
        </w:rPr>
        <w:t xml:space="preserve">thwards towards its winter solstice point, using the lattice frame of the windows. I </w:t>
      </w:r>
      <w:r w:rsidR="001B5C29">
        <w:rPr>
          <w:rFonts w:ascii="Times New Roman" w:hAnsi="Times New Roman" w:cs="Times New Roman"/>
          <w:sz w:val="22"/>
          <w:szCs w:val="22"/>
        </w:rPr>
        <w:t xml:space="preserve">carefully </w:t>
      </w:r>
      <w:r w:rsidR="004427D1">
        <w:rPr>
          <w:rFonts w:ascii="Times New Roman" w:hAnsi="Times New Roman" w:cs="Times New Roman"/>
          <w:sz w:val="22"/>
          <w:szCs w:val="22"/>
        </w:rPr>
        <w:t>note</w:t>
      </w:r>
      <w:r w:rsidR="001B5C29">
        <w:rPr>
          <w:rFonts w:ascii="Times New Roman" w:hAnsi="Times New Roman" w:cs="Times New Roman"/>
          <w:sz w:val="22"/>
          <w:szCs w:val="22"/>
        </w:rPr>
        <w:t>d the</w:t>
      </w:r>
      <w:r w:rsidR="004427D1">
        <w:rPr>
          <w:rFonts w:ascii="Times New Roman" w:hAnsi="Times New Roman" w:cs="Times New Roman"/>
          <w:sz w:val="22"/>
          <w:szCs w:val="22"/>
        </w:rPr>
        <w:t xml:space="preserve"> sunrise times for Oxfordshire</w:t>
      </w:r>
      <w:r w:rsidR="00FE5089">
        <w:rPr>
          <w:rFonts w:ascii="Times New Roman" w:hAnsi="Times New Roman" w:cs="Times New Roman"/>
          <w:sz w:val="22"/>
          <w:szCs w:val="22"/>
        </w:rPr>
        <w:t>.</w:t>
      </w:r>
    </w:p>
    <w:p w14:paraId="5B3945D7" w14:textId="77777777" w:rsidR="004427D1" w:rsidRDefault="004427D1">
      <w:pPr>
        <w:rPr>
          <w:rFonts w:ascii="Times New Roman" w:hAnsi="Times New Roman" w:cs="Times New Roman"/>
          <w:sz w:val="22"/>
          <w:szCs w:val="22"/>
        </w:rPr>
      </w:pPr>
    </w:p>
    <w:p w14:paraId="72A84E63" w14:textId="40F4A6F7" w:rsidR="004427D1" w:rsidRDefault="004427D1" w:rsidP="004427D1">
      <w:pPr>
        <w:rPr>
          <w:rFonts w:ascii="Times New Roman" w:hAnsi="Times New Roman" w:cs="Times New Roman"/>
          <w:sz w:val="22"/>
          <w:szCs w:val="22"/>
        </w:rPr>
      </w:pPr>
      <w:r>
        <w:rPr>
          <w:rFonts w:ascii="Times New Roman" w:hAnsi="Times New Roman" w:cs="Times New Roman"/>
          <w:sz w:val="22"/>
          <w:szCs w:val="22"/>
        </w:rPr>
        <w:t>'11th October 2024. Sunrise 7.23. I think about the grid lines of the window frame and decide to measure where I stand so that I can take a photo a day and watch the Sun move south towards the winter solstice. I place my feet against the edges of the banisters at the top of the stairs and take a photo of the Sun through the windows. I notice that it is sitting in the cross hairs</w:t>
      </w:r>
      <w:r w:rsidR="005F211F">
        <w:rPr>
          <w:rFonts w:ascii="Times New Roman" w:hAnsi="Times New Roman" w:cs="Times New Roman"/>
          <w:sz w:val="22"/>
          <w:szCs w:val="22"/>
        </w:rPr>
        <w:t xml:space="preserve"> </w:t>
      </w:r>
      <w:r>
        <w:rPr>
          <w:rFonts w:ascii="Times New Roman" w:hAnsi="Times New Roman" w:cs="Times New Roman"/>
          <w:sz w:val="22"/>
          <w:szCs w:val="22"/>
        </w:rPr>
        <w:t>of the window</w:t>
      </w:r>
      <w:r w:rsidR="001C2FEA">
        <w:rPr>
          <w:rFonts w:ascii="Times New Roman" w:hAnsi="Times New Roman" w:cs="Times New Roman"/>
          <w:sz w:val="22"/>
          <w:szCs w:val="22"/>
        </w:rPr>
        <w:t>'</w:t>
      </w:r>
      <w:r>
        <w:rPr>
          <w:rFonts w:ascii="Times New Roman" w:hAnsi="Times New Roman" w:cs="Times New Roman"/>
          <w:sz w:val="22"/>
          <w:szCs w:val="22"/>
        </w:rPr>
        <w:t>s bars.'</w:t>
      </w:r>
    </w:p>
    <w:p w14:paraId="073AFED8" w14:textId="77777777" w:rsidR="00D85637" w:rsidRDefault="00D85637" w:rsidP="004427D1">
      <w:pPr>
        <w:rPr>
          <w:rFonts w:ascii="Times New Roman" w:hAnsi="Times New Roman" w:cs="Times New Roman"/>
          <w:sz w:val="22"/>
          <w:szCs w:val="22"/>
        </w:rPr>
      </w:pPr>
    </w:p>
    <w:p w14:paraId="1082529F" w14:textId="4D74C955" w:rsidR="004427D1" w:rsidRDefault="00D85637">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145CAE9A" wp14:editId="22B55FD2">
            <wp:extent cx="2031582" cy="1523799"/>
            <wp:effectExtent l="0" t="0" r="635" b="635"/>
            <wp:docPr id="1096406205" name="Picture 1" descr="A window with a sunset seen through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06205" name="Picture 1" descr="A window with a sunset seen through 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64797" cy="1548712"/>
                    </a:xfrm>
                    <a:prstGeom prst="rect">
                      <a:avLst/>
                    </a:prstGeom>
                  </pic:spPr>
                </pic:pic>
              </a:graphicData>
            </a:graphic>
          </wp:inline>
        </w:drawing>
      </w:r>
    </w:p>
    <w:p w14:paraId="6786353D" w14:textId="77777777" w:rsidR="00D85637" w:rsidRDefault="00D85637">
      <w:pPr>
        <w:rPr>
          <w:rFonts w:ascii="Times New Roman" w:hAnsi="Times New Roman" w:cs="Times New Roman"/>
          <w:sz w:val="22"/>
          <w:szCs w:val="22"/>
        </w:rPr>
      </w:pPr>
    </w:p>
    <w:p w14:paraId="70858E19" w14:textId="38D6B401" w:rsidR="00F871B3" w:rsidRDefault="004427D1">
      <w:pPr>
        <w:rPr>
          <w:rFonts w:ascii="Times New Roman" w:hAnsi="Times New Roman" w:cs="Times New Roman"/>
          <w:sz w:val="22"/>
          <w:szCs w:val="22"/>
        </w:rPr>
      </w:pPr>
      <w:r>
        <w:rPr>
          <w:rFonts w:ascii="Times New Roman" w:hAnsi="Times New Roman" w:cs="Times New Roman"/>
          <w:sz w:val="22"/>
          <w:szCs w:val="22"/>
        </w:rPr>
        <w:t xml:space="preserve">However, in analysing my observations there is a </w:t>
      </w:r>
      <w:r w:rsidR="001C2FEA">
        <w:rPr>
          <w:rFonts w:ascii="Times New Roman" w:hAnsi="Times New Roman" w:cs="Times New Roman"/>
          <w:sz w:val="22"/>
          <w:szCs w:val="22"/>
        </w:rPr>
        <w:t>speedy</w:t>
      </w:r>
      <w:r>
        <w:rPr>
          <w:rFonts w:ascii="Times New Roman" w:hAnsi="Times New Roman" w:cs="Times New Roman"/>
          <w:sz w:val="22"/>
          <w:szCs w:val="22"/>
        </w:rPr>
        <w:t xml:space="preserve"> switch in approach from logic and analysis to impression and emotion. On 13th October I wrote 'The Sky is getting dressed up to welcome The Sun with streaks of peach, orange and gold mixing with pinks and blues. I am excited for the day.' On 20th October I wrote 'There is no sign of The Sun this morning and the sky seems upset about it! It looks bruised and brooding. It is making me feel sad,' whilst on 24th October I </w:t>
      </w:r>
      <w:r w:rsidR="005F211F">
        <w:rPr>
          <w:rFonts w:ascii="Times New Roman" w:hAnsi="Times New Roman" w:cs="Times New Roman"/>
          <w:sz w:val="22"/>
          <w:szCs w:val="22"/>
        </w:rPr>
        <w:t xml:space="preserve">recorded that I </w:t>
      </w:r>
      <w:r>
        <w:rPr>
          <w:rFonts w:ascii="Times New Roman" w:hAnsi="Times New Roman" w:cs="Times New Roman"/>
          <w:sz w:val="22"/>
          <w:szCs w:val="22"/>
        </w:rPr>
        <w:t xml:space="preserve">announced over breakfast 'oh I must go and take a photo of my sky' prompting my daughter to ask, 'Is the sky your friend?' </w:t>
      </w:r>
      <w:r w:rsidR="001C2FEA">
        <w:rPr>
          <w:rFonts w:ascii="Times New Roman" w:hAnsi="Times New Roman" w:cs="Times New Roman"/>
          <w:sz w:val="22"/>
          <w:szCs w:val="22"/>
        </w:rPr>
        <w:t xml:space="preserve"> </w:t>
      </w:r>
      <w:r>
        <w:rPr>
          <w:rFonts w:ascii="Times New Roman" w:hAnsi="Times New Roman" w:cs="Times New Roman"/>
          <w:sz w:val="22"/>
          <w:szCs w:val="22"/>
        </w:rPr>
        <w:t xml:space="preserve">The sky journal </w:t>
      </w:r>
      <w:r w:rsidR="001C2FEA">
        <w:rPr>
          <w:rFonts w:ascii="Times New Roman" w:hAnsi="Times New Roman" w:cs="Times New Roman"/>
          <w:sz w:val="22"/>
          <w:szCs w:val="22"/>
        </w:rPr>
        <w:t>entries depict the sky becoming ensouled</w:t>
      </w:r>
      <w:r>
        <w:rPr>
          <w:rFonts w:ascii="Times New Roman" w:hAnsi="Times New Roman" w:cs="Times New Roman"/>
          <w:sz w:val="22"/>
          <w:szCs w:val="22"/>
        </w:rPr>
        <w:t xml:space="preserve"> </w:t>
      </w:r>
      <w:r w:rsidR="00FC4187">
        <w:rPr>
          <w:rFonts w:ascii="Times New Roman" w:hAnsi="Times New Roman" w:cs="Times New Roman"/>
          <w:sz w:val="22"/>
          <w:szCs w:val="22"/>
        </w:rPr>
        <w:t xml:space="preserve">in an animist </w:t>
      </w:r>
      <w:r w:rsidR="001C2FEA">
        <w:rPr>
          <w:rFonts w:ascii="Times New Roman" w:hAnsi="Times New Roman" w:cs="Times New Roman"/>
          <w:sz w:val="22"/>
          <w:szCs w:val="22"/>
        </w:rPr>
        <w:t>fashion</w:t>
      </w:r>
      <w:r w:rsidR="00FC4187">
        <w:rPr>
          <w:rFonts w:ascii="Times New Roman" w:hAnsi="Times New Roman" w:cs="Times New Roman"/>
          <w:sz w:val="22"/>
          <w:szCs w:val="22"/>
        </w:rPr>
        <w:t xml:space="preserve"> identified by anthropologist Edward B. Tylor (1832-1917).</w:t>
      </w:r>
      <w:r w:rsidR="00FC4187" w:rsidRPr="00FC4187">
        <w:rPr>
          <w:rStyle w:val="FootnoteReference"/>
          <w:rFonts w:ascii="Times New Roman" w:hAnsi="Times New Roman" w:cs="Times New Roman"/>
          <w:sz w:val="22"/>
          <w:szCs w:val="22"/>
        </w:rPr>
        <w:t xml:space="preserve"> </w:t>
      </w:r>
      <w:r w:rsidR="00FC4187">
        <w:rPr>
          <w:rStyle w:val="FootnoteReference"/>
          <w:rFonts w:ascii="Times New Roman" w:hAnsi="Times New Roman" w:cs="Times New Roman"/>
          <w:sz w:val="22"/>
          <w:szCs w:val="22"/>
        </w:rPr>
        <w:footnoteReference w:id="2"/>
      </w:r>
      <w:r w:rsidR="001C2FEA">
        <w:rPr>
          <w:rFonts w:ascii="Times New Roman" w:hAnsi="Times New Roman" w:cs="Times New Roman"/>
          <w:sz w:val="22"/>
          <w:szCs w:val="22"/>
        </w:rPr>
        <w:t xml:space="preserve"> As Tylor wrote ''the laws of the universe are not limited with the direct observation of our senses,' so my sky journal entries moved beyond direct observation and took on a doctrine of soul and spirit.</w:t>
      </w:r>
      <w:r w:rsidR="001C2FEA">
        <w:rPr>
          <w:rStyle w:val="FootnoteReference"/>
          <w:rFonts w:ascii="Times New Roman" w:hAnsi="Times New Roman" w:cs="Times New Roman"/>
          <w:sz w:val="22"/>
          <w:szCs w:val="22"/>
        </w:rPr>
        <w:footnoteReference w:id="3"/>
      </w:r>
      <w:r w:rsidR="001C2FEA">
        <w:rPr>
          <w:rFonts w:ascii="Times New Roman" w:hAnsi="Times New Roman" w:cs="Times New Roman"/>
          <w:sz w:val="22"/>
          <w:szCs w:val="22"/>
        </w:rPr>
        <w:t xml:space="preserve"> </w:t>
      </w:r>
      <w:r w:rsidR="00420F5B">
        <w:rPr>
          <w:rFonts w:ascii="Times New Roman" w:hAnsi="Times New Roman" w:cs="Times New Roman"/>
          <w:sz w:val="22"/>
          <w:szCs w:val="22"/>
        </w:rPr>
        <w:t>I perceived the sky as</w:t>
      </w:r>
      <w:r w:rsidR="001C2FEA">
        <w:rPr>
          <w:rFonts w:ascii="Times New Roman" w:hAnsi="Times New Roman" w:cs="Times New Roman"/>
          <w:sz w:val="22"/>
          <w:szCs w:val="22"/>
        </w:rPr>
        <w:t xml:space="preserve"> imbued with emotion and this influenced my own emotion; </w:t>
      </w:r>
      <w:r w:rsidR="00420F5B">
        <w:rPr>
          <w:rFonts w:ascii="Times New Roman" w:hAnsi="Times New Roman" w:cs="Times New Roman"/>
          <w:sz w:val="22"/>
          <w:szCs w:val="22"/>
        </w:rPr>
        <w:t xml:space="preserve">I was upholding </w:t>
      </w:r>
      <w:r w:rsidR="005F211F">
        <w:rPr>
          <w:rFonts w:ascii="Times New Roman" w:hAnsi="Times New Roman" w:cs="Times New Roman"/>
          <w:sz w:val="22"/>
          <w:szCs w:val="22"/>
        </w:rPr>
        <w:t xml:space="preserve">Lucien </w:t>
      </w:r>
      <w:r w:rsidR="00420F5B">
        <w:rPr>
          <w:rFonts w:ascii="Times New Roman" w:hAnsi="Times New Roman" w:cs="Times New Roman"/>
          <w:sz w:val="22"/>
          <w:szCs w:val="22"/>
        </w:rPr>
        <w:t>Lév</w:t>
      </w:r>
      <w:r w:rsidR="008F1A32">
        <w:rPr>
          <w:rFonts w:ascii="Times New Roman" w:hAnsi="Times New Roman" w:cs="Times New Roman"/>
          <w:sz w:val="22"/>
          <w:szCs w:val="22"/>
        </w:rPr>
        <w:t>y</w:t>
      </w:r>
      <w:r w:rsidR="00420F5B">
        <w:rPr>
          <w:rFonts w:ascii="Times New Roman" w:hAnsi="Times New Roman" w:cs="Times New Roman"/>
          <w:sz w:val="22"/>
          <w:szCs w:val="22"/>
        </w:rPr>
        <w:t>-</w:t>
      </w:r>
      <w:proofErr w:type="spellStart"/>
      <w:r w:rsidR="00420F5B">
        <w:rPr>
          <w:rFonts w:ascii="Times New Roman" w:hAnsi="Times New Roman" w:cs="Times New Roman"/>
          <w:sz w:val="22"/>
          <w:szCs w:val="22"/>
        </w:rPr>
        <w:t>Bruhl's</w:t>
      </w:r>
      <w:proofErr w:type="spellEnd"/>
      <w:r w:rsidR="005F211F">
        <w:rPr>
          <w:rFonts w:ascii="Times New Roman" w:hAnsi="Times New Roman" w:cs="Times New Roman"/>
          <w:sz w:val="22"/>
          <w:szCs w:val="22"/>
        </w:rPr>
        <w:t xml:space="preserve"> (1857-1939) </w:t>
      </w:r>
      <w:r w:rsidR="00420F5B">
        <w:rPr>
          <w:rFonts w:ascii="Times New Roman" w:hAnsi="Times New Roman" w:cs="Times New Roman"/>
          <w:sz w:val="22"/>
          <w:szCs w:val="22"/>
        </w:rPr>
        <w:t xml:space="preserve"> 'law of participation</w:t>
      </w:r>
      <w:r w:rsidR="005F211F">
        <w:rPr>
          <w:rFonts w:ascii="Times New Roman" w:hAnsi="Times New Roman" w:cs="Times New Roman"/>
          <w:sz w:val="22"/>
          <w:szCs w:val="22"/>
        </w:rPr>
        <w:t>;</w:t>
      </w:r>
      <w:r w:rsidR="00420F5B">
        <w:rPr>
          <w:rFonts w:ascii="Times New Roman" w:hAnsi="Times New Roman" w:cs="Times New Roman"/>
          <w:sz w:val="22"/>
          <w:szCs w:val="22"/>
        </w:rPr>
        <w:t>'  the sky was both itself and something other than itself and I had developed a mystic connection with it.</w:t>
      </w:r>
      <w:r w:rsidR="00EF405E" w:rsidRPr="00EF405E">
        <w:rPr>
          <w:rStyle w:val="FootnoteReference"/>
          <w:rFonts w:ascii="Times New Roman" w:hAnsi="Times New Roman" w:cs="Times New Roman"/>
          <w:sz w:val="22"/>
          <w:szCs w:val="22"/>
        </w:rPr>
        <w:t xml:space="preserve"> </w:t>
      </w:r>
      <w:r w:rsidR="00EF405E">
        <w:rPr>
          <w:rStyle w:val="FootnoteReference"/>
          <w:rFonts w:ascii="Times New Roman" w:hAnsi="Times New Roman" w:cs="Times New Roman"/>
          <w:sz w:val="22"/>
          <w:szCs w:val="22"/>
        </w:rPr>
        <w:footnoteReference w:id="4"/>
      </w:r>
      <w:r w:rsidR="00420F5B">
        <w:rPr>
          <w:rFonts w:ascii="Times New Roman" w:hAnsi="Times New Roman" w:cs="Times New Roman"/>
          <w:sz w:val="22"/>
          <w:szCs w:val="22"/>
        </w:rPr>
        <w:t xml:space="preserve"> I </w:t>
      </w:r>
      <w:r w:rsidR="001C2FEA">
        <w:rPr>
          <w:rFonts w:ascii="Times New Roman" w:hAnsi="Times New Roman" w:cs="Times New Roman"/>
          <w:sz w:val="22"/>
          <w:szCs w:val="22"/>
        </w:rPr>
        <w:t>realised that in keeping a sky journal I had embarked upon a relationship with the sky and the appearance or not of the sun at sunrise influenced my thoughts and feelings in a way that went beyond rational logic.</w:t>
      </w:r>
    </w:p>
    <w:p w14:paraId="0ADBBD55" w14:textId="63BB4130" w:rsidR="00194E0C" w:rsidRPr="00194E0C" w:rsidRDefault="001C2FEA">
      <w:pPr>
        <w:rPr>
          <w:rFonts w:ascii="Times New Roman" w:hAnsi="Times New Roman" w:cs="Times New Roman"/>
          <w:sz w:val="22"/>
          <w:szCs w:val="22"/>
        </w:rPr>
      </w:pPr>
      <w:r>
        <w:rPr>
          <w:rFonts w:ascii="Times New Roman" w:hAnsi="Times New Roman" w:cs="Times New Roman"/>
          <w:sz w:val="22"/>
          <w:szCs w:val="22"/>
        </w:rPr>
        <w:tab/>
      </w:r>
      <w:r w:rsidR="00FE5089">
        <w:rPr>
          <w:rFonts w:ascii="Times New Roman" w:hAnsi="Times New Roman" w:cs="Times New Roman"/>
          <w:sz w:val="22"/>
          <w:szCs w:val="22"/>
        </w:rPr>
        <w:t>The</w:t>
      </w:r>
      <w:r w:rsidR="00420F5B">
        <w:rPr>
          <w:rFonts w:ascii="Times New Roman" w:hAnsi="Times New Roman" w:cs="Times New Roman"/>
          <w:sz w:val="22"/>
          <w:szCs w:val="22"/>
        </w:rPr>
        <w:t xml:space="preserve"> appearance</w:t>
      </w:r>
      <w:r w:rsidR="00FE5089">
        <w:rPr>
          <w:rFonts w:ascii="Times New Roman" w:hAnsi="Times New Roman" w:cs="Times New Roman"/>
          <w:sz w:val="22"/>
          <w:szCs w:val="22"/>
        </w:rPr>
        <w:t>,</w:t>
      </w:r>
      <w:r w:rsidR="00420F5B">
        <w:rPr>
          <w:rFonts w:ascii="Times New Roman" w:hAnsi="Times New Roman" w:cs="Times New Roman"/>
          <w:sz w:val="22"/>
          <w:szCs w:val="22"/>
        </w:rPr>
        <w:t xml:space="preserve"> or not</w:t>
      </w:r>
      <w:r w:rsidR="00FE5089">
        <w:rPr>
          <w:rFonts w:ascii="Times New Roman" w:hAnsi="Times New Roman" w:cs="Times New Roman"/>
          <w:sz w:val="22"/>
          <w:szCs w:val="22"/>
        </w:rPr>
        <w:t>,</w:t>
      </w:r>
      <w:r w:rsidR="00420F5B">
        <w:rPr>
          <w:rFonts w:ascii="Times New Roman" w:hAnsi="Times New Roman" w:cs="Times New Roman"/>
          <w:sz w:val="22"/>
          <w:szCs w:val="22"/>
        </w:rPr>
        <w:t xml:space="preserve"> of the sun was the key influence </w:t>
      </w:r>
      <w:r w:rsidR="00FE5089">
        <w:rPr>
          <w:rFonts w:ascii="Times New Roman" w:hAnsi="Times New Roman" w:cs="Times New Roman"/>
          <w:sz w:val="22"/>
          <w:szCs w:val="22"/>
        </w:rPr>
        <w:t>i</w:t>
      </w:r>
      <w:r w:rsidR="00420F5B">
        <w:rPr>
          <w:rFonts w:ascii="Times New Roman" w:hAnsi="Times New Roman" w:cs="Times New Roman"/>
          <w:sz w:val="22"/>
          <w:szCs w:val="22"/>
        </w:rPr>
        <w:t>n reading positivity or negativity into the sky's mood</w:t>
      </w:r>
      <w:r w:rsidR="00FE5089">
        <w:rPr>
          <w:rFonts w:ascii="Times New Roman" w:hAnsi="Times New Roman" w:cs="Times New Roman"/>
          <w:sz w:val="22"/>
          <w:szCs w:val="22"/>
        </w:rPr>
        <w:t xml:space="preserve"> and</w:t>
      </w:r>
      <w:r w:rsidR="00420F5B">
        <w:rPr>
          <w:rFonts w:ascii="Times New Roman" w:hAnsi="Times New Roman" w:cs="Times New Roman"/>
          <w:sz w:val="22"/>
          <w:szCs w:val="22"/>
        </w:rPr>
        <w:t xml:space="preserve"> maintai</w:t>
      </w:r>
      <w:r w:rsidR="00FE5089">
        <w:rPr>
          <w:rFonts w:ascii="Times New Roman" w:hAnsi="Times New Roman" w:cs="Times New Roman"/>
          <w:sz w:val="22"/>
          <w:szCs w:val="22"/>
        </w:rPr>
        <w:t>ned</w:t>
      </w:r>
      <w:r w:rsidR="00420F5B">
        <w:rPr>
          <w:rFonts w:ascii="Times New Roman" w:hAnsi="Times New Roman" w:cs="Times New Roman"/>
          <w:sz w:val="22"/>
          <w:szCs w:val="22"/>
        </w:rPr>
        <w:t xml:space="preserve"> </w:t>
      </w:r>
      <w:r w:rsidR="00194E0C">
        <w:rPr>
          <w:rFonts w:ascii="Times New Roman" w:hAnsi="Times New Roman" w:cs="Times New Roman"/>
          <w:sz w:val="22"/>
          <w:szCs w:val="22"/>
        </w:rPr>
        <w:t>the focus on sunrise</w:t>
      </w:r>
      <w:r w:rsidR="00420F5B">
        <w:rPr>
          <w:rFonts w:ascii="Times New Roman" w:hAnsi="Times New Roman" w:cs="Times New Roman"/>
          <w:sz w:val="22"/>
          <w:szCs w:val="22"/>
        </w:rPr>
        <w:t xml:space="preserve"> set</w:t>
      </w:r>
      <w:r w:rsidR="00194E0C">
        <w:rPr>
          <w:rFonts w:ascii="Times New Roman" w:hAnsi="Times New Roman" w:cs="Times New Roman"/>
          <w:sz w:val="22"/>
          <w:szCs w:val="22"/>
        </w:rPr>
        <w:t xml:space="preserve"> at the </w:t>
      </w:r>
      <w:r w:rsidR="00420F5B">
        <w:rPr>
          <w:rFonts w:ascii="Times New Roman" w:hAnsi="Times New Roman" w:cs="Times New Roman"/>
          <w:sz w:val="22"/>
          <w:szCs w:val="22"/>
        </w:rPr>
        <w:t>start</w:t>
      </w:r>
      <w:r w:rsidR="00194E0C">
        <w:rPr>
          <w:rFonts w:ascii="Times New Roman" w:hAnsi="Times New Roman" w:cs="Times New Roman"/>
          <w:sz w:val="22"/>
          <w:szCs w:val="22"/>
        </w:rPr>
        <w:t xml:space="preserve"> of the project. </w:t>
      </w:r>
      <w:r w:rsidR="00FE5089">
        <w:rPr>
          <w:rFonts w:ascii="Times New Roman" w:hAnsi="Times New Roman" w:cs="Times New Roman"/>
          <w:sz w:val="22"/>
          <w:szCs w:val="22"/>
        </w:rPr>
        <w:t>My</w:t>
      </w:r>
      <w:r w:rsidR="00194E0C">
        <w:rPr>
          <w:rFonts w:ascii="Times New Roman" w:hAnsi="Times New Roman" w:cs="Times New Roman"/>
          <w:sz w:val="22"/>
          <w:szCs w:val="22"/>
        </w:rPr>
        <w:t xml:space="preserve"> journal entries </w:t>
      </w:r>
      <w:r w:rsidR="00FE5089">
        <w:rPr>
          <w:rFonts w:ascii="Times New Roman" w:hAnsi="Times New Roman" w:cs="Times New Roman"/>
          <w:sz w:val="22"/>
          <w:szCs w:val="22"/>
        </w:rPr>
        <w:t>depict</w:t>
      </w:r>
      <w:r w:rsidR="00194E0C">
        <w:rPr>
          <w:rFonts w:ascii="Times New Roman" w:hAnsi="Times New Roman" w:cs="Times New Roman"/>
          <w:sz w:val="22"/>
          <w:szCs w:val="22"/>
        </w:rPr>
        <w:t xml:space="preserve"> t</w:t>
      </w:r>
      <w:r>
        <w:rPr>
          <w:rFonts w:ascii="Times New Roman" w:hAnsi="Times New Roman" w:cs="Times New Roman"/>
          <w:sz w:val="22"/>
          <w:szCs w:val="22"/>
        </w:rPr>
        <w:t>he</w:t>
      </w:r>
      <w:r w:rsidR="00194E0C">
        <w:rPr>
          <w:rFonts w:ascii="Times New Roman" w:hAnsi="Times New Roman" w:cs="Times New Roman"/>
          <w:sz w:val="22"/>
          <w:szCs w:val="22"/>
        </w:rPr>
        <w:t xml:space="preserve"> appearance of the</w:t>
      </w:r>
      <w:r>
        <w:rPr>
          <w:rFonts w:ascii="Times New Roman" w:hAnsi="Times New Roman" w:cs="Times New Roman"/>
          <w:sz w:val="22"/>
          <w:szCs w:val="22"/>
        </w:rPr>
        <w:t xml:space="preserve"> </w:t>
      </w:r>
      <w:r w:rsidR="00194E0C">
        <w:rPr>
          <w:rFonts w:ascii="Times New Roman" w:hAnsi="Times New Roman" w:cs="Times New Roman"/>
          <w:sz w:val="22"/>
          <w:szCs w:val="22"/>
        </w:rPr>
        <w:t>s</w:t>
      </w:r>
      <w:r>
        <w:rPr>
          <w:rFonts w:ascii="Times New Roman" w:hAnsi="Times New Roman" w:cs="Times New Roman"/>
          <w:sz w:val="22"/>
          <w:szCs w:val="22"/>
        </w:rPr>
        <w:t xml:space="preserve">un </w:t>
      </w:r>
      <w:r w:rsidR="00FE5089">
        <w:rPr>
          <w:rFonts w:ascii="Times New Roman" w:hAnsi="Times New Roman" w:cs="Times New Roman"/>
          <w:sz w:val="22"/>
          <w:szCs w:val="22"/>
        </w:rPr>
        <w:t xml:space="preserve">as </w:t>
      </w:r>
      <w:r>
        <w:rPr>
          <w:rFonts w:ascii="Times New Roman" w:hAnsi="Times New Roman" w:cs="Times New Roman"/>
          <w:sz w:val="22"/>
          <w:szCs w:val="22"/>
        </w:rPr>
        <w:t>symbolis</w:t>
      </w:r>
      <w:r w:rsidR="00FE5089">
        <w:rPr>
          <w:rFonts w:ascii="Times New Roman" w:hAnsi="Times New Roman" w:cs="Times New Roman"/>
          <w:sz w:val="22"/>
          <w:szCs w:val="22"/>
        </w:rPr>
        <w:t>ing</w:t>
      </w:r>
      <w:r>
        <w:rPr>
          <w:rFonts w:ascii="Times New Roman" w:hAnsi="Times New Roman" w:cs="Times New Roman"/>
          <w:sz w:val="22"/>
          <w:szCs w:val="22"/>
        </w:rPr>
        <w:t xml:space="preserve"> positivity and hope</w:t>
      </w:r>
      <w:r w:rsidR="00194E0C">
        <w:rPr>
          <w:rFonts w:ascii="Times New Roman" w:hAnsi="Times New Roman" w:cs="Times New Roman"/>
          <w:sz w:val="22"/>
          <w:szCs w:val="22"/>
        </w:rPr>
        <w:t xml:space="preserve">. On 17th October I wrote </w:t>
      </w:r>
      <w:r w:rsidR="00194E0C">
        <w:rPr>
          <w:rFonts w:ascii="Times New Roman" w:hAnsi="Times New Roman" w:cs="Times New Roman"/>
          <w:sz w:val="22"/>
          <w:szCs w:val="22"/>
        </w:rPr>
        <w:lastRenderedPageBreak/>
        <w:t xml:space="preserve">'The sun appears and the sky glows orangey red full of promise for a golden day. The sky feels filled with hope.' On 22nd October my journal entry says 'I watch the sun rise and the sky is bursting with white light. I feel hopeful and excited for the day.' I experienced the </w:t>
      </w:r>
      <w:r w:rsidR="00FE5089">
        <w:rPr>
          <w:rFonts w:ascii="Times New Roman" w:hAnsi="Times New Roman" w:cs="Times New Roman"/>
          <w:sz w:val="22"/>
          <w:szCs w:val="22"/>
        </w:rPr>
        <w:t xml:space="preserve">visible </w:t>
      </w:r>
      <w:r w:rsidR="00194E0C">
        <w:rPr>
          <w:rFonts w:ascii="Times New Roman" w:hAnsi="Times New Roman" w:cs="Times New Roman"/>
          <w:sz w:val="22"/>
          <w:szCs w:val="22"/>
        </w:rPr>
        <w:t xml:space="preserve">presence of the </w:t>
      </w:r>
      <w:r w:rsidR="00FE5089">
        <w:rPr>
          <w:rFonts w:ascii="Times New Roman" w:hAnsi="Times New Roman" w:cs="Times New Roman"/>
          <w:sz w:val="22"/>
          <w:szCs w:val="22"/>
        </w:rPr>
        <w:t>s</w:t>
      </w:r>
      <w:r w:rsidR="00194E0C">
        <w:rPr>
          <w:rFonts w:ascii="Times New Roman" w:hAnsi="Times New Roman" w:cs="Times New Roman"/>
          <w:sz w:val="22"/>
          <w:szCs w:val="22"/>
        </w:rPr>
        <w:t>un as reassuring and positive. It reminded me of the comforting 'it's all right' of The Beatles song 'Here Comes The Sun.'</w:t>
      </w:r>
      <w:r w:rsidR="00194E0C">
        <w:rPr>
          <w:rStyle w:val="FootnoteReference"/>
          <w:rFonts w:ascii="Times New Roman" w:hAnsi="Times New Roman" w:cs="Times New Roman"/>
          <w:sz w:val="22"/>
          <w:szCs w:val="22"/>
        </w:rPr>
        <w:footnoteReference w:id="5"/>
      </w:r>
      <w:r w:rsidR="00420F5B">
        <w:rPr>
          <w:rFonts w:ascii="Times New Roman" w:hAnsi="Times New Roman" w:cs="Times New Roman"/>
          <w:sz w:val="22"/>
          <w:szCs w:val="22"/>
        </w:rPr>
        <w:t xml:space="preserve"> </w:t>
      </w:r>
      <w:r w:rsidR="0019568A">
        <w:rPr>
          <w:rFonts w:ascii="Times New Roman" w:hAnsi="Times New Roman" w:cs="Times New Roman"/>
          <w:sz w:val="22"/>
          <w:szCs w:val="22"/>
        </w:rPr>
        <w:t>T</w:t>
      </w:r>
      <w:r w:rsidR="00194E0C">
        <w:rPr>
          <w:rFonts w:ascii="Times New Roman" w:hAnsi="Times New Roman" w:cs="Times New Roman"/>
          <w:sz w:val="22"/>
          <w:szCs w:val="22"/>
        </w:rPr>
        <w:t>he lack of sun at sunrise was just as strongly felt and produced the opposite emotions of hopelessness and sadness. On 28th October I wrote, 'There are low, big</w:t>
      </w:r>
      <w:r w:rsidR="001B5C29">
        <w:rPr>
          <w:rFonts w:ascii="Times New Roman" w:hAnsi="Times New Roman" w:cs="Times New Roman"/>
          <w:sz w:val="22"/>
          <w:szCs w:val="22"/>
        </w:rPr>
        <w:t>,</w:t>
      </w:r>
      <w:r w:rsidR="00194E0C">
        <w:rPr>
          <w:rFonts w:ascii="Times New Roman" w:hAnsi="Times New Roman" w:cs="Times New Roman"/>
          <w:sz w:val="22"/>
          <w:szCs w:val="22"/>
        </w:rPr>
        <w:t xml:space="preserve"> and black angry clouds this morning - thick like a blanket... The lack of Sun makes me feel depressed and as if th</w:t>
      </w:r>
      <w:r w:rsidR="005F211F">
        <w:rPr>
          <w:rFonts w:ascii="Times New Roman" w:hAnsi="Times New Roman" w:cs="Times New Roman"/>
          <w:sz w:val="22"/>
          <w:szCs w:val="22"/>
        </w:rPr>
        <w:t>is</w:t>
      </w:r>
      <w:r w:rsidR="00194E0C">
        <w:rPr>
          <w:rFonts w:ascii="Times New Roman" w:hAnsi="Times New Roman" w:cs="Times New Roman"/>
          <w:sz w:val="22"/>
          <w:szCs w:val="22"/>
        </w:rPr>
        <w:t xml:space="preserve"> day is destined to be a bad one,' and on 30th October I asked 'What is a sunrise with no sun? It's a false start, its sucks all the get up and go out of the day.' Of course, </w:t>
      </w:r>
      <w:r>
        <w:rPr>
          <w:rFonts w:ascii="Times New Roman" w:hAnsi="Times New Roman" w:cs="Times New Roman"/>
          <w:sz w:val="22"/>
          <w:szCs w:val="22"/>
        </w:rPr>
        <w:t>October and November in the Northern hemisphere are times of reduced sunshine hours both in length of day and meteorological conditions</w:t>
      </w:r>
      <w:r w:rsidR="00420F5B">
        <w:rPr>
          <w:rFonts w:ascii="Times New Roman" w:hAnsi="Times New Roman" w:cs="Times New Roman"/>
          <w:sz w:val="22"/>
          <w:szCs w:val="22"/>
        </w:rPr>
        <w:t xml:space="preserve"> and the psychological effects of less sunlight are acknowledged by the mainstream medical community</w:t>
      </w:r>
      <w:r>
        <w:rPr>
          <w:rFonts w:ascii="Times New Roman" w:hAnsi="Times New Roman" w:cs="Times New Roman"/>
          <w:sz w:val="22"/>
          <w:szCs w:val="22"/>
        </w:rPr>
        <w:t>.</w:t>
      </w:r>
      <w:r w:rsidR="00420F5B">
        <w:rPr>
          <w:rStyle w:val="FootnoteReference"/>
          <w:rFonts w:ascii="Times New Roman" w:hAnsi="Times New Roman" w:cs="Times New Roman"/>
          <w:sz w:val="22"/>
          <w:szCs w:val="22"/>
        </w:rPr>
        <w:footnoteReference w:id="6"/>
      </w:r>
      <w:r>
        <w:rPr>
          <w:rFonts w:ascii="Times New Roman" w:hAnsi="Times New Roman" w:cs="Times New Roman"/>
          <w:sz w:val="22"/>
          <w:szCs w:val="22"/>
        </w:rPr>
        <w:t xml:space="preserve"> </w:t>
      </w:r>
      <w:r w:rsidR="00420F5B">
        <w:rPr>
          <w:rFonts w:ascii="Times New Roman" w:hAnsi="Times New Roman" w:cs="Times New Roman"/>
          <w:sz w:val="22"/>
          <w:szCs w:val="22"/>
        </w:rPr>
        <w:t>The</w:t>
      </w:r>
      <w:r w:rsidR="00194E0C">
        <w:rPr>
          <w:rFonts w:ascii="Times New Roman" w:hAnsi="Times New Roman" w:cs="Times New Roman"/>
          <w:sz w:val="22"/>
          <w:szCs w:val="22"/>
        </w:rPr>
        <w:t xml:space="preserve"> poet Lloyd Schwartz (1941 </w:t>
      </w:r>
      <w:r w:rsidR="0019568A">
        <w:rPr>
          <w:rFonts w:ascii="Times New Roman" w:hAnsi="Times New Roman" w:cs="Times New Roman"/>
          <w:sz w:val="22"/>
          <w:szCs w:val="22"/>
        </w:rPr>
        <w:t>-)</w:t>
      </w:r>
      <w:r w:rsidR="00194E0C">
        <w:rPr>
          <w:rFonts w:ascii="Times New Roman" w:hAnsi="Times New Roman" w:cs="Times New Roman"/>
          <w:sz w:val="22"/>
          <w:szCs w:val="22"/>
        </w:rPr>
        <w:t xml:space="preserve"> </w:t>
      </w:r>
      <w:r w:rsidR="00420F5B">
        <w:rPr>
          <w:rFonts w:ascii="Times New Roman" w:hAnsi="Times New Roman" w:cs="Times New Roman"/>
          <w:sz w:val="22"/>
          <w:szCs w:val="22"/>
        </w:rPr>
        <w:t>beautifully describes the morale boost that</w:t>
      </w:r>
      <w:r w:rsidR="00194E0C">
        <w:rPr>
          <w:rFonts w:ascii="Times New Roman" w:hAnsi="Times New Roman" w:cs="Times New Roman"/>
          <w:sz w:val="22"/>
          <w:szCs w:val="22"/>
        </w:rPr>
        <w:t xml:space="preserve"> The Sun</w:t>
      </w:r>
      <w:r w:rsidR="00420F5B">
        <w:rPr>
          <w:rFonts w:ascii="Times New Roman" w:hAnsi="Times New Roman" w:cs="Times New Roman"/>
          <w:sz w:val="22"/>
          <w:szCs w:val="22"/>
        </w:rPr>
        <w:t xml:space="preserve"> can prompt at this time of year</w:t>
      </w:r>
      <w:r w:rsidR="0019568A">
        <w:rPr>
          <w:rFonts w:ascii="Times New Roman" w:hAnsi="Times New Roman" w:cs="Times New Roman"/>
          <w:sz w:val="22"/>
          <w:szCs w:val="22"/>
        </w:rPr>
        <w:t xml:space="preserve"> in </w:t>
      </w:r>
      <w:r w:rsidR="00D34706">
        <w:rPr>
          <w:rFonts w:ascii="Times New Roman" w:hAnsi="Times New Roman" w:cs="Times New Roman"/>
          <w:sz w:val="22"/>
          <w:szCs w:val="22"/>
        </w:rPr>
        <w:t>'</w:t>
      </w:r>
      <w:r w:rsidR="0019568A">
        <w:rPr>
          <w:rFonts w:ascii="Times New Roman" w:hAnsi="Times New Roman" w:cs="Times New Roman"/>
          <w:sz w:val="22"/>
          <w:szCs w:val="22"/>
        </w:rPr>
        <w:t>Leaves</w:t>
      </w:r>
      <w:r w:rsidR="00D34706">
        <w:rPr>
          <w:rFonts w:ascii="Times New Roman" w:hAnsi="Times New Roman" w:cs="Times New Roman"/>
          <w:sz w:val="22"/>
          <w:szCs w:val="22"/>
        </w:rPr>
        <w:t>'</w:t>
      </w:r>
      <w:r w:rsidR="00194E0C">
        <w:rPr>
          <w:rFonts w:ascii="Times New Roman" w:hAnsi="Times New Roman" w:cs="Times New Roman"/>
          <w:sz w:val="22"/>
          <w:szCs w:val="22"/>
        </w:rPr>
        <w:t>:</w:t>
      </w:r>
    </w:p>
    <w:p w14:paraId="7FCEB54B" w14:textId="77777777" w:rsidR="00194E0C" w:rsidRPr="00194E0C" w:rsidRDefault="00194E0C">
      <w:pPr>
        <w:rPr>
          <w:rFonts w:ascii="Times New Roman" w:hAnsi="Times New Roman" w:cs="Times New Roman (Body CS)"/>
          <w:sz w:val="22"/>
          <w:szCs w:val="22"/>
        </w:rPr>
      </w:pPr>
    </w:p>
    <w:p w14:paraId="5021E48F" w14:textId="70BD9751" w:rsidR="00194E0C" w:rsidRPr="00194E0C" w:rsidRDefault="001C2FEA" w:rsidP="00194E0C">
      <w:pPr>
        <w:rPr>
          <w:rFonts w:ascii="Times New Roman" w:hAnsi="Times New Roman" w:cs="Times New Roman (Body CS)"/>
          <w:sz w:val="22"/>
        </w:rPr>
      </w:pPr>
      <w:r w:rsidRPr="00194E0C">
        <w:rPr>
          <w:rFonts w:ascii="Times New Roman" w:hAnsi="Times New Roman" w:cs="Times New Roman (Body CS)"/>
          <w:sz w:val="22"/>
          <w:szCs w:val="22"/>
        </w:rPr>
        <w:tab/>
      </w:r>
      <w:r w:rsidR="00194E0C" w:rsidRPr="00194E0C">
        <w:rPr>
          <w:rFonts w:ascii="Times New Roman" w:hAnsi="Times New Roman" w:cs="Times New Roman (Body CS)"/>
          <w:sz w:val="22"/>
          <w:szCs w:val="22"/>
        </w:rPr>
        <w:t>'</w:t>
      </w:r>
      <w:r w:rsidR="00194E0C" w:rsidRPr="00194E0C">
        <w:rPr>
          <w:rFonts w:ascii="Times New Roman" w:hAnsi="Times New Roman" w:cs="Times New Roman (Body CS)"/>
          <w:sz w:val="22"/>
        </w:rPr>
        <w:t>You'll be driving along depressed when suddenly</w:t>
      </w:r>
    </w:p>
    <w:p w14:paraId="3F4A1C17" w14:textId="3A674046" w:rsidR="00194E0C" w:rsidRPr="00194E0C" w:rsidRDefault="00194E0C" w:rsidP="00194E0C">
      <w:pPr>
        <w:rPr>
          <w:rFonts w:ascii="Times New Roman" w:hAnsi="Times New Roman" w:cs="Times New Roman (Body CS)"/>
          <w:sz w:val="22"/>
        </w:rPr>
      </w:pPr>
      <w:r w:rsidRPr="00194E0C">
        <w:rPr>
          <w:rFonts w:ascii="Times New Roman" w:hAnsi="Times New Roman" w:cs="Times New Roman (Body CS)"/>
          <w:sz w:val="22"/>
        </w:rPr>
        <w:tab/>
        <w:t>a cloud will move and the sun will muscle through</w:t>
      </w:r>
    </w:p>
    <w:p w14:paraId="1924658A" w14:textId="261989B5" w:rsidR="00194E0C" w:rsidRPr="00194E0C" w:rsidRDefault="00194E0C" w:rsidP="00194E0C">
      <w:pPr>
        <w:rPr>
          <w:rFonts w:ascii="Times New Roman" w:hAnsi="Times New Roman" w:cs="Times New Roman (Body CS)"/>
          <w:sz w:val="22"/>
        </w:rPr>
      </w:pPr>
      <w:r w:rsidRPr="00194E0C">
        <w:rPr>
          <w:rFonts w:ascii="Times New Roman" w:hAnsi="Times New Roman" w:cs="Times New Roman (Body CS)"/>
          <w:sz w:val="22"/>
        </w:rPr>
        <w:tab/>
        <w:t>and ignite the hills. It may not last. Probably</w:t>
      </w:r>
    </w:p>
    <w:p w14:paraId="2458280A" w14:textId="3CC4BB26" w:rsidR="00194E0C" w:rsidRPr="00194E0C" w:rsidRDefault="00194E0C" w:rsidP="00194E0C">
      <w:pPr>
        <w:rPr>
          <w:rFonts w:ascii="Times New Roman" w:hAnsi="Times New Roman" w:cs="Times New Roman (Body CS)"/>
          <w:sz w:val="22"/>
        </w:rPr>
      </w:pPr>
      <w:r w:rsidRPr="00194E0C">
        <w:rPr>
          <w:rFonts w:ascii="Times New Roman" w:hAnsi="Times New Roman" w:cs="Times New Roman (Body CS)"/>
          <w:sz w:val="22"/>
        </w:rPr>
        <w:tab/>
        <w:t>won't last. But for a moment the whole world</w:t>
      </w:r>
    </w:p>
    <w:p w14:paraId="45C75059" w14:textId="4F674CE3" w:rsidR="001C2FEA" w:rsidRDefault="00194E0C" w:rsidP="00194E0C">
      <w:pPr>
        <w:rPr>
          <w:rFonts w:ascii="Times New Roman" w:hAnsi="Times New Roman" w:cs="Times New Roman (Body CS)"/>
          <w:sz w:val="22"/>
        </w:rPr>
      </w:pPr>
      <w:r w:rsidRPr="00194E0C">
        <w:rPr>
          <w:rFonts w:ascii="Times New Roman" w:hAnsi="Times New Roman" w:cs="Times New Roman (Body CS)"/>
          <w:sz w:val="22"/>
        </w:rPr>
        <w:tab/>
        <w:t>comes to. Wakes up. Proves it lives. It lives</w:t>
      </w:r>
      <w:r w:rsidR="0019568A">
        <w:rPr>
          <w:rFonts w:ascii="Times New Roman" w:hAnsi="Times New Roman" w:cs="Times New Roman (Body CS)"/>
          <w:sz w:val="22"/>
        </w:rPr>
        <w:t>.</w:t>
      </w:r>
      <w:r w:rsidRPr="00194E0C">
        <w:rPr>
          <w:rFonts w:ascii="Times New Roman" w:hAnsi="Times New Roman" w:cs="Times New Roman (Body CS)"/>
          <w:sz w:val="22"/>
        </w:rPr>
        <w:t>'</w:t>
      </w:r>
      <w:r w:rsidRPr="00194E0C">
        <w:rPr>
          <w:rStyle w:val="FootnoteReference"/>
          <w:rFonts w:ascii="Times New Roman" w:hAnsi="Times New Roman" w:cs="Times New Roman (Body CS)"/>
          <w:sz w:val="22"/>
        </w:rPr>
        <w:footnoteReference w:id="7"/>
      </w:r>
    </w:p>
    <w:p w14:paraId="3B24E6A8" w14:textId="77777777" w:rsidR="00194E0C" w:rsidRDefault="00194E0C" w:rsidP="00194E0C">
      <w:pPr>
        <w:rPr>
          <w:rFonts w:ascii="Times New Roman" w:hAnsi="Times New Roman" w:cs="Times New Roman (Body CS)"/>
          <w:sz w:val="22"/>
        </w:rPr>
      </w:pPr>
    </w:p>
    <w:p w14:paraId="2CAE513E" w14:textId="5DE17E95" w:rsidR="003D4733" w:rsidRPr="003D4733" w:rsidRDefault="003D4733" w:rsidP="003D4733">
      <w:pPr>
        <w:rPr>
          <w:rFonts w:ascii="Times New Roman" w:hAnsi="Times New Roman" w:cs="Times New Roman (Body CS)"/>
          <w:sz w:val="22"/>
        </w:rPr>
      </w:pPr>
      <w:r>
        <w:rPr>
          <w:rFonts w:ascii="Times New Roman" w:hAnsi="Times New Roman" w:cs="Times New Roman (Body CS)"/>
          <w:noProof/>
          <w:sz w:val="22"/>
          <w:szCs w:val="22"/>
        </w:rPr>
        <w:t>However, in November the United Kingdom was plunged into an 'anticylonic gloom</w:t>
      </w:r>
      <w:r w:rsidR="00D34706">
        <w:rPr>
          <w:rFonts w:ascii="Times New Roman" w:hAnsi="Times New Roman" w:cs="Times New Roman (Body CS)"/>
          <w:noProof/>
          <w:sz w:val="22"/>
          <w:szCs w:val="22"/>
        </w:rPr>
        <w:t>,</w:t>
      </w:r>
      <w:r>
        <w:rPr>
          <w:rFonts w:ascii="Times New Roman" w:hAnsi="Times New Roman" w:cs="Times New Roman (Body CS)"/>
          <w:noProof/>
          <w:sz w:val="22"/>
          <w:szCs w:val="22"/>
        </w:rPr>
        <w:t>' described by BBC weather as</w:t>
      </w:r>
      <w:r w:rsidR="00D34706">
        <w:rPr>
          <w:rFonts w:ascii="Times New Roman" w:hAnsi="Times New Roman" w:cs="Times New Roman (Body CS)"/>
          <w:noProof/>
          <w:sz w:val="22"/>
          <w:szCs w:val="22"/>
        </w:rPr>
        <w:t>:</w:t>
      </w:r>
      <w:r>
        <w:rPr>
          <w:rFonts w:ascii="Times New Roman" w:hAnsi="Times New Roman" w:cs="Times New Roman (Body CS)"/>
          <w:noProof/>
          <w:sz w:val="22"/>
          <w:szCs w:val="22"/>
        </w:rPr>
        <w:t xml:space="preserve"> </w:t>
      </w:r>
    </w:p>
    <w:p w14:paraId="366F8AFF" w14:textId="77777777" w:rsidR="003D4733" w:rsidRDefault="003D4733" w:rsidP="003D4733">
      <w:pPr>
        <w:rPr>
          <w:rFonts w:ascii="Times New Roman" w:hAnsi="Times New Roman" w:cs="Times New Roman (Body CS)"/>
          <w:noProof/>
          <w:sz w:val="22"/>
          <w:szCs w:val="22"/>
        </w:rPr>
      </w:pPr>
    </w:p>
    <w:p w14:paraId="70341972" w14:textId="77777777" w:rsidR="003D4733" w:rsidRDefault="003D4733" w:rsidP="003D4733">
      <w:pPr>
        <w:rPr>
          <w:rFonts w:ascii="Times New Roman" w:hAnsi="Times New Roman" w:cs="Times New Roman (Body CS)"/>
          <w:noProof/>
          <w:sz w:val="22"/>
          <w:szCs w:val="22"/>
        </w:rPr>
      </w:pPr>
      <w:r>
        <w:rPr>
          <w:rFonts w:ascii="Times New Roman" w:hAnsi="Times New Roman" w:cs="Times New Roman (Body CS)"/>
          <w:noProof/>
          <w:sz w:val="22"/>
          <w:szCs w:val="22"/>
        </w:rPr>
        <w:t>'</w:t>
      </w:r>
      <w:r w:rsidRPr="00EC068A">
        <w:rPr>
          <w:rFonts w:ascii="Times New Roman" w:hAnsi="Times New Roman" w:cs="Times New Roman (Body CS)"/>
          <w:noProof/>
          <w:sz w:val="22"/>
          <w:szCs w:val="22"/>
        </w:rPr>
        <w:t>when high pressure traps an area of moisture close to the surface of the Earth. The moisture forms low cloud, mist and fog, which then cannot lift and clear as the winds are so light and the sunshine at this time of year is so weak</w:t>
      </w:r>
      <w:r>
        <w:rPr>
          <w:rFonts w:ascii="Times New Roman" w:hAnsi="Times New Roman" w:cs="Times New Roman (Body CS)"/>
          <w:noProof/>
          <w:sz w:val="22"/>
          <w:szCs w:val="22"/>
        </w:rPr>
        <w:t xml:space="preserve">' </w:t>
      </w:r>
      <w:r>
        <w:rPr>
          <w:rStyle w:val="FootnoteReference"/>
          <w:rFonts w:ascii="Times New Roman" w:hAnsi="Times New Roman" w:cs="Times New Roman (Body CS)"/>
          <w:noProof/>
          <w:sz w:val="22"/>
          <w:szCs w:val="22"/>
        </w:rPr>
        <w:footnoteReference w:id="8"/>
      </w:r>
    </w:p>
    <w:p w14:paraId="19C12F31" w14:textId="77777777" w:rsidR="003D4733" w:rsidRDefault="003D4733" w:rsidP="003D4733">
      <w:pPr>
        <w:rPr>
          <w:rFonts w:ascii="Times New Roman" w:hAnsi="Times New Roman" w:cs="Times New Roman (Body CS)"/>
          <w:noProof/>
          <w:sz w:val="22"/>
          <w:szCs w:val="22"/>
        </w:rPr>
      </w:pPr>
    </w:p>
    <w:p w14:paraId="233C192F" w14:textId="2126ACAE" w:rsidR="003D4733" w:rsidRDefault="003D4733" w:rsidP="003D4733">
      <w:pPr>
        <w:rPr>
          <w:rFonts w:ascii="Times New Roman" w:hAnsi="Times New Roman" w:cs="Times New Roman"/>
          <w:sz w:val="22"/>
          <w:szCs w:val="22"/>
        </w:rPr>
      </w:pPr>
      <w:r>
        <w:rPr>
          <w:rFonts w:ascii="Times New Roman" w:hAnsi="Times New Roman" w:cs="Times New Roman (Body CS)"/>
          <w:noProof/>
          <w:sz w:val="22"/>
          <w:szCs w:val="22"/>
        </w:rPr>
        <w:t xml:space="preserve">This resulted in no visible sun at sunrise for the remainder of my </w:t>
      </w:r>
      <w:r w:rsidR="00420F5B">
        <w:rPr>
          <w:rFonts w:ascii="Times New Roman" w:hAnsi="Times New Roman" w:cs="Times New Roman (Body CS)"/>
          <w:noProof/>
          <w:sz w:val="22"/>
          <w:szCs w:val="22"/>
        </w:rPr>
        <w:t xml:space="preserve">sky </w:t>
      </w:r>
      <w:r>
        <w:rPr>
          <w:rFonts w:ascii="Times New Roman" w:hAnsi="Times New Roman" w:cs="Times New Roman (Body CS)"/>
          <w:noProof/>
          <w:sz w:val="22"/>
          <w:szCs w:val="22"/>
        </w:rPr>
        <w:t>journaling.</w:t>
      </w:r>
      <w:r w:rsidR="00DF2E8C">
        <w:rPr>
          <w:rFonts w:ascii="Times New Roman" w:hAnsi="Times New Roman" w:cs="Times New Roman (Body CS)"/>
          <w:noProof/>
          <w:sz w:val="22"/>
          <w:szCs w:val="22"/>
        </w:rPr>
        <w:t xml:space="preserve"> [Fig. 1]</w:t>
      </w:r>
      <w:r>
        <w:rPr>
          <w:rFonts w:ascii="Times New Roman" w:hAnsi="Times New Roman" w:cs="Times New Roman (Body CS)"/>
          <w:noProof/>
          <w:sz w:val="22"/>
          <w:szCs w:val="22"/>
        </w:rPr>
        <w:t xml:space="preserve"> This also coincided with the sudden death of my </w:t>
      </w:r>
      <w:r w:rsidR="001B5C29">
        <w:rPr>
          <w:rFonts w:ascii="Times New Roman" w:hAnsi="Times New Roman" w:cs="Times New Roman (Body CS)"/>
          <w:noProof/>
          <w:sz w:val="22"/>
          <w:szCs w:val="22"/>
        </w:rPr>
        <w:t>f</w:t>
      </w:r>
      <w:r>
        <w:rPr>
          <w:rFonts w:ascii="Times New Roman" w:hAnsi="Times New Roman" w:cs="Times New Roman (Body CS)"/>
          <w:noProof/>
          <w:sz w:val="22"/>
          <w:szCs w:val="22"/>
        </w:rPr>
        <w:t xml:space="preserve">ather on 2nd November. </w:t>
      </w:r>
      <w:r w:rsidR="005F211F">
        <w:rPr>
          <w:rFonts w:ascii="Times New Roman" w:hAnsi="Times New Roman" w:cs="Times New Roman (Body CS)"/>
          <w:noProof/>
          <w:sz w:val="22"/>
          <w:szCs w:val="22"/>
        </w:rPr>
        <w:t xml:space="preserve">Nevertheless, </w:t>
      </w:r>
      <w:r>
        <w:rPr>
          <w:rFonts w:ascii="Times New Roman" w:hAnsi="Times New Roman" w:cs="Times New Roman (Body CS)"/>
          <w:noProof/>
          <w:sz w:val="22"/>
          <w:szCs w:val="22"/>
        </w:rPr>
        <w:t>I continued to experience the sky as living and the lack of sun as participating in the circumstances of my life and my emotions, writing on 3rd November 2024  'Daddy is gone and so there is no sun</w:t>
      </w:r>
      <w:r w:rsidR="00D34706">
        <w:rPr>
          <w:rFonts w:ascii="Times New Roman" w:hAnsi="Times New Roman" w:cs="Times New Roman (Body CS)"/>
          <w:noProof/>
          <w:sz w:val="22"/>
          <w:szCs w:val="22"/>
        </w:rPr>
        <w:t>,</w:t>
      </w:r>
      <w:r>
        <w:rPr>
          <w:rFonts w:ascii="Times New Roman" w:hAnsi="Times New Roman" w:cs="Times New Roman (Body CS)"/>
          <w:noProof/>
          <w:sz w:val="22"/>
          <w:szCs w:val="22"/>
        </w:rPr>
        <w:t>' and on 5th November '</w:t>
      </w:r>
      <w:r>
        <w:rPr>
          <w:rFonts w:ascii="Times New Roman" w:hAnsi="Times New Roman" w:cs="Times New Roman"/>
          <w:sz w:val="22"/>
          <w:szCs w:val="22"/>
        </w:rPr>
        <w:t xml:space="preserve">The sky is dark purple, grey blue. It feels like the sky is crying with me. </w:t>
      </w:r>
      <w:r w:rsidR="00D34706">
        <w:rPr>
          <w:rFonts w:ascii="Times New Roman" w:hAnsi="Times New Roman" w:cs="Times New Roman"/>
          <w:sz w:val="22"/>
          <w:szCs w:val="22"/>
        </w:rPr>
        <w:t>We</w:t>
      </w:r>
      <w:r>
        <w:rPr>
          <w:rFonts w:ascii="Times New Roman" w:hAnsi="Times New Roman" w:cs="Times New Roman"/>
          <w:sz w:val="22"/>
          <w:szCs w:val="22"/>
        </w:rPr>
        <w:t xml:space="preserve"> feel</w:t>
      </w:r>
      <w:r w:rsidR="00D34706">
        <w:rPr>
          <w:rFonts w:ascii="Times New Roman" w:hAnsi="Times New Roman" w:cs="Times New Roman"/>
          <w:sz w:val="22"/>
          <w:szCs w:val="22"/>
        </w:rPr>
        <w:t xml:space="preserve"> </w:t>
      </w:r>
      <w:r>
        <w:rPr>
          <w:rFonts w:ascii="Times New Roman" w:hAnsi="Times New Roman" w:cs="Times New Roman"/>
          <w:sz w:val="22"/>
          <w:szCs w:val="22"/>
        </w:rPr>
        <w:t xml:space="preserve">hopeless.' The lack of sun did not result in a lack of </w:t>
      </w:r>
      <w:r w:rsidR="00420F5B">
        <w:rPr>
          <w:rFonts w:ascii="Times New Roman" w:hAnsi="Times New Roman" w:cs="Times New Roman"/>
          <w:sz w:val="22"/>
          <w:szCs w:val="22"/>
        </w:rPr>
        <w:t>participation</w:t>
      </w:r>
      <w:r w:rsidR="0019568A">
        <w:rPr>
          <w:rFonts w:ascii="Times New Roman" w:hAnsi="Times New Roman" w:cs="Times New Roman"/>
          <w:sz w:val="22"/>
          <w:szCs w:val="22"/>
        </w:rPr>
        <w:t xml:space="preserve">; </w:t>
      </w:r>
      <w:r w:rsidR="00420F5B">
        <w:rPr>
          <w:rFonts w:ascii="Times New Roman" w:hAnsi="Times New Roman" w:cs="Times New Roman"/>
          <w:sz w:val="22"/>
          <w:szCs w:val="22"/>
        </w:rPr>
        <w:t>the</w:t>
      </w:r>
      <w:r>
        <w:rPr>
          <w:rFonts w:ascii="Times New Roman" w:hAnsi="Times New Roman" w:cs="Times New Roman"/>
          <w:sz w:val="22"/>
          <w:szCs w:val="22"/>
        </w:rPr>
        <w:t xml:space="preserve"> </w:t>
      </w:r>
      <w:r w:rsidR="00FE5089">
        <w:rPr>
          <w:rFonts w:ascii="Times New Roman" w:hAnsi="Times New Roman" w:cs="Times New Roman"/>
          <w:sz w:val="22"/>
          <w:szCs w:val="22"/>
        </w:rPr>
        <w:t>participatory</w:t>
      </w:r>
      <w:r>
        <w:rPr>
          <w:rFonts w:ascii="Times New Roman" w:hAnsi="Times New Roman" w:cs="Times New Roman"/>
          <w:sz w:val="22"/>
          <w:szCs w:val="22"/>
        </w:rPr>
        <w:t xml:space="preserve"> relationship </w:t>
      </w:r>
      <w:r w:rsidR="00FE5089">
        <w:rPr>
          <w:rFonts w:ascii="Times New Roman" w:hAnsi="Times New Roman" w:cs="Times New Roman"/>
          <w:sz w:val="22"/>
          <w:szCs w:val="22"/>
        </w:rPr>
        <w:t>continued,</w:t>
      </w:r>
      <w:r w:rsidR="00420F5B">
        <w:rPr>
          <w:rFonts w:ascii="Times New Roman" w:hAnsi="Times New Roman" w:cs="Times New Roman"/>
          <w:sz w:val="22"/>
          <w:szCs w:val="22"/>
        </w:rPr>
        <w:t xml:space="preserve"> and I experienced the sky as grieving with me. </w:t>
      </w:r>
    </w:p>
    <w:p w14:paraId="61B222D3" w14:textId="21C0AE33" w:rsidR="00194E0C" w:rsidRPr="00274D54" w:rsidRDefault="003D4733" w:rsidP="00194E0C">
      <w:pPr>
        <w:rPr>
          <w:rFonts w:ascii="Times New Roman" w:hAnsi="Times New Roman" w:cs="Times New Roman (Body CS)"/>
          <w:sz w:val="22"/>
        </w:rPr>
      </w:pPr>
      <w:r>
        <w:rPr>
          <w:rFonts w:ascii="Times New Roman" w:hAnsi="Times New Roman" w:cs="Times New Roman (Body CS)"/>
          <w:sz w:val="22"/>
        </w:rPr>
        <w:tab/>
        <w:t xml:space="preserve">The sky remained ensouled </w:t>
      </w:r>
      <w:r w:rsidR="00227963">
        <w:rPr>
          <w:rFonts w:ascii="Times New Roman" w:hAnsi="Times New Roman" w:cs="Times New Roman (Body CS)"/>
          <w:sz w:val="22"/>
        </w:rPr>
        <w:t>whether the sun appeared at sunrise or not</w:t>
      </w:r>
      <w:r w:rsidR="0019568A">
        <w:rPr>
          <w:rFonts w:ascii="Times New Roman" w:hAnsi="Times New Roman" w:cs="Times New Roman (Body CS)"/>
          <w:sz w:val="22"/>
        </w:rPr>
        <w:t xml:space="preserve"> but the presence of the sun</w:t>
      </w:r>
      <w:r w:rsidR="00D34706">
        <w:rPr>
          <w:rFonts w:ascii="Times New Roman" w:hAnsi="Times New Roman" w:cs="Times New Roman (Body CS)"/>
          <w:sz w:val="22"/>
        </w:rPr>
        <w:t>,</w:t>
      </w:r>
      <w:r w:rsidR="0019568A">
        <w:rPr>
          <w:rFonts w:ascii="Times New Roman" w:hAnsi="Times New Roman" w:cs="Times New Roman (Body CS)"/>
          <w:sz w:val="22"/>
        </w:rPr>
        <w:t xml:space="preserve"> or lack of</w:t>
      </w:r>
      <w:r w:rsidR="00D34706">
        <w:rPr>
          <w:rFonts w:ascii="Times New Roman" w:hAnsi="Times New Roman" w:cs="Times New Roman (Body CS)"/>
          <w:sz w:val="22"/>
        </w:rPr>
        <w:t>,</w:t>
      </w:r>
      <w:r w:rsidR="0019568A">
        <w:rPr>
          <w:rFonts w:ascii="Times New Roman" w:hAnsi="Times New Roman" w:cs="Times New Roman (Body CS)"/>
          <w:sz w:val="22"/>
        </w:rPr>
        <w:t xml:space="preserve"> is what contributed to the mood of the sky</w:t>
      </w:r>
      <w:r>
        <w:rPr>
          <w:rFonts w:ascii="Times New Roman" w:hAnsi="Times New Roman" w:cs="Times New Roman (Body CS)"/>
          <w:sz w:val="22"/>
        </w:rPr>
        <w:t xml:space="preserve">. However, </w:t>
      </w:r>
      <w:r w:rsidR="00FE5089">
        <w:rPr>
          <w:rFonts w:ascii="Times New Roman" w:hAnsi="Times New Roman" w:cs="Times New Roman"/>
          <w:sz w:val="22"/>
          <w:szCs w:val="22"/>
        </w:rPr>
        <w:t>the 'gloom' of the sky was no</w:t>
      </w:r>
      <w:r w:rsidR="005F211F">
        <w:rPr>
          <w:rFonts w:ascii="Times New Roman" w:hAnsi="Times New Roman" w:cs="Times New Roman"/>
          <w:sz w:val="22"/>
          <w:szCs w:val="22"/>
        </w:rPr>
        <w:t xml:space="preserve"> mere lack of sun</w:t>
      </w:r>
      <w:r w:rsidR="00FE5089">
        <w:rPr>
          <w:rFonts w:ascii="Times New Roman" w:hAnsi="Times New Roman" w:cs="Times New Roman"/>
          <w:sz w:val="22"/>
          <w:szCs w:val="22"/>
        </w:rPr>
        <w:t>, but the thick mist and fog trapped by the high pressure of the weather system. This created an additional sense of limitation, restriction</w:t>
      </w:r>
      <w:r w:rsidR="001B5C29">
        <w:rPr>
          <w:rFonts w:ascii="Times New Roman" w:hAnsi="Times New Roman" w:cs="Times New Roman"/>
          <w:sz w:val="22"/>
          <w:szCs w:val="22"/>
        </w:rPr>
        <w:t>,</w:t>
      </w:r>
      <w:r w:rsidR="00FE5089">
        <w:rPr>
          <w:rFonts w:ascii="Times New Roman" w:hAnsi="Times New Roman" w:cs="Times New Roman"/>
          <w:sz w:val="22"/>
          <w:szCs w:val="22"/>
        </w:rPr>
        <w:t xml:space="preserve"> and helplessness.</w:t>
      </w:r>
      <w:r w:rsidR="00FE5089">
        <w:rPr>
          <w:rFonts w:ascii="Times New Roman" w:hAnsi="Times New Roman" w:cs="Times New Roman (Body CS)"/>
          <w:sz w:val="22"/>
        </w:rPr>
        <w:t xml:space="preserve"> M</w:t>
      </w:r>
      <w:r>
        <w:rPr>
          <w:rFonts w:ascii="Times New Roman" w:hAnsi="Times New Roman" w:cs="Times New Roman (Body CS)"/>
          <w:sz w:val="22"/>
        </w:rPr>
        <w:t xml:space="preserve">y journal entries show that </w:t>
      </w:r>
      <w:r w:rsidR="00227963">
        <w:rPr>
          <w:rFonts w:ascii="Times New Roman" w:hAnsi="Times New Roman" w:cs="Times New Roman (Body CS)"/>
          <w:sz w:val="22"/>
        </w:rPr>
        <w:t>the sky</w:t>
      </w:r>
      <w:r>
        <w:rPr>
          <w:rFonts w:ascii="Times New Roman" w:hAnsi="Times New Roman" w:cs="Times New Roman (Body CS)"/>
          <w:sz w:val="22"/>
        </w:rPr>
        <w:t xml:space="preserve"> </w:t>
      </w:r>
      <w:r w:rsidR="00227963">
        <w:rPr>
          <w:rFonts w:ascii="Times New Roman" w:hAnsi="Times New Roman" w:cs="Times New Roman (Body CS)"/>
          <w:sz w:val="22"/>
        </w:rPr>
        <w:t>fel</w:t>
      </w:r>
      <w:r w:rsidR="00D34706">
        <w:rPr>
          <w:rFonts w:ascii="Times New Roman" w:hAnsi="Times New Roman" w:cs="Times New Roman (Body CS)"/>
          <w:sz w:val="22"/>
        </w:rPr>
        <w:t>t</w:t>
      </w:r>
      <w:r>
        <w:rPr>
          <w:rFonts w:ascii="Times New Roman" w:hAnsi="Times New Roman" w:cs="Times New Roman (Body CS)"/>
          <w:sz w:val="22"/>
        </w:rPr>
        <w:t xml:space="preserve"> suffocating</w:t>
      </w:r>
      <w:r w:rsidR="00D34706">
        <w:rPr>
          <w:rFonts w:ascii="Times New Roman" w:hAnsi="Times New Roman" w:cs="Times New Roman (Body CS)"/>
          <w:sz w:val="22"/>
        </w:rPr>
        <w:t xml:space="preserve"> and as though it were</w:t>
      </w:r>
      <w:r>
        <w:rPr>
          <w:rFonts w:ascii="Times New Roman" w:hAnsi="Times New Roman" w:cs="Times New Roman (Body CS)"/>
          <w:sz w:val="22"/>
        </w:rPr>
        <w:t xml:space="preserve"> 'closing in' and 'crushing down on me.' On Friday 8th November I wrote '</w:t>
      </w:r>
      <w:r w:rsidRPr="003D4733">
        <w:rPr>
          <w:rFonts w:ascii="Times New Roman" w:hAnsi="Times New Roman" w:cs="Times New Roman"/>
          <w:sz w:val="22"/>
          <w:szCs w:val="22"/>
        </w:rPr>
        <w:t xml:space="preserve"> </w:t>
      </w:r>
      <w:r>
        <w:rPr>
          <w:rFonts w:ascii="Times New Roman" w:hAnsi="Times New Roman" w:cs="Times New Roman"/>
          <w:sz w:val="22"/>
          <w:szCs w:val="22"/>
        </w:rPr>
        <w:t xml:space="preserve">The sky is so uniformly grey that it is very unsettling; you can't see far and </w:t>
      </w:r>
      <w:r w:rsidR="00CF209A">
        <w:rPr>
          <w:rFonts w:ascii="Times New Roman" w:hAnsi="Times New Roman" w:cs="Times New Roman"/>
          <w:sz w:val="22"/>
          <w:szCs w:val="22"/>
        </w:rPr>
        <w:t xml:space="preserve">there is no colour or </w:t>
      </w:r>
      <w:r>
        <w:rPr>
          <w:rFonts w:ascii="Times New Roman" w:hAnsi="Times New Roman" w:cs="Times New Roman"/>
          <w:sz w:val="22"/>
          <w:szCs w:val="22"/>
        </w:rPr>
        <w:t xml:space="preserve">texture to observe. It is not enchanting at all.' </w:t>
      </w:r>
      <w:r w:rsidR="00FC083D">
        <w:rPr>
          <w:rFonts w:ascii="Times New Roman" w:hAnsi="Times New Roman" w:cs="Times New Roman"/>
          <w:sz w:val="22"/>
          <w:szCs w:val="22"/>
        </w:rPr>
        <w:t>Nicholas Campion says that enchantment 'in conventional usage is synonymous with being bewitched - to be under a spell which has been uttered or chanted' and that 'it may also be synonymous with wonder.'</w:t>
      </w:r>
      <w:r w:rsidR="00FC083D">
        <w:rPr>
          <w:rStyle w:val="FootnoteReference"/>
          <w:rFonts w:ascii="Times New Roman" w:hAnsi="Times New Roman" w:cs="Times New Roman"/>
          <w:sz w:val="22"/>
          <w:szCs w:val="22"/>
        </w:rPr>
        <w:footnoteReference w:id="9"/>
      </w:r>
      <w:r w:rsidR="00FC083D">
        <w:rPr>
          <w:rFonts w:ascii="Times New Roman" w:hAnsi="Times New Roman" w:cs="Times New Roman"/>
          <w:sz w:val="22"/>
          <w:szCs w:val="22"/>
        </w:rPr>
        <w:t xml:space="preserve"> </w:t>
      </w:r>
      <w:r>
        <w:rPr>
          <w:rFonts w:ascii="Times New Roman" w:hAnsi="Times New Roman" w:cs="Times New Roman"/>
          <w:sz w:val="22"/>
          <w:szCs w:val="22"/>
        </w:rPr>
        <w:t xml:space="preserve">Whilst the sky remained </w:t>
      </w:r>
      <w:r w:rsidR="00D34706">
        <w:rPr>
          <w:rFonts w:ascii="Times New Roman" w:hAnsi="Times New Roman" w:cs="Times New Roman"/>
          <w:sz w:val="22"/>
          <w:szCs w:val="22"/>
        </w:rPr>
        <w:t>enchanted for me in that it was still magically imbued</w:t>
      </w:r>
      <w:r>
        <w:rPr>
          <w:rFonts w:ascii="Times New Roman" w:hAnsi="Times New Roman" w:cs="Times New Roman"/>
          <w:sz w:val="22"/>
          <w:szCs w:val="22"/>
        </w:rPr>
        <w:t xml:space="preserve"> with emotion, I felt no awe or wonder when looking at it. Helen de Cruz describes awe and wonder as </w:t>
      </w:r>
      <w:r w:rsidRPr="003D4733">
        <w:rPr>
          <w:rFonts w:ascii="Times New Roman" w:hAnsi="Times New Roman" w:cs="Times New Roman"/>
          <w:i/>
          <w:iCs/>
          <w:sz w:val="22"/>
          <w:szCs w:val="22"/>
        </w:rPr>
        <w:t>'epistemic emotions</w:t>
      </w:r>
      <w:r>
        <w:rPr>
          <w:rFonts w:ascii="Times New Roman" w:hAnsi="Times New Roman" w:cs="Times New Roman"/>
          <w:sz w:val="22"/>
          <w:szCs w:val="22"/>
        </w:rPr>
        <w:t xml:space="preserve">; emotions that motivate </w:t>
      </w:r>
      <w:r>
        <w:rPr>
          <w:rFonts w:ascii="Times New Roman" w:hAnsi="Times New Roman" w:cs="Times New Roman"/>
          <w:sz w:val="22"/>
          <w:szCs w:val="22"/>
        </w:rPr>
        <w:lastRenderedPageBreak/>
        <w:t>us to explore our environment and learn more about it.'</w:t>
      </w:r>
      <w:r>
        <w:rPr>
          <w:rStyle w:val="FootnoteReference"/>
          <w:rFonts w:ascii="Times New Roman" w:hAnsi="Times New Roman" w:cs="Times New Roman"/>
          <w:sz w:val="22"/>
          <w:szCs w:val="22"/>
        </w:rPr>
        <w:footnoteReference w:id="10"/>
      </w:r>
      <w:r>
        <w:rPr>
          <w:rFonts w:ascii="Times New Roman" w:hAnsi="Times New Roman" w:cs="Times New Roman"/>
          <w:sz w:val="22"/>
          <w:szCs w:val="22"/>
        </w:rPr>
        <w:t xml:space="preserve"> She links awe with vastness and wonder with the glimpse of the unknown </w:t>
      </w:r>
      <w:r w:rsidR="005F211F">
        <w:rPr>
          <w:rFonts w:ascii="Times New Roman" w:hAnsi="Times New Roman" w:cs="Times New Roman"/>
          <w:sz w:val="22"/>
          <w:szCs w:val="22"/>
        </w:rPr>
        <w:t xml:space="preserve">and </w:t>
      </w:r>
      <w:r>
        <w:rPr>
          <w:rFonts w:ascii="Times New Roman" w:hAnsi="Times New Roman" w:cs="Times New Roman"/>
          <w:sz w:val="22"/>
          <w:szCs w:val="22"/>
        </w:rPr>
        <w:t>when</w:t>
      </w:r>
      <w:r w:rsidR="005F211F">
        <w:rPr>
          <w:rFonts w:ascii="Times New Roman" w:hAnsi="Times New Roman" w:cs="Times New Roman"/>
          <w:sz w:val="22"/>
          <w:szCs w:val="22"/>
        </w:rPr>
        <w:t xml:space="preserve"> I</w:t>
      </w:r>
      <w:r>
        <w:rPr>
          <w:rFonts w:ascii="Times New Roman" w:hAnsi="Times New Roman" w:cs="Times New Roman"/>
          <w:sz w:val="22"/>
          <w:szCs w:val="22"/>
        </w:rPr>
        <w:t xml:space="preserve"> observ</w:t>
      </w:r>
      <w:r w:rsidR="005F211F">
        <w:rPr>
          <w:rFonts w:ascii="Times New Roman" w:hAnsi="Times New Roman" w:cs="Times New Roman"/>
          <w:sz w:val="22"/>
          <w:szCs w:val="22"/>
        </w:rPr>
        <w:t xml:space="preserve">ed </w:t>
      </w:r>
      <w:r>
        <w:rPr>
          <w:rFonts w:ascii="Times New Roman" w:hAnsi="Times New Roman" w:cs="Times New Roman"/>
          <w:sz w:val="22"/>
          <w:szCs w:val="22"/>
        </w:rPr>
        <w:t xml:space="preserve">the sky as limited and unpromising, </w:t>
      </w:r>
      <w:r w:rsidR="005F211F">
        <w:rPr>
          <w:rFonts w:ascii="Times New Roman" w:hAnsi="Times New Roman" w:cs="Times New Roman"/>
          <w:sz w:val="22"/>
          <w:szCs w:val="22"/>
        </w:rPr>
        <w:t xml:space="preserve">my experiences of </w:t>
      </w:r>
      <w:r>
        <w:rPr>
          <w:rFonts w:ascii="Times New Roman" w:hAnsi="Times New Roman" w:cs="Times New Roman"/>
          <w:sz w:val="22"/>
          <w:szCs w:val="22"/>
        </w:rPr>
        <w:t xml:space="preserve">wonder and awe were </w:t>
      </w:r>
      <w:r w:rsidR="005F211F">
        <w:rPr>
          <w:rFonts w:ascii="Times New Roman" w:hAnsi="Times New Roman" w:cs="Times New Roman"/>
          <w:sz w:val="22"/>
          <w:szCs w:val="22"/>
        </w:rPr>
        <w:t>limited</w:t>
      </w:r>
      <w:r>
        <w:rPr>
          <w:rFonts w:ascii="Times New Roman" w:hAnsi="Times New Roman" w:cs="Times New Roman"/>
          <w:sz w:val="22"/>
          <w:szCs w:val="22"/>
        </w:rPr>
        <w:t xml:space="preserve">. </w:t>
      </w:r>
      <w:r w:rsidR="005F211F">
        <w:rPr>
          <w:rFonts w:ascii="Times New Roman" w:hAnsi="Times New Roman" w:cs="Times New Roman"/>
          <w:sz w:val="22"/>
          <w:szCs w:val="22"/>
        </w:rPr>
        <w:t xml:space="preserve">Daniel </w:t>
      </w:r>
      <w:r w:rsidR="00274D54">
        <w:rPr>
          <w:rFonts w:ascii="Times New Roman" w:hAnsi="Times New Roman" w:cs="Times New Roman (Body CS)"/>
          <w:sz w:val="22"/>
        </w:rPr>
        <w:t>Silva Luna and</w:t>
      </w:r>
      <w:r w:rsidR="005F211F">
        <w:rPr>
          <w:rFonts w:ascii="Times New Roman" w:hAnsi="Times New Roman" w:cs="Times New Roman (Body CS)"/>
          <w:sz w:val="22"/>
        </w:rPr>
        <w:t xml:space="preserve"> Jesse</w:t>
      </w:r>
      <w:r w:rsidR="00274D54">
        <w:rPr>
          <w:rFonts w:ascii="Times New Roman" w:hAnsi="Times New Roman" w:cs="Times New Roman (Body CS)"/>
          <w:sz w:val="22"/>
        </w:rPr>
        <w:t xml:space="preserve"> Bering argue that awe, like all other emotions, is an abstract concept and a learned reaction according to a person's cultural laws</w:t>
      </w:r>
      <w:r w:rsidR="00D34706">
        <w:rPr>
          <w:rFonts w:ascii="Times New Roman" w:hAnsi="Times New Roman" w:cs="Times New Roman (Body CS)"/>
          <w:sz w:val="22"/>
        </w:rPr>
        <w:t>, saying that p</w:t>
      </w:r>
      <w:r w:rsidR="00274D54">
        <w:rPr>
          <w:rFonts w:ascii="Times New Roman" w:hAnsi="Times New Roman" w:cs="Times New Roman (Body CS)"/>
          <w:sz w:val="22"/>
        </w:rPr>
        <w:t>eople's 'experiences of awe reflect the knowledge they have acquired through life and the situations they find themselves in.'</w:t>
      </w:r>
      <w:r w:rsidR="00274D54">
        <w:rPr>
          <w:rStyle w:val="FootnoteReference"/>
          <w:rFonts w:ascii="Times New Roman" w:hAnsi="Times New Roman" w:cs="Times New Roman (Body CS)"/>
          <w:sz w:val="22"/>
        </w:rPr>
        <w:footnoteReference w:id="11"/>
      </w:r>
      <w:r w:rsidR="00274D54">
        <w:rPr>
          <w:rFonts w:ascii="Times New Roman" w:hAnsi="Times New Roman" w:cs="Times New Roman (Body CS)"/>
          <w:sz w:val="22"/>
        </w:rPr>
        <w:t xml:space="preserve"> De Cruz acknowledges that 'a sense of despair and powerlessness'</w:t>
      </w:r>
      <w:r w:rsidR="00274D54">
        <w:rPr>
          <w:rStyle w:val="FootnoteReference"/>
          <w:rFonts w:ascii="Times New Roman" w:hAnsi="Times New Roman" w:cs="Times New Roman (Body CS)"/>
          <w:sz w:val="22"/>
        </w:rPr>
        <w:footnoteReference w:id="12"/>
      </w:r>
      <w:r w:rsidR="00274D54">
        <w:rPr>
          <w:rFonts w:ascii="Times New Roman" w:hAnsi="Times New Roman" w:cs="Times New Roman (Body CS)"/>
          <w:sz w:val="22"/>
        </w:rPr>
        <w:t xml:space="preserve"> can damage our ability to experience awe and wonder. She claims that experiencing awe and wonder involves the choice to do so. 'We can choose to see things with firstness.'</w:t>
      </w:r>
      <w:r w:rsidR="00274D54">
        <w:rPr>
          <w:rStyle w:val="FootnoteReference"/>
          <w:rFonts w:ascii="Times New Roman" w:hAnsi="Times New Roman" w:cs="Times New Roman (Body CS)"/>
          <w:sz w:val="22"/>
        </w:rPr>
        <w:footnoteReference w:id="13"/>
      </w:r>
      <w:r w:rsidR="00274D54">
        <w:rPr>
          <w:rFonts w:ascii="Times New Roman" w:hAnsi="Times New Roman" w:cs="Times New Roman (Body CS)"/>
          <w:sz w:val="22"/>
        </w:rPr>
        <w:t xml:space="preserve"> That is 'seeing the familiar as wondrous or strange, as if we were encountering it for the first time.'</w:t>
      </w:r>
      <w:r w:rsidR="00274D54">
        <w:rPr>
          <w:rStyle w:val="FootnoteReference"/>
          <w:rFonts w:ascii="Times New Roman" w:hAnsi="Times New Roman" w:cs="Times New Roman (Body CS)"/>
          <w:sz w:val="22"/>
        </w:rPr>
        <w:footnoteReference w:id="14"/>
      </w:r>
      <w:r w:rsidR="00274D54">
        <w:rPr>
          <w:rFonts w:ascii="Times New Roman" w:hAnsi="Times New Roman" w:cs="Times New Roman (Body CS)"/>
          <w:sz w:val="22"/>
        </w:rPr>
        <w:t xml:space="preserve"> </w:t>
      </w:r>
      <w:r w:rsidR="00194E0C">
        <w:rPr>
          <w:rFonts w:ascii="Times New Roman" w:hAnsi="Times New Roman" w:cs="Times New Roman (Body CS)"/>
          <w:sz w:val="22"/>
        </w:rPr>
        <w:t xml:space="preserve">A salient observation of this phenomenological project was that when </w:t>
      </w:r>
      <w:r w:rsidR="00CF209A">
        <w:rPr>
          <w:rFonts w:ascii="Times New Roman" w:hAnsi="Times New Roman" w:cs="Times New Roman (Body CS)"/>
          <w:sz w:val="22"/>
        </w:rPr>
        <w:t>t</w:t>
      </w:r>
      <w:r w:rsidR="00194E0C">
        <w:rPr>
          <w:rFonts w:ascii="Times New Roman" w:hAnsi="Times New Roman" w:cs="Times New Roman (Body CS)"/>
          <w:sz w:val="22"/>
        </w:rPr>
        <w:t xml:space="preserve">he </w:t>
      </w:r>
      <w:r w:rsidR="00CF209A">
        <w:rPr>
          <w:rFonts w:ascii="Times New Roman" w:hAnsi="Times New Roman" w:cs="Times New Roman (Body CS)"/>
          <w:sz w:val="22"/>
        </w:rPr>
        <w:t>s</w:t>
      </w:r>
      <w:r w:rsidR="00194E0C">
        <w:rPr>
          <w:rFonts w:ascii="Times New Roman" w:hAnsi="Times New Roman" w:cs="Times New Roman (Body CS)"/>
          <w:sz w:val="22"/>
        </w:rPr>
        <w:t>un was visible at sunrise, I thr</w:t>
      </w:r>
      <w:r w:rsidR="005F211F">
        <w:rPr>
          <w:rFonts w:ascii="Times New Roman" w:hAnsi="Times New Roman" w:cs="Times New Roman (Body CS)"/>
          <w:sz w:val="22"/>
        </w:rPr>
        <w:t>e</w:t>
      </w:r>
      <w:r w:rsidR="00194E0C">
        <w:rPr>
          <w:rFonts w:ascii="Times New Roman" w:hAnsi="Times New Roman" w:cs="Times New Roman (Body CS)"/>
          <w:sz w:val="22"/>
        </w:rPr>
        <w:t>w the window open</w:t>
      </w:r>
      <w:r w:rsidR="00274D54">
        <w:rPr>
          <w:rFonts w:ascii="Times New Roman" w:hAnsi="Times New Roman" w:cs="Times New Roman (Body CS)"/>
          <w:sz w:val="22"/>
        </w:rPr>
        <w:t xml:space="preserve">. I </w:t>
      </w:r>
      <w:r w:rsidR="00194E0C">
        <w:rPr>
          <w:rFonts w:ascii="Times New Roman" w:hAnsi="Times New Roman" w:cs="Times New Roman (Body CS)"/>
          <w:sz w:val="22"/>
        </w:rPr>
        <w:t>experienc</w:t>
      </w:r>
      <w:r w:rsidR="00274D54">
        <w:rPr>
          <w:rFonts w:ascii="Times New Roman" w:hAnsi="Times New Roman" w:cs="Times New Roman (Body CS)"/>
          <w:sz w:val="22"/>
        </w:rPr>
        <w:t>ed the window</w:t>
      </w:r>
      <w:r w:rsidR="00194E0C">
        <w:rPr>
          <w:rFonts w:ascii="Times New Roman" w:hAnsi="Times New Roman" w:cs="Times New Roman (Body CS)"/>
          <w:sz w:val="22"/>
        </w:rPr>
        <w:t xml:space="preserve"> </w:t>
      </w:r>
      <w:r w:rsidR="00274D54">
        <w:rPr>
          <w:rFonts w:ascii="Times New Roman" w:hAnsi="Times New Roman" w:cs="Times New Roman (Body CS)"/>
          <w:sz w:val="22"/>
        </w:rPr>
        <w:t>as a limiting and</w:t>
      </w:r>
      <w:r>
        <w:rPr>
          <w:rFonts w:ascii="Times New Roman" w:hAnsi="Times New Roman" w:cs="Times New Roman (Body CS)"/>
          <w:sz w:val="22"/>
        </w:rPr>
        <w:t xml:space="preserve"> restrictive</w:t>
      </w:r>
      <w:r w:rsidR="00194E0C">
        <w:rPr>
          <w:rFonts w:ascii="Times New Roman" w:hAnsi="Times New Roman" w:cs="Times New Roman (Body CS)"/>
          <w:sz w:val="22"/>
        </w:rPr>
        <w:t xml:space="preserve"> obstacle. '11th October. </w:t>
      </w:r>
      <w:r w:rsidR="00194E0C">
        <w:rPr>
          <w:rFonts w:ascii="Times New Roman" w:hAnsi="Times New Roman" w:cs="Times New Roman"/>
          <w:sz w:val="22"/>
          <w:szCs w:val="22"/>
        </w:rPr>
        <w:t>I am so excited that I fling the windows open to take more photos.' '23rd October. I open the window to be closer to the sun, to feel the air and bathe in the sky.'</w:t>
      </w:r>
    </w:p>
    <w:p w14:paraId="4CA69EF7" w14:textId="1D4666E5" w:rsidR="00194E0C" w:rsidRDefault="00194E0C" w:rsidP="00194E0C">
      <w:pPr>
        <w:rPr>
          <w:rFonts w:ascii="Times New Roman" w:hAnsi="Times New Roman" w:cs="Times New Roman (Body CS)"/>
          <w:sz w:val="22"/>
        </w:rPr>
      </w:pPr>
    </w:p>
    <w:p w14:paraId="5D7312FC" w14:textId="35AB612E" w:rsidR="00194E0C" w:rsidRDefault="00194E0C" w:rsidP="00194E0C">
      <w:pPr>
        <w:rPr>
          <w:rFonts w:ascii="Times New Roman" w:hAnsi="Times New Roman" w:cs="Times New Roman (Body CS)"/>
          <w:sz w:val="22"/>
        </w:rPr>
      </w:pPr>
      <w:r>
        <w:rPr>
          <w:rFonts w:ascii="Times New Roman" w:hAnsi="Times New Roman" w:cs="Times New Roman (Body CS)"/>
          <w:noProof/>
          <w:sz w:val="22"/>
        </w:rPr>
        <w:drawing>
          <wp:inline distT="0" distB="0" distL="0" distR="0" wp14:anchorId="5B8EDA52" wp14:editId="35E60345">
            <wp:extent cx="1810449" cy="1357799"/>
            <wp:effectExtent l="0" t="2222" r="3492" b="3493"/>
            <wp:docPr id="1420212420" name="Picture 3" descr="A sunset over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212420" name="Picture 3" descr="A sunset over a fiel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1865461" cy="1399057"/>
                    </a:xfrm>
                    <a:prstGeom prst="rect">
                      <a:avLst/>
                    </a:prstGeom>
                  </pic:spPr>
                </pic:pic>
              </a:graphicData>
            </a:graphic>
          </wp:inline>
        </w:drawing>
      </w:r>
      <w:r>
        <w:rPr>
          <w:rFonts w:ascii="Times New Roman" w:hAnsi="Times New Roman" w:cs="Times New Roman (Body CS)"/>
          <w:noProof/>
          <w:sz w:val="22"/>
        </w:rPr>
        <w:drawing>
          <wp:inline distT="0" distB="0" distL="0" distR="0" wp14:anchorId="7201BB40" wp14:editId="239C1533">
            <wp:extent cx="1821741" cy="1366268"/>
            <wp:effectExtent l="0" t="953" r="0" b="0"/>
            <wp:docPr id="1349657897" name="Picture 2" descr="A door to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657897" name="Picture 2" descr="A door to a hous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876610" cy="1407419"/>
                    </a:xfrm>
                    <a:prstGeom prst="rect">
                      <a:avLst/>
                    </a:prstGeom>
                  </pic:spPr>
                </pic:pic>
              </a:graphicData>
            </a:graphic>
          </wp:inline>
        </w:drawing>
      </w:r>
      <w:r>
        <w:rPr>
          <w:rFonts w:ascii="Times New Roman" w:hAnsi="Times New Roman" w:cs="Times New Roman (Body CS)"/>
          <w:noProof/>
          <w:sz w:val="22"/>
        </w:rPr>
        <w:drawing>
          <wp:inline distT="0" distB="0" distL="0" distR="0" wp14:anchorId="3A7861FA" wp14:editId="4D99E2BC">
            <wp:extent cx="1816300" cy="1362187"/>
            <wp:effectExtent l="0" t="1588" r="0" b="0"/>
            <wp:docPr id="1367154864" name="Picture 1" descr="A view of a field and trees from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154864" name="Picture 1" descr="A view of a field and trees from a window&#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858764" cy="1394034"/>
                    </a:xfrm>
                    <a:prstGeom prst="rect">
                      <a:avLst/>
                    </a:prstGeom>
                  </pic:spPr>
                </pic:pic>
              </a:graphicData>
            </a:graphic>
          </wp:inline>
        </w:drawing>
      </w:r>
      <w:r>
        <w:rPr>
          <w:rFonts w:ascii="Times New Roman" w:hAnsi="Times New Roman" w:cs="Times New Roman (Body CS)"/>
          <w:noProof/>
          <w:sz w:val="22"/>
          <w:szCs w:val="22"/>
        </w:rPr>
        <w:drawing>
          <wp:inline distT="0" distB="0" distL="0" distR="0" wp14:anchorId="0ABBDF15" wp14:editId="79B270AF">
            <wp:extent cx="1820715" cy="1365498"/>
            <wp:effectExtent l="0" t="952" r="0" b="0"/>
            <wp:docPr id="1525646449" name="Picture 4" descr="A sunset over a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46449" name="Picture 4" descr="A sunset over a field&#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863140" cy="1397316"/>
                    </a:xfrm>
                    <a:prstGeom prst="rect">
                      <a:avLst/>
                    </a:prstGeom>
                  </pic:spPr>
                </pic:pic>
              </a:graphicData>
            </a:graphic>
          </wp:inline>
        </w:drawing>
      </w:r>
    </w:p>
    <w:p w14:paraId="435E3C65" w14:textId="77777777" w:rsidR="00194E0C" w:rsidRDefault="00194E0C" w:rsidP="00194E0C">
      <w:pPr>
        <w:rPr>
          <w:rFonts w:ascii="Times New Roman" w:hAnsi="Times New Roman" w:cs="Times New Roman (Body CS)"/>
          <w:sz w:val="22"/>
        </w:rPr>
      </w:pPr>
    </w:p>
    <w:p w14:paraId="0DB0A14D" w14:textId="28FE9720" w:rsidR="00194E0C" w:rsidRDefault="00194E0C" w:rsidP="00194E0C">
      <w:pPr>
        <w:rPr>
          <w:rFonts w:ascii="Times New Roman" w:hAnsi="Times New Roman" w:cs="Times New Roman (Body CS)"/>
          <w:sz w:val="22"/>
        </w:rPr>
      </w:pPr>
      <w:r>
        <w:rPr>
          <w:rFonts w:ascii="Times New Roman" w:hAnsi="Times New Roman" w:cs="Times New Roman (Body CS)"/>
          <w:sz w:val="22"/>
        </w:rPr>
        <w:t>11th October 2024</w:t>
      </w:r>
      <w:r>
        <w:rPr>
          <w:rFonts w:ascii="Times New Roman" w:hAnsi="Times New Roman" w:cs="Times New Roman (Body CS)"/>
          <w:sz w:val="22"/>
        </w:rPr>
        <w:tab/>
        <w:t>13th October 2024</w:t>
      </w:r>
      <w:r>
        <w:rPr>
          <w:rFonts w:ascii="Times New Roman" w:hAnsi="Times New Roman" w:cs="Times New Roman (Body CS)"/>
          <w:sz w:val="22"/>
        </w:rPr>
        <w:tab/>
        <w:t>24th October 2024</w:t>
      </w:r>
      <w:r>
        <w:rPr>
          <w:rFonts w:ascii="Times New Roman" w:hAnsi="Times New Roman" w:cs="Times New Roman (Body CS)"/>
          <w:sz w:val="22"/>
        </w:rPr>
        <w:tab/>
        <w:t>27th October 2024</w:t>
      </w:r>
    </w:p>
    <w:p w14:paraId="525B7846" w14:textId="77777777" w:rsidR="00194E0C" w:rsidRDefault="00194E0C" w:rsidP="00194E0C">
      <w:pPr>
        <w:rPr>
          <w:rFonts w:ascii="Times New Roman" w:hAnsi="Times New Roman" w:cs="Times New Roman (Body CS)"/>
          <w:sz w:val="22"/>
        </w:rPr>
      </w:pPr>
    </w:p>
    <w:p w14:paraId="663F86CC" w14:textId="51F567CA" w:rsidR="0048777E" w:rsidRDefault="006B3E96" w:rsidP="0048777E">
      <w:pPr>
        <w:rPr>
          <w:rFonts w:ascii="Times New Roman" w:hAnsi="Times New Roman" w:cs="Times New Roman (Body CS)"/>
          <w:sz w:val="22"/>
        </w:rPr>
      </w:pPr>
      <w:r>
        <w:rPr>
          <w:rFonts w:ascii="Times New Roman" w:hAnsi="Times New Roman" w:cs="Times New Roman (Body CS)"/>
          <w:sz w:val="22"/>
        </w:rPr>
        <w:t>The window restricted an experience of the vastness of the sky</w:t>
      </w:r>
      <w:r w:rsidR="00F41341">
        <w:rPr>
          <w:rFonts w:ascii="Times New Roman" w:hAnsi="Times New Roman" w:cs="Times New Roman (Body CS)"/>
          <w:sz w:val="22"/>
        </w:rPr>
        <w:t xml:space="preserve">; it was a </w:t>
      </w:r>
      <w:r>
        <w:rPr>
          <w:rFonts w:ascii="Times New Roman" w:hAnsi="Times New Roman" w:cs="Times New Roman (Body CS)"/>
          <w:sz w:val="22"/>
        </w:rPr>
        <w:t xml:space="preserve">literal obstacle to observing the infinity of the sky in a similar way to </w:t>
      </w:r>
      <w:r w:rsidR="00F41341">
        <w:rPr>
          <w:rFonts w:ascii="Times New Roman" w:hAnsi="Times New Roman" w:cs="Times New Roman (Body CS)"/>
          <w:sz w:val="22"/>
        </w:rPr>
        <w:t xml:space="preserve">the </w:t>
      </w:r>
      <w:r>
        <w:rPr>
          <w:rFonts w:ascii="Times New Roman" w:hAnsi="Times New Roman" w:cs="Times New Roman (Body CS)"/>
          <w:sz w:val="22"/>
        </w:rPr>
        <w:t xml:space="preserve">gloom of the high-pressure weather system. The lattice frame of the window was inextricably linked to the original </w:t>
      </w:r>
      <w:r w:rsidR="00F41341">
        <w:rPr>
          <w:rFonts w:ascii="Times New Roman" w:hAnsi="Times New Roman" w:cs="Times New Roman (Body CS)"/>
          <w:sz w:val="22"/>
        </w:rPr>
        <w:t>rational</w:t>
      </w:r>
      <w:r>
        <w:rPr>
          <w:rFonts w:ascii="Times New Roman" w:hAnsi="Times New Roman" w:cs="Times New Roman (Body CS)"/>
          <w:sz w:val="22"/>
        </w:rPr>
        <w:t xml:space="preserve"> approach that I</w:t>
      </w:r>
      <w:r w:rsidR="0048777E">
        <w:rPr>
          <w:rFonts w:ascii="Times New Roman" w:hAnsi="Times New Roman" w:cs="Times New Roman (Body CS)"/>
          <w:sz w:val="22"/>
        </w:rPr>
        <w:t xml:space="preserve"> had</w:t>
      </w:r>
      <w:r>
        <w:rPr>
          <w:rFonts w:ascii="Times New Roman" w:hAnsi="Times New Roman" w:cs="Times New Roman (Body CS)"/>
          <w:sz w:val="22"/>
        </w:rPr>
        <w:t xml:space="preserve"> intended to take within the sky journal and so </w:t>
      </w:r>
      <w:r w:rsidR="00D34706">
        <w:rPr>
          <w:rFonts w:ascii="Times New Roman" w:hAnsi="Times New Roman" w:cs="Times New Roman (Body CS)"/>
          <w:sz w:val="22"/>
        </w:rPr>
        <w:t>suggested</w:t>
      </w:r>
      <w:r>
        <w:rPr>
          <w:rFonts w:ascii="Times New Roman" w:hAnsi="Times New Roman" w:cs="Times New Roman (Body CS)"/>
          <w:sz w:val="22"/>
        </w:rPr>
        <w:t xml:space="preserve"> the </w:t>
      </w:r>
      <w:r w:rsidR="00F41341">
        <w:rPr>
          <w:rFonts w:ascii="Times New Roman" w:hAnsi="Times New Roman" w:cs="Times New Roman (Body CS)"/>
          <w:sz w:val="22"/>
        </w:rPr>
        <w:t xml:space="preserve">calculation and </w:t>
      </w:r>
      <w:r>
        <w:rPr>
          <w:rFonts w:ascii="Times New Roman" w:hAnsi="Times New Roman" w:cs="Times New Roman (Body CS)"/>
          <w:sz w:val="22"/>
        </w:rPr>
        <w:t xml:space="preserve">intellectualisation that </w:t>
      </w:r>
      <w:r w:rsidR="005F211F">
        <w:rPr>
          <w:rFonts w:ascii="Times New Roman" w:hAnsi="Times New Roman" w:cs="Times New Roman (Body CS)"/>
          <w:sz w:val="22"/>
        </w:rPr>
        <w:t xml:space="preserve">sociologist Max </w:t>
      </w:r>
      <w:r>
        <w:rPr>
          <w:rFonts w:ascii="Times New Roman" w:hAnsi="Times New Roman" w:cs="Times New Roman (Body CS)"/>
          <w:sz w:val="22"/>
        </w:rPr>
        <w:t>Weber</w:t>
      </w:r>
      <w:r w:rsidR="005F211F">
        <w:rPr>
          <w:rFonts w:ascii="Times New Roman" w:hAnsi="Times New Roman" w:cs="Times New Roman (Body CS)"/>
          <w:sz w:val="22"/>
        </w:rPr>
        <w:t xml:space="preserve"> (1864-1920)</w:t>
      </w:r>
      <w:r>
        <w:rPr>
          <w:rFonts w:ascii="Times New Roman" w:hAnsi="Times New Roman" w:cs="Times New Roman (Body CS)"/>
          <w:sz w:val="22"/>
        </w:rPr>
        <w:t xml:space="preserve"> felt fed </w:t>
      </w:r>
      <w:r w:rsidR="00F41341">
        <w:rPr>
          <w:rFonts w:ascii="Times New Roman" w:hAnsi="Times New Roman" w:cs="Times New Roman (Body CS)"/>
          <w:sz w:val="22"/>
        </w:rPr>
        <w:t>'the</w:t>
      </w:r>
      <w:r>
        <w:rPr>
          <w:rFonts w:ascii="Times New Roman" w:hAnsi="Times New Roman" w:cs="Times New Roman (Body CS)"/>
          <w:sz w:val="22"/>
        </w:rPr>
        <w:t xml:space="preserve"> </w:t>
      </w:r>
      <w:r w:rsidR="00F41341">
        <w:rPr>
          <w:rFonts w:ascii="Times New Roman" w:hAnsi="Times New Roman" w:cs="Times New Roman (Body CS)"/>
          <w:sz w:val="22"/>
        </w:rPr>
        <w:t>disenchanting of the world</w:t>
      </w:r>
      <w:r>
        <w:rPr>
          <w:rFonts w:ascii="Times New Roman" w:hAnsi="Times New Roman" w:cs="Times New Roman (Body CS)"/>
          <w:sz w:val="22"/>
        </w:rPr>
        <w:t>.</w:t>
      </w:r>
      <w:r w:rsidR="00F41341">
        <w:rPr>
          <w:rFonts w:ascii="Times New Roman" w:hAnsi="Times New Roman" w:cs="Times New Roman (Body CS)"/>
          <w:sz w:val="22"/>
        </w:rPr>
        <w:t>'</w:t>
      </w:r>
      <w:r w:rsidR="00F41341">
        <w:rPr>
          <w:rStyle w:val="FootnoteReference"/>
          <w:rFonts w:ascii="Times New Roman" w:hAnsi="Times New Roman" w:cs="Times New Roman (Body CS)"/>
          <w:sz w:val="22"/>
        </w:rPr>
        <w:footnoteReference w:id="15"/>
      </w:r>
      <w:r w:rsidR="00F41341">
        <w:rPr>
          <w:rFonts w:ascii="Times New Roman" w:hAnsi="Times New Roman" w:cs="Times New Roman (Body CS)"/>
          <w:sz w:val="22"/>
        </w:rPr>
        <w:t xml:space="preserve"> </w:t>
      </w:r>
      <w:r w:rsidR="00EB23E7">
        <w:rPr>
          <w:rFonts w:ascii="Times New Roman" w:hAnsi="Times New Roman" w:cs="Times New Roman (Body CS)"/>
          <w:sz w:val="22"/>
        </w:rPr>
        <w:t xml:space="preserve">However, </w:t>
      </w:r>
      <w:r w:rsidR="00274D54">
        <w:rPr>
          <w:rFonts w:ascii="Times New Roman" w:hAnsi="Times New Roman" w:cs="Times New Roman (Body CS)"/>
          <w:sz w:val="22"/>
        </w:rPr>
        <w:t>Campion has challenged Weber's view that 'enchantment is necessarily inhibited by rationalisation and technology</w:t>
      </w:r>
      <w:r w:rsidR="005F211F">
        <w:rPr>
          <w:rFonts w:ascii="Times New Roman" w:hAnsi="Times New Roman" w:cs="Times New Roman (Body CS)"/>
          <w:sz w:val="22"/>
        </w:rPr>
        <w:t>,</w:t>
      </w:r>
      <w:r w:rsidR="00274D54">
        <w:rPr>
          <w:rFonts w:ascii="Times New Roman" w:hAnsi="Times New Roman" w:cs="Times New Roman (Body CS)"/>
          <w:sz w:val="22"/>
        </w:rPr>
        <w:t>'</w:t>
      </w:r>
      <w:r w:rsidR="00274D54">
        <w:rPr>
          <w:rStyle w:val="FootnoteReference"/>
          <w:rFonts w:ascii="Times New Roman" w:hAnsi="Times New Roman" w:cs="Times New Roman (Body CS)"/>
          <w:sz w:val="22"/>
        </w:rPr>
        <w:footnoteReference w:id="16"/>
      </w:r>
      <w:r w:rsidR="005F211F">
        <w:rPr>
          <w:rFonts w:ascii="Times New Roman" w:hAnsi="Times New Roman" w:cs="Times New Roman (Body CS)"/>
          <w:sz w:val="22"/>
        </w:rPr>
        <w:t xml:space="preserve"> citing as an example the awe it is possible to feel when looking through a telescope.</w:t>
      </w:r>
      <w:r w:rsidR="00274D54">
        <w:rPr>
          <w:rFonts w:ascii="Times New Roman" w:hAnsi="Times New Roman" w:cs="Times New Roman (Body CS)"/>
          <w:sz w:val="22"/>
        </w:rPr>
        <w:t xml:space="preserve"> De Cruz agrees with both points of view saying</w:t>
      </w:r>
      <w:r w:rsidR="007D4668">
        <w:rPr>
          <w:rFonts w:ascii="Times New Roman" w:hAnsi="Times New Roman" w:cs="Times New Roman (Body CS)"/>
          <w:sz w:val="22"/>
        </w:rPr>
        <w:t>,</w:t>
      </w:r>
      <w:r w:rsidR="00274D54">
        <w:rPr>
          <w:rFonts w:ascii="Times New Roman" w:hAnsi="Times New Roman" w:cs="Times New Roman (Body CS)"/>
          <w:sz w:val="22"/>
        </w:rPr>
        <w:t xml:space="preserve"> 'modernity offers new opportunities for awe and wonder' as well as</w:t>
      </w:r>
      <w:r w:rsidR="001B5C29">
        <w:rPr>
          <w:rFonts w:ascii="Times New Roman" w:hAnsi="Times New Roman" w:cs="Times New Roman (Body CS)"/>
          <w:sz w:val="22"/>
        </w:rPr>
        <w:t xml:space="preserve"> noting that</w:t>
      </w:r>
      <w:r w:rsidR="00274D54">
        <w:rPr>
          <w:rFonts w:ascii="Times New Roman" w:hAnsi="Times New Roman" w:cs="Times New Roman (Body CS)"/>
          <w:sz w:val="22"/>
        </w:rPr>
        <w:t xml:space="preserve"> 'we have become increasingly alienated from the natural world, a major source of awe and wonder.'</w:t>
      </w:r>
      <w:r w:rsidR="00274D54">
        <w:rPr>
          <w:rStyle w:val="FootnoteReference"/>
          <w:rFonts w:ascii="Times New Roman" w:hAnsi="Times New Roman" w:cs="Times New Roman (Body CS)"/>
          <w:sz w:val="22"/>
        </w:rPr>
        <w:footnoteReference w:id="17"/>
      </w:r>
      <w:r w:rsidR="00274D54">
        <w:rPr>
          <w:rFonts w:ascii="Times New Roman" w:hAnsi="Times New Roman" w:cs="Times New Roman (Body CS)"/>
          <w:sz w:val="22"/>
        </w:rPr>
        <w:t xml:space="preserve"> Analysis of my sky journal suggests that </w:t>
      </w:r>
      <w:r w:rsidR="0048777E">
        <w:rPr>
          <w:rFonts w:ascii="Times New Roman" w:hAnsi="Times New Roman" w:cs="Times New Roman (Body CS)"/>
          <w:sz w:val="22"/>
        </w:rPr>
        <w:t xml:space="preserve">emotional </w:t>
      </w:r>
      <w:r w:rsidR="00D34706">
        <w:rPr>
          <w:rFonts w:ascii="Times New Roman" w:hAnsi="Times New Roman" w:cs="Times New Roman (Body CS)"/>
          <w:sz w:val="22"/>
        </w:rPr>
        <w:t>limitations</w:t>
      </w:r>
      <w:r w:rsidR="0048777E">
        <w:rPr>
          <w:rFonts w:ascii="Times New Roman" w:hAnsi="Times New Roman" w:cs="Times New Roman (Body CS)"/>
          <w:sz w:val="22"/>
        </w:rPr>
        <w:t xml:space="preserve"> might disenchant and dispel awe as much as rationality and technology</w:t>
      </w:r>
      <w:r w:rsidR="00D34706">
        <w:rPr>
          <w:rFonts w:ascii="Times New Roman" w:hAnsi="Times New Roman" w:cs="Times New Roman (Body CS)"/>
          <w:sz w:val="22"/>
        </w:rPr>
        <w:t xml:space="preserve"> are </w:t>
      </w:r>
      <w:r w:rsidR="005F211F">
        <w:rPr>
          <w:rFonts w:ascii="Times New Roman" w:hAnsi="Times New Roman" w:cs="Times New Roman (Body CS)"/>
          <w:sz w:val="22"/>
        </w:rPr>
        <w:t xml:space="preserve">sometimes </w:t>
      </w:r>
      <w:r w:rsidR="00D34706">
        <w:rPr>
          <w:rFonts w:ascii="Times New Roman" w:hAnsi="Times New Roman" w:cs="Times New Roman (Body CS)"/>
          <w:sz w:val="22"/>
        </w:rPr>
        <w:t>able to and</w:t>
      </w:r>
      <w:r w:rsidR="0048777E">
        <w:rPr>
          <w:rFonts w:ascii="Times New Roman" w:hAnsi="Times New Roman" w:cs="Times New Roman (Body CS)"/>
          <w:sz w:val="22"/>
        </w:rPr>
        <w:t xml:space="preserve"> </w:t>
      </w:r>
      <w:r w:rsidR="00274D54">
        <w:rPr>
          <w:rFonts w:ascii="Times New Roman" w:hAnsi="Times New Roman" w:cs="Times New Roman (Body CS)"/>
          <w:sz w:val="22"/>
        </w:rPr>
        <w:t>De Cruz's proposal of choice being a key component in the experience of awe and wonder explains this. I</w:t>
      </w:r>
      <w:r w:rsidR="0048777E">
        <w:rPr>
          <w:rFonts w:ascii="Times New Roman" w:hAnsi="Times New Roman" w:cs="Times New Roman (Body CS)"/>
          <w:sz w:val="22"/>
        </w:rPr>
        <w:t xml:space="preserve">n looking through a telescope we </w:t>
      </w:r>
      <w:r w:rsidR="0048777E">
        <w:rPr>
          <w:rFonts w:ascii="Times New Roman" w:hAnsi="Times New Roman" w:cs="Times New Roman (Body CS)"/>
          <w:sz w:val="22"/>
        </w:rPr>
        <w:lastRenderedPageBreak/>
        <w:t>are choosing to participate with the Universe and awe is a likely reaction, albeit a culturally primed one</w:t>
      </w:r>
      <w:r w:rsidR="001B5C29">
        <w:rPr>
          <w:rFonts w:ascii="Times New Roman" w:hAnsi="Times New Roman" w:cs="Times New Roman (Body CS)"/>
          <w:sz w:val="22"/>
        </w:rPr>
        <w:t>,</w:t>
      </w:r>
      <w:r w:rsidR="00274D54">
        <w:rPr>
          <w:rFonts w:ascii="Times New Roman" w:hAnsi="Times New Roman" w:cs="Times New Roman (Body CS)"/>
          <w:sz w:val="22"/>
        </w:rPr>
        <w:t xml:space="preserve"> according to Silva Luna and Bering</w:t>
      </w:r>
      <w:r w:rsidR="0048777E">
        <w:rPr>
          <w:rFonts w:ascii="Times New Roman" w:hAnsi="Times New Roman" w:cs="Times New Roman (Body CS)"/>
          <w:sz w:val="22"/>
        </w:rPr>
        <w:t xml:space="preserve">. </w:t>
      </w:r>
      <w:r w:rsidR="00D34706">
        <w:rPr>
          <w:rFonts w:ascii="Times New Roman" w:hAnsi="Times New Roman" w:cs="Times New Roman (Body CS)"/>
          <w:sz w:val="22"/>
        </w:rPr>
        <w:t>G</w:t>
      </w:r>
      <w:r w:rsidR="0048777E">
        <w:rPr>
          <w:rFonts w:ascii="Times New Roman" w:hAnsi="Times New Roman" w:cs="Times New Roman (Body CS)"/>
          <w:sz w:val="22"/>
        </w:rPr>
        <w:t>rief hampered my ability to choose awe, and</w:t>
      </w:r>
      <w:r w:rsidR="00EB23E7">
        <w:rPr>
          <w:rFonts w:ascii="Times New Roman" w:hAnsi="Times New Roman" w:cs="Times New Roman (Body CS)"/>
          <w:sz w:val="22"/>
        </w:rPr>
        <w:t xml:space="preserve"> limited enchantment,</w:t>
      </w:r>
      <w:r w:rsidR="00D34706">
        <w:rPr>
          <w:rFonts w:ascii="Times New Roman" w:hAnsi="Times New Roman" w:cs="Times New Roman (Body CS)"/>
          <w:sz w:val="22"/>
        </w:rPr>
        <w:t xml:space="preserve"> despite the continuation of a participatory relationship with</w:t>
      </w:r>
      <w:r w:rsidR="0048777E">
        <w:rPr>
          <w:rFonts w:ascii="Times New Roman" w:hAnsi="Times New Roman" w:cs="Times New Roman (Body CS)"/>
          <w:sz w:val="22"/>
        </w:rPr>
        <w:t xml:space="preserve"> </w:t>
      </w:r>
      <w:r w:rsidR="00D34706">
        <w:rPr>
          <w:rFonts w:ascii="Times New Roman" w:hAnsi="Times New Roman" w:cs="Times New Roman (Body CS)"/>
          <w:sz w:val="22"/>
        </w:rPr>
        <w:t>an animated</w:t>
      </w:r>
      <w:r w:rsidR="0048777E">
        <w:rPr>
          <w:rFonts w:ascii="Times New Roman" w:hAnsi="Times New Roman" w:cs="Times New Roman (Body CS)"/>
          <w:sz w:val="22"/>
        </w:rPr>
        <w:t xml:space="preserve"> sky</w:t>
      </w:r>
      <w:r w:rsidR="00D34706">
        <w:rPr>
          <w:rFonts w:ascii="Times New Roman" w:hAnsi="Times New Roman" w:cs="Times New Roman (Body CS)"/>
          <w:sz w:val="22"/>
        </w:rPr>
        <w:t>.</w:t>
      </w:r>
    </w:p>
    <w:p w14:paraId="07AE222C" w14:textId="0A08C4FC" w:rsidR="006B3E96" w:rsidRDefault="0048777E">
      <w:pPr>
        <w:rPr>
          <w:rFonts w:ascii="Times New Roman" w:hAnsi="Times New Roman" w:cs="Times New Roman"/>
          <w:sz w:val="22"/>
          <w:szCs w:val="22"/>
        </w:rPr>
      </w:pPr>
      <w:r>
        <w:rPr>
          <w:rFonts w:ascii="Times New Roman" w:hAnsi="Times New Roman" w:cs="Times New Roman (Body CS)"/>
          <w:sz w:val="22"/>
        </w:rPr>
        <w:tab/>
      </w:r>
      <w:r w:rsidR="006B3E96" w:rsidRPr="006B3E96">
        <w:rPr>
          <w:rFonts w:ascii="Times New Roman" w:hAnsi="Times New Roman" w:cs="Times New Roman"/>
          <w:sz w:val="22"/>
          <w:szCs w:val="22"/>
        </w:rPr>
        <w:t xml:space="preserve">To conclude </w:t>
      </w:r>
      <w:r>
        <w:rPr>
          <w:rFonts w:ascii="Times New Roman" w:hAnsi="Times New Roman" w:cs="Times New Roman"/>
          <w:sz w:val="22"/>
          <w:szCs w:val="22"/>
        </w:rPr>
        <w:t xml:space="preserve">in analysing the observations in my </w:t>
      </w:r>
      <w:r w:rsidR="006B3E96" w:rsidRPr="006B3E96">
        <w:rPr>
          <w:rFonts w:ascii="Times New Roman" w:hAnsi="Times New Roman" w:cs="Times New Roman"/>
          <w:sz w:val="22"/>
          <w:szCs w:val="22"/>
        </w:rPr>
        <w:t>sky journal</w:t>
      </w:r>
      <w:r>
        <w:rPr>
          <w:rFonts w:ascii="Times New Roman" w:hAnsi="Times New Roman" w:cs="Times New Roman"/>
          <w:sz w:val="22"/>
          <w:szCs w:val="22"/>
        </w:rPr>
        <w:t xml:space="preserve"> I </w:t>
      </w:r>
      <w:r w:rsidR="006B3E96">
        <w:rPr>
          <w:rFonts w:ascii="Times New Roman" w:hAnsi="Times New Roman" w:cs="Times New Roman"/>
          <w:sz w:val="22"/>
          <w:szCs w:val="22"/>
        </w:rPr>
        <w:t xml:space="preserve">agree with van Gogh's statement </w:t>
      </w:r>
      <w:r w:rsidR="006B3E96" w:rsidRPr="00F871B3">
        <w:rPr>
          <w:rFonts w:ascii="Times New Roman" w:hAnsi="Times New Roman" w:cs="Times New Roman"/>
          <w:sz w:val="22"/>
          <w:szCs w:val="22"/>
        </w:rPr>
        <w:t>‘Be clearly aware of the stars and infinity on high. Then life seems almost enchanted after all.’</w:t>
      </w:r>
      <w:r w:rsidR="00C721D9">
        <w:rPr>
          <w:rStyle w:val="FootnoteReference"/>
          <w:rFonts w:ascii="Times New Roman" w:hAnsi="Times New Roman" w:cs="Times New Roman"/>
          <w:sz w:val="22"/>
          <w:szCs w:val="22"/>
        </w:rPr>
        <w:footnoteReference w:id="18"/>
      </w:r>
      <w:r w:rsidR="006B3E96">
        <w:rPr>
          <w:rFonts w:ascii="Times New Roman" w:hAnsi="Times New Roman" w:cs="Times New Roman"/>
          <w:sz w:val="22"/>
          <w:szCs w:val="22"/>
        </w:rPr>
        <w:t xml:space="preserve"> However, </w:t>
      </w:r>
      <w:r>
        <w:rPr>
          <w:rFonts w:ascii="Times New Roman" w:hAnsi="Times New Roman" w:cs="Times New Roman"/>
          <w:sz w:val="22"/>
          <w:szCs w:val="22"/>
        </w:rPr>
        <w:t>being 'clearly aware' involves</w:t>
      </w:r>
      <w:r w:rsidR="00D34706">
        <w:rPr>
          <w:rFonts w:ascii="Times New Roman" w:hAnsi="Times New Roman" w:cs="Times New Roman"/>
          <w:sz w:val="22"/>
          <w:szCs w:val="22"/>
        </w:rPr>
        <w:t xml:space="preserve"> not only entering</w:t>
      </w:r>
      <w:r w:rsidR="005F211F">
        <w:rPr>
          <w:rFonts w:ascii="Times New Roman" w:hAnsi="Times New Roman" w:cs="Times New Roman"/>
          <w:sz w:val="22"/>
          <w:szCs w:val="22"/>
        </w:rPr>
        <w:t xml:space="preserve"> a</w:t>
      </w:r>
      <w:r w:rsidR="00D34706">
        <w:rPr>
          <w:rFonts w:ascii="Times New Roman" w:hAnsi="Times New Roman" w:cs="Times New Roman"/>
          <w:sz w:val="22"/>
          <w:szCs w:val="22"/>
        </w:rPr>
        <w:t xml:space="preserve"> participatory relationship with the stars, but also</w:t>
      </w:r>
      <w:r>
        <w:rPr>
          <w:rFonts w:ascii="Times New Roman" w:hAnsi="Times New Roman" w:cs="Times New Roman"/>
          <w:sz w:val="22"/>
          <w:szCs w:val="22"/>
        </w:rPr>
        <w:t xml:space="preserve"> </w:t>
      </w:r>
      <w:r w:rsidR="00D34706">
        <w:rPr>
          <w:rFonts w:ascii="Times New Roman" w:hAnsi="Times New Roman" w:cs="Times New Roman"/>
          <w:sz w:val="22"/>
          <w:szCs w:val="22"/>
        </w:rPr>
        <w:t>actively choosing</w:t>
      </w:r>
      <w:r>
        <w:rPr>
          <w:rFonts w:ascii="Times New Roman" w:hAnsi="Times New Roman" w:cs="Times New Roman"/>
          <w:sz w:val="22"/>
          <w:szCs w:val="22"/>
        </w:rPr>
        <w:t xml:space="preserve"> </w:t>
      </w:r>
      <w:r w:rsidR="006B3E96">
        <w:rPr>
          <w:rFonts w:ascii="Times New Roman" w:hAnsi="Times New Roman" w:cs="Times New Roman"/>
          <w:sz w:val="22"/>
          <w:szCs w:val="22"/>
        </w:rPr>
        <w:t xml:space="preserve">to </w:t>
      </w:r>
      <w:r>
        <w:rPr>
          <w:rFonts w:ascii="Times New Roman" w:hAnsi="Times New Roman" w:cs="Times New Roman"/>
          <w:sz w:val="22"/>
          <w:szCs w:val="22"/>
        </w:rPr>
        <w:t xml:space="preserve">seek </w:t>
      </w:r>
      <w:r w:rsidR="00D34706">
        <w:rPr>
          <w:rFonts w:ascii="Times New Roman" w:hAnsi="Times New Roman" w:cs="Times New Roman"/>
          <w:sz w:val="22"/>
          <w:szCs w:val="22"/>
        </w:rPr>
        <w:t>out</w:t>
      </w:r>
      <w:r w:rsidR="006B3E96">
        <w:rPr>
          <w:rFonts w:ascii="Times New Roman" w:hAnsi="Times New Roman" w:cs="Times New Roman"/>
          <w:sz w:val="22"/>
          <w:szCs w:val="22"/>
        </w:rPr>
        <w:t xml:space="preserve"> </w:t>
      </w:r>
      <w:r>
        <w:rPr>
          <w:rFonts w:ascii="Times New Roman" w:hAnsi="Times New Roman" w:cs="Times New Roman"/>
          <w:sz w:val="22"/>
          <w:szCs w:val="22"/>
        </w:rPr>
        <w:t>'</w:t>
      </w:r>
      <w:r w:rsidR="006B3E96">
        <w:rPr>
          <w:rFonts w:ascii="Times New Roman" w:hAnsi="Times New Roman" w:cs="Times New Roman"/>
          <w:sz w:val="22"/>
          <w:szCs w:val="22"/>
        </w:rPr>
        <w:t>infinity on high</w:t>
      </w:r>
      <w:r w:rsidR="001B5C29">
        <w:rPr>
          <w:rFonts w:ascii="Times New Roman" w:hAnsi="Times New Roman" w:cs="Times New Roman"/>
          <w:sz w:val="22"/>
          <w:szCs w:val="22"/>
        </w:rPr>
        <w:t>,</w:t>
      </w:r>
      <w:r>
        <w:rPr>
          <w:rFonts w:ascii="Times New Roman" w:hAnsi="Times New Roman" w:cs="Times New Roman"/>
          <w:sz w:val="22"/>
          <w:szCs w:val="22"/>
        </w:rPr>
        <w:t>'</w:t>
      </w:r>
      <w:r w:rsidR="006B3E96">
        <w:rPr>
          <w:rFonts w:ascii="Times New Roman" w:hAnsi="Times New Roman" w:cs="Times New Roman"/>
          <w:sz w:val="22"/>
          <w:szCs w:val="22"/>
        </w:rPr>
        <w:t xml:space="preserve"> </w:t>
      </w:r>
      <w:r>
        <w:rPr>
          <w:rFonts w:ascii="Times New Roman" w:hAnsi="Times New Roman" w:cs="Times New Roman"/>
          <w:sz w:val="22"/>
          <w:szCs w:val="22"/>
        </w:rPr>
        <w:t xml:space="preserve">even </w:t>
      </w:r>
      <w:r w:rsidR="006B3E96">
        <w:rPr>
          <w:rFonts w:ascii="Times New Roman" w:hAnsi="Times New Roman" w:cs="Times New Roman"/>
          <w:sz w:val="22"/>
          <w:szCs w:val="22"/>
        </w:rPr>
        <w:t xml:space="preserve">on </w:t>
      </w:r>
      <w:r w:rsidR="00F41341">
        <w:rPr>
          <w:rFonts w:ascii="Times New Roman" w:hAnsi="Times New Roman" w:cs="Times New Roman"/>
          <w:sz w:val="22"/>
          <w:szCs w:val="22"/>
        </w:rPr>
        <w:t xml:space="preserve">those </w:t>
      </w:r>
      <w:r w:rsidR="006B3E96">
        <w:rPr>
          <w:rFonts w:ascii="Times New Roman" w:hAnsi="Times New Roman" w:cs="Times New Roman"/>
          <w:sz w:val="22"/>
          <w:szCs w:val="22"/>
        </w:rPr>
        <w:t>occasions when the stars may not be visible</w:t>
      </w:r>
      <w:r w:rsidR="001B5C29">
        <w:rPr>
          <w:rFonts w:ascii="Times New Roman" w:hAnsi="Times New Roman" w:cs="Times New Roman"/>
          <w:sz w:val="22"/>
          <w:szCs w:val="22"/>
        </w:rPr>
        <w:t>,</w:t>
      </w:r>
      <w:r w:rsidR="00CF209A">
        <w:rPr>
          <w:rFonts w:ascii="Times New Roman" w:hAnsi="Times New Roman" w:cs="Times New Roman"/>
          <w:sz w:val="22"/>
          <w:szCs w:val="22"/>
        </w:rPr>
        <w:t xml:space="preserve"> both literally and metaphorically</w:t>
      </w:r>
      <w:r w:rsidR="006B3E96">
        <w:rPr>
          <w:rFonts w:ascii="Times New Roman" w:hAnsi="Times New Roman" w:cs="Times New Roman"/>
          <w:sz w:val="22"/>
          <w:szCs w:val="22"/>
        </w:rPr>
        <w:t>.</w:t>
      </w:r>
      <w:r w:rsidR="00F41341">
        <w:rPr>
          <w:rFonts w:ascii="Times New Roman" w:hAnsi="Times New Roman" w:cs="Times New Roman"/>
          <w:sz w:val="22"/>
          <w:szCs w:val="22"/>
        </w:rPr>
        <w:t xml:space="preserve"> </w:t>
      </w:r>
      <w:r>
        <w:rPr>
          <w:rFonts w:ascii="Times New Roman" w:hAnsi="Times New Roman" w:cs="Times New Roman"/>
          <w:sz w:val="22"/>
          <w:szCs w:val="22"/>
        </w:rPr>
        <w:t xml:space="preserve">If we </w:t>
      </w:r>
      <w:r w:rsidR="00CF209A">
        <w:rPr>
          <w:rFonts w:ascii="Times New Roman" w:hAnsi="Times New Roman" w:cs="Times New Roman"/>
          <w:sz w:val="22"/>
          <w:szCs w:val="22"/>
        </w:rPr>
        <w:t>choose</w:t>
      </w:r>
      <w:r w:rsidR="00BA7EF0">
        <w:rPr>
          <w:rFonts w:ascii="Times New Roman" w:hAnsi="Times New Roman" w:cs="Times New Roman"/>
          <w:sz w:val="22"/>
          <w:szCs w:val="22"/>
        </w:rPr>
        <w:t xml:space="preserve"> not to do so then </w:t>
      </w:r>
      <w:r>
        <w:rPr>
          <w:rFonts w:ascii="Times New Roman" w:hAnsi="Times New Roman" w:cs="Times New Roman"/>
          <w:sz w:val="22"/>
          <w:szCs w:val="22"/>
        </w:rPr>
        <w:t>the possib</w:t>
      </w:r>
      <w:r w:rsidR="00CF209A">
        <w:rPr>
          <w:rFonts w:ascii="Times New Roman" w:hAnsi="Times New Roman" w:cs="Times New Roman"/>
          <w:sz w:val="22"/>
          <w:szCs w:val="22"/>
        </w:rPr>
        <w:t>i</w:t>
      </w:r>
      <w:r>
        <w:rPr>
          <w:rFonts w:ascii="Times New Roman" w:hAnsi="Times New Roman" w:cs="Times New Roman"/>
          <w:sz w:val="22"/>
          <w:szCs w:val="22"/>
        </w:rPr>
        <w:t>l</w:t>
      </w:r>
      <w:r w:rsidR="00CF209A">
        <w:rPr>
          <w:rFonts w:ascii="Times New Roman" w:hAnsi="Times New Roman" w:cs="Times New Roman"/>
          <w:sz w:val="22"/>
          <w:szCs w:val="22"/>
        </w:rPr>
        <w:t>ity of</w:t>
      </w:r>
      <w:r w:rsidR="00BA7EF0">
        <w:rPr>
          <w:rFonts w:ascii="Times New Roman" w:hAnsi="Times New Roman" w:cs="Times New Roman"/>
          <w:sz w:val="22"/>
          <w:szCs w:val="22"/>
        </w:rPr>
        <w:t xml:space="preserve"> experiencing the</w:t>
      </w:r>
      <w:r>
        <w:rPr>
          <w:rFonts w:ascii="Times New Roman" w:hAnsi="Times New Roman" w:cs="Times New Roman"/>
          <w:sz w:val="22"/>
          <w:szCs w:val="22"/>
        </w:rPr>
        <w:t xml:space="preserve"> </w:t>
      </w:r>
      <w:r w:rsidR="00F41341">
        <w:rPr>
          <w:rFonts w:ascii="Times New Roman" w:hAnsi="Times New Roman" w:cs="Times New Roman"/>
          <w:sz w:val="22"/>
          <w:szCs w:val="22"/>
        </w:rPr>
        <w:t>enchantment</w:t>
      </w:r>
      <w:r>
        <w:rPr>
          <w:rFonts w:ascii="Times New Roman" w:hAnsi="Times New Roman" w:cs="Times New Roman"/>
          <w:sz w:val="22"/>
          <w:szCs w:val="22"/>
        </w:rPr>
        <w:t xml:space="preserve"> </w:t>
      </w:r>
      <w:r w:rsidR="00BA7EF0">
        <w:rPr>
          <w:rFonts w:ascii="Times New Roman" w:hAnsi="Times New Roman" w:cs="Times New Roman"/>
          <w:sz w:val="22"/>
          <w:szCs w:val="22"/>
        </w:rPr>
        <w:t xml:space="preserve">of </w:t>
      </w:r>
      <w:r>
        <w:rPr>
          <w:rFonts w:ascii="Times New Roman" w:hAnsi="Times New Roman" w:cs="Times New Roman"/>
          <w:sz w:val="22"/>
          <w:szCs w:val="22"/>
        </w:rPr>
        <w:t>life</w:t>
      </w:r>
      <w:r w:rsidR="00BA7EF0">
        <w:rPr>
          <w:rFonts w:ascii="Times New Roman" w:hAnsi="Times New Roman" w:cs="Times New Roman"/>
          <w:sz w:val="22"/>
          <w:szCs w:val="22"/>
        </w:rPr>
        <w:t xml:space="preserve"> is restricted</w:t>
      </w:r>
      <w:r>
        <w:rPr>
          <w:rFonts w:ascii="Times New Roman" w:hAnsi="Times New Roman" w:cs="Times New Roman"/>
          <w:sz w:val="22"/>
          <w:szCs w:val="22"/>
        </w:rPr>
        <w:t>, for</w:t>
      </w:r>
      <w:r w:rsidR="005F211F">
        <w:rPr>
          <w:rFonts w:ascii="Times New Roman" w:hAnsi="Times New Roman" w:cs="Times New Roman"/>
          <w:sz w:val="22"/>
          <w:szCs w:val="22"/>
        </w:rPr>
        <w:t xml:space="preserve"> enchantment,</w:t>
      </w:r>
      <w:r>
        <w:rPr>
          <w:rFonts w:ascii="Times New Roman" w:hAnsi="Times New Roman" w:cs="Times New Roman"/>
          <w:sz w:val="22"/>
          <w:szCs w:val="22"/>
        </w:rPr>
        <w:t xml:space="preserve"> a</w:t>
      </w:r>
      <w:r w:rsidR="00F41341">
        <w:rPr>
          <w:rFonts w:ascii="Times New Roman" w:hAnsi="Times New Roman" w:cs="Times New Roman"/>
          <w:sz w:val="22"/>
          <w:szCs w:val="22"/>
        </w:rPr>
        <w:t xml:space="preserve">we and wonder are </w:t>
      </w:r>
      <w:r w:rsidR="00596205">
        <w:rPr>
          <w:rFonts w:ascii="Times New Roman" w:hAnsi="Times New Roman" w:cs="Times New Roman"/>
          <w:sz w:val="22"/>
          <w:szCs w:val="22"/>
        </w:rPr>
        <w:t>emotions</w:t>
      </w:r>
      <w:r w:rsidR="00F41341">
        <w:rPr>
          <w:rFonts w:ascii="Times New Roman" w:hAnsi="Times New Roman" w:cs="Times New Roman"/>
          <w:sz w:val="22"/>
          <w:szCs w:val="22"/>
        </w:rPr>
        <w:t xml:space="preserve"> that we can opt in or out of. </w:t>
      </w:r>
      <w:r w:rsidR="006B3E96">
        <w:rPr>
          <w:rFonts w:ascii="Times New Roman" w:hAnsi="Times New Roman" w:cs="Times New Roman"/>
          <w:sz w:val="22"/>
          <w:szCs w:val="22"/>
        </w:rPr>
        <w:t xml:space="preserve"> </w:t>
      </w:r>
    </w:p>
    <w:p w14:paraId="2EAE547B" w14:textId="77777777" w:rsidR="0048777E" w:rsidRDefault="0048777E">
      <w:pPr>
        <w:rPr>
          <w:rFonts w:ascii="Times New Roman" w:hAnsi="Times New Roman" w:cs="Times New Roman"/>
          <w:sz w:val="22"/>
          <w:szCs w:val="22"/>
        </w:rPr>
      </w:pPr>
    </w:p>
    <w:p w14:paraId="65DE9647" w14:textId="77777777" w:rsidR="00CF209A" w:rsidRDefault="00CF209A">
      <w:pPr>
        <w:rPr>
          <w:rFonts w:ascii="Times New Roman" w:hAnsi="Times New Roman" w:cs="Times New Roman"/>
          <w:sz w:val="22"/>
          <w:szCs w:val="22"/>
        </w:rPr>
      </w:pPr>
    </w:p>
    <w:p w14:paraId="2AEDF9D1" w14:textId="77777777" w:rsidR="00CF209A" w:rsidRDefault="00CF209A">
      <w:pPr>
        <w:rPr>
          <w:rFonts w:ascii="Times New Roman" w:hAnsi="Times New Roman" w:cs="Times New Roman"/>
          <w:sz w:val="22"/>
          <w:szCs w:val="22"/>
        </w:rPr>
      </w:pPr>
    </w:p>
    <w:p w14:paraId="32FAEB42" w14:textId="77777777" w:rsidR="00CF209A" w:rsidRDefault="00CF209A">
      <w:pPr>
        <w:rPr>
          <w:rFonts w:ascii="Times New Roman" w:hAnsi="Times New Roman" w:cs="Times New Roman"/>
          <w:sz w:val="22"/>
          <w:szCs w:val="22"/>
        </w:rPr>
      </w:pPr>
    </w:p>
    <w:p w14:paraId="6D6E9610" w14:textId="77777777" w:rsidR="00CF209A" w:rsidRDefault="00CF209A">
      <w:pPr>
        <w:rPr>
          <w:rFonts w:ascii="Times New Roman" w:hAnsi="Times New Roman" w:cs="Times New Roman"/>
          <w:sz w:val="22"/>
          <w:szCs w:val="22"/>
        </w:rPr>
      </w:pPr>
    </w:p>
    <w:p w14:paraId="2FAC699F" w14:textId="77777777" w:rsidR="00CF209A" w:rsidRDefault="00CF209A">
      <w:pPr>
        <w:rPr>
          <w:rFonts w:ascii="Times New Roman" w:hAnsi="Times New Roman" w:cs="Times New Roman"/>
          <w:sz w:val="22"/>
          <w:szCs w:val="22"/>
        </w:rPr>
      </w:pPr>
    </w:p>
    <w:p w14:paraId="749B770F" w14:textId="77777777" w:rsidR="00CF209A" w:rsidRDefault="00CF209A">
      <w:pPr>
        <w:rPr>
          <w:rFonts w:ascii="Times New Roman" w:hAnsi="Times New Roman" w:cs="Times New Roman"/>
          <w:sz w:val="22"/>
          <w:szCs w:val="22"/>
        </w:rPr>
      </w:pPr>
    </w:p>
    <w:p w14:paraId="4F881AC3" w14:textId="77777777" w:rsidR="00CF209A" w:rsidRDefault="00CF209A">
      <w:pPr>
        <w:rPr>
          <w:rFonts w:ascii="Times New Roman" w:hAnsi="Times New Roman" w:cs="Times New Roman"/>
          <w:sz w:val="22"/>
          <w:szCs w:val="22"/>
        </w:rPr>
      </w:pPr>
    </w:p>
    <w:p w14:paraId="0ECA4F1D" w14:textId="77777777" w:rsidR="00CF209A" w:rsidRDefault="00CF209A">
      <w:pPr>
        <w:rPr>
          <w:rFonts w:ascii="Times New Roman" w:hAnsi="Times New Roman" w:cs="Times New Roman"/>
          <w:sz w:val="22"/>
          <w:szCs w:val="22"/>
        </w:rPr>
      </w:pPr>
    </w:p>
    <w:p w14:paraId="63DDF47E" w14:textId="77777777" w:rsidR="00CF209A" w:rsidRDefault="00CF209A">
      <w:pPr>
        <w:rPr>
          <w:rFonts w:ascii="Times New Roman" w:hAnsi="Times New Roman" w:cs="Times New Roman"/>
          <w:sz w:val="22"/>
          <w:szCs w:val="22"/>
        </w:rPr>
      </w:pPr>
    </w:p>
    <w:p w14:paraId="7DBC13DF" w14:textId="77777777" w:rsidR="00CF209A" w:rsidRDefault="00CF209A">
      <w:pPr>
        <w:rPr>
          <w:rFonts w:ascii="Times New Roman" w:hAnsi="Times New Roman" w:cs="Times New Roman"/>
          <w:sz w:val="22"/>
          <w:szCs w:val="22"/>
        </w:rPr>
      </w:pPr>
    </w:p>
    <w:p w14:paraId="1CE7EC5A" w14:textId="77777777" w:rsidR="00CF209A" w:rsidRDefault="00CF209A">
      <w:pPr>
        <w:rPr>
          <w:rFonts w:ascii="Times New Roman" w:hAnsi="Times New Roman" w:cs="Times New Roman"/>
          <w:sz w:val="22"/>
          <w:szCs w:val="22"/>
        </w:rPr>
      </w:pPr>
    </w:p>
    <w:p w14:paraId="59B71B5E" w14:textId="77777777" w:rsidR="00CF209A" w:rsidRDefault="00CF209A">
      <w:pPr>
        <w:rPr>
          <w:rFonts w:ascii="Times New Roman" w:hAnsi="Times New Roman" w:cs="Times New Roman"/>
          <w:sz w:val="22"/>
          <w:szCs w:val="22"/>
        </w:rPr>
      </w:pPr>
    </w:p>
    <w:p w14:paraId="375CAAC4" w14:textId="77777777" w:rsidR="00CF209A" w:rsidRDefault="00CF209A">
      <w:pPr>
        <w:rPr>
          <w:rFonts w:ascii="Times New Roman" w:hAnsi="Times New Roman" w:cs="Times New Roman"/>
          <w:sz w:val="22"/>
          <w:szCs w:val="22"/>
        </w:rPr>
      </w:pPr>
    </w:p>
    <w:p w14:paraId="72E86024" w14:textId="77777777" w:rsidR="00CF209A" w:rsidRDefault="00CF209A">
      <w:pPr>
        <w:rPr>
          <w:rFonts w:ascii="Times New Roman" w:hAnsi="Times New Roman" w:cs="Times New Roman"/>
          <w:sz w:val="22"/>
          <w:szCs w:val="22"/>
        </w:rPr>
      </w:pPr>
    </w:p>
    <w:p w14:paraId="13F7E2D2" w14:textId="77777777" w:rsidR="00CF209A" w:rsidRDefault="00CF209A">
      <w:pPr>
        <w:rPr>
          <w:rFonts w:ascii="Times New Roman" w:hAnsi="Times New Roman" w:cs="Times New Roman"/>
          <w:sz w:val="22"/>
          <w:szCs w:val="22"/>
        </w:rPr>
      </w:pPr>
    </w:p>
    <w:p w14:paraId="54DEAFB6" w14:textId="77777777" w:rsidR="00CF209A" w:rsidRDefault="00CF209A">
      <w:pPr>
        <w:rPr>
          <w:rFonts w:ascii="Times New Roman" w:hAnsi="Times New Roman" w:cs="Times New Roman"/>
          <w:sz w:val="22"/>
          <w:szCs w:val="22"/>
        </w:rPr>
      </w:pPr>
    </w:p>
    <w:p w14:paraId="0B2F32BC" w14:textId="77777777" w:rsidR="00CF209A" w:rsidRDefault="00CF209A">
      <w:pPr>
        <w:rPr>
          <w:rFonts w:ascii="Times New Roman" w:hAnsi="Times New Roman" w:cs="Times New Roman"/>
          <w:sz w:val="22"/>
          <w:szCs w:val="22"/>
        </w:rPr>
      </w:pPr>
    </w:p>
    <w:p w14:paraId="7AB66456" w14:textId="77777777" w:rsidR="00CF209A" w:rsidRDefault="00CF209A">
      <w:pPr>
        <w:rPr>
          <w:rFonts w:ascii="Times New Roman" w:hAnsi="Times New Roman" w:cs="Times New Roman"/>
          <w:sz w:val="22"/>
          <w:szCs w:val="22"/>
        </w:rPr>
      </w:pPr>
    </w:p>
    <w:p w14:paraId="67656BFD" w14:textId="77777777" w:rsidR="00CF209A" w:rsidRDefault="00CF209A">
      <w:pPr>
        <w:rPr>
          <w:rFonts w:ascii="Times New Roman" w:hAnsi="Times New Roman" w:cs="Times New Roman"/>
          <w:sz w:val="22"/>
          <w:szCs w:val="22"/>
        </w:rPr>
      </w:pPr>
    </w:p>
    <w:p w14:paraId="6B17FB4E" w14:textId="77777777" w:rsidR="00CF209A" w:rsidRDefault="00CF209A">
      <w:pPr>
        <w:rPr>
          <w:rFonts w:ascii="Times New Roman" w:hAnsi="Times New Roman" w:cs="Times New Roman"/>
          <w:sz w:val="22"/>
          <w:szCs w:val="22"/>
        </w:rPr>
      </w:pPr>
    </w:p>
    <w:p w14:paraId="2A2BFC06" w14:textId="77777777" w:rsidR="00CF209A" w:rsidRDefault="00CF209A">
      <w:pPr>
        <w:rPr>
          <w:rFonts w:ascii="Times New Roman" w:hAnsi="Times New Roman" w:cs="Times New Roman"/>
          <w:sz w:val="22"/>
          <w:szCs w:val="22"/>
        </w:rPr>
      </w:pPr>
    </w:p>
    <w:p w14:paraId="12C251C2" w14:textId="77777777" w:rsidR="00CF209A" w:rsidRDefault="00CF209A">
      <w:pPr>
        <w:rPr>
          <w:rFonts w:ascii="Times New Roman" w:hAnsi="Times New Roman" w:cs="Times New Roman"/>
          <w:sz w:val="22"/>
          <w:szCs w:val="22"/>
        </w:rPr>
      </w:pPr>
    </w:p>
    <w:p w14:paraId="4F0E28E0" w14:textId="77777777" w:rsidR="00CF209A" w:rsidRDefault="00CF209A">
      <w:pPr>
        <w:rPr>
          <w:rFonts w:ascii="Times New Roman" w:hAnsi="Times New Roman" w:cs="Times New Roman"/>
          <w:sz w:val="22"/>
          <w:szCs w:val="22"/>
        </w:rPr>
      </w:pPr>
    </w:p>
    <w:p w14:paraId="3FA9B1ED" w14:textId="77777777" w:rsidR="00CF209A" w:rsidRDefault="00CF209A">
      <w:pPr>
        <w:rPr>
          <w:rFonts w:ascii="Times New Roman" w:hAnsi="Times New Roman" w:cs="Times New Roman"/>
          <w:sz w:val="22"/>
          <w:szCs w:val="22"/>
        </w:rPr>
      </w:pPr>
    </w:p>
    <w:p w14:paraId="797CED42" w14:textId="77777777" w:rsidR="00CF209A" w:rsidRDefault="00CF209A">
      <w:pPr>
        <w:rPr>
          <w:rFonts w:ascii="Times New Roman" w:hAnsi="Times New Roman" w:cs="Times New Roman"/>
          <w:sz w:val="22"/>
          <w:szCs w:val="22"/>
        </w:rPr>
      </w:pPr>
    </w:p>
    <w:p w14:paraId="46C7BC6D" w14:textId="77777777" w:rsidR="00CF209A" w:rsidRDefault="00CF209A">
      <w:pPr>
        <w:rPr>
          <w:rFonts w:ascii="Times New Roman" w:hAnsi="Times New Roman" w:cs="Times New Roman"/>
          <w:sz w:val="22"/>
          <w:szCs w:val="22"/>
        </w:rPr>
      </w:pPr>
    </w:p>
    <w:p w14:paraId="17A659F9" w14:textId="77777777" w:rsidR="00CF209A" w:rsidRDefault="00CF209A">
      <w:pPr>
        <w:rPr>
          <w:rFonts w:ascii="Times New Roman" w:hAnsi="Times New Roman" w:cs="Times New Roman"/>
          <w:sz w:val="22"/>
          <w:szCs w:val="22"/>
        </w:rPr>
      </w:pPr>
    </w:p>
    <w:p w14:paraId="324F4CCA" w14:textId="77777777" w:rsidR="00CF209A" w:rsidRDefault="00CF209A">
      <w:pPr>
        <w:rPr>
          <w:rFonts w:ascii="Times New Roman" w:hAnsi="Times New Roman" w:cs="Times New Roman"/>
          <w:sz w:val="22"/>
          <w:szCs w:val="22"/>
        </w:rPr>
      </w:pPr>
    </w:p>
    <w:p w14:paraId="1D6DE5C4" w14:textId="77777777" w:rsidR="00CF209A" w:rsidRDefault="00CF209A">
      <w:pPr>
        <w:rPr>
          <w:rFonts w:ascii="Times New Roman" w:hAnsi="Times New Roman" w:cs="Times New Roman"/>
          <w:sz w:val="22"/>
          <w:szCs w:val="22"/>
        </w:rPr>
      </w:pPr>
    </w:p>
    <w:p w14:paraId="4FE58259" w14:textId="77777777" w:rsidR="00CF209A" w:rsidRDefault="00CF209A">
      <w:pPr>
        <w:rPr>
          <w:rFonts w:ascii="Times New Roman" w:hAnsi="Times New Roman" w:cs="Times New Roman"/>
          <w:sz w:val="22"/>
          <w:szCs w:val="22"/>
        </w:rPr>
      </w:pPr>
    </w:p>
    <w:p w14:paraId="02F4D3DD" w14:textId="77777777" w:rsidR="00CF209A" w:rsidRDefault="00CF209A">
      <w:pPr>
        <w:rPr>
          <w:rFonts w:ascii="Times New Roman" w:hAnsi="Times New Roman" w:cs="Times New Roman"/>
          <w:sz w:val="22"/>
          <w:szCs w:val="22"/>
        </w:rPr>
      </w:pPr>
    </w:p>
    <w:p w14:paraId="481D53C5" w14:textId="77777777" w:rsidR="00CF209A" w:rsidRDefault="00CF209A">
      <w:pPr>
        <w:rPr>
          <w:rFonts w:ascii="Times New Roman" w:hAnsi="Times New Roman" w:cs="Times New Roman"/>
          <w:sz w:val="22"/>
          <w:szCs w:val="22"/>
        </w:rPr>
      </w:pPr>
    </w:p>
    <w:p w14:paraId="77DEF0D0" w14:textId="77777777" w:rsidR="00CF209A" w:rsidRDefault="00CF209A">
      <w:pPr>
        <w:rPr>
          <w:rFonts w:ascii="Times New Roman" w:hAnsi="Times New Roman" w:cs="Times New Roman"/>
          <w:sz w:val="22"/>
          <w:szCs w:val="22"/>
        </w:rPr>
      </w:pPr>
    </w:p>
    <w:p w14:paraId="4BE0F63F" w14:textId="77777777" w:rsidR="00CF209A" w:rsidRDefault="00CF209A">
      <w:pPr>
        <w:rPr>
          <w:rFonts w:ascii="Times New Roman" w:hAnsi="Times New Roman" w:cs="Times New Roman"/>
          <w:sz w:val="22"/>
          <w:szCs w:val="22"/>
        </w:rPr>
      </w:pPr>
    </w:p>
    <w:p w14:paraId="77C6F359" w14:textId="77777777" w:rsidR="00CF209A" w:rsidRDefault="00CF209A">
      <w:pPr>
        <w:rPr>
          <w:rFonts w:ascii="Times New Roman" w:hAnsi="Times New Roman" w:cs="Times New Roman"/>
          <w:sz w:val="22"/>
          <w:szCs w:val="22"/>
        </w:rPr>
      </w:pPr>
    </w:p>
    <w:p w14:paraId="1346A2A6" w14:textId="77777777" w:rsidR="00CF209A" w:rsidRDefault="00CF209A">
      <w:pPr>
        <w:rPr>
          <w:rFonts w:ascii="Times New Roman" w:hAnsi="Times New Roman" w:cs="Times New Roman"/>
          <w:sz w:val="22"/>
          <w:szCs w:val="22"/>
        </w:rPr>
      </w:pPr>
    </w:p>
    <w:p w14:paraId="302E54CA" w14:textId="77777777" w:rsidR="00CF209A" w:rsidRDefault="00CF209A">
      <w:pPr>
        <w:rPr>
          <w:rFonts w:ascii="Times New Roman" w:hAnsi="Times New Roman" w:cs="Times New Roman"/>
          <w:sz w:val="22"/>
          <w:szCs w:val="22"/>
        </w:rPr>
      </w:pPr>
    </w:p>
    <w:p w14:paraId="11CF5523" w14:textId="77777777" w:rsidR="00CF209A" w:rsidRDefault="00CF209A">
      <w:pPr>
        <w:rPr>
          <w:rFonts w:ascii="Times New Roman" w:hAnsi="Times New Roman" w:cs="Times New Roman"/>
          <w:sz w:val="22"/>
          <w:szCs w:val="22"/>
        </w:rPr>
      </w:pPr>
    </w:p>
    <w:p w14:paraId="7B910404" w14:textId="77777777" w:rsidR="00CF209A" w:rsidRDefault="00CF209A">
      <w:pPr>
        <w:rPr>
          <w:rFonts w:ascii="Times New Roman" w:hAnsi="Times New Roman" w:cs="Times New Roman"/>
          <w:sz w:val="22"/>
          <w:szCs w:val="22"/>
        </w:rPr>
      </w:pPr>
    </w:p>
    <w:p w14:paraId="7B8CBAA0" w14:textId="77777777" w:rsidR="00C721D9" w:rsidRDefault="00C721D9" w:rsidP="007D4668">
      <w:pPr>
        <w:rPr>
          <w:rFonts w:ascii="Times New Roman" w:hAnsi="Times New Roman" w:cs="Times New Roman"/>
          <w:sz w:val="22"/>
          <w:szCs w:val="22"/>
        </w:rPr>
      </w:pPr>
    </w:p>
    <w:p w14:paraId="2397007C" w14:textId="77777777" w:rsidR="001B5C29" w:rsidRDefault="001B5C29" w:rsidP="007D4668">
      <w:pPr>
        <w:rPr>
          <w:rFonts w:ascii="Times New Roman" w:hAnsi="Times New Roman" w:cs="Times New Roman"/>
          <w:sz w:val="22"/>
          <w:szCs w:val="22"/>
        </w:rPr>
      </w:pPr>
    </w:p>
    <w:p w14:paraId="3798513A" w14:textId="5D305E1A" w:rsidR="007D4668" w:rsidRDefault="007D4668" w:rsidP="007D4668">
      <w:pPr>
        <w:rPr>
          <w:rFonts w:ascii="Times New Roman" w:hAnsi="Times New Roman" w:cs="Times New Roman"/>
          <w:sz w:val="22"/>
          <w:szCs w:val="22"/>
        </w:rPr>
      </w:pPr>
      <w:r>
        <w:rPr>
          <w:rFonts w:ascii="Times New Roman" w:hAnsi="Times New Roman" w:cs="Times New Roman"/>
          <w:sz w:val="22"/>
          <w:szCs w:val="22"/>
        </w:rPr>
        <w:lastRenderedPageBreak/>
        <w:t>Fig. 1 - The anticyclonic gloom over November's sunrises.</w:t>
      </w:r>
    </w:p>
    <w:p w14:paraId="6970EF5E" w14:textId="77777777" w:rsidR="007D4668" w:rsidRDefault="007D4668" w:rsidP="007D4668">
      <w:pPr>
        <w:rPr>
          <w:rFonts w:ascii="Times New Roman" w:hAnsi="Times New Roman" w:cs="Times New Roman"/>
          <w:sz w:val="22"/>
          <w:szCs w:val="22"/>
        </w:rPr>
      </w:pPr>
    </w:p>
    <w:p w14:paraId="2C9BC610" w14:textId="77777777" w:rsidR="007D4668" w:rsidRPr="00361527" w:rsidRDefault="007D4668" w:rsidP="007D4668">
      <w:pPr>
        <w:rPr>
          <w:rFonts w:ascii="Times New Roman" w:hAnsi="Times New Roman" w:cs="Times New Roman"/>
          <w:sz w:val="22"/>
          <w:szCs w:val="22"/>
        </w:rPr>
      </w:pPr>
      <w:r>
        <w:rPr>
          <w:rFonts w:ascii="Times New Roman" w:hAnsi="Times New Roman" w:cs="Times New Roman"/>
          <w:sz w:val="22"/>
          <w:szCs w:val="22"/>
        </w:rPr>
        <w:t>01.11</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03.11</w:t>
      </w:r>
      <w:r>
        <w:rPr>
          <w:rFonts w:ascii="Times New Roman" w:hAnsi="Times New Roman" w:cs="Times New Roman"/>
          <w:sz w:val="22"/>
          <w:szCs w:val="22"/>
        </w:rPr>
        <w:tab/>
      </w:r>
      <w:r w:rsidRPr="00361527">
        <w:rPr>
          <w:rFonts w:ascii="Times New Roman" w:hAnsi="Times New Roman" w:cs="Times New Roman"/>
          <w:sz w:val="22"/>
          <w:szCs w:val="22"/>
        </w:rPr>
        <w:t xml:space="preserve"> </w:t>
      </w:r>
    </w:p>
    <w:p w14:paraId="6F0A1047" w14:textId="77777777" w:rsidR="007D4668" w:rsidRDefault="007D4668" w:rsidP="007D4668">
      <w:r>
        <w:rPr>
          <w:noProof/>
        </w:rPr>
        <w:drawing>
          <wp:inline distT="0" distB="0" distL="0" distR="0" wp14:anchorId="4648D2D2" wp14:editId="72CC9BFA">
            <wp:extent cx="2543812" cy="1908000"/>
            <wp:effectExtent l="0" t="0" r="0" b="0"/>
            <wp:docPr id="278610075" name="Picture 1" descr="A window with a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10075" name="Picture 1" descr="A window with a view of a fiel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66741" cy="1925198"/>
                    </a:xfrm>
                    <a:prstGeom prst="rect">
                      <a:avLst/>
                    </a:prstGeom>
                  </pic:spPr>
                </pic:pic>
              </a:graphicData>
            </a:graphic>
          </wp:inline>
        </w:drawing>
      </w:r>
      <w:r>
        <w:rPr>
          <w:noProof/>
        </w:rPr>
        <w:drawing>
          <wp:inline distT="0" distB="0" distL="0" distR="0" wp14:anchorId="2E88AFEC" wp14:editId="4CD1AC01">
            <wp:extent cx="2534400" cy="1900942"/>
            <wp:effectExtent l="0" t="0" r="5715" b="4445"/>
            <wp:docPr id="561923888" name="Picture 2" descr="A window with a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923888" name="Picture 2" descr="A window with a view of a fiel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93848" cy="1945531"/>
                    </a:xfrm>
                    <a:prstGeom prst="rect">
                      <a:avLst/>
                    </a:prstGeom>
                  </pic:spPr>
                </pic:pic>
              </a:graphicData>
            </a:graphic>
          </wp:inline>
        </w:drawing>
      </w:r>
    </w:p>
    <w:p w14:paraId="701F6408" w14:textId="77777777" w:rsidR="007D4668" w:rsidRPr="00361527" w:rsidRDefault="007D4668" w:rsidP="007D4668">
      <w:pPr>
        <w:rPr>
          <w:rFonts w:ascii="Times New Roman" w:hAnsi="Times New Roman" w:cs="Times New Roman"/>
          <w:sz w:val="22"/>
          <w:szCs w:val="22"/>
        </w:rPr>
      </w:pPr>
      <w:r>
        <w:rPr>
          <w:rFonts w:ascii="Times New Roman" w:hAnsi="Times New Roman" w:cs="Times New Roman"/>
          <w:sz w:val="22"/>
          <w:szCs w:val="22"/>
        </w:rPr>
        <w:t>05.11</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06.11</w:t>
      </w:r>
      <w:r>
        <w:rPr>
          <w:rFonts w:ascii="Times New Roman" w:hAnsi="Times New Roman" w:cs="Times New Roman"/>
          <w:sz w:val="22"/>
          <w:szCs w:val="22"/>
        </w:rPr>
        <w:tab/>
      </w:r>
    </w:p>
    <w:p w14:paraId="7F4D8ADA" w14:textId="77777777" w:rsidR="007D4668" w:rsidRDefault="007D4668" w:rsidP="007D4668">
      <w:r>
        <w:rPr>
          <w:noProof/>
        </w:rPr>
        <w:drawing>
          <wp:inline distT="0" distB="0" distL="0" distR="0" wp14:anchorId="22C06FD7" wp14:editId="4B8F5DE7">
            <wp:extent cx="2524614" cy="1893600"/>
            <wp:effectExtent l="0" t="0" r="3175" b="0"/>
            <wp:docPr id="2058773039" name="Picture 3" descr="A window with grass out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773039" name="Picture 3" descr="A window with grass outsid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41737" cy="1906443"/>
                    </a:xfrm>
                    <a:prstGeom prst="rect">
                      <a:avLst/>
                    </a:prstGeom>
                  </pic:spPr>
                </pic:pic>
              </a:graphicData>
            </a:graphic>
          </wp:inline>
        </w:drawing>
      </w:r>
      <w:r>
        <w:rPr>
          <w:noProof/>
        </w:rPr>
        <w:drawing>
          <wp:inline distT="0" distB="0" distL="0" distR="0" wp14:anchorId="561235BE" wp14:editId="13A4972A">
            <wp:extent cx="2548685" cy="1911655"/>
            <wp:effectExtent l="0" t="0" r="4445" b="0"/>
            <wp:docPr id="1462872379" name="Picture 4" descr="A window with a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872379" name="Picture 4" descr="A window with a view of a fiel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06355" cy="1954910"/>
                    </a:xfrm>
                    <a:prstGeom prst="rect">
                      <a:avLst/>
                    </a:prstGeom>
                  </pic:spPr>
                </pic:pic>
              </a:graphicData>
            </a:graphic>
          </wp:inline>
        </w:drawing>
      </w:r>
    </w:p>
    <w:p w14:paraId="5CD4C873" w14:textId="77777777" w:rsidR="007D4668" w:rsidRPr="00361527" w:rsidRDefault="007D4668" w:rsidP="007D4668">
      <w:pPr>
        <w:rPr>
          <w:rFonts w:ascii="Times New Roman" w:hAnsi="Times New Roman" w:cs="Times New Roman"/>
          <w:sz w:val="22"/>
          <w:szCs w:val="22"/>
        </w:rPr>
      </w:pPr>
      <w:r>
        <w:rPr>
          <w:rFonts w:ascii="Times New Roman" w:hAnsi="Times New Roman" w:cs="Times New Roman"/>
          <w:sz w:val="22"/>
          <w:szCs w:val="22"/>
        </w:rPr>
        <w:t>07.11</w:t>
      </w:r>
      <w:r w:rsidRPr="00361527">
        <w:rPr>
          <w:rFonts w:ascii="Times New Roman" w:hAnsi="Times New Roman" w:cs="Times New Roman"/>
          <w:sz w:val="22"/>
          <w:szCs w:val="22"/>
        </w:rPr>
        <w:t xml:space="preserve"> </w:t>
      </w:r>
      <w:r>
        <w:rPr>
          <w:rFonts w:ascii="Times New Roman" w:hAnsi="Times New Roman" w:cs="Times New Roman"/>
          <w:sz w:val="22"/>
          <w:szCs w:val="22"/>
        </w:rPr>
        <w:tab/>
      </w:r>
      <w:r w:rsidRPr="00361527">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08.11</w:t>
      </w:r>
      <w:r>
        <w:rPr>
          <w:rFonts w:ascii="Times New Roman" w:hAnsi="Times New Roman" w:cs="Times New Roman"/>
          <w:sz w:val="22"/>
          <w:szCs w:val="22"/>
        </w:rPr>
        <w:tab/>
      </w:r>
    </w:p>
    <w:p w14:paraId="6A1ADC56" w14:textId="77777777" w:rsidR="007D4668" w:rsidRDefault="007D4668" w:rsidP="007D4668">
      <w:r>
        <w:rPr>
          <w:noProof/>
        </w:rPr>
        <w:drawing>
          <wp:inline distT="0" distB="0" distL="0" distR="0" wp14:anchorId="2C47D145" wp14:editId="5A340195">
            <wp:extent cx="2534400" cy="1900940"/>
            <wp:effectExtent l="0" t="0" r="5715" b="4445"/>
            <wp:docPr id="500129499" name="Picture 5" descr="A window with a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29499" name="Picture 5" descr="A window with a view of a field&#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69044" cy="1926925"/>
                    </a:xfrm>
                    <a:prstGeom prst="rect">
                      <a:avLst/>
                    </a:prstGeom>
                  </pic:spPr>
                </pic:pic>
              </a:graphicData>
            </a:graphic>
          </wp:inline>
        </w:drawing>
      </w:r>
      <w:r>
        <w:rPr>
          <w:noProof/>
        </w:rPr>
        <w:drawing>
          <wp:inline distT="0" distB="0" distL="0" distR="0" wp14:anchorId="182D8FD7" wp14:editId="26F3F55C">
            <wp:extent cx="2533855" cy="1900532"/>
            <wp:effectExtent l="0" t="0" r="0" b="5080"/>
            <wp:docPr id="591512574" name="Picture 6" descr="A window with a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12574" name="Picture 6" descr="A window with a view of a fiel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64097" cy="1923215"/>
                    </a:xfrm>
                    <a:prstGeom prst="rect">
                      <a:avLst/>
                    </a:prstGeom>
                  </pic:spPr>
                </pic:pic>
              </a:graphicData>
            </a:graphic>
          </wp:inline>
        </w:drawing>
      </w:r>
    </w:p>
    <w:p w14:paraId="2383B30C" w14:textId="77777777" w:rsidR="007D4668" w:rsidRDefault="007D4668" w:rsidP="007D4668">
      <w:pPr>
        <w:rPr>
          <w:rFonts w:ascii="Times New Roman" w:hAnsi="Times New Roman" w:cs="Times New Roman"/>
          <w:sz w:val="22"/>
          <w:szCs w:val="22"/>
        </w:rPr>
      </w:pPr>
      <w:r>
        <w:rPr>
          <w:rFonts w:ascii="Times New Roman" w:hAnsi="Times New Roman" w:cs="Times New Roman"/>
          <w:sz w:val="22"/>
          <w:szCs w:val="22"/>
        </w:rPr>
        <w:t>09.11</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10.11</w:t>
      </w:r>
      <w:r>
        <w:rPr>
          <w:rFonts w:ascii="Times New Roman" w:hAnsi="Times New Roman" w:cs="Times New Roman"/>
          <w:sz w:val="22"/>
          <w:szCs w:val="22"/>
        </w:rPr>
        <w:tab/>
      </w:r>
    </w:p>
    <w:p w14:paraId="0E78AB1B" w14:textId="77777777" w:rsidR="007D4668" w:rsidRDefault="007D4668" w:rsidP="007D4668">
      <w:pPr>
        <w:rPr>
          <w:rFonts w:ascii="Times New Roman" w:hAnsi="Times New Roman" w:cs="Times New Roman"/>
          <w:b/>
          <w:bCs/>
          <w:sz w:val="22"/>
          <w:szCs w:val="22"/>
          <w:u w:val="single"/>
        </w:rPr>
      </w:pPr>
      <w:r>
        <w:rPr>
          <w:rFonts w:ascii="Times New Roman" w:hAnsi="Times New Roman" w:cs="Times New Roman"/>
          <w:noProof/>
          <w:sz w:val="22"/>
          <w:szCs w:val="22"/>
        </w:rPr>
        <w:drawing>
          <wp:inline distT="0" distB="0" distL="0" distR="0" wp14:anchorId="7818A47C" wp14:editId="646B0F9F">
            <wp:extent cx="2534214" cy="1900800"/>
            <wp:effectExtent l="0" t="0" r="6350" b="4445"/>
            <wp:docPr id="2100793166" name="Picture 7" descr="A window with a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793166" name="Picture 7" descr="A window with a view of a fiel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92100" cy="1944218"/>
                    </a:xfrm>
                    <a:prstGeom prst="rect">
                      <a:avLst/>
                    </a:prstGeom>
                  </pic:spPr>
                </pic:pic>
              </a:graphicData>
            </a:graphic>
          </wp:inline>
        </w:drawing>
      </w:r>
      <w:r>
        <w:rPr>
          <w:rFonts w:ascii="Times New Roman" w:hAnsi="Times New Roman" w:cs="Times New Roman"/>
          <w:noProof/>
          <w:sz w:val="22"/>
          <w:szCs w:val="22"/>
        </w:rPr>
        <w:drawing>
          <wp:inline distT="0" distB="0" distL="0" distR="0" wp14:anchorId="7A433A39" wp14:editId="001D9964">
            <wp:extent cx="2534285" cy="1900855"/>
            <wp:effectExtent l="0" t="0" r="5715" b="4445"/>
            <wp:docPr id="776264441" name="Picture 1" descr="A window with a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264441" name="Picture 1" descr="A window with a view of a fiel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44923" cy="1908834"/>
                    </a:xfrm>
                    <a:prstGeom prst="rect">
                      <a:avLst/>
                    </a:prstGeom>
                  </pic:spPr>
                </pic:pic>
              </a:graphicData>
            </a:graphic>
          </wp:inline>
        </w:drawing>
      </w:r>
    </w:p>
    <w:p w14:paraId="35500C03" w14:textId="5D740417" w:rsidR="007D4668" w:rsidRDefault="007D4668">
      <w:pPr>
        <w:rPr>
          <w:rFonts w:ascii="Times New Roman" w:hAnsi="Times New Roman" w:cs="Times New Roman"/>
          <w:sz w:val="22"/>
          <w:szCs w:val="22"/>
        </w:rPr>
      </w:pPr>
    </w:p>
    <w:p w14:paraId="4262A3BD" w14:textId="77777777" w:rsidR="001B5C29" w:rsidRDefault="001B5C29">
      <w:pPr>
        <w:rPr>
          <w:rFonts w:ascii="Times New Roman" w:hAnsi="Times New Roman" w:cs="Times New Roman"/>
          <w:b/>
          <w:bCs/>
          <w:szCs w:val="22"/>
          <w:u w:val="single"/>
        </w:rPr>
      </w:pPr>
    </w:p>
    <w:p w14:paraId="03550686" w14:textId="4E9B99A8" w:rsidR="00CF209A" w:rsidRPr="008F1A32" w:rsidRDefault="00CF209A">
      <w:pPr>
        <w:rPr>
          <w:rFonts w:ascii="Times New Roman" w:hAnsi="Times New Roman" w:cs="Times New Roman"/>
          <w:b/>
          <w:bCs/>
          <w:szCs w:val="22"/>
          <w:u w:val="single"/>
        </w:rPr>
      </w:pPr>
      <w:r w:rsidRPr="008F1A32">
        <w:rPr>
          <w:rFonts w:ascii="Times New Roman" w:hAnsi="Times New Roman" w:cs="Times New Roman"/>
          <w:b/>
          <w:bCs/>
          <w:szCs w:val="22"/>
          <w:u w:val="single"/>
        </w:rPr>
        <w:t>Bibliography</w:t>
      </w:r>
    </w:p>
    <w:p w14:paraId="10F2360D" w14:textId="77777777" w:rsidR="00CF209A" w:rsidRPr="008F1A32" w:rsidRDefault="00CF209A">
      <w:pPr>
        <w:rPr>
          <w:rFonts w:ascii="Times New Roman" w:hAnsi="Times New Roman" w:cs="Times New Roman"/>
          <w:szCs w:val="22"/>
        </w:rPr>
      </w:pPr>
    </w:p>
    <w:p w14:paraId="429FAE34" w14:textId="09947482" w:rsidR="00CF209A" w:rsidRPr="008F1A32" w:rsidRDefault="00CF209A">
      <w:pPr>
        <w:rPr>
          <w:rFonts w:ascii="Times New Roman" w:hAnsi="Times New Roman"/>
        </w:rPr>
      </w:pPr>
      <w:r w:rsidRPr="008F1A32">
        <w:rPr>
          <w:rFonts w:ascii="Times New Roman" w:hAnsi="Times New Roman"/>
        </w:rPr>
        <w:t>BBC</w:t>
      </w:r>
      <w:r w:rsidR="008F1A32">
        <w:rPr>
          <w:rFonts w:ascii="Times New Roman" w:hAnsi="Times New Roman"/>
        </w:rPr>
        <w:t xml:space="preserve">, </w:t>
      </w:r>
      <w:r w:rsidR="008F1A32" w:rsidRPr="008F1A32">
        <w:rPr>
          <w:rFonts w:ascii="Times New Roman" w:hAnsi="Times New Roman"/>
          <w:i/>
          <w:iCs/>
        </w:rPr>
        <w:t>BBC</w:t>
      </w:r>
      <w:r w:rsidRPr="008F1A32">
        <w:rPr>
          <w:rFonts w:ascii="Times New Roman" w:hAnsi="Times New Roman"/>
          <w:i/>
          <w:iCs/>
        </w:rPr>
        <w:t xml:space="preserve"> Weather</w:t>
      </w:r>
      <w:r w:rsidR="008F1A32">
        <w:rPr>
          <w:rFonts w:ascii="Times New Roman" w:hAnsi="Times New Roman"/>
          <w:i/>
          <w:iCs/>
        </w:rPr>
        <w:t xml:space="preserve"> </w:t>
      </w:r>
      <w:r w:rsidR="008F1A32" w:rsidRPr="008F1A32">
        <w:rPr>
          <w:rFonts w:ascii="Times New Roman" w:hAnsi="Times New Roman"/>
        </w:rPr>
        <w:t>2024</w:t>
      </w:r>
      <w:r w:rsidR="008F1A32">
        <w:rPr>
          <w:rFonts w:ascii="Times New Roman" w:hAnsi="Times New Roman"/>
        </w:rPr>
        <w:t>,</w:t>
      </w:r>
      <w:r w:rsidR="008F1A32" w:rsidRPr="008F1A32">
        <w:rPr>
          <w:rFonts w:ascii="Times New Roman" w:hAnsi="Times New Roman"/>
        </w:rPr>
        <w:t xml:space="preserve"> </w:t>
      </w:r>
      <w:r w:rsidR="008F1A32">
        <w:rPr>
          <w:rFonts w:ascii="Times New Roman" w:hAnsi="Times New Roman"/>
        </w:rPr>
        <w:t>&lt;</w:t>
      </w:r>
      <w:r w:rsidR="008F1A32" w:rsidRPr="008F1A32">
        <w:rPr>
          <w:rFonts w:ascii="Times New Roman" w:hAnsi="Times New Roman"/>
        </w:rPr>
        <w:t>https://www.bbc.co.uk/weather/articles/c36pxjx855go</w:t>
      </w:r>
      <w:r w:rsidR="008F1A32">
        <w:rPr>
          <w:rFonts w:ascii="Times New Roman" w:hAnsi="Times New Roman"/>
        </w:rPr>
        <w:t>&gt;</w:t>
      </w:r>
      <w:r w:rsidR="008F1A32" w:rsidRPr="008F1A32">
        <w:rPr>
          <w:rFonts w:ascii="Times New Roman" w:hAnsi="Times New Roman"/>
        </w:rPr>
        <w:t xml:space="preserve"> </w:t>
      </w:r>
      <w:r w:rsidR="008F1A32">
        <w:rPr>
          <w:rFonts w:ascii="Times New Roman" w:hAnsi="Times New Roman"/>
        </w:rPr>
        <w:tab/>
      </w:r>
      <w:r w:rsidR="008F1A32" w:rsidRPr="008F1A32">
        <w:rPr>
          <w:rFonts w:ascii="Times New Roman" w:hAnsi="Times New Roman"/>
        </w:rPr>
        <w:t>[accessed 19.11.2024]</w:t>
      </w:r>
    </w:p>
    <w:p w14:paraId="0737C536" w14:textId="77777777" w:rsidR="00CF209A" w:rsidRPr="008F1A32" w:rsidRDefault="00CF209A">
      <w:pPr>
        <w:rPr>
          <w:rFonts w:ascii="Times New Roman" w:hAnsi="Times New Roman" w:cs="Times New Roman"/>
          <w:szCs w:val="22"/>
        </w:rPr>
      </w:pPr>
    </w:p>
    <w:p w14:paraId="03842121" w14:textId="1DE240F1" w:rsidR="00CF209A" w:rsidRPr="008F1A32" w:rsidRDefault="00CF209A">
      <w:pPr>
        <w:rPr>
          <w:rFonts w:ascii="Times New Roman" w:hAnsi="Times New Roman" w:cs="Times New Roman"/>
          <w:szCs w:val="22"/>
        </w:rPr>
      </w:pPr>
      <w:r w:rsidRPr="008F1A32">
        <w:rPr>
          <w:rFonts w:ascii="Times New Roman" w:hAnsi="Times New Roman" w:cs="Times New Roman"/>
          <w:szCs w:val="22"/>
        </w:rPr>
        <w:t>Campion, Nicholas</w:t>
      </w:r>
      <w:r w:rsidR="008F1A32" w:rsidRPr="008F1A32">
        <w:rPr>
          <w:rFonts w:ascii="Times New Roman" w:hAnsi="Times New Roman" w:cs="Times New Roman"/>
          <w:szCs w:val="22"/>
        </w:rPr>
        <w:t xml:space="preserve">, </w:t>
      </w:r>
      <w:r w:rsidR="008F1A32" w:rsidRPr="008F1A32">
        <w:rPr>
          <w:rFonts w:ascii="Times New Roman" w:hAnsi="Times New Roman" w:cs="Times New Roman (Body CS)"/>
        </w:rPr>
        <w:t xml:space="preserve">Enchantment and the Awe of the Heavens, </w:t>
      </w:r>
      <w:r w:rsidR="008F1A32" w:rsidRPr="008F1A32">
        <w:rPr>
          <w:rFonts w:ascii="Times New Roman" w:hAnsi="Times New Roman" w:cs="Times New Roman (Body CS)"/>
          <w:i/>
          <w:iCs/>
        </w:rPr>
        <w:t xml:space="preserve">THE INSPIRATION OF </w:t>
      </w:r>
      <w:r w:rsidR="008F1A32" w:rsidRPr="008F1A32">
        <w:rPr>
          <w:rFonts w:ascii="Times New Roman" w:hAnsi="Times New Roman" w:cs="Times New Roman (Body CS)"/>
          <w:i/>
          <w:iCs/>
        </w:rPr>
        <w:tab/>
        <w:t>ASTRONOMICAL PHENOMENA VI</w:t>
      </w:r>
      <w:r w:rsidR="008F1A32" w:rsidRPr="008F1A32">
        <w:rPr>
          <w:rFonts w:ascii="Times New Roman" w:hAnsi="Times New Roman" w:cs="Times New Roman (Body CS)"/>
        </w:rPr>
        <w:t xml:space="preserve"> Conference Series, 2011</w:t>
      </w:r>
    </w:p>
    <w:p w14:paraId="7DE6D7FA" w14:textId="77777777" w:rsidR="00CF209A" w:rsidRPr="008F1A32" w:rsidRDefault="00CF209A">
      <w:pPr>
        <w:rPr>
          <w:rFonts w:ascii="Times New Roman" w:hAnsi="Times New Roman" w:cs="Times New Roman"/>
          <w:szCs w:val="22"/>
        </w:rPr>
      </w:pPr>
    </w:p>
    <w:p w14:paraId="08AA4C75" w14:textId="3A62433D" w:rsidR="00CF209A" w:rsidRPr="008F1A32" w:rsidRDefault="00CF209A">
      <w:pPr>
        <w:rPr>
          <w:rFonts w:ascii="Times New Roman" w:hAnsi="Times New Roman" w:cs="Times New Roman"/>
          <w:szCs w:val="22"/>
        </w:rPr>
      </w:pPr>
      <w:r w:rsidRPr="008F1A32">
        <w:rPr>
          <w:rFonts w:ascii="Times New Roman" w:hAnsi="Times New Roman" w:cs="Times New Roman"/>
          <w:szCs w:val="22"/>
        </w:rPr>
        <w:t>De Cruz, Helen</w:t>
      </w:r>
      <w:r w:rsidR="008F1A32" w:rsidRPr="008F1A32">
        <w:rPr>
          <w:rFonts w:ascii="Times New Roman" w:hAnsi="Times New Roman" w:cs="Times New Roman"/>
          <w:szCs w:val="22"/>
        </w:rPr>
        <w:t xml:space="preserve"> </w:t>
      </w:r>
      <w:r w:rsidR="008F1A32" w:rsidRPr="008F1A32">
        <w:rPr>
          <w:rFonts w:ascii="Times New Roman" w:hAnsi="Times New Roman" w:cs="Times New Roman (Body CS)"/>
          <w:i/>
          <w:iCs/>
        </w:rPr>
        <w:t xml:space="preserve">Wonderstruck How Wonder &amp; Awe Shape the Way We Think, </w:t>
      </w:r>
      <w:r w:rsidR="008F1A32" w:rsidRPr="008F1A32">
        <w:rPr>
          <w:rFonts w:ascii="Times New Roman" w:hAnsi="Times New Roman" w:cs="Times New Roman (Body CS)"/>
        </w:rPr>
        <w:t xml:space="preserve">(Princetown </w:t>
      </w:r>
      <w:r w:rsidR="008F1A32" w:rsidRPr="008F1A32">
        <w:rPr>
          <w:rFonts w:ascii="Times New Roman" w:hAnsi="Times New Roman" w:cs="Times New Roman (Body CS)"/>
        </w:rPr>
        <w:tab/>
        <w:t>University Press, Princetown and Oxford, 2024)</w:t>
      </w:r>
    </w:p>
    <w:p w14:paraId="77821774" w14:textId="77777777" w:rsidR="00CF209A" w:rsidRPr="008F1A32" w:rsidRDefault="00CF209A">
      <w:pPr>
        <w:rPr>
          <w:rFonts w:ascii="Times New Roman" w:hAnsi="Times New Roman" w:cs="Times New Roman"/>
          <w:szCs w:val="22"/>
        </w:rPr>
      </w:pPr>
    </w:p>
    <w:p w14:paraId="4EE9865F" w14:textId="1DEF6C3D" w:rsidR="008F1A32" w:rsidRPr="008F1A32" w:rsidRDefault="008F1A32" w:rsidP="008F1A32">
      <w:pPr>
        <w:rPr>
          <w:rFonts w:ascii="Times New Roman" w:hAnsi="Times New Roman"/>
        </w:rPr>
      </w:pPr>
      <w:r w:rsidRPr="008F1A32">
        <w:rPr>
          <w:rFonts w:ascii="Times New Roman" w:hAnsi="Times New Roman" w:cs="Times New Roman"/>
          <w:szCs w:val="22"/>
        </w:rPr>
        <w:t xml:space="preserve">Harrison, George, </w:t>
      </w:r>
      <w:r w:rsidRPr="008F1A32">
        <w:rPr>
          <w:rFonts w:ascii="Times New Roman" w:hAnsi="Times New Roman"/>
        </w:rPr>
        <w:t xml:space="preserve">The Beatles, </w:t>
      </w:r>
      <w:r w:rsidRPr="008F1A32">
        <w:rPr>
          <w:rFonts w:ascii="Times New Roman" w:hAnsi="Times New Roman" w:cs="Times New Roman (Body CS)"/>
          <w:color w:val="000000" w:themeColor="text1"/>
        </w:rPr>
        <w:t xml:space="preserve">Here Comes </w:t>
      </w:r>
      <w:proofErr w:type="gramStart"/>
      <w:r w:rsidRPr="008F1A32">
        <w:rPr>
          <w:rFonts w:ascii="Times New Roman" w:hAnsi="Times New Roman" w:cs="Times New Roman (Body CS)"/>
          <w:color w:val="000000" w:themeColor="text1"/>
        </w:rPr>
        <w:t>The</w:t>
      </w:r>
      <w:proofErr w:type="gramEnd"/>
      <w:r w:rsidRPr="008F1A32">
        <w:rPr>
          <w:rFonts w:ascii="Times New Roman" w:hAnsi="Times New Roman" w:cs="Times New Roman (Body CS)"/>
          <w:color w:val="000000" w:themeColor="text1"/>
        </w:rPr>
        <w:t xml:space="preserve"> Sun, </w:t>
      </w:r>
      <w:r w:rsidRPr="008F1A32">
        <w:rPr>
          <w:rFonts w:ascii="Times New Roman" w:hAnsi="Times New Roman" w:cs="Times New Roman (Body CS)"/>
          <w:i/>
          <w:iCs/>
          <w:color w:val="000000" w:themeColor="text1"/>
        </w:rPr>
        <w:t>Abbey Road,</w:t>
      </w:r>
      <w:r w:rsidRPr="008F1A32">
        <w:rPr>
          <w:rFonts w:ascii="Times New Roman" w:hAnsi="Times New Roman" w:cs="Times New Roman (Body CS)"/>
          <w:color w:val="000000" w:themeColor="text1"/>
        </w:rPr>
        <w:t xml:space="preserve"> 1969</w:t>
      </w:r>
    </w:p>
    <w:p w14:paraId="47A59755" w14:textId="6FD4CE04" w:rsidR="008F1A32" w:rsidRPr="008F1A32" w:rsidRDefault="008F1A32">
      <w:pPr>
        <w:rPr>
          <w:rFonts w:ascii="Times New Roman" w:hAnsi="Times New Roman" w:cs="Times New Roman"/>
          <w:szCs w:val="22"/>
        </w:rPr>
      </w:pPr>
    </w:p>
    <w:p w14:paraId="77F10FF4" w14:textId="5FE6B313" w:rsidR="008F1A32" w:rsidRPr="008F1A32" w:rsidRDefault="008F1A32">
      <w:pPr>
        <w:rPr>
          <w:rFonts w:ascii="Times New Roman" w:hAnsi="Times New Roman" w:cs="Times New Roman"/>
          <w:szCs w:val="22"/>
        </w:rPr>
      </w:pPr>
      <w:r w:rsidRPr="008F1A32">
        <w:rPr>
          <w:rFonts w:ascii="Times New Roman" w:hAnsi="Times New Roman" w:cs="Times New Roman"/>
          <w:szCs w:val="22"/>
        </w:rPr>
        <w:t>Lévy</w:t>
      </w:r>
      <w:r w:rsidRPr="008F1A32">
        <w:rPr>
          <w:rFonts w:ascii="Times New Roman" w:hAnsi="Times New Roman"/>
        </w:rPr>
        <w:t>-</w:t>
      </w:r>
      <w:proofErr w:type="spellStart"/>
      <w:r w:rsidRPr="008F1A32">
        <w:rPr>
          <w:rFonts w:ascii="Times New Roman" w:hAnsi="Times New Roman"/>
        </w:rPr>
        <w:t>Bruhl</w:t>
      </w:r>
      <w:proofErr w:type="spellEnd"/>
      <w:r w:rsidRPr="008F1A32">
        <w:rPr>
          <w:rFonts w:ascii="Times New Roman" w:hAnsi="Times New Roman"/>
        </w:rPr>
        <w:t xml:space="preserve">, Lucien, </w:t>
      </w:r>
      <w:r w:rsidRPr="008F1A32">
        <w:rPr>
          <w:rFonts w:ascii="Times New Roman" w:hAnsi="Times New Roman"/>
          <w:i/>
          <w:iCs/>
        </w:rPr>
        <w:t xml:space="preserve">How Natives Think </w:t>
      </w:r>
      <w:r w:rsidRPr="008F1A32">
        <w:rPr>
          <w:rFonts w:ascii="Times New Roman" w:hAnsi="Times New Roman"/>
        </w:rPr>
        <w:t>(Princeton University Press, Princeton, 1985)</w:t>
      </w:r>
    </w:p>
    <w:p w14:paraId="09375490" w14:textId="77777777" w:rsidR="008F1A32" w:rsidRPr="008F1A32" w:rsidRDefault="008F1A32" w:rsidP="00CF209A">
      <w:pPr>
        <w:pStyle w:val="FootnoteText"/>
        <w:rPr>
          <w:rFonts w:ascii="Times New Roman" w:hAnsi="Times New Roman"/>
          <w:i/>
          <w:iCs/>
          <w:sz w:val="24"/>
        </w:rPr>
      </w:pPr>
    </w:p>
    <w:p w14:paraId="01489F06" w14:textId="786E54BB" w:rsidR="008F1A32" w:rsidRPr="008F1A32" w:rsidRDefault="008F1A32" w:rsidP="008F1A32">
      <w:pPr>
        <w:pStyle w:val="FootnoteText"/>
        <w:rPr>
          <w:rFonts w:ascii="Times New Roman" w:hAnsi="Times New Roman"/>
          <w:sz w:val="24"/>
        </w:rPr>
      </w:pPr>
      <w:r w:rsidRPr="008F1A32">
        <w:rPr>
          <w:rFonts w:ascii="Times New Roman" w:hAnsi="Times New Roman"/>
          <w:sz w:val="24"/>
        </w:rPr>
        <w:t>NHS,</w:t>
      </w:r>
      <w:r>
        <w:rPr>
          <w:rFonts w:ascii="Times New Roman" w:hAnsi="Times New Roman"/>
          <w:sz w:val="24"/>
        </w:rPr>
        <w:t xml:space="preserve"> </w:t>
      </w:r>
      <w:r w:rsidRPr="008F1A32">
        <w:rPr>
          <w:rFonts w:ascii="Times New Roman" w:hAnsi="Times New Roman"/>
          <w:i/>
          <w:iCs/>
          <w:sz w:val="24"/>
        </w:rPr>
        <w:t>NHS Mental Health Conditions</w:t>
      </w:r>
      <w:r>
        <w:rPr>
          <w:rFonts w:ascii="Times New Roman" w:hAnsi="Times New Roman"/>
          <w:i/>
          <w:iCs/>
          <w:sz w:val="24"/>
        </w:rPr>
        <w:t xml:space="preserve">, </w:t>
      </w:r>
      <w:r w:rsidRPr="008F1A32">
        <w:rPr>
          <w:rFonts w:ascii="Times New Roman" w:hAnsi="Times New Roman"/>
          <w:sz w:val="24"/>
        </w:rPr>
        <w:t xml:space="preserve">2022 </w:t>
      </w:r>
      <w:r>
        <w:rPr>
          <w:rFonts w:ascii="Times New Roman" w:hAnsi="Times New Roman"/>
          <w:sz w:val="24"/>
        </w:rPr>
        <w:t>&lt;</w:t>
      </w:r>
      <w:r w:rsidRPr="008F1A32">
        <w:rPr>
          <w:rFonts w:ascii="Times New Roman" w:hAnsi="Times New Roman"/>
          <w:sz w:val="24"/>
        </w:rPr>
        <w:t>https://www.nhs.uk/mental-</w:t>
      </w:r>
      <w:r>
        <w:rPr>
          <w:rFonts w:ascii="Times New Roman" w:hAnsi="Times New Roman"/>
          <w:sz w:val="24"/>
        </w:rPr>
        <w:tab/>
      </w:r>
      <w:r w:rsidRPr="008F1A32">
        <w:rPr>
          <w:rFonts w:ascii="Times New Roman" w:hAnsi="Times New Roman"/>
          <w:sz w:val="24"/>
        </w:rPr>
        <w:t>health/conditions/seasonal-affective-disorder-sad/overview/</w:t>
      </w:r>
      <w:r>
        <w:rPr>
          <w:rFonts w:ascii="Times New Roman" w:hAnsi="Times New Roman"/>
          <w:sz w:val="24"/>
        </w:rPr>
        <w:t>&gt;</w:t>
      </w:r>
      <w:r w:rsidRPr="008F1A32">
        <w:rPr>
          <w:rFonts w:ascii="Times New Roman" w:hAnsi="Times New Roman"/>
          <w:sz w:val="24"/>
        </w:rPr>
        <w:t xml:space="preserve"> Crown copyright. </w:t>
      </w:r>
      <w:r>
        <w:rPr>
          <w:rFonts w:ascii="Times New Roman" w:hAnsi="Times New Roman"/>
          <w:sz w:val="24"/>
        </w:rPr>
        <w:tab/>
      </w:r>
      <w:r w:rsidRPr="008F1A32">
        <w:rPr>
          <w:rFonts w:ascii="Times New Roman" w:hAnsi="Times New Roman"/>
          <w:sz w:val="24"/>
        </w:rPr>
        <w:t>[accessed 18/11/24]</w:t>
      </w:r>
    </w:p>
    <w:p w14:paraId="06DA9816" w14:textId="77777777" w:rsidR="008F1A32" w:rsidRPr="008F1A32" w:rsidRDefault="008F1A32" w:rsidP="008F1A32">
      <w:pPr>
        <w:pStyle w:val="FootnoteText"/>
        <w:rPr>
          <w:rFonts w:ascii="Times New Roman" w:hAnsi="Times New Roman"/>
          <w:sz w:val="24"/>
        </w:rPr>
      </w:pPr>
    </w:p>
    <w:p w14:paraId="20AD0E8C" w14:textId="31553E29" w:rsidR="008F1A32" w:rsidRPr="008F1A32" w:rsidRDefault="008F1A32" w:rsidP="008F1A32">
      <w:pPr>
        <w:pStyle w:val="FootnoteText"/>
        <w:rPr>
          <w:rFonts w:ascii="Times New Roman" w:hAnsi="Times New Roman"/>
          <w:i/>
          <w:iCs/>
          <w:sz w:val="24"/>
        </w:rPr>
      </w:pPr>
      <w:r w:rsidRPr="008F1A32">
        <w:rPr>
          <w:rFonts w:ascii="Times New Roman" w:hAnsi="Times New Roman"/>
          <w:sz w:val="24"/>
        </w:rPr>
        <w:t xml:space="preserve">Schwartz, Lloyd, Leaves, From </w:t>
      </w:r>
      <w:r w:rsidRPr="008F1A32">
        <w:rPr>
          <w:rFonts w:ascii="Times New Roman" w:hAnsi="Times New Roman"/>
          <w:i/>
          <w:iCs/>
          <w:sz w:val="24"/>
        </w:rPr>
        <w:t xml:space="preserve">Goodnight, Gracie </w:t>
      </w:r>
      <w:r w:rsidRPr="008F1A32">
        <w:rPr>
          <w:rFonts w:ascii="Times New Roman" w:hAnsi="Times New Roman"/>
          <w:sz w:val="24"/>
        </w:rPr>
        <w:t>(The University of Chicago Press, 1992</w:t>
      </w:r>
      <w:proofErr w:type="gramStart"/>
      <w:r w:rsidRPr="008F1A32">
        <w:rPr>
          <w:rFonts w:ascii="Times New Roman" w:hAnsi="Times New Roman"/>
          <w:sz w:val="24"/>
        </w:rPr>
        <w:t>) ,</w:t>
      </w:r>
      <w:proofErr w:type="gramEnd"/>
      <w:r w:rsidRPr="008F1A32">
        <w:rPr>
          <w:rFonts w:ascii="Times New Roman" w:hAnsi="Times New Roman"/>
          <w:sz w:val="24"/>
        </w:rPr>
        <w:t xml:space="preserve"> </w:t>
      </w:r>
      <w:r>
        <w:rPr>
          <w:rFonts w:ascii="Times New Roman" w:hAnsi="Times New Roman"/>
          <w:sz w:val="24"/>
        </w:rPr>
        <w:tab/>
      </w:r>
      <w:r w:rsidRPr="008F1A32">
        <w:rPr>
          <w:rFonts w:ascii="Times New Roman" w:hAnsi="Times New Roman"/>
          <w:i/>
          <w:iCs/>
          <w:sz w:val="24"/>
        </w:rPr>
        <w:t xml:space="preserve">Poets.org </w:t>
      </w:r>
      <w:r w:rsidRPr="008F1A32">
        <w:rPr>
          <w:rFonts w:ascii="Times New Roman" w:hAnsi="Times New Roman"/>
          <w:sz w:val="24"/>
        </w:rPr>
        <w:t>https://poets.org/poem/leaves-0  [accessed 19.11.2024]</w:t>
      </w:r>
    </w:p>
    <w:p w14:paraId="4B408E31" w14:textId="77777777" w:rsidR="00CF209A" w:rsidRPr="008F1A32" w:rsidRDefault="00CF209A">
      <w:pPr>
        <w:rPr>
          <w:rFonts w:ascii="Times New Roman" w:hAnsi="Times New Roman" w:cs="Times New Roman"/>
          <w:szCs w:val="22"/>
        </w:rPr>
      </w:pPr>
    </w:p>
    <w:p w14:paraId="04EAB1B2" w14:textId="5A3382A3" w:rsidR="00CF209A" w:rsidRPr="008F1A32" w:rsidRDefault="00CF209A">
      <w:pPr>
        <w:rPr>
          <w:rFonts w:ascii="Times New Roman" w:hAnsi="Times New Roman"/>
        </w:rPr>
      </w:pPr>
      <w:r w:rsidRPr="008F1A32">
        <w:rPr>
          <w:rFonts w:ascii="Times New Roman" w:hAnsi="Times New Roman"/>
        </w:rPr>
        <w:t>Silva Luna, Daniel and Bering, Jesse M.</w:t>
      </w:r>
      <w:r w:rsidR="008F1A32" w:rsidRPr="008F1A32">
        <w:rPr>
          <w:rFonts w:ascii="Times New Roman" w:hAnsi="Times New Roman"/>
        </w:rPr>
        <w:t xml:space="preserve"> </w:t>
      </w:r>
      <w:r w:rsidR="008F1A32" w:rsidRPr="008F1A32">
        <w:rPr>
          <w:rFonts w:ascii="Times New Roman" w:hAnsi="Times New Roman" w:cs="Times New Roman (Body CS)"/>
        </w:rPr>
        <w:t>The construction of awe in scientific communication</w:t>
      </w:r>
      <w:r w:rsidR="008F1A32" w:rsidRPr="008F1A32">
        <w:rPr>
          <w:rFonts w:ascii="Times New Roman" w:hAnsi="Times New Roman" w:cs="Times New Roman (Body CS)"/>
          <w:i/>
          <w:iCs/>
        </w:rPr>
        <w:t xml:space="preserve"> </w:t>
      </w:r>
      <w:r w:rsidR="008F1A32" w:rsidRPr="008F1A32">
        <w:rPr>
          <w:rFonts w:ascii="Times New Roman" w:hAnsi="Times New Roman" w:cs="Times New Roman (Body CS)"/>
          <w:i/>
          <w:iCs/>
        </w:rPr>
        <w:tab/>
        <w:t xml:space="preserve">Public Understanding of Science, Vol. 30(1) </w:t>
      </w:r>
      <w:r w:rsidR="008F1A32" w:rsidRPr="008F1A32">
        <w:rPr>
          <w:rFonts w:ascii="Times New Roman" w:hAnsi="Times New Roman" w:cs="Times New Roman (Body CS)"/>
        </w:rPr>
        <w:t xml:space="preserve">(University of Otago, New Zealand, </w:t>
      </w:r>
      <w:r w:rsidR="008F1A32" w:rsidRPr="008F1A32">
        <w:rPr>
          <w:rFonts w:ascii="Times New Roman" w:hAnsi="Times New Roman" w:cs="Times New Roman (Body CS)"/>
        </w:rPr>
        <w:tab/>
        <w:t>2021)</w:t>
      </w:r>
    </w:p>
    <w:p w14:paraId="5E8C8859" w14:textId="77777777" w:rsidR="00CF209A" w:rsidRPr="008F1A32" w:rsidRDefault="00CF209A">
      <w:pPr>
        <w:rPr>
          <w:rFonts w:ascii="Times New Roman" w:hAnsi="Times New Roman"/>
        </w:rPr>
      </w:pPr>
    </w:p>
    <w:p w14:paraId="4B1C85AA" w14:textId="2592C45E" w:rsidR="00CF209A" w:rsidRPr="008F1A32" w:rsidRDefault="00CF209A">
      <w:pPr>
        <w:rPr>
          <w:rFonts w:ascii="Times New Roman" w:hAnsi="Times New Roman"/>
        </w:rPr>
      </w:pPr>
      <w:r w:rsidRPr="008F1A32">
        <w:rPr>
          <w:rFonts w:ascii="Times New Roman" w:hAnsi="Times New Roman"/>
        </w:rPr>
        <w:t xml:space="preserve">Tylor, Edward Burnett </w:t>
      </w:r>
      <w:r w:rsidRPr="008F1A32">
        <w:rPr>
          <w:rFonts w:ascii="Times New Roman" w:hAnsi="Times New Roman"/>
          <w:i/>
          <w:iCs/>
        </w:rPr>
        <w:t>Primitive Culture</w:t>
      </w:r>
      <w:r w:rsidRPr="008F1A32">
        <w:rPr>
          <w:rFonts w:ascii="Times New Roman" w:hAnsi="Times New Roman"/>
        </w:rPr>
        <w:t>, 3 Vols., Vol. I, (John Murray, London, 1920 [1871])</w:t>
      </w:r>
    </w:p>
    <w:p w14:paraId="3718D8C4" w14:textId="77777777" w:rsidR="00CF209A" w:rsidRPr="008F1A32" w:rsidRDefault="00CF209A">
      <w:pPr>
        <w:rPr>
          <w:rFonts w:ascii="Times New Roman" w:hAnsi="Times New Roman"/>
        </w:rPr>
      </w:pPr>
    </w:p>
    <w:p w14:paraId="7CEF2608" w14:textId="65C9E300" w:rsidR="00CF209A" w:rsidRPr="008F1A32" w:rsidRDefault="00CF209A">
      <w:pPr>
        <w:rPr>
          <w:rFonts w:ascii="Times New Roman" w:hAnsi="Times New Roman"/>
        </w:rPr>
      </w:pPr>
      <w:r w:rsidRPr="008F1A32">
        <w:rPr>
          <w:rFonts w:ascii="Times New Roman" w:hAnsi="Times New Roman"/>
        </w:rPr>
        <w:t xml:space="preserve">van Gogh, Vincent </w:t>
      </w:r>
      <w:proofErr w:type="gramStart"/>
      <w:r w:rsidRPr="008F1A32">
        <w:rPr>
          <w:rFonts w:ascii="Times New Roman" w:hAnsi="Times New Roman"/>
          <w:i/>
          <w:iCs/>
        </w:rPr>
        <w:t>The</w:t>
      </w:r>
      <w:proofErr w:type="gramEnd"/>
      <w:r w:rsidRPr="008F1A32">
        <w:rPr>
          <w:rFonts w:ascii="Times New Roman" w:hAnsi="Times New Roman"/>
          <w:i/>
          <w:iCs/>
        </w:rPr>
        <w:t xml:space="preserve"> Letters of Vincent van Gogh</w:t>
      </w:r>
      <w:r w:rsidRPr="008F1A32">
        <w:rPr>
          <w:rFonts w:ascii="Times New Roman" w:hAnsi="Times New Roman"/>
        </w:rPr>
        <w:t xml:space="preserve">, ed. Ronald de Leeuw, trans. Arnold </w:t>
      </w:r>
      <w:r w:rsidR="008F1A32">
        <w:rPr>
          <w:rFonts w:ascii="Times New Roman" w:hAnsi="Times New Roman"/>
        </w:rPr>
        <w:tab/>
      </w:r>
      <w:proofErr w:type="spellStart"/>
      <w:r w:rsidRPr="008F1A32">
        <w:rPr>
          <w:rFonts w:ascii="Times New Roman" w:hAnsi="Times New Roman"/>
        </w:rPr>
        <w:t>Pomerans</w:t>
      </w:r>
      <w:proofErr w:type="spellEnd"/>
      <w:r w:rsidRPr="008F1A32">
        <w:rPr>
          <w:rFonts w:ascii="Times New Roman" w:hAnsi="Times New Roman"/>
        </w:rPr>
        <w:t>, (Penguin Classics, London, 1997)</w:t>
      </w:r>
    </w:p>
    <w:p w14:paraId="6BF6F391" w14:textId="77777777" w:rsidR="00CF209A" w:rsidRPr="008F1A32" w:rsidRDefault="00CF209A">
      <w:pPr>
        <w:rPr>
          <w:rFonts w:ascii="Times New Roman" w:hAnsi="Times New Roman"/>
        </w:rPr>
      </w:pPr>
    </w:p>
    <w:p w14:paraId="7DA3554C" w14:textId="51F051AF" w:rsidR="00CF209A" w:rsidRPr="008F1A32" w:rsidRDefault="00CF209A">
      <w:pPr>
        <w:rPr>
          <w:rFonts w:ascii="Times New Roman" w:hAnsi="Times New Roman"/>
        </w:rPr>
      </w:pPr>
      <w:r w:rsidRPr="008F1A32">
        <w:rPr>
          <w:rFonts w:ascii="Times New Roman" w:hAnsi="Times New Roman"/>
        </w:rPr>
        <w:t xml:space="preserve">Weber, Max </w:t>
      </w:r>
      <w:r w:rsidRPr="008F1A32">
        <w:rPr>
          <w:rFonts w:ascii="Times New Roman" w:hAnsi="Times New Roman"/>
          <w:i/>
          <w:iCs/>
        </w:rPr>
        <w:t xml:space="preserve">Charisma and Disenchantment </w:t>
      </w:r>
      <w:proofErr w:type="gramStart"/>
      <w:r w:rsidRPr="008F1A32">
        <w:rPr>
          <w:rFonts w:ascii="Times New Roman" w:hAnsi="Times New Roman"/>
          <w:i/>
          <w:iCs/>
        </w:rPr>
        <w:t>The</w:t>
      </w:r>
      <w:proofErr w:type="gramEnd"/>
      <w:r w:rsidRPr="008F1A32">
        <w:rPr>
          <w:rFonts w:ascii="Times New Roman" w:hAnsi="Times New Roman"/>
          <w:i/>
          <w:iCs/>
        </w:rPr>
        <w:t xml:space="preserve"> Vocation Lectures, </w:t>
      </w:r>
      <w:r w:rsidRPr="008F1A32">
        <w:rPr>
          <w:rFonts w:ascii="Times New Roman" w:hAnsi="Times New Roman"/>
        </w:rPr>
        <w:t xml:space="preserve">ed. Paul </w:t>
      </w:r>
      <w:proofErr w:type="spellStart"/>
      <w:r w:rsidRPr="008F1A32">
        <w:rPr>
          <w:rFonts w:ascii="Times New Roman" w:hAnsi="Times New Roman"/>
        </w:rPr>
        <w:t>Reitter</w:t>
      </w:r>
      <w:proofErr w:type="spellEnd"/>
      <w:r w:rsidRPr="008F1A32">
        <w:rPr>
          <w:rFonts w:ascii="Times New Roman" w:hAnsi="Times New Roman"/>
        </w:rPr>
        <w:t xml:space="preserve"> and Chad </w:t>
      </w:r>
      <w:r w:rsidR="008F1A32" w:rsidRPr="008F1A32">
        <w:rPr>
          <w:rFonts w:ascii="Times New Roman" w:hAnsi="Times New Roman"/>
        </w:rPr>
        <w:tab/>
      </w:r>
      <w:proofErr w:type="spellStart"/>
      <w:r w:rsidRPr="008F1A32">
        <w:rPr>
          <w:rFonts w:ascii="Times New Roman" w:hAnsi="Times New Roman"/>
        </w:rPr>
        <w:t>Wellmon</w:t>
      </w:r>
      <w:proofErr w:type="spellEnd"/>
      <w:r w:rsidRPr="008F1A32">
        <w:rPr>
          <w:rFonts w:ascii="Times New Roman" w:hAnsi="Times New Roman"/>
        </w:rPr>
        <w:t xml:space="preserve">, trans. Damion </w:t>
      </w:r>
      <w:proofErr w:type="spellStart"/>
      <w:r w:rsidRPr="008F1A32">
        <w:rPr>
          <w:rFonts w:ascii="Times New Roman" w:hAnsi="Times New Roman"/>
        </w:rPr>
        <w:t>Searls</w:t>
      </w:r>
      <w:proofErr w:type="spellEnd"/>
      <w:r w:rsidRPr="008F1A32">
        <w:rPr>
          <w:rFonts w:ascii="Times New Roman" w:hAnsi="Times New Roman"/>
        </w:rPr>
        <w:t>, (New York Review Books, New York, 2020)</w:t>
      </w:r>
    </w:p>
    <w:p w14:paraId="327423AD" w14:textId="77777777" w:rsidR="00CF209A" w:rsidRDefault="00CF209A"/>
    <w:p w14:paraId="0C848E48" w14:textId="77777777" w:rsidR="008F1A32" w:rsidRDefault="008F1A32"/>
    <w:p w14:paraId="047C3E77" w14:textId="77777777" w:rsidR="00CF209A" w:rsidRDefault="00CF209A">
      <w:pPr>
        <w:rPr>
          <w:rFonts w:ascii="Times New Roman" w:hAnsi="Times New Roman" w:cs="Times New Roman"/>
          <w:sz w:val="22"/>
          <w:szCs w:val="22"/>
        </w:rPr>
      </w:pPr>
    </w:p>
    <w:p w14:paraId="674F6A27" w14:textId="052799A2" w:rsidR="008F1A32" w:rsidRPr="00CF209A" w:rsidRDefault="008F1A32" w:rsidP="008F1A32">
      <w:pPr>
        <w:rPr>
          <w:rFonts w:ascii="Times New Roman" w:hAnsi="Times New Roman" w:cs="Times New Roman"/>
          <w:sz w:val="22"/>
          <w:szCs w:val="22"/>
        </w:rPr>
      </w:pPr>
    </w:p>
    <w:sectPr w:rsidR="008F1A32" w:rsidRPr="00CF209A">
      <w:headerReference w:type="default" r:id="rId22"/>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02F3B" w14:textId="77777777" w:rsidR="00F219FF" w:rsidRDefault="00F219FF" w:rsidP="007663D5">
      <w:r>
        <w:separator/>
      </w:r>
    </w:p>
  </w:endnote>
  <w:endnote w:type="continuationSeparator" w:id="0">
    <w:p w14:paraId="08ECEEFD" w14:textId="77777777" w:rsidR="00F219FF" w:rsidRDefault="00F219FF" w:rsidP="00766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dy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75112714"/>
      <w:docPartObj>
        <w:docPartGallery w:val="Page Numbers (Bottom of Page)"/>
        <w:docPartUnique/>
      </w:docPartObj>
    </w:sdtPr>
    <w:sdtContent>
      <w:p w14:paraId="1473604E" w14:textId="6DFC968F" w:rsidR="007663D5" w:rsidRDefault="007663D5" w:rsidP="00382F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D131E2" w14:textId="77777777" w:rsidR="007663D5" w:rsidRDefault="007663D5" w:rsidP="007663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55608901"/>
      <w:docPartObj>
        <w:docPartGallery w:val="Page Numbers (Bottom of Page)"/>
        <w:docPartUnique/>
      </w:docPartObj>
    </w:sdtPr>
    <w:sdtContent>
      <w:p w14:paraId="614B74FB" w14:textId="1F931011" w:rsidR="007663D5" w:rsidRDefault="007663D5" w:rsidP="00382F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F73224" w14:textId="77777777" w:rsidR="007663D5" w:rsidRDefault="007663D5" w:rsidP="007663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82D145" w14:textId="77777777" w:rsidR="00F219FF" w:rsidRDefault="00F219FF" w:rsidP="007663D5">
      <w:r>
        <w:separator/>
      </w:r>
    </w:p>
  </w:footnote>
  <w:footnote w:type="continuationSeparator" w:id="0">
    <w:p w14:paraId="30D7F8BB" w14:textId="77777777" w:rsidR="00F219FF" w:rsidRDefault="00F219FF" w:rsidP="007663D5">
      <w:r>
        <w:continuationSeparator/>
      </w:r>
    </w:p>
  </w:footnote>
  <w:footnote w:id="1">
    <w:p w14:paraId="375CFB6B" w14:textId="77777777" w:rsidR="00F871B3" w:rsidRPr="001C2FEA" w:rsidRDefault="00F871B3" w:rsidP="00F871B3">
      <w:pPr>
        <w:pStyle w:val="FootnoteText"/>
        <w:rPr>
          <w:rFonts w:ascii="Times New Roman" w:hAnsi="Times New Roman"/>
        </w:rPr>
      </w:pPr>
      <w:r w:rsidRPr="001C2FEA">
        <w:rPr>
          <w:rStyle w:val="FootnoteReference"/>
          <w:rFonts w:ascii="Times New Roman" w:hAnsi="Times New Roman"/>
        </w:rPr>
        <w:footnoteRef/>
      </w:r>
      <w:r w:rsidRPr="001C2FEA">
        <w:rPr>
          <w:rFonts w:ascii="Times New Roman" w:hAnsi="Times New Roman"/>
        </w:rPr>
        <w:t xml:space="preserve"> Vincent van Gogh, </w:t>
      </w:r>
      <w:r w:rsidRPr="001C2FEA">
        <w:rPr>
          <w:rFonts w:ascii="Times New Roman" w:hAnsi="Times New Roman"/>
          <w:i/>
          <w:iCs/>
        </w:rPr>
        <w:t>The Letters of Vincent van Gogh</w:t>
      </w:r>
      <w:r w:rsidRPr="001C2FEA">
        <w:rPr>
          <w:rFonts w:ascii="Times New Roman" w:hAnsi="Times New Roman"/>
        </w:rPr>
        <w:t xml:space="preserve">, ed. Ronald de Leeuw, trans. Arnold </w:t>
      </w:r>
      <w:proofErr w:type="spellStart"/>
      <w:r w:rsidRPr="001C2FEA">
        <w:rPr>
          <w:rFonts w:ascii="Times New Roman" w:hAnsi="Times New Roman"/>
        </w:rPr>
        <w:t>Pomerans</w:t>
      </w:r>
      <w:proofErr w:type="spellEnd"/>
      <w:r w:rsidRPr="001C2FEA">
        <w:rPr>
          <w:rFonts w:ascii="Times New Roman" w:hAnsi="Times New Roman"/>
        </w:rPr>
        <w:t xml:space="preserve">, (Penguin Classics, London, 1997) p. 392 </w:t>
      </w:r>
    </w:p>
  </w:footnote>
  <w:footnote w:id="2">
    <w:p w14:paraId="6F8C0357" w14:textId="77777777" w:rsidR="00FC4187" w:rsidRPr="001C2FEA" w:rsidRDefault="00FC4187" w:rsidP="00FC4187">
      <w:pPr>
        <w:pStyle w:val="FootnoteText"/>
        <w:rPr>
          <w:rFonts w:ascii="Times New Roman" w:hAnsi="Times New Roman"/>
        </w:rPr>
      </w:pPr>
      <w:r w:rsidRPr="001C2FEA">
        <w:rPr>
          <w:rStyle w:val="FootnoteReference"/>
          <w:rFonts w:ascii="Times New Roman" w:hAnsi="Times New Roman"/>
        </w:rPr>
        <w:footnoteRef/>
      </w:r>
      <w:r w:rsidRPr="001C2FEA">
        <w:rPr>
          <w:rFonts w:ascii="Times New Roman" w:hAnsi="Times New Roman"/>
        </w:rPr>
        <w:t xml:space="preserve"> Edward Burnett Tylor, </w:t>
      </w:r>
      <w:r w:rsidRPr="001C2FEA">
        <w:rPr>
          <w:rFonts w:ascii="Times New Roman" w:hAnsi="Times New Roman"/>
          <w:i/>
          <w:iCs/>
        </w:rPr>
        <w:t>Primitive Culture</w:t>
      </w:r>
      <w:r w:rsidRPr="001C2FEA">
        <w:rPr>
          <w:rFonts w:ascii="Times New Roman" w:hAnsi="Times New Roman"/>
        </w:rPr>
        <w:t>, 3 Vols., Vol. I, (John Murray, London, 1920 [1871]) p.p. 23, 25</w:t>
      </w:r>
    </w:p>
  </w:footnote>
  <w:footnote w:id="3">
    <w:p w14:paraId="1F1E72DD" w14:textId="249A5A77" w:rsidR="001C2FEA" w:rsidRPr="001C2FEA" w:rsidRDefault="001C2FEA">
      <w:pPr>
        <w:pStyle w:val="FootnoteText"/>
        <w:rPr>
          <w:rFonts w:ascii="Times New Roman" w:hAnsi="Times New Roman"/>
        </w:rPr>
      </w:pPr>
      <w:r w:rsidRPr="001C2FEA">
        <w:rPr>
          <w:rStyle w:val="FootnoteReference"/>
          <w:rFonts w:ascii="Times New Roman" w:hAnsi="Times New Roman"/>
        </w:rPr>
        <w:footnoteRef/>
      </w:r>
      <w:r w:rsidRPr="001C2FEA">
        <w:rPr>
          <w:rFonts w:ascii="Times New Roman" w:hAnsi="Times New Roman"/>
        </w:rPr>
        <w:t xml:space="preserve"> Edward Burnett Tylor, </w:t>
      </w:r>
      <w:r w:rsidRPr="001C2FEA">
        <w:rPr>
          <w:rFonts w:ascii="Times New Roman" w:hAnsi="Times New Roman"/>
          <w:i/>
          <w:iCs/>
        </w:rPr>
        <w:t>Primitive Culture</w:t>
      </w:r>
      <w:r w:rsidRPr="001C2FEA">
        <w:rPr>
          <w:rFonts w:ascii="Times New Roman" w:hAnsi="Times New Roman"/>
        </w:rPr>
        <w:t>, 3 Vols., Vol. I, (John Murray, London, 1920 [1871]) p.p. 23, 25</w:t>
      </w:r>
    </w:p>
  </w:footnote>
  <w:footnote w:id="4">
    <w:p w14:paraId="0FB549A3" w14:textId="77777777" w:rsidR="00EF405E" w:rsidRDefault="00EF405E" w:rsidP="00EF405E">
      <w:pPr>
        <w:pStyle w:val="FootnoteText"/>
      </w:pPr>
      <w:r w:rsidRPr="001C2FEA">
        <w:rPr>
          <w:rStyle w:val="FootnoteReference"/>
          <w:rFonts w:ascii="Times New Roman" w:hAnsi="Times New Roman"/>
        </w:rPr>
        <w:footnoteRef/>
      </w:r>
      <w:r w:rsidRPr="001C2FEA">
        <w:rPr>
          <w:rFonts w:ascii="Times New Roman" w:hAnsi="Times New Roman"/>
        </w:rPr>
        <w:t xml:space="preserve"> </w:t>
      </w:r>
      <w:r>
        <w:rPr>
          <w:rFonts w:ascii="Times New Roman" w:hAnsi="Times New Roman"/>
        </w:rPr>
        <w:t xml:space="preserve">Lucien </w:t>
      </w:r>
      <w:r w:rsidRPr="001C2FEA">
        <w:rPr>
          <w:rFonts w:ascii="Times New Roman" w:hAnsi="Times New Roman" w:cs="Times New Roman"/>
          <w:szCs w:val="22"/>
        </w:rPr>
        <w:t>Lév</w:t>
      </w:r>
      <w:r>
        <w:rPr>
          <w:rFonts w:ascii="Times New Roman" w:hAnsi="Times New Roman" w:cs="Times New Roman"/>
          <w:szCs w:val="22"/>
        </w:rPr>
        <w:t>y</w:t>
      </w:r>
      <w:r w:rsidRPr="001C2FEA">
        <w:rPr>
          <w:rFonts w:ascii="Times New Roman" w:hAnsi="Times New Roman"/>
        </w:rPr>
        <w:t>-</w:t>
      </w:r>
      <w:proofErr w:type="spellStart"/>
      <w:r w:rsidRPr="001C2FEA">
        <w:rPr>
          <w:rFonts w:ascii="Times New Roman" w:hAnsi="Times New Roman"/>
        </w:rPr>
        <w:t>Bruhl</w:t>
      </w:r>
      <w:proofErr w:type="spellEnd"/>
      <w:r w:rsidRPr="001C2FEA">
        <w:rPr>
          <w:rFonts w:ascii="Times New Roman" w:hAnsi="Times New Roman"/>
        </w:rPr>
        <w:t xml:space="preserve">, </w:t>
      </w:r>
      <w:r w:rsidRPr="001C2FEA">
        <w:rPr>
          <w:rFonts w:ascii="Times New Roman" w:hAnsi="Times New Roman"/>
          <w:i/>
          <w:iCs/>
        </w:rPr>
        <w:t>How Natives Think</w:t>
      </w:r>
      <w:r w:rsidRPr="001C2FEA">
        <w:rPr>
          <w:rFonts w:ascii="Times New Roman" w:hAnsi="Times New Roman"/>
        </w:rPr>
        <w:t xml:space="preserve"> (Princeton University Press, Princeton, 1985) Chapter 2 The Law of Participation, p. 76</w:t>
      </w:r>
    </w:p>
  </w:footnote>
  <w:footnote w:id="5">
    <w:p w14:paraId="323C4DA1" w14:textId="69949772" w:rsidR="00194E0C" w:rsidRPr="008F1A32" w:rsidRDefault="00194E0C">
      <w:pPr>
        <w:pStyle w:val="FootnoteText"/>
        <w:rPr>
          <w:rFonts w:ascii="Times New Roman" w:hAnsi="Times New Roman"/>
          <w:i/>
          <w:iCs/>
        </w:rPr>
      </w:pPr>
      <w:r w:rsidRPr="008F1A32">
        <w:rPr>
          <w:rStyle w:val="FootnoteReference"/>
          <w:rFonts w:ascii="Times New Roman" w:hAnsi="Times New Roman"/>
        </w:rPr>
        <w:footnoteRef/>
      </w:r>
      <w:r w:rsidRPr="008F1A32">
        <w:rPr>
          <w:rFonts w:ascii="Times New Roman" w:hAnsi="Times New Roman"/>
        </w:rPr>
        <w:t xml:space="preserve"> </w:t>
      </w:r>
      <w:r w:rsidR="00C721D9" w:rsidRPr="008F1A32">
        <w:rPr>
          <w:rFonts w:ascii="Times New Roman" w:hAnsi="Times New Roman"/>
          <w:color w:val="000000" w:themeColor="text1"/>
        </w:rPr>
        <w:t xml:space="preserve">George Harrison, </w:t>
      </w:r>
      <w:r w:rsidRPr="008F1A32">
        <w:rPr>
          <w:rFonts w:ascii="Times New Roman" w:hAnsi="Times New Roman" w:cs="Times New Roman (Body CS)"/>
          <w:color w:val="000000" w:themeColor="text1"/>
        </w:rPr>
        <w:t>The Beatles</w:t>
      </w:r>
      <w:r w:rsidR="00C721D9" w:rsidRPr="008F1A32">
        <w:rPr>
          <w:rFonts w:ascii="Times New Roman" w:hAnsi="Times New Roman" w:cs="Times New Roman (Body CS)"/>
          <w:color w:val="000000" w:themeColor="text1"/>
        </w:rPr>
        <w:t>,</w:t>
      </w:r>
      <w:r w:rsidRPr="008F1A32">
        <w:rPr>
          <w:rFonts w:ascii="Times New Roman" w:hAnsi="Times New Roman" w:cs="Times New Roman (Body CS)"/>
          <w:color w:val="000000" w:themeColor="text1"/>
        </w:rPr>
        <w:t xml:space="preserve"> Here Comes </w:t>
      </w:r>
      <w:proofErr w:type="gramStart"/>
      <w:r w:rsidRPr="008F1A32">
        <w:rPr>
          <w:rFonts w:ascii="Times New Roman" w:hAnsi="Times New Roman" w:cs="Times New Roman (Body CS)"/>
          <w:color w:val="000000" w:themeColor="text1"/>
        </w:rPr>
        <w:t>The</w:t>
      </w:r>
      <w:proofErr w:type="gramEnd"/>
      <w:r w:rsidRPr="008F1A32">
        <w:rPr>
          <w:rFonts w:ascii="Times New Roman" w:hAnsi="Times New Roman" w:cs="Times New Roman (Body CS)"/>
          <w:color w:val="000000" w:themeColor="text1"/>
        </w:rPr>
        <w:t xml:space="preserve"> Sun</w:t>
      </w:r>
      <w:r w:rsidR="00C721D9" w:rsidRPr="008F1A32">
        <w:rPr>
          <w:rFonts w:ascii="Times New Roman" w:hAnsi="Times New Roman" w:cs="Times New Roman (Body CS)"/>
          <w:color w:val="000000" w:themeColor="text1"/>
        </w:rPr>
        <w:t xml:space="preserve">, </w:t>
      </w:r>
      <w:r w:rsidR="00C721D9" w:rsidRPr="008F1A32">
        <w:rPr>
          <w:rFonts w:ascii="Times New Roman" w:hAnsi="Times New Roman" w:cs="Times New Roman (Body CS)"/>
          <w:i/>
          <w:iCs/>
          <w:color w:val="000000" w:themeColor="text1"/>
        </w:rPr>
        <w:t>Abbey Road,</w:t>
      </w:r>
      <w:r w:rsidR="00C721D9" w:rsidRPr="008F1A32">
        <w:rPr>
          <w:rFonts w:ascii="Times New Roman" w:hAnsi="Times New Roman" w:cs="Times New Roman (Body CS)"/>
          <w:color w:val="000000" w:themeColor="text1"/>
        </w:rPr>
        <w:t xml:space="preserve"> 1969</w:t>
      </w:r>
    </w:p>
  </w:footnote>
  <w:footnote w:id="6">
    <w:p w14:paraId="16DED66B" w14:textId="297C8AF3" w:rsidR="00420F5B" w:rsidRPr="008F1A32" w:rsidRDefault="00420F5B" w:rsidP="008F1A32">
      <w:pPr>
        <w:pStyle w:val="FootnoteText"/>
        <w:rPr>
          <w:rFonts w:ascii="Times New Roman" w:hAnsi="Times New Roman" w:cs="Times New Roman (Body CS)"/>
        </w:rPr>
      </w:pPr>
      <w:r w:rsidRPr="008F1A32">
        <w:rPr>
          <w:rStyle w:val="FootnoteReference"/>
          <w:rFonts w:ascii="Times New Roman" w:hAnsi="Times New Roman" w:cs="Times New Roman (Body CS)"/>
        </w:rPr>
        <w:footnoteRef/>
      </w:r>
      <w:r w:rsidR="00C721D9" w:rsidRPr="008F1A32">
        <w:rPr>
          <w:rFonts w:ascii="Times New Roman" w:hAnsi="Times New Roman" w:cs="Times New Roman (Body CS)"/>
        </w:rPr>
        <w:t xml:space="preserve"> </w:t>
      </w:r>
      <w:r w:rsidR="008F1A32" w:rsidRPr="008F1A32">
        <w:rPr>
          <w:rFonts w:ascii="Times New Roman" w:hAnsi="Times New Roman" w:cs="Times New Roman (Body CS)"/>
        </w:rPr>
        <w:t xml:space="preserve">NHS, </w:t>
      </w:r>
      <w:r w:rsidR="008F1A32" w:rsidRPr="008F1A32">
        <w:rPr>
          <w:rFonts w:ascii="Times New Roman" w:hAnsi="Times New Roman" w:cs="Times New Roman (Body CS)"/>
          <w:i/>
          <w:iCs/>
        </w:rPr>
        <w:t xml:space="preserve">NHS Mental Health Conditions, </w:t>
      </w:r>
      <w:r w:rsidR="008F1A32" w:rsidRPr="008F1A32">
        <w:rPr>
          <w:rFonts w:ascii="Times New Roman" w:hAnsi="Times New Roman" w:cs="Times New Roman (Body CS)"/>
        </w:rPr>
        <w:t>2022 &lt;https://www.nhs.uk/mental-health/conditions/seasonal-affective-disorder-sad/overview/&gt; Crown copyright. [accessed 18/11/24]</w:t>
      </w:r>
    </w:p>
  </w:footnote>
  <w:footnote w:id="7">
    <w:p w14:paraId="2794471C" w14:textId="121C011B" w:rsidR="00194E0C" w:rsidRPr="008F1A32" w:rsidRDefault="00194E0C">
      <w:pPr>
        <w:pStyle w:val="FootnoteText"/>
        <w:rPr>
          <w:rFonts w:ascii="Times New Roman" w:hAnsi="Times New Roman"/>
          <w:i/>
          <w:iCs/>
        </w:rPr>
      </w:pPr>
      <w:r w:rsidRPr="008F1A32">
        <w:rPr>
          <w:rStyle w:val="FootnoteReference"/>
          <w:rFonts w:ascii="Times New Roman" w:hAnsi="Times New Roman"/>
        </w:rPr>
        <w:footnoteRef/>
      </w:r>
      <w:r w:rsidRPr="008F1A32">
        <w:rPr>
          <w:rFonts w:ascii="Times New Roman" w:hAnsi="Times New Roman"/>
        </w:rPr>
        <w:t xml:space="preserve"> Lloyd Schwartz, Leaves</w:t>
      </w:r>
      <w:r w:rsidR="00C721D9" w:rsidRPr="008F1A32">
        <w:rPr>
          <w:rFonts w:ascii="Times New Roman" w:hAnsi="Times New Roman"/>
        </w:rPr>
        <w:t xml:space="preserve"> From </w:t>
      </w:r>
      <w:r w:rsidR="00C721D9" w:rsidRPr="008F1A32">
        <w:rPr>
          <w:rFonts w:ascii="Times New Roman" w:hAnsi="Times New Roman"/>
          <w:i/>
          <w:iCs/>
        </w:rPr>
        <w:t>Goodnight, Gracie</w:t>
      </w:r>
      <w:r w:rsidR="00C721D9" w:rsidRPr="008F1A32">
        <w:rPr>
          <w:rFonts w:ascii="Times New Roman" w:hAnsi="Times New Roman"/>
        </w:rPr>
        <w:t> (The University of Chicago Press, 1992</w:t>
      </w:r>
      <w:r w:rsidR="008F1A32" w:rsidRPr="008F1A32">
        <w:rPr>
          <w:rFonts w:ascii="Times New Roman" w:hAnsi="Times New Roman"/>
        </w:rPr>
        <w:t>),</w:t>
      </w:r>
      <w:r w:rsidR="00C721D9" w:rsidRPr="008F1A32">
        <w:rPr>
          <w:rFonts w:ascii="Times New Roman" w:hAnsi="Times New Roman"/>
        </w:rPr>
        <w:t xml:space="preserve"> </w:t>
      </w:r>
      <w:r w:rsidR="00C721D9" w:rsidRPr="008F1A32">
        <w:rPr>
          <w:rFonts w:ascii="Times New Roman" w:hAnsi="Times New Roman"/>
          <w:i/>
          <w:iCs/>
        </w:rPr>
        <w:t xml:space="preserve">Poets.org </w:t>
      </w:r>
      <w:r w:rsidR="00C721D9" w:rsidRPr="008F1A32">
        <w:rPr>
          <w:rFonts w:ascii="Times New Roman" w:hAnsi="Times New Roman"/>
        </w:rPr>
        <w:t>https://poets.org/poem/leaves-0  [accessed 19.11.2024]</w:t>
      </w:r>
    </w:p>
  </w:footnote>
  <w:footnote w:id="8">
    <w:p w14:paraId="11A79D0F" w14:textId="7023066D" w:rsidR="003D4733" w:rsidRPr="008F1A32" w:rsidRDefault="003D4733" w:rsidP="008F1A32">
      <w:pPr>
        <w:rPr>
          <w:rFonts w:ascii="Times New Roman" w:hAnsi="Times New Roman" w:cs="Times New Roman (Body CS)"/>
          <w:sz w:val="20"/>
        </w:rPr>
      </w:pPr>
      <w:r w:rsidRPr="008F1A32">
        <w:rPr>
          <w:rStyle w:val="FootnoteReference"/>
          <w:rFonts w:ascii="Times New Roman" w:hAnsi="Times New Roman" w:cs="Times New Roman (Body CS)"/>
          <w:sz w:val="20"/>
        </w:rPr>
        <w:footnoteRef/>
      </w:r>
      <w:r w:rsidRPr="008F1A32">
        <w:rPr>
          <w:rFonts w:ascii="Times New Roman" w:hAnsi="Times New Roman" w:cs="Times New Roman (Body CS)"/>
          <w:sz w:val="20"/>
        </w:rPr>
        <w:t xml:space="preserve"> </w:t>
      </w:r>
      <w:r w:rsidR="008F1A32" w:rsidRPr="008F1A32">
        <w:rPr>
          <w:rFonts w:ascii="Times New Roman" w:hAnsi="Times New Roman" w:cs="Times New Roman (Body CS)"/>
          <w:sz w:val="20"/>
        </w:rPr>
        <w:t xml:space="preserve">BBC, </w:t>
      </w:r>
      <w:r w:rsidR="008F1A32" w:rsidRPr="008F1A32">
        <w:rPr>
          <w:rFonts w:ascii="Times New Roman" w:hAnsi="Times New Roman" w:cs="Times New Roman (Body CS)"/>
          <w:i/>
          <w:iCs/>
          <w:sz w:val="20"/>
        </w:rPr>
        <w:t xml:space="preserve">BBC Weather </w:t>
      </w:r>
      <w:r w:rsidR="008F1A32" w:rsidRPr="008F1A32">
        <w:rPr>
          <w:rFonts w:ascii="Times New Roman" w:hAnsi="Times New Roman" w:cs="Times New Roman (Body CS)"/>
          <w:sz w:val="20"/>
        </w:rPr>
        <w:t>2024, &lt;https://www.bbc.co.uk/weather/articles/c36pxjx855go&gt; [accessed 19.11.2024]</w:t>
      </w:r>
    </w:p>
  </w:footnote>
  <w:footnote w:id="9">
    <w:p w14:paraId="6A6974C5" w14:textId="73A33BBB" w:rsidR="00FC083D" w:rsidRDefault="00FC083D">
      <w:pPr>
        <w:pStyle w:val="FootnoteText"/>
      </w:pPr>
      <w:r w:rsidRPr="008F1A32">
        <w:rPr>
          <w:rStyle w:val="FootnoteReference"/>
          <w:rFonts w:ascii="Times New Roman" w:hAnsi="Times New Roman"/>
        </w:rPr>
        <w:footnoteRef/>
      </w:r>
      <w:r w:rsidRPr="008F1A32">
        <w:rPr>
          <w:rFonts w:ascii="Times New Roman" w:hAnsi="Times New Roman"/>
        </w:rPr>
        <w:t xml:space="preserve"> </w:t>
      </w:r>
      <w:r w:rsidRPr="008F1A32">
        <w:rPr>
          <w:rFonts w:ascii="Times New Roman" w:hAnsi="Times New Roman" w:cs="Times New Roman (Body CS)"/>
        </w:rPr>
        <w:t xml:space="preserve">Nicholas Campion, Enchantment and the Awe of the Heavens, </w:t>
      </w:r>
      <w:r w:rsidRPr="008F1A32">
        <w:rPr>
          <w:rFonts w:ascii="Times New Roman" w:hAnsi="Times New Roman" w:cs="Times New Roman (Body CS)"/>
          <w:i/>
          <w:iCs/>
        </w:rPr>
        <w:t>THE INSPIRATION OF ASTRONOMICAL PHENOMENA VI</w:t>
      </w:r>
      <w:r w:rsidRPr="008F1A32">
        <w:rPr>
          <w:rFonts w:ascii="Times New Roman" w:hAnsi="Times New Roman" w:cs="Times New Roman (Body CS)"/>
        </w:rPr>
        <w:t xml:space="preserve"> Conference Series, 2011 p. 4</w:t>
      </w:r>
    </w:p>
  </w:footnote>
  <w:footnote w:id="10">
    <w:p w14:paraId="0B9D802B" w14:textId="0012BFBB" w:rsidR="003D4733" w:rsidRPr="00CF209A" w:rsidRDefault="003D4733">
      <w:pPr>
        <w:pStyle w:val="FootnoteText"/>
        <w:rPr>
          <w:rFonts w:ascii="Times New Roman" w:hAnsi="Times New Roman" w:cs="Times New Roman (Body CS)"/>
        </w:rPr>
      </w:pPr>
      <w:r w:rsidRPr="00CF209A">
        <w:rPr>
          <w:rStyle w:val="FootnoteReference"/>
          <w:rFonts w:ascii="Times New Roman" w:hAnsi="Times New Roman" w:cs="Times New Roman (Body CS)"/>
        </w:rPr>
        <w:footnoteRef/>
      </w:r>
      <w:r w:rsidRPr="00CF209A">
        <w:rPr>
          <w:rFonts w:ascii="Times New Roman" w:hAnsi="Times New Roman" w:cs="Times New Roman (Body CS)"/>
        </w:rPr>
        <w:t xml:space="preserve"> Helen De Cruz, </w:t>
      </w:r>
      <w:r w:rsidRPr="00CF209A">
        <w:rPr>
          <w:rFonts w:ascii="Times New Roman" w:hAnsi="Times New Roman" w:cs="Times New Roman (Body CS)"/>
          <w:i/>
          <w:iCs/>
        </w:rPr>
        <w:t xml:space="preserve">Wonderstruck How Wonder &amp; Awe Shape the Way We Think, </w:t>
      </w:r>
      <w:r w:rsidRPr="00CF209A">
        <w:rPr>
          <w:rFonts w:ascii="Times New Roman" w:hAnsi="Times New Roman" w:cs="Times New Roman (Body CS)"/>
        </w:rPr>
        <w:t>(Princetown University Press, Princetown and Oxford, 2024) p 5</w:t>
      </w:r>
    </w:p>
  </w:footnote>
  <w:footnote w:id="11">
    <w:p w14:paraId="5F270408" w14:textId="77777777" w:rsidR="00274D54" w:rsidRPr="00CF209A" w:rsidRDefault="00274D54" w:rsidP="00274D54">
      <w:pPr>
        <w:pStyle w:val="FootnoteText"/>
        <w:rPr>
          <w:rFonts w:ascii="Times New Roman" w:hAnsi="Times New Roman" w:cs="Times New Roman (Body CS)"/>
          <w:i/>
          <w:iCs/>
        </w:rPr>
      </w:pPr>
      <w:r w:rsidRPr="00CF209A">
        <w:rPr>
          <w:rStyle w:val="FootnoteReference"/>
          <w:rFonts w:ascii="Times New Roman" w:hAnsi="Times New Roman" w:cs="Times New Roman (Body CS)"/>
        </w:rPr>
        <w:footnoteRef/>
      </w:r>
      <w:r w:rsidRPr="00CF209A">
        <w:rPr>
          <w:rFonts w:ascii="Times New Roman" w:hAnsi="Times New Roman" w:cs="Times New Roman (Body CS)"/>
        </w:rPr>
        <w:t xml:space="preserve"> Daniel Silva Luna and Jesse M. Bering, The construction of awe in scientific communication</w:t>
      </w:r>
      <w:r w:rsidRPr="00CF209A">
        <w:rPr>
          <w:rFonts w:ascii="Times New Roman" w:hAnsi="Times New Roman" w:cs="Times New Roman (Body CS)"/>
          <w:i/>
          <w:iCs/>
        </w:rPr>
        <w:t xml:space="preserve"> Public Understanding of Science, Vol. 30(1) </w:t>
      </w:r>
      <w:r w:rsidRPr="00CF209A">
        <w:rPr>
          <w:rFonts w:ascii="Times New Roman" w:hAnsi="Times New Roman" w:cs="Times New Roman (Body CS)"/>
        </w:rPr>
        <w:t>(University of Otago, New Zealand, 2021)</w:t>
      </w:r>
      <w:r w:rsidRPr="00CF209A">
        <w:rPr>
          <w:rFonts w:ascii="Times New Roman" w:hAnsi="Times New Roman" w:cs="Times New Roman (Body CS)"/>
          <w:i/>
          <w:iCs/>
        </w:rPr>
        <w:t xml:space="preserve"> </w:t>
      </w:r>
      <w:r w:rsidRPr="00CF209A">
        <w:rPr>
          <w:rFonts w:ascii="Times New Roman" w:hAnsi="Times New Roman" w:cs="Times New Roman (Body CS)"/>
        </w:rPr>
        <w:t xml:space="preserve">p. 7 </w:t>
      </w:r>
    </w:p>
  </w:footnote>
  <w:footnote w:id="12">
    <w:p w14:paraId="1C1C4009" w14:textId="77777777" w:rsidR="00274D54" w:rsidRDefault="00274D54" w:rsidP="00274D54">
      <w:pPr>
        <w:pStyle w:val="FootnoteText"/>
      </w:pPr>
      <w:r w:rsidRPr="00CF209A">
        <w:rPr>
          <w:rStyle w:val="FootnoteReference"/>
          <w:rFonts w:ascii="Times New Roman" w:hAnsi="Times New Roman" w:cs="Times New Roman (Body CS)"/>
        </w:rPr>
        <w:footnoteRef/>
      </w:r>
      <w:r w:rsidRPr="00CF209A">
        <w:rPr>
          <w:rFonts w:ascii="Times New Roman" w:hAnsi="Times New Roman" w:cs="Times New Roman (Body CS)"/>
        </w:rPr>
        <w:t xml:space="preserve"> Helen De Cruz, </w:t>
      </w:r>
      <w:r w:rsidRPr="00CF209A">
        <w:rPr>
          <w:rFonts w:ascii="Times New Roman" w:hAnsi="Times New Roman" w:cs="Times New Roman (Body CS)"/>
          <w:i/>
          <w:iCs/>
        </w:rPr>
        <w:t xml:space="preserve">Wonderstruck How Wonder &amp; Awe Shape the Way We Think, </w:t>
      </w:r>
      <w:r w:rsidRPr="00CF209A">
        <w:rPr>
          <w:rFonts w:ascii="Times New Roman" w:hAnsi="Times New Roman" w:cs="Times New Roman (Body CS)"/>
        </w:rPr>
        <w:t>(Princetown University Press, Princetown and Oxford, 2024) p 177</w:t>
      </w:r>
    </w:p>
  </w:footnote>
  <w:footnote w:id="13">
    <w:p w14:paraId="02D15956" w14:textId="4C542595" w:rsidR="00274D54" w:rsidRPr="00CF209A" w:rsidRDefault="00274D54" w:rsidP="00274D54">
      <w:pPr>
        <w:pStyle w:val="FootnoteText"/>
        <w:rPr>
          <w:rFonts w:ascii="Times New Roman" w:hAnsi="Times New Roman" w:cs="Times New Roman (Body CS)"/>
        </w:rPr>
      </w:pPr>
      <w:r w:rsidRPr="00CF209A">
        <w:rPr>
          <w:rStyle w:val="FootnoteReference"/>
          <w:rFonts w:ascii="Times New Roman" w:hAnsi="Times New Roman" w:cs="Times New Roman (Body CS)"/>
        </w:rPr>
        <w:footnoteRef/>
      </w:r>
      <w:r w:rsidRPr="00CF209A">
        <w:rPr>
          <w:rFonts w:ascii="Times New Roman" w:hAnsi="Times New Roman" w:cs="Times New Roman (Body CS)"/>
        </w:rPr>
        <w:t xml:space="preserve"> De Cruz, </w:t>
      </w:r>
      <w:r w:rsidRPr="00CF209A">
        <w:rPr>
          <w:rFonts w:ascii="Times New Roman" w:hAnsi="Times New Roman" w:cs="Times New Roman (Body CS)"/>
          <w:i/>
          <w:iCs/>
        </w:rPr>
        <w:t xml:space="preserve">Wonderstruck </w:t>
      </w:r>
      <w:r w:rsidRPr="00CF209A">
        <w:rPr>
          <w:rFonts w:ascii="Times New Roman" w:hAnsi="Times New Roman" w:cs="Times New Roman (Body CS)"/>
        </w:rPr>
        <w:t xml:space="preserve">p. 174 </w:t>
      </w:r>
    </w:p>
  </w:footnote>
  <w:footnote w:id="14">
    <w:p w14:paraId="345CF755" w14:textId="500B4D13" w:rsidR="00274D54" w:rsidRDefault="00274D54" w:rsidP="00274D54">
      <w:pPr>
        <w:pStyle w:val="FootnoteText"/>
      </w:pPr>
      <w:r w:rsidRPr="00CF209A">
        <w:rPr>
          <w:rStyle w:val="FootnoteReference"/>
          <w:rFonts w:ascii="Times New Roman" w:hAnsi="Times New Roman" w:cs="Times New Roman (Body CS)"/>
        </w:rPr>
        <w:footnoteRef/>
      </w:r>
      <w:r w:rsidRPr="00CF209A">
        <w:rPr>
          <w:rFonts w:ascii="Times New Roman" w:hAnsi="Times New Roman" w:cs="Times New Roman (Body CS)"/>
        </w:rPr>
        <w:t xml:space="preserve"> </w:t>
      </w:r>
      <w:r w:rsidR="00BD2BCF">
        <w:rPr>
          <w:rFonts w:ascii="Times New Roman" w:hAnsi="Times New Roman" w:cs="Times New Roman (Body CS)"/>
        </w:rPr>
        <w:t>Ibid</w:t>
      </w:r>
      <w:r w:rsidRPr="00CF209A">
        <w:rPr>
          <w:rFonts w:ascii="Times New Roman" w:hAnsi="Times New Roman" w:cs="Times New Roman (Body CS)"/>
        </w:rPr>
        <w:t xml:space="preserve"> p. 19</w:t>
      </w:r>
    </w:p>
  </w:footnote>
  <w:footnote w:id="15">
    <w:p w14:paraId="7A46F979" w14:textId="52659992" w:rsidR="00F41341" w:rsidRPr="00CF209A" w:rsidRDefault="00F41341">
      <w:pPr>
        <w:pStyle w:val="FootnoteText"/>
        <w:rPr>
          <w:rFonts w:ascii="Times New Roman" w:hAnsi="Times New Roman" w:cs="Times New Roman (Body CS)"/>
        </w:rPr>
      </w:pPr>
      <w:r w:rsidRPr="00CF209A">
        <w:rPr>
          <w:rStyle w:val="FootnoteReference"/>
          <w:rFonts w:ascii="Times New Roman" w:hAnsi="Times New Roman" w:cs="Times New Roman (Body CS)"/>
        </w:rPr>
        <w:footnoteRef/>
      </w:r>
      <w:r w:rsidRPr="00CF209A">
        <w:rPr>
          <w:rFonts w:ascii="Times New Roman" w:hAnsi="Times New Roman" w:cs="Times New Roman (Body CS)"/>
        </w:rPr>
        <w:t xml:space="preserve"> Max Weber, </w:t>
      </w:r>
      <w:r w:rsidRPr="00CF209A">
        <w:rPr>
          <w:rFonts w:ascii="Times New Roman" w:hAnsi="Times New Roman" w:cs="Times New Roman (Body CS)"/>
          <w:i/>
          <w:iCs/>
        </w:rPr>
        <w:t xml:space="preserve">Charisma and Disenchantment </w:t>
      </w:r>
      <w:proofErr w:type="gramStart"/>
      <w:r w:rsidRPr="00CF209A">
        <w:rPr>
          <w:rFonts w:ascii="Times New Roman" w:hAnsi="Times New Roman" w:cs="Times New Roman (Body CS)"/>
          <w:i/>
          <w:iCs/>
        </w:rPr>
        <w:t>The</w:t>
      </w:r>
      <w:proofErr w:type="gramEnd"/>
      <w:r w:rsidRPr="00CF209A">
        <w:rPr>
          <w:rFonts w:ascii="Times New Roman" w:hAnsi="Times New Roman" w:cs="Times New Roman (Body CS)"/>
          <w:i/>
          <w:iCs/>
        </w:rPr>
        <w:t xml:space="preserve"> Vocation Lectures, </w:t>
      </w:r>
      <w:r w:rsidRPr="00CF209A">
        <w:rPr>
          <w:rFonts w:ascii="Times New Roman" w:hAnsi="Times New Roman" w:cs="Times New Roman (Body CS)"/>
        </w:rPr>
        <w:t xml:space="preserve">ed. Paul </w:t>
      </w:r>
      <w:proofErr w:type="spellStart"/>
      <w:r w:rsidRPr="00CF209A">
        <w:rPr>
          <w:rFonts w:ascii="Times New Roman" w:hAnsi="Times New Roman" w:cs="Times New Roman (Body CS)"/>
        </w:rPr>
        <w:t>Reitter</w:t>
      </w:r>
      <w:proofErr w:type="spellEnd"/>
      <w:r w:rsidRPr="00CF209A">
        <w:rPr>
          <w:rFonts w:ascii="Times New Roman" w:hAnsi="Times New Roman" w:cs="Times New Roman (Body CS)"/>
        </w:rPr>
        <w:t xml:space="preserve"> and Chad </w:t>
      </w:r>
      <w:proofErr w:type="spellStart"/>
      <w:r w:rsidRPr="00CF209A">
        <w:rPr>
          <w:rFonts w:ascii="Times New Roman" w:hAnsi="Times New Roman" w:cs="Times New Roman (Body CS)"/>
        </w:rPr>
        <w:t>Wellmon</w:t>
      </w:r>
      <w:proofErr w:type="spellEnd"/>
      <w:r w:rsidRPr="00CF209A">
        <w:rPr>
          <w:rFonts w:ascii="Times New Roman" w:hAnsi="Times New Roman" w:cs="Times New Roman (Body CS)"/>
        </w:rPr>
        <w:t xml:space="preserve">, trans. Damion </w:t>
      </w:r>
      <w:proofErr w:type="spellStart"/>
      <w:r w:rsidRPr="00CF209A">
        <w:rPr>
          <w:rFonts w:ascii="Times New Roman" w:hAnsi="Times New Roman" w:cs="Times New Roman (Body CS)"/>
        </w:rPr>
        <w:t>Searls</w:t>
      </w:r>
      <w:proofErr w:type="spellEnd"/>
      <w:r w:rsidRPr="00CF209A">
        <w:rPr>
          <w:rFonts w:ascii="Times New Roman" w:hAnsi="Times New Roman" w:cs="Times New Roman (Body CS)"/>
        </w:rPr>
        <w:t>, (New York Review Books, New York, 2020) p. 18</w:t>
      </w:r>
    </w:p>
  </w:footnote>
  <w:footnote w:id="16">
    <w:p w14:paraId="07F8783E" w14:textId="77777777" w:rsidR="00274D54" w:rsidRPr="00CF209A" w:rsidRDefault="00274D54" w:rsidP="00274D54">
      <w:pPr>
        <w:pStyle w:val="FootnoteText"/>
        <w:rPr>
          <w:rFonts w:ascii="Times New Roman" w:hAnsi="Times New Roman" w:cs="Times New Roman (Body CS)"/>
        </w:rPr>
      </w:pPr>
      <w:r w:rsidRPr="00CF209A">
        <w:rPr>
          <w:rStyle w:val="FootnoteReference"/>
          <w:rFonts w:ascii="Times New Roman" w:hAnsi="Times New Roman" w:cs="Times New Roman (Body CS)"/>
        </w:rPr>
        <w:footnoteRef/>
      </w:r>
      <w:r w:rsidRPr="00CF209A">
        <w:rPr>
          <w:rFonts w:ascii="Times New Roman" w:hAnsi="Times New Roman" w:cs="Times New Roman (Body CS)"/>
        </w:rPr>
        <w:t xml:space="preserve"> Nicholas Campion, Enchantment and the Awe of the Heavens, </w:t>
      </w:r>
      <w:r w:rsidRPr="00CF209A">
        <w:rPr>
          <w:rFonts w:ascii="Times New Roman" w:hAnsi="Times New Roman" w:cs="Times New Roman (Body CS)"/>
          <w:i/>
          <w:iCs/>
        </w:rPr>
        <w:t>THE INSPIRATION OF ASTRONOMICAL PHENOMENA VI</w:t>
      </w:r>
      <w:r w:rsidRPr="00CF209A">
        <w:rPr>
          <w:rFonts w:ascii="Times New Roman" w:hAnsi="Times New Roman" w:cs="Times New Roman (Body CS)"/>
        </w:rPr>
        <w:t xml:space="preserve"> Conference Series, 2011 p. 4</w:t>
      </w:r>
    </w:p>
  </w:footnote>
  <w:footnote w:id="17">
    <w:p w14:paraId="23D0E7D8" w14:textId="77777777" w:rsidR="00274D54" w:rsidRPr="00CF209A" w:rsidRDefault="00274D54" w:rsidP="00274D54">
      <w:pPr>
        <w:pStyle w:val="FootnoteText"/>
        <w:rPr>
          <w:rFonts w:ascii="Times New Roman" w:hAnsi="Times New Roman" w:cs="Times New Roman (Body CS)"/>
        </w:rPr>
      </w:pPr>
      <w:r w:rsidRPr="00CF209A">
        <w:rPr>
          <w:rStyle w:val="FootnoteReference"/>
          <w:rFonts w:ascii="Times New Roman" w:hAnsi="Times New Roman" w:cs="Times New Roman (Body CS)"/>
        </w:rPr>
        <w:footnoteRef/>
      </w:r>
      <w:r w:rsidRPr="00CF209A">
        <w:rPr>
          <w:rFonts w:ascii="Times New Roman" w:hAnsi="Times New Roman" w:cs="Times New Roman (Body CS)"/>
        </w:rPr>
        <w:t xml:space="preserve"> Helen De Cruz, </w:t>
      </w:r>
      <w:r w:rsidRPr="00CF209A">
        <w:rPr>
          <w:rFonts w:ascii="Times New Roman" w:hAnsi="Times New Roman" w:cs="Times New Roman (Body CS)"/>
          <w:i/>
          <w:iCs/>
        </w:rPr>
        <w:t xml:space="preserve">Wonderstruck How Wonder &amp; Awe Shape the Way We Think, </w:t>
      </w:r>
      <w:r w:rsidRPr="00CF209A">
        <w:rPr>
          <w:rFonts w:ascii="Times New Roman" w:hAnsi="Times New Roman" w:cs="Times New Roman (Body CS)"/>
        </w:rPr>
        <w:t>(Princetown University Press, Princetown and Oxford, 2024) p 176</w:t>
      </w:r>
    </w:p>
  </w:footnote>
  <w:footnote w:id="18">
    <w:p w14:paraId="358ED226" w14:textId="6B4696C3" w:rsidR="00C721D9" w:rsidRDefault="00C721D9">
      <w:pPr>
        <w:pStyle w:val="FootnoteText"/>
      </w:pPr>
      <w:r>
        <w:rPr>
          <w:rStyle w:val="FootnoteReference"/>
        </w:rPr>
        <w:footnoteRef/>
      </w:r>
      <w:r>
        <w:t xml:space="preserve">  </w:t>
      </w:r>
      <w:r w:rsidRPr="001C2FEA">
        <w:rPr>
          <w:rFonts w:ascii="Times New Roman" w:hAnsi="Times New Roman"/>
        </w:rPr>
        <w:t xml:space="preserve">Vincent van Gogh, </w:t>
      </w:r>
      <w:r w:rsidRPr="001C2FEA">
        <w:rPr>
          <w:rFonts w:ascii="Times New Roman" w:hAnsi="Times New Roman"/>
          <w:i/>
          <w:iCs/>
        </w:rPr>
        <w:t>The Letters of Vincent van Gogh</w:t>
      </w:r>
      <w:r w:rsidRPr="001C2FEA">
        <w:rPr>
          <w:rFonts w:ascii="Times New Roman" w:hAnsi="Times New Roman"/>
        </w:rPr>
        <w:t xml:space="preserve">, ed. Ronald de Leeuw, trans. Arnold </w:t>
      </w:r>
      <w:proofErr w:type="spellStart"/>
      <w:r w:rsidRPr="001C2FEA">
        <w:rPr>
          <w:rFonts w:ascii="Times New Roman" w:hAnsi="Times New Roman"/>
        </w:rPr>
        <w:t>Pomerans</w:t>
      </w:r>
      <w:proofErr w:type="spellEnd"/>
      <w:r w:rsidRPr="001C2FEA">
        <w:rPr>
          <w:rFonts w:ascii="Times New Roman" w:hAnsi="Times New Roman"/>
        </w:rPr>
        <w:t>, (Penguin Classics, London, 1997) p. 392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EC23E" w14:textId="18ED9C10" w:rsidR="007663D5" w:rsidRPr="007308E1" w:rsidRDefault="007663D5" w:rsidP="007663D5">
    <w:pPr>
      <w:pStyle w:val="Header"/>
      <w:jc w:val="right"/>
      <w:rPr>
        <w:rFonts w:ascii="Times New Roman" w:hAnsi="Times New Roman" w:cs="Times New Roman"/>
        <w:sz w:val="22"/>
        <w:szCs w:val="22"/>
      </w:rPr>
    </w:pPr>
    <w:r w:rsidRPr="007308E1">
      <w:rPr>
        <w:rFonts w:ascii="Times New Roman" w:hAnsi="Times New Roman" w:cs="Times New Roman"/>
        <w:sz w:val="22"/>
        <w:szCs w:val="22"/>
      </w:rPr>
      <w:t>Daisy Plummer - HPCA7015 - Essay 2</w:t>
    </w:r>
  </w:p>
  <w:p w14:paraId="59EDB755" w14:textId="77777777" w:rsidR="007663D5" w:rsidRDefault="007663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D1099"/>
    <w:multiLevelType w:val="multilevel"/>
    <w:tmpl w:val="F0A81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281465"/>
    <w:multiLevelType w:val="multilevel"/>
    <w:tmpl w:val="4BD0E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5645563">
    <w:abstractNumId w:val="0"/>
  </w:num>
  <w:num w:numId="2" w16cid:durableId="845166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B85"/>
    <w:rsid w:val="00194E0C"/>
    <w:rsid w:val="0019568A"/>
    <w:rsid w:val="001B5C29"/>
    <w:rsid w:val="001C2FEA"/>
    <w:rsid w:val="00227963"/>
    <w:rsid w:val="00227A59"/>
    <w:rsid w:val="00274D54"/>
    <w:rsid w:val="00276B85"/>
    <w:rsid w:val="00294058"/>
    <w:rsid w:val="003075D0"/>
    <w:rsid w:val="003C507A"/>
    <w:rsid w:val="003D4733"/>
    <w:rsid w:val="00420F5B"/>
    <w:rsid w:val="0042584C"/>
    <w:rsid w:val="004427D1"/>
    <w:rsid w:val="0048777E"/>
    <w:rsid w:val="00536613"/>
    <w:rsid w:val="00546FB4"/>
    <w:rsid w:val="00596205"/>
    <w:rsid w:val="005F211F"/>
    <w:rsid w:val="006B3E96"/>
    <w:rsid w:val="007308E1"/>
    <w:rsid w:val="0076471A"/>
    <w:rsid w:val="007663D5"/>
    <w:rsid w:val="007D4668"/>
    <w:rsid w:val="00804008"/>
    <w:rsid w:val="00834F5F"/>
    <w:rsid w:val="008B3590"/>
    <w:rsid w:val="008F1A32"/>
    <w:rsid w:val="00963C37"/>
    <w:rsid w:val="00A630EA"/>
    <w:rsid w:val="00AE0496"/>
    <w:rsid w:val="00AF5337"/>
    <w:rsid w:val="00B27713"/>
    <w:rsid w:val="00BA7EF0"/>
    <w:rsid w:val="00BD2BCF"/>
    <w:rsid w:val="00C721D9"/>
    <w:rsid w:val="00CC3912"/>
    <w:rsid w:val="00CF209A"/>
    <w:rsid w:val="00D34706"/>
    <w:rsid w:val="00D85637"/>
    <w:rsid w:val="00DB6916"/>
    <w:rsid w:val="00DF2E8C"/>
    <w:rsid w:val="00E21983"/>
    <w:rsid w:val="00EB23E7"/>
    <w:rsid w:val="00EC068A"/>
    <w:rsid w:val="00EF405E"/>
    <w:rsid w:val="00F219FF"/>
    <w:rsid w:val="00F41341"/>
    <w:rsid w:val="00F606AE"/>
    <w:rsid w:val="00F85405"/>
    <w:rsid w:val="00F871B3"/>
    <w:rsid w:val="00FC083D"/>
    <w:rsid w:val="00FC4187"/>
    <w:rsid w:val="00FD3FDB"/>
    <w:rsid w:val="00FE5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EB3AF"/>
  <w15:chartTrackingRefBased/>
  <w15:docId w15:val="{DF7D2ECB-302E-3446-AF83-A52A613D7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B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6B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276B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6B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6B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6B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6B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6B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6B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B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6B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6B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6B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6B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6B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6B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6B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6B85"/>
    <w:rPr>
      <w:rFonts w:eastAsiaTheme="majorEastAsia" w:cstheme="majorBidi"/>
      <w:color w:val="272727" w:themeColor="text1" w:themeTint="D8"/>
    </w:rPr>
  </w:style>
  <w:style w:type="paragraph" w:styleId="Title">
    <w:name w:val="Title"/>
    <w:basedOn w:val="Normal"/>
    <w:next w:val="Normal"/>
    <w:link w:val="TitleChar"/>
    <w:uiPriority w:val="10"/>
    <w:qFormat/>
    <w:rsid w:val="00276B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B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6B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B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6B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6B85"/>
    <w:rPr>
      <w:i/>
      <w:iCs/>
      <w:color w:val="404040" w:themeColor="text1" w:themeTint="BF"/>
    </w:rPr>
  </w:style>
  <w:style w:type="paragraph" w:styleId="ListParagraph">
    <w:name w:val="List Paragraph"/>
    <w:basedOn w:val="Normal"/>
    <w:uiPriority w:val="34"/>
    <w:qFormat/>
    <w:rsid w:val="00276B85"/>
    <w:pPr>
      <w:ind w:left="720"/>
      <w:contextualSpacing/>
    </w:pPr>
  </w:style>
  <w:style w:type="character" w:styleId="IntenseEmphasis">
    <w:name w:val="Intense Emphasis"/>
    <w:basedOn w:val="DefaultParagraphFont"/>
    <w:uiPriority w:val="21"/>
    <w:qFormat/>
    <w:rsid w:val="00276B85"/>
    <w:rPr>
      <w:i/>
      <w:iCs/>
      <w:color w:val="0F4761" w:themeColor="accent1" w:themeShade="BF"/>
    </w:rPr>
  </w:style>
  <w:style w:type="paragraph" w:styleId="IntenseQuote">
    <w:name w:val="Intense Quote"/>
    <w:basedOn w:val="Normal"/>
    <w:next w:val="Normal"/>
    <w:link w:val="IntenseQuoteChar"/>
    <w:uiPriority w:val="30"/>
    <w:qFormat/>
    <w:rsid w:val="00276B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6B85"/>
    <w:rPr>
      <w:i/>
      <w:iCs/>
      <w:color w:val="0F4761" w:themeColor="accent1" w:themeShade="BF"/>
    </w:rPr>
  </w:style>
  <w:style w:type="character" w:styleId="IntenseReference">
    <w:name w:val="Intense Reference"/>
    <w:basedOn w:val="DefaultParagraphFont"/>
    <w:uiPriority w:val="32"/>
    <w:qFormat/>
    <w:rsid w:val="00276B85"/>
    <w:rPr>
      <w:b/>
      <w:bCs/>
      <w:smallCaps/>
      <w:color w:val="0F4761" w:themeColor="accent1" w:themeShade="BF"/>
      <w:spacing w:val="5"/>
    </w:rPr>
  </w:style>
  <w:style w:type="paragraph" w:styleId="Footer">
    <w:name w:val="footer"/>
    <w:basedOn w:val="Normal"/>
    <w:link w:val="FooterChar"/>
    <w:uiPriority w:val="99"/>
    <w:unhideWhenUsed/>
    <w:rsid w:val="007663D5"/>
    <w:pPr>
      <w:tabs>
        <w:tab w:val="center" w:pos="4513"/>
        <w:tab w:val="right" w:pos="9026"/>
      </w:tabs>
    </w:pPr>
  </w:style>
  <w:style w:type="character" w:customStyle="1" w:styleId="FooterChar">
    <w:name w:val="Footer Char"/>
    <w:basedOn w:val="DefaultParagraphFont"/>
    <w:link w:val="Footer"/>
    <w:uiPriority w:val="99"/>
    <w:rsid w:val="007663D5"/>
  </w:style>
  <w:style w:type="character" w:styleId="PageNumber">
    <w:name w:val="page number"/>
    <w:basedOn w:val="DefaultParagraphFont"/>
    <w:uiPriority w:val="99"/>
    <w:semiHidden/>
    <w:unhideWhenUsed/>
    <w:rsid w:val="007663D5"/>
  </w:style>
  <w:style w:type="paragraph" w:styleId="Header">
    <w:name w:val="header"/>
    <w:basedOn w:val="Normal"/>
    <w:link w:val="HeaderChar"/>
    <w:uiPriority w:val="99"/>
    <w:unhideWhenUsed/>
    <w:rsid w:val="007663D5"/>
    <w:pPr>
      <w:tabs>
        <w:tab w:val="center" w:pos="4513"/>
        <w:tab w:val="right" w:pos="9026"/>
      </w:tabs>
    </w:pPr>
  </w:style>
  <w:style w:type="character" w:customStyle="1" w:styleId="HeaderChar">
    <w:name w:val="Header Char"/>
    <w:basedOn w:val="DefaultParagraphFont"/>
    <w:link w:val="Header"/>
    <w:uiPriority w:val="99"/>
    <w:rsid w:val="007663D5"/>
  </w:style>
  <w:style w:type="paragraph" w:styleId="NormalWeb">
    <w:name w:val="Normal (Web)"/>
    <w:basedOn w:val="Normal"/>
    <w:unhideWhenUsed/>
    <w:rsid w:val="0042584C"/>
    <w:rPr>
      <w:rFonts w:ascii="Times New Roman" w:hAnsi="Times New Roman" w:cs="Times New Roman"/>
    </w:rPr>
  </w:style>
  <w:style w:type="paragraph" w:styleId="FootnoteText">
    <w:name w:val="footnote text"/>
    <w:basedOn w:val="Normal"/>
    <w:link w:val="FootnoteTextChar"/>
    <w:uiPriority w:val="99"/>
    <w:unhideWhenUsed/>
    <w:rsid w:val="0042584C"/>
    <w:rPr>
      <w:sz w:val="20"/>
      <w:szCs w:val="20"/>
    </w:rPr>
  </w:style>
  <w:style w:type="character" w:customStyle="1" w:styleId="FootnoteTextChar">
    <w:name w:val="Footnote Text Char"/>
    <w:basedOn w:val="DefaultParagraphFont"/>
    <w:link w:val="FootnoteText"/>
    <w:uiPriority w:val="99"/>
    <w:rsid w:val="0042584C"/>
    <w:rPr>
      <w:sz w:val="20"/>
      <w:szCs w:val="20"/>
    </w:rPr>
  </w:style>
  <w:style w:type="character" w:styleId="FootnoteReference">
    <w:name w:val="footnote reference"/>
    <w:basedOn w:val="DefaultParagraphFont"/>
    <w:uiPriority w:val="99"/>
    <w:semiHidden/>
    <w:unhideWhenUsed/>
    <w:rsid w:val="0042584C"/>
    <w:rPr>
      <w:vertAlign w:val="superscript"/>
    </w:rPr>
  </w:style>
  <w:style w:type="character" w:styleId="Hyperlink">
    <w:name w:val="Hyperlink"/>
    <w:basedOn w:val="DefaultParagraphFont"/>
    <w:uiPriority w:val="99"/>
    <w:unhideWhenUsed/>
    <w:rsid w:val="004427D1"/>
    <w:rPr>
      <w:color w:val="467886" w:themeColor="hyperlink"/>
      <w:u w:val="single"/>
    </w:rPr>
  </w:style>
  <w:style w:type="character" w:styleId="UnresolvedMention">
    <w:name w:val="Unresolved Mention"/>
    <w:basedOn w:val="DefaultParagraphFont"/>
    <w:uiPriority w:val="99"/>
    <w:semiHidden/>
    <w:unhideWhenUsed/>
    <w:rsid w:val="004427D1"/>
    <w:rPr>
      <w:color w:val="605E5C"/>
      <w:shd w:val="clear" w:color="auto" w:fill="E1DFDD"/>
    </w:rPr>
  </w:style>
  <w:style w:type="paragraph" w:styleId="Revision">
    <w:name w:val="Revision"/>
    <w:hidden/>
    <w:uiPriority w:val="99"/>
    <w:semiHidden/>
    <w:rsid w:val="00DF2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122296">
      <w:bodyDiv w:val="1"/>
      <w:marLeft w:val="0"/>
      <w:marRight w:val="0"/>
      <w:marTop w:val="0"/>
      <w:marBottom w:val="0"/>
      <w:divBdr>
        <w:top w:val="none" w:sz="0" w:space="0" w:color="auto"/>
        <w:left w:val="none" w:sz="0" w:space="0" w:color="auto"/>
        <w:bottom w:val="none" w:sz="0" w:space="0" w:color="auto"/>
        <w:right w:val="none" w:sz="0" w:space="0" w:color="auto"/>
      </w:divBdr>
      <w:divsChild>
        <w:div w:id="443038070">
          <w:marLeft w:val="0"/>
          <w:marRight w:val="0"/>
          <w:marTop w:val="0"/>
          <w:marBottom w:val="0"/>
          <w:divBdr>
            <w:top w:val="none" w:sz="0" w:space="0" w:color="auto"/>
            <w:left w:val="none" w:sz="0" w:space="0" w:color="auto"/>
            <w:bottom w:val="none" w:sz="0" w:space="0" w:color="auto"/>
            <w:right w:val="none" w:sz="0" w:space="0" w:color="auto"/>
          </w:divBdr>
          <w:divsChild>
            <w:div w:id="866261982">
              <w:marLeft w:val="0"/>
              <w:marRight w:val="0"/>
              <w:marTop w:val="0"/>
              <w:marBottom w:val="0"/>
              <w:divBdr>
                <w:top w:val="none" w:sz="0" w:space="0" w:color="auto"/>
                <w:left w:val="none" w:sz="0" w:space="0" w:color="auto"/>
                <w:bottom w:val="none" w:sz="0" w:space="0" w:color="auto"/>
                <w:right w:val="none" w:sz="0" w:space="0" w:color="auto"/>
              </w:divBdr>
              <w:divsChild>
                <w:div w:id="148721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569432">
      <w:bodyDiv w:val="1"/>
      <w:marLeft w:val="0"/>
      <w:marRight w:val="0"/>
      <w:marTop w:val="0"/>
      <w:marBottom w:val="0"/>
      <w:divBdr>
        <w:top w:val="none" w:sz="0" w:space="0" w:color="auto"/>
        <w:left w:val="none" w:sz="0" w:space="0" w:color="auto"/>
        <w:bottom w:val="none" w:sz="0" w:space="0" w:color="auto"/>
        <w:right w:val="none" w:sz="0" w:space="0" w:color="auto"/>
      </w:divBdr>
      <w:divsChild>
        <w:div w:id="2089307325">
          <w:marLeft w:val="0"/>
          <w:marRight w:val="0"/>
          <w:marTop w:val="0"/>
          <w:marBottom w:val="0"/>
          <w:divBdr>
            <w:top w:val="none" w:sz="0" w:space="0" w:color="auto"/>
            <w:left w:val="none" w:sz="0" w:space="0" w:color="auto"/>
            <w:bottom w:val="none" w:sz="0" w:space="0" w:color="auto"/>
            <w:right w:val="none" w:sz="0" w:space="0" w:color="auto"/>
          </w:divBdr>
          <w:divsChild>
            <w:div w:id="780957591">
              <w:marLeft w:val="0"/>
              <w:marRight w:val="0"/>
              <w:marTop w:val="0"/>
              <w:marBottom w:val="0"/>
              <w:divBdr>
                <w:top w:val="none" w:sz="0" w:space="0" w:color="auto"/>
                <w:left w:val="none" w:sz="0" w:space="0" w:color="auto"/>
                <w:bottom w:val="none" w:sz="0" w:space="0" w:color="auto"/>
                <w:right w:val="none" w:sz="0" w:space="0" w:color="auto"/>
              </w:divBdr>
              <w:divsChild>
                <w:div w:id="21227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307520">
      <w:bodyDiv w:val="1"/>
      <w:marLeft w:val="0"/>
      <w:marRight w:val="0"/>
      <w:marTop w:val="0"/>
      <w:marBottom w:val="0"/>
      <w:divBdr>
        <w:top w:val="none" w:sz="0" w:space="0" w:color="auto"/>
        <w:left w:val="none" w:sz="0" w:space="0" w:color="auto"/>
        <w:bottom w:val="none" w:sz="0" w:space="0" w:color="auto"/>
        <w:right w:val="none" w:sz="0" w:space="0" w:color="auto"/>
      </w:divBdr>
      <w:divsChild>
        <w:div w:id="1988585961">
          <w:marLeft w:val="0"/>
          <w:marRight w:val="0"/>
          <w:marTop w:val="0"/>
          <w:marBottom w:val="0"/>
          <w:divBdr>
            <w:top w:val="none" w:sz="0" w:space="0" w:color="auto"/>
            <w:left w:val="none" w:sz="0" w:space="0" w:color="auto"/>
            <w:bottom w:val="none" w:sz="0" w:space="0" w:color="auto"/>
            <w:right w:val="none" w:sz="0" w:space="0" w:color="auto"/>
          </w:divBdr>
          <w:divsChild>
            <w:div w:id="2105304267">
              <w:marLeft w:val="0"/>
              <w:marRight w:val="0"/>
              <w:marTop w:val="0"/>
              <w:marBottom w:val="0"/>
              <w:divBdr>
                <w:top w:val="none" w:sz="0" w:space="0" w:color="auto"/>
                <w:left w:val="none" w:sz="0" w:space="0" w:color="auto"/>
                <w:bottom w:val="none" w:sz="0" w:space="0" w:color="auto"/>
                <w:right w:val="none" w:sz="0" w:space="0" w:color="auto"/>
              </w:divBdr>
              <w:divsChild>
                <w:div w:id="210942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692650">
      <w:bodyDiv w:val="1"/>
      <w:marLeft w:val="0"/>
      <w:marRight w:val="0"/>
      <w:marTop w:val="0"/>
      <w:marBottom w:val="0"/>
      <w:divBdr>
        <w:top w:val="none" w:sz="0" w:space="0" w:color="auto"/>
        <w:left w:val="none" w:sz="0" w:space="0" w:color="auto"/>
        <w:bottom w:val="none" w:sz="0" w:space="0" w:color="auto"/>
        <w:right w:val="none" w:sz="0" w:space="0" w:color="auto"/>
      </w:divBdr>
      <w:divsChild>
        <w:div w:id="1679849251">
          <w:marLeft w:val="0"/>
          <w:marRight w:val="0"/>
          <w:marTop w:val="0"/>
          <w:marBottom w:val="0"/>
          <w:divBdr>
            <w:top w:val="none" w:sz="0" w:space="0" w:color="auto"/>
            <w:left w:val="none" w:sz="0" w:space="0" w:color="auto"/>
            <w:bottom w:val="none" w:sz="0" w:space="0" w:color="auto"/>
            <w:right w:val="none" w:sz="0" w:space="0" w:color="auto"/>
          </w:divBdr>
          <w:divsChild>
            <w:div w:id="1183978867">
              <w:marLeft w:val="0"/>
              <w:marRight w:val="0"/>
              <w:marTop w:val="0"/>
              <w:marBottom w:val="0"/>
              <w:divBdr>
                <w:top w:val="none" w:sz="0" w:space="0" w:color="auto"/>
                <w:left w:val="none" w:sz="0" w:space="0" w:color="auto"/>
                <w:bottom w:val="none" w:sz="0" w:space="0" w:color="auto"/>
                <w:right w:val="none" w:sz="0" w:space="0" w:color="auto"/>
              </w:divBdr>
              <w:divsChild>
                <w:div w:id="144167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462395">
      <w:bodyDiv w:val="1"/>
      <w:marLeft w:val="0"/>
      <w:marRight w:val="0"/>
      <w:marTop w:val="0"/>
      <w:marBottom w:val="0"/>
      <w:divBdr>
        <w:top w:val="none" w:sz="0" w:space="0" w:color="auto"/>
        <w:left w:val="none" w:sz="0" w:space="0" w:color="auto"/>
        <w:bottom w:val="none" w:sz="0" w:space="0" w:color="auto"/>
        <w:right w:val="none" w:sz="0" w:space="0" w:color="auto"/>
      </w:divBdr>
      <w:divsChild>
        <w:div w:id="39669353">
          <w:marLeft w:val="0"/>
          <w:marRight w:val="0"/>
          <w:marTop w:val="0"/>
          <w:marBottom w:val="0"/>
          <w:divBdr>
            <w:top w:val="none" w:sz="0" w:space="0" w:color="auto"/>
            <w:left w:val="none" w:sz="0" w:space="0" w:color="auto"/>
            <w:bottom w:val="none" w:sz="0" w:space="0" w:color="auto"/>
            <w:right w:val="none" w:sz="0" w:space="0" w:color="auto"/>
          </w:divBdr>
          <w:divsChild>
            <w:div w:id="639966910">
              <w:marLeft w:val="0"/>
              <w:marRight w:val="0"/>
              <w:marTop w:val="0"/>
              <w:marBottom w:val="0"/>
              <w:divBdr>
                <w:top w:val="none" w:sz="0" w:space="0" w:color="auto"/>
                <w:left w:val="none" w:sz="0" w:space="0" w:color="auto"/>
                <w:bottom w:val="none" w:sz="0" w:space="0" w:color="auto"/>
                <w:right w:val="none" w:sz="0" w:space="0" w:color="auto"/>
              </w:divBdr>
              <w:divsChild>
                <w:div w:id="17480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62799">
      <w:bodyDiv w:val="1"/>
      <w:marLeft w:val="0"/>
      <w:marRight w:val="0"/>
      <w:marTop w:val="0"/>
      <w:marBottom w:val="0"/>
      <w:divBdr>
        <w:top w:val="none" w:sz="0" w:space="0" w:color="auto"/>
        <w:left w:val="none" w:sz="0" w:space="0" w:color="auto"/>
        <w:bottom w:val="none" w:sz="0" w:space="0" w:color="auto"/>
        <w:right w:val="none" w:sz="0" w:space="0" w:color="auto"/>
      </w:divBdr>
      <w:divsChild>
        <w:div w:id="2071800553">
          <w:marLeft w:val="0"/>
          <w:marRight w:val="0"/>
          <w:marTop w:val="0"/>
          <w:marBottom w:val="0"/>
          <w:divBdr>
            <w:top w:val="none" w:sz="0" w:space="0" w:color="auto"/>
            <w:left w:val="none" w:sz="0" w:space="0" w:color="auto"/>
            <w:bottom w:val="none" w:sz="0" w:space="0" w:color="auto"/>
            <w:right w:val="none" w:sz="0" w:space="0" w:color="auto"/>
          </w:divBdr>
          <w:divsChild>
            <w:div w:id="1101334942">
              <w:marLeft w:val="0"/>
              <w:marRight w:val="0"/>
              <w:marTop w:val="0"/>
              <w:marBottom w:val="0"/>
              <w:divBdr>
                <w:top w:val="none" w:sz="0" w:space="0" w:color="auto"/>
                <w:left w:val="none" w:sz="0" w:space="0" w:color="auto"/>
                <w:bottom w:val="none" w:sz="0" w:space="0" w:color="auto"/>
                <w:right w:val="none" w:sz="0" w:space="0" w:color="auto"/>
              </w:divBdr>
              <w:divsChild>
                <w:div w:id="42981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790857">
      <w:bodyDiv w:val="1"/>
      <w:marLeft w:val="0"/>
      <w:marRight w:val="0"/>
      <w:marTop w:val="0"/>
      <w:marBottom w:val="0"/>
      <w:divBdr>
        <w:top w:val="none" w:sz="0" w:space="0" w:color="auto"/>
        <w:left w:val="none" w:sz="0" w:space="0" w:color="auto"/>
        <w:bottom w:val="none" w:sz="0" w:space="0" w:color="auto"/>
        <w:right w:val="none" w:sz="0" w:space="0" w:color="auto"/>
      </w:divBdr>
      <w:divsChild>
        <w:div w:id="1367173269">
          <w:marLeft w:val="0"/>
          <w:marRight w:val="0"/>
          <w:marTop w:val="0"/>
          <w:marBottom w:val="0"/>
          <w:divBdr>
            <w:top w:val="none" w:sz="0" w:space="0" w:color="auto"/>
            <w:left w:val="none" w:sz="0" w:space="0" w:color="auto"/>
            <w:bottom w:val="none" w:sz="0" w:space="0" w:color="auto"/>
            <w:right w:val="none" w:sz="0" w:space="0" w:color="auto"/>
          </w:divBdr>
          <w:divsChild>
            <w:div w:id="1743133963">
              <w:marLeft w:val="0"/>
              <w:marRight w:val="0"/>
              <w:marTop w:val="0"/>
              <w:marBottom w:val="0"/>
              <w:divBdr>
                <w:top w:val="none" w:sz="0" w:space="0" w:color="auto"/>
                <w:left w:val="none" w:sz="0" w:space="0" w:color="auto"/>
                <w:bottom w:val="none" w:sz="0" w:space="0" w:color="auto"/>
                <w:right w:val="none" w:sz="0" w:space="0" w:color="auto"/>
              </w:divBdr>
              <w:divsChild>
                <w:div w:id="37338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222163">
      <w:bodyDiv w:val="1"/>
      <w:marLeft w:val="0"/>
      <w:marRight w:val="0"/>
      <w:marTop w:val="0"/>
      <w:marBottom w:val="0"/>
      <w:divBdr>
        <w:top w:val="none" w:sz="0" w:space="0" w:color="auto"/>
        <w:left w:val="none" w:sz="0" w:space="0" w:color="auto"/>
        <w:bottom w:val="none" w:sz="0" w:space="0" w:color="auto"/>
        <w:right w:val="none" w:sz="0" w:space="0" w:color="auto"/>
      </w:divBdr>
      <w:divsChild>
        <w:div w:id="1566181321">
          <w:marLeft w:val="0"/>
          <w:marRight w:val="0"/>
          <w:marTop w:val="0"/>
          <w:marBottom w:val="0"/>
          <w:divBdr>
            <w:top w:val="none" w:sz="0" w:space="0" w:color="auto"/>
            <w:left w:val="none" w:sz="0" w:space="0" w:color="auto"/>
            <w:bottom w:val="none" w:sz="0" w:space="0" w:color="auto"/>
            <w:right w:val="none" w:sz="0" w:space="0" w:color="auto"/>
          </w:divBdr>
          <w:divsChild>
            <w:div w:id="82192079">
              <w:marLeft w:val="0"/>
              <w:marRight w:val="0"/>
              <w:marTop w:val="0"/>
              <w:marBottom w:val="0"/>
              <w:divBdr>
                <w:top w:val="none" w:sz="0" w:space="0" w:color="auto"/>
                <w:left w:val="none" w:sz="0" w:space="0" w:color="auto"/>
                <w:bottom w:val="none" w:sz="0" w:space="0" w:color="auto"/>
                <w:right w:val="none" w:sz="0" w:space="0" w:color="auto"/>
              </w:divBdr>
              <w:divsChild>
                <w:div w:id="63395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559250">
      <w:bodyDiv w:val="1"/>
      <w:marLeft w:val="0"/>
      <w:marRight w:val="0"/>
      <w:marTop w:val="0"/>
      <w:marBottom w:val="0"/>
      <w:divBdr>
        <w:top w:val="none" w:sz="0" w:space="0" w:color="auto"/>
        <w:left w:val="none" w:sz="0" w:space="0" w:color="auto"/>
        <w:bottom w:val="none" w:sz="0" w:space="0" w:color="auto"/>
        <w:right w:val="none" w:sz="0" w:space="0" w:color="auto"/>
      </w:divBdr>
      <w:divsChild>
        <w:div w:id="1286740939">
          <w:marLeft w:val="0"/>
          <w:marRight w:val="0"/>
          <w:marTop w:val="0"/>
          <w:marBottom w:val="0"/>
          <w:divBdr>
            <w:top w:val="none" w:sz="0" w:space="0" w:color="auto"/>
            <w:left w:val="none" w:sz="0" w:space="0" w:color="auto"/>
            <w:bottom w:val="none" w:sz="0" w:space="0" w:color="auto"/>
            <w:right w:val="none" w:sz="0" w:space="0" w:color="auto"/>
          </w:divBdr>
          <w:divsChild>
            <w:div w:id="269164355">
              <w:marLeft w:val="0"/>
              <w:marRight w:val="0"/>
              <w:marTop w:val="0"/>
              <w:marBottom w:val="0"/>
              <w:divBdr>
                <w:top w:val="none" w:sz="0" w:space="0" w:color="auto"/>
                <w:left w:val="none" w:sz="0" w:space="0" w:color="auto"/>
                <w:bottom w:val="none" w:sz="0" w:space="0" w:color="auto"/>
                <w:right w:val="none" w:sz="0" w:space="0" w:color="auto"/>
              </w:divBdr>
              <w:divsChild>
                <w:div w:id="209331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676457">
      <w:bodyDiv w:val="1"/>
      <w:marLeft w:val="0"/>
      <w:marRight w:val="0"/>
      <w:marTop w:val="0"/>
      <w:marBottom w:val="0"/>
      <w:divBdr>
        <w:top w:val="none" w:sz="0" w:space="0" w:color="auto"/>
        <w:left w:val="none" w:sz="0" w:space="0" w:color="auto"/>
        <w:bottom w:val="none" w:sz="0" w:space="0" w:color="auto"/>
        <w:right w:val="none" w:sz="0" w:space="0" w:color="auto"/>
      </w:divBdr>
      <w:divsChild>
        <w:div w:id="1490052161">
          <w:marLeft w:val="0"/>
          <w:marRight w:val="0"/>
          <w:marTop w:val="0"/>
          <w:marBottom w:val="0"/>
          <w:divBdr>
            <w:top w:val="none" w:sz="0" w:space="0" w:color="auto"/>
            <w:left w:val="none" w:sz="0" w:space="0" w:color="auto"/>
            <w:bottom w:val="none" w:sz="0" w:space="0" w:color="auto"/>
            <w:right w:val="none" w:sz="0" w:space="0" w:color="auto"/>
          </w:divBdr>
          <w:divsChild>
            <w:div w:id="1965692018">
              <w:marLeft w:val="0"/>
              <w:marRight w:val="0"/>
              <w:marTop w:val="0"/>
              <w:marBottom w:val="0"/>
              <w:divBdr>
                <w:top w:val="none" w:sz="0" w:space="0" w:color="auto"/>
                <w:left w:val="none" w:sz="0" w:space="0" w:color="auto"/>
                <w:bottom w:val="none" w:sz="0" w:space="0" w:color="auto"/>
                <w:right w:val="none" w:sz="0" w:space="0" w:color="auto"/>
              </w:divBdr>
              <w:divsChild>
                <w:div w:id="138918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05483">
      <w:bodyDiv w:val="1"/>
      <w:marLeft w:val="0"/>
      <w:marRight w:val="0"/>
      <w:marTop w:val="0"/>
      <w:marBottom w:val="0"/>
      <w:divBdr>
        <w:top w:val="none" w:sz="0" w:space="0" w:color="auto"/>
        <w:left w:val="none" w:sz="0" w:space="0" w:color="auto"/>
        <w:bottom w:val="none" w:sz="0" w:space="0" w:color="auto"/>
        <w:right w:val="none" w:sz="0" w:space="0" w:color="auto"/>
      </w:divBdr>
      <w:divsChild>
        <w:div w:id="2011441731">
          <w:marLeft w:val="0"/>
          <w:marRight w:val="0"/>
          <w:marTop w:val="0"/>
          <w:marBottom w:val="0"/>
          <w:divBdr>
            <w:top w:val="none" w:sz="0" w:space="0" w:color="auto"/>
            <w:left w:val="none" w:sz="0" w:space="0" w:color="auto"/>
            <w:bottom w:val="none" w:sz="0" w:space="0" w:color="auto"/>
            <w:right w:val="none" w:sz="0" w:space="0" w:color="auto"/>
          </w:divBdr>
          <w:divsChild>
            <w:div w:id="1557740201">
              <w:marLeft w:val="0"/>
              <w:marRight w:val="0"/>
              <w:marTop w:val="0"/>
              <w:marBottom w:val="0"/>
              <w:divBdr>
                <w:top w:val="none" w:sz="0" w:space="0" w:color="auto"/>
                <w:left w:val="none" w:sz="0" w:space="0" w:color="auto"/>
                <w:bottom w:val="none" w:sz="0" w:space="0" w:color="auto"/>
                <w:right w:val="none" w:sz="0" w:space="0" w:color="auto"/>
              </w:divBdr>
              <w:divsChild>
                <w:div w:id="212815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484163">
      <w:bodyDiv w:val="1"/>
      <w:marLeft w:val="0"/>
      <w:marRight w:val="0"/>
      <w:marTop w:val="0"/>
      <w:marBottom w:val="0"/>
      <w:divBdr>
        <w:top w:val="none" w:sz="0" w:space="0" w:color="auto"/>
        <w:left w:val="none" w:sz="0" w:space="0" w:color="auto"/>
        <w:bottom w:val="none" w:sz="0" w:space="0" w:color="auto"/>
        <w:right w:val="none" w:sz="0" w:space="0" w:color="auto"/>
      </w:divBdr>
      <w:divsChild>
        <w:div w:id="186409763">
          <w:marLeft w:val="0"/>
          <w:marRight w:val="0"/>
          <w:marTop w:val="0"/>
          <w:marBottom w:val="0"/>
          <w:divBdr>
            <w:top w:val="none" w:sz="0" w:space="0" w:color="auto"/>
            <w:left w:val="none" w:sz="0" w:space="0" w:color="auto"/>
            <w:bottom w:val="none" w:sz="0" w:space="0" w:color="auto"/>
            <w:right w:val="none" w:sz="0" w:space="0" w:color="auto"/>
          </w:divBdr>
          <w:divsChild>
            <w:div w:id="2096972975">
              <w:marLeft w:val="0"/>
              <w:marRight w:val="0"/>
              <w:marTop w:val="0"/>
              <w:marBottom w:val="0"/>
              <w:divBdr>
                <w:top w:val="none" w:sz="0" w:space="0" w:color="auto"/>
                <w:left w:val="none" w:sz="0" w:space="0" w:color="auto"/>
                <w:bottom w:val="none" w:sz="0" w:space="0" w:color="auto"/>
                <w:right w:val="none" w:sz="0" w:space="0" w:color="auto"/>
              </w:divBdr>
              <w:divsChild>
                <w:div w:id="149228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054664">
      <w:bodyDiv w:val="1"/>
      <w:marLeft w:val="0"/>
      <w:marRight w:val="0"/>
      <w:marTop w:val="0"/>
      <w:marBottom w:val="0"/>
      <w:divBdr>
        <w:top w:val="none" w:sz="0" w:space="0" w:color="auto"/>
        <w:left w:val="none" w:sz="0" w:space="0" w:color="auto"/>
        <w:bottom w:val="none" w:sz="0" w:space="0" w:color="auto"/>
        <w:right w:val="none" w:sz="0" w:space="0" w:color="auto"/>
      </w:divBdr>
      <w:divsChild>
        <w:div w:id="1182891019">
          <w:marLeft w:val="0"/>
          <w:marRight w:val="0"/>
          <w:marTop w:val="0"/>
          <w:marBottom w:val="0"/>
          <w:divBdr>
            <w:top w:val="none" w:sz="0" w:space="0" w:color="auto"/>
            <w:left w:val="none" w:sz="0" w:space="0" w:color="auto"/>
            <w:bottom w:val="none" w:sz="0" w:space="0" w:color="auto"/>
            <w:right w:val="none" w:sz="0" w:space="0" w:color="auto"/>
          </w:divBdr>
          <w:divsChild>
            <w:div w:id="675807464">
              <w:marLeft w:val="0"/>
              <w:marRight w:val="0"/>
              <w:marTop w:val="0"/>
              <w:marBottom w:val="0"/>
              <w:divBdr>
                <w:top w:val="none" w:sz="0" w:space="0" w:color="auto"/>
                <w:left w:val="none" w:sz="0" w:space="0" w:color="auto"/>
                <w:bottom w:val="none" w:sz="0" w:space="0" w:color="auto"/>
                <w:right w:val="none" w:sz="0" w:space="0" w:color="auto"/>
              </w:divBdr>
              <w:divsChild>
                <w:div w:id="149883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272084">
      <w:bodyDiv w:val="1"/>
      <w:marLeft w:val="0"/>
      <w:marRight w:val="0"/>
      <w:marTop w:val="0"/>
      <w:marBottom w:val="0"/>
      <w:divBdr>
        <w:top w:val="none" w:sz="0" w:space="0" w:color="auto"/>
        <w:left w:val="none" w:sz="0" w:space="0" w:color="auto"/>
        <w:bottom w:val="none" w:sz="0" w:space="0" w:color="auto"/>
        <w:right w:val="none" w:sz="0" w:space="0" w:color="auto"/>
      </w:divBdr>
      <w:divsChild>
        <w:div w:id="1029525919">
          <w:marLeft w:val="0"/>
          <w:marRight w:val="0"/>
          <w:marTop w:val="0"/>
          <w:marBottom w:val="0"/>
          <w:divBdr>
            <w:top w:val="none" w:sz="0" w:space="0" w:color="auto"/>
            <w:left w:val="none" w:sz="0" w:space="0" w:color="auto"/>
            <w:bottom w:val="none" w:sz="0" w:space="0" w:color="auto"/>
            <w:right w:val="none" w:sz="0" w:space="0" w:color="auto"/>
          </w:divBdr>
          <w:divsChild>
            <w:div w:id="1670907719">
              <w:marLeft w:val="0"/>
              <w:marRight w:val="0"/>
              <w:marTop w:val="0"/>
              <w:marBottom w:val="0"/>
              <w:divBdr>
                <w:top w:val="none" w:sz="0" w:space="0" w:color="auto"/>
                <w:left w:val="none" w:sz="0" w:space="0" w:color="auto"/>
                <w:bottom w:val="none" w:sz="0" w:space="0" w:color="auto"/>
                <w:right w:val="none" w:sz="0" w:space="0" w:color="auto"/>
              </w:divBdr>
              <w:divsChild>
                <w:div w:id="135137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1503</Words>
  <Characters>12024</Characters>
  <Application>Microsoft Office Word</Application>
  <DocSecurity>0</DocSecurity>
  <Lines>751</Lines>
  <Paragraphs>500</Paragraphs>
  <ScaleCrop>false</ScaleCrop>
  <Company/>
  <LinksUpToDate>false</LinksUpToDate>
  <CharactersWithSpaces>13027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Plummer</dc:creator>
  <cp:keywords/>
  <dc:description/>
  <cp:lastModifiedBy>Daisy Plummer</cp:lastModifiedBy>
  <cp:revision>4</cp:revision>
  <dcterms:created xsi:type="dcterms:W3CDTF">2024-11-23T12:29:00Z</dcterms:created>
  <dcterms:modified xsi:type="dcterms:W3CDTF">2024-11-23T14:28:00Z</dcterms:modified>
</cp:coreProperties>
</file>