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06F3B3" w14:textId="38BB7ED1" w:rsidR="0038720D" w:rsidRPr="00A22788" w:rsidRDefault="00A22788" w:rsidP="00A22788">
      <w:pPr>
        <w:tabs>
          <w:tab w:val="center" w:pos="4513"/>
          <w:tab w:val="left" w:pos="6870"/>
        </w:tabs>
        <w:contextualSpacing/>
        <w:jc w:val="center"/>
        <w:rPr>
          <w:rFonts w:ascii="Times New Roman" w:hAnsi="Times New Roman" w:cs="Times New Roman"/>
          <w:b/>
          <w:bCs/>
          <w:sz w:val="24"/>
          <w:szCs w:val="24"/>
        </w:rPr>
      </w:pPr>
      <w:r w:rsidRPr="00A22788">
        <w:rPr>
          <w:rFonts w:ascii="Times New Roman" w:hAnsi="Times New Roman" w:cs="Times New Roman"/>
          <w:b/>
          <w:bCs/>
          <w:sz w:val="28"/>
          <w:szCs w:val="28"/>
        </w:rPr>
        <w:t xml:space="preserve">A </w:t>
      </w:r>
      <w:r w:rsidR="00442172" w:rsidRPr="00A22788">
        <w:rPr>
          <w:rFonts w:ascii="Times New Roman" w:hAnsi="Times New Roman" w:cs="Times New Roman"/>
          <w:b/>
          <w:bCs/>
          <w:sz w:val="28"/>
          <w:szCs w:val="28"/>
        </w:rPr>
        <w:t>Bibliography</w:t>
      </w:r>
      <w:r w:rsidRPr="00A22788">
        <w:rPr>
          <w:rFonts w:ascii="Times New Roman" w:hAnsi="Times New Roman" w:cs="Times New Roman"/>
          <w:b/>
          <w:bCs/>
          <w:sz w:val="28"/>
          <w:szCs w:val="28"/>
        </w:rPr>
        <w:t xml:space="preserve"> of Domesday Book</w:t>
      </w:r>
    </w:p>
    <w:p w14:paraId="43FE263C" w14:textId="77777777" w:rsidR="006A6982" w:rsidRPr="00A22788" w:rsidRDefault="006A6982" w:rsidP="001F4E3A">
      <w:pPr>
        <w:spacing w:after="0" w:afterAutospacing="0"/>
        <w:contextualSpacing/>
        <w:rPr>
          <w:rFonts w:ascii="Times New Roman" w:hAnsi="Times New Roman" w:cs="Times New Roman"/>
          <w:sz w:val="24"/>
          <w:szCs w:val="24"/>
        </w:rPr>
      </w:pPr>
    </w:p>
    <w:p w14:paraId="2647B5DC" w14:textId="3F9C3BCE" w:rsidR="00D35CB8" w:rsidRDefault="00D35CB8" w:rsidP="00FB5E31">
      <w:pPr>
        <w:spacing w:after="0" w:afterAutospacing="0"/>
        <w:contextualSpacing/>
        <w:rPr>
          <w:rFonts w:ascii="Times New Roman" w:hAnsi="Times New Roman" w:cs="Times New Roman"/>
          <w:sz w:val="24"/>
          <w:szCs w:val="24"/>
        </w:rPr>
      </w:pPr>
    </w:p>
    <w:p w14:paraId="67AF21C1" w14:textId="77777777" w:rsidR="00802E50" w:rsidRPr="00A22788" w:rsidRDefault="00802E50" w:rsidP="00FB5E31">
      <w:pPr>
        <w:spacing w:after="0" w:afterAutospacing="0"/>
        <w:contextualSpacing/>
        <w:rPr>
          <w:rFonts w:ascii="Times New Roman" w:hAnsi="Times New Roman" w:cs="Times New Roman"/>
          <w:sz w:val="24"/>
          <w:szCs w:val="24"/>
        </w:rPr>
      </w:pPr>
    </w:p>
    <w:p w14:paraId="041199E9" w14:textId="6CE556EF" w:rsidR="001042ED" w:rsidRPr="00A22788" w:rsidRDefault="001B0F34" w:rsidP="00802E50">
      <w:pPr>
        <w:spacing w:after="0" w:afterAutospacing="0" w:line="480" w:lineRule="auto"/>
        <w:contextualSpacing/>
        <w:jc w:val="both"/>
        <w:rPr>
          <w:rFonts w:ascii="Times New Roman" w:hAnsi="Times New Roman" w:cs="Times New Roman"/>
          <w:sz w:val="24"/>
          <w:szCs w:val="24"/>
        </w:rPr>
      </w:pPr>
      <w:r w:rsidRPr="00A22788">
        <w:rPr>
          <w:rFonts w:ascii="Times New Roman" w:hAnsi="Times New Roman" w:cs="Times New Roman"/>
          <w:sz w:val="24"/>
          <w:szCs w:val="24"/>
        </w:rPr>
        <w:t>As a record of England in the late eleventh-century, Domesday Book i</w:t>
      </w:r>
      <w:r w:rsidR="00AA3985" w:rsidRPr="00A22788">
        <w:rPr>
          <w:rFonts w:ascii="Times New Roman" w:hAnsi="Times New Roman" w:cs="Times New Roman"/>
          <w:sz w:val="24"/>
          <w:szCs w:val="24"/>
        </w:rPr>
        <w:t>s</w:t>
      </w:r>
      <w:r w:rsidRPr="00A22788">
        <w:rPr>
          <w:rFonts w:ascii="Times New Roman" w:hAnsi="Times New Roman" w:cs="Times New Roman"/>
          <w:sz w:val="24"/>
          <w:szCs w:val="24"/>
        </w:rPr>
        <w:t xml:space="preserve"> an invaluable resource. </w:t>
      </w:r>
      <w:r w:rsidR="001042ED" w:rsidRPr="00A22788">
        <w:rPr>
          <w:rFonts w:ascii="Times New Roman" w:hAnsi="Times New Roman" w:cs="Times New Roman"/>
          <w:sz w:val="24"/>
          <w:szCs w:val="24"/>
        </w:rPr>
        <w:t xml:space="preserve">Based on the records produced by a survey ordered by William the Conqueror and carried out in 1086, it enables us to understand the society, </w:t>
      </w:r>
      <w:proofErr w:type="gramStart"/>
      <w:r w:rsidR="001042ED" w:rsidRPr="00A22788">
        <w:rPr>
          <w:rFonts w:ascii="Times New Roman" w:hAnsi="Times New Roman" w:cs="Times New Roman"/>
          <w:sz w:val="24"/>
          <w:szCs w:val="24"/>
        </w:rPr>
        <w:t>politics</w:t>
      </w:r>
      <w:proofErr w:type="gramEnd"/>
      <w:r w:rsidR="001042ED" w:rsidRPr="00A22788">
        <w:rPr>
          <w:rFonts w:ascii="Times New Roman" w:hAnsi="Times New Roman" w:cs="Times New Roman"/>
          <w:sz w:val="24"/>
          <w:szCs w:val="24"/>
        </w:rPr>
        <w:t xml:space="preserve"> and government of England at the time in much greater depth than would otherwise be possible. </w:t>
      </w:r>
    </w:p>
    <w:p w14:paraId="61BAD366" w14:textId="77777777" w:rsidR="001042ED" w:rsidRPr="00A22788" w:rsidRDefault="001042ED" w:rsidP="00802E50">
      <w:pPr>
        <w:spacing w:after="0" w:afterAutospacing="0" w:line="480" w:lineRule="auto"/>
        <w:contextualSpacing/>
        <w:jc w:val="both"/>
        <w:rPr>
          <w:rFonts w:ascii="Times New Roman" w:hAnsi="Times New Roman" w:cs="Times New Roman"/>
          <w:sz w:val="24"/>
          <w:szCs w:val="24"/>
        </w:rPr>
      </w:pPr>
    </w:p>
    <w:p w14:paraId="3463C0FD" w14:textId="347D8162" w:rsidR="001B0F34" w:rsidRPr="00A22788" w:rsidRDefault="00B568DA" w:rsidP="00802E50">
      <w:pPr>
        <w:spacing w:after="0" w:afterAutospacing="0" w:line="480" w:lineRule="auto"/>
        <w:contextualSpacing/>
        <w:jc w:val="both"/>
        <w:rPr>
          <w:rFonts w:ascii="Times New Roman" w:hAnsi="Times New Roman" w:cs="Times New Roman"/>
          <w:sz w:val="24"/>
          <w:szCs w:val="24"/>
        </w:rPr>
      </w:pPr>
      <w:r w:rsidRPr="00A22788">
        <w:rPr>
          <w:rFonts w:ascii="Times New Roman" w:hAnsi="Times New Roman" w:cs="Times New Roman"/>
          <w:sz w:val="24"/>
          <w:szCs w:val="24"/>
        </w:rPr>
        <w:t>In considering key editions to include in this bibliography the texts themselves have been consulted where possible</w:t>
      </w:r>
      <w:r w:rsidR="006A3C30" w:rsidRPr="00A22788">
        <w:rPr>
          <w:rFonts w:ascii="Times New Roman" w:hAnsi="Times New Roman" w:cs="Times New Roman"/>
          <w:sz w:val="24"/>
          <w:szCs w:val="24"/>
        </w:rPr>
        <w:t>. S</w:t>
      </w:r>
      <w:r w:rsidR="00AA3985" w:rsidRPr="00A22788">
        <w:rPr>
          <w:rFonts w:ascii="Times New Roman" w:hAnsi="Times New Roman" w:cs="Times New Roman"/>
          <w:sz w:val="24"/>
          <w:szCs w:val="24"/>
        </w:rPr>
        <w:t xml:space="preserve">econdary </w:t>
      </w:r>
      <w:r w:rsidRPr="00A22788">
        <w:rPr>
          <w:rFonts w:ascii="Times New Roman" w:hAnsi="Times New Roman" w:cs="Times New Roman"/>
          <w:sz w:val="24"/>
          <w:szCs w:val="24"/>
        </w:rPr>
        <w:t xml:space="preserve">texts on </w:t>
      </w:r>
      <w:r w:rsidR="00025013" w:rsidRPr="00A22788">
        <w:rPr>
          <w:rFonts w:ascii="Times New Roman" w:hAnsi="Times New Roman" w:cs="Times New Roman"/>
          <w:sz w:val="24"/>
          <w:szCs w:val="24"/>
        </w:rPr>
        <w:t>Domesday Book</w:t>
      </w:r>
      <w:r w:rsidR="005B2AFB" w:rsidRPr="00A22788">
        <w:rPr>
          <w:rFonts w:ascii="Times New Roman" w:hAnsi="Times New Roman" w:cs="Times New Roman"/>
          <w:i/>
          <w:iCs/>
          <w:sz w:val="24"/>
          <w:szCs w:val="24"/>
        </w:rPr>
        <w:t xml:space="preserve"> </w:t>
      </w:r>
      <w:r w:rsidRPr="00A22788">
        <w:rPr>
          <w:rFonts w:ascii="Times New Roman" w:hAnsi="Times New Roman" w:cs="Times New Roman"/>
          <w:sz w:val="24"/>
          <w:szCs w:val="24"/>
        </w:rPr>
        <w:t xml:space="preserve">have </w:t>
      </w:r>
      <w:r w:rsidR="006A3C30" w:rsidRPr="00A22788">
        <w:rPr>
          <w:rFonts w:ascii="Times New Roman" w:hAnsi="Times New Roman" w:cs="Times New Roman"/>
          <w:sz w:val="24"/>
          <w:szCs w:val="24"/>
        </w:rPr>
        <w:t xml:space="preserve">also </w:t>
      </w:r>
      <w:r w:rsidRPr="00A22788">
        <w:rPr>
          <w:rFonts w:ascii="Times New Roman" w:hAnsi="Times New Roman" w:cs="Times New Roman"/>
          <w:sz w:val="24"/>
          <w:szCs w:val="24"/>
        </w:rPr>
        <w:t>been used</w:t>
      </w:r>
      <w:r w:rsidR="006A3C30" w:rsidRPr="00A22788">
        <w:rPr>
          <w:rFonts w:ascii="Times New Roman" w:hAnsi="Times New Roman" w:cs="Times New Roman"/>
          <w:sz w:val="24"/>
          <w:szCs w:val="24"/>
        </w:rPr>
        <w:t>,</w:t>
      </w:r>
      <w:r w:rsidRPr="00A22788">
        <w:rPr>
          <w:rFonts w:ascii="Times New Roman" w:hAnsi="Times New Roman" w:cs="Times New Roman"/>
          <w:sz w:val="24"/>
          <w:szCs w:val="24"/>
        </w:rPr>
        <w:t xml:space="preserve"> </w:t>
      </w:r>
      <w:r w:rsidR="00885224" w:rsidRPr="00A22788">
        <w:rPr>
          <w:rFonts w:ascii="Times New Roman" w:hAnsi="Times New Roman" w:cs="Times New Roman"/>
          <w:sz w:val="24"/>
          <w:szCs w:val="24"/>
        </w:rPr>
        <w:t xml:space="preserve">principally </w:t>
      </w:r>
      <w:r w:rsidRPr="00A22788">
        <w:rPr>
          <w:rFonts w:ascii="Times New Roman" w:hAnsi="Times New Roman" w:cs="Times New Roman"/>
          <w:sz w:val="24"/>
          <w:szCs w:val="24"/>
        </w:rPr>
        <w:t xml:space="preserve">Elizabeth Hallam and David Bates’ </w:t>
      </w:r>
      <w:r w:rsidRPr="00A22788">
        <w:rPr>
          <w:rFonts w:ascii="Times New Roman" w:hAnsi="Times New Roman" w:cs="Times New Roman"/>
          <w:i/>
          <w:iCs/>
          <w:sz w:val="24"/>
          <w:szCs w:val="24"/>
        </w:rPr>
        <w:t>Domesday Book</w:t>
      </w:r>
      <w:r w:rsidR="00885224" w:rsidRPr="00A22788">
        <w:rPr>
          <w:rFonts w:ascii="Times New Roman" w:hAnsi="Times New Roman" w:cs="Times New Roman"/>
          <w:i/>
          <w:iCs/>
          <w:sz w:val="24"/>
          <w:szCs w:val="24"/>
        </w:rPr>
        <w:t>,</w:t>
      </w:r>
      <w:r w:rsidR="00885224" w:rsidRPr="00A22788">
        <w:rPr>
          <w:rStyle w:val="FootnoteReference"/>
          <w:rFonts w:ascii="Times New Roman" w:hAnsi="Times New Roman" w:cs="Times New Roman"/>
          <w:i/>
          <w:iCs/>
          <w:sz w:val="24"/>
          <w:szCs w:val="24"/>
        </w:rPr>
        <w:footnoteReference w:id="1"/>
      </w:r>
      <w:r w:rsidR="00885224" w:rsidRPr="00A22788">
        <w:rPr>
          <w:rFonts w:ascii="Times New Roman" w:hAnsi="Times New Roman" w:cs="Times New Roman"/>
          <w:sz w:val="24"/>
          <w:szCs w:val="24"/>
        </w:rPr>
        <w:t xml:space="preserve"> </w:t>
      </w:r>
      <w:r w:rsidRPr="00A22788">
        <w:rPr>
          <w:rFonts w:ascii="Times New Roman" w:hAnsi="Times New Roman" w:cs="Times New Roman"/>
          <w:sz w:val="24"/>
          <w:szCs w:val="24"/>
        </w:rPr>
        <w:t xml:space="preserve">Bates’ </w:t>
      </w:r>
      <w:r w:rsidRPr="00A22788">
        <w:rPr>
          <w:rFonts w:ascii="Times New Roman" w:hAnsi="Times New Roman" w:cs="Times New Roman"/>
          <w:i/>
          <w:iCs/>
          <w:sz w:val="24"/>
          <w:szCs w:val="24"/>
        </w:rPr>
        <w:t>A Bibliography of Domesday Book</w:t>
      </w:r>
      <w:r w:rsidRPr="00A22788">
        <w:rPr>
          <w:rFonts w:ascii="Times New Roman" w:hAnsi="Times New Roman" w:cs="Times New Roman"/>
          <w:sz w:val="24"/>
          <w:szCs w:val="24"/>
        </w:rPr>
        <w:t>,</w:t>
      </w:r>
      <w:r w:rsidR="00885224" w:rsidRPr="00A22788">
        <w:rPr>
          <w:rStyle w:val="FootnoteReference"/>
          <w:rFonts w:ascii="Times New Roman" w:hAnsi="Times New Roman" w:cs="Times New Roman"/>
          <w:sz w:val="24"/>
          <w:szCs w:val="24"/>
        </w:rPr>
        <w:footnoteReference w:id="2"/>
      </w:r>
      <w:r w:rsidRPr="00A22788">
        <w:rPr>
          <w:rFonts w:ascii="Times New Roman" w:hAnsi="Times New Roman" w:cs="Times New Roman"/>
          <w:sz w:val="24"/>
          <w:szCs w:val="24"/>
        </w:rPr>
        <w:t xml:space="preserve"> and </w:t>
      </w:r>
      <w:r w:rsidR="00885224" w:rsidRPr="00A22788">
        <w:rPr>
          <w:rFonts w:ascii="Times New Roman" w:hAnsi="Times New Roman" w:cs="Times New Roman"/>
          <w:sz w:val="24"/>
          <w:szCs w:val="24"/>
        </w:rPr>
        <w:t xml:space="preserve">the works of David </w:t>
      </w:r>
      <w:proofErr w:type="spellStart"/>
      <w:r w:rsidRPr="00A22788">
        <w:rPr>
          <w:rFonts w:ascii="Times New Roman" w:hAnsi="Times New Roman" w:cs="Times New Roman"/>
          <w:sz w:val="24"/>
          <w:szCs w:val="24"/>
        </w:rPr>
        <w:t>Roffe</w:t>
      </w:r>
      <w:proofErr w:type="spellEnd"/>
      <w:r w:rsidR="00A12CC0" w:rsidRPr="00A22788">
        <w:rPr>
          <w:rFonts w:ascii="Times New Roman" w:hAnsi="Times New Roman" w:cs="Times New Roman"/>
          <w:sz w:val="24"/>
          <w:szCs w:val="24"/>
        </w:rPr>
        <w:t>,</w:t>
      </w:r>
      <w:r w:rsidR="00885224" w:rsidRPr="00A22788">
        <w:rPr>
          <w:rStyle w:val="FootnoteReference"/>
          <w:rFonts w:ascii="Times New Roman" w:hAnsi="Times New Roman" w:cs="Times New Roman"/>
          <w:sz w:val="24"/>
          <w:szCs w:val="24"/>
        </w:rPr>
        <w:footnoteReference w:id="3"/>
      </w:r>
      <w:r w:rsidRPr="00A22788">
        <w:rPr>
          <w:rFonts w:ascii="Times New Roman" w:hAnsi="Times New Roman" w:cs="Times New Roman"/>
          <w:sz w:val="24"/>
          <w:szCs w:val="24"/>
        </w:rPr>
        <w:t xml:space="preserve"> </w:t>
      </w:r>
      <w:r w:rsidR="00AA3985" w:rsidRPr="00A22788">
        <w:rPr>
          <w:rFonts w:ascii="Times New Roman" w:hAnsi="Times New Roman" w:cs="Times New Roman"/>
          <w:sz w:val="24"/>
          <w:szCs w:val="24"/>
        </w:rPr>
        <w:t>all of w</w:t>
      </w:r>
      <w:r w:rsidRPr="00A22788">
        <w:rPr>
          <w:rFonts w:ascii="Times New Roman" w:hAnsi="Times New Roman" w:cs="Times New Roman"/>
          <w:sz w:val="24"/>
          <w:szCs w:val="24"/>
        </w:rPr>
        <w:t xml:space="preserve">hich have contributed to an overview of </w:t>
      </w:r>
      <w:r w:rsidR="00025013" w:rsidRPr="00A22788">
        <w:rPr>
          <w:rFonts w:ascii="Times New Roman" w:hAnsi="Times New Roman" w:cs="Times New Roman"/>
          <w:sz w:val="24"/>
          <w:szCs w:val="24"/>
        </w:rPr>
        <w:t>the book</w:t>
      </w:r>
      <w:r w:rsidR="005B2AFB" w:rsidRPr="00A22788">
        <w:rPr>
          <w:rFonts w:ascii="Times New Roman" w:hAnsi="Times New Roman" w:cs="Times New Roman"/>
          <w:sz w:val="24"/>
          <w:szCs w:val="24"/>
        </w:rPr>
        <w:t>’s</w:t>
      </w:r>
      <w:r w:rsidRPr="00A22788">
        <w:rPr>
          <w:rFonts w:ascii="Times New Roman" w:hAnsi="Times New Roman" w:cs="Times New Roman"/>
          <w:sz w:val="24"/>
          <w:szCs w:val="24"/>
        </w:rPr>
        <w:t xml:space="preserve"> publication</w:t>
      </w:r>
      <w:r w:rsidR="00AA3985" w:rsidRPr="00A22788">
        <w:rPr>
          <w:rFonts w:ascii="Times New Roman" w:hAnsi="Times New Roman" w:cs="Times New Roman"/>
          <w:sz w:val="24"/>
          <w:szCs w:val="24"/>
        </w:rPr>
        <w:t xml:space="preserve"> history</w:t>
      </w:r>
      <w:r w:rsidRPr="00A22788">
        <w:rPr>
          <w:rFonts w:ascii="Times New Roman" w:hAnsi="Times New Roman" w:cs="Times New Roman"/>
          <w:sz w:val="24"/>
          <w:szCs w:val="24"/>
        </w:rPr>
        <w:t xml:space="preserve">. Reviews of specific editions have </w:t>
      </w:r>
      <w:r w:rsidR="00AA3985" w:rsidRPr="00A22788">
        <w:rPr>
          <w:rFonts w:ascii="Times New Roman" w:hAnsi="Times New Roman" w:cs="Times New Roman"/>
          <w:sz w:val="24"/>
          <w:szCs w:val="24"/>
        </w:rPr>
        <w:t xml:space="preserve">also </w:t>
      </w:r>
      <w:r w:rsidRPr="00A22788">
        <w:rPr>
          <w:rFonts w:ascii="Times New Roman" w:hAnsi="Times New Roman" w:cs="Times New Roman"/>
          <w:sz w:val="24"/>
          <w:szCs w:val="24"/>
        </w:rPr>
        <w:t xml:space="preserve">provided important detail on their contents, </w:t>
      </w:r>
      <w:r w:rsidR="006A3C30" w:rsidRPr="00A22788">
        <w:rPr>
          <w:rFonts w:ascii="Times New Roman" w:hAnsi="Times New Roman" w:cs="Times New Roman"/>
          <w:sz w:val="24"/>
          <w:szCs w:val="24"/>
        </w:rPr>
        <w:t>distinguishing</w:t>
      </w:r>
      <w:r w:rsidR="00885224" w:rsidRPr="00A22788">
        <w:rPr>
          <w:rFonts w:ascii="Times New Roman" w:hAnsi="Times New Roman" w:cs="Times New Roman"/>
          <w:sz w:val="24"/>
          <w:szCs w:val="24"/>
        </w:rPr>
        <w:t xml:space="preserve"> </w:t>
      </w:r>
      <w:proofErr w:type="gramStart"/>
      <w:r w:rsidR="00885224" w:rsidRPr="00A22788">
        <w:rPr>
          <w:rFonts w:ascii="Times New Roman" w:hAnsi="Times New Roman" w:cs="Times New Roman"/>
          <w:sz w:val="24"/>
          <w:szCs w:val="24"/>
        </w:rPr>
        <w:t>features</w:t>
      </w:r>
      <w:proofErr w:type="gramEnd"/>
      <w:r w:rsidR="00885224" w:rsidRPr="00A22788">
        <w:rPr>
          <w:rFonts w:ascii="Times New Roman" w:hAnsi="Times New Roman" w:cs="Times New Roman"/>
          <w:sz w:val="24"/>
          <w:szCs w:val="24"/>
        </w:rPr>
        <w:t xml:space="preserve"> and significance.</w:t>
      </w:r>
    </w:p>
    <w:p w14:paraId="3E85B0F0" w14:textId="02BFB4F7" w:rsidR="00C01357" w:rsidRPr="00A22788" w:rsidRDefault="00C01357" w:rsidP="00606D46">
      <w:pPr>
        <w:tabs>
          <w:tab w:val="left" w:pos="5880"/>
        </w:tabs>
        <w:spacing w:after="0" w:afterAutospacing="0"/>
        <w:contextualSpacing/>
        <w:jc w:val="both"/>
        <w:rPr>
          <w:rFonts w:ascii="Times New Roman" w:hAnsi="Times New Roman" w:cs="Times New Roman"/>
          <w:sz w:val="24"/>
          <w:szCs w:val="24"/>
        </w:rPr>
      </w:pPr>
    </w:p>
    <w:p w14:paraId="0F8E20E7" w14:textId="77777777" w:rsidR="00A44FF5" w:rsidRPr="00A22788" w:rsidRDefault="00A44FF5" w:rsidP="00606D46">
      <w:pPr>
        <w:tabs>
          <w:tab w:val="left" w:pos="5880"/>
        </w:tabs>
        <w:spacing w:after="0" w:afterAutospacing="0"/>
        <w:contextualSpacing/>
        <w:jc w:val="both"/>
        <w:rPr>
          <w:rFonts w:ascii="Times New Roman" w:hAnsi="Times New Roman" w:cs="Times New Roman"/>
          <w:sz w:val="24"/>
          <w:szCs w:val="24"/>
        </w:rPr>
      </w:pPr>
    </w:p>
    <w:p w14:paraId="150D6955" w14:textId="179E792C" w:rsidR="00C01357" w:rsidRPr="00A22788" w:rsidRDefault="001A43A7" w:rsidP="00802E50">
      <w:pPr>
        <w:spacing w:after="0" w:afterAutospacing="0" w:line="480" w:lineRule="auto"/>
        <w:ind w:left="227" w:hanging="227"/>
        <w:contextualSpacing/>
        <w:jc w:val="both"/>
        <w:rPr>
          <w:rFonts w:ascii="Times New Roman" w:hAnsi="Times New Roman" w:cs="Times New Roman"/>
          <w:i/>
          <w:iCs/>
          <w:sz w:val="24"/>
          <w:szCs w:val="24"/>
        </w:rPr>
      </w:pPr>
      <w:r w:rsidRPr="00A22788">
        <w:rPr>
          <w:rFonts w:ascii="Times New Roman" w:hAnsi="Times New Roman" w:cs="Times New Roman"/>
          <w:b/>
          <w:bCs/>
          <w:sz w:val="24"/>
          <w:szCs w:val="24"/>
        </w:rPr>
        <w:t xml:space="preserve">1 </w:t>
      </w:r>
      <w:r w:rsidR="00C01357" w:rsidRPr="00A22788">
        <w:rPr>
          <w:rFonts w:ascii="Times New Roman" w:hAnsi="Times New Roman" w:cs="Times New Roman"/>
          <w:i/>
          <w:iCs/>
          <w:sz w:val="24"/>
          <w:szCs w:val="24"/>
        </w:rPr>
        <w:t>Domesday Book</w:t>
      </w:r>
      <w:r w:rsidR="00263BCD" w:rsidRPr="00A22788">
        <w:rPr>
          <w:rFonts w:ascii="Times New Roman" w:hAnsi="Times New Roman" w:cs="Times New Roman"/>
          <w:i/>
          <w:iCs/>
          <w:sz w:val="24"/>
          <w:szCs w:val="24"/>
        </w:rPr>
        <w:t xml:space="preserve">; </w:t>
      </w:r>
      <w:proofErr w:type="spellStart"/>
      <w:r w:rsidR="00263BCD" w:rsidRPr="00A22788">
        <w:rPr>
          <w:rFonts w:ascii="Times New Roman" w:hAnsi="Times New Roman" w:cs="Times New Roman"/>
          <w:i/>
          <w:iCs/>
          <w:sz w:val="24"/>
          <w:szCs w:val="24"/>
        </w:rPr>
        <w:t>seu</w:t>
      </w:r>
      <w:proofErr w:type="spellEnd"/>
      <w:r w:rsidR="00263BCD" w:rsidRPr="00A22788">
        <w:rPr>
          <w:rFonts w:ascii="Times New Roman" w:hAnsi="Times New Roman" w:cs="Times New Roman"/>
          <w:i/>
          <w:iCs/>
          <w:sz w:val="24"/>
          <w:szCs w:val="24"/>
        </w:rPr>
        <w:t xml:space="preserve"> liber </w:t>
      </w:r>
      <w:proofErr w:type="spellStart"/>
      <w:r w:rsidR="00263BCD" w:rsidRPr="00A22788">
        <w:rPr>
          <w:rFonts w:ascii="Times New Roman" w:hAnsi="Times New Roman" w:cs="Times New Roman"/>
          <w:i/>
          <w:iCs/>
          <w:sz w:val="24"/>
          <w:szCs w:val="24"/>
        </w:rPr>
        <w:t>censualis</w:t>
      </w:r>
      <w:proofErr w:type="spellEnd"/>
      <w:r w:rsidR="00263BCD" w:rsidRPr="00A22788">
        <w:rPr>
          <w:rFonts w:ascii="Times New Roman" w:hAnsi="Times New Roman" w:cs="Times New Roman"/>
          <w:i/>
          <w:iCs/>
          <w:sz w:val="24"/>
          <w:szCs w:val="24"/>
        </w:rPr>
        <w:t xml:space="preserve"> </w:t>
      </w:r>
      <w:proofErr w:type="spellStart"/>
      <w:r w:rsidR="00263BCD" w:rsidRPr="00A22788">
        <w:rPr>
          <w:rFonts w:ascii="Times New Roman" w:hAnsi="Times New Roman" w:cs="Times New Roman"/>
          <w:i/>
          <w:iCs/>
          <w:sz w:val="24"/>
          <w:szCs w:val="24"/>
        </w:rPr>
        <w:t>Willelmi</w:t>
      </w:r>
      <w:proofErr w:type="spellEnd"/>
      <w:r w:rsidR="00263BCD" w:rsidRPr="00A22788">
        <w:rPr>
          <w:rFonts w:ascii="Times New Roman" w:hAnsi="Times New Roman" w:cs="Times New Roman"/>
          <w:i/>
          <w:iCs/>
          <w:sz w:val="24"/>
          <w:szCs w:val="24"/>
        </w:rPr>
        <w:t xml:space="preserve"> </w:t>
      </w:r>
      <w:proofErr w:type="spellStart"/>
      <w:r w:rsidR="00263BCD" w:rsidRPr="00A22788">
        <w:rPr>
          <w:rFonts w:ascii="Times New Roman" w:hAnsi="Times New Roman" w:cs="Times New Roman"/>
          <w:i/>
          <w:iCs/>
          <w:sz w:val="24"/>
          <w:szCs w:val="24"/>
        </w:rPr>
        <w:t>primi</w:t>
      </w:r>
      <w:proofErr w:type="spellEnd"/>
      <w:r w:rsidR="00263BCD" w:rsidRPr="00A22788">
        <w:rPr>
          <w:rFonts w:ascii="Times New Roman" w:hAnsi="Times New Roman" w:cs="Times New Roman"/>
          <w:i/>
          <w:iCs/>
          <w:sz w:val="24"/>
          <w:szCs w:val="24"/>
        </w:rPr>
        <w:t xml:space="preserve"> </w:t>
      </w:r>
      <w:proofErr w:type="spellStart"/>
      <w:r w:rsidR="00263BCD" w:rsidRPr="00A22788">
        <w:rPr>
          <w:rFonts w:ascii="Times New Roman" w:hAnsi="Times New Roman" w:cs="Times New Roman"/>
          <w:i/>
          <w:iCs/>
          <w:sz w:val="24"/>
          <w:szCs w:val="24"/>
        </w:rPr>
        <w:t>regis</w:t>
      </w:r>
      <w:proofErr w:type="spellEnd"/>
      <w:r w:rsidR="00263BCD" w:rsidRPr="00A22788">
        <w:rPr>
          <w:rFonts w:ascii="Times New Roman" w:hAnsi="Times New Roman" w:cs="Times New Roman"/>
          <w:i/>
          <w:iCs/>
          <w:sz w:val="24"/>
          <w:szCs w:val="24"/>
        </w:rPr>
        <w:t xml:space="preserve"> </w:t>
      </w:r>
      <w:proofErr w:type="spellStart"/>
      <w:r w:rsidR="00263BCD" w:rsidRPr="00A22788">
        <w:rPr>
          <w:rFonts w:ascii="Times New Roman" w:hAnsi="Times New Roman" w:cs="Times New Roman"/>
          <w:i/>
          <w:iCs/>
          <w:sz w:val="24"/>
          <w:szCs w:val="24"/>
        </w:rPr>
        <w:t>Angliae</w:t>
      </w:r>
      <w:proofErr w:type="spellEnd"/>
      <w:r w:rsidR="00263BCD" w:rsidRPr="00A22788">
        <w:rPr>
          <w:rFonts w:ascii="Times New Roman" w:hAnsi="Times New Roman" w:cs="Times New Roman"/>
          <w:i/>
          <w:iCs/>
          <w:sz w:val="24"/>
          <w:szCs w:val="24"/>
        </w:rPr>
        <w:t xml:space="preserve"> inter </w:t>
      </w:r>
      <w:proofErr w:type="spellStart"/>
      <w:r w:rsidR="00263BCD" w:rsidRPr="00A22788">
        <w:rPr>
          <w:rFonts w:ascii="Times New Roman" w:hAnsi="Times New Roman" w:cs="Times New Roman"/>
          <w:i/>
          <w:iCs/>
          <w:sz w:val="24"/>
          <w:szCs w:val="24"/>
        </w:rPr>
        <w:t>archivos</w:t>
      </w:r>
      <w:proofErr w:type="spellEnd"/>
      <w:r w:rsidR="00263BCD" w:rsidRPr="00A22788">
        <w:rPr>
          <w:rFonts w:ascii="Times New Roman" w:hAnsi="Times New Roman" w:cs="Times New Roman"/>
          <w:i/>
          <w:iCs/>
          <w:sz w:val="24"/>
          <w:szCs w:val="24"/>
        </w:rPr>
        <w:t xml:space="preserve"> regni in domo </w:t>
      </w:r>
      <w:proofErr w:type="spellStart"/>
      <w:r w:rsidR="00263BCD" w:rsidRPr="00A22788">
        <w:rPr>
          <w:rFonts w:ascii="Times New Roman" w:hAnsi="Times New Roman" w:cs="Times New Roman"/>
          <w:i/>
          <w:iCs/>
          <w:sz w:val="24"/>
          <w:szCs w:val="24"/>
        </w:rPr>
        <w:t>capitulari</w:t>
      </w:r>
      <w:proofErr w:type="spellEnd"/>
      <w:r w:rsidR="00263BCD" w:rsidRPr="00A22788">
        <w:rPr>
          <w:rFonts w:ascii="Times New Roman" w:hAnsi="Times New Roman" w:cs="Times New Roman"/>
          <w:i/>
          <w:iCs/>
          <w:sz w:val="24"/>
          <w:szCs w:val="24"/>
        </w:rPr>
        <w:t xml:space="preserve"> </w:t>
      </w:r>
      <w:proofErr w:type="spellStart"/>
      <w:r w:rsidR="00263BCD" w:rsidRPr="00A22788">
        <w:rPr>
          <w:rFonts w:ascii="Times New Roman" w:hAnsi="Times New Roman" w:cs="Times New Roman"/>
          <w:i/>
          <w:iCs/>
          <w:sz w:val="24"/>
          <w:szCs w:val="24"/>
        </w:rPr>
        <w:t>Westmonasterii</w:t>
      </w:r>
      <w:proofErr w:type="spellEnd"/>
      <w:r w:rsidR="00263BCD" w:rsidRPr="00A22788">
        <w:rPr>
          <w:rFonts w:ascii="Times New Roman" w:hAnsi="Times New Roman" w:cs="Times New Roman"/>
          <w:i/>
          <w:iCs/>
          <w:sz w:val="24"/>
          <w:szCs w:val="24"/>
        </w:rPr>
        <w:t xml:space="preserve"> </w:t>
      </w:r>
      <w:proofErr w:type="spellStart"/>
      <w:r w:rsidR="00263BCD" w:rsidRPr="00A22788">
        <w:rPr>
          <w:rFonts w:ascii="Times New Roman" w:hAnsi="Times New Roman" w:cs="Times New Roman"/>
          <w:i/>
          <w:iCs/>
          <w:sz w:val="24"/>
          <w:szCs w:val="24"/>
        </w:rPr>
        <w:t>asservatus</w:t>
      </w:r>
      <w:proofErr w:type="spellEnd"/>
      <w:r w:rsidR="00263BCD" w:rsidRPr="00A22788">
        <w:rPr>
          <w:rFonts w:ascii="Times New Roman" w:hAnsi="Times New Roman" w:cs="Times New Roman"/>
          <w:i/>
          <w:iCs/>
          <w:sz w:val="24"/>
          <w:szCs w:val="24"/>
        </w:rPr>
        <w:t xml:space="preserve">. </w:t>
      </w:r>
      <w:proofErr w:type="spellStart"/>
      <w:r w:rsidR="00263BCD" w:rsidRPr="00A22788">
        <w:rPr>
          <w:rFonts w:ascii="Times New Roman" w:hAnsi="Times New Roman" w:cs="Times New Roman"/>
          <w:i/>
          <w:iCs/>
          <w:sz w:val="24"/>
          <w:szCs w:val="24"/>
        </w:rPr>
        <w:t>Jubente</w:t>
      </w:r>
      <w:proofErr w:type="spellEnd"/>
      <w:r w:rsidR="00263BCD" w:rsidRPr="00A22788">
        <w:rPr>
          <w:rFonts w:ascii="Times New Roman" w:hAnsi="Times New Roman" w:cs="Times New Roman"/>
          <w:i/>
          <w:iCs/>
          <w:sz w:val="24"/>
          <w:szCs w:val="24"/>
        </w:rPr>
        <w:t xml:space="preserve"> </w:t>
      </w:r>
      <w:proofErr w:type="spellStart"/>
      <w:r w:rsidR="00263BCD" w:rsidRPr="00A22788">
        <w:rPr>
          <w:rFonts w:ascii="Times New Roman" w:hAnsi="Times New Roman" w:cs="Times New Roman"/>
          <w:i/>
          <w:iCs/>
          <w:sz w:val="24"/>
          <w:szCs w:val="24"/>
        </w:rPr>
        <w:t>Rege</w:t>
      </w:r>
      <w:proofErr w:type="spellEnd"/>
      <w:r w:rsidR="00263BCD" w:rsidRPr="00A22788">
        <w:rPr>
          <w:rFonts w:ascii="Times New Roman" w:hAnsi="Times New Roman" w:cs="Times New Roman"/>
          <w:i/>
          <w:iCs/>
          <w:sz w:val="24"/>
          <w:szCs w:val="24"/>
        </w:rPr>
        <w:t xml:space="preserve"> </w:t>
      </w:r>
      <w:proofErr w:type="spellStart"/>
      <w:r w:rsidR="00263BCD" w:rsidRPr="00A22788">
        <w:rPr>
          <w:rFonts w:ascii="Times New Roman" w:hAnsi="Times New Roman" w:cs="Times New Roman"/>
          <w:i/>
          <w:iCs/>
          <w:sz w:val="24"/>
          <w:szCs w:val="24"/>
        </w:rPr>
        <w:t>Augustussimo</w:t>
      </w:r>
      <w:proofErr w:type="spellEnd"/>
      <w:r w:rsidR="00263BCD" w:rsidRPr="00A22788">
        <w:rPr>
          <w:rFonts w:ascii="Times New Roman" w:hAnsi="Times New Roman" w:cs="Times New Roman"/>
          <w:i/>
          <w:iCs/>
          <w:sz w:val="24"/>
          <w:szCs w:val="24"/>
        </w:rPr>
        <w:t xml:space="preserve"> </w:t>
      </w:r>
      <w:proofErr w:type="spellStart"/>
      <w:r w:rsidR="00263BCD" w:rsidRPr="00A22788">
        <w:rPr>
          <w:rFonts w:ascii="Times New Roman" w:hAnsi="Times New Roman" w:cs="Times New Roman"/>
          <w:i/>
          <w:iCs/>
          <w:sz w:val="24"/>
          <w:szCs w:val="24"/>
        </w:rPr>
        <w:t>Georgio</w:t>
      </w:r>
      <w:proofErr w:type="spellEnd"/>
      <w:r w:rsidR="00263BCD" w:rsidRPr="00A22788">
        <w:rPr>
          <w:rFonts w:ascii="Times New Roman" w:hAnsi="Times New Roman" w:cs="Times New Roman"/>
          <w:i/>
          <w:iCs/>
          <w:sz w:val="24"/>
          <w:szCs w:val="24"/>
        </w:rPr>
        <w:t xml:space="preserve"> </w:t>
      </w:r>
      <w:proofErr w:type="spellStart"/>
      <w:r w:rsidR="00263BCD" w:rsidRPr="00A22788">
        <w:rPr>
          <w:rFonts w:ascii="Times New Roman" w:hAnsi="Times New Roman" w:cs="Times New Roman"/>
          <w:i/>
          <w:iCs/>
          <w:sz w:val="24"/>
          <w:szCs w:val="24"/>
        </w:rPr>
        <w:t>Tertio</w:t>
      </w:r>
      <w:proofErr w:type="spellEnd"/>
      <w:r w:rsidR="00263BCD" w:rsidRPr="00A22788">
        <w:rPr>
          <w:rFonts w:ascii="Times New Roman" w:hAnsi="Times New Roman" w:cs="Times New Roman"/>
          <w:i/>
          <w:iCs/>
          <w:sz w:val="24"/>
          <w:szCs w:val="24"/>
        </w:rPr>
        <w:t xml:space="preserve"> </w:t>
      </w:r>
      <w:proofErr w:type="spellStart"/>
      <w:r w:rsidR="00263BCD" w:rsidRPr="00A22788">
        <w:rPr>
          <w:rFonts w:ascii="Times New Roman" w:hAnsi="Times New Roman" w:cs="Times New Roman"/>
          <w:i/>
          <w:iCs/>
          <w:sz w:val="24"/>
          <w:szCs w:val="24"/>
        </w:rPr>
        <w:t>praelo</w:t>
      </w:r>
      <w:proofErr w:type="spellEnd"/>
      <w:r w:rsidR="00263BCD" w:rsidRPr="00A22788">
        <w:rPr>
          <w:rFonts w:ascii="Times New Roman" w:hAnsi="Times New Roman" w:cs="Times New Roman"/>
          <w:i/>
          <w:iCs/>
          <w:sz w:val="24"/>
          <w:szCs w:val="24"/>
        </w:rPr>
        <w:t xml:space="preserve"> </w:t>
      </w:r>
      <w:proofErr w:type="spellStart"/>
      <w:r w:rsidR="00263BCD" w:rsidRPr="00A22788">
        <w:rPr>
          <w:rFonts w:ascii="Times New Roman" w:hAnsi="Times New Roman" w:cs="Times New Roman"/>
          <w:i/>
          <w:iCs/>
          <w:sz w:val="24"/>
          <w:szCs w:val="24"/>
        </w:rPr>
        <w:t>mandatus</w:t>
      </w:r>
      <w:proofErr w:type="spellEnd"/>
      <w:r w:rsidR="00263BCD" w:rsidRPr="00A22788">
        <w:rPr>
          <w:rFonts w:ascii="Times New Roman" w:hAnsi="Times New Roman" w:cs="Times New Roman"/>
          <w:sz w:val="24"/>
          <w:szCs w:val="24"/>
        </w:rPr>
        <w:t>, (London: J. Nichols, 1783),</w:t>
      </w:r>
      <w:r w:rsidR="00C01357" w:rsidRPr="00A22788">
        <w:rPr>
          <w:rFonts w:ascii="Times New Roman" w:hAnsi="Times New Roman" w:cs="Times New Roman"/>
          <w:i/>
          <w:iCs/>
          <w:sz w:val="24"/>
          <w:szCs w:val="24"/>
        </w:rPr>
        <w:t xml:space="preserve"> </w:t>
      </w:r>
      <w:r w:rsidR="00C01357" w:rsidRPr="00F05E7E">
        <w:rPr>
          <w:rFonts w:ascii="Times New Roman" w:hAnsi="Times New Roman" w:cs="Times New Roman"/>
          <w:sz w:val="24"/>
          <w:szCs w:val="24"/>
        </w:rPr>
        <w:t>ed. A. Farley</w:t>
      </w:r>
      <w:r w:rsidR="00A12CC0" w:rsidRPr="00F05E7E">
        <w:rPr>
          <w:rFonts w:ascii="Times New Roman" w:hAnsi="Times New Roman" w:cs="Times New Roman"/>
          <w:sz w:val="24"/>
          <w:szCs w:val="24"/>
        </w:rPr>
        <w:t>.</w:t>
      </w:r>
      <w:r w:rsidR="00C01357" w:rsidRPr="00A22788">
        <w:rPr>
          <w:rFonts w:ascii="Times New Roman" w:hAnsi="Times New Roman" w:cs="Times New Roman"/>
          <w:i/>
          <w:iCs/>
          <w:sz w:val="24"/>
          <w:szCs w:val="24"/>
        </w:rPr>
        <w:t xml:space="preserve"> </w:t>
      </w:r>
    </w:p>
    <w:p w14:paraId="359B4568" w14:textId="77777777" w:rsidR="001B2C41" w:rsidRPr="00A22788" w:rsidRDefault="001B2C41" w:rsidP="00802E50">
      <w:pPr>
        <w:spacing w:after="0" w:afterAutospacing="0" w:line="480" w:lineRule="auto"/>
        <w:contextualSpacing/>
        <w:jc w:val="both"/>
        <w:rPr>
          <w:rFonts w:ascii="Times New Roman" w:hAnsi="Times New Roman" w:cs="Times New Roman"/>
          <w:b/>
          <w:bCs/>
          <w:i/>
          <w:iCs/>
          <w:sz w:val="24"/>
          <w:szCs w:val="24"/>
        </w:rPr>
      </w:pPr>
    </w:p>
    <w:p w14:paraId="02BC0AED" w14:textId="52F4925E" w:rsidR="00C01357" w:rsidRPr="00A22788" w:rsidRDefault="00C01357" w:rsidP="00802E50">
      <w:pPr>
        <w:spacing w:after="0" w:afterAutospacing="0" w:line="480" w:lineRule="auto"/>
        <w:contextualSpacing/>
        <w:jc w:val="both"/>
        <w:rPr>
          <w:rFonts w:ascii="Times New Roman" w:hAnsi="Times New Roman" w:cs="Times New Roman"/>
          <w:sz w:val="24"/>
          <w:szCs w:val="24"/>
        </w:rPr>
      </w:pPr>
      <w:r w:rsidRPr="00A22788">
        <w:rPr>
          <w:rFonts w:ascii="Times New Roman" w:hAnsi="Times New Roman" w:cs="Times New Roman"/>
          <w:sz w:val="24"/>
          <w:szCs w:val="24"/>
        </w:rPr>
        <w:t xml:space="preserve">The first edited publication of </w:t>
      </w:r>
      <w:r w:rsidR="00025013" w:rsidRPr="00A22788">
        <w:rPr>
          <w:rFonts w:ascii="Times New Roman" w:hAnsi="Times New Roman" w:cs="Times New Roman"/>
          <w:sz w:val="24"/>
          <w:szCs w:val="24"/>
        </w:rPr>
        <w:t>Domesday Book</w:t>
      </w:r>
      <w:r w:rsidRPr="00A22788">
        <w:rPr>
          <w:rFonts w:ascii="Times New Roman" w:hAnsi="Times New Roman" w:cs="Times New Roman"/>
          <w:sz w:val="24"/>
          <w:szCs w:val="24"/>
        </w:rPr>
        <w:t xml:space="preserve">, this </w:t>
      </w:r>
      <w:r w:rsidR="00263BCD" w:rsidRPr="00A22788">
        <w:rPr>
          <w:rFonts w:ascii="Times New Roman" w:hAnsi="Times New Roman" w:cs="Times New Roman"/>
          <w:sz w:val="24"/>
          <w:szCs w:val="24"/>
        </w:rPr>
        <w:t xml:space="preserve">edition </w:t>
      </w:r>
      <w:r w:rsidR="001A43A7" w:rsidRPr="00A22788">
        <w:rPr>
          <w:rFonts w:ascii="Times New Roman" w:hAnsi="Times New Roman" w:cs="Times New Roman"/>
          <w:sz w:val="24"/>
          <w:szCs w:val="24"/>
        </w:rPr>
        <w:t>printed Abraham Farley’s s</w:t>
      </w:r>
      <w:r w:rsidR="006A3C30" w:rsidRPr="00A22788">
        <w:rPr>
          <w:rFonts w:ascii="Times New Roman" w:hAnsi="Times New Roman" w:cs="Times New Roman"/>
          <w:sz w:val="24"/>
          <w:szCs w:val="24"/>
        </w:rPr>
        <w:t>eminal</w:t>
      </w:r>
      <w:r w:rsidR="001A43A7" w:rsidRPr="00A22788">
        <w:rPr>
          <w:rFonts w:ascii="Times New Roman" w:hAnsi="Times New Roman" w:cs="Times New Roman"/>
          <w:sz w:val="24"/>
          <w:szCs w:val="24"/>
        </w:rPr>
        <w:t xml:space="preserve"> transcription of the Latin text in a </w:t>
      </w:r>
      <w:r w:rsidR="00263BCD" w:rsidRPr="00A22788">
        <w:rPr>
          <w:rFonts w:ascii="Times New Roman" w:hAnsi="Times New Roman" w:cs="Times New Roman"/>
          <w:sz w:val="24"/>
          <w:szCs w:val="24"/>
        </w:rPr>
        <w:t>specially designed font</w:t>
      </w:r>
      <w:r w:rsidR="003B2189" w:rsidRPr="00A22788">
        <w:rPr>
          <w:rFonts w:ascii="Times New Roman" w:hAnsi="Times New Roman" w:cs="Times New Roman"/>
          <w:sz w:val="24"/>
          <w:szCs w:val="24"/>
        </w:rPr>
        <w:t xml:space="preserve"> </w:t>
      </w:r>
      <w:r w:rsidR="009F4520">
        <w:rPr>
          <w:rFonts w:ascii="Times New Roman" w:hAnsi="Times New Roman" w:cs="Times New Roman"/>
          <w:sz w:val="24"/>
          <w:szCs w:val="24"/>
        </w:rPr>
        <w:t>(</w:t>
      </w:r>
      <w:r w:rsidR="003B2189" w:rsidRPr="00A22788">
        <w:rPr>
          <w:rFonts w:ascii="Times New Roman" w:hAnsi="Times New Roman" w:cs="Times New Roman"/>
          <w:sz w:val="24"/>
          <w:szCs w:val="24"/>
        </w:rPr>
        <w:t>Record Type</w:t>
      </w:r>
      <w:r w:rsidR="009F4520">
        <w:rPr>
          <w:rFonts w:ascii="Times New Roman" w:hAnsi="Times New Roman" w:cs="Times New Roman"/>
          <w:sz w:val="24"/>
          <w:szCs w:val="24"/>
        </w:rPr>
        <w:t>,</w:t>
      </w:r>
      <w:r w:rsidR="003B2189" w:rsidRPr="00A22788">
        <w:rPr>
          <w:rFonts w:ascii="Times New Roman" w:hAnsi="Times New Roman" w:cs="Times New Roman"/>
          <w:sz w:val="24"/>
          <w:szCs w:val="24"/>
        </w:rPr>
        <w:t xml:space="preserve"> according to </w:t>
      </w:r>
      <w:proofErr w:type="spellStart"/>
      <w:r w:rsidR="003B2189" w:rsidRPr="00A22788">
        <w:rPr>
          <w:rFonts w:ascii="Times New Roman" w:hAnsi="Times New Roman" w:cs="Times New Roman"/>
          <w:sz w:val="24"/>
          <w:szCs w:val="24"/>
        </w:rPr>
        <w:t>Roffe</w:t>
      </w:r>
      <w:proofErr w:type="spellEnd"/>
      <w:r w:rsidR="003B2189" w:rsidRPr="00A22788">
        <w:rPr>
          <w:rFonts w:ascii="Times New Roman" w:hAnsi="Times New Roman" w:cs="Times New Roman"/>
          <w:sz w:val="24"/>
          <w:szCs w:val="24"/>
        </w:rPr>
        <w:t xml:space="preserve"> ‘intended to reproduce as far as possible the forms of the manuscript’ but ‘thus difficult to read’</w:t>
      </w:r>
      <w:r w:rsidR="00263BCD" w:rsidRPr="00A22788">
        <w:rPr>
          <w:rFonts w:ascii="Times New Roman" w:hAnsi="Times New Roman" w:cs="Times New Roman"/>
          <w:sz w:val="24"/>
          <w:szCs w:val="24"/>
        </w:rPr>
        <w:t>.</w:t>
      </w:r>
      <w:r w:rsidR="00025013" w:rsidRPr="00A22788">
        <w:rPr>
          <w:rFonts w:ascii="Times New Roman" w:hAnsi="Times New Roman" w:cs="Times New Roman"/>
          <w:sz w:val="24"/>
          <w:szCs w:val="24"/>
        </w:rPr>
        <w:t>)</w:t>
      </w:r>
      <w:r w:rsidRPr="00A22788">
        <w:rPr>
          <w:rStyle w:val="FootnoteReference"/>
          <w:rFonts w:ascii="Times New Roman" w:hAnsi="Times New Roman" w:cs="Times New Roman"/>
          <w:sz w:val="24"/>
          <w:szCs w:val="24"/>
        </w:rPr>
        <w:footnoteReference w:id="4"/>
      </w:r>
      <w:r w:rsidRPr="00A22788">
        <w:rPr>
          <w:rFonts w:ascii="Times New Roman" w:hAnsi="Times New Roman" w:cs="Times New Roman"/>
          <w:sz w:val="24"/>
          <w:szCs w:val="24"/>
        </w:rPr>
        <w:t xml:space="preserve"> </w:t>
      </w:r>
      <w:r w:rsidR="001A43A7" w:rsidRPr="00A22788">
        <w:rPr>
          <w:rFonts w:ascii="Times New Roman" w:hAnsi="Times New Roman" w:cs="Times New Roman"/>
          <w:sz w:val="24"/>
          <w:szCs w:val="24"/>
        </w:rPr>
        <w:t xml:space="preserve">The quality of the transcription continues to be an invaluable resource for </w:t>
      </w:r>
      <w:proofErr w:type="gramStart"/>
      <w:r w:rsidR="001A43A7" w:rsidRPr="00A22788">
        <w:rPr>
          <w:rFonts w:ascii="Times New Roman" w:hAnsi="Times New Roman" w:cs="Times New Roman"/>
          <w:sz w:val="24"/>
          <w:szCs w:val="24"/>
        </w:rPr>
        <w:t>researchers</w:t>
      </w:r>
      <w:r w:rsidR="006A3C30" w:rsidRPr="00A22788">
        <w:rPr>
          <w:rFonts w:ascii="Times New Roman" w:hAnsi="Times New Roman" w:cs="Times New Roman"/>
          <w:sz w:val="24"/>
          <w:szCs w:val="24"/>
        </w:rPr>
        <w:t xml:space="preserve">, </w:t>
      </w:r>
      <w:r w:rsidR="006A3C30" w:rsidRPr="00A22788">
        <w:rPr>
          <w:rFonts w:ascii="Times New Roman" w:hAnsi="Times New Roman" w:cs="Times New Roman"/>
          <w:sz w:val="24"/>
          <w:szCs w:val="24"/>
        </w:rPr>
        <w:lastRenderedPageBreak/>
        <w:t>and</w:t>
      </w:r>
      <w:proofErr w:type="gramEnd"/>
      <w:r w:rsidR="006A3C30" w:rsidRPr="00A22788">
        <w:rPr>
          <w:rFonts w:ascii="Times New Roman" w:hAnsi="Times New Roman" w:cs="Times New Roman"/>
          <w:sz w:val="24"/>
          <w:szCs w:val="24"/>
        </w:rPr>
        <w:t xml:space="preserve"> made possible much early </w:t>
      </w:r>
      <w:r w:rsidR="005B2AFB" w:rsidRPr="00A22788">
        <w:rPr>
          <w:rFonts w:ascii="Times New Roman" w:hAnsi="Times New Roman" w:cs="Times New Roman"/>
          <w:sz w:val="24"/>
          <w:szCs w:val="24"/>
        </w:rPr>
        <w:t>Domesday scholarship</w:t>
      </w:r>
      <w:r w:rsidR="006A3C30" w:rsidRPr="00A22788">
        <w:rPr>
          <w:rFonts w:ascii="Times New Roman" w:hAnsi="Times New Roman" w:cs="Times New Roman"/>
          <w:sz w:val="24"/>
          <w:szCs w:val="24"/>
        </w:rPr>
        <w:t>.</w:t>
      </w:r>
      <w:r w:rsidR="003B2189" w:rsidRPr="00A22788">
        <w:rPr>
          <w:rFonts w:ascii="Times New Roman" w:hAnsi="Times New Roman" w:cs="Times New Roman"/>
          <w:sz w:val="24"/>
          <w:szCs w:val="24"/>
        </w:rPr>
        <w:t xml:space="preserve"> Andrew Prescott has described it as ‘a work of stupendous accuracy’</w:t>
      </w:r>
      <w:r w:rsidR="00025013" w:rsidRPr="00A22788">
        <w:rPr>
          <w:rFonts w:ascii="Times New Roman" w:hAnsi="Times New Roman" w:cs="Times New Roman"/>
          <w:sz w:val="24"/>
          <w:szCs w:val="24"/>
        </w:rPr>
        <w:t>,</w:t>
      </w:r>
      <w:r w:rsidR="003B2189" w:rsidRPr="00A22788">
        <w:rPr>
          <w:rFonts w:ascii="Times New Roman" w:hAnsi="Times New Roman" w:cs="Times New Roman"/>
          <w:sz w:val="24"/>
          <w:szCs w:val="24"/>
        </w:rPr>
        <w:t xml:space="preserve"> and it has not yet been bettered.</w:t>
      </w:r>
      <w:r w:rsidR="001A43A7" w:rsidRPr="00A22788">
        <w:rPr>
          <w:rStyle w:val="FootnoteReference"/>
          <w:rFonts w:ascii="Times New Roman" w:hAnsi="Times New Roman" w:cs="Times New Roman"/>
          <w:sz w:val="24"/>
          <w:szCs w:val="24"/>
        </w:rPr>
        <w:footnoteReference w:id="5"/>
      </w:r>
      <w:r w:rsidR="001A43A7" w:rsidRPr="00A22788">
        <w:rPr>
          <w:rFonts w:ascii="Times New Roman" w:hAnsi="Times New Roman" w:cs="Times New Roman"/>
          <w:sz w:val="24"/>
          <w:szCs w:val="24"/>
        </w:rPr>
        <w:t xml:space="preserve"> </w:t>
      </w:r>
    </w:p>
    <w:p w14:paraId="3084A0F8" w14:textId="322AE017" w:rsidR="002D36C8" w:rsidRPr="00A22788" w:rsidRDefault="002D36C8" w:rsidP="00C01357">
      <w:pPr>
        <w:spacing w:after="0" w:afterAutospacing="0"/>
        <w:contextualSpacing/>
        <w:jc w:val="both"/>
        <w:rPr>
          <w:rFonts w:ascii="Times New Roman" w:hAnsi="Times New Roman" w:cs="Times New Roman"/>
          <w:sz w:val="24"/>
          <w:szCs w:val="24"/>
        </w:rPr>
      </w:pPr>
    </w:p>
    <w:p w14:paraId="08F0912F" w14:textId="77777777" w:rsidR="00A44FF5" w:rsidRPr="00A22788" w:rsidRDefault="00A44FF5" w:rsidP="00C01357">
      <w:pPr>
        <w:spacing w:after="0" w:afterAutospacing="0"/>
        <w:contextualSpacing/>
        <w:rPr>
          <w:rFonts w:ascii="Times New Roman" w:hAnsi="Times New Roman" w:cs="Times New Roman"/>
          <w:b/>
          <w:bCs/>
          <w:sz w:val="24"/>
          <w:szCs w:val="24"/>
        </w:rPr>
      </w:pPr>
    </w:p>
    <w:p w14:paraId="7141E156" w14:textId="56B5DDA6" w:rsidR="009801C5" w:rsidRPr="00A22788" w:rsidRDefault="001A43A7" w:rsidP="00802E50">
      <w:pPr>
        <w:spacing w:after="0" w:afterAutospacing="0" w:line="480" w:lineRule="auto"/>
        <w:ind w:left="170" w:hanging="170"/>
        <w:contextualSpacing/>
        <w:jc w:val="both"/>
        <w:rPr>
          <w:rFonts w:ascii="Times New Roman" w:hAnsi="Times New Roman" w:cs="Times New Roman"/>
          <w:b/>
          <w:bCs/>
          <w:i/>
          <w:iCs/>
          <w:sz w:val="24"/>
          <w:szCs w:val="24"/>
        </w:rPr>
      </w:pPr>
      <w:r w:rsidRPr="00A22788">
        <w:rPr>
          <w:rFonts w:ascii="Times New Roman" w:hAnsi="Times New Roman" w:cs="Times New Roman"/>
          <w:b/>
          <w:bCs/>
          <w:sz w:val="24"/>
          <w:szCs w:val="24"/>
        </w:rPr>
        <w:t xml:space="preserve">2 </w:t>
      </w:r>
      <w:r w:rsidR="00A44FF5" w:rsidRPr="00A22788">
        <w:rPr>
          <w:rFonts w:ascii="Times New Roman" w:hAnsi="Times New Roman" w:cs="Times New Roman"/>
          <w:i/>
          <w:iCs/>
          <w:sz w:val="24"/>
          <w:szCs w:val="24"/>
        </w:rPr>
        <w:t xml:space="preserve">Domesday Book; </w:t>
      </w:r>
      <w:proofErr w:type="spellStart"/>
      <w:r w:rsidR="00A44FF5" w:rsidRPr="00A22788">
        <w:rPr>
          <w:rFonts w:ascii="Times New Roman" w:hAnsi="Times New Roman" w:cs="Times New Roman"/>
          <w:i/>
          <w:iCs/>
          <w:sz w:val="24"/>
          <w:szCs w:val="24"/>
        </w:rPr>
        <w:t>seu</w:t>
      </w:r>
      <w:proofErr w:type="spellEnd"/>
      <w:r w:rsidR="00A44FF5" w:rsidRPr="00A22788">
        <w:rPr>
          <w:rFonts w:ascii="Times New Roman" w:hAnsi="Times New Roman" w:cs="Times New Roman"/>
          <w:i/>
          <w:iCs/>
          <w:sz w:val="24"/>
          <w:szCs w:val="24"/>
        </w:rPr>
        <w:t xml:space="preserve"> lib</w:t>
      </w:r>
      <w:r w:rsidR="00AB18E4" w:rsidRPr="00A22788">
        <w:rPr>
          <w:rFonts w:ascii="Times New Roman" w:hAnsi="Times New Roman" w:cs="Times New Roman"/>
          <w:i/>
          <w:iCs/>
          <w:sz w:val="24"/>
          <w:szCs w:val="24"/>
        </w:rPr>
        <w:t>ri</w:t>
      </w:r>
      <w:r w:rsidR="00A44FF5" w:rsidRPr="00A22788">
        <w:rPr>
          <w:rFonts w:ascii="Times New Roman" w:hAnsi="Times New Roman" w:cs="Times New Roman"/>
          <w:i/>
          <w:iCs/>
          <w:sz w:val="24"/>
          <w:szCs w:val="24"/>
        </w:rPr>
        <w:t xml:space="preserve"> </w:t>
      </w:r>
      <w:proofErr w:type="spellStart"/>
      <w:r w:rsidR="00A44FF5" w:rsidRPr="00A22788">
        <w:rPr>
          <w:rFonts w:ascii="Times New Roman" w:hAnsi="Times New Roman" w:cs="Times New Roman"/>
          <w:i/>
          <w:iCs/>
          <w:sz w:val="24"/>
          <w:szCs w:val="24"/>
        </w:rPr>
        <w:t>censualis</w:t>
      </w:r>
      <w:proofErr w:type="spellEnd"/>
      <w:r w:rsidR="00AB18E4" w:rsidRPr="00A22788">
        <w:rPr>
          <w:rFonts w:ascii="Times New Roman" w:hAnsi="Times New Roman" w:cs="Times New Roman"/>
          <w:i/>
          <w:iCs/>
          <w:sz w:val="24"/>
          <w:szCs w:val="24"/>
        </w:rPr>
        <w:t xml:space="preserve">, </w:t>
      </w:r>
      <w:proofErr w:type="spellStart"/>
      <w:r w:rsidR="00AB18E4" w:rsidRPr="00A22788">
        <w:rPr>
          <w:rFonts w:ascii="Times New Roman" w:hAnsi="Times New Roman" w:cs="Times New Roman"/>
          <w:i/>
          <w:iCs/>
          <w:sz w:val="24"/>
          <w:szCs w:val="24"/>
        </w:rPr>
        <w:t>vocati</w:t>
      </w:r>
      <w:proofErr w:type="spellEnd"/>
      <w:r w:rsidR="009801C5" w:rsidRPr="00A22788">
        <w:rPr>
          <w:rFonts w:ascii="Times New Roman" w:hAnsi="Times New Roman" w:cs="Times New Roman"/>
          <w:i/>
          <w:iCs/>
          <w:sz w:val="24"/>
          <w:szCs w:val="24"/>
        </w:rPr>
        <w:t xml:space="preserve"> Domesday Book, </w:t>
      </w:r>
      <w:proofErr w:type="spellStart"/>
      <w:r w:rsidR="009801C5" w:rsidRPr="00A22788">
        <w:rPr>
          <w:rFonts w:ascii="Times New Roman" w:hAnsi="Times New Roman" w:cs="Times New Roman"/>
          <w:i/>
          <w:iCs/>
          <w:sz w:val="24"/>
          <w:szCs w:val="24"/>
        </w:rPr>
        <w:t>additamenta</w:t>
      </w:r>
      <w:proofErr w:type="spellEnd"/>
      <w:r w:rsidR="009801C5" w:rsidRPr="00A22788">
        <w:rPr>
          <w:rFonts w:ascii="Times New Roman" w:hAnsi="Times New Roman" w:cs="Times New Roman"/>
          <w:i/>
          <w:iCs/>
          <w:sz w:val="24"/>
          <w:szCs w:val="24"/>
        </w:rPr>
        <w:t xml:space="preserve"> ex </w:t>
      </w:r>
      <w:proofErr w:type="spellStart"/>
      <w:r w:rsidR="009801C5" w:rsidRPr="00A22788">
        <w:rPr>
          <w:rFonts w:ascii="Times New Roman" w:hAnsi="Times New Roman" w:cs="Times New Roman"/>
          <w:i/>
          <w:iCs/>
          <w:sz w:val="24"/>
          <w:szCs w:val="24"/>
        </w:rPr>
        <w:t>codic</w:t>
      </w:r>
      <w:proofErr w:type="spellEnd"/>
      <w:r w:rsidR="009801C5" w:rsidRPr="00A22788">
        <w:rPr>
          <w:rFonts w:ascii="Times New Roman" w:hAnsi="Times New Roman" w:cs="Times New Roman"/>
          <w:i/>
          <w:iCs/>
          <w:sz w:val="24"/>
          <w:szCs w:val="24"/>
        </w:rPr>
        <w:t xml:space="preserve">. </w:t>
      </w:r>
      <w:proofErr w:type="spellStart"/>
      <w:r w:rsidR="009801C5" w:rsidRPr="00A22788">
        <w:rPr>
          <w:rFonts w:ascii="Times New Roman" w:hAnsi="Times New Roman" w:cs="Times New Roman"/>
          <w:i/>
          <w:iCs/>
          <w:sz w:val="24"/>
          <w:szCs w:val="24"/>
        </w:rPr>
        <w:t>antiquiss</w:t>
      </w:r>
      <w:proofErr w:type="spellEnd"/>
      <w:r w:rsidR="009801C5" w:rsidRPr="00A22788">
        <w:rPr>
          <w:rFonts w:ascii="Times New Roman" w:hAnsi="Times New Roman" w:cs="Times New Roman"/>
          <w:i/>
          <w:iCs/>
          <w:sz w:val="24"/>
          <w:szCs w:val="24"/>
        </w:rPr>
        <w:t xml:space="preserve">. Exon Domesday; </w:t>
      </w:r>
      <w:proofErr w:type="spellStart"/>
      <w:r w:rsidR="009801C5" w:rsidRPr="00A22788">
        <w:rPr>
          <w:rFonts w:ascii="Times New Roman" w:hAnsi="Times New Roman" w:cs="Times New Roman"/>
          <w:i/>
          <w:iCs/>
          <w:sz w:val="24"/>
          <w:szCs w:val="24"/>
        </w:rPr>
        <w:t>Inquisitio</w:t>
      </w:r>
      <w:proofErr w:type="spellEnd"/>
      <w:r w:rsidR="009801C5" w:rsidRPr="00A22788">
        <w:rPr>
          <w:rFonts w:ascii="Times New Roman" w:hAnsi="Times New Roman" w:cs="Times New Roman"/>
          <w:i/>
          <w:iCs/>
          <w:sz w:val="24"/>
          <w:szCs w:val="24"/>
        </w:rPr>
        <w:t xml:space="preserve"> </w:t>
      </w:r>
      <w:proofErr w:type="spellStart"/>
      <w:r w:rsidR="009801C5" w:rsidRPr="00A22788">
        <w:rPr>
          <w:rFonts w:ascii="Times New Roman" w:hAnsi="Times New Roman" w:cs="Times New Roman"/>
          <w:i/>
          <w:iCs/>
          <w:sz w:val="24"/>
          <w:szCs w:val="24"/>
        </w:rPr>
        <w:t>Eliensis</w:t>
      </w:r>
      <w:proofErr w:type="spellEnd"/>
      <w:r w:rsidR="009801C5" w:rsidRPr="00A22788">
        <w:rPr>
          <w:rFonts w:ascii="Times New Roman" w:hAnsi="Times New Roman" w:cs="Times New Roman"/>
          <w:i/>
          <w:iCs/>
          <w:sz w:val="24"/>
          <w:szCs w:val="24"/>
        </w:rPr>
        <w:t xml:space="preserve">; Liber Winton; </w:t>
      </w:r>
      <w:proofErr w:type="spellStart"/>
      <w:r w:rsidR="009801C5" w:rsidRPr="00A22788">
        <w:rPr>
          <w:rFonts w:ascii="Times New Roman" w:hAnsi="Times New Roman" w:cs="Times New Roman"/>
          <w:i/>
          <w:iCs/>
          <w:sz w:val="24"/>
          <w:szCs w:val="24"/>
        </w:rPr>
        <w:t>Boldon</w:t>
      </w:r>
      <w:proofErr w:type="spellEnd"/>
      <w:r w:rsidR="009801C5" w:rsidRPr="00A22788">
        <w:rPr>
          <w:rFonts w:ascii="Times New Roman" w:hAnsi="Times New Roman" w:cs="Times New Roman"/>
          <w:i/>
          <w:iCs/>
          <w:sz w:val="24"/>
          <w:szCs w:val="24"/>
        </w:rPr>
        <w:t xml:space="preserve"> Book</w:t>
      </w:r>
      <w:r w:rsidR="009801C5" w:rsidRPr="00A22788">
        <w:rPr>
          <w:rFonts w:ascii="Times New Roman" w:hAnsi="Times New Roman" w:cs="Times New Roman"/>
          <w:sz w:val="24"/>
          <w:szCs w:val="24"/>
        </w:rPr>
        <w:t>, (London: printed by Command, 1816</w:t>
      </w:r>
      <w:r w:rsidR="00263BCD" w:rsidRPr="00A22788">
        <w:rPr>
          <w:rFonts w:ascii="Times New Roman" w:hAnsi="Times New Roman" w:cs="Times New Roman"/>
          <w:sz w:val="24"/>
          <w:szCs w:val="24"/>
        </w:rPr>
        <w:t>),</w:t>
      </w:r>
      <w:r w:rsidR="00263BCD" w:rsidRPr="00A22788">
        <w:rPr>
          <w:rFonts w:ascii="Times New Roman" w:hAnsi="Times New Roman" w:cs="Times New Roman"/>
          <w:i/>
          <w:iCs/>
          <w:sz w:val="24"/>
          <w:szCs w:val="24"/>
        </w:rPr>
        <w:t xml:space="preserve"> </w:t>
      </w:r>
      <w:r w:rsidR="009801C5" w:rsidRPr="00A22788">
        <w:rPr>
          <w:rFonts w:ascii="Times New Roman" w:hAnsi="Times New Roman" w:cs="Times New Roman"/>
          <w:sz w:val="24"/>
          <w:szCs w:val="24"/>
        </w:rPr>
        <w:t>ed. H. Ellis</w:t>
      </w:r>
      <w:r w:rsidR="00263BCD" w:rsidRPr="00A22788">
        <w:rPr>
          <w:rFonts w:ascii="Times New Roman" w:hAnsi="Times New Roman" w:cs="Times New Roman"/>
          <w:sz w:val="24"/>
          <w:szCs w:val="24"/>
        </w:rPr>
        <w:t>.</w:t>
      </w:r>
    </w:p>
    <w:p w14:paraId="2A71B03B" w14:textId="77777777" w:rsidR="00C01357" w:rsidRPr="00A22788" w:rsidRDefault="00C01357" w:rsidP="00802E50">
      <w:pPr>
        <w:spacing w:after="0" w:afterAutospacing="0" w:line="480" w:lineRule="auto"/>
        <w:contextualSpacing/>
        <w:rPr>
          <w:rFonts w:ascii="Times New Roman" w:hAnsi="Times New Roman" w:cs="Times New Roman"/>
          <w:sz w:val="24"/>
          <w:szCs w:val="24"/>
        </w:rPr>
      </w:pPr>
    </w:p>
    <w:p w14:paraId="07D31093" w14:textId="7A23EDDC" w:rsidR="00AA3985" w:rsidRPr="00A22788" w:rsidRDefault="00C01357" w:rsidP="00802E50">
      <w:pPr>
        <w:spacing w:after="0" w:afterAutospacing="0" w:line="480" w:lineRule="auto"/>
        <w:contextualSpacing/>
        <w:jc w:val="both"/>
        <w:rPr>
          <w:rFonts w:ascii="Times New Roman" w:hAnsi="Times New Roman" w:cs="Times New Roman"/>
          <w:sz w:val="24"/>
          <w:szCs w:val="24"/>
        </w:rPr>
      </w:pPr>
      <w:r w:rsidRPr="00A22788">
        <w:rPr>
          <w:rFonts w:ascii="Times New Roman" w:hAnsi="Times New Roman" w:cs="Times New Roman"/>
          <w:sz w:val="24"/>
          <w:szCs w:val="24"/>
        </w:rPr>
        <w:t>This Record Commission republication of the Farley edition is expanded into four volumes and offers an added introduction, indexes and, importantly, the ‘satellite texts’ associated with Domesday but not a part of</w:t>
      </w:r>
      <w:r w:rsidR="00025013" w:rsidRPr="00A22788">
        <w:rPr>
          <w:rFonts w:ascii="Times New Roman" w:hAnsi="Times New Roman" w:cs="Times New Roman"/>
          <w:sz w:val="24"/>
          <w:szCs w:val="24"/>
        </w:rPr>
        <w:t xml:space="preserve"> either</w:t>
      </w:r>
      <w:r w:rsidRPr="00A22788">
        <w:rPr>
          <w:rFonts w:ascii="Times New Roman" w:hAnsi="Times New Roman" w:cs="Times New Roman"/>
          <w:sz w:val="24"/>
          <w:szCs w:val="24"/>
        </w:rPr>
        <w:t xml:space="preserve"> </w:t>
      </w:r>
      <w:r w:rsidR="001A43A7" w:rsidRPr="00A22788">
        <w:rPr>
          <w:rFonts w:ascii="Times New Roman" w:hAnsi="Times New Roman" w:cs="Times New Roman"/>
          <w:sz w:val="24"/>
          <w:szCs w:val="24"/>
        </w:rPr>
        <w:t>Great</w:t>
      </w:r>
      <w:r w:rsidR="001A43A7" w:rsidRPr="00A22788">
        <w:rPr>
          <w:rFonts w:ascii="Times New Roman" w:hAnsi="Times New Roman" w:cs="Times New Roman"/>
          <w:i/>
          <w:iCs/>
          <w:sz w:val="24"/>
          <w:szCs w:val="24"/>
        </w:rPr>
        <w:t xml:space="preserve"> </w:t>
      </w:r>
      <w:r w:rsidRPr="00A22788">
        <w:rPr>
          <w:rFonts w:ascii="Times New Roman" w:hAnsi="Times New Roman" w:cs="Times New Roman"/>
          <w:sz w:val="24"/>
          <w:szCs w:val="24"/>
        </w:rPr>
        <w:t>or L</w:t>
      </w:r>
      <w:r w:rsidR="001A43A7" w:rsidRPr="00A22788">
        <w:rPr>
          <w:rFonts w:ascii="Times New Roman" w:hAnsi="Times New Roman" w:cs="Times New Roman"/>
          <w:sz w:val="24"/>
          <w:szCs w:val="24"/>
        </w:rPr>
        <w:t>ittle</w:t>
      </w:r>
      <w:r w:rsidR="001A43A7" w:rsidRPr="00A22788">
        <w:rPr>
          <w:rFonts w:ascii="Times New Roman" w:hAnsi="Times New Roman" w:cs="Times New Roman"/>
          <w:i/>
          <w:iCs/>
          <w:sz w:val="24"/>
          <w:szCs w:val="24"/>
        </w:rPr>
        <w:t xml:space="preserve"> </w:t>
      </w:r>
      <w:r w:rsidRPr="00A22788">
        <w:rPr>
          <w:rFonts w:ascii="Times New Roman" w:hAnsi="Times New Roman" w:cs="Times New Roman"/>
          <w:sz w:val="24"/>
          <w:szCs w:val="24"/>
        </w:rPr>
        <w:t>D</w:t>
      </w:r>
      <w:r w:rsidR="001A43A7" w:rsidRPr="00A22788">
        <w:rPr>
          <w:rFonts w:ascii="Times New Roman" w:hAnsi="Times New Roman" w:cs="Times New Roman"/>
          <w:sz w:val="24"/>
          <w:szCs w:val="24"/>
        </w:rPr>
        <w:t>omesday</w:t>
      </w:r>
      <w:r w:rsidR="00025013" w:rsidRPr="00A22788">
        <w:rPr>
          <w:rFonts w:ascii="Times New Roman" w:hAnsi="Times New Roman" w:cs="Times New Roman"/>
          <w:sz w:val="24"/>
          <w:szCs w:val="24"/>
        </w:rPr>
        <w:t>s</w:t>
      </w:r>
      <w:r w:rsidRPr="00A22788">
        <w:rPr>
          <w:rFonts w:ascii="Times New Roman" w:hAnsi="Times New Roman" w:cs="Times New Roman"/>
          <w:sz w:val="24"/>
          <w:szCs w:val="24"/>
        </w:rPr>
        <w:t>.</w:t>
      </w:r>
      <w:r w:rsidR="008802BC" w:rsidRPr="00A22788">
        <w:rPr>
          <w:rStyle w:val="FootnoteReference"/>
          <w:rFonts w:ascii="Times New Roman" w:hAnsi="Times New Roman" w:cs="Times New Roman"/>
          <w:sz w:val="24"/>
          <w:szCs w:val="24"/>
        </w:rPr>
        <w:footnoteReference w:id="6"/>
      </w:r>
      <w:r w:rsidR="001B2C41" w:rsidRPr="00A22788">
        <w:rPr>
          <w:rStyle w:val="FootnoteReference"/>
          <w:rFonts w:ascii="Times New Roman" w:hAnsi="Times New Roman" w:cs="Times New Roman"/>
          <w:sz w:val="24"/>
          <w:szCs w:val="24"/>
        </w:rPr>
        <w:t xml:space="preserve"> </w:t>
      </w:r>
      <w:r w:rsidR="00A44FF5" w:rsidRPr="00A22788">
        <w:rPr>
          <w:rFonts w:ascii="Times New Roman" w:hAnsi="Times New Roman" w:cs="Times New Roman"/>
          <w:sz w:val="24"/>
          <w:szCs w:val="24"/>
        </w:rPr>
        <w:t>The edition does not offer a translation</w:t>
      </w:r>
      <w:r w:rsidR="001B2C41" w:rsidRPr="00A22788">
        <w:rPr>
          <w:rFonts w:ascii="Times New Roman" w:hAnsi="Times New Roman" w:cs="Times New Roman"/>
          <w:sz w:val="24"/>
          <w:szCs w:val="24"/>
        </w:rPr>
        <w:t xml:space="preserve"> and is therefore, like the original Farley</w:t>
      </w:r>
      <w:r w:rsidR="00D16AB6" w:rsidRPr="00A22788">
        <w:rPr>
          <w:rFonts w:ascii="Times New Roman" w:hAnsi="Times New Roman" w:cs="Times New Roman"/>
          <w:sz w:val="24"/>
          <w:szCs w:val="24"/>
        </w:rPr>
        <w:t>,</w:t>
      </w:r>
      <w:r w:rsidR="001B2C41" w:rsidRPr="00A22788">
        <w:rPr>
          <w:rFonts w:ascii="Times New Roman" w:hAnsi="Times New Roman" w:cs="Times New Roman"/>
          <w:sz w:val="24"/>
          <w:szCs w:val="24"/>
        </w:rPr>
        <w:t xml:space="preserve"> inaccessible to most readers. </w:t>
      </w:r>
      <w:r w:rsidR="00606D46" w:rsidRPr="00A22788">
        <w:rPr>
          <w:rFonts w:ascii="Times New Roman" w:hAnsi="Times New Roman" w:cs="Times New Roman"/>
          <w:sz w:val="24"/>
          <w:szCs w:val="24"/>
        </w:rPr>
        <w:tab/>
      </w:r>
    </w:p>
    <w:p w14:paraId="6043B379" w14:textId="2049159B" w:rsidR="006D3309" w:rsidRPr="00A22788" w:rsidRDefault="006D3309" w:rsidP="00802E50">
      <w:pPr>
        <w:spacing w:after="0" w:afterAutospacing="0" w:line="480" w:lineRule="auto"/>
        <w:contextualSpacing/>
        <w:jc w:val="both"/>
        <w:rPr>
          <w:rFonts w:ascii="Times New Roman" w:hAnsi="Times New Roman" w:cs="Times New Roman"/>
          <w:sz w:val="24"/>
          <w:szCs w:val="24"/>
        </w:rPr>
      </w:pPr>
    </w:p>
    <w:p w14:paraId="78C54DA7" w14:textId="51D42DB8" w:rsidR="00830996" w:rsidRPr="00A22788" w:rsidRDefault="001B2C41" w:rsidP="00802E50">
      <w:pPr>
        <w:spacing w:line="480" w:lineRule="auto"/>
        <w:ind w:left="227" w:hanging="227"/>
        <w:contextualSpacing/>
        <w:jc w:val="both"/>
        <w:rPr>
          <w:rStyle w:val="field-content"/>
          <w:rFonts w:ascii="Times New Roman" w:hAnsi="Times New Roman" w:cs="Times New Roman"/>
          <w:sz w:val="24"/>
          <w:szCs w:val="24"/>
        </w:rPr>
      </w:pPr>
      <w:r w:rsidRPr="00A22788">
        <w:rPr>
          <w:rFonts w:ascii="Times New Roman" w:hAnsi="Times New Roman" w:cs="Times New Roman"/>
          <w:b/>
          <w:bCs/>
          <w:sz w:val="24"/>
          <w:szCs w:val="24"/>
        </w:rPr>
        <w:t xml:space="preserve">3 </w:t>
      </w:r>
      <w:r w:rsidR="00F05E7E" w:rsidRPr="00A22788">
        <w:rPr>
          <w:rStyle w:val="field-content"/>
          <w:rFonts w:ascii="Times New Roman" w:hAnsi="Times New Roman" w:cs="Times New Roman"/>
          <w:sz w:val="24"/>
          <w:szCs w:val="24"/>
        </w:rPr>
        <w:t>L. F. Salzman</w:t>
      </w:r>
      <w:r w:rsidR="00F05E7E">
        <w:rPr>
          <w:rStyle w:val="field-content"/>
          <w:rFonts w:ascii="Times New Roman" w:hAnsi="Times New Roman" w:cs="Times New Roman"/>
          <w:sz w:val="24"/>
          <w:szCs w:val="24"/>
        </w:rPr>
        <w:t xml:space="preserve"> (ed),</w:t>
      </w:r>
      <w:r w:rsidR="00F05E7E" w:rsidRPr="00A22788">
        <w:rPr>
          <w:rStyle w:val="field-content"/>
          <w:rFonts w:ascii="Times New Roman" w:hAnsi="Times New Roman" w:cs="Times New Roman"/>
          <w:sz w:val="24"/>
          <w:szCs w:val="24"/>
        </w:rPr>
        <w:t xml:space="preserve"> </w:t>
      </w:r>
      <w:r w:rsidR="00830996" w:rsidRPr="00A22788">
        <w:rPr>
          <w:rFonts w:ascii="Times New Roman" w:hAnsi="Times New Roman" w:cs="Times New Roman"/>
          <w:sz w:val="24"/>
          <w:szCs w:val="24"/>
        </w:rPr>
        <w:t xml:space="preserve">‘Domesday Survey: the text’, </w:t>
      </w:r>
      <w:r w:rsidR="00830996" w:rsidRPr="00A22788">
        <w:rPr>
          <w:rFonts w:ascii="Times New Roman" w:hAnsi="Times New Roman" w:cs="Times New Roman"/>
          <w:i/>
          <w:iCs/>
          <w:sz w:val="24"/>
          <w:szCs w:val="24"/>
        </w:rPr>
        <w:t>A History of the County of Oxford</w:t>
      </w:r>
      <w:r w:rsidR="00830996" w:rsidRPr="00A22788">
        <w:rPr>
          <w:rStyle w:val="Emphasis"/>
          <w:rFonts w:ascii="Times New Roman" w:hAnsi="Times New Roman" w:cs="Times New Roman"/>
          <w:sz w:val="24"/>
          <w:szCs w:val="24"/>
        </w:rPr>
        <w:t>: Volume 1</w:t>
      </w:r>
      <w:r w:rsidR="00F05E7E">
        <w:rPr>
          <w:rStyle w:val="field-content"/>
          <w:rFonts w:ascii="Times New Roman" w:hAnsi="Times New Roman" w:cs="Times New Roman"/>
          <w:sz w:val="24"/>
          <w:szCs w:val="24"/>
        </w:rPr>
        <w:t xml:space="preserve"> </w:t>
      </w:r>
      <w:r w:rsidR="00830996" w:rsidRPr="00A22788">
        <w:rPr>
          <w:rStyle w:val="field-content"/>
          <w:rFonts w:ascii="Times New Roman" w:hAnsi="Times New Roman" w:cs="Times New Roman"/>
          <w:sz w:val="24"/>
          <w:szCs w:val="24"/>
        </w:rPr>
        <w:t>(Victoria County History, London: Oxford University Press, 1939)</w:t>
      </w:r>
      <w:r w:rsidR="00A34F39" w:rsidRPr="00A22788">
        <w:rPr>
          <w:rFonts w:ascii="Times New Roman" w:hAnsi="Times New Roman" w:cs="Times New Roman"/>
          <w:sz w:val="24"/>
          <w:szCs w:val="24"/>
        </w:rPr>
        <w:t>, pp. 396-428.</w:t>
      </w:r>
    </w:p>
    <w:p w14:paraId="035E0021" w14:textId="77777777" w:rsidR="00D40E80" w:rsidRPr="00A22788" w:rsidRDefault="00D40E80" w:rsidP="00802E50">
      <w:pPr>
        <w:spacing w:line="480" w:lineRule="auto"/>
        <w:contextualSpacing/>
        <w:rPr>
          <w:rFonts w:ascii="Times New Roman" w:hAnsi="Times New Roman" w:cs="Times New Roman"/>
          <w:sz w:val="24"/>
          <w:szCs w:val="24"/>
        </w:rPr>
      </w:pPr>
    </w:p>
    <w:p w14:paraId="5481FD98" w14:textId="0CB6DDA5" w:rsidR="003B2189" w:rsidRPr="00A22788" w:rsidRDefault="00C01357" w:rsidP="00802E50">
      <w:pPr>
        <w:spacing w:line="480" w:lineRule="auto"/>
        <w:contextualSpacing/>
        <w:jc w:val="both"/>
        <w:rPr>
          <w:rFonts w:ascii="Times New Roman" w:hAnsi="Times New Roman" w:cs="Times New Roman"/>
          <w:sz w:val="24"/>
          <w:szCs w:val="24"/>
        </w:rPr>
      </w:pPr>
      <w:r w:rsidRPr="00A22788">
        <w:rPr>
          <w:rFonts w:ascii="Times New Roman" w:hAnsi="Times New Roman" w:cs="Times New Roman"/>
          <w:sz w:val="24"/>
          <w:szCs w:val="24"/>
        </w:rPr>
        <w:t xml:space="preserve">A part of the wider </w:t>
      </w:r>
      <w:r w:rsidRPr="00A22788">
        <w:rPr>
          <w:rFonts w:ascii="Times New Roman" w:hAnsi="Times New Roman" w:cs="Times New Roman"/>
          <w:i/>
          <w:iCs/>
          <w:sz w:val="24"/>
          <w:szCs w:val="24"/>
        </w:rPr>
        <w:t>Victoria County History</w:t>
      </w:r>
      <w:r w:rsidRPr="00A22788">
        <w:rPr>
          <w:rFonts w:ascii="Times New Roman" w:hAnsi="Times New Roman" w:cs="Times New Roman"/>
          <w:sz w:val="24"/>
          <w:szCs w:val="24"/>
        </w:rPr>
        <w:t xml:space="preserve"> </w:t>
      </w:r>
      <w:r w:rsidR="001C159C" w:rsidRPr="00A22788">
        <w:rPr>
          <w:rFonts w:ascii="Times New Roman" w:hAnsi="Times New Roman" w:cs="Times New Roman"/>
          <w:sz w:val="24"/>
          <w:szCs w:val="24"/>
        </w:rPr>
        <w:t xml:space="preserve">(hereafter </w:t>
      </w:r>
      <w:r w:rsidR="001C159C" w:rsidRPr="00A22788">
        <w:rPr>
          <w:rFonts w:ascii="Times New Roman" w:hAnsi="Times New Roman" w:cs="Times New Roman"/>
          <w:i/>
          <w:iCs/>
          <w:sz w:val="24"/>
          <w:szCs w:val="24"/>
        </w:rPr>
        <w:t>VCH</w:t>
      </w:r>
      <w:r w:rsidR="001C159C" w:rsidRPr="00A22788">
        <w:rPr>
          <w:rFonts w:ascii="Times New Roman" w:hAnsi="Times New Roman" w:cs="Times New Roman"/>
          <w:sz w:val="24"/>
          <w:szCs w:val="24"/>
        </w:rPr>
        <w:t xml:space="preserve">) </w:t>
      </w:r>
      <w:r w:rsidRPr="00A22788">
        <w:rPr>
          <w:rFonts w:ascii="Times New Roman" w:hAnsi="Times New Roman" w:cs="Times New Roman"/>
          <w:sz w:val="24"/>
          <w:szCs w:val="24"/>
        </w:rPr>
        <w:t xml:space="preserve">project, these editions </w:t>
      </w:r>
      <w:r w:rsidR="005B2AFB" w:rsidRPr="00A22788">
        <w:rPr>
          <w:rFonts w:ascii="Times New Roman" w:hAnsi="Times New Roman" w:cs="Times New Roman"/>
          <w:sz w:val="24"/>
          <w:szCs w:val="24"/>
        </w:rPr>
        <w:t xml:space="preserve">(of which the cited Oxford volume is representative) </w:t>
      </w:r>
      <w:r w:rsidRPr="00A22788">
        <w:rPr>
          <w:rFonts w:ascii="Times New Roman" w:hAnsi="Times New Roman" w:cs="Times New Roman"/>
          <w:sz w:val="24"/>
          <w:szCs w:val="24"/>
        </w:rPr>
        <w:t xml:space="preserve">consist of an introduction and translation for </w:t>
      </w:r>
      <w:r w:rsidR="005B2AFB" w:rsidRPr="00A22788">
        <w:rPr>
          <w:rFonts w:ascii="Times New Roman" w:hAnsi="Times New Roman" w:cs="Times New Roman"/>
          <w:sz w:val="24"/>
          <w:szCs w:val="24"/>
        </w:rPr>
        <w:t>each</w:t>
      </w:r>
      <w:r w:rsidRPr="00A22788">
        <w:rPr>
          <w:rFonts w:ascii="Times New Roman" w:hAnsi="Times New Roman" w:cs="Times New Roman"/>
          <w:sz w:val="24"/>
          <w:szCs w:val="24"/>
        </w:rPr>
        <w:t xml:space="preserve"> count</w:t>
      </w:r>
      <w:r w:rsidR="005B2AFB" w:rsidRPr="00A22788">
        <w:rPr>
          <w:rFonts w:ascii="Times New Roman" w:hAnsi="Times New Roman" w:cs="Times New Roman"/>
          <w:sz w:val="24"/>
          <w:szCs w:val="24"/>
        </w:rPr>
        <w:t>y</w:t>
      </w:r>
      <w:r w:rsidR="001B2C41" w:rsidRPr="00A22788">
        <w:rPr>
          <w:rFonts w:ascii="Times New Roman" w:hAnsi="Times New Roman" w:cs="Times New Roman"/>
          <w:sz w:val="24"/>
          <w:szCs w:val="24"/>
        </w:rPr>
        <w:t>,</w:t>
      </w:r>
      <w:r w:rsidRPr="00A22788">
        <w:rPr>
          <w:rFonts w:ascii="Times New Roman" w:hAnsi="Times New Roman" w:cs="Times New Roman"/>
          <w:sz w:val="24"/>
          <w:szCs w:val="24"/>
        </w:rPr>
        <w:t xml:space="preserve"> </w:t>
      </w:r>
      <w:r w:rsidR="001C159C" w:rsidRPr="00A22788">
        <w:rPr>
          <w:rFonts w:ascii="Times New Roman" w:hAnsi="Times New Roman" w:cs="Times New Roman"/>
          <w:sz w:val="24"/>
          <w:szCs w:val="24"/>
        </w:rPr>
        <w:t>in addition to a detailed map</w:t>
      </w:r>
      <w:r w:rsidR="00025013" w:rsidRPr="00A22788">
        <w:rPr>
          <w:rFonts w:ascii="Times New Roman" w:hAnsi="Times New Roman" w:cs="Times New Roman"/>
          <w:sz w:val="24"/>
          <w:szCs w:val="24"/>
        </w:rPr>
        <w:t xml:space="preserve"> (</w:t>
      </w:r>
      <w:r w:rsidR="003B2189" w:rsidRPr="00A22788">
        <w:rPr>
          <w:rFonts w:ascii="Times New Roman" w:hAnsi="Times New Roman" w:cs="Times New Roman"/>
          <w:sz w:val="24"/>
          <w:szCs w:val="24"/>
        </w:rPr>
        <w:t xml:space="preserve">in which the involvement of </w:t>
      </w:r>
      <w:r w:rsidR="00025013" w:rsidRPr="00A22788">
        <w:rPr>
          <w:rFonts w:ascii="Times New Roman" w:hAnsi="Times New Roman" w:cs="Times New Roman"/>
          <w:sz w:val="24"/>
          <w:szCs w:val="24"/>
        </w:rPr>
        <w:t xml:space="preserve">renowned Domesday scholar </w:t>
      </w:r>
      <w:r w:rsidR="003B2189" w:rsidRPr="00A22788">
        <w:rPr>
          <w:rFonts w:ascii="Times New Roman" w:hAnsi="Times New Roman" w:cs="Times New Roman"/>
          <w:sz w:val="24"/>
          <w:szCs w:val="24"/>
        </w:rPr>
        <w:t>J. H. Round can be seen</w:t>
      </w:r>
      <w:r w:rsidR="00025013" w:rsidRPr="00A22788">
        <w:rPr>
          <w:rFonts w:ascii="Times New Roman" w:hAnsi="Times New Roman" w:cs="Times New Roman"/>
          <w:sz w:val="24"/>
          <w:szCs w:val="24"/>
        </w:rPr>
        <w:t>)</w:t>
      </w:r>
      <w:r w:rsidRPr="00A22788">
        <w:rPr>
          <w:rFonts w:ascii="Times New Roman" w:hAnsi="Times New Roman" w:cs="Times New Roman"/>
          <w:sz w:val="24"/>
          <w:szCs w:val="24"/>
        </w:rPr>
        <w:t>.</w:t>
      </w:r>
      <w:r w:rsidR="003B2189" w:rsidRPr="00A22788">
        <w:rPr>
          <w:rFonts w:ascii="Times New Roman" w:hAnsi="Times New Roman" w:cs="Times New Roman"/>
          <w:sz w:val="24"/>
          <w:szCs w:val="24"/>
        </w:rPr>
        <w:t xml:space="preserve"> Even were they not important </w:t>
      </w:r>
      <w:proofErr w:type="gramStart"/>
      <w:r w:rsidR="003B2189" w:rsidRPr="00A22788">
        <w:rPr>
          <w:rFonts w:ascii="Times New Roman" w:hAnsi="Times New Roman" w:cs="Times New Roman"/>
          <w:sz w:val="24"/>
          <w:szCs w:val="24"/>
        </w:rPr>
        <w:t>in their own right as</w:t>
      </w:r>
      <w:proofErr w:type="gramEnd"/>
      <w:r w:rsidR="003B2189" w:rsidRPr="00A22788">
        <w:rPr>
          <w:rFonts w:ascii="Times New Roman" w:hAnsi="Times New Roman" w:cs="Times New Roman"/>
          <w:sz w:val="24"/>
          <w:szCs w:val="24"/>
        </w:rPr>
        <w:t xml:space="preserve"> the first cohesive attempt to make a translation of Domesday widely available, they would be so as the basis for the comprehensive Alecto editions.</w:t>
      </w:r>
      <w:r w:rsidRPr="00A22788">
        <w:rPr>
          <w:rFonts w:ascii="Times New Roman" w:hAnsi="Times New Roman" w:cs="Times New Roman"/>
          <w:sz w:val="24"/>
          <w:szCs w:val="24"/>
        </w:rPr>
        <w:t xml:space="preserve"> </w:t>
      </w:r>
    </w:p>
    <w:p w14:paraId="4EFFE736" w14:textId="77777777" w:rsidR="00C01357" w:rsidRPr="00A22788" w:rsidRDefault="00C01357" w:rsidP="00802E50">
      <w:pPr>
        <w:spacing w:line="480" w:lineRule="auto"/>
        <w:contextualSpacing/>
        <w:jc w:val="both"/>
        <w:rPr>
          <w:rFonts w:ascii="Times New Roman" w:hAnsi="Times New Roman" w:cs="Times New Roman"/>
          <w:sz w:val="24"/>
          <w:szCs w:val="24"/>
        </w:rPr>
      </w:pPr>
    </w:p>
    <w:p w14:paraId="10CF04CD" w14:textId="77777777" w:rsidR="00D40E80" w:rsidRPr="00A22788" w:rsidRDefault="00D40E80" w:rsidP="00802E50">
      <w:pPr>
        <w:spacing w:line="480" w:lineRule="auto"/>
        <w:contextualSpacing/>
        <w:jc w:val="both"/>
        <w:rPr>
          <w:rFonts w:ascii="Times New Roman" w:hAnsi="Times New Roman" w:cs="Times New Roman"/>
          <w:sz w:val="24"/>
          <w:szCs w:val="24"/>
        </w:rPr>
      </w:pPr>
    </w:p>
    <w:p w14:paraId="77126489" w14:textId="2FE7CCFF" w:rsidR="00C01357" w:rsidRPr="00A22788" w:rsidRDefault="005B2AFB" w:rsidP="00802E50">
      <w:pPr>
        <w:spacing w:after="0" w:afterAutospacing="0" w:line="480" w:lineRule="auto"/>
        <w:ind w:left="227" w:hanging="227"/>
        <w:contextualSpacing/>
        <w:jc w:val="both"/>
        <w:rPr>
          <w:rFonts w:ascii="Times New Roman" w:hAnsi="Times New Roman" w:cs="Times New Roman"/>
          <w:b/>
          <w:bCs/>
          <w:sz w:val="24"/>
          <w:szCs w:val="24"/>
        </w:rPr>
      </w:pPr>
      <w:r w:rsidRPr="00A22788">
        <w:rPr>
          <w:rFonts w:ascii="Times New Roman" w:hAnsi="Times New Roman" w:cs="Times New Roman"/>
          <w:b/>
          <w:bCs/>
          <w:sz w:val="24"/>
          <w:szCs w:val="24"/>
        </w:rPr>
        <w:lastRenderedPageBreak/>
        <w:t xml:space="preserve">4 </w:t>
      </w:r>
      <w:r w:rsidR="00F05E7E" w:rsidRPr="00A22788">
        <w:rPr>
          <w:rFonts w:ascii="Times New Roman" w:hAnsi="Times New Roman" w:cs="Times New Roman"/>
          <w:sz w:val="24"/>
          <w:szCs w:val="24"/>
        </w:rPr>
        <w:t xml:space="preserve">C. W. Foster &amp; T. Longley </w:t>
      </w:r>
      <w:r w:rsidR="00F05E7E">
        <w:rPr>
          <w:rFonts w:ascii="Times New Roman" w:hAnsi="Times New Roman" w:cs="Times New Roman"/>
          <w:sz w:val="24"/>
          <w:szCs w:val="24"/>
        </w:rPr>
        <w:t xml:space="preserve">(eds), </w:t>
      </w:r>
      <w:r w:rsidR="00C01357" w:rsidRPr="00A22788">
        <w:rPr>
          <w:rFonts w:ascii="Times New Roman" w:hAnsi="Times New Roman" w:cs="Times New Roman"/>
          <w:i/>
          <w:iCs/>
          <w:sz w:val="24"/>
          <w:szCs w:val="24"/>
        </w:rPr>
        <w:t>The Lincolnshire Domesday and the Lindsey Survey</w:t>
      </w:r>
      <w:r w:rsidR="00F05E7E">
        <w:rPr>
          <w:rFonts w:ascii="Times New Roman" w:hAnsi="Times New Roman" w:cs="Times New Roman"/>
          <w:sz w:val="24"/>
          <w:szCs w:val="24"/>
        </w:rPr>
        <w:t xml:space="preserve"> </w:t>
      </w:r>
      <w:r w:rsidR="00C01357" w:rsidRPr="00A22788">
        <w:rPr>
          <w:rFonts w:ascii="Times New Roman" w:hAnsi="Times New Roman" w:cs="Times New Roman"/>
          <w:sz w:val="24"/>
          <w:szCs w:val="24"/>
        </w:rPr>
        <w:t>(Horncastle: Lincoln Record Society, 1924).</w:t>
      </w:r>
    </w:p>
    <w:p w14:paraId="17A7DC59" w14:textId="77777777" w:rsidR="00C01357" w:rsidRPr="00A22788" w:rsidRDefault="00C01357" w:rsidP="00802E50">
      <w:pPr>
        <w:spacing w:after="0" w:afterAutospacing="0" w:line="480" w:lineRule="auto"/>
        <w:contextualSpacing/>
        <w:rPr>
          <w:rFonts w:ascii="Times New Roman" w:hAnsi="Times New Roman" w:cs="Times New Roman"/>
          <w:sz w:val="24"/>
          <w:szCs w:val="24"/>
        </w:rPr>
      </w:pPr>
    </w:p>
    <w:p w14:paraId="66B928B1" w14:textId="620BCF7E" w:rsidR="00BD6BF1" w:rsidRPr="00A22788" w:rsidRDefault="00C01357" w:rsidP="00802E50">
      <w:pPr>
        <w:spacing w:after="0" w:afterAutospacing="0" w:line="480" w:lineRule="auto"/>
        <w:contextualSpacing/>
        <w:jc w:val="both"/>
        <w:rPr>
          <w:rFonts w:ascii="Times New Roman" w:hAnsi="Times New Roman" w:cs="Times New Roman"/>
          <w:sz w:val="24"/>
          <w:szCs w:val="24"/>
        </w:rPr>
      </w:pPr>
      <w:r w:rsidRPr="00A22788">
        <w:rPr>
          <w:rFonts w:ascii="Times New Roman" w:hAnsi="Times New Roman" w:cs="Times New Roman"/>
          <w:sz w:val="24"/>
          <w:szCs w:val="24"/>
        </w:rPr>
        <w:t>Containing detailed indexes and useful appendices, a lengthy introduction</w:t>
      </w:r>
      <w:r w:rsidR="005B2AFB" w:rsidRPr="00A22788">
        <w:rPr>
          <w:rFonts w:ascii="Times New Roman" w:hAnsi="Times New Roman" w:cs="Times New Roman"/>
          <w:sz w:val="24"/>
          <w:szCs w:val="24"/>
        </w:rPr>
        <w:t>,</w:t>
      </w:r>
      <w:r w:rsidRPr="00A22788">
        <w:rPr>
          <w:rFonts w:ascii="Times New Roman" w:hAnsi="Times New Roman" w:cs="Times New Roman"/>
          <w:sz w:val="24"/>
          <w:szCs w:val="24"/>
        </w:rPr>
        <w:t xml:space="preserve"> and parallel Latin and English texts this edition </w:t>
      </w:r>
      <w:r w:rsidR="005B2AFB" w:rsidRPr="00A22788">
        <w:rPr>
          <w:rFonts w:ascii="Times New Roman" w:hAnsi="Times New Roman" w:cs="Times New Roman"/>
          <w:sz w:val="24"/>
          <w:szCs w:val="24"/>
        </w:rPr>
        <w:t xml:space="preserve">provides the modern names of places mentioned in </w:t>
      </w:r>
      <w:r w:rsidR="00025013" w:rsidRPr="00A22788">
        <w:rPr>
          <w:rFonts w:ascii="Times New Roman" w:hAnsi="Times New Roman" w:cs="Times New Roman"/>
          <w:sz w:val="24"/>
          <w:szCs w:val="24"/>
        </w:rPr>
        <w:t>Domesday Book</w:t>
      </w:r>
      <w:r w:rsidR="005B2AFB" w:rsidRPr="00A22788">
        <w:rPr>
          <w:rFonts w:ascii="Times New Roman" w:hAnsi="Times New Roman" w:cs="Times New Roman"/>
          <w:sz w:val="24"/>
          <w:szCs w:val="24"/>
        </w:rPr>
        <w:t>.</w:t>
      </w:r>
      <w:r w:rsidR="00224293" w:rsidRPr="00A22788">
        <w:rPr>
          <w:rFonts w:ascii="Times New Roman" w:hAnsi="Times New Roman" w:cs="Times New Roman"/>
          <w:sz w:val="24"/>
          <w:szCs w:val="24"/>
        </w:rPr>
        <w:t xml:space="preserve"> </w:t>
      </w:r>
      <w:r w:rsidR="00025013" w:rsidRPr="00A22788">
        <w:rPr>
          <w:rFonts w:ascii="Times New Roman" w:hAnsi="Times New Roman" w:cs="Times New Roman"/>
          <w:sz w:val="24"/>
          <w:szCs w:val="24"/>
        </w:rPr>
        <w:t>Its</w:t>
      </w:r>
      <w:r w:rsidRPr="00A22788">
        <w:rPr>
          <w:rFonts w:ascii="Times New Roman" w:hAnsi="Times New Roman" w:cs="Times New Roman"/>
          <w:sz w:val="24"/>
          <w:szCs w:val="24"/>
        </w:rPr>
        <w:t xml:space="preserve"> significance is increased </w:t>
      </w:r>
      <w:proofErr w:type="gramStart"/>
      <w:r w:rsidRPr="00A22788">
        <w:rPr>
          <w:rFonts w:ascii="Times New Roman" w:hAnsi="Times New Roman" w:cs="Times New Roman"/>
          <w:sz w:val="24"/>
          <w:szCs w:val="24"/>
        </w:rPr>
        <w:t>as a result of</w:t>
      </w:r>
      <w:proofErr w:type="gramEnd"/>
      <w:r w:rsidRPr="00A22788">
        <w:rPr>
          <w:rFonts w:ascii="Times New Roman" w:hAnsi="Times New Roman" w:cs="Times New Roman"/>
          <w:sz w:val="24"/>
          <w:szCs w:val="24"/>
        </w:rPr>
        <w:t xml:space="preserve"> </w:t>
      </w:r>
      <w:r w:rsidRPr="00A22788">
        <w:rPr>
          <w:rFonts w:ascii="Times New Roman" w:hAnsi="Times New Roman" w:cs="Times New Roman"/>
          <w:i/>
          <w:iCs/>
          <w:sz w:val="24"/>
          <w:szCs w:val="24"/>
        </w:rPr>
        <w:t>VCH</w:t>
      </w:r>
      <w:r w:rsidRPr="00A22788">
        <w:rPr>
          <w:rFonts w:ascii="Times New Roman" w:hAnsi="Times New Roman" w:cs="Times New Roman"/>
          <w:sz w:val="24"/>
          <w:szCs w:val="24"/>
        </w:rPr>
        <w:t xml:space="preserve"> never producing a translation for Lincolnshire; </w:t>
      </w:r>
      <w:r w:rsidR="00025013" w:rsidRPr="00A22788">
        <w:rPr>
          <w:rFonts w:ascii="Times New Roman" w:hAnsi="Times New Roman" w:cs="Times New Roman"/>
          <w:sz w:val="24"/>
          <w:szCs w:val="24"/>
        </w:rPr>
        <w:t>it</w:t>
      </w:r>
      <w:r w:rsidRPr="00A22788">
        <w:rPr>
          <w:rFonts w:ascii="Times New Roman" w:hAnsi="Times New Roman" w:cs="Times New Roman"/>
          <w:sz w:val="24"/>
          <w:szCs w:val="24"/>
        </w:rPr>
        <w:t xml:space="preserve"> therefore formed the (loose) basis for the Alecto translation.</w:t>
      </w:r>
    </w:p>
    <w:p w14:paraId="6C15C108" w14:textId="77777777" w:rsidR="00A44FF5" w:rsidRPr="00A22788" w:rsidRDefault="00A44FF5" w:rsidP="00802E50">
      <w:pPr>
        <w:spacing w:after="0" w:afterAutospacing="0" w:line="480" w:lineRule="auto"/>
        <w:contextualSpacing/>
        <w:rPr>
          <w:rFonts w:ascii="Times New Roman" w:hAnsi="Times New Roman" w:cs="Times New Roman"/>
          <w:sz w:val="24"/>
          <w:szCs w:val="24"/>
        </w:rPr>
      </w:pPr>
    </w:p>
    <w:p w14:paraId="564A67DE" w14:textId="212FAC07" w:rsidR="002D36C8" w:rsidRPr="00A22788" w:rsidRDefault="001B2C41" w:rsidP="00802E50">
      <w:pPr>
        <w:spacing w:after="0" w:afterAutospacing="0" w:line="480" w:lineRule="auto"/>
        <w:ind w:left="170" w:hanging="170"/>
        <w:contextualSpacing/>
        <w:rPr>
          <w:rFonts w:ascii="Times New Roman" w:hAnsi="Times New Roman" w:cs="Times New Roman"/>
          <w:b/>
          <w:bCs/>
          <w:sz w:val="24"/>
          <w:szCs w:val="24"/>
        </w:rPr>
      </w:pPr>
      <w:r w:rsidRPr="00A22788">
        <w:rPr>
          <w:rFonts w:ascii="Times New Roman" w:hAnsi="Times New Roman" w:cs="Times New Roman"/>
          <w:b/>
          <w:bCs/>
          <w:sz w:val="24"/>
          <w:szCs w:val="24"/>
        </w:rPr>
        <w:t xml:space="preserve">5 </w:t>
      </w:r>
      <w:r w:rsidR="00224293" w:rsidRPr="00A22788">
        <w:rPr>
          <w:rFonts w:ascii="Times New Roman" w:hAnsi="Times New Roman" w:cs="Times New Roman"/>
          <w:sz w:val="24"/>
          <w:szCs w:val="24"/>
        </w:rPr>
        <w:t xml:space="preserve">Galbraith, V. H. &amp; Tait, J., </w:t>
      </w:r>
      <w:r w:rsidR="00224293" w:rsidRPr="00A22788">
        <w:rPr>
          <w:rFonts w:ascii="Times New Roman" w:hAnsi="Times New Roman" w:cs="Times New Roman"/>
          <w:i/>
          <w:iCs/>
          <w:sz w:val="24"/>
          <w:szCs w:val="24"/>
        </w:rPr>
        <w:t>Herefordshire Domesday, circa 1160-1170</w:t>
      </w:r>
      <w:r w:rsidR="00224293" w:rsidRPr="00A22788">
        <w:rPr>
          <w:rFonts w:ascii="Times New Roman" w:hAnsi="Times New Roman" w:cs="Times New Roman"/>
          <w:sz w:val="24"/>
          <w:szCs w:val="24"/>
        </w:rPr>
        <w:t xml:space="preserve"> (London: printed for the Pipe Roll Society by J. W. Ruddock &amp; Sons, 1950).</w:t>
      </w:r>
    </w:p>
    <w:p w14:paraId="7F7F8BCF" w14:textId="0651844F" w:rsidR="002D36C8" w:rsidRPr="00A22788" w:rsidRDefault="002D36C8" w:rsidP="00802E50">
      <w:pPr>
        <w:spacing w:after="0" w:afterAutospacing="0" w:line="480" w:lineRule="auto"/>
        <w:contextualSpacing/>
        <w:rPr>
          <w:rFonts w:ascii="Times New Roman" w:hAnsi="Times New Roman" w:cs="Times New Roman"/>
          <w:sz w:val="24"/>
          <w:szCs w:val="24"/>
        </w:rPr>
      </w:pPr>
    </w:p>
    <w:p w14:paraId="7D0F5F58" w14:textId="733ED3F3" w:rsidR="00D345E9" w:rsidRPr="00A22788" w:rsidRDefault="002D36C8" w:rsidP="00802E50">
      <w:pPr>
        <w:spacing w:after="0" w:afterAutospacing="0" w:line="480" w:lineRule="auto"/>
        <w:contextualSpacing/>
        <w:jc w:val="both"/>
        <w:rPr>
          <w:rFonts w:ascii="Times New Roman" w:hAnsi="Times New Roman" w:cs="Times New Roman"/>
          <w:sz w:val="24"/>
          <w:szCs w:val="24"/>
        </w:rPr>
      </w:pPr>
      <w:r w:rsidRPr="00A22788">
        <w:rPr>
          <w:rFonts w:ascii="Times New Roman" w:hAnsi="Times New Roman" w:cs="Times New Roman"/>
          <w:sz w:val="24"/>
          <w:szCs w:val="24"/>
        </w:rPr>
        <w:t>Noted for the significance of its introduction, this edition made available detailed facsimiles of the illuminated Balliol College manuscript (</w:t>
      </w:r>
      <w:r w:rsidR="004E000E" w:rsidRPr="00A22788">
        <w:rPr>
          <w:rFonts w:ascii="Times New Roman" w:hAnsi="Times New Roman" w:cs="Times New Roman"/>
          <w:sz w:val="24"/>
          <w:szCs w:val="24"/>
        </w:rPr>
        <w:t>Balliol MS. 350</w:t>
      </w:r>
      <w:r w:rsidRPr="00A22788">
        <w:rPr>
          <w:rFonts w:ascii="Times New Roman" w:hAnsi="Times New Roman" w:cs="Times New Roman"/>
          <w:sz w:val="24"/>
          <w:szCs w:val="24"/>
        </w:rPr>
        <w:t>).</w:t>
      </w:r>
      <w:r w:rsidR="001F7B31">
        <w:rPr>
          <w:rStyle w:val="FootnoteReference"/>
          <w:rFonts w:ascii="Times New Roman" w:hAnsi="Times New Roman" w:cs="Times New Roman"/>
          <w:sz w:val="24"/>
          <w:szCs w:val="24"/>
        </w:rPr>
        <w:footnoteReference w:id="7"/>
      </w:r>
      <w:r w:rsidRPr="00A22788">
        <w:rPr>
          <w:rFonts w:ascii="Times New Roman" w:hAnsi="Times New Roman" w:cs="Times New Roman"/>
          <w:sz w:val="24"/>
          <w:szCs w:val="24"/>
        </w:rPr>
        <w:t xml:space="preserve"> The fold-out </w:t>
      </w:r>
      <w:r w:rsidR="00224293" w:rsidRPr="00A22788">
        <w:rPr>
          <w:rFonts w:ascii="Times New Roman" w:hAnsi="Times New Roman" w:cs="Times New Roman"/>
          <w:sz w:val="24"/>
          <w:szCs w:val="24"/>
        </w:rPr>
        <w:t xml:space="preserve">front and end </w:t>
      </w:r>
      <w:r w:rsidRPr="00A22788">
        <w:rPr>
          <w:rFonts w:ascii="Times New Roman" w:hAnsi="Times New Roman" w:cs="Times New Roman"/>
          <w:sz w:val="24"/>
          <w:szCs w:val="24"/>
        </w:rPr>
        <w:t>pages display the beauty of the manuscript, demonstrating that</w:t>
      </w:r>
      <w:r w:rsidR="00224293" w:rsidRPr="00A22788">
        <w:rPr>
          <w:rFonts w:ascii="Times New Roman" w:hAnsi="Times New Roman" w:cs="Times New Roman"/>
          <w:sz w:val="24"/>
          <w:szCs w:val="24"/>
        </w:rPr>
        <w:t xml:space="preserve"> by the twelfth century</w:t>
      </w:r>
      <w:r w:rsidRPr="00A22788">
        <w:rPr>
          <w:rFonts w:ascii="Times New Roman" w:hAnsi="Times New Roman" w:cs="Times New Roman"/>
          <w:sz w:val="24"/>
          <w:szCs w:val="24"/>
        </w:rPr>
        <w:t xml:space="preserve"> </w:t>
      </w:r>
      <w:r w:rsidR="00025013" w:rsidRPr="00A22788">
        <w:rPr>
          <w:rFonts w:ascii="Times New Roman" w:hAnsi="Times New Roman" w:cs="Times New Roman"/>
          <w:sz w:val="24"/>
          <w:szCs w:val="24"/>
        </w:rPr>
        <w:t>Domesday Book</w:t>
      </w:r>
      <w:r w:rsidRPr="00A22788">
        <w:rPr>
          <w:rFonts w:ascii="Times New Roman" w:hAnsi="Times New Roman" w:cs="Times New Roman"/>
          <w:sz w:val="24"/>
          <w:szCs w:val="24"/>
        </w:rPr>
        <w:t xml:space="preserve"> was considered worthy of such treatment</w:t>
      </w:r>
      <w:r w:rsidR="00224293" w:rsidRPr="00A22788">
        <w:rPr>
          <w:rFonts w:ascii="Times New Roman" w:hAnsi="Times New Roman" w:cs="Times New Roman"/>
          <w:sz w:val="24"/>
          <w:szCs w:val="24"/>
        </w:rPr>
        <w:t>,</w:t>
      </w:r>
      <w:r w:rsidRPr="00A22788">
        <w:rPr>
          <w:rFonts w:ascii="Times New Roman" w:hAnsi="Times New Roman" w:cs="Times New Roman"/>
          <w:sz w:val="24"/>
          <w:szCs w:val="24"/>
        </w:rPr>
        <w:t xml:space="preserve"> and the detailed notes make it a useful edition for scholars.</w:t>
      </w:r>
      <w:r w:rsidRPr="00A22788">
        <w:rPr>
          <w:rStyle w:val="FootnoteReference"/>
          <w:rFonts w:ascii="Times New Roman" w:hAnsi="Times New Roman" w:cs="Times New Roman"/>
          <w:sz w:val="24"/>
          <w:szCs w:val="24"/>
        </w:rPr>
        <w:footnoteReference w:id="8"/>
      </w:r>
    </w:p>
    <w:p w14:paraId="6ACEDEE5" w14:textId="1D49DF45" w:rsidR="00D40BF0" w:rsidRPr="00A22788" w:rsidRDefault="00D40BF0" w:rsidP="00802E50">
      <w:pPr>
        <w:spacing w:after="0" w:afterAutospacing="0" w:line="480" w:lineRule="auto"/>
        <w:contextualSpacing/>
        <w:rPr>
          <w:rFonts w:ascii="Times New Roman" w:hAnsi="Times New Roman" w:cs="Times New Roman"/>
          <w:sz w:val="24"/>
          <w:szCs w:val="24"/>
        </w:rPr>
      </w:pPr>
    </w:p>
    <w:p w14:paraId="6AFBC912" w14:textId="5C037F80" w:rsidR="00C01357" w:rsidRPr="00A22788" w:rsidRDefault="001B2C41" w:rsidP="00802E50">
      <w:pPr>
        <w:spacing w:after="0" w:afterAutospacing="0" w:line="480" w:lineRule="auto"/>
        <w:contextualSpacing/>
        <w:rPr>
          <w:rFonts w:ascii="Times New Roman" w:hAnsi="Times New Roman" w:cs="Times New Roman"/>
          <w:b/>
          <w:bCs/>
          <w:sz w:val="24"/>
          <w:szCs w:val="24"/>
        </w:rPr>
      </w:pPr>
      <w:r w:rsidRPr="00A22788">
        <w:rPr>
          <w:rFonts w:ascii="Times New Roman" w:hAnsi="Times New Roman" w:cs="Times New Roman"/>
          <w:b/>
          <w:bCs/>
          <w:sz w:val="24"/>
          <w:szCs w:val="24"/>
        </w:rPr>
        <w:t xml:space="preserve">6 </w:t>
      </w:r>
      <w:r w:rsidRPr="001F7B31">
        <w:rPr>
          <w:rFonts w:ascii="Times New Roman" w:hAnsi="Times New Roman" w:cs="Times New Roman"/>
          <w:sz w:val="24"/>
          <w:szCs w:val="24"/>
        </w:rPr>
        <w:t xml:space="preserve">Morris, J. </w:t>
      </w:r>
      <w:r w:rsidR="001F7B31">
        <w:rPr>
          <w:rFonts w:ascii="Times New Roman" w:hAnsi="Times New Roman" w:cs="Times New Roman"/>
          <w:sz w:val="24"/>
          <w:szCs w:val="24"/>
        </w:rPr>
        <w:t>(</w:t>
      </w:r>
      <w:r w:rsidRPr="001F7B31">
        <w:rPr>
          <w:rFonts w:ascii="Times New Roman" w:hAnsi="Times New Roman" w:cs="Times New Roman"/>
          <w:sz w:val="24"/>
          <w:szCs w:val="24"/>
        </w:rPr>
        <w:t>ed</w:t>
      </w:r>
      <w:r w:rsidR="001F7B31">
        <w:rPr>
          <w:rFonts w:ascii="Times New Roman" w:hAnsi="Times New Roman" w:cs="Times New Roman"/>
          <w:sz w:val="24"/>
          <w:szCs w:val="24"/>
        </w:rPr>
        <w:t>)</w:t>
      </w:r>
      <w:r w:rsidRPr="001F7B31">
        <w:rPr>
          <w:rFonts w:ascii="Times New Roman" w:hAnsi="Times New Roman" w:cs="Times New Roman"/>
          <w:sz w:val="24"/>
          <w:szCs w:val="24"/>
        </w:rPr>
        <w:t>,</w:t>
      </w:r>
      <w:r w:rsidRPr="00A22788">
        <w:rPr>
          <w:rFonts w:ascii="Times New Roman" w:hAnsi="Times New Roman" w:cs="Times New Roman"/>
          <w:i/>
          <w:iCs/>
          <w:sz w:val="24"/>
          <w:szCs w:val="24"/>
        </w:rPr>
        <w:t xml:space="preserve"> </w:t>
      </w:r>
      <w:r w:rsidR="00C01357" w:rsidRPr="00A22788">
        <w:rPr>
          <w:rFonts w:ascii="Times New Roman" w:hAnsi="Times New Roman" w:cs="Times New Roman"/>
          <w:i/>
          <w:iCs/>
          <w:sz w:val="24"/>
          <w:szCs w:val="24"/>
        </w:rPr>
        <w:t>Domesday Book</w:t>
      </w:r>
      <w:r w:rsidRPr="00A22788">
        <w:rPr>
          <w:rFonts w:ascii="Times New Roman" w:hAnsi="Times New Roman" w:cs="Times New Roman"/>
          <w:i/>
          <w:iCs/>
          <w:sz w:val="24"/>
          <w:szCs w:val="24"/>
        </w:rPr>
        <w:t>.</w:t>
      </w:r>
      <w:r w:rsidR="00C01357" w:rsidRPr="00A22788">
        <w:rPr>
          <w:rFonts w:ascii="Times New Roman" w:hAnsi="Times New Roman" w:cs="Times New Roman"/>
          <w:i/>
          <w:iCs/>
          <w:sz w:val="24"/>
          <w:szCs w:val="24"/>
        </w:rPr>
        <w:t xml:space="preserve"> 24</w:t>
      </w:r>
      <w:r w:rsidRPr="00A22788">
        <w:rPr>
          <w:rFonts w:ascii="Times New Roman" w:hAnsi="Times New Roman" w:cs="Times New Roman"/>
          <w:i/>
          <w:iCs/>
          <w:sz w:val="24"/>
          <w:szCs w:val="24"/>
        </w:rPr>
        <w:t>.</w:t>
      </w:r>
      <w:r w:rsidR="00C01357" w:rsidRPr="00A22788">
        <w:rPr>
          <w:rFonts w:ascii="Times New Roman" w:hAnsi="Times New Roman" w:cs="Times New Roman"/>
          <w:i/>
          <w:iCs/>
          <w:sz w:val="24"/>
          <w:szCs w:val="24"/>
        </w:rPr>
        <w:t xml:space="preserve"> Staffordshire</w:t>
      </w:r>
      <w:r w:rsidR="00C01357" w:rsidRPr="00A22788">
        <w:rPr>
          <w:rFonts w:ascii="Times New Roman" w:hAnsi="Times New Roman" w:cs="Times New Roman"/>
          <w:sz w:val="24"/>
          <w:szCs w:val="24"/>
        </w:rPr>
        <w:t xml:space="preserve"> (Chichester: Phillimore, 1976).</w:t>
      </w:r>
    </w:p>
    <w:p w14:paraId="585DA143" w14:textId="77777777" w:rsidR="00C01357" w:rsidRPr="00A22788" w:rsidRDefault="00C01357" w:rsidP="00802E50">
      <w:pPr>
        <w:spacing w:after="0" w:afterAutospacing="0" w:line="480" w:lineRule="auto"/>
        <w:contextualSpacing/>
        <w:rPr>
          <w:rFonts w:ascii="Times New Roman" w:hAnsi="Times New Roman" w:cs="Times New Roman"/>
          <w:sz w:val="24"/>
          <w:szCs w:val="24"/>
        </w:rPr>
      </w:pPr>
    </w:p>
    <w:p w14:paraId="1B006C92" w14:textId="45B7774B" w:rsidR="00C01357" w:rsidRPr="00A22788" w:rsidRDefault="00C01357" w:rsidP="00802E50">
      <w:pPr>
        <w:spacing w:after="0" w:afterAutospacing="0" w:line="480" w:lineRule="auto"/>
        <w:contextualSpacing/>
        <w:jc w:val="both"/>
        <w:rPr>
          <w:rFonts w:ascii="Times New Roman" w:hAnsi="Times New Roman" w:cs="Times New Roman"/>
          <w:sz w:val="24"/>
          <w:szCs w:val="24"/>
        </w:rPr>
      </w:pPr>
      <w:r w:rsidRPr="00A22788">
        <w:rPr>
          <w:rFonts w:ascii="Times New Roman" w:hAnsi="Times New Roman" w:cs="Times New Roman"/>
          <w:sz w:val="24"/>
          <w:szCs w:val="24"/>
        </w:rPr>
        <w:t xml:space="preserve">The Phillimore editions did much to widen access to Domesday Book, </w:t>
      </w:r>
      <w:r w:rsidR="004E000E" w:rsidRPr="00A22788">
        <w:rPr>
          <w:rFonts w:ascii="Times New Roman" w:hAnsi="Times New Roman" w:cs="Times New Roman"/>
          <w:sz w:val="24"/>
          <w:szCs w:val="24"/>
        </w:rPr>
        <w:t>also</w:t>
      </w:r>
      <w:r w:rsidRPr="00A22788">
        <w:rPr>
          <w:rFonts w:ascii="Times New Roman" w:hAnsi="Times New Roman" w:cs="Times New Roman"/>
          <w:sz w:val="24"/>
          <w:szCs w:val="24"/>
        </w:rPr>
        <w:t xml:space="preserve"> help</w:t>
      </w:r>
      <w:r w:rsidR="004E000E" w:rsidRPr="00A22788">
        <w:rPr>
          <w:rFonts w:ascii="Times New Roman" w:hAnsi="Times New Roman" w:cs="Times New Roman"/>
          <w:sz w:val="24"/>
          <w:szCs w:val="24"/>
        </w:rPr>
        <w:t>ing</w:t>
      </w:r>
      <w:r w:rsidRPr="00A22788">
        <w:rPr>
          <w:rFonts w:ascii="Times New Roman" w:hAnsi="Times New Roman" w:cs="Times New Roman"/>
          <w:sz w:val="24"/>
          <w:szCs w:val="24"/>
        </w:rPr>
        <w:t xml:space="preserve"> to ensure that </w:t>
      </w:r>
      <w:r w:rsidR="004E000E" w:rsidRPr="00A22788">
        <w:rPr>
          <w:rFonts w:ascii="Times New Roman" w:hAnsi="Times New Roman" w:cs="Times New Roman"/>
          <w:sz w:val="24"/>
          <w:szCs w:val="24"/>
        </w:rPr>
        <w:t>the</w:t>
      </w:r>
      <w:r w:rsidRPr="00A22788">
        <w:rPr>
          <w:rFonts w:ascii="Times New Roman" w:hAnsi="Times New Roman" w:cs="Times New Roman"/>
          <w:sz w:val="24"/>
          <w:szCs w:val="24"/>
        </w:rPr>
        <w:t xml:space="preserve"> Farley transcription remain</w:t>
      </w:r>
      <w:r w:rsidR="00025013" w:rsidRPr="00A22788">
        <w:rPr>
          <w:rFonts w:ascii="Times New Roman" w:hAnsi="Times New Roman" w:cs="Times New Roman"/>
          <w:sz w:val="24"/>
          <w:szCs w:val="24"/>
        </w:rPr>
        <w:t>ed</w:t>
      </w:r>
      <w:r w:rsidR="00F05E7E">
        <w:rPr>
          <w:rFonts w:ascii="Times New Roman" w:hAnsi="Times New Roman" w:cs="Times New Roman"/>
          <w:sz w:val="24"/>
          <w:szCs w:val="24"/>
        </w:rPr>
        <w:t xml:space="preserve"> readily</w:t>
      </w:r>
      <w:r w:rsidRPr="00A22788">
        <w:rPr>
          <w:rFonts w:ascii="Times New Roman" w:hAnsi="Times New Roman" w:cs="Times New Roman"/>
          <w:sz w:val="24"/>
          <w:szCs w:val="24"/>
        </w:rPr>
        <w:t xml:space="preserve"> available. Despite its excellent notes and indexes, the translation itself is aimed more at a wide audience than a scholarly one, with an approach </w:t>
      </w:r>
      <w:r w:rsidRPr="00A22788">
        <w:rPr>
          <w:rFonts w:ascii="Times New Roman" w:hAnsi="Times New Roman" w:cs="Times New Roman"/>
          <w:sz w:val="24"/>
          <w:szCs w:val="24"/>
        </w:rPr>
        <w:lastRenderedPageBreak/>
        <w:t>adopted which favours modernisation (and</w:t>
      </w:r>
      <w:r w:rsidR="00025013" w:rsidRPr="00A22788">
        <w:rPr>
          <w:rFonts w:ascii="Times New Roman" w:hAnsi="Times New Roman" w:cs="Times New Roman"/>
          <w:sz w:val="24"/>
          <w:szCs w:val="24"/>
        </w:rPr>
        <w:t xml:space="preserve"> thus</w:t>
      </w:r>
      <w:r w:rsidRPr="00A22788">
        <w:rPr>
          <w:rFonts w:ascii="Times New Roman" w:hAnsi="Times New Roman" w:cs="Times New Roman"/>
          <w:sz w:val="24"/>
          <w:szCs w:val="24"/>
        </w:rPr>
        <w:t xml:space="preserve"> ease of understanding) over accuracy.</w:t>
      </w:r>
      <w:r w:rsidRPr="00A22788">
        <w:rPr>
          <w:rStyle w:val="FootnoteReference"/>
          <w:rFonts w:ascii="Times New Roman" w:hAnsi="Times New Roman" w:cs="Times New Roman"/>
          <w:sz w:val="24"/>
          <w:szCs w:val="24"/>
        </w:rPr>
        <w:footnoteReference w:id="9"/>
      </w:r>
      <w:r w:rsidRPr="00A22788">
        <w:rPr>
          <w:rFonts w:ascii="Times New Roman" w:hAnsi="Times New Roman" w:cs="Times New Roman"/>
          <w:sz w:val="24"/>
          <w:szCs w:val="24"/>
        </w:rPr>
        <w:t xml:space="preserve"> </w:t>
      </w:r>
      <w:proofErr w:type="spellStart"/>
      <w:r w:rsidR="003B2189" w:rsidRPr="00A22788">
        <w:rPr>
          <w:rFonts w:ascii="Times New Roman" w:hAnsi="Times New Roman" w:cs="Times New Roman"/>
          <w:sz w:val="24"/>
          <w:szCs w:val="24"/>
        </w:rPr>
        <w:t>Roffe</w:t>
      </w:r>
      <w:r w:rsidR="00F05E7E">
        <w:rPr>
          <w:rFonts w:ascii="Times New Roman" w:hAnsi="Times New Roman" w:cs="Times New Roman"/>
          <w:sz w:val="24"/>
          <w:szCs w:val="24"/>
        </w:rPr>
        <w:t>’s</w:t>
      </w:r>
      <w:proofErr w:type="spellEnd"/>
      <w:r w:rsidR="003B2189" w:rsidRPr="00A22788">
        <w:rPr>
          <w:rFonts w:ascii="Times New Roman" w:hAnsi="Times New Roman" w:cs="Times New Roman"/>
          <w:sz w:val="24"/>
          <w:szCs w:val="24"/>
        </w:rPr>
        <w:t xml:space="preserve"> summar</w:t>
      </w:r>
      <w:r w:rsidR="00F05E7E">
        <w:rPr>
          <w:rFonts w:ascii="Times New Roman" w:hAnsi="Times New Roman" w:cs="Times New Roman"/>
          <w:sz w:val="24"/>
          <w:szCs w:val="24"/>
        </w:rPr>
        <w:t>y of</w:t>
      </w:r>
      <w:r w:rsidR="003B2189" w:rsidRPr="00A22788">
        <w:rPr>
          <w:rFonts w:ascii="Times New Roman" w:hAnsi="Times New Roman" w:cs="Times New Roman"/>
          <w:sz w:val="24"/>
          <w:szCs w:val="24"/>
        </w:rPr>
        <w:t xml:space="preserve"> these editions as ‘cheap and cheerful’</w:t>
      </w:r>
      <w:r w:rsidR="00F05E7E">
        <w:rPr>
          <w:rFonts w:ascii="Times New Roman" w:hAnsi="Times New Roman" w:cs="Times New Roman"/>
          <w:sz w:val="24"/>
          <w:szCs w:val="24"/>
        </w:rPr>
        <w:t xml:space="preserve"> is understandable</w:t>
      </w:r>
      <w:r w:rsidR="003B2189" w:rsidRPr="00A22788">
        <w:rPr>
          <w:rFonts w:ascii="Times New Roman" w:hAnsi="Times New Roman" w:cs="Times New Roman"/>
          <w:sz w:val="24"/>
          <w:szCs w:val="24"/>
        </w:rPr>
        <w:t>, but</w:t>
      </w:r>
      <w:r w:rsidR="00025013" w:rsidRPr="00A22788">
        <w:rPr>
          <w:rFonts w:ascii="Times New Roman" w:hAnsi="Times New Roman" w:cs="Times New Roman"/>
          <w:sz w:val="24"/>
          <w:szCs w:val="24"/>
        </w:rPr>
        <w:t xml:space="preserve"> perhaps unfairly disparaging</w:t>
      </w:r>
      <w:r w:rsidR="003B2189" w:rsidRPr="00A22788">
        <w:rPr>
          <w:rFonts w:ascii="Times New Roman" w:hAnsi="Times New Roman" w:cs="Times New Roman"/>
          <w:sz w:val="24"/>
          <w:szCs w:val="24"/>
        </w:rPr>
        <w:t>.</w:t>
      </w:r>
      <w:r w:rsidR="003B2189" w:rsidRPr="00A22788">
        <w:rPr>
          <w:rStyle w:val="FootnoteReference"/>
          <w:rFonts w:ascii="Times New Roman" w:hAnsi="Times New Roman" w:cs="Times New Roman"/>
          <w:sz w:val="24"/>
          <w:szCs w:val="24"/>
        </w:rPr>
        <w:footnoteReference w:id="10"/>
      </w:r>
    </w:p>
    <w:p w14:paraId="65CB2481" w14:textId="3D4445C6" w:rsidR="00606D46" w:rsidRPr="00A22788" w:rsidRDefault="00606D46" w:rsidP="00802E50">
      <w:pPr>
        <w:spacing w:after="0" w:afterAutospacing="0" w:line="480" w:lineRule="auto"/>
        <w:contextualSpacing/>
        <w:jc w:val="both"/>
        <w:rPr>
          <w:rFonts w:ascii="Times New Roman" w:hAnsi="Times New Roman" w:cs="Times New Roman"/>
          <w:sz w:val="24"/>
          <w:szCs w:val="24"/>
        </w:rPr>
      </w:pPr>
    </w:p>
    <w:p w14:paraId="773B5C73" w14:textId="2A685861" w:rsidR="00C01357" w:rsidRPr="00A22788" w:rsidRDefault="004E000E" w:rsidP="00802E50">
      <w:pPr>
        <w:spacing w:after="0" w:afterAutospacing="0" w:line="480" w:lineRule="auto"/>
        <w:ind w:left="170" w:hanging="170"/>
        <w:contextualSpacing/>
        <w:jc w:val="both"/>
        <w:rPr>
          <w:rFonts w:ascii="Times New Roman" w:hAnsi="Times New Roman" w:cs="Times New Roman"/>
          <w:b/>
          <w:bCs/>
          <w:sz w:val="24"/>
          <w:szCs w:val="24"/>
        </w:rPr>
      </w:pPr>
      <w:r w:rsidRPr="00A22788">
        <w:rPr>
          <w:rFonts w:ascii="Times New Roman" w:hAnsi="Times New Roman" w:cs="Times New Roman"/>
          <w:b/>
          <w:bCs/>
          <w:sz w:val="24"/>
          <w:szCs w:val="24"/>
        </w:rPr>
        <w:t xml:space="preserve">7 </w:t>
      </w:r>
      <w:r w:rsidRPr="00A22788">
        <w:rPr>
          <w:rFonts w:ascii="Times New Roman" w:hAnsi="Times New Roman" w:cs="Times New Roman"/>
          <w:sz w:val="24"/>
          <w:szCs w:val="24"/>
        </w:rPr>
        <w:t>R. W. H. Erskine, A. Williams, and G. H. Martin (eds),</w:t>
      </w:r>
      <w:r w:rsidRPr="00A22788">
        <w:rPr>
          <w:rFonts w:ascii="Times New Roman" w:hAnsi="Times New Roman" w:cs="Times New Roman"/>
          <w:i/>
          <w:iCs/>
          <w:sz w:val="24"/>
          <w:szCs w:val="24"/>
        </w:rPr>
        <w:t xml:space="preserve"> </w:t>
      </w:r>
      <w:r w:rsidR="00C01357" w:rsidRPr="00A22788">
        <w:rPr>
          <w:rFonts w:ascii="Times New Roman" w:hAnsi="Times New Roman" w:cs="Times New Roman"/>
          <w:i/>
          <w:iCs/>
          <w:sz w:val="24"/>
          <w:szCs w:val="24"/>
        </w:rPr>
        <w:t>Domesday Book</w:t>
      </w:r>
      <w:r w:rsidRPr="00A22788">
        <w:rPr>
          <w:rFonts w:ascii="Times New Roman" w:hAnsi="Times New Roman" w:cs="Times New Roman"/>
          <w:sz w:val="24"/>
          <w:szCs w:val="24"/>
        </w:rPr>
        <w:t xml:space="preserve"> </w:t>
      </w:r>
      <w:r w:rsidR="00C01357" w:rsidRPr="00A22788">
        <w:rPr>
          <w:rFonts w:ascii="Times New Roman" w:hAnsi="Times New Roman" w:cs="Times New Roman"/>
          <w:sz w:val="24"/>
          <w:szCs w:val="24"/>
        </w:rPr>
        <w:t>(London: Alecto Historical Editions, 1986-2000).</w:t>
      </w:r>
    </w:p>
    <w:p w14:paraId="3B56A1FC" w14:textId="77777777" w:rsidR="00C01357" w:rsidRPr="00A22788" w:rsidRDefault="00C01357" w:rsidP="00802E50">
      <w:pPr>
        <w:spacing w:after="0" w:afterAutospacing="0" w:line="480" w:lineRule="auto"/>
        <w:contextualSpacing/>
        <w:rPr>
          <w:rFonts w:ascii="Times New Roman" w:hAnsi="Times New Roman" w:cs="Times New Roman"/>
          <w:sz w:val="24"/>
          <w:szCs w:val="24"/>
        </w:rPr>
      </w:pPr>
    </w:p>
    <w:p w14:paraId="05912448" w14:textId="6DB8F13E" w:rsidR="00C01357" w:rsidRPr="00A22788" w:rsidRDefault="00C01357" w:rsidP="00802E50">
      <w:pPr>
        <w:spacing w:after="0" w:afterAutospacing="0" w:line="480" w:lineRule="auto"/>
        <w:contextualSpacing/>
        <w:jc w:val="both"/>
        <w:rPr>
          <w:rFonts w:ascii="Times New Roman" w:hAnsi="Times New Roman" w:cs="Times New Roman"/>
          <w:sz w:val="24"/>
          <w:szCs w:val="24"/>
        </w:rPr>
      </w:pPr>
      <w:r w:rsidRPr="00A22788">
        <w:rPr>
          <w:rFonts w:ascii="Times New Roman" w:hAnsi="Times New Roman" w:cs="Times New Roman"/>
          <w:sz w:val="24"/>
          <w:szCs w:val="24"/>
        </w:rPr>
        <w:t>Providing a standardised and improved translation, these editions make it possible for readers to see Domesday in as close a form to the manuscript itself as possible</w:t>
      </w:r>
      <w:r w:rsidR="005B5389" w:rsidRPr="00A22788">
        <w:rPr>
          <w:rFonts w:ascii="Times New Roman" w:hAnsi="Times New Roman" w:cs="Times New Roman"/>
          <w:sz w:val="24"/>
          <w:szCs w:val="24"/>
        </w:rPr>
        <w:t xml:space="preserve"> through new facsimiles</w:t>
      </w:r>
      <w:r w:rsidRPr="00A22788">
        <w:rPr>
          <w:rFonts w:ascii="Times New Roman" w:hAnsi="Times New Roman" w:cs="Times New Roman"/>
          <w:sz w:val="24"/>
          <w:szCs w:val="24"/>
        </w:rPr>
        <w:t>.</w:t>
      </w:r>
      <w:r w:rsidR="005B5389" w:rsidRPr="00A22788">
        <w:rPr>
          <w:rStyle w:val="FootnoteReference"/>
          <w:rFonts w:ascii="Times New Roman" w:hAnsi="Times New Roman" w:cs="Times New Roman"/>
          <w:sz w:val="24"/>
          <w:szCs w:val="24"/>
        </w:rPr>
        <w:footnoteReference w:id="11"/>
      </w:r>
      <w:r w:rsidRPr="00A22788">
        <w:rPr>
          <w:rFonts w:ascii="Times New Roman" w:hAnsi="Times New Roman" w:cs="Times New Roman"/>
          <w:sz w:val="24"/>
          <w:szCs w:val="24"/>
        </w:rPr>
        <w:t xml:space="preserve"> The introductions to each county advance Domesday scholarship and the overall design of the edition is award-winning. The variety of versions</w:t>
      </w:r>
      <w:r w:rsidR="004E000E" w:rsidRPr="00A22788">
        <w:rPr>
          <w:rFonts w:ascii="Times New Roman" w:hAnsi="Times New Roman" w:cs="Times New Roman"/>
          <w:sz w:val="24"/>
          <w:szCs w:val="24"/>
        </w:rPr>
        <w:t xml:space="preserve"> (Collectors, Library and County)</w:t>
      </w:r>
      <w:r w:rsidRPr="00A22788">
        <w:rPr>
          <w:rFonts w:ascii="Times New Roman" w:hAnsi="Times New Roman" w:cs="Times New Roman"/>
          <w:sz w:val="24"/>
          <w:szCs w:val="24"/>
        </w:rPr>
        <w:t xml:space="preserve"> renders this edition not only of immense value to scholars, but useful also in </w:t>
      </w:r>
      <w:r w:rsidR="004E000E" w:rsidRPr="00A22788">
        <w:rPr>
          <w:rFonts w:ascii="Times New Roman" w:hAnsi="Times New Roman" w:cs="Times New Roman"/>
          <w:sz w:val="24"/>
          <w:szCs w:val="24"/>
        </w:rPr>
        <w:t xml:space="preserve">schools, </w:t>
      </w:r>
      <w:proofErr w:type="gramStart"/>
      <w:r w:rsidR="004E000E" w:rsidRPr="00A22788">
        <w:rPr>
          <w:rFonts w:ascii="Times New Roman" w:hAnsi="Times New Roman" w:cs="Times New Roman"/>
          <w:sz w:val="24"/>
          <w:szCs w:val="24"/>
        </w:rPr>
        <w:t>universities</w:t>
      </w:r>
      <w:proofErr w:type="gramEnd"/>
      <w:r w:rsidR="004E000E" w:rsidRPr="00A22788">
        <w:rPr>
          <w:rFonts w:ascii="Times New Roman" w:hAnsi="Times New Roman" w:cs="Times New Roman"/>
          <w:sz w:val="24"/>
          <w:szCs w:val="24"/>
        </w:rPr>
        <w:t xml:space="preserve"> and public libraries.</w:t>
      </w:r>
      <w:r w:rsidR="00F05E7E">
        <w:rPr>
          <w:rFonts w:ascii="Times New Roman" w:hAnsi="Times New Roman" w:cs="Times New Roman"/>
          <w:sz w:val="24"/>
          <w:szCs w:val="24"/>
        </w:rPr>
        <w:t xml:space="preserve"> </w:t>
      </w:r>
      <w:r w:rsidR="00F05E7E" w:rsidRPr="00E61D22">
        <w:rPr>
          <w:rFonts w:ascii="Times New Roman" w:hAnsi="Times New Roman" w:cs="Times New Roman"/>
          <w:sz w:val="24"/>
          <w:szCs w:val="24"/>
        </w:rPr>
        <w:t>It remains the most comprehensive non-digital edition of Domesday Book available.</w:t>
      </w:r>
    </w:p>
    <w:p w14:paraId="2C298891" w14:textId="7F76D6AE" w:rsidR="00C01357" w:rsidRPr="00A22788" w:rsidRDefault="00E61D22" w:rsidP="00E61D22">
      <w:pPr>
        <w:tabs>
          <w:tab w:val="left" w:pos="3940"/>
        </w:tabs>
        <w:spacing w:after="0" w:afterAutospacing="0" w:line="480" w:lineRule="auto"/>
        <w:contextualSpacing/>
        <w:rPr>
          <w:rFonts w:ascii="Times New Roman" w:hAnsi="Times New Roman" w:cs="Times New Roman"/>
          <w:sz w:val="24"/>
          <w:szCs w:val="24"/>
        </w:rPr>
      </w:pPr>
      <w:r>
        <w:rPr>
          <w:rFonts w:ascii="Times New Roman" w:hAnsi="Times New Roman" w:cs="Times New Roman"/>
          <w:sz w:val="24"/>
          <w:szCs w:val="24"/>
        </w:rPr>
        <w:tab/>
      </w:r>
    </w:p>
    <w:p w14:paraId="7E0E5F15" w14:textId="77777777" w:rsidR="004E000E" w:rsidRPr="00A22788" w:rsidRDefault="004E000E" w:rsidP="00802E50">
      <w:pPr>
        <w:spacing w:after="0" w:afterAutospacing="0" w:line="480" w:lineRule="auto"/>
        <w:contextualSpacing/>
        <w:rPr>
          <w:rFonts w:ascii="Times New Roman" w:hAnsi="Times New Roman" w:cs="Times New Roman"/>
          <w:sz w:val="24"/>
          <w:szCs w:val="24"/>
        </w:rPr>
      </w:pPr>
    </w:p>
    <w:p w14:paraId="365D83C2" w14:textId="70060D8B" w:rsidR="00C01357" w:rsidRPr="00A22788" w:rsidRDefault="004E000E" w:rsidP="00802E50">
      <w:pPr>
        <w:spacing w:after="0" w:afterAutospacing="0" w:line="480" w:lineRule="auto"/>
        <w:ind w:left="170" w:hanging="170"/>
        <w:contextualSpacing/>
        <w:rPr>
          <w:rFonts w:ascii="Times New Roman" w:hAnsi="Times New Roman" w:cs="Times New Roman"/>
          <w:i/>
          <w:iCs/>
          <w:sz w:val="24"/>
          <w:szCs w:val="24"/>
        </w:rPr>
      </w:pPr>
      <w:r w:rsidRPr="00A22788">
        <w:rPr>
          <w:rFonts w:ascii="Times New Roman" w:hAnsi="Times New Roman" w:cs="Times New Roman"/>
          <w:b/>
          <w:bCs/>
          <w:sz w:val="24"/>
          <w:szCs w:val="24"/>
        </w:rPr>
        <w:t xml:space="preserve">8 </w:t>
      </w:r>
      <w:r w:rsidRPr="00A22788">
        <w:rPr>
          <w:rFonts w:ascii="Times New Roman" w:hAnsi="Times New Roman" w:cs="Times New Roman"/>
          <w:sz w:val="24"/>
          <w:szCs w:val="24"/>
        </w:rPr>
        <w:t xml:space="preserve">Palmer, J. J. N., Palmer, M., and Slater, G., </w:t>
      </w:r>
      <w:r w:rsidR="00C01357" w:rsidRPr="00A22788">
        <w:rPr>
          <w:rFonts w:ascii="Times New Roman" w:hAnsi="Times New Roman" w:cs="Times New Roman"/>
          <w:i/>
          <w:iCs/>
          <w:sz w:val="24"/>
          <w:szCs w:val="24"/>
        </w:rPr>
        <w:t>Domesday Explorer</w:t>
      </w:r>
      <w:r w:rsidRPr="00A22788">
        <w:rPr>
          <w:rFonts w:ascii="Times New Roman" w:hAnsi="Times New Roman" w:cs="Times New Roman"/>
          <w:i/>
          <w:iCs/>
          <w:sz w:val="24"/>
          <w:szCs w:val="24"/>
        </w:rPr>
        <w:t>: Great Domesday Book on CD-ROM</w:t>
      </w:r>
      <w:r w:rsidRPr="00A22788">
        <w:rPr>
          <w:rFonts w:ascii="Times New Roman" w:hAnsi="Times New Roman" w:cs="Times New Roman"/>
          <w:sz w:val="24"/>
          <w:szCs w:val="24"/>
        </w:rPr>
        <w:t xml:space="preserve"> (Version 1.0) (Chichester: Phillimore, 2000).</w:t>
      </w:r>
      <w:r w:rsidR="00C01357" w:rsidRPr="00A22788">
        <w:rPr>
          <w:rFonts w:ascii="Times New Roman" w:hAnsi="Times New Roman" w:cs="Times New Roman"/>
          <w:i/>
          <w:iCs/>
          <w:sz w:val="24"/>
          <w:szCs w:val="24"/>
        </w:rPr>
        <w:t xml:space="preserve"> </w:t>
      </w:r>
    </w:p>
    <w:p w14:paraId="3C94680B" w14:textId="77777777" w:rsidR="00C01357" w:rsidRPr="00A22788" w:rsidRDefault="00C01357" w:rsidP="00802E50">
      <w:pPr>
        <w:spacing w:after="0" w:afterAutospacing="0" w:line="480" w:lineRule="auto"/>
        <w:contextualSpacing/>
        <w:rPr>
          <w:rFonts w:ascii="Times New Roman" w:hAnsi="Times New Roman" w:cs="Times New Roman"/>
          <w:sz w:val="24"/>
          <w:szCs w:val="24"/>
        </w:rPr>
      </w:pPr>
    </w:p>
    <w:p w14:paraId="24683B2D" w14:textId="7524E4BC" w:rsidR="00C01357" w:rsidRPr="00A22788" w:rsidRDefault="004E000E" w:rsidP="00802E50">
      <w:pPr>
        <w:spacing w:after="0" w:afterAutospacing="0" w:line="480" w:lineRule="auto"/>
        <w:contextualSpacing/>
        <w:jc w:val="both"/>
        <w:rPr>
          <w:rFonts w:ascii="Times New Roman" w:hAnsi="Times New Roman" w:cs="Times New Roman"/>
          <w:sz w:val="24"/>
          <w:szCs w:val="24"/>
        </w:rPr>
      </w:pPr>
      <w:r w:rsidRPr="00A22788">
        <w:rPr>
          <w:rFonts w:ascii="Times New Roman" w:hAnsi="Times New Roman" w:cs="Times New Roman"/>
          <w:sz w:val="24"/>
          <w:szCs w:val="24"/>
        </w:rPr>
        <w:t xml:space="preserve">Computerising </w:t>
      </w:r>
      <w:r w:rsidR="00025013" w:rsidRPr="00A22788">
        <w:rPr>
          <w:rFonts w:ascii="Times New Roman" w:hAnsi="Times New Roman" w:cs="Times New Roman"/>
          <w:sz w:val="24"/>
          <w:szCs w:val="24"/>
        </w:rPr>
        <w:t>Domesday Book</w:t>
      </w:r>
      <w:r w:rsidRPr="00A22788">
        <w:rPr>
          <w:rFonts w:ascii="Times New Roman" w:hAnsi="Times New Roman" w:cs="Times New Roman"/>
          <w:sz w:val="24"/>
          <w:szCs w:val="24"/>
        </w:rPr>
        <w:t xml:space="preserve"> for</w:t>
      </w:r>
      <w:r w:rsidR="00C01357" w:rsidRPr="00A22788">
        <w:rPr>
          <w:rFonts w:ascii="Times New Roman" w:hAnsi="Times New Roman" w:cs="Times New Roman"/>
          <w:sz w:val="24"/>
          <w:szCs w:val="24"/>
        </w:rPr>
        <w:t xml:space="preserve"> the first time, </w:t>
      </w:r>
      <w:r w:rsidR="00C01357" w:rsidRPr="00A22788">
        <w:rPr>
          <w:rFonts w:ascii="Times New Roman" w:hAnsi="Times New Roman" w:cs="Times New Roman"/>
          <w:i/>
          <w:iCs/>
          <w:sz w:val="24"/>
          <w:szCs w:val="24"/>
        </w:rPr>
        <w:t>Domesday Explorer</w:t>
      </w:r>
      <w:r w:rsidR="00C01357" w:rsidRPr="00A22788">
        <w:rPr>
          <w:rFonts w:ascii="Times New Roman" w:hAnsi="Times New Roman" w:cs="Times New Roman"/>
          <w:sz w:val="24"/>
          <w:szCs w:val="24"/>
        </w:rPr>
        <w:t xml:space="preserve"> provides a potentially global audience with an accessible translation of the text</w:t>
      </w:r>
      <w:r w:rsidR="00AA2ACF" w:rsidRPr="00A22788">
        <w:rPr>
          <w:rFonts w:ascii="Times New Roman" w:hAnsi="Times New Roman" w:cs="Times New Roman"/>
          <w:sz w:val="24"/>
          <w:szCs w:val="24"/>
        </w:rPr>
        <w:t xml:space="preserve"> and advanced analytical capabilities.</w:t>
      </w:r>
      <w:r w:rsidR="00AA2ACF" w:rsidRPr="00A22788">
        <w:rPr>
          <w:rStyle w:val="FootnoteReference"/>
          <w:rFonts w:ascii="Times New Roman" w:hAnsi="Times New Roman" w:cs="Times New Roman"/>
          <w:sz w:val="24"/>
          <w:szCs w:val="24"/>
        </w:rPr>
        <w:footnoteReference w:id="12"/>
      </w:r>
      <w:r w:rsidR="00F05E7E">
        <w:rPr>
          <w:rFonts w:ascii="Times New Roman" w:hAnsi="Times New Roman" w:cs="Times New Roman"/>
          <w:sz w:val="24"/>
          <w:szCs w:val="24"/>
        </w:rPr>
        <w:t xml:space="preserve"> </w:t>
      </w:r>
      <w:r w:rsidR="00AA2ACF" w:rsidRPr="00A22788">
        <w:rPr>
          <w:rFonts w:ascii="Times New Roman" w:hAnsi="Times New Roman" w:cs="Times New Roman"/>
          <w:sz w:val="24"/>
          <w:szCs w:val="24"/>
        </w:rPr>
        <w:lastRenderedPageBreak/>
        <w:t>The images used are high-quality copies of those taken using the photozincographic process pioneered by Sir Henry James</w:t>
      </w:r>
      <w:r w:rsidR="00F05E7E">
        <w:rPr>
          <w:rFonts w:ascii="Times New Roman" w:hAnsi="Times New Roman" w:cs="Times New Roman"/>
          <w:sz w:val="24"/>
          <w:szCs w:val="24"/>
        </w:rPr>
        <w:t>, director of the Ordnance Survey</w:t>
      </w:r>
      <w:r w:rsidR="00AA2ACF" w:rsidRPr="00A22788">
        <w:rPr>
          <w:rFonts w:ascii="Times New Roman" w:hAnsi="Times New Roman" w:cs="Times New Roman"/>
          <w:sz w:val="24"/>
          <w:szCs w:val="24"/>
        </w:rPr>
        <w:t>, impressive for their time but not as accurate as the Farley transcription.</w:t>
      </w:r>
      <w:r w:rsidR="00C01357" w:rsidRPr="00A22788">
        <w:rPr>
          <w:rStyle w:val="FootnoteReference"/>
          <w:rFonts w:ascii="Times New Roman" w:hAnsi="Times New Roman" w:cs="Times New Roman"/>
          <w:sz w:val="24"/>
          <w:szCs w:val="24"/>
        </w:rPr>
        <w:footnoteReference w:id="13"/>
      </w:r>
      <w:r w:rsidR="00C01357" w:rsidRPr="00A22788">
        <w:rPr>
          <w:rFonts w:ascii="Times New Roman" w:hAnsi="Times New Roman" w:cs="Times New Roman"/>
          <w:sz w:val="24"/>
          <w:szCs w:val="24"/>
        </w:rPr>
        <w:t xml:space="preserve"> Significantly less expensive than the equivalent digital offering from Alecto, it can output search results in multiple forms and provides an </w:t>
      </w:r>
      <w:r w:rsidRPr="00A22788">
        <w:rPr>
          <w:rFonts w:ascii="Times New Roman" w:hAnsi="Times New Roman" w:cs="Times New Roman"/>
          <w:sz w:val="24"/>
          <w:szCs w:val="24"/>
        </w:rPr>
        <w:t xml:space="preserve">excellent </w:t>
      </w:r>
      <w:r w:rsidR="00C01357" w:rsidRPr="00A22788">
        <w:rPr>
          <w:rFonts w:ascii="Times New Roman" w:hAnsi="Times New Roman" w:cs="Times New Roman"/>
          <w:sz w:val="24"/>
          <w:szCs w:val="24"/>
        </w:rPr>
        <w:t>index</w:t>
      </w:r>
      <w:r w:rsidR="00A23D87" w:rsidRPr="00A22788">
        <w:rPr>
          <w:rFonts w:ascii="Times New Roman" w:hAnsi="Times New Roman" w:cs="Times New Roman"/>
          <w:sz w:val="24"/>
          <w:szCs w:val="24"/>
        </w:rPr>
        <w:t>;</w:t>
      </w:r>
      <w:r w:rsidR="00C01357" w:rsidRPr="00A22788">
        <w:rPr>
          <w:rFonts w:ascii="Times New Roman" w:hAnsi="Times New Roman" w:cs="Times New Roman"/>
          <w:sz w:val="24"/>
          <w:szCs w:val="24"/>
        </w:rPr>
        <w:t xml:space="preserve"> the search functionality enables its use as an advanced research tool.</w:t>
      </w:r>
    </w:p>
    <w:p w14:paraId="792FDB72" w14:textId="3C028B4B" w:rsidR="00C01357" w:rsidRPr="00A22788" w:rsidRDefault="00C01357" w:rsidP="00802E50">
      <w:pPr>
        <w:spacing w:after="0" w:afterAutospacing="0" w:line="480" w:lineRule="auto"/>
        <w:contextualSpacing/>
        <w:rPr>
          <w:rFonts w:ascii="Times New Roman" w:hAnsi="Times New Roman" w:cs="Times New Roman"/>
          <w:sz w:val="24"/>
          <w:szCs w:val="24"/>
        </w:rPr>
      </w:pPr>
    </w:p>
    <w:p w14:paraId="48A67EDB" w14:textId="77777777" w:rsidR="00C01357" w:rsidRPr="00A22788" w:rsidRDefault="00C01357" w:rsidP="00802E50">
      <w:pPr>
        <w:spacing w:after="0" w:afterAutospacing="0" w:line="480" w:lineRule="auto"/>
        <w:contextualSpacing/>
        <w:rPr>
          <w:rFonts w:ascii="Times New Roman" w:hAnsi="Times New Roman" w:cs="Times New Roman"/>
          <w:sz w:val="24"/>
          <w:szCs w:val="24"/>
        </w:rPr>
      </w:pPr>
    </w:p>
    <w:p w14:paraId="5068F52C" w14:textId="2869C91E" w:rsidR="00C01357" w:rsidRPr="00A22788" w:rsidRDefault="004E000E" w:rsidP="00802E50">
      <w:pPr>
        <w:spacing w:after="0" w:afterAutospacing="0" w:line="480" w:lineRule="auto"/>
        <w:ind w:left="170" w:hanging="170"/>
        <w:contextualSpacing/>
        <w:rPr>
          <w:rFonts w:ascii="Times New Roman" w:hAnsi="Times New Roman" w:cs="Times New Roman"/>
          <w:b/>
          <w:bCs/>
          <w:sz w:val="24"/>
          <w:szCs w:val="24"/>
        </w:rPr>
      </w:pPr>
      <w:r w:rsidRPr="00A22788">
        <w:rPr>
          <w:rFonts w:ascii="Times New Roman" w:hAnsi="Times New Roman" w:cs="Times New Roman"/>
          <w:b/>
          <w:bCs/>
          <w:sz w:val="24"/>
          <w:szCs w:val="24"/>
        </w:rPr>
        <w:t xml:space="preserve">9 </w:t>
      </w:r>
      <w:r w:rsidR="00F05E7E" w:rsidRPr="00A22788">
        <w:rPr>
          <w:rFonts w:ascii="Times New Roman" w:hAnsi="Times New Roman" w:cs="Times New Roman"/>
          <w:sz w:val="24"/>
          <w:szCs w:val="24"/>
        </w:rPr>
        <w:t xml:space="preserve">A. Williams and G. H. Martin </w:t>
      </w:r>
      <w:r w:rsidR="00F05E7E">
        <w:rPr>
          <w:rFonts w:ascii="Times New Roman" w:hAnsi="Times New Roman" w:cs="Times New Roman"/>
          <w:sz w:val="24"/>
          <w:szCs w:val="24"/>
        </w:rPr>
        <w:t xml:space="preserve">(eds), </w:t>
      </w:r>
      <w:r w:rsidR="00C01357" w:rsidRPr="00A22788">
        <w:rPr>
          <w:rFonts w:ascii="Times New Roman" w:hAnsi="Times New Roman" w:cs="Times New Roman"/>
          <w:i/>
          <w:iCs/>
          <w:sz w:val="24"/>
          <w:szCs w:val="24"/>
        </w:rPr>
        <w:t>Domesday Book: A Complete Translation</w:t>
      </w:r>
      <w:r w:rsidR="00C01357" w:rsidRPr="00A22788">
        <w:rPr>
          <w:rFonts w:ascii="Times New Roman" w:hAnsi="Times New Roman" w:cs="Times New Roman"/>
          <w:sz w:val="24"/>
          <w:szCs w:val="24"/>
        </w:rPr>
        <w:t xml:space="preserve"> (London: Penguin Books, 2002).</w:t>
      </w:r>
    </w:p>
    <w:p w14:paraId="6592724C" w14:textId="77777777" w:rsidR="00C01357" w:rsidRPr="00A22788" w:rsidRDefault="00C01357" w:rsidP="00802E50">
      <w:pPr>
        <w:spacing w:after="0" w:afterAutospacing="0" w:line="480" w:lineRule="auto"/>
        <w:contextualSpacing/>
        <w:rPr>
          <w:rFonts w:ascii="Times New Roman" w:hAnsi="Times New Roman" w:cs="Times New Roman"/>
          <w:sz w:val="24"/>
          <w:szCs w:val="24"/>
        </w:rPr>
      </w:pPr>
    </w:p>
    <w:p w14:paraId="6069D011" w14:textId="3861A710" w:rsidR="00077A72" w:rsidRPr="00A22788" w:rsidRDefault="00C01357" w:rsidP="00802E50">
      <w:pPr>
        <w:spacing w:after="0" w:afterAutospacing="0" w:line="480" w:lineRule="auto"/>
        <w:contextualSpacing/>
        <w:jc w:val="both"/>
        <w:rPr>
          <w:rFonts w:ascii="Times New Roman" w:hAnsi="Times New Roman" w:cs="Times New Roman"/>
          <w:sz w:val="24"/>
          <w:szCs w:val="24"/>
        </w:rPr>
      </w:pPr>
      <w:r w:rsidRPr="00A22788">
        <w:rPr>
          <w:rFonts w:ascii="Times New Roman" w:hAnsi="Times New Roman" w:cs="Times New Roman"/>
          <w:sz w:val="24"/>
          <w:szCs w:val="24"/>
        </w:rPr>
        <w:t xml:space="preserve">This single volume edition uses the exemplary Alecto translation and has the advantage of being both affordable and accessible. Its minimal introduction and lack of the Latin text ensures that it is not a scholarly edition, but the publication of </w:t>
      </w:r>
      <w:r w:rsidR="00025013" w:rsidRPr="00A22788">
        <w:rPr>
          <w:rFonts w:ascii="Times New Roman" w:hAnsi="Times New Roman" w:cs="Times New Roman"/>
          <w:sz w:val="24"/>
          <w:szCs w:val="24"/>
        </w:rPr>
        <w:t>Domesday Book</w:t>
      </w:r>
      <w:r w:rsidRPr="00A22788">
        <w:rPr>
          <w:rFonts w:ascii="Times New Roman" w:hAnsi="Times New Roman" w:cs="Times New Roman"/>
          <w:sz w:val="24"/>
          <w:szCs w:val="24"/>
        </w:rPr>
        <w:t xml:space="preserve"> in a single volume </w:t>
      </w:r>
      <w:r w:rsidR="00077A72" w:rsidRPr="00A22788">
        <w:rPr>
          <w:rFonts w:ascii="Times New Roman" w:hAnsi="Times New Roman" w:cs="Times New Roman"/>
          <w:sz w:val="24"/>
          <w:szCs w:val="24"/>
        </w:rPr>
        <w:t>is an important development.</w:t>
      </w:r>
    </w:p>
    <w:p w14:paraId="3AAA2669" w14:textId="77777777" w:rsidR="00077A72" w:rsidRPr="00A22788" w:rsidRDefault="00077A72" w:rsidP="00802E50">
      <w:pPr>
        <w:spacing w:after="0" w:afterAutospacing="0" w:line="480" w:lineRule="auto"/>
        <w:contextualSpacing/>
        <w:jc w:val="both"/>
        <w:rPr>
          <w:rFonts w:ascii="Times New Roman" w:hAnsi="Times New Roman" w:cs="Times New Roman"/>
          <w:sz w:val="24"/>
          <w:szCs w:val="24"/>
        </w:rPr>
      </w:pPr>
    </w:p>
    <w:p w14:paraId="65890C21" w14:textId="55A3353D" w:rsidR="00500F56" w:rsidRPr="00A22788" w:rsidRDefault="00500F56" w:rsidP="00802E50">
      <w:pPr>
        <w:spacing w:after="0" w:afterAutospacing="0" w:line="480" w:lineRule="auto"/>
        <w:contextualSpacing/>
        <w:rPr>
          <w:rFonts w:ascii="Times New Roman" w:hAnsi="Times New Roman" w:cs="Times New Roman"/>
          <w:sz w:val="24"/>
          <w:szCs w:val="24"/>
        </w:rPr>
      </w:pPr>
    </w:p>
    <w:p w14:paraId="15E441DF" w14:textId="1E47914D" w:rsidR="00C01357" w:rsidRPr="00A22788" w:rsidRDefault="00077A72" w:rsidP="00802E50">
      <w:pPr>
        <w:spacing w:after="0" w:afterAutospacing="0" w:line="480" w:lineRule="auto"/>
        <w:ind w:left="284" w:hanging="284"/>
        <w:contextualSpacing/>
        <w:rPr>
          <w:rFonts w:ascii="Times New Roman" w:hAnsi="Times New Roman" w:cs="Times New Roman"/>
          <w:b/>
          <w:bCs/>
          <w:i/>
          <w:iCs/>
          <w:sz w:val="24"/>
          <w:szCs w:val="24"/>
        </w:rPr>
      </w:pPr>
      <w:r w:rsidRPr="00A22788">
        <w:rPr>
          <w:rFonts w:ascii="Times New Roman" w:hAnsi="Times New Roman" w:cs="Times New Roman"/>
          <w:b/>
          <w:bCs/>
          <w:sz w:val="24"/>
          <w:szCs w:val="24"/>
        </w:rPr>
        <w:t xml:space="preserve">10 </w:t>
      </w:r>
      <w:r w:rsidR="00C01357" w:rsidRPr="00A22788">
        <w:rPr>
          <w:rFonts w:ascii="Times New Roman" w:hAnsi="Times New Roman" w:cs="Times New Roman"/>
          <w:i/>
          <w:iCs/>
          <w:sz w:val="24"/>
          <w:szCs w:val="24"/>
        </w:rPr>
        <w:t>The Digital Domesday Book: The Scholar’s Edition, Alecto Historical Editions (London: Phillimore, 2002).</w:t>
      </w:r>
    </w:p>
    <w:p w14:paraId="70BFD7A8" w14:textId="77777777" w:rsidR="00C01357" w:rsidRPr="00A22788" w:rsidRDefault="00C01357" w:rsidP="00802E50">
      <w:pPr>
        <w:spacing w:after="0" w:afterAutospacing="0" w:line="480" w:lineRule="auto"/>
        <w:contextualSpacing/>
        <w:rPr>
          <w:rFonts w:ascii="Times New Roman" w:hAnsi="Times New Roman" w:cs="Times New Roman"/>
          <w:sz w:val="24"/>
          <w:szCs w:val="24"/>
        </w:rPr>
      </w:pPr>
    </w:p>
    <w:p w14:paraId="0AC14B76" w14:textId="122FA24F" w:rsidR="00C01357" w:rsidRPr="00A22788" w:rsidRDefault="00C01357" w:rsidP="00802E50">
      <w:pPr>
        <w:spacing w:after="0" w:afterAutospacing="0" w:line="480" w:lineRule="auto"/>
        <w:contextualSpacing/>
        <w:jc w:val="both"/>
        <w:rPr>
          <w:rFonts w:ascii="Times New Roman" w:hAnsi="Times New Roman" w:cs="Times New Roman"/>
          <w:sz w:val="24"/>
          <w:szCs w:val="24"/>
        </w:rPr>
      </w:pPr>
      <w:r w:rsidRPr="00A22788">
        <w:rPr>
          <w:rFonts w:ascii="Times New Roman" w:hAnsi="Times New Roman" w:cs="Times New Roman"/>
          <w:sz w:val="24"/>
          <w:szCs w:val="24"/>
        </w:rPr>
        <w:t>Including both</w:t>
      </w:r>
      <w:r w:rsidR="00025013" w:rsidRPr="00A22788">
        <w:rPr>
          <w:rFonts w:ascii="Times New Roman" w:hAnsi="Times New Roman" w:cs="Times New Roman"/>
          <w:sz w:val="24"/>
          <w:szCs w:val="24"/>
        </w:rPr>
        <w:t xml:space="preserve"> Great and Little Domesdays</w:t>
      </w:r>
      <w:r w:rsidRPr="00A22788">
        <w:rPr>
          <w:rFonts w:ascii="Times New Roman" w:hAnsi="Times New Roman" w:cs="Times New Roman"/>
          <w:sz w:val="24"/>
          <w:szCs w:val="24"/>
        </w:rPr>
        <w:t xml:space="preserve">, this edition </w:t>
      </w:r>
      <w:r w:rsidR="00025013" w:rsidRPr="00A22788">
        <w:rPr>
          <w:rFonts w:ascii="Times New Roman" w:hAnsi="Times New Roman" w:cs="Times New Roman"/>
          <w:sz w:val="24"/>
          <w:szCs w:val="24"/>
        </w:rPr>
        <w:t>combines</w:t>
      </w:r>
      <w:r w:rsidRPr="00A22788">
        <w:rPr>
          <w:rFonts w:ascii="Times New Roman" w:hAnsi="Times New Roman" w:cs="Times New Roman"/>
          <w:sz w:val="24"/>
          <w:szCs w:val="24"/>
        </w:rPr>
        <w:t xml:space="preserve"> the highest-quality digital images of </w:t>
      </w:r>
      <w:r w:rsidR="00077A72" w:rsidRPr="00A22788">
        <w:rPr>
          <w:rFonts w:ascii="Times New Roman" w:hAnsi="Times New Roman" w:cs="Times New Roman"/>
          <w:sz w:val="24"/>
          <w:szCs w:val="24"/>
        </w:rPr>
        <w:t>the manuscripts</w:t>
      </w:r>
      <w:r w:rsidR="00025013" w:rsidRPr="00A22788">
        <w:rPr>
          <w:rFonts w:ascii="Times New Roman" w:hAnsi="Times New Roman" w:cs="Times New Roman"/>
          <w:sz w:val="24"/>
          <w:szCs w:val="24"/>
        </w:rPr>
        <w:t xml:space="preserve"> with </w:t>
      </w:r>
      <w:r w:rsidR="00077A72" w:rsidRPr="00A22788">
        <w:rPr>
          <w:rFonts w:ascii="Times New Roman" w:hAnsi="Times New Roman" w:cs="Times New Roman"/>
          <w:sz w:val="24"/>
          <w:szCs w:val="24"/>
        </w:rPr>
        <w:t>the Farley transcription</w:t>
      </w:r>
      <w:r w:rsidR="00025013" w:rsidRPr="00A22788">
        <w:rPr>
          <w:rFonts w:ascii="Times New Roman" w:hAnsi="Times New Roman" w:cs="Times New Roman"/>
          <w:sz w:val="24"/>
          <w:szCs w:val="24"/>
        </w:rPr>
        <w:t xml:space="preserve">, </w:t>
      </w:r>
      <w:r w:rsidR="00077A72" w:rsidRPr="00A22788">
        <w:rPr>
          <w:rFonts w:ascii="Times New Roman" w:hAnsi="Times New Roman" w:cs="Times New Roman"/>
          <w:sz w:val="24"/>
          <w:szCs w:val="24"/>
        </w:rPr>
        <w:t>Alecto translation</w:t>
      </w:r>
      <w:r w:rsidRPr="00A22788">
        <w:rPr>
          <w:rFonts w:ascii="Times New Roman" w:hAnsi="Times New Roman" w:cs="Times New Roman"/>
          <w:sz w:val="24"/>
          <w:szCs w:val="24"/>
        </w:rPr>
        <w:t xml:space="preserve">, essays, and introductions. The cost of this edition, and the scholarly nature of the accompanying material, indicates that the intended audience </w:t>
      </w:r>
      <w:r w:rsidR="00077A72" w:rsidRPr="00A22788">
        <w:rPr>
          <w:rFonts w:ascii="Times New Roman" w:hAnsi="Times New Roman" w:cs="Times New Roman"/>
          <w:sz w:val="24"/>
          <w:szCs w:val="24"/>
        </w:rPr>
        <w:t xml:space="preserve">is </w:t>
      </w:r>
      <w:r w:rsidRPr="00A22788">
        <w:rPr>
          <w:rFonts w:ascii="Times New Roman" w:hAnsi="Times New Roman" w:cs="Times New Roman"/>
          <w:sz w:val="24"/>
          <w:szCs w:val="24"/>
        </w:rPr>
        <w:t xml:space="preserve">researchers rather than </w:t>
      </w:r>
      <w:r w:rsidR="003310C4" w:rsidRPr="00A22788">
        <w:rPr>
          <w:rFonts w:ascii="Times New Roman" w:hAnsi="Times New Roman" w:cs="Times New Roman"/>
          <w:sz w:val="24"/>
          <w:szCs w:val="24"/>
        </w:rPr>
        <w:t>a wider readership</w:t>
      </w:r>
      <w:r w:rsidR="00F05E7E">
        <w:rPr>
          <w:rFonts w:ascii="Times New Roman" w:hAnsi="Times New Roman" w:cs="Times New Roman"/>
          <w:sz w:val="24"/>
          <w:szCs w:val="24"/>
        </w:rPr>
        <w:t>.</w:t>
      </w:r>
    </w:p>
    <w:p w14:paraId="7432CB2A" w14:textId="13E47E2D" w:rsidR="008802BC" w:rsidRPr="00A22788" w:rsidRDefault="008802BC" w:rsidP="00802E50">
      <w:pPr>
        <w:spacing w:after="0" w:afterAutospacing="0" w:line="480" w:lineRule="auto"/>
        <w:contextualSpacing/>
        <w:rPr>
          <w:rFonts w:ascii="Times New Roman" w:hAnsi="Times New Roman" w:cs="Times New Roman"/>
          <w:b/>
          <w:bCs/>
          <w:sz w:val="24"/>
          <w:szCs w:val="24"/>
        </w:rPr>
      </w:pPr>
    </w:p>
    <w:p w14:paraId="7E5F4A0F" w14:textId="77777777" w:rsidR="008802BC" w:rsidRPr="00A22788" w:rsidRDefault="008802BC" w:rsidP="00802E50">
      <w:pPr>
        <w:spacing w:after="0" w:afterAutospacing="0" w:line="480" w:lineRule="auto"/>
        <w:contextualSpacing/>
        <w:rPr>
          <w:rFonts w:ascii="Times New Roman" w:hAnsi="Times New Roman" w:cs="Times New Roman"/>
          <w:b/>
          <w:bCs/>
          <w:sz w:val="24"/>
          <w:szCs w:val="24"/>
        </w:rPr>
      </w:pPr>
    </w:p>
    <w:p w14:paraId="650F97ED" w14:textId="7890B00D" w:rsidR="00ED4DA2" w:rsidRPr="00A22788" w:rsidRDefault="00077A72" w:rsidP="00802E50">
      <w:pPr>
        <w:spacing w:after="0" w:afterAutospacing="0" w:line="480" w:lineRule="auto"/>
        <w:ind w:left="284" w:hanging="284"/>
        <w:contextualSpacing/>
        <w:rPr>
          <w:rFonts w:ascii="Times New Roman" w:hAnsi="Times New Roman" w:cs="Times New Roman"/>
          <w:sz w:val="24"/>
          <w:szCs w:val="24"/>
        </w:rPr>
      </w:pPr>
      <w:r w:rsidRPr="00A22788">
        <w:rPr>
          <w:rFonts w:ascii="Times New Roman" w:hAnsi="Times New Roman" w:cs="Times New Roman"/>
          <w:b/>
          <w:bCs/>
          <w:sz w:val="24"/>
          <w:szCs w:val="24"/>
        </w:rPr>
        <w:t xml:space="preserve">11 </w:t>
      </w:r>
      <w:r w:rsidRPr="00A22788">
        <w:rPr>
          <w:rFonts w:ascii="Times New Roman" w:hAnsi="Times New Roman" w:cs="Times New Roman"/>
          <w:sz w:val="24"/>
          <w:szCs w:val="24"/>
        </w:rPr>
        <w:t>P</w:t>
      </w:r>
      <w:r w:rsidR="008802BC" w:rsidRPr="00A22788">
        <w:rPr>
          <w:rFonts w:ascii="Times New Roman" w:hAnsi="Times New Roman" w:cs="Times New Roman"/>
          <w:sz w:val="24"/>
          <w:szCs w:val="24"/>
        </w:rPr>
        <w:t>owell</w:t>
      </w:r>
      <w:r w:rsidRPr="00A22788">
        <w:rPr>
          <w:rFonts w:ascii="Times New Roman" w:hAnsi="Times New Roman" w:cs="Times New Roman"/>
          <w:sz w:val="24"/>
          <w:szCs w:val="24"/>
        </w:rPr>
        <w:t xml:space="preserve">-Smith, A., </w:t>
      </w:r>
      <w:r w:rsidR="00F9796E" w:rsidRPr="00A22788">
        <w:rPr>
          <w:rFonts w:ascii="Times New Roman" w:hAnsi="Times New Roman" w:cs="Times New Roman"/>
          <w:i/>
          <w:iCs/>
          <w:sz w:val="24"/>
          <w:szCs w:val="24"/>
        </w:rPr>
        <w:t>Open Domesday</w:t>
      </w:r>
      <w:r w:rsidR="00A23D87" w:rsidRPr="00A22788">
        <w:rPr>
          <w:rFonts w:ascii="Times New Roman" w:hAnsi="Times New Roman" w:cs="Times New Roman"/>
          <w:i/>
          <w:iCs/>
          <w:sz w:val="24"/>
          <w:szCs w:val="24"/>
        </w:rPr>
        <w:t xml:space="preserve">: the first online copy of Domesday Book of </w:t>
      </w:r>
      <w:proofErr w:type="gramStart"/>
      <w:r w:rsidR="00A23D87" w:rsidRPr="00A22788">
        <w:rPr>
          <w:rFonts w:ascii="Times New Roman" w:hAnsi="Times New Roman" w:cs="Times New Roman"/>
          <w:i/>
          <w:iCs/>
          <w:sz w:val="24"/>
          <w:szCs w:val="24"/>
        </w:rPr>
        <w:t>1086:</w:t>
      </w:r>
      <w:r w:rsidRPr="00A22788">
        <w:rPr>
          <w:rFonts w:ascii="Times New Roman" w:hAnsi="Times New Roman" w:cs="Times New Roman"/>
          <w:sz w:val="24"/>
          <w:szCs w:val="24"/>
        </w:rPr>
        <w:t>,</w:t>
      </w:r>
      <w:proofErr w:type="gramEnd"/>
      <w:r w:rsidRPr="00A22788">
        <w:rPr>
          <w:rFonts w:ascii="Times New Roman" w:hAnsi="Times New Roman" w:cs="Times New Roman"/>
          <w:sz w:val="24"/>
          <w:szCs w:val="24"/>
        </w:rPr>
        <w:t xml:space="preserve"> 2011, &lt;https://opendomesday.org/&gt;. </w:t>
      </w:r>
    </w:p>
    <w:p w14:paraId="2244460D" w14:textId="77777777" w:rsidR="00ED4DA2" w:rsidRPr="00A22788" w:rsidRDefault="00ED4DA2" w:rsidP="00802E50">
      <w:pPr>
        <w:spacing w:after="0" w:afterAutospacing="0" w:line="480" w:lineRule="auto"/>
        <w:contextualSpacing/>
        <w:rPr>
          <w:rFonts w:ascii="Times New Roman" w:hAnsi="Times New Roman" w:cs="Times New Roman"/>
          <w:sz w:val="24"/>
          <w:szCs w:val="24"/>
        </w:rPr>
      </w:pPr>
    </w:p>
    <w:p w14:paraId="29F34B0C" w14:textId="75BD0442" w:rsidR="00A34988" w:rsidRPr="00A22788" w:rsidRDefault="00F9796E" w:rsidP="00802E50">
      <w:pPr>
        <w:spacing w:after="0" w:afterAutospacing="0" w:line="480" w:lineRule="auto"/>
        <w:contextualSpacing/>
        <w:jc w:val="both"/>
        <w:rPr>
          <w:rFonts w:ascii="Times New Roman" w:hAnsi="Times New Roman" w:cs="Times New Roman"/>
          <w:sz w:val="24"/>
          <w:szCs w:val="24"/>
        </w:rPr>
      </w:pPr>
      <w:r w:rsidRPr="00A22788">
        <w:rPr>
          <w:rFonts w:ascii="Times New Roman" w:hAnsi="Times New Roman" w:cs="Times New Roman"/>
          <w:sz w:val="24"/>
          <w:szCs w:val="24"/>
        </w:rPr>
        <w:t>Th</w:t>
      </w:r>
      <w:r w:rsidR="00DC728D" w:rsidRPr="00A22788">
        <w:rPr>
          <w:rFonts w:ascii="Times New Roman" w:hAnsi="Times New Roman" w:cs="Times New Roman"/>
          <w:sz w:val="24"/>
          <w:szCs w:val="24"/>
        </w:rPr>
        <w:t>e</w:t>
      </w:r>
      <w:r w:rsidRPr="00A22788">
        <w:rPr>
          <w:rFonts w:ascii="Times New Roman" w:hAnsi="Times New Roman" w:cs="Times New Roman"/>
          <w:sz w:val="24"/>
          <w:szCs w:val="24"/>
        </w:rPr>
        <w:t xml:space="preserve"> first free online edition of the Domesday Book, </w:t>
      </w:r>
      <w:r w:rsidRPr="00A22788">
        <w:rPr>
          <w:rFonts w:ascii="Times New Roman" w:hAnsi="Times New Roman" w:cs="Times New Roman"/>
          <w:i/>
          <w:iCs/>
          <w:sz w:val="24"/>
          <w:szCs w:val="24"/>
        </w:rPr>
        <w:t>Open Domesday</w:t>
      </w:r>
      <w:r w:rsidRPr="00A22788">
        <w:rPr>
          <w:rFonts w:ascii="Times New Roman" w:hAnsi="Times New Roman" w:cs="Times New Roman"/>
          <w:sz w:val="24"/>
          <w:szCs w:val="24"/>
        </w:rPr>
        <w:t xml:space="preserve"> uses high-resolution copies of the Ordnance Survey images </w:t>
      </w:r>
      <w:r w:rsidR="005E018B" w:rsidRPr="00A22788">
        <w:rPr>
          <w:rFonts w:ascii="Times New Roman" w:hAnsi="Times New Roman" w:cs="Times New Roman"/>
          <w:sz w:val="24"/>
          <w:szCs w:val="24"/>
        </w:rPr>
        <w:t>and the Phillimore translation</w:t>
      </w:r>
      <w:r w:rsidR="00A02176" w:rsidRPr="00A22788">
        <w:rPr>
          <w:rFonts w:ascii="Times New Roman" w:hAnsi="Times New Roman" w:cs="Times New Roman"/>
          <w:sz w:val="24"/>
          <w:szCs w:val="24"/>
        </w:rPr>
        <w:t xml:space="preserve"> as a basis for the information it provides on people and places</w:t>
      </w:r>
      <w:r w:rsidR="005E018B" w:rsidRPr="00A22788">
        <w:rPr>
          <w:rFonts w:ascii="Times New Roman" w:hAnsi="Times New Roman" w:cs="Times New Roman"/>
          <w:sz w:val="24"/>
          <w:szCs w:val="24"/>
        </w:rPr>
        <w:t>.</w:t>
      </w:r>
      <w:r w:rsidR="00A34988" w:rsidRPr="00A22788">
        <w:rPr>
          <w:rStyle w:val="FootnoteReference"/>
          <w:rFonts w:ascii="Times New Roman" w:hAnsi="Times New Roman" w:cs="Times New Roman"/>
          <w:sz w:val="24"/>
          <w:szCs w:val="24"/>
        </w:rPr>
        <w:footnoteReference w:id="14"/>
      </w:r>
      <w:r w:rsidR="00A34988" w:rsidRPr="00A22788">
        <w:rPr>
          <w:rFonts w:ascii="Times New Roman" w:hAnsi="Times New Roman" w:cs="Times New Roman"/>
          <w:sz w:val="24"/>
          <w:szCs w:val="24"/>
        </w:rPr>
        <w:t xml:space="preserve"> </w:t>
      </w:r>
      <w:r w:rsidR="005E018B" w:rsidRPr="00A22788">
        <w:rPr>
          <w:rStyle w:val="FootnoteReference"/>
          <w:rFonts w:ascii="Times New Roman" w:hAnsi="Times New Roman" w:cs="Times New Roman"/>
          <w:sz w:val="24"/>
          <w:szCs w:val="24"/>
        </w:rPr>
        <w:t xml:space="preserve"> </w:t>
      </w:r>
      <w:r w:rsidR="005E018B" w:rsidRPr="00A22788">
        <w:rPr>
          <w:rFonts w:ascii="Times New Roman" w:hAnsi="Times New Roman" w:cs="Times New Roman"/>
          <w:sz w:val="24"/>
          <w:szCs w:val="24"/>
        </w:rPr>
        <w:t>I</w:t>
      </w:r>
      <w:r w:rsidRPr="00A22788">
        <w:rPr>
          <w:rFonts w:ascii="Times New Roman" w:hAnsi="Times New Roman" w:cs="Times New Roman"/>
          <w:sz w:val="24"/>
          <w:szCs w:val="24"/>
        </w:rPr>
        <w:t>ts focus is on map and search functionality</w:t>
      </w:r>
      <w:r w:rsidR="00310EFD" w:rsidRPr="00A22788">
        <w:rPr>
          <w:rFonts w:ascii="Times New Roman" w:hAnsi="Times New Roman" w:cs="Times New Roman"/>
          <w:sz w:val="24"/>
          <w:szCs w:val="24"/>
        </w:rPr>
        <w:t xml:space="preserve">, </w:t>
      </w:r>
      <w:r w:rsidR="00A34988" w:rsidRPr="00A22788">
        <w:rPr>
          <w:rFonts w:ascii="Times New Roman" w:hAnsi="Times New Roman" w:cs="Times New Roman"/>
          <w:sz w:val="24"/>
          <w:szCs w:val="24"/>
        </w:rPr>
        <w:t xml:space="preserve">with little accompanying information in the form of translation, </w:t>
      </w:r>
      <w:proofErr w:type="gramStart"/>
      <w:r w:rsidR="00A34988" w:rsidRPr="00A22788">
        <w:rPr>
          <w:rFonts w:ascii="Times New Roman" w:hAnsi="Times New Roman" w:cs="Times New Roman"/>
          <w:sz w:val="24"/>
          <w:szCs w:val="24"/>
        </w:rPr>
        <w:t>introduction</w:t>
      </w:r>
      <w:proofErr w:type="gramEnd"/>
      <w:r w:rsidR="00A34988" w:rsidRPr="00A22788">
        <w:rPr>
          <w:rFonts w:ascii="Times New Roman" w:hAnsi="Times New Roman" w:cs="Times New Roman"/>
          <w:sz w:val="24"/>
          <w:szCs w:val="24"/>
        </w:rPr>
        <w:t xml:space="preserve"> or notes, and it is therefore less suited to researchers.  </w:t>
      </w:r>
    </w:p>
    <w:p w14:paraId="1F7E068E" w14:textId="77777777" w:rsidR="00A34988" w:rsidRPr="00A22788" w:rsidRDefault="00A34988" w:rsidP="00802E50">
      <w:pPr>
        <w:spacing w:after="0" w:afterAutospacing="0" w:line="480" w:lineRule="auto"/>
        <w:contextualSpacing/>
        <w:jc w:val="both"/>
        <w:rPr>
          <w:rFonts w:ascii="Times New Roman" w:hAnsi="Times New Roman" w:cs="Times New Roman"/>
          <w:sz w:val="24"/>
          <w:szCs w:val="24"/>
        </w:rPr>
      </w:pPr>
    </w:p>
    <w:p w14:paraId="54B205AA" w14:textId="53A24600" w:rsidR="00F9796E" w:rsidRPr="00A22788" w:rsidRDefault="00F9796E" w:rsidP="00802E50">
      <w:pPr>
        <w:spacing w:after="0" w:afterAutospacing="0" w:line="480" w:lineRule="auto"/>
        <w:contextualSpacing/>
        <w:rPr>
          <w:rFonts w:ascii="Times New Roman" w:hAnsi="Times New Roman" w:cs="Times New Roman"/>
          <w:sz w:val="24"/>
          <w:szCs w:val="24"/>
        </w:rPr>
      </w:pPr>
    </w:p>
    <w:p w14:paraId="4009A1A6" w14:textId="2F531C0D" w:rsidR="00394294" w:rsidRPr="00A22788" w:rsidRDefault="00394294" w:rsidP="00394294">
      <w:pPr>
        <w:spacing w:after="0" w:afterAutospacing="0"/>
        <w:contextualSpacing/>
        <w:rPr>
          <w:rFonts w:ascii="Times New Roman" w:hAnsi="Times New Roman" w:cs="Times New Roman"/>
          <w:sz w:val="24"/>
          <w:szCs w:val="24"/>
        </w:rPr>
      </w:pPr>
    </w:p>
    <w:p w14:paraId="07285BF3" w14:textId="77777777" w:rsidR="00D87058" w:rsidRPr="00A22788" w:rsidRDefault="00D87058" w:rsidP="00D87058">
      <w:pPr>
        <w:spacing w:after="0" w:afterAutospacing="0"/>
        <w:contextualSpacing/>
        <w:rPr>
          <w:rFonts w:ascii="Times New Roman" w:hAnsi="Times New Roman" w:cs="Times New Roman"/>
          <w:b/>
          <w:bCs/>
          <w:sz w:val="24"/>
          <w:szCs w:val="24"/>
        </w:rPr>
      </w:pPr>
    </w:p>
    <w:p w14:paraId="7EDCE003" w14:textId="77777777" w:rsidR="00A22788" w:rsidRDefault="00A22788">
      <w:pPr>
        <w:rPr>
          <w:rFonts w:ascii="Times New Roman" w:hAnsi="Times New Roman" w:cs="Times New Roman"/>
          <w:b/>
          <w:bCs/>
          <w:sz w:val="24"/>
          <w:szCs w:val="24"/>
        </w:rPr>
      </w:pPr>
      <w:r>
        <w:rPr>
          <w:rFonts w:ascii="Times New Roman" w:hAnsi="Times New Roman" w:cs="Times New Roman"/>
          <w:b/>
          <w:bCs/>
          <w:sz w:val="24"/>
          <w:szCs w:val="24"/>
        </w:rPr>
        <w:br w:type="page"/>
      </w:r>
    </w:p>
    <w:p w14:paraId="0B799145" w14:textId="0BFCDDFD" w:rsidR="00192EC5" w:rsidRPr="00A22788" w:rsidRDefault="00192EC5" w:rsidP="00D87058">
      <w:pPr>
        <w:spacing w:after="0" w:afterAutospacing="0"/>
        <w:contextualSpacing/>
        <w:jc w:val="center"/>
        <w:rPr>
          <w:rFonts w:ascii="Times New Roman" w:hAnsi="Times New Roman" w:cs="Times New Roman"/>
          <w:b/>
          <w:bCs/>
          <w:sz w:val="28"/>
          <w:szCs w:val="28"/>
        </w:rPr>
      </w:pPr>
      <w:r w:rsidRPr="00A22788">
        <w:rPr>
          <w:rFonts w:ascii="Times New Roman" w:hAnsi="Times New Roman" w:cs="Times New Roman"/>
          <w:b/>
          <w:bCs/>
          <w:sz w:val="28"/>
          <w:szCs w:val="28"/>
        </w:rPr>
        <w:lastRenderedPageBreak/>
        <w:t>Bibliography</w:t>
      </w:r>
    </w:p>
    <w:p w14:paraId="192FE687" w14:textId="5DAB9133" w:rsidR="00192EC5" w:rsidRPr="00A22788" w:rsidRDefault="00192EC5" w:rsidP="001F4E3A">
      <w:pPr>
        <w:spacing w:after="0" w:afterAutospacing="0"/>
        <w:contextualSpacing/>
        <w:rPr>
          <w:rFonts w:ascii="Times New Roman" w:hAnsi="Times New Roman" w:cs="Times New Roman"/>
          <w:sz w:val="24"/>
          <w:szCs w:val="24"/>
        </w:rPr>
      </w:pPr>
    </w:p>
    <w:p w14:paraId="12CF3513" w14:textId="77777777" w:rsidR="00D87058" w:rsidRPr="00A22788" w:rsidRDefault="00D87058" w:rsidP="003310C4">
      <w:pPr>
        <w:spacing w:after="0" w:afterAutospacing="0"/>
        <w:contextualSpacing/>
        <w:rPr>
          <w:rFonts w:ascii="Times New Roman" w:hAnsi="Times New Roman" w:cs="Times New Roman"/>
          <w:b/>
          <w:bCs/>
          <w:i/>
          <w:iCs/>
          <w:sz w:val="24"/>
          <w:szCs w:val="24"/>
        </w:rPr>
      </w:pPr>
    </w:p>
    <w:p w14:paraId="53EF29FC" w14:textId="325C1CF2" w:rsidR="005A133D" w:rsidRPr="00A22788" w:rsidRDefault="005A133D" w:rsidP="003310C4">
      <w:pPr>
        <w:spacing w:after="0" w:afterAutospacing="0"/>
        <w:contextualSpacing/>
        <w:rPr>
          <w:rFonts w:ascii="Times New Roman" w:hAnsi="Times New Roman" w:cs="Times New Roman"/>
          <w:sz w:val="24"/>
          <w:szCs w:val="24"/>
        </w:rPr>
      </w:pPr>
      <w:r w:rsidRPr="00A22788">
        <w:rPr>
          <w:rFonts w:ascii="Times New Roman" w:hAnsi="Times New Roman" w:cs="Times New Roman"/>
          <w:b/>
          <w:bCs/>
          <w:i/>
          <w:iCs/>
          <w:sz w:val="24"/>
          <w:szCs w:val="24"/>
        </w:rPr>
        <w:t>Websites</w:t>
      </w:r>
    </w:p>
    <w:p w14:paraId="5E8957F6" w14:textId="4638F455" w:rsidR="005A133D" w:rsidRPr="00A22788" w:rsidRDefault="005A133D" w:rsidP="003310C4">
      <w:pPr>
        <w:spacing w:after="0" w:afterAutospacing="0"/>
        <w:contextualSpacing/>
        <w:rPr>
          <w:rFonts w:ascii="Times New Roman" w:hAnsi="Times New Roman" w:cs="Times New Roman"/>
          <w:sz w:val="24"/>
          <w:szCs w:val="24"/>
        </w:rPr>
      </w:pPr>
    </w:p>
    <w:p w14:paraId="12022D3C" w14:textId="5C0FF48F" w:rsidR="00D87058" w:rsidRPr="00A22788" w:rsidRDefault="00D87058" w:rsidP="00D87058">
      <w:pPr>
        <w:spacing w:after="0" w:afterAutospacing="0"/>
        <w:ind w:left="170" w:hanging="170"/>
        <w:contextualSpacing/>
        <w:jc w:val="both"/>
        <w:rPr>
          <w:rFonts w:ascii="Times New Roman" w:hAnsi="Times New Roman" w:cs="Times New Roman"/>
          <w:sz w:val="24"/>
          <w:szCs w:val="24"/>
        </w:rPr>
      </w:pPr>
      <w:r w:rsidRPr="00A22788">
        <w:rPr>
          <w:rFonts w:ascii="Times New Roman" w:hAnsi="Times New Roman" w:cs="Times New Roman"/>
          <w:i/>
          <w:iCs/>
          <w:sz w:val="24"/>
          <w:szCs w:val="24"/>
        </w:rPr>
        <w:t>British History Online</w:t>
      </w:r>
      <w:r w:rsidRPr="00A22788">
        <w:rPr>
          <w:rFonts w:ascii="Times New Roman" w:hAnsi="Times New Roman" w:cs="Times New Roman"/>
          <w:sz w:val="24"/>
          <w:szCs w:val="24"/>
        </w:rPr>
        <w:t>, &lt;URL: https://www.british-history.ac.uk/search/series/vch--</w:t>
      </w:r>
      <w:proofErr w:type="spellStart"/>
      <w:r w:rsidRPr="00A22788">
        <w:rPr>
          <w:rFonts w:ascii="Times New Roman" w:hAnsi="Times New Roman" w:cs="Times New Roman"/>
          <w:sz w:val="24"/>
          <w:szCs w:val="24"/>
        </w:rPr>
        <w:t>oxon</w:t>
      </w:r>
      <w:proofErr w:type="spellEnd"/>
      <w:r w:rsidRPr="00A22788">
        <w:rPr>
          <w:rFonts w:ascii="Times New Roman" w:hAnsi="Times New Roman" w:cs="Times New Roman"/>
          <w:sz w:val="24"/>
          <w:szCs w:val="24"/>
        </w:rPr>
        <w:t>&gt;, [Accessed: 1</w:t>
      </w:r>
      <w:r w:rsidRPr="00A22788">
        <w:rPr>
          <w:rFonts w:ascii="Times New Roman" w:hAnsi="Times New Roman" w:cs="Times New Roman"/>
          <w:sz w:val="24"/>
          <w:szCs w:val="24"/>
          <w:vertAlign w:val="superscript"/>
        </w:rPr>
        <w:t>st</w:t>
      </w:r>
      <w:r w:rsidRPr="00A22788">
        <w:rPr>
          <w:rFonts w:ascii="Times New Roman" w:hAnsi="Times New Roman" w:cs="Times New Roman"/>
          <w:sz w:val="24"/>
          <w:szCs w:val="24"/>
        </w:rPr>
        <w:t xml:space="preserve"> November 2021].</w:t>
      </w:r>
    </w:p>
    <w:p w14:paraId="7CB40B05" w14:textId="77777777" w:rsidR="00D87058" w:rsidRPr="00A22788" w:rsidRDefault="00D87058" w:rsidP="00D87058">
      <w:pPr>
        <w:spacing w:after="0" w:afterAutospacing="0"/>
        <w:contextualSpacing/>
        <w:jc w:val="both"/>
        <w:rPr>
          <w:rFonts w:ascii="Times New Roman" w:hAnsi="Times New Roman" w:cs="Times New Roman"/>
          <w:sz w:val="24"/>
          <w:szCs w:val="24"/>
        </w:rPr>
      </w:pPr>
    </w:p>
    <w:p w14:paraId="110FA4FB" w14:textId="183E7294" w:rsidR="002D36C8" w:rsidRPr="00A22788" w:rsidRDefault="003310C4" w:rsidP="00A22788">
      <w:pPr>
        <w:spacing w:after="0" w:afterAutospacing="0"/>
        <w:ind w:left="170" w:hanging="170"/>
        <w:contextualSpacing/>
        <w:rPr>
          <w:rFonts w:ascii="Times New Roman" w:hAnsi="Times New Roman" w:cs="Times New Roman"/>
          <w:sz w:val="24"/>
          <w:szCs w:val="24"/>
        </w:rPr>
      </w:pPr>
      <w:r w:rsidRPr="00A22788">
        <w:rPr>
          <w:rFonts w:ascii="Times New Roman" w:hAnsi="Times New Roman" w:cs="Times New Roman"/>
          <w:i/>
          <w:iCs/>
          <w:sz w:val="24"/>
          <w:szCs w:val="24"/>
        </w:rPr>
        <w:t>The National Archives</w:t>
      </w:r>
      <w:r w:rsidR="00D87058" w:rsidRPr="00A22788">
        <w:rPr>
          <w:rFonts w:ascii="Times New Roman" w:hAnsi="Times New Roman" w:cs="Times New Roman"/>
          <w:i/>
          <w:iCs/>
          <w:sz w:val="24"/>
          <w:szCs w:val="24"/>
        </w:rPr>
        <w:t>: help with your research</w:t>
      </w:r>
      <w:r w:rsidRPr="00A22788">
        <w:rPr>
          <w:rFonts w:ascii="Times New Roman" w:hAnsi="Times New Roman" w:cs="Times New Roman"/>
          <w:sz w:val="24"/>
          <w:szCs w:val="24"/>
        </w:rPr>
        <w:t>, &lt;</w:t>
      </w:r>
      <w:proofErr w:type="gramStart"/>
      <w:r w:rsidRPr="00A22788">
        <w:rPr>
          <w:rFonts w:ascii="Times New Roman" w:hAnsi="Times New Roman" w:cs="Times New Roman"/>
          <w:sz w:val="24"/>
          <w:szCs w:val="24"/>
        </w:rPr>
        <w:t>URL:https://www.nationalarchives.gov.uk/help-with-your-research/research-guides/domesday-book/</w:t>
      </w:r>
      <w:proofErr w:type="gramEnd"/>
      <w:r w:rsidRPr="00A22788">
        <w:rPr>
          <w:rFonts w:ascii="Times New Roman" w:hAnsi="Times New Roman" w:cs="Times New Roman"/>
          <w:sz w:val="24"/>
          <w:szCs w:val="24"/>
        </w:rPr>
        <w:t>&gt;, [Accessed: 1</w:t>
      </w:r>
      <w:r w:rsidRPr="00A22788">
        <w:rPr>
          <w:rFonts w:ascii="Times New Roman" w:hAnsi="Times New Roman" w:cs="Times New Roman"/>
          <w:sz w:val="24"/>
          <w:szCs w:val="24"/>
          <w:vertAlign w:val="superscript"/>
        </w:rPr>
        <w:t>st</w:t>
      </w:r>
      <w:r w:rsidRPr="00A22788">
        <w:rPr>
          <w:rFonts w:ascii="Times New Roman" w:hAnsi="Times New Roman" w:cs="Times New Roman"/>
          <w:sz w:val="24"/>
          <w:szCs w:val="24"/>
        </w:rPr>
        <w:t xml:space="preserve"> November 2021].</w:t>
      </w:r>
    </w:p>
    <w:p w14:paraId="209261EF" w14:textId="77777777" w:rsidR="00A12CC0" w:rsidRPr="00A22788" w:rsidRDefault="00A12CC0" w:rsidP="00D87058">
      <w:pPr>
        <w:spacing w:after="0" w:afterAutospacing="0"/>
        <w:contextualSpacing/>
        <w:jc w:val="both"/>
        <w:rPr>
          <w:rFonts w:ascii="Times New Roman" w:hAnsi="Times New Roman" w:cs="Times New Roman"/>
          <w:sz w:val="24"/>
          <w:szCs w:val="24"/>
        </w:rPr>
      </w:pPr>
    </w:p>
    <w:p w14:paraId="0B009991" w14:textId="155AD695" w:rsidR="00340EA2" w:rsidRPr="00A22788" w:rsidRDefault="00077A72" w:rsidP="00D87058">
      <w:pPr>
        <w:spacing w:after="0" w:afterAutospacing="0"/>
        <w:ind w:left="170" w:hanging="170"/>
        <w:contextualSpacing/>
        <w:jc w:val="both"/>
        <w:rPr>
          <w:rFonts w:ascii="Times New Roman" w:hAnsi="Times New Roman" w:cs="Times New Roman"/>
          <w:b/>
          <w:bCs/>
          <w:i/>
          <w:iCs/>
          <w:sz w:val="24"/>
          <w:szCs w:val="24"/>
        </w:rPr>
      </w:pPr>
      <w:r w:rsidRPr="00A22788">
        <w:rPr>
          <w:rFonts w:ascii="Times New Roman" w:hAnsi="Times New Roman" w:cs="Times New Roman"/>
          <w:sz w:val="24"/>
          <w:szCs w:val="24"/>
        </w:rPr>
        <w:t>P</w:t>
      </w:r>
      <w:r w:rsidR="00A23D87" w:rsidRPr="00A22788">
        <w:rPr>
          <w:rFonts w:ascii="Times New Roman" w:hAnsi="Times New Roman" w:cs="Times New Roman"/>
          <w:sz w:val="24"/>
          <w:szCs w:val="24"/>
        </w:rPr>
        <w:t>owell</w:t>
      </w:r>
      <w:r w:rsidRPr="00A22788">
        <w:rPr>
          <w:rFonts w:ascii="Times New Roman" w:hAnsi="Times New Roman" w:cs="Times New Roman"/>
          <w:sz w:val="24"/>
          <w:szCs w:val="24"/>
        </w:rPr>
        <w:t xml:space="preserve">-Smith, A., </w:t>
      </w:r>
      <w:r w:rsidRPr="00A22788">
        <w:rPr>
          <w:rFonts w:ascii="Times New Roman" w:hAnsi="Times New Roman" w:cs="Times New Roman"/>
          <w:i/>
          <w:iCs/>
          <w:sz w:val="24"/>
          <w:szCs w:val="24"/>
        </w:rPr>
        <w:t>Open Domesday</w:t>
      </w:r>
      <w:r w:rsidRPr="00A22788">
        <w:rPr>
          <w:rFonts w:ascii="Times New Roman" w:hAnsi="Times New Roman" w:cs="Times New Roman"/>
          <w:sz w:val="24"/>
          <w:szCs w:val="24"/>
        </w:rPr>
        <w:t xml:space="preserve">, 2011, </w:t>
      </w:r>
      <w:r w:rsidR="00A43037" w:rsidRPr="00A22788">
        <w:rPr>
          <w:rFonts w:ascii="Times New Roman" w:hAnsi="Times New Roman" w:cs="Times New Roman"/>
          <w:sz w:val="24"/>
          <w:szCs w:val="24"/>
        </w:rPr>
        <w:t>&lt;</w:t>
      </w:r>
      <w:r w:rsidR="00D87058" w:rsidRPr="00A22788">
        <w:rPr>
          <w:rFonts w:ascii="Times New Roman" w:hAnsi="Times New Roman" w:cs="Times New Roman"/>
          <w:sz w:val="24"/>
          <w:szCs w:val="24"/>
        </w:rPr>
        <w:t xml:space="preserve">URL: </w:t>
      </w:r>
      <w:r w:rsidR="00A43037" w:rsidRPr="00A22788">
        <w:rPr>
          <w:rFonts w:ascii="Times New Roman" w:hAnsi="Times New Roman" w:cs="Times New Roman"/>
          <w:sz w:val="24"/>
          <w:szCs w:val="24"/>
        </w:rPr>
        <w:t>https://opendomesday.org/&gt;, [Accessed:3</w:t>
      </w:r>
      <w:r w:rsidR="00A43037" w:rsidRPr="00A22788">
        <w:rPr>
          <w:rFonts w:ascii="Times New Roman" w:hAnsi="Times New Roman" w:cs="Times New Roman"/>
          <w:sz w:val="24"/>
          <w:szCs w:val="24"/>
          <w:vertAlign w:val="superscript"/>
        </w:rPr>
        <w:t>rd</w:t>
      </w:r>
      <w:r w:rsidR="00A43037" w:rsidRPr="00A22788">
        <w:rPr>
          <w:rFonts w:ascii="Times New Roman" w:hAnsi="Times New Roman" w:cs="Times New Roman"/>
          <w:sz w:val="24"/>
          <w:szCs w:val="24"/>
        </w:rPr>
        <w:t xml:space="preserve"> November 2021].</w:t>
      </w:r>
    </w:p>
    <w:p w14:paraId="3342623A" w14:textId="4B70C71A" w:rsidR="00891B3D" w:rsidRPr="00A22788" w:rsidRDefault="00891B3D" w:rsidP="003310C4">
      <w:pPr>
        <w:spacing w:after="0" w:afterAutospacing="0"/>
        <w:contextualSpacing/>
        <w:rPr>
          <w:rFonts w:ascii="Times New Roman" w:hAnsi="Times New Roman" w:cs="Times New Roman"/>
          <w:b/>
          <w:bCs/>
          <w:i/>
          <w:iCs/>
          <w:sz w:val="24"/>
          <w:szCs w:val="24"/>
        </w:rPr>
      </w:pPr>
    </w:p>
    <w:p w14:paraId="5A210647" w14:textId="77777777" w:rsidR="00A43037" w:rsidRPr="00A22788" w:rsidRDefault="00A43037" w:rsidP="003310C4">
      <w:pPr>
        <w:spacing w:after="0" w:afterAutospacing="0"/>
        <w:contextualSpacing/>
        <w:rPr>
          <w:rFonts w:ascii="Times New Roman" w:hAnsi="Times New Roman" w:cs="Times New Roman"/>
          <w:b/>
          <w:bCs/>
          <w:i/>
          <w:iCs/>
          <w:sz w:val="24"/>
          <w:szCs w:val="24"/>
        </w:rPr>
      </w:pPr>
    </w:p>
    <w:p w14:paraId="570D60FD" w14:textId="1D1FF026" w:rsidR="001A3A1A" w:rsidRPr="00A22788" w:rsidRDefault="00D6117D" w:rsidP="003310C4">
      <w:pPr>
        <w:spacing w:after="0" w:afterAutospacing="0"/>
        <w:contextualSpacing/>
        <w:rPr>
          <w:rFonts w:ascii="Times New Roman" w:hAnsi="Times New Roman" w:cs="Times New Roman"/>
          <w:b/>
          <w:bCs/>
          <w:i/>
          <w:iCs/>
          <w:sz w:val="24"/>
          <w:szCs w:val="24"/>
        </w:rPr>
      </w:pPr>
      <w:r w:rsidRPr="00A22788">
        <w:rPr>
          <w:rFonts w:ascii="Times New Roman" w:hAnsi="Times New Roman" w:cs="Times New Roman"/>
          <w:b/>
          <w:bCs/>
          <w:i/>
          <w:iCs/>
          <w:sz w:val="24"/>
          <w:szCs w:val="24"/>
        </w:rPr>
        <w:t>Primary Sources</w:t>
      </w:r>
    </w:p>
    <w:p w14:paraId="5FD0BE0F" w14:textId="77777777" w:rsidR="0070392D" w:rsidRPr="00A22788" w:rsidRDefault="0070392D" w:rsidP="003310C4">
      <w:pPr>
        <w:spacing w:after="0" w:afterAutospacing="0"/>
        <w:contextualSpacing/>
        <w:rPr>
          <w:rFonts w:ascii="Times New Roman" w:hAnsi="Times New Roman" w:cs="Times New Roman"/>
          <w:b/>
          <w:bCs/>
          <w:i/>
          <w:iCs/>
          <w:sz w:val="24"/>
          <w:szCs w:val="24"/>
        </w:rPr>
      </w:pPr>
    </w:p>
    <w:p w14:paraId="1BEDCC8A" w14:textId="72313110" w:rsidR="00D87058" w:rsidRPr="00A22788" w:rsidRDefault="00D87058" w:rsidP="00D87058">
      <w:pPr>
        <w:spacing w:after="0" w:afterAutospacing="0"/>
        <w:ind w:left="170" w:hanging="170"/>
        <w:contextualSpacing/>
        <w:rPr>
          <w:rFonts w:ascii="Times New Roman" w:hAnsi="Times New Roman" w:cs="Times New Roman"/>
          <w:sz w:val="24"/>
          <w:szCs w:val="24"/>
        </w:rPr>
      </w:pPr>
      <w:r w:rsidRPr="00A22788">
        <w:rPr>
          <w:rFonts w:ascii="Times New Roman" w:hAnsi="Times New Roman" w:cs="Times New Roman"/>
          <w:i/>
          <w:iCs/>
          <w:sz w:val="24"/>
          <w:szCs w:val="24"/>
        </w:rPr>
        <w:t>Domesday Book: A Complete Translation</w:t>
      </w:r>
      <w:r w:rsidRPr="00A22788">
        <w:rPr>
          <w:rFonts w:ascii="Times New Roman" w:hAnsi="Times New Roman" w:cs="Times New Roman"/>
          <w:sz w:val="24"/>
          <w:szCs w:val="24"/>
        </w:rPr>
        <w:t>, eds Williams</w:t>
      </w:r>
      <w:r w:rsidR="00F05E7E">
        <w:rPr>
          <w:rFonts w:ascii="Times New Roman" w:hAnsi="Times New Roman" w:cs="Times New Roman"/>
          <w:sz w:val="24"/>
          <w:szCs w:val="24"/>
        </w:rPr>
        <w:t>, A.</w:t>
      </w:r>
      <w:r w:rsidRPr="00A22788">
        <w:rPr>
          <w:rFonts w:ascii="Times New Roman" w:hAnsi="Times New Roman" w:cs="Times New Roman"/>
          <w:sz w:val="24"/>
          <w:szCs w:val="24"/>
        </w:rPr>
        <w:t xml:space="preserve"> </w:t>
      </w:r>
      <w:r w:rsidR="00F05E7E">
        <w:rPr>
          <w:rFonts w:ascii="Times New Roman" w:hAnsi="Times New Roman" w:cs="Times New Roman"/>
          <w:sz w:val="24"/>
          <w:szCs w:val="24"/>
        </w:rPr>
        <w:t>&amp;</w:t>
      </w:r>
      <w:r w:rsidRPr="00A22788">
        <w:rPr>
          <w:rFonts w:ascii="Times New Roman" w:hAnsi="Times New Roman" w:cs="Times New Roman"/>
          <w:sz w:val="24"/>
          <w:szCs w:val="24"/>
        </w:rPr>
        <w:t xml:space="preserve"> Martin</w:t>
      </w:r>
      <w:r w:rsidR="00F05E7E">
        <w:rPr>
          <w:rFonts w:ascii="Times New Roman" w:hAnsi="Times New Roman" w:cs="Times New Roman"/>
          <w:sz w:val="24"/>
          <w:szCs w:val="24"/>
        </w:rPr>
        <w:t>, G. H.</w:t>
      </w:r>
      <w:r w:rsidRPr="00A22788">
        <w:rPr>
          <w:rFonts w:ascii="Times New Roman" w:hAnsi="Times New Roman" w:cs="Times New Roman"/>
          <w:sz w:val="24"/>
          <w:szCs w:val="24"/>
        </w:rPr>
        <w:t xml:space="preserve"> (London: Penguin Books, 2002).</w:t>
      </w:r>
    </w:p>
    <w:p w14:paraId="346BE662" w14:textId="77777777" w:rsidR="00D87058" w:rsidRPr="00A22788" w:rsidRDefault="00D87058" w:rsidP="003310C4">
      <w:pPr>
        <w:spacing w:after="0" w:afterAutospacing="0"/>
        <w:contextualSpacing/>
        <w:rPr>
          <w:rFonts w:ascii="Times New Roman" w:hAnsi="Times New Roman" w:cs="Times New Roman"/>
          <w:i/>
          <w:iCs/>
          <w:sz w:val="24"/>
          <w:szCs w:val="24"/>
        </w:rPr>
      </w:pPr>
    </w:p>
    <w:p w14:paraId="1195ACB6" w14:textId="77777777" w:rsidR="00565A0A" w:rsidRPr="00A22788" w:rsidRDefault="00D87058" w:rsidP="00565A0A">
      <w:pPr>
        <w:spacing w:after="0" w:afterAutospacing="0"/>
        <w:ind w:left="170" w:hanging="170"/>
        <w:contextualSpacing/>
        <w:jc w:val="both"/>
        <w:rPr>
          <w:rFonts w:ascii="Times New Roman" w:hAnsi="Times New Roman" w:cs="Times New Roman"/>
          <w:sz w:val="24"/>
          <w:szCs w:val="24"/>
        </w:rPr>
      </w:pPr>
      <w:r w:rsidRPr="00A22788">
        <w:rPr>
          <w:rFonts w:ascii="Times New Roman" w:hAnsi="Times New Roman" w:cs="Times New Roman"/>
          <w:i/>
          <w:iCs/>
          <w:sz w:val="24"/>
          <w:szCs w:val="24"/>
        </w:rPr>
        <w:t xml:space="preserve">Domesday book, </w:t>
      </w:r>
      <w:proofErr w:type="spellStart"/>
      <w:r w:rsidRPr="00A22788">
        <w:rPr>
          <w:rFonts w:ascii="Times New Roman" w:hAnsi="Times New Roman" w:cs="Times New Roman"/>
          <w:i/>
          <w:iCs/>
          <w:sz w:val="24"/>
          <w:szCs w:val="24"/>
        </w:rPr>
        <w:t>seu</w:t>
      </w:r>
      <w:proofErr w:type="spellEnd"/>
      <w:r w:rsidRPr="00A22788">
        <w:rPr>
          <w:rFonts w:ascii="Times New Roman" w:hAnsi="Times New Roman" w:cs="Times New Roman"/>
          <w:i/>
          <w:iCs/>
          <w:sz w:val="24"/>
          <w:szCs w:val="24"/>
        </w:rPr>
        <w:t xml:space="preserve"> liber </w:t>
      </w:r>
      <w:proofErr w:type="spellStart"/>
      <w:r w:rsidRPr="00A22788">
        <w:rPr>
          <w:rFonts w:ascii="Times New Roman" w:hAnsi="Times New Roman" w:cs="Times New Roman"/>
          <w:i/>
          <w:iCs/>
          <w:sz w:val="24"/>
          <w:szCs w:val="24"/>
        </w:rPr>
        <w:t>censualis</w:t>
      </w:r>
      <w:proofErr w:type="spellEnd"/>
      <w:r w:rsidRPr="00A22788">
        <w:rPr>
          <w:rFonts w:ascii="Times New Roman" w:hAnsi="Times New Roman" w:cs="Times New Roman"/>
          <w:i/>
          <w:iCs/>
          <w:sz w:val="24"/>
          <w:szCs w:val="24"/>
        </w:rPr>
        <w:t xml:space="preserve"> </w:t>
      </w:r>
      <w:proofErr w:type="spellStart"/>
      <w:r w:rsidRPr="00A22788">
        <w:rPr>
          <w:rFonts w:ascii="Times New Roman" w:hAnsi="Times New Roman" w:cs="Times New Roman"/>
          <w:i/>
          <w:iCs/>
          <w:sz w:val="24"/>
          <w:szCs w:val="24"/>
        </w:rPr>
        <w:t>Willelmi</w:t>
      </w:r>
      <w:proofErr w:type="spellEnd"/>
      <w:r w:rsidRPr="00A22788">
        <w:rPr>
          <w:rFonts w:ascii="Times New Roman" w:hAnsi="Times New Roman" w:cs="Times New Roman"/>
          <w:i/>
          <w:iCs/>
          <w:sz w:val="24"/>
          <w:szCs w:val="24"/>
        </w:rPr>
        <w:t xml:space="preserve"> </w:t>
      </w:r>
      <w:proofErr w:type="spellStart"/>
      <w:r w:rsidRPr="00A22788">
        <w:rPr>
          <w:rFonts w:ascii="Times New Roman" w:hAnsi="Times New Roman" w:cs="Times New Roman"/>
          <w:i/>
          <w:iCs/>
          <w:sz w:val="24"/>
          <w:szCs w:val="24"/>
        </w:rPr>
        <w:t>Primi</w:t>
      </w:r>
      <w:proofErr w:type="spellEnd"/>
      <w:r w:rsidRPr="00A22788">
        <w:rPr>
          <w:rFonts w:ascii="Times New Roman" w:hAnsi="Times New Roman" w:cs="Times New Roman"/>
          <w:i/>
          <w:iCs/>
          <w:sz w:val="24"/>
          <w:szCs w:val="24"/>
        </w:rPr>
        <w:t xml:space="preserve"> </w:t>
      </w:r>
      <w:proofErr w:type="spellStart"/>
      <w:r w:rsidRPr="00A22788">
        <w:rPr>
          <w:rFonts w:ascii="Times New Roman" w:hAnsi="Times New Roman" w:cs="Times New Roman"/>
          <w:i/>
          <w:iCs/>
          <w:sz w:val="24"/>
          <w:szCs w:val="24"/>
        </w:rPr>
        <w:t>regis</w:t>
      </w:r>
      <w:proofErr w:type="spellEnd"/>
      <w:r w:rsidRPr="00A22788">
        <w:rPr>
          <w:rFonts w:ascii="Times New Roman" w:hAnsi="Times New Roman" w:cs="Times New Roman"/>
          <w:i/>
          <w:iCs/>
          <w:sz w:val="24"/>
          <w:szCs w:val="24"/>
        </w:rPr>
        <w:t xml:space="preserve"> </w:t>
      </w:r>
      <w:proofErr w:type="spellStart"/>
      <w:r w:rsidRPr="00A22788">
        <w:rPr>
          <w:rFonts w:ascii="Times New Roman" w:hAnsi="Times New Roman" w:cs="Times New Roman"/>
          <w:i/>
          <w:iCs/>
          <w:sz w:val="24"/>
          <w:szCs w:val="24"/>
        </w:rPr>
        <w:t>Angliae</w:t>
      </w:r>
      <w:proofErr w:type="spellEnd"/>
      <w:r w:rsidRPr="00A22788">
        <w:rPr>
          <w:rFonts w:ascii="Times New Roman" w:hAnsi="Times New Roman" w:cs="Times New Roman"/>
          <w:i/>
          <w:iCs/>
          <w:sz w:val="24"/>
          <w:szCs w:val="24"/>
        </w:rPr>
        <w:t xml:space="preserve">, inter </w:t>
      </w:r>
      <w:proofErr w:type="spellStart"/>
      <w:r w:rsidRPr="00A22788">
        <w:rPr>
          <w:rFonts w:ascii="Times New Roman" w:hAnsi="Times New Roman" w:cs="Times New Roman"/>
          <w:i/>
          <w:iCs/>
          <w:sz w:val="24"/>
          <w:szCs w:val="24"/>
        </w:rPr>
        <w:t>archivos</w:t>
      </w:r>
      <w:proofErr w:type="spellEnd"/>
      <w:r w:rsidRPr="00A22788">
        <w:rPr>
          <w:rFonts w:ascii="Times New Roman" w:hAnsi="Times New Roman" w:cs="Times New Roman"/>
          <w:i/>
          <w:iCs/>
          <w:sz w:val="24"/>
          <w:szCs w:val="24"/>
        </w:rPr>
        <w:t xml:space="preserve"> regni in domo </w:t>
      </w:r>
      <w:proofErr w:type="spellStart"/>
      <w:r w:rsidRPr="00A22788">
        <w:rPr>
          <w:rFonts w:ascii="Times New Roman" w:hAnsi="Times New Roman" w:cs="Times New Roman"/>
          <w:i/>
          <w:iCs/>
          <w:sz w:val="24"/>
          <w:szCs w:val="24"/>
        </w:rPr>
        <w:t>capitulari</w:t>
      </w:r>
      <w:proofErr w:type="spellEnd"/>
      <w:r w:rsidRPr="00A22788">
        <w:rPr>
          <w:rFonts w:ascii="Times New Roman" w:hAnsi="Times New Roman" w:cs="Times New Roman"/>
          <w:i/>
          <w:iCs/>
          <w:sz w:val="24"/>
          <w:szCs w:val="24"/>
        </w:rPr>
        <w:t xml:space="preserve"> </w:t>
      </w:r>
      <w:proofErr w:type="spellStart"/>
      <w:r w:rsidRPr="00A22788">
        <w:rPr>
          <w:rFonts w:ascii="Times New Roman" w:hAnsi="Times New Roman" w:cs="Times New Roman"/>
          <w:i/>
          <w:iCs/>
          <w:sz w:val="24"/>
          <w:szCs w:val="24"/>
        </w:rPr>
        <w:t>Westmonasterii</w:t>
      </w:r>
      <w:proofErr w:type="spellEnd"/>
      <w:r w:rsidRPr="00A22788">
        <w:rPr>
          <w:rFonts w:ascii="Times New Roman" w:hAnsi="Times New Roman" w:cs="Times New Roman"/>
          <w:i/>
          <w:iCs/>
          <w:sz w:val="24"/>
          <w:szCs w:val="24"/>
        </w:rPr>
        <w:t xml:space="preserve"> </w:t>
      </w:r>
      <w:proofErr w:type="spellStart"/>
      <w:r w:rsidRPr="00A22788">
        <w:rPr>
          <w:rFonts w:ascii="Times New Roman" w:hAnsi="Times New Roman" w:cs="Times New Roman"/>
          <w:i/>
          <w:iCs/>
          <w:sz w:val="24"/>
          <w:szCs w:val="24"/>
        </w:rPr>
        <w:t>asservatus</w:t>
      </w:r>
      <w:proofErr w:type="spellEnd"/>
      <w:r w:rsidRPr="00A22788">
        <w:rPr>
          <w:rFonts w:ascii="Times New Roman" w:hAnsi="Times New Roman" w:cs="Times New Roman"/>
          <w:i/>
          <w:iCs/>
          <w:sz w:val="24"/>
          <w:szCs w:val="24"/>
        </w:rPr>
        <w:t xml:space="preserve">: </w:t>
      </w:r>
      <w:proofErr w:type="spellStart"/>
      <w:r w:rsidRPr="00A22788">
        <w:rPr>
          <w:rFonts w:ascii="Times New Roman" w:hAnsi="Times New Roman" w:cs="Times New Roman"/>
          <w:i/>
          <w:iCs/>
          <w:sz w:val="24"/>
          <w:szCs w:val="24"/>
        </w:rPr>
        <w:t>Jubente</w:t>
      </w:r>
      <w:proofErr w:type="spellEnd"/>
      <w:r w:rsidRPr="00A22788">
        <w:rPr>
          <w:rFonts w:ascii="Times New Roman" w:hAnsi="Times New Roman" w:cs="Times New Roman"/>
          <w:i/>
          <w:iCs/>
          <w:sz w:val="24"/>
          <w:szCs w:val="24"/>
        </w:rPr>
        <w:t xml:space="preserve"> </w:t>
      </w:r>
      <w:proofErr w:type="spellStart"/>
      <w:r w:rsidRPr="00A22788">
        <w:rPr>
          <w:rFonts w:ascii="Times New Roman" w:hAnsi="Times New Roman" w:cs="Times New Roman"/>
          <w:i/>
          <w:iCs/>
          <w:sz w:val="24"/>
          <w:szCs w:val="24"/>
        </w:rPr>
        <w:t>Rege</w:t>
      </w:r>
      <w:proofErr w:type="spellEnd"/>
      <w:r w:rsidRPr="00A22788">
        <w:rPr>
          <w:rFonts w:ascii="Times New Roman" w:hAnsi="Times New Roman" w:cs="Times New Roman"/>
          <w:i/>
          <w:iCs/>
          <w:sz w:val="24"/>
          <w:szCs w:val="24"/>
        </w:rPr>
        <w:t xml:space="preserve"> </w:t>
      </w:r>
      <w:proofErr w:type="spellStart"/>
      <w:r w:rsidRPr="00A22788">
        <w:rPr>
          <w:rFonts w:ascii="Times New Roman" w:hAnsi="Times New Roman" w:cs="Times New Roman"/>
          <w:i/>
          <w:iCs/>
          <w:sz w:val="24"/>
          <w:szCs w:val="24"/>
        </w:rPr>
        <w:t>Augustissimo</w:t>
      </w:r>
      <w:proofErr w:type="spellEnd"/>
      <w:r w:rsidRPr="00A22788">
        <w:rPr>
          <w:rFonts w:ascii="Times New Roman" w:hAnsi="Times New Roman" w:cs="Times New Roman"/>
          <w:i/>
          <w:iCs/>
          <w:sz w:val="24"/>
          <w:szCs w:val="24"/>
        </w:rPr>
        <w:t xml:space="preserve"> </w:t>
      </w:r>
      <w:proofErr w:type="spellStart"/>
      <w:r w:rsidRPr="00A22788">
        <w:rPr>
          <w:rFonts w:ascii="Times New Roman" w:hAnsi="Times New Roman" w:cs="Times New Roman"/>
          <w:i/>
          <w:iCs/>
          <w:sz w:val="24"/>
          <w:szCs w:val="24"/>
        </w:rPr>
        <w:t>Georgio</w:t>
      </w:r>
      <w:proofErr w:type="spellEnd"/>
      <w:r w:rsidRPr="00A22788">
        <w:rPr>
          <w:rFonts w:ascii="Times New Roman" w:hAnsi="Times New Roman" w:cs="Times New Roman"/>
          <w:i/>
          <w:iCs/>
          <w:sz w:val="24"/>
          <w:szCs w:val="24"/>
        </w:rPr>
        <w:t xml:space="preserve"> </w:t>
      </w:r>
      <w:proofErr w:type="spellStart"/>
      <w:r w:rsidRPr="00A22788">
        <w:rPr>
          <w:rFonts w:ascii="Times New Roman" w:hAnsi="Times New Roman" w:cs="Times New Roman"/>
          <w:i/>
          <w:iCs/>
          <w:sz w:val="24"/>
          <w:szCs w:val="24"/>
        </w:rPr>
        <w:t>Tertio</w:t>
      </w:r>
      <w:proofErr w:type="spellEnd"/>
      <w:r w:rsidRPr="00A22788">
        <w:rPr>
          <w:rFonts w:ascii="Times New Roman" w:hAnsi="Times New Roman" w:cs="Times New Roman"/>
          <w:i/>
          <w:iCs/>
          <w:sz w:val="24"/>
          <w:szCs w:val="24"/>
        </w:rPr>
        <w:t xml:space="preserve"> </w:t>
      </w:r>
      <w:proofErr w:type="spellStart"/>
      <w:r w:rsidRPr="00A22788">
        <w:rPr>
          <w:rFonts w:ascii="Times New Roman" w:hAnsi="Times New Roman" w:cs="Times New Roman"/>
          <w:i/>
          <w:iCs/>
          <w:sz w:val="24"/>
          <w:szCs w:val="24"/>
        </w:rPr>
        <w:t>praelo</w:t>
      </w:r>
      <w:proofErr w:type="spellEnd"/>
      <w:r w:rsidRPr="00A22788">
        <w:rPr>
          <w:rFonts w:ascii="Times New Roman" w:hAnsi="Times New Roman" w:cs="Times New Roman"/>
          <w:i/>
          <w:iCs/>
          <w:sz w:val="24"/>
          <w:szCs w:val="24"/>
        </w:rPr>
        <w:t xml:space="preserve"> </w:t>
      </w:r>
      <w:proofErr w:type="spellStart"/>
      <w:r w:rsidRPr="00A22788">
        <w:rPr>
          <w:rFonts w:ascii="Times New Roman" w:hAnsi="Times New Roman" w:cs="Times New Roman"/>
          <w:i/>
          <w:iCs/>
          <w:sz w:val="24"/>
          <w:szCs w:val="24"/>
        </w:rPr>
        <w:t>mandatus</w:t>
      </w:r>
      <w:proofErr w:type="spellEnd"/>
      <w:r w:rsidRPr="00A22788">
        <w:rPr>
          <w:rFonts w:ascii="Times New Roman" w:hAnsi="Times New Roman" w:cs="Times New Roman"/>
          <w:i/>
          <w:iCs/>
          <w:sz w:val="24"/>
          <w:szCs w:val="24"/>
        </w:rPr>
        <w:t xml:space="preserve"> </w:t>
      </w:r>
      <w:proofErr w:type="spellStart"/>
      <w:r w:rsidRPr="00A22788">
        <w:rPr>
          <w:rFonts w:ascii="Times New Roman" w:hAnsi="Times New Roman" w:cs="Times New Roman"/>
          <w:i/>
          <w:iCs/>
          <w:sz w:val="24"/>
          <w:szCs w:val="24"/>
        </w:rPr>
        <w:t>typis</w:t>
      </w:r>
      <w:proofErr w:type="spellEnd"/>
      <w:r w:rsidR="00565A0A" w:rsidRPr="00A22788">
        <w:rPr>
          <w:rFonts w:ascii="Times New Roman" w:hAnsi="Times New Roman" w:cs="Times New Roman"/>
          <w:sz w:val="24"/>
          <w:szCs w:val="24"/>
        </w:rPr>
        <w:t>,</w:t>
      </w:r>
      <w:r w:rsidRPr="00A22788">
        <w:rPr>
          <w:rFonts w:ascii="Times New Roman" w:hAnsi="Times New Roman" w:cs="Times New Roman"/>
          <w:sz w:val="24"/>
          <w:szCs w:val="24"/>
        </w:rPr>
        <w:t xml:space="preserve"> Vol. 1 </w:t>
      </w:r>
      <w:r w:rsidR="00565A0A" w:rsidRPr="00A22788">
        <w:rPr>
          <w:rFonts w:ascii="Times New Roman" w:hAnsi="Times New Roman" w:cs="Times New Roman"/>
          <w:sz w:val="24"/>
          <w:szCs w:val="24"/>
        </w:rPr>
        <w:t>(</w:t>
      </w:r>
      <w:r w:rsidRPr="00A22788">
        <w:rPr>
          <w:rFonts w:ascii="Times New Roman" w:hAnsi="Times New Roman" w:cs="Times New Roman"/>
          <w:sz w:val="24"/>
          <w:szCs w:val="24"/>
        </w:rPr>
        <w:t>1783</w:t>
      </w:r>
      <w:r w:rsidR="00565A0A" w:rsidRPr="00A22788">
        <w:rPr>
          <w:rFonts w:ascii="Times New Roman" w:hAnsi="Times New Roman" w:cs="Times New Roman"/>
          <w:sz w:val="24"/>
          <w:szCs w:val="24"/>
        </w:rPr>
        <w:t>)</w:t>
      </w:r>
      <w:r w:rsidRPr="00A22788">
        <w:rPr>
          <w:rFonts w:ascii="Times New Roman" w:hAnsi="Times New Roman" w:cs="Times New Roman"/>
          <w:sz w:val="24"/>
          <w:szCs w:val="24"/>
        </w:rPr>
        <w:t xml:space="preserve">. </w:t>
      </w:r>
      <w:r w:rsidRPr="00A22788">
        <w:rPr>
          <w:rFonts w:ascii="Times New Roman" w:hAnsi="Times New Roman" w:cs="Times New Roman"/>
          <w:i/>
          <w:iCs/>
          <w:sz w:val="24"/>
          <w:szCs w:val="24"/>
        </w:rPr>
        <w:t>The Making of the Modern World</w:t>
      </w:r>
      <w:r w:rsidRPr="00A22788">
        <w:rPr>
          <w:rFonts w:ascii="Times New Roman" w:hAnsi="Times New Roman" w:cs="Times New Roman"/>
          <w:sz w:val="24"/>
          <w:szCs w:val="24"/>
        </w:rPr>
        <w:t xml:space="preserve">, </w:t>
      </w:r>
    </w:p>
    <w:p w14:paraId="1B497A5E" w14:textId="64B1BC67" w:rsidR="00D87058" w:rsidRPr="00A22788" w:rsidRDefault="00565A0A" w:rsidP="00565A0A">
      <w:pPr>
        <w:spacing w:after="0" w:afterAutospacing="0"/>
        <w:ind w:left="170"/>
        <w:contextualSpacing/>
        <w:rPr>
          <w:rFonts w:ascii="Times New Roman" w:hAnsi="Times New Roman" w:cs="Times New Roman"/>
          <w:sz w:val="24"/>
          <w:szCs w:val="24"/>
        </w:rPr>
      </w:pPr>
      <w:r w:rsidRPr="00A22788">
        <w:rPr>
          <w:rFonts w:ascii="Times New Roman" w:hAnsi="Times New Roman" w:cs="Times New Roman"/>
          <w:sz w:val="24"/>
          <w:szCs w:val="24"/>
        </w:rPr>
        <w:t xml:space="preserve">&lt;URL: </w:t>
      </w:r>
      <w:r w:rsidR="00D87058" w:rsidRPr="00A22788">
        <w:rPr>
          <w:rStyle w:val="docurl"/>
          <w:rFonts w:ascii="Times New Roman" w:hAnsi="Times New Roman" w:cs="Times New Roman"/>
          <w:sz w:val="24"/>
          <w:szCs w:val="24"/>
        </w:rPr>
        <w:t>link.gale.com/apps/doc/U0101928013/MOME?u=leedsuni&amp;sid=bookmark</w:t>
      </w:r>
      <w:r w:rsidRPr="00A22788">
        <w:rPr>
          <w:rStyle w:val="docurl"/>
          <w:rFonts w:ascii="Times New Roman" w:hAnsi="Times New Roman" w:cs="Times New Roman"/>
          <w:sz w:val="24"/>
          <w:szCs w:val="24"/>
        </w:rPr>
        <w:t>-</w:t>
      </w:r>
      <w:r w:rsidR="00D87058" w:rsidRPr="00A22788">
        <w:rPr>
          <w:rStyle w:val="docurl"/>
          <w:rFonts w:ascii="Times New Roman" w:hAnsi="Times New Roman" w:cs="Times New Roman"/>
          <w:sz w:val="24"/>
          <w:szCs w:val="24"/>
        </w:rPr>
        <w:t>MOME&amp;xid=f45eb5b2&amp;pg=50</w:t>
      </w:r>
      <w:r w:rsidRPr="00A22788">
        <w:rPr>
          <w:rFonts w:ascii="Times New Roman" w:hAnsi="Times New Roman" w:cs="Times New Roman"/>
          <w:sz w:val="24"/>
          <w:szCs w:val="24"/>
        </w:rPr>
        <w:t>&gt;,</w:t>
      </w:r>
      <w:r w:rsidR="00D87058" w:rsidRPr="00A22788">
        <w:rPr>
          <w:rFonts w:ascii="Times New Roman" w:hAnsi="Times New Roman" w:cs="Times New Roman"/>
          <w:sz w:val="24"/>
          <w:szCs w:val="24"/>
        </w:rPr>
        <w:t xml:space="preserve"> </w:t>
      </w:r>
      <w:r w:rsidRPr="00A22788">
        <w:rPr>
          <w:rFonts w:ascii="Times New Roman" w:hAnsi="Times New Roman" w:cs="Times New Roman"/>
          <w:sz w:val="24"/>
          <w:szCs w:val="24"/>
        </w:rPr>
        <w:t>[</w:t>
      </w:r>
      <w:r w:rsidR="00D87058" w:rsidRPr="00A22788">
        <w:rPr>
          <w:rFonts w:ascii="Times New Roman" w:hAnsi="Times New Roman" w:cs="Times New Roman"/>
          <w:sz w:val="24"/>
          <w:szCs w:val="24"/>
        </w:rPr>
        <w:t>Accessed</w:t>
      </w:r>
      <w:r w:rsidRPr="00A22788">
        <w:rPr>
          <w:rFonts w:ascii="Times New Roman" w:hAnsi="Times New Roman" w:cs="Times New Roman"/>
          <w:sz w:val="24"/>
          <w:szCs w:val="24"/>
        </w:rPr>
        <w:t>:</w:t>
      </w:r>
      <w:r w:rsidR="00D87058" w:rsidRPr="00A22788">
        <w:rPr>
          <w:rFonts w:ascii="Times New Roman" w:hAnsi="Times New Roman" w:cs="Times New Roman"/>
          <w:sz w:val="24"/>
          <w:szCs w:val="24"/>
        </w:rPr>
        <w:t xml:space="preserve"> 4</w:t>
      </w:r>
      <w:r w:rsidRPr="00A22788">
        <w:rPr>
          <w:rFonts w:ascii="Times New Roman" w:hAnsi="Times New Roman" w:cs="Times New Roman"/>
          <w:sz w:val="24"/>
          <w:szCs w:val="24"/>
          <w:vertAlign w:val="superscript"/>
        </w:rPr>
        <w:t>th</w:t>
      </w:r>
      <w:r w:rsidRPr="00A22788">
        <w:rPr>
          <w:rFonts w:ascii="Times New Roman" w:hAnsi="Times New Roman" w:cs="Times New Roman"/>
          <w:sz w:val="24"/>
          <w:szCs w:val="24"/>
        </w:rPr>
        <w:t xml:space="preserve"> </w:t>
      </w:r>
      <w:r w:rsidR="00D87058" w:rsidRPr="00A22788">
        <w:rPr>
          <w:rFonts w:ascii="Times New Roman" w:hAnsi="Times New Roman" w:cs="Times New Roman"/>
          <w:sz w:val="24"/>
          <w:szCs w:val="24"/>
        </w:rPr>
        <w:t>Nov</w:t>
      </w:r>
      <w:r w:rsidRPr="00A22788">
        <w:rPr>
          <w:rFonts w:ascii="Times New Roman" w:hAnsi="Times New Roman" w:cs="Times New Roman"/>
          <w:sz w:val="24"/>
          <w:szCs w:val="24"/>
        </w:rPr>
        <w:t>ember</w:t>
      </w:r>
      <w:r w:rsidR="00D87058" w:rsidRPr="00A22788">
        <w:rPr>
          <w:rFonts w:ascii="Times New Roman" w:hAnsi="Times New Roman" w:cs="Times New Roman"/>
          <w:sz w:val="24"/>
          <w:szCs w:val="24"/>
        </w:rPr>
        <w:t xml:space="preserve"> 2021</w:t>
      </w:r>
      <w:r w:rsidRPr="00A22788">
        <w:rPr>
          <w:rFonts w:ascii="Times New Roman" w:hAnsi="Times New Roman" w:cs="Times New Roman"/>
          <w:sz w:val="24"/>
          <w:szCs w:val="24"/>
        </w:rPr>
        <w:t>]</w:t>
      </w:r>
      <w:r w:rsidR="00D87058" w:rsidRPr="00A22788">
        <w:rPr>
          <w:rFonts w:ascii="Times New Roman" w:hAnsi="Times New Roman" w:cs="Times New Roman"/>
          <w:sz w:val="24"/>
          <w:szCs w:val="24"/>
        </w:rPr>
        <w:t>.</w:t>
      </w:r>
    </w:p>
    <w:p w14:paraId="01F12A3B" w14:textId="77777777" w:rsidR="00D87058" w:rsidRPr="00A22788" w:rsidRDefault="00D87058" w:rsidP="003310C4">
      <w:pPr>
        <w:spacing w:after="0" w:afterAutospacing="0"/>
        <w:contextualSpacing/>
        <w:rPr>
          <w:rFonts w:ascii="Times New Roman" w:hAnsi="Times New Roman" w:cs="Times New Roman"/>
          <w:i/>
          <w:iCs/>
          <w:sz w:val="24"/>
          <w:szCs w:val="24"/>
        </w:rPr>
      </w:pPr>
    </w:p>
    <w:p w14:paraId="7215F027" w14:textId="1AF346D5" w:rsidR="00394294" w:rsidRPr="00A22788" w:rsidRDefault="00C805F9" w:rsidP="003310C4">
      <w:pPr>
        <w:spacing w:after="0" w:afterAutospacing="0"/>
        <w:contextualSpacing/>
        <w:rPr>
          <w:rFonts w:ascii="Times New Roman" w:hAnsi="Times New Roman" w:cs="Times New Roman"/>
          <w:sz w:val="24"/>
          <w:szCs w:val="24"/>
        </w:rPr>
      </w:pPr>
      <w:r w:rsidRPr="00A22788">
        <w:rPr>
          <w:rFonts w:ascii="Times New Roman" w:hAnsi="Times New Roman" w:cs="Times New Roman"/>
          <w:i/>
          <w:iCs/>
          <w:sz w:val="24"/>
          <w:szCs w:val="24"/>
        </w:rPr>
        <w:t>Domesday Book: 24, Staffordshire</w:t>
      </w:r>
      <w:r w:rsidR="00D87058" w:rsidRPr="00A22788">
        <w:rPr>
          <w:rFonts w:ascii="Times New Roman" w:hAnsi="Times New Roman" w:cs="Times New Roman"/>
          <w:sz w:val="24"/>
          <w:szCs w:val="24"/>
        </w:rPr>
        <w:t>, Morris, J. (ed)</w:t>
      </w:r>
      <w:r w:rsidRPr="00A22788">
        <w:rPr>
          <w:rFonts w:ascii="Times New Roman" w:hAnsi="Times New Roman" w:cs="Times New Roman"/>
          <w:i/>
          <w:iCs/>
          <w:sz w:val="24"/>
          <w:szCs w:val="24"/>
        </w:rPr>
        <w:t xml:space="preserve"> </w:t>
      </w:r>
      <w:r w:rsidRPr="00A22788">
        <w:rPr>
          <w:rFonts w:ascii="Times New Roman" w:hAnsi="Times New Roman" w:cs="Times New Roman"/>
          <w:sz w:val="24"/>
          <w:szCs w:val="24"/>
        </w:rPr>
        <w:t>(Chichester: Phillimore, 1976).</w:t>
      </w:r>
    </w:p>
    <w:p w14:paraId="71BCCA33" w14:textId="77777777" w:rsidR="00C805F9" w:rsidRPr="00A22788" w:rsidRDefault="00C805F9" w:rsidP="003310C4">
      <w:pPr>
        <w:spacing w:after="0" w:afterAutospacing="0"/>
        <w:contextualSpacing/>
        <w:rPr>
          <w:rFonts w:ascii="Times New Roman" w:hAnsi="Times New Roman" w:cs="Times New Roman"/>
          <w:sz w:val="24"/>
          <w:szCs w:val="24"/>
        </w:rPr>
      </w:pPr>
    </w:p>
    <w:p w14:paraId="2130B32B" w14:textId="297C90D5" w:rsidR="00565A0A" w:rsidRPr="00A22788" w:rsidRDefault="00565A0A" w:rsidP="00565A0A">
      <w:pPr>
        <w:spacing w:after="0" w:afterAutospacing="0"/>
        <w:ind w:left="170" w:hanging="170"/>
        <w:contextualSpacing/>
        <w:jc w:val="both"/>
        <w:rPr>
          <w:rFonts w:ascii="Times New Roman" w:hAnsi="Times New Roman" w:cs="Times New Roman"/>
          <w:sz w:val="24"/>
          <w:szCs w:val="24"/>
        </w:rPr>
      </w:pPr>
      <w:r w:rsidRPr="00A22788">
        <w:rPr>
          <w:rFonts w:ascii="Times New Roman" w:hAnsi="Times New Roman" w:cs="Times New Roman"/>
          <w:sz w:val="24"/>
          <w:szCs w:val="24"/>
        </w:rPr>
        <w:t xml:space="preserve">‘Domesday Survey:  the text’, </w:t>
      </w:r>
      <w:r w:rsidRPr="00A22788">
        <w:rPr>
          <w:rFonts w:ascii="Times New Roman" w:hAnsi="Times New Roman" w:cs="Times New Roman"/>
          <w:i/>
          <w:iCs/>
          <w:sz w:val="24"/>
          <w:szCs w:val="24"/>
        </w:rPr>
        <w:t>A History of the County of Oxford</w:t>
      </w:r>
      <w:r w:rsidRPr="00A22788">
        <w:rPr>
          <w:rStyle w:val="Emphasis"/>
          <w:rFonts w:ascii="Times New Roman" w:hAnsi="Times New Roman" w:cs="Times New Roman"/>
          <w:sz w:val="24"/>
          <w:szCs w:val="24"/>
        </w:rPr>
        <w:t>: Volume 1</w:t>
      </w:r>
      <w:r w:rsidRPr="00A22788">
        <w:rPr>
          <w:rStyle w:val="field-content"/>
          <w:rFonts w:ascii="Times New Roman" w:hAnsi="Times New Roman" w:cs="Times New Roman"/>
          <w:sz w:val="24"/>
          <w:szCs w:val="24"/>
        </w:rPr>
        <w:t>, ed. L. F. Salzman (Victoria County History, London: Oxford University Press, 1939</w:t>
      </w:r>
      <w:r w:rsidRPr="00A22788">
        <w:rPr>
          <w:rFonts w:ascii="Times New Roman" w:hAnsi="Times New Roman" w:cs="Times New Roman"/>
          <w:sz w:val="24"/>
          <w:szCs w:val="24"/>
        </w:rPr>
        <w:t xml:space="preserve">), pp. 396-428. </w:t>
      </w:r>
      <w:r w:rsidRPr="00A22788">
        <w:rPr>
          <w:rFonts w:ascii="Times New Roman" w:hAnsi="Times New Roman" w:cs="Times New Roman"/>
          <w:i/>
          <w:iCs/>
          <w:sz w:val="24"/>
          <w:szCs w:val="24"/>
        </w:rPr>
        <w:t>British History Online,</w:t>
      </w:r>
      <w:r w:rsidRPr="00A22788">
        <w:rPr>
          <w:rFonts w:ascii="Times New Roman" w:hAnsi="Times New Roman" w:cs="Times New Roman"/>
          <w:sz w:val="24"/>
          <w:szCs w:val="24"/>
        </w:rPr>
        <w:t xml:space="preserve"> &lt;URL: http://www.british-history.ac.uk/vch/oxon/vol1/pp396-428&gt;, [Accessed: 5</w:t>
      </w:r>
      <w:r w:rsidRPr="00A22788">
        <w:rPr>
          <w:rFonts w:ascii="Times New Roman" w:hAnsi="Times New Roman" w:cs="Times New Roman"/>
          <w:sz w:val="24"/>
          <w:szCs w:val="24"/>
          <w:vertAlign w:val="superscript"/>
        </w:rPr>
        <w:t>th</w:t>
      </w:r>
      <w:r w:rsidRPr="00A22788">
        <w:rPr>
          <w:rFonts w:ascii="Times New Roman" w:hAnsi="Times New Roman" w:cs="Times New Roman"/>
          <w:sz w:val="24"/>
          <w:szCs w:val="24"/>
        </w:rPr>
        <w:t xml:space="preserve"> November 2021].</w:t>
      </w:r>
    </w:p>
    <w:p w14:paraId="705028FF" w14:textId="77777777" w:rsidR="00565A0A" w:rsidRPr="00A22788" w:rsidRDefault="00565A0A" w:rsidP="00565A0A">
      <w:pPr>
        <w:spacing w:after="0" w:afterAutospacing="0"/>
        <w:ind w:left="284" w:hanging="284"/>
        <w:contextualSpacing/>
        <w:rPr>
          <w:rFonts w:ascii="Times New Roman" w:hAnsi="Times New Roman" w:cs="Times New Roman"/>
          <w:i/>
          <w:iCs/>
          <w:sz w:val="24"/>
          <w:szCs w:val="24"/>
        </w:rPr>
      </w:pPr>
    </w:p>
    <w:p w14:paraId="2ACD1046" w14:textId="5B04F864" w:rsidR="00565A0A" w:rsidRPr="00A22788" w:rsidRDefault="00565A0A" w:rsidP="00A22788">
      <w:pPr>
        <w:spacing w:after="0" w:afterAutospacing="0"/>
        <w:ind w:left="170" w:hanging="170"/>
        <w:contextualSpacing/>
        <w:jc w:val="both"/>
        <w:rPr>
          <w:rFonts w:ascii="Times New Roman" w:hAnsi="Times New Roman" w:cs="Times New Roman"/>
          <w:b/>
          <w:bCs/>
          <w:i/>
          <w:iCs/>
          <w:sz w:val="24"/>
          <w:szCs w:val="24"/>
        </w:rPr>
      </w:pPr>
      <w:r w:rsidRPr="00A22788">
        <w:rPr>
          <w:rFonts w:ascii="Times New Roman" w:hAnsi="Times New Roman" w:cs="Times New Roman"/>
          <w:i/>
          <w:iCs/>
          <w:sz w:val="24"/>
          <w:szCs w:val="24"/>
        </w:rPr>
        <w:t>Electronic Edition of Domesday Book: Translation, Databases and Scholarly Commentary, 1086, second edition</w:t>
      </w:r>
      <w:r w:rsidRPr="00A22788">
        <w:rPr>
          <w:rFonts w:ascii="Times New Roman" w:hAnsi="Times New Roman" w:cs="Times New Roman"/>
          <w:sz w:val="24"/>
          <w:szCs w:val="24"/>
        </w:rPr>
        <w:t>, Palmer, J. J. N. (2010). UK Data Service. SN: 5694, &lt;</w:t>
      </w:r>
      <w:r w:rsidR="00F05E7E">
        <w:rPr>
          <w:rFonts w:ascii="Times New Roman" w:hAnsi="Times New Roman" w:cs="Times New Roman"/>
          <w:sz w:val="24"/>
          <w:szCs w:val="24"/>
        </w:rPr>
        <w:t xml:space="preserve">DOI: </w:t>
      </w:r>
      <w:r w:rsidRPr="00A22788">
        <w:rPr>
          <w:rFonts w:ascii="Times New Roman" w:hAnsi="Times New Roman" w:cs="Times New Roman"/>
          <w:sz w:val="24"/>
          <w:szCs w:val="24"/>
        </w:rPr>
        <w:t>http://doi.org/10.5255/UKDA-SN-5694-1(2010)&gt;, [Accessed: 5</w:t>
      </w:r>
      <w:r w:rsidRPr="00A22788">
        <w:rPr>
          <w:rFonts w:ascii="Times New Roman" w:hAnsi="Times New Roman" w:cs="Times New Roman"/>
          <w:sz w:val="24"/>
          <w:szCs w:val="24"/>
          <w:vertAlign w:val="superscript"/>
        </w:rPr>
        <w:t>th</w:t>
      </w:r>
      <w:r w:rsidRPr="00A22788">
        <w:rPr>
          <w:rFonts w:ascii="Times New Roman" w:hAnsi="Times New Roman" w:cs="Times New Roman"/>
          <w:sz w:val="24"/>
          <w:szCs w:val="24"/>
        </w:rPr>
        <w:t xml:space="preserve"> November 2021].</w:t>
      </w:r>
    </w:p>
    <w:p w14:paraId="57326697" w14:textId="77777777" w:rsidR="00565A0A" w:rsidRPr="00A22788" w:rsidRDefault="00565A0A" w:rsidP="00565A0A">
      <w:pPr>
        <w:spacing w:after="0" w:afterAutospacing="0"/>
        <w:ind w:left="284" w:hanging="284"/>
        <w:contextualSpacing/>
        <w:rPr>
          <w:rFonts w:ascii="Times New Roman" w:hAnsi="Times New Roman" w:cs="Times New Roman"/>
          <w:b/>
          <w:bCs/>
          <w:i/>
          <w:iCs/>
          <w:sz w:val="24"/>
          <w:szCs w:val="24"/>
        </w:rPr>
      </w:pPr>
    </w:p>
    <w:p w14:paraId="1B2557EA" w14:textId="7893E047" w:rsidR="00D87058" w:rsidRPr="00A22788" w:rsidRDefault="00D87058" w:rsidP="00565A0A">
      <w:pPr>
        <w:spacing w:after="0" w:afterAutospacing="0"/>
        <w:ind w:left="170" w:hanging="170"/>
        <w:contextualSpacing/>
        <w:rPr>
          <w:rFonts w:ascii="Times New Roman" w:hAnsi="Times New Roman" w:cs="Times New Roman"/>
          <w:sz w:val="24"/>
          <w:szCs w:val="24"/>
        </w:rPr>
      </w:pPr>
      <w:r w:rsidRPr="00A22788">
        <w:rPr>
          <w:rFonts w:ascii="Times New Roman" w:hAnsi="Times New Roman" w:cs="Times New Roman"/>
          <w:i/>
          <w:iCs/>
          <w:sz w:val="24"/>
          <w:szCs w:val="24"/>
        </w:rPr>
        <w:t>Great Domesday Book Folio 301r</w:t>
      </w:r>
      <w:r w:rsidRPr="00A22788">
        <w:rPr>
          <w:rFonts w:ascii="Times New Roman" w:hAnsi="Times New Roman" w:cs="Times New Roman"/>
          <w:sz w:val="24"/>
          <w:szCs w:val="24"/>
        </w:rPr>
        <w:t>, Alecto Historical Editions, &lt;URL: https://discovery.nationalarchives.gov.uk/details/r/D7311469&gt;, [Accessed: 4</w:t>
      </w:r>
      <w:r w:rsidRPr="00A22788">
        <w:rPr>
          <w:rFonts w:ascii="Times New Roman" w:hAnsi="Times New Roman" w:cs="Times New Roman"/>
          <w:sz w:val="24"/>
          <w:szCs w:val="24"/>
          <w:vertAlign w:val="superscript"/>
        </w:rPr>
        <w:t>th</w:t>
      </w:r>
      <w:r w:rsidRPr="00A22788">
        <w:rPr>
          <w:rFonts w:ascii="Times New Roman" w:hAnsi="Times New Roman" w:cs="Times New Roman"/>
          <w:sz w:val="24"/>
          <w:szCs w:val="24"/>
        </w:rPr>
        <w:t xml:space="preserve"> November 2021].</w:t>
      </w:r>
    </w:p>
    <w:p w14:paraId="60E97E01" w14:textId="77777777" w:rsidR="00D87058" w:rsidRPr="00A22788" w:rsidRDefault="00D87058" w:rsidP="003310C4">
      <w:pPr>
        <w:spacing w:after="0" w:afterAutospacing="0"/>
        <w:contextualSpacing/>
        <w:rPr>
          <w:rFonts w:ascii="Times New Roman" w:hAnsi="Times New Roman" w:cs="Times New Roman"/>
          <w:sz w:val="24"/>
          <w:szCs w:val="24"/>
        </w:rPr>
      </w:pPr>
    </w:p>
    <w:p w14:paraId="06FB6BC2" w14:textId="2C7F5872" w:rsidR="00565A0A" w:rsidRPr="00A22788" w:rsidRDefault="00565A0A" w:rsidP="00565A0A">
      <w:pPr>
        <w:spacing w:after="0" w:afterAutospacing="0"/>
        <w:ind w:left="170" w:hanging="170"/>
        <w:contextualSpacing/>
        <w:rPr>
          <w:rFonts w:ascii="Times New Roman" w:hAnsi="Times New Roman" w:cs="Times New Roman"/>
          <w:b/>
          <w:bCs/>
          <w:sz w:val="24"/>
          <w:szCs w:val="24"/>
        </w:rPr>
      </w:pPr>
      <w:r w:rsidRPr="00A22788">
        <w:rPr>
          <w:rFonts w:ascii="Times New Roman" w:hAnsi="Times New Roman" w:cs="Times New Roman"/>
          <w:i/>
          <w:iCs/>
          <w:sz w:val="24"/>
          <w:szCs w:val="24"/>
        </w:rPr>
        <w:t>Herefordshire Domesday, circa 1160-1170</w:t>
      </w:r>
      <w:r w:rsidRPr="00A22788">
        <w:rPr>
          <w:rFonts w:ascii="Times New Roman" w:hAnsi="Times New Roman" w:cs="Times New Roman"/>
          <w:sz w:val="24"/>
          <w:szCs w:val="24"/>
        </w:rPr>
        <w:t>, Galbraith, V. H. &amp; Tait, J. (London: printed for the Pipe Roll Society by J. W. Ruddock &amp; Sons, 1950).</w:t>
      </w:r>
    </w:p>
    <w:p w14:paraId="1B52A89C" w14:textId="77777777" w:rsidR="00565A0A" w:rsidRPr="00A22788" w:rsidRDefault="00565A0A" w:rsidP="00565A0A">
      <w:pPr>
        <w:spacing w:after="0" w:afterAutospacing="0"/>
        <w:contextualSpacing/>
        <w:rPr>
          <w:rFonts w:ascii="Times New Roman" w:hAnsi="Times New Roman" w:cs="Times New Roman"/>
          <w:i/>
          <w:iCs/>
          <w:sz w:val="24"/>
          <w:szCs w:val="24"/>
        </w:rPr>
      </w:pPr>
    </w:p>
    <w:p w14:paraId="414F9CE2" w14:textId="4307CC9E" w:rsidR="00A12CC0" w:rsidRPr="00A22788" w:rsidRDefault="00A12CC0" w:rsidP="003310C4">
      <w:pPr>
        <w:spacing w:after="0" w:afterAutospacing="0"/>
        <w:ind w:left="170" w:hanging="170"/>
        <w:contextualSpacing/>
        <w:rPr>
          <w:rFonts w:ascii="Times New Roman" w:hAnsi="Times New Roman" w:cs="Times New Roman"/>
          <w:sz w:val="24"/>
          <w:szCs w:val="24"/>
        </w:rPr>
      </w:pPr>
      <w:r w:rsidRPr="00A22788">
        <w:rPr>
          <w:rFonts w:ascii="Times New Roman" w:hAnsi="Times New Roman" w:cs="Times New Roman"/>
          <w:i/>
          <w:iCs/>
          <w:sz w:val="24"/>
          <w:szCs w:val="24"/>
        </w:rPr>
        <w:t>The Lincolnshire Domesday and the Lindsey Survey</w:t>
      </w:r>
      <w:r w:rsidRPr="00A22788">
        <w:rPr>
          <w:rFonts w:ascii="Times New Roman" w:hAnsi="Times New Roman" w:cs="Times New Roman"/>
          <w:sz w:val="24"/>
          <w:szCs w:val="24"/>
        </w:rPr>
        <w:t>, Foster</w:t>
      </w:r>
      <w:r w:rsidR="00F05E7E">
        <w:rPr>
          <w:rFonts w:ascii="Times New Roman" w:hAnsi="Times New Roman" w:cs="Times New Roman"/>
          <w:sz w:val="24"/>
          <w:szCs w:val="24"/>
        </w:rPr>
        <w:t>, C. W.</w:t>
      </w:r>
      <w:r w:rsidRPr="00A22788">
        <w:rPr>
          <w:rFonts w:ascii="Times New Roman" w:hAnsi="Times New Roman" w:cs="Times New Roman"/>
          <w:sz w:val="24"/>
          <w:szCs w:val="24"/>
        </w:rPr>
        <w:t xml:space="preserve"> &amp; Longley</w:t>
      </w:r>
      <w:r w:rsidR="00F05E7E">
        <w:rPr>
          <w:rFonts w:ascii="Times New Roman" w:hAnsi="Times New Roman" w:cs="Times New Roman"/>
          <w:sz w:val="24"/>
          <w:szCs w:val="24"/>
        </w:rPr>
        <w:t>, T.</w:t>
      </w:r>
      <w:r w:rsidRPr="00A22788">
        <w:rPr>
          <w:rFonts w:ascii="Times New Roman" w:hAnsi="Times New Roman" w:cs="Times New Roman"/>
          <w:sz w:val="24"/>
          <w:szCs w:val="24"/>
        </w:rPr>
        <w:t xml:space="preserve"> </w:t>
      </w:r>
      <w:r w:rsidR="00565A0A" w:rsidRPr="00A22788">
        <w:rPr>
          <w:rFonts w:ascii="Times New Roman" w:hAnsi="Times New Roman" w:cs="Times New Roman"/>
          <w:sz w:val="24"/>
          <w:szCs w:val="24"/>
        </w:rPr>
        <w:t xml:space="preserve">(eds) </w:t>
      </w:r>
      <w:r w:rsidRPr="00A22788">
        <w:rPr>
          <w:rFonts w:ascii="Times New Roman" w:hAnsi="Times New Roman" w:cs="Times New Roman"/>
          <w:sz w:val="24"/>
          <w:szCs w:val="24"/>
        </w:rPr>
        <w:t>(Horncastle: Lincoln Record Society, 1924).</w:t>
      </w:r>
    </w:p>
    <w:p w14:paraId="7A8AB345" w14:textId="5FAD9046" w:rsidR="00394294" w:rsidRPr="00A22788" w:rsidRDefault="00394294" w:rsidP="003310C4">
      <w:pPr>
        <w:spacing w:after="0" w:afterAutospacing="0"/>
        <w:contextualSpacing/>
        <w:rPr>
          <w:rFonts w:ascii="Times New Roman" w:hAnsi="Times New Roman" w:cs="Times New Roman"/>
          <w:sz w:val="24"/>
          <w:szCs w:val="24"/>
        </w:rPr>
      </w:pPr>
    </w:p>
    <w:p w14:paraId="72818ED5" w14:textId="0258E81B" w:rsidR="00D6117D" w:rsidRPr="00A22788" w:rsidRDefault="00D6117D" w:rsidP="003310C4">
      <w:pPr>
        <w:spacing w:after="0" w:afterAutospacing="0"/>
        <w:contextualSpacing/>
        <w:rPr>
          <w:rFonts w:ascii="Times New Roman" w:hAnsi="Times New Roman" w:cs="Times New Roman"/>
          <w:b/>
          <w:bCs/>
          <w:i/>
          <w:iCs/>
          <w:sz w:val="24"/>
          <w:szCs w:val="24"/>
        </w:rPr>
      </w:pPr>
    </w:p>
    <w:p w14:paraId="19EE284C" w14:textId="192A986B" w:rsidR="00192EC5" w:rsidRPr="00A22788" w:rsidRDefault="00192EC5" w:rsidP="003310C4">
      <w:pPr>
        <w:spacing w:after="0" w:afterAutospacing="0"/>
        <w:contextualSpacing/>
        <w:rPr>
          <w:rFonts w:ascii="Times New Roman" w:hAnsi="Times New Roman" w:cs="Times New Roman"/>
          <w:b/>
          <w:bCs/>
          <w:i/>
          <w:iCs/>
          <w:sz w:val="24"/>
          <w:szCs w:val="24"/>
        </w:rPr>
      </w:pPr>
      <w:r w:rsidRPr="00A22788">
        <w:rPr>
          <w:rFonts w:ascii="Times New Roman" w:hAnsi="Times New Roman" w:cs="Times New Roman"/>
          <w:b/>
          <w:bCs/>
          <w:i/>
          <w:iCs/>
          <w:sz w:val="24"/>
          <w:szCs w:val="24"/>
        </w:rPr>
        <w:t>Secondary Sources</w:t>
      </w:r>
    </w:p>
    <w:p w14:paraId="0FB40A2A" w14:textId="01862CC9" w:rsidR="00192EC5" w:rsidRPr="00A22788" w:rsidRDefault="00192EC5" w:rsidP="003310C4">
      <w:pPr>
        <w:spacing w:after="0" w:afterAutospacing="0"/>
        <w:contextualSpacing/>
        <w:rPr>
          <w:rFonts w:ascii="Times New Roman" w:hAnsi="Times New Roman" w:cs="Times New Roman"/>
          <w:sz w:val="24"/>
          <w:szCs w:val="24"/>
        </w:rPr>
      </w:pPr>
    </w:p>
    <w:p w14:paraId="1370C94A" w14:textId="52C91F0F" w:rsidR="006A6982" w:rsidRPr="00A22788" w:rsidRDefault="006A6982" w:rsidP="003310C4">
      <w:pPr>
        <w:spacing w:after="0" w:afterAutospacing="0"/>
        <w:contextualSpacing/>
        <w:rPr>
          <w:rFonts w:ascii="Times New Roman" w:hAnsi="Times New Roman" w:cs="Times New Roman"/>
          <w:sz w:val="24"/>
          <w:szCs w:val="24"/>
        </w:rPr>
      </w:pPr>
      <w:r w:rsidRPr="00A22788">
        <w:rPr>
          <w:rFonts w:ascii="Times New Roman" w:hAnsi="Times New Roman" w:cs="Times New Roman"/>
          <w:sz w:val="24"/>
          <w:szCs w:val="24"/>
        </w:rPr>
        <w:t>Bates,</w:t>
      </w:r>
      <w:r w:rsidR="006A3C30" w:rsidRPr="00A22788">
        <w:rPr>
          <w:rFonts w:ascii="Times New Roman" w:hAnsi="Times New Roman" w:cs="Times New Roman"/>
          <w:sz w:val="24"/>
          <w:szCs w:val="24"/>
        </w:rPr>
        <w:t xml:space="preserve"> D.,</w:t>
      </w:r>
      <w:r w:rsidRPr="00A22788">
        <w:rPr>
          <w:rFonts w:ascii="Times New Roman" w:hAnsi="Times New Roman" w:cs="Times New Roman"/>
          <w:sz w:val="24"/>
          <w:szCs w:val="24"/>
        </w:rPr>
        <w:t xml:space="preserve"> </w:t>
      </w:r>
      <w:r w:rsidRPr="00A22788">
        <w:rPr>
          <w:rFonts w:ascii="Times New Roman" w:hAnsi="Times New Roman" w:cs="Times New Roman"/>
          <w:i/>
          <w:iCs/>
          <w:sz w:val="24"/>
          <w:szCs w:val="24"/>
        </w:rPr>
        <w:t>A Bibliography of Domesday</w:t>
      </w:r>
      <w:r w:rsidR="006A3C30" w:rsidRPr="00A22788">
        <w:rPr>
          <w:rFonts w:ascii="Times New Roman" w:hAnsi="Times New Roman" w:cs="Times New Roman"/>
          <w:i/>
          <w:iCs/>
          <w:sz w:val="24"/>
          <w:szCs w:val="24"/>
        </w:rPr>
        <w:t xml:space="preserve"> </w:t>
      </w:r>
      <w:r w:rsidR="006A3C30" w:rsidRPr="00A22788">
        <w:rPr>
          <w:rFonts w:ascii="Times New Roman" w:hAnsi="Times New Roman" w:cs="Times New Roman"/>
          <w:sz w:val="24"/>
          <w:szCs w:val="24"/>
        </w:rPr>
        <w:t>(Woodbridge: The Boydell Press, 1986).</w:t>
      </w:r>
    </w:p>
    <w:p w14:paraId="7D7DBDB0" w14:textId="73299FB9" w:rsidR="006A6982" w:rsidRPr="00A22788" w:rsidRDefault="006A6982" w:rsidP="003310C4">
      <w:pPr>
        <w:spacing w:after="0" w:afterAutospacing="0"/>
        <w:contextualSpacing/>
        <w:rPr>
          <w:rFonts w:ascii="Times New Roman" w:hAnsi="Times New Roman" w:cs="Times New Roman"/>
          <w:sz w:val="24"/>
          <w:szCs w:val="24"/>
        </w:rPr>
      </w:pPr>
    </w:p>
    <w:p w14:paraId="65A14266" w14:textId="64342381" w:rsidR="00C63DEA" w:rsidRPr="00A22788" w:rsidRDefault="00C63DEA" w:rsidP="003310C4">
      <w:pPr>
        <w:spacing w:after="0" w:afterAutospacing="0"/>
        <w:ind w:left="170" w:hanging="170"/>
        <w:contextualSpacing/>
        <w:rPr>
          <w:rFonts w:ascii="Times New Roman" w:hAnsi="Times New Roman" w:cs="Times New Roman"/>
          <w:sz w:val="24"/>
          <w:szCs w:val="24"/>
        </w:rPr>
      </w:pPr>
      <w:r w:rsidRPr="00A22788">
        <w:rPr>
          <w:rFonts w:ascii="Times New Roman" w:hAnsi="Times New Roman" w:cs="Times New Roman"/>
          <w:sz w:val="24"/>
          <w:szCs w:val="24"/>
        </w:rPr>
        <w:t xml:space="preserve">Baxter, S., ‘The Digital Domesday Book: The Scholar’s Edition’, </w:t>
      </w:r>
      <w:r w:rsidRPr="00A22788">
        <w:rPr>
          <w:rFonts w:ascii="Times New Roman" w:hAnsi="Times New Roman" w:cs="Times New Roman"/>
          <w:i/>
          <w:iCs/>
          <w:sz w:val="24"/>
          <w:szCs w:val="24"/>
        </w:rPr>
        <w:t>The English Historical Review</w:t>
      </w:r>
      <w:r w:rsidRPr="00A22788">
        <w:rPr>
          <w:rFonts w:ascii="Times New Roman" w:hAnsi="Times New Roman" w:cs="Times New Roman"/>
          <w:sz w:val="24"/>
          <w:szCs w:val="24"/>
        </w:rPr>
        <w:t xml:space="preserve">, 119(482) (2004), 698–700. </w:t>
      </w:r>
    </w:p>
    <w:p w14:paraId="02F755BF" w14:textId="50A9003F" w:rsidR="00C63DEA" w:rsidRPr="00A22788" w:rsidRDefault="00C63DEA" w:rsidP="003310C4">
      <w:pPr>
        <w:spacing w:after="0" w:afterAutospacing="0"/>
        <w:contextualSpacing/>
        <w:rPr>
          <w:rFonts w:ascii="Times New Roman" w:hAnsi="Times New Roman" w:cs="Times New Roman"/>
          <w:sz w:val="24"/>
          <w:szCs w:val="24"/>
        </w:rPr>
      </w:pPr>
    </w:p>
    <w:p w14:paraId="63F82399" w14:textId="77777777" w:rsidR="002F111C" w:rsidRDefault="00C166B2" w:rsidP="008D20D7">
      <w:pPr>
        <w:spacing w:after="0" w:afterAutospacing="0"/>
        <w:ind w:left="170" w:hanging="170"/>
        <w:contextualSpacing/>
        <w:jc w:val="both"/>
        <w:rPr>
          <w:rFonts w:ascii="Times New Roman" w:hAnsi="Times New Roman" w:cs="Times New Roman"/>
          <w:sz w:val="24"/>
          <w:szCs w:val="24"/>
        </w:rPr>
      </w:pPr>
      <w:r w:rsidRPr="00A22788">
        <w:rPr>
          <w:rFonts w:ascii="Times New Roman" w:hAnsi="Times New Roman" w:cs="Times New Roman"/>
          <w:sz w:val="24"/>
          <w:szCs w:val="24"/>
        </w:rPr>
        <w:t xml:space="preserve">Baxter, S., </w:t>
      </w:r>
      <w:r w:rsidR="008D20D7" w:rsidRPr="00A22788">
        <w:rPr>
          <w:rFonts w:ascii="Times New Roman" w:hAnsi="Times New Roman" w:cs="Times New Roman"/>
          <w:sz w:val="24"/>
          <w:szCs w:val="24"/>
        </w:rPr>
        <w:t>‘</w:t>
      </w:r>
      <w:r w:rsidR="00565A0A" w:rsidRPr="00A22788">
        <w:rPr>
          <w:rFonts w:ascii="Times New Roman" w:hAnsi="Times New Roman" w:cs="Times New Roman"/>
          <w:sz w:val="24"/>
          <w:szCs w:val="24"/>
        </w:rPr>
        <w:t>Domesday Explorer: Great Domesday Book on CD-ROM</w:t>
      </w:r>
      <w:r w:rsidR="008D20D7" w:rsidRPr="00A22788">
        <w:rPr>
          <w:rFonts w:ascii="Times New Roman" w:hAnsi="Times New Roman" w:cs="Times New Roman"/>
          <w:sz w:val="24"/>
          <w:szCs w:val="24"/>
        </w:rPr>
        <w:t xml:space="preserve">’, </w:t>
      </w:r>
      <w:r w:rsidR="008D20D7" w:rsidRPr="00A22788">
        <w:rPr>
          <w:rFonts w:ascii="Times New Roman" w:hAnsi="Times New Roman" w:cs="Times New Roman"/>
          <w:i/>
          <w:iCs/>
          <w:sz w:val="24"/>
          <w:szCs w:val="24"/>
        </w:rPr>
        <w:t>English Historical Review</w:t>
      </w:r>
      <w:r w:rsidR="008D20D7" w:rsidRPr="00A22788">
        <w:rPr>
          <w:rFonts w:ascii="Times New Roman" w:hAnsi="Times New Roman" w:cs="Times New Roman"/>
          <w:sz w:val="24"/>
          <w:szCs w:val="24"/>
        </w:rPr>
        <w:t xml:space="preserve">, 118(475) (2003), 130-132, </w:t>
      </w:r>
    </w:p>
    <w:p w14:paraId="7E7B56C9" w14:textId="07DDD319" w:rsidR="00C166B2" w:rsidRPr="00A22788" w:rsidRDefault="008D20D7" w:rsidP="002F111C">
      <w:pPr>
        <w:spacing w:after="0" w:afterAutospacing="0"/>
        <w:ind w:left="170"/>
        <w:contextualSpacing/>
        <w:jc w:val="both"/>
        <w:rPr>
          <w:rFonts w:ascii="Times New Roman" w:hAnsi="Times New Roman" w:cs="Times New Roman"/>
          <w:sz w:val="24"/>
          <w:szCs w:val="24"/>
        </w:rPr>
      </w:pPr>
      <w:r w:rsidRPr="00A22788">
        <w:rPr>
          <w:rFonts w:ascii="Times New Roman" w:hAnsi="Times New Roman" w:cs="Times New Roman"/>
          <w:sz w:val="24"/>
          <w:szCs w:val="24"/>
        </w:rPr>
        <w:t>&lt;DOI: https://doi-org.ezproxy.uwtsd.ac.uk/10.1093/ehr/118.475.130&gt;, [Accessed: 2</w:t>
      </w:r>
      <w:r w:rsidRPr="00A22788">
        <w:rPr>
          <w:rFonts w:ascii="Times New Roman" w:hAnsi="Times New Roman" w:cs="Times New Roman"/>
          <w:sz w:val="24"/>
          <w:szCs w:val="24"/>
          <w:vertAlign w:val="superscript"/>
        </w:rPr>
        <w:t>nd</w:t>
      </w:r>
      <w:r w:rsidRPr="00A22788">
        <w:rPr>
          <w:rFonts w:ascii="Times New Roman" w:hAnsi="Times New Roman" w:cs="Times New Roman"/>
          <w:sz w:val="24"/>
          <w:szCs w:val="24"/>
        </w:rPr>
        <w:t xml:space="preserve"> November 2021].</w:t>
      </w:r>
    </w:p>
    <w:p w14:paraId="67DC2362" w14:textId="60E8DF20" w:rsidR="00C166B2" w:rsidRPr="00A22788" w:rsidRDefault="00C166B2" w:rsidP="003310C4">
      <w:pPr>
        <w:spacing w:after="0" w:afterAutospacing="0"/>
        <w:contextualSpacing/>
        <w:rPr>
          <w:rFonts w:ascii="Times New Roman" w:hAnsi="Times New Roman" w:cs="Times New Roman"/>
          <w:sz w:val="24"/>
          <w:szCs w:val="24"/>
        </w:rPr>
      </w:pPr>
    </w:p>
    <w:p w14:paraId="2F554CAD" w14:textId="4B0D3AC1" w:rsidR="00224293" w:rsidRPr="00A22788" w:rsidRDefault="001114B0" w:rsidP="003310C4">
      <w:pPr>
        <w:spacing w:after="0" w:afterAutospacing="0"/>
        <w:ind w:left="170" w:hanging="170"/>
        <w:contextualSpacing/>
        <w:rPr>
          <w:rFonts w:ascii="Times New Roman" w:hAnsi="Times New Roman" w:cs="Times New Roman"/>
          <w:sz w:val="24"/>
          <w:szCs w:val="24"/>
        </w:rPr>
      </w:pPr>
      <w:proofErr w:type="spellStart"/>
      <w:r w:rsidRPr="00A22788">
        <w:rPr>
          <w:rFonts w:ascii="Times New Roman" w:hAnsi="Times New Roman" w:cs="Times New Roman"/>
          <w:sz w:val="24"/>
          <w:szCs w:val="24"/>
        </w:rPr>
        <w:t>Clanchy</w:t>
      </w:r>
      <w:proofErr w:type="spellEnd"/>
      <w:r w:rsidRPr="00A22788">
        <w:rPr>
          <w:rFonts w:ascii="Times New Roman" w:hAnsi="Times New Roman" w:cs="Times New Roman"/>
          <w:sz w:val="24"/>
          <w:szCs w:val="24"/>
        </w:rPr>
        <w:t xml:space="preserve">, M. T., </w:t>
      </w:r>
      <w:r w:rsidRPr="00A22788">
        <w:rPr>
          <w:rFonts w:ascii="Times New Roman" w:hAnsi="Times New Roman" w:cs="Times New Roman"/>
          <w:i/>
          <w:iCs/>
          <w:sz w:val="24"/>
          <w:szCs w:val="24"/>
        </w:rPr>
        <w:t>From Memory to Written Record: England: 1066-1307</w:t>
      </w:r>
      <w:r w:rsidRPr="00A22788">
        <w:rPr>
          <w:rFonts w:ascii="Times New Roman" w:hAnsi="Times New Roman" w:cs="Times New Roman"/>
          <w:sz w:val="24"/>
          <w:szCs w:val="24"/>
        </w:rPr>
        <w:t xml:space="preserve"> (London: Edward Arnold, 1979).</w:t>
      </w:r>
    </w:p>
    <w:p w14:paraId="73C07C0A" w14:textId="77777777" w:rsidR="001114B0" w:rsidRPr="00A22788" w:rsidRDefault="001114B0" w:rsidP="003310C4">
      <w:pPr>
        <w:spacing w:after="0" w:afterAutospacing="0"/>
        <w:contextualSpacing/>
        <w:rPr>
          <w:rFonts w:ascii="Times New Roman" w:hAnsi="Times New Roman" w:cs="Times New Roman"/>
          <w:sz w:val="24"/>
          <w:szCs w:val="24"/>
        </w:rPr>
      </w:pPr>
    </w:p>
    <w:p w14:paraId="61D89ED0" w14:textId="3F93C266" w:rsidR="005B5389" w:rsidRPr="00A22788" w:rsidRDefault="005B5389" w:rsidP="002F111C">
      <w:pPr>
        <w:spacing w:after="0" w:afterAutospacing="0"/>
        <w:ind w:left="170" w:hanging="170"/>
        <w:contextualSpacing/>
        <w:rPr>
          <w:rFonts w:ascii="Times New Roman" w:hAnsi="Times New Roman" w:cs="Times New Roman"/>
          <w:sz w:val="24"/>
          <w:szCs w:val="24"/>
        </w:rPr>
      </w:pPr>
      <w:r w:rsidRPr="00A22788">
        <w:rPr>
          <w:rFonts w:ascii="Times New Roman" w:hAnsi="Times New Roman" w:cs="Times New Roman"/>
          <w:sz w:val="24"/>
          <w:szCs w:val="24"/>
        </w:rPr>
        <w:t xml:space="preserve">Hallam, E. M., </w:t>
      </w:r>
      <w:r w:rsidRPr="00A22788">
        <w:rPr>
          <w:rFonts w:ascii="Times New Roman" w:hAnsi="Times New Roman" w:cs="Times New Roman"/>
          <w:i/>
          <w:iCs/>
          <w:sz w:val="24"/>
          <w:szCs w:val="24"/>
        </w:rPr>
        <w:t>Domesday Book Through Nine Centuries</w:t>
      </w:r>
      <w:r w:rsidRPr="00A22788">
        <w:rPr>
          <w:rFonts w:ascii="Times New Roman" w:hAnsi="Times New Roman" w:cs="Times New Roman"/>
          <w:sz w:val="24"/>
          <w:szCs w:val="24"/>
        </w:rPr>
        <w:t xml:space="preserve"> (Toledo: Thames and Hudson, 1986).</w:t>
      </w:r>
    </w:p>
    <w:p w14:paraId="284C7528" w14:textId="77777777" w:rsidR="005B5389" w:rsidRPr="00A22788" w:rsidRDefault="005B5389" w:rsidP="003310C4">
      <w:pPr>
        <w:spacing w:after="0" w:afterAutospacing="0"/>
        <w:contextualSpacing/>
        <w:rPr>
          <w:rFonts w:ascii="Times New Roman" w:hAnsi="Times New Roman" w:cs="Times New Roman"/>
          <w:sz w:val="24"/>
          <w:szCs w:val="24"/>
        </w:rPr>
      </w:pPr>
    </w:p>
    <w:p w14:paraId="2C34BB3C" w14:textId="7346DE2A" w:rsidR="00BF2696" w:rsidRPr="00A22788" w:rsidRDefault="002A5E1B" w:rsidP="003310C4">
      <w:pPr>
        <w:spacing w:after="0" w:afterAutospacing="0"/>
        <w:ind w:left="170" w:hanging="170"/>
        <w:contextualSpacing/>
        <w:rPr>
          <w:rFonts w:ascii="Times New Roman" w:hAnsi="Times New Roman" w:cs="Times New Roman"/>
          <w:sz w:val="24"/>
          <w:szCs w:val="24"/>
        </w:rPr>
      </w:pPr>
      <w:r w:rsidRPr="00A22788">
        <w:rPr>
          <w:rFonts w:ascii="Times New Roman" w:hAnsi="Times New Roman" w:cs="Times New Roman"/>
          <w:sz w:val="24"/>
          <w:szCs w:val="24"/>
        </w:rPr>
        <w:t xml:space="preserve">Hallam, E. </w:t>
      </w:r>
      <w:r w:rsidR="00F26AD3" w:rsidRPr="00A22788">
        <w:rPr>
          <w:rFonts w:ascii="Times New Roman" w:hAnsi="Times New Roman" w:cs="Times New Roman"/>
          <w:sz w:val="24"/>
          <w:szCs w:val="24"/>
        </w:rPr>
        <w:t xml:space="preserve">M., </w:t>
      </w:r>
      <w:r w:rsidR="008D20D7" w:rsidRPr="00A22788">
        <w:rPr>
          <w:rFonts w:ascii="Times New Roman" w:hAnsi="Times New Roman" w:cs="Times New Roman"/>
          <w:sz w:val="24"/>
          <w:szCs w:val="24"/>
        </w:rPr>
        <w:t>&amp;</w:t>
      </w:r>
      <w:r w:rsidRPr="00A22788">
        <w:rPr>
          <w:rFonts w:ascii="Times New Roman" w:hAnsi="Times New Roman" w:cs="Times New Roman"/>
          <w:sz w:val="24"/>
          <w:szCs w:val="24"/>
        </w:rPr>
        <w:t xml:space="preserve"> Bates, D., </w:t>
      </w:r>
      <w:r w:rsidRPr="00A22788">
        <w:rPr>
          <w:rFonts w:ascii="Times New Roman" w:hAnsi="Times New Roman" w:cs="Times New Roman"/>
          <w:i/>
          <w:iCs/>
          <w:sz w:val="24"/>
          <w:szCs w:val="24"/>
        </w:rPr>
        <w:t>Domesday Book</w:t>
      </w:r>
      <w:r w:rsidR="00F26AD3" w:rsidRPr="00A22788">
        <w:rPr>
          <w:rFonts w:ascii="Times New Roman" w:hAnsi="Times New Roman" w:cs="Times New Roman"/>
          <w:sz w:val="24"/>
          <w:szCs w:val="24"/>
        </w:rPr>
        <w:t xml:space="preserve"> (Stroud: Tempus, 2001).</w:t>
      </w:r>
    </w:p>
    <w:p w14:paraId="51D69251" w14:textId="3F1A2844" w:rsidR="006A6982" w:rsidRPr="00A22788" w:rsidRDefault="006A6982" w:rsidP="003310C4">
      <w:pPr>
        <w:spacing w:after="0" w:afterAutospacing="0"/>
        <w:ind w:left="170" w:hanging="170"/>
        <w:contextualSpacing/>
        <w:rPr>
          <w:rFonts w:ascii="Times New Roman" w:hAnsi="Times New Roman" w:cs="Times New Roman"/>
          <w:sz w:val="24"/>
          <w:szCs w:val="24"/>
        </w:rPr>
      </w:pPr>
    </w:p>
    <w:p w14:paraId="4AA806E4" w14:textId="77777777" w:rsidR="002F111C" w:rsidRDefault="00C166B2" w:rsidP="007B475D">
      <w:pPr>
        <w:spacing w:after="0" w:afterAutospacing="0"/>
        <w:ind w:left="170" w:hanging="170"/>
        <w:contextualSpacing/>
        <w:jc w:val="both"/>
        <w:rPr>
          <w:rFonts w:ascii="Times New Roman" w:hAnsi="Times New Roman" w:cs="Times New Roman"/>
          <w:sz w:val="24"/>
          <w:szCs w:val="24"/>
        </w:rPr>
      </w:pPr>
      <w:r w:rsidRPr="00A22788">
        <w:rPr>
          <w:rFonts w:ascii="Times New Roman" w:hAnsi="Times New Roman" w:cs="Times New Roman"/>
          <w:sz w:val="24"/>
          <w:szCs w:val="24"/>
        </w:rPr>
        <w:t>Hollister</w:t>
      </w:r>
      <w:r w:rsidR="008D20D7" w:rsidRPr="00A22788">
        <w:rPr>
          <w:rFonts w:ascii="Times New Roman" w:hAnsi="Times New Roman" w:cs="Times New Roman"/>
          <w:sz w:val="24"/>
          <w:szCs w:val="24"/>
        </w:rPr>
        <w:t xml:space="preserve">, C. W, ‘D. R. </w:t>
      </w:r>
      <w:proofErr w:type="spellStart"/>
      <w:r w:rsidR="008D20D7" w:rsidRPr="00A22788">
        <w:rPr>
          <w:rFonts w:ascii="Times New Roman" w:hAnsi="Times New Roman" w:cs="Times New Roman"/>
          <w:sz w:val="24"/>
          <w:szCs w:val="24"/>
        </w:rPr>
        <w:t>Roffe</w:t>
      </w:r>
      <w:proofErr w:type="spellEnd"/>
      <w:r w:rsidR="008D20D7" w:rsidRPr="00A22788">
        <w:rPr>
          <w:rFonts w:ascii="Times New Roman" w:hAnsi="Times New Roman" w:cs="Times New Roman"/>
          <w:sz w:val="24"/>
          <w:szCs w:val="24"/>
        </w:rPr>
        <w:t>, editor. Lincolnshire Domesday. Volume 1: Folios and Maps. Volume 2: Introduction and Translations. Volume 3 Domesday Book Studies. (County Edition of Great Domesday Book, no. 29 of 31 3-volume sets</w:t>
      </w:r>
      <w:r w:rsidR="007B475D" w:rsidRPr="00A22788">
        <w:rPr>
          <w:rFonts w:ascii="Times New Roman" w:hAnsi="Times New Roman" w:cs="Times New Roman"/>
          <w:sz w:val="24"/>
          <w:szCs w:val="24"/>
        </w:rPr>
        <w:t xml:space="preserve">.) London: Alecto Historical editions. 1992. Vol. 1: unpaginated; Vol. 2: viii, 76, and 43 folios; Vol. 3: x, 179. $450.’, </w:t>
      </w:r>
      <w:r w:rsidR="007B475D" w:rsidRPr="00A22788">
        <w:rPr>
          <w:rFonts w:ascii="Times New Roman" w:hAnsi="Times New Roman" w:cs="Times New Roman"/>
          <w:i/>
          <w:iCs/>
          <w:sz w:val="24"/>
          <w:szCs w:val="24"/>
        </w:rPr>
        <w:t>Albion (Boone)</w:t>
      </w:r>
      <w:r w:rsidR="007B475D" w:rsidRPr="00A22788">
        <w:rPr>
          <w:rFonts w:ascii="Times New Roman" w:hAnsi="Times New Roman" w:cs="Times New Roman"/>
          <w:sz w:val="24"/>
          <w:szCs w:val="24"/>
        </w:rPr>
        <w:t xml:space="preserve">, 25(3) (1993), 468-70, </w:t>
      </w:r>
    </w:p>
    <w:p w14:paraId="6987880D" w14:textId="344809AD" w:rsidR="00C166B2" w:rsidRPr="00A22788" w:rsidRDefault="007B475D" w:rsidP="002F111C">
      <w:pPr>
        <w:spacing w:after="0" w:afterAutospacing="0"/>
        <w:ind w:left="170"/>
        <w:contextualSpacing/>
        <w:jc w:val="both"/>
        <w:rPr>
          <w:rFonts w:ascii="Times New Roman" w:hAnsi="Times New Roman" w:cs="Times New Roman"/>
          <w:sz w:val="24"/>
          <w:szCs w:val="24"/>
        </w:rPr>
      </w:pPr>
      <w:r w:rsidRPr="00A22788">
        <w:rPr>
          <w:rFonts w:ascii="Times New Roman" w:hAnsi="Times New Roman" w:cs="Times New Roman"/>
          <w:sz w:val="24"/>
          <w:szCs w:val="24"/>
        </w:rPr>
        <w:t>&lt;DOI: https://doi-org.ezproxy.uwtsd.ac.uk/10.2307/4050880&gt;, [Accessed: 2</w:t>
      </w:r>
      <w:r w:rsidRPr="00A22788">
        <w:rPr>
          <w:rFonts w:ascii="Times New Roman" w:hAnsi="Times New Roman" w:cs="Times New Roman"/>
          <w:sz w:val="24"/>
          <w:szCs w:val="24"/>
          <w:vertAlign w:val="superscript"/>
        </w:rPr>
        <w:t>nd</w:t>
      </w:r>
      <w:r w:rsidRPr="00A22788">
        <w:rPr>
          <w:rFonts w:ascii="Times New Roman" w:hAnsi="Times New Roman" w:cs="Times New Roman"/>
          <w:sz w:val="24"/>
          <w:szCs w:val="24"/>
        </w:rPr>
        <w:t xml:space="preserve"> November 2021].</w:t>
      </w:r>
    </w:p>
    <w:p w14:paraId="08D2397E" w14:textId="77777777" w:rsidR="00C166B2" w:rsidRPr="00A22788" w:rsidRDefault="00C166B2" w:rsidP="003310C4">
      <w:pPr>
        <w:spacing w:after="0" w:afterAutospacing="0"/>
        <w:ind w:left="170" w:hanging="170"/>
        <w:contextualSpacing/>
        <w:rPr>
          <w:rFonts w:ascii="Times New Roman" w:hAnsi="Times New Roman" w:cs="Times New Roman"/>
          <w:sz w:val="24"/>
          <w:szCs w:val="24"/>
        </w:rPr>
      </w:pPr>
    </w:p>
    <w:p w14:paraId="4185B2AD" w14:textId="47613653" w:rsidR="006A6982" w:rsidRPr="00A22788" w:rsidRDefault="006A6982" w:rsidP="003310C4">
      <w:pPr>
        <w:spacing w:after="0" w:afterAutospacing="0"/>
        <w:ind w:left="170" w:hanging="170"/>
        <w:contextualSpacing/>
        <w:rPr>
          <w:rFonts w:ascii="Times New Roman" w:hAnsi="Times New Roman" w:cs="Times New Roman"/>
          <w:sz w:val="24"/>
          <w:szCs w:val="24"/>
        </w:rPr>
      </w:pPr>
      <w:proofErr w:type="spellStart"/>
      <w:r w:rsidRPr="00A22788">
        <w:rPr>
          <w:rFonts w:ascii="Times New Roman" w:hAnsi="Times New Roman" w:cs="Times New Roman"/>
          <w:sz w:val="24"/>
          <w:szCs w:val="24"/>
        </w:rPr>
        <w:t>Roffe</w:t>
      </w:r>
      <w:proofErr w:type="spellEnd"/>
      <w:r w:rsidR="00F26AD3" w:rsidRPr="00A22788">
        <w:rPr>
          <w:rFonts w:ascii="Times New Roman" w:hAnsi="Times New Roman" w:cs="Times New Roman"/>
          <w:sz w:val="24"/>
          <w:szCs w:val="24"/>
        </w:rPr>
        <w:t xml:space="preserve">, D., </w:t>
      </w:r>
      <w:r w:rsidR="00F26AD3" w:rsidRPr="00A22788">
        <w:rPr>
          <w:rFonts w:ascii="Times New Roman" w:hAnsi="Times New Roman" w:cs="Times New Roman"/>
          <w:i/>
          <w:iCs/>
          <w:sz w:val="24"/>
          <w:szCs w:val="24"/>
        </w:rPr>
        <w:t>Decoding Domesday</w:t>
      </w:r>
      <w:r w:rsidR="00F26AD3" w:rsidRPr="00A22788">
        <w:rPr>
          <w:rFonts w:ascii="Times New Roman" w:hAnsi="Times New Roman" w:cs="Times New Roman"/>
          <w:sz w:val="24"/>
          <w:szCs w:val="24"/>
        </w:rPr>
        <w:t xml:space="preserve"> (Woodbridge: Boydell &amp; Brewer, 2007).</w:t>
      </w:r>
    </w:p>
    <w:p w14:paraId="2972867D" w14:textId="11E33444" w:rsidR="008D5E70" w:rsidRPr="00A22788" w:rsidRDefault="008D5E70" w:rsidP="003310C4">
      <w:pPr>
        <w:spacing w:after="0" w:afterAutospacing="0"/>
        <w:ind w:left="170" w:hanging="170"/>
        <w:contextualSpacing/>
        <w:rPr>
          <w:rFonts w:ascii="Times New Roman" w:hAnsi="Times New Roman" w:cs="Times New Roman"/>
          <w:i/>
          <w:iCs/>
          <w:sz w:val="24"/>
          <w:szCs w:val="24"/>
        </w:rPr>
      </w:pPr>
    </w:p>
    <w:p w14:paraId="5458E1BA" w14:textId="6C1FD013" w:rsidR="00C166B2" w:rsidRPr="00A22788" w:rsidRDefault="00C166B2" w:rsidP="00A22788">
      <w:pPr>
        <w:spacing w:after="0" w:afterAutospacing="0"/>
        <w:ind w:left="170" w:hanging="170"/>
        <w:contextualSpacing/>
        <w:jc w:val="both"/>
        <w:rPr>
          <w:rFonts w:ascii="Times New Roman" w:hAnsi="Times New Roman" w:cs="Times New Roman"/>
          <w:sz w:val="24"/>
          <w:szCs w:val="24"/>
        </w:rPr>
      </w:pPr>
      <w:proofErr w:type="spellStart"/>
      <w:r w:rsidRPr="00A22788">
        <w:rPr>
          <w:rFonts w:ascii="Times New Roman" w:hAnsi="Times New Roman" w:cs="Times New Roman"/>
          <w:sz w:val="24"/>
          <w:szCs w:val="24"/>
        </w:rPr>
        <w:t>Roffe</w:t>
      </w:r>
      <w:proofErr w:type="spellEnd"/>
      <w:r w:rsidRPr="00A22788">
        <w:rPr>
          <w:rFonts w:ascii="Times New Roman" w:hAnsi="Times New Roman" w:cs="Times New Roman"/>
          <w:sz w:val="24"/>
          <w:szCs w:val="24"/>
        </w:rPr>
        <w:t xml:space="preserve">, </w:t>
      </w:r>
      <w:r w:rsidR="003338B1" w:rsidRPr="00A22788">
        <w:rPr>
          <w:rFonts w:ascii="Times New Roman" w:hAnsi="Times New Roman" w:cs="Times New Roman"/>
          <w:sz w:val="24"/>
          <w:szCs w:val="24"/>
        </w:rPr>
        <w:t>D.</w:t>
      </w:r>
      <w:r w:rsidR="00A22788" w:rsidRPr="00A22788">
        <w:rPr>
          <w:rFonts w:ascii="Times New Roman" w:hAnsi="Times New Roman" w:cs="Times New Roman"/>
          <w:sz w:val="24"/>
          <w:szCs w:val="24"/>
        </w:rPr>
        <w:t xml:space="preserve"> &amp; Keats-Rohan, K. S. B.</w:t>
      </w:r>
      <w:r w:rsidR="003338B1" w:rsidRPr="00A22788">
        <w:rPr>
          <w:rFonts w:ascii="Times New Roman" w:hAnsi="Times New Roman" w:cs="Times New Roman"/>
          <w:sz w:val="24"/>
          <w:szCs w:val="24"/>
        </w:rPr>
        <w:t xml:space="preserve">, </w:t>
      </w:r>
      <w:r w:rsidR="003338B1" w:rsidRPr="00A22788">
        <w:rPr>
          <w:rFonts w:ascii="Times New Roman" w:hAnsi="Times New Roman" w:cs="Times New Roman"/>
          <w:i/>
          <w:iCs/>
          <w:sz w:val="24"/>
          <w:szCs w:val="24"/>
        </w:rPr>
        <w:t xml:space="preserve">Domesday Now: </w:t>
      </w:r>
      <w:r w:rsidR="00A22788" w:rsidRPr="00A22788">
        <w:rPr>
          <w:rFonts w:ascii="Times New Roman" w:hAnsi="Times New Roman" w:cs="Times New Roman"/>
          <w:i/>
          <w:iCs/>
          <w:sz w:val="24"/>
          <w:szCs w:val="24"/>
        </w:rPr>
        <w:t>N</w:t>
      </w:r>
      <w:r w:rsidR="003338B1" w:rsidRPr="00A22788">
        <w:rPr>
          <w:rFonts w:ascii="Times New Roman" w:hAnsi="Times New Roman" w:cs="Times New Roman"/>
          <w:i/>
          <w:iCs/>
          <w:sz w:val="24"/>
          <w:szCs w:val="24"/>
        </w:rPr>
        <w:t xml:space="preserve">ew </w:t>
      </w:r>
      <w:r w:rsidR="00A22788" w:rsidRPr="00A22788">
        <w:rPr>
          <w:rFonts w:ascii="Times New Roman" w:hAnsi="Times New Roman" w:cs="Times New Roman"/>
          <w:i/>
          <w:iCs/>
          <w:sz w:val="24"/>
          <w:szCs w:val="24"/>
        </w:rPr>
        <w:t>A</w:t>
      </w:r>
      <w:r w:rsidR="003338B1" w:rsidRPr="00A22788">
        <w:rPr>
          <w:rFonts w:ascii="Times New Roman" w:hAnsi="Times New Roman" w:cs="Times New Roman"/>
          <w:i/>
          <w:iCs/>
          <w:sz w:val="24"/>
          <w:szCs w:val="24"/>
        </w:rPr>
        <w:t xml:space="preserve">pproaches to the </w:t>
      </w:r>
      <w:r w:rsidR="00A22788" w:rsidRPr="00A22788">
        <w:rPr>
          <w:rFonts w:ascii="Times New Roman" w:hAnsi="Times New Roman" w:cs="Times New Roman"/>
          <w:i/>
          <w:iCs/>
          <w:sz w:val="24"/>
          <w:szCs w:val="24"/>
        </w:rPr>
        <w:t>I</w:t>
      </w:r>
      <w:r w:rsidR="003338B1" w:rsidRPr="00A22788">
        <w:rPr>
          <w:rFonts w:ascii="Times New Roman" w:hAnsi="Times New Roman" w:cs="Times New Roman"/>
          <w:i/>
          <w:iCs/>
          <w:sz w:val="24"/>
          <w:szCs w:val="24"/>
        </w:rPr>
        <w:t xml:space="preserve">nquest and the </w:t>
      </w:r>
      <w:r w:rsidR="00A22788" w:rsidRPr="00A22788">
        <w:rPr>
          <w:rFonts w:ascii="Times New Roman" w:hAnsi="Times New Roman" w:cs="Times New Roman"/>
          <w:i/>
          <w:iCs/>
          <w:sz w:val="24"/>
          <w:szCs w:val="24"/>
        </w:rPr>
        <w:t>B</w:t>
      </w:r>
      <w:r w:rsidR="003338B1" w:rsidRPr="00A22788">
        <w:rPr>
          <w:rFonts w:ascii="Times New Roman" w:hAnsi="Times New Roman" w:cs="Times New Roman"/>
          <w:i/>
          <w:iCs/>
          <w:sz w:val="24"/>
          <w:szCs w:val="24"/>
        </w:rPr>
        <w:t>ook</w:t>
      </w:r>
      <w:r w:rsidR="003338B1" w:rsidRPr="00A22788">
        <w:rPr>
          <w:rFonts w:ascii="Times New Roman" w:hAnsi="Times New Roman" w:cs="Times New Roman"/>
          <w:sz w:val="24"/>
          <w:szCs w:val="24"/>
        </w:rPr>
        <w:t xml:space="preserve"> (Woodbridge: The Boydell Press, 2016)</w:t>
      </w:r>
      <w:r w:rsidR="00A22788" w:rsidRPr="00A22788">
        <w:rPr>
          <w:rFonts w:ascii="Times New Roman" w:hAnsi="Times New Roman" w:cs="Times New Roman"/>
          <w:sz w:val="24"/>
          <w:szCs w:val="24"/>
        </w:rPr>
        <w:t>.</w:t>
      </w:r>
      <w:r w:rsidR="003338B1" w:rsidRPr="00A22788">
        <w:rPr>
          <w:rFonts w:ascii="Times New Roman" w:hAnsi="Times New Roman" w:cs="Times New Roman"/>
          <w:sz w:val="24"/>
          <w:szCs w:val="24"/>
        </w:rPr>
        <w:t xml:space="preserve"> </w:t>
      </w:r>
    </w:p>
    <w:p w14:paraId="66CB2086" w14:textId="19AB9BB5" w:rsidR="001114B0" w:rsidRPr="00A22788" w:rsidRDefault="001114B0" w:rsidP="003310C4">
      <w:pPr>
        <w:spacing w:after="0" w:afterAutospacing="0"/>
        <w:ind w:left="170" w:hanging="170"/>
        <w:contextualSpacing/>
        <w:rPr>
          <w:rFonts w:ascii="Times New Roman" w:hAnsi="Times New Roman" w:cs="Times New Roman"/>
          <w:color w:val="FF0000"/>
          <w:sz w:val="24"/>
          <w:szCs w:val="24"/>
        </w:rPr>
      </w:pPr>
    </w:p>
    <w:p w14:paraId="759E35E8" w14:textId="77777777" w:rsidR="002F111C" w:rsidRDefault="00A22788" w:rsidP="00A22788">
      <w:pPr>
        <w:spacing w:after="0" w:afterAutospacing="0"/>
        <w:ind w:left="170" w:hanging="170"/>
        <w:contextualSpacing/>
        <w:jc w:val="both"/>
        <w:rPr>
          <w:rFonts w:ascii="Times New Roman" w:hAnsi="Times New Roman" w:cs="Times New Roman"/>
          <w:sz w:val="24"/>
          <w:szCs w:val="24"/>
        </w:rPr>
      </w:pPr>
      <w:proofErr w:type="spellStart"/>
      <w:r w:rsidRPr="00A22788">
        <w:rPr>
          <w:rFonts w:ascii="Times New Roman" w:hAnsi="Times New Roman" w:cs="Times New Roman"/>
          <w:sz w:val="24"/>
          <w:szCs w:val="24"/>
        </w:rPr>
        <w:t>Roffe</w:t>
      </w:r>
      <w:proofErr w:type="spellEnd"/>
      <w:r w:rsidRPr="00A22788">
        <w:rPr>
          <w:rFonts w:ascii="Times New Roman" w:hAnsi="Times New Roman" w:cs="Times New Roman"/>
          <w:sz w:val="24"/>
          <w:szCs w:val="24"/>
        </w:rPr>
        <w:t xml:space="preserve">, D., ‘Palmer, John, Matthew Palmer, and George Slater. Domesday Explorer </w:t>
      </w:r>
      <w:proofErr w:type="spellStart"/>
      <w:r w:rsidRPr="00A22788">
        <w:rPr>
          <w:rFonts w:ascii="Times New Roman" w:hAnsi="Times New Roman" w:cs="Times New Roman"/>
          <w:sz w:val="24"/>
          <w:szCs w:val="24"/>
        </w:rPr>
        <w:t>vers</w:t>
      </w:r>
      <w:proofErr w:type="spellEnd"/>
      <w:r w:rsidRPr="00A22788">
        <w:rPr>
          <w:rFonts w:ascii="Times New Roman" w:hAnsi="Times New Roman" w:cs="Times New Roman"/>
          <w:sz w:val="24"/>
          <w:szCs w:val="24"/>
        </w:rPr>
        <w:t xml:space="preserve">. 1.0. Chichester; Phillimore &amp; Co., Ltd., $555.00. ISBN: 1-86077-163-7’, </w:t>
      </w:r>
      <w:r w:rsidRPr="00A22788">
        <w:rPr>
          <w:rFonts w:ascii="Times New Roman" w:hAnsi="Times New Roman" w:cs="Times New Roman"/>
          <w:i/>
          <w:iCs/>
          <w:sz w:val="24"/>
          <w:szCs w:val="24"/>
        </w:rPr>
        <w:t>The Medieval Review</w:t>
      </w:r>
      <w:r w:rsidRPr="00A22788">
        <w:rPr>
          <w:rFonts w:ascii="Times New Roman" w:hAnsi="Times New Roman" w:cs="Times New Roman"/>
          <w:sz w:val="24"/>
          <w:szCs w:val="24"/>
        </w:rPr>
        <w:t xml:space="preserve">, (2011), </w:t>
      </w:r>
    </w:p>
    <w:p w14:paraId="269A5DE0" w14:textId="1D35B0ED" w:rsidR="003310C4" w:rsidRPr="00A22788" w:rsidRDefault="00A22788" w:rsidP="002F111C">
      <w:pPr>
        <w:spacing w:after="0" w:afterAutospacing="0"/>
        <w:ind w:left="170"/>
        <w:contextualSpacing/>
        <w:jc w:val="both"/>
        <w:rPr>
          <w:rFonts w:ascii="Times New Roman" w:hAnsi="Times New Roman" w:cs="Times New Roman"/>
          <w:sz w:val="24"/>
          <w:szCs w:val="24"/>
        </w:rPr>
      </w:pPr>
      <w:r w:rsidRPr="00A22788">
        <w:rPr>
          <w:rFonts w:ascii="Times New Roman" w:hAnsi="Times New Roman" w:cs="Times New Roman"/>
          <w:sz w:val="24"/>
          <w:szCs w:val="24"/>
        </w:rPr>
        <w:t xml:space="preserve">&lt;URL: </w:t>
      </w:r>
      <w:r w:rsidR="007057C2" w:rsidRPr="007057C2">
        <w:rPr>
          <w:rFonts w:ascii="Times New Roman" w:hAnsi="Times New Roman" w:cs="Times New Roman"/>
          <w:sz w:val="24"/>
          <w:szCs w:val="24"/>
        </w:rPr>
        <w:t>https://scholarworks.iu.edu/journals/index.php/tmr/article/view/15593/21711</w:t>
      </w:r>
      <w:r w:rsidRPr="00A22788">
        <w:rPr>
          <w:rFonts w:ascii="Times New Roman" w:hAnsi="Times New Roman" w:cs="Times New Roman"/>
          <w:sz w:val="24"/>
          <w:szCs w:val="24"/>
        </w:rPr>
        <w:t>&gt;</w:t>
      </w:r>
      <w:r w:rsidR="007057C2">
        <w:rPr>
          <w:rFonts w:ascii="Times New Roman" w:hAnsi="Times New Roman" w:cs="Times New Roman"/>
          <w:sz w:val="24"/>
          <w:szCs w:val="24"/>
        </w:rPr>
        <w:t>, [Accessed: 6</w:t>
      </w:r>
      <w:r w:rsidR="007057C2" w:rsidRPr="007057C2">
        <w:rPr>
          <w:rFonts w:ascii="Times New Roman" w:hAnsi="Times New Roman" w:cs="Times New Roman"/>
          <w:sz w:val="24"/>
          <w:szCs w:val="24"/>
          <w:vertAlign w:val="superscript"/>
        </w:rPr>
        <w:t>th</w:t>
      </w:r>
      <w:r w:rsidR="007057C2">
        <w:rPr>
          <w:rFonts w:ascii="Times New Roman" w:hAnsi="Times New Roman" w:cs="Times New Roman"/>
          <w:sz w:val="24"/>
          <w:szCs w:val="24"/>
        </w:rPr>
        <w:t xml:space="preserve"> November 2021].</w:t>
      </w:r>
    </w:p>
    <w:p w14:paraId="06A1BFD0" w14:textId="149B853A" w:rsidR="003310C4" w:rsidRPr="00A22788" w:rsidRDefault="003310C4" w:rsidP="003310C4">
      <w:pPr>
        <w:spacing w:after="0" w:afterAutospacing="0"/>
        <w:ind w:left="170" w:hanging="170"/>
        <w:contextualSpacing/>
        <w:rPr>
          <w:rFonts w:ascii="Times New Roman" w:hAnsi="Times New Roman" w:cs="Times New Roman"/>
          <w:color w:val="FF0000"/>
          <w:sz w:val="24"/>
          <w:szCs w:val="24"/>
        </w:rPr>
      </w:pPr>
    </w:p>
    <w:sectPr w:rsidR="003310C4" w:rsidRPr="00A2278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9557AB" w14:textId="77777777" w:rsidR="00DC7571" w:rsidRDefault="00DC7571" w:rsidP="008B59B2">
      <w:pPr>
        <w:spacing w:after="0"/>
      </w:pPr>
      <w:r>
        <w:separator/>
      </w:r>
    </w:p>
  </w:endnote>
  <w:endnote w:type="continuationSeparator" w:id="0">
    <w:p w14:paraId="6904C057" w14:textId="77777777" w:rsidR="00DC7571" w:rsidRDefault="00DC7571" w:rsidP="008B59B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D56C77" w14:textId="77777777" w:rsidR="00DC7571" w:rsidRDefault="00DC7571" w:rsidP="008B59B2">
      <w:pPr>
        <w:spacing w:after="0" w:afterAutospacing="0"/>
        <w:contextualSpacing/>
      </w:pPr>
      <w:r>
        <w:separator/>
      </w:r>
    </w:p>
  </w:footnote>
  <w:footnote w:type="continuationSeparator" w:id="0">
    <w:p w14:paraId="59684196" w14:textId="77777777" w:rsidR="00DC7571" w:rsidRDefault="00DC7571" w:rsidP="008B59B2">
      <w:pPr>
        <w:spacing w:after="0"/>
      </w:pPr>
      <w:r>
        <w:continuationSeparator/>
      </w:r>
    </w:p>
  </w:footnote>
  <w:footnote w:id="1">
    <w:p w14:paraId="5352EF17" w14:textId="112BB8A6" w:rsidR="00885224" w:rsidRPr="00A22788" w:rsidRDefault="00885224" w:rsidP="003B2189">
      <w:pPr>
        <w:pStyle w:val="FootnoteText"/>
        <w:spacing w:afterAutospacing="0"/>
        <w:contextualSpacing/>
        <w:jc w:val="both"/>
        <w:rPr>
          <w:rFonts w:ascii="Times New Roman" w:hAnsi="Times New Roman" w:cs="Times New Roman"/>
        </w:rPr>
      </w:pPr>
      <w:r w:rsidRPr="00A22788">
        <w:rPr>
          <w:rStyle w:val="FootnoteReference"/>
          <w:rFonts w:ascii="Times New Roman" w:hAnsi="Times New Roman" w:cs="Times New Roman"/>
        </w:rPr>
        <w:footnoteRef/>
      </w:r>
      <w:r w:rsidRPr="00A22788">
        <w:rPr>
          <w:rFonts w:ascii="Times New Roman" w:hAnsi="Times New Roman" w:cs="Times New Roman"/>
        </w:rPr>
        <w:t xml:space="preserve"> </w:t>
      </w:r>
      <w:r w:rsidR="006A3C30" w:rsidRPr="00A22788">
        <w:rPr>
          <w:rFonts w:ascii="Times New Roman" w:hAnsi="Times New Roman" w:cs="Times New Roman"/>
        </w:rPr>
        <w:t>E</w:t>
      </w:r>
      <w:r w:rsidR="009F4520">
        <w:rPr>
          <w:rFonts w:ascii="Times New Roman" w:hAnsi="Times New Roman" w:cs="Times New Roman"/>
        </w:rPr>
        <w:t>.</w:t>
      </w:r>
      <w:r w:rsidR="006A3C30" w:rsidRPr="00A22788">
        <w:rPr>
          <w:rFonts w:ascii="Times New Roman" w:hAnsi="Times New Roman" w:cs="Times New Roman"/>
        </w:rPr>
        <w:t xml:space="preserve"> M. Hallam and D</w:t>
      </w:r>
      <w:r w:rsidR="009F4520">
        <w:rPr>
          <w:rFonts w:ascii="Times New Roman" w:hAnsi="Times New Roman" w:cs="Times New Roman"/>
        </w:rPr>
        <w:t>.</w:t>
      </w:r>
      <w:r w:rsidR="006A3C30" w:rsidRPr="00A22788">
        <w:rPr>
          <w:rFonts w:ascii="Times New Roman" w:hAnsi="Times New Roman" w:cs="Times New Roman"/>
        </w:rPr>
        <w:t xml:space="preserve"> Bates, </w:t>
      </w:r>
      <w:r w:rsidR="006A3C30" w:rsidRPr="00A22788">
        <w:rPr>
          <w:rFonts w:ascii="Times New Roman" w:hAnsi="Times New Roman" w:cs="Times New Roman"/>
          <w:i/>
          <w:iCs/>
        </w:rPr>
        <w:t>Domesday Book</w:t>
      </w:r>
      <w:r w:rsidR="006A3C30" w:rsidRPr="00A22788">
        <w:rPr>
          <w:rFonts w:ascii="Times New Roman" w:hAnsi="Times New Roman" w:cs="Times New Roman"/>
        </w:rPr>
        <w:t xml:space="preserve"> (Stroud: Tempus, 2001).</w:t>
      </w:r>
      <w:r w:rsidR="00F26AD3" w:rsidRPr="00A22788">
        <w:rPr>
          <w:rFonts w:ascii="Times New Roman" w:hAnsi="Times New Roman" w:cs="Times New Roman"/>
        </w:rPr>
        <w:t xml:space="preserve"> </w:t>
      </w:r>
    </w:p>
  </w:footnote>
  <w:footnote w:id="2">
    <w:p w14:paraId="0F3E7F2B" w14:textId="1844BDFE" w:rsidR="00885224" w:rsidRPr="00A22788" w:rsidRDefault="00885224" w:rsidP="003B2189">
      <w:pPr>
        <w:pStyle w:val="FootnoteText"/>
        <w:spacing w:afterAutospacing="0"/>
        <w:contextualSpacing/>
        <w:jc w:val="both"/>
        <w:rPr>
          <w:rFonts w:ascii="Times New Roman" w:hAnsi="Times New Roman" w:cs="Times New Roman"/>
        </w:rPr>
      </w:pPr>
      <w:r w:rsidRPr="00A22788">
        <w:rPr>
          <w:rStyle w:val="FootnoteReference"/>
          <w:rFonts w:ascii="Times New Roman" w:hAnsi="Times New Roman" w:cs="Times New Roman"/>
        </w:rPr>
        <w:footnoteRef/>
      </w:r>
      <w:r w:rsidRPr="00A22788">
        <w:rPr>
          <w:rFonts w:ascii="Times New Roman" w:hAnsi="Times New Roman" w:cs="Times New Roman"/>
        </w:rPr>
        <w:t xml:space="preserve"> </w:t>
      </w:r>
      <w:r w:rsidR="006A3C30" w:rsidRPr="00A22788">
        <w:rPr>
          <w:rFonts w:ascii="Times New Roman" w:hAnsi="Times New Roman" w:cs="Times New Roman"/>
        </w:rPr>
        <w:t>D</w:t>
      </w:r>
      <w:r w:rsidR="009F4520">
        <w:rPr>
          <w:rFonts w:ascii="Times New Roman" w:hAnsi="Times New Roman" w:cs="Times New Roman"/>
        </w:rPr>
        <w:t>.</w:t>
      </w:r>
      <w:r w:rsidR="006A3C30" w:rsidRPr="00A22788">
        <w:rPr>
          <w:rFonts w:ascii="Times New Roman" w:hAnsi="Times New Roman" w:cs="Times New Roman"/>
        </w:rPr>
        <w:t xml:space="preserve"> </w:t>
      </w:r>
      <w:r w:rsidRPr="00A22788">
        <w:rPr>
          <w:rFonts w:ascii="Times New Roman" w:hAnsi="Times New Roman" w:cs="Times New Roman"/>
        </w:rPr>
        <w:t>Bates</w:t>
      </w:r>
      <w:r w:rsidR="006A3C30" w:rsidRPr="00A22788">
        <w:rPr>
          <w:rFonts w:ascii="Times New Roman" w:hAnsi="Times New Roman" w:cs="Times New Roman"/>
        </w:rPr>
        <w:t xml:space="preserve">, </w:t>
      </w:r>
      <w:r w:rsidR="006A3C30" w:rsidRPr="00A22788">
        <w:rPr>
          <w:rFonts w:ascii="Times New Roman" w:hAnsi="Times New Roman" w:cs="Times New Roman"/>
          <w:i/>
          <w:iCs/>
        </w:rPr>
        <w:t>A Bibliography of Domesday</w:t>
      </w:r>
      <w:r w:rsidR="006A3C30" w:rsidRPr="00A22788">
        <w:rPr>
          <w:rFonts w:ascii="Times New Roman" w:hAnsi="Times New Roman" w:cs="Times New Roman"/>
        </w:rPr>
        <w:t xml:space="preserve"> (Woodbridge: The Boydell Press, 1986).</w:t>
      </w:r>
    </w:p>
  </w:footnote>
  <w:footnote w:id="3">
    <w:p w14:paraId="359D66D9" w14:textId="36EB1463" w:rsidR="00885224" w:rsidRPr="00A22788" w:rsidRDefault="00885224" w:rsidP="003B2189">
      <w:pPr>
        <w:pStyle w:val="FootnoteText"/>
        <w:spacing w:afterAutospacing="0"/>
        <w:ind w:left="284" w:hanging="284"/>
        <w:contextualSpacing/>
        <w:jc w:val="both"/>
        <w:rPr>
          <w:rFonts w:ascii="Times New Roman" w:hAnsi="Times New Roman" w:cs="Times New Roman"/>
        </w:rPr>
      </w:pPr>
      <w:r w:rsidRPr="00A22788">
        <w:rPr>
          <w:rStyle w:val="FootnoteReference"/>
          <w:rFonts w:ascii="Times New Roman" w:hAnsi="Times New Roman" w:cs="Times New Roman"/>
        </w:rPr>
        <w:footnoteRef/>
      </w:r>
      <w:r w:rsidRPr="00A22788">
        <w:rPr>
          <w:rFonts w:ascii="Times New Roman" w:hAnsi="Times New Roman" w:cs="Times New Roman"/>
        </w:rPr>
        <w:t xml:space="preserve"> </w:t>
      </w:r>
      <w:r w:rsidR="00F26AD3" w:rsidRPr="00A22788">
        <w:rPr>
          <w:rFonts w:ascii="Times New Roman" w:hAnsi="Times New Roman" w:cs="Times New Roman"/>
        </w:rPr>
        <w:t xml:space="preserve">See </w:t>
      </w:r>
      <w:proofErr w:type="gramStart"/>
      <w:r w:rsidR="00F26AD3" w:rsidRPr="00A22788">
        <w:rPr>
          <w:rFonts w:ascii="Times New Roman" w:hAnsi="Times New Roman" w:cs="Times New Roman"/>
        </w:rPr>
        <w:t>in particular D</w:t>
      </w:r>
      <w:r w:rsidR="009F4520">
        <w:rPr>
          <w:rFonts w:ascii="Times New Roman" w:hAnsi="Times New Roman" w:cs="Times New Roman"/>
        </w:rPr>
        <w:t>.</w:t>
      </w:r>
      <w:proofErr w:type="gramEnd"/>
      <w:r w:rsidR="00F26AD3" w:rsidRPr="00A22788">
        <w:rPr>
          <w:rFonts w:ascii="Times New Roman" w:hAnsi="Times New Roman" w:cs="Times New Roman"/>
        </w:rPr>
        <w:t xml:space="preserve"> </w:t>
      </w:r>
      <w:proofErr w:type="spellStart"/>
      <w:r w:rsidR="00F26AD3" w:rsidRPr="00A22788">
        <w:rPr>
          <w:rFonts w:ascii="Times New Roman" w:hAnsi="Times New Roman" w:cs="Times New Roman"/>
        </w:rPr>
        <w:t>Roffe</w:t>
      </w:r>
      <w:proofErr w:type="spellEnd"/>
      <w:r w:rsidR="00F26AD3" w:rsidRPr="00A22788">
        <w:rPr>
          <w:rFonts w:ascii="Times New Roman" w:hAnsi="Times New Roman" w:cs="Times New Roman"/>
        </w:rPr>
        <w:t xml:space="preserve">, </w:t>
      </w:r>
      <w:r w:rsidR="00F26AD3" w:rsidRPr="00A22788">
        <w:rPr>
          <w:rFonts w:ascii="Times New Roman" w:hAnsi="Times New Roman" w:cs="Times New Roman"/>
          <w:i/>
          <w:iCs/>
        </w:rPr>
        <w:t>Decoding Domesday</w:t>
      </w:r>
      <w:r w:rsidR="00F26AD3" w:rsidRPr="00A22788">
        <w:rPr>
          <w:rFonts w:ascii="Times New Roman" w:hAnsi="Times New Roman" w:cs="Times New Roman"/>
        </w:rPr>
        <w:t xml:space="preserve"> (Woodbridge: Boydell &amp; Brewer, 2007) and </w:t>
      </w:r>
      <w:r w:rsidR="00D16AB6" w:rsidRPr="00A22788">
        <w:rPr>
          <w:rFonts w:ascii="Times New Roman" w:hAnsi="Times New Roman" w:cs="Times New Roman"/>
          <w:i/>
          <w:iCs/>
        </w:rPr>
        <w:t>Domesday Now: New Approaches to the Inquest and the Book</w:t>
      </w:r>
      <w:r w:rsidR="009F4520">
        <w:rPr>
          <w:rFonts w:ascii="Times New Roman" w:hAnsi="Times New Roman" w:cs="Times New Roman"/>
        </w:rPr>
        <w:t>,</w:t>
      </w:r>
      <w:r w:rsidR="00D16AB6" w:rsidRPr="00A22788">
        <w:rPr>
          <w:rFonts w:ascii="Times New Roman" w:hAnsi="Times New Roman" w:cs="Times New Roman"/>
        </w:rPr>
        <w:t xml:space="preserve"> </w:t>
      </w:r>
      <w:r w:rsidR="009F4520" w:rsidRPr="00A22788">
        <w:rPr>
          <w:rFonts w:ascii="Times New Roman" w:hAnsi="Times New Roman" w:cs="Times New Roman"/>
        </w:rPr>
        <w:t>eds. D</w:t>
      </w:r>
      <w:r w:rsidR="009F4520">
        <w:rPr>
          <w:rFonts w:ascii="Times New Roman" w:hAnsi="Times New Roman" w:cs="Times New Roman"/>
        </w:rPr>
        <w:t>.</w:t>
      </w:r>
      <w:r w:rsidR="009F4520" w:rsidRPr="00A22788">
        <w:rPr>
          <w:rFonts w:ascii="Times New Roman" w:hAnsi="Times New Roman" w:cs="Times New Roman"/>
        </w:rPr>
        <w:t xml:space="preserve"> </w:t>
      </w:r>
      <w:proofErr w:type="spellStart"/>
      <w:r w:rsidR="009F4520" w:rsidRPr="00A22788">
        <w:rPr>
          <w:rFonts w:ascii="Times New Roman" w:hAnsi="Times New Roman" w:cs="Times New Roman"/>
        </w:rPr>
        <w:t>Roffe</w:t>
      </w:r>
      <w:proofErr w:type="spellEnd"/>
      <w:r w:rsidR="009F4520" w:rsidRPr="00A22788">
        <w:rPr>
          <w:rFonts w:ascii="Times New Roman" w:hAnsi="Times New Roman" w:cs="Times New Roman"/>
        </w:rPr>
        <w:t xml:space="preserve"> and K. S. B. Keats-Rohan </w:t>
      </w:r>
      <w:r w:rsidR="00D16AB6" w:rsidRPr="00A22788">
        <w:rPr>
          <w:rFonts w:ascii="Times New Roman" w:hAnsi="Times New Roman" w:cs="Times New Roman"/>
        </w:rPr>
        <w:t>(Martlesham: Boydell &amp; Brewer, 2016).</w:t>
      </w:r>
    </w:p>
  </w:footnote>
  <w:footnote w:id="4">
    <w:p w14:paraId="02FBEA23" w14:textId="35CD9BE9" w:rsidR="00C01357" w:rsidRPr="00A22788" w:rsidRDefault="00C01357" w:rsidP="003B2189">
      <w:pPr>
        <w:pStyle w:val="FootnoteText"/>
        <w:spacing w:afterAutospacing="0"/>
        <w:ind w:left="284" w:hanging="284"/>
        <w:contextualSpacing/>
        <w:jc w:val="both"/>
        <w:rPr>
          <w:rFonts w:ascii="Times New Roman" w:hAnsi="Times New Roman" w:cs="Times New Roman"/>
          <w:color w:val="FF0000"/>
        </w:rPr>
      </w:pPr>
      <w:r w:rsidRPr="00A22788">
        <w:rPr>
          <w:rStyle w:val="FootnoteReference"/>
          <w:rFonts w:ascii="Times New Roman" w:hAnsi="Times New Roman" w:cs="Times New Roman"/>
        </w:rPr>
        <w:footnoteRef/>
      </w:r>
      <w:r w:rsidRPr="00A22788">
        <w:rPr>
          <w:rFonts w:ascii="Times New Roman" w:hAnsi="Times New Roman" w:cs="Times New Roman"/>
        </w:rPr>
        <w:t xml:space="preserve"> </w:t>
      </w:r>
      <w:proofErr w:type="spellStart"/>
      <w:r w:rsidR="001A43A7" w:rsidRPr="00A22788">
        <w:rPr>
          <w:rFonts w:ascii="Times New Roman" w:hAnsi="Times New Roman" w:cs="Times New Roman"/>
        </w:rPr>
        <w:t>Roffe</w:t>
      </w:r>
      <w:proofErr w:type="spellEnd"/>
      <w:r w:rsidR="001A43A7" w:rsidRPr="00A22788">
        <w:rPr>
          <w:rFonts w:ascii="Times New Roman" w:hAnsi="Times New Roman" w:cs="Times New Roman"/>
        </w:rPr>
        <w:t xml:space="preserve">, </w:t>
      </w:r>
      <w:r w:rsidR="001A43A7" w:rsidRPr="00A22788">
        <w:rPr>
          <w:rFonts w:ascii="Times New Roman" w:hAnsi="Times New Roman" w:cs="Times New Roman"/>
          <w:i/>
          <w:iCs/>
        </w:rPr>
        <w:t>Decoding Domesday</w:t>
      </w:r>
      <w:r w:rsidR="00A34988" w:rsidRPr="00A22788">
        <w:rPr>
          <w:rFonts w:ascii="Times New Roman" w:hAnsi="Times New Roman" w:cs="Times New Roman"/>
          <w:i/>
          <w:iCs/>
        </w:rPr>
        <w:t>,</w:t>
      </w:r>
      <w:r w:rsidR="001B2C41" w:rsidRPr="00A22788">
        <w:rPr>
          <w:rFonts w:ascii="Times New Roman" w:hAnsi="Times New Roman" w:cs="Times New Roman"/>
        </w:rPr>
        <w:t xml:space="preserve"> pp.35-36.</w:t>
      </w:r>
      <w:r w:rsidR="00D16AB6" w:rsidRPr="00A22788">
        <w:rPr>
          <w:rFonts w:ascii="Times New Roman" w:hAnsi="Times New Roman" w:cs="Times New Roman"/>
        </w:rPr>
        <w:t xml:space="preserve"> </w:t>
      </w:r>
    </w:p>
  </w:footnote>
  <w:footnote w:id="5">
    <w:p w14:paraId="1C84DF75" w14:textId="578B96FA" w:rsidR="001A43A7" w:rsidRPr="00A22788" w:rsidRDefault="001A43A7" w:rsidP="003B2189">
      <w:pPr>
        <w:pStyle w:val="FootnoteText"/>
        <w:spacing w:afterAutospacing="0"/>
        <w:ind w:left="284" w:hanging="284"/>
        <w:jc w:val="both"/>
        <w:rPr>
          <w:rFonts w:ascii="Times New Roman" w:hAnsi="Times New Roman" w:cs="Times New Roman"/>
        </w:rPr>
      </w:pPr>
      <w:r w:rsidRPr="00A22788">
        <w:rPr>
          <w:rStyle w:val="FootnoteReference"/>
          <w:rFonts w:ascii="Times New Roman" w:hAnsi="Times New Roman" w:cs="Times New Roman"/>
        </w:rPr>
        <w:footnoteRef/>
      </w:r>
      <w:r w:rsidRPr="00A22788">
        <w:rPr>
          <w:rFonts w:ascii="Times New Roman" w:hAnsi="Times New Roman" w:cs="Times New Roman"/>
        </w:rPr>
        <w:t xml:space="preserve"> Prescott, A., ‘Sir Henry Ellis and Domesday Book’,</w:t>
      </w:r>
      <w:r w:rsidR="00540A5C" w:rsidRPr="00A22788">
        <w:rPr>
          <w:rFonts w:ascii="Times New Roman" w:hAnsi="Times New Roman" w:cs="Times New Roman"/>
        </w:rPr>
        <w:t xml:space="preserve"> in</w:t>
      </w:r>
      <w:r w:rsidRPr="00A22788">
        <w:rPr>
          <w:rFonts w:ascii="Times New Roman" w:hAnsi="Times New Roman" w:cs="Times New Roman"/>
        </w:rPr>
        <w:t xml:space="preserve"> </w:t>
      </w:r>
      <w:r w:rsidR="003B2189" w:rsidRPr="00A22788">
        <w:rPr>
          <w:rFonts w:ascii="Times New Roman" w:hAnsi="Times New Roman" w:cs="Times New Roman"/>
        </w:rPr>
        <w:t xml:space="preserve">Hallam and Bates, </w:t>
      </w:r>
      <w:r w:rsidRPr="00A22788">
        <w:rPr>
          <w:rFonts w:ascii="Times New Roman" w:hAnsi="Times New Roman" w:cs="Times New Roman"/>
          <w:i/>
          <w:iCs/>
        </w:rPr>
        <w:t>Domesday Book</w:t>
      </w:r>
      <w:r w:rsidRPr="00A22788">
        <w:rPr>
          <w:rFonts w:ascii="Times New Roman" w:hAnsi="Times New Roman" w:cs="Times New Roman"/>
        </w:rPr>
        <w:t>, (p.162).</w:t>
      </w:r>
    </w:p>
  </w:footnote>
  <w:footnote w:id="6">
    <w:p w14:paraId="4759B309" w14:textId="41D06851" w:rsidR="008802BC" w:rsidRPr="00A22788" w:rsidRDefault="008802BC" w:rsidP="003B2189">
      <w:pPr>
        <w:pStyle w:val="FootnoteText"/>
        <w:spacing w:afterAutospacing="0"/>
        <w:ind w:left="284" w:hanging="284"/>
        <w:contextualSpacing/>
        <w:jc w:val="both"/>
        <w:rPr>
          <w:rFonts w:ascii="Times New Roman" w:hAnsi="Times New Roman" w:cs="Times New Roman"/>
        </w:rPr>
      </w:pPr>
      <w:r w:rsidRPr="00A22788">
        <w:rPr>
          <w:rStyle w:val="FootnoteReference"/>
          <w:rFonts w:ascii="Times New Roman" w:hAnsi="Times New Roman" w:cs="Times New Roman"/>
        </w:rPr>
        <w:footnoteRef/>
      </w:r>
      <w:r w:rsidRPr="00A22788">
        <w:rPr>
          <w:rFonts w:ascii="Times New Roman" w:hAnsi="Times New Roman" w:cs="Times New Roman"/>
        </w:rPr>
        <w:t xml:space="preserve"> </w:t>
      </w:r>
      <w:proofErr w:type="spellStart"/>
      <w:r w:rsidR="00A23D87" w:rsidRPr="00A22788">
        <w:rPr>
          <w:rFonts w:ascii="Times New Roman" w:hAnsi="Times New Roman" w:cs="Times New Roman"/>
        </w:rPr>
        <w:t>Roffe</w:t>
      </w:r>
      <w:proofErr w:type="spellEnd"/>
      <w:r w:rsidR="00A23D87" w:rsidRPr="00A22788">
        <w:rPr>
          <w:rFonts w:ascii="Times New Roman" w:hAnsi="Times New Roman" w:cs="Times New Roman"/>
        </w:rPr>
        <w:t xml:space="preserve"> argues against use of the term ‘satellite texts’, but it is used widely to indicate record sources related to, but not part of, G</w:t>
      </w:r>
      <w:r w:rsidR="001F7B31">
        <w:rPr>
          <w:rFonts w:ascii="Times New Roman" w:hAnsi="Times New Roman" w:cs="Times New Roman"/>
        </w:rPr>
        <w:t>reat and Little</w:t>
      </w:r>
      <w:r w:rsidR="00A23D87" w:rsidRPr="00A22788">
        <w:rPr>
          <w:rFonts w:ascii="Times New Roman" w:hAnsi="Times New Roman" w:cs="Times New Roman"/>
        </w:rPr>
        <w:t xml:space="preserve"> D</w:t>
      </w:r>
      <w:r w:rsidR="001F7B31">
        <w:rPr>
          <w:rFonts w:ascii="Times New Roman" w:hAnsi="Times New Roman" w:cs="Times New Roman"/>
        </w:rPr>
        <w:t>omesdays</w:t>
      </w:r>
      <w:r w:rsidR="00A23D87" w:rsidRPr="00A22788">
        <w:rPr>
          <w:rFonts w:ascii="Times New Roman" w:hAnsi="Times New Roman" w:cs="Times New Roman"/>
        </w:rPr>
        <w:t xml:space="preserve">. See </w:t>
      </w:r>
      <w:proofErr w:type="spellStart"/>
      <w:r w:rsidR="00A23D87" w:rsidRPr="00A22788">
        <w:rPr>
          <w:rFonts w:ascii="Times New Roman" w:hAnsi="Times New Roman" w:cs="Times New Roman"/>
        </w:rPr>
        <w:t>Roffe</w:t>
      </w:r>
      <w:proofErr w:type="spellEnd"/>
      <w:r w:rsidR="00A23D87" w:rsidRPr="00A22788">
        <w:rPr>
          <w:rFonts w:ascii="Times New Roman" w:hAnsi="Times New Roman" w:cs="Times New Roman"/>
        </w:rPr>
        <w:t>, ‘</w:t>
      </w:r>
      <w:r w:rsidR="001042ED" w:rsidRPr="00A22788">
        <w:rPr>
          <w:rFonts w:ascii="Times New Roman" w:hAnsi="Times New Roman" w:cs="Times New Roman"/>
        </w:rPr>
        <w:t xml:space="preserve">Domesday </w:t>
      </w:r>
      <w:r w:rsidR="001F7B31">
        <w:rPr>
          <w:rFonts w:ascii="Times New Roman" w:hAnsi="Times New Roman" w:cs="Times New Roman"/>
        </w:rPr>
        <w:t>N</w:t>
      </w:r>
      <w:r w:rsidR="001042ED" w:rsidRPr="00A22788">
        <w:rPr>
          <w:rFonts w:ascii="Times New Roman" w:hAnsi="Times New Roman" w:cs="Times New Roman"/>
        </w:rPr>
        <w:t xml:space="preserve">ow: </w:t>
      </w:r>
      <w:r w:rsidR="00A23D87" w:rsidRPr="00A22788">
        <w:rPr>
          <w:rFonts w:ascii="Times New Roman" w:hAnsi="Times New Roman" w:cs="Times New Roman"/>
        </w:rPr>
        <w:t>A view from the stage’,</w:t>
      </w:r>
      <w:r w:rsidR="001042ED" w:rsidRPr="00A22788">
        <w:rPr>
          <w:rFonts w:ascii="Times New Roman" w:hAnsi="Times New Roman" w:cs="Times New Roman"/>
        </w:rPr>
        <w:t xml:space="preserve"> </w:t>
      </w:r>
      <w:r w:rsidR="001042ED" w:rsidRPr="00A22788">
        <w:rPr>
          <w:rFonts w:ascii="Times New Roman" w:hAnsi="Times New Roman" w:cs="Times New Roman"/>
          <w:i/>
          <w:iCs/>
        </w:rPr>
        <w:t>Domesday Now</w:t>
      </w:r>
      <w:r w:rsidR="001042ED" w:rsidRPr="00A22788">
        <w:rPr>
          <w:rFonts w:ascii="Times New Roman" w:hAnsi="Times New Roman" w:cs="Times New Roman"/>
        </w:rPr>
        <w:t>,</w:t>
      </w:r>
      <w:r w:rsidR="00A23D87" w:rsidRPr="00A22788">
        <w:rPr>
          <w:rFonts w:ascii="Times New Roman" w:hAnsi="Times New Roman" w:cs="Times New Roman"/>
        </w:rPr>
        <w:t xml:space="preserve"> p.11.</w:t>
      </w:r>
    </w:p>
  </w:footnote>
  <w:footnote w:id="7">
    <w:p w14:paraId="4C55FA07" w14:textId="5A5CBBA0" w:rsidR="001F7B31" w:rsidRPr="001F7B31" w:rsidRDefault="001F7B31">
      <w:pPr>
        <w:pStyle w:val="FootnoteText"/>
        <w:spacing w:afterAutospacing="0"/>
        <w:contextualSpacing/>
        <w:rPr>
          <w:rFonts w:ascii="Times New Roman" w:hAnsi="Times New Roman" w:cs="Times New Roman"/>
        </w:rPr>
      </w:pPr>
      <w:r w:rsidRPr="001F7B31">
        <w:rPr>
          <w:rStyle w:val="FootnoteReference"/>
          <w:rFonts w:ascii="Times New Roman" w:hAnsi="Times New Roman" w:cs="Times New Roman"/>
        </w:rPr>
        <w:footnoteRef/>
      </w:r>
      <w:r w:rsidRPr="001F7B31">
        <w:rPr>
          <w:rFonts w:ascii="Times New Roman" w:hAnsi="Times New Roman" w:cs="Times New Roman"/>
        </w:rPr>
        <w:t xml:space="preserve"> Oxford, Bodleian Library, Balliol College MS. 350.</w:t>
      </w:r>
    </w:p>
  </w:footnote>
  <w:footnote w:id="8">
    <w:p w14:paraId="6FCACDD9" w14:textId="3F0C59F0" w:rsidR="002D36C8" w:rsidRPr="00A22788" w:rsidRDefault="002D36C8" w:rsidP="004E000E">
      <w:pPr>
        <w:pStyle w:val="FootnoteText"/>
        <w:spacing w:afterAutospacing="0"/>
        <w:ind w:left="284" w:hanging="284"/>
        <w:contextualSpacing/>
        <w:jc w:val="both"/>
        <w:rPr>
          <w:rFonts w:ascii="Times New Roman" w:hAnsi="Times New Roman" w:cs="Times New Roman"/>
        </w:rPr>
      </w:pPr>
      <w:r w:rsidRPr="001F7B31">
        <w:rPr>
          <w:rStyle w:val="FootnoteReference"/>
          <w:rFonts w:ascii="Times New Roman" w:hAnsi="Times New Roman" w:cs="Times New Roman"/>
        </w:rPr>
        <w:footnoteRef/>
      </w:r>
      <w:r w:rsidRPr="001F7B31">
        <w:rPr>
          <w:rFonts w:ascii="Times New Roman" w:hAnsi="Times New Roman" w:cs="Times New Roman"/>
        </w:rPr>
        <w:t xml:space="preserve"> See </w:t>
      </w:r>
      <w:proofErr w:type="spellStart"/>
      <w:r w:rsidRPr="001F7B31">
        <w:rPr>
          <w:rFonts w:ascii="Times New Roman" w:hAnsi="Times New Roman" w:cs="Times New Roman"/>
        </w:rPr>
        <w:t>Clanchy</w:t>
      </w:r>
      <w:proofErr w:type="spellEnd"/>
      <w:r w:rsidRPr="001F7B31">
        <w:rPr>
          <w:rFonts w:ascii="Times New Roman" w:hAnsi="Times New Roman" w:cs="Times New Roman"/>
        </w:rPr>
        <w:t>,</w:t>
      </w:r>
      <w:r w:rsidR="004E000E" w:rsidRPr="001F7B31">
        <w:rPr>
          <w:rFonts w:ascii="Times New Roman" w:hAnsi="Times New Roman" w:cs="Times New Roman"/>
        </w:rPr>
        <w:t xml:space="preserve"> M.</w:t>
      </w:r>
      <w:r w:rsidR="001114B0" w:rsidRPr="001F7B31">
        <w:rPr>
          <w:rFonts w:ascii="Times New Roman" w:hAnsi="Times New Roman" w:cs="Times New Roman"/>
        </w:rPr>
        <w:t xml:space="preserve"> T.</w:t>
      </w:r>
      <w:r w:rsidR="004E000E" w:rsidRPr="001F7B31">
        <w:rPr>
          <w:rFonts w:ascii="Times New Roman" w:hAnsi="Times New Roman" w:cs="Times New Roman"/>
        </w:rPr>
        <w:t>,</w:t>
      </w:r>
      <w:r w:rsidR="004E000E" w:rsidRPr="00A22788">
        <w:rPr>
          <w:rFonts w:ascii="Times New Roman" w:hAnsi="Times New Roman" w:cs="Times New Roman"/>
        </w:rPr>
        <w:t xml:space="preserve"> </w:t>
      </w:r>
      <w:r w:rsidR="004E000E" w:rsidRPr="00A22788">
        <w:rPr>
          <w:rFonts w:ascii="Times New Roman" w:hAnsi="Times New Roman" w:cs="Times New Roman"/>
          <w:i/>
          <w:iCs/>
        </w:rPr>
        <w:t>From Memory to Written Record</w:t>
      </w:r>
      <w:r w:rsidR="001114B0" w:rsidRPr="00A22788">
        <w:rPr>
          <w:rFonts w:ascii="Times New Roman" w:hAnsi="Times New Roman" w:cs="Times New Roman"/>
          <w:i/>
          <w:iCs/>
        </w:rPr>
        <w:t>: England: 1066-1307</w:t>
      </w:r>
      <w:r w:rsidR="001114B0" w:rsidRPr="00A22788">
        <w:rPr>
          <w:rFonts w:ascii="Times New Roman" w:hAnsi="Times New Roman" w:cs="Times New Roman"/>
        </w:rPr>
        <w:t xml:space="preserve"> (London: Edward Arnold,</w:t>
      </w:r>
      <w:r w:rsidR="00F05E7E">
        <w:rPr>
          <w:rFonts w:ascii="Times New Roman" w:hAnsi="Times New Roman" w:cs="Times New Roman"/>
        </w:rPr>
        <w:t xml:space="preserve"> </w:t>
      </w:r>
      <w:r w:rsidR="001114B0" w:rsidRPr="00A22788">
        <w:rPr>
          <w:rFonts w:ascii="Times New Roman" w:hAnsi="Times New Roman" w:cs="Times New Roman"/>
        </w:rPr>
        <w:t>1979),</w:t>
      </w:r>
      <w:r w:rsidRPr="00A22788">
        <w:rPr>
          <w:rFonts w:ascii="Times New Roman" w:hAnsi="Times New Roman" w:cs="Times New Roman"/>
        </w:rPr>
        <w:t xml:space="preserve"> p.228 for his discussion of the significance of the manuscript’s illumination.</w:t>
      </w:r>
    </w:p>
  </w:footnote>
  <w:footnote w:id="9">
    <w:p w14:paraId="3200AF5F" w14:textId="1D426D82" w:rsidR="00C01357" w:rsidRPr="00A22788" w:rsidRDefault="00C01357" w:rsidP="00802E50">
      <w:pPr>
        <w:pStyle w:val="FootnoteText"/>
        <w:spacing w:afterAutospacing="0"/>
        <w:ind w:left="284" w:hanging="284"/>
        <w:contextualSpacing/>
        <w:jc w:val="both"/>
        <w:rPr>
          <w:rFonts w:ascii="Times New Roman" w:hAnsi="Times New Roman" w:cs="Times New Roman"/>
        </w:rPr>
      </w:pPr>
      <w:r w:rsidRPr="00A22788">
        <w:rPr>
          <w:rStyle w:val="FootnoteReference"/>
          <w:rFonts w:ascii="Times New Roman" w:hAnsi="Times New Roman" w:cs="Times New Roman"/>
        </w:rPr>
        <w:footnoteRef/>
      </w:r>
      <w:r w:rsidRPr="00A22788">
        <w:rPr>
          <w:rFonts w:ascii="Times New Roman" w:hAnsi="Times New Roman" w:cs="Times New Roman"/>
        </w:rPr>
        <w:t xml:space="preserve"> ‘</w:t>
      </w:r>
      <w:proofErr w:type="gramStart"/>
      <w:r w:rsidRPr="00A22788">
        <w:rPr>
          <w:rFonts w:ascii="Times New Roman" w:hAnsi="Times New Roman" w:cs="Times New Roman"/>
        </w:rPr>
        <w:t>the</w:t>
      </w:r>
      <w:proofErr w:type="gramEnd"/>
      <w:r w:rsidRPr="00A22788">
        <w:rPr>
          <w:rFonts w:ascii="Times New Roman" w:hAnsi="Times New Roman" w:cs="Times New Roman"/>
        </w:rPr>
        <w:t xml:space="preserve"> nearest ordinary modern English is therefore chosen whenever possible’, John Morris, </w:t>
      </w:r>
      <w:r w:rsidRPr="00A22788">
        <w:rPr>
          <w:rFonts w:ascii="Times New Roman" w:hAnsi="Times New Roman" w:cs="Times New Roman"/>
          <w:i/>
          <w:iCs/>
        </w:rPr>
        <w:t xml:space="preserve">Domesday Book, 24: Staffordshire </w:t>
      </w:r>
      <w:r w:rsidRPr="00A22788">
        <w:rPr>
          <w:rFonts w:ascii="Times New Roman" w:hAnsi="Times New Roman" w:cs="Times New Roman"/>
        </w:rPr>
        <w:t xml:space="preserve">(Chichester: Phillimore, 1976), see final page of introduction (no page numbers provided). </w:t>
      </w:r>
    </w:p>
  </w:footnote>
  <w:footnote w:id="10">
    <w:p w14:paraId="0BE91422" w14:textId="72F90C1E" w:rsidR="003B2189" w:rsidRPr="00A22788" w:rsidRDefault="003B2189" w:rsidP="00802E50">
      <w:pPr>
        <w:pStyle w:val="FootnoteText"/>
        <w:spacing w:afterAutospacing="0"/>
        <w:contextualSpacing/>
        <w:jc w:val="both"/>
        <w:rPr>
          <w:rFonts w:ascii="Times New Roman" w:hAnsi="Times New Roman" w:cs="Times New Roman"/>
        </w:rPr>
      </w:pPr>
      <w:r w:rsidRPr="00A22788">
        <w:rPr>
          <w:rStyle w:val="FootnoteReference"/>
          <w:rFonts w:ascii="Times New Roman" w:hAnsi="Times New Roman" w:cs="Times New Roman"/>
        </w:rPr>
        <w:footnoteRef/>
      </w:r>
      <w:r w:rsidRPr="00A22788">
        <w:rPr>
          <w:rFonts w:ascii="Times New Roman" w:hAnsi="Times New Roman" w:cs="Times New Roman"/>
        </w:rPr>
        <w:t xml:space="preserve"> </w:t>
      </w:r>
      <w:proofErr w:type="spellStart"/>
      <w:r w:rsidRPr="00A22788">
        <w:rPr>
          <w:rFonts w:ascii="Times New Roman" w:hAnsi="Times New Roman" w:cs="Times New Roman"/>
        </w:rPr>
        <w:t>Roffe</w:t>
      </w:r>
      <w:proofErr w:type="spellEnd"/>
      <w:r w:rsidRPr="00A22788">
        <w:rPr>
          <w:rFonts w:ascii="Times New Roman" w:hAnsi="Times New Roman" w:cs="Times New Roman"/>
        </w:rPr>
        <w:t xml:space="preserve">, </w:t>
      </w:r>
      <w:r w:rsidRPr="00A22788">
        <w:rPr>
          <w:rFonts w:ascii="Times New Roman" w:hAnsi="Times New Roman" w:cs="Times New Roman"/>
          <w:i/>
          <w:iCs/>
        </w:rPr>
        <w:t>Decoding Domesday</w:t>
      </w:r>
      <w:r w:rsidRPr="00A22788">
        <w:rPr>
          <w:rFonts w:ascii="Times New Roman" w:hAnsi="Times New Roman" w:cs="Times New Roman"/>
        </w:rPr>
        <w:t>, p.33.</w:t>
      </w:r>
    </w:p>
  </w:footnote>
  <w:footnote w:id="11">
    <w:p w14:paraId="08BF5C75" w14:textId="65ABF9E0" w:rsidR="005B5389" w:rsidRPr="00A22788" w:rsidRDefault="005B5389" w:rsidP="00802E50">
      <w:pPr>
        <w:pStyle w:val="FootnoteText"/>
        <w:spacing w:afterAutospacing="0"/>
        <w:ind w:left="284" w:hanging="284"/>
        <w:contextualSpacing/>
        <w:jc w:val="both"/>
        <w:rPr>
          <w:rFonts w:ascii="Times New Roman" w:hAnsi="Times New Roman" w:cs="Times New Roman"/>
        </w:rPr>
      </w:pPr>
      <w:r w:rsidRPr="00A22788">
        <w:rPr>
          <w:rStyle w:val="FootnoteReference"/>
          <w:rFonts w:ascii="Times New Roman" w:hAnsi="Times New Roman" w:cs="Times New Roman"/>
        </w:rPr>
        <w:footnoteRef/>
      </w:r>
      <w:r w:rsidRPr="00A22788">
        <w:rPr>
          <w:rFonts w:ascii="Times New Roman" w:hAnsi="Times New Roman" w:cs="Times New Roman"/>
        </w:rPr>
        <w:t xml:space="preserve"> Copies of the Alecto facsimiles</w:t>
      </w:r>
      <w:r w:rsidR="001A3A1A" w:rsidRPr="00A22788">
        <w:rPr>
          <w:rFonts w:ascii="Times New Roman" w:hAnsi="Times New Roman" w:cs="Times New Roman"/>
        </w:rPr>
        <w:t xml:space="preserve"> can currently be downloaded from TNA for free,</w:t>
      </w:r>
      <w:r w:rsidR="001114B0" w:rsidRPr="00A22788">
        <w:rPr>
          <w:rFonts w:ascii="Times New Roman" w:hAnsi="Times New Roman" w:cs="Times New Roman"/>
        </w:rPr>
        <w:t xml:space="preserve"> </w:t>
      </w:r>
      <w:r w:rsidR="001A3A1A" w:rsidRPr="00A22788">
        <w:rPr>
          <w:rFonts w:ascii="Times New Roman" w:hAnsi="Times New Roman" w:cs="Times New Roman"/>
          <w:i/>
          <w:iCs/>
        </w:rPr>
        <w:t>The National Archives</w:t>
      </w:r>
      <w:r w:rsidR="001A3A1A" w:rsidRPr="00A22788">
        <w:rPr>
          <w:rFonts w:ascii="Times New Roman" w:hAnsi="Times New Roman" w:cs="Times New Roman"/>
        </w:rPr>
        <w:t>,</w:t>
      </w:r>
      <w:r w:rsidR="00310EFD" w:rsidRPr="00A22788">
        <w:rPr>
          <w:rFonts w:ascii="Times New Roman" w:hAnsi="Times New Roman" w:cs="Times New Roman"/>
        </w:rPr>
        <w:t xml:space="preserve"> &lt;</w:t>
      </w:r>
      <w:r w:rsidR="00F05E7E">
        <w:rPr>
          <w:rFonts w:ascii="Times New Roman" w:hAnsi="Times New Roman" w:cs="Times New Roman"/>
        </w:rPr>
        <w:t xml:space="preserve">URL: </w:t>
      </w:r>
      <w:r w:rsidR="001A3A1A" w:rsidRPr="00A22788">
        <w:rPr>
          <w:rFonts w:ascii="Times New Roman" w:hAnsi="Times New Roman" w:cs="Times New Roman"/>
        </w:rPr>
        <w:t>https://discovery.nationalarchives.gov.uk/results/r?_q=Horsforth&amp;_cr1=E+31&amp;_col=online&amp;_hb=tna&amp;_dt=D</w:t>
      </w:r>
      <w:r w:rsidR="00310EFD" w:rsidRPr="00A22788">
        <w:rPr>
          <w:rFonts w:ascii="Times New Roman" w:hAnsi="Times New Roman" w:cs="Times New Roman"/>
        </w:rPr>
        <w:t>&gt;</w:t>
      </w:r>
      <w:r w:rsidR="001A3A1A" w:rsidRPr="00A22788">
        <w:rPr>
          <w:rFonts w:ascii="Times New Roman" w:hAnsi="Times New Roman" w:cs="Times New Roman"/>
        </w:rPr>
        <w:t>, [Accessed: 4</w:t>
      </w:r>
      <w:r w:rsidR="001A3A1A" w:rsidRPr="00A22788">
        <w:rPr>
          <w:rFonts w:ascii="Times New Roman" w:hAnsi="Times New Roman" w:cs="Times New Roman"/>
          <w:vertAlign w:val="superscript"/>
        </w:rPr>
        <w:t>th</w:t>
      </w:r>
      <w:r w:rsidR="001A3A1A" w:rsidRPr="00A22788">
        <w:rPr>
          <w:rFonts w:ascii="Times New Roman" w:hAnsi="Times New Roman" w:cs="Times New Roman"/>
        </w:rPr>
        <w:t xml:space="preserve"> November 2021].</w:t>
      </w:r>
    </w:p>
  </w:footnote>
  <w:footnote w:id="12">
    <w:p w14:paraId="3DBFA649" w14:textId="4EF3DFEE" w:rsidR="00AA2ACF" w:rsidRPr="00A22788" w:rsidRDefault="00AA2ACF" w:rsidP="001B6F98">
      <w:pPr>
        <w:pStyle w:val="FootnoteText"/>
        <w:tabs>
          <w:tab w:val="left" w:pos="7640"/>
        </w:tabs>
        <w:spacing w:afterAutospacing="0"/>
        <w:contextualSpacing/>
        <w:jc w:val="both"/>
        <w:rPr>
          <w:rFonts w:ascii="Times New Roman" w:hAnsi="Times New Roman" w:cs="Times New Roman"/>
        </w:rPr>
      </w:pPr>
      <w:r w:rsidRPr="00A22788">
        <w:rPr>
          <w:rStyle w:val="FootnoteReference"/>
          <w:rFonts w:ascii="Times New Roman" w:hAnsi="Times New Roman" w:cs="Times New Roman"/>
        </w:rPr>
        <w:footnoteRef/>
      </w:r>
      <w:r w:rsidRPr="00A22788">
        <w:rPr>
          <w:rFonts w:ascii="Times New Roman" w:hAnsi="Times New Roman" w:cs="Times New Roman"/>
        </w:rPr>
        <w:t xml:space="preserve"> This edition includes only the text of </w:t>
      </w:r>
      <w:r w:rsidRPr="00A22788">
        <w:rPr>
          <w:rFonts w:ascii="Times New Roman" w:hAnsi="Times New Roman" w:cs="Times New Roman"/>
          <w:i/>
          <w:iCs/>
        </w:rPr>
        <w:t>Great Domesday Book</w:t>
      </w:r>
      <w:r w:rsidRPr="00A22788">
        <w:rPr>
          <w:rFonts w:ascii="Times New Roman" w:hAnsi="Times New Roman" w:cs="Times New Roman"/>
        </w:rPr>
        <w:t xml:space="preserve"> (hereafter GDB).</w:t>
      </w:r>
      <w:r w:rsidR="001B6F98">
        <w:rPr>
          <w:rFonts w:ascii="Times New Roman" w:hAnsi="Times New Roman" w:cs="Times New Roman"/>
        </w:rPr>
        <w:tab/>
      </w:r>
    </w:p>
  </w:footnote>
  <w:footnote w:id="13">
    <w:p w14:paraId="62EC0A60" w14:textId="0091D5A0" w:rsidR="00C01357" w:rsidRPr="00A22788" w:rsidRDefault="00C01357" w:rsidP="004E000E">
      <w:pPr>
        <w:pStyle w:val="FootnoteText"/>
        <w:spacing w:afterAutospacing="0"/>
        <w:ind w:left="284" w:hanging="284"/>
        <w:contextualSpacing/>
        <w:jc w:val="both"/>
        <w:rPr>
          <w:rFonts w:ascii="Times New Roman" w:hAnsi="Times New Roman" w:cs="Times New Roman"/>
        </w:rPr>
      </w:pPr>
      <w:r w:rsidRPr="00A22788">
        <w:rPr>
          <w:rStyle w:val="FootnoteReference"/>
          <w:rFonts w:ascii="Times New Roman" w:hAnsi="Times New Roman" w:cs="Times New Roman"/>
        </w:rPr>
        <w:footnoteRef/>
      </w:r>
      <w:r w:rsidRPr="00A22788">
        <w:rPr>
          <w:rFonts w:ascii="Times New Roman" w:hAnsi="Times New Roman" w:cs="Times New Roman"/>
        </w:rPr>
        <w:t xml:space="preserve"> </w:t>
      </w:r>
      <w:r w:rsidR="003B5E26" w:rsidRPr="00A22788">
        <w:rPr>
          <w:rFonts w:ascii="Times New Roman" w:hAnsi="Times New Roman" w:cs="Times New Roman"/>
        </w:rPr>
        <w:t xml:space="preserve">See E. M. Hallam, </w:t>
      </w:r>
      <w:r w:rsidR="003B5E26" w:rsidRPr="00A22788">
        <w:rPr>
          <w:rFonts w:ascii="Times New Roman" w:hAnsi="Times New Roman" w:cs="Times New Roman"/>
          <w:i/>
          <w:iCs/>
        </w:rPr>
        <w:t>Domesday Book Through Nine Centuries</w:t>
      </w:r>
      <w:r w:rsidR="005B5389" w:rsidRPr="00A22788">
        <w:rPr>
          <w:rFonts w:ascii="Times New Roman" w:hAnsi="Times New Roman" w:cs="Times New Roman"/>
        </w:rPr>
        <w:t xml:space="preserve"> (Toledo: Thames and Hudson, 1986), pp.154-156 for more information on James’ process. </w:t>
      </w:r>
    </w:p>
  </w:footnote>
  <w:footnote w:id="14">
    <w:p w14:paraId="006A37CF" w14:textId="6EA5C59C" w:rsidR="00A34988" w:rsidRPr="00EC3330" w:rsidRDefault="00A34988" w:rsidP="00A34988">
      <w:pPr>
        <w:pStyle w:val="FootnoteText"/>
        <w:spacing w:afterAutospacing="0"/>
        <w:ind w:left="284" w:hanging="284"/>
        <w:contextualSpacing/>
        <w:jc w:val="both"/>
      </w:pPr>
      <w:r w:rsidRPr="00A22788">
        <w:rPr>
          <w:rStyle w:val="FootnoteReference"/>
          <w:rFonts w:ascii="Times New Roman" w:hAnsi="Times New Roman" w:cs="Times New Roman"/>
        </w:rPr>
        <w:footnoteRef/>
      </w:r>
      <w:r w:rsidRPr="00A22788">
        <w:rPr>
          <w:rFonts w:ascii="Times New Roman" w:hAnsi="Times New Roman" w:cs="Times New Roman"/>
        </w:rPr>
        <w:t xml:space="preserve"> The data behind </w:t>
      </w:r>
      <w:r w:rsidRPr="00A22788">
        <w:rPr>
          <w:rFonts w:ascii="Times New Roman" w:hAnsi="Times New Roman" w:cs="Times New Roman"/>
          <w:i/>
          <w:iCs/>
        </w:rPr>
        <w:t>Open Domesday</w:t>
      </w:r>
      <w:r w:rsidRPr="00A22788">
        <w:rPr>
          <w:rFonts w:ascii="Times New Roman" w:hAnsi="Times New Roman" w:cs="Times New Roman"/>
        </w:rPr>
        <w:t xml:space="preserve"> is the same as that used in </w:t>
      </w:r>
      <w:r w:rsidRPr="00A22788">
        <w:rPr>
          <w:rFonts w:ascii="Times New Roman" w:hAnsi="Times New Roman" w:cs="Times New Roman"/>
          <w:i/>
          <w:iCs/>
        </w:rPr>
        <w:t>Domesday Explorer</w:t>
      </w:r>
      <w:r w:rsidR="00F05E7E">
        <w:rPr>
          <w:rFonts w:ascii="Times New Roman" w:hAnsi="Times New Roman" w:cs="Times New Roman"/>
        </w:rPr>
        <w:t>; m</w:t>
      </w:r>
      <w:r w:rsidRPr="00A22788">
        <w:rPr>
          <w:rFonts w:ascii="Times New Roman" w:hAnsi="Times New Roman" w:cs="Times New Roman"/>
        </w:rPr>
        <w:t>y thanks to Anna Powell-Smith for confirming the original source for the folio images.</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F8374A"/>
    <w:multiLevelType w:val="hybridMultilevel"/>
    <w:tmpl w:val="AEDCD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137796"/>
    <w:multiLevelType w:val="hybridMultilevel"/>
    <w:tmpl w:val="54E07684"/>
    <w:lvl w:ilvl="0" w:tplc="3482DDA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42B137A"/>
    <w:multiLevelType w:val="multilevel"/>
    <w:tmpl w:val="A1CC7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73A7C62"/>
    <w:multiLevelType w:val="hybridMultilevel"/>
    <w:tmpl w:val="00422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D33BD0"/>
    <w:multiLevelType w:val="hybridMultilevel"/>
    <w:tmpl w:val="89061450"/>
    <w:lvl w:ilvl="0" w:tplc="9336071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8EE0D14"/>
    <w:multiLevelType w:val="multilevel"/>
    <w:tmpl w:val="E8FCC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5"/>
  </w:num>
  <w:num w:numId="3">
    <w:abstractNumId w:val="3"/>
  </w:num>
  <w:num w:numId="4">
    <w:abstractNumId w:val="4"/>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E3A"/>
    <w:rsid w:val="00025013"/>
    <w:rsid w:val="00025137"/>
    <w:rsid w:val="0003665A"/>
    <w:rsid w:val="00055A30"/>
    <w:rsid w:val="00077A72"/>
    <w:rsid w:val="000844CF"/>
    <w:rsid w:val="000A2E6E"/>
    <w:rsid w:val="000F02E2"/>
    <w:rsid w:val="000F16C8"/>
    <w:rsid w:val="001036A5"/>
    <w:rsid w:val="001042ED"/>
    <w:rsid w:val="001114B0"/>
    <w:rsid w:val="00112AC3"/>
    <w:rsid w:val="00127320"/>
    <w:rsid w:val="0014214F"/>
    <w:rsid w:val="0015584C"/>
    <w:rsid w:val="00156A46"/>
    <w:rsid w:val="00172D13"/>
    <w:rsid w:val="001778AA"/>
    <w:rsid w:val="001804A3"/>
    <w:rsid w:val="00192EC5"/>
    <w:rsid w:val="001A3A1A"/>
    <w:rsid w:val="001A43A7"/>
    <w:rsid w:val="001B0F34"/>
    <w:rsid w:val="001B2C41"/>
    <w:rsid w:val="001B6DC4"/>
    <w:rsid w:val="001B6F98"/>
    <w:rsid w:val="001B7968"/>
    <w:rsid w:val="001C159C"/>
    <w:rsid w:val="001D55A0"/>
    <w:rsid w:val="001F4E3A"/>
    <w:rsid w:val="001F7B31"/>
    <w:rsid w:val="00204AE2"/>
    <w:rsid w:val="002141A4"/>
    <w:rsid w:val="00224293"/>
    <w:rsid w:val="0024189B"/>
    <w:rsid w:val="00254FFE"/>
    <w:rsid w:val="00263BCD"/>
    <w:rsid w:val="00286685"/>
    <w:rsid w:val="002A5E1B"/>
    <w:rsid w:val="002D36C8"/>
    <w:rsid w:val="002D6EA7"/>
    <w:rsid w:val="002E5E24"/>
    <w:rsid w:val="002F111C"/>
    <w:rsid w:val="00310EFD"/>
    <w:rsid w:val="00312162"/>
    <w:rsid w:val="003310C4"/>
    <w:rsid w:val="003338B1"/>
    <w:rsid w:val="00340EA2"/>
    <w:rsid w:val="0035290F"/>
    <w:rsid w:val="003555AC"/>
    <w:rsid w:val="00360241"/>
    <w:rsid w:val="0038720D"/>
    <w:rsid w:val="00394294"/>
    <w:rsid w:val="00396A85"/>
    <w:rsid w:val="003B2189"/>
    <w:rsid w:val="003B5E26"/>
    <w:rsid w:val="003E1496"/>
    <w:rsid w:val="003E1725"/>
    <w:rsid w:val="003E517C"/>
    <w:rsid w:val="00413D6F"/>
    <w:rsid w:val="004313D7"/>
    <w:rsid w:val="00440D9D"/>
    <w:rsid w:val="00442172"/>
    <w:rsid w:val="00450039"/>
    <w:rsid w:val="00462A8B"/>
    <w:rsid w:val="00477B97"/>
    <w:rsid w:val="00492295"/>
    <w:rsid w:val="00497B6E"/>
    <w:rsid w:val="004B7983"/>
    <w:rsid w:val="004E000E"/>
    <w:rsid w:val="004F32D8"/>
    <w:rsid w:val="00500F56"/>
    <w:rsid w:val="005262A8"/>
    <w:rsid w:val="00540A5C"/>
    <w:rsid w:val="005469BF"/>
    <w:rsid w:val="00565A0A"/>
    <w:rsid w:val="00581B1E"/>
    <w:rsid w:val="005A133D"/>
    <w:rsid w:val="005B2AFB"/>
    <w:rsid w:val="005B5389"/>
    <w:rsid w:val="005E018B"/>
    <w:rsid w:val="005F3677"/>
    <w:rsid w:val="005F4F69"/>
    <w:rsid w:val="0060585D"/>
    <w:rsid w:val="00606D46"/>
    <w:rsid w:val="00623A9B"/>
    <w:rsid w:val="00645734"/>
    <w:rsid w:val="006754F8"/>
    <w:rsid w:val="00696D46"/>
    <w:rsid w:val="006A2158"/>
    <w:rsid w:val="006A3C30"/>
    <w:rsid w:val="006A6982"/>
    <w:rsid w:val="006C1DB2"/>
    <w:rsid w:val="006D3309"/>
    <w:rsid w:val="006F343D"/>
    <w:rsid w:val="0070392D"/>
    <w:rsid w:val="007057C2"/>
    <w:rsid w:val="00711CE4"/>
    <w:rsid w:val="00731580"/>
    <w:rsid w:val="00740DB6"/>
    <w:rsid w:val="00781EF8"/>
    <w:rsid w:val="007A6DA5"/>
    <w:rsid w:val="007B3F4B"/>
    <w:rsid w:val="007B475D"/>
    <w:rsid w:val="007B5E61"/>
    <w:rsid w:val="007E2A70"/>
    <w:rsid w:val="00802E50"/>
    <w:rsid w:val="00830996"/>
    <w:rsid w:val="00847720"/>
    <w:rsid w:val="0086021C"/>
    <w:rsid w:val="00871129"/>
    <w:rsid w:val="008802BC"/>
    <w:rsid w:val="00885224"/>
    <w:rsid w:val="00891B3D"/>
    <w:rsid w:val="0089659D"/>
    <w:rsid w:val="008B59B2"/>
    <w:rsid w:val="008C6CA6"/>
    <w:rsid w:val="008D20D7"/>
    <w:rsid w:val="008D5E70"/>
    <w:rsid w:val="00901A46"/>
    <w:rsid w:val="00903316"/>
    <w:rsid w:val="00910F0D"/>
    <w:rsid w:val="0095106E"/>
    <w:rsid w:val="00956E62"/>
    <w:rsid w:val="009801C5"/>
    <w:rsid w:val="0098546C"/>
    <w:rsid w:val="00986D28"/>
    <w:rsid w:val="009929EA"/>
    <w:rsid w:val="009F4520"/>
    <w:rsid w:val="00A02176"/>
    <w:rsid w:val="00A12CC0"/>
    <w:rsid w:val="00A22788"/>
    <w:rsid w:val="00A23D87"/>
    <w:rsid w:val="00A34988"/>
    <w:rsid w:val="00A34F39"/>
    <w:rsid w:val="00A43037"/>
    <w:rsid w:val="00A44FF5"/>
    <w:rsid w:val="00A850FD"/>
    <w:rsid w:val="00AA2ACF"/>
    <w:rsid w:val="00AA3985"/>
    <w:rsid w:val="00AB18E4"/>
    <w:rsid w:val="00AB2C9F"/>
    <w:rsid w:val="00AB5A37"/>
    <w:rsid w:val="00AE0DB6"/>
    <w:rsid w:val="00AE1C18"/>
    <w:rsid w:val="00B12174"/>
    <w:rsid w:val="00B2478C"/>
    <w:rsid w:val="00B568DA"/>
    <w:rsid w:val="00B77A24"/>
    <w:rsid w:val="00B8187E"/>
    <w:rsid w:val="00B8520D"/>
    <w:rsid w:val="00B93954"/>
    <w:rsid w:val="00BD6BF1"/>
    <w:rsid w:val="00BE0E85"/>
    <w:rsid w:val="00BE4EA4"/>
    <w:rsid w:val="00BE572D"/>
    <w:rsid w:val="00BF2696"/>
    <w:rsid w:val="00C01357"/>
    <w:rsid w:val="00C166B2"/>
    <w:rsid w:val="00C20A1D"/>
    <w:rsid w:val="00C602BF"/>
    <w:rsid w:val="00C63DEA"/>
    <w:rsid w:val="00C706B4"/>
    <w:rsid w:val="00C805F9"/>
    <w:rsid w:val="00C957F3"/>
    <w:rsid w:val="00CA15FE"/>
    <w:rsid w:val="00CB1AAC"/>
    <w:rsid w:val="00D07A89"/>
    <w:rsid w:val="00D13F98"/>
    <w:rsid w:val="00D16AB6"/>
    <w:rsid w:val="00D17D54"/>
    <w:rsid w:val="00D345E9"/>
    <w:rsid w:val="00D35CB8"/>
    <w:rsid w:val="00D379B7"/>
    <w:rsid w:val="00D40BF0"/>
    <w:rsid w:val="00D40E80"/>
    <w:rsid w:val="00D515CF"/>
    <w:rsid w:val="00D6117D"/>
    <w:rsid w:val="00D62C9B"/>
    <w:rsid w:val="00D76F55"/>
    <w:rsid w:val="00D87058"/>
    <w:rsid w:val="00D95714"/>
    <w:rsid w:val="00DC728D"/>
    <w:rsid w:val="00DC7571"/>
    <w:rsid w:val="00E10FA8"/>
    <w:rsid w:val="00E36F62"/>
    <w:rsid w:val="00E61D22"/>
    <w:rsid w:val="00EC3330"/>
    <w:rsid w:val="00ED4DA2"/>
    <w:rsid w:val="00EF13E8"/>
    <w:rsid w:val="00F05E7E"/>
    <w:rsid w:val="00F26AD3"/>
    <w:rsid w:val="00F67A67"/>
    <w:rsid w:val="00F7314D"/>
    <w:rsid w:val="00F83988"/>
    <w:rsid w:val="00F9796E"/>
    <w:rsid w:val="00FB4A8C"/>
    <w:rsid w:val="00FB5E31"/>
    <w:rsid w:val="00FB6542"/>
    <w:rsid w:val="00FC4D49"/>
    <w:rsid w:val="00FE3F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5FF8CC"/>
  <w15:chartTrackingRefBased/>
  <w15:docId w15:val="{5835AE63-366B-47B2-8467-690F55DB4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00" w:afterAutospac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4E3A"/>
    <w:pPr>
      <w:ind w:left="720"/>
      <w:contextualSpacing/>
    </w:pPr>
  </w:style>
  <w:style w:type="character" w:styleId="CommentReference">
    <w:name w:val="annotation reference"/>
    <w:basedOn w:val="DefaultParagraphFont"/>
    <w:uiPriority w:val="99"/>
    <w:semiHidden/>
    <w:unhideWhenUsed/>
    <w:rsid w:val="00FB5E31"/>
    <w:rPr>
      <w:sz w:val="16"/>
      <w:szCs w:val="16"/>
    </w:rPr>
  </w:style>
  <w:style w:type="paragraph" w:styleId="CommentText">
    <w:name w:val="annotation text"/>
    <w:basedOn w:val="Normal"/>
    <w:link w:val="CommentTextChar"/>
    <w:uiPriority w:val="99"/>
    <w:semiHidden/>
    <w:unhideWhenUsed/>
    <w:rsid w:val="00FB5E31"/>
    <w:rPr>
      <w:sz w:val="20"/>
      <w:szCs w:val="20"/>
    </w:rPr>
  </w:style>
  <w:style w:type="character" w:customStyle="1" w:styleId="CommentTextChar">
    <w:name w:val="Comment Text Char"/>
    <w:basedOn w:val="DefaultParagraphFont"/>
    <w:link w:val="CommentText"/>
    <w:uiPriority w:val="99"/>
    <w:semiHidden/>
    <w:rsid w:val="00FB5E31"/>
    <w:rPr>
      <w:sz w:val="20"/>
      <w:szCs w:val="20"/>
    </w:rPr>
  </w:style>
  <w:style w:type="paragraph" w:styleId="CommentSubject">
    <w:name w:val="annotation subject"/>
    <w:basedOn w:val="CommentText"/>
    <w:next w:val="CommentText"/>
    <w:link w:val="CommentSubjectChar"/>
    <w:uiPriority w:val="99"/>
    <w:semiHidden/>
    <w:unhideWhenUsed/>
    <w:rsid w:val="00FB5E31"/>
    <w:rPr>
      <w:b/>
      <w:bCs/>
    </w:rPr>
  </w:style>
  <w:style w:type="character" w:customStyle="1" w:styleId="CommentSubjectChar">
    <w:name w:val="Comment Subject Char"/>
    <w:basedOn w:val="CommentTextChar"/>
    <w:link w:val="CommentSubject"/>
    <w:uiPriority w:val="99"/>
    <w:semiHidden/>
    <w:rsid w:val="00FB5E31"/>
    <w:rPr>
      <w:b/>
      <w:bCs/>
      <w:sz w:val="20"/>
      <w:szCs w:val="20"/>
    </w:rPr>
  </w:style>
  <w:style w:type="character" w:customStyle="1" w:styleId="badge">
    <w:name w:val="badge"/>
    <w:basedOn w:val="DefaultParagraphFont"/>
    <w:rsid w:val="00254FFE"/>
  </w:style>
  <w:style w:type="paragraph" w:styleId="FootnoteText">
    <w:name w:val="footnote text"/>
    <w:basedOn w:val="Normal"/>
    <w:link w:val="FootnoteTextChar"/>
    <w:uiPriority w:val="99"/>
    <w:unhideWhenUsed/>
    <w:rsid w:val="008B59B2"/>
    <w:pPr>
      <w:spacing w:after="0"/>
    </w:pPr>
    <w:rPr>
      <w:sz w:val="20"/>
      <w:szCs w:val="20"/>
    </w:rPr>
  </w:style>
  <w:style w:type="character" w:customStyle="1" w:styleId="FootnoteTextChar">
    <w:name w:val="Footnote Text Char"/>
    <w:basedOn w:val="DefaultParagraphFont"/>
    <w:link w:val="FootnoteText"/>
    <w:uiPriority w:val="99"/>
    <w:rsid w:val="008B59B2"/>
    <w:rPr>
      <w:sz w:val="20"/>
      <w:szCs w:val="20"/>
    </w:rPr>
  </w:style>
  <w:style w:type="character" w:styleId="FootnoteReference">
    <w:name w:val="footnote reference"/>
    <w:basedOn w:val="DefaultParagraphFont"/>
    <w:uiPriority w:val="99"/>
    <w:semiHidden/>
    <w:unhideWhenUsed/>
    <w:rsid w:val="008B59B2"/>
    <w:rPr>
      <w:vertAlign w:val="superscript"/>
    </w:rPr>
  </w:style>
  <w:style w:type="character" w:styleId="Hyperlink">
    <w:name w:val="Hyperlink"/>
    <w:basedOn w:val="DefaultParagraphFont"/>
    <w:uiPriority w:val="99"/>
    <w:unhideWhenUsed/>
    <w:rsid w:val="00192EC5"/>
    <w:rPr>
      <w:color w:val="0563C1" w:themeColor="hyperlink"/>
      <w:u w:val="single"/>
    </w:rPr>
  </w:style>
  <w:style w:type="character" w:styleId="UnresolvedMention">
    <w:name w:val="Unresolved Mention"/>
    <w:basedOn w:val="DefaultParagraphFont"/>
    <w:uiPriority w:val="99"/>
    <w:semiHidden/>
    <w:unhideWhenUsed/>
    <w:rsid w:val="00192EC5"/>
    <w:rPr>
      <w:color w:val="605E5C"/>
      <w:shd w:val="clear" w:color="auto" w:fill="E1DFDD"/>
    </w:rPr>
  </w:style>
  <w:style w:type="table" w:styleId="TableGrid">
    <w:name w:val="Table Grid"/>
    <w:basedOn w:val="TableNormal"/>
    <w:uiPriority w:val="39"/>
    <w:rsid w:val="00D6117D"/>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curl">
    <w:name w:val="docurl"/>
    <w:basedOn w:val="DefaultParagraphFont"/>
    <w:rsid w:val="00885224"/>
  </w:style>
  <w:style w:type="character" w:customStyle="1" w:styleId="field-content">
    <w:name w:val="field-content"/>
    <w:basedOn w:val="DefaultParagraphFont"/>
    <w:rsid w:val="00D40E80"/>
  </w:style>
  <w:style w:type="character" w:styleId="Emphasis">
    <w:name w:val="Emphasis"/>
    <w:basedOn w:val="DefaultParagraphFont"/>
    <w:uiPriority w:val="20"/>
    <w:qFormat/>
    <w:rsid w:val="00D40E80"/>
    <w:rPr>
      <w:i/>
      <w:iCs/>
    </w:rPr>
  </w:style>
  <w:style w:type="paragraph" w:styleId="NormalWeb">
    <w:name w:val="Normal (Web)"/>
    <w:basedOn w:val="Normal"/>
    <w:uiPriority w:val="99"/>
    <w:semiHidden/>
    <w:unhideWhenUsed/>
    <w:rsid w:val="00A12CC0"/>
    <w:pPr>
      <w:spacing w:before="100" w:beforeAutospacing="1"/>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54345">
      <w:bodyDiv w:val="1"/>
      <w:marLeft w:val="0"/>
      <w:marRight w:val="0"/>
      <w:marTop w:val="0"/>
      <w:marBottom w:val="0"/>
      <w:divBdr>
        <w:top w:val="none" w:sz="0" w:space="0" w:color="auto"/>
        <w:left w:val="none" w:sz="0" w:space="0" w:color="auto"/>
        <w:bottom w:val="none" w:sz="0" w:space="0" w:color="auto"/>
        <w:right w:val="none" w:sz="0" w:space="0" w:color="auto"/>
      </w:divBdr>
      <w:divsChild>
        <w:div w:id="2018654350">
          <w:marLeft w:val="0"/>
          <w:marRight w:val="0"/>
          <w:marTop w:val="0"/>
          <w:marBottom w:val="0"/>
          <w:divBdr>
            <w:top w:val="none" w:sz="0" w:space="0" w:color="auto"/>
            <w:left w:val="none" w:sz="0" w:space="0" w:color="auto"/>
            <w:bottom w:val="none" w:sz="0" w:space="0" w:color="auto"/>
            <w:right w:val="none" w:sz="0" w:space="0" w:color="auto"/>
          </w:divBdr>
          <w:divsChild>
            <w:div w:id="2068065634">
              <w:marLeft w:val="0"/>
              <w:marRight w:val="0"/>
              <w:marTop w:val="0"/>
              <w:marBottom w:val="0"/>
              <w:divBdr>
                <w:top w:val="none" w:sz="0" w:space="0" w:color="auto"/>
                <w:left w:val="none" w:sz="0" w:space="0" w:color="auto"/>
                <w:bottom w:val="none" w:sz="0" w:space="0" w:color="auto"/>
                <w:right w:val="none" w:sz="0" w:space="0" w:color="auto"/>
              </w:divBdr>
            </w:div>
            <w:div w:id="693922386">
              <w:marLeft w:val="0"/>
              <w:marRight w:val="0"/>
              <w:marTop w:val="0"/>
              <w:marBottom w:val="0"/>
              <w:divBdr>
                <w:top w:val="none" w:sz="0" w:space="0" w:color="auto"/>
                <w:left w:val="none" w:sz="0" w:space="0" w:color="auto"/>
                <w:bottom w:val="none" w:sz="0" w:space="0" w:color="auto"/>
                <w:right w:val="none" w:sz="0" w:space="0" w:color="auto"/>
              </w:divBdr>
            </w:div>
          </w:divsChild>
        </w:div>
        <w:div w:id="2000308996">
          <w:marLeft w:val="0"/>
          <w:marRight w:val="0"/>
          <w:marTop w:val="0"/>
          <w:marBottom w:val="0"/>
          <w:divBdr>
            <w:top w:val="none" w:sz="0" w:space="0" w:color="auto"/>
            <w:left w:val="none" w:sz="0" w:space="0" w:color="auto"/>
            <w:bottom w:val="none" w:sz="0" w:space="0" w:color="auto"/>
            <w:right w:val="none" w:sz="0" w:space="0" w:color="auto"/>
          </w:divBdr>
          <w:divsChild>
            <w:div w:id="885411802">
              <w:marLeft w:val="0"/>
              <w:marRight w:val="0"/>
              <w:marTop w:val="0"/>
              <w:marBottom w:val="0"/>
              <w:divBdr>
                <w:top w:val="none" w:sz="0" w:space="0" w:color="auto"/>
                <w:left w:val="none" w:sz="0" w:space="0" w:color="auto"/>
                <w:bottom w:val="none" w:sz="0" w:space="0" w:color="auto"/>
                <w:right w:val="none" w:sz="0" w:space="0" w:color="auto"/>
              </w:divBdr>
            </w:div>
            <w:div w:id="2145391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3832466">
      <w:bodyDiv w:val="1"/>
      <w:marLeft w:val="0"/>
      <w:marRight w:val="0"/>
      <w:marTop w:val="0"/>
      <w:marBottom w:val="0"/>
      <w:divBdr>
        <w:top w:val="none" w:sz="0" w:space="0" w:color="auto"/>
        <w:left w:val="none" w:sz="0" w:space="0" w:color="auto"/>
        <w:bottom w:val="none" w:sz="0" w:space="0" w:color="auto"/>
        <w:right w:val="none" w:sz="0" w:space="0" w:color="auto"/>
      </w:divBdr>
    </w:div>
    <w:div w:id="579369755">
      <w:bodyDiv w:val="1"/>
      <w:marLeft w:val="0"/>
      <w:marRight w:val="0"/>
      <w:marTop w:val="0"/>
      <w:marBottom w:val="0"/>
      <w:divBdr>
        <w:top w:val="none" w:sz="0" w:space="0" w:color="auto"/>
        <w:left w:val="none" w:sz="0" w:space="0" w:color="auto"/>
        <w:bottom w:val="none" w:sz="0" w:space="0" w:color="auto"/>
        <w:right w:val="none" w:sz="0" w:space="0" w:color="auto"/>
      </w:divBdr>
      <w:divsChild>
        <w:div w:id="559440752">
          <w:marLeft w:val="0"/>
          <w:marRight w:val="0"/>
          <w:marTop w:val="0"/>
          <w:marBottom w:val="0"/>
          <w:divBdr>
            <w:top w:val="none" w:sz="0" w:space="0" w:color="auto"/>
            <w:left w:val="none" w:sz="0" w:space="0" w:color="auto"/>
            <w:bottom w:val="none" w:sz="0" w:space="0" w:color="auto"/>
            <w:right w:val="none" w:sz="0" w:space="0" w:color="auto"/>
          </w:divBdr>
          <w:divsChild>
            <w:div w:id="1015887317">
              <w:marLeft w:val="0"/>
              <w:marRight w:val="0"/>
              <w:marTop w:val="0"/>
              <w:marBottom w:val="0"/>
              <w:divBdr>
                <w:top w:val="none" w:sz="0" w:space="0" w:color="auto"/>
                <w:left w:val="none" w:sz="0" w:space="0" w:color="auto"/>
                <w:bottom w:val="none" w:sz="0" w:space="0" w:color="auto"/>
                <w:right w:val="none" w:sz="0" w:space="0" w:color="auto"/>
              </w:divBdr>
            </w:div>
            <w:div w:id="1024790980">
              <w:marLeft w:val="0"/>
              <w:marRight w:val="0"/>
              <w:marTop w:val="0"/>
              <w:marBottom w:val="0"/>
              <w:divBdr>
                <w:top w:val="none" w:sz="0" w:space="0" w:color="auto"/>
                <w:left w:val="none" w:sz="0" w:space="0" w:color="auto"/>
                <w:bottom w:val="none" w:sz="0" w:space="0" w:color="auto"/>
                <w:right w:val="none" w:sz="0" w:space="0" w:color="auto"/>
              </w:divBdr>
            </w:div>
          </w:divsChild>
        </w:div>
        <w:div w:id="1608005536">
          <w:marLeft w:val="0"/>
          <w:marRight w:val="0"/>
          <w:marTop w:val="0"/>
          <w:marBottom w:val="0"/>
          <w:divBdr>
            <w:top w:val="none" w:sz="0" w:space="0" w:color="auto"/>
            <w:left w:val="none" w:sz="0" w:space="0" w:color="auto"/>
            <w:bottom w:val="none" w:sz="0" w:space="0" w:color="auto"/>
            <w:right w:val="none" w:sz="0" w:space="0" w:color="auto"/>
          </w:divBdr>
          <w:divsChild>
            <w:div w:id="1802376870">
              <w:marLeft w:val="0"/>
              <w:marRight w:val="0"/>
              <w:marTop w:val="0"/>
              <w:marBottom w:val="0"/>
              <w:divBdr>
                <w:top w:val="none" w:sz="0" w:space="0" w:color="auto"/>
                <w:left w:val="none" w:sz="0" w:space="0" w:color="auto"/>
                <w:bottom w:val="none" w:sz="0" w:space="0" w:color="auto"/>
                <w:right w:val="none" w:sz="0" w:space="0" w:color="auto"/>
              </w:divBdr>
            </w:div>
            <w:div w:id="1612205968">
              <w:marLeft w:val="0"/>
              <w:marRight w:val="0"/>
              <w:marTop w:val="0"/>
              <w:marBottom w:val="0"/>
              <w:divBdr>
                <w:top w:val="none" w:sz="0" w:space="0" w:color="auto"/>
                <w:left w:val="none" w:sz="0" w:space="0" w:color="auto"/>
                <w:bottom w:val="none" w:sz="0" w:space="0" w:color="auto"/>
                <w:right w:val="none" w:sz="0" w:space="0" w:color="auto"/>
              </w:divBdr>
            </w:div>
          </w:divsChild>
        </w:div>
        <w:div w:id="1080374580">
          <w:marLeft w:val="0"/>
          <w:marRight w:val="0"/>
          <w:marTop w:val="0"/>
          <w:marBottom w:val="0"/>
          <w:divBdr>
            <w:top w:val="none" w:sz="0" w:space="0" w:color="auto"/>
            <w:left w:val="none" w:sz="0" w:space="0" w:color="auto"/>
            <w:bottom w:val="none" w:sz="0" w:space="0" w:color="auto"/>
            <w:right w:val="none" w:sz="0" w:space="0" w:color="auto"/>
          </w:divBdr>
          <w:divsChild>
            <w:div w:id="252444904">
              <w:marLeft w:val="0"/>
              <w:marRight w:val="0"/>
              <w:marTop w:val="0"/>
              <w:marBottom w:val="0"/>
              <w:divBdr>
                <w:top w:val="none" w:sz="0" w:space="0" w:color="auto"/>
                <w:left w:val="none" w:sz="0" w:space="0" w:color="auto"/>
                <w:bottom w:val="none" w:sz="0" w:space="0" w:color="auto"/>
                <w:right w:val="none" w:sz="0" w:space="0" w:color="auto"/>
              </w:divBdr>
            </w:div>
          </w:divsChild>
        </w:div>
        <w:div w:id="1032537914">
          <w:marLeft w:val="0"/>
          <w:marRight w:val="0"/>
          <w:marTop w:val="0"/>
          <w:marBottom w:val="0"/>
          <w:divBdr>
            <w:top w:val="none" w:sz="0" w:space="0" w:color="auto"/>
            <w:left w:val="none" w:sz="0" w:space="0" w:color="auto"/>
            <w:bottom w:val="none" w:sz="0" w:space="0" w:color="auto"/>
            <w:right w:val="none" w:sz="0" w:space="0" w:color="auto"/>
          </w:divBdr>
          <w:divsChild>
            <w:div w:id="814562391">
              <w:marLeft w:val="0"/>
              <w:marRight w:val="0"/>
              <w:marTop w:val="0"/>
              <w:marBottom w:val="0"/>
              <w:divBdr>
                <w:top w:val="none" w:sz="0" w:space="0" w:color="auto"/>
                <w:left w:val="none" w:sz="0" w:space="0" w:color="auto"/>
                <w:bottom w:val="none" w:sz="0" w:space="0" w:color="auto"/>
                <w:right w:val="none" w:sz="0" w:space="0" w:color="auto"/>
              </w:divBdr>
            </w:div>
            <w:div w:id="1771966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657266">
      <w:bodyDiv w:val="1"/>
      <w:marLeft w:val="0"/>
      <w:marRight w:val="0"/>
      <w:marTop w:val="0"/>
      <w:marBottom w:val="0"/>
      <w:divBdr>
        <w:top w:val="none" w:sz="0" w:space="0" w:color="auto"/>
        <w:left w:val="none" w:sz="0" w:space="0" w:color="auto"/>
        <w:bottom w:val="none" w:sz="0" w:space="0" w:color="auto"/>
        <w:right w:val="none" w:sz="0" w:space="0" w:color="auto"/>
      </w:divBdr>
      <w:divsChild>
        <w:div w:id="234583476">
          <w:marLeft w:val="0"/>
          <w:marRight w:val="0"/>
          <w:marTop w:val="0"/>
          <w:marBottom w:val="0"/>
          <w:divBdr>
            <w:top w:val="none" w:sz="0" w:space="0" w:color="auto"/>
            <w:left w:val="none" w:sz="0" w:space="0" w:color="auto"/>
            <w:bottom w:val="none" w:sz="0" w:space="0" w:color="auto"/>
            <w:right w:val="none" w:sz="0" w:space="0" w:color="auto"/>
          </w:divBdr>
          <w:divsChild>
            <w:div w:id="1407070566">
              <w:marLeft w:val="0"/>
              <w:marRight w:val="0"/>
              <w:marTop w:val="0"/>
              <w:marBottom w:val="0"/>
              <w:divBdr>
                <w:top w:val="none" w:sz="0" w:space="0" w:color="auto"/>
                <w:left w:val="none" w:sz="0" w:space="0" w:color="auto"/>
                <w:bottom w:val="none" w:sz="0" w:space="0" w:color="auto"/>
                <w:right w:val="none" w:sz="0" w:space="0" w:color="auto"/>
              </w:divBdr>
            </w:div>
            <w:div w:id="482894615">
              <w:marLeft w:val="0"/>
              <w:marRight w:val="0"/>
              <w:marTop w:val="0"/>
              <w:marBottom w:val="0"/>
              <w:divBdr>
                <w:top w:val="none" w:sz="0" w:space="0" w:color="auto"/>
                <w:left w:val="none" w:sz="0" w:space="0" w:color="auto"/>
                <w:bottom w:val="none" w:sz="0" w:space="0" w:color="auto"/>
                <w:right w:val="none" w:sz="0" w:space="0" w:color="auto"/>
              </w:divBdr>
            </w:div>
          </w:divsChild>
        </w:div>
        <w:div w:id="142699215">
          <w:marLeft w:val="0"/>
          <w:marRight w:val="0"/>
          <w:marTop w:val="0"/>
          <w:marBottom w:val="0"/>
          <w:divBdr>
            <w:top w:val="none" w:sz="0" w:space="0" w:color="auto"/>
            <w:left w:val="none" w:sz="0" w:space="0" w:color="auto"/>
            <w:bottom w:val="none" w:sz="0" w:space="0" w:color="auto"/>
            <w:right w:val="none" w:sz="0" w:space="0" w:color="auto"/>
          </w:divBdr>
          <w:divsChild>
            <w:div w:id="760178569">
              <w:marLeft w:val="0"/>
              <w:marRight w:val="0"/>
              <w:marTop w:val="0"/>
              <w:marBottom w:val="0"/>
              <w:divBdr>
                <w:top w:val="none" w:sz="0" w:space="0" w:color="auto"/>
                <w:left w:val="none" w:sz="0" w:space="0" w:color="auto"/>
                <w:bottom w:val="none" w:sz="0" w:space="0" w:color="auto"/>
                <w:right w:val="none" w:sz="0" w:space="0" w:color="auto"/>
              </w:divBdr>
            </w:div>
          </w:divsChild>
        </w:div>
        <w:div w:id="1124037151">
          <w:marLeft w:val="0"/>
          <w:marRight w:val="0"/>
          <w:marTop w:val="0"/>
          <w:marBottom w:val="0"/>
          <w:divBdr>
            <w:top w:val="none" w:sz="0" w:space="0" w:color="auto"/>
            <w:left w:val="none" w:sz="0" w:space="0" w:color="auto"/>
            <w:bottom w:val="none" w:sz="0" w:space="0" w:color="auto"/>
            <w:right w:val="none" w:sz="0" w:space="0" w:color="auto"/>
          </w:divBdr>
          <w:divsChild>
            <w:div w:id="553657033">
              <w:marLeft w:val="0"/>
              <w:marRight w:val="0"/>
              <w:marTop w:val="0"/>
              <w:marBottom w:val="0"/>
              <w:divBdr>
                <w:top w:val="none" w:sz="0" w:space="0" w:color="auto"/>
                <w:left w:val="none" w:sz="0" w:space="0" w:color="auto"/>
                <w:bottom w:val="none" w:sz="0" w:space="0" w:color="auto"/>
                <w:right w:val="none" w:sz="0" w:space="0" w:color="auto"/>
              </w:divBdr>
            </w:div>
            <w:div w:id="2048723083">
              <w:marLeft w:val="0"/>
              <w:marRight w:val="0"/>
              <w:marTop w:val="0"/>
              <w:marBottom w:val="0"/>
              <w:divBdr>
                <w:top w:val="none" w:sz="0" w:space="0" w:color="auto"/>
                <w:left w:val="none" w:sz="0" w:space="0" w:color="auto"/>
                <w:bottom w:val="none" w:sz="0" w:space="0" w:color="auto"/>
                <w:right w:val="none" w:sz="0" w:space="0" w:color="auto"/>
              </w:divBdr>
            </w:div>
          </w:divsChild>
        </w:div>
        <w:div w:id="56705376">
          <w:marLeft w:val="0"/>
          <w:marRight w:val="0"/>
          <w:marTop w:val="0"/>
          <w:marBottom w:val="0"/>
          <w:divBdr>
            <w:top w:val="none" w:sz="0" w:space="0" w:color="auto"/>
            <w:left w:val="none" w:sz="0" w:space="0" w:color="auto"/>
            <w:bottom w:val="none" w:sz="0" w:space="0" w:color="auto"/>
            <w:right w:val="none" w:sz="0" w:space="0" w:color="auto"/>
          </w:divBdr>
          <w:divsChild>
            <w:div w:id="1092748760">
              <w:marLeft w:val="0"/>
              <w:marRight w:val="0"/>
              <w:marTop w:val="0"/>
              <w:marBottom w:val="0"/>
              <w:divBdr>
                <w:top w:val="none" w:sz="0" w:space="0" w:color="auto"/>
                <w:left w:val="none" w:sz="0" w:space="0" w:color="auto"/>
                <w:bottom w:val="none" w:sz="0" w:space="0" w:color="auto"/>
                <w:right w:val="none" w:sz="0" w:space="0" w:color="auto"/>
              </w:divBdr>
            </w:div>
            <w:div w:id="1214269235">
              <w:marLeft w:val="0"/>
              <w:marRight w:val="0"/>
              <w:marTop w:val="0"/>
              <w:marBottom w:val="0"/>
              <w:divBdr>
                <w:top w:val="none" w:sz="0" w:space="0" w:color="auto"/>
                <w:left w:val="none" w:sz="0" w:space="0" w:color="auto"/>
                <w:bottom w:val="none" w:sz="0" w:space="0" w:color="auto"/>
                <w:right w:val="none" w:sz="0" w:space="0" w:color="auto"/>
              </w:divBdr>
            </w:div>
          </w:divsChild>
        </w:div>
        <w:div w:id="648175275">
          <w:marLeft w:val="0"/>
          <w:marRight w:val="0"/>
          <w:marTop w:val="0"/>
          <w:marBottom w:val="0"/>
          <w:divBdr>
            <w:top w:val="none" w:sz="0" w:space="0" w:color="auto"/>
            <w:left w:val="none" w:sz="0" w:space="0" w:color="auto"/>
            <w:bottom w:val="none" w:sz="0" w:space="0" w:color="auto"/>
            <w:right w:val="none" w:sz="0" w:space="0" w:color="auto"/>
          </w:divBdr>
          <w:divsChild>
            <w:div w:id="595484427">
              <w:marLeft w:val="0"/>
              <w:marRight w:val="0"/>
              <w:marTop w:val="0"/>
              <w:marBottom w:val="0"/>
              <w:divBdr>
                <w:top w:val="none" w:sz="0" w:space="0" w:color="auto"/>
                <w:left w:val="none" w:sz="0" w:space="0" w:color="auto"/>
                <w:bottom w:val="none" w:sz="0" w:space="0" w:color="auto"/>
                <w:right w:val="none" w:sz="0" w:space="0" w:color="auto"/>
              </w:divBdr>
            </w:div>
            <w:div w:id="1261134809">
              <w:marLeft w:val="0"/>
              <w:marRight w:val="0"/>
              <w:marTop w:val="0"/>
              <w:marBottom w:val="0"/>
              <w:divBdr>
                <w:top w:val="none" w:sz="0" w:space="0" w:color="auto"/>
                <w:left w:val="none" w:sz="0" w:space="0" w:color="auto"/>
                <w:bottom w:val="none" w:sz="0" w:space="0" w:color="auto"/>
                <w:right w:val="none" w:sz="0" w:space="0" w:color="auto"/>
              </w:divBdr>
            </w:div>
          </w:divsChild>
        </w:div>
        <w:div w:id="199755304">
          <w:marLeft w:val="0"/>
          <w:marRight w:val="0"/>
          <w:marTop w:val="0"/>
          <w:marBottom w:val="0"/>
          <w:divBdr>
            <w:top w:val="none" w:sz="0" w:space="0" w:color="auto"/>
            <w:left w:val="none" w:sz="0" w:space="0" w:color="auto"/>
            <w:bottom w:val="none" w:sz="0" w:space="0" w:color="auto"/>
            <w:right w:val="none" w:sz="0" w:space="0" w:color="auto"/>
          </w:divBdr>
          <w:divsChild>
            <w:div w:id="1900942012">
              <w:marLeft w:val="0"/>
              <w:marRight w:val="0"/>
              <w:marTop w:val="0"/>
              <w:marBottom w:val="0"/>
              <w:divBdr>
                <w:top w:val="none" w:sz="0" w:space="0" w:color="auto"/>
                <w:left w:val="none" w:sz="0" w:space="0" w:color="auto"/>
                <w:bottom w:val="none" w:sz="0" w:space="0" w:color="auto"/>
                <w:right w:val="none" w:sz="0" w:space="0" w:color="auto"/>
              </w:divBdr>
            </w:div>
            <w:div w:id="1044333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124334">
      <w:bodyDiv w:val="1"/>
      <w:marLeft w:val="0"/>
      <w:marRight w:val="0"/>
      <w:marTop w:val="0"/>
      <w:marBottom w:val="0"/>
      <w:divBdr>
        <w:top w:val="none" w:sz="0" w:space="0" w:color="auto"/>
        <w:left w:val="none" w:sz="0" w:space="0" w:color="auto"/>
        <w:bottom w:val="none" w:sz="0" w:space="0" w:color="auto"/>
        <w:right w:val="none" w:sz="0" w:space="0" w:color="auto"/>
      </w:divBdr>
      <w:divsChild>
        <w:div w:id="268971523">
          <w:marLeft w:val="0"/>
          <w:marRight w:val="0"/>
          <w:marTop w:val="0"/>
          <w:marBottom w:val="0"/>
          <w:divBdr>
            <w:top w:val="none" w:sz="0" w:space="0" w:color="auto"/>
            <w:left w:val="none" w:sz="0" w:space="0" w:color="auto"/>
            <w:bottom w:val="none" w:sz="0" w:space="0" w:color="auto"/>
            <w:right w:val="none" w:sz="0" w:space="0" w:color="auto"/>
          </w:divBdr>
          <w:divsChild>
            <w:div w:id="1907034119">
              <w:marLeft w:val="0"/>
              <w:marRight w:val="0"/>
              <w:marTop w:val="0"/>
              <w:marBottom w:val="0"/>
              <w:divBdr>
                <w:top w:val="none" w:sz="0" w:space="0" w:color="auto"/>
                <w:left w:val="none" w:sz="0" w:space="0" w:color="auto"/>
                <w:bottom w:val="none" w:sz="0" w:space="0" w:color="auto"/>
                <w:right w:val="none" w:sz="0" w:space="0" w:color="auto"/>
              </w:divBdr>
            </w:div>
            <w:div w:id="53746840">
              <w:marLeft w:val="0"/>
              <w:marRight w:val="0"/>
              <w:marTop w:val="0"/>
              <w:marBottom w:val="0"/>
              <w:divBdr>
                <w:top w:val="none" w:sz="0" w:space="0" w:color="auto"/>
                <w:left w:val="none" w:sz="0" w:space="0" w:color="auto"/>
                <w:bottom w:val="none" w:sz="0" w:space="0" w:color="auto"/>
                <w:right w:val="none" w:sz="0" w:space="0" w:color="auto"/>
              </w:divBdr>
            </w:div>
          </w:divsChild>
        </w:div>
        <w:div w:id="63573518">
          <w:marLeft w:val="0"/>
          <w:marRight w:val="0"/>
          <w:marTop w:val="0"/>
          <w:marBottom w:val="0"/>
          <w:divBdr>
            <w:top w:val="none" w:sz="0" w:space="0" w:color="auto"/>
            <w:left w:val="none" w:sz="0" w:space="0" w:color="auto"/>
            <w:bottom w:val="none" w:sz="0" w:space="0" w:color="auto"/>
            <w:right w:val="none" w:sz="0" w:space="0" w:color="auto"/>
          </w:divBdr>
          <w:divsChild>
            <w:div w:id="1340428014">
              <w:marLeft w:val="0"/>
              <w:marRight w:val="0"/>
              <w:marTop w:val="0"/>
              <w:marBottom w:val="0"/>
              <w:divBdr>
                <w:top w:val="none" w:sz="0" w:space="0" w:color="auto"/>
                <w:left w:val="none" w:sz="0" w:space="0" w:color="auto"/>
                <w:bottom w:val="none" w:sz="0" w:space="0" w:color="auto"/>
                <w:right w:val="none" w:sz="0" w:space="0" w:color="auto"/>
              </w:divBdr>
            </w:div>
            <w:div w:id="829977578">
              <w:marLeft w:val="0"/>
              <w:marRight w:val="0"/>
              <w:marTop w:val="0"/>
              <w:marBottom w:val="0"/>
              <w:divBdr>
                <w:top w:val="none" w:sz="0" w:space="0" w:color="auto"/>
                <w:left w:val="none" w:sz="0" w:space="0" w:color="auto"/>
                <w:bottom w:val="none" w:sz="0" w:space="0" w:color="auto"/>
                <w:right w:val="none" w:sz="0" w:space="0" w:color="auto"/>
              </w:divBdr>
            </w:div>
          </w:divsChild>
        </w:div>
        <w:div w:id="1079062231">
          <w:marLeft w:val="0"/>
          <w:marRight w:val="0"/>
          <w:marTop w:val="0"/>
          <w:marBottom w:val="0"/>
          <w:divBdr>
            <w:top w:val="none" w:sz="0" w:space="0" w:color="auto"/>
            <w:left w:val="none" w:sz="0" w:space="0" w:color="auto"/>
            <w:bottom w:val="none" w:sz="0" w:space="0" w:color="auto"/>
            <w:right w:val="none" w:sz="0" w:space="0" w:color="auto"/>
          </w:divBdr>
          <w:divsChild>
            <w:div w:id="782262948">
              <w:marLeft w:val="0"/>
              <w:marRight w:val="0"/>
              <w:marTop w:val="0"/>
              <w:marBottom w:val="0"/>
              <w:divBdr>
                <w:top w:val="none" w:sz="0" w:space="0" w:color="auto"/>
                <w:left w:val="none" w:sz="0" w:space="0" w:color="auto"/>
                <w:bottom w:val="none" w:sz="0" w:space="0" w:color="auto"/>
                <w:right w:val="none" w:sz="0" w:space="0" w:color="auto"/>
              </w:divBdr>
            </w:div>
            <w:div w:id="1454717204">
              <w:marLeft w:val="0"/>
              <w:marRight w:val="0"/>
              <w:marTop w:val="0"/>
              <w:marBottom w:val="0"/>
              <w:divBdr>
                <w:top w:val="none" w:sz="0" w:space="0" w:color="auto"/>
                <w:left w:val="none" w:sz="0" w:space="0" w:color="auto"/>
                <w:bottom w:val="none" w:sz="0" w:space="0" w:color="auto"/>
                <w:right w:val="none" w:sz="0" w:space="0" w:color="auto"/>
              </w:divBdr>
            </w:div>
          </w:divsChild>
        </w:div>
        <w:div w:id="1468544417">
          <w:marLeft w:val="0"/>
          <w:marRight w:val="0"/>
          <w:marTop w:val="0"/>
          <w:marBottom w:val="0"/>
          <w:divBdr>
            <w:top w:val="none" w:sz="0" w:space="0" w:color="auto"/>
            <w:left w:val="none" w:sz="0" w:space="0" w:color="auto"/>
            <w:bottom w:val="none" w:sz="0" w:space="0" w:color="auto"/>
            <w:right w:val="none" w:sz="0" w:space="0" w:color="auto"/>
          </w:divBdr>
          <w:divsChild>
            <w:div w:id="1904636311">
              <w:marLeft w:val="0"/>
              <w:marRight w:val="0"/>
              <w:marTop w:val="0"/>
              <w:marBottom w:val="0"/>
              <w:divBdr>
                <w:top w:val="none" w:sz="0" w:space="0" w:color="auto"/>
                <w:left w:val="none" w:sz="0" w:space="0" w:color="auto"/>
                <w:bottom w:val="none" w:sz="0" w:space="0" w:color="auto"/>
                <w:right w:val="none" w:sz="0" w:space="0" w:color="auto"/>
              </w:divBdr>
            </w:div>
          </w:divsChild>
        </w:div>
        <w:div w:id="1108768601">
          <w:marLeft w:val="0"/>
          <w:marRight w:val="0"/>
          <w:marTop w:val="0"/>
          <w:marBottom w:val="0"/>
          <w:divBdr>
            <w:top w:val="none" w:sz="0" w:space="0" w:color="auto"/>
            <w:left w:val="none" w:sz="0" w:space="0" w:color="auto"/>
            <w:bottom w:val="none" w:sz="0" w:space="0" w:color="auto"/>
            <w:right w:val="none" w:sz="0" w:space="0" w:color="auto"/>
          </w:divBdr>
          <w:divsChild>
            <w:div w:id="1850756603">
              <w:marLeft w:val="0"/>
              <w:marRight w:val="0"/>
              <w:marTop w:val="0"/>
              <w:marBottom w:val="0"/>
              <w:divBdr>
                <w:top w:val="none" w:sz="0" w:space="0" w:color="auto"/>
                <w:left w:val="none" w:sz="0" w:space="0" w:color="auto"/>
                <w:bottom w:val="none" w:sz="0" w:space="0" w:color="auto"/>
                <w:right w:val="none" w:sz="0" w:space="0" w:color="auto"/>
              </w:divBdr>
            </w:div>
          </w:divsChild>
        </w:div>
        <w:div w:id="1194731317">
          <w:marLeft w:val="0"/>
          <w:marRight w:val="0"/>
          <w:marTop w:val="0"/>
          <w:marBottom w:val="0"/>
          <w:divBdr>
            <w:top w:val="none" w:sz="0" w:space="0" w:color="auto"/>
            <w:left w:val="none" w:sz="0" w:space="0" w:color="auto"/>
            <w:bottom w:val="none" w:sz="0" w:space="0" w:color="auto"/>
            <w:right w:val="none" w:sz="0" w:space="0" w:color="auto"/>
          </w:divBdr>
          <w:divsChild>
            <w:div w:id="1333726914">
              <w:marLeft w:val="0"/>
              <w:marRight w:val="0"/>
              <w:marTop w:val="0"/>
              <w:marBottom w:val="0"/>
              <w:divBdr>
                <w:top w:val="none" w:sz="0" w:space="0" w:color="auto"/>
                <w:left w:val="none" w:sz="0" w:space="0" w:color="auto"/>
                <w:bottom w:val="none" w:sz="0" w:space="0" w:color="auto"/>
                <w:right w:val="none" w:sz="0" w:space="0" w:color="auto"/>
              </w:divBdr>
            </w:div>
          </w:divsChild>
        </w:div>
        <w:div w:id="914894416">
          <w:marLeft w:val="0"/>
          <w:marRight w:val="0"/>
          <w:marTop w:val="0"/>
          <w:marBottom w:val="0"/>
          <w:divBdr>
            <w:top w:val="none" w:sz="0" w:space="0" w:color="auto"/>
            <w:left w:val="none" w:sz="0" w:space="0" w:color="auto"/>
            <w:bottom w:val="none" w:sz="0" w:space="0" w:color="auto"/>
            <w:right w:val="none" w:sz="0" w:space="0" w:color="auto"/>
          </w:divBdr>
          <w:divsChild>
            <w:div w:id="1092166837">
              <w:marLeft w:val="0"/>
              <w:marRight w:val="0"/>
              <w:marTop w:val="0"/>
              <w:marBottom w:val="0"/>
              <w:divBdr>
                <w:top w:val="none" w:sz="0" w:space="0" w:color="auto"/>
                <w:left w:val="none" w:sz="0" w:space="0" w:color="auto"/>
                <w:bottom w:val="none" w:sz="0" w:space="0" w:color="auto"/>
                <w:right w:val="none" w:sz="0" w:space="0" w:color="auto"/>
              </w:divBdr>
            </w:div>
          </w:divsChild>
        </w:div>
        <w:div w:id="1124349203">
          <w:marLeft w:val="0"/>
          <w:marRight w:val="0"/>
          <w:marTop w:val="0"/>
          <w:marBottom w:val="0"/>
          <w:divBdr>
            <w:top w:val="none" w:sz="0" w:space="0" w:color="auto"/>
            <w:left w:val="none" w:sz="0" w:space="0" w:color="auto"/>
            <w:bottom w:val="none" w:sz="0" w:space="0" w:color="auto"/>
            <w:right w:val="none" w:sz="0" w:space="0" w:color="auto"/>
          </w:divBdr>
          <w:divsChild>
            <w:div w:id="1104225314">
              <w:marLeft w:val="0"/>
              <w:marRight w:val="0"/>
              <w:marTop w:val="0"/>
              <w:marBottom w:val="0"/>
              <w:divBdr>
                <w:top w:val="none" w:sz="0" w:space="0" w:color="auto"/>
                <w:left w:val="none" w:sz="0" w:space="0" w:color="auto"/>
                <w:bottom w:val="none" w:sz="0" w:space="0" w:color="auto"/>
                <w:right w:val="none" w:sz="0" w:space="0" w:color="auto"/>
              </w:divBdr>
            </w:div>
            <w:div w:id="1355114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2747967">
      <w:bodyDiv w:val="1"/>
      <w:marLeft w:val="0"/>
      <w:marRight w:val="0"/>
      <w:marTop w:val="0"/>
      <w:marBottom w:val="0"/>
      <w:divBdr>
        <w:top w:val="none" w:sz="0" w:space="0" w:color="auto"/>
        <w:left w:val="none" w:sz="0" w:space="0" w:color="auto"/>
        <w:bottom w:val="none" w:sz="0" w:space="0" w:color="auto"/>
        <w:right w:val="none" w:sz="0" w:space="0" w:color="auto"/>
      </w:divBdr>
      <w:divsChild>
        <w:div w:id="80832664">
          <w:marLeft w:val="0"/>
          <w:marRight w:val="0"/>
          <w:marTop w:val="0"/>
          <w:marBottom w:val="0"/>
          <w:divBdr>
            <w:top w:val="none" w:sz="0" w:space="0" w:color="auto"/>
            <w:left w:val="none" w:sz="0" w:space="0" w:color="auto"/>
            <w:bottom w:val="none" w:sz="0" w:space="0" w:color="auto"/>
            <w:right w:val="none" w:sz="0" w:space="0" w:color="auto"/>
          </w:divBdr>
          <w:divsChild>
            <w:div w:id="2047560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1C5760-DD76-4B78-A8CA-AF6EB78A96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2489</TotalTime>
  <Pages>8</Pages>
  <Words>1654</Words>
  <Characters>9428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Anne-Marie Harvatt</dc:creator>
  <cp:keywords/>
  <dc:description/>
  <cp:lastModifiedBy>Anne-Marie Harvatt</cp:lastModifiedBy>
  <cp:revision>55</cp:revision>
  <dcterms:created xsi:type="dcterms:W3CDTF">2021-10-24T17:16:00Z</dcterms:created>
  <dcterms:modified xsi:type="dcterms:W3CDTF">2021-11-12T07:27:00Z</dcterms:modified>
</cp:coreProperties>
</file>