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eastAsia="Times New Roman" w:hAnsi="Times New Roman" w:cs="Times New Roman"/>
          <w:sz w:val="24"/>
          <w:szCs w:val="24"/>
          <w:highlight w:val="yellow"/>
          <w:lang w:val="en-GB" w:eastAsia="en-GB"/>
        </w:rPr>
        <w:id w:val="-1985841450"/>
        <w:docPartObj>
          <w:docPartGallery w:val="Cover Pages"/>
          <w:docPartUnique/>
        </w:docPartObj>
      </w:sdtPr>
      <w:sdtContent>
        <w:p w14:paraId="4D9FEC85" w14:textId="7835D8F9" w:rsidR="006C7FD3" w:rsidRDefault="006C7FD3">
          <w:pPr>
            <w:rPr>
              <w:rFonts w:ascii="Times New Roman" w:eastAsia="Times New Roman" w:hAnsi="Times New Roman" w:cs="Times New Roman"/>
              <w:sz w:val="24"/>
              <w:szCs w:val="24"/>
              <w:highlight w:val="yellow"/>
              <w:lang w:val="en-GB" w:eastAsia="en-GB"/>
            </w:rPr>
          </w:pPr>
          <w:r w:rsidRPr="006C7FD3">
            <w:rPr>
              <w:rFonts w:ascii="Times New Roman" w:eastAsia="Times New Roman" w:hAnsi="Times New Roman" w:cs="Times New Roman"/>
              <w:noProof/>
              <w:sz w:val="24"/>
              <w:szCs w:val="24"/>
              <w:highlight w:val="yellow"/>
              <w:lang w:val="en-GB" w:eastAsia="en-GB"/>
            </w:rPr>
            <mc:AlternateContent>
              <mc:Choice Requires="wps">
                <w:drawing>
                  <wp:anchor distT="0" distB="0" distL="114300" distR="114300" simplePos="0" relativeHeight="251665413" behindDoc="0" locked="0" layoutInCell="1" allowOverlap="1" wp14:anchorId="100BB4BA" wp14:editId="2C210968">
                    <wp:simplePos x="0" y="0"/>
                    <wp:positionH relativeFrom="page">
                      <wp:align>center</wp:align>
                    </wp:positionH>
                    <wp:positionV relativeFrom="page">
                      <wp:align>center</wp:align>
                    </wp:positionV>
                    <wp:extent cx="1712890" cy="3840480"/>
                    <wp:effectExtent l="0" t="0" r="1270" b="0"/>
                    <wp:wrapNone/>
                    <wp:docPr id="138" name="Text Box 139"/>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C0504D" w:themeColor="accent2"/>
                                  </w:tblBorders>
                                  <w:tblCellMar>
                                    <w:top w:w="1296" w:type="dxa"/>
                                    <w:left w:w="360" w:type="dxa"/>
                                    <w:bottom w:w="1296" w:type="dxa"/>
                                    <w:right w:w="360" w:type="dxa"/>
                                  </w:tblCellMar>
                                  <w:tblLook w:val="04A0" w:firstRow="1" w:lastRow="0" w:firstColumn="1" w:lastColumn="0" w:noHBand="0" w:noVBand="1"/>
                                </w:tblPr>
                                <w:tblGrid>
                                  <w:gridCol w:w="7620"/>
                                  <w:gridCol w:w="3886"/>
                                </w:tblGrid>
                                <w:tr w:rsidR="006C7FD3" w14:paraId="54EE660B" w14:textId="77777777">
                                  <w:trPr>
                                    <w:jc w:val="center"/>
                                  </w:trPr>
                                  <w:tc>
                                    <w:tcPr>
                                      <w:tcW w:w="2568" w:type="pct"/>
                                      <w:vAlign w:val="center"/>
                                    </w:tcPr>
                                    <w:p w14:paraId="0B41782C" w14:textId="775E6AB6" w:rsidR="006C7FD3" w:rsidRPr="00977F7E" w:rsidRDefault="006230D1">
                                      <w:pPr>
                                        <w:jc w:val="right"/>
                                        <w:rPr>
                                          <w:color w:val="1F497D" w:themeColor="text2"/>
                                          <w:sz w:val="16"/>
                                          <w:szCs w:val="16"/>
                                        </w:rPr>
                                      </w:pPr>
                                      <w:r>
                                        <w:rPr>
                                          <w:noProof/>
                                        </w:rPr>
                                        <w:drawing>
                                          <wp:inline distT="0" distB="0" distL="0" distR="0" wp14:anchorId="7C30BA4F" wp14:editId="093BE80A">
                                            <wp:extent cx="4380271" cy="2591007"/>
                                            <wp:effectExtent l="0" t="0" r="1270" b="0"/>
                                            <wp:docPr id="8199018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901869" name=""/>
                                                    <pic:cNvPicPr/>
                                                  </pic:nvPicPr>
                                                  <pic:blipFill>
                                                    <a:blip r:embed="rId9"/>
                                                    <a:stretch>
                                                      <a:fillRect/>
                                                    </a:stretch>
                                                  </pic:blipFill>
                                                  <pic:spPr>
                                                    <a:xfrm>
                                                      <a:off x="0" y="0"/>
                                                      <a:ext cx="4423658" cy="2616671"/>
                                                    </a:xfrm>
                                                    <a:prstGeom prst="rect">
                                                      <a:avLst/>
                                                    </a:prstGeom>
                                                  </pic:spPr>
                                                </pic:pic>
                                              </a:graphicData>
                                            </a:graphic>
                                          </wp:inline>
                                        </w:drawing>
                                      </w:r>
                                    </w:p>
                                    <w:sdt>
                                      <w:sdtPr>
                                        <w:rPr>
                                          <w:rFonts w:ascii="Arial" w:hAnsi="Arial" w:cs="Arial"/>
                                          <w:caps/>
                                          <w:color w:val="1F497D" w:themeColor="text2"/>
                                          <w:sz w:val="36"/>
                                          <w:szCs w:val="36"/>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69ABD8E5" w14:textId="294D9F39" w:rsidR="006C7FD3" w:rsidRPr="00977F7E" w:rsidRDefault="00977B2E">
                                          <w:pPr>
                                            <w:pStyle w:val="NoSpacing"/>
                                            <w:spacing w:line="312" w:lineRule="auto"/>
                                            <w:jc w:val="right"/>
                                            <w:rPr>
                                              <w:caps/>
                                              <w:color w:val="1F497D" w:themeColor="text2"/>
                                              <w:sz w:val="36"/>
                                              <w:szCs w:val="36"/>
                                            </w:rPr>
                                          </w:pPr>
                                          <w:r>
                                            <w:rPr>
                                              <w:rFonts w:ascii="Arial" w:hAnsi="Arial" w:cs="Arial"/>
                                              <w:caps/>
                                              <w:color w:val="1F497D" w:themeColor="text2"/>
                                              <w:sz w:val="36"/>
                                              <w:szCs w:val="36"/>
                                            </w:rPr>
                                            <w:t>Construction Technology 2</w:t>
                                          </w:r>
                                        </w:p>
                                      </w:sdtContent>
                                    </w:sdt>
                                    <w:sdt>
                                      <w:sdtPr>
                                        <w:rPr>
                                          <w:rFonts w:cs="Arial"/>
                                          <w:color w:val="1F497D" w:themeColor="text2"/>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00ACA9C7" w14:textId="39DEA78C" w:rsidR="006C7FD3" w:rsidRPr="00977F7E" w:rsidRDefault="00A41753">
                                          <w:pPr>
                                            <w:jc w:val="right"/>
                                            <w:rPr>
                                              <w:color w:val="1F497D" w:themeColor="text2"/>
                                              <w:sz w:val="24"/>
                                              <w:szCs w:val="24"/>
                                            </w:rPr>
                                          </w:pPr>
                                          <w:r w:rsidRPr="00977F7E">
                                            <w:rPr>
                                              <w:rFonts w:cs="Arial"/>
                                              <w:color w:val="1F497D" w:themeColor="text2"/>
                                            </w:rPr>
                                            <w:t xml:space="preserve">MEDIUM TO HIGH RISE </w:t>
                                          </w:r>
                                          <w:r w:rsidR="00977F7E" w:rsidRPr="00977F7E">
                                            <w:rPr>
                                              <w:rFonts w:cs="Arial"/>
                                              <w:color w:val="1F497D" w:themeColor="text2"/>
                                            </w:rPr>
                                            <w:t>HOTEL PROPOSAL</w:t>
                                          </w:r>
                                        </w:p>
                                      </w:sdtContent>
                                    </w:sdt>
                                  </w:tc>
                                  <w:tc>
                                    <w:tcPr>
                                      <w:tcW w:w="2432" w:type="pct"/>
                                      <w:vAlign w:val="center"/>
                                    </w:tcPr>
                                    <w:p w14:paraId="7AF9EFEF" w14:textId="75303FED" w:rsidR="006C7FD3" w:rsidRPr="00977F7E" w:rsidRDefault="00C86EB4">
                                      <w:pPr>
                                        <w:pStyle w:val="NoSpacing"/>
                                        <w:rPr>
                                          <w:rFonts w:ascii="Arial" w:hAnsi="Arial" w:cs="Arial"/>
                                          <w:caps/>
                                          <w:color w:val="1F497D" w:themeColor="text2"/>
                                          <w:sz w:val="26"/>
                                          <w:szCs w:val="26"/>
                                        </w:rPr>
                                      </w:pPr>
                                      <w:r w:rsidRPr="00977F7E">
                                        <w:rPr>
                                          <w:rFonts w:ascii="Arial" w:hAnsi="Arial" w:cs="Arial"/>
                                          <w:caps/>
                                          <w:color w:val="1F497D" w:themeColor="text2"/>
                                          <w:sz w:val="26"/>
                                          <w:szCs w:val="26"/>
                                          <w:lang w:val="en-GB"/>
                                        </w:rPr>
                                        <w:t xml:space="preserve">Joanna Weedon 2414801 </w:t>
                                      </w:r>
                                    </w:p>
                                    <w:sdt>
                                      <w:sdtPr>
                                        <w:rPr>
                                          <w:color w:val="1F497D" w:themeColor="text2"/>
                                        </w:rPr>
                                        <w:alias w:val="Abstract"/>
                                        <w:tag w:val=""/>
                                        <w:id w:val="-2036181933"/>
                                        <w:showingPlcHdr/>
                                        <w:dataBinding w:prefixMappings="xmlns:ns0='http://schemas.microsoft.com/office/2006/coverPageProps' " w:xpath="/ns0:CoverPageProperties[1]/ns0:Abstract[1]" w:storeItemID="{55AF091B-3C7A-41E3-B477-F2FDAA23CFDA}"/>
                                        <w:text/>
                                      </w:sdtPr>
                                      <w:sdtContent>
                                        <w:p w14:paraId="6176B050" w14:textId="75F0CC6C" w:rsidR="006C7FD3" w:rsidRPr="00977F7E" w:rsidRDefault="00C86EB4">
                                          <w:pPr>
                                            <w:rPr>
                                              <w:color w:val="1F497D" w:themeColor="text2"/>
                                            </w:rPr>
                                          </w:pPr>
                                          <w:r w:rsidRPr="00977F7E">
                                            <w:rPr>
                                              <w:color w:val="1F497D" w:themeColor="text2"/>
                                            </w:rPr>
                                            <w:t xml:space="preserve">     </w:t>
                                          </w:r>
                                        </w:p>
                                      </w:sdtContent>
                                    </w:sdt>
                                    <w:sdt>
                                      <w:sdtPr>
                                        <w:rPr>
                                          <w:rFonts w:ascii="Arial" w:hAnsi="Arial" w:cs="Arial"/>
                                          <w:color w:val="1F497D" w:themeColor="tex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2156E89F" w14:textId="77F75FDA" w:rsidR="006C7FD3" w:rsidRPr="00977F7E" w:rsidRDefault="00C86EB4">
                                          <w:pPr>
                                            <w:pStyle w:val="NoSpacing"/>
                                            <w:rPr>
                                              <w:rFonts w:ascii="Arial" w:hAnsi="Arial" w:cs="Arial"/>
                                              <w:color w:val="1F497D" w:themeColor="text2"/>
                                              <w:sz w:val="26"/>
                                              <w:szCs w:val="26"/>
                                            </w:rPr>
                                          </w:pPr>
                                          <w:r w:rsidRPr="00977F7E">
                                            <w:rPr>
                                              <w:rFonts w:ascii="Arial" w:hAnsi="Arial" w:cs="Arial"/>
                                              <w:color w:val="1F497D" w:themeColor="text2"/>
                                              <w:sz w:val="26"/>
                                              <w:szCs w:val="26"/>
                                            </w:rPr>
                                            <w:t>ACBA5019</w:t>
                                          </w:r>
                                        </w:p>
                                      </w:sdtContent>
                                    </w:sdt>
                                    <w:p w14:paraId="1E26E365" w14:textId="74273F99" w:rsidR="006C7FD3" w:rsidRPr="00977F7E" w:rsidRDefault="00000000">
                                      <w:pPr>
                                        <w:pStyle w:val="NoSpacing"/>
                                        <w:rPr>
                                          <w:color w:val="1F497D" w:themeColor="text2"/>
                                        </w:rPr>
                                      </w:pPr>
                                      <w:sdt>
                                        <w:sdtPr>
                                          <w:rPr>
                                            <w:color w:val="1F497D"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Content>
                                          <w:r w:rsidR="00C86EB4" w:rsidRPr="00977F7E">
                                            <w:rPr>
                                              <w:color w:val="1F497D" w:themeColor="text2"/>
                                            </w:rPr>
                                            <w:t xml:space="preserve">     </w:t>
                                          </w:r>
                                        </w:sdtContent>
                                      </w:sdt>
                                    </w:p>
                                  </w:tc>
                                </w:tr>
                              </w:tbl>
                              <w:p w14:paraId="58CD915B" w14:textId="77777777" w:rsidR="006C7FD3" w:rsidRDefault="006C7FD3"/>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100BB4BA" id="_x0000_t202" coordsize="21600,21600" o:spt="202" path="m,l,21600r21600,l21600,xe">
                    <v:stroke joinstyle="miter"/>
                    <v:path gradientshapeok="t" o:connecttype="rect"/>
                  </v:shapetype>
                  <v:shape id="Text Box 139" o:spid="_x0000_s1026" type="#_x0000_t202" style="position:absolute;margin-left:0;margin-top:0;width:134.85pt;height:302.4pt;z-index:251665413;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C0504D" w:themeColor="accent2"/>
                            </w:tblBorders>
                            <w:tblCellMar>
                              <w:top w:w="1296" w:type="dxa"/>
                              <w:left w:w="360" w:type="dxa"/>
                              <w:bottom w:w="1296" w:type="dxa"/>
                              <w:right w:w="360" w:type="dxa"/>
                            </w:tblCellMar>
                            <w:tblLook w:val="04A0" w:firstRow="1" w:lastRow="0" w:firstColumn="1" w:lastColumn="0" w:noHBand="0" w:noVBand="1"/>
                          </w:tblPr>
                          <w:tblGrid>
                            <w:gridCol w:w="7620"/>
                            <w:gridCol w:w="3886"/>
                          </w:tblGrid>
                          <w:tr w:rsidR="006C7FD3" w14:paraId="54EE660B" w14:textId="77777777">
                            <w:trPr>
                              <w:jc w:val="center"/>
                            </w:trPr>
                            <w:tc>
                              <w:tcPr>
                                <w:tcW w:w="2568" w:type="pct"/>
                                <w:vAlign w:val="center"/>
                              </w:tcPr>
                              <w:p w14:paraId="0B41782C" w14:textId="775E6AB6" w:rsidR="006C7FD3" w:rsidRPr="00977F7E" w:rsidRDefault="006230D1">
                                <w:pPr>
                                  <w:jc w:val="right"/>
                                  <w:rPr>
                                    <w:color w:val="1F497D" w:themeColor="text2"/>
                                    <w:sz w:val="16"/>
                                    <w:szCs w:val="16"/>
                                  </w:rPr>
                                </w:pPr>
                                <w:r>
                                  <w:rPr>
                                    <w:noProof/>
                                  </w:rPr>
                                  <w:drawing>
                                    <wp:inline distT="0" distB="0" distL="0" distR="0" wp14:anchorId="7C30BA4F" wp14:editId="093BE80A">
                                      <wp:extent cx="4380271" cy="2591007"/>
                                      <wp:effectExtent l="0" t="0" r="1270" b="0"/>
                                      <wp:docPr id="8199018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901869" name=""/>
                                              <pic:cNvPicPr/>
                                            </pic:nvPicPr>
                                            <pic:blipFill>
                                              <a:blip r:embed="rId9"/>
                                              <a:stretch>
                                                <a:fillRect/>
                                              </a:stretch>
                                            </pic:blipFill>
                                            <pic:spPr>
                                              <a:xfrm>
                                                <a:off x="0" y="0"/>
                                                <a:ext cx="4423658" cy="2616671"/>
                                              </a:xfrm>
                                              <a:prstGeom prst="rect">
                                                <a:avLst/>
                                              </a:prstGeom>
                                            </pic:spPr>
                                          </pic:pic>
                                        </a:graphicData>
                                      </a:graphic>
                                    </wp:inline>
                                  </w:drawing>
                                </w:r>
                              </w:p>
                              <w:sdt>
                                <w:sdtPr>
                                  <w:rPr>
                                    <w:rFonts w:ascii="Arial" w:hAnsi="Arial" w:cs="Arial"/>
                                    <w:caps/>
                                    <w:color w:val="1F497D" w:themeColor="text2"/>
                                    <w:sz w:val="36"/>
                                    <w:szCs w:val="36"/>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69ABD8E5" w14:textId="294D9F39" w:rsidR="006C7FD3" w:rsidRPr="00977F7E" w:rsidRDefault="00977B2E">
                                    <w:pPr>
                                      <w:pStyle w:val="NoSpacing"/>
                                      <w:spacing w:line="312" w:lineRule="auto"/>
                                      <w:jc w:val="right"/>
                                      <w:rPr>
                                        <w:caps/>
                                        <w:color w:val="1F497D" w:themeColor="text2"/>
                                        <w:sz w:val="36"/>
                                        <w:szCs w:val="36"/>
                                      </w:rPr>
                                    </w:pPr>
                                    <w:r>
                                      <w:rPr>
                                        <w:rFonts w:ascii="Arial" w:hAnsi="Arial" w:cs="Arial"/>
                                        <w:caps/>
                                        <w:color w:val="1F497D" w:themeColor="text2"/>
                                        <w:sz w:val="36"/>
                                        <w:szCs w:val="36"/>
                                      </w:rPr>
                                      <w:t>Construction Technology 2</w:t>
                                    </w:r>
                                  </w:p>
                                </w:sdtContent>
                              </w:sdt>
                              <w:sdt>
                                <w:sdtPr>
                                  <w:rPr>
                                    <w:rFonts w:cs="Arial"/>
                                    <w:color w:val="1F497D" w:themeColor="text2"/>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00ACA9C7" w14:textId="39DEA78C" w:rsidR="006C7FD3" w:rsidRPr="00977F7E" w:rsidRDefault="00A41753">
                                    <w:pPr>
                                      <w:jc w:val="right"/>
                                      <w:rPr>
                                        <w:color w:val="1F497D" w:themeColor="text2"/>
                                        <w:sz w:val="24"/>
                                        <w:szCs w:val="24"/>
                                      </w:rPr>
                                    </w:pPr>
                                    <w:r w:rsidRPr="00977F7E">
                                      <w:rPr>
                                        <w:rFonts w:cs="Arial"/>
                                        <w:color w:val="1F497D" w:themeColor="text2"/>
                                      </w:rPr>
                                      <w:t xml:space="preserve">MEDIUM TO HIGH RISE </w:t>
                                    </w:r>
                                    <w:r w:rsidR="00977F7E" w:rsidRPr="00977F7E">
                                      <w:rPr>
                                        <w:rFonts w:cs="Arial"/>
                                        <w:color w:val="1F497D" w:themeColor="text2"/>
                                      </w:rPr>
                                      <w:t>HOTEL PROPOSAL</w:t>
                                    </w:r>
                                  </w:p>
                                </w:sdtContent>
                              </w:sdt>
                            </w:tc>
                            <w:tc>
                              <w:tcPr>
                                <w:tcW w:w="2432" w:type="pct"/>
                                <w:vAlign w:val="center"/>
                              </w:tcPr>
                              <w:p w14:paraId="7AF9EFEF" w14:textId="75303FED" w:rsidR="006C7FD3" w:rsidRPr="00977F7E" w:rsidRDefault="00C86EB4">
                                <w:pPr>
                                  <w:pStyle w:val="NoSpacing"/>
                                  <w:rPr>
                                    <w:rFonts w:ascii="Arial" w:hAnsi="Arial" w:cs="Arial"/>
                                    <w:caps/>
                                    <w:color w:val="1F497D" w:themeColor="text2"/>
                                    <w:sz w:val="26"/>
                                    <w:szCs w:val="26"/>
                                  </w:rPr>
                                </w:pPr>
                                <w:r w:rsidRPr="00977F7E">
                                  <w:rPr>
                                    <w:rFonts w:ascii="Arial" w:hAnsi="Arial" w:cs="Arial"/>
                                    <w:caps/>
                                    <w:color w:val="1F497D" w:themeColor="text2"/>
                                    <w:sz w:val="26"/>
                                    <w:szCs w:val="26"/>
                                    <w:lang w:val="en-GB"/>
                                  </w:rPr>
                                  <w:t xml:space="preserve">Joanna Weedon 2414801 </w:t>
                                </w:r>
                              </w:p>
                              <w:sdt>
                                <w:sdtPr>
                                  <w:rPr>
                                    <w:color w:val="1F497D" w:themeColor="text2"/>
                                  </w:rPr>
                                  <w:alias w:val="Abstract"/>
                                  <w:tag w:val=""/>
                                  <w:id w:val="-2036181933"/>
                                  <w:showingPlcHdr/>
                                  <w:dataBinding w:prefixMappings="xmlns:ns0='http://schemas.microsoft.com/office/2006/coverPageProps' " w:xpath="/ns0:CoverPageProperties[1]/ns0:Abstract[1]" w:storeItemID="{55AF091B-3C7A-41E3-B477-F2FDAA23CFDA}"/>
                                  <w:text/>
                                </w:sdtPr>
                                <w:sdtContent>
                                  <w:p w14:paraId="6176B050" w14:textId="75F0CC6C" w:rsidR="006C7FD3" w:rsidRPr="00977F7E" w:rsidRDefault="00C86EB4">
                                    <w:pPr>
                                      <w:rPr>
                                        <w:color w:val="1F497D" w:themeColor="text2"/>
                                      </w:rPr>
                                    </w:pPr>
                                    <w:r w:rsidRPr="00977F7E">
                                      <w:rPr>
                                        <w:color w:val="1F497D" w:themeColor="text2"/>
                                      </w:rPr>
                                      <w:t xml:space="preserve">     </w:t>
                                    </w:r>
                                  </w:p>
                                </w:sdtContent>
                              </w:sdt>
                              <w:sdt>
                                <w:sdtPr>
                                  <w:rPr>
                                    <w:rFonts w:ascii="Arial" w:hAnsi="Arial" w:cs="Arial"/>
                                    <w:color w:val="1F497D" w:themeColor="tex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2156E89F" w14:textId="77F75FDA" w:rsidR="006C7FD3" w:rsidRPr="00977F7E" w:rsidRDefault="00C86EB4">
                                    <w:pPr>
                                      <w:pStyle w:val="NoSpacing"/>
                                      <w:rPr>
                                        <w:rFonts w:ascii="Arial" w:hAnsi="Arial" w:cs="Arial"/>
                                        <w:color w:val="1F497D" w:themeColor="text2"/>
                                        <w:sz w:val="26"/>
                                        <w:szCs w:val="26"/>
                                      </w:rPr>
                                    </w:pPr>
                                    <w:r w:rsidRPr="00977F7E">
                                      <w:rPr>
                                        <w:rFonts w:ascii="Arial" w:hAnsi="Arial" w:cs="Arial"/>
                                        <w:color w:val="1F497D" w:themeColor="text2"/>
                                        <w:sz w:val="26"/>
                                        <w:szCs w:val="26"/>
                                      </w:rPr>
                                      <w:t>ACBA5019</w:t>
                                    </w:r>
                                  </w:p>
                                </w:sdtContent>
                              </w:sdt>
                              <w:p w14:paraId="1E26E365" w14:textId="74273F99" w:rsidR="006C7FD3" w:rsidRPr="00977F7E" w:rsidRDefault="00000000">
                                <w:pPr>
                                  <w:pStyle w:val="NoSpacing"/>
                                  <w:rPr>
                                    <w:color w:val="1F497D" w:themeColor="text2"/>
                                  </w:rPr>
                                </w:pPr>
                                <w:sdt>
                                  <w:sdtPr>
                                    <w:rPr>
                                      <w:color w:val="1F497D"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Content>
                                    <w:r w:rsidR="00C86EB4" w:rsidRPr="00977F7E">
                                      <w:rPr>
                                        <w:color w:val="1F497D" w:themeColor="text2"/>
                                      </w:rPr>
                                      <w:t xml:space="preserve">     </w:t>
                                    </w:r>
                                  </w:sdtContent>
                                </w:sdt>
                              </w:p>
                            </w:tc>
                          </w:tr>
                        </w:tbl>
                        <w:p w14:paraId="58CD915B" w14:textId="77777777" w:rsidR="006C7FD3" w:rsidRDefault="006C7FD3"/>
                      </w:txbxContent>
                    </v:textbox>
                    <w10:wrap anchorx="page" anchory="page"/>
                  </v:shape>
                </w:pict>
              </mc:Fallback>
            </mc:AlternateContent>
          </w:r>
          <w:r>
            <w:rPr>
              <w:rFonts w:ascii="Times New Roman" w:eastAsia="Times New Roman" w:hAnsi="Times New Roman" w:cs="Times New Roman"/>
              <w:sz w:val="24"/>
              <w:szCs w:val="24"/>
              <w:highlight w:val="yellow"/>
              <w:lang w:val="en-GB" w:eastAsia="en-GB"/>
            </w:rPr>
            <w:br w:type="page"/>
          </w:r>
        </w:p>
      </w:sdtContent>
    </w:sdt>
    <w:sdt>
      <w:sdtPr>
        <w:rPr>
          <w:rFonts w:ascii="Arial" w:eastAsiaTheme="minorEastAsia" w:hAnsi="Arial" w:cstheme="minorBidi"/>
          <w:b w:val="0"/>
          <w:bCs w:val="0"/>
          <w:color w:val="auto"/>
          <w:sz w:val="22"/>
          <w:szCs w:val="22"/>
          <w:lang w:val="en-GB"/>
        </w:rPr>
        <w:id w:val="-1201476348"/>
        <w:docPartObj>
          <w:docPartGallery w:val="Table of Contents"/>
          <w:docPartUnique/>
        </w:docPartObj>
      </w:sdtPr>
      <w:sdtEndPr>
        <w:rPr>
          <w:lang w:val="en-US"/>
        </w:rPr>
      </w:sdtEndPr>
      <w:sdtContent>
        <w:p w14:paraId="038BDBD7" w14:textId="5A2518B4" w:rsidR="00934C29" w:rsidRDefault="00934C29">
          <w:pPr>
            <w:pStyle w:val="TOCHeading"/>
          </w:pPr>
          <w:r>
            <w:rPr>
              <w:lang w:val="en-GB"/>
            </w:rPr>
            <w:t>Table of Contents</w:t>
          </w:r>
        </w:p>
        <w:p w14:paraId="2C74204C" w14:textId="62470FA3" w:rsidR="008376D3" w:rsidRDefault="00934C29">
          <w:pPr>
            <w:pStyle w:val="TOC2"/>
            <w:tabs>
              <w:tab w:val="right" w:leader="dot" w:pos="8630"/>
            </w:tabs>
            <w:rPr>
              <w:rFonts w:asciiTheme="minorHAnsi" w:hAnsiTheme="minorHAnsi"/>
              <w:noProof/>
              <w:kern w:val="2"/>
              <w:sz w:val="24"/>
              <w:szCs w:val="24"/>
              <w:lang w:val="en-GB" w:eastAsia="en-GB"/>
              <w14:ligatures w14:val="standardContextual"/>
            </w:rPr>
          </w:pPr>
          <w:r>
            <w:fldChar w:fldCharType="begin"/>
          </w:r>
          <w:r>
            <w:instrText xml:space="preserve"> TOC \o "1-3" \h \z \u </w:instrText>
          </w:r>
          <w:r>
            <w:fldChar w:fldCharType="separate"/>
          </w:r>
          <w:hyperlink w:anchor="_Toc219142858" w:history="1">
            <w:r w:rsidR="008376D3" w:rsidRPr="00200E8F">
              <w:rPr>
                <w:rStyle w:val="Hyperlink"/>
                <w:noProof/>
              </w:rPr>
              <w:t>FIGURE LIST</w:t>
            </w:r>
            <w:r w:rsidR="008376D3">
              <w:rPr>
                <w:noProof/>
                <w:webHidden/>
              </w:rPr>
              <w:tab/>
            </w:r>
            <w:r w:rsidR="008376D3">
              <w:rPr>
                <w:noProof/>
                <w:webHidden/>
              </w:rPr>
              <w:fldChar w:fldCharType="begin"/>
            </w:r>
            <w:r w:rsidR="008376D3">
              <w:rPr>
                <w:noProof/>
                <w:webHidden/>
              </w:rPr>
              <w:instrText xml:space="preserve"> PAGEREF _Toc219142858 \h </w:instrText>
            </w:r>
            <w:r w:rsidR="008376D3">
              <w:rPr>
                <w:noProof/>
                <w:webHidden/>
              </w:rPr>
            </w:r>
            <w:r w:rsidR="008376D3">
              <w:rPr>
                <w:noProof/>
                <w:webHidden/>
              </w:rPr>
              <w:fldChar w:fldCharType="separate"/>
            </w:r>
            <w:r w:rsidR="00426522">
              <w:rPr>
                <w:noProof/>
                <w:webHidden/>
              </w:rPr>
              <w:t>2</w:t>
            </w:r>
            <w:r w:rsidR="008376D3">
              <w:rPr>
                <w:noProof/>
                <w:webHidden/>
              </w:rPr>
              <w:fldChar w:fldCharType="end"/>
            </w:r>
          </w:hyperlink>
        </w:p>
        <w:p w14:paraId="7E07D31B" w14:textId="4D2920FE" w:rsidR="008376D3" w:rsidRDefault="008376D3">
          <w:pPr>
            <w:pStyle w:val="TOC1"/>
            <w:tabs>
              <w:tab w:val="right" w:leader="dot" w:pos="8630"/>
            </w:tabs>
            <w:rPr>
              <w:rFonts w:asciiTheme="minorHAnsi" w:hAnsiTheme="minorHAnsi"/>
              <w:noProof/>
              <w:kern w:val="2"/>
              <w:sz w:val="24"/>
              <w:szCs w:val="24"/>
              <w:lang w:val="en-GB" w:eastAsia="en-GB"/>
              <w14:ligatures w14:val="standardContextual"/>
            </w:rPr>
          </w:pPr>
          <w:hyperlink w:anchor="_Toc219142859" w:history="1">
            <w:r w:rsidRPr="00200E8F">
              <w:rPr>
                <w:rStyle w:val="Hyperlink"/>
                <w:noProof/>
              </w:rPr>
              <w:t>GLOSSARY OF TERMS</w:t>
            </w:r>
            <w:r>
              <w:rPr>
                <w:noProof/>
                <w:webHidden/>
              </w:rPr>
              <w:tab/>
            </w:r>
            <w:r>
              <w:rPr>
                <w:noProof/>
                <w:webHidden/>
              </w:rPr>
              <w:fldChar w:fldCharType="begin"/>
            </w:r>
            <w:r>
              <w:rPr>
                <w:noProof/>
                <w:webHidden/>
              </w:rPr>
              <w:instrText xml:space="preserve"> PAGEREF _Toc219142859 \h </w:instrText>
            </w:r>
            <w:r>
              <w:rPr>
                <w:noProof/>
                <w:webHidden/>
              </w:rPr>
            </w:r>
            <w:r>
              <w:rPr>
                <w:noProof/>
                <w:webHidden/>
              </w:rPr>
              <w:fldChar w:fldCharType="separate"/>
            </w:r>
            <w:r w:rsidR="00426522">
              <w:rPr>
                <w:noProof/>
                <w:webHidden/>
              </w:rPr>
              <w:t>3</w:t>
            </w:r>
            <w:r>
              <w:rPr>
                <w:noProof/>
                <w:webHidden/>
              </w:rPr>
              <w:fldChar w:fldCharType="end"/>
            </w:r>
          </w:hyperlink>
        </w:p>
        <w:p w14:paraId="0D3AA84D" w14:textId="5E589F25" w:rsidR="008376D3" w:rsidRDefault="008376D3">
          <w:pPr>
            <w:pStyle w:val="TOC1"/>
            <w:tabs>
              <w:tab w:val="right" w:leader="dot" w:pos="8630"/>
            </w:tabs>
            <w:rPr>
              <w:rFonts w:asciiTheme="minorHAnsi" w:hAnsiTheme="minorHAnsi"/>
              <w:noProof/>
              <w:kern w:val="2"/>
              <w:sz w:val="24"/>
              <w:szCs w:val="24"/>
              <w:lang w:val="en-GB" w:eastAsia="en-GB"/>
              <w14:ligatures w14:val="standardContextual"/>
            </w:rPr>
          </w:pPr>
          <w:hyperlink w:anchor="_Toc219142860" w:history="1">
            <w:r w:rsidRPr="00200E8F">
              <w:rPr>
                <w:rStyle w:val="Hyperlink"/>
                <w:noProof/>
              </w:rPr>
              <w:t>INTRODUCTION</w:t>
            </w:r>
            <w:r>
              <w:rPr>
                <w:noProof/>
                <w:webHidden/>
              </w:rPr>
              <w:tab/>
            </w:r>
            <w:r>
              <w:rPr>
                <w:noProof/>
                <w:webHidden/>
              </w:rPr>
              <w:fldChar w:fldCharType="begin"/>
            </w:r>
            <w:r>
              <w:rPr>
                <w:noProof/>
                <w:webHidden/>
              </w:rPr>
              <w:instrText xml:space="preserve"> PAGEREF _Toc219142860 \h </w:instrText>
            </w:r>
            <w:r>
              <w:rPr>
                <w:noProof/>
                <w:webHidden/>
              </w:rPr>
            </w:r>
            <w:r>
              <w:rPr>
                <w:noProof/>
                <w:webHidden/>
              </w:rPr>
              <w:fldChar w:fldCharType="separate"/>
            </w:r>
            <w:r w:rsidR="00426522">
              <w:rPr>
                <w:noProof/>
                <w:webHidden/>
              </w:rPr>
              <w:t>5</w:t>
            </w:r>
            <w:r>
              <w:rPr>
                <w:noProof/>
                <w:webHidden/>
              </w:rPr>
              <w:fldChar w:fldCharType="end"/>
            </w:r>
          </w:hyperlink>
        </w:p>
        <w:p w14:paraId="1E573E42" w14:textId="4E883AA5" w:rsidR="008376D3" w:rsidRDefault="008376D3">
          <w:pPr>
            <w:pStyle w:val="TOC1"/>
            <w:tabs>
              <w:tab w:val="right" w:leader="dot" w:pos="8630"/>
            </w:tabs>
            <w:rPr>
              <w:rFonts w:asciiTheme="minorHAnsi" w:hAnsiTheme="minorHAnsi"/>
              <w:noProof/>
              <w:kern w:val="2"/>
              <w:sz w:val="24"/>
              <w:szCs w:val="24"/>
              <w:lang w:val="en-GB" w:eastAsia="en-GB"/>
              <w14:ligatures w14:val="standardContextual"/>
            </w:rPr>
          </w:pPr>
          <w:hyperlink w:anchor="_Toc219142861" w:history="1">
            <w:r w:rsidRPr="00200E8F">
              <w:rPr>
                <w:rStyle w:val="Hyperlink"/>
                <w:noProof/>
              </w:rPr>
              <w:t>SITE ANALYSIS AND GROUND CONDITIONS</w:t>
            </w:r>
            <w:r>
              <w:rPr>
                <w:noProof/>
                <w:webHidden/>
              </w:rPr>
              <w:tab/>
            </w:r>
            <w:r>
              <w:rPr>
                <w:noProof/>
                <w:webHidden/>
              </w:rPr>
              <w:fldChar w:fldCharType="begin"/>
            </w:r>
            <w:r>
              <w:rPr>
                <w:noProof/>
                <w:webHidden/>
              </w:rPr>
              <w:instrText xml:space="preserve"> PAGEREF _Toc219142861 \h </w:instrText>
            </w:r>
            <w:r>
              <w:rPr>
                <w:noProof/>
                <w:webHidden/>
              </w:rPr>
            </w:r>
            <w:r>
              <w:rPr>
                <w:noProof/>
                <w:webHidden/>
              </w:rPr>
              <w:fldChar w:fldCharType="separate"/>
            </w:r>
            <w:r w:rsidR="00426522">
              <w:rPr>
                <w:noProof/>
                <w:webHidden/>
              </w:rPr>
              <w:t>5</w:t>
            </w:r>
            <w:r>
              <w:rPr>
                <w:noProof/>
                <w:webHidden/>
              </w:rPr>
              <w:fldChar w:fldCharType="end"/>
            </w:r>
          </w:hyperlink>
        </w:p>
        <w:p w14:paraId="13FC2ADE" w14:textId="0F7E8368" w:rsidR="008376D3" w:rsidRDefault="008376D3">
          <w:pPr>
            <w:pStyle w:val="TOC2"/>
            <w:tabs>
              <w:tab w:val="right" w:leader="dot" w:pos="8630"/>
            </w:tabs>
            <w:rPr>
              <w:rFonts w:asciiTheme="minorHAnsi" w:hAnsiTheme="minorHAnsi"/>
              <w:noProof/>
              <w:kern w:val="2"/>
              <w:sz w:val="24"/>
              <w:szCs w:val="24"/>
              <w:lang w:val="en-GB" w:eastAsia="en-GB"/>
              <w14:ligatures w14:val="standardContextual"/>
            </w:rPr>
          </w:pPr>
          <w:hyperlink w:anchor="_Toc219142862" w:history="1">
            <w:r w:rsidRPr="00200E8F">
              <w:rPr>
                <w:rStyle w:val="Hyperlink"/>
                <w:noProof/>
              </w:rPr>
              <w:t>Maritime Climate</w:t>
            </w:r>
            <w:r>
              <w:rPr>
                <w:noProof/>
                <w:webHidden/>
              </w:rPr>
              <w:tab/>
            </w:r>
            <w:r>
              <w:rPr>
                <w:noProof/>
                <w:webHidden/>
              </w:rPr>
              <w:fldChar w:fldCharType="begin"/>
            </w:r>
            <w:r>
              <w:rPr>
                <w:noProof/>
                <w:webHidden/>
              </w:rPr>
              <w:instrText xml:space="preserve"> PAGEREF _Toc219142862 \h </w:instrText>
            </w:r>
            <w:r>
              <w:rPr>
                <w:noProof/>
                <w:webHidden/>
              </w:rPr>
            </w:r>
            <w:r>
              <w:rPr>
                <w:noProof/>
                <w:webHidden/>
              </w:rPr>
              <w:fldChar w:fldCharType="separate"/>
            </w:r>
            <w:r w:rsidR="00426522">
              <w:rPr>
                <w:noProof/>
                <w:webHidden/>
              </w:rPr>
              <w:t>6</w:t>
            </w:r>
            <w:r>
              <w:rPr>
                <w:noProof/>
                <w:webHidden/>
              </w:rPr>
              <w:fldChar w:fldCharType="end"/>
            </w:r>
          </w:hyperlink>
        </w:p>
        <w:p w14:paraId="4C0545AA" w14:textId="75E8AE04" w:rsidR="008376D3" w:rsidRDefault="008376D3">
          <w:pPr>
            <w:pStyle w:val="TOC2"/>
            <w:tabs>
              <w:tab w:val="right" w:leader="dot" w:pos="8630"/>
            </w:tabs>
            <w:rPr>
              <w:rFonts w:asciiTheme="minorHAnsi" w:hAnsiTheme="minorHAnsi"/>
              <w:noProof/>
              <w:kern w:val="2"/>
              <w:sz w:val="24"/>
              <w:szCs w:val="24"/>
              <w:lang w:val="en-GB" w:eastAsia="en-GB"/>
              <w14:ligatures w14:val="standardContextual"/>
            </w:rPr>
          </w:pPr>
          <w:hyperlink w:anchor="_Toc219142863" w:history="1">
            <w:r w:rsidRPr="00200E8F">
              <w:rPr>
                <w:rStyle w:val="Hyperlink"/>
                <w:noProof/>
                <w:lang w:eastAsia="en-GB"/>
              </w:rPr>
              <w:t xml:space="preserve">Ground </w:t>
            </w:r>
            <w:r w:rsidRPr="00200E8F">
              <w:rPr>
                <w:rStyle w:val="Hyperlink"/>
                <w:noProof/>
              </w:rPr>
              <w:t>makeup</w:t>
            </w:r>
            <w:r>
              <w:rPr>
                <w:noProof/>
                <w:webHidden/>
              </w:rPr>
              <w:tab/>
            </w:r>
            <w:r>
              <w:rPr>
                <w:noProof/>
                <w:webHidden/>
              </w:rPr>
              <w:fldChar w:fldCharType="begin"/>
            </w:r>
            <w:r>
              <w:rPr>
                <w:noProof/>
                <w:webHidden/>
              </w:rPr>
              <w:instrText xml:space="preserve"> PAGEREF _Toc219142863 \h </w:instrText>
            </w:r>
            <w:r>
              <w:rPr>
                <w:noProof/>
                <w:webHidden/>
              </w:rPr>
            </w:r>
            <w:r>
              <w:rPr>
                <w:noProof/>
                <w:webHidden/>
              </w:rPr>
              <w:fldChar w:fldCharType="separate"/>
            </w:r>
            <w:r w:rsidR="00426522">
              <w:rPr>
                <w:noProof/>
                <w:webHidden/>
              </w:rPr>
              <w:t>6</w:t>
            </w:r>
            <w:r>
              <w:rPr>
                <w:noProof/>
                <w:webHidden/>
              </w:rPr>
              <w:fldChar w:fldCharType="end"/>
            </w:r>
          </w:hyperlink>
        </w:p>
        <w:p w14:paraId="014E5B63" w14:textId="1FF0A8DB" w:rsidR="008376D3" w:rsidRDefault="008376D3">
          <w:pPr>
            <w:pStyle w:val="TOC2"/>
            <w:tabs>
              <w:tab w:val="right" w:leader="dot" w:pos="8630"/>
            </w:tabs>
            <w:rPr>
              <w:rFonts w:asciiTheme="minorHAnsi" w:hAnsiTheme="minorHAnsi"/>
              <w:noProof/>
              <w:kern w:val="2"/>
              <w:sz w:val="24"/>
              <w:szCs w:val="24"/>
              <w:lang w:val="en-GB" w:eastAsia="en-GB"/>
              <w14:ligatures w14:val="standardContextual"/>
            </w:rPr>
          </w:pPr>
          <w:hyperlink w:anchor="_Toc219142864" w:history="1">
            <w:r w:rsidRPr="00200E8F">
              <w:rPr>
                <w:rStyle w:val="Hyperlink"/>
                <w:noProof/>
              </w:rPr>
              <w:t>Mining</w:t>
            </w:r>
            <w:r>
              <w:rPr>
                <w:noProof/>
                <w:webHidden/>
              </w:rPr>
              <w:tab/>
            </w:r>
            <w:r>
              <w:rPr>
                <w:noProof/>
                <w:webHidden/>
              </w:rPr>
              <w:fldChar w:fldCharType="begin"/>
            </w:r>
            <w:r>
              <w:rPr>
                <w:noProof/>
                <w:webHidden/>
              </w:rPr>
              <w:instrText xml:space="preserve"> PAGEREF _Toc219142864 \h </w:instrText>
            </w:r>
            <w:r>
              <w:rPr>
                <w:noProof/>
                <w:webHidden/>
              </w:rPr>
            </w:r>
            <w:r>
              <w:rPr>
                <w:noProof/>
                <w:webHidden/>
              </w:rPr>
              <w:fldChar w:fldCharType="separate"/>
            </w:r>
            <w:r w:rsidR="00426522">
              <w:rPr>
                <w:noProof/>
                <w:webHidden/>
              </w:rPr>
              <w:t>7</w:t>
            </w:r>
            <w:r>
              <w:rPr>
                <w:noProof/>
                <w:webHidden/>
              </w:rPr>
              <w:fldChar w:fldCharType="end"/>
            </w:r>
          </w:hyperlink>
        </w:p>
        <w:p w14:paraId="36148329" w14:textId="55935575" w:rsidR="008376D3" w:rsidRDefault="008376D3">
          <w:pPr>
            <w:pStyle w:val="TOC1"/>
            <w:tabs>
              <w:tab w:val="right" w:leader="dot" w:pos="8630"/>
            </w:tabs>
            <w:rPr>
              <w:rFonts w:asciiTheme="minorHAnsi" w:hAnsiTheme="minorHAnsi"/>
              <w:noProof/>
              <w:kern w:val="2"/>
              <w:sz w:val="24"/>
              <w:szCs w:val="24"/>
              <w:lang w:val="en-GB" w:eastAsia="en-GB"/>
              <w14:ligatures w14:val="standardContextual"/>
            </w:rPr>
          </w:pPr>
          <w:hyperlink w:anchor="_Toc219142865" w:history="1">
            <w:r w:rsidRPr="00200E8F">
              <w:rPr>
                <w:rStyle w:val="Hyperlink"/>
                <w:rFonts w:cs="Arial"/>
                <w:noProof/>
              </w:rPr>
              <w:t>FOUNDATION DESIGN</w:t>
            </w:r>
            <w:r>
              <w:rPr>
                <w:noProof/>
                <w:webHidden/>
              </w:rPr>
              <w:tab/>
            </w:r>
            <w:r>
              <w:rPr>
                <w:noProof/>
                <w:webHidden/>
              </w:rPr>
              <w:fldChar w:fldCharType="begin"/>
            </w:r>
            <w:r>
              <w:rPr>
                <w:noProof/>
                <w:webHidden/>
              </w:rPr>
              <w:instrText xml:space="preserve"> PAGEREF _Toc219142865 \h </w:instrText>
            </w:r>
            <w:r>
              <w:rPr>
                <w:noProof/>
                <w:webHidden/>
              </w:rPr>
            </w:r>
            <w:r>
              <w:rPr>
                <w:noProof/>
                <w:webHidden/>
              </w:rPr>
              <w:fldChar w:fldCharType="separate"/>
            </w:r>
            <w:r w:rsidR="00426522">
              <w:rPr>
                <w:noProof/>
                <w:webHidden/>
              </w:rPr>
              <w:t>8</w:t>
            </w:r>
            <w:r>
              <w:rPr>
                <w:noProof/>
                <w:webHidden/>
              </w:rPr>
              <w:fldChar w:fldCharType="end"/>
            </w:r>
          </w:hyperlink>
        </w:p>
        <w:p w14:paraId="4BF89D74" w14:textId="58E4DB3A" w:rsidR="008376D3" w:rsidRDefault="008376D3">
          <w:pPr>
            <w:pStyle w:val="TOC2"/>
            <w:tabs>
              <w:tab w:val="right" w:leader="dot" w:pos="8630"/>
            </w:tabs>
            <w:rPr>
              <w:rFonts w:asciiTheme="minorHAnsi" w:hAnsiTheme="minorHAnsi"/>
              <w:noProof/>
              <w:kern w:val="2"/>
              <w:sz w:val="24"/>
              <w:szCs w:val="24"/>
              <w:lang w:val="en-GB" w:eastAsia="en-GB"/>
              <w14:ligatures w14:val="standardContextual"/>
            </w:rPr>
          </w:pPr>
          <w:hyperlink w:anchor="_Toc219142866" w:history="1">
            <w:r w:rsidRPr="00200E8F">
              <w:rPr>
                <w:rStyle w:val="Hyperlink"/>
                <w:noProof/>
              </w:rPr>
              <w:t>Table 1: Piling Quality Control Requirements (BS EN 1536:2015)</w:t>
            </w:r>
            <w:r>
              <w:rPr>
                <w:noProof/>
                <w:webHidden/>
              </w:rPr>
              <w:tab/>
            </w:r>
            <w:r>
              <w:rPr>
                <w:noProof/>
                <w:webHidden/>
              </w:rPr>
              <w:fldChar w:fldCharType="begin"/>
            </w:r>
            <w:r>
              <w:rPr>
                <w:noProof/>
                <w:webHidden/>
              </w:rPr>
              <w:instrText xml:space="preserve"> PAGEREF _Toc219142866 \h </w:instrText>
            </w:r>
            <w:r>
              <w:rPr>
                <w:noProof/>
                <w:webHidden/>
              </w:rPr>
            </w:r>
            <w:r>
              <w:rPr>
                <w:noProof/>
                <w:webHidden/>
              </w:rPr>
              <w:fldChar w:fldCharType="separate"/>
            </w:r>
            <w:r w:rsidR="00426522">
              <w:rPr>
                <w:noProof/>
                <w:webHidden/>
              </w:rPr>
              <w:t>9</w:t>
            </w:r>
            <w:r>
              <w:rPr>
                <w:noProof/>
                <w:webHidden/>
              </w:rPr>
              <w:fldChar w:fldCharType="end"/>
            </w:r>
          </w:hyperlink>
        </w:p>
        <w:p w14:paraId="1BBD3D1D" w14:textId="4BA70843" w:rsidR="008376D3" w:rsidRDefault="008376D3">
          <w:pPr>
            <w:pStyle w:val="TOC1"/>
            <w:tabs>
              <w:tab w:val="right" w:leader="dot" w:pos="8630"/>
            </w:tabs>
            <w:rPr>
              <w:rFonts w:asciiTheme="minorHAnsi" w:hAnsiTheme="minorHAnsi"/>
              <w:noProof/>
              <w:kern w:val="2"/>
              <w:sz w:val="24"/>
              <w:szCs w:val="24"/>
              <w:lang w:val="en-GB" w:eastAsia="en-GB"/>
              <w14:ligatures w14:val="standardContextual"/>
            </w:rPr>
          </w:pPr>
          <w:hyperlink w:anchor="_Toc219142867" w:history="1">
            <w:r w:rsidRPr="00200E8F">
              <w:rPr>
                <w:rStyle w:val="Hyperlink"/>
                <w:rFonts w:cs="Arial"/>
                <w:noProof/>
              </w:rPr>
              <w:t>STRUCTURAL FRAME SYSTEM</w:t>
            </w:r>
            <w:r>
              <w:rPr>
                <w:noProof/>
                <w:webHidden/>
              </w:rPr>
              <w:tab/>
            </w:r>
            <w:r>
              <w:rPr>
                <w:noProof/>
                <w:webHidden/>
              </w:rPr>
              <w:fldChar w:fldCharType="begin"/>
            </w:r>
            <w:r>
              <w:rPr>
                <w:noProof/>
                <w:webHidden/>
              </w:rPr>
              <w:instrText xml:space="preserve"> PAGEREF _Toc219142867 \h </w:instrText>
            </w:r>
            <w:r>
              <w:rPr>
                <w:noProof/>
                <w:webHidden/>
              </w:rPr>
            </w:r>
            <w:r>
              <w:rPr>
                <w:noProof/>
                <w:webHidden/>
              </w:rPr>
              <w:fldChar w:fldCharType="separate"/>
            </w:r>
            <w:r w:rsidR="00426522">
              <w:rPr>
                <w:noProof/>
                <w:webHidden/>
              </w:rPr>
              <w:t>10</w:t>
            </w:r>
            <w:r>
              <w:rPr>
                <w:noProof/>
                <w:webHidden/>
              </w:rPr>
              <w:fldChar w:fldCharType="end"/>
            </w:r>
          </w:hyperlink>
        </w:p>
        <w:p w14:paraId="45DE506F" w14:textId="09FBB359" w:rsidR="008376D3" w:rsidRDefault="008376D3">
          <w:pPr>
            <w:pStyle w:val="TOC2"/>
            <w:tabs>
              <w:tab w:val="right" w:leader="dot" w:pos="8630"/>
            </w:tabs>
            <w:rPr>
              <w:rFonts w:asciiTheme="minorHAnsi" w:hAnsiTheme="minorHAnsi"/>
              <w:noProof/>
              <w:kern w:val="2"/>
              <w:sz w:val="24"/>
              <w:szCs w:val="24"/>
              <w:lang w:val="en-GB" w:eastAsia="en-GB"/>
              <w14:ligatures w14:val="standardContextual"/>
            </w:rPr>
          </w:pPr>
          <w:hyperlink w:anchor="_Toc219142868" w:history="1">
            <w:r w:rsidRPr="00200E8F">
              <w:rPr>
                <w:rStyle w:val="Hyperlink"/>
                <w:noProof/>
              </w:rPr>
              <w:t>Table 2: Structural System Comparative Analysis for Steel v. Concrete</w:t>
            </w:r>
            <w:r>
              <w:rPr>
                <w:noProof/>
                <w:webHidden/>
              </w:rPr>
              <w:tab/>
            </w:r>
            <w:r>
              <w:rPr>
                <w:noProof/>
                <w:webHidden/>
              </w:rPr>
              <w:fldChar w:fldCharType="begin"/>
            </w:r>
            <w:r>
              <w:rPr>
                <w:noProof/>
                <w:webHidden/>
              </w:rPr>
              <w:instrText xml:space="preserve"> PAGEREF _Toc219142868 \h </w:instrText>
            </w:r>
            <w:r>
              <w:rPr>
                <w:noProof/>
                <w:webHidden/>
              </w:rPr>
            </w:r>
            <w:r>
              <w:rPr>
                <w:noProof/>
                <w:webHidden/>
              </w:rPr>
              <w:fldChar w:fldCharType="separate"/>
            </w:r>
            <w:r w:rsidR="00426522">
              <w:rPr>
                <w:noProof/>
                <w:webHidden/>
              </w:rPr>
              <w:t>10</w:t>
            </w:r>
            <w:r>
              <w:rPr>
                <w:noProof/>
                <w:webHidden/>
              </w:rPr>
              <w:fldChar w:fldCharType="end"/>
            </w:r>
          </w:hyperlink>
        </w:p>
        <w:p w14:paraId="7CC0966D" w14:textId="08EE592B" w:rsidR="008376D3" w:rsidRDefault="008376D3">
          <w:pPr>
            <w:pStyle w:val="TOC2"/>
            <w:tabs>
              <w:tab w:val="right" w:leader="dot" w:pos="8630"/>
            </w:tabs>
            <w:rPr>
              <w:rFonts w:asciiTheme="minorHAnsi" w:hAnsiTheme="minorHAnsi"/>
              <w:noProof/>
              <w:kern w:val="2"/>
              <w:sz w:val="24"/>
              <w:szCs w:val="24"/>
              <w:lang w:val="en-GB" w:eastAsia="en-GB"/>
              <w14:ligatures w14:val="standardContextual"/>
            </w:rPr>
          </w:pPr>
          <w:hyperlink w:anchor="_Toc219142869" w:history="1">
            <w:r w:rsidRPr="00200E8F">
              <w:rPr>
                <w:rStyle w:val="Hyperlink"/>
                <w:noProof/>
              </w:rPr>
              <w:t>Weight and Foundation Benefits</w:t>
            </w:r>
            <w:r>
              <w:rPr>
                <w:noProof/>
                <w:webHidden/>
              </w:rPr>
              <w:tab/>
            </w:r>
            <w:r>
              <w:rPr>
                <w:noProof/>
                <w:webHidden/>
              </w:rPr>
              <w:fldChar w:fldCharType="begin"/>
            </w:r>
            <w:r>
              <w:rPr>
                <w:noProof/>
                <w:webHidden/>
              </w:rPr>
              <w:instrText xml:space="preserve"> PAGEREF _Toc219142869 \h </w:instrText>
            </w:r>
            <w:r>
              <w:rPr>
                <w:noProof/>
                <w:webHidden/>
              </w:rPr>
            </w:r>
            <w:r>
              <w:rPr>
                <w:noProof/>
                <w:webHidden/>
              </w:rPr>
              <w:fldChar w:fldCharType="separate"/>
            </w:r>
            <w:r w:rsidR="00426522">
              <w:rPr>
                <w:noProof/>
                <w:webHidden/>
              </w:rPr>
              <w:t>13</w:t>
            </w:r>
            <w:r>
              <w:rPr>
                <w:noProof/>
                <w:webHidden/>
              </w:rPr>
              <w:fldChar w:fldCharType="end"/>
            </w:r>
          </w:hyperlink>
        </w:p>
        <w:p w14:paraId="0357C737" w14:textId="28117D23" w:rsidR="008376D3" w:rsidRDefault="008376D3">
          <w:pPr>
            <w:pStyle w:val="TOC2"/>
            <w:tabs>
              <w:tab w:val="right" w:leader="dot" w:pos="8630"/>
            </w:tabs>
            <w:rPr>
              <w:rFonts w:asciiTheme="minorHAnsi" w:hAnsiTheme="minorHAnsi"/>
              <w:noProof/>
              <w:kern w:val="2"/>
              <w:sz w:val="24"/>
              <w:szCs w:val="24"/>
              <w:lang w:val="en-GB" w:eastAsia="en-GB"/>
              <w14:ligatures w14:val="standardContextual"/>
            </w:rPr>
          </w:pPr>
          <w:hyperlink w:anchor="_Toc219142870" w:history="1">
            <w:r w:rsidRPr="00200E8F">
              <w:rPr>
                <w:rStyle w:val="Hyperlink"/>
                <w:noProof/>
              </w:rPr>
              <w:t>Construction Speed and Hospital Proximity</w:t>
            </w:r>
            <w:r>
              <w:rPr>
                <w:noProof/>
                <w:webHidden/>
              </w:rPr>
              <w:tab/>
            </w:r>
            <w:r>
              <w:rPr>
                <w:noProof/>
                <w:webHidden/>
              </w:rPr>
              <w:fldChar w:fldCharType="begin"/>
            </w:r>
            <w:r>
              <w:rPr>
                <w:noProof/>
                <w:webHidden/>
              </w:rPr>
              <w:instrText xml:space="preserve"> PAGEREF _Toc219142870 \h </w:instrText>
            </w:r>
            <w:r>
              <w:rPr>
                <w:noProof/>
                <w:webHidden/>
              </w:rPr>
            </w:r>
            <w:r>
              <w:rPr>
                <w:noProof/>
                <w:webHidden/>
              </w:rPr>
              <w:fldChar w:fldCharType="separate"/>
            </w:r>
            <w:r w:rsidR="00426522">
              <w:rPr>
                <w:noProof/>
                <w:webHidden/>
              </w:rPr>
              <w:t>13</w:t>
            </w:r>
            <w:r>
              <w:rPr>
                <w:noProof/>
                <w:webHidden/>
              </w:rPr>
              <w:fldChar w:fldCharType="end"/>
            </w:r>
          </w:hyperlink>
        </w:p>
        <w:p w14:paraId="598246F2" w14:textId="41B93CB9" w:rsidR="008376D3" w:rsidRDefault="008376D3">
          <w:pPr>
            <w:pStyle w:val="TOC2"/>
            <w:tabs>
              <w:tab w:val="right" w:leader="dot" w:pos="8630"/>
            </w:tabs>
            <w:rPr>
              <w:rFonts w:asciiTheme="minorHAnsi" w:hAnsiTheme="minorHAnsi"/>
              <w:noProof/>
              <w:kern w:val="2"/>
              <w:sz w:val="24"/>
              <w:szCs w:val="24"/>
              <w:lang w:val="en-GB" w:eastAsia="en-GB"/>
              <w14:ligatures w14:val="standardContextual"/>
            </w:rPr>
          </w:pPr>
          <w:hyperlink w:anchor="_Toc219142871" w:history="1">
            <w:r w:rsidRPr="00200E8F">
              <w:rPr>
                <w:rStyle w:val="Hyperlink"/>
                <w:noProof/>
              </w:rPr>
              <w:t>Fire Safety Performance</w:t>
            </w:r>
            <w:r>
              <w:rPr>
                <w:noProof/>
                <w:webHidden/>
              </w:rPr>
              <w:tab/>
            </w:r>
            <w:r>
              <w:rPr>
                <w:noProof/>
                <w:webHidden/>
              </w:rPr>
              <w:fldChar w:fldCharType="begin"/>
            </w:r>
            <w:r>
              <w:rPr>
                <w:noProof/>
                <w:webHidden/>
              </w:rPr>
              <w:instrText xml:space="preserve"> PAGEREF _Toc219142871 \h </w:instrText>
            </w:r>
            <w:r>
              <w:rPr>
                <w:noProof/>
                <w:webHidden/>
              </w:rPr>
            </w:r>
            <w:r>
              <w:rPr>
                <w:noProof/>
                <w:webHidden/>
              </w:rPr>
              <w:fldChar w:fldCharType="separate"/>
            </w:r>
            <w:r w:rsidR="00426522">
              <w:rPr>
                <w:noProof/>
                <w:webHidden/>
              </w:rPr>
              <w:t>13</w:t>
            </w:r>
            <w:r>
              <w:rPr>
                <w:noProof/>
                <w:webHidden/>
              </w:rPr>
              <w:fldChar w:fldCharType="end"/>
            </w:r>
          </w:hyperlink>
        </w:p>
        <w:p w14:paraId="75E89411" w14:textId="206B093D" w:rsidR="008376D3" w:rsidRDefault="008376D3">
          <w:pPr>
            <w:pStyle w:val="TOC2"/>
            <w:tabs>
              <w:tab w:val="right" w:leader="dot" w:pos="8630"/>
            </w:tabs>
            <w:rPr>
              <w:rFonts w:asciiTheme="minorHAnsi" w:hAnsiTheme="minorHAnsi"/>
              <w:noProof/>
              <w:kern w:val="2"/>
              <w:sz w:val="24"/>
              <w:szCs w:val="24"/>
              <w:lang w:val="en-GB" w:eastAsia="en-GB"/>
              <w14:ligatures w14:val="standardContextual"/>
            </w:rPr>
          </w:pPr>
          <w:hyperlink w:anchor="_Toc219142872" w:history="1">
            <w:r w:rsidRPr="00200E8F">
              <w:rPr>
                <w:rStyle w:val="Hyperlink"/>
                <w:noProof/>
              </w:rPr>
              <w:t>Coastal Environment Protection</w:t>
            </w:r>
            <w:r>
              <w:rPr>
                <w:noProof/>
                <w:webHidden/>
              </w:rPr>
              <w:tab/>
            </w:r>
            <w:r>
              <w:rPr>
                <w:noProof/>
                <w:webHidden/>
              </w:rPr>
              <w:fldChar w:fldCharType="begin"/>
            </w:r>
            <w:r>
              <w:rPr>
                <w:noProof/>
                <w:webHidden/>
              </w:rPr>
              <w:instrText xml:space="preserve"> PAGEREF _Toc219142872 \h </w:instrText>
            </w:r>
            <w:r>
              <w:rPr>
                <w:noProof/>
                <w:webHidden/>
              </w:rPr>
            </w:r>
            <w:r>
              <w:rPr>
                <w:noProof/>
                <w:webHidden/>
              </w:rPr>
              <w:fldChar w:fldCharType="separate"/>
            </w:r>
            <w:r w:rsidR="00426522">
              <w:rPr>
                <w:noProof/>
                <w:webHidden/>
              </w:rPr>
              <w:t>14</w:t>
            </w:r>
            <w:r>
              <w:rPr>
                <w:noProof/>
                <w:webHidden/>
              </w:rPr>
              <w:fldChar w:fldCharType="end"/>
            </w:r>
          </w:hyperlink>
        </w:p>
        <w:p w14:paraId="76854E6D" w14:textId="61FADBE2" w:rsidR="008376D3" w:rsidRDefault="008376D3">
          <w:pPr>
            <w:pStyle w:val="TOC2"/>
            <w:tabs>
              <w:tab w:val="right" w:leader="dot" w:pos="8630"/>
            </w:tabs>
            <w:rPr>
              <w:rFonts w:asciiTheme="minorHAnsi" w:hAnsiTheme="minorHAnsi"/>
              <w:noProof/>
              <w:kern w:val="2"/>
              <w:sz w:val="24"/>
              <w:szCs w:val="24"/>
              <w:lang w:val="en-GB" w:eastAsia="en-GB"/>
              <w14:ligatures w14:val="standardContextual"/>
            </w:rPr>
          </w:pPr>
          <w:hyperlink w:anchor="_Toc219142873" w:history="1">
            <w:r w:rsidRPr="00200E8F">
              <w:rPr>
                <w:rStyle w:val="Hyperlink"/>
                <w:noProof/>
              </w:rPr>
              <w:t>Sustainability Considerations</w:t>
            </w:r>
            <w:r>
              <w:rPr>
                <w:noProof/>
                <w:webHidden/>
              </w:rPr>
              <w:tab/>
            </w:r>
            <w:r>
              <w:rPr>
                <w:noProof/>
                <w:webHidden/>
              </w:rPr>
              <w:fldChar w:fldCharType="begin"/>
            </w:r>
            <w:r>
              <w:rPr>
                <w:noProof/>
                <w:webHidden/>
              </w:rPr>
              <w:instrText xml:space="preserve"> PAGEREF _Toc219142873 \h </w:instrText>
            </w:r>
            <w:r>
              <w:rPr>
                <w:noProof/>
                <w:webHidden/>
              </w:rPr>
            </w:r>
            <w:r>
              <w:rPr>
                <w:noProof/>
                <w:webHidden/>
              </w:rPr>
              <w:fldChar w:fldCharType="separate"/>
            </w:r>
            <w:r w:rsidR="00426522">
              <w:rPr>
                <w:noProof/>
                <w:webHidden/>
              </w:rPr>
              <w:t>14</w:t>
            </w:r>
            <w:r>
              <w:rPr>
                <w:noProof/>
                <w:webHidden/>
              </w:rPr>
              <w:fldChar w:fldCharType="end"/>
            </w:r>
          </w:hyperlink>
        </w:p>
        <w:p w14:paraId="731EAE58" w14:textId="74007A4D" w:rsidR="008376D3" w:rsidRDefault="008376D3">
          <w:pPr>
            <w:pStyle w:val="TOC2"/>
            <w:tabs>
              <w:tab w:val="right" w:leader="dot" w:pos="8630"/>
            </w:tabs>
            <w:rPr>
              <w:rFonts w:asciiTheme="minorHAnsi" w:hAnsiTheme="minorHAnsi"/>
              <w:noProof/>
              <w:kern w:val="2"/>
              <w:sz w:val="24"/>
              <w:szCs w:val="24"/>
              <w:lang w:val="en-GB" w:eastAsia="en-GB"/>
              <w14:ligatures w14:val="standardContextual"/>
            </w:rPr>
          </w:pPr>
          <w:hyperlink w:anchor="_Toc219142874" w:history="1">
            <w:r w:rsidRPr="00200E8F">
              <w:rPr>
                <w:rStyle w:val="Hyperlink"/>
                <w:noProof/>
              </w:rPr>
              <w:t>Limitations</w:t>
            </w:r>
            <w:r>
              <w:rPr>
                <w:noProof/>
                <w:webHidden/>
              </w:rPr>
              <w:tab/>
            </w:r>
            <w:r>
              <w:rPr>
                <w:noProof/>
                <w:webHidden/>
              </w:rPr>
              <w:fldChar w:fldCharType="begin"/>
            </w:r>
            <w:r>
              <w:rPr>
                <w:noProof/>
                <w:webHidden/>
              </w:rPr>
              <w:instrText xml:space="preserve"> PAGEREF _Toc219142874 \h </w:instrText>
            </w:r>
            <w:r>
              <w:rPr>
                <w:noProof/>
                <w:webHidden/>
              </w:rPr>
            </w:r>
            <w:r>
              <w:rPr>
                <w:noProof/>
                <w:webHidden/>
              </w:rPr>
              <w:fldChar w:fldCharType="separate"/>
            </w:r>
            <w:r w:rsidR="00426522">
              <w:rPr>
                <w:noProof/>
                <w:webHidden/>
              </w:rPr>
              <w:t>14</w:t>
            </w:r>
            <w:r>
              <w:rPr>
                <w:noProof/>
                <w:webHidden/>
              </w:rPr>
              <w:fldChar w:fldCharType="end"/>
            </w:r>
          </w:hyperlink>
        </w:p>
        <w:p w14:paraId="7B1364D2" w14:textId="0BD47D22" w:rsidR="008376D3" w:rsidRDefault="008376D3">
          <w:pPr>
            <w:pStyle w:val="TOC1"/>
            <w:tabs>
              <w:tab w:val="right" w:leader="dot" w:pos="8630"/>
            </w:tabs>
            <w:rPr>
              <w:rFonts w:asciiTheme="minorHAnsi" w:hAnsiTheme="minorHAnsi"/>
              <w:noProof/>
              <w:kern w:val="2"/>
              <w:sz w:val="24"/>
              <w:szCs w:val="24"/>
              <w:lang w:val="en-GB" w:eastAsia="en-GB"/>
              <w14:ligatures w14:val="standardContextual"/>
            </w:rPr>
          </w:pPr>
          <w:hyperlink w:anchor="_Toc219142875" w:history="1">
            <w:r w:rsidRPr="00200E8F">
              <w:rPr>
                <w:rStyle w:val="Hyperlink"/>
                <w:noProof/>
              </w:rPr>
              <w:t>BUILDING ENVELOPE DESIGN</w:t>
            </w:r>
            <w:r>
              <w:rPr>
                <w:noProof/>
                <w:webHidden/>
              </w:rPr>
              <w:tab/>
            </w:r>
            <w:r>
              <w:rPr>
                <w:noProof/>
                <w:webHidden/>
              </w:rPr>
              <w:fldChar w:fldCharType="begin"/>
            </w:r>
            <w:r>
              <w:rPr>
                <w:noProof/>
                <w:webHidden/>
              </w:rPr>
              <w:instrText xml:space="preserve"> PAGEREF _Toc219142875 \h </w:instrText>
            </w:r>
            <w:r>
              <w:rPr>
                <w:noProof/>
                <w:webHidden/>
              </w:rPr>
            </w:r>
            <w:r>
              <w:rPr>
                <w:noProof/>
                <w:webHidden/>
              </w:rPr>
              <w:fldChar w:fldCharType="separate"/>
            </w:r>
            <w:r w:rsidR="00426522">
              <w:rPr>
                <w:noProof/>
                <w:webHidden/>
              </w:rPr>
              <w:t>15</w:t>
            </w:r>
            <w:r>
              <w:rPr>
                <w:noProof/>
                <w:webHidden/>
              </w:rPr>
              <w:fldChar w:fldCharType="end"/>
            </w:r>
          </w:hyperlink>
        </w:p>
        <w:p w14:paraId="320FBA0F" w14:textId="020F98C0" w:rsidR="008376D3" w:rsidRDefault="008376D3">
          <w:pPr>
            <w:pStyle w:val="TOC2"/>
            <w:tabs>
              <w:tab w:val="right" w:leader="dot" w:pos="8630"/>
            </w:tabs>
            <w:rPr>
              <w:rFonts w:asciiTheme="minorHAnsi" w:hAnsiTheme="minorHAnsi"/>
              <w:noProof/>
              <w:kern w:val="2"/>
              <w:sz w:val="24"/>
              <w:szCs w:val="24"/>
              <w:lang w:val="en-GB" w:eastAsia="en-GB"/>
              <w14:ligatures w14:val="standardContextual"/>
            </w:rPr>
          </w:pPr>
          <w:hyperlink w:anchor="_Toc219142876" w:history="1">
            <w:r w:rsidRPr="00200E8F">
              <w:rPr>
                <w:rStyle w:val="Hyperlink"/>
                <w:noProof/>
                <w:lang w:eastAsia="en-GB"/>
              </w:rPr>
              <w:t xml:space="preserve">Table 3 : External Wall </w:t>
            </w:r>
            <w:r w:rsidRPr="00200E8F">
              <w:rPr>
                <w:rStyle w:val="Hyperlink"/>
                <w:noProof/>
              </w:rPr>
              <w:t>Build</w:t>
            </w:r>
            <w:r w:rsidRPr="00200E8F">
              <w:rPr>
                <w:rStyle w:val="Hyperlink"/>
                <w:noProof/>
                <w:lang w:eastAsia="en-GB"/>
              </w:rPr>
              <w:t>-up</w:t>
            </w:r>
            <w:r>
              <w:rPr>
                <w:noProof/>
                <w:webHidden/>
              </w:rPr>
              <w:tab/>
            </w:r>
            <w:r>
              <w:rPr>
                <w:noProof/>
                <w:webHidden/>
              </w:rPr>
              <w:fldChar w:fldCharType="begin"/>
            </w:r>
            <w:r>
              <w:rPr>
                <w:noProof/>
                <w:webHidden/>
              </w:rPr>
              <w:instrText xml:space="preserve"> PAGEREF _Toc219142876 \h </w:instrText>
            </w:r>
            <w:r>
              <w:rPr>
                <w:noProof/>
                <w:webHidden/>
              </w:rPr>
            </w:r>
            <w:r>
              <w:rPr>
                <w:noProof/>
                <w:webHidden/>
              </w:rPr>
              <w:fldChar w:fldCharType="separate"/>
            </w:r>
            <w:r w:rsidR="00426522">
              <w:rPr>
                <w:noProof/>
                <w:webHidden/>
              </w:rPr>
              <w:t>15</w:t>
            </w:r>
            <w:r>
              <w:rPr>
                <w:noProof/>
                <w:webHidden/>
              </w:rPr>
              <w:fldChar w:fldCharType="end"/>
            </w:r>
          </w:hyperlink>
        </w:p>
        <w:p w14:paraId="2061AF56" w14:textId="2CC076A8" w:rsidR="008376D3" w:rsidRDefault="008376D3">
          <w:pPr>
            <w:pStyle w:val="TOC2"/>
            <w:tabs>
              <w:tab w:val="right" w:leader="dot" w:pos="8630"/>
            </w:tabs>
            <w:rPr>
              <w:rFonts w:asciiTheme="minorHAnsi" w:hAnsiTheme="minorHAnsi"/>
              <w:noProof/>
              <w:kern w:val="2"/>
              <w:sz w:val="24"/>
              <w:szCs w:val="24"/>
              <w:lang w:val="en-GB" w:eastAsia="en-GB"/>
              <w14:ligatures w14:val="standardContextual"/>
            </w:rPr>
          </w:pPr>
          <w:hyperlink w:anchor="_Toc219142877" w:history="1">
            <w:r w:rsidRPr="00200E8F">
              <w:rPr>
                <w:rStyle w:val="Hyperlink"/>
                <w:noProof/>
                <w:lang w:eastAsia="en-GB"/>
              </w:rPr>
              <w:t xml:space="preserve">Table 4: </w:t>
            </w:r>
            <w:r w:rsidRPr="00200E8F">
              <w:rPr>
                <w:rStyle w:val="Hyperlink"/>
                <w:noProof/>
              </w:rPr>
              <w:t>Window</w:t>
            </w:r>
            <w:r w:rsidRPr="00200E8F">
              <w:rPr>
                <w:rStyle w:val="Hyperlink"/>
                <w:noProof/>
                <w:lang w:eastAsia="en-GB"/>
              </w:rPr>
              <w:t xml:space="preserve"> Performance</w:t>
            </w:r>
            <w:r>
              <w:rPr>
                <w:noProof/>
                <w:webHidden/>
              </w:rPr>
              <w:tab/>
            </w:r>
            <w:r>
              <w:rPr>
                <w:noProof/>
                <w:webHidden/>
              </w:rPr>
              <w:fldChar w:fldCharType="begin"/>
            </w:r>
            <w:r>
              <w:rPr>
                <w:noProof/>
                <w:webHidden/>
              </w:rPr>
              <w:instrText xml:space="preserve"> PAGEREF _Toc219142877 \h </w:instrText>
            </w:r>
            <w:r>
              <w:rPr>
                <w:noProof/>
                <w:webHidden/>
              </w:rPr>
            </w:r>
            <w:r>
              <w:rPr>
                <w:noProof/>
                <w:webHidden/>
              </w:rPr>
              <w:fldChar w:fldCharType="separate"/>
            </w:r>
            <w:r w:rsidR="00426522">
              <w:rPr>
                <w:noProof/>
                <w:webHidden/>
              </w:rPr>
              <w:t>18</w:t>
            </w:r>
            <w:r>
              <w:rPr>
                <w:noProof/>
                <w:webHidden/>
              </w:rPr>
              <w:fldChar w:fldCharType="end"/>
            </w:r>
          </w:hyperlink>
        </w:p>
        <w:p w14:paraId="5E904092" w14:textId="5FAA415D" w:rsidR="008376D3" w:rsidRDefault="008376D3">
          <w:pPr>
            <w:pStyle w:val="TOC2"/>
            <w:tabs>
              <w:tab w:val="right" w:leader="dot" w:pos="8630"/>
            </w:tabs>
            <w:rPr>
              <w:rFonts w:asciiTheme="minorHAnsi" w:hAnsiTheme="minorHAnsi"/>
              <w:noProof/>
              <w:kern w:val="2"/>
              <w:sz w:val="24"/>
              <w:szCs w:val="24"/>
              <w:lang w:val="en-GB" w:eastAsia="en-GB"/>
              <w14:ligatures w14:val="standardContextual"/>
            </w:rPr>
          </w:pPr>
          <w:hyperlink w:anchor="_Toc219142878" w:history="1">
            <w:r w:rsidRPr="00200E8F">
              <w:rPr>
                <w:rStyle w:val="Hyperlink"/>
                <w:noProof/>
              </w:rPr>
              <w:t>Table 5: Roof System Build-up</w:t>
            </w:r>
            <w:r>
              <w:rPr>
                <w:noProof/>
                <w:webHidden/>
              </w:rPr>
              <w:tab/>
            </w:r>
            <w:r>
              <w:rPr>
                <w:noProof/>
                <w:webHidden/>
              </w:rPr>
              <w:fldChar w:fldCharType="begin"/>
            </w:r>
            <w:r>
              <w:rPr>
                <w:noProof/>
                <w:webHidden/>
              </w:rPr>
              <w:instrText xml:space="preserve"> PAGEREF _Toc219142878 \h </w:instrText>
            </w:r>
            <w:r>
              <w:rPr>
                <w:noProof/>
                <w:webHidden/>
              </w:rPr>
            </w:r>
            <w:r>
              <w:rPr>
                <w:noProof/>
                <w:webHidden/>
              </w:rPr>
              <w:fldChar w:fldCharType="separate"/>
            </w:r>
            <w:r w:rsidR="00426522">
              <w:rPr>
                <w:noProof/>
                <w:webHidden/>
              </w:rPr>
              <w:t>18</w:t>
            </w:r>
            <w:r>
              <w:rPr>
                <w:noProof/>
                <w:webHidden/>
              </w:rPr>
              <w:fldChar w:fldCharType="end"/>
            </w:r>
          </w:hyperlink>
        </w:p>
        <w:p w14:paraId="5F0A0212" w14:textId="403F61AB" w:rsidR="008376D3" w:rsidRDefault="008376D3">
          <w:pPr>
            <w:pStyle w:val="TOC1"/>
            <w:tabs>
              <w:tab w:val="right" w:leader="dot" w:pos="8630"/>
            </w:tabs>
            <w:rPr>
              <w:rFonts w:asciiTheme="minorHAnsi" w:hAnsiTheme="minorHAnsi"/>
              <w:noProof/>
              <w:kern w:val="2"/>
              <w:sz w:val="24"/>
              <w:szCs w:val="24"/>
              <w:lang w:val="en-GB" w:eastAsia="en-GB"/>
              <w14:ligatures w14:val="standardContextual"/>
            </w:rPr>
          </w:pPr>
          <w:hyperlink w:anchor="_Toc219142879" w:history="1">
            <w:r w:rsidRPr="00200E8F">
              <w:rPr>
                <w:rStyle w:val="Hyperlink"/>
                <w:noProof/>
                <w:lang w:val="en-GB" w:eastAsia="en-GB"/>
              </w:rPr>
              <w:t>PREFABRICATION VS ON-SITE CONSTRUCTIOM</w:t>
            </w:r>
            <w:r>
              <w:rPr>
                <w:noProof/>
                <w:webHidden/>
              </w:rPr>
              <w:tab/>
            </w:r>
            <w:r>
              <w:rPr>
                <w:noProof/>
                <w:webHidden/>
              </w:rPr>
              <w:fldChar w:fldCharType="begin"/>
            </w:r>
            <w:r>
              <w:rPr>
                <w:noProof/>
                <w:webHidden/>
              </w:rPr>
              <w:instrText xml:space="preserve"> PAGEREF _Toc219142879 \h </w:instrText>
            </w:r>
            <w:r>
              <w:rPr>
                <w:noProof/>
                <w:webHidden/>
              </w:rPr>
            </w:r>
            <w:r>
              <w:rPr>
                <w:noProof/>
                <w:webHidden/>
              </w:rPr>
              <w:fldChar w:fldCharType="separate"/>
            </w:r>
            <w:r w:rsidR="00426522">
              <w:rPr>
                <w:noProof/>
                <w:webHidden/>
              </w:rPr>
              <w:t>20</w:t>
            </w:r>
            <w:r>
              <w:rPr>
                <w:noProof/>
                <w:webHidden/>
              </w:rPr>
              <w:fldChar w:fldCharType="end"/>
            </w:r>
          </w:hyperlink>
        </w:p>
        <w:p w14:paraId="1DFE4EFF" w14:textId="4B9E34BA" w:rsidR="008376D3" w:rsidRDefault="008376D3">
          <w:pPr>
            <w:pStyle w:val="TOC2"/>
            <w:tabs>
              <w:tab w:val="right" w:leader="dot" w:pos="8630"/>
            </w:tabs>
            <w:rPr>
              <w:rFonts w:asciiTheme="minorHAnsi" w:hAnsiTheme="minorHAnsi"/>
              <w:noProof/>
              <w:kern w:val="2"/>
              <w:sz w:val="24"/>
              <w:szCs w:val="24"/>
              <w:lang w:val="en-GB" w:eastAsia="en-GB"/>
              <w14:ligatures w14:val="standardContextual"/>
            </w:rPr>
          </w:pPr>
          <w:hyperlink w:anchor="_Toc219142880" w:history="1">
            <w:r w:rsidRPr="00200E8F">
              <w:rPr>
                <w:rStyle w:val="Hyperlink"/>
                <w:noProof/>
              </w:rPr>
              <w:t>Traditional On-Site Construction</w:t>
            </w:r>
            <w:r>
              <w:rPr>
                <w:noProof/>
                <w:webHidden/>
              </w:rPr>
              <w:tab/>
            </w:r>
            <w:r>
              <w:rPr>
                <w:noProof/>
                <w:webHidden/>
              </w:rPr>
              <w:fldChar w:fldCharType="begin"/>
            </w:r>
            <w:r>
              <w:rPr>
                <w:noProof/>
                <w:webHidden/>
              </w:rPr>
              <w:instrText xml:space="preserve"> PAGEREF _Toc219142880 \h </w:instrText>
            </w:r>
            <w:r>
              <w:rPr>
                <w:noProof/>
                <w:webHidden/>
              </w:rPr>
            </w:r>
            <w:r>
              <w:rPr>
                <w:noProof/>
                <w:webHidden/>
              </w:rPr>
              <w:fldChar w:fldCharType="separate"/>
            </w:r>
            <w:r w:rsidR="00426522">
              <w:rPr>
                <w:noProof/>
                <w:webHidden/>
              </w:rPr>
              <w:t>20</w:t>
            </w:r>
            <w:r>
              <w:rPr>
                <w:noProof/>
                <w:webHidden/>
              </w:rPr>
              <w:fldChar w:fldCharType="end"/>
            </w:r>
          </w:hyperlink>
        </w:p>
        <w:p w14:paraId="40295A0A" w14:textId="7AC7E486" w:rsidR="008376D3" w:rsidRDefault="008376D3">
          <w:pPr>
            <w:pStyle w:val="TOC2"/>
            <w:tabs>
              <w:tab w:val="right" w:leader="dot" w:pos="8630"/>
            </w:tabs>
            <w:rPr>
              <w:rFonts w:asciiTheme="minorHAnsi" w:hAnsiTheme="minorHAnsi"/>
              <w:noProof/>
              <w:kern w:val="2"/>
              <w:sz w:val="24"/>
              <w:szCs w:val="24"/>
              <w:lang w:val="en-GB" w:eastAsia="en-GB"/>
              <w14:ligatures w14:val="standardContextual"/>
            </w:rPr>
          </w:pPr>
          <w:hyperlink w:anchor="_Toc219142881" w:history="1">
            <w:r w:rsidRPr="00200E8F">
              <w:rPr>
                <w:rStyle w:val="Hyperlink"/>
                <w:noProof/>
              </w:rPr>
              <w:t>Maximum Prefabrication</w:t>
            </w:r>
            <w:r>
              <w:rPr>
                <w:noProof/>
                <w:webHidden/>
              </w:rPr>
              <w:tab/>
            </w:r>
            <w:r>
              <w:rPr>
                <w:noProof/>
                <w:webHidden/>
              </w:rPr>
              <w:fldChar w:fldCharType="begin"/>
            </w:r>
            <w:r>
              <w:rPr>
                <w:noProof/>
                <w:webHidden/>
              </w:rPr>
              <w:instrText xml:space="preserve"> PAGEREF _Toc219142881 \h </w:instrText>
            </w:r>
            <w:r>
              <w:rPr>
                <w:noProof/>
                <w:webHidden/>
              </w:rPr>
            </w:r>
            <w:r>
              <w:rPr>
                <w:noProof/>
                <w:webHidden/>
              </w:rPr>
              <w:fldChar w:fldCharType="separate"/>
            </w:r>
            <w:r w:rsidR="00426522">
              <w:rPr>
                <w:noProof/>
                <w:webHidden/>
              </w:rPr>
              <w:t>21</w:t>
            </w:r>
            <w:r>
              <w:rPr>
                <w:noProof/>
                <w:webHidden/>
              </w:rPr>
              <w:fldChar w:fldCharType="end"/>
            </w:r>
          </w:hyperlink>
        </w:p>
        <w:p w14:paraId="0D6FFD77" w14:textId="71D9213B" w:rsidR="008376D3" w:rsidRDefault="008376D3">
          <w:pPr>
            <w:pStyle w:val="TOC2"/>
            <w:tabs>
              <w:tab w:val="right" w:leader="dot" w:pos="8630"/>
            </w:tabs>
            <w:rPr>
              <w:rFonts w:asciiTheme="minorHAnsi" w:hAnsiTheme="minorHAnsi"/>
              <w:noProof/>
              <w:kern w:val="2"/>
              <w:sz w:val="24"/>
              <w:szCs w:val="24"/>
              <w:lang w:val="en-GB" w:eastAsia="en-GB"/>
              <w14:ligatures w14:val="standardContextual"/>
            </w:rPr>
          </w:pPr>
          <w:hyperlink w:anchor="_Toc219142882" w:history="1">
            <w:r w:rsidRPr="00200E8F">
              <w:rPr>
                <w:rStyle w:val="Hyperlink"/>
                <w:noProof/>
              </w:rPr>
              <w:t>Hybrid Prefabrication (chosen)</w:t>
            </w:r>
            <w:r>
              <w:rPr>
                <w:noProof/>
                <w:webHidden/>
              </w:rPr>
              <w:tab/>
            </w:r>
            <w:r>
              <w:rPr>
                <w:noProof/>
                <w:webHidden/>
              </w:rPr>
              <w:fldChar w:fldCharType="begin"/>
            </w:r>
            <w:r>
              <w:rPr>
                <w:noProof/>
                <w:webHidden/>
              </w:rPr>
              <w:instrText xml:space="preserve"> PAGEREF _Toc219142882 \h </w:instrText>
            </w:r>
            <w:r>
              <w:rPr>
                <w:noProof/>
                <w:webHidden/>
              </w:rPr>
            </w:r>
            <w:r>
              <w:rPr>
                <w:noProof/>
                <w:webHidden/>
              </w:rPr>
              <w:fldChar w:fldCharType="separate"/>
            </w:r>
            <w:r w:rsidR="00426522">
              <w:rPr>
                <w:noProof/>
                <w:webHidden/>
              </w:rPr>
              <w:t>21</w:t>
            </w:r>
            <w:r>
              <w:rPr>
                <w:noProof/>
                <w:webHidden/>
              </w:rPr>
              <w:fldChar w:fldCharType="end"/>
            </w:r>
          </w:hyperlink>
        </w:p>
        <w:p w14:paraId="1C5B6AD1" w14:textId="7D38812B" w:rsidR="008376D3" w:rsidRDefault="008376D3">
          <w:pPr>
            <w:pStyle w:val="TOC2"/>
            <w:tabs>
              <w:tab w:val="right" w:leader="dot" w:pos="8630"/>
            </w:tabs>
            <w:rPr>
              <w:rFonts w:asciiTheme="minorHAnsi" w:hAnsiTheme="minorHAnsi"/>
              <w:noProof/>
              <w:kern w:val="2"/>
              <w:sz w:val="24"/>
              <w:szCs w:val="24"/>
              <w:lang w:val="en-GB" w:eastAsia="en-GB"/>
              <w14:ligatures w14:val="standardContextual"/>
            </w:rPr>
          </w:pPr>
          <w:hyperlink w:anchor="_Toc219142883" w:history="1">
            <w:r w:rsidRPr="00200E8F">
              <w:rPr>
                <w:rStyle w:val="Hyperlink"/>
                <w:noProof/>
              </w:rPr>
              <w:t>Justification for Hybrid Prefabrication</w:t>
            </w:r>
            <w:r>
              <w:rPr>
                <w:noProof/>
                <w:webHidden/>
              </w:rPr>
              <w:tab/>
            </w:r>
            <w:r>
              <w:rPr>
                <w:noProof/>
                <w:webHidden/>
              </w:rPr>
              <w:fldChar w:fldCharType="begin"/>
            </w:r>
            <w:r>
              <w:rPr>
                <w:noProof/>
                <w:webHidden/>
              </w:rPr>
              <w:instrText xml:space="preserve"> PAGEREF _Toc219142883 \h </w:instrText>
            </w:r>
            <w:r>
              <w:rPr>
                <w:noProof/>
                <w:webHidden/>
              </w:rPr>
            </w:r>
            <w:r>
              <w:rPr>
                <w:noProof/>
                <w:webHidden/>
              </w:rPr>
              <w:fldChar w:fldCharType="separate"/>
            </w:r>
            <w:r w:rsidR="00426522">
              <w:rPr>
                <w:noProof/>
                <w:webHidden/>
              </w:rPr>
              <w:t>21</w:t>
            </w:r>
            <w:r>
              <w:rPr>
                <w:noProof/>
                <w:webHidden/>
              </w:rPr>
              <w:fldChar w:fldCharType="end"/>
            </w:r>
          </w:hyperlink>
        </w:p>
        <w:p w14:paraId="7A1D8A52" w14:textId="180D8F79" w:rsidR="008376D3" w:rsidRDefault="008376D3">
          <w:pPr>
            <w:pStyle w:val="TOC1"/>
            <w:tabs>
              <w:tab w:val="right" w:leader="dot" w:pos="8630"/>
            </w:tabs>
            <w:rPr>
              <w:rFonts w:asciiTheme="minorHAnsi" w:hAnsiTheme="minorHAnsi"/>
              <w:noProof/>
              <w:kern w:val="2"/>
              <w:sz w:val="24"/>
              <w:szCs w:val="24"/>
              <w:lang w:val="en-GB" w:eastAsia="en-GB"/>
              <w14:ligatures w14:val="standardContextual"/>
            </w:rPr>
          </w:pPr>
          <w:hyperlink w:anchor="_Toc219142884" w:history="1">
            <w:r w:rsidRPr="00200E8F">
              <w:rPr>
                <w:rStyle w:val="Hyperlink"/>
                <w:noProof/>
                <w:lang w:val="en-GB" w:eastAsia="en-GB"/>
              </w:rPr>
              <w:t>SUSTAINABILITY CONSIDERATIONS</w:t>
            </w:r>
            <w:r>
              <w:rPr>
                <w:noProof/>
                <w:webHidden/>
              </w:rPr>
              <w:tab/>
            </w:r>
            <w:r>
              <w:rPr>
                <w:noProof/>
                <w:webHidden/>
              </w:rPr>
              <w:fldChar w:fldCharType="begin"/>
            </w:r>
            <w:r>
              <w:rPr>
                <w:noProof/>
                <w:webHidden/>
              </w:rPr>
              <w:instrText xml:space="preserve"> PAGEREF _Toc219142884 \h </w:instrText>
            </w:r>
            <w:r>
              <w:rPr>
                <w:noProof/>
                <w:webHidden/>
              </w:rPr>
            </w:r>
            <w:r>
              <w:rPr>
                <w:noProof/>
                <w:webHidden/>
              </w:rPr>
              <w:fldChar w:fldCharType="separate"/>
            </w:r>
            <w:r w:rsidR="00426522">
              <w:rPr>
                <w:noProof/>
                <w:webHidden/>
              </w:rPr>
              <w:t>22</w:t>
            </w:r>
            <w:r>
              <w:rPr>
                <w:noProof/>
                <w:webHidden/>
              </w:rPr>
              <w:fldChar w:fldCharType="end"/>
            </w:r>
          </w:hyperlink>
        </w:p>
        <w:p w14:paraId="5A50670B" w14:textId="217D0119" w:rsidR="008376D3" w:rsidRDefault="008376D3">
          <w:pPr>
            <w:pStyle w:val="TOC2"/>
            <w:tabs>
              <w:tab w:val="right" w:leader="dot" w:pos="8630"/>
            </w:tabs>
            <w:rPr>
              <w:rFonts w:asciiTheme="minorHAnsi" w:hAnsiTheme="minorHAnsi"/>
              <w:noProof/>
              <w:kern w:val="2"/>
              <w:sz w:val="24"/>
              <w:szCs w:val="24"/>
              <w:lang w:val="en-GB" w:eastAsia="en-GB"/>
              <w14:ligatures w14:val="standardContextual"/>
            </w:rPr>
          </w:pPr>
          <w:hyperlink w:anchor="_Toc219142885" w:history="1">
            <w:r w:rsidRPr="00200E8F">
              <w:rPr>
                <w:rStyle w:val="Hyperlink"/>
                <w:noProof/>
                <w:lang w:val="en-GB" w:eastAsia="en-GB"/>
              </w:rPr>
              <w:t>Enhancing Thermal Performance</w:t>
            </w:r>
            <w:r>
              <w:rPr>
                <w:noProof/>
                <w:webHidden/>
              </w:rPr>
              <w:tab/>
            </w:r>
            <w:r>
              <w:rPr>
                <w:noProof/>
                <w:webHidden/>
              </w:rPr>
              <w:fldChar w:fldCharType="begin"/>
            </w:r>
            <w:r>
              <w:rPr>
                <w:noProof/>
                <w:webHidden/>
              </w:rPr>
              <w:instrText xml:space="preserve"> PAGEREF _Toc219142885 \h </w:instrText>
            </w:r>
            <w:r>
              <w:rPr>
                <w:noProof/>
                <w:webHidden/>
              </w:rPr>
            </w:r>
            <w:r>
              <w:rPr>
                <w:noProof/>
                <w:webHidden/>
              </w:rPr>
              <w:fldChar w:fldCharType="separate"/>
            </w:r>
            <w:r w:rsidR="00426522">
              <w:rPr>
                <w:noProof/>
                <w:webHidden/>
              </w:rPr>
              <w:t>22</w:t>
            </w:r>
            <w:r>
              <w:rPr>
                <w:noProof/>
                <w:webHidden/>
              </w:rPr>
              <w:fldChar w:fldCharType="end"/>
            </w:r>
          </w:hyperlink>
        </w:p>
        <w:p w14:paraId="598E098E" w14:textId="389F07F2" w:rsidR="008376D3" w:rsidRDefault="008376D3">
          <w:pPr>
            <w:pStyle w:val="TOC2"/>
            <w:tabs>
              <w:tab w:val="right" w:leader="dot" w:pos="8630"/>
            </w:tabs>
            <w:rPr>
              <w:rFonts w:asciiTheme="minorHAnsi" w:hAnsiTheme="minorHAnsi"/>
              <w:noProof/>
              <w:kern w:val="2"/>
              <w:sz w:val="24"/>
              <w:szCs w:val="24"/>
              <w:lang w:val="en-GB" w:eastAsia="en-GB"/>
              <w14:ligatures w14:val="standardContextual"/>
            </w:rPr>
          </w:pPr>
          <w:hyperlink w:anchor="_Toc219142886" w:history="1">
            <w:r w:rsidRPr="00200E8F">
              <w:rPr>
                <w:rStyle w:val="Hyperlink"/>
                <w:noProof/>
                <w:lang w:val="en-GB" w:eastAsia="en-GB"/>
              </w:rPr>
              <w:t>Sustainable Materials</w:t>
            </w:r>
            <w:r>
              <w:rPr>
                <w:noProof/>
                <w:webHidden/>
              </w:rPr>
              <w:tab/>
            </w:r>
            <w:r>
              <w:rPr>
                <w:noProof/>
                <w:webHidden/>
              </w:rPr>
              <w:fldChar w:fldCharType="begin"/>
            </w:r>
            <w:r>
              <w:rPr>
                <w:noProof/>
                <w:webHidden/>
              </w:rPr>
              <w:instrText xml:space="preserve"> PAGEREF _Toc219142886 \h </w:instrText>
            </w:r>
            <w:r>
              <w:rPr>
                <w:noProof/>
                <w:webHidden/>
              </w:rPr>
            </w:r>
            <w:r>
              <w:rPr>
                <w:noProof/>
                <w:webHidden/>
              </w:rPr>
              <w:fldChar w:fldCharType="separate"/>
            </w:r>
            <w:r w:rsidR="00426522">
              <w:rPr>
                <w:noProof/>
                <w:webHidden/>
              </w:rPr>
              <w:t>22</w:t>
            </w:r>
            <w:r>
              <w:rPr>
                <w:noProof/>
                <w:webHidden/>
              </w:rPr>
              <w:fldChar w:fldCharType="end"/>
            </w:r>
          </w:hyperlink>
        </w:p>
        <w:p w14:paraId="39117064" w14:textId="59B0644E" w:rsidR="008376D3" w:rsidRDefault="008376D3">
          <w:pPr>
            <w:pStyle w:val="TOC2"/>
            <w:tabs>
              <w:tab w:val="right" w:leader="dot" w:pos="8630"/>
            </w:tabs>
            <w:rPr>
              <w:rFonts w:asciiTheme="minorHAnsi" w:hAnsiTheme="minorHAnsi"/>
              <w:noProof/>
              <w:kern w:val="2"/>
              <w:sz w:val="24"/>
              <w:szCs w:val="24"/>
              <w:lang w:val="en-GB" w:eastAsia="en-GB"/>
              <w14:ligatures w14:val="standardContextual"/>
            </w:rPr>
          </w:pPr>
          <w:hyperlink w:anchor="_Toc219142887" w:history="1">
            <w:r w:rsidRPr="00200E8F">
              <w:rPr>
                <w:rStyle w:val="Hyperlink"/>
                <w:noProof/>
                <w:lang w:val="en-GB" w:eastAsia="en-GB"/>
              </w:rPr>
              <w:t>Local Sourcing</w:t>
            </w:r>
            <w:r>
              <w:rPr>
                <w:noProof/>
                <w:webHidden/>
              </w:rPr>
              <w:tab/>
            </w:r>
            <w:r>
              <w:rPr>
                <w:noProof/>
                <w:webHidden/>
              </w:rPr>
              <w:fldChar w:fldCharType="begin"/>
            </w:r>
            <w:r>
              <w:rPr>
                <w:noProof/>
                <w:webHidden/>
              </w:rPr>
              <w:instrText xml:space="preserve"> PAGEREF _Toc219142887 \h </w:instrText>
            </w:r>
            <w:r>
              <w:rPr>
                <w:noProof/>
                <w:webHidden/>
              </w:rPr>
            </w:r>
            <w:r>
              <w:rPr>
                <w:noProof/>
                <w:webHidden/>
              </w:rPr>
              <w:fldChar w:fldCharType="separate"/>
            </w:r>
            <w:r w:rsidR="00426522">
              <w:rPr>
                <w:noProof/>
                <w:webHidden/>
              </w:rPr>
              <w:t>23</w:t>
            </w:r>
            <w:r>
              <w:rPr>
                <w:noProof/>
                <w:webHidden/>
              </w:rPr>
              <w:fldChar w:fldCharType="end"/>
            </w:r>
          </w:hyperlink>
        </w:p>
        <w:p w14:paraId="6D118411" w14:textId="5AC05F84" w:rsidR="008376D3" w:rsidRDefault="008376D3">
          <w:pPr>
            <w:pStyle w:val="TOC1"/>
            <w:tabs>
              <w:tab w:val="right" w:leader="dot" w:pos="8630"/>
            </w:tabs>
            <w:rPr>
              <w:rFonts w:asciiTheme="minorHAnsi" w:hAnsiTheme="minorHAnsi"/>
              <w:noProof/>
              <w:kern w:val="2"/>
              <w:sz w:val="24"/>
              <w:szCs w:val="24"/>
              <w:lang w:val="en-GB" w:eastAsia="en-GB"/>
              <w14:ligatures w14:val="standardContextual"/>
            </w:rPr>
          </w:pPr>
          <w:hyperlink w:anchor="_Toc219142888" w:history="1">
            <w:r w:rsidRPr="00200E8F">
              <w:rPr>
                <w:rStyle w:val="Hyperlink"/>
                <w:noProof/>
              </w:rPr>
              <w:t>CONCLUSION</w:t>
            </w:r>
            <w:r>
              <w:rPr>
                <w:noProof/>
                <w:webHidden/>
              </w:rPr>
              <w:tab/>
            </w:r>
            <w:r>
              <w:rPr>
                <w:noProof/>
                <w:webHidden/>
              </w:rPr>
              <w:fldChar w:fldCharType="begin"/>
            </w:r>
            <w:r>
              <w:rPr>
                <w:noProof/>
                <w:webHidden/>
              </w:rPr>
              <w:instrText xml:space="preserve"> PAGEREF _Toc219142888 \h </w:instrText>
            </w:r>
            <w:r>
              <w:rPr>
                <w:noProof/>
                <w:webHidden/>
              </w:rPr>
            </w:r>
            <w:r>
              <w:rPr>
                <w:noProof/>
                <w:webHidden/>
              </w:rPr>
              <w:fldChar w:fldCharType="separate"/>
            </w:r>
            <w:r w:rsidR="00426522">
              <w:rPr>
                <w:noProof/>
                <w:webHidden/>
              </w:rPr>
              <w:t>23</w:t>
            </w:r>
            <w:r>
              <w:rPr>
                <w:noProof/>
                <w:webHidden/>
              </w:rPr>
              <w:fldChar w:fldCharType="end"/>
            </w:r>
          </w:hyperlink>
        </w:p>
        <w:p w14:paraId="540474EA" w14:textId="77CE3DC2" w:rsidR="008376D3" w:rsidRDefault="008376D3">
          <w:pPr>
            <w:pStyle w:val="TOC1"/>
            <w:tabs>
              <w:tab w:val="right" w:leader="dot" w:pos="8630"/>
            </w:tabs>
            <w:rPr>
              <w:rFonts w:asciiTheme="minorHAnsi" w:hAnsiTheme="minorHAnsi"/>
              <w:noProof/>
              <w:kern w:val="2"/>
              <w:sz w:val="24"/>
              <w:szCs w:val="24"/>
              <w:lang w:val="en-GB" w:eastAsia="en-GB"/>
              <w14:ligatures w14:val="standardContextual"/>
            </w:rPr>
          </w:pPr>
          <w:hyperlink w:anchor="_Toc219142889" w:history="1">
            <w:r w:rsidRPr="00200E8F">
              <w:rPr>
                <w:rStyle w:val="Hyperlink"/>
                <w:noProof/>
              </w:rPr>
              <w:t>REFERENCES</w:t>
            </w:r>
            <w:r>
              <w:rPr>
                <w:noProof/>
                <w:webHidden/>
              </w:rPr>
              <w:tab/>
            </w:r>
            <w:r>
              <w:rPr>
                <w:noProof/>
                <w:webHidden/>
              </w:rPr>
              <w:fldChar w:fldCharType="begin"/>
            </w:r>
            <w:r>
              <w:rPr>
                <w:noProof/>
                <w:webHidden/>
              </w:rPr>
              <w:instrText xml:space="preserve"> PAGEREF _Toc219142889 \h </w:instrText>
            </w:r>
            <w:r>
              <w:rPr>
                <w:noProof/>
                <w:webHidden/>
              </w:rPr>
            </w:r>
            <w:r>
              <w:rPr>
                <w:noProof/>
                <w:webHidden/>
              </w:rPr>
              <w:fldChar w:fldCharType="separate"/>
            </w:r>
            <w:r w:rsidR="00426522">
              <w:rPr>
                <w:noProof/>
                <w:webHidden/>
              </w:rPr>
              <w:t>25</w:t>
            </w:r>
            <w:r>
              <w:rPr>
                <w:noProof/>
                <w:webHidden/>
              </w:rPr>
              <w:fldChar w:fldCharType="end"/>
            </w:r>
          </w:hyperlink>
        </w:p>
        <w:p w14:paraId="6BFE59E6" w14:textId="4A060ED9" w:rsidR="00C86EB4" w:rsidRPr="00C63914" w:rsidRDefault="00934C29" w:rsidP="00C63914">
          <w:pPr>
            <w:rPr>
              <w:b/>
              <w:bCs/>
            </w:rPr>
          </w:pPr>
          <w:r>
            <w:rPr>
              <w:b/>
              <w:bCs/>
            </w:rPr>
            <w:lastRenderedPageBreak/>
            <w:fldChar w:fldCharType="end"/>
          </w:r>
        </w:p>
      </w:sdtContent>
    </w:sdt>
    <w:bookmarkStart w:id="0" w:name="_Toc219115382" w:displacedByCustomXml="prev"/>
    <w:p w14:paraId="365E1BC9" w14:textId="1060C8A7" w:rsidR="0052541E" w:rsidRPr="00F156DB" w:rsidRDefault="0052541E" w:rsidP="00934C29">
      <w:pPr>
        <w:pStyle w:val="Heading2"/>
      </w:pPr>
      <w:bookmarkStart w:id="1" w:name="_Toc219142858"/>
      <w:r w:rsidRPr="009125ED">
        <w:t>FIGURE</w:t>
      </w:r>
      <w:r w:rsidRPr="00F156DB">
        <w:t xml:space="preserve"> LIST</w:t>
      </w:r>
      <w:bookmarkEnd w:id="0"/>
      <w:bookmarkEnd w:id="1"/>
      <w:r w:rsidRPr="00F156DB">
        <w:t xml:space="preserve"> </w:t>
      </w:r>
    </w:p>
    <w:p w14:paraId="2832C2B1" w14:textId="77777777" w:rsidR="0052541E" w:rsidRPr="00F156DB" w:rsidRDefault="0052541E" w:rsidP="0052541E">
      <w:pPr>
        <w:rPr>
          <w:rFonts w:cs="Arial"/>
          <w:color w:val="000000" w:themeColor="text1"/>
          <w:lang w:val="en-GB"/>
        </w:rPr>
      </w:pPr>
      <w:r w:rsidRPr="00F156DB">
        <w:rPr>
          <w:rFonts w:cs="Arial"/>
          <w:color w:val="000000" w:themeColor="text1"/>
        </w:rPr>
        <w:t xml:space="preserve">Figure 1 – Proposed Site Location - </w:t>
      </w:r>
      <w:r w:rsidRPr="00F156DB">
        <w:rPr>
          <w:rFonts w:cs="Arial"/>
          <w:i/>
          <w:iCs/>
          <w:color w:val="000000" w:themeColor="text1"/>
          <w:lang w:val="en-GB"/>
        </w:rPr>
        <w:t>DigiMap Discovery Service</w:t>
      </w:r>
      <w:r w:rsidRPr="00F156DB">
        <w:rPr>
          <w:rFonts w:cs="Arial"/>
          <w:color w:val="000000" w:themeColor="text1"/>
          <w:lang w:val="en-GB"/>
        </w:rPr>
        <w:t xml:space="preserve"> (no date). </w:t>
      </w:r>
      <w:hyperlink r:id="rId10" w:history="1">
        <w:r w:rsidRPr="00F156DB">
          <w:rPr>
            <w:rStyle w:val="Hyperlink"/>
            <w:rFonts w:cs="Arial"/>
            <w:color w:val="000000" w:themeColor="text1"/>
            <w:lang w:val="en-GB"/>
          </w:rPr>
          <w:t>https://digimap.edina.ac.uk/roam/map/os</w:t>
        </w:r>
      </w:hyperlink>
      <w:r w:rsidRPr="00F156DB">
        <w:rPr>
          <w:rFonts w:cs="Arial"/>
          <w:color w:val="000000" w:themeColor="text1"/>
          <w:lang w:val="en-GB"/>
        </w:rPr>
        <w:t>.</w:t>
      </w:r>
    </w:p>
    <w:p w14:paraId="3E63CE87" w14:textId="77777777" w:rsidR="0052541E" w:rsidRPr="00F156DB" w:rsidRDefault="0052541E" w:rsidP="0052541E">
      <w:pPr>
        <w:rPr>
          <w:rFonts w:cs="Arial"/>
          <w:color w:val="000000" w:themeColor="text1"/>
          <w:lang w:val="en-GB"/>
        </w:rPr>
      </w:pPr>
      <w:r w:rsidRPr="00F156DB">
        <w:rPr>
          <w:rFonts w:cs="Arial"/>
          <w:color w:val="000000" w:themeColor="text1"/>
          <w:lang w:val="en-GB"/>
        </w:rPr>
        <w:t xml:space="preserve">Figure 2 - Atmospheric corrosion categories - </w:t>
      </w:r>
      <w:r w:rsidRPr="00F156DB">
        <w:rPr>
          <w:rFonts w:cs="Arial"/>
          <w:i/>
          <w:iCs/>
          <w:color w:val="000000" w:themeColor="text1"/>
          <w:lang w:val="en-GB"/>
        </w:rPr>
        <w:t>C1-C5M &amp; CX corrosion Classes - Northpoint Ltd - Technical support</w:t>
      </w:r>
      <w:r w:rsidRPr="00F156DB">
        <w:rPr>
          <w:rFonts w:cs="Arial"/>
          <w:color w:val="000000" w:themeColor="text1"/>
          <w:lang w:val="en-GB"/>
        </w:rPr>
        <w:t xml:space="preserve"> (2025). </w:t>
      </w:r>
      <w:hyperlink r:id="rId11" w:history="1">
        <w:r w:rsidRPr="00F156DB">
          <w:rPr>
            <w:rStyle w:val="Hyperlink"/>
            <w:rFonts w:cs="Arial"/>
            <w:color w:val="000000" w:themeColor="text1"/>
            <w:lang w:val="en-GB"/>
          </w:rPr>
          <w:t>https://northpoint.ltd.uk/anti-corrosion-coatings/c1-c5m-corrosion-classes/</w:t>
        </w:r>
      </w:hyperlink>
      <w:r w:rsidRPr="00F156DB">
        <w:rPr>
          <w:rFonts w:cs="Arial"/>
          <w:color w:val="000000" w:themeColor="text1"/>
          <w:lang w:val="en-GB"/>
        </w:rPr>
        <w:t>.</w:t>
      </w:r>
    </w:p>
    <w:p w14:paraId="15F6DCCC" w14:textId="77777777" w:rsidR="0052541E" w:rsidRPr="00F156DB" w:rsidRDefault="0052541E" w:rsidP="0052541E">
      <w:pPr>
        <w:rPr>
          <w:rFonts w:cs="Arial"/>
          <w:color w:val="000000" w:themeColor="text1"/>
          <w:lang w:val="en-GB"/>
        </w:rPr>
      </w:pPr>
      <w:r w:rsidRPr="00F156DB">
        <w:rPr>
          <w:rFonts w:cs="Arial"/>
          <w:color w:val="000000" w:themeColor="text1"/>
          <w:lang w:val="en-GB"/>
        </w:rPr>
        <w:t xml:space="preserve">Figure 3 – Abandoned Mine Catalogue - Authority, C. (no date) </w:t>
      </w:r>
      <w:r w:rsidRPr="00F156DB">
        <w:rPr>
          <w:rFonts w:cs="Arial"/>
          <w:i/>
          <w:iCs/>
          <w:color w:val="000000" w:themeColor="text1"/>
          <w:lang w:val="en-GB"/>
        </w:rPr>
        <w:t>Mining Remediation Authority Map Viewer</w:t>
      </w:r>
      <w:r w:rsidRPr="00F156DB">
        <w:rPr>
          <w:rFonts w:cs="Arial"/>
          <w:color w:val="000000" w:themeColor="text1"/>
          <w:lang w:val="en-GB"/>
        </w:rPr>
        <w:t xml:space="preserve">. </w:t>
      </w:r>
      <w:hyperlink r:id="rId12" w:history="1">
        <w:r w:rsidRPr="00F156DB">
          <w:rPr>
            <w:rStyle w:val="Hyperlink"/>
            <w:rFonts w:cs="Arial"/>
            <w:color w:val="000000" w:themeColor="text1"/>
            <w:lang w:val="en-GB"/>
          </w:rPr>
          <w:t>https://datamine-cauk.hub.arcgis.com/</w:t>
        </w:r>
      </w:hyperlink>
      <w:r w:rsidRPr="00F156DB">
        <w:rPr>
          <w:rFonts w:cs="Arial"/>
          <w:color w:val="000000" w:themeColor="text1"/>
          <w:lang w:val="en-GB"/>
        </w:rPr>
        <w:t>.</w:t>
      </w:r>
    </w:p>
    <w:p w14:paraId="3A814A16" w14:textId="77777777" w:rsidR="0052541E" w:rsidRPr="00F156DB" w:rsidRDefault="0052541E" w:rsidP="0052541E">
      <w:pPr>
        <w:rPr>
          <w:rFonts w:cs="Arial"/>
          <w:color w:val="000000" w:themeColor="text1"/>
          <w:lang w:val="en-GB"/>
        </w:rPr>
      </w:pPr>
      <w:r w:rsidRPr="00F156DB">
        <w:rPr>
          <w:rFonts w:cs="Arial"/>
          <w:color w:val="000000" w:themeColor="text1"/>
          <w:lang w:val="en-GB"/>
        </w:rPr>
        <w:t xml:space="preserve">Figure 4 – Bored Pile Method - </w:t>
      </w:r>
      <w:r w:rsidRPr="00F156DB">
        <w:rPr>
          <w:rFonts w:cs="Arial"/>
          <w:i/>
          <w:iCs/>
          <w:color w:val="000000" w:themeColor="text1"/>
          <w:lang w:val="en-GB"/>
        </w:rPr>
        <w:t>Bored piles | Keller UK</w:t>
      </w:r>
      <w:r w:rsidRPr="00F156DB">
        <w:rPr>
          <w:rFonts w:cs="Arial"/>
          <w:color w:val="000000" w:themeColor="text1"/>
          <w:lang w:val="en-GB"/>
        </w:rPr>
        <w:t xml:space="preserve"> (2024). </w:t>
      </w:r>
      <w:hyperlink r:id="rId13" w:history="1">
        <w:r w:rsidRPr="00F156DB">
          <w:rPr>
            <w:rStyle w:val="Hyperlink"/>
            <w:rFonts w:cs="Arial"/>
            <w:color w:val="000000" w:themeColor="text1"/>
            <w:lang w:val="en-GB"/>
          </w:rPr>
          <w:t>https://www.keller.co.uk/expertise/techniques/bored-piles</w:t>
        </w:r>
      </w:hyperlink>
      <w:r w:rsidRPr="00F156DB">
        <w:rPr>
          <w:rFonts w:cs="Arial"/>
          <w:color w:val="000000" w:themeColor="text1"/>
          <w:lang w:val="en-GB"/>
        </w:rPr>
        <w:t>.</w:t>
      </w:r>
    </w:p>
    <w:p w14:paraId="0D040EE1" w14:textId="77777777" w:rsidR="0052541E" w:rsidRPr="00F156DB" w:rsidRDefault="0052541E" w:rsidP="0052541E">
      <w:pPr>
        <w:rPr>
          <w:rFonts w:cs="Arial"/>
          <w:color w:val="000000" w:themeColor="text1"/>
          <w:lang w:val="en-GB"/>
        </w:rPr>
      </w:pPr>
      <w:r w:rsidRPr="00F156DB">
        <w:rPr>
          <w:rFonts w:cs="Arial"/>
          <w:color w:val="000000" w:themeColor="text1"/>
          <w:lang w:val="en-GB"/>
        </w:rPr>
        <w:t xml:space="preserve">Figure 5 – Steel Frame and Concrete Core - </w:t>
      </w:r>
      <w:r w:rsidRPr="00F156DB">
        <w:rPr>
          <w:rFonts w:cs="Arial"/>
          <w:i/>
          <w:iCs/>
          <w:color w:val="000000" w:themeColor="text1"/>
          <w:lang w:val="en-GB"/>
        </w:rPr>
        <w:t>steel frame-reinforced concrete core tube structural system.</w:t>
      </w:r>
      <w:r w:rsidRPr="00F156DB">
        <w:rPr>
          <w:rFonts w:cs="Arial"/>
          <w:color w:val="000000" w:themeColor="text1"/>
          <w:lang w:val="en-GB"/>
        </w:rPr>
        <w:t xml:space="preserve"> (no date).</w:t>
      </w:r>
    </w:p>
    <w:p w14:paraId="6FBB7BE4" w14:textId="77777777" w:rsidR="0052541E" w:rsidRPr="0021785C" w:rsidRDefault="0052541E" w:rsidP="0052541E">
      <w:pPr>
        <w:rPr>
          <w:rFonts w:cs="Arial"/>
          <w:color w:val="000000" w:themeColor="text1"/>
          <w:lang w:val="en-GB"/>
        </w:rPr>
      </w:pPr>
      <w:r w:rsidRPr="00F156DB">
        <w:rPr>
          <w:rFonts w:cs="Arial"/>
          <w:color w:val="000000" w:themeColor="text1"/>
          <w:lang w:val="en-GB"/>
        </w:rPr>
        <w:t xml:space="preserve">Figure 6 – Cross Section of Rainscreen - Sculptform (2026) 'How to build a rainscreen | </w:t>
      </w:r>
      <w:r w:rsidRPr="0021785C">
        <w:rPr>
          <w:rFonts w:cs="Arial"/>
          <w:color w:val="000000" w:themeColor="text1"/>
          <w:lang w:val="en-GB"/>
        </w:rPr>
        <w:t xml:space="preserve">Sculptform,' </w:t>
      </w:r>
      <w:r w:rsidRPr="0021785C">
        <w:rPr>
          <w:rFonts w:cs="Arial"/>
          <w:i/>
          <w:iCs/>
          <w:color w:val="000000" w:themeColor="text1"/>
          <w:lang w:val="en-GB"/>
        </w:rPr>
        <w:t>How to build a rainscreen</w:t>
      </w:r>
      <w:r w:rsidRPr="0021785C">
        <w:rPr>
          <w:rFonts w:cs="Arial"/>
          <w:color w:val="000000" w:themeColor="text1"/>
          <w:lang w:val="en-GB"/>
        </w:rPr>
        <w:t>, 9 January. https://sculptform.com/en-gb/blogs/how-to-build-a-rainscreen/ (Accessed: January 11, 2026).</w:t>
      </w:r>
    </w:p>
    <w:p w14:paraId="6AAE6D3F" w14:textId="3A7BA34A" w:rsidR="0021785C" w:rsidRDefault="0052541E" w:rsidP="0021785C">
      <w:pPr>
        <w:rPr>
          <w:rFonts w:cs="Arial"/>
          <w:color w:val="000000" w:themeColor="text1"/>
          <w:lang w:val="en-GB"/>
        </w:rPr>
      </w:pPr>
      <w:r w:rsidRPr="0021785C">
        <w:rPr>
          <w:rFonts w:cs="Arial"/>
          <w:color w:val="000000" w:themeColor="text1"/>
          <w:lang w:val="en-GB"/>
        </w:rPr>
        <w:t xml:space="preserve">Figure </w:t>
      </w:r>
      <w:proofErr w:type="gramStart"/>
      <w:r w:rsidRPr="0021785C">
        <w:rPr>
          <w:rFonts w:cs="Arial"/>
          <w:color w:val="000000" w:themeColor="text1"/>
          <w:lang w:val="en-GB"/>
        </w:rPr>
        <w:t>7  -</w:t>
      </w:r>
      <w:proofErr w:type="gramEnd"/>
      <w:r w:rsidRPr="0021785C">
        <w:rPr>
          <w:rFonts w:cs="Arial"/>
          <w:color w:val="000000" w:themeColor="text1"/>
          <w:lang w:val="en-GB"/>
        </w:rPr>
        <w:t xml:space="preserve"> EDPM Flat Roof Section - </w:t>
      </w:r>
      <w:r w:rsidRPr="0021785C">
        <w:rPr>
          <w:rFonts w:cs="Arial"/>
          <w:i/>
          <w:iCs/>
          <w:color w:val="000000" w:themeColor="text1"/>
          <w:lang w:val="en-GB"/>
        </w:rPr>
        <w:t>EPDM Flat roof System - Inspection Gallery - InterNACHI®</w:t>
      </w:r>
      <w:r w:rsidRPr="0021785C">
        <w:rPr>
          <w:rFonts w:cs="Arial"/>
          <w:color w:val="000000" w:themeColor="text1"/>
          <w:lang w:val="en-GB"/>
        </w:rPr>
        <w:t xml:space="preserve"> (no date). </w:t>
      </w:r>
      <w:hyperlink r:id="rId14" w:history="1">
        <w:r w:rsidR="0021785C" w:rsidRPr="008376D3">
          <w:rPr>
            <w:rStyle w:val="Hyperlink"/>
            <w:rFonts w:cs="Arial"/>
            <w:color w:val="000000" w:themeColor="text1"/>
            <w:lang w:val="en-GB"/>
          </w:rPr>
          <w:t>https://www.nachi.org/gallery/flat/epdm-flat-roof-system</w:t>
        </w:r>
      </w:hyperlink>
      <w:r w:rsidRPr="008376D3">
        <w:rPr>
          <w:rFonts w:cs="Arial"/>
          <w:color w:val="000000" w:themeColor="text1"/>
          <w:lang w:val="en-GB"/>
        </w:rPr>
        <w:t>.</w:t>
      </w:r>
    </w:p>
    <w:p w14:paraId="2263A561" w14:textId="464D6181" w:rsidR="00420AC7" w:rsidRPr="00420AC7" w:rsidRDefault="0021785C" w:rsidP="00420AC7">
      <w:pPr>
        <w:rPr>
          <w:rFonts w:cs="Arial"/>
          <w:color w:val="000000" w:themeColor="text1"/>
          <w:lang w:val="en-GB"/>
        </w:rPr>
      </w:pPr>
      <w:r w:rsidRPr="0021785C">
        <w:rPr>
          <w:rFonts w:cs="Arial"/>
          <w:color w:val="000000" w:themeColor="text1"/>
        </w:rPr>
        <w:t xml:space="preserve">Figure </w:t>
      </w:r>
      <w:r w:rsidRPr="0021785C">
        <w:rPr>
          <w:rFonts w:cs="Arial"/>
          <w:color w:val="000000" w:themeColor="text1"/>
        </w:rPr>
        <w:fldChar w:fldCharType="begin"/>
      </w:r>
      <w:r w:rsidRPr="0021785C">
        <w:rPr>
          <w:rFonts w:cs="Arial"/>
          <w:color w:val="000000" w:themeColor="text1"/>
        </w:rPr>
        <w:instrText xml:space="preserve"> SEQ Figure \* ARABIC </w:instrText>
      </w:r>
      <w:r w:rsidRPr="0021785C">
        <w:rPr>
          <w:rFonts w:cs="Arial"/>
          <w:color w:val="000000" w:themeColor="text1"/>
        </w:rPr>
        <w:fldChar w:fldCharType="separate"/>
      </w:r>
      <w:r w:rsidR="00426522">
        <w:rPr>
          <w:rFonts w:cs="Arial"/>
          <w:noProof/>
          <w:color w:val="000000" w:themeColor="text1"/>
        </w:rPr>
        <w:t>1</w:t>
      </w:r>
      <w:r w:rsidRPr="0021785C">
        <w:rPr>
          <w:rFonts w:cs="Arial"/>
          <w:color w:val="000000" w:themeColor="text1"/>
        </w:rPr>
        <w:fldChar w:fldCharType="end"/>
      </w:r>
      <w:r w:rsidRPr="0021785C">
        <w:rPr>
          <w:rFonts w:cs="Arial"/>
          <w:color w:val="000000" w:themeColor="text1"/>
        </w:rPr>
        <w:t xml:space="preserve"> - James Hardie - Assessing impacts along their value chain</w:t>
      </w:r>
      <w:r w:rsidR="00420AC7">
        <w:rPr>
          <w:rFonts w:cs="Arial"/>
          <w:color w:val="000000" w:themeColor="text1"/>
        </w:rPr>
        <w:t xml:space="preserve"> </w:t>
      </w:r>
      <w:r w:rsidR="00420AC7" w:rsidRPr="00420AC7">
        <w:rPr>
          <w:rFonts w:cs="Arial"/>
          <w:color w:val="000000" w:themeColor="text1"/>
          <w:lang w:val="en-GB"/>
        </w:rPr>
        <w:t xml:space="preserve">James Hardie (no date) </w:t>
      </w:r>
      <w:r w:rsidR="00420AC7" w:rsidRPr="00420AC7">
        <w:rPr>
          <w:rFonts w:cs="Arial"/>
          <w:i/>
          <w:iCs/>
          <w:color w:val="000000" w:themeColor="text1"/>
          <w:lang w:val="en-GB"/>
        </w:rPr>
        <w:t>Building Resilience Sustainability Report | Fiscal Year 2025</w:t>
      </w:r>
      <w:r w:rsidR="00420AC7" w:rsidRPr="00420AC7">
        <w:rPr>
          <w:rFonts w:cs="Arial"/>
          <w:color w:val="000000" w:themeColor="text1"/>
          <w:lang w:val="en-GB"/>
        </w:rPr>
        <w:t>.</w:t>
      </w:r>
    </w:p>
    <w:p w14:paraId="7FF2A055" w14:textId="63CC4A43" w:rsidR="00543615" w:rsidRPr="0021785C" w:rsidRDefault="00543615" w:rsidP="0021785C">
      <w:pPr>
        <w:rPr>
          <w:rFonts w:cs="Arial"/>
          <w:color w:val="000000" w:themeColor="text1"/>
          <w:lang w:val="en-GB"/>
        </w:rPr>
      </w:pPr>
    </w:p>
    <w:p w14:paraId="24BBC6F1" w14:textId="77777777" w:rsidR="0052541E" w:rsidRPr="00F156DB" w:rsidRDefault="0052541E" w:rsidP="0052541E">
      <w:pPr>
        <w:rPr>
          <w:rFonts w:cs="Arial"/>
        </w:rPr>
      </w:pPr>
    </w:p>
    <w:p w14:paraId="703AE0E1" w14:textId="77777777" w:rsidR="0052541E" w:rsidRPr="00F156DB" w:rsidRDefault="0052541E" w:rsidP="0052541E">
      <w:pPr>
        <w:rPr>
          <w:rFonts w:cs="Arial"/>
        </w:rPr>
      </w:pPr>
    </w:p>
    <w:p w14:paraId="37CA2666" w14:textId="612FE760" w:rsidR="00543615" w:rsidRPr="00F156DB" w:rsidRDefault="00543615" w:rsidP="00543615">
      <w:pPr>
        <w:pStyle w:val="Heading1"/>
        <w:tabs>
          <w:tab w:val="left" w:pos="2175"/>
        </w:tabs>
        <w:rPr>
          <w:rFonts w:ascii="Arial" w:hAnsi="Arial" w:cs="Arial"/>
        </w:rPr>
      </w:pPr>
      <w:r w:rsidRPr="00F156DB">
        <w:rPr>
          <w:rFonts w:ascii="Arial" w:hAnsi="Arial" w:cs="Arial"/>
        </w:rPr>
        <w:tab/>
      </w:r>
    </w:p>
    <w:p w14:paraId="035646BC" w14:textId="1D592AE8" w:rsidR="001E53F8" w:rsidRPr="00F156DB" w:rsidRDefault="005249CB" w:rsidP="0052541E">
      <w:pPr>
        <w:pStyle w:val="Heading1"/>
        <w:rPr>
          <w:rFonts w:ascii="Arial" w:hAnsi="Arial" w:cs="Arial"/>
        </w:rPr>
      </w:pPr>
      <w:r w:rsidRPr="00F156DB">
        <w:rPr>
          <w:rFonts w:ascii="Arial" w:hAnsi="Arial" w:cs="Arial"/>
        </w:rPr>
        <w:br w:type="page"/>
      </w:r>
    </w:p>
    <w:p w14:paraId="62E964F8" w14:textId="15269998" w:rsidR="00056C03" w:rsidRPr="00F156DB" w:rsidRDefault="00667074" w:rsidP="009125ED">
      <w:pPr>
        <w:pStyle w:val="Heading1"/>
      </w:pPr>
      <w:bookmarkStart w:id="2" w:name="_Toc219115383"/>
      <w:bookmarkStart w:id="3" w:name="_Toc219142859"/>
      <w:r w:rsidRPr="00F156DB">
        <w:lastRenderedPageBreak/>
        <w:t>G</w:t>
      </w:r>
      <w:r w:rsidR="00CD69F2" w:rsidRPr="00F156DB">
        <w:t xml:space="preserve">LOSSARY OF </w:t>
      </w:r>
      <w:r w:rsidR="00CD69F2" w:rsidRPr="009125ED">
        <w:t>TERMS</w:t>
      </w:r>
      <w:bookmarkEnd w:id="2"/>
      <w:bookmarkEnd w:id="3"/>
      <w:r w:rsidR="00CD69F2" w:rsidRPr="00F156DB">
        <w:t xml:space="preserve"> </w:t>
      </w:r>
    </w:p>
    <w:p w14:paraId="7FE67AB4" w14:textId="64F7FA60" w:rsidR="00056C03" w:rsidRPr="00F156DB" w:rsidRDefault="00056C03" w:rsidP="0052541E">
      <w:pPr>
        <w:rPr>
          <w:rFonts w:cs="Arial"/>
          <w:lang w:val="en-GB"/>
        </w:rPr>
      </w:pPr>
      <w:r w:rsidRPr="00F156DB">
        <w:rPr>
          <w:rFonts w:cs="Arial"/>
          <w:b/>
          <w:bCs/>
          <w:lang w:val="en-GB"/>
        </w:rPr>
        <w:t>A2-s</w:t>
      </w:r>
      <w:proofErr w:type="gramStart"/>
      <w:r w:rsidRPr="00F156DB">
        <w:rPr>
          <w:rFonts w:cs="Arial"/>
          <w:b/>
          <w:bCs/>
          <w:lang w:val="en-GB"/>
        </w:rPr>
        <w:t>1,d</w:t>
      </w:r>
      <w:proofErr w:type="gramEnd"/>
      <w:r w:rsidRPr="00F156DB">
        <w:rPr>
          <w:rFonts w:cs="Arial"/>
          <w:b/>
          <w:bCs/>
          <w:lang w:val="en-GB"/>
        </w:rPr>
        <w:t>0</w:t>
      </w:r>
      <w:r w:rsidRPr="00F156DB">
        <w:rPr>
          <w:rFonts w:cs="Arial"/>
          <w:lang w:val="en-GB"/>
        </w:rPr>
        <w:t xml:space="preserve"> – A fire rating indicating limited combustibility, low smoke production and no flaming droplets.</w:t>
      </w:r>
    </w:p>
    <w:p w14:paraId="47FE4F1D" w14:textId="77777777" w:rsidR="00056C03" w:rsidRPr="00F156DB" w:rsidRDefault="00056C03" w:rsidP="0052541E">
      <w:pPr>
        <w:rPr>
          <w:rFonts w:cs="Arial"/>
          <w:lang w:val="en-GB"/>
        </w:rPr>
      </w:pPr>
      <w:r w:rsidRPr="00F156DB">
        <w:rPr>
          <w:rFonts w:cs="Arial"/>
          <w:b/>
          <w:bCs/>
          <w:lang w:val="en-GB"/>
        </w:rPr>
        <w:t>Approved Document B</w:t>
      </w:r>
      <w:r w:rsidRPr="00F156DB">
        <w:rPr>
          <w:rFonts w:cs="Arial"/>
          <w:lang w:val="en-GB"/>
        </w:rPr>
        <w:t xml:space="preserve"> – UK Building Regulations guidance relating to fire safety and fire resistance.</w:t>
      </w:r>
    </w:p>
    <w:p w14:paraId="022DF1F7" w14:textId="77777777" w:rsidR="00056C03" w:rsidRPr="00F156DB" w:rsidRDefault="00056C03" w:rsidP="0052541E">
      <w:pPr>
        <w:rPr>
          <w:rFonts w:cs="Arial"/>
          <w:lang w:val="en-GB"/>
        </w:rPr>
      </w:pPr>
      <w:r w:rsidRPr="00F156DB">
        <w:rPr>
          <w:rFonts w:cs="Arial"/>
          <w:b/>
          <w:bCs/>
          <w:lang w:val="en-GB"/>
        </w:rPr>
        <w:t>Approved Document F</w:t>
      </w:r>
      <w:r w:rsidRPr="00F156DB">
        <w:rPr>
          <w:rFonts w:cs="Arial"/>
          <w:lang w:val="en-GB"/>
        </w:rPr>
        <w:t xml:space="preserve"> – UK Building Regulations guidance relating to ventilation requirements.</w:t>
      </w:r>
    </w:p>
    <w:p w14:paraId="37A84FD2" w14:textId="77777777" w:rsidR="00056C03" w:rsidRPr="00F156DB" w:rsidRDefault="00056C03" w:rsidP="0052541E">
      <w:pPr>
        <w:rPr>
          <w:rFonts w:cs="Arial"/>
          <w:lang w:val="en-GB"/>
        </w:rPr>
      </w:pPr>
      <w:r w:rsidRPr="00F156DB">
        <w:rPr>
          <w:rFonts w:cs="Arial"/>
          <w:b/>
          <w:bCs/>
          <w:lang w:val="en-GB"/>
        </w:rPr>
        <w:t>Approved Document L</w:t>
      </w:r>
      <w:r w:rsidRPr="00F156DB">
        <w:rPr>
          <w:rFonts w:cs="Arial"/>
          <w:lang w:val="en-GB"/>
        </w:rPr>
        <w:t xml:space="preserve"> – UK Building Regulations guidance covering energy efficiency and thermal performance.</w:t>
      </w:r>
    </w:p>
    <w:p w14:paraId="4F0B02E2" w14:textId="77777777" w:rsidR="00056C03" w:rsidRPr="00F156DB" w:rsidRDefault="00056C03" w:rsidP="0052541E">
      <w:pPr>
        <w:rPr>
          <w:rFonts w:cs="Arial"/>
          <w:lang w:val="en-GB"/>
        </w:rPr>
      </w:pPr>
      <w:r w:rsidRPr="00F156DB">
        <w:rPr>
          <w:rFonts w:cs="Arial"/>
          <w:b/>
          <w:bCs/>
          <w:lang w:val="en-GB"/>
        </w:rPr>
        <w:t>Breather membrane</w:t>
      </w:r>
      <w:r w:rsidRPr="00F156DB">
        <w:rPr>
          <w:rFonts w:cs="Arial"/>
          <w:lang w:val="en-GB"/>
        </w:rPr>
        <w:t xml:space="preserve"> – A water-resistant but vapour-permeable layer that protects the wall build-up from moisture.</w:t>
      </w:r>
    </w:p>
    <w:p w14:paraId="747A6F8A" w14:textId="77777777" w:rsidR="00056C03" w:rsidRPr="00F156DB" w:rsidRDefault="00056C03" w:rsidP="0052541E">
      <w:pPr>
        <w:rPr>
          <w:rFonts w:cs="Arial"/>
          <w:lang w:val="en-GB"/>
        </w:rPr>
      </w:pPr>
      <w:r w:rsidRPr="00F156DB">
        <w:rPr>
          <w:rFonts w:cs="Arial"/>
          <w:b/>
          <w:bCs/>
          <w:lang w:val="en-GB"/>
        </w:rPr>
        <w:t>BS EN 1536</w:t>
      </w:r>
      <w:r w:rsidRPr="00F156DB">
        <w:rPr>
          <w:rFonts w:cs="Arial"/>
          <w:lang w:val="en-GB"/>
        </w:rPr>
        <w:t xml:space="preserve"> – A British Standard setting out requirements for the construction and testing of bored pile foundations.</w:t>
      </w:r>
    </w:p>
    <w:p w14:paraId="1816005D" w14:textId="77777777" w:rsidR="00056C03" w:rsidRPr="00F156DB" w:rsidRDefault="00056C03" w:rsidP="0052541E">
      <w:pPr>
        <w:rPr>
          <w:rFonts w:cs="Arial"/>
          <w:lang w:val="en-GB"/>
        </w:rPr>
      </w:pPr>
      <w:r w:rsidRPr="00F156DB">
        <w:rPr>
          <w:rFonts w:cs="Arial"/>
          <w:b/>
          <w:bCs/>
          <w:lang w:val="en-GB"/>
        </w:rPr>
        <w:t>BS EN 1991-1-4</w:t>
      </w:r>
      <w:r w:rsidRPr="00F156DB">
        <w:rPr>
          <w:rFonts w:cs="Arial"/>
          <w:lang w:val="en-GB"/>
        </w:rPr>
        <w:t xml:space="preserve"> – The Eurocode standard used to determine wind loading on buildings, including coastal sites.</w:t>
      </w:r>
    </w:p>
    <w:p w14:paraId="1F18B3BF" w14:textId="77777777" w:rsidR="00056C03" w:rsidRPr="00F156DB" w:rsidRDefault="00056C03" w:rsidP="0052541E">
      <w:pPr>
        <w:rPr>
          <w:rFonts w:cs="Arial"/>
          <w:lang w:val="en-GB"/>
        </w:rPr>
      </w:pPr>
      <w:r w:rsidRPr="00F156DB">
        <w:rPr>
          <w:rFonts w:cs="Arial"/>
          <w:b/>
          <w:bCs/>
          <w:lang w:val="en-GB"/>
        </w:rPr>
        <w:t>BS EN ISO 12944</w:t>
      </w:r>
      <w:r w:rsidRPr="00F156DB">
        <w:rPr>
          <w:rFonts w:cs="Arial"/>
          <w:lang w:val="en-GB"/>
        </w:rPr>
        <w:t xml:space="preserve"> – A standard used to classify corrosion environments and specify protective coatings for steel.</w:t>
      </w:r>
    </w:p>
    <w:p w14:paraId="11B47690" w14:textId="77777777" w:rsidR="00056C03" w:rsidRPr="00F156DB" w:rsidRDefault="00056C03" w:rsidP="0052541E">
      <w:pPr>
        <w:rPr>
          <w:rFonts w:cs="Arial"/>
          <w:lang w:val="en-GB"/>
        </w:rPr>
      </w:pPr>
      <w:r w:rsidRPr="00F156DB">
        <w:rPr>
          <w:rFonts w:cs="Arial"/>
          <w:b/>
          <w:bCs/>
          <w:lang w:val="en-GB"/>
        </w:rPr>
        <w:t>Cavity barriers</w:t>
      </w:r>
      <w:r w:rsidRPr="00F156DB">
        <w:rPr>
          <w:rFonts w:cs="Arial"/>
          <w:lang w:val="en-GB"/>
        </w:rPr>
        <w:t xml:space="preserve"> – Fire-stopping components installed within cavities to limit fire and smoke spread.</w:t>
      </w:r>
    </w:p>
    <w:p w14:paraId="5335336D" w14:textId="77777777" w:rsidR="00056C03" w:rsidRPr="00F156DB" w:rsidRDefault="00056C03" w:rsidP="0052541E">
      <w:pPr>
        <w:rPr>
          <w:rFonts w:cs="Arial"/>
          <w:lang w:val="en-GB"/>
        </w:rPr>
      </w:pPr>
      <w:r w:rsidRPr="00F156DB">
        <w:rPr>
          <w:rFonts w:cs="Arial"/>
          <w:b/>
          <w:bCs/>
          <w:lang w:val="en-GB"/>
        </w:rPr>
        <w:t>Coastal exposure</w:t>
      </w:r>
      <w:r w:rsidRPr="00F156DB">
        <w:rPr>
          <w:rFonts w:cs="Arial"/>
          <w:lang w:val="en-GB"/>
        </w:rPr>
        <w:t xml:space="preserve"> – Environmental conditions involving wind-driven rain and salt-laden air, which accelerate material deterioration.</w:t>
      </w:r>
    </w:p>
    <w:p w14:paraId="3B02B085" w14:textId="77777777" w:rsidR="00056C03" w:rsidRPr="00F156DB" w:rsidRDefault="00056C03" w:rsidP="0052541E">
      <w:pPr>
        <w:rPr>
          <w:rFonts w:cs="Arial"/>
          <w:lang w:val="en-GB"/>
        </w:rPr>
      </w:pPr>
      <w:r w:rsidRPr="00F156DB">
        <w:rPr>
          <w:rFonts w:cs="Arial"/>
          <w:b/>
          <w:bCs/>
          <w:lang w:val="en-GB"/>
        </w:rPr>
        <w:t>Euroclass fire rating</w:t>
      </w:r>
      <w:r w:rsidRPr="00F156DB">
        <w:rPr>
          <w:rFonts w:cs="Arial"/>
          <w:lang w:val="en-GB"/>
        </w:rPr>
        <w:t xml:space="preserve"> – A European classification system used to describe a material’s reaction to fire.</w:t>
      </w:r>
    </w:p>
    <w:p w14:paraId="713AA293" w14:textId="77777777" w:rsidR="00056C03" w:rsidRPr="00F156DB" w:rsidRDefault="00056C03" w:rsidP="0052541E">
      <w:pPr>
        <w:rPr>
          <w:rFonts w:cs="Arial"/>
          <w:lang w:val="en-GB"/>
        </w:rPr>
      </w:pPr>
      <w:r w:rsidRPr="00F156DB">
        <w:rPr>
          <w:rFonts w:cs="Arial"/>
          <w:b/>
          <w:bCs/>
          <w:lang w:val="en-GB"/>
        </w:rPr>
        <w:t>Fibre cement</w:t>
      </w:r>
      <w:r w:rsidRPr="00F156DB">
        <w:rPr>
          <w:rFonts w:cs="Arial"/>
          <w:lang w:val="en-GB"/>
        </w:rPr>
        <w:t xml:space="preserve"> – A composite material made from cement, sand and cellulose fibres, commonly used for external façades.</w:t>
      </w:r>
    </w:p>
    <w:p w14:paraId="35858BEB" w14:textId="77777777" w:rsidR="00056C03" w:rsidRPr="00F156DB" w:rsidRDefault="00056C03" w:rsidP="0052541E">
      <w:pPr>
        <w:rPr>
          <w:rFonts w:cs="Arial"/>
          <w:lang w:val="en-GB"/>
        </w:rPr>
      </w:pPr>
      <w:r w:rsidRPr="00F156DB">
        <w:rPr>
          <w:rFonts w:cs="Arial"/>
          <w:b/>
          <w:bCs/>
          <w:lang w:val="en-GB"/>
        </w:rPr>
        <w:t>PIR insulation</w:t>
      </w:r>
      <w:r w:rsidRPr="00F156DB">
        <w:rPr>
          <w:rFonts w:cs="Arial"/>
          <w:lang w:val="en-GB"/>
        </w:rPr>
        <w:t xml:space="preserve"> – A rigid insulation material with high thermal efficiency, commonly used in external walls and roofs.</w:t>
      </w:r>
    </w:p>
    <w:p w14:paraId="71FA28BC" w14:textId="77777777" w:rsidR="00056C03" w:rsidRPr="00F156DB" w:rsidRDefault="00056C03" w:rsidP="0052541E">
      <w:pPr>
        <w:rPr>
          <w:rFonts w:cs="Arial"/>
          <w:lang w:val="en-GB"/>
        </w:rPr>
      </w:pPr>
      <w:r w:rsidRPr="00F156DB">
        <w:rPr>
          <w:rFonts w:cs="Arial"/>
          <w:b/>
          <w:bCs/>
          <w:lang w:val="en-GB"/>
        </w:rPr>
        <w:t>R-value</w:t>
      </w:r>
      <w:r w:rsidRPr="00F156DB">
        <w:rPr>
          <w:rFonts w:cs="Arial"/>
          <w:lang w:val="en-GB"/>
        </w:rPr>
        <w:t xml:space="preserve"> – A measure of how well a material resists heat transfer. Higher values indicate better insulation.</w:t>
      </w:r>
    </w:p>
    <w:p w14:paraId="24F99747" w14:textId="77777777" w:rsidR="00056C03" w:rsidRPr="00F156DB" w:rsidRDefault="00056C03" w:rsidP="0052541E">
      <w:pPr>
        <w:rPr>
          <w:rFonts w:cs="Arial"/>
          <w:lang w:val="en-GB"/>
        </w:rPr>
      </w:pPr>
      <w:r w:rsidRPr="00F156DB">
        <w:rPr>
          <w:rFonts w:cs="Arial"/>
          <w:b/>
          <w:bCs/>
          <w:lang w:val="en-GB"/>
        </w:rPr>
        <w:t>Thermal conductivity</w:t>
      </w:r>
      <w:r w:rsidRPr="00F156DB">
        <w:rPr>
          <w:rFonts w:cs="Arial"/>
          <w:lang w:val="en-GB"/>
        </w:rPr>
        <w:t xml:space="preserve"> – A property describing how easily heat passes through a material.</w:t>
      </w:r>
    </w:p>
    <w:p w14:paraId="646353E2" w14:textId="77777777" w:rsidR="00056C03" w:rsidRPr="00F156DB" w:rsidRDefault="00056C03" w:rsidP="0052541E">
      <w:pPr>
        <w:rPr>
          <w:rFonts w:cs="Arial"/>
          <w:lang w:val="en-GB"/>
        </w:rPr>
      </w:pPr>
      <w:r w:rsidRPr="00F156DB">
        <w:rPr>
          <w:rFonts w:cs="Arial"/>
          <w:b/>
          <w:bCs/>
          <w:lang w:val="en-GB"/>
        </w:rPr>
        <w:t>U-value</w:t>
      </w:r>
      <w:r w:rsidRPr="00F156DB">
        <w:rPr>
          <w:rFonts w:cs="Arial"/>
          <w:lang w:val="en-GB"/>
        </w:rPr>
        <w:t xml:space="preserve"> – The rate at which heat is lost through a building element, measured in W/m²K. Lower values indicate better performance.</w:t>
      </w:r>
    </w:p>
    <w:p w14:paraId="5195FCE9" w14:textId="77777777" w:rsidR="00056C03" w:rsidRPr="00F156DB" w:rsidRDefault="00056C03" w:rsidP="0052541E">
      <w:pPr>
        <w:rPr>
          <w:rFonts w:cs="Arial"/>
          <w:lang w:val="en-GB"/>
        </w:rPr>
      </w:pPr>
      <w:r w:rsidRPr="00F156DB">
        <w:rPr>
          <w:rFonts w:cs="Arial"/>
          <w:b/>
          <w:bCs/>
          <w:lang w:val="en-GB"/>
        </w:rPr>
        <w:lastRenderedPageBreak/>
        <w:t>Ventilated cavity</w:t>
      </w:r>
      <w:r w:rsidRPr="00F156DB">
        <w:rPr>
          <w:rFonts w:cs="Arial"/>
          <w:lang w:val="en-GB"/>
        </w:rPr>
        <w:t xml:space="preserve"> – An air gap behind cladding that allows water to drain and moisture to evaporate.</w:t>
      </w:r>
    </w:p>
    <w:p w14:paraId="141EEDD1" w14:textId="77777777" w:rsidR="0052541E" w:rsidRPr="00F156DB" w:rsidRDefault="0052541E" w:rsidP="00A96E52">
      <w:pPr>
        <w:rPr>
          <w:rFonts w:cs="Arial"/>
        </w:rPr>
      </w:pPr>
    </w:p>
    <w:p w14:paraId="1A8FA271" w14:textId="77777777" w:rsidR="0052541E" w:rsidRPr="00F156DB" w:rsidRDefault="0052541E" w:rsidP="00A96E52">
      <w:pPr>
        <w:rPr>
          <w:rFonts w:cs="Arial"/>
        </w:rPr>
      </w:pPr>
    </w:p>
    <w:p w14:paraId="1F84AAE1" w14:textId="77777777" w:rsidR="0052541E" w:rsidRPr="00F156DB" w:rsidRDefault="0052541E" w:rsidP="00A96E52">
      <w:pPr>
        <w:rPr>
          <w:rFonts w:cs="Arial"/>
        </w:rPr>
      </w:pPr>
    </w:p>
    <w:p w14:paraId="6856A7EE" w14:textId="77777777" w:rsidR="0052541E" w:rsidRPr="00F156DB" w:rsidRDefault="0052541E" w:rsidP="00A96E52">
      <w:pPr>
        <w:rPr>
          <w:rFonts w:cs="Arial"/>
        </w:rPr>
      </w:pPr>
    </w:p>
    <w:p w14:paraId="324D58FA" w14:textId="77777777" w:rsidR="0052541E" w:rsidRPr="00F156DB" w:rsidRDefault="0052541E" w:rsidP="00A96E52">
      <w:pPr>
        <w:rPr>
          <w:rFonts w:cs="Arial"/>
        </w:rPr>
      </w:pPr>
    </w:p>
    <w:p w14:paraId="31985441" w14:textId="77777777" w:rsidR="0052541E" w:rsidRPr="00F156DB" w:rsidRDefault="0052541E" w:rsidP="00A96E52">
      <w:pPr>
        <w:rPr>
          <w:rFonts w:cs="Arial"/>
        </w:rPr>
      </w:pPr>
    </w:p>
    <w:p w14:paraId="5CB1C176" w14:textId="77777777" w:rsidR="0052541E" w:rsidRPr="00F156DB" w:rsidRDefault="0052541E" w:rsidP="00A96E52">
      <w:pPr>
        <w:rPr>
          <w:rFonts w:cs="Arial"/>
        </w:rPr>
      </w:pPr>
    </w:p>
    <w:p w14:paraId="020F24D0" w14:textId="77777777" w:rsidR="0052541E" w:rsidRPr="00F156DB" w:rsidRDefault="0052541E" w:rsidP="00A96E52">
      <w:pPr>
        <w:rPr>
          <w:rFonts w:cs="Arial"/>
        </w:rPr>
      </w:pPr>
    </w:p>
    <w:p w14:paraId="26CB9E93" w14:textId="77777777" w:rsidR="0052541E" w:rsidRPr="00F156DB" w:rsidRDefault="0052541E" w:rsidP="00A96E52">
      <w:pPr>
        <w:rPr>
          <w:rFonts w:cs="Arial"/>
        </w:rPr>
      </w:pPr>
    </w:p>
    <w:p w14:paraId="4B239B71" w14:textId="77777777" w:rsidR="0052541E" w:rsidRPr="00F156DB" w:rsidRDefault="0052541E" w:rsidP="00A96E52">
      <w:pPr>
        <w:rPr>
          <w:rFonts w:cs="Arial"/>
        </w:rPr>
      </w:pPr>
    </w:p>
    <w:p w14:paraId="50533DA2" w14:textId="77777777" w:rsidR="0052541E" w:rsidRPr="00F156DB" w:rsidRDefault="0052541E" w:rsidP="00A96E52">
      <w:pPr>
        <w:rPr>
          <w:rFonts w:cs="Arial"/>
        </w:rPr>
      </w:pPr>
    </w:p>
    <w:p w14:paraId="05AD7B9C" w14:textId="77777777" w:rsidR="0052541E" w:rsidRPr="00F156DB" w:rsidRDefault="0052541E" w:rsidP="00A96E52">
      <w:pPr>
        <w:rPr>
          <w:rFonts w:cs="Arial"/>
        </w:rPr>
      </w:pPr>
    </w:p>
    <w:p w14:paraId="7FB42B71" w14:textId="77777777" w:rsidR="00DD3040" w:rsidRPr="00F156DB" w:rsidRDefault="00DD3040" w:rsidP="00A96E52">
      <w:pPr>
        <w:rPr>
          <w:rFonts w:cs="Arial"/>
        </w:rPr>
      </w:pPr>
    </w:p>
    <w:p w14:paraId="40D965A3" w14:textId="77777777" w:rsidR="00DD3040" w:rsidRPr="00F156DB" w:rsidRDefault="00DD3040" w:rsidP="00A96E52">
      <w:pPr>
        <w:rPr>
          <w:rFonts w:cs="Arial"/>
        </w:rPr>
      </w:pPr>
    </w:p>
    <w:p w14:paraId="69628E89" w14:textId="77777777" w:rsidR="00DD3040" w:rsidRPr="00F156DB" w:rsidRDefault="00DD3040" w:rsidP="00A96E52">
      <w:pPr>
        <w:rPr>
          <w:rFonts w:cs="Arial"/>
        </w:rPr>
      </w:pPr>
    </w:p>
    <w:p w14:paraId="12355ED5" w14:textId="77777777" w:rsidR="00DD3040" w:rsidRPr="00F156DB" w:rsidRDefault="00DD3040" w:rsidP="00A96E52">
      <w:pPr>
        <w:rPr>
          <w:rFonts w:cs="Arial"/>
        </w:rPr>
      </w:pPr>
    </w:p>
    <w:p w14:paraId="0D9AB0AF" w14:textId="77777777" w:rsidR="00DD3040" w:rsidRPr="00F156DB" w:rsidRDefault="00DD3040" w:rsidP="00A96E52">
      <w:pPr>
        <w:rPr>
          <w:rFonts w:cs="Arial"/>
        </w:rPr>
      </w:pPr>
    </w:p>
    <w:p w14:paraId="37503CDD" w14:textId="77777777" w:rsidR="004B7B56" w:rsidRDefault="004B7B56" w:rsidP="009759BE">
      <w:pPr>
        <w:pStyle w:val="Heading1"/>
        <w:rPr>
          <w:rFonts w:ascii="Arial" w:hAnsi="Arial" w:cs="Arial"/>
        </w:rPr>
      </w:pPr>
    </w:p>
    <w:p w14:paraId="769D75E3" w14:textId="77777777" w:rsidR="004B7B56" w:rsidRDefault="004B7B56" w:rsidP="004B7B56"/>
    <w:p w14:paraId="21D4C2DF" w14:textId="77777777" w:rsidR="004B7B56" w:rsidRDefault="004B7B56" w:rsidP="004B7B56"/>
    <w:p w14:paraId="3594D9D5" w14:textId="77777777" w:rsidR="004B7B56" w:rsidRPr="004B7B56" w:rsidRDefault="004B7B56" w:rsidP="004B7B56"/>
    <w:p w14:paraId="6DCB1049" w14:textId="77777777" w:rsidR="00990434" w:rsidRDefault="00990434" w:rsidP="00990434">
      <w:pPr>
        <w:pStyle w:val="Heading1"/>
      </w:pPr>
      <w:bookmarkStart w:id="4" w:name="_Toc219115384"/>
    </w:p>
    <w:p w14:paraId="6B310CD2" w14:textId="2B1C0A7C" w:rsidR="00CC50D0" w:rsidRDefault="007500F7" w:rsidP="00990434">
      <w:pPr>
        <w:pStyle w:val="Heading1"/>
      </w:pPr>
      <w:bookmarkStart w:id="5" w:name="_Toc219142860"/>
      <w:r w:rsidRPr="009125ED">
        <w:t>I</w:t>
      </w:r>
      <w:r w:rsidR="005249CB" w:rsidRPr="009125ED">
        <w:t>NTRODUCTION</w:t>
      </w:r>
      <w:bookmarkEnd w:id="4"/>
      <w:bookmarkEnd w:id="5"/>
      <w:r w:rsidR="00B56A25" w:rsidRPr="00F156DB">
        <w:t xml:space="preserve"> </w:t>
      </w:r>
    </w:p>
    <w:p w14:paraId="4FF81AE8" w14:textId="52C76665" w:rsidR="00190FD5" w:rsidRPr="008B1408" w:rsidRDefault="00190FD5" w:rsidP="006F7DD3">
      <w:pPr>
        <w:jc w:val="both"/>
        <w:rPr>
          <w:rFonts w:cs="Arial"/>
          <w:color w:val="000000" w:themeColor="text1"/>
        </w:rPr>
      </w:pPr>
      <w:r w:rsidRPr="008B1408">
        <w:rPr>
          <w:rFonts w:cs="Arial"/>
          <w:color w:val="000000" w:themeColor="text1"/>
        </w:rPr>
        <w:t xml:space="preserve">The following report presents </w:t>
      </w:r>
      <w:r w:rsidR="006A2894" w:rsidRPr="008B1408">
        <w:rPr>
          <w:rFonts w:cs="Arial"/>
          <w:color w:val="000000" w:themeColor="text1"/>
        </w:rPr>
        <w:t xml:space="preserve">suitable construction </w:t>
      </w:r>
      <w:r w:rsidR="005F2FD3" w:rsidRPr="008B1408">
        <w:rPr>
          <w:rFonts w:cs="Arial"/>
          <w:color w:val="000000" w:themeColor="text1"/>
        </w:rPr>
        <w:t>technologies</w:t>
      </w:r>
      <w:r w:rsidR="006A2894" w:rsidRPr="008B1408">
        <w:rPr>
          <w:rFonts w:cs="Arial"/>
          <w:color w:val="000000" w:themeColor="text1"/>
        </w:rPr>
        <w:t xml:space="preserve"> for the proposed </w:t>
      </w:r>
      <w:r w:rsidR="00020774" w:rsidRPr="008B1408">
        <w:rPr>
          <w:rFonts w:cs="Arial"/>
          <w:color w:val="000000" w:themeColor="text1"/>
        </w:rPr>
        <w:t>medium-to-high</w:t>
      </w:r>
      <w:r w:rsidR="006A2894" w:rsidRPr="008B1408">
        <w:rPr>
          <w:rFonts w:cs="Arial"/>
          <w:color w:val="000000" w:themeColor="text1"/>
        </w:rPr>
        <w:t xml:space="preserve"> rise hotel </w:t>
      </w:r>
      <w:r w:rsidR="00A20C12" w:rsidRPr="008B1408">
        <w:rPr>
          <w:rFonts w:cs="Arial"/>
          <w:color w:val="000000" w:themeColor="text1"/>
        </w:rPr>
        <w:t>s</w:t>
      </w:r>
      <w:r w:rsidR="00747FD9" w:rsidRPr="008B1408">
        <w:rPr>
          <w:rFonts w:cs="Arial"/>
          <w:color w:val="000000" w:themeColor="text1"/>
        </w:rPr>
        <w:t>ituated adjacent</w:t>
      </w:r>
      <w:r w:rsidR="00A20C12" w:rsidRPr="008B1408">
        <w:rPr>
          <w:rFonts w:cs="Arial"/>
          <w:color w:val="000000" w:themeColor="text1"/>
        </w:rPr>
        <w:t xml:space="preserve"> to </w:t>
      </w:r>
      <w:r w:rsidR="00020774" w:rsidRPr="008B1408">
        <w:rPr>
          <w:rFonts w:cs="Arial"/>
          <w:color w:val="000000" w:themeColor="text1"/>
        </w:rPr>
        <w:t>Swansea Sea</w:t>
      </w:r>
      <w:r w:rsidR="00A20C12" w:rsidRPr="008B1408">
        <w:rPr>
          <w:rFonts w:cs="Arial"/>
          <w:color w:val="000000" w:themeColor="text1"/>
        </w:rPr>
        <w:t xml:space="preserve"> front.</w:t>
      </w:r>
      <w:r w:rsidR="00020774" w:rsidRPr="008B1408">
        <w:rPr>
          <w:rFonts w:cs="Arial"/>
          <w:color w:val="000000" w:themeColor="text1"/>
        </w:rPr>
        <w:t xml:space="preserve"> </w:t>
      </w:r>
      <w:r w:rsidR="00F221C2" w:rsidRPr="008B1408">
        <w:rPr>
          <w:rFonts w:cs="Arial"/>
          <w:color w:val="000000" w:themeColor="text1"/>
        </w:rPr>
        <w:t xml:space="preserve">Outlining </w:t>
      </w:r>
      <w:r w:rsidR="00A6032D" w:rsidRPr="008B1408">
        <w:rPr>
          <w:rFonts w:cs="Arial"/>
          <w:color w:val="000000" w:themeColor="text1"/>
        </w:rPr>
        <w:t xml:space="preserve">the </w:t>
      </w:r>
      <w:r w:rsidR="00F221C2" w:rsidRPr="008B1408">
        <w:rPr>
          <w:rFonts w:cs="Arial"/>
          <w:color w:val="000000" w:themeColor="text1"/>
        </w:rPr>
        <w:t xml:space="preserve">appropriate foundations and </w:t>
      </w:r>
      <w:r w:rsidR="00954663" w:rsidRPr="008B1408">
        <w:rPr>
          <w:rFonts w:cs="Arial"/>
          <w:color w:val="000000" w:themeColor="text1"/>
        </w:rPr>
        <w:t>structural</w:t>
      </w:r>
      <w:r w:rsidR="00F221C2" w:rsidRPr="008B1408">
        <w:rPr>
          <w:rFonts w:cs="Arial"/>
          <w:color w:val="000000" w:themeColor="text1"/>
        </w:rPr>
        <w:t xml:space="preserve"> </w:t>
      </w:r>
      <w:r w:rsidR="00747FD9" w:rsidRPr="008B1408">
        <w:rPr>
          <w:rFonts w:cs="Arial"/>
          <w:color w:val="000000" w:themeColor="text1"/>
        </w:rPr>
        <w:t>frames</w:t>
      </w:r>
      <w:r w:rsidR="00F221C2" w:rsidRPr="008B1408">
        <w:rPr>
          <w:rFonts w:cs="Arial"/>
          <w:color w:val="000000" w:themeColor="text1"/>
        </w:rPr>
        <w:t xml:space="preserve">, </w:t>
      </w:r>
      <w:r w:rsidR="008728E3" w:rsidRPr="008B1408">
        <w:rPr>
          <w:rFonts w:cs="Arial"/>
          <w:color w:val="000000" w:themeColor="text1"/>
        </w:rPr>
        <w:t>building</w:t>
      </w:r>
      <w:r w:rsidR="00F221C2" w:rsidRPr="008B1408">
        <w:rPr>
          <w:rFonts w:cs="Arial"/>
          <w:color w:val="000000" w:themeColor="text1"/>
        </w:rPr>
        <w:t xml:space="preserve"> envelope </w:t>
      </w:r>
      <w:r w:rsidR="00A8728D" w:rsidRPr="008B1408">
        <w:rPr>
          <w:rFonts w:cs="Arial"/>
          <w:color w:val="000000" w:themeColor="text1"/>
        </w:rPr>
        <w:t xml:space="preserve">design including </w:t>
      </w:r>
      <w:r w:rsidR="0064584A" w:rsidRPr="008B1408">
        <w:rPr>
          <w:rFonts w:cs="Arial"/>
          <w:color w:val="000000" w:themeColor="text1"/>
        </w:rPr>
        <w:t xml:space="preserve">the </w:t>
      </w:r>
      <w:r w:rsidR="00954663" w:rsidRPr="008B1408">
        <w:rPr>
          <w:rFonts w:cs="Arial"/>
          <w:color w:val="000000" w:themeColor="text1"/>
        </w:rPr>
        <w:t xml:space="preserve">methodology best suited for the </w:t>
      </w:r>
      <w:r w:rsidR="008728E3" w:rsidRPr="008B1408">
        <w:rPr>
          <w:rFonts w:cs="Arial"/>
          <w:color w:val="000000" w:themeColor="text1"/>
        </w:rPr>
        <w:t>ground, co</w:t>
      </w:r>
      <w:r w:rsidR="007177A4" w:rsidRPr="008B1408">
        <w:rPr>
          <w:rFonts w:cs="Arial"/>
          <w:color w:val="000000" w:themeColor="text1"/>
        </w:rPr>
        <w:t>astal</w:t>
      </w:r>
      <w:r w:rsidR="008728E3" w:rsidRPr="008B1408">
        <w:rPr>
          <w:rFonts w:cs="Arial"/>
          <w:color w:val="000000" w:themeColor="text1"/>
        </w:rPr>
        <w:t xml:space="preserve"> exposure and </w:t>
      </w:r>
      <w:proofErr w:type="gramStart"/>
      <w:r w:rsidR="008728E3" w:rsidRPr="008B1408">
        <w:rPr>
          <w:rFonts w:cs="Arial"/>
          <w:color w:val="000000" w:themeColor="text1"/>
        </w:rPr>
        <w:t>close proximity</w:t>
      </w:r>
      <w:proofErr w:type="gramEnd"/>
      <w:r w:rsidR="008728E3" w:rsidRPr="008B1408">
        <w:rPr>
          <w:rFonts w:cs="Arial"/>
          <w:color w:val="000000" w:themeColor="text1"/>
        </w:rPr>
        <w:t xml:space="preserve"> to the urban environment. </w:t>
      </w:r>
    </w:p>
    <w:p w14:paraId="7A5BB442" w14:textId="7B2C5245" w:rsidR="00992052" w:rsidRPr="008B1408" w:rsidRDefault="007A614F" w:rsidP="006F7DD3">
      <w:pPr>
        <w:jc w:val="both"/>
        <w:rPr>
          <w:rFonts w:cs="Arial"/>
          <w:color w:val="000000" w:themeColor="text1"/>
        </w:rPr>
      </w:pPr>
      <w:r w:rsidRPr="008B1408">
        <w:rPr>
          <w:rFonts w:cs="Arial"/>
          <w:color w:val="000000" w:themeColor="text1"/>
        </w:rPr>
        <w:t>D</w:t>
      </w:r>
      <w:r w:rsidR="009B1CC4" w:rsidRPr="008B1408">
        <w:rPr>
          <w:rFonts w:cs="Arial"/>
          <w:color w:val="000000" w:themeColor="text1"/>
        </w:rPr>
        <w:t>ue to the challenges this site presents</w:t>
      </w:r>
      <w:r w:rsidR="00230783" w:rsidRPr="008B1408">
        <w:rPr>
          <w:rFonts w:cs="Arial"/>
          <w:color w:val="000000" w:themeColor="text1"/>
        </w:rPr>
        <w:t>, it will require careful design consideration. The co</w:t>
      </w:r>
      <w:r w:rsidR="009430BD" w:rsidRPr="008B1408">
        <w:rPr>
          <w:rFonts w:cs="Arial"/>
          <w:color w:val="000000" w:themeColor="text1"/>
        </w:rPr>
        <w:t>astal</w:t>
      </w:r>
      <w:r w:rsidR="00230783" w:rsidRPr="008B1408">
        <w:rPr>
          <w:rFonts w:cs="Arial"/>
          <w:color w:val="000000" w:themeColor="text1"/>
        </w:rPr>
        <w:t xml:space="preserve"> exposure, which consist of high wind loads, elevated rainfall</w:t>
      </w:r>
      <w:r w:rsidR="00485764" w:rsidRPr="008B1408">
        <w:rPr>
          <w:rFonts w:cs="Arial"/>
          <w:color w:val="000000" w:themeColor="text1"/>
        </w:rPr>
        <w:t xml:space="preserve"> averaging annually around </w:t>
      </w:r>
      <w:r w:rsidR="00485764" w:rsidRPr="008B1408">
        <w:rPr>
          <w:rFonts w:cs="Arial"/>
          <w:b/>
          <w:bCs/>
          <w:color w:val="000000" w:themeColor="text1"/>
        </w:rPr>
        <w:t>1334 mm</w:t>
      </w:r>
      <w:r w:rsidR="003A47BC" w:rsidRPr="008B1408">
        <w:rPr>
          <w:rFonts w:cs="Arial"/>
          <w:b/>
          <w:bCs/>
          <w:color w:val="000000" w:themeColor="text1"/>
        </w:rPr>
        <w:t xml:space="preserve"> </w:t>
      </w:r>
      <w:r w:rsidR="00230783" w:rsidRPr="008B1408">
        <w:rPr>
          <w:rFonts w:cs="Arial"/>
          <w:color w:val="000000" w:themeColor="text1"/>
        </w:rPr>
        <w:t>and salt</w:t>
      </w:r>
      <w:r w:rsidR="00FB56A9" w:rsidRPr="008B1408">
        <w:rPr>
          <w:rFonts w:cs="Arial"/>
          <w:color w:val="000000" w:themeColor="text1"/>
        </w:rPr>
        <w:t xml:space="preserve"> – laden air </w:t>
      </w:r>
      <w:r w:rsidR="001D4AA7" w:rsidRPr="008B1408">
        <w:rPr>
          <w:rFonts w:cs="Arial"/>
          <w:color w:val="000000" w:themeColor="text1"/>
        </w:rPr>
        <w:t xml:space="preserve">accelerating material degradation. </w:t>
      </w:r>
      <w:r w:rsidR="004039AA" w:rsidRPr="008B1408">
        <w:rPr>
          <w:rFonts w:cs="Arial"/>
          <w:color w:val="000000" w:themeColor="text1"/>
        </w:rPr>
        <w:t xml:space="preserve">Desktop ground investigations </w:t>
      </w:r>
      <w:r w:rsidR="0064584A" w:rsidRPr="008B1408">
        <w:rPr>
          <w:rFonts w:cs="Arial"/>
          <w:color w:val="000000" w:themeColor="text1"/>
        </w:rPr>
        <w:t>show</w:t>
      </w:r>
      <w:r w:rsidR="001972F0" w:rsidRPr="008B1408">
        <w:rPr>
          <w:rFonts w:cs="Arial"/>
          <w:color w:val="000000" w:themeColor="text1"/>
        </w:rPr>
        <w:t xml:space="preserve"> us </w:t>
      </w:r>
      <w:r w:rsidR="0064584A" w:rsidRPr="008B1408">
        <w:rPr>
          <w:rFonts w:cs="Arial"/>
          <w:color w:val="000000" w:themeColor="text1"/>
        </w:rPr>
        <w:t xml:space="preserve">that </w:t>
      </w:r>
      <w:r w:rsidR="001972F0" w:rsidRPr="008B1408">
        <w:rPr>
          <w:rFonts w:cs="Arial"/>
          <w:color w:val="000000" w:themeColor="text1"/>
        </w:rPr>
        <w:t xml:space="preserve">we have weak </w:t>
      </w:r>
      <w:r w:rsidR="00DC6AF4" w:rsidRPr="008B1408">
        <w:rPr>
          <w:rFonts w:cs="Arial"/>
          <w:color w:val="000000" w:themeColor="text1"/>
        </w:rPr>
        <w:t>superficial</w:t>
      </w:r>
      <w:r w:rsidR="001972F0" w:rsidRPr="008B1408">
        <w:rPr>
          <w:rFonts w:cs="Arial"/>
          <w:color w:val="000000" w:themeColor="text1"/>
        </w:rPr>
        <w:t xml:space="preserve"> </w:t>
      </w:r>
      <w:r w:rsidR="00DC6AF4" w:rsidRPr="008B1408">
        <w:rPr>
          <w:rFonts w:cs="Arial"/>
          <w:color w:val="000000" w:themeColor="text1"/>
        </w:rPr>
        <w:t>deposits</w:t>
      </w:r>
      <w:r w:rsidR="001972F0" w:rsidRPr="008B1408">
        <w:rPr>
          <w:rFonts w:cs="Arial"/>
          <w:color w:val="000000" w:themeColor="text1"/>
        </w:rPr>
        <w:t xml:space="preserve"> compromising of beach sands</w:t>
      </w:r>
      <w:r w:rsidR="00DC6AF4" w:rsidRPr="008B1408">
        <w:rPr>
          <w:rFonts w:cs="Arial"/>
          <w:color w:val="000000" w:themeColor="text1"/>
        </w:rPr>
        <w:t>, mudstone and siltstone.</w:t>
      </w:r>
      <w:r w:rsidR="00E520DE" w:rsidRPr="008B1408">
        <w:rPr>
          <w:rFonts w:cs="Arial"/>
          <w:color w:val="000000" w:themeColor="text1"/>
        </w:rPr>
        <w:t xml:space="preserve"> </w:t>
      </w:r>
      <w:r w:rsidR="008168F7" w:rsidRPr="008B1408">
        <w:rPr>
          <w:rFonts w:cs="Arial"/>
          <w:color w:val="000000" w:themeColor="text1"/>
        </w:rPr>
        <w:t xml:space="preserve">Historic coal activity in the </w:t>
      </w:r>
      <w:r w:rsidR="004F501A" w:rsidRPr="008B1408">
        <w:rPr>
          <w:rFonts w:cs="Arial"/>
          <w:color w:val="000000" w:themeColor="text1"/>
        </w:rPr>
        <w:t>area requires</w:t>
      </w:r>
      <w:r w:rsidR="00D0510C" w:rsidRPr="008B1408">
        <w:rPr>
          <w:rFonts w:cs="Arial"/>
          <w:color w:val="000000" w:themeColor="text1"/>
        </w:rPr>
        <w:t xml:space="preserve"> deeper </w:t>
      </w:r>
      <w:r w:rsidR="00992052" w:rsidRPr="008B1408">
        <w:rPr>
          <w:rFonts w:cs="Arial"/>
          <w:color w:val="000000" w:themeColor="text1"/>
        </w:rPr>
        <w:t xml:space="preserve">foundation solutions </w:t>
      </w:r>
      <w:r w:rsidR="005020B5" w:rsidRPr="008B1408">
        <w:rPr>
          <w:rFonts w:cs="Arial"/>
          <w:color w:val="000000" w:themeColor="text1"/>
        </w:rPr>
        <w:t>by passing</w:t>
      </w:r>
      <w:r w:rsidR="00992052" w:rsidRPr="008B1408">
        <w:rPr>
          <w:rFonts w:cs="Arial"/>
          <w:color w:val="000000" w:themeColor="text1"/>
        </w:rPr>
        <w:t xml:space="preserve"> potential compromised strata. </w:t>
      </w:r>
    </w:p>
    <w:p w14:paraId="71C4A7ED" w14:textId="5CE619B6" w:rsidR="000F7FA0" w:rsidRPr="008B1408" w:rsidRDefault="00346BE6" w:rsidP="006F7DD3">
      <w:pPr>
        <w:jc w:val="both"/>
        <w:rPr>
          <w:rFonts w:cs="Arial"/>
          <w:color w:val="000000" w:themeColor="text1"/>
        </w:rPr>
      </w:pPr>
      <w:r w:rsidRPr="008B1408">
        <w:rPr>
          <w:rFonts w:cs="Arial"/>
          <w:color w:val="000000" w:themeColor="text1"/>
        </w:rPr>
        <w:t xml:space="preserve">Systematically </w:t>
      </w:r>
      <w:r w:rsidR="00F21241" w:rsidRPr="008B1408">
        <w:rPr>
          <w:rFonts w:eastAsia="Times New Roman" w:cs="Arial"/>
          <w:color w:val="000000" w:themeColor="text1"/>
          <w:lang w:eastAsia="en-GB"/>
        </w:rPr>
        <w:t>each design aspect will be considered with structural strength, stability, fire safety, aesthetics and environmental impact and sustainability</w:t>
      </w:r>
      <w:r w:rsidR="009B5389" w:rsidRPr="008B1408">
        <w:rPr>
          <w:rFonts w:eastAsia="Times New Roman" w:cs="Arial"/>
          <w:color w:val="000000" w:themeColor="text1"/>
          <w:lang w:eastAsia="en-GB"/>
        </w:rPr>
        <w:t xml:space="preserve"> </w:t>
      </w:r>
      <w:r w:rsidR="009B5389" w:rsidRPr="008B1408">
        <w:rPr>
          <w:rFonts w:cs="Arial"/>
          <w:color w:val="000000" w:themeColor="text1"/>
        </w:rPr>
        <w:t>with reference to current British Standards and Building Regulations</w:t>
      </w:r>
      <w:r w:rsidR="00DB4678" w:rsidRPr="008B1408">
        <w:rPr>
          <w:rFonts w:cs="Arial"/>
          <w:color w:val="000000" w:themeColor="text1"/>
        </w:rPr>
        <w:t>.</w:t>
      </w:r>
    </w:p>
    <w:p w14:paraId="206B1647" w14:textId="40BEB2BE" w:rsidR="000F7FA0" w:rsidRPr="00F156DB" w:rsidRDefault="005249CB" w:rsidP="009125ED">
      <w:pPr>
        <w:pStyle w:val="Heading1"/>
      </w:pPr>
      <w:bookmarkStart w:id="6" w:name="_Toc219115385"/>
      <w:bookmarkStart w:id="7" w:name="_Toc219142861"/>
      <w:r w:rsidRPr="00F156DB">
        <w:t>SITE ANALYSIS AND GROUND CONDITIONS</w:t>
      </w:r>
      <w:bookmarkEnd w:id="6"/>
      <w:bookmarkEnd w:id="7"/>
    </w:p>
    <w:p w14:paraId="1F67A79D" w14:textId="18E8EBEA" w:rsidR="008E0A19" w:rsidRPr="008B1408" w:rsidRDefault="008E0A19" w:rsidP="006F7DD3">
      <w:pPr>
        <w:jc w:val="both"/>
        <w:rPr>
          <w:rFonts w:eastAsia="Times New Roman" w:cs="Arial"/>
          <w:color w:val="000000" w:themeColor="text1"/>
          <w:lang w:eastAsia="en-GB"/>
        </w:rPr>
      </w:pPr>
      <w:r w:rsidRPr="008B1408">
        <w:rPr>
          <w:rFonts w:cs="Arial"/>
          <w:color w:val="000000" w:themeColor="text1"/>
        </w:rPr>
        <w:t xml:space="preserve">The approx. </w:t>
      </w:r>
      <w:proofErr w:type="gramStart"/>
      <w:r w:rsidRPr="008B1408">
        <w:rPr>
          <w:rFonts w:cs="Arial"/>
          <w:color w:val="000000" w:themeColor="text1"/>
        </w:rPr>
        <w:t>6.4 acre</w:t>
      </w:r>
      <w:proofErr w:type="gramEnd"/>
      <w:r w:rsidRPr="008B1408">
        <w:rPr>
          <w:rFonts w:cs="Arial"/>
          <w:color w:val="000000" w:themeColor="text1"/>
        </w:rPr>
        <w:t xml:space="preserve"> site </w:t>
      </w:r>
      <w:r w:rsidR="000518F8" w:rsidRPr="008B1408">
        <w:rPr>
          <w:rFonts w:cs="Arial"/>
          <w:color w:val="000000" w:themeColor="text1"/>
        </w:rPr>
        <w:t xml:space="preserve">is located south of the A4067 and east of </w:t>
      </w:r>
      <w:r w:rsidR="005921D6" w:rsidRPr="008B1408">
        <w:rPr>
          <w:rFonts w:cs="Arial"/>
          <w:color w:val="000000" w:themeColor="text1"/>
        </w:rPr>
        <w:t>Sketty Lane</w:t>
      </w:r>
      <w:r w:rsidR="009C11FD" w:rsidRPr="008B1408">
        <w:rPr>
          <w:rFonts w:cs="Arial"/>
          <w:color w:val="000000" w:themeColor="text1"/>
        </w:rPr>
        <w:t xml:space="preserve"> and around 150m from the coast. </w:t>
      </w:r>
      <w:r w:rsidR="006121B3" w:rsidRPr="008B1408">
        <w:rPr>
          <w:rFonts w:eastAsia="Times New Roman" w:cs="Arial"/>
          <w:color w:val="000000" w:themeColor="text1"/>
          <w:lang w:eastAsia="en-GB"/>
        </w:rPr>
        <w:t xml:space="preserve">The surrounding lands </w:t>
      </w:r>
      <w:r w:rsidR="005625FF" w:rsidRPr="008B1408">
        <w:rPr>
          <w:rFonts w:eastAsia="Times New Roman" w:cs="Arial"/>
          <w:color w:val="000000" w:themeColor="text1"/>
          <w:lang w:eastAsia="en-GB"/>
        </w:rPr>
        <w:t>comprise</w:t>
      </w:r>
      <w:r w:rsidR="006121B3" w:rsidRPr="008B1408">
        <w:rPr>
          <w:rFonts w:eastAsia="Times New Roman" w:cs="Arial"/>
          <w:color w:val="000000" w:themeColor="text1"/>
          <w:lang w:eastAsia="en-GB"/>
        </w:rPr>
        <w:t xml:space="preserve"> of athletic facilities, Singleton Park, Swansea University, Singleton Hospital, </w:t>
      </w:r>
      <w:r w:rsidR="00216930" w:rsidRPr="008B1408">
        <w:rPr>
          <w:rFonts w:eastAsia="Times New Roman" w:cs="Arial"/>
          <w:color w:val="000000" w:themeColor="text1"/>
          <w:lang w:eastAsia="en-GB"/>
        </w:rPr>
        <w:t xml:space="preserve">and </w:t>
      </w:r>
      <w:r w:rsidR="006121B3" w:rsidRPr="008B1408">
        <w:rPr>
          <w:rFonts w:eastAsia="Times New Roman" w:cs="Arial"/>
          <w:color w:val="000000" w:themeColor="text1"/>
          <w:lang w:eastAsia="en-GB"/>
        </w:rPr>
        <w:t>residential buildings.</w:t>
      </w:r>
      <w:r w:rsidR="00DE3EE0" w:rsidRPr="008B1408">
        <w:rPr>
          <w:rFonts w:eastAsia="Times New Roman" w:cs="Arial"/>
          <w:color w:val="000000" w:themeColor="text1"/>
          <w:lang w:eastAsia="en-GB"/>
        </w:rPr>
        <w:t xml:space="preserve"> Due to the proximity of Singleton Hospital,</w:t>
      </w:r>
      <w:r w:rsidR="00C30766" w:rsidRPr="008B1408">
        <w:rPr>
          <w:rFonts w:eastAsia="Times New Roman" w:cs="Arial"/>
          <w:color w:val="000000" w:themeColor="text1"/>
          <w:lang w:eastAsia="en-GB"/>
        </w:rPr>
        <w:t xml:space="preserve"> we will need to consider low noise construction methods and careful </w:t>
      </w:r>
      <w:r w:rsidR="005625FF" w:rsidRPr="008B1408">
        <w:rPr>
          <w:rFonts w:eastAsia="Times New Roman" w:cs="Arial"/>
          <w:color w:val="000000" w:themeColor="text1"/>
          <w:lang w:eastAsia="en-GB"/>
        </w:rPr>
        <w:t>traffic</w:t>
      </w:r>
      <w:r w:rsidR="00C30766" w:rsidRPr="008B1408">
        <w:rPr>
          <w:rFonts w:eastAsia="Times New Roman" w:cs="Arial"/>
          <w:color w:val="000000" w:themeColor="text1"/>
          <w:lang w:eastAsia="en-GB"/>
        </w:rPr>
        <w:t xml:space="preserve"> </w:t>
      </w:r>
      <w:r w:rsidR="005625FF" w:rsidRPr="008B1408">
        <w:rPr>
          <w:rFonts w:eastAsia="Times New Roman" w:cs="Arial"/>
          <w:color w:val="000000" w:themeColor="text1"/>
          <w:lang w:eastAsia="en-GB"/>
        </w:rPr>
        <w:t>management</w:t>
      </w:r>
      <w:r w:rsidR="00C30766" w:rsidRPr="008B1408">
        <w:rPr>
          <w:rFonts w:eastAsia="Times New Roman" w:cs="Arial"/>
          <w:color w:val="000000" w:themeColor="text1"/>
          <w:lang w:eastAsia="en-GB"/>
        </w:rPr>
        <w:t xml:space="preserve"> </w:t>
      </w:r>
      <w:r w:rsidR="005625FF" w:rsidRPr="008B1408">
        <w:rPr>
          <w:rFonts w:eastAsia="Times New Roman" w:cs="Arial"/>
          <w:color w:val="000000" w:themeColor="text1"/>
          <w:lang w:eastAsia="en-GB"/>
        </w:rPr>
        <w:t>to eliminate any disruptions</w:t>
      </w:r>
      <w:r w:rsidR="00B56A25" w:rsidRPr="008B1408">
        <w:rPr>
          <w:rFonts w:eastAsia="Times New Roman" w:cs="Arial"/>
          <w:color w:val="000000" w:themeColor="text1"/>
          <w:lang w:eastAsia="en-GB"/>
        </w:rPr>
        <w:t xml:space="preserve">. </w:t>
      </w:r>
    </w:p>
    <w:p w14:paraId="1BFA48A7" w14:textId="54AD3D4C" w:rsidR="003A71E9" w:rsidRPr="00F156DB" w:rsidRDefault="008E3B52" w:rsidP="00903C06">
      <w:pPr>
        <w:rPr>
          <w:rFonts w:cs="Arial"/>
        </w:rPr>
      </w:pPr>
      <w:r w:rsidRPr="00F156DB">
        <w:rPr>
          <w:rFonts w:cs="Arial"/>
          <w:noProof/>
        </w:rPr>
        <w:drawing>
          <wp:anchor distT="0" distB="0" distL="114300" distR="114300" simplePos="0" relativeHeight="251658240" behindDoc="1" locked="0" layoutInCell="1" allowOverlap="1" wp14:anchorId="10AC69A6" wp14:editId="0A119631">
            <wp:simplePos x="0" y="0"/>
            <wp:positionH relativeFrom="column">
              <wp:posOffset>447675</wp:posOffset>
            </wp:positionH>
            <wp:positionV relativeFrom="paragraph">
              <wp:posOffset>11430</wp:posOffset>
            </wp:positionV>
            <wp:extent cx="4181475" cy="2381885"/>
            <wp:effectExtent l="0" t="0" r="9525" b="0"/>
            <wp:wrapSquare wrapText="bothSides"/>
            <wp:docPr id="617620754" name="Picture 1"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620754" name="Picture 1" descr="A map of a city&#10;&#10;AI-generated content may be incorrect."/>
                    <pic:cNvPicPr/>
                  </pic:nvPicPr>
                  <pic:blipFill>
                    <a:blip r:embed="rId15"/>
                    <a:stretch>
                      <a:fillRect/>
                    </a:stretch>
                  </pic:blipFill>
                  <pic:spPr>
                    <a:xfrm>
                      <a:off x="0" y="0"/>
                      <a:ext cx="4181475" cy="2381885"/>
                    </a:xfrm>
                    <a:prstGeom prst="rect">
                      <a:avLst/>
                    </a:prstGeom>
                  </pic:spPr>
                </pic:pic>
              </a:graphicData>
            </a:graphic>
            <wp14:sizeRelH relativeFrom="margin">
              <wp14:pctWidth>0</wp14:pctWidth>
            </wp14:sizeRelH>
            <wp14:sizeRelV relativeFrom="margin">
              <wp14:pctHeight>0</wp14:pctHeight>
            </wp14:sizeRelV>
          </wp:anchor>
        </w:drawing>
      </w:r>
    </w:p>
    <w:p w14:paraId="190C533B" w14:textId="77777777" w:rsidR="008C5492" w:rsidRPr="00F156DB" w:rsidRDefault="008C5492">
      <w:pPr>
        <w:rPr>
          <w:rFonts w:cs="Arial"/>
        </w:rPr>
      </w:pPr>
    </w:p>
    <w:p w14:paraId="58220A68" w14:textId="77777777" w:rsidR="008C5492" w:rsidRPr="00F156DB" w:rsidRDefault="008C5492">
      <w:pPr>
        <w:rPr>
          <w:rFonts w:cs="Arial"/>
        </w:rPr>
      </w:pPr>
    </w:p>
    <w:p w14:paraId="78DD9D9C" w14:textId="77777777" w:rsidR="008C5492" w:rsidRPr="00F156DB" w:rsidRDefault="008C5492">
      <w:pPr>
        <w:rPr>
          <w:rFonts w:cs="Arial"/>
        </w:rPr>
      </w:pPr>
    </w:p>
    <w:p w14:paraId="01CB3C81" w14:textId="099CA4D2" w:rsidR="008C5492" w:rsidRPr="00F156DB" w:rsidRDefault="008C5492">
      <w:pPr>
        <w:rPr>
          <w:rFonts w:cs="Arial"/>
        </w:rPr>
      </w:pPr>
      <w:r w:rsidRPr="00F156DB">
        <w:rPr>
          <w:rFonts w:cs="Arial"/>
          <w:noProof/>
        </w:rPr>
        <mc:AlternateContent>
          <mc:Choice Requires="wps">
            <w:drawing>
              <wp:anchor distT="0" distB="0" distL="114300" distR="114300" simplePos="0" relativeHeight="251658241" behindDoc="0" locked="0" layoutInCell="1" allowOverlap="1" wp14:anchorId="596BD425" wp14:editId="76A0975F">
                <wp:simplePos x="0" y="0"/>
                <wp:positionH relativeFrom="column">
                  <wp:posOffset>2409825</wp:posOffset>
                </wp:positionH>
                <wp:positionV relativeFrom="paragraph">
                  <wp:posOffset>146050</wp:posOffset>
                </wp:positionV>
                <wp:extent cx="133350" cy="133350"/>
                <wp:effectExtent l="57150" t="38100" r="38100" b="114300"/>
                <wp:wrapNone/>
                <wp:docPr id="13045458" name="Star: 5 Points 2"/>
                <wp:cNvGraphicFramePr/>
                <a:graphic xmlns:a="http://schemas.openxmlformats.org/drawingml/2006/main">
                  <a:graphicData uri="http://schemas.microsoft.com/office/word/2010/wordprocessingShape">
                    <wps:wsp>
                      <wps:cNvSpPr/>
                      <wps:spPr>
                        <a:xfrm>
                          <a:off x="0" y="0"/>
                          <a:ext cx="133350" cy="133350"/>
                        </a:xfrm>
                        <a:prstGeom prst="star5">
                          <a:avLst/>
                        </a:prstGeom>
                        <a:solidFill>
                          <a:srgbClr val="EE0000"/>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ABE8746" id="Star: 5 Points 2" o:spid="_x0000_s1026" style="position:absolute;margin-left:189.75pt;margin-top:11.5pt;width:10.5pt;height:10.5pt;z-index:251658241;visibility:visible;mso-wrap-style:square;mso-wrap-distance-left:9pt;mso-wrap-distance-top:0;mso-wrap-distance-right:9pt;mso-wrap-distance-bottom:0;mso-position-horizontal:absolute;mso-position-horizontal-relative:text;mso-position-vertical:absolute;mso-position-vertical-relative:text;v-text-anchor:middle" coordsize="133350,133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" path="m,50935r50935,l66675,,82415,50935r50935,l92142,82414r15740,50936l66675,101870,25468,133350,41208,82414,,50935xe" fillcolor="#e00" strokecolor="#4579b8 [3044]">
                <v:shadow on="t" color="black" opacity="22937f" origin=",.5" offset="0,.63889mm"/>
                <v:path arrowok="t" o:connecttype="custom" o:connectlocs="0,50935;50935,50935;66675,0;82415,50935;133350,50935;92142,82414;107882,133350;66675,101870;25468,133350;41208,82414;0,50935" o:connectangles="0,0,0,0,0,0,0,0,0,0,0"/>
              </v:shape>
            </w:pict>
          </mc:Fallback>
        </mc:AlternateContent>
      </w:r>
    </w:p>
    <w:p w14:paraId="7009F0EC" w14:textId="77777777" w:rsidR="008C5492" w:rsidRPr="00F156DB" w:rsidRDefault="008C5492">
      <w:pPr>
        <w:rPr>
          <w:rFonts w:cs="Arial"/>
        </w:rPr>
      </w:pPr>
    </w:p>
    <w:p w14:paraId="059F982F" w14:textId="182F620C" w:rsidR="008C5492" w:rsidRPr="00F156DB" w:rsidRDefault="008C5492">
      <w:pPr>
        <w:rPr>
          <w:rFonts w:cs="Arial"/>
        </w:rPr>
      </w:pPr>
    </w:p>
    <w:p w14:paraId="0300084E" w14:textId="52613B1E" w:rsidR="008C5492" w:rsidRPr="00F156DB" w:rsidRDefault="008C5492">
      <w:pPr>
        <w:rPr>
          <w:rFonts w:cs="Arial"/>
        </w:rPr>
      </w:pPr>
    </w:p>
    <w:p w14:paraId="6D237FA7" w14:textId="6CD11231" w:rsidR="008C5492" w:rsidRPr="00F156DB" w:rsidRDefault="007500F7">
      <w:pPr>
        <w:rPr>
          <w:rFonts w:cs="Arial"/>
        </w:rPr>
      </w:pPr>
      <w:r w:rsidRPr="00F156DB">
        <w:rPr>
          <w:rFonts w:cs="Arial"/>
          <w:noProof/>
        </w:rPr>
        <mc:AlternateContent>
          <mc:Choice Requires="wps">
            <w:drawing>
              <wp:anchor distT="0" distB="0" distL="114300" distR="114300" simplePos="0" relativeHeight="251658242" behindDoc="1" locked="0" layoutInCell="1" allowOverlap="1" wp14:anchorId="0854114D" wp14:editId="15C3830B">
                <wp:simplePos x="0" y="0"/>
                <wp:positionH relativeFrom="column">
                  <wp:posOffset>434340</wp:posOffset>
                </wp:positionH>
                <wp:positionV relativeFrom="paragraph">
                  <wp:posOffset>10795</wp:posOffset>
                </wp:positionV>
                <wp:extent cx="4181475" cy="175260"/>
                <wp:effectExtent l="0" t="0" r="9525" b="0"/>
                <wp:wrapTight wrapText="bothSides">
                  <wp:wrapPolygon edited="0">
                    <wp:start x="0" y="0"/>
                    <wp:lineTo x="0" y="18783"/>
                    <wp:lineTo x="21551" y="18783"/>
                    <wp:lineTo x="21551" y="0"/>
                    <wp:lineTo x="0" y="0"/>
                  </wp:wrapPolygon>
                </wp:wrapTight>
                <wp:docPr id="348509402" name="Text Box 1"/>
                <wp:cNvGraphicFramePr/>
                <a:graphic xmlns:a="http://schemas.openxmlformats.org/drawingml/2006/main">
                  <a:graphicData uri="http://schemas.microsoft.com/office/word/2010/wordprocessingShape">
                    <wps:wsp>
                      <wps:cNvSpPr txBox="1"/>
                      <wps:spPr>
                        <a:xfrm>
                          <a:off x="0" y="0"/>
                          <a:ext cx="4181475" cy="175260"/>
                        </a:xfrm>
                        <a:prstGeom prst="rect">
                          <a:avLst/>
                        </a:prstGeom>
                        <a:solidFill>
                          <a:prstClr val="white"/>
                        </a:solidFill>
                        <a:ln>
                          <a:noFill/>
                        </a:ln>
                      </wps:spPr>
                      <wps:txbx>
                        <w:txbxContent>
                          <w:p w14:paraId="50DA4F06" w14:textId="01DD569C" w:rsidR="007500F7" w:rsidRPr="00BD38FF" w:rsidRDefault="00DC6948" w:rsidP="007500F7">
                            <w:pPr>
                              <w:pStyle w:val="Caption"/>
                              <w:jc w:val="center"/>
                              <w:rPr>
                                <w:color w:val="000000" w:themeColor="text1"/>
                                <w:lang w:val="en-GB"/>
                              </w:rPr>
                            </w:pPr>
                            <w:r w:rsidRPr="00BD38FF">
                              <w:rPr>
                                <w:color w:val="000000" w:themeColor="text1"/>
                              </w:rPr>
                              <w:t xml:space="preserve">Figure </w:t>
                            </w:r>
                            <w:r w:rsidR="00DB0F97" w:rsidRPr="00BD38FF">
                              <w:rPr>
                                <w:color w:val="000000" w:themeColor="text1"/>
                              </w:rPr>
                              <w:fldChar w:fldCharType="begin"/>
                            </w:r>
                            <w:r w:rsidR="00DB0F97" w:rsidRPr="00BD38FF">
                              <w:rPr>
                                <w:color w:val="000000" w:themeColor="text1"/>
                              </w:rPr>
                              <w:instrText xml:space="preserve"> SEQ Figure \* ARABIC </w:instrText>
                            </w:r>
                            <w:r w:rsidR="00DB0F97" w:rsidRPr="00BD38FF">
                              <w:rPr>
                                <w:color w:val="000000" w:themeColor="text1"/>
                              </w:rPr>
                              <w:fldChar w:fldCharType="separate"/>
                            </w:r>
                            <w:r w:rsidR="00426522">
                              <w:rPr>
                                <w:noProof/>
                                <w:color w:val="000000" w:themeColor="text1"/>
                              </w:rPr>
                              <w:t>2</w:t>
                            </w:r>
                            <w:r w:rsidR="00DB0F97" w:rsidRPr="00BD38FF">
                              <w:rPr>
                                <w:noProof/>
                                <w:color w:val="000000" w:themeColor="text1"/>
                              </w:rPr>
                              <w:fldChar w:fldCharType="end"/>
                            </w:r>
                            <w:r w:rsidR="007500F7" w:rsidRPr="00BD38FF">
                              <w:rPr>
                                <w:color w:val="000000" w:themeColor="text1"/>
                              </w:rPr>
                              <w:t xml:space="preserve"> – Proposed Site Location </w:t>
                            </w:r>
                            <w:r w:rsidR="007500F7" w:rsidRPr="00BD38FF">
                              <w:rPr>
                                <w:color w:val="000000" w:themeColor="text1"/>
                                <w:lang w:val="en-GB"/>
                              </w:rPr>
                              <w:t>(</w:t>
                            </w:r>
                            <w:proofErr w:type="spellStart"/>
                            <w:r w:rsidR="007500F7" w:rsidRPr="00BD38FF">
                              <w:rPr>
                                <w:i/>
                                <w:iCs/>
                                <w:color w:val="000000" w:themeColor="text1"/>
                                <w:lang w:val="en-GB"/>
                              </w:rPr>
                              <w:t>DigiMap</w:t>
                            </w:r>
                            <w:proofErr w:type="spellEnd"/>
                            <w:r w:rsidR="007500F7" w:rsidRPr="00BD38FF">
                              <w:rPr>
                                <w:i/>
                                <w:iCs/>
                                <w:color w:val="000000" w:themeColor="text1"/>
                                <w:lang w:val="en-GB"/>
                              </w:rPr>
                              <w:t xml:space="preserve"> Discovery Service</w:t>
                            </w:r>
                            <w:r w:rsidR="007500F7" w:rsidRPr="00BD38FF">
                              <w:rPr>
                                <w:color w:val="000000" w:themeColor="text1"/>
                                <w:lang w:val="en-GB"/>
                              </w:rPr>
                              <w:t>, no date)</w:t>
                            </w:r>
                          </w:p>
                          <w:p w14:paraId="37D78508" w14:textId="621683A7" w:rsidR="00DC6948" w:rsidRPr="00B40F80" w:rsidRDefault="00DC6948" w:rsidP="00DC6948">
                            <w:pPr>
                              <w:pStyle w:val="Caption"/>
                              <w:jc w:val="center"/>
                              <w:rPr>
                                <w:sz w:val="22"/>
                                <w:szCs w:val="22"/>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854114D" id="Text Box 1" o:spid="_x0000_s1027" type="#_x0000_t202" style="position:absolute;margin-left:34.2pt;margin-top:.85pt;width:329.25pt;height:13.8pt;z-index:-25165823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" stroked="f">
                <v:textbox inset="0,0,0,0">
                  <w:txbxContent>
                    <w:p w14:paraId="50DA4F06" w14:textId="01DD569C" w:rsidR="007500F7" w:rsidRPr="00BD38FF" w:rsidRDefault="00DC6948" w:rsidP="007500F7">
                      <w:pPr>
                        <w:pStyle w:val="Caption"/>
                        <w:jc w:val="center"/>
                        <w:rPr>
                          <w:color w:val="000000" w:themeColor="text1"/>
                          <w:lang w:val="en-GB"/>
                        </w:rPr>
                      </w:pPr>
                      <w:r w:rsidRPr="00BD38FF">
                        <w:rPr>
                          <w:color w:val="000000" w:themeColor="text1"/>
                        </w:rPr>
                        <w:t xml:space="preserve">Figure </w:t>
                      </w:r>
                      <w:r w:rsidR="00DB0F97" w:rsidRPr="00BD38FF">
                        <w:rPr>
                          <w:color w:val="000000" w:themeColor="text1"/>
                        </w:rPr>
                        <w:fldChar w:fldCharType="begin"/>
                      </w:r>
                      <w:r w:rsidR="00DB0F97" w:rsidRPr="00BD38FF">
                        <w:rPr>
                          <w:color w:val="000000" w:themeColor="text1"/>
                        </w:rPr>
                        <w:instrText xml:space="preserve"> SEQ Figure \* ARABIC </w:instrText>
                      </w:r>
                      <w:r w:rsidR="00DB0F97" w:rsidRPr="00BD38FF">
                        <w:rPr>
                          <w:color w:val="000000" w:themeColor="text1"/>
                        </w:rPr>
                        <w:fldChar w:fldCharType="separate"/>
                      </w:r>
                      <w:r w:rsidR="00426522">
                        <w:rPr>
                          <w:noProof/>
                          <w:color w:val="000000" w:themeColor="text1"/>
                        </w:rPr>
                        <w:t>2</w:t>
                      </w:r>
                      <w:r w:rsidR="00DB0F97" w:rsidRPr="00BD38FF">
                        <w:rPr>
                          <w:noProof/>
                          <w:color w:val="000000" w:themeColor="text1"/>
                        </w:rPr>
                        <w:fldChar w:fldCharType="end"/>
                      </w:r>
                      <w:r w:rsidR="007500F7" w:rsidRPr="00BD38FF">
                        <w:rPr>
                          <w:color w:val="000000" w:themeColor="text1"/>
                        </w:rPr>
                        <w:t xml:space="preserve"> – Proposed Site Location </w:t>
                      </w:r>
                      <w:r w:rsidR="007500F7" w:rsidRPr="00BD38FF">
                        <w:rPr>
                          <w:color w:val="000000" w:themeColor="text1"/>
                          <w:lang w:val="en-GB"/>
                        </w:rPr>
                        <w:t>(</w:t>
                      </w:r>
                      <w:proofErr w:type="spellStart"/>
                      <w:r w:rsidR="007500F7" w:rsidRPr="00BD38FF">
                        <w:rPr>
                          <w:i/>
                          <w:iCs/>
                          <w:color w:val="000000" w:themeColor="text1"/>
                          <w:lang w:val="en-GB"/>
                        </w:rPr>
                        <w:t>DigiMap</w:t>
                      </w:r>
                      <w:proofErr w:type="spellEnd"/>
                      <w:r w:rsidR="007500F7" w:rsidRPr="00BD38FF">
                        <w:rPr>
                          <w:i/>
                          <w:iCs/>
                          <w:color w:val="000000" w:themeColor="text1"/>
                          <w:lang w:val="en-GB"/>
                        </w:rPr>
                        <w:t xml:space="preserve"> Discovery Service</w:t>
                      </w:r>
                      <w:r w:rsidR="007500F7" w:rsidRPr="00BD38FF">
                        <w:rPr>
                          <w:color w:val="000000" w:themeColor="text1"/>
                          <w:lang w:val="en-GB"/>
                        </w:rPr>
                        <w:t>, no date)</w:t>
                      </w:r>
                    </w:p>
                    <w:p w14:paraId="37D78508" w14:textId="621683A7" w:rsidR="00DC6948" w:rsidRPr="00B40F80" w:rsidRDefault="00DC6948" w:rsidP="00DC6948">
                      <w:pPr>
                        <w:pStyle w:val="Caption"/>
                        <w:jc w:val="center"/>
                        <w:rPr>
                          <w:sz w:val="22"/>
                          <w:szCs w:val="22"/>
                        </w:rPr>
                      </w:pPr>
                    </w:p>
                  </w:txbxContent>
                </v:textbox>
                <w10:wrap type="tight"/>
              </v:shape>
            </w:pict>
          </mc:Fallback>
        </mc:AlternateContent>
      </w:r>
    </w:p>
    <w:p w14:paraId="5E7DDB57" w14:textId="6FCBE2D7" w:rsidR="00EF787E" w:rsidRPr="00F156DB" w:rsidRDefault="00EF787E" w:rsidP="009125ED">
      <w:pPr>
        <w:pStyle w:val="Heading2"/>
      </w:pPr>
      <w:bookmarkStart w:id="8" w:name="_Toc219115386"/>
      <w:bookmarkStart w:id="9" w:name="_Toc219142862"/>
      <w:r w:rsidRPr="009125ED">
        <w:lastRenderedPageBreak/>
        <w:t>Mar</w:t>
      </w:r>
      <w:r w:rsidR="00A9553D" w:rsidRPr="009125ED">
        <w:t>itime</w:t>
      </w:r>
      <w:r w:rsidR="00A9553D" w:rsidRPr="00F156DB">
        <w:t xml:space="preserve"> </w:t>
      </w:r>
      <w:r w:rsidRPr="00F156DB">
        <w:t>Climate</w:t>
      </w:r>
      <w:bookmarkEnd w:id="8"/>
      <w:bookmarkEnd w:id="9"/>
      <w:r w:rsidRPr="00F156DB">
        <w:t xml:space="preserve"> </w:t>
      </w:r>
    </w:p>
    <w:p w14:paraId="03FD66F0" w14:textId="6833E60D" w:rsidR="003544CB" w:rsidRPr="008B1408" w:rsidRDefault="00F0686A" w:rsidP="006F7DD3">
      <w:pPr>
        <w:jc w:val="both"/>
        <w:rPr>
          <w:rFonts w:cs="Arial"/>
          <w:color w:val="000000" w:themeColor="text1"/>
        </w:rPr>
      </w:pPr>
      <w:r w:rsidRPr="008B1408">
        <w:rPr>
          <w:rFonts w:cs="Arial"/>
          <w:color w:val="000000" w:themeColor="text1"/>
        </w:rPr>
        <w:t>Swansea</w:t>
      </w:r>
      <w:r w:rsidR="003544CB" w:rsidRPr="008B1408">
        <w:rPr>
          <w:rFonts w:cs="Arial"/>
          <w:color w:val="000000" w:themeColor="text1"/>
        </w:rPr>
        <w:t xml:space="preserve"> </w:t>
      </w:r>
      <w:r w:rsidRPr="008B1408">
        <w:rPr>
          <w:rFonts w:cs="Arial"/>
          <w:color w:val="000000" w:themeColor="text1"/>
        </w:rPr>
        <w:t xml:space="preserve">maritime climate produces </w:t>
      </w:r>
      <w:r w:rsidR="001E06DC" w:rsidRPr="008B1408">
        <w:rPr>
          <w:rFonts w:cs="Arial"/>
          <w:color w:val="000000" w:themeColor="text1"/>
        </w:rPr>
        <w:t xml:space="preserve">annually </w:t>
      </w:r>
      <w:r w:rsidRPr="008B1408">
        <w:rPr>
          <w:rFonts w:cs="Arial"/>
          <w:color w:val="000000" w:themeColor="text1"/>
        </w:rPr>
        <w:t xml:space="preserve">around </w:t>
      </w:r>
      <w:r w:rsidR="00E81AE3" w:rsidRPr="008B1408">
        <w:rPr>
          <w:rFonts w:cs="Arial"/>
          <w:color w:val="000000" w:themeColor="text1"/>
        </w:rPr>
        <w:t>1333m</w:t>
      </w:r>
      <w:r w:rsidR="001E06DC" w:rsidRPr="008B1408">
        <w:rPr>
          <w:rFonts w:cs="Arial"/>
          <w:color w:val="000000" w:themeColor="text1"/>
        </w:rPr>
        <w:t xml:space="preserve">m of rainfall </w:t>
      </w:r>
      <w:r w:rsidR="003844EC" w:rsidRPr="008B1408">
        <w:rPr>
          <w:rFonts w:cs="Arial"/>
          <w:color w:val="000000" w:themeColor="text1"/>
        </w:rPr>
        <w:t xml:space="preserve">(Met Office, 2023) </w:t>
      </w:r>
      <w:r w:rsidR="00483083" w:rsidRPr="008B1408">
        <w:rPr>
          <w:rFonts w:cs="Arial"/>
          <w:color w:val="000000" w:themeColor="text1"/>
        </w:rPr>
        <w:t xml:space="preserve">and prevailing winds from the south which will carry </w:t>
      </w:r>
      <w:r w:rsidR="00D40194" w:rsidRPr="008B1408">
        <w:rPr>
          <w:rFonts w:cs="Arial"/>
          <w:color w:val="000000" w:themeColor="text1"/>
        </w:rPr>
        <w:t xml:space="preserve">salt spray inland. </w:t>
      </w:r>
      <w:r w:rsidR="00156CB8" w:rsidRPr="008B1408">
        <w:rPr>
          <w:rFonts w:cs="Arial"/>
          <w:color w:val="000000" w:themeColor="text1"/>
        </w:rPr>
        <w:t xml:space="preserve">We will need to take into consideration the wind forces on the building and follow </w:t>
      </w:r>
      <w:r w:rsidR="00DD3293" w:rsidRPr="008B1408">
        <w:rPr>
          <w:rFonts w:cs="Arial"/>
          <w:color w:val="000000" w:themeColor="text1"/>
        </w:rPr>
        <w:t>BS EN 1991-1-4 </w:t>
      </w:r>
      <w:r w:rsidR="00D83744" w:rsidRPr="008B1408">
        <w:rPr>
          <w:rFonts w:cs="Arial"/>
          <w:color w:val="000000" w:themeColor="text1"/>
        </w:rPr>
        <w:t>when designing</w:t>
      </w:r>
      <w:r w:rsidR="00375676" w:rsidRPr="008B1408">
        <w:rPr>
          <w:rFonts w:cs="Arial"/>
          <w:color w:val="000000" w:themeColor="text1"/>
        </w:rPr>
        <w:t xml:space="preserve"> the structure and external details</w:t>
      </w:r>
      <w:r w:rsidR="00056B70" w:rsidRPr="008B1408">
        <w:rPr>
          <w:rFonts w:cs="Arial"/>
          <w:color w:val="000000" w:themeColor="text1"/>
        </w:rPr>
        <w:t xml:space="preserve"> to withstand the</w:t>
      </w:r>
      <w:r w:rsidR="00375676" w:rsidRPr="008B1408">
        <w:rPr>
          <w:rFonts w:cs="Arial"/>
          <w:color w:val="000000" w:themeColor="text1"/>
        </w:rPr>
        <w:t xml:space="preserve"> pressures</w:t>
      </w:r>
      <w:r w:rsidR="00542AC8" w:rsidRPr="008B1408">
        <w:rPr>
          <w:rFonts w:cs="Arial"/>
          <w:color w:val="000000" w:themeColor="text1"/>
        </w:rPr>
        <w:t xml:space="preserve"> (BSI, 2005). </w:t>
      </w:r>
      <w:r w:rsidR="00310BA9" w:rsidRPr="008B1408">
        <w:rPr>
          <w:rFonts w:cs="Arial"/>
          <w:color w:val="000000" w:themeColor="text1"/>
        </w:rPr>
        <w:t xml:space="preserve">Following EN ISO 12944, we would classify the area </w:t>
      </w:r>
      <w:r w:rsidR="00B83EA7" w:rsidRPr="008B1408">
        <w:rPr>
          <w:rFonts w:cs="Arial"/>
          <w:color w:val="000000" w:themeColor="text1"/>
        </w:rPr>
        <w:t xml:space="preserve">as </w:t>
      </w:r>
      <w:r w:rsidR="00933247" w:rsidRPr="008B1408">
        <w:rPr>
          <w:rFonts w:cs="Arial"/>
          <w:color w:val="000000" w:themeColor="text1"/>
        </w:rPr>
        <w:t xml:space="preserve">Exposure category </w:t>
      </w:r>
      <w:r w:rsidR="00B83EA7" w:rsidRPr="008B1408">
        <w:rPr>
          <w:rFonts w:cs="Arial"/>
          <w:color w:val="000000" w:themeColor="text1"/>
        </w:rPr>
        <w:t>C5-I</w:t>
      </w:r>
      <w:r w:rsidR="00565E37" w:rsidRPr="008B1408">
        <w:rPr>
          <w:rFonts w:cs="Arial"/>
          <w:color w:val="000000" w:themeColor="text1"/>
        </w:rPr>
        <w:t xml:space="preserve"> </w:t>
      </w:r>
      <w:r w:rsidR="00933247" w:rsidRPr="008B1408">
        <w:rPr>
          <w:rFonts w:cs="Arial"/>
          <w:color w:val="000000" w:themeColor="text1"/>
        </w:rPr>
        <w:t>this would require metal components to have protective coating and design the build to resist salt and weathering as much as possible</w:t>
      </w:r>
      <w:r w:rsidR="004D2284" w:rsidRPr="008B1408">
        <w:rPr>
          <w:rFonts w:cs="Arial"/>
          <w:color w:val="000000" w:themeColor="text1"/>
        </w:rPr>
        <w:t xml:space="preserve"> (BSI, 2017).</w:t>
      </w:r>
    </w:p>
    <w:p w14:paraId="1BC83B21" w14:textId="77777777" w:rsidR="002E047A" w:rsidRPr="00F156DB" w:rsidRDefault="003A2162" w:rsidP="0036622E">
      <w:pPr>
        <w:keepNext/>
        <w:jc w:val="center"/>
        <w:rPr>
          <w:rFonts w:cs="Arial"/>
        </w:rPr>
      </w:pPr>
      <w:r w:rsidRPr="00F156DB">
        <w:rPr>
          <w:rFonts w:cs="Arial"/>
          <w:noProof/>
          <w:color w:val="548DD4" w:themeColor="text2" w:themeTint="99"/>
        </w:rPr>
        <w:drawing>
          <wp:inline distT="0" distB="0" distL="0" distR="0" wp14:anchorId="482930FF" wp14:editId="7B5F754E">
            <wp:extent cx="5357061" cy="1630680"/>
            <wp:effectExtent l="0" t="0" r="0" b="7620"/>
            <wp:docPr id="190089435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0894359" name="Picture 1" descr="A screenshot of a computer&#10;&#10;AI-generated content may be incorrect."/>
                    <pic:cNvPicPr/>
                  </pic:nvPicPr>
                  <pic:blipFill>
                    <a:blip r:embed="rId16"/>
                    <a:stretch>
                      <a:fillRect/>
                    </a:stretch>
                  </pic:blipFill>
                  <pic:spPr>
                    <a:xfrm>
                      <a:off x="0" y="0"/>
                      <a:ext cx="5386168" cy="1639540"/>
                    </a:xfrm>
                    <a:prstGeom prst="rect">
                      <a:avLst/>
                    </a:prstGeom>
                  </pic:spPr>
                </pic:pic>
              </a:graphicData>
            </a:graphic>
          </wp:inline>
        </w:drawing>
      </w:r>
    </w:p>
    <w:p w14:paraId="486F44E0" w14:textId="1D3226C8" w:rsidR="00800200" w:rsidRPr="00BD38FF" w:rsidRDefault="002E047A" w:rsidP="0036622E">
      <w:pPr>
        <w:pStyle w:val="Caption"/>
        <w:jc w:val="center"/>
        <w:rPr>
          <w:rFonts w:cs="Arial"/>
          <w:color w:val="000000" w:themeColor="text1"/>
          <w:lang w:val="en-GB"/>
        </w:rPr>
      </w:pPr>
      <w:r w:rsidRPr="00BD38FF">
        <w:rPr>
          <w:rFonts w:cs="Arial"/>
          <w:color w:val="000000" w:themeColor="text1"/>
        </w:rPr>
        <w:t xml:space="preserve">Figure </w:t>
      </w:r>
      <w:r w:rsidR="00DB0F97" w:rsidRPr="00BD38FF">
        <w:rPr>
          <w:rFonts w:cs="Arial"/>
          <w:color w:val="000000" w:themeColor="text1"/>
        </w:rPr>
        <w:fldChar w:fldCharType="begin"/>
      </w:r>
      <w:r w:rsidR="00DB0F97" w:rsidRPr="00BD38FF">
        <w:rPr>
          <w:rFonts w:cs="Arial"/>
          <w:color w:val="000000" w:themeColor="text1"/>
        </w:rPr>
        <w:instrText xml:space="preserve"> SEQ Figure \* ARABIC </w:instrText>
      </w:r>
      <w:r w:rsidR="00DB0F97" w:rsidRPr="00BD38FF">
        <w:rPr>
          <w:rFonts w:cs="Arial"/>
          <w:color w:val="000000" w:themeColor="text1"/>
        </w:rPr>
        <w:fldChar w:fldCharType="separate"/>
      </w:r>
      <w:r w:rsidR="00426522">
        <w:rPr>
          <w:rFonts w:cs="Arial"/>
          <w:noProof/>
          <w:color w:val="000000" w:themeColor="text1"/>
        </w:rPr>
        <w:t>3</w:t>
      </w:r>
      <w:r w:rsidR="00DB0F97" w:rsidRPr="00BD38FF">
        <w:rPr>
          <w:rFonts w:cs="Arial"/>
          <w:noProof/>
          <w:color w:val="000000" w:themeColor="text1"/>
        </w:rPr>
        <w:fldChar w:fldCharType="end"/>
      </w:r>
      <w:r w:rsidRPr="00BD38FF">
        <w:rPr>
          <w:rFonts w:cs="Arial"/>
          <w:color w:val="000000" w:themeColor="text1"/>
        </w:rPr>
        <w:t xml:space="preserve"> </w:t>
      </w:r>
      <w:hyperlink r:id="rId17" w:history="1">
        <w:r w:rsidR="004F7851" w:rsidRPr="00BD38FF">
          <w:rPr>
            <w:rStyle w:val="Hyperlink"/>
            <w:rFonts w:cs="Arial"/>
            <w:color w:val="000000" w:themeColor="text1"/>
          </w:rPr>
          <w:t>-</w:t>
        </w:r>
      </w:hyperlink>
      <w:r w:rsidR="004F7851" w:rsidRPr="00BD38FF">
        <w:rPr>
          <w:rFonts w:cs="Arial"/>
          <w:color w:val="000000" w:themeColor="text1"/>
        </w:rPr>
        <w:t xml:space="preserve"> </w:t>
      </w:r>
      <w:r w:rsidR="004F7851" w:rsidRPr="00BD38FF">
        <w:rPr>
          <w:rFonts w:cs="Arial"/>
          <w:color w:val="000000" w:themeColor="text1"/>
          <w:lang w:val="en-GB"/>
        </w:rPr>
        <w:t>Atmospheric corrosion categories.</w:t>
      </w:r>
      <w:r w:rsidR="00800200" w:rsidRPr="00BD38FF">
        <w:rPr>
          <w:rFonts w:eastAsia="Times New Roman" w:cs="Arial"/>
          <w:color w:val="000000" w:themeColor="text1"/>
          <w:sz w:val="24"/>
          <w:szCs w:val="24"/>
          <w:lang w:val="en-GB" w:eastAsia="en-GB"/>
        </w:rPr>
        <w:t xml:space="preserve"> </w:t>
      </w:r>
      <w:r w:rsidR="00800200" w:rsidRPr="00BD38FF">
        <w:rPr>
          <w:rFonts w:cs="Arial"/>
          <w:color w:val="000000" w:themeColor="text1"/>
          <w:lang w:val="en-GB"/>
        </w:rPr>
        <w:t>(</w:t>
      </w:r>
      <w:r w:rsidR="00800200" w:rsidRPr="00BD38FF">
        <w:rPr>
          <w:rFonts w:cs="Arial"/>
          <w:i/>
          <w:iCs/>
          <w:color w:val="000000" w:themeColor="text1"/>
          <w:lang w:val="en-GB"/>
        </w:rPr>
        <w:t>C1-C5M &amp; CX corrosion Classes - Northpoint Ltd - Technical support</w:t>
      </w:r>
      <w:r w:rsidR="00800200" w:rsidRPr="00BD38FF">
        <w:rPr>
          <w:rFonts w:cs="Arial"/>
          <w:color w:val="000000" w:themeColor="text1"/>
          <w:lang w:val="en-GB"/>
        </w:rPr>
        <w:t>, 2025)</w:t>
      </w:r>
    </w:p>
    <w:p w14:paraId="40735976" w14:textId="77777777" w:rsidR="009759BE" w:rsidRPr="00F156DB" w:rsidRDefault="009759BE" w:rsidP="006F7DD3">
      <w:pPr>
        <w:jc w:val="both"/>
        <w:rPr>
          <w:rFonts w:cs="Arial"/>
        </w:rPr>
      </w:pPr>
    </w:p>
    <w:p w14:paraId="57D9105E" w14:textId="55008931" w:rsidR="00543615" w:rsidRPr="00F156DB" w:rsidRDefault="00543615" w:rsidP="009125ED">
      <w:pPr>
        <w:pStyle w:val="Heading2"/>
        <w:rPr>
          <w:lang w:eastAsia="en-GB"/>
        </w:rPr>
      </w:pPr>
      <w:bookmarkStart w:id="10" w:name="_Toc219115387"/>
      <w:bookmarkStart w:id="11" w:name="_Toc219142863"/>
      <w:r w:rsidRPr="00F156DB">
        <w:rPr>
          <w:lang w:eastAsia="en-GB"/>
        </w:rPr>
        <w:t xml:space="preserve">Ground </w:t>
      </w:r>
      <w:r w:rsidRPr="009125ED">
        <w:t>makeup</w:t>
      </w:r>
      <w:bookmarkEnd w:id="11"/>
      <w:r w:rsidRPr="00F156DB">
        <w:rPr>
          <w:lang w:eastAsia="en-GB"/>
        </w:rPr>
        <w:t xml:space="preserve"> </w:t>
      </w:r>
      <w:bookmarkEnd w:id="10"/>
      <w:r w:rsidR="00AD0E4B" w:rsidRPr="00F156DB">
        <w:rPr>
          <w:lang w:eastAsia="en-GB"/>
        </w:rPr>
        <w:t xml:space="preserve"> </w:t>
      </w:r>
    </w:p>
    <w:p w14:paraId="3A6EBB5C" w14:textId="609E79FE" w:rsidR="006B04A6" w:rsidRPr="00BD38FF" w:rsidRDefault="006B04A6" w:rsidP="00BD38FF">
      <w:pPr>
        <w:spacing w:before="100" w:beforeAutospacing="1" w:after="100" w:afterAutospacing="1" w:line="240" w:lineRule="auto"/>
        <w:jc w:val="both"/>
        <w:rPr>
          <w:rFonts w:eastAsia="Times New Roman" w:cs="Arial"/>
          <w:color w:val="000000" w:themeColor="text1"/>
          <w:lang w:eastAsia="en-GB"/>
        </w:rPr>
      </w:pPr>
      <w:r w:rsidRPr="00BD38FF">
        <w:rPr>
          <w:rFonts w:eastAsia="Times New Roman" w:cs="Arial"/>
          <w:color w:val="000000" w:themeColor="text1"/>
          <w:lang w:eastAsia="en-GB"/>
        </w:rPr>
        <w:t>As found in the British geological survey viewer, the ground compr</w:t>
      </w:r>
      <w:r w:rsidR="00CC70D4" w:rsidRPr="00BD38FF">
        <w:rPr>
          <w:rFonts w:eastAsia="Times New Roman" w:cs="Arial"/>
          <w:color w:val="000000" w:themeColor="text1"/>
          <w:lang w:eastAsia="en-GB"/>
        </w:rPr>
        <w:t>ises</w:t>
      </w:r>
      <w:r w:rsidRPr="00BD38FF">
        <w:rPr>
          <w:rFonts w:eastAsia="Times New Roman" w:cs="Arial"/>
          <w:color w:val="000000" w:themeColor="text1"/>
          <w:lang w:eastAsia="en-GB"/>
        </w:rPr>
        <w:t xml:space="preserve"> of mudstone, siltstone and sandstone</w:t>
      </w:r>
      <w:r w:rsidR="000E20F5" w:rsidRPr="00BD38FF">
        <w:rPr>
          <w:rFonts w:eastAsia="Times New Roman" w:cs="Arial"/>
          <w:color w:val="000000" w:themeColor="text1"/>
          <w:lang w:eastAsia="en-GB"/>
        </w:rPr>
        <w:t xml:space="preserve"> </w:t>
      </w:r>
      <w:r w:rsidR="00AD0E4B" w:rsidRPr="00BD38FF">
        <w:rPr>
          <w:rFonts w:cs="Arial"/>
          <w:color w:val="000000" w:themeColor="text1"/>
        </w:rPr>
        <w:t>(British Geological Survey, 2023)</w:t>
      </w:r>
      <w:r w:rsidRPr="00BD38FF">
        <w:rPr>
          <w:rFonts w:eastAsia="Times New Roman" w:cs="Arial"/>
          <w:color w:val="000000" w:themeColor="text1"/>
          <w:lang w:eastAsia="en-GB"/>
        </w:rPr>
        <w:t xml:space="preserve">. Although sandstone can provide bearing capacity for some builds because of its strength and durability, mudstone and siltstone are weaker, and when exposed to water </w:t>
      </w:r>
      <w:r w:rsidR="00CE5887" w:rsidRPr="00BD38FF">
        <w:rPr>
          <w:rFonts w:eastAsia="Times New Roman" w:cs="Arial"/>
          <w:color w:val="000000" w:themeColor="text1"/>
          <w:lang w:eastAsia="en-GB"/>
        </w:rPr>
        <w:t>lose</w:t>
      </w:r>
      <w:r w:rsidRPr="00BD38FF">
        <w:rPr>
          <w:rFonts w:eastAsia="Times New Roman" w:cs="Arial"/>
          <w:color w:val="000000" w:themeColor="text1"/>
          <w:lang w:eastAsia="en-GB"/>
        </w:rPr>
        <w:t xml:space="preserve"> strength, therefore, making this a weak layer of composites to build on. </w:t>
      </w:r>
    </w:p>
    <w:p w14:paraId="0DD72C44" w14:textId="11D2F8B2" w:rsidR="009E4C64" w:rsidRPr="00BD38FF" w:rsidRDefault="009E4C64" w:rsidP="006F7DD3">
      <w:pPr>
        <w:spacing w:after="100" w:afterAutospacing="1" w:line="240" w:lineRule="auto"/>
        <w:jc w:val="both"/>
        <w:rPr>
          <w:rFonts w:eastAsia="Times New Roman" w:cs="Arial"/>
          <w:color w:val="000000" w:themeColor="text1"/>
          <w:lang w:eastAsia="en-GB"/>
        </w:rPr>
      </w:pPr>
      <w:r w:rsidRPr="00BD38FF">
        <w:rPr>
          <w:rFonts w:eastAsia="Times New Roman" w:cs="Arial"/>
          <w:color w:val="000000" w:themeColor="text1"/>
          <w:lang w:eastAsia="en-GB"/>
        </w:rPr>
        <w:t xml:space="preserve">The British Geological viewer also identifies beach superficial deposits. These consist of sand and gravel overlaying the bedrock. Whilst </w:t>
      </w:r>
      <w:r w:rsidR="009B6334" w:rsidRPr="00BD38FF">
        <w:rPr>
          <w:rFonts w:eastAsia="Times New Roman" w:cs="Arial"/>
          <w:color w:val="000000" w:themeColor="text1"/>
          <w:lang w:eastAsia="en-GB"/>
        </w:rPr>
        <w:t>both</w:t>
      </w:r>
      <w:r w:rsidRPr="00BD38FF">
        <w:rPr>
          <w:rFonts w:eastAsia="Times New Roman" w:cs="Arial"/>
          <w:color w:val="000000" w:themeColor="text1"/>
          <w:lang w:eastAsia="en-GB"/>
        </w:rPr>
        <w:t xml:space="preserve"> materials can perform well together in building materials when dense, the loose and inconsistent nature in the soil can lead to settlement under structural loading, due to the deposits being non-cohesive and highly permeable. </w:t>
      </w:r>
    </w:p>
    <w:p w14:paraId="6F8A2758" w14:textId="7668B018" w:rsidR="00616140" w:rsidRPr="00BD38FF" w:rsidRDefault="006D1809" w:rsidP="006F7DD3">
      <w:pPr>
        <w:spacing w:after="100" w:afterAutospacing="1" w:line="240" w:lineRule="auto"/>
        <w:jc w:val="both"/>
        <w:rPr>
          <w:rFonts w:eastAsia="Times New Roman" w:cs="Arial"/>
          <w:color w:val="000000" w:themeColor="text1"/>
          <w:lang w:eastAsia="en-GB"/>
        </w:rPr>
      </w:pPr>
      <w:r w:rsidRPr="00BD38FF">
        <w:rPr>
          <w:rFonts w:eastAsia="Times New Roman" w:cs="Arial"/>
          <w:color w:val="000000" w:themeColor="text1"/>
          <w:lang w:eastAsia="en-GB"/>
        </w:rPr>
        <w:t>Supporting borehole data exists nearby</w:t>
      </w:r>
      <w:r w:rsidR="007207FE" w:rsidRPr="00BD38FF">
        <w:rPr>
          <w:rFonts w:eastAsia="Times New Roman" w:cs="Arial"/>
          <w:color w:val="000000" w:themeColor="text1"/>
          <w:lang w:eastAsia="en-GB"/>
        </w:rPr>
        <w:t xml:space="preserve"> </w:t>
      </w:r>
      <w:r w:rsidR="007207FE" w:rsidRPr="00BD38FF">
        <w:rPr>
          <w:rFonts w:cs="Arial"/>
          <w:color w:val="000000" w:themeColor="text1"/>
        </w:rPr>
        <w:t>(BH 1A at Sketty Lane Pool extending to 5.10m depth</w:t>
      </w:r>
      <w:r w:rsidR="007207FE" w:rsidRPr="00BD38FF">
        <w:rPr>
          <w:rFonts w:ascii="Times New Roman" w:eastAsia="Times New Roman" w:hAnsi="Times New Roman" w:cs="Times New Roman"/>
          <w:color w:val="000000" w:themeColor="text1"/>
          <w:sz w:val="24"/>
          <w:szCs w:val="24"/>
          <w:lang w:val="en-GB" w:eastAsia="en-GB"/>
        </w:rPr>
        <w:t xml:space="preserve"> </w:t>
      </w:r>
      <w:r w:rsidR="007207FE" w:rsidRPr="00BD38FF">
        <w:rPr>
          <w:rFonts w:cs="Arial"/>
          <w:color w:val="000000" w:themeColor="text1"/>
          <w:lang w:val="en-GB"/>
        </w:rPr>
        <w:t xml:space="preserve">(Bgs, no </w:t>
      </w:r>
      <w:proofErr w:type="gramStart"/>
      <w:r w:rsidR="00561D12" w:rsidRPr="00BD38FF">
        <w:rPr>
          <w:rFonts w:cs="Arial"/>
          <w:color w:val="000000" w:themeColor="text1"/>
          <w:lang w:val="en-GB"/>
        </w:rPr>
        <w:t>date)</w:t>
      </w:r>
      <w:r w:rsidR="00561D12" w:rsidRPr="00BD38FF">
        <w:rPr>
          <w:rFonts w:cs="Arial"/>
          <w:color w:val="000000" w:themeColor="text1"/>
        </w:rPr>
        <w:t>)</w:t>
      </w:r>
      <w:proofErr w:type="gramEnd"/>
      <w:r w:rsidR="00561D12" w:rsidRPr="00BD38FF">
        <w:rPr>
          <w:rFonts w:cs="Arial"/>
          <w:color w:val="000000" w:themeColor="text1"/>
        </w:rPr>
        <w:t>,</w:t>
      </w:r>
      <w:r w:rsidRPr="00BD38FF">
        <w:rPr>
          <w:rFonts w:eastAsia="Times New Roman" w:cs="Arial"/>
          <w:color w:val="000000" w:themeColor="text1"/>
          <w:lang w:eastAsia="en-GB"/>
        </w:rPr>
        <w:t xml:space="preserve"> however </w:t>
      </w:r>
      <w:r w:rsidR="00561D12" w:rsidRPr="00BD38FF">
        <w:rPr>
          <w:rFonts w:eastAsia="Times New Roman" w:cs="Arial"/>
          <w:color w:val="000000" w:themeColor="text1"/>
          <w:lang w:eastAsia="en-GB"/>
        </w:rPr>
        <w:t>site-specific</w:t>
      </w:r>
      <w:r w:rsidRPr="00BD38FF">
        <w:rPr>
          <w:rFonts w:eastAsia="Times New Roman" w:cs="Arial"/>
          <w:color w:val="000000" w:themeColor="text1"/>
          <w:lang w:eastAsia="en-GB"/>
        </w:rPr>
        <w:t xml:space="preserve"> ground </w:t>
      </w:r>
      <w:r w:rsidR="00876B65" w:rsidRPr="00BD38FF">
        <w:rPr>
          <w:rFonts w:eastAsia="Times New Roman" w:cs="Arial"/>
          <w:color w:val="000000" w:themeColor="text1"/>
          <w:lang w:eastAsia="en-GB"/>
        </w:rPr>
        <w:t>surveys</w:t>
      </w:r>
      <w:r w:rsidRPr="00BD38FF">
        <w:rPr>
          <w:rFonts w:eastAsia="Times New Roman" w:cs="Arial"/>
          <w:color w:val="000000" w:themeColor="text1"/>
          <w:lang w:eastAsia="en-GB"/>
        </w:rPr>
        <w:t xml:space="preserve"> will need to be carried out </w:t>
      </w:r>
      <w:r w:rsidR="00876B65" w:rsidRPr="00BD38FF">
        <w:rPr>
          <w:rFonts w:eastAsia="Times New Roman" w:cs="Arial"/>
          <w:color w:val="000000" w:themeColor="text1"/>
          <w:lang w:eastAsia="en-GB"/>
        </w:rPr>
        <w:t>to assess load be</w:t>
      </w:r>
      <w:r w:rsidR="00287155" w:rsidRPr="00BD38FF">
        <w:rPr>
          <w:rFonts w:eastAsia="Times New Roman" w:cs="Arial"/>
          <w:color w:val="000000" w:themeColor="text1"/>
          <w:lang w:eastAsia="en-GB"/>
        </w:rPr>
        <w:t xml:space="preserve">aring </w:t>
      </w:r>
      <w:proofErr w:type="gramStart"/>
      <w:r w:rsidR="00287155" w:rsidRPr="00BD38FF">
        <w:rPr>
          <w:rFonts w:eastAsia="Times New Roman" w:cs="Arial"/>
          <w:color w:val="000000" w:themeColor="text1"/>
          <w:lang w:eastAsia="en-GB"/>
        </w:rPr>
        <w:t>capacity’s</w:t>
      </w:r>
      <w:proofErr w:type="gramEnd"/>
      <w:r w:rsidR="00876B65" w:rsidRPr="00BD38FF">
        <w:rPr>
          <w:rFonts w:eastAsia="Times New Roman" w:cs="Arial"/>
          <w:color w:val="000000" w:themeColor="text1"/>
          <w:lang w:eastAsia="en-GB"/>
        </w:rPr>
        <w:t xml:space="preserve"> </w:t>
      </w:r>
      <w:r w:rsidR="00561D12" w:rsidRPr="00BD38FF">
        <w:rPr>
          <w:rFonts w:eastAsia="Times New Roman" w:cs="Arial"/>
          <w:color w:val="000000" w:themeColor="text1"/>
          <w:lang w:eastAsia="en-GB"/>
        </w:rPr>
        <w:t>at the depths required for this project.</w:t>
      </w:r>
      <w:r w:rsidR="00876B65" w:rsidRPr="00BD38FF">
        <w:rPr>
          <w:rFonts w:eastAsia="Times New Roman" w:cs="Arial"/>
          <w:color w:val="000000" w:themeColor="text1"/>
          <w:lang w:eastAsia="en-GB"/>
        </w:rPr>
        <w:t xml:space="preserve"> </w:t>
      </w:r>
    </w:p>
    <w:p w14:paraId="6790B516" w14:textId="77777777" w:rsidR="009759BE" w:rsidRPr="00F156DB" w:rsidRDefault="009759BE" w:rsidP="006F7DD3">
      <w:pPr>
        <w:spacing w:before="100" w:beforeAutospacing="1" w:after="100" w:afterAutospacing="1" w:line="240" w:lineRule="auto"/>
        <w:jc w:val="both"/>
        <w:rPr>
          <w:rFonts w:cs="Arial"/>
        </w:rPr>
      </w:pPr>
    </w:p>
    <w:p w14:paraId="7EDD9F6C" w14:textId="77777777" w:rsidR="004B7B56" w:rsidRDefault="004B7B56" w:rsidP="006F7DD3">
      <w:pPr>
        <w:spacing w:before="100" w:beforeAutospacing="1" w:after="100" w:afterAutospacing="1" w:line="240" w:lineRule="auto"/>
        <w:jc w:val="both"/>
        <w:rPr>
          <w:rFonts w:cs="Arial"/>
        </w:rPr>
      </w:pPr>
    </w:p>
    <w:p w14:paraId="539F2B27" w14:textId="77777777" w:rsidR="009F6BE4" w:rsidRDefault="009F6BE4" w:rsidP="006F7DD3">
      <w:pPr>
        <w:spacing w:before="100" w:beforeAutospacing="1" w:after="100" w:afterAutospacing="1" w:line="240" w:lineRule="auto"/>
        <w:jc w:val="both"/>
        <w:rPr>
          <w:rFonts w:cs="Arial"/>
        </w:rPr>
      </w:pPr>
    </w:p>
    <w:p w14:paraId="7FA744FF" w14:textId="77777777" w:rsidR="00F46A1D" w:rsidRDefault="00E53FBD" w:rsidP="009125ED">
      <w:pPr>
        <w:pStyle w:val="Heading2"/>
        <w:rPr>
          <w:rStyle w:val="Heading2Char"/>
          <w:rFonts w:ascii="Arial" w:hAnsi="Arial" w:cs="Arial"/>
        </w:rPr>
      </w:pPr>
      <w:bookmarkStart w:id="12" w:name="_Toc219115388"/>
      <w:bookmarkStart w:id="13" w:name="_Toc219142864"/>
      <w:r w:rsidRPr="009125ED">
        <w:rPr>
          <w:rStyle w:val="Heading2Char"/>
          <w:b/>
          <w:bCs/>
        </w:rPr>
        <w:lastRenderedPageBreak/>
        <w:t>Mining</w:t>
      </w:r>
      <w:bookmarkEnd w:id="12"/>
      <w:bookmarkEnd w:id="13"/>
    </w:p>
    <w:p w14:paraId="4D9E0682" w14:textId="16B08D86" w:rsidR="69AEEE81" w:rsidRPr="00F46A1D" w:rsidRDefault="004C3DD1" w:rsidP="006F7DD3">
      <w:pPr>
        <w:spacing w:before="100" w:beforeAutospacing="1" w:after="100" w:afterAutospacing="1" w:line="240" w:lineRule="auto"/>
        <w:jc w:val="both"/>
        <w:rPr>
          <w:rFonts w:eastAsiaTheme="majorEastAsia" w:cs="Arial"/>
          <w:b/>
          <w:bCs/>
          <w:color w:val="4F81BD" w:themeColor="accent1"/>
          <w:sz w:val="26"/>
          <w:szCs w:val="26"/>
        </w:rPr>
      </w:pPr>
      <w:r w:rsidRPr="00BD38FF">
        <w:rPr>
          <w:rFonts w:eastAsia="Times New Roman" w:cs="Arial"/>
          <w:color w:val="000000" w:themeColor="text1"/>
          <w:lang w:eastAsia="en-GB"/>
        </w:rPr>
        <w:t xml:space="preserve">Due to our findings in the Geological viewer and the commonly associated materials with historic coal extraction, a further investigation was undertaken to see historic mining records via the Mining Remediation Authority Map Viewer. As shown in Figure </w:t>
      </w:r>
      <w:r w:rsidR="00DD6466" w:rsidRPr="00BD38FF">
        <w:rPr>
          <w:rFonts w:eastAsia="Times New Roman" w:cs="Arial"/>
          <w:color w:val="000000" w:themeColor="text1"/>
          <w:lang w:eastAsia="en-GB"/>
        </w:rPr>
        <w:t>3</w:t>
      </w:r>
      <w:r w:rsidRPr="00BD38FF">
        <w:rPr>
          <w:rFonts w:eastAsia="Times New Roman" w:cs="Arial"/>
          <w:color w:val="000000" w:themeColor="text1"/>
          <w:lang w:eastAsia="en-GB"/>
        </w:rPr>
        <w:t xml:space="preserve">, the </w:t>
      </w:r>
      <w:r w:rsidR="009B6334" w:rsidRPr="00BD38FF">
        <w:rPr>
          <w:rFonts w:eastAsia="Times New Roman" w:cs="Arial"/>
          <w:color w:val="000000" w:themeColor="text1"/>
          <w:lang w:eastAsia="en-GB"/>
        </w:rPr>
        <w:t>records</w:t>
      </w:r>
      <w:r w:rsidRPr="00BD38FF">
        <w:rPr>
          <w:rFonts w:eastAsia="Times New Roman" w:cs="Arial"/>
          <w:color w:val="000000" w:themeColor="text1"/>
          <w:lang w:eastAsia="en-GB"/>
        </w:rPr>
        <w:t xml:space="preserve"> </w:t>
      </w:r>
      <w:r w:rsidR="0051770A" w:rsidRPr="00BD38FF">
        <w:rPr>
          <w:rFonts w:eastAsia="Times New Roman" w:cs="Arial"/>
          <w:color w:val="000000" w:themeColor="text1"/>
          <w:lang w:eastAsia="en-GB"/>
        </w:rPr>
        <w:t>highlight</w:t>
      </w:r>
      <w:r w:rsidRPr="00BD38FF">
        <w:rPr>
          <w:rFonts w:eastAsia="Times New Roman" w:cs="Arial"/>
          <w:color w:val="000000" w:themeColor="text1"/>
          <w:lang w:eastAsia="en-GB"/>
        </w:rPr>
        <w:t xml:space="preserve"> the presence of abandoned mine catalogue areas within and surrounding the site, shown in green. This identification highlights potential </w:t>
      </w:r>
      <w:r w:rsidR="0051770A" w:rsidRPr="00BD38FF">
        <w:rPr>
          <w:rFonts w:eastAsia="Times New Roman" w:cs="Arial"/>
          <w:color w:val="000000" w:themeColor="text1"/>
          <w:lang w:eastAsia="en-GB"/>
        </w:rPr>
        <w:t>risks</w:t>
      </w:r>
      <w:r w:rsidRPr="00BD38FF">
        <w:rPr>
          <w:rFonts w:eastAsia="Times New Roman" w:cs="Arial"/>
          <w:color w:val="000000" w:themeColor="text1"/>
          <w:lang w:eastAsia="en-GB"/>
        </w:rPr>
        <w:t xml:space="preserve"> such as underground voids, shallow workings and areas of weakened grounds</w:t>
      </w:r>
      <w:r w:rsidRPr="00F156DB">
        <w:rPr>
          <w:rFonts w:eastAsia="Times New Roman" w:cs="Arial"/>
          <w:color w:val="548DD4" w:themeColor="text2" w:themeTint="99"/>
          <w:lang w:eastAsia="en-GB"/>
        </w:rPr>
        <w:t xml:space="preserve">.  </w:t>
      </w:r>
    </w:p>
    <w:p w14:paraId="22A60F74" w14:textId="710CF56D" w:rsidR="00ED0C44" w:rsidRPr="00F156DB" w:rsidRDefault="0093788F" w:rsidP="006F7DD3">
      <w:pPr>
        <w:spacing w:before="100" w:beforeAutospacing="1" w:after="100" w:afterAutospacing="1" w:line="240" w:lineRule="auto"/>
        <w:jc w:val="both"/>
        <w:rPr>
          <w:rFonts w:eastAsia="Times New Roman" w:cs="Arial"/>
          <w:color w:val="3071C3" w:themeColor="text2" w:themeTint="BF"/>
          <w:lang w:eastAsia="en-GB"/>
        </w:rPr>
      </w:pPr>
      <w:r w:rsidRPr="00F156DB">
        <w:rPr>
          <w:rFonts w:cs="Arial"/>
          <w:noProof/>
        </w:rPr>
        <mc:AlternateContent>
          <mc:Choice Requires="wps">
            <w:drawing>
              <wp:anchor distT="0" distB="0" distL="114300" distR="114300" simplePos="0" relativeHeight="251658244" behindDoc="1" locked="0" layoutInCell="1" allowOverlap="1" wp14:anchorId="19303C0E" wp14:editId="6423F0BC">
                <wp:simplePos x="0" y="0"/>
                <wp:positionH relativeFrom="column">
                  <wp:posOffset>542290</wp:posOffset>
                </wp:positionH>
                <wp:positionV relativeFrom="paragraph">
                  <wp:posOffset>1976755</wp:posOffset>
                </wp:positionV>
                <wp:extent cx="4401820" cy="635"/>
                <wp:effectExtent l="0" t="0" r="0" b="0"/>
                <wp:wrapTight wrapText="bothSides">
                  <wp:wrapPolygon edited="0">
                    <wp:start x="0" y="0"/>
                    <wp:lineTo x="0" y="21600"/>
                    <wp:lineTo x="21600" y="21600"/>
                    <wp:lineTo x="21600" y="0"/>
                  </wp:wrapPolygon>
                </wp:wrapTight>
                <wp:docPr id="2015143616" name="Text Box 1"/>
                <wp:cNvGraphicFramePr/>
                <a:graphic xmlns:a="http://schemas.openxmlformats.org/drawingml/2006/main">
                  <a:graphicData uri="http://schemas.microsoft.com/office/word/2010/wordprocessingShape">
                    <wps:wsp>
                      <wps:cNvSpPr txBox="1"/>
                      <wps:spPr>
                        <a:xfrm>
                          <a:off x="0" y="0"/>
                          <a:ext cx="4401820" cy="635"/>
                        </a:xfrm>
                        <a:prstGeom prst="rect">
                          <a:avLst/>
                        </a:prstGeom>
                        <a:solidFill>
                          <a:prstClr val="white"/>
                        </a:solidFill>
                        <a:ln>
                          <a:noFill/>
                        </a:ln>
                      </wps:spPr>
                      <wps:txbx>
                        <w:txbxContent>
                          <w:p w14:paraId="416F8411" w14:textId="1818F353" w:rsidR="00F930CC" w:rsidRPr="00BD38FF" w:rsidRDefault="0093788F" w:rsidP="00F930CC">
                            <w:pPr>
                              <w:pStyle w:val="Caption"/>
                              <w:jc w:val="center"/>
                              <w:rPr>
                                <w:color w:val="000000" w:themeColor="text1"/>
                                <w:lang w:val="en-GB"/>
                              </w:rPr>
                            </w:pPr>
                            <w:r w:rsidRPr="00BD38FF">
                              <w:rPr>
                                <w:color w:val="000000" w:themeColor="text1"/>
                              </w:rPr>
                              <w:t xml:space="preserve">Figure </w:t>
                            </w:r>
                            <w:r w:rsidR="00DB0F97" w:rsidRPr="00BD38FF">
                              <w:rPr>
                                <w:color w:val="000000" w:themeColor="text1"/>
                              </w:rPr>
                              <w:fldChar w:fldCharType="begin"/>
                            </w:r>
                            <w:r w:rsidR="00DB0F97" w:rsidRPr="00BD38FF">
                              <w:rPr>
                                <w:color w:val="000000" w:themeColor="text1"/>
                              </w:rPr>
                              <w:instrText xml:space="preserve"> SEQ Figure \* ARABIC </w:instrText>
                            </w:r>
                            <w:r w:rsidR="00DB0F97" w:rsidRPr="00BD38FF">
                              <w:rPr>
                                <w:color w:val="000000" w:themeColor="text1"/>
                              </w:rPr>
                              <w:fldChar w:fldCharType="separate"/>
                            </w:r>
                            <w:r w:rsidR="00426522">
                              <w:rPr>
                                <w:noProof/>
                                <w:color w:val="000000" w:themeColor="text1"/>
                              </w:rPr>
                              <w:t>4</w:t>
                            </w:r>
                            <w:r w:rsidR="00DB0F97" w:rsidRPr="00BD38FF">
                              <w:rPr>
                                <w:noProof/>
                                <w:color w:val="000000" w:themeColor="text1"/>
                              </w:rPr>
                              <w:fldChar w:fldCharType="end"/>
                            </w:r>
                            <w:r w:rsidRPr="00BD38FF">
                              <w:rPr>
                                <w:color w:val="000000" w:themeColor="text1"/>
                              </w:rPr>
                              <w:t xml:space="preserve"> </w:t>
                            </w:r>
                            <w:r w:rsidR="00F4750D" w:rsidRPr="00BD38FF">
                              <w:rPr>
                                <w:color w:val="000000" w:themeColor="text1"/>
                              </w:rPr>
                              <w:t xml:space="preserve">– Abandoned Mine Catalogue </w:t>
                            </w:r>
                            <w:r w:rsidR="00F930CC" w:rsidRPr="00BD38FF">
                              <w:rPr>
                                <w:color w:val="000000" w:themeColor="text1"/>
                                <w:lang w:val="en-GB"/>
                              </w:rPr>
                              <w:t>(Authority, no date)</w:t>
                            </w:r>
                          </w:p>
                          <w:p w14:paraId="1FEAB3D3" w14:textId="6E2A609B" w:rsidR="0093788F" w:rsidRPr="00217BE2" w:rsidRDefault="0093788F" w:rsidP="0093788F">
                            <w:pPr>
                              <w:pStyle w:val="Caption"/>
                              <w:jc w:val="center"/>
                              <w:rPr>
                                <w:rFonts w:eastAsia="Times New Roman" w:cs="Arial"/>
                                <w:noProof/>
                                <w:color w:val="3071C3" w:themeColor="text2" w:themeTint="BF"/>
                                <w:sz w:val="22"/>
                                <w:szCs w:val="22"/>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9303C0E" id="_x0000_s1028" type="#_x0000_t202" style="position:absolute;left:0;text-align:left;margin-left:42.7pt;margin-top:155.65pt;width:346.6pt;height:.05pt;z-index:-2516582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" stroked="f">
                <v:textbox style="mso-fit-shape-to-text:t" inset="0,0,0,0">
                  <w:txbxContent>
                    <w:p w14:paraId="416F8411" w14:textId="1818F353" w:rsidR="00F930CC" w:rsidRPr="00BD38FF" w:rsidRDefault="0093788F" w:rsidP="00F930CC">
                      <w:pPr>
                        <w:pStyle w:val="Caption"/>
                        <w:jc w:val="center"/>
                        <w:rPr>
                          <w:color w:val="000000" w:themeColor="text1"/>
                          <w:lang w:val="en-GB"/>
                        </w:rPr>
                      </w:pPr>
                      <w:r w:rsidRPr="00BD38FF">
                        <w:rPr>
                          <w:color w:val="000000" w:themeColor="text1"/>
                        </w:rPr>
                        <w:t xml:space="preserve">Figure </w:t>
                      </w:r>
                      <w:r w:rsidR="00DB0F97" w:rsidRPr="00BD38FF">
                        <w:rPr>
                          <w:color w:val="000000" w:themeColor="text1"/>
                        </w:rPr>
                        <w:fldChar w:fldCharType="begin"/>
                      </w:r>
                      <w:r w:rsidR="00DB0F97" w:rsidRPr="00BD38FF">
                        <w:rPr>
                          <w:color w:val="000000" w:themeColor="text1"/>
                        </w:rPr>
                        <w:instrText xml:space="preserve"> SEQ Figure \* ARABIC </w:instrText>
                      </w:r>
                      <w:r w:rsidR="00DB0F97" w:rsidRPr="00BD38FF">
                        <w:rPr>
                          <w:color w:val="000000" w:themeColor="text1"/>
                        </w:rPr>
                        <w:fldChar w:fldCharType="separate"/>
                      </w:r>
                      <w:r w:rsidR="00426522">
                        <w:rPr>
                          <w:noProof/>
                          <w:color w:val="000000" w:themeColor="text1"/>
                        </w:rPr>
                        <w:t>4</w:t>
                      </w:r>
                      <w:r w:rsidR="00DB0F97" w:rsidRPr="00BD38FF">
                        <w:rPr>
                          <w:noProof/>
                          <w:color w:val="000000" w:themeColor="text1"/>
                        </w:rPr>
                        <w:fldChar w:fldCharType="end"/>
                      </w:r>
                      <w:r w:rsidRPr="00BD38FF">
                        <w:rPr>
                          <w:color w:val="000000" w:themeColor="text1"/>
                        </w:rPr>
                        <w:t xml:space="preserve"> </w:t>
                      </w:r>
                      <w:r w:rsidR="00F4750D" w:rsidRPr="00BD38FF">
                        <w:rPr>
                          <w:color w:val="000000" w:themeColor="text1"/>
                        </w:rPr>
                        <w:t xml:space="preserve">– Abandoned Mine Catalogue </w:t>
                      </w:r>
                      <w:r w:rsidR="00F930CC" w:rsidRPr="00BD38FF">
                        <w:rPr>
                          <w:color w:val="000000" w:themeColor="text1"/>
                          <w:lang w:val="en-GB"/>
                        </w:rPr>
                        <w:t>(Authority, no date)</w:t>
                      </w:r>
                    </w:p>
                    <w:p w14:paraId="1FEAB3D3" w14:textId="6E2A609B" w:rsidR="0093788F" w:rsidRPr="00217BE2" w:rsidRDefault="0093788F" w:rsidP="0093788F">
                      <w:pPr>
                        <w:pStyle w:val="Caption"/>
                        <w:jc w:val="center"/>
                        <w:rPr>
                          <w:rFonts w:eastAsia="Times New Roman" w:cs="Arial"/>
                          <w:noProof/>
                          <w:color w:val="3071C3" w:themeColor="text2" w:themeTint="BF"/>
                          <w:sz w:val="22"/>
                          <w:szCs w:val="22"/>
                        </w:rPr>
                      </w:pPr>
                    </w:p>
                  </w:txbxContent>
                </v:textbox>
                <w10:wrap type="tight"/>
              </v:shape>
            </w:pict>
          </mc:Fallback>
        </mc:AlternateContent>
      </w:r>
      <w:r w:rsidR="00ED0C44" w:rsidRPr="00F156DB">
        <w:rPr>
          <w:rFonts w:eastAsia="Times New Roman" w:cs="Arial"/>
          <w:noProof/>
          <w:color w:val="3071C3" w:themeColor="text2" w:themeTint="BF"/>
          <w:lang w:eastAsia="en-GB"/>
        </w:rPr>
        <w:drawing>
          <wp:anchor distT="0" distB="0" distL="114300" distR="114300" simplePos="0" relativeHeight="251658243" behindDoc="1" locked="0" layoutInCell="1" allowOverlap="1" wp14:anchorId="6222F0B6" wp14:editId="1F91FEE4">
            <wp:simplePos x="0" y="0"/>
            <wp:positionH relativeFrom="margin">
              <wp:align>center</wp:align>
            </wp:positionH>
            <wp:positionV relativeFrom="paragraph">
              <wp:posOffset>84455</wp:posOffset>
            </wp:positionV>
            <wp:extent cx="4401820" cy="1835150"/>
            <wp:effectExtent l="0" t="0" r="0" b="0"/>
            <wp:wrapTight wrapText="bothSides">
              <wp:wrapPolygon edited="0">
                <wp:start x="0" y="0"/>
                <wp:lineTo x="0" y="21301"/>
                <wp:lineTo x="21500" y="21301"/>
                <wp:lineTo x="21500" y="0"/>
                <wp:lineTo x="0" y="0"/>
              </wp:wrapPolygon>
            </wp:wrapTight>
            <wp:docPr id="10745901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401820" cy="1835150"/>
                    </a:xfrm>
                    <a:prstGeom prst="rect">
                      <a:avLst/>
                    </a:prstGeom>
                    <a:noFill/>
                  </pic:spPr>
                </pic:pic>
              </a:graphicData>
            </a:graphic>
          </wp:anchor>
        </w:drawing>
      </w:r>
    </w:p>
    <w:p w14:paraId="474259EA" w14:textId="0F11B210" w:rsidR="000F7FA0" w:rsidRPr="00F156DB" w:rsidRDefault="000F7FA0" w:rsidP="006F7DD3">
      <w:pPr>
        <w:jc w:val="both"/>
        <w:rPr>
          <w:rFonts w:cs="Arial"/>
        </w:rPr>
      </w:pPr>
    </w:p>
    <w:p w14:paraId="21D169C6" w14:textId="77777777" w:rsidR="00ED0C44" w:rsidRPr="00F156DB" w:rsidRDefault="00ED0C44" w:rsidP="006F7DD3">
      <w:pPr>
        <w:pStyle w:val="Heading1"/>
        <w:jc w:val="both"/>
        <w:rPr>
          <w:rFonts w:ascii="Arial" w:hAnsi="Arial" w:cs="Arial"/>
        </w:rPr>
      </w:pPr>
    </w:p>
    <w:p w14:paraId="45965868" w14:textId="77777777" w:rsidR="00ED0C44" w:rsidRPr="00F156DB" w:rsidRDefault="00ED0C44" w:rsidP="006F7DD3">
      <w:pPr>
        <w:pStyle w:val="Heading1"/>
        <w:jc w:val="both"/>
        <w:rPr>
          <w:rFonts w:ascii="Arial" w:hAnsi="Arial" w:cs="Arial"/>
        </w:rPr>
      </w:pPr>
    </w:p>
    <w:p w14:paraId="470FA5E7" w14:textId="77777777" w:rsidR="00E20AE5" w:rsidRPr="00F156DB" w:rsidRDefault="00E20AE5" w:rsidP="006F7DD3">
      <w:pPr>
        <w:jc w:val="both"/>
        <w:rPr>
          <w:rFonts w:cs="Arial"/>
        </w:rPr>
      </w:pPr>
    </w:p>
    <w:p w14:paraId="79FDAE37" w14:textId="77777777" w:rsidR="00E20AE5" w:rsidRPr="00F156DB" w:rsidRDefault="00E20AE5" w:rsidP="006F7DD3">
      <w:pPr>
        <w:jc w:val="both"/>
        <w:rPr>
          <w:rFonts w:cs="Arial"/>
        </w:rPr>
      </w:pPr>
    </w:p>
    <w:p w14:paraId="3E4B09FB" w14:textId="77777777" w:rsidR="009125ED" w:rsidRDefault="009125ED" w:rsidP="006F7DD3">
      <w:pPr>
        <w:pStyle w:val="Heading1"/>
        <w:jc w:val="both"/>
        <w:rPr>
          <w:rFonts w:ascii="Arial" w:hAnsi="Arial" w:cs="Arial"/>
        </w:rPr>
      </w:pPr>
      <w:bookmarkStart w:id="14" w:name="_Toc219115389"/>
    </w:p>
    <w:p w14:paraId="73B69D09" w14:textId="77777777" w:rsidR="00CE7C97" w:rsidRDefault="00CE7C97" w:rsidP="00CE7C97"/>
    <w:p w14:paraId="5D296C7B" w14:textId="77777777" w:rsidR="00CE7C97" w:rsidRDefault="00CE7C97" w:rsidP="00CE7C97"/>
    <w:p w14:paraId="6CAB8998" w14:textId="77777777" w:rsidR="00CE7C97" w:rsidRDefault="00CE7C97" w:rsidP="00CE7C97"/>
    <w:p w14:paraId="718B9ECF" w14:textId="77777777" w:rsidR="00CE7C97" w:rsidRDefault="00CE7C97" w:rsidP="00CE7C97"/>
    <w:p w14:paraId="1B9968B9" w14:textId="77777777" w:rsidR="00CE7C97" w:rsidRDefault="00CE7C97" w:rsidP="00CE7C97"/>
    <w:p w14:paraId="7DF390ED" w14:textId="77777777" w:rsidR="00CE7C97" w:rsidRDefault="00CE7C97" w:rsidP="00CE7C97"/>
    <w:p w14:paraId="5152E862" w14:textId="77777777" w:rsidR="00CE7C97" w:rsidRDefault="00CE7C97" w:rsidP="00CE7C97"/>
    <w:p w14:paraId="30D4D93C" w14:textId="77777777" w:rsidR="00CE7C97" w:rsidRDefault="00CE7C97" w:rsidP="00CE7C97"/>
    <w:p w14:paraId="0FBC98A3" w14:textId="77777777" w:rsidR="00CE7C97" w:rsidRDefault="00CE7C97" w:rsidP="00CE7C97"/>
    <w:p w14:paraId="77EEE425" w14:textId="77777777" w:rsidR="00CE7C97" w:rsidRPr="00CE7C97" w:rsidRDefault="00CE7C97" w:rsidP="00CE7C97"/>
    <w:p w14:paraId="40EACBEB" w14:textId="77777777" w:rsidR="00990434" w:rsidRDefault="00990434" w:rsidP="006F7DD3">
      <w:pPr>
        <w:pStyle w:val="Heading1"/>
        <w:jc w:val="both"/>
        <w:rPr>
          <w:rFonts w:ascii="Arial" w:hAnsi="Arial" w:cs="Arial"/>
        </w:rPr>
      </w:pPr>
    </w:p>
    <w:p w14:paraId="7F93478E" w14:textId="428E518F" w:rsidR="00CC50D0" w:rsidRPr="00990434" w:rsidRDefault="00CC3EF2" w:rsidP="00990434">
      <w:pPr>
        <w:pStyle w:val="Heading1"/>
        <w:jc w:val="both"/>
        <w:rPr>
          <w:rFonts w:ascii="Arial" w:hAnsi="Arial" w:cs="Arial"/>
        </w:rPr>
      </w:pPr>
      <w:bookmarkStart w:id="15" w:name="_Toc219142865"/>
      <w:r w:rsidRPr="00F156DB">
        <w:rPr>
          <w:rFonts w:ascii="Arial" w:hAnsi="Arial" w:cs="Arial"/>
        </w:rPr>
        <w:t>FOUNDATION DESIGN</w:t>
      </w:r>
      <w:bookmarkEnd w:id="14"/>
      <w:bookmarkEnd w:id="15"/>
    </w:p>
    <w:p w14:paraId="1650EF89" w14:textId="336B358E" w:rsidR="00837CC1" w:rsidRPr="00F156DB" w:rsidRDefault="003748F3" w:rsidP="006F7DD3">
      <w:pPr>
        <w:jc w:val="both"/>
        <w:rPr>
          <w:rFonts w:cs="Arial"/>
          <w:color w:val="548DD4" w:themeColor="text2" w:themeTint="99"/>
        </w:rPr>
      </w:pPr>
      <w:r w:rsidRPr="00BD38FF">
        <w:rPr>
          <w:rFonts w:cs="Arial"/>
          <w:color w:val="000000" w:themeColor="text1"/>
        </w:rPr>
        <w:t xml:space="preserve">Due to our findings </w:t>
      </w:r>
      <w:r w:rsidR="00971C74" w:rsidRPr="00BD38FF">
        <w:rPr>
          <w:rFonts w:cs="Arial"/>
          <w:color w:val="000000" w:themeColor="text1"/>
        </w:rPr>
        <w:t xml:space="preserve">with </w:t>
      </w:r>
      <w:r w:rsidR="0077478F" w:rsidRPr="00BD38FF">
        <w:rPr>
          <w:rFonts w:cs="Arial"/>
          <w:color w:val="000000" w:themeColor="text1"/>
        </w:rPr>
        <w:t>the desktop geological survey</w:t>
      </w:r>
      <w:r w:rsidR="00971C74" w:rsidRPr="00BD38FF">
        <w:rPr>
          <w:rFonts w:cs="Arial"/>
          <w:color w:val="000000" w:themeColor="text1"/>
        </w:rPr>
        <w:t xml:space="preserve">, we know that the ground </w:t>
      </w:r>
      <w:r w:rsidR="0077478F" w:rsidRPr="00BD38FF">
        <w:rPr>
          <w:rFonts w:cs="Arial"/>
          <w:color w:val="000000" w:themeColor="text1"/>
        </w:rPr>
        <w:t>near the surface is weak and unreliabl</w:t>
      </w:r>
      <w:r w:rsidR="007E478D" w:rsidRPr="00BD38FF">
        <w:rPr>
          <w:rFonts w:cs="Arial"/>
          <w:color w:val="000000" w:themeColor="text1"/>
        </w:rPr>
        <w:t xml:space="preserve">e. When considering the type of </w:t>
      </w:r>
      <w:r w:rsidR="00FC5322" w:rsidRPr="00BD38FF">
        <w:rPr>
          <w:rFonts w:cs="Arial"/>
          <w:color w:val="000000" w:themeColor="text1"/>
        </w:rPr>
        <w:t>foundation,</w:t>
      </w:r>
      <w:r w:rsidR="007E478D" w:rsidRPr="00BD38FF">
        <w:rPr>
          <w:rFonts w:cs="Arial"/>
          <w:color w:val="000000" w:themeColor="text1"/>
        </w:rPr>
        <w:t xml:space="preserve"> we need </w:t>
      </w:r>
      <w:r w:rsidR="00FC5322" w:rsidRPr="00BD38FF">
        <w:rPr>
          <w:rFonts w:cs="Arial"/>
          <w:color w:val="000000" w:themeColor="text1"/>
        </w:rPr>
        <w:t>a design</w:t>
      </w:r>
      <w:r w:rsidR="007E478D" w:rsidRPr="00BD38FF">
        <w:rPr>
          <w:rFonts w:cs="Arial"/>
          <w:color w:val="000000" w:themeColor="text1"/>
        </w:rPr>
        <w:t xml:space="preserve"> </w:t>
      </w:r>
      <w:r w:rsidR="00AD7D8F" w:rsidRPr="00BD38FF">
        <w:rPr>
          <w:rFonts w:cs="Arial"/>
          <w:color w:val="000000" w:themeColor="text1"/>
        </w:rPr>
        <w:t>that will allow us</w:t>
      </w:r>
      <w:r w:rsidR="00E111CE" w:rsidRPr="00BD38FF">
        <w:rPr>
          <w:rFonts w:cs="Arial"/>
          <w:color w:val="000000" w:themeColor="text1"/>
        </w:rPr>
        <w:t xml:space="preserve"> to go </w:t>
      </w:r>
      <w:r w:rsidR="00DF7C10" w:rsidRPr="00BD38FF">
        <w:rPr>
          <w:rFonts w:cs="Arial"/>
          <w:color w:val="000000" w:themeColor="text1"/>
        </w:rPr>
        <w:t>to a more competent strata layer</w:t>
      </w:r>
      <w:r w:rsidR="00572AB2" w:rsidRPr="00BD38FF">
        <w:rPr>
          <w:rFonts w:cs="Arial"/>
          <w:color w:val="000000" w:themeColor="text1"/>
        </w:rPr>
        <w:t xml:space="preserve"> for load bearing</w:t>
      </w:r>
      <w:r w:rsidR="00DF7C10" w:rsidRPr="00BD38FF">
        <w:rPr>
          <w:rFonts w:cs="Arial"/>
          <w:color w:val="000000" w:themeColor="text1"/>
        </w:rPr>
        <w:t xml:space="preserve">. </w:t>
      </w:r>
      <w:r w:rsidR="00E20AE5" w:rsidRPr="00BD38FF">
        <w:rPr>
          <w:rFonts w:cs="Arial"/>
          <w:color w:val="000000" w:themeColor="text1"/>
        </w:rPr>
        <w:t>Therefore,</w:t>
      </w:r>
      <w:r w:rsidR="00DF7C10" w:rsidRPr="00BD38FF">
        <w:rPr>
          <w:rFonts w:cs="Arial"/>
          <w:color w:val="000000" w:themeColor="text1"/>
        </w:rPr>
        <w:t xml:space="preserve"> we would recommend</w:t>
      </w:r>
      <w:r w:rsidR="006F57BE" w:rsidRPr="00BD38FF">
        <w:rPr>
          <w:rFonts w:cs="Arial"/>
          <w:color w:val="000000" w:themeColor="text1"/>
        </w:rPr>
        <w:t xml:space="preserve"> </w:t>
      </w:r>
      <w:r w:rsidR="00572AB2" w:rsidRPr="00BD38FF">
        <w:rPr>
          <w:rFonts w:cs="Arial"/>
          <w:color w:val="000000" w:themeColor="text1"/>
        </w:rPr>
        <w:t>pile foundations</w:t>
      </w:r>
      <w:r w:rsidR="00AD7D8F" w:rsidRPr="00BD38FF">
        <w:rPr>
          <w:rFonts w:cs="Arial"/>
          <w:color w:val="000000" w:themeColor="text1"/>
        </w:rPr>
        <w:t xml:space="preserve">. </w:t>
      </w:r>
      <w:r w:rsidR="00943796" w:rsidRPr="00BD38FF">
        <w:rPr>
          <w:rFonts w:cs="Arial"/>
          <w:color w:val="000000" w:themeColor="text1"/>
        </w:rPr>
        <w:t xml:space="preserve">Based on the </w:t>
      </w:r>
      <w:r w:rsidR="00E20AE5" w:rsidRPr="00BD38FF">
        <w:rPr>
          <w:rFonts w:cs="Arial"/>
          <w:color w:val="000000" w:themeColor="text1"/>
        </w:rPr>
        <w:t>British</w:t>
      </w:r>
      <w:r w:rsidR="00943796" w:rsidRPr="00BD38FF">
        <w:rPr>
          <w:rFonts w:cs="Arial"/>
          <w:color w:val="000000" w:themeColor="text1"/>
        </w:rPr>
        <w:t xml:space="preserve"> Geological Survey, </w:t>
      </w:r>
      <w:r w:rsidR="00437E05" w:rsidRPr="00BD38FF">
        <w:rPr>
          <w:rFonts w:cs="Arial"/>
          <w:color w:val="000000" w:themeColor="text1"/>
        </w:rPr>
        <w:t>sandstone bedrock is expected to be around 12-</w:t>
      </w:r>
      <w:r w:rsidR="00E20AE5" w:rsidRPr="00BD38FF">
        <w:rPr>
          <w:rFonts w:cs="Arial"/>
          <w:color w:val="000000" w:themeColor="text1"/>
        </w:rPr>
        <w:t>15 metres</w:t>
      </w:r>
      <w:r w:rsidR="00437E05" w:rsidRPr="00BD38FF">
        <w:rPr>
          <w:rFonts w:cs="Arial"/>
          <w:color w:val="000000" w:themeColor="text1"/>
        </w:rPr>
        <w:t xml:space="preserve"> depth. T</w:t>
      </w:r>
      <w:r w:rsidR="0058524B" w:rsidRPr="00BD38FF">
        <w:rPr>
          <w:rFonts w:cs="Arial"/>
          <w:color w:val="000000" w:themeColor="text1"/>
        </w:rPr>
        <w:t>o assure adequate bearing capacity, we would penetrate the foundations at least 3 meters into the sandstone</w:t>
      </w:r>
      <w:r w:rsidR="0058524B" w:rsidRPr="00F156DB">
        <w:rPr>
          <w:rFonts w:cs="Arial"/>
          <w:color w:val="548DD4" w:themeColor="text2" w:themeTint="99"/>
        </w:rPr>
        <w:t xml:space="preserve">. </w:t>
      </w:r>
    </w:p>
    <w:p w14:paraId="5C1E98B0" w14:textId="4D810F14" w:rsidR="002B20AD" w:rsidRPr="00BD38FF" w:rsidRDefault="002B20AD" w:rsidP="006F7DD3">
      <w:pPr>
        <w:jc w:val="both"/>
        <w:rPr>
          <w:rFonts w:cs="Arial"/>
          <w:color w:val="000000" w:themeColor="text1"/>
        </w:rPr>
      </w:pPr>
    </w:p>
    <w:p w14:paraId="750B8D5B" w14:textId="2E091BB1" w:rsidR="000A4B0E" w:rsidRPr="00BD38FF" w:rsidRDefault="000A4B0E" w:rsidP="006F7DD3">
      <w:pPr>
        <w:jc w:val="both"/>
        <w:rPr>
          <w:rFonts w:cs="Arial"/>
          <w:color w:val="000000" w:themeColor="text1"/>
        </w:rPr>
      </w:pPr>
      <w:r w:rsidRPr="00BD38FF">
        <w:rPr>
          <w:rFonts w:cs="Arial"/>
          <w:noProof/>
          <w:color w:val="000000" w:themeColor="text1"/>
        </w:rPr>
        <mc:AlternateContent>
          <mc:Choice Requires="wps">
            <w:drawing>
              <wp:anchor distT="0" distB="0" distL="114300" distR="114300" simplePos="0" relativeHeight="251660293" behindDoc="0" locked="0" layoutInCell="1" allowOverlap="1" wp14:anchorId="536490F6" wp14:editId="4477F828">
                <wp:simplePos x="0" y="0"/>
                <wp:positionH relativeFrom="margin">
                  <wp:align>right</wp:align>
                </wp:positionH>
                <wp:positionV relativeFrom="paragraph">
                  <wp:posOffset>1828309</wp:posOffset>
                </wp:positionV>
                <wp:extent cx="3333115" cy="635"/>
                <wp:effectExtent l="0" t="0" r="635" b="8255"/>
                <wp:wrapSquare wrapText="bothSides"/>
                <wp:docPr id="941402555" name="Text Box 1"/>
                <wp:cNvGraphicFramePr/>
                <a:graphic xmlns:a="http://schemas.openxmlformats.org/drawingml/2006/main">
                  <a:graphicData uri="http://schemas.microsoft.com/office/word/2010/wordprocessingShape">
                    <wps:wsp>
                      <wps:cNvSpPr txBox="1"/>
                      <wps:spPr>
                        <a:xfrm>
                          <a:off x="0" y="0"/>
                          <a:ext cx="3333115" cy="635"/>
                        </a:xfrm>
                        <a:prstGeom prst="rect">
                          <a:avLst/>
                        </a:prstGeom>
                        <a:solidFill>
                          <a:prstClr val="white"/>
                        </a:solidFill>
                        <a:ln>
                          <a:noFill/>
                        </a:ln>
                      </wps:spPr>
                      <wps:txbx>
                        <w:txbxContent>
                          <w:p w14:paraId="154424F4" w14:textId="6CC1C6F4" w:rsidR="004C6896" w:rsidRPr="00B42F59" w:rsidRDefault="004C6896" w:rsidP="000A4B0E">
                            <w:pPr>
                              <w:pStyle w:val="Caption"/>
                              <w:jc w:val="right"/>
                              <w:rPr>
                                <w:noProof/>
                                <w:color w:val="548DD4" w:themeColor="text2" w:themeTint="99"/>
                                <w:sz w:val="20"/>
                                <w:szCs w:val="20"/>
                              </w:rPr>
                            </w:pPr>
                            <w:r w:rsidRPr="00B42F59">
                              <w:rPr>
                                <w:sz w:val="16"/>
                                <w:szCs w:val="16"/>
                              </w:rPr>
                              <w:t xml:space="preserve">Figure </w:t>
                            </w:r>
                            <w:r w:rsidR="00DB0F97" w:rsidRPr="00B42F59">
                              <w:rPr>
                                <w:sz w:val="16"/>
                                <w:szCs w:val="16"/>
                              </w:rPr>
                              <w:fldChar w:fldCharType="begin"/>
                            </w:r>
                            <w:r w:rsidR="00DB0F97" w:rsidRPr="00B42F59">
                              <w:rPr>
                                <w:sz w:val="16"/>
                                <w:szCs w:val="16"/>
                              </w:rPr>
                              <w:instrText xml:space="preserve"> SEQ Figure \* ARABIC </w:instrText>
                            </w:r>
                            <w:r w:rsidR="00DB0F97" w:rsidRPr="00B42F59">
                              <w:rPr>
                                <w:sz w:val="16"/>
                                <w:szCs w:val="16"/>
                              </w:rPr>
                              <w:fldChar w:fldCharType="separate"/>
                            </w:r>
                            <w:r w:rsidR="00426522">
                              <w:rPr>
                                <w:noProof/>
                                <w:sz w:val="16"/>
                                <w:szCs w:val="16"/>
                              </w:rPr>
                              <w:t>5</w:t>
                            </w:r>
                            <w:r w:rsidR="00DB0F97" w:rsidRPr="00B42F59">
                              <w:rPr>
                                <w:noProof/>
                                <w:sz w:val="16"/>
                                <w:szCs w:val="16"/>
                              </w:rPr>
                              <w:fldChar w:fldCharType="end"/>
                            </w:r>
                            <w:r w:rsidRPr="00B42F59">
                              <w:rPr>
                                <w:sz w:val="16"/>
                                <w:szCs w:val="16"/>
                              </w:rPr>
                              <w:t xml:space="preserve"> - Bored Pile Method (Bored piles | Keller UK, 2024)</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36490F6" id="_x0000_s1029" type="#_x0000_t202" style="position:absolute;left:0;text-align:left;margin-left:211.25pt;margin-top:143.95pt;width:262.45pt;height:.05pt;z-index:251660293;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" stroked="f">
                <v:textbox style="mso-fit-shape-to-text:t" inset="0,0,0,0">
                  <w:txbxContent>
                    <w:p w14:paraId="154424F4" w14:textId="6CC1C6F4" w:rsidR="004C6896" w:rsidRPr="00B42F59" w:rsidRDefault="004C6896" w:rsidP="000A4B0E">
                      <w:pPr>
                        <w:pStyle w:val="Caption"/>
                        <w:jc w:val="right"/>
                        <w:rPr>
                          <w:noProof/>
                          <w:color w:val="548DD4" w:themeColor="text2" w:themeTint="99"/>
                          <w:sz w:val="20"/>
                          <w:szCs w:val="20"/>
                        </w:rPr>
                      </w:pPr>
                      <w:r w:rsidRPr="00B42F59">
                        <w:rPr>
                          <w:sz w:val="16"/>
                          <w:szCs w:val="16"/>
                        </w:rPr>
                        <w:t xml:space="preserve">Figure </w:t>
                      </w:r>
                      <w:r w:rsidR="00DB0F97" w:rsidRPr="00B42F59">
                        <w:rPr>
                          <w:sz w:val="16"/>
                          <w:szCs w:val="16"/>
                        </w:rPr>
                        <w:fldChar w:fldCharType="begin"/>
                      </w:r>
                      <w:r w:rsidR="00DB0F97" w:rsidRPr="00B42F59">
                        <w:rPr>
                          <w:sz w:val="16"/>
                          <w:szCs w:val="16"/>
                        </w:rPr>
                        <w:instrText xml:space="preserve"> SEQ Figure \* ARABIC </w:instrText>
                      </w:r>
                      <w:r w:rsidR="00DB0F97" w:rsidRPr="00B42F59">
                        <w:rPr>
                          <w:sz w:val="16"/>
                          <w:szCs w:val="16"/>
                        </w:rPr>
                        <w:fldChar w:fldCharType="separate"/>
                      </w:r>
                      <w:r w:rsidR="00426522">
                        <w:rPr>
                          <w:noProof/>
                          <w:sz w:val="16"/>
                          <w:szCs w:val="16"/>
                        </w:rPr>
                        <w:t>5</w:t>
                      </w:r>
                      <w:r w:rsidR="00DB0F97" w:rsidRPr="00B42F59">
                        <w:rPr>
                          <w:noProof/>
                          <w:sz w:val="16"/>
                          <w:szCs w:val="16"/>
                        </w:rPr>
                        <w:fldChar w:fldCharType="end"/>
                      </w:r>
                      <w:r w:rsidRPr="00B42F59">
                        <w:rPr>
                          <w:sz w:val="16"/>
                          <w:szCs w:val="16"/>
                        </w:rPr>
                        <w:t xml:space="preserve"> - Bored Pile Method (Bored piles | Keller UK, 2024)</w:t>
                      </w:r>
                    </w:p>
                  </w:txbxContent>
                </v:textbox>
                <w10:wrap type="square" anchorx="margin"/>
              </v:shape>
            </w:pict>
          </mc:Fallback>
        </mc:AlternateContent>
      </w:r>
      <w:r w:rsidR="00AD0F24" w:rsidRPr="00BD38FF">
        <w:rPr>
          <w:rFonts w:cs="Arial"/>
          <w:noProof/>
          <w:color w:val="000000" w:themeColor="text1"/>
        </w:rPr>
        <w:drawing>
          <wp:anchor distT="0" distB="0" distL="114300" distR="114300" simplePos="0" relativeHeight="251658245" behindDoc="0" locked="0" layoutInCell="1" allowOverlap="1" wp14:anchorId="1DBBC9DB" wp14:editId="6A67D981">
            <wp:simplePos x="0" y="0"/>
            <wp:positionH relativeFrom="margin">
              <wp:align>right</wp:align>
            </wp:positionH>
            <wp:positionV relativeFrom="paragraph">
              <wp:posOffset>91789</wp:posOffset>
            </wp:positionV>
            <wp:extent cx="2934335" cy="168275"/>
            <wp:effectExtent l="0" t="0" r="0" b="3175"/>
            <wp:wrapSquare wrapText="bothSides"/>
            <wp:docPr id="80697943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9">
                      <a:extLst>
                        <a:ext uri="{28A0092B-C50C-407E-A947-70E740481C1C}">
                          <a14:useLocalDpi xmlns:a14="http://schemas.microsoft.com/office/drawing/2010/main" val="0"/>
                        </a:ext>
                      </a:extLst>
                    </a:blip>
                    <a:srcRect b="89240"/>
                    <a:stretch>
                      <a:fillRect/>
                    </a:stretch>
                  </pic:blipFill>
                  <pic:spPr bwMode="auto">
                    <a:xfrm>
                      <a:off x="0" y="0"/>
                      <a:ext cx="2934335" cy="1682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D0F24" w:rsidRPr="00BD38FF">
        <w:rPr>
          <w:rFonts w:cs="Arial"/>
          <w:noProof/>
          <w:color w:val="000000" w:themeColor="text1"/>
        </w:rPr>
        <w:drawing>
          <wp:anchor distT="0" distB="0" distL="114300" distR="114300" simplePos="0" relativeHeight="251666437" behindDoc="0" locked="0" layoutInCell="1" allowOverlap="1" wp14:anchorId="3C81C236" wp14:editId="7ED96560">
            <wp:simplePos x="0" y="0"/>
            <wp:positionH relativeFrom="margin">
              <wp:align>right</wp:align>
            </wp:positionH>
            <wp:positionV relativeFrom="paragraph">
              <wp:posOffset>260145</wp:posOffset>
            </wp:positionV>
            <wp:extent cx="3215148" cy="1568873"/>
            <wp:effectExtent l="0" t="0" r="4445" b="0"/>
            <wp:wrapSquare wrapText="bothSides"/>
            <wp:docPr id="187979524" name="Picture 1" descr="A diagram of a build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979524" name="Picture 1" descr="A diagram of a building&#10;&#10;AI-generated content may be incorrect."/>
                    <pic:cNvPicPr/>
                  </pic:nvPicPr>
                  <pic:blipFill>
                    <a:blip r:embed="rId20"/>
                    <a:stretch>
                      <a:fillRect/>
                    </a:stretch>
                  </pic:blipFill>
                  <pic:spPr>
                    <a:xfrm rot="10800000">
                      <a:off x="0" y="0"/>
                      <a:ext cx="3215148" cy="1568873"/>
                    </a:xfrm>
                    <a:prstGeom prst="rect">
                      <a:avLst/>
                    </a:prstGeom>
                  </pic:spPr>
                </pic:pic>
              </a:graphicData>
            </a:graphic>
            <wp14:sizeRelH relativeFrom="margin">
              <wp14:pctWidth>0</wp14:pctWidth>
            </wp14:sizeRelH>
            <wp14:sizeRelV relativeFrom="margin">
              <wp14:pctHeight>0</wp14:pctHeight>
            </wp14:sizeRelV>
          </wp:anchor>
        </w:drawing>
      </w:r>
      <w:r w:rsidR="00837CC1" w:rsidRPr="00BD38FF">
        <w:rPr>
          <w:rFonts w:cs="Arial"/>
          <w:color w:val="000000" w:themeColor="text1"/>
        </w:rPr>
        <w:t xml:space="preserve">There are </w:t>
      </w:r>
      <w:r w:rsidR="00C9546A" w:rsidRPr="00BD38FF">
        <w:rPr>
          <w:rFonts w:cs="Arial"/>
          <w:color w:val="000000" w:themeColor="text1"/>
        </w:rPr>
        <w:t>several</w:t>
      </w:r>
      <w:r w:rsidR="00837CC1" w:rsidRPr="00BD38FF">
        <w:rPr>
          <w:rFonts w:cs="Arial"/>
          <w:color w:val="000000" w:themeColor="text1"/>
        </w:rPr>
        <w:t xml:space="preserve"> piling methods, however</w:t>
      </w:r>
      <w:r w:rsidR="00C9546A" w:rsidRPr="00BD38FF">
        <w:rPr>
          <w:rFonts w:cs="Arial"/>
          <w:color w:val="000000" w:themeColor="text1"/>
        </w:rPr>
        <w:t>,</w:t>
      </w:r>
      <w:r w:rsidR="00837CC1" w:rsidRPr="00BD38FF">
        <w:rPr>
          <w:rFonts w:cs="Arial"/>
          <w:color w:val="000000" w:themeColor="text1"/>
        </w:rPr>
        <w:t xml:space="preserve"> taking everything into consideration we would suggest </w:t>
      </w:r>
      <w:proofErr w:type="gramStart"/>
      <w:r w:rsidR="00837CC1" w:rsidRPr="00BD38FF">
        <w:rPr>
          <w:rFonts w:cs="Arial"/>
          <w:b/>
          <w:bCs/>
          <w:color w:val="000000" w:themeColor="text1"/>
        </w:rPr>
        <w:t>cased</w:t>
      </w:r>
      <w:proofErr w:type="gramEnd"/>
      <w:r w:rsidR="00837CC1" w:rsidRPr="00BD38FF">
        <w:rPr>
          <w:rFonts w:cs="Arial"/>
          <w:b/>
          <w:bCs/>
          <w:color w:val="000000" w:themeColor="text1"/>
        </w:rPr>
        <w:t xml:space="preserve"> rotary bored </w:t>
      </w:r>
      <w:r w:rsidR="00F43B0B" w:rsidRPr="00BD38FF">
        <w:rPr>
          <w:rFonts w:cs="Arial"/>
          <w:b/>
          <w:bCs/>
          <w:color w:val="000000" w:themeColor="text1"/>
        </w:rPr>
        <w:t>piles</w:t>
      </w:r>
      <w:r w:rsidR="00C9546A" w:rsidRPr="00BD38FF">
        <w:rPr>
          <w:rFonts w:cs="Arial"/>
          <w:color w:val="000000" w:themeColor="text1"/>
        </w:rPr>
        <w:t xml:space="preserve">. </w:t>
      </w:r>
      <w:r w:rsidR="00BC0333" w:rsidRPr="00BD38FF">
        <w:rPr>
          <w:rFonts w:cs="Arial"/>
          <w:color w:val="000000" w:themeColor="text1"/>
        </w:rPr>
        <w:t>This technique has a temporary steel casing maintaining ground stability</w:t>
      </w:r>
      <w:r w:rsidR="004C2B3C" w:rsidRPr="00BD38FF">
        <w:rPr>
          <w:rFonts w:cs="Arial"/>
          <w:color w:val="000000" w:themeColor="text1"/>
        </w:rPr>
        <w:t xml:space="preserve"> when </w:t>
      </w:r>
      <w:r w:rsidR="000A72BA" w:rsidRPr="00BD38FF">
        <w:rPr>
          <w:rFonts w:cs="Arial"/>
          <w:color w:val="000000" w:themeColor="text1"/>
        </w:rPr>
        <w:t>coring</w:t>
      </w:r>
      <w:r w:rsidR="004C2B3C" w:rsidRPr="00BD38FF">
        <w:rPr>
          <w:rFonts w:cs="Arial"/>
          <w:color w:val="000000" w:themeColor="text1"/>
        </w:rPr>
        <w:t xml:space="preserve"> into the ground, therefore </w:t>
      </w:r>
      <w:r w:rsidR="00D00CE5" w:rsidRPr="00BD38FF">
        <w:rPr>
          <w:rFonts w:cs="Arial"/>
          <w:color w:val="000000" w:themeColor="text1"/>
        </w:rPr>
        <w:t xml:space="preserve">removing the </w:t>
      </w:r>
      <w:r w:rsidR="00BB699C" w:rsidRPr="00BD38FF">
        <w:rPr>
          <w:rFonts w:cs="Arial"/>
          <w:color w:val="000000" w:themeColor="text1"/>
        </w:rPr>
        <w:t>probability of the loose deposits collapsing and filling the hole</w:t>
      </w:r>
      <w:r w:rsidR="00C1510D" w:rsidRPr="00BD38FF">
        <w:rPr>
          <w:rFonts w:cs="Arial"/>
          <w:color w:val="000000" w:themeColor="text1"/>
        </w:rPr>
        <w:t xml:space="preserve">. </w:t>
      </w:r>
      <w:r w:rsidR="0082218D" w:rsidRPr="00BD38FF">
        <w:rPr>
          <w:rFonts w:cs="Arial"/>
          <w:color w:val="000000" w:themeColor="text1"/>
        </w:rPr>
        <w:t xml:space="preserve">When the drill hits suitable strata </w:t>
      </w:r>
      <w:r w:rsidR="00D01225" w:rsidRPr="00BD38FF">
        <w:rPr>
          <w:rFonts w:cs="Arial"/>
          <w:color w:val="000000" w:themeColor="text1"/>
        </w:rPr>
        <w:t xml:space="preserve">all loose material will be removed </w:t>
      </w:r>
      <w:r w:rsidR="00EB3A51" w:rsidRPr="00BD38FF">
        <w:rPr>
          <w:rFonts w:cs="Arial"/>
          <w:color w:val="000000" w:themeColor="text1"/>
        </w:rPr>
        <w:t xml:space="preserve">and a steel reinforcement cage </w:t>
      </w:r>
      <w:r w:rsidR="00355F26" w:rsidRPr="00BD38FF">
        <w:rPr>
          <w:rFonts w:cs="Arial"/>
          <w:color w:val="000000" w:themeColor="text1"/>
        </w:rPr>
        <w:t>is lowered into the hole</w:t>
      </w:r>
      <w:r w:rsidR="00BD38FF">
        <w:rPr>
          <w:rFonts w:cs="Arial"/>
          <w:color w:val="000000" w:themeColor="text1"/>
        </w:rPr>
        <w:t xml:space="preserve"> </w:t>
      </w:r>
      <w:r w:rsidR="001B6122" w:rsidRPr="00BD38FF">
        <w:rPr>
          <w:rFonts w:cs="Arial"/>
          <w:color w:val="000000" w:themeColor="text1"/>
        </w:rPr>
        <w:t>(Tomlinson and Woodward, 2014)</w:t>
      </w:r>
      <w:r w:rsidR="00BD38FF">
        <w:rPr>
          <w:rFonts w:cs="Arial"/>
          <w:color w:val="000000" w:themeColor="text1"/>
        </w:rPr>
        <w:t>.</w:t>
      </w:r>
    </w:p>
    <w:p w14:paraId="6BAB1680" w14:textId="2E18A597" w:rsidR="0078161A" w:rsidRPr="00BD38FF" w:rsidRDefault="00311CC1" w:rsidP="006F7DD3">
      <w:pPr>
        <w:jc w:val="both"/>
        <w:rPr>
          <w:rFonts w:cs="Arial"/>
          <w:color w:val="000000" w:themeColor="text1"/>
        </w:rPr>
      </w:pPr>
      <w:r w:rsidRPr="00BD38FF">
        <w:rPr>
          <w:rFonts w:cs="Arial"/>
          <w:color w:val="000000" w:themeColor="text1"/>
        </w:rPr>
        <w:t xml:space="preserve">Using a </w:t>
      </w:r>
      <w:r w:rsidR="007A6FF3" w:rsidRPr="00BD38FF">
        <w:rPr>
          <w:rFonts w:cs="Arial"/>
          <w:color w:val="000000" w:themeColor="text1"/>
        </w:rPr>
        <w:t xml:space="preserve">tremie pipe, concrete is pumped in from the bottom upwards, </w:t>
      </w:r>
      <w:r w:rsidR="000935E4" w:rsidRPr="00BD38FF">
        <w:rPr>
          <w:rFonts w:cs="Arial"/>
          <w:color w:val="000000" w:themeColor="text1"/>
        </w:rPr>
        <w:t>ensuring t</w:t>
      </w:r>
      <w:r w:rsidR="000B76B2" w:rsidRPr="00BD38FF">
        <w:rPr>
          <w:rFonts w:cs="Arial"/>
          <w:color w:val="000000" w:themeColor="text1"/>
        </w:rPr>
        <w:t xml:space="preserve">hat the material fills without any air pockets or contamination from groundwater. </w:t>
      </w:r>
      <w:r w:rsidR="00554335" w:rsidRPr="00BD38FF">
        <w:rPr>
          <w:rFonts w:cs="Arial"/>
          <w:color w:val="000000" w:themeColor="text1"/>
        </w:rPr>
        <w:t xml:space="preserve">When the </w:t>
      </w:r>
      <w:r w:rsidR="00855F27" w:rsidRPr="00BD38FF">
        <w:rPr>
          <w:rFonts w:cs="Arial"/>
          <w:color w:val="000000" w:themeColor="text1"/>
        </w:rPr>
        <w:t>concrete</w:t>
      </w:r>
      <w:r w:rsidR="00554335" w:rsidRPr="00BD38FF">
        <w:rPr>
          <w:rFonts w:cs="Arial"/>
          <w:color w:val="000000" w:themeColor="text1"/>
        </w:rPr>
        <w:t xml:space="preserve"> has cured enough to </w:t>
      </w:r>
      <w:r w:rsidR="00855F27" w:rsidRPr="00BD38FF">
        <w:rPr>
          <w:rFonts w:cs="Arial"/>
          <w:color w:val="000000" w:themeColor="text1"/>
        </w:rPr>
        <w:t xml:space="preserve">handle ground pressure, the outer casing can be removed. </w:t>
      </w:r>
    </w:p>
    <w:p w14:paraId="22E297E1" w14:textId="66D6EE19" w:rsidR="00B92EBD" w:rsidRPr="00BD38FF" w:rsidRDefault="00CA1856" w:rsidP="006F7DD3">
      <w:pPr>
        <w:jc w:val="both"/>
        <w:rPr>
          <w:rFonts w:cs="Arial"/>
          <w:color w:val="000000" w:themeColor="text1"/>
        </w:rPr>
      </w:pPr>
      <w:r w:rsidRPr="00BD38FF">
        <w:rPr>
          <w:rFonts w:cs="Arial"/>
          <w:color w:val="000000" w:themeColor="text1"/>
        </w:rPr>
        <w:t xml:space="preserve">There are several advantages </w:t>
      </w:r>
      <w:r w:rsidR="006042DB" w:rsidRPr="00BD38FF">
        <w:rPr>
          <w:rFonts w:cs="Arial"/>
          <w:color w:val="000000" w:themeColor="text1"/>
        </w:rPr>
        <w:t>to</w:t>
      </w:r>
      <w:r w:rsidRPr="00BD38FF">
        <w:rPr>
          <w:rFonts w:cs="Arial"/>
          <w:color w:val="000000" w:themeColor="text1"/>
        </w:rPr>
        <w:t xml:space="preserve"> </w:t>
      </w:r>
      <w:r w:rsidR="005249CB" w:rsidRPr="00BD38FF">
        <w:rPr>
          <w:rFonts w:cs="Arial"/>
          <w:color w:val="000000" w:themeColor="text1"/>
        </w:rPr>
        <w:t>wh</w:t>
      </w:r>
      <w:r w:rsidR="00B92EBD" w:rsidRPr="00BD38FF">
        <w:rPr>
          <w:rFonts w:cs="Arial"/>
          <w:color w:val="000000" w:themeColor="text1"/>
        </w:rPr>
        <w:t xml:space="preserve">y rotary piling foundations are suitable for this site. </w:t>
      </w:r>
      <w:r w:rsidR="005662EF" w:rsidRPr="00BD38FF">
        <w:rPr>
          <w:rFonts w:cs="Arial"/>
          <w:color w:val="000000" w:themeColor="text1"/>
        </w:rPr>
        <w:t>D</w:t>
      </w:r>
      <w:r w:rsidR="0088594C" w:rsidRPr="00BD38FF">
        <w:rPr>
          <w:rFonts w:cs="Arial"/>
          <w:color w:val="000000" w:themeColor="text1"/>
        </w:rPr>
        <w:t xml:space="preserve">ue to the </w:t>
      </w:r>
      <w:r w:rsidR="006042DB" w:rsidRPr="00BD38FF">
        <w:rPr>
          <w:rFonts w:cs="Arial"/>
          <w:color w:val="000000" w:themeColor="text1"/>
        </w:rPr>
        <w:t>proximity</w:t>
      </w:r>
      <w:r w:rsidR="0088594C" w:rsidRPr="00BD38FF">
        <w:rPr>
          <w:rFonts w:cs="Arial"/>
          <w:color w:val="000000" w:themeColor="text1"/>
        </w:rPr>
        <w:t xml:space="preserve"> to </w:t>
      </w:r>
      <w:r w:rsidR="006C30F0" w:rsidRPr="00BD38FF">
        <w:rPr>
          <w:rFonts w:cs="Arial"/>
          <w:color w:val="000000" w:themeColor="text1"/>
        </w:rPr>
        <w:t xml:space="preserve">the urban </w:t>
      </w:r>
      <w:r w:rsidR="0025181D" w:rsidRPr="00BD38FF">
        <w:rPr>
          <w:rFonts w:cs="Arial"/>
          <w:color w:val="000000" w:themeColor="text1"/>
        </w:rPr>
        <w:t>environment</w:t>
      </w:r>
      <w:r w:rsidR="006C30F0" w:rsidRPr="00BD38FF">
        <w:rPr>
          <w:rFonts w:cs="Arial"/>
          <w:color w:val="000000" w:themeColor="text1"/>
        </w:rPr>
        <w:t xml:space="preserve">, </w:t>
      </w:r>
      <w:r w:rsidR="00346DAD" w:rsidRPr="00BD38FF">
        <w:rPr>
          <w:rFonts w:cs="Arial"/>
          <w:color w:val="000000" w:themeColor="text1"/>
        </w:rPr>
        <w:t xml:space="preserve">hospital, </w:t>
      </w:r>
      <w:r w:rsidR="0025181D" w:rsidRPr="00BD38FF">
        <w:rPr>
          <w:rFonts w:cs="Arial"/>
          <w:color w:val="000000" w:themeColor="text1"/>
        </w:rPr>
        <w:t>residential</w:t>
      </w:r>
      <w:r w:rsidR="00346DAD" w:rsidRPr="00BD38FF">
        <w:rPr>
          <w:rFonts w:cs="Arial"/>
          <w:color w:val="000000" w:themeColor="text1"/>
        </w:rPr>
        <w:t xml:space="preserve"> areas</w:t>
      </w:r>
      <w:r w:rsidR="009C37E2" w:rsidRPr="00BD38FF">
        <w:rPr>
          <w:rFonts w:cs="Arial"/>
          <w:color w:val="000000" w:themeColor="text1"/>
        </w:rPr>
        <w:t>, this technique produces very little noise and vibration</w:t>
      </w:r>
      <w:r w:rsidR="00BA71E8" w:rsidRPr="00BD38FF">
        <w:rPr>
          <w:rFonts w:cs="Arial"/>
          <w:color w:val="000000" w:themeColor="text1"/>
        </w:rPr>
        <w:t xml:space="preserve"> (CIRIA, 2017)</w:t>
      </w:r>
      <w:r w:rsidR="009C37E2" w:rsidRPr="00BD38FF">
        <w:rPr>
          <w:rFonts w:cs="Arial"/>
          <w:color w:val="000000" w:themeColor="text1"/>
        </w:rPr>
        <w:t xml:space="preserve">. </w:t>
      </w:r>
      <w:r w:rsidR="006D00F2" w:rsidRPr="00BD38FF">
        <w:rPr>
          <w:rFonts w:cs="Arial"/>
          <w:color w:val="000000" w:themeColor="text1"/>
        </w:rPr>
        <w:t xml:space="preserve">Not only does the </w:t>
      </w:r>
      <w:r w:rsidR="005A4972" w:rsidRPr="00BD38FF">
        <w:rPr>
          <w:rFonts w:cs="Arial"/>
          <w:color w:val="000000" w:themeColor="text1"/>
        </w:rPr>
        <w:t>temporary</w:t>
      </w:r>
      <w:r w:rsidR="006D00F2" w:rsidRPr="00BD38FF">
        <w:rPr>
          <w:rFonts w:cs="Arial"/>
          <w:color w:val="000000" w:themeColor="text1"/>
        </w:rPr>
        <w:t xml:space="preserve"> steel </w:t>
      </w:r>
      <w:r w:rsidR="00F42E31" w:rsidRPr="00BD38FF">
        <w:rPr>
          <w:rFonts w:cs="Arial"/>
          <w:color w:val="000000" w:themeColor="text1"/>
        </w:rPr>
        <w:t xml:space="preserve">casing </w:t>
      </w:r>
      <w:r w:rsidR="006D00F2" w:rsidRPr="00BD38FF">
        <w:rPr>
          <w:rFonts w:cs="Arial"/>
          <w:color w:val="000000" w:themeColor="text1"/>
        </w:rPr>
        <w:t>pre</w:t>
      </w:r>
      <w:r w:rsidR="00F42E31" w:rsidRPr="00BD38FF">
        <w:rPr>
          <w:rFonts w:cs="Arial"/>
          <w:color w:val="000000" w:themeColor="text1"/>
        </w:rPr>
        <w:t>vent</w:t>
      </w:r>
      <w:r w:rsidR="006D00F2" w:rsidRPr="00BD38FF">
        <w:rPr>
          <w:rFonts w:cs="Arial"/>
          <w:color w:val="000000" w:themeColor="text1"/>
        </w:rPr>
        <w:t xml:space="preserve"> </w:t>
      </w:r>
      <w:r w:rsidR="002A4A57" w:rsidRPr="00BD38FF">
        <w:rPr>
          <w:rFonts w:cs="Arial"/>
          <w:color w:val="000000" w:themeColor="text1"/>
        </w:rPr>
        <w:t xml:space="preserve">weak soil </w:t>
      </w:r>
      <w:r w:rsidR="005A4972" w:rsidRPr="00BD38FF">
        <w:rPr>
          <w:rFonts w:cs="Arial"/>
          <w:color w:val="000000" w:themeColor="text1"/>
        </w:rPr>
        <w:t>collapsing</w:t>
      </w:r>
      <w:r w:rsidR="002A4A57" w:rsidRPr="00BD38FF">
        <w:rPr>
          <w:rFonts w:cs="Arial"/>
          <w:color w:val="000000" w:themeColor="text1"/>
        </w:rPr>
        <w:t xml:space="preserve"> back into the </w:t>
      </w:r>
      <w:r w:rsidR="005A4972" w:rsidRPr="00BD38FF">
        <w:rPr>
          <w:rFonts w:cs="Arial"/>
          <w:color w:val="000000" w:themeColor="text1"/>
        </w:rPr>
        <w:t xml:space="preserve">hole, </w:t>
      </w:r>
      <w:r w:rsidR="00996306" w:rsidRPr="00BD38FF">
        <w:rPr>
          <w:rFonts w:cs="Arial"/>
          <w:color w:val="000000" w:themeColor="text1"/>
        </w:rPr>
        <w:t>but it</w:t>
      </w:r>
      <w:r w:rsidR="004D5F6F" w:rsidRPr="00BD38FF">
        <w:rPr>
          <w:rFonts w:cs="Arial"/>
          <w:color w:val="000000" w:themeColor="text1"/>
        </w:rPr>
        <w:t xml:space="preserve"> will also prevent </w:t>
      </w:r>
      <w:r w:rsidR="005A4972" w:rsidRPr="00BD38FF">
        <w:rPr>
          <w:rFonts w:cs="Arial"/>
          <w:color w:val="000000" w:themeColor="text1"/>
        </w:rPr>
        <w:t>water</w:t>
      </w:r>
      <w:r w:rsidR="004D5F6F" w:rsidRPr="00BD38FF">
        <w:rPr>
          <w:rFonts w:cs="Arial"/>
          <w:color w:val="000000" w:themeColor="text1"/>
        </w:rPr>
        <w:t xml:space="preserve"> </w:t>
      </w:r>
      <w:r w:rsidR="00006C6B" w:rsidRPr="00BD38FF">
        <w:rPr>
          <w:rFonts w:cs="Arial"/>
          <w:color w:val="000000" w:themeColor="text1"/>
        </w:rPr>
        <w:t>f</w:t>
      </w:r>
      <w:r w:rsidR="00187047" w:rsidRPr="00BD38FF">
        <w:rPr>
          <w:rFonts w:cs="Arial"/>
          <w:color w:val="000000" w:themeColor="text1"/>
        </w:rPr>
        <w:t>illing</w:t>
      </w:r>
      <w:r w:rsidR="00006C6B" w:rsidRPr="00BD38FF">
        <w:rPr>
          <w:rFonts w:cs="Arial"/>
          <w:color w:val="000000" w:themeColor="text1"/>
        </w:rPr>
        <w:t xml:space="preserve"> the boreho</w:t>
      </w:r>
      <w:r w:rsidR="005A4972" w:rsidRPr="00BD38FF">
        <w:rPr>
          <w:rFonts w:cs="Arial"/>
          <w:color w:val="000000" w:themeColor="text1"/>
        </w:rPr>
        <w:t>le</w:t>
      </w:r>
      <w:r w:rsidR="00F42E31" w:rsidRPr="00BD38FF">
        <w:rPr>
          <w:rFonts w:cs="Arial"/>
          <w:color w:val="000000" w:themeColor="text1"/>
        </w:rPr>
        <w:t>,</w:t>
      </w:r>
      <w:r w:rsidR="005A4972" w:rsidRPr="00BD38FF">
        <w:rPr>
          <w:rFonts w:cs="Arial"/>
          <w:color w:val="000000" w:themeColor="text1"/>
        </w:rPr>
        <w:t xml:space="preserve"> which we would expect to see </w:t>
      </w:r>
      <w:r w:rsidR="00E643C6" w:rsidRPr="00BD38FF">
        <w:rPr>
          <w:rFonts w:cs="Arial"/>
          <w:color w:val="000000" w:themeColor="text1"/>
        </w:rPr>
        <w:t xml:space="preserve">being </w:t>
      </w:r>
      <w:r w:rsidR="00163952" w:rsidRPr="00BD38FF">
        <w:rPr>
          <w:rFonts w:cs="Arial"/>
          <w:color w:val="000000" w:themeColor="text1"/>
        </w:rPr>
        <w:t xml:space="preserve">a </w:t>
      </w:r>
      <w:r w:rsidR="00E643C6" w:rsidRPr="00BD38FF">
        <w:rPr>
          <w:rFonts w:cs="Arial"/>
          <w:color w:val="000000" w:themeColor="text1"/>
        </w:rPr>
        <w:t>co</w:t>
      </w:r>
      <w:r w:rsidR="007177A4" w:rsidRPr="00BD38FF">
        <w:rPr>
          <w:rFonts w:cs="Arial"/>
          <w:color w:val="000000" w:themeColor="text1"/>
        </w:rPr>
        <w:t>asta</w:t>
      </w:r>
      <w:r w:rsidR="0028157D" w:rsidRPr="00BD38FF">
        <w:rPr>
          <w:rFonts w:cs="Arial"/>
          <w:color w:val="000000" w:themeColor="text1"/>
        </w:rPr>
        <w:t>l</w:t>
      </w:r>
      <w:r w:rsidR="00163952" w:rsidRPr="00BD38FF">
        <w:rPr>
          <w:rFonts w:cs="Arial"/>
          <w:color w:val="000000" w:themeColor="text1"/>
        </w:rPr>
        <w:t xml:space="preserve"> location</w:t>
      </w:r>
      <w:r w:rsidR="0028157D" w:rsidRPr="00BD38FF">
        <w:rPr>
          <w:rFonts w:cs="Arial"/>
          <w:color w:val="000000" w:themeColor="text1"/>
        </w:rPr>
        <w:t xml:space="preserve">. </w:t>
      </w:r>
      <w:r w:rsidR="00627A3C" w:rsidRPr="00BD38FF">
        <w:rPr>
          <w:rFonts w:cs="Arial"/>
          <w:color w:val="000000" w:themeColor="text1"/>
        </w:rPr>
        <w:t>Most</w:t>
      </w:r>
      <w:r w:rsidR="00B87AEC" w:rsidRPr="00BD38FF">
        <w:rPr>
          <w:rFonts w:cs="Arial"/>
          <w:color w:val="000000" w:themeColor="text1"/>
        </w:rPr>
        <w:t xml:space="preserve"> importantly </w:t>
      </w:r>
      <w:r w:rsidR="00EB2881" w:rsidRPr="00BD38FF">
        <w:rPr>
          <w:rFonts w:cs="Arial"/>
          <w:color w:val="000000" w:themeColor="text1"/>
        </w:rPr>
        <w:t xml:space="preserve">this method </w:t>
      </w:r>
      <w:r w:rsidR="0050080B" w:rsidRPr="00BD38FF">
        <w:rPr>
          <w:rFonts w:cs="Arial"/>
          <w:color w:val="000000" w:themeColor="text1"/>
        </w:rPr>
        <w:t xml:space="preserve">bypasses the weak strata </w:t>
      </w:r>
      <w:r w:rsidR="002A776D" w:rsidRPr="00BD38FF">
        <w:rPr>
          <w:rFonts w:cs="Arial"/>
          <w:color w:val="000000" w:themeColor="text1"/>
        </w:rPr>
        <w:t xml:space="preserve">of </w:t>
      </w:r>
      <w:r w:rsidR="00F42E31" w:rsidRPr="00BD38FF">
        <w:rPr>
          <w:rFonts w:cs="Arial"/>
          <w:color w:val="000000" w:themeColor="text1"/>
        </w:rPr>
        <w:t>made-up</w:t>
      </w:r>
      <w:r w:rsidR="002A776D" w:rsidRPr="00BD38FF">
        <w:rPr>
          <w:rFonts w:cs="Arial"/>
          <w:color w:val="000000" w:themeColor="text1"/>
        </w:rPr>
        <w:t xml:space="preserve"> ground</w:t>
      </w:r>
      <w:r w:rsidR="00627A3C" w:rsidRPr="00BD38FF">
        <w:rPr>
          <w:rFonts w:cs="Arial"/>
          <w:color w:val="000000" w:themeColor="text1"/>
        </w:rPr>
        <w:t xml:space="preserve"> </w:t>
      </w:r>
      <w:r w:rsidR="001B3760" w:rsidRPr="00BD38FF">
        <w:rPr>
          <w:rFonts w:cs="Arial"/>
          <w:color w:val="000000" w:themeColor="text1"/>
        </w:rPr>
        <w:t>by</w:t>
      </w:r>
      <w:r w:rsidR="00627A3C" w:rsidRPr="00BD38FF">
        <w:rPr>
          <w:rFonts w:cs="Arial"/>
          <w:color w:val="000000" w:themeColor="text1"/>
        </w:rPr>
        <w:t xml:space="preserve"> creating a suitable load bearing foundation on competent sandstone. </w:t>
      </w:r>
      <w:r w:rsidR="007838D0" w:rsidRPr="00BD38FF">
        <w:rPr>
          <w:rFonts w:cs="Arial"/>
          <w:color w:val="000000" w:themeColor="text1"/>
        </w:rPr>
        <w:t xml:space="preserve">These piles will extend below potential historic mine workings, providing </w:t>
      </w:r>
      <w:r w:rsidR="003939D9" w:rsidRPr="00BD38FF">
        <w:rPr>
          <w:rFonts w:cs="Arial"/>
          <w:color w:val="000000" w:themeColor="text1"/>
        </w:rPr>
        <w:t xml:space="preserve">added </w:t>
      </w:r>
      <w:r w:rsidR="00EA7237" w:rsidRPr="00BD38FF">
        <w:rPr>
          <w:rFonts w:cs="Arial"/>
          <w:color w:val="000000" w:themeColor="text1"/>
        </w:rPr>
        <w:t>protection</w:t>
      </w:r>
      <w:r w:rsidR="003939D9" w:rsidRPr="00BD38FF">
        <w:rPr>
          <w:rFonts w:cs="Arial"/>
          <w:color w:val="000000" w:themeColor="text1"/>
        </w:rPr>
        <w:t xml:space="preserve"> against sub</w:t>
      </w:r>
      <w:r w:rsidR="00EA7237" w:rsidRPr="00BD38FF">
        <w:rPr>
          <w:rFonts w:cs="Arial"/>
          <w:color w:val="000000" w:themeColor="text1"/>
        </w:rPr>
        <w:t>sidence from historic coal extraction</w:t>
      </w:r>
      <w:r w:rsidR="001353E5" w:rsidRPr="00BD38FF">
        <w:rPr>
          <w:rFonts w:cs="Arial"/>
          <w:color w:val="000000" w:themeColor="text1"/>
        </w:rPr>
        <w:t>.</w:t>
      </w:r>
    </w:p>
    <w:p w14:paraId="58BF2A0B" w14:textId="7DCE0413" w:rsidR="00384FDF" w:rsidRPr="00F156DB" w:rsidRDefault="000B64A3" w:rsidP="006F7DD3">
      <w:pPr>
        <w:jc w:val="both"/>
        <w:rPr>
          <w:rFonts w:cs="Arial"/>
          <w:color w:val="548DD4" w:themeColor="text2" w:themeTint="99"/>
        </w:rPr>
      </w:pPr>
      <w:r w:rsidRPr="00BD38FF">
        <w:rPr>
          <w:rFonts w:cs="Arial"/>
          <w:color w:val="000000" w:themeColor="text1"/>
        </w:rPr>
        <w:t xml:space="preserve">When selecting the type of concrete used for the foundations we need to take into </w:t>
      </w:r>
      <w:r w:rsidR="007C05F2" w:rsidRPr="00BD38FF">
        <w:rPr>
          <w:rFonts w:cs="Arial"/>
          <w:color w:val="000000" w:themeColor="text1"/>
        </w:rPr>
        <w:t>consideration</w:t>
      </w:r>
      <w:r w:rsidRPr="00BD38FF">
        <w:rPr>
          <w:rFonts w:cs="Arial"/>
          <w:color w:val="000000" w:themeColor="text1"/>
        </w:rPr>
        <w:t xml:space="preserve"> the environment as different elements can </w:t>
      </w:r>
      <w:r w:rsidR="003D0B35" w:rsidRPr="00BD38FF">
        <w:rPr>
          <w:rFonts w:cs="Arial"/>
          <w:color w:val="000000" w:themeColor="text1"/>
        </w:rPr>
        <w:t>interfere with different materials.</w:t>
      </w:r>
      <w:r w:rsidR="00DC3850" w:rsidRPr="00BD38FF">
        <w:rPr>
          <w:rFonts w:cs="Arial"/>
          <w:color w:val="000000" w:themeColor="text1"/>
        </w:rPr>
        <w:t xml:space="preserve"> As </w:t>
      </w:r>
      <w:r w:rsidR="005F7F36" w:rsidRPr="00BD38FF">
        <w:rPr>
          <w:rFonts w:cs="Arial"/>
          <w:color w:val="000000" w:themeColor="text1"/>
        </w:rPr>
        <w:t>sulfites</w:t>
      </w:r>
      <w:r w:rsidR="00DC3850" w:rsidRPr="00BD38FF">
        <w:rPr>
          <w:rFonts w:cs="Arial"/>
          <w:color w:val="000000" w:themeColor="text1"/>
        </w:rPr>
        <w:t xml:space="preserve"> naturally </w:t>
      </w:r>
      <w:r w:rsidR="005F7F36" w:rsidRPr="00BD38FF">
        <w:rPr>
          <w:rFonts w:cs="Arial"/>
          <w:color w:val="000000" w:themeColor="text1"/>
        </w:rPr>
        <w:t>occur</w:t>
      </w:r>
      <w:r w:rsidR="00DC3850" w:rsidRPr="00BD38FF">
        <w:rPr>
          <w:rFonts w:cs="Arial"/>
          <w:color w:val="000000" w:themeColor="text1"/>
        </w:rPr>
        <w:t xml:space="preserve"> in </w:t>
      </w:r>
      <w:r w:rsidR="007177A4" w:rsidRPr="00BD38FF">
        <w:rPr>
          <w:rFonts w:cs="Arial"/>
          <w:color w:val="000000" w:themeColor="text1"/>
        </w:rPr>
        <w:t>coastal</w:t>
      </w:r>
      <w:r w:rsidR="00DC3850" w:rsidRPr="00BD38FF">
        <w:rPr>
          <w:rFonts w:cs="Arial"/>
          <w:color w:val="000000" w:themeColor="text1"/>
        </w:rPr>
        <w:t xml:space="preserve"> groundwater </w:t>
      </w:r>
      <w:r w:rsidR="00315F5F" w:rsidRPr="00BD38FF">
        <w:rPr>
          <w:rFonts w:cs="Arial"/>
          <w:color w:val="000000" w:themeColor="text1"/>
        </w:rPr>
        <w:t xml:space="preserve">due to seawater </w:t>
      </w:r>
      <w:r w:rsidR="00EB534D" w:rsidRPr="00BD38FF">
        <w:rPr>
          <w:rFonts w:cs="Arial"/>
          <w:color w:val="000000" w:themeColor="text1"/>
        </w:rPr>
        <w:t>infiltration</w:t>
      </w:r>
      <w:r w:rsidR="00315F5F" w:rsidRPr="00BD38FF">
        <w:rPr>
          <w:rFonts w:cs="Arial"/>
          <w:color w:val="000000" w:themeColor="text1"/>
        </w:rPr>
        <w:t xml:space="preserve"> and we may see even higher levels </w:t>
      </w:r>
      <w:r w:rsidR="00D333FC" w:rsidRPr="00BD38FF">
        <w:rPr>
          <w:rFonts w:cs="Arial"/>
          <w:color w:val="000000" w:themeColor="text1"/>
        </w:rPr>
        <w:t xml:space="preserve">of contamination from the </w:t>
      </w:r>
      <w:r w:rsidR="00EB534D" w:rsidRPr="00BD38FF">
        <w:rPr>
          <w:rFonts w:cs="Arial"/>
          <w:color w:val="000000" w:themeColor="text1"/>
        </w:rPr>
        <w:t>historic</w:t>
      </w:r>
      <w:r w:rsidR="00D333FC" w:rsidRPr="00BD38FF">
        <w:rPr>
          <w:rFonts w:cs="Arial"/>
          <w:color w:val="000000" w:themeColor="text1"/>
        </w:rPr>
        <w:t xml:space="preserve"> coal </w:t>
      </w:r>
      <w:r w:rsidR="00EB534D" w:rsidRPr="00BD38FF">
        <w:rPr>
          <w:rFonts w:cs="Arial"/>
          <w:color w:val="000000" w:themeColor="text1"/>
        </w:rPr>
        <w:t>mining</w:t>
      </w:r>
      <w:r w:rsidR="00D333FC" w:rsidRPr="00BD38FF">
        <w:rPr>
          <w:rFonts w:cs="Arial"/>
          <w:color w:val="000000" w:themeColor="text1"/>
        </w:rPr>
        <w:t xml:space="preserve"> in </w:t>
      </w:r>
      <w:r w:rsidR="00075E07" w:rsidRPr="00BD38FF">
        <w:rPr>
          <w:rFonts w:cs="Arial"/>
          <w:color w:val="000000" w:themeColor="text1"/>
        </w:rPr>
        <w:t>Swansea Bay</w:t>
      </w:r>
      <w:r w:rsidR="00EB534D" w:rsidRPr="00BD38FF">
        <w:rPr>
          <w:rFonts w:cs="Arial"/>
          <w:color w:val="000000" w:themeColor="text1"/>
        </w:rPr>
        <w:t xml:space="preserve">, we need to looking at incorporating </w:t>
      </w:r>
      <w:r w:rsidR="00162D04" w:rsidRPr="00BD38FF">
        <w:rPr>
          <w:rFonts w:cs="Arial"/>
          <w:color w:val="000000" w:themeColor="text1"/>
        </w:rPr>
        <w:t xml:space="preserve">25-30% </w:t>
      </w:r>
      <w:r w:rsidR="00244E51" w:rsidRPr="00BD38FF">
        <w:rPr>
          <w:rFonts w:cs="Arial"/>
          <w:color w:val="000000" w:themeColor="text1"/>
        </w:rPr>
        <w:t xml:space="preserve">ground granulated blast-furnace slag or known as GGBS. </w:t>
      </w:r>
      <w:r w:rsidR="00F02E3C" w:rsidRPr="00BD38FF">
        <w:rPr>
          <w:rFonts w:cs="Arial"/>
          <w:color w:val="000000" w:themeColor="text1"/>
        </w:rPr>
        <w:t xml:space="preserve">This </w:t>
      </w:r>
      <w:r w:rsidR="00611CEA" w:rsidRPr="00BD38FF">
        <w:rPr>
          <w:rFonts w:cs="Arial"/>
          <w:color w:val="000000" w:themeColor="text1"/>
        </w:rPr>
        <w:t>additional material</w:t>
      </w:r>
      <w:r w:rsidR="00F02E3C" w:rsidRPr="00BD38FF">
        <w:rPr>
          <w:rFonts w:cs="Arial"/>
          <w:color w:val="000000" w:themeColor="text1"/>
        </w:rPr>
        <w:t xml:space="preserve"> creates </w:t>
      </w:r>
      <w:proofErr w:type="gramStart"/>
      <w:r w:rsidR="00F02E3C" w:rsidRPr="00BD38FF">
        <w:rPr>
          <w:rFonts w:cs="Arial"/>
          <w:color w:val="000000" w:themeColor="text1"/>
        </w:rPr>
        <w:t>a denser</w:t>
      </w:r>
      <w:proofErr w:type="gramEnd"/>
      <w:r w:rsidR="00F02E3C" w:rsidRPr="00BD38FF">
        <w:rPr>
          <w:rFonts w:cs="Arial"/>
          <w:color w:val="000000" w:themeColor="text1"/>
        </w:rPr>
        <w:t xml:space="preserve"> </w:t>
      </w:r>
      <w:r w:rsidR="009914F4" w:rsidRPr="00BD38FF">
        <w:rPr>
          <w:rFonts w:cs="Arial"/>
          <w:color w:val="000000" w:themeColor="text1"/>
        </w:rPr>
        <w:t xml:space="preserve">concrete </w:t>
      </w:r>
      <w:r w:rsidR="00D14888" w:rsidRPr="00BD38FF">
        <w:rPr>
          <w:rFonts w:cs="Arial"/>
          <w:color w:val="000000" w:themeColor="text1"/>
        </w:rPr>
        <w:t>making it</w:t>
      </w:r>
      <w:r w:rsidR="009914F4" w:rsidRPr="00BD38FF">
        <w:rPr>
          <w:rFonts w:cs="Arial"/>
          <w:color w:val="000000" w:themeColor="text1"/>
        </w:rPr>
        <w:t xml:space="preserve"> </w:t>
      </w:r>
      <w:r w:rsidR="002E78CB" w:rsidRPr="00BD38FF">
        <w:rPr>
          <w:rFonts w:cs="Arial"/>
          <w:color w:val="000000" w:themeColor="text1"/>
        </w:rPr>
        <w:t xml:space="preserve">less </w:t>
      </w:r>
      <w:r w:rsidR="00327BD4" w:rsidRPr="00BD38FF">
        <w:rPr>
          <w:rFonts w:cs="Arial"/>
          <w:color w:val="000000" w:themeColor="text1"/>
        </w:rPr>
        <w:t>permeable</w:t>
      </w:r>
      <w:r w:rsidR="002E78CB" w:rsidRPr="00BD38FF">
        <w:rPr>
          <w:rFonts w:cs="Arial"/>
          <w:color w:val="000000" w:themeColor="text1"/>
        </w:rPr>
        <w:t xml:space="preserve">, </w:t>
      </w:r>
      <w:r w:rsidR="00327BD4" w:rsidRPr="00BD38FF">
        <w:rPr>
          <w:rFonts w:cs="Arial"/>
          <w:color w:val="000000" w:themeColor="text1"/>
        </w:rPr>
        <w:lastRenderedPageBreak/>
        <w:t>therefore</w:t>
      </w:r>
      <w:r w:rsidR="002A5844" w:rsidRPr="00BD38FF">
        <w:rPr>
          <w:rFonts w:cs="Arial"/>
          <w:color w:val="000000" w:themeColor="text1"/>
        </w:rPr>
        <w:t xml:space="preserve"> </w:t>
      </w:r>
      <w:r w:rsidR="00327BD4" w:rsidRPr="00BD38FF">
        <w:rPr>
          <w:rFonts w:cs="Arial"/>
          <w:color w:val="000000" w:themeColor="text1"/>
        </w:rPr>
        <w:t>physically</w:t>
      </w:r>
      <w:r w:rsidR="002A5844" w:rsidRPr="00BD38FF">
        <w:rPr>
          <w:rFonts w:cs="Arial"/>
          <w:color w:val="000000" w:themeColor="text1"/>
        </w:rPr>
        <w:t xml:space="preserve"> blocking sulfate </w:t>
      </w:r>
      <w:r w:rsidR="00327BD4" w:rsidRPr="00BD38FF">
        <w:rPr>
          <w:rFonts w:cs="Arial"/>
          <w:color w:val="000000" w:themeColor="text1"/>
        </w:rPr>
        <w:t>penetration</w:t>
      </w:r>
      <w:r w:rsidR="009C5412" w:rsidRPr="00BD38FF">
        <w:rPr>
          <w:rFonts w:cs="Arial"/>
          <w:color w:val="000000" w:themeColor="text1"/>
        </w:rPr>
        <w:t xml:space="preserve"> and secondly making the cement chemistry less reactive when </w:t>
      </w:r>
      <w:r w:rsidR="0028343A" w:rsidRPr="00BD38FF">
        <w:rPr>
          <w:rFonts w:cs="Arial"/>
          <w:color w:val="000000" w:themeColor="text1"/>
        </w:rPr>
        <w:t>encountering</w:t>
      </w:r>
      <w:r w:rsidR="009C5412" w:rsidRPr="00BD38FF">
        <w:rPr>
          <w:rFonts w:cs="Arial"/>
          <w:color w:val="000000" w:themeColor="text1"/>
        </w:rPr>
        <w:t xml:space="preserve"> sulfates</w:t>
      </w:r>
      <w:r w:rsidR="00E65953" w:rsidRPr="00BD38FF">
        <w:rPr>
          <w:rFonts w:cs="Arial"/>
          <w:color w:val="000000" w:themeColor="text1"/>
        </w:rPr>
        <w:t xml:space="preserve"> (BRE, 2019)</w:t>
      </w:r>
      <w:r w:rsidR="009C5412" w:rsidRPr="00BD38FF">
        <w:rPr>
          <w:rFonts w:cs="Arial"/>
          <w:color w:val="000000" w:themeColor="text1"/>
        </w:rPr>
        <w:t>.</w:t>
      </w:r>
      <w:r w:rsidR="002E23E4" w:rsidRPr="00BD38FF">
        <w:rPr>
          <w:rFonts w:cs="Arial"/>
          <w:color w:val="000000" w:themeColor="text1"/>
        </w:rPr>
        <w:t xml:space="preserve"> Cement </w:t>
      </w:r>
      <w:r w:rsidR="0046322A" w:rsidRPr="00BD38FF">
        <w:rPr>
          <w:rFonts w:cs="Arial"/>
          <w:color w:val="000000" w:themeColor="text1"/>
        </w:rPr>
        <w:t>that</w:t>
      </w:r>
      <w:r w:rsidR="00A83640" w:rsidRPr="00BD38FF">
        <w:rPr>
          <w:rFonts w:cs="Arial"/>
          <w:color w:val="000000" w:themeColor="text1"/>
        </w:rPr>
        <w:t xml:space="preserve"> hasn’t had the </w:t>
      </w:r>
      <w:r w:rsidR="007E47DB" w:rsidRPr="00BD38FF">
        <w:rPr>
          <w:rFonts w:cs="Arial"/>
          <w:color w:val="000000" w:themeColor="text1"/>
        </w:rPr>
        <w:t>corporation</w:t>
      </w:r>
      <w:r w:rsidR="00A83640" w:rsidRPr="00BD38FF">
        <w:rPr>
          <w:rFonts w:cs="Arial"/>
          <w:color w:val="000000" w:themeColor="text1"/>
        </w:rPr>
        <w:t xml:space="preserve"> on GGBS in a </w:t>
      </w:r>
      <w:r w:rsidR="0028343A" w:rsidRPr="00BD38FF">
        <w:rPr>
          <w:rFonts w:cs="Arial"/>
          <w:color w:val="000000" w:themeColor="text1"/>
        </w:rPr>
        <w:t>coastal</w:t>
      </w:r>
      <w:r w:rsidR="00A83640" w:rsidRPr="00BD38FF">
        <w:rPr>
          <w:rFonts w:cs="Arial"/>
          <w:color w:val="000000" w:themeColor="text1"/>
        </w:rPr>
        <w:t xml:space="preserve"> area would </w:t>
      </w:r>
      <w:r w:rsidR="00FA24A2" w:rsidRPr="00BD38FF">
        <w:rPr>
          <w:rFonts w:cs="Arial"/>
          <w:color w:val="000000" w:themeColor="text1"/>
        </w:rPr>
        <w:t>react</w:t>
      </w:r>
      <w:r w:rsidR="002C12A4" w:rsidRPr="00BD38FF">
        <w:rPr>
          <w:rFonts w:cs="Arial"/>
          <w:color w:val="000000" w:themeColor="text1"/>
        </w:rPr>
        <w:t xml:space="preserve"> with the sulfates causing, </w:t>
      </w:r>
      <w:r w:rsidR="00543E32" w:rsidRPr="00BD38FF">
        <w:rPr>
          <w:rFonts w:cs="Arial"/>
          <w:color w:val="000000" w:themeColor="text1"/>
        </w:rPr>
        <w:t>cracking, ex</w:t>
      </w:r>
      <w:r w:rsidR="00FA24A2" w:rsidRPr="00BD38FF">
        <w:rPr>
          <w:rFonts w:cs="Arial"/>
          <w:color w:val="000000" w:themeColor="text1"/>
        </w:rPr>
        <w:t>p</w:t>
      </w:r>
      <w:r w:rsidR="00543E32" w:rsidRPr="00BD38FF">
        <w:rPr>
          <w:rFonts w:cs="Arial"/>
          <w:color w:val="000000" w:themeColor="text1"/>
        </w:rPr>
        <w:t xml:space="preserve">ansion and </w:t>
      </w:r>
      <w:r w:rsidR="00FA24A2" w:rsidRPr="00BD38FF">
        <w:rPr>
          <w:rFonts w:cs="Arial"/>
          <w:color w:val="000000" w:themeColor="text1"/>
        </w:rPr>
        <w:t>str</w:t>
      </w:r>
      <w:r w:rsidR="002110F4" w:rsidRPr="00BD38FF">
        <w:rPr>
          <w:rFonts w:cs="Arial"/>
          <w:color w:val="000000" w:themeColor="text1"/>
        </w:rPr>
        <w:t>uctural deterioration</w:t>
      </w:r>
      <w:r w:rsidR="00FA24A2" w:rsidRPr="00BD38FF">
        <w:rPr>
          <w:rFonts w:cs="Arial"/>
          <w:color w:val="000000" w:themeColor="text1"/>
        </w:rPr>
        <w:t>.</w:t>
      </w:r>
      <w:r w:rsidR="007A72EC" w:rsidRPr="00BD38FF">
        <w:rPr>
          <w:rFonts w:cs="Arial"/>
          <w:color w:val="000000" w:themeColor="text1"/>
        </w:rPr>
        <w:t xml:space="preserve"> </w:t>
      </w:r>
      <w:r w:rsidR="001D320F" w:rsidRPr="00BD38FF">
        <w:rPr>
          <w:rFonts w:cs="Arial"/>
          <w:color w:val="000000" w:themeColor="text1"/>
        </w:rPr>
        <w:t xml:space="preserve">A concrete that </w:t>
      </w:r>
      <w:r w:rsidR="008E13A2" w:rsidRPr="00BD38FF">
        <w:rPr>
          <w:rFonts w:cs="Arial"/>
          <w:color w:val="000000" w:themeColor="text1"/>
        </w:rPr>
        <w:t>typically includes</w:t>
      </w:r>
      <w:r w:rsidR="001D320F" w:rsidRPr="00BD38FF">
        <w:rPr>
          <w:rFonts w:cs="Arial"/>
          <w:color w:val="000000" w:themeColor="text1"/>
        </w:rPr>
        <w:t xml:space="preserve"> thi</w:t>
      </w:r>
      <w:r w:rsidR="0046404B" w:rsidRPr="00BD38FF">
        <w:rPr>
          <w:rFonts w:cs="Arial"/>
          <w:color w:val="000000" w:themeColor="text1"/>
        </w:rPr>
        <w:t xml:space="preserve">s </w:t>
      </w:r>
      <w:r w:rsidR="00F56EA1" w:rsidRPr="00BD38FF">
        <w:rPr>
          <w:rFonts w:cs="Arial"/>
          <w:color w:val="000000" w:themeColor="text1"/>
        </w:rPr>
        <w:t>composition</w:t>
      </w:r>
      <w:r w:rsidR="0046404B" w:rsidRPr="00BD38FF">
        <w:rPr>
          <w:rFonts w:cs="Arial"/>
          <w:color w:val="000000" w:themeColor="text1"/>
        </w:rPr>
        <w:t xml:space="preserve"> would be </w:t>
      </w:r>
      <w:r w:rsidR="008E13A2" w:rsidRPr="00BD38FF">
        <w:rPr>
          <w:rFonts w:cs="Arial"/>
          <w:color w:val="000000" w:themeColor="text1"/>
        </w:rPr>
        <w:t xml:space="preserve">C32/40 concrete, </w:t>
      </w:r>
      <w:r w:rsidR="00F56EA1" w:rsidRPr="00BD38FF">
        <w:rPr>
          <w:rFonts w:cs="Arial"/>
          <w:color w:val="000000" w:themeColor="text1"/>
        </w:rPr>
        <w:t xml:space="preserve">known for </w:t>
      </w:r>
      <w:r w:rsidR="00686BF3" w:rsidRPr="00BD38FF">
        <w:rPr>
          <w:rFonts w:cs="Arial"/>
          <w:color w:val="000000" w:themeColor="text1"/>
        </w:rPr>
        <w:t>its strength mix</w:t>
      </w:r>
      <w:r w:rsidR="00BD38FF">
        <w:rPr>
          <w:rFonts w:cs="Arial"/>
          <w:color w:val="000000" w:themeColor="text1"/>
        </w:rPr>
        <w:t xml:space="preserve"> </w:t>
      </w:r>
      <w:r w:rsidR="00743EFB" w:rsidRPr="00BD38FF">
        <w:rPr>
          <w:rFonts w:cs="Arial"/>
          <w:color w:val="000000" w:themeColor="text1"/>
        </w:rPr>
        <w:t>(BS 8500:2015)</w:t>
      </w:r>
      <w:r w:rsidR="00BD38FF">
        <w:rPr>
          <w:rFonts w:cs="Arial"/>
          <w:color w:val="000000" w:themeColor="text1"/>
        </w:rPr>
        <w:t>.</w:t>
      </w:r>
    </w:p>
    <w:p w14:paraId="2D537E0D" w14:textId="77777777" w:rsidR="00016DB0" w:rsidRPr="00F156DB" w:rsidRDefault="00016DB0" w:rsidP="006F7DD3">
      <w:pPr>
        <w:pStyle w:val="Heading2"/>
        <w:jc w:val="both"/>
        <w:rPr>
          <w:highlight w:val="yellow"/>
        </w:rPr>
      </w:pPr>
    </w:p>
    <w:p w14:paraId="2FEF3F7C" w14:textId="77777777" w:rsidR="00977B2E" w:rsidRDefault="00977B2E" w:rsidP="00BD38FF">
      <w:pPr>
        <w:pStyle w:val="Heading2"/>
        <w:rPr>
          <w:rFonts w:ascii="Aptos" w:hAnsi="Aptos"/>
        </w:rPr>
      </w:pPr>
      <w:bookmarkStart w:id="16" w:name="_Toc219115391"/>
      <w:bookmarkStart w:id="17" w:name="_Toc219103180"/>
      <w:bookmarkStart w:id="18" w:name="_Toc219142866"/>
      <w:r>
        <w:t>Table 1: Piling Quality Control Requirements (BS EN 1536:2015)</w:t>
      </w:r>
      <w:bookmarkEnd w:id="17"/>
      <w:bookmarkEnd w:id="18"/>
    </w:p>
    <w:tbl>
      <w:tblPr>
        <w:tblW w:w="8630" w:type="dxa"/>
        <w:tblInd w:w="-10" w:type="dxa"/>
        <w:tblCellMar>
          <w:left w:w="10" w:type="dxa"/>
          <w:right w:w="10" w:type="dxa"/>
        </w:tblCellMar>
        <w:tblLook w:val="04A0" w:firstRow="1" w:lastRow="0" w:firstColumn="1" w:lastColumn="0" w:noHBand="0" w:noVBand="1"/>
      </w:tblPr>
      <w:tblGrid>
        <w:gridCol w:w="1703"/>
        <w:gridCol w:w="3462"/>
        <w:gridCol w:w="3465"/>
      </w:tblGrid>
      <w:tr w:rsidR="00977B2E" w14:paraId="7FC9329D" w14:textId="77777777">
        <w:trPr>
          <w:trHeight w:val="300"/>
        </w:trPr>
        <w:tc>
          <w:tcPr>
            <w:tcW w:w="1703"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08633664" w14:textId="77777777" w:rsidR="00977B2E" w:rsidRPr="00BD38FF" w:rsidRDefault="00977B2E">
            <w:pPr>
              <w:spacing w:after="0" w:line="240" w:lineRule="auto"/>
              <w:rPr>
                <w:rFonts w:cs="Arial"/>
                <w:b/>
                <w:bCs/>
              </w:rPr>
            </w:pPr>
            <w:r w:rsidRPr="00BD38FF">
              <w:rPr>
                <w:rFonts w:cs="Arial"/>
                <w:b/>
                <w:bCs/>
              </w:rPr>
              <w:t>Requirement</w:t>
            </w:r>
          </w:p>
        </w:tc>
        <w:tc>
          <w:tcPr>
            <w:tcW w:w="3462" w:type="dxa"/>
            <w:tcBorders>
              <w:top w:val="nil"/>
              <w:left w:val="nil"/>
              <w:bottom w:val="single" w:sz="8" w:space="0" w:color="000000"/>
              <w:right w:val="single" w:sz="8" w:space="0" w:color="000000"/>
            </w:tcBorders>
            <w:noWrap/>
            <w:tcMar>
              <w:top w:w="0" w:type="dxa"/>
              <w:left w:w="108" w:type="dxa"/>
              <w:bottom w:w="0" w:type="dxa"/>
              <w:right w:w="108" w:type="dxa"/>
            </w:tcMar>
            <w:vAlign w:val="bottom"/>
            <w:hideMark/>
          </w:tcPr>
          <w:p w14:paraId="612A5299" w14:textId="77777777" w:rsidR="00977B2E" w:rsidRPr="00BD38FF" w:rsidRDefault="00977B2E">
            <w:pPr>
              <w:spacing w:after="0" w:line="240" w:lineRule="auto"/>
              <w:rPr>
                <w:rFonts w:cs="Arial"/>
                <w:b/>
                <w:bCs/>
              </w:rPr>
            </w:pPr>
            <w:r w:rsidRPr="00BD38FF">
              <w:rPr>
                <w:rFonts w:cs="Arial"/>
                <w:b/>
                <w:bCs/>
              </w:rPr>
              <w:t>The Standard/Specification</w:t>
            </w:r>
          </w:p>
        </w:tc>
        <w:tc>
          <w:tcPr>
            <w:tcW w:w="3465" w:type="dxa"/>
            <w:tcBorders>
              <w:top w:val="nil"/>
              <w:left w:val="nil"/>
              <w:bottom w:val="single" w:sz="8" w:space="0" w:color="000000"/>
              <w:right w:val="single" w:sz="8" w:space="0" w:color="000000"/>
            </w:tcBorders>
            <w:noWrap/>
            <w:tcMar>
              <w:top w:w="0" w:type="dxa"/>
              <w:left w:w="108" w:type="dxa"/>
              <w:bottom w:w="0" w:type="dxa"/>
              <w:right w:w="108" w:type="dxa"/>
            </w:tcMar>
            <w:vAlign w:val="bottom"/>
            <w:hideMark/>
          </w:tcPr>
          <w:p w14:paraId="2FAFA13B" w14:textId="77777777" w:rsidR="00977B2E" w:rsidRPr="00BD38FF" w:rsidRDefault="00977B2E">
            <w:pPr>
              <w:spacing w:after="0" w:line="240" w:lineRule="auto"/>
              <w:rPr>
                <w:rFonts w:cs="Arial"/>
                <w:b/>
                <w:bCs/>
              </w:rPr>
            </w:pPr>
            <w:r w:rsidRPr="00BD38FF">
              <w:rPr>
                <w:rFonts w:cs="Arial"/>
                <w:b/>
                <w:bCs/>
              </w:rPr>
              <w:t>Purpose</w:t>
            </w:r>
          </w:p>
        </w:tc>
      </w:tr>
      <w:tr w:rsidR="00977B2E" w:rsidRPr="00977B2E" w14:paraId="61620B3F" w14:textId="77777777">
        <w:trPr>
          <w:trHeight w:val="864"/>
        </w:trPr>
        <w:tc>
          <w:tcPr>
            <w:tcW w:w="1703" w:type="dxa"/>
            <w:tcBorders>
              <w:top w:val="nil"/>
              <w:left w:val="single" w:sz="8" w:space="0" w:color="000000"/>
              <w:bottom w:val="single" w:sz="8" w:space="0" w:color="000000"/>
              <w:right w:val="single" w:sz="8" w:space="0" w:color="000000"/>
            </w:tcBorders>
            <w:noWrap/>
            <w:tcMar>
              <w:top w:w="0" w:type="dxa"/>
              <w:left w:w="108" w:type="dxa"/>
              <w:bottom w:w="0" w:type="dxa"/>
              <w:right w:w="108" w:type="dxa"/>
            </w:tcMar>
            <w:hideMark/>
          </w:tcPr>
          <w:p w14:paraId="64A7BD99" w14:textId="77777777" w:rsidR="00977B2E" w:rsidRPr="00BD38FF" w:rsidRDefault="00977B2E">
            <w:pPr>
              <w:spacing w:after="0" w:line="240" w:lineRule="auto"/>
              <w:rPr>
                <w:rFonts w:cs="Arial"/>
                <w:color w:val="000000" w:themeColor="text1"/>
              </w:rPr>
            </w:pPr>
            <w:r w:rsidRPr="00BD38FF">
              <w:rPr>
                <w:rFonts w:cs="Arial"/>
                <w:color w:val="000000" w:themeColor="text1"/>
              </w:rPr>
              <w:t xml:space="preserve">Execution Standards </w:t>
            </w:r>
          </w:p>
        </w:tc>
        <w:tc>
          <w:tcPr>
            <w:tcW w:w="3462" w:type="dxa"/>
            <w:tcBorders>
              <w:top w:val="nil"/>
              <w:left w:val="nil"/>
              <w:bottom w:val="single" w:sz="8" w:space="0" w:color="000000"/>
              <w:right w:val="single" w:sz="8" w:space="0" w:color="000000"/>
            </w:tcBorders>
            <w:tcMar>
              <w:top w:w="0" w:type="dxa"/>
              <w:left w:w="108" w:type="dxa"/>
              <w:bottom w:w="0" w:type="dxa"/>
              <w:right w:w="108" w:type="dxa"/>
            </w:tcMar>
            <w:hideMark/>
          </w:tcPr>
          <w:p w14:paraId="12218D7F" w14:textId="77777777" w:rsidR="00977B2E" w:rsidRPr="00BD38FF" w:rsidRDefault="00977B2E">
            <w:pPr>
              <w:spacing w:after="0" w:line="240" w:lineRule="auto"/>
              <w:rPr>
                <w:rFonts w:cs="Arial"/>
                <w:color w:val="000000" w:themeColor="text1"/>
              </w:rPr>
            </w:pPr>
            <w:r w:rsidRPr="00BD38FF">
              <w:rPr>
                <w:rFonts w:cs="Arial"/>
                <w:color w:val="000000" w:themeColor="text1"/>
              </w:rPr>
              <w:t>BS EN 1536:2015 (Execution of Specialist Geotechnical work -augured or bored piles)</w:t>
            </w:r>
          </w:p>
        </w:tc>
        <w:tc>
          <w:tcPr>
            <w:tcW w:w="3465" w:type="dxa"/>
            <w:tcBorders>
              <w:top w:val="nil"/>
              <w:left w:val="nil"/>
              <w:bottom w:val="single" w:sz="8" w:space="0" w:color="000000"/>
              <w:right w:val="single" w:sz="8" w:space="0" w:color="000000"/>
            </w:tcBorders>
            <w:tcMar>
              <w:top w:w="0" w:type="dxa"/>
              <w:left w:w="108" w:type="dxa"/>
              <w:bottom w:w="0" w:type="dxa"/>
              <w:right w:w="108" w:type="dxa"/>
            </w:tcMar>
            <w:hideMark/>
          </w:tcPr>
          <w:p w14:paraId="2C3DFEBB" w14:textId="77777777" w:rsidR="00977B2E" w:rsidRPr="00BD38FF" w:rsidRDefault="00977B2E">
            <w:pPr>
              <w:spacing w:after="0" w:line="240" w:lineRule="auto"/>
              <w:rPr>
                <w:rFonts w:cs="Arial"/>
                <w:color w:val="000000" w:themeColor="text1"/>
                <w:kern w:val="3"/>
              </w:rPr>
            </w:pPr>
            <w:r w:rsidRPr="00BD38FF">
              <w:rPr>
                <w:rFonts w:cs="Arial"/>
                <w:color w:val="000000" w:themeColor="text1"/>
              </w:rPr>
              <w:t>Specific criteria for the drilling of bores, what the casing use should be, where the concrete should be placed and provision of measures to ensure that bore strength and durability are within the design parameters.</w:t>
            </w:r>
          </w:p>
        </w:tc>
      </w:tr>
      <w:tr w:rsidR="00977B2E" w:rsidRPr="00977B2E" w14:paraId="6E21D06D" w14:textId="77777777">
        <w:trPr>
          <w:trHeight w:val="864"/>
        </w:trPr>
        <w:tc>
          <w:tcPr>
            <w:tcW w:w="1703" w:type="dxa"/>
            <w:tcBorders>
              <w:top w:val="nil"/>
              <w:left w:val="single" w:sz="8" w:space="0" w:color="000000"/>
              <w:bottom w:val="single" w:sz="8" w:space="0" w:color="000000"/>
              <w:right w:val="single" w:sz="8" w:space="0" w:color="000000"/>
            </w:tcBorders>
            <w:noWrap/>
            <w:tcMar>
              <w:top w:w="0" w:type="dxa"/>
              <w:left w:w="108" w:type="dxa"/>
              <w:bottom w:w="0" w:type="dxa"/>
              <w:right w:w="108" w:type="dxa"/>
            </w:tcMar>
            <w:hideMark/>
          </w:tcPr>
          <w:p w14:paraId="09565C63" w14:textId="77777777" w:rsidR="00977B2E" w:rsidRPr="00BD38FF" w:rsidRDefault="00977B2E">
            <w:pPr>
              <w:spacing w:after="0" w:line="240" w:lineRule="auto"/>
              <w:rPr>
                <w:rFonts w:cs="Arial"/>
                <w:color w:val="000000" w:themeColor="text1"/>
              </w:rPr>
            </w:pPr>
            <w:r w:rsidRPr="00BD38FF">
              <w:rPr>
                <w:rFonts w:cs="Arial"/>
                <w:color w:val="000000" w:themeColor="text1"/>
              </w:rPr>
              <w:t xml:space="preserve">Preparing the Bore </w:t>
            </w:r>
          </w:p>
        </w:tc>
        <w:tc>
          <w:tcPr>
            <w:tcW w:w="3462" w:type="dxa"/>
            <w:tcBorders>
              <w:top w:val="nil"/>
              <w:left w:val="nil"/>
              <w:bottom w:val="single" w:sz="8" w:space="0" w:color="000000"/>
              <w:right w:val="single" w:sz="8" w:space="0" w:color="000000"/>
            </w:tcBorders>
            <w:tcMar>
              <w:top w:w="0" w:type="dxa"/>
              <w:left w:w="108" w:type="dxa"/>
              <w:bottom w:w="0" w:type="dxa"/>
              <w:right w:w="108" w:type="dxa"/>
            </w:tcMar>
            <w:hideMark/>
          </w:tcPr>
          <w:p w14:paraId="5122F60A" w14:textId="77777777" w:rsidR="00977B2E" w:rsidRPr="00BD38FF" w:rsidRDefault="00977B2E">
            <w:pPr>
              <w:spacing w:after="0" w:line="240" w:lineRule="auto"/>
              <w:rPr>
                <w:rFonts w:cs="Arial"/>
                <w:color w:val="000000" w:themeColor="text1"/>
              </w:rPr>
            </w:pPr>
            <w:r w:rsidRPr="00BD38FF">
              <w:rPr>
                <w:rFonts w:cs="Arial"/>
                <w:color w:val="000000" w:themeColor="text1"/>
              </w:rPr>
              <w:t>As per BS EN 1536:2015 requirements</w:t>
            </w:r>
          </w:p>
        </w:tc>
        <w:tc>
          <w:tcPr>
            <w:tcW w:w="3465" w:type="dxa"/>
            <w:tcBorders>
              <w:top w:val="nil"/>
              <w:left w:val="nil"/>
              <w:bottom w:val="single" w:sz="8" w:space="0" w:color="000000"/>
              <w:right w:val="single" w:sz="8" w:space="0" w:color="000000"/>
            </w:tcBorders>
            <w:tcMar>
              <w:top w:w="0" w:type="dxa"/>
              <w:left w:w="108" w:type="dxa"/>
              <w:bottom w:w="0" w:type="dxa"/>
              <w:right w:w="108" w:type="dxa"/>
            </w:tcMar>
          </w:tcPr>
          <w:p w14:paraId="4545C0B0" w14:textId="77777777" w:rsidR="00977B2E" w:rsidRPr="00BD38FF" w:rsidRDefault="00977B2E">
            <w:pPr>
              <w:spacing w:after="0" w:line="240" w:lineRule="auto"/>
              <w:rPr>
                <w:rFonts w:cs="Arial"/>
                <w:color w:val="000000" w:themeColor="text1"/>
              </w:rPr>
            </w:pPr>
            <w:r w:rsidRPr="00BD38FF">
              <w:rPr>
                <w:rFonts w:cs="Arial"/>
                <w:color w:val="000000" w:themeColor="text1"/>
              </w:rPr>
              <w:t xml:space="preserve">The </w:t>
            </w:r>
            <w:proofErr w:type="gramStart"/>
            <w:r w:rsidRPr="00BD38FF">
              <w:rPr>
                <w:rFonts w:cs="Arial"/>
                <w:color w:val="000000" w:themeColor="text1"/>
              </w:rPr>
              <w:t>base foundation</w:t>
            </w:r>
            <w:proofErr w:type="gramEnd"/>
            <w:r w:rsidRPr="00BD38FF">
              <w:rPr>
                <w:rFonts w:cs="Arial"/>
                <w:color w:val="000000" w:themeColor="text1"/>
              </w:rPr>
              <w:t xml:space="preserve"> must be clear of debris and in contact with geology consistent with load bearing properties required for the loadings.  </w:t>
            </w:r>
          </w:p>
          <w:p w14:paraId="1FFDFEB9" w14:textId="77777777" w:rsidR="00977B2E" w:rsidRPr="00BD38FF" w:rsidRDefault="00977B2E">
            <w:pPr>
              <w:spacing w:after="0" w:line="240" w:lineRule="auto"/>
              <w:rPr>
                <w:rFonts w:cs="Arial"/>
                <w:color w:val="000000" w:themeColor="text1"/>
              </w:rPr>
            </w:pPr>
          </w:p>
        </w:tc>
      </w:tr>
      <w:tr w:rsidR="00977B2E" w:rsidRPr="00977B2E" w14:paraId="63D00019" w14:textId="77777777">
        <w:trPr>
          <w:trHeight w:val="864"/>
        </w:trPr>
        <w:tc>
          <w:tcPr>
            <w:tcW w:w="1703" w:type="dxa"/>
            <w:tcBorders>
              <w:top w:val="nil"/>
              <w:left w:val="single" w:sz="8" w:space="0" w:color="000000"/>
              <w:bottom w:val="single" w:sz="8" w:space="0" w:color="000000"/>
              <w:right w:val="single" w:sz="8" w:space="0" w:color="000000"/>
            </w:tcBorders>
            <w:noWrap/>
            <w:tcMar>
              <w:top w:w="0" w:type="dxa"/>
              <w:left w:w="108" w:type="dxa"/>
              <w:bottom w:w="0" w:type="dxa"/>
              <w:right w:w="108" w:type="dxa"/>
            </w:tcMar>
            <w:hideMark/>
          </w:tcPr>
          <w:p w14:paraId="2245E1E8" w14:textId="77777777" w:rsidR="00977B2E" w:rsidRPr="00BD38FF" w:rsidRDefault="00977B2E">
            <w:pPr>
              <w:spacing w:after="0" w:line="240" w:lineRule="auto"/>
              <w:rPr>
                <w:rFonts w:cs="Arial"/>
                <w:color w:val="000000" w:themeColor="text1"/>
              </w:rPr>
            </w:pPr>
            <w:r w:rsidRPr="00BD38FF">
              <w:rPr>
                <w:rFonts w:cs="Arial"/>
                <w:color w:val="000000" w:themeColor="text1"/>
              </w:rPr>
              <w:t>Temporary Casing</w:t>
            </w:r>
          </w:p>
        </w:tc>
        <w:tc>
          <w:tcPr>
            <w:tcW w:w="3462" w:type="dxa"/>
            <w:tcBorders>
              <w:top w:val="nil"/>
              <w:left w:val="nil"/>
              <w:bottom w:val="single" w:sz="8" w:space="0" w:color="000000"/>
              <w:right w:val="single" w:sz="8" w:space="0" w:color="000000"/>
            </w:tcBorders>
            <w:tcMar>
              <w:top w:w="0" w:type="dxa"/>
              <w:left w:w="108" w:type="dxa"/>
              <w:bottom w:w="0" w:type="dxa"/>
              <w:right w:w="108" w:type="dxa"/>
            </w:tcMar>
            <w:hideMark/>
          </w:tcPr>
          <w:p w14:paraId="6DF841F1" w14:textId="77777777" w:rsidR="00977B2E" w:rsidRPr="00BD38FF" w:rsidRDefault="00977B2E">
            <w:pPr>
              <w:spacing w:after="0" w:line="240" w:lineRule="auto"/>
              <w:rPr>
                <w:rFonts w:cs="Arial"/>
                <w:color w:val="000000" w:themeColor="text1"/>
              </w:rPr>
            </w:pPr>
            <w:r w:rsidRPr="00BD38FF">
              <w:rPr>
                <w:rFonts w:cs="Arial"/>
                <w:color w:val="000000" w:themeColor="text1"/>
              </w:rPr>
              <w:t>As per BS EN 1536:2015 requirements</w:t>
            </w:r>
          </w:p>
        </w:tc>
        <w:tc>
          <w:tcPr>
            <w:tcW w:w="3465" w:type="dxa"/>
            <w:tcBorders>
              <w:top w:val="nil"/>
              <w:left w:val="nil"/>
              <w:bottom w:val="single" w:sz="8" w:space="0" w:color="000000"/>
              <w:right w:val="single" w:sz="8" w:space="0" w:color="000000"/>
            </w:tcBorders>
            <w:tcMar>
              <w:top w:w="0" w:type="dxa"/>
              <w:left w:w="108" w:type="dxa"/>
              <w:bottom w:w="0" w:type="dxa"/>
              <w:right w:w="108" w:type="dxa"/>
            </w:tcMar>
            <w:hideMark/>
          </w:tcPr>
          <w:p w14:paraId="6806B163" w14:textId="77777777" w:rsidR="00977B2E" w:rsidRPr="00BD38FF" w:rsidRDefault="00977B2E">
            <w:pPr>
              <w:spacing w:after="0" w:line="240" w:lineRule="auto"/>
              <w:rPr>
                <w:rFonts w:cs="Arial"/>
                <w:color w:val="000000" w:themeColor="text1"/>
                <w:kern w:val="3"/>
              </w:rPr>
            </w:pPr>
            <w:r w:rsidRPr="00BD38FF">
              <w:rPr>
                <w:rFonts w:cs="Arial"/>
                <w:color w:val="000000" w:themeColor="text1"/>
              </w:rPr>
              <w:t xml:space="preserve">Used during the construction process this casing ensures that the stability of the bore is protected if there are weak layers of geological material.  Further it restricts groundwater adulteration that might impact fresh concrete during the </w:t>
            </w:r>
            <w:proofErr w:type="gramStart"/>
            <w:r w:rsidRPr="00BD38FF">
              <w:rPr>
                <w:rFonts w:cs="Arial"/>
                <w:color w:val="000000" w:themeColor="text1"/>
              </w:rPr>
              <w:t>install</w:t>
            </w:r>
            <w:proofErr w:type="gramEnd"/>
            <w:r w:rsidRPr="00BD38FF">
              <w:rPr>
                <w:rFonts w:cs="Arial"/>
                <w:color w:val="000000" w:themeColor="text1"/>
              </w:rPr>
              <w:t>.</w:t>
            </w:r>
          </w:p>
        </w:tc>
      </w:tr>
      <w:tr w:rsidR="00977B2E" w:rsidRPr="00977B2E" w14:paraId="403D991D" w14:textId="77777777">
        <w:trPr>
          <w:trHeight w:val="576"/>
        </w:trPr>
        <w:tc>
          <w:tcPr>
            <w:tcW w:w="1703" w:type="dxa"/>
            <w:tcBorders>
              <w:top w:val="nil"/>
              <w:left w:val="single" w:sz="8" w:space="0" w:color="000000"/>
              <w:bottom w:val="single" w:sz="8" w:space="0" w:color="000000"/>
              <w:right w:val="single" w:sz="8" w:space="0" w:color="000000"/>
            </w:tcBorders>
            <w:noWrap/>
            <w:tcMar>
              <w:top w:w="0" w:type="dxa"/>
              <w:left w:w="108" w:type="dxa"/>
              <w:bottom w:w="0" w:type="dxa"/>
              <w:right w:w="108" w:type="dxa"/>
            </w:tcMar>
            <w:hideMark/>
          </w:tcPr>
          <w:p w14:paraId="3DA0B6D1" w14:textId="77777777" w:rsidR="00977B2E" w:rsidRPr="00BD38FF" w:rsidRDefault="00977B2E">
            <w:pPr>
              <w:spacing w:after="0" w:line="240" w:lineRule="auto"/>
              <w:rPr>
                <w:rFonts w:cs="Arial"/>
                <w:color w:val="000000" w:themeColor="text1"/>
              </w:rPr>
            </w:pPr>
            <w:r w:rsidRPr="00BD38FF">
              <w:rPr>
                <w:rFonts w:cs="Arial"/>
                <w:color w:val="000000" w:themeColor="text1"/>
              </w:rPr>
              <w:t>Pile Integrity Testing</w:t>
            </w:r>
          </w:p>
        </w:tc>
        <w:tc>
          <w:tcPr>
            <w:tcW w:w="3462" w:type="dxa"/>
            <w:tcBorders>
              <w:top w:val="nil"/>
              <w:left w:val="nil"/>
              <w:bottom w:val="single" w:sz="8" w:space="0" w:color="000000"/>
              <w:right w:val="single" w:sz="8" w:space="0" w:color="000000"/>
            </w:tcBorders>
            <w:tcMar>
              <w:top w:w="0" w:type="dxa"/>
              <w:left w:w="108" w:type="dxa"/>
              <w:bottom w:w="0" w:type="dxa"/>
              <w:right w:w="108" w:type="dxa"/>
            </w:tcMar>
            <w:hideMark/>
          </w:tcPr>
          <w:p w14:paraId="599253CE" w14:textId="77777777" w:rsidR="00977B2E" w:rsidRPr="00BD38FF" w:rsidRDefault="00977B2E">
            <w:pPr>
              <w:spacing w:after="0" w:line="240" w:lineRule="auto"/>
              <w:rPr>
                <w:rFonts w:cs="Arial"/>
                <w:color w:val="000000" w:themeColor="text1"/>
              </w:rPr>
            </w:pPr>
            <w:r w:rsidRPr="00BD38FF">
              <w:rPr>
                <w:rFonts w:cs="Arial"/>
                <w:color w:val="000000" w:themeColor="text1"/>
              </w:rPr>
              <w:t>Low-strain ultrasonic testing methods conforming to BS EN 1536:2015</w:t>
            </w:r>
          </w:p>
        </w:tc>
        <w:tc>
          <w:tcPr>
            <w:tcW w:w="3465" w:type="dxa"/>
            <w:tcBorders>
              <w:top w:val="nil"/>
              <w:left w:val="nil"/>
              <w:bottom w:val="single" w:sz="8" w:space="0" w:color="000000"/>
              <w:right w:val="single" w:sz="8" w:space="0" w:color="000000"/>
            </w:tcBorders>
            <w:tcMar>
              <w:top w:w="0" w:type="dxa"/>
              <w:left w:w="108" w:type="dxa"/>
              <w:bottom w:w="0" w:type="dxa"/>
              <w:right w:w="108" w:type="dxa"/>
            </w:tcMar>
            <w:hideMark/>
          </w:tcPr>
          <w:p w14:paraId="5DA5E48B" w14:textId="77777777" w:rsidR="00977B2E" w:rsidRPr="00BD38FF" w:rsidRDefault="00977B2E">
            <w:pPr>
              <w:spacing w:after="0" w:line="240" w:lineRule="auto"/>
              <w:rPr>
                <w:rFonts w:cs="Arial"/>
                <w:color w:val="000000" w:themeColor="text1"/>
                <w:kern w:val="3"/>
              </w:rPr>
            </w:pPr>
            <w:r w:rsidRPr="00BD38FF">
              <w:rPr>
                <w:rFonts w:cs="Arial"/>
                <w:color w:val="000000" w:themeColor="text1"/>
              </w:rPr>
              <w:t>This testing is used to establish whether there are defects such as necking, voids, soft toes or soil inclusions within the shaft.</w:t>
            </w:r>
          </w:p>
        </w:tc>
      </w:tr>
      <w:tr w:rsidR="00977B2E" w:rsidRPr="00977B2E" w14:paraId="36BC1116" w14:textId="77777777">
        <w:trPr>
          <w:trHeight w:val="864"/>
        </w:trPr>
        <w:tc>
          <w:tcPr>
            <w:tcW w:w="1703" w:type="dxa"/>
            <w:tcBorders>
              <w:top w:val="nil"/>
              <w:left w:val="single" w:sz="8" w:space="0" w:color="000000"/>
              <w:bottom w:val="single" w:sz="8" w:space="0" w:color="000000"/>
              <w:right w:val="single" w:sz="8" w:space="0" w:color="000000"/>
            </w:tcBorders>
            <w:noWrap/>
            <w:tcMar>
              <w:top w:w="0" w:type="dxa"/>
              <w:left w:w="108" w:type="dxa"/>
              <w:bottom w:w="0" w:type="dxa"/>
              <w:right w:w="108" w:type="dxa"/>
            </w:tcMar>
            <w:hideMark/>
          </w:tcPr>
          <w:p w14:paraId="1627C79A" w14:textId="77777777" w:rsidR="00977B2E" w:rsidRPr="00BD38FF" w:rsidRDefault="00977B2E">
            <w:pPr>
              <w:spacing w:after="0" w:line="240" w:lineRule="auto"/>
              <w:rPr>
                <w:rFonts w:cs="Arial"/>
                <w:color w:val="000000" w:themeColor="text1"/>
              </w:rPr>
            </w:pPr>
            <w:r w:rsidRPr="00BD38FF">
              <w:rPr>
                <w:rFonts w:cs="Arial"/>
                <w:color w:val="000000" w:themeColor="text1"/>
              </w:rPr>
              <w:t>Load Testing</w:t>
            </w:r>
          </w:p>
        </w:tc>
        <w:tc>
          <w:tcPr>
            <w:tcW w:w="3462" w:type="dxa"/>
            <w:tcBorders>
              <w:top w:val="nil"/>
              <w:left w:val="nil"/>
              <w:bottom w:val="single" w:sz="8" w:space="0" w:color="000000"/>
              <w:right w:val="single" w:sz="8" w:space="0" w:color="000000"/>
            </w:tcBorders>
            <w:tcMar>
              <w:top w:w="0" w:type="dxa"/>
              <w:left w:w="108" w:type="dxa"/>
              <w:bottom w:w="0" w:type="dxa"/>
              <w:right w:w="108" w:type="dxa"/>
            </w:tcMar>
            <w:hideMark/>
          </w:tcPr>
          <w:p w14:paraId="0F211F2A" w14:textId="77777777" w:rsidR="00977B2E" w:rsidRPr="00BD38FF" w:rsidRDefault="00977B2E">
            <w:pPr>
              <w:spacing w:after="0" w:line="240" w:lineRule="auto"/>
              <w:rPr>
                <w:rFonts w:cs="Arial"/>
                <w:color w:val="000000" w:themeColor="text1"/>
              </w:rPr>
            </w:pPr>
            <w:r w:rsidRPr="00BD38FF">
              <w:rPr>
                <w:rFonts w:cs="Arial"/>
                <w:color w:val="000000" w:themeColor="text1"/>
              </w:rPr>
              <w:t>Testing regime per BS EN 1536:2015 (minimum requirements to be confirmed by geotechnical engineer)</w:t>
            </w:r>
          </w:p>
        </w:tc>
        <w:tc>
          <w:tcPr>
            <w:tcW w:w="3465" w:type="dxa"/>
            <w:tcBorders>
              <w:top w:val="nil"/>
              <w:left w:val="nil"/>
              <w:bottom w:val="single" w:sz="8" w:space="0" w:color="000000"/>
              <w:right w:val="single" w:sz="8" w:space="0" w:color="000000"/>
            </w:tcBorders>
            <w:tcMar>
              <w:top w:w="0" w:type="dxa"/>
              <w:left w:w="108" w:type="dxa"/>
              <w:bottom w:w="0" w:type="dxa"/>
              <w:right w:w="108" w:type="dxa"/>
            </w:tcMar>
            <w:hideMark/>
          </w:tcPr>
          <w:p w14:paraId="04B534ED" w14:textId="77777777" w:rsidR="00977B2E" w:rsidRPr="00BD38FF" w:rsidRDefault="00977B2E">
            <w:pPr>
              <w:spacing w:after="0" w:line="240" w:lineRule="auto"/>
              <w:rPr>
                <w:rFonts w:cs="Arial"/>
                <w:color w:val="000000" w:themeColor="text1"/>
                <w:kern w:val="3"/>
              </w:rPr>
            </w:pPr>
            <w:r w:rsidRPr="00BD38FF">
              <w:rPr>
                <w:rFonts w:cs="Arial"/>
                <w:color w:val="000000" w:themeColor="text1"/>
              </w:rPr>
              <w:t xml:space="preserve">Validates the design parameters and </w:t>
            </w:r>
            <w:proofErr w:type="gramStart"/>
            <w:r w:rsidRPr="00BD38FF">
              <w:rPr>
                <w:rFonts w:cs="Arial"/>
                <w:color w:val="000000" w:themeColor="text1"/>
              </w:rPr>
              <w:t>confirmation</w:t>
            </w:r>
            <w:proofErr w:type="gramEnd"/>
            <w:r w:rsidRPr="00BD38FF">
              <w:rPr>
                <w:rFonts w:cs="Arial"/>
                <w:color w:val="000000" w:themeColor="text1"/>
              </w:rPr>
              <w:t xml:space="preserve"> that the pile(s) </w:t>
            </w:r>
            <w:proofErr w:type="gramStart"/>
            <w:r w:rsidRPr="00BD38FF">
              <w:rPr>
                <w:rFonts w:cs="Arial"/>
                <w:color w:val="000000" w:themeColor="text1"/>
              </w:rPr>
              <w:t>reach</w:t>
            </w:r>
            <w:proofErr w:type="gramEnd"/>
            <w:r w:rsidRPr="00BD38FF">
              <w:rPr>
                <w:rFonts w:cs="Arial"/>
                <w:color w:val="000000" w:themeColor="text1"/>
              </w:rPr>
              <w:t xml:space="preserve"> the necessary bearing tolerances required.</w:t>
            </w:r>
          </w:p>
        </w:tc>
      </w:tr>
      <w:tr w:rsidR="00977B2E" w:rsidRPr="00977B2E" w14:paraId="62E92F0C" w14:textId="77777777">
        <w:trPr>
          <w:trHeight w:val="1080"/>
        </w:trPr>
        <w:tc>
          <w:tcPr>
            <w:tcW w:w="1703" w:type="dxa"/>
            <w:tcBorders>
              <w:top w:val="nil"/>
              <w:left w:val="single" w:sz="8" w:space="0" w:color="000000"/>
              <w:bottom w:val="single" w:sz="8" w:space="0" w:color="000000"/>
              <w:right w:val="single" w:sz="8" w:space="0" w:color="000000"/>
            </w:tcBorders>
            <w:noWrap/>
            <w:tcMar>
              <w:top w:w="0" w:type="dxa"/>
              <w:left w:w="108" w:type="dxa"/>
              <w:bottom w:w="0" w:type="dxa"/>
              <w:right w:w="108" w:type="dxa"/>
            </w:tcMar>
            <w:hideMark/>
          </w:tcPr>
          <w:p w14:paraId="67E83A2D" w14:textId="77777777" w:rsidR="00977B2E" w:rsidRPr="00BD38FF" w:rsidRDefault="00977B2E">
            <w:pPr>
              <w:spacing w:after="0" w:line="240" w:lineRule="auto"/>
              <w:rPr>
                <w:rFonts w:cs="Arial"/>
                <w:color w:val="000000" w:themeColor="text1"/>
              </w:rPr>
            </w:pPr>
            <w:r w:rsidRPr="00BD38FF">
              <w:rPr>
                <w:rFonts w:cs="Arial"/>
                <w:color w:val="000000" w:themeColor="text1"/>
              </w:rPr>
              <w:t>Concrete Specification</w:t>
            </w:r>
          </w:p>
        </w:tc>
        <w:tc>
          <w:tcPr>
            <w:tcW w:w="3462" w:type="dxa"/>
            <w:tcBorders>
              <w:top w:val="nil"/>
              <w:left w:val="nil"/>
              <w:bottom w:val="single" w:sz="8" w:space="0" w:color="000000"/>
              <w:right w:val="single" w:sz="8" w:space="0" w:color="000000"/>
            </w:tcBorders>
            <w:tcMar>
              <w:top w:w="0" w:type="dxa"/>
              <w:left w:w="108" w:type="dxa"/>
              <w:bottom w:w="0" w:type="dxa"/>
              <w:right w:w="108" w:type="dxa"/>
            </w:tcMar>
            <w:hideMark/>
          </w:tcPr>
          <w:p w14:paraId="530CD199" w14:textId="77777777" w:rsidR="00977B2E" w:rsidRPr="00BD38FF" w:rsidRDefault="00977B2E">
            <w:pPr>
              <w:spacing w:after="0" w:line="240" w:lineRule="auto"/>
              <w:rPr>
                <w:rFonts w:cs="Arial"/>
                <w:color w:val="000000" w:themeColor="text1"/>
              </w:rPr>
            </w:pPr>
            <w:r w:rsidRPr="00BD38FF">
              <w:rPr>
                <w:rFonts w:cs="Arial"/>
                <w:color w:val="000000" w:themeColor="text1"/>
              </w:rPr>
              <w:t>Specification C32/40 grade with 25-30% GGBS, maximum 0.50 w/c ratio, tremie placement</w:t>
            </w:r>
          </w:p>
        </w:tc>
        <w:tc>
          <w:tcPr>
            <w:tcW w:w="3465" w:type="dxa"/>
            <w:tcBorders>
              <w:top w:val="nil"/>
              <w:left w:val="nil"/>
              <w:bottom w:val="single" w:sz="8" w:space="0" w:color="000000"/>
              <w:right w:val="single" w:sz="8" w:space="0" w:color="000000"/>
            </w:tcBorders>
            <w:tcMar>
              <w:top w:w="0" w:type="dxa"/>
              <w:left w:w="108" w:type="dxa"/>
              <w:bottom w:w="0" w:type="dxa"/>
              <w:right w:w="108" w:type="dxa"/>
            </w:tcMar>
            <w:hideMark/>
          </w:tcPr>
          <w:p w14:paraId="2DD1C116" w14:textId="77777777" w:rsidR="00977B2E" w:rsidRPr="00BD38FF" w:rsidRDefault="00977B2E">
            <w:pPr>
              <w:spacing w:after="0" w:line="240" w:lineRule="auto"/>
              <w:rPr>
                <w:rFonts w:cs="Arial"/>
                <w:color w:val="000000" w:themeColor="text1"/>
                <w:kern w:val="3"/>
              </w:rPr>
            </w:pPr>
            <w:r w:rsidRPr="00BD38FF">
              <w:rPr>
                <w:rFonts w:cs="Arial"/>
                <w:color w:val="000000" w:themeColor="text1"/>
              </w:rPr>
              <w:t>Fulfils the necessary robustness, sulfate-resistance (ACEC class AC-2), and resilience for the 60+ year design life in potentially corrosive coastal groundwater</w:t>
            </w:r>
          </w:p>
        </w:tc>
      </w:tr>
    </w:tbl>
    <w:p w14:paraId="26BED932" w14:textId="77777777" w:rsidR="00977B2E" w:rsidRPr="00977B2E" w:rsidRDefault="00977B2E" w:rsidP="00977B2E">
      <w:pPr>
        <w:spacing w:after="0" w:line="240" w:lineRule="auto"/>
        <w:rPr>
          <w:rFonts w:ascii="Aptos" w:hAnsi="Aptos" w:cs="Aptos"/>
          <w:color w:val="000000" w:themeColor="text1"/>
        </w:rPr>
      </w:pPr>
    </w:p>
    <w:p w14:paraId="029F13FB" w14:textId="77777777" w:rsidR="00977B2E" w:rsidRPr="00977B2E" w:rsidRDefault="00977B2E" w:rsidP="00977B2E">
      <w:pPr>
        <w:spacing w:after="0" w:line="240" w:lineRule="auto"/>
        <w:rPr>
          <w:rFonts w:cs="Aptos"/>
          <w:color w:val="000000" w:themeColor="text1"/>
        </w:rPr>
      </w:pPr>
    </w:p>
    <w:p w14:paraId="2BCE3C3B" w14:textId="77777777" w:rsidR="00977B2E" w:rsidRDefault="00977B2E" w:rsidP="00977B2E">
      <w:pPr>
        <w:spacing w:after="0" w:line="240" w:lineRule="auto"/>
        <w:rPr>
          <w:rFonts w:cs="Aptos"/>
        </w:rPr>
      </w:pPr>
    </w:p>
    <w:p w14:paraId="21E9782F" w14:textId="77777777" w:rsidR="00977B2E" w:rsidRDefault="00977B2E" w:rsidP="00977B2E">
      <w:pPr>
        <w:spacing w:after="0" w:line="240" w:lineRule="auto"/>
        <w:rPr>
          <w:rFonts w:cs="Aptos"/>
        </w:rPr>
      </w:pPr>
    </w:p>
    <w:p w14:paraId="14B457E7" w14:textId="77777777" w:rsidR="00977B2E" w:rsidRDefault="00977B2E" w:rsidP="00977B2E">
      <w:pPr>
        <w:spacing w:after="0" w:line="240" w:lineRule="auto"/>
        <w:rPr>
          <w:rFonts w:cs="Aptos"/>
        </w:rPr>
      </w:pPr>
    </w:p>
    <w:p w14:paraId="26E8EE46" w14:textId="7A6AF9E9" w:rsidR="00CC50D0" w:rsidRPr="00990434" w:rsidRDefault="005D381E" w:rsidP="00990434">
      <w:pPr>
        <w:pStyle w:val="Heading1"/>
        <w:jc w:val="both"/>
        <w:rPr>
          <w:rFonts w:ascii="Arial" w:hAnsi="Arial" w:cs="Arial"/>
        </w:rPr>
      </w:pPr>
      <w:bookmarkStart w:id="19" w:name="_Toc219142867"/>
      <w:r w:rsidRPr="00F156DB">
        <w:rPr>
          <w:rFonts w:ascii="Arial" w:hAnsi="Arial" w:cs="Arial"/>
        </w:rPr>
        <w:lastRenderedPageBreak/>
        <w:t>STRUCTURAL FRAME SYSTEM</w:t>
      </w:r>
      <w:bookmarkEnd w:id="16"/>
      <w:bookmarkEnd w:id="19"/>
    </w:p>
    <w:p w14:paraId="04D6E8CE" w14:textId="458EDA04" w:rsidR="00FE37BF" w:rsidRPr="00CC50D0" w:rsidRDefault="00D947DF" w:rsidP="006F7DD3">
      <w:pPr>
        <w:jc w:val="both"/>
        <w:rPr>
          <w:rFonts w:cs="Arial"/>
          <w:color w:val="000000" w:themeColor="text1"/>
        </w:rPr>
      </w:pPr>
      <w:r w:rsidRPr="00CC50D0">
        <w:rPr>
          <w:rFonts w:cs="Arial"/>
          <w:color w:val="000000" w:themeColor="text1"/>
        </w:rPr>
        <w:t xml:space="preserve">The proposed site has </w:t>
      </w:r>
      <w:r w:rsidR="00FB3EA3" w:rsidRPr="00CC50D0">
        <w:rPr>
          <w:rFonts w:cs="Arial"/>
          <w:color w:val="000000" w:themeColor="text1"/>
        </w:rPr>
        <w:t>three</w:t>
      </w:r>
      <w:r w:rsidRPr="00CC50D0">
        <w:rPr>
          <w:rFonts w:cs="Arial"/>
          <w:color w:val="000000" w:themeColor="text1"/>
        </w:rPr>
        <w:t xml:space="preserve"> </w:t>
      </w:r>
      <w:r w:rsidR="00787208" w:rsidRPr="00CC50D0">
        <w:rPr>
          <w:rFonts w:cs="Arial"/>
          <w:color w:val="000000" w:themeColor="text1"/>
        </w:rPr>
        <w:t>substantial</w:t>
      </w:r>
      <w:r w:rsidRPr="00CC50D0">
        <w:rPr>
          <w:rFonts w:cs="Arial"/>
          <w:color w:val="000000" w:themeColor="text1"/>
        </w:rPr>
        <w:t xml:space="preserve"> constraints when deciding </w:t>
      </w:r>
      <w:r w:rsidR="007A092D" w:rsidRPr="00CC50D0">
        <w:rPr>
          <w:rFonts w:cs="Arial"/>
          <w:color w:val="000000" w:themeColor="text1"/>
        </w:rPr>
        <w:t xml:space="preserve">the </w:t>
      </w:r>
      <w:r w:rsidR="001516E6" w:rsidRPr="00CC50D0">
        <w:rPr>
          <w:rFonts w:cs="Arial"/>
          <w:color w:val="000000" w:themeColor="text1"/>
        </w:rPr>
        <w:t>structural</w:t>
      </w:r>
      <w:r w:rsidR="007A092D" w:rsidRPr="00CC50D0">
        <w:rPr>
          <w:rFonts w:cs="Arial"/>
          <w:color w:val="000000" w:themeColor="text1"/>
        </w:rPr>
        <w:t xml:space="preserve"> frame, ground conditions, urban environment and </w:t>
      </w:r>
      <w:r w:rsidR="007177A4" w:rsidRPr="00CC50D0">
        <w:rPr>
          <w:rFonts w:cs="Arial"/>
          <w:color w:val="000000" w:themeColor="text1"/>
        </w:rPr>
        <w:t>coastal</w:t>
      </w:r>
      <w:r w:rsidR="00D12658" w:rsidRPr="00CC50D0">
        <w:rPr>
          <w:rFonts w:cs="Arial"/>
          <w:color w:val="000000" w:themeColor="text1"/>
        </w:rPr>
        <w:t xml:space="preserve"> proximity. This means</w:t>
      </w:r>
      <w:r w:rsidR="00027752" w:rsidRPr="00CC50D0">
        <w:rPr>
          <w:rFonts w:cs="Arial"/>
          <w:color w:val="000000" w:themeColor="text1"/>
        </w:rPr>
        <w:t xml:space="preserve"> we want to look at a system t</w:t>
      </w:r>
      <w:r w:rsidR="002F28D2" w:rsidRPr="00CC50D0">
        <w:rPr>
          <w:rFonts w:cs="Arial"/>
          <w:color w:val="000000" w:themeColor="text1"/>
        </w:rPr>
        <w:t xml:space="preserve">hat minimizes </w:t>
      </w:r>
      <w:r w:rsidR="00AB4D52" w:rsidRPr="00CC50D0">
        <w:rPr>
          <w:rFonts w:cs="Arial"/>
          <w:color w:val="000000" w:themeColor="text1"/>
        </w:rPr>
        <w:t xml:space="preserve">foundation demands, </w:t>
      </w:r>
      <w:r w:rsidR="001516E6" w:rsidRPr="00CC50D0">
        <w:rPr>
          <w:rFonts w:cs="Arial"/>
          <w:color w:val="000000" w:themeColor="text1"/>
        </w:rPr>
        <w:t>escalated</w:t>
      </w:r>
      <w:r w:rsidR="00EA4A8C" w:rsidRPr="00CC50D0">
        <w:rPr>
          <w:rFonts w:cs="Arial"/>
          <w:color w:val="000000" w:themeColor="text1"/>
        </w:rPr>
        <w:t xml:space="preserve"> </w:t>
      </w:r>
      <w:r w:rsidR="001516E6" w:rsidRPr="00CC50D0">
        <w:rPr>
          <w:rFonts w:cs="Arial"/>
          <w:color w:val="000000" w:themeColor="text1"/>
        </w:rPr>
        <w:t>construction</w:t>
      </w:r>
      <w:r w:rsidR="00EA4A8C" w:rsidRPr="00CC50D0">
        <w:rPr>
          <w:rFonts w:cs="Arial"/>
          <w:color w:val="000000" w:themeColor="text1"/>
        </w:rPr>
        <w:t xml:space="preserve"> time to reduce </w:t>
      </w:r>
      <w:r w:rsidR="001516E6" w:rsidRPr="00CC50D0">
        <w:rPr>
          <w:rFonts w:cs="Arial"/>
          <w:color w:val="000000" w:themeColor="text1"/>
        </w:rPr>
        <w:t>disruption</w:t>
      </w:r>
      <w:r w:rsidR="006C04F7" w:rsidRPr="00CC50D0">
        <w:rPr>
          <w:rFonts w:cs="Arial"/>
          <w:color w:val="000000" w:themeColor="text1"/>
        </w:rPr>
        <w:t xml:space="preserve"> and </w:t>
      </w:r>
      <w:r w:rsidR="001516E6" w:rsidRPr="00CC50D0">
        <w:rPr>
          <w:rFonts w:cs="Arial"/>
          <w:color w:val="000000" w:themeColor="text1"/>
        </w:rPr>
        <w:t>long-term durability.</w:t>
      </w:r>
    </w:p>
    <w:p w14:paraId="5A0FB759" w14:textId="77777777" w:rsidR="0034680E" w:rsidRDefault="0034680E" w:rsidP="0034680E">
      <w:pPr>
        <w:pStyle w:val="Heading2"/>
        <w:rPr>
          <w:rFonts w:ascii="Aptos" w:hAnsi="Aptos"/>
        </w:rPr>
      </w:pPr>
      <w:bookmarkStart w:id="20" w:name="_Toc219103182"/>
      <w:bookmarkStart w:id="21" w:name="_Toc219142868"/>
      <w:r>
        <w:t>Table 2: Structural System Comparative Analysis</w:t>
      </w:r>
      <w:bookmarkEnd w:id="20"/>
      <w:r>
        <w:t xml:space="preserve"> for Steel v. Concrete</w:t>
      </w:r>
      <w:bookmarkEnd w:id="21"/>
    </w:p>
    <w:tbl>
      <w:tblPr>
        <w:tblW w:w="9006" w:type="dxa"/>
        <w:tblCellMar>
          <w:left w:w="10" w:type="dxa"/>
          <w:right w:w="10" w:type="dxa"/>
        </w:tblCellMar>
        <w:tblLook w:val="04A0" w:firstRow="1" w:lastRow="0" w:firstColumn="1" w:lastColumn="0" w:noHBand="0" w:noVBand="1"/>
      </w:tblPr>
      <w:tblGrid>
        <w:gridCol w:w="1650"/>
        <w:gridCol w:w="2547"/>
        <w:gridCol w:w="2431"/>
        <w:gridCol w:w="2378"/>
      </w:tblGrid>
      <w:tr w:rsidR="0034680E" w:rsidRPr="0034680E" w14:paraId="5B389CFA" w14:textId="77777777">
        <w:tc>
          <w:tcPr>
            <w:tcW w:w="1650" w:type="dxa"/>
            <w:tcBorders>
              <w:top w:val="single" w:sz="8" w:space="0" w:color="156082"/>
              <w:left w:val="single" w:sz="8" w:space="0" w:color="156082"/>
              <w:bottom w:val="single" w:sz="18" w:space="0" w:color="156082"/>
              <w:right w:val="single" w:sz="8" w:space="0" w:color="156082"/>
            </w:tcBorders>
            <w:tcMar>
              <w:top w:w="0" w:type="dxa"/>
              <w:left w:w="108" w:type="dxa"/>
              <w:bottom w:w="0" w:type="dxa"/>
              <w:right w:w="108" w:type="dxa"/>
            </w:tcMar>
            <w:hideMark/>
          </w:tcPr>
          <w:p w14:paraId="27F9A9D3" w14:textId="77777777" w:rsidR="0034680E" w:rsidRPr="00CC50D0" w:rsidRDefault="0034680E">
            <w:pPr>
              <w:spacing w:after="0" w:line="240" w:lineRule="auto"/>
              <w:rPr>
                <w:rFonts w:cs="Arial"/>
                <w:b/>
                <w:bCs/>
              </w:rPr>
            </w:pPr>
            <w:r w:rsidRPr="00CC50D0">
              <w:rPr>
                <w:rFonts w:cs="Arial"/>
                <w:b/>
                <w:bCs/>
              </w:rPr>
              <w:t>Criterion</w:t>
            </w:r>
          </w:p>
        </w:tc>
        <w:tc>
          <w:tcPr>
            <w:tcW w:w="2547" w:type="dxa"/>
            <w:tcBorders>
              <w:top w:val="single" w:sz="8" w:space="0" w:color="156082"/>
              <w:left w:val="nil"/>
              <w:bottom w:val="single" w:sz="18" w:space="0" w:color="156082"/>
              <w:right w:val="single" w:sz="8" w:space="0" w:color="156082"/>
            </w:tcBorders>
            <w:tcMar>
              <w:top w:w="0" w:type="dxa"/>
              <w:left w:w="108" w:type="dxa"/>
              <w:bottom w:w="0" w:type="dxa"/>
              <w:right w:w="108" w:type="dxa"/>
            </w:tcMar>
            <w:hideMark/>
          </w:tcPr>
          <w:p w14:paraId="2FF4CAFC" w14:textId="77777777" w:rsidR="0034680E" w:rsidRPr="00CC50D0" w:rsidRDefault="0034680E">
            <w:pPr>
              <w:spacing w:after="0" w:line="240" w:lineRule="auto"/>
              <w:rPr>
                <w:rFonts w:cs="Arial"/>
                <w:b/>
                <w:bCs/>
              </w:rPr>
            </w:pPr>
            <w:r w:rsidRPr="00CC50D0">
              <w:rPr>
                <w:rFonts w:cs="Arial"/>
                <w:b/>
                <w:bCs/>
              </w:rPr>
              <w:t>Full Concrete Frame</w:t>
            </w:r>
          </w:p>
        </w:tc>
        <w:tc>
          <w:tcPr>
            <w:tcW w:w="2431" w:type="dxa"/>
            <w:tcBorders>
              <w:top w:val="single" w:sz="8" w:space="0" w:color="156082"/>
              <w:left w:val="nil"/>
              <w:bottom w:val="single" w:sz="18" w:space="0" w:color="156082"/>
              <w:right w:val="single" w:sz="8" w:space="0" w:color="156082"/>
            </w:tcBorders>
            <w:tcMar>
              <w:top w:w="0" w:type="dxa"/>
              <w:left w:w="108" w:type="dxa"/>
              <w:bottom w:w="0" w:type="dxa"/>
              <w:right w:w="108" w:type="dxa"/>
            </w:tcMar>
            <w:hideMark/>
          </w:tcPr>
          <w:p w14:paraId="5D1BFC63" w14:textId="77777777" w:rsidR="0034680E" w:rsidRPr="00CC50D0" w:rsidRDefault="0034680E">
            <w:pPr>
              <w:spacing w:after="0" w:line="240" w:lineRule="auto"/>
              <w:rPr>
                <w:rFonts w:cs="Arial"/>
                <w:b/>
                <w:bCs/>
              </w:rPr>
            </w:pPr>
            <w:r w:rsidRPr="00CC50D0">
              <w:rPr>
                <w:rFonts w:cs="Arial"/>
                <w:b/>
                <w:bCs/>
              </w:rPr>
              <w:t>Full Steel Frame</w:t>
            </w:r>
          </w:p>
        </w:tc>
        <w:tc>
          <w:tcPr>
            <w:tcW w:w="2378" w:type="dxa"/>
            <w:tcBorders>
              <w:top w:val="single" w:sz="8" w:space="0" w:color="156082"/>
              <w:left w:val="nil"/>
              <w:bottom w:val="single" w:sz="18" w:space="0" w:color="156082"/>
              <w:right w:val="single" w:sz="8" w:space="0" w:color="156082"/>
            </w:tcBorders>
            <w:tcMar>
              <w:top w:w="0" w:type="dxa"/>
              <w:left w:w="108" w:type="dxa"/>
              <w:bottom w:w="0" w:type="dxa"/>
              <w:right w:w="108" w:type="dxa"/>
            </w:tcMar>
            <w:hideMark/>
          </w:tcPr>
          <w:p w14:paraId="15AE4FD0" w14:textId="77777777" w:rsidR="0034680E" w:rsidRPr="00CC50D0" w:rsidRDefault="0034680E">
            <w:pPr>
              <w:spacing w:after="0" w:line="240" w:lineRule="auto"/>
              <w:rPr>
                <w:rFonts w:cs="Arial"/>
                <w:b/>
                <w:bCs/>
              </w:rPr>
            </w:pPr>
            <w:r w:rsidRPr="00CC50D0">
              <w:rPr>
                <w:rFonts w:cs="Arial"/>
                <w:b/>
                <w:bCs/>
              </w:rPr>
              <w:t>Hybrid System (Selected)</w:t>
            </w:r>
          </w:p>
        </w:tc>
      </w:tr>
      <w:tr w:rsidR="0034680E" w:rsidRPr="0034680E" w14:paraId="5C4FC47C" w14:textId="77777777" w:rsidTr="00CC50D0">
        <w:tc>
          <w:tcPr>
            <w:tcW w:w="1650" w:type="dxa"/>
            <w:tcBorders>
              <w:top w:val="nil"/>
              <w:left w:val="single" w:sz="8" w:space="0" w:color="156082"/>
              <w:bottom w:val="single" w:sz="8" w:space="0" w:color="156082"/>
              <w:right w:val="single" w:sz="8" w:space="0" w:color="156082"/>
            </w:tcBorders>
            <w:tcMar>
              <w:top w:w="0" w:type="dxa"/>
              <w:left w:w="108" w:type="dxa"/>
              <w:bottom w:w="0" w:type="dxa"/>
              <w:right w:w="108" w:type="dxa"/>
            </w:tcMar>
            <w:hideMark/>
          </w:tcPr>
          <w:p w14:paraId="25EB086D" w14:textId="77777777" w:rsidR="0034680E" w:rsidRPr="00CC50D0" w:rsidRDefault="0034680E">
            <w:pPr>
              <w:spacing w:after="0" w:line="240" w:lineRule="auto"/>
              <w:rPr>
                <w:rFonts w:cs="Arial"/>
                <w:kern w:val="3"/>
                <w:lang w:val="en-GB"/>
              </w:rPr>
            </w:pPr>
            <w:r w:rsidRPr="00CC50D0">
              <w:rPr>
                <w:rFonts w:cs="Arial"/>
                <w:color w:val="000000"/>
              </w:rPr>
              <w:t>Structural Weight and Foundation</w:t>
            </w:r>
          </w:p>
        </w:tc>
        <w:tc>
          <w:tcPr>
            <w:tcW w:w="2547" w:type="dxa"/>
            <w:tcBorders>
              <w:top w:val="nil"/>
              <w:left w:val="nil"/>
              <w:bottom w:val="single" w:sz="8" w:space="0" w:color="156082"/>
              <w:right w:val="single" w:sz="8" w:space="0" w:color="156082"/>
            </w:tcBorders>
            <w:tcMar>
              <w:top w:w="0" w:type="dxa"/>
              <w:left w:w="108" w:type="dxa"/>
              <w:bottom w:w="0" w:type="dxa"/>
              <w:right w:w="108" w:type="dxa"/>
            </w:tcMar>
            <w:hideMark/>
          </w:tcPr>
          <w:p w14:paraId="44AEFCC3" w14:textId="77777777" w:rsidR="0034680E" w:rsidRPr="00CC50D0" w:rsidRDefault="0034680E" w:rsidP="004E3B57">
            <w:pPr>
              <w:pStyle w:val="ListParagraph"/>
              <w:numPr>
                <w:ilvl w:val="0"/>
                <w:numId w:val="17"/>
              </w:numPr>
              <w:suppressAutoHyphens/>
              <w:autoSpaceDN w:val="0"/>
              <w:spacing w:after="0" w:line="240" w:lineRule="auto"/>
              <w:rPr>
                <w:rFonts w:cs="Arial"/>
                <w:color w:val="000000" w:themeColor="text1"/>
              </w:rPr>
            </w:pPr>
            <w:r w:rsidRPr="00CC50D0">
              <w:rPr>
                <w:rFonts w:cs="Arial"/>
                <w:color w:val="000000" w:themeColor="text1"/>
              </w:rPr>
              <w:t>Heavy</w:t>
            </w:r>
          </w:p>
          <w:p w14:paraId="0823A367" w14:textId="77777777" w:rsidR="0034680E" w:rsidRPr="00CC50D0" w:rsidRDefault="0034680E" w:rsidP="004E3B57">
            <w:pPr>
              <w:pStyle w:val="ListParagraph"/>
              <w:numPr>
                <w:ilvl w:val="0"/>
                <w:numId w:val="17"/>
              </w:numPr>
              <w:suppressAutoHyphens/>
              <w:autoSpaceDN w:val="0"/>
              <w:spacing w:after="0" w:line="240" w:lineRule="auto"/>
              <w:rPr>
                <w:rFonts w:cs="Arial"/>
                <w:color w:val="000000" w:themeColor="text1"/>
              </w:rPr>
            </w:pPr>
            <w:r w:rsidRPr="00CC50D0">
              <w:rPr>
                <w:rFonts w:cs="Arial"/>
                <w:color w:val="000000" w:themeColor="text1"/>
              </w:rPr>
              <w:t>Myriad piles required – estimated 150-180 piles required</w:t>
            </w:r>
          </w:p>
          <w:p w14:paraId="5A4062BC" w14:textId="77777777" w:rsidR="0034680E" w:rsidRPr="00CC50D0" w:rsidRDefault="0034680E" w:rsidP="004E3B57">
            <w:pPr>
              <w:pStyle w:val="ListParagraph"/>
              <w:numPr>
                <w:ilvl w:val="0"/>
                <w:numId w:val="17"/>
              </w:numPr>
              <w:suppressAutoHyphens/>
              <w:autoSpaceDN w:val="0"/>
              <w:spacing w:after="0" w:line="240" w:lineRule="auto"/>
              <w:rPr>
                <w:rFonts w:cs="Arial"/>
                <w:color w:val="000000" w:themeColor="text1"/>
              </w:rPr>
            </w:pPr>
            <w:r w:rsidRPr="00CC50D0">
              <w:rPr>
                <w:rFonts w:cs="Arial"/>
                <w:color w:val="000000" w:themeColor="text1"/>
              </w:rPr>
              <w:t>High loads on weak ground (BH 1A)</w:t>
            </w:r>
          </w:p>
        </w:tc>
        <w:tc>
          <w:tcPr>
            <w:tcW w:w="2431" w:type="dxa"/>
            <w:tcBorders>
              <w:top w:val="nil"/>
              <w:left w:val="nil"/>
              <w:bottom w:val="single" w:sz="8" w:space="0" w:color="156082"/>
              <w:right w:val="single" w:sz="8" w:space="0" w:color="156082"/>
            </w:tcBorders>
            <w:tcMar>
              <w:top w:w="0" w:type="dxa"/>
              <w:left w:w="108" w:type="dxa"/>
              <w:bottom w:w="0" w:type="dxa"/>
              <w:right w:w="108" w:type="dxa"/>
            </w:tcMar>
            <w:hideMark/>
          </w:tcPr>
          <w:p w14:paraId="7318A89A" w14:textId="77777777" w:rsidR="0034680E" w:rsidRPr="00CC50D0" w:rsidRDefault="0034680E" w:rsidP="004E3B57">
            <w:pPr>
              <w:pStyle w:val="ListParagraph"/>
              <w:numPr>
                <w:ilvl w:val="0"/>
                <w:numId w:val="17"/>
              </w:numPr>
              <w:suppressAutoHyphens/>
              <w:autoSpaceDN w:val="0"/>
              <w:spacing w:after="0" w:line="240" w:lineRule="auto"/>
              <w:rPr>
                <w:rFonts w:cs="Arial"/>
                <w:color w:val="000000" w:themeColor="text1"/>
              </w:rPr>
            </w:pPr>
            <w:r w:rsidRPr="00CC50D0">
              <w:rPr>
                <w:rFonts w:cs="Arial"/>
                <w:color w:val="000000" w:themeColor="text1"/>
              </w:rPr>
              <w:t>Lightest Material – estimated to be 60% of Concrete Weight</w:t>
            </w:r>
          </w:p>
          <w:p w14:paraId="140901C7" w14:textId="77777777" w:rsidR="0034680E" w:rsidRPr="00CC50D0" w:rsidRDefault="0034680E" w:rsidP="004E3B57">
            <w:pPr>
              <w:pStyle w:val="ListParagraph"/>
              <w:numPr>
                <w:ilvl w:val="0"/>
                <w:numId w:val="17"/>
              </w:numPr>
              <w:suppressAutoHyphens/>
              <w:autoSpaceDN w:val="0"/>
              <w:spacing w:after="0" w:line="240" w:lineRule="auto"/>
              <w:rPr>
                <w:rFonts w:cs="Arial"/>
                <w:color w:val="000000" w:themeColor="text1"/>
              </w:rPr>
            </w:pPr>
            <w:r w:rsidRPr="00CC50D0">
              <w:rPr>
                <w:rFonts w:cs="Arial"/>
                <w:color w:val="000000" w:themeColor="text1"/>
              </w:rPr>
              <w:t xml:space="preserve">Minimal foundation demands </w:t>
            </w:r>
          </w:p>
          <w:p w14:paraId="3895DD13" w14:textId="77777777" w:rsidR="0034680E" w:rsidRPr="00CC50D0" w:rsidRDefault="0034680E" w:rsidP="004E3B57">
            <w:pPr>
              <w:pStyle w:val="ListParagraph"/>
              <w:numPr>
                <w:ilvl w:val="0"/>
                <w:numId w:val="17"/>
              </w:numPr>
              <w:suppressAutoHyphens/>
              <w:autoSpaceDN w:val="0"/>
              <w:spacing w:after="0" w:line="240" w:lineRule="auto"/>
              <w:rPr>
                <w:rFonts w:cs="Arial"/>
                <w:color w:val="000000" w:themeColor="text1"/>
              </w:rPr>
            </w:pPr>
            <w:r w:rsidRPr="00CC50D0">
              <w:rPr>
                <w:rFonts w:cs="Arial"/>
                <w:color w:val="000000" w:themeColor="text1"/>
              </w:rPr>
              <w:t>Approximately 80-100 piles required</w:t>
            </w:r>
          </w:p>
        </w:tc>
        <w:tc>
          <w:tcPr>
            <w:tcW w:w="2378" w:type="dxa"/>
            <w:tcBorders>
              <w:top w:val="nil"/>
              <w:left w:val="nil"/>
              <w:bottom w:val="single" w:sz="8" w:space="0" w:color="156082"/>
              <w:right w:val="single" w:sz="8" w:space="0" w:color="156082"/>
            </w:tcBorders>
            <w:tcMar>
              <w:top w:w="0" w:type="dxa"/>
              <w:left w:w="108" w:type="dxa"/>
              <w:bottom w:w="0" w:type="dxa"/>
              <w:right w:w="108" w:type="dxa"/>
            </w:tcMar>
            <w:hideMark/>
          </w:tcPr>
          <w:p w14:paraId="684EFB11" w14:textId="77777777" w:rsidR="0034680E" w:rsidRPr="00CC50D0" w:rsidRDefault="0034680E" w:rsidP="004E3B57">
            <w:pPr>
              <w:pStyle w:val="ListParagraph"/>
              <w:numPr>
                <w:ilvl w:val="0"/>
                <w:numId w:val="17"/>
              </w:numPr>
              <w:suppressAutoHyphens/>
              <w:autoSpaceDN w:val="0"/>
              <w:spacing w:after="0" w:line="240" w:lineRule="auto"/>
              <w:rPr>
                <w:rFonts w:cs="Arial"/>
                <w:color w:val="000000" w:themeColor="text1"/>
              </w:rPr>
            </w:pPr>
            <w:r w:rsidRPr="00CC50D0">
              <w:rPr>
                <w:rFonts w:cs="Arial"/>
                <w:color w:val="000000" w:themeColor="text1"/>
              </w:rPr>
              <w:t xml:space="preserve">30-40% lighter than concrete </w:t>
            </w:r>
          </w:p>
          <w:p w14:paraId="39029ADC" w14:textId="77777777" w:rsidR="0034680E" w:rsidRPr="00CC50D0" w:rsidRDefault="0034680E" w:rsidP="004E3B57">
            <w:pPr>
              <w:pStyle w:val="ListParagraph"/>
              <w:numPr>
                <w:ilvl w:val="0"/>
                <w:numId w:val="17"/>
              </w:numPr>
              <w:suppressAutoHyphens/>
              <w:autoSpaceDN w:val="0"/>
              <w:spacing w:after="0" w:line="240" w:lineRule="auto"/>
              <w:rPr>
                <w:rFonts w:cs="Arial"/>
                <w:color w:val="000000" w:themeColor="text1"/>
              </w:rPr>
            </w:pPr>
            <w:r w:rsidRPr="00CC50D0">
              <w:rPr>
                <w:rFonts w:cs="Arial"/>
                <w:color w:val="000000" w:themeColor="text1"/>
              </w:rPr>
              <w:t xml:space="preserve">Moderate pile requirements (100-120 piles) </w:t>
            </w:r>
          </w:p>
          <w:p w14:paraId="33FBC20A" w14:textId="77777777" w:rsidR="0034680E" w:rsidRPr="00CC50D0" w:rsidRDefault="0034680E" w:rsidP="004E3B57">
            <w:pPr>
              <w:pStyle w:val="ListParagraph"/>
              <w:numPr>
                <w:ilvl w:val="0"/>
                <w:numId w:val="17"/>
              </w:numPr>
              <w:suppressAutoHyphens/>
              <w:autoSpaceDN w:val="0"/>
              <w:spacing w:after="0" w:line="240" w:lineRule="auto"/>
              <w:rPr>
                <w:rFonts w:cs="Arial"/>
                <w:color w:val="000000" w:themeColor="text1"/>
                <w:kern w:val="3"/>
                <w:lang w:val="en-GB"/>
              </w:rPr>
            </w:pPr>
            <w:r w:rsidRPr="00CC50D0">
              <w:rPr>
                <w:rFonts w:cs="Arial"/>
                <w:color w:val="000000" w:themeColor="text1"/>
              </w:rPr>
              <w:t>Reduces foundation loads whilst avoiding full steel issues (Steel Construction Institute, 2018)</w:t>
            </w:r>
          </w:p>
        </w:tc>
      </w:tr>
      <w:tr w:rsidR="0034680E" w:rsidRPr="0034680E" w14:paraId="43FCA0C0" w14:textId="77777777">
        <w:tc>
          <w:tcPr>
            <w:tcW w:w="1650" w:type="dxa"/>
            <w:tcBorders>
              <w:top w:val="nil"/>
              <w:left w:val="single" w:sz="8" w:space="0" w:color="156082"/>
              <w:bottom w:val="single" w:sz="8" w:space="0" w:color="156082"/>
              <w:right w:val="single" w:sz="8" w:space="0" w:color="156082"/>
            </w:tcBorders>
            <w:tcMar>
              <w:top w:w="0" w:type="dxa"/>
              <w:left w:w="108" w:type="dxa"/>
              <w:bottom w:w="0" w:type="dxa"/>
              <w:right w:w="108" w:type="dxa"/>
            </w:tcMar>
            <w:hideMark/>
          </w:tcPr>
          <w:p w14:paraId="7B31B47E" w14:textId="77777777" w:rsidR="0034680E" w:rsidRPr="00CC50D0" w:rsidRDefault="0034680E">
            <w:pPr>
              <w:spacing w:after="0" w:line="240" w:lineRule="auto"/>
              <w:rPr>
                <w:rFonts w:cs="Arial"/>
              </w:rPr>
            </w:pPr>
            <w:r w:rsidRPr="00CC50D0">
              <w:rPr>
                <w:rFonts w:cs="Arial"/>
              </w:rPr>
              <w:t xml:space="preserve">Construction </w:t>
            </w:r>
            <w:proofErr w:type="spellStart"/>
            <w:r w:rsidRPr="00CC50D0">
              <w:rPr>
                <w:rFonts w:cs="Arial"/>
              </w:rPr>
              <w:t>Programme</w:t>
            </w:r>
            <w:proofErr w:type="spellEnd"/>
            <w:r w:rsidRPr="00CC50D0">
              <w:rPr>
                <w:rFonts w:cs="Arial"/>
              </w:rPr>
              <w:t xml:space="preserve"> </w:t>
            </w:r>
          </w:p>
        </w:tc>
        <w:tc>
          <w:tcPr>
            <w:tcW w:w="2547" w:type="dxa"/>
            <w:tcBorders>
              <w:top w:val="nil"/>
              <w:left w:val="nil"/>
              <w:bottom w:val="single" w:sz="8" w:space="0" w:color="156082"/>
              <w:right w:val="single" w:sz="8" w:space="0" w:color="156082"/>
            </w:tcBorders>
            <w:tcMar>
              <w:top w:w="0" w:type="dxa"/>
              <w:left w:w="108" w:type="dxa"/>
              <w:bottom w:w="0" w:type="dxa"/>
              <w:right w:w="108" w:type="dxa"/>
            </w:tcMar>
            <w:hideMark/>
          </w:tcPr>
          <w:p w14:paraId="3CE631BF" w14:textId="77777777" w:rsidR="0034680E" w:rsidRPr="00CC50D0" w:rsidRDefault="0034680E" w:rsidP="004E3B57">
            <w:pPr>
              <w:pStyle w:val="ListParagraph"/>
              <w:numPr>
                <w:ilvl w:val="0"/>
                <w:numId w:val="17"/>
              </w:numPr>
              <w:suppressAutoHyphens/>
              <w:autoSpaceDN w:val="0"/>
              <w:spacing w:after="0" w:line="240" w:lineRule="auto"/>
              <w:rPr>
                <w:rFonts w:cs="Arial"/>
                <w:color w:val="000000" w:themeColor="text1"/>
                <w:kern w:val="3"/>
                <w:lang w:val="en-GB"/>
              </w:rPr>
            </w:pPr>
            <w:r w:rsidRPr="00CC50D0">
              <w:rPr>
                <w:rFonts w:cs="Arial"/>
                <w:color w:val="000000" w:themeColor="text1"/>
              </w:rPr>
              <w:t xml:space="preserve">24-30 </w:t>
            </w:r>
          </w:p>
          <w:p w14:paraId="660F3C7C" w14:textId="77777777" w:rsidR="0034680E" w:rsidRPr="00CC50D0" w:rsidRDefault="0034680E" w:rsidP="004E3B57">
            <w:pPr>
              <w:pStyle w:val="ListParagraph"/>
              <w:numPr>
                <w:ilvl w:val="0"/>
                <w:numId w:val="17"/>
              </w:numPr>
              <w:suppressAutoHyphens/>
              <w:autoSpaceDN w:val="0"/>
              <w:spacing w:after="0" w:line="240" w:lineRule="auto"/>
              <w:rPr>
                <w:rFonts w:cs="Arial"/>
                <w:color w:val="000000" w:themeColor="text1"/>
              </w:rPr>
            </w:pPr>
            <w:r w:rsidRPr="00CC50D0">
              <w:rPr>
                <w:rFonts w:cs="Arial"/>
                <w:color w:val="000000" w:themeColor="text1"/>
              </w:rPr>
              <w:t>7 days per floor</w:t>
            </w:r>
          </w:p>
          <w:p w14:paraId="7190418D" w14:textId="77777777" w:rsidR="0034680E" w:rsidRPr="00CC50D0" w:rsidRDefault="0034680E" w:rsidP="004E3B57">
            <w:pPr>
              <w:pStyle w:val="ListParagraph"/>
              <w:numPr>
                <w:ilvl w:val="0"/>
                <w:numId w:val="17"/>
              </w:numPr>
              <w:suppressAutoHyphens/>
              <w:autoSpaceDN w:val="0"/>
              <w:spacing w:after="0" w:line="240" w:lineRule="auto"/>
              <w:rPr>
                <w:rFonts w:cs="Arial"/>
                <w:color w:val="000000" w:themeColor="text1"/>
              </w:rPr>
            </w:pPr>
            <w:r w:rsidRPr="00CC50D0">
              <w:rPr>
                <w:rFonts w:cs="Arial"/>
                <w:color w:val="000000" w:themeColor="text1"/>
              </w:rPr>
              <w:t>Weather-dependent</w:t>
            </w:r>
          </w:p>
          <w:p w14:paraId="462FBCA0" w14:textId="77777777" w:rsidR="0034680E" w:rsidRPr="00CC50D0" w:rsidRDefault="0034680E" w:rsidP="004E3B57">
            <w:pPr>
              <w:pStyle w:val="ListParagraph"/>
              <w:numPr>
                <w:ilvl w:val="0"/>
                <w:numId w:val="17"/>
              </w:numPr>
              <w:suppressAutoHyphens/>
              <w:autoSpaceDN w:val="0"/>
              <w:spacing w:after="0" w:line="240" w:lineRule="auto"/>
              <w:rPr>
                <w:rFonts w:cs="Arial"/>
                <w:color w:val="000000" w:themeColor="text1"/>
              </w:rPr>
            </w:pPr>
            <w:r w:rsidRPr="00CC50D0">
              <w:rPr>
                <w:rFonts w:cs="Arial"/>
                <w:color w:val="000000" w:themeColor="text1"/>
              </w:rPr>
              <w:t>Operational disruption for hospital</w:t>
            </w:r>
          </w:p>
        </w:tc>
        <w:tc>
          <w:tcPr>
            <w:tcW w:w="2431" w:type="dxa"/>
            <w:tcBorders>
              <w:top w:val="nil"/>
              <w:left w:val="nil"/>
              <w:bottom w:val="single" w:sz="8" w:space="0" w:color="156082"/>
              <w:right w:val="single" w:sz="8" w:space="0" w:color="156082"/>
            </w:tcBorders>
            <w:tcMar>
              <w:top w:w="0" w:type="dxa"/>
              <w:left w:w="108" w:type="dxa"/>
              <w:bottom w:w="0" w:type="dxa"/>
              <w:right w:w="108" w:type="dxa"/>
            </w:tcMar>
            <w:hideMark/>
          </w:tcPr>
          <w:p w14:paraId="30643073" w14:textId="77777777" w:rsidR="0034680E" w:rsidRPr="00CC50D0" w:rsidRDefault="0034680E" w:rsidP="004E3B57">
            <w:pPr>
              <w:pStyle w:val="ListParagraph"/>
              <w:numPr>
                <w:ilvl w:val="0"/>
                <w:numId w:val="17"/>
              </w:numPr>
              <w:suppressAutoHyphens/>
              <w:autoSpaceDN w:val="0"/>
              <w:spacing w:after="0" w:line="240" w:lineRule="auto"/>
              <w:rPr>
                <w:rFonts w:cs="Arial"/>
                <w:color w:val="000000" w:themeColor="text1"/>
              </w:rPr>
            </w:pPr>
            <w:r w:rsidRPr="00CC50D0">
              <w:rPr>
                <w:rFonts w:cs="Arial"/>
                <w:color w:val="000000" w:themeColor="text1"/>
              </w:rPr>
              <w:t>16-18 weeks</w:t>
            </w:r>
          </w:p>
          <w:p w14:paraId="0EA37BF4" w14:textId="77777777" w:rsidR="0034680E" w:rsidRPr="00CC50D0" w:rsidRDefault="0034680E" w:rsidP="004E3B57">
            <w:pPr>
              <w:pStyle w:val="ListParagraph"/>
              <w:numPr>
                <w:ilvl w:val="0"/>
                <w:numId w:val="17"/>
              </w:numPr>
              <w:suppressAutoHyphens/>
              <w:autoSpaceDN w:val="0"/>
              <w:spacing w:after="0" w:line="240" w:lineRule="auto"/>
              <w:rPr>
                <w:rFonts w:cs="Arial"/>
                <w:color w:val="000000" w:themeColor="text1"/>
              </w:rPr>
            </w:pPr>
            <w:r w:rsidRPr="00CC50D0">
              <w:rPr>
                <w:rFonts w:cs="Arial"/>
                <w:color w:val="000000" w:themeColor="text1"/>
              </w:rPr>
              <w:t>1-2 floors per week install</w:t>
            </w:r>
          </w:p>
          <w:p w14:paraId="30D700C1" w14:textId="77777777" w:rsidR="0034680E" w:rsidRPr="00CC50D0" w:rsidRDefault="0034680E" w:rsidP="004E3B57">
            <w:pPr>
              <w:pStyle w:val="ListParagraph"/>
              <w:numPr>
                <w:ilvl w:val="0"/>
                <w:numId w:val="17"/>
              </w:numPr>
              <w:suppressAutoHyphens/>
              <w:autoSpaceDN w:val="0"/>
              <w:spacing w:after="0" w:line="240" w:lineRule="auto"/>
              <w:rPr>
                <w:rFonts w:cs="Arial"/>
                <w:color w:val="000000" w:themeColor="text1"/>
              </w:rPr>
            </w:pPr>
            <w:r w:rsidRPr="00CC50D0">
              <w:rPr>
                <w:rFonts w:cs="Arial"/>
                <w:color w:val="000000" w:themeColor="text1"/>
              </w:rPr>
              <w:t>Offsite factory fabrication – rapid assembly</w:t>
            </w:r>
          </w:p>
        </w:tc>
        <w:tc>
          <w:tcPr>
            <w:tcW w:w="2378" w:type="dxa"/>
            <w:tcBorders>
              <w:top w:val="nil"/>
              <w:left w:val="nil"/>
              <w:bottom w:val="single" w:sz="8" w:space="0" w:color="156082"/>
              <w:right w:val="single" w:sz="8" w:space="0" w:color="156082"/>
            </w:tcBorders>
            <w:tcMar>
              <w:top w:w="0" w:type="dxa"/>
              <w:left w:w="108" w:type="dxa"/>
              <w:bottom w:w="0" w:type="dxa"/>
              <w:right w:w="108" w:type="dxa"/>
            </w:tcMar>
            <w:hideMark/>
          </w:tcPr>
          <w:p w14:paraId="4344C008" w14:textId="77777777" w:rsidR="0034680E" w:rsidRPr="00CC50D0" w:rsidRDefault="0034680E" w:rsidP="004E3B57">
            <w:pPr>
              <w:pStyle w:val="ListParagraph"/>
              <w:numPr>
                <w:ilvl w:val="0"/>
                <w:numId w:val="17"/>
              </w:numPr>
              <w:suppressAutoHyphens/>
              <w:autoSpaceDN w:val="0"/>
              <w:spacing w:after="0" w:line="240" w:lineRule="auto"/>
              <w:rPr>
                <w:rFonts w:cs="Arial"/>
                <w:color w:val="000000" w:themeColor="text1"/>
              </w:rPr>
            </w:pPr>
            <w:r w:rsidRPr="00CC50D0">
              <w:rPr>
                <w:rFonts w:cs="Arial"/>
                <w:color w:val="000000" w:themeColor="text1"/>
              </w:rPr>
              <w:t>16-20 weeks</w:t>
            </w:r>
          </w:p>
          <w:p w14:paraId="3F87DD88" w14:textId="77777777" w:rsidR="0034680E" w:rsidRPr="00CC50D0" w:rsidRDefault="0034680E" w:rsidP="004E3B57">
            <w:pPr>
              <w:pStyle w:val="ListParagraph"/>
              <w:numPr>
                <w:ilvl w:val="0"/>
                <w:numId w:val="18"/>
              </w:numPr>
              <w:suppressAutoHyphens/>
              <w:autoSpaceDN w:val="0"/>
              <w:spacing w:after="0" w:line="240" w:lineRule="auto"/>
              <w:rPr>
                <w:rFonts w:cs="Arial"/>
                <w:color w:val="000000" w:themeColor="text1"/>
              </w:rPr>
            </w:pPr>
            <w:r w:rsidRPr="00CC50D0">
              <w:rPr>
                <w:rFonts w:cs="Arial"/>
                <w:color w:val="000000" w:themeColor="text1"/>
              </w:rPr>
              <w:t>1-2 floors per week</w:t>
            </w:r>
          </w:p>
          <w:p w14:paraId="5A4A7017" w14:textId="77777777" w:rsidR="0034680E" w:rsidRPr="00CC50D0" w:rsidRDefault="0034680E" w:rsidP="004E3B57">
            <w:pPr>
              <w:pStyle w:val="ListParagraph"/>
              <w:numPr>
                <w:ilvl w:val="0"/>
                <w:numId w:val="18"/>
              </w:numPr>
              <w:suppressAutoHyphens/>
              <w:autoSpaceDN w:val="0"/>
              <w:spacing w:after="0" w:line="240" w:lineRule="auto"/>
              <w:rPr>
                <w:rFonts w:cs="Arial"/>
                <w:color w:val="000000" w:themeColor="text1"/>
              </w:rPr>
            </w:pPr>
            <w:proofErr w:type="gramStart"/>
            <w:r w:rsidRPr="00CC50D0">
              <w:rPr>
                <w:rFonts w:cs="Arial"/>
                <w:color w:val="000000" w:themeColor="text1"/>
              </w:rPr>
              <w:t>Saving</w:t>
            </w:r>
            <w:proofErr w:type="gramEnd"/>
            <w:r w:rsidRPr="00CC50D0">
              <w:rPr>
                <w:rFonts w:cs="Arial"/>
                <w:color w:val="000000" w:themeColor="text1"/>
              </w:rPr>
              <w:t xml:space="preserve"> of 3-4 months </w:t>
            </w:r>
            <w:proofErr w:type="gramStart"/>
            <w:r w:rsidRPr="00CC50D0">
              <w:rPr>
                <w:rFonts w:cs="Arial"/>
                <w:color w:val="000000" w:themeColor="text1"/>
              </w:rPr>
              <w:t>over  concrete</w:t>
            </w:r>
            <w:proofErr w:type="gramEnd"/>
            <w:r w:rsidRPr="00CC50D0">
              <w:rPr>
                <w:rFonts w:cs="Arial"/>
                <w:color w:val="000000" w:themeColor="text1"/>
              </w:rPr>
              <w:t xml:space="preserve"> route  </w:t>
            </w:r>
          </w:p>
          <w:p w14:paraId="74BAF958" w14:textId="77777777" w:rsidR="0034680E" w:rsidRPr="00CC50D0" w:rsidRDefault="0034680E" w:rsidP="004E3B57">
            <w:pPr>
              <w:pStyle w:val="ListParagraph"/>
              <w:numPr>
                <w:ilvl w:val="0"/>
                <w:numId w:val="18"/>
              </w:numPr>
              <w:suppressAutoHyphens/>
              <w:autoSpaceDN w:val="0"/>
              <w:spacing w:after="0" w:line="240" w:lineRule="auto"/>
              <w:rPr>
                <w:rFonts w:cs="Arial"/>
                <w:color w:val="000000" w:themeColor="text1"/>
              </w:rPr>
            </w:pPr>
            <w:r w:rsidRPr="00CC50D0">
              <w:rPr>
                <w:rFonts w:cs="Arial"/>
                <w:color w:val="000000" w:themeColor="text1"/>
              </w:rPr>
              <w:t xml:space="preserve">Reduction </w:t>
            </w:r>
            <w:proofErr w:type="gramStart"/>
            <w:r w:rsidRPr="00CC50D0">
              <w:rPr>
                <w:rFonts w:cs="Arial"/>
                <w:color w:val="000000" w:themeColor="text1"/>
              </w:rPr>
              <w:t>in  operational</w:t>
            </w:r>
            <w:proofErr w:type="gramEnd"/>
            <w:r w:rsidRPr="00CC50D0">
              <w:rPr>
                <w:rFonts w:cs="Arial"/>
                <w:color w:val="000000" w:themeColor="text1"/>
              </w:rPr>
              <w:t xml:space="preserve"> disruption for the hospital</w:t>
            </w:r>
          </w:p>
        </w:tc>
      </w:tr>
      <w:tr w:rsidR="0034680E" w:rsidRPr="0034680E" w14:paraId="4207ADE6" w14:textId="77777777" w:rsidTr="00CC50D0">
        <w:tc>
          <w:tcPr>
            <w:tcW w:w="1650" w:type="dxa"/>
            <w:tcBorders>
              <w:top w:val="nil"/>
              <w:left w:val="single" w:sz="8" w:space="0" w:color="156082"/>
              <w:bottom w:val="single" w:sz="4" w:space="0" w:color="000000"/>
              <w:right w:val="single" w:sz="8" w:space="0" w:color="156082"/>
            </w:tcBorders>
            <w:tcMar>
              <w:top w:w="0" w:type="dxa"/>
              <w:left w:w="108" w:type="dxa"/>
              <w:bottom w:w="0" w:type="dxa"/>
              <w:right w:w="108" w:type="dxa"/>
            </w:tcMar>
            <w:hideMark/>
          </w:tcPr>
          <w:p w14:paraId="4DAFC249" w14:textId="77777777" w:rsidR="0034680E" w:rsidRPr="00CC50D0" w:rsidRDefault="0034680E">
            <w:pPr>
              <w:spacing w:after="0" w:line="240" w:lineRule="auto"/>
              <w:rPr>
                <w:rFonts w:cs="Arial"/>
                <w:kern w:val="3"/>
                <w:lang w:val="en-GB"/>
              </w:rPr>
            </w:pPr>
            <w:r w:rsidRPr="00CC50D0">
              <w:rPr>
                <w:rFonts w:cs="Arial"/>
                <w:color w:val="000000"/>
              </w:rPr>
              <w:t>Coastal Corrosion Resistance</w:t>
            </w:r>
          </w:p>
        </w:tc>
        <w:tc>
          <w:tcPr>
            <w:tcW w:w="2547" w:type="dxa"/>
            <w:tcBorders>
              <w:top w:val="nil"/>
              <w:left w:val="nil"/>
              <w:bottom w:val="single" w:sz="4" w:space="0" w:color="000000"/>
              <w:right w:val="single" w:sz="8" w:space="0" w:color="156082"/>
            </w:tcBorders>
            <w:tcMar>
              <w:top w:w="0" w:type="dxa"/>
              <w:left w:w="108" w:type="dxa"/>
              <w:bottom w:w="0" w:type="dxa"/>
              <w:right w:w="108" w:type="dxa"/>
            </w:tcMar>
            <w:hideMark/>
          </w:tcPr>
          <w:p w14:paraId="6ABD50DF" w14:textId="77777777" w:rsidR="0034680E" w:rsidRPr="00CC50D0" w:rsidRDefault="0034680E" w:rsidP="004E3B57">
            <w:pPr>
              <w:pStyle w:val="ListParagraph"/>
              <w:numPr>
                <w:ilvl w:val="0"/>
                <w:numId w:val="18"/>
              </w:numPr>
              <w:suppressAutoHyphens/>
              <w:autoSpaceDN w:val="0"/>
              <w:spacing w:after="0" w:line="240" w:lineRule="auto"/>
              <w:rPr>
                <w:rFonts w:cs="Arial"/>
                <w:color w:val="000000" w:themeColor="text1"/>
              </w:rPr>
            </w:pPr>
            <w:r w:rsidRPr="00CC50D0">
              <w:rPr>
                <w:rFonts w:cs="Arial"/>
                <w:color w:val="000000" w:themeColor="text1"/>
              </w:rPr>
              <w:t xml:space="preserve">Material has exemplary fundamental durability </w:t>
            </w:r>
          </w:p>
          <w:p w14:paraId="7BD4597E" w14:textId="77777777" w:rsidR="0034680E" w:rsidRPr="00CC50D0" w:rsidRDefault="0034680E" w:rsidP="004E3B57">
            <w:pPr>
              <w:pStyle w:val="ListParagraph"/>
              <w:numPr>
                <w:ilvl w:val="0"/>
                <w:numId w:val="18"/>
              </w:numPr>
              <w:suppressAutoHyphens/>
              <w:autoSpaceDN w:val="0"/>
              <w:spacing w:after="0" w:line="240" w:lineRule="auto"/>
              <w:rPr>
                <w:rFonts w:cs="Arial"/>
                <w:color w:val="000000" w:themeColor="text1"/>
              </w:rPr>
            </w:pPr>
            <w:r w:rsidRPr="00CC50D0">
              <w:rPr>
                <w:rFonts w:cs="Arial"/>
                <w:color w:val="000000" w:themeColor="text1"/>
              </w:rPr>
              <w:t>Concrete naturally resistant to salt</w:t>
            </w:r>
          </w:p>
          <w:p w14:paraId="1C7A38DA" w14:textId="77777777" w:rsidR="0034680E" w:rsidRPr="00CC50D0" w:rsidRDefault="0034680E" w:rsidP="004E3B57">
            <w:pPr>
              <w:pStyle w:val="ListParagraph"/>
              <w:numPr>
                <w:ilvl w:val="0"/>
                <w:numId w:val="18"/>
              </w:numPr>
              <w:suppressAutoHyphens/>
              <w:autoSpaceDN w:val="0"/>
              <w:spacing w:after="0" w:line="240" w:lineRule="auto"/>
              <w:rPr>
                <w:rFonts w:cs="Arial"/>
                <w:color w:val="000000" w:themeColor="text1"/>
                <w:kern w:val="3"/>
                <w:lang w:val="en-GB"/>
              </w:rPr>
            </w:pPr>
            <w:r w:rsidRPr="00CC50D0">
              <w:rPr>
                <w:rFonts w:cs="Arial"/>
                <w:color w:val="000000" w:themeColor="text1"/>
              </w:rPr>
              <w:t>Minimal maintenance</w:t>
            </w:r>
          </w:p>
        </w:tc>
        <w:tc>
          <w:tcPr>
            <w:tcW w:w="2431" w:type="dxa"/>
            <w:tcBorders>
              <w:top w:val="nil"/>
              <w:left w:val="nil"/>
              <w:bottom w:val="single" w:sz="4" w:space="0" w:color="000000"/>
              <w:right w:val="single" w:sz="8" w:space="0" w:color="156082"/>
            </w:tcBorders>
            <w:tcMar>
              <w:top w:w="0" w:type="dxa"/>
              <w:left w:w="108" w:type="dxa"/>
              <w:bottom w:w="0" w:type="dxa"/>
              <w:right w:w="108" w:type="dxa"/>
            </w:tcMar>
          </w:tcPr>
          <w:p w14:paraId="17E3C343" w14:textId="77777777" w:rsidR="0034680E" w:rsidRPr="00CC50D0" w:rsidRDefault="0034680E" w:rsidP="004E3B57">
            <w:pPr>
              <w:pStyle w:val="ListParagraph"/>
              <w:numPr>
                <w:ilvl w:val="0"/>
                <w:numId w:val="18"/>
              </w:numPr>
              <w:suppressAutoHyphens/>
              <w:autoSpaceDN w:val="0"/>
              <w:spacing w:after="0" w:line="240" w:lineRule="auto"/>
              <w:rPr>
                <w:rFonts w:cs="Arial"/>
                <w:color w:val="000000" w:themeColor="text1"/>
              </w:rPr>
            </w:pPr>
            <w:r w:rsidRPr="00CC50D0">
              <w:rPr>
                <w:rFonts w:cs="Arial"/>
                <w:color w:val="000000" w:themeColor="text1"/>
              </w:rPr>
              <w:t>Needs extensive protection from harsh coastal environment</w:t>
            </w:r>
          </w:p>
          <w:p w14:paraId="17C6A06F" w14:textId="77777777" w:rsidR="0034680E" w:rsidRPr="00CC50D0" w:rsidRDefault="0034680E" w:rsidP="004E3B57">
            <w:pPr>
              <w:pStyle w:val="ListParagraph"/>
              <w:numPr>
                <w:ilvl w:val="0"/>
                <w:numId w:val="18"/>
              </w:numPr>
              <w:suppressAutoHyphens/>
              <w:autoSpaceDN w:val="0"/>
              <w:spacing w:after="0" w:line="240" w:lineRule="auto"/>
              <w:rPr>
                <w:rFonts w:cs="Arial"/>
                <w:color w:val="000000" w:themeColor="text1"/>
              </w:rPr>
            </w:pPr>
            <w:r w:rsidRPr="00CC50D0">
              <w:rPr>
                <w:rFonts w:cs="Arial"/>
                <w:color w:val="000000" w:themeColor="text1"/>
              </w:rPr>
              <w:t>ALL elements need marine-grade treatment</w:t>
            </w:r>
          </w:p>
          <w:p w14:paraId="3A05738E" w14:textId="77777777" w:rsidR="0034680E" w:rsidRPr="00CC50D0" w:rsidRDefault="0034680E" w:rsidP="004E3B57">
            <w:pPr>
              <w:pStyle w:val="ListParagraph"/>
              <w:numPr>
                <w:ilvl w:val="0"/>
                <w:numId w:val="18"/>
              </w:numPr>
              <w:suppressAutoHyphens/>
              <w:autoSpaceDN w:val="0"/>
              <w:spacing w:after="0" w:line="240" w:lineRule="auto"/>
              <w:rPr>
                <w:rFonts w:cs="Arial"/>
                <w:color w:val="000000" w:themeColor="text1"/>
              </w:rPr>
            </w:pPr>
            <w:r w:rsidRPr="00CC50D0">
              <w:rPr>
                <w:rFonts w:cs="Arial"/>
                <w:color w:val="000000" w:themeColor="text1"/>
              </w:rPr>
              <w:t>Protection adds 15-20% to the cost</w:t>
            </w:r>
          </w:p>
          <w:p w14:paraId="7E2ECF05" w14:textId="77777777" w:rsidR="0034680E" w:rsidRPr="00CC50D0" w:rsidRDefault="0034680E" w:rsidP="004E3B57">
            <w:pPr>
              <w:spacing w:after="0" w:line="240" w:lineRule="auto"/>
              <w:rPr>
                <w:rFonts w:cs="Arial"/>
                <w:color w:val="000000" w:themeColor="text1"/>
              </w:rPr>
            </w:pPr>
          </w:p>
          <w:p w14:paraId="64C8FB1C" w14:textId="77777777" w:rsidR="0034680E" w:rsidRPr="00CC50D0" w:rsidRDefault="0034680E" w:rsidP="004E3B57">
            <w:pPr>
              <w:spacing w:after="0" w:line="240" w:lineRule="auto"/>
              <w:rPr>
                <w:rFonts w:cs="Arial"/>
                <w:color w:val="000000" w:themeColor="text1"/>
              </w:rPr>
            </w:pPr>
          </w:p>
          <w:p w14:paraId="0D564A99" w14:textId="77777777" w:rsidR="0034680E" w:rsidRPr="00CC50D0" w:rsidRDefault="0034680E" w:rsidP="004E3B57">
            <w:pPr>
              <w:spacing w:after="0" w:line="240" w:lineRule="auto"/>
              <w:rPr>
                <w:rFonts w:cs="Arial"/>
                <w:color w:val="000000" w:themeColor="text1"/>
              </w:rPr>
            </w:pPr>
          </w:p>
        </w:tc>
        <w:tc>
          <w:tcPr>
            <w:tcW w:w="2378" w:type="dxa"/>
            <w:tcBorders>
              <w:top w:val="nil"/>
              <w:left w:val="nil"/>
              <w:bottom w:val="single" w:sz="4" w:space="0" w:color="000000"/>
              <w:right w:val="single" w:sz="8" w:space="0" w:color="156082"/>
            </w:tcBorders>
            <w:tcMar>
              <w:top w:w="0" w:type="dxa"/>
              <w:left w:w="108" w:type="dxa"/>
              <w:bottom w:w="0" w:type="dxa"/>
              <w:right w:w="108" w:type="dxa"/>
            </w:tcMar>
            <w:hideMark/>
          </w:tcPr>
          <w:p w14:paraId="427898DD" w14:textId="77777777" w:rsidR="0034680E" w:rsidRPr="00CC50D0" w:rsidRDefault="0034680E" w:rsidP="004E3B57">
            <w:pPr>
              <w:pStyle w:val="ListParagraph"/>
              <w:numPr>
                <w:ilvl w:val="0"/>
                <w:numId w:val="18"/>
              </w:numPr>
              <w:suppressAutoHyphens/>
              <w:autoSpaceDN w:val="0"/>
              <w:spacing w:after="0" w:line="240" w:lineRule="auto"/>
              <w:rPr>
                <w:rFonts w:cs="Arial"/>
                <w:color w:val="000000" w:themeColor="text1"/>
              </w:rPr>
            </w:pPr>
            <w:r w:rsidRPr="00CC50D0">
              <w:rPr>
                <w:rFonts w:cs="Arial"/>
                <w:color w:val="000000" w:themeColor="text1"/>
              </w:rPr>
              <w:lastRenderedPageBreak/>
              <w:t>Precise targeted protection</w:t>
            </w:r>
          </w:p>
          <w:p w14:paraId="278D227D" w14:textId="77777777" w:rsidR="0034680E" w:rsidRPr="00CC50D0" w:rsidRDefault="0034680E" w:rsidP="004E3B57">
            <w:pPr>
              <w:pStyle w:val="ListParagraph"/>
              <w:numPr>
                <w:ilvl w:val="0"/>
                <w:numId w:val="18"/>
              </w:numPr>
              <w:suppressAutoHyphens/>
              <w:autoSpaceDN w:val="0"/>
              <w:spacing w:after="0" w:line="240" w:lineRule="auto"/>
              <w:rPr>
                <w:rFonts w:cs="Arial"/>
                <w:color w:val="000000" w:themeColor="text1"/>
              </w:rPr>
            </w:pPr>
            <w:r w:rsidRPr="00CC50D0">
              <w:rPr>
                <w:rFonts w:cs="Arial"/>
                <w:color w:val="000000" w:themeColor="text1"/>
              </w:rPr>
              <w:t>Core inherently durable</w:t>
            </w:r>
          </w:p>
          <w:p w14:paraId="6C70E4D5" w14:textId="77777777" w:rsidR="0034680E" w:rsidRPr="00CC50D0" w:rsidRDefault="0034680E" w:rsidP="004E3B57">
            <w:pPr>
              <w:pStyle w:val="ListParagraph"/>
              <w:numPr>
                <w:ilvl w:val="0"/>
                <w:numId w:val="18"/>
              </w:numPr>
              <w:suppressAutoHyphens/>
              <w:autoSpaceDN w:val="0"/>
              <w:spacing w:after="0" w:line="240" w:lineRule="auto"/>
              <w:rPr>
                <w:rFonts w:cs="Arial"/>
                <w:color w:val="000000" w:themeColor="text1"/>
                <w:kern w:val="3"/>
                <w:lang w:val="en-GB"/>
              </w:rPr>
            </w:pPr>
            <w:r w:rsidRPr="00CC50D0">
              <w:rPr>
                <w:rFonts w:cs="Arial"/>
                <w:color w:val="000000" w:themeColor="text1"/>
              </w:rPr>
              <w:t>Perimeter steel needing Category C5-M protection</w:t>
            </w:r>
          </w:p>
        </w:tc>
      </w:tr>
      <w:tr w:rsidR="0034680E" w:rsidRPr="0034680E" w14:paraId="278D9DE7" w14:textId="77777777">
        <w:tc>
          <w:tcPr>
            <w:tcW w:w="1650" w:type="dxa"/>
            <w:tcBorders>
              <w:top w:val="single" w:sz="4" w:space="0" w:color="000000"/>
              <w:left w:val="single" w:sz="8" w:space="0" w:color="156082"/>
              <w:bottom w:val="single" w:sz="8" w:space="0" w:color="156082"/>
              <w:right w:val="single" w:sz="8" w:space="0" w:color="156082"/>
            </w:tcBorders>
            <w:tcMar>
              <w:top w:w="0" w:type="dxa"/>
              <w:left w:w="108" w:type="dxa"/>
              <w:bottom w:w="0" w:type="dxa"/>
              <w:right w:w="108" w:type="dxa"/>
            </w:tcMar>
            <w:hideMark/>
          </w:tcPr>
          <w:p w14:paraId="3BA72766" w14:textId="77777777" w:rsidR="0034680E" w:rsidRPr="00CC50D0" w:rsidRDefault="0034680E">
            <w:pPr>
              <w:spacing w:after="0" w:line="240" w:lineRule="auto"/>
              <w:rPr>
                <w:rFonts w:cs="Arial"/>
              </w:rPr>
            </w:pPr>
            <w:r w:rsidRPr="00CC50D0">
              <w:rPr>
                <w:rFonts w:cs="Arial"/>
              </w:rPr>
              <w:t>Fire Safety Provision</w:t>
            </w:r>
          </w:p>
        </w:tc>
        <w:tc>
          <w:tcPr>
            <w:tcW w:w="2547" w:type="dxa"/>
            <w:tcBorders>
              <w:top w:val="single" w:sz="4" w:space="0" w:color="000000"/>
              <w:left w:val="nil"/>
              <w:bottom w:val="single" w:sz="8" w:space="0" w:color="156082"/>
              <w:right w:val="single" w:sz="8" w:space="0" w:color="156082"/>
            </w:tcBorders>
            <w:tcMar>
              <w:top w:w="0" w:type="dxa"/>
              <w:left w:w="108" w:type="dxa"/>
              <w:bottom w:w="0" w:type="dxa"/>
              <w:right w:w="108" w:type="dxa"/>
            </w:tcMar>
            <w:hideMark/>
          </w:tcPr>
          <w:p w14:paraId="169F3B8A" w14:textId="77777777" w:rsidR="0034680E" w:rsidRPr="00CC50D0" w:rsidRDefault="0034680E" w:rsidP="004E3B57">
            <w:pPr>
              <w:pStyle w:val="ListParagraph"/>
              <w:numPr>
                <w:ilvl w:val="0"/>
                <w:numId w:val="19"/>
              </w:numPr>
              <w:suppressAutoHyphens/>
              <w:autoSpaceDN w:val="0"/>
              <w:spacing w:after="0" w:line="240" w:lineRule="auto"/>
              <w:rPr>
                <w:rFonts w:cs="Arial"/>
                <w:color w:val="000000" w:themeColor="text1"/>
              </w:rPr>
            </w:pPr>
            <w:r w:rsidRPr="00CC50D0">
              <w:rPr>
                <w:rFonts w:cs="Arial"/>
                <w:color w:val="000000" w:themeColor="text1"/>
              </w:rPr>
              <w:t xml:space="preserve">High safety factor </w:t>
            </w:r>
          </w:p>
          <w:p w14:paraId="75BBDB8C" w14:textId="77777777" w:rsidR="0034680E" w:rsidRPr="00CC50D0" w:rsidRDefault="0034680E" w:rsidP="004E3B57">
            <w:pPr>
              <w:pStyle w:val="ListParagraph"/>
              <w:numPr>
                <w:ilvl w:val="0"/>
                <w:numId w:val="19"/>
              </w:numPr>
              <w:suppressAutoHyphens/>
              <w:autoSpaceDN w:val="0"/>
              <w:spacing w:after="0" w:line="240" w:lineRule="auto"/>
              <w:rPr>
                <w:rFonts w:cs="Arial"/>
                <w:color w:val="000000" w:themeColor="text1"/>
              </w:rPr>
            </w:pPr>
            <w:r w:rsidRPr="00CC50D0">
              <w:rPr>
                <w:rFonts w:cs="Arial"/>
                <w:color w:val="000000" w:themeColor="text1"/>
              </w:rPr>
              <w:t>300mm concrete provides 120+ minutes without additional protection.</w:t>
            </w:r>
          </w:p>
        </w:tc>
        <w:tc>
          <w:tcPr>
            <w:tcW w:w="2431" w:type="dxa"/>
            <w:tcBorders>
              <w:top w:val="single" w:sz="4" w:space="0" w:color="000000"/>
              <w:left w:val="nil"/>
              <w:bottom w:val="single" w:sz="8" w:space="0" w:color="156082"/>
              <w:right w:val="single" w:sz="8" w:space="0" w:color="156082"/>
            </w:tcBorders>
            <w:tcMar>
              <w:top w:w="0" w:type="dxa"/>
              <w:left w:w="108" w:type="dxa"/>
              <w:bottom w:w="0" w:type="dxa"/>
              <w:right w:w="108" w:type="dxa"/>
            </w:tcMar>
            <w:hideMark/>
          </w:tcPr>
          <w:p w14:paraId="42E26F76" w14:textId="77777777" w:rsidR="0034680E" w:rsidRPr="00CC50D0" w:rsidRDefault="0034680E" w:rsidP="004E3B57">
            <w:pPr>
              <w:pStyle w:val="ListParagraph"/>
              <w:numPr>
                <w:ilvl w:val="0"/>
                <w:numId w:val="19"/>
              </w:numPr>
              <w:suppressAutoHyphens/>
              <w:autoSpaceDN w:val="0"/>
              <w:spacing w:after="0" w:line="240" w:lineRule="auto"/>
              <w:rPr>
                <w:rFonts w:cs="Arial"/>
                <w:color w:val="000000" w:themeColor="text1"/>
              </w:rPr>
            </w:pPr>
            <w:r w:rsidRPr="00CC50D0">
              <w:rPr>
                <w:rFonts w:cs="Arial"/>
                <w:color w:val="000000" w:themeColor="text1"/>
              </w:rPr>
              <w:t xml:space="preserve">Low safety </w:t>
            </w:r>
            <w:proofErr w:type="gramStart"/>
            <w:r w:rsidRPr="00CC50D0">
              <w:rPr>
                <w:rFonts w:cs="Arial"/>
                <w:color w:val="000000" w:themeColor="text1"/>
              </w:rPr>
              <w:t>factor</w:t>
            </w:r>
            <w:proofErr w:type="gramEnd"/>
          </w:p>
          <w:p w14:paraId="03DAE766" w14:textId="77777777" w:rsidR="0034680E" w:rsidRPr="00CC50D0" w:rsidRDefault="0034680E" w:rsidP="004E3B57">
            <w:pPr>
              <w:pStyle w:val="ListParagraph"/>
              <w:numPr>
                <w:ilvl w:val="0"/>
                <w:numId w:val="19"/>
              </w:numPr>
              <w:suppressAutoHyphens/>
              <w:autoSpaceDN w:val="0"/>
              <w:spacing w:after="0" w:line="240" w:lineRule="auto"/>
              <w:rPr>
                <w:rFonts w:cs="Arial"/>
                <w:color w:val="000000" w:themeColor="text1"/>
              </w:rPr>
            </w:pPr>
            <w:r w:rsidRPr="00CC50D0">
              <w:rPr>
                <w:rFonts w:cs="Arial"/>
                <w:color w:val="000000" w:themeColor="text1"/>
              </w:rPr>
              <w:t xml:space="preserve">ALL steel elements require intumescent coating providing extensive fire protection. </w:t>
            </w:r>
          </w:p>
        </w:tc>
        <w:tc>
          <w:tcPr>
            <w:tcW w:w="2378" w:type="dxa"/>
            <w:tcBorders>
              <w:top w:val="single" w:sz="4" w:space="0" w:color="000000"/>
              <w:left w:val="nil"/>
              <w:bottom w:val="single" w:sz="8" w:space="0" w:color="156082"/>
              <w:right w:val="single" w:sz="8" w:space="0" w:color="156082"/>
            </w:tcBorders>
            <w:tcMar>
              <w:top w:w="0" w:type="dxa"/>
              <w:left w:w="108" w:type="dxa"/>
              <w:bottom w:w="0" w:type="dxa"/>
              <w:right w:w="108" w:type="dxa"/>
            </w:tcMar>
            <w:hideMark/>
          </w:tcPr>
          <w:p w14:paraId="7FEBEC3F" w14:textId="77777777" w:rsidR="0034680E" w:rsidRPr="00CC50D0" w:rsidRDefault="0034680E" w:rsidP="004E3B57">
            <w:pPr>
              <w:pStyle w:val="ListParagraph"/>
              <w:numPr>
                <w:ilvl w:val="0"/>
                <w:numId w:val="19"/>
              </w:numPr>
              <w:suppressAutoHyphens/>
              <w:autoSpaceDN w:val="0"/>
              <w:spacing w:after="0" w:line="240" w:lineRule="auto"/>
              <w:rPr>
                <w:rFonts w:cs="Arial"/>
                <w:color w:val="000000" w:themeColor="text1"/>
              </w:rPr>
            </w:pPr>
            <w:r w:rsidRPr="00CC50D0">
              <w:rPr>
                <w:rFonts w:cs="Arial"/>
                <w:color w:val="000000" w:themeColor="text1"/>
              </w:rPr>
              <w:t>Respectable safety factor</w:t>
            </w:r>
          </w:p>
          <w:p w14:paraId="18D335EF" w14:textId="77777777" w:rsidR="0034680E" w:rsidRPr="00CC50D0" w:rsidRDefault="0034680E" w:rsidP="004E3B57">
            <w:pPr>
              <w:pStyle w:val="ListParagraph"/>
              <w:numPr>
                <w:ilvl w:val="0"/>
                <w:numId w:val="19"/>
              </w:numPr>
              <w:suppressAutoHyphens/>
              <w:autoSpaceDN w:val="0"/>
              <w:spacing w:after="0" w:line="240" w:lineRule="auto"/>
              <w:rPr>
                <w:rFonts w:cs="Arial"/>
                <w:color w:val="000000" w:themeColor="text1"/>
              </w:rPr>
            </w:pPr>
            <w:r w:rsidRPr="00CC50D0">
              <w:rPr>
                <w:rFonts w:cs="Arial"/>
                <w:color w:val="000000" w:themeColor="text1"/>
              </w:rPr>
              <w:t>Concrete Core provides 120 mins inherent resistance</w:t>
            </w:r>
          </w:p>
          <w:p w14:paraId="79C8CDD7" w14:textId="77777777" w:rsidR="0034680E" w:rsidRPr="00CC50D0" w:rsidRDefault="0034680E" w:rsidP="004E3B57">
            <w:pPr>
              <w:pStyle w:val="ListParagraph"/>
              <w:numPr>
                <w:ilvl w:val="0"/>
                <w:numId w:val="19"/>
              </w:numPr>
              <w:suppressAutoHyphens/>
              <w:autoSpaceDN w:val="0"/>
              <w:spacing w:after="0" w:line="240" w:lineRule="auto"/>
              <w:rPr>
                <w:rFonts w:cs="Arial"/>
                <w:color w:val="000000" w:themeColor="text1"/>
              </w:rPr>
            </w:pPr>
            <w:r w:rsidRPr="00CC50D0">
              <w:rPr>
                <w:rFonts w:cs="Arial"/>
                <w:color w:val="000000" w:themeColor="text1"/>
              </w:rPr>
              <w:t>Perimeter steel requires 90 min coating (Approved Document B).</w:t>
            </w:r>
          </w:p>
        </w:tc>
      </w:tr>
      <w:tr w:rsidR="0034680E" w:rsidRPr="0034680E" w14:paraId="48C425DD" w14:textId="77777777" w:rsidTr="00CC50D0">
        <w:tc>
          <w:tcPr>
            <w:tcW w:w="1650" w:type="dxa"/>
            <w:tcBorders>
              <w:top w:val="nil"/>
              <w:left w:val="single" w:sz="8" w:space="0" w:color="156082"/>
              <w:bottom w:val="single" w:sz="8" w:space="0" w:color="156082"/>
              <w:right w:val="single" w:sz="8" w:space="0" w:color="156082"/>
            </w:tcBorders>
            <w:tcMar>
              <w:top w:w="0" w:type="dxa"/>
              <w:left w:w="108" w:type="dxa"/>
              <w:bottom w:w="0" w:type="dxa"/>
              <w:right w:w="108" w:type="dxa"/>
            </w:tcMar>
            <w:hideMark/>
          </w:tcPr>
          <w:p w14:paraId="7EEF76DD" w14:textId="77777777" w:rsidR="0034680E" w:rsidRPr="00CC50D0" w:rsidRDefault="0034680E">
            <w:pPr>
              <w:spacing w:after="0" w:line="240" w:lineRule="auto"/>
              <w:rPr>
                <w:rFonts w:cs="Arial"/>
                <w:kern w:val="3"/>
                <w:lang w:val="en-GB"/>
              </w:rPr>
            </w:pPr>
            <w:r w:rsidRPr="00CC50D0">
              <w:rPr>
                <w:rFonts w:cs="Arial"/>
                <w:color w:val="000000"/>
              </w:rPr>
              <w:t>Lateral Wind Stability</w:t>
            </w:r>
          </w:p>
        </w:tc>
        <w:tc>
          <w:tcPr>
            <w:tcW w:w="2547" w:type="dxa"/>
            <w:tcBorders>
              <w:top w:val="nil"/>
              <w:left w:val="nil"/>
              <w:bottom w:val="single" w:sz="8" w:space="0" w:color="156082"/>
              <w:right w:val="single" w:sz="8" w:space="0" w:color="156082"/>
            </w:tcBorders>
            <w:tcMar>
              <w:top w:w="0" w:type="dxa"/>
              <w:left w:w="108" w:type="dxa"/>
              <w:bottom w:w="0" w:type="dxa"/>
              <w:right w:w="108" w:type="dxa"/>
            </w:tcMar>
            <w:hideMark/>
          </w:tcPr>
          <w:p w14:paraId="43AFF538" w14:textId="77777777" w:rsidR="0034680E" w:rsidRPr="00CC50D0" w:rsidRDefault="0034680E" w:rsidP="004E3B57">
            <w:pPr>
              <w:pStyle w:val="ListParagraph"/>
              <w:numPr>
                <w:ilvl w:val="0"/>
                <w:numId w:val="20"/>
              </w:numPr>
              <w:suppressAutoHyphens/>
              <w:autoSpaceDN w:val="0"/>
              <w:spacing w:after="0" w:line="240" w:lineRule="auto"/>
              <w:rPr>
                <w:rFonts w:cs="Arial"/>
                <w:color w:val="000000" w:themeColor="text1"/>
              </w:rPr>
            </w:pPr>
            <w:r w:rsidRPr="00CC50D0">
              <w:rPr>
                <w:rFonts w:cs="Arial"/>
                <w:color w:val="000000" w:themeColor="text1"/>
              </w:rPr>
              <w:t xml:space="preserve">Concrete provides good stability resulting from a rigid frame. </w:t>
            </w:r>
          </w:p>
          <w:p w14:paraId="505F45C7" w14:textId="77777777" w:rsidR="0034680E" w:rsidRPr="00CC50D0" w:rsidRDefault="0034680E" w:rsidP="004E3B57">
            <w:pPr>
              <w:pStyle w:val="ListParagraph"/>
              <w:numPr>
                <w:ilvl w:val="0"/>
                <w:numId w:val="20"/>
              </w:numPr>
              <w:suppressAutoHyphens/>
              <w:autoSpaceDN w:val="0"/>
              <w:spacing w:after="0" w:line="240" w:lineRule="auto"/>
              <w:rPr>
                <w:rFonts w:cs="Arial"/>
                <w:color w:val="000000" w:themeColor="text1"/>
              </w:rPr>
            </w:pPr>
            <w:r w:rsidRPr="00CC50D0">
              <w:rPr>
                <w:rFonts w:cs="Arial"/>
                <w:color w:val="000000" w:themeColor="text1"/>
              </w:rPr>
              <w:t>Heavy structural mass provides natural lateral resistance</w:t>
            </w:r>
          </w:p>
        </w:tc>
        <w:tc>
          <w:tcPr>
            <w:tcW w:w="2431" w:type="dxa"/>
            <w:tcBorders>
              <w:top w:val="nil"/>
              <w:left w:val="nil"/>
              <w:bottom w:val="single" w:sz="8" w:space="0" w:color="156082"/>
              <w:right w:val="single" w:sz="8" w:space="0" w:color="156082"/>
            </w:tcBorders>
            <w:tcMar>
              <w:top w:w="0" w:type="dxa"/>
              <w:left w:w="108" w:type="dxa"/>
              <w:bottom w:w="0" w:type="dxa"/>
              <w:right w:w="108" w:type="dxa"/>
            </w:tcMar>
            <w:hideMark/>
          </w:tcPr>
          <w:p w14:paraId="7204B45D" w14:textId="77777777" w:rsidR="0034680E" w:rsidRPr="00CC50D0" w:rsidRDefault="0034680E" w:rsidP="004E3B57">
            <w:pPr>
              <w:pStyle w:val="ListParagraph"/>
              <w:numPr>
                <w:ilvl w:val="0"/>
                <w:numId w:val="20"/>
              </w:numPr>
              <w:suppressAutoHyphens/>
              <w:autoSpaceDN w:val="0"/>
              <w:spacing w:after="0" w:line="240" w:lineRule="auto"/>
              <w:rPr>
                <w:rFonts w:cs="Arial"/>
                <w:color w:val="000000" w:themeColor="text1"/>
              </w:rPr>
            </w:pPr>
            <w:r w:rsidRPr="00CC50D0">
              <w:rPr>
                <w:rFonts w:cs="Arial"/>
                <w:color w:val="000000" w:themeColor="text1"/>
              </w:rPr>
              <w:t>Requires diagonal bracing OR moment connections</w:t>
            </w:r>
          </w:p>
          <w:p w14:paraId="39884228" w14:textId="77777777" w:rsidR="0034680E" w:rsidRPr="00CC50D0" w:rsidRDefault="0034680E" w:rsidP="004E3B57">
            <w:pPr>
              <w:pStyle w:val="ListParagraph"/>
              <w:numPr>
                <w:ilvl w:val="0"/>
                <w:numId w:val="20"/>
              </w:numPr>
              <w:suppressAutoHyphens/>
              <w:autoSpaceDN w:val="0"/>
              <w:spacing w:after="0" w:line="240" w:lineRule="auto"/>
              <w:rPr>
                <w:rFonts w:cs="Arial"/>
                <w:color w:val="000000" w:themeColor="text1"/>
              </w:rPr>
            </w:pPr>
            <w:r w:rsidRPr="00CC50D0">
              <w:rPr>
                <w:rFonts w:cs="Arial"/>
                <w:color w:val="000000" w:themeColor="text1"/>
              </w:rPr>
              <w:t xml:space="preserve">Bracing can </w:t>
            </w:r>
            <w:proofErr w:type="gramStart"/>
            <w:r w:rsidRPr="00CC50D0">
              <w:rPr>
                <w:rFonts w:cs="Arial"/>
                <w:color w:val="000000" w:themeColor="text1"/>
              </w:rPr>
              <w:t>interferes</w:t>
            </w:r>
            <w:proofErr w:type="gramEnd"/>
            <w:r w:rsidRPr="00CC50D0">
              <w:rPr>
                <w:rFonts w:cs="Arial"/>
                <w:color w:val="000000" w:themeColor="text1"/>
              </w:rPr>
              <w:t xml:space="preserve"> with layouts. </w:t>
            </w:r>
          </w:p>
          <w:p w14:paraId="3B5EC170" w14:textId="77777777" w:rsidR="0034680E" w:rsidRPr="00CC50D0" w:rsidRDefault="0034680E" w:rsidP="004E3B57">
            <w:pPr>
              <w:pStyle w:val="ListParagraph"/>
              <w:numPr>
                <w:ilvl w:val="0"/>
                <w:numId w:val="20"/>
              </w:numPr>
              <w:suppressAutoHyphens/>
              <w:autoSpaceDN w:val="0"/>
              <w:spacing w:after="0" w:line="240" w:lineRule="auto"/>
              <w:rPr>
                <w:rFonts w:cs="Arial"/>
                <w:color w:val="000000" w:themeColor="text1"/>
              </w:rPr>
            </w:pPr>
            <w:r w:rsidRPr="00CC50D0">
              <w:rPr>
                <w:rFonts w:cs="Arial"/>
                <w:color w:val="000000" w:themeColor="text1"/>
              </w:rPr>
              <w:t xml:space="preserve">The addition of Moment Frames </w:t>
            </w:r>
            <w:proofErr w:type="gramStart"/>
            <w:r w:rsidRPr="00CC50D0">
              <w:rPr>
                <w:rFonts w:cs="Arial"/>
                <w:color w:val="000000" w:themeColor="text1"/>
              </w:rPr>
              <w:t>add</w:t>
            </w:r>
            <w:proofErr w:type="gramEnd"/>
            <w:r w:rsidRPr="00CC50D0">
              <w:rPr>
                <w:rFonts w:cs="Arial"/>
                <w:color w:val="000000" w:themeColor="text1"/>
              </w:rPr>
              <w:t xml:space="preserve"> £340k-880k</w:t>
            </w:r>
          </w:p>
        </w:tc>
        <w:tc>
          <w:tcPr>
            <w:tcW w:w="2378" w:type="dxa"/>
            <w:tcBorders>
              <w:top w:val="nil"/>
              <w:left w:val="nil"/>
              <w:bottom w:val="single" w:sz="8" w:space="0" w:color="156082"/>
              <w:right w:val="single" w:sz="8" w:space="0" w:color="156082"/>
            </w:tcBorders>
            <w:tcMar>
              <w:top w:w="0" w:type="dxa"/>
              <w:left w:w="108" w:type="dxa"/>
              <w:bottom w:w="0" w:type="dxa"/>
              <w:right w:w="108" w:type="dxa"/>
            </w:tcMar>
            <w:hideMark/>
          </w:tcPr>
          <w:p w14:paraId="3D2FB569" w14:textId="77777777" w:rsidR="0034680E" w:rsidRPr="00CC50D0" w:rsidRDefault="0034680E" w:rsidP="004E3B57">
            <w:pPr>
              <w:pStyle w:val="ListParagraph"/>
              <w:numPr>
                <w:ilvl w:val="0"/>
                <w:numId w:val="20"/>
              </w:numPr>
              <w:suppressAutoHyphens/>
              <w:autoSpaceDN w:val="0"/>
              <w:spacing w:after="0" w:line="240" w:lineRule="auto"/>
              <w:rPr>
                <w:rFonts w:cs="Arial"/>
                <w:color w:val="000000" w:themeColor="text1"/>
              </w:rPr>
            </w:pPr>
            <w:r w:rsidRPr="00CC50D0">
              <w:rPr>
                <w:rFonts w:cs="Arial"/>
                <w:color w:val="000000" w:themeColor="text1"/>
              </w:rPr>
              <w:t>Excellent. 10m x 12m core provides all lateral resistance</w:t>
            </w:r>
          </w:p>
          <w:p w14:paraId="6A4F612C" w14:textId="77777777" w:rsidR="0034680E" w:rsidRPr="00CC50D0" w:rsidRDefault="0034680E" w:rsidP="004E3B57">
            <w:pPr>
              <w:pStyle w:val="ListParagraph"/>
              <w:numPr>
                <w:ilvl w:val="0"/>
                <w:numId w:val="20"/>
              </w:numPr>
              <w:suppressAutoHyphens/>
              <w:autoSpaceDN w:val="0"/>
              <w:spacing w:after="0" w:line="240" w:lineRule="auto"/>
              <w:rPr>
                <w:rFonts w:cs="Arial"/>
                <w:color w:val="000000" w:themeColor="text1"/>
              </w:rPr>
            </w:pPr>
            <w:r w:rsidRPr="00CC50D0">
              <w:rPr>
                <w:rFonts w:cs="Arial"/>
                <w:color w:val="000000" w:themeColor="text1"/>
              </w:rPr>
              <w:t>Simple pin connections for steel frame</w:t>
            </w:r>
          </w:p>
          <w:p w14:paraId="024FC1A2" w14:textId="77777777" w:rsidR="0034680E" w:rsidRPr="00CC50D0" w:rsidRDefault="0034680E" w:rsidP="004E3B57">
            <w:pPr>
              <w:pStyle w:val="ListParagraph"/>
              <w:numPr>
                <w:ilvl w:val="0"/>
                <w:numId w:val="20"/>
              </w:numPr>
              <w:suppressAutoHyphens/>
              <w:autoSpaceDN w:val="0"/>
              <w:spacing w:after="0" w:line="240" w:lineRule="auto"/>
              <w:rPr>
                <w:rFonts w:cs="Arial"/>
                <w:color w:val="000000" w:themeColor="text1"/>
              </w:rPr>
            </w:pPr>
            <w:r w:rsidRPr="00CC50D0">
              <w:rPr>
                <w:rFonts w:cs="Arial"/>
                <w:color w:val="000000" w:themeColor="text1"/>
              </w:rPr>
              <w:t>No additional bracing required</w:t>
            </w:r>
          </w:p>
        </w:tc>
      </w:tr>
      <w:tr w:rsidR="0034680E" w:rsidRPr="0034680E" w14:paraId="29669F7E" w14:textId="77777777">
        <w:tc>
          <w:tcPr>
            <w:tcW w:w="1650" w:type="dxa"/>
            <w:tcBorders>
              <w:top w:val="nil"/>
              <w:left w:val="single" w:sz="8" w:space="0" w:color="156082"/>
              <w:bottom w:val="single" w:sz="8" w:space="0" w:color="156082"/>
              <w:right w:val="single" w:sz="8" w:space="0" w:color="156082"/>
            </w:tcBorders>
            <w:tcMar>
              <w:top w:w="0" w:type="dxa"/>
              <w:left w:w="108" w:type="dxa"/>
              <w:bottom w:w="0" w:type="dxa"/>
              <w:right w:w="108" w:type="dxa"/>
            </w:tcMar>
            <w:hideMark/>
          </w:tcPr>
          <w:p w14:paraId="27ED6A1A" w14:textId="77777777" w:rsidR="0034680E" w:rsidRPr="00CC50D0" w:rsidRDefault="0034680E">
            <w:pPr>
              <w:spacing w:after="0" w:line="240" w:lineRule="auto"/>
              <w:rPr>
                <w:rFonts w:cs="Arial"/>
              </w:rPr>
            </w:pPr>
            <w:r w:rsidRPr="00CC50D0">
              <w:rPr>
                <w:rFonts w:cs="Arial"/>
              </w:rPr>
              <w:t>Thermal Mass and Energy Performance</w:t>
            </w:r>
          </w:p>
        </w:tc>
        <w:tc>
          <w:tcPr>
            <w:tcW w:w="2547" w:type="dxa"/>
            <w:tcBorders>
              <w:top w:val="nil"/>
              <w:left w:val="nil"/>
              <w:bottom w:val="single" w:sz="8" w:space="0" w:color="156082"/>
              <w:right w:val="single" w:sz="8" w:space="0" w:color="156082"/>
            </w:tcBorders>
            <w:tcMar>
              <w:top w:w="0" w:type="dxa"/>
              <w:left w:w="108" w:type="dxa"/>
              <w:bottom w:w="0" w:type="dxa"/>
              <w:right w:w="108" w:type="dxa"/>
            </w:tcMar>
            <w:hideMark/>
          </w:tcPr>
          <w:p w14:paraId="5A0C379E" w14:textId="77777777" w:rsidR="0034680E" w:rsidRPr="00CC50D0" w:rsidRDefault="0034680E" w:rsidP="004E3B57">
            <w:pPr>
              <w:pStyle w:val="ListParagraph"/>
              <w:numPr>
                <w:ilvl w:val="0"/>
                <w:numId w:val="21"/>
              </w:numPr>
              <w:suppressAutoHyphens/>
              <w:autoSpaceDN w:val="0"/>
              <w:spacing w:after="0" w:line="240" w:lineRule="auto"/>
              <w:rPr>
                <w:rFonts w:cs="Arial"/>
                <w:color w:val="000000" w:themeColor="text1"/>
                <w:kern w:val="3"/>
                <w:lang w:val="en-GB"/>
              </w:rPr>
            </w:pPr>
            <w:r w:rsidRPr="00CC50D0">
              <w:rPr>
                <w:rFonts w:cs="Arial"/>
                <w:color w:val="000000" w:themeColor="text1"/>
              </w:rPr>
              <w:t>High thermal mass throughout</w:t>
            </w:r>
          </w:p>
          <w:p w14:paraId="21BE8FE0" w14:textId="77777777" w:rsidR="0034680E" w:rsidRPr="00CC50D0" w:rsidRDefault="0034680E" w:rsidP="004E3B57">
            <w:pPr>
              <w:pStyle w:val="ListParagraph"/>
              <w:numPr>
                <w:ilvl w:val="0"/>
                <w:numId w:val="21"/>
              </w:numPr>
              <w:suppressAutoHyphens/>
              <w:autoSpaceDN w:val="0"/>
              <w:spacing w:after="0" w:line="240" w:lineRule="auto"/>
              <w:rPr>
                <w:rFonts w:cs="Arial"/>
                <w:color w:val="000000" w:themeColor="text1"/>
              </w:rPr>
            </w:pPr>
            <w:proofErr w:type="gramStart"/>
            <w:r w:rsidRPr="00CC50D0">
              <w:rPr>
                <w:rFonts w:cs="Arial"/>
                <w:color w:val="000000" w:themeColor="text1"/>
              </w:rPr>
              <w:t>Moderates</w:t>
            </w:r>
            <w:proofErr w:type="gramEnd"/>
            <w:r w:rsidRPr="00CC50D0">
              <w:rPr>
                <w:rFonts w:cs="Arial"/>
                <w:color w:val="000000" w:themeColor="text1"/>
              </w:rPr>
              <w:t xml:space="preserve"> temperature swings</w:t>
            </w:r>
          </w:p>
          <w:p w14:paraId="26A2584C" w14:textId="77777777" w:rsidR="0034680E" w:rsidRPr="00CC50D0" w:rsidRDefault="0034680E" w:rsidP="004E3B57">
            <w:pPr>
              <w:pStyle w:val="ListParagraph"/>
              <w:numPr>
                <w:ilvl w:val="0"/>
                <w:numId w:val="21"/>
              </w:numPr>
              <w:suppressAutoHyphens/>
              <w:autoSpaceDN w:val="0"/>
              <w:spacing w:after="0" w:line="240" w:lineRule="auto"/>
              <w:rPr>
                <w:rFonts w:cs="Arial"/>
                <w:color w:val="000000" w:themeColor="text1"/>
              </w:rPr>
            </w:pPr>
            <w:r w:rsidRPr="00CC50D0">
              <w:rPr>
                <w:rFonts w:cs="Arial"/>
                <w:color w:val="000000" w:themeColor="text1"/>
              </w:rPr>
              <w:t>Reduces peak heating/cooling loads.</w:t>
            </w:r>
          </w:p>
        </w:tc>
        <w:tc>
          <w:tcPr>
            <w:tcW w:w="2431" w:type="dxa"/>
            <w:tcBorders>
              <w:top w:val="nil"/>
              <w:left w:val="nil"/>
              <w:bottom w:val="single" w:sz="8" w:space="0" w:color="156082"/>
              <w:right w:val="single" w:sz="8" w:space="0" w:color="156082"/>
            </w:tcBorders>
            <w:tcMar>
              <w:top w:w="0" w:type="dxa"/>
              <w:left w:w="108" w:type="dxa"/>
              <w:bottom w:w="0" w:type="dxa"/>
              <w:right w:w="108" w:type="dxa"/>
            </w:tcMar>
            <w:hideMark/>
          </w:tcPr>
          <w:p w14:paraId="3D221FDF" w14:textId="77777777" w:rsidR="0034680E" w:rsidRPr="00CC50D0" w:rsidRDefault="0034680E" w:rsidP="004E3B57">
            <w:pPr>
              <w:pStyle w:val="ListParagraph"/>
              <w:numPr>
                <w:ilvl w:val="0"/>
                <w:numId w:val="21"/>
              </w:numPr>
              <w:suppressAutoHyphens/>
              <w:autoSpaceDN w:val="0"/>
              <w:spacing w:after="0" w:line="240" w:lineRule="auto"/>
              <w:rPr>
                <w:rFonts w:cs="Arial"/>
                <w:color w:val="000000" w:themeColor="text1"/>
              </w:rPr>
            </w:pPr>
            <w:r w:rsidRPr="00CC50D0">
              <w:rPr>
                <w:rFonts w:cs="Arial"/>
                <w:color w:val="000000" w:themeColor="text1"/>
              </w:rPr>
              <w:t>Very low thermal mass</w:t>
            </w:r>
          </w:p>
          <w:p w14:paraId="612D73B1" w14:textId="77777777" w:rsidR="0034680E" w:rsidRPr="00CC50D0" w:rsidRDefault="0034680E" w:rsidP="004E3B57">
            <w:pPr>
              <w:pStyle w:val="ListParagraph"/>
              <w:numPr>
                <w:ilvl w:val="0"/>
                <w:numId w:val="21"/>
              </w:numPr>
              <w:suppressAutoHyphens/>
              <w:autoSpaceDN w:val="0"/>
              <w:spacing w:after="0" w:line="240" w:lineRule="auto"/>
              <w:rPr>
                <w:rFonts w:cs="Arial"/>
                <w:color w:val="000000" w:themeColor="text1"/>
              </w:rPr>
            </w:pPr>
            <w:r w:rsidRPr="00CC50D0">
              <w:rPr>
                <w:rFonts w:cs="Arial"/>
                <w:color w:val="000000" w:themeColor="text1"/>
              </w:rPr>
              <w:t xml:space="preserve">Rapid responses </w:t>
            </w:r>
            <w:proofErr w:type="gramStart"/>
            <w:r w:rsidRPr="00CC50D0">
              <w:rPr>
                <w:rFonts w:cs="Arial"/>
                <w:color w:val="000000" w:themeColor="text1"/>
              </w:rPr>
              <w:t>to  temperature</w:t>
            </w:r>
            <w:proofErr w:type="gramEnd"/>
            <w:r w:rsidRPr="00CC50D0">
              <w:rPr>
                <w:rFonts w:cs="Arial"/>
                <w:color w:val="000000" w:themeColor="text1"/>
              </w:rPr>
              <w:t xml:space="preserve"> fluctuations</w:t>
            </w:r>
          </w:p>
          <w:p w14:paraId="27BC4AA8" w14:textId="77777777" w:rsidR="0034680E" w:rsidRPr="00CC50D0" w:rsidRDefault="0034680E" w:rsidP="004E3B57">
            <w:pPr>
              <w:pStyle w:val="ListParagraph"/>
              <w:numPr>
                <w:ilvl w:val="0"/>
                <w:numId w:val="21"/>
              </w:numPr>
              <w:suppressAutoHyphens/>
              <w:autoSpaceDN w:val="0"/>
              <w:spacing w:after="0" w:line="240" w:lineRule="auto"/>
              <w:rPr>
                <w:rFonts w:cs="Arial"/>
                <w:color w:val="000000" w:themeColor="text1"/>
                <w:kern w:val="3"/>
                <w:lang w:val="en-GB"/>
              </w:rPr>
            </w:pPr>
            <w:r w:rsidRPr="00CC50D0">
              <w:rPr>
                <w:rFonts w:cs="Arial"/>
                <w:color w:val="000000" w:themeColor="text1"/>
              </w:rPr>
              <w:t>May require higher peak loads therefore larger HVAC needed</w:t>
            </w:r>
          </w:p>
        </w:tc>
        <w:tc>
          <w:tcPr>
            <w:tcW w:w="2378" w:type="dxa"/>
            <w:tcBorders>
              <w:top w:val="nil"/>
              <w:left w:val="nil"/>
              <w:bottom w:val="single" w:sz="8" w:space="0" w:color="156082"/>
              <w:right w:val="single" w:sz="8" w:space="0" w:color="156082"/>
            </w:tcBorders>
            <w:tcMar>
              <w:top w:w="0" w:type="dxa"/>
              <w:left w:w="108" w:type="dxa"/>
              <w:bottom w:w="0" w:type="dxa"/>
              <w:right w:w="108" w:type="dxa"/>
            </w:tcMar>
            <w:hideMark/>
          </w:tcPr>
          <w:p w14:paraId="7D88E472" w14:textId="77777777" w:rsidR="0034680E" w:rsidRPr="00CC50D0" w:rsidRDefault="0034680E" w:rsidP="004E3B57">
            <w:pPr>
              <w:pStyle w:val="ListParagraph"/>
              <w:numPr>
                <w:ilvl w:val="0"/>
                <w:numId w:val="21"/>
              </w:numPr>
              <w:suppressAutoHyphens/>
              <w:autoSpaceDN w:val="0"/>
              <w:spacing w:after="0" w:line="240" w:lineRule="auto"/>
              <w:rPr>
                <w:rFonts w:cs="Arial"/>
                <w:color w:val="000000" w:themeColor="text1"/>
              </w:rPr>
            </w:pPr>
            <w:r w:rsidRPr="00CC50D0">
              <w:rPr>
                <w:rFonts w:cs="Arial"/>
                <w:color w:val="000000" w:themeColor="text1"/>
              </w:rPr>
              <w:t xml:space="preserve">Moderate thermal mass from core </w:t>
            </w:r>
          </w:p>
          <w:p w14:paraId="07B0EC51" w14:textId="77777777" w:rsidR="0034680E" w:rsidRPr="00CC50D0" w:rsidRDefault="0034680E" w:rsidP="004E3B57">
            <w:pPr>
              <w:pStyle w:val="ListParagraph"/>
              <w:numPr>
                <w:ilvl w:val="0"/>
                <w:numId w:val="21"/>
              </w:numPr>
              <w:suppressAutoHyphens/>
              <w:autoSpaceDN w:val="0"/>
              <w:spacing w:after="0" w:line="240" w:lineRule="auto"/>
              <w:rPr>
                <w:rFonts w:cs="Arial"/>
                <w:color w:val="000000" w:themeColor="text1"/>
              </w:rPr>
            </w:pPr>
            <w:r w:rsidRPr="00CC50D0">
              <w:rPr>
                <w:rFonts w:cs="Arial"/>
                <w:color w:val="000000" w:themeColor="text1"/>
              </w:rPr>
              <w:t xml:space="preserve">Provides some temperature moderation whilst </w:t>
            </w:r>
            <w:proofErr w:type="spellStart"/>
            <w:r w:rsidRPr="00CC50D0">
              <w:rPr>
                <w:rFonts w:cs="Arial"/>
                <w:color w:val="000000" w:themeColor="text1"/>
              </w:rPr>
              <w:t>minimising</w:t>
            </w:r>
            <w:proofErr w:type="spellEnd"/>
            <w:r w:rsidRPr="00CC50D0">
              <w:rPr>
                <w:rFonts w:cs="Arial"/>
                <w:color w:val="000000" w:themeColor="text1"/>
              </w:rPr>
              <w:t xml:space="preserve"> weight</w:t>
            </w:r>
          </w:p>
        </w:tc>
      </w:tr>
      <w:tr w:rsidR="0034680E" w:rsidRPr="0034680E" w14:paraId="4F0C210A" w14:textId="77777777" w:rsidTr="00CC50D0">
        <w:tc>
          <w:tcPr>
            <w:tcW w:w="1650" w:type="dxa"/>
            <w:tcBorders>
              <w:top w:val="nil"/>
              <w:left w:val="single" w:sz="8" w:space="0" w:color="156082"/>
              <w:bottom w:val="single" w:sz="8" w:space="0" w:color="156082"/>
              <w:right w:val="single" w:sz="8" w:space="0" w:color="156082"/>
            </w:tcBorders>
            <w:tcMar>
              <w:top w:w="0" w:type="dxa"/>
              <w:left w:w="108" w:type="dxa"/>
              <w:bottom w:w="0" w:type="dxa"/>
              <w:right w:w="108" w:type="dxa"/>
            </w:tcMar>
            <w:hideMark/>
          </w:tcPr>
          <w:p w14:paraId="610163DD" w14:textId="77777777" w:rsidR="0034680E" w:rsidRPr="00CC50D0" w:rsidRDefault="0034680E">
            <w:pPr>
              <w:spacing w:after="0" w:line="240" w:lineRule="auto"/>
              <w:rPr>
                <w:rFonts w:cs="Arial"/>
              </w:rPr>
            </w:pPr>
            <w:r w:rsidRPr="00CC50D0">
              <w:rPr>
                <w:rFonts w:cs="Arial"/>
                <w:color w:val="000000"/>
              </w:rPr>
              <w:t>Acoustic Performance</w:t>
            </w:r>
          </w:p>
        </w:tc>
        <w:tc>
          <w:tcPr>
            <w:tcW w:w="2547" w:type="dxa"/>
            <w:tcBorders>
              <w:top w:val="nil"/>
              <w:left w:val="nil"/>
              <w:bottom w:val="single" w:sz="8" w:space="0" w:color="156082"/>
              <w:right w:val="single" w:sz="8" w:space="0" w:color="156082"/>
            </w:tcBorders>
            <w:tcMar>
              <w:top w:w="0" w:type="dxa"/>
              <w:left w:w="108" w:type="dxa"/>
              <w:bottom w:w="0" w:type="dxa"/>
              <w:right w:w="108" w:type="dxa"/>
            </w:tcMar>
            <w:hideMark/>
          </w:tcPr>
          <w:p w14:paraId="0D60ECE1" w14:textId="77777777" w:rsidR="0034680E" w:rsidRPr="00CC50D0" w:rsidRDefault="0034680E" w:rsidP="004E3B57">
            <w:pPr>
              <w:pStyle w:val="ListParagraph"/>
              <w:numPr>
                <w:ilvl w:val="0"/>
                <w:numId w:val="22"/>
              </w:numPr>
              <w:suppressAutoHyphens/>
              <w:autoSpaceDN w:val="0"/>
              <w:spacing w:after="0" w:line="240" w:lineRule="auto"/>
              <w:rPr>
                <w:rFonts w:cs="Arial"/>
                <w:color w:val="000000" w:themeColor="text1"/>
              </w:rPr>
            </w:pPr>
            <w:r w:rsidRPr="00CC50D0">
              <w:rPr>
                <w:rFonts w:cs="Arial"/>
                <w:color w:val="000000" w:themeColor="text1"/>
              </w:rPr>
              <w:t>Excellent</w:t>
            </w:r>
          </w:p>
          <w:p w14:paraId="5A6C342D" w14:textId="77777777" w:rsidR="0034680E" w:rsidRPr="00CC50D0" w:rsidRDefault="0034680E" w:rsidP="004E3B57">
            <w:pPr>
              <w:pStyle w:val="ListParagraph"/>
              <w:numPr>
                <w:ilvl w:val="0"/>
                <w:numId w:val="22"/>
              </w:numPr>
              <w:suppressAutoHyphens/>
              <w:autoSpaceDN w:val="0"/>
              <w:spacing w:after="0" w:line="240" w:lineRule="auto"/>
              <w:rPr>
                <w:rFonts w:cs="Arial"/>
                <w:color w:val="000000" w:themeColor="text1"/>
              </w:rPr>
            </w:pPr>
            <w:r w:rsidRPr="00CC50D0">
              <w:rPr>
                <w:rFonts w:cs="Arial"/>
                <w:color w:val="000000" w:themeColor="text1"/>
              </w:rPr>
              <w:t>Heavy concrete floors (300-350mm) provide superior sound reduction</w:t>
            </w:r>
          </w:p>
          <w:p w14:paraId="041A8448" w14:textId="77777777" w:rsidR="0034680E" w:rsidRPr="00CC50D0" w:rsidRDefault="0034680E" w:rsidP="004E3B57">
            <w:pPr>
              <w:pStyle w:val="ListParagraph"/>
              <w:numPr>
                <w:ilvl w:val="0"/>
                <w:numId w:val="22"/>
              </w:numPr>
              <w:suppressAutoHyphens/>
              <w:autoSpaceDN w:val="0"/>
              <w:spacing w:after="0" w:line="240" w:lineRule="auto"/>
              <w:rPr>
                <w:rFonts w:cs="Arial"/>
                <w:color w:val="000000" w:themeColor="text1"/>
              </w:rPr>
            </w:pPr>
            <w:r w:rsidRPr="00CC50D0">
              <w:rPr>
                <w:rFonts w:cs="Arial"/>
                <w:color w:val="000000" w:themeColor="text1"/>
              </w:rPr>
              <w:t>Exceeds Part E</w:t>
            </w:r>
          </w:p>
        </w:tc>
        <w:tc>
          <w:tcPr>
            <w:tcW w:w="2431" w:type="dxa"/>
            <w:tcBorders>
              <w:top w:val="nil"/>
              <w:left w:val="nil"/>
              <w:bottom w:val="single" w:sz="8" w:space="0" w:color="156082"/>
              <w:right w:val="single" w:sz="8" w:space="0" w:color="156082"/>
            </w:tcBorders>
            <w:tcMar>
              <w:top w:w="0" w:type="dxa"/>
              <w:left w:w="108" w:type="dxa"/>
              <w:bottom w:w="0" w:type="dxa"/>
              <w:right w:w="108" w:type="dxa"/>
            </w:tcMar>
            <w:hideMark/>
          </w:tcPr>
          <w:p w14:paraId="08518125" w14:textId="77777777" w:rsidR="0034680E" w:rsidRPr="00CC50D0" w:rsidRDefault="0034680E" w:rsidP="004E3B57">
            <w:pPr>
              <w:pStyle w:val="ListParagraph"/>
              <w:numPr>
                <w:ilvl w:val="0"/>
                <w:numId w:val="21"/>
              </w:numPr>
              <w:suppressAutoHyphens/>
              <w:autoSpaceDN w:val="0"/>
              <w:spacing w:after="0" w:line="240" w:lineRule="auto"/>
              <w:rPr>
                <w:rFonts w:cs="Arial"/>
                <w:color w:val="000000" w:themeColor="text1"/>
              </w:rPr>
            </w:pPr>
            <w:r w:rsidRPr="00CC50D0">
              <w:rPr>
                <w:rFonts w:cs="Arial"/>
                <w:color w:val="000000" w:themeColor="text1"/>
              </w:rPr>
              <w:t>Poor</w:t>
            </w:r>
          </w:p>
          <w:p w14:paraId="39D42AC1" w14:textId="77777777" w:rsidR="0034680E" w:rsidRPr="00CC50D0" w:rsidRDefault="0034680E" w:rsidP="004E3B57">
            <w:pPr>
              <w:pStyle w:val="ListParagraph"/>
              <w:numPr>
                <w:ilvl w:val="0"/>
                <w:numId w:val="21"/>
              </w:numPr>
              <w:suppressAutoHyphens/>
              <w:autoSpaceDN w:val="0"/>
              <w:spacing w:after="0" w:line="240" w:lineRule="auto"/>
              <w:rPr>
                <w:rFonts w:cs="Arial"/>
                <w:color w:val="000000" w:themeColor="text1"/>
              </w:rPr>
            </w:pPr>
            <w:r w:rsidRPr="00CC50D0">
              <w:rPr>
                <w:rFonts w:cs="Arial"/>
                <w:color w:val="000000" w:themeColor="text1"/>
              </w:rPr>
              <w:t>Lightweight structure Requires additional treatments to meet Part E</w:t>
            </w:r>
          </w:p>
          <w:p w14:paraId="1B78FE70" w14:textId="77777777" w:rsidR="0034680E" w:rsidRPr="00CC50D0" w:rsidRDefault="0034680E" w:rsidP="004E3B57">
            <w:pPr>
              <w:pStyle w:val="ListParagraph"/>
              <w:numPr>
                <w:ilvl w:val="0"/>
                <w:numId w:val="21"/>
              </w:numPr>
              <w:suppressAutoHyphens/>
              <w:autoSpaceDN w:val="0"/>
              <w:spacing w:after="0" w:line="240" w:lineRule="auto"/>
              <w:rPr>
                <w:rFonts w:cs="Arial"/>
                <w:color w:val="000000" w:themeColor="text1"/>
              </w:rPr>
            </w:pPr>
            <w:r w:rsidRPr="00CC50D0">
              <w:rPr>
                <w:rFonts w:cs="Arial"/>
                <w:color w:val="000000" w:themeColor="text1"/>
              </w:rPr>
              <w:t>Added cost to the structure</w:t>
            </w:r>
          </w:p>
        </w:tc>
        <w:tc>
          <w:tcPr>
            <w:tcW w:w="2378" w:type="dxa"/>
            <w:tcBorders>
              <w:top w:val="nil"/>
              <w:left w:val="nil"/>
              <w:bottom w:val="single" w:sz="8" w:space="0" w:color="156082"/>
              <w:right w:val="single" w:sz="8" w:space="0" w:color="156082"/>
            </w:tcBorders>
            <w:tcMar>
              <w:top w:w="0" w:type="dxa"/>
              <w:left w:w="108" w:type="dxa"/>
              <w:bottom w:w="0" w:type="dxa"/>
              <w:right w:w="108" w:type="dxa"/>
            </w:tcMar>
            <w:hideMark/>
          </w:tcPr>
          <w:p w14:paraId="0BC5DDBE" w14:textId="77777777" w:rsidR="0034680E" w:rsidRPr="00CC50D0" w:rsidRDefault="0034680E" w:rsidP="004E3B57">
            <w:pPr>
              <w:pStyle w:val="ListParagraph"/>
              <w:numPr>
                <w:ilvl w:val="0"/>
                <w:numId w:val="21"/>
              </w:numPr>
              <w:suppressAutoHyphens/>
              <w:autoSpaceDN w:val="0"/>
              <w:spacing w:after="0" w:line="240" w:lineRule="auto"/>
              <w:rPr>
                <w:rFonts w:cs="Arial"/>
                <w:color w:val="000000" w:themeColor="text1"/>
              </w:rPr>
            </w:pPr>
            <w:r w:rsidRPr="00CC50D0">
              <w:rPr>
                <w:rFonts w:cs="Arial"/>
                <w:color w:val="000000" w:themeColor="text1"/>
              </w:rPr>
              <w:t>Good</w:t>
            </w:r>
          </w:p>
          <w:p w14:paraId="40D86757" w14:textId="77777777" w:rsidR="0034680E" w:rsidRPr="00CC50D0" w:rsidRDefault="0034680E" w:rsidP="004E3B57">
            <w:pPr>
              <w:pStyle w:val="ListParagraph"/>
              <w:numPr>
                <w:ilvl w:val="0"/>
                <w:numId w:val="21"/>
              </w:numPr>
              <w:suppressAutoHyphens/>
              <w:autoSpaceDN w:val="0"/>
              <w:spacing w:after="0" w:line="240" w:lineRule="auto"/>
              <w:rPr>
                <w:rFonts w:cs="Arial"/>
                <w:color w:val="000000" w:themeColor="text1"/>
              </w:rPr>
            </w:pPr>
            <w:r w:rsidRPr="00CC50D0">
              <w:rPr>
                <w:rFonts w:cs="Arial"/>
                <w:color w:val="000000" w:themeColor="text1"/>
              </w:rPr>
              <w:t>Composite floors (130mm) achieve 53-55 dB</w:t>
            </w:r>
          </w:p>
          <w:p w14:paraId="4901399D" w14:textId="77777777" w:rsidR="0034680E" w:rsidRPr="00CC50D0" w:rsidRDefault="0034680E" w:rsidP="004E3B57">
            <w:pPr>
              <w:pStyle w:val="ListParagraph"/>
              <w:numPr>
                <w:ilvl w:val="0"/>
                <w:numId w:val="21"/>
              </w:numPr>
              <w:suppressAutoHyphens/>
              <w:autoSpaceDN w:val="0"/>
              <w:spacing w:after="0" w:line="240" w:lineRule="auto"/>
              <w:rPr>
                <w:rFonts w:cs="Arial"/>
                <w:color w:val="000000" w:themeColor="text1"/>
                <w:kern w:val="3"/>
                <w:lang w:val="en-GB"/>
              </w:rPr>
            </w:pPr>
            <w:proofErr w:type="gramStart"/>
            <w:r w:rsidRPr="00CC50D0">
              <w:rPr>
                <w:rFonts w:cs="Arial"/>
                <w:color w:val="000000" w:themeColor="text1"/>
              </w:rPr>
              <w:t>Exceeds</w:t>
            </w:r>
            <w:proofErr w:type="gramEnd"/>
            <w:r w:rsidRPr="00CC50D0">
              <w:rPr>
                <w:rFonts w:cs="Arial"/>
                <w:color w:val="000000" w:themeColor="text1"/>
              </w:rPr>
              <w:t xml:space="preserve"> Approved Document E for hotels.</w:t>
            </w:r>
          </w:p>
        </w:tc>
      </w:tr>
      <w:tr w:rsidR="0034680E" w:rsidRPr="0034680E" w14:paraId="13313100" w14:textId="77777777">
        <w:tc>
          <w:tcPr>
            <w:tcW w:w="1650" w:type="dxa"/>
            <w:tcBorders>
              <w:top w:val="nil"/>
              <w:left w:val="single" w:sz="8" w:space="0" w:color="156082"/>
              <w:bottom w:val="single" w:sz="8" w:space="0" w:color="156082"/>
              <w:right w:val="single" w:sz="8" w:space="0" w:color="156082"/>
            </w:tcBorders>
            <w:tcMar>
              <w:top w:w="0" w:type="dxa"/>
              <w:left w:w="108" w:type="dxa"/>
              <w:bottom w:w="0" w:type="dxa"/>
              <w:right w:w="108" w:type="dxa"/>
            </w:tcMar>
            <w:hideMark/>
          </w:tcPr>
          <w:p w14:paraId="1F5C50C8" w14:textId="77777777" w:rsidR="0034680E" w:rsidRPr="00CC50D0" w:rsidRDefault="0034680E">
            <w:pPr>
              <w:spacing w:after="0" w:line="240" w:lineRule="auto"/>
              <w:rPr>
                <w:rFonts w:cs="Arial"/>
              </w:rPr>
            </w:pPr>
            <w:r w:rsidRPr="00CC50D0">
              <w:rPr>
                <w:rFonts w:cs="Arial"/>
              </w:rPr>
              <w:t>Hotel Spatial Flexibility</w:t>
            </w:r>
          </w:p>
        </w:tc>
        <w:tc>
          <w:tcPr>
            <w:tcW w:w="2547" w:type="dxa"/>
            <w:tcBorders>
              <w:top w:val="nil"/>
              <w:left w:val="nil"/>
              <w:bottom w:val="single" w:sz="8" w:space="0" w:color="156082"/>
              <w:right w:val="single" w:sz="8" w:space="0" w:color="156082"/>
            </w:tcBorders>
            <w:tcMar>
              <w:top w:w="0" w:type="dxa"/>
              <w:left w:w="108" w:type="dxa"/>
              <w:bottom w:w="0" w:type="dxa"/>
              <w:right w:w="108" w:type="dxa"/>
            </w:tcMar>
            <w:hideMark/>
          </w:tcPr>
          <w:p w14:paraId="3393BB75" w14:textId="77777777" w:rsidR="0034680E" w:rsidRPr="00CC50D0" w:rsidRDefault="0034680E" w:rsidP="004E3B57">
            <w:pPr>
              <w:pStyle w:val="ListParagraph"/>
              <w:numPr>
                <w:ilvl w:val="0"/>
                <w:numId w:val="23"/>
              </w:numPr>
              <w:suppressAutoHyphens/>
              <w:autoSpaceDN w:val="0"/>
              <w:spacing w:after="0" w:line="240" w:lineRule="auto"/>
              <w:rPr>
                <w:rFonts w:cs="Arial"/>
                <w:color w:val="000000" w:themeColor="text1"/>
                <w:kern w:val="3"/>
                <w:lang w:val="en-GB"/>
              </w:rPr>
            </w:pPr>
            <w:r w:rsidRPr="00CC50D0">
              <w:rPr>
                <w:rFonts w:cs="Arial"/>
                <w:color w:val="000000" w:themeColor="text1"/>
              </w:rPr>
              <w:t>Moderate</w:t>
            </w:r>
          </w:p>
          <w:p w14:paraId="458B5730" w14:textId="77777777" w:rsidR="0034680E" w:rsidRPr="00CC50D0" w:rsidRDefault="0034680E" w:rsidP="004E3B57">
            <w:pPr>
              <w:pStyle w:val="ListParagraph"/>
              <w:numPr>
                <w:ilvl w:val="0"/>
                <w:numId w:val="23"/>
              </w:numPr>
              <w:suppressAutoHyphens/>
              <w:autoSpaceDN w:val="0"/>
              <w:spacing w:after="0" w:line="240" w:lineRule="auto"/>
              <w:rPr>
                <w:rFonts w:cs="Arial"/>
                <w:color w:val="000000" w:themeColor="text1"/>
              </w:rPr>
            </w:pPr>
            <w:r w:rsidRPr="00CC50D0">
              <w:rPr>
                <w:rFonts w:cs="Arial"/>
                <w:color w:val="000000" w:themeColor="text1"/>
              </w:rPr>
              <w:lastRenderedPageBreak/>
              <w:t>Column spacing limited to 6-8 meters</w:t>
            </w:r>
          </w:p>
          <w:p w14:paraId="0D9CA48E" w14:textId="77777777" w:rsidR="0034680E" w:rsidRPr="00CC50D0" w:rsidRDefault="0034680E" w:rsidP="004E3B57">
            <w:pPr>
              <w:pStyle w:val="ListParagraph"/>
              <w:numPr>
                <w:ilvl w:val="0"/>
                <w:numId w:val="23"/>
              </w:numPr>
              <w:suppressAutoHyphens/>
              <w:autoSpaceDN w:val="0"/>
              <w:spacing w:after="0" w:line="240" w:lineRule="auto"/>
              <w:rPr>
                <w:rFonts w:cs="Arial"/>
                <w:color w:val="000000" w:themeColor="text1"/>
              </w:rPr>
            </w:pPr>
            <w:r w:rsidRPr="00CC50D0">
              <w:rPr>
                <w:rFonts w:cs="Arial"/>
                <w:color w:val="000000" w:themeColor="text1"/>
              </w:rPr>
              <w:t>Columns may interfere with layouts.</w:t>
            </w:r>
          </w:p>
        </w:tc>
        <w:tc>
          <w:tcPr>
            <w:tcW w:w="2431" w:type="dxa"/>
            <w:tcBorders>
              <w:top w:val="nil"/>
              <w:left w:val="nil"/>
              <w:bottom w:val="single" w:sz="8" w:space="0" w:color="156082"/>
              <w:right w:val="single" w:sz="8" w:space="0" w:color="156082"/>
            </w:tcBorders>
            <w:tcMar>
              <w:top w:w="0" w:type="dxa"/>
              <w:left w:w="108" w:type="dxa"/>
              <w:bottom w:w="0" w:type="dxa"/>
              <w:right w:w="108" w:type="dxa"/>
            </w:tcMar>
            <w:hideMark/>
          </w:tcPr>
          <w:p w14:paraId="4D61A670" w14:textId="77777777" w:rsidR="0034680E" w:rsidRPr="00CC50D0" w:rsidRDefault="0034680E" w:rsidP="004E3B57">
            <w:pPr>
              <w:pStyle w:val="ListParagraph"/>
              <w:numPr>
                <w:ilvl w:val="0"/>
                <w:numId w:val="23"/>
              </w:numPr>
              <w:suppressAutoHyphens/>
              <w:autoSpaceDN w:val="0"/>
              <w:spacing w:after="0" w:line="240" w:lineRule="auto"/>
              <w:rPr>
                <w:rFonts w:cs="Arial"/>
                <w:color w:val="000000" w:themeColor="text1"/>
              </w:rPr>
            </w:pPr>
            <w:r w:rsidRPr="00CC50D0">
              <w:rPr>
                <w:rFonts w:cs="Arial"/>
                <w:color w:val="000000" w:themeColor="text1"/>
              </w:rPr>
              <w:lastRenderedPageBreak/>
              <w:t>Moderate</w:t>
            </w:r>
          </w:p>
          <w:p w14:paraId="363B0223" w14:textId="77777777" w:rsidR="0034680E" w:rsidRPr="00CC50D0" w:rsidRDefault="0034680E" w:rsidP="004E3B57">
            <w:pPr>
              <w:pStyle w:val="ListParagraph"/>
              <w:numPr>
                <w:ilvl w:val="0"/>
                <w:numId w:val="23"/>
              </w:numPr>
              <w:suppressAutoHyphens/>
              <w:autoSpaceDN w:val="0"/>
              <w:spacing w:after="0" w:line="240" w:lineRule="auto"/>
              <w:rPr>
                <w:rFonts w:cs="Arial"/>
                <w:color w:val="000000" w:themeColor="text1"/>
              </w:rPr>
            </w:pPr>
            <w:r w:rsidRPr="00CC50D0">
              <w:rPr>
                <w:rFonts w:cs="Arial"/>
                <w:color w:val="000000" w:themeColor="text1"/>
              </w:rPr>
              <w:lastRenderedPageBreak/>
              <w:t>Bracing every 15-20 meters restricts layouts</w:t>
            </w:r>
          </w:p>
          <w:p w14:paraId="10CDBE54" w14:textId="77777777" w:rsidR="0034680E" w:rsidRPr="00CC50D0" w:rsidRDefault="0034680E" w:rsidP="004E3B57">
            <w:pPr>
              <w:pStyle w:val="ListParagraph"/>
              <w:numPr>
                <w:ilvl w:val="0"/>
                <w:numId w:val="23"/>
              </w:numPr>
              <w:suppressAutoHyphens/>
              <w:autoSpaceDN w:val="0"/>
              <w:spacing w:after="0" w:line="240" w:lineRule="auto"/>
              <w:rPr>
                <w:rFonts w:cs="Arial"/>
                <w:color w:val="000000" w:themeColor="text1"/>
                <w:kern w:val="3"/>
                <w:lang w:val="en-GB"/>
              </w:rPr>
            </w:pPr>
            <w:r w:rsidRPr="00CC50D0">
              <w:rPr>
                <w:rFonts w:cs="Arial"/>
                <w:color w:val="000000" w:themeColor="text1"/>
              </w:rPr>
              <w:t>Steel frame expensive in isolation</w:t>
            </w:r>
          </w:p>
        </w:tc>
        <w:tc>
          <w:tcPr>
            <w:tcW w:w="2378" w:type="dxa"/>
            <w:tcBorders>
              <w:top w:val="nil"/>
              <w:left w:val="nil"/>
              <w:bottom w:val="single" w:sz="8" w:space="0" w:color="156082"/>
              <w:right w:val="single" w:sz="8" w:space="0" w:color="156082"/>
            </w:tcBorders>
            <w:tcMar>
              <w:top w:w="0" w:type="dxa"/>
              <w:left w:w="108" w:type="dxa"/>
              <w:bottom w:w="0" w:type="dxa"/>
              <w:right w:w="108" w:type="dxa"/>
            </w:tcMar>
            <w:hideMark/>
          </w:tcPr>
          <w:p w14:paraId="400B462D" w14:textId="77777777" w:rsidR="0034680E" w:rsidRPr="00CC50D0" w:rsidRDefault="0034680E" w:rsidP="004E3B57">
            <w:pPr>
              <w:pStyle w:val="ListParagraph"/>
              <w:numPr>
                <w:ilvl w:val="0"/>
                <w:numId w:val="23"/>
              </w:numPr>
              <w:suppressAutoHyphens/>
              <w:autoSpaceDN w:val="0"/>
              <w:spacing w:after="0" w:line="240" w:lineRule="auto"/>
              <w:rPr>
                <w:rFonts w:cs="Arial"/>
                <w:color w:val="000000" w:themeColor="text1"/>
              </w:rPr>
            </w:pPr>
            <w:r w:rsidRPr="00CC50D0">
              <w:rPr>
                <w:rFonts w:cs="Arial"/>
                <w:color w:val="000000" w:themeColor="text1"/>
              </w:rPr>
              <w:lastRenderedPageBreak/>
              <w:t>Excellent</w:t>
            </w:r>
          </w:p>
          <w:p w14:paraId="0B9005E4" w14:textId="77777777" w:rsidR="0034680E" w:rsidRPr="00CC50D0" w:rsidRDefault="0034680E" w:rsidP="004E3B57">
            <w:pPr>
              <w:pStyle w:val="ListParagraph"/>
              <w:numPr>
                <w:ilvl w:val="0"/>
                <w:numId w:val="23"/>
              </w:numPr>
              <w:suppressAutoHyphens/>
              <w:autoSpaceDN w:val="0"/>
              <w:spacing w:after="0" w:line="240" w:lineRule="auto"/>
              <w:rPr>
                <w:rFonts w:cs="Arial"/>
                <w:color w:val="000000" w:themeColor="text1"/>
              </w:rPr>
            </w:pPr>
            <w:r w:rsidRPr="00CC50D0">
              <w:rPr>
                <w:rFonts w:cs="Arial"/>
                <w:color w:val="000000" w:themeColor="text1"/>
              </w:rPr>
              <w:lastRenderedPageBreak/>
              <w:t>7.5m x 9m grid provides column-free rooms</w:t>
            </w:r>
          </w:p>
          <w:p w14:paraId="2F3EB1A1" w14:textId="77777777" w:rsidR="0034680E" w:rsidRPr="00CC50D0" w:rsidRDefault="0034680E" w:rsidP="004E3B57">
            <w:pPr>
              <w:pStyle w:val="ListParagraph"/>
              <w:numPr>
                <w:ilvl w:val="0"/>
                <w:numId w:val="23"/>
              </w:numPr>
              <w:suppressAutoHyphens/>
              <w:autoSpaceDN w:val="0"/>
              <w:spacing w:after="0" w:line="240" w:lineRule="auto"/>
              <w:rPr>
                <w:rFonts w:cs="Arial"/>
                <w:color w:val="000000" w:themeColor="text1"/>
                <w:kern w:val="3"/>
                <w:lang w:val="en-GB"/>
              </w:rPr>
            </w:pPr>
            <w:r w:rsidRPr="00CC50D0">
              <w:rPr>
                <w:rFonts w:cs="Arial"/>
                <w:color w:val="000000" w:themeColor="text1"/>
              </w:rPr>
              <w:t>Long spans prevent conflicts for layout</w:t>
            </w:r>
          </w:p>
        </w:tc>
      </w:tr>
      <w:tr w:rsidR="0034680E" w:rsidRPr="0034680E" w14:paraId="50A41EE7" w14:textId="77777777" w:rsidTr="00CC50D0">
        <w:trPr>
          <w:trHeight w:val="3641"/>
        </w:trPr>
        <w:tc>
          <w:tcPr>
            <w:tcW w:w="1650" w:type="dxa"/>
            <w:tcBorders>
              <w:top w:val="nil"/>
              <w:left w:val="single" w:sz="8" w:space="0" w:color="156082"/>
              <w:bottom w:val="single" w:sz="8" w:space="0" w:color="156082"/>
              <w:right w:val="single" w:sz="8" w:space="0" w:color="156082"/>
            </w:tcBorders>
            <w:tcMar>
              <w:top w:w="0" w:type="dxa"/>
              <w:left w:w="108" w:type="dxa"/>
              <w:bottom w:w="0" w:type="dxa"/>
              <w:right w:w="108" w:type="dxa"/>
            </w:tcMar>
            <w:hideMark/>
          </w:tcPr>
          <w:p w14:paraId="613199BA" w14:textId="77777777" w:rsidR="0034680E" w:rsidRPr="00CC50D0" w:rsidRDefault="0034680E">
            <w:pPr>
              <w:spacing w:after="0" w:line="240" w:lineRule="auto"/>
              <w:rPr>
                <w:rFonts w:cs="Arial"/>
              </w:rPr>
            </w:pPr>
            <w:r w:rsidRPr="00CC50D0">
              <w:rPr>
                <w:rFonts w:cs="Arial"/>
                <w:color w:val="000000"/>
              </w:rPr>
              <w:lastRenderedPageBreak/>
              <w:t>Material Availability and Lead Times</w:t>
            </w:r>
          </w:p>
        </w:tc>
        <w:tc>
          <w:tcPr>
            <w:tcW w:w="2547" w:type="dxa"/>
            <w:tcBorders>
              <w:top w:val="nil"/>
              <w:left w:val="nil"/>
              <w:bottom w:val="single" w:sz="8" w:space="0" w:color="156082"/>
              <w:right w:val="single" w:sz="8" w:space="0" w:color="156082"/>
            </w:tcBorders>
            <w:tcMar>
              <w:top w:w="0" w:type="dxa"/>
              <w:left w:w="108" w:type="dxa"/>
              <w:bottom w:w="0" w:type="dxa"/>
              <w:right w:w="108" w:type="dxa"/>
            </w:tcMar>
            <w:hideMark/>
          </w:tcPr>
          <w:p w14:paraId="46E34E69" w14:textId="77777777" w:rsidR="0034680E" w:rsidRPr="00CC50D0" w:rsidRDefault="0034680E" w:rsidP="004E3B57">
            <w:pPr>
              <w:pStyle w:val="ListParagraph"/>
              <w:numPr>
                <w:ilvl w:val="0"/>
                <w:numId w:val="24"/>
              </w:numPr>
              <w:suppressAutoHyphens/>
              <w:autoSpaceDN w:val="0"/>
              <w:spacing w:after="0" w:line="240" w:lineRule="auto"/>
              <w:rPr>
                <w:rFonts w:cs="Arial"/>
                <w:color w:val="000000" w:themeColor="text1"/>
              </w:rPr>
            </w:pPr>
            <w:r w:rsidRPr="00CC50D0">
              <w:rPr>
                <w:rFonts w:cs="Arial"/>
                <w:color w:val="000000" w:themeColor="text1"/>
              </w:rPr>
              <w:t>Readily available</w:t>
            </w:r>
          </w:p>
          <w:p w14:paraId="1943E3D2" w14:textId="77777777" w:rsidR="0034680E" w:rsidRPr="00CC50D0" w:rsidRDefault="0034680E" w:rsidP="004E3B57">
            <w:pPr>
              <w:pStyle w:val="ListParagraph"/>
              <w:numPr>
                <w:ilvl w:val="0"/>
                <w:numId w:val="24"/>
              </w:numPr>
              <w:suppressAutoHyphens/>
              <w:autoSpaceDN w:val="0"/>
              <w:spacing w:after="0" w:line="240" w:lineRule="auto"/>
              <w:rPr>
                <w:rFonts w:cs="Arial"/>
                <w:color w:val="000000" w:themeColor="text1"/>
              </w:rPr>
            </w:pPr>
            <w:r w:rsidRPr="00CC50D0">
              <w:rPr>
                <w:rFonts w:cs="Arial"/>
                <w:color w:val="000000" w:themeColor="text1"/>
              </w:rPr>
              <w:t>Short lead times (1-2 weeks from order)</w:t>
            </w:r>
          </w:p>
          <w:p w14:paraId="5C87A250" w14:textId="77777777" w:rsidR="0034680E" w:rsidRPr="00CC50D0" w:rsidRDefault="0034680E" w:rsidP="004E3B57">
            <w:pPr>
              <w:pStyle w:val="ListParagraph"/>
              <w:numPr>
                <w:ilvl w:val="0"/>
                <w:numId w:val="24"/>
              </w:numPr>
              <w:suppressAutoHyphens/>
              <w:autoSpaceDN w:val="0"/>
              <w:spacing w:after="0" w:line="240" w:lineRule="auto"/>
              <w:rPr>
                <w:rFonts w:cs="Arial"/>
                <w:color w:val="000000" w:themeColor="text1"/>
              </w:rPr>
            </w:pPr>
            <w:r w:rsidRPr="00CC50D0">
              <w:rPr>
                <w:rFonts w:cs="Arial"/>
                <w:color w:val="000000" w:themeColor="text1"/>
              </w:rPr>
              <w:t>Multiple local suppliers</w:t>
            </w:r>
          </w:p>
          <w:p w14:paraId="5A6ACBA6" w14:textId="77777777" w:rsidR="0034680E" w:rsidRPr="00CC50D0" w:rsidRDefault="0034680E" w:rsidP="004E3B57">
            <w:pPr>
              <w:pStyle w:val="ListParagraph"/>
              <w:numPr>
                <w:ilvl w:val="0"/>
                <w:numId w:val="24"/>
              </w:numPr>
              <w:suppressAutoHyphens/>
              <w:autoSpaceDN w:val="0"/>
              <w:spacing w:after="0" w:line="240" w:lineRule="auto"/>
              <w:rPr>
                <w:rFonts w:cs="Arial"/>
                <w:color w:val="000000" w:themeColor="text1"/>
              </w:rPr>
            </w:pPr>
            <w:r w:rsidRPr="00CC50D0">
              <w:rPr>
                <w:rFonts w:cs="Arial"/>
                <w:color w:val="000000" w:themeColor="text1"/>
              </w:rPr>
              <w:t>Minimal procurement risk</w:t>
            </w:r>
          </w:p>
        </w:tc>
        <w:tc>
          <w:tcPr>
            <w:tcW w:w="2431" w:type="dxa"/>
            <w:tcBorders>
              <w:top w:val="nil"/>
              <w:left w:val="nil"/>
              <w:bottom w:val="single" w:sz="8" w:space="0" w:color="156082"/>
              <w:right w:val="single" w:sz="8" w:space="0" w:color="156082"/>
            </w:tcBorders>
            <w:tcMar>
              <w:top w:w="0" w:type="dxa"/>
              <w:left w:w="108" w:type="dxa"/>
              <w:bottom w:w="0" w:type="dxa"/>
              <w:right w:w="108" w:type="dxa"/>
            </w:tcMar>
            <w:hideMark/>
          </w:tcPr>
          <w:p w14:paraId="4E13916C" w14:textId="77777777" w:rsidR="0034680E" w:rsidRPr="00CC50D0" w:rsidRDefault="0034680E" w:rsidP="004E3B57">
            <w:pPr>
              <w:pStyle w:val="ListParagraph"/>
              <w:numPr>
                <w:ilvl w:val="0"/>
                <w:numId w:val="24"/>
              </w:numPr>
              <w:suppressAutoHyphens/>
              <w:autoSpaceDN w:val="0"/>
              <w:spacing w:after="0" w:line="240" w:lineRule="auto"/>
              <w:rPr>
                <w:rFonts w:cs="Arial"/>
                <w:color w:val="000000" w:themeColor="text1"/>
              </w:rPr>
            </w:pPr>
            <w:r w:rsidRPr="00CC50D0">
              <w:rPr>
                <w:rFonts w:cs="Arial"/>
                <w:color w:val="000000" w:themeColor="text1"/>
              </w:rPr>
              <w:t xml:space="preserve">Lead times (12-16 weeks fabrication) </w:t>
            </w:r>
          </w:p>
          <w:p w14:paraId="5FBEA836" w14:textId="77777777" w:rsidR="0034680E" w:rsidRPr="00CC50D0" w:rsidRDefault="0034680E" w:rsidP="004E3B57">
            <w:pPr>
              <w:pStyle w:val="ListParagraph"/>
              <w:numPr>
                <w:ilvl w:val="0"/>
                <w:numId w:val="24"/>
              </w:numPr>
              <w:suppressAutoHyphens/>
              <w:autoSpaceDN w:val="0"/>
              <w:spacing w:after="0" w:line="240" w:lineRule="auto"/>
              <w:rPr>
                <w:rFonts w:cs="Arial"/>
                <w:color w:val="000000" w:themeColor="text1"/>
              </w:rPr>
            </w:pPr>
            <w:r w:rsidRPr="00CC50D0">
              <w:rPr>
                <w:rFonts w:cs="Arial"/>
                <w:color w:val="000000" w:themeColor="text1"/>
              </w:rPr>
              <w:t>Requires specialist fabricators</w:t>
            </w:r>
          </w:p>
          <w:p w14:paraId="30480080" w14:textId="77777777" w:rsidR="0034680E" w:rsidRPr="00CC50D0" w:rsidRDefault="0034680E" w:rsidP="004E3B57">
            <w:pPr>
              <w:pStyle w:val="ListParagraph"/>
              <w:numPr>
                <w:ilvl w:val="0"/>
                <w:numId w:val="24"/>
              </w:numPr>
              <w:suppressAutoHyphens/>
              <w:autoSpaceDN w:val="0"/>
              <w:spacing w:after="0" w:line="240" w:lineRule="auto"/>
              <w:rPr>
                <w:rFonts w:cs="Arial"/>
                <w:color w:val="000000" w:themeColor="text1"/>
              </w:rPr>
            </w:pPr>
            <w:r w:rsidRPr="00CC50D0">
              <w:rPr>
                <w:rFonts w:cs="Arial"/>
                <w:color w:val="000000" w:themeColor="text1"/>
              </w:rPr>
              <w:t>Medium risk for supply</w:t>
            </w:r>
          </w:p>
        </w:tc>
        <w:tc>
          <w:tcPr>
            <w:tcW w:w="2378" w:type="dxa"/>
            <w:tcBorders>
              <w:top w:val="nil"/>
              <w:left w:val="nil"/>
              <w:bottom w:val="single" w:sz="8" w:space="0" w:color="156082"/>
              <w:right w:val="single" w:sz="8" w:space="0" w:color="156082"/>
            </w:tcBorders>
            <w:tcMar>
              <w:top w:w="0" w:type="dxa"/>
              <w:left w:w="108" w:type="dxa"/>
              <w:bottom w:w="0" w:type="dxa"/>
              <w:right w:w="108" w:type="dxa"/>
            </w:tcMar>
            <w:hideMark/>
          </w:tcPr>
          <w:p w14:paraId="55480305" w14:textId="77777777" w:rsidR="0034680E" w:rsidRPr="00CC50D0" w:rsidRDefault="0034680E" w:rsidP="004E3B57">
            <w:pPr>
              <w:pStyle w:val="ListParagraph"/>
              <w:numPr>
                <w:ilvl w:val="0"/>
                <w:numId w:val="23"/>
              </w:numPr>
              <w:suppressAutoHyphens/>
              <w:autoSpaceDN w:val="0"/>
              <w:spacing w:after="0" w:line="240" w:lineRule="auto"/>
              <w:rPr>
                <w:rFonts w:cs="Arial"/>
                <w:color w:val="000000" w:themeColor="text1"/>
              </w:rPr>
            </w:pPr>
            <w:r w:rsidRPr="00CC50D0">
              <w:rPr>
                <w:rFonts w:cs="Arial"/>
                <w:color w:val="000000" w:themeColor="text1"/>
              </w:rPr>
              <w:t>Moderate lead times</w:t>
            </w:r>
          </w:p>
          <w:p w14:paraId="46A8AC76" w14:textId="77777777" w:rsidR="0034680E" w:rsidRPr="00CC50D0" w:rsidRDefault="0034680E" w:rsidP="004E3B57">
            <w:pPr>
              <w:pStyle w:val="ListParagraph"/>
              <w:numPr>
                <w:ilvl w:val="0"/>
                <w:numId w:val="23"/>
              </w:numPr>
              <w:suppressAutoHyphens/>
              <w:autoSpaceDN w:val="0"/>
              <w:spacing w:after="0" w:line="240" w:lineRule="auto"/>
              <w:rPr>
                <w:rFonts w:cs="Arial"/>
                <w:color w:val="000000" w:themeColor="text1"/>
              </w:rPr>
            </w:pPr>
            <w:r w:rsidRPr="00CC50D0">
              <w:rPr>
                <w:rFonts w:cs="Arial"/>
                <w:color w:val="000000" w:themeColor="text1"/>
              </w:rPr>
              <w:t xml:space="preserve">Concrete local </w:t>
            </w:r>
          </w:p>
          <w:p w14:paraId="4FECF5F2" w14:textId="77777777" w:rsidR="0034680E" w:rsidRPr="00CC50D0" w:rsidRDefault="0034680E" w:rsidP="004E3B57">
            <w:pPr>
              <w:pStyle w:val="ListParagraph"/>
              <w:numPr>
                <w:ilvl w:val="0"/>
                <w:numId w:val="23"/>
              </w:numPr>
              <w:suppressAutoHyphens/>
              <w:autoSpaceDN w:val="0"/>
              <w:spacing w:after="0" w:line="240" w:lineRule="auto"/>
              <w:rPr>
                <w:rFonts w:cs="Arial"/>
                <w:color w:val="000000" w:themeColor="text1"/>
              </w:rPr>
            </w:pPr>
            <w:r w:rsidRPr="00CC50D0">
              <w:rPr>
                <w:rFonts w:cs="Arial"/>
                <w:color w:val="000000" w:themeColor="text1"/>
              </w:rPr>
              <w:t>Steel from South Wales (12-16 weeks)</w:t>
            </w:r>
          </w:p>
        </w:tc>
      </w:tr>
      <w:tr w:rsidR="0034680E" w:rsidRPr="0034680E" w14:paraId="6E00AC05" w14:textId="77777777">
        <w:tc>
          <w:tcPr>
            <w:tcW w:w="1650" w:type="dxa"/>
            <w:tcBorders>
              <w:top w:val="nil"/>
              <w:left w:val="single" w:sz="8" w:space="0" w:color="156082"/>
              <w:bottom w:val="single" w:sz="8" w:space="0" w:color="156082"/>
              <w:right w:val="single" w:sz="8" w:space="0" w:color="156082"/>
            </w:tcBorders>
            <w:tcMar>
              <w:top w:w="0" w:type="dxa"/>
              <w:left w:w="108" w:type="dxa"/>
              <w:bottom w:w="0" w:type="dxa"/>
              <w:right w:w="108" w:type="dxa"/>
            </w:tcMar>
            <w:hideMark/>
          </w:tcPr>
          <w:p w14:paraId="43426387" w14:textId="77777777" w:rsidR="0034680E" w:rsidRPr="00CC50D0" w:rsidRDefault="0034680E">
            <w:pPr>
              <w:spacing w:after="0" w:line="240" w:lineRule="auto"/>
              <w:rPr>
                <w:rFonts w:cs="Arial"/>
              </w:rPr>
            </w:pPr>
            <w:r w:rsidRPr="00CC50D0">
              <w:rPr>
                <w:rFonts w:cs="Arial"/>
              </w:rPr>
              <w:t>Overall Suitability for This Site</w:t>
            </w:r>
          </w:p>
        </w:tc>
        <w:tc>
          <w:tcPr>
            <w:tcW w:w="2547" w:type="dxa"/>
            <w:tcBorders>
              <w:top w:val="nil"/>
              <w:left w:val="nil"/>
              <w:bottom w:val="single" w:sz="8" w:space="0" w:color="156082"/>
              <w:right w:val="single" w:sz="8" w:space="0" w:color="156082"/>
            </w:tcBorders>
            <w:tcMar>
              <w:top w:w="0" w:type="dxa"/>
              <w:left w:w="108" w:type="dxa"/>
              <w:bottom w:w="0" w:type="dxa"/>
              <w:right w:w="108" w:type="dxa"/>
            </w:tcMar>
            <w:hideMark/>
          </w:tcPr>
          <w:p w14:paraId="64F10330" w14:textId="77777777" w:rsidR="0034680E" w:rsidRPr="00CC50D0" w:rsidRDefault="0034680E" w:rsidP="004E3B57">
            <w:pPr>
              <w:pStyle w:val="ListParagraph"/>
              <w:numPr>
                <w:ilvl w:val="0"/>
                <w:numId w:val="25"/>
              </w:numPr>
              <w:suppressAutoHyphens/>
              <w:autoSpaceDN w:val="0"/>
              <w:spacing w:after="0" w:line="240" w:lineRule="auto"/>
              <w:rPr>
                <w:rFonts w:cs="Arial"/>
                <w:color w:val="000000" w:themeColor="text1"/>
              </w:rPr>
            </w:pPr>
            <w:r w:rsidRPr="00CC50D0">
              <w:rPr>
                <w:rFonts w:cs="Arial"/>
                <w:color w:val="000000" w:themeColor="text1"/>
              </w:rPr>
              <w:t>Poor</w:t>
            </w:r>
          </w:p>
          <w:p w14:paraId="0D143DC7" w14:textId="77777777" w:rsidR="0034680E" w:rsidRPr="00CC50D0" w:rsidRDefault="0034680E" w:rsidP="004E3B57">
            <w:pPr>
              <w:pStyle w:val="ListParagraph"/>
              <w:numPr>
                <w:ilvl w:val="0"/>
                <w:numId w:val="25"/>
              </w:numPr>
              <w:suppressAutoHyphens/>
              <w:autoSpaceDN w:val="0"/>
              <w:spacing w:after="0" w:line="240" w:lineRule="auto"/>
              <w:rPr>
                <w:rFonts w:cs="Arial"/>
                <w:color w:val="000000" w:themeColor="text1"/>
              </w:rPr>
            </w:pPr>
            <w:r w:rsidRPr="00CC50D0">
              <w:rPr>
                <w:rFonts w:cs="Arial"/>
                <w:color w:val="000000" w:themeColor="text1"/>
              </w:rPr>
              <w:t xml:space="preserve">Heavy structural </w:t>
            </w:r>
            <w:proofErr w:type="gramStart"/>
            <w:r w:rsidRPr="00CC50D0">
              <w:rPr>
                <w:rFonts w:cs="Arial"/>
                <w:color w:val="000000" w:themeColor="text1"/>
              </w:rPr>
              <w:t>element  increases</w:t>
            </w:r>
            <w:proofErr w:type="gramEnd"/>
            <w:r w:rsidRPr="00CC50D0">
              <w:rPr>
                <w:rFonts w:cs="Arial"/>
                <w:color w:val="000000" w:themeColor="text1"/>
              </w:rPr>
              <w:t xml:space="preserve"> the piling and foundation costs</w:t>
            </w:r>
          </w:p>
          <w:p w14:paraId="5C92C000" w14:textId="77777777" w:rsidR="0034680E" w:rsidRPr="00CC50D0" w:rsidRDefault="0034680E" w:rsidP="004E3B57">
            <w:pPr>
              <w:pStyle w:val="ListParagraph"/>
              <w:numPr>
                <w:ilvl w:val="0"/>
                <w:numId w:val="25"/>
              </w:numPr>
              <w:suppressAutoHyphens/>
              <w:autoSpaceDN w:val="0"/>
              <w:spacing w:after="0" w:line="240" w:lineRule="auto"/>
              <w:rPr>
                <w:rFonts w:cs="Arial"/>
                <w:color w:val="000000" w:themeColor="text1"/>
                <w:lang w:val="en-GB"/>
              </w:rPr>
            </w:pPr>
            <w:r w:rsidRPr="00CC50D0">
              <w:rPr>
                <w:rFonts w:cs="Arial"/>
                <w:color w:val="000000" w:themeColor="text1"/>
              </w:rPr>
              <w:t>Slow construction extends disruption to the hospital</w:t>
            </w:r>
          </w:p>
        </w:tc>
        <w:tc>
          <w:tcPr>
            <w:tcW w:w="2431" w:type="dxa"/>
            <w:tcBorders>
              <w:top w:val="nil"/>
              <w:left w:val="nil"/>
              <w:bottom w:val="single" w:sz="8" w:space="0" w:color="156082"/>
              <w:right w:val="single" w:sz="8" w:space="0" w:color="156082"/>
            </w:tcBorders>
            <w:tcMar>
              <w:top w:w="0" w:type="dxa"/>
              <w:left w:w="108" w:type="dxa"/>
              <w:bottom w:w="0" w:type="dxa"/>
              <w:right w:w="108" w:type="dxa"/>
            </w:tcMar>
            <w:hideMark/>
          </w:tcPr>
          <w:p w14:paraId="04DCAF7F" w14:textId="77777777" w:rsidR="0034680E" w:rsidRPr="00CC50D0" w:rsidRDefault="0034680E" w:rsidP="004E3B57">
            <w:pPr>
              <w:pStyle w:val="ListParagraph"/>
              <w:numPr>
                <w:ilvl w:val="0"/>
                <w:numId w:val="23"/>
              </w:numPr>
              <w:suppressAutoHyphens/>
              <w:autoSpaceDN w:val="0"/>
              <w:spacing w:after="0" w:line="240" w:lineRule="auto"/>
              <w:rPr>
                <w:rFonts w:cs="Arial"/>
                <w:color w:val="000000" w:themeColor="text1"/>
              </w:rPr>
            </w:pPr>
            <w:r w:rsidRPr="00CC50D0">
              <w:rPr>
                <w:rFonts w:cs="Arial"/>
                <w:color w:val="000000" w:themeColor="text1"/>
              </w:rPr>
              <w:t>Moderate</w:t>
            </w:r>
          </w:p>
          <w:p w14:paraId="21455968" w14:textId="77777777" w:rsidR="0034680E" w:rsidRPr="00CC50D0" w:rsidRDefault="0034680E" w:rsidP="004E3B57">
            <w:pPr>
              <w:pStyle w:val="ListParagraph"/>
              <w:numPr>
                <w:ilvl w:val="0"/>
                <w:numId w:val="23"/>
              </w:numPr>
              <w:suppressAutoHyphens/>
              <w:autoSpaceDN w:val="0"/>
              <w:spacing w:after="0" w:line="240" w:lineRule="auto"/>
              <w:rPr>
                <w:rFonts w:cs="Arial"/>
                <w:color w:val="000000" w:themeColor="text1"/>
              </w:rPr>
            </w:pPr>
            <w:r w:rsidRPr="00CC50D0">
              <w:rPr>
                <w:rFonts w:cs="Arial"/>
                <w:color w:val="000000" w:themeColor="text1"/>
              </w:rPr>
              <w:t xml:space="preserve">Lightweight </w:t>
            </w:r>
            <w:proofErr w:type="gramStart"/>
            <w:r w:rsidRPr="00CC50D0">
              <w:rPr>
                <w:rFonts w:cs="Arial"/>
                <w:color w:val="000000" w:themeColor="text1"/>
              </w:rPr>
              <w:t>good</w:t>
            </w:r>
            <w:proofErr w:type="gramEnd"/>
            <w:r w:rsidRPr="00CC50D0">
              <w:rPr>
                <w:rFonts w:cs="Arial"/>
                <w:color w:val="000000" w:themeColor="text1"/>
              </w:rPr>
              <w:t xml:space="preserve"> for ground but corrosion costs offset savings</w:t>
            </w:r>
          </w:p>
          <w:p w14:paraId="7C839C15" w14:textId="77777777" w:rsidR="0034680E" w:rsidRPr="00CC50D0" w:rsidRDefault="0034680E" w:rsidP="004E3B57">
            <w:pPr>
              <w:pStyle w:val="ListParagraph"/>
              <w:numPr>
                <w:ilvl w:val="0"/>
                <w:numId w:val="23"/>
              </w:numPr>
              <w:suppressAutoHyphens/>
              <w:autoSpaceDN w:val="0"/>
              <w:spacing w:after="0" w:line="240" w:lineRule="auto"/>
              <w:rPr>
                <w:rFonts w:cs="Arial"/>
                <w:color w:val="000000" w:themeColor="text1"/>
              </w:rPr>
            </w:pPr>
            <w:r w:rsidRPr="00CC50D0">
              <w:rPr>
                <w:rFonts w:cs="Arial"/>
                <w:color w:val="000000" w:themeColor="text1"/>
              </w:rPr>
              <w:t>Stability risks</w:t>
            </w:r>
          </w:p>
        </w:tc>
        <w:tc>
          <w:tcPr>
            <w:tcW w:w="2378" w:type="dxa"/>
            <w:tcBorders>
              <w:top w:val="nil"/>
              <w:left w:val="nil"/>
              <w:bottom w:val="single" w:sz="8" w:space="0" w:color="156082"/>
              <w:right w:val="single" w:sz="8" w:space="0" w:color="156082"/>
            </w:tcBorders>
            <w:tcMar>
              <w:top w:w="0" w:type="dxa"/>
              <w:left w:w="108" w:type="dxa"/>
              <w:bottom w:w="0" w:type="dxa"/>
              <w:right w:w="108" w:type="dxa"/>
            </w:tcMar>
            <w:hideMark/>
          </w:tcPr>
          <w:p w14:paraId="6007BF66" w14:textId="77777777" w:rsidR="0034680E" w:rsidRPr="00CC50D0" w:rsidRDefault="0034680E" w:rsidP="004E3B57">
            <w:pPr>
              <w:pStyle w:val="ListParagraph"/>
              <w:numPr>
                <w:ilvl w:val="0"/>
                <w:numId w:val="23"/>
              </w:numPr>
              <w:suppressAutoHyphens/>
              <w:autoSpaceDN w:val="0"/>
              <w:spacing w:after="0" w:line="240" w:lineRule="auto"/>
              <w:rPr>
                <w:rFonts w:cs="Arial"/>
                <w:color w:val="000000" w:themeColor="text1"/>
              </w:rPr>
            </w:pPr>
            <w:r w:rsidRPr="00CC50D0">
              <w:rPr>
                <w:rFonts w:cs="Arial"/>
                <w:color w:val="000000" w:themeColor="text1"/>
              </w:rPr>
              <w:t xml:space="preserve">Excellent. </w:t>
            </w:r>
            <w:proofErr w:type="gramStart"/>
            <w:r w:rsidRPr="00CC50D0">
              <w:rPr>
                <w:rFonts w:cs="Arial"/>
                <w:color w:val="000000" w:themeColor="text1"/>
              </w:rPr>
              <w:t>Balances</w:t>
            </w:r>
            <w:proofErr w:type="gramEnd"/>
            <w:r w:rsidRPr="00CC50D0">
              <w:rPr>
                <w:rFonts w:cs="Arial"/>
                <w:color w:val="000000" w:themeColor="text1"/>
              </w:rPr>
              <w:t xml:space="preserve"> all design requirements</w:t>
            </w:r>
          </w:p>
          <w:p w14:paraId="244689F1" w14:textId="77777777" w:rsidR="0034680E" w:rsidRPr="00CC50D0" w:rsidRDefault="0034680E" w:rsidP="004E3B57">
            <w:pPr>
              <w:pStyle w:val="ListParagraph"/>
              <w:numPr>
                <w:ilvl w:val="0"/>
                <w:numId w:val="23"/>
              </w:numPr>
              <w:suppressAutoHyphens/>
              <w:autoSpaceDN w:val="0"/>
              <w:spacing w:after="0" w:line="240" w:lineRule="auto"/>
              <w:rPr>
                <w:rFonts w:cs="Arial"/>
                <w:color w:val="000000" w:themeColor="text1"/>
              </w:rPr>
            </w:pPr>
            <w:r w:rsidRPr="00CC50D0">
              <w:rPr>
                <w:rFonts w:cs="Arial"/>
                <w:color w:val="000000" w:themeColor="text1"/>
              </w:rPr>
              <w:t>30-40% lighter</w:t>
            </w:r>
          </w:p>
          <w:p w14:paraId="4126ACE1" w14:textId="77777777" w:rsidR="0034680E" w:rsidRPr="00CC50D0" w:rsidRDefault="0034680E" w:rsidP="004E3B57">
            <w:pPr>
              <w:pStyle w:val="ListParagraph"/>
              <w:numPr>
                <w:ilvl w:val="0"/>
                <w:numId w:val="23"/>
              </w:numPr>
              <w:suppressAutoHyphens/>
              <w:autoSpaceDN w:val="0"/>
              <w:spacing w:after="0" w:line="240" w:lineRule="auto"/>
              <w:rPr>
                <w:rFonts w:cs="Arial"/>
                <w:color w:val="000000" w:themeColor="text1"/>
              </w:rPr>
            </w:pPr>
            <w:r w:rsidRPr="00CC50D0">
              <w:rPr>
                <w:rFonts w:cs="Arial"/>
                <w:color w:val="000000" w:themeColor="text1"/>
              </w:rPr>
              <w:t xml:space="preserve">fast construction, </w:t>
            </w:r>
            <w:proofErr w:type="gramStart"/>
            <w:r w:rsidRPr="00CC50D0">
              <w:rPr>
                <w:rFonts w:cs="Arial"/>
                <w:color w:val="000000" w:themeColor="text1"/>
              </w:rPr>
              <w:t>economical</w:t>
            </w:r>
            <w:proofErr w:type="gramEnd"/>
            <w:r w:rsidRPr="00CC50D0">
              <w:rPr>
                <w:rFonts w:cs="Arial"/>
                <w:color w:val="000000" w:themeColor="text1"/>
              </w:rPr>
              <w:t xml:space="preserve"> protection, no bracing on steel</w:t>
            </w:r>
          </w:p>
          <w:p w14:paraId="03C314C6" w14:textId="77777777" w:rsidR="0034680E" w:rsidRPr="00CC50D0" w:rsidRDefault="0034680E" w:rsidP="004E3B57">
            <w:pPr>
              <w:pStyle w:val="ListParagraph"/>
              <w:numPr>
                <w:ilvl w:val="0"/>
                <w:numId w:val="23"/>
              </w:numPr>
              <w:suppressAutoHyphens/>
              <w:autoSpaceDN w:val="0"/>
              <w:spacing w:after="0" w:line="240" w:lineRule="auto"/>
              <w:rPr>
                <w:rFonts w:cs="Arial"/>
                <w:color w:val="000000" w:themeColor="text1"/>
              </w:rPr>
            </w:pPr>
            <w:r w:rsidRPr="00CC50D0">
              <w:rPr>
                <w:rFonts w:cs="Arial"/>
                <w:color w:val="000000" w:themeColor="text1"/>
              </w:rPr>
              <w:t>Acoustic performance high</w:t>
            </w:r>
          </w:p>
        </w:tc>
      </w:tr>
    </w:tbl>
    <w:p w14:paraId="30FDA1C4" w14:textId="77777777" w:rsidR="0066411D" w:rsidRPr="00F156DB" w:rsidRDefault="0066411D" w:rsidP="006F7DD3">
      <w:pPr>
        <w:jc w:val="both"/>
        <w:rPr>
          <w:rFonts w:cs="Arial"/>
        </w:rPr>
      </w:pPr>
    </w:p>
    <w:p w14:paraId="19267303" w14:textId="2443A553" w:rsidR="00BA4B5A" w:rsidRPr="00F156DB" w:rsidRDefault="004C6F18" w:rsidP="006F7DD3">
      <w:pPr>
        <w:jc w:val="both"/>
        <w:rPr>
          <w:rFonts w:cs="Arial"/>
          <w:color w:val="548DD4" w:themeColor="text2" w:themeTint="99"/>
        </w:rPr>
      </w:pPr>
      <w:r w:rsidRPr="00CC50D0">
        <w:rPr>
          <w:rFonts w:cs="Arial"/>
          <w:noProof/>
          <w:color w:val="000000" w:themeColor="text1"/>
        </w:rPr>
        <w:lastRenderedPageBreak/>
        <mc:AlternateContent>
          <mc:Choice Requires="wps">
            <w:drawing>
              <wp:anchor distT="45720" distB="45720" distL="114300" distR="114300" simplePos="0" relativeHeight="251676677" behindDoc="0" locked="0" layoutInCell="1" allowOverlap="1" wp14:anchorId="30BBBA37" wp14:editId="34BDB0E9">
                <wp:simplePos x="0" y="0"/>
                <wp:positionH relativeFrom="column">
                  <wp:posOffset>1120775</wp:posOffset>
                </wp:positionH>
                <wp:positionV relativeFrom="paragraph">
                  <wp:posOffset>746125</wp:posOffset>
                </wp:positionV>
                <wp:extent cx="1209040" cy="818515"/>
                <wp:effectExtent l="0" t="0" r="0" b="6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9040" cy="818515"/>
                        </a:xfrm>
                        <a:prstGeom prst="rect">
                          <a:avLst/>
                        </a:prstGeom>
                        <a:solidFill>
                          <a:srgbClr val="FFFFFF"/>
                        </a:solidFill>
                        <a:ln w="9525">
                          <a:noFill/>
                          <a:miter lim="800000"/>
                          <a:headEnd/>
                          <a:tailEnd/>
                        </a:ln>
                      </wps:spPr>
                      <wps:txbx>
                        <w:txbxContent>
                          <w:p w14:paraId="1AE65001" w14:textId="5E2C4CC3" w:rsidR="00A10B10" w:rsidRPr="00850676" w:rsidRDefault="004C6F18">
                            <w:pPr>
                              <w:rPr>
                                <w:rFonts w:ascii="Ink Free" w:hAnsi="Ink Free"/>
                                <w:b/>
                                <w:bCs/>
                              </w:rPr>
                            </w:pPr>
                            <w:r w:rsidRPr="00850676">
                              <w:rPr>
                                <w:rFonts w:ascii="Ink Free" w:hAnsi="Ink Free"/>
                                <w:b/>
                                <w:bCs/>
                              </w:rPr>
                              <w:t xml:space="preserve">Reinforced </w:t>
                            </w:r>
                            <w:r w:rsidR="00A10B10" w:rsidRPr="00850676">
                              <w:rPr>
                                <w:rFonts w:ascii="Ink Free" w:hAnsi="Ink Free"/>
                                <w:b/>
                                <w:bCs/>
                              </w:rPr>
                              <w:t xml:space="preserve">Concrete Core </w:t>
                            </w:r>
                            <w:r w:rsidRPr="00850676">
                              <w:rPr>
                                <w:rFonts w:ascii="Ink Free" w:hAnsi="Ink Free"/>
                                <w:b/>
                                <w:bCs/>
                              </w:rPr>
                              <w:t xml:space="preserve">Tube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BBBA37" id="Text Box 2" o:spid="_x0000_s1030" type="#_x0000_t202" style="position:absolute;left:0;text-align:left;margin-left:88.25pt;margin-top:58.75pt;width:95.2pt;height:64.45pt;z-index:25167667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" stroked="f">
                <v:textbox>
                  <w:txbxContent>
                    <w:p w14:paraId="1AE65001" w14:textId="5E2C4CC3" w:rsidR="00A10B10" w:rsidRPr="00850676" w:rsidRDefault="004C6F18">
                      <w:pPr>
                        <w:rPr>
                          <w:rFonts w:ascii="Ink Free" w:hAnsi="Ink Free"/>
                          <w:b/>
                          <w:bCs/>
                        </w:rPr>
                      </w:pPr>
                      <w:r w:rsidRPr="00850676">
                        <w:rPr>
                          <w:rFonts w:ascii="Ink Free" w:hAnsi="Ink Free"/>
                          <w:b/>
                          <w:bCs/>
                        </w:rPr>
                        <w:t xml:space="preserve">Reinforced </w:t>
                      </w:r>
                      <w:r w:rsidR="00A10B10" w:rsidRPr="00850676">
                        <w:rPr>
                          <w:rFonts w:ascii="Ink Free" w:hAnsi="Ink Free"/>
                          <w:b/>
                          <w:bCs/>
                        </w:rPr>
                        <w:t xml:space="preserve">Concrete Core </w:t>
                      </w:r>
                      <w:r w:rsidRPr="00850676">
                        <w:rPr>
                          <w:rFonts w:ascii="Ink Free" w:hAnsi="Ink Free"/>
                          <w:b/>
                          <w:bCs/>
                        </w:rPr>
                        <w:t xml:space="preserve">Tube </w:t>
                      </w:r>
                    </w:p>
                  </w:txbxContent>
                </v:textbox>
                <w10:wrap type="square"/>
              </v:shape>
            </w:pict>
          </mc:Fallback>
        </mc:AlternateContent>
      </w:r>
      <w:r w:rsidRPr="00CC50D0">
        <w:rPr>
          <w:rFonts w:cs="Arial"/>
          <w:noProof/>
          <w:color w:val="000000" w:themeColor="text1"/>
        </w:rPr>
        <mc:AlternateContent>
          <mc:Choice Requires="wps">
            <w:drawing>
              <wp:anchor distT="45720" distB="45720" distL="114300" distR="114300" simplePos="0" relativeHeight="251680773" behindDoc="0" locked="0" layoutInCell="1" allowOverlap="1" wp14:anchorId="52A82ECE" wp14:editId="4B99C9B5">
                <wp:simplePos x="0" y="0"/>
                <wp:positionH relativeFrom="column">
                  <wp:posOffset>4578985</wp:posOffset>
                </wp:positionH>
                <wp:positionV relativeFrom="paragraph">
                  <wp:posOffset>3253105</wp:posOffset>
                </wp:positionV>
                <wp:extent cx="1839595" cy="485775"/>
                <wp:effectExtent l="0" t="0" r="8255" b="9525"/>
                <wp:wrapSquare wrapText="bothSides"/>
                <wp:docPr id="524474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9595" cy="485775"/>
                        </a:xfrm>
                        <a:prstGeom prst="rect">
                          <a:avLst/>
                        </a:prstGeom>
                        <a:solidFill>
                          <a:srgbClr val="FFFFFF"/>
                        </a:solidFill>
                        <a:ln w="9525">
                          <a:noFill/>
                          <a:miter lim="800000"/>
                          <a:headEnd/>
                          <a:tailEnd/>
                        </a:ln>
                      </wps:spPr>
                      <wps:txbx>
                        <w:txbxContent>
                          <w:p w14:paraId="1D725E9D" w14:textId="74879953" w:rsidR="004C6F18" w:rsidRPr="00850676" w:rsidRDefault="004C6F18">
                            <w:pPr>
                              <w:rPr>
                                <w:rFonts w:ascii="Ink Free" w:hAnsi="Ink Free"/>
                                <w:b/>
                                <w:bCs/>
                              </w:rPr>
                            </w:pPr>
                            <w:r w:rsidRPr="00850676">
                              <w:rPr>
                                <w:rFonts w:ascii="Ink Free" w:hAnsi="Ink Free"/>
                                <w:b/>
                                <w:bCs/>
                              </w:rPr>
                              <w:t>Steel Beam-Concrete wall joint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A82ECE" id="_x0000_s1031" type="#_x0000_t202" style="position:absolute;left:0;text-align:left;margin-left:360.55pt;margin-top:256.15pt;width:144.85pt;height:38.25pt;z-index:25168077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" stroked="f">
                <v:textbox>
                  <w:txbxContent>
                    <w:p w14:paraId="1D725E9D" w14:textId="74879953" w:rsidR="004C6F18" w:rsidRPr="00850676" w:rsidRDefault="004C6F18">
                      <w:pPr>
                        <w:rPr>
                          <w:rFonts w:ascii="Ink Free" w:hAnsi="Ink Free"/>
                          <w:b/>
                          <w:bCs/>
                        </w:rPr>
                      </w:pPr>
                      <w:r w:rsidRPr="00850676">
                        <w:rPr>
                          <w:rFonts w:ascii="Ink Free" w:hAnsi="Ink Free"/>
                          <w:b/>
                          <w:bCs/>
                        </w:rPr>
                        <w:t>Steel Beam-Concrete wall joint</w:t>
                      </w:r>
                    </w:p>
                  </w:txbxContent>
                </v:textbox>
                <w10:wrap type="square"/>
              </v:shape>
            </w:pict>
          </mc:Fallback>
        </mc:AlternateContent>
      </w:r>
      <w:r w:rsidRPr="00CC50D0">
        <w:rPr>
          <w:rFonts w:cs="Arial"/>
          <w:noProof/>
          <w:color w:val="000000" w:themeColor="text1"/>
        </w:rPr>
        <mc:AlternateContent>
          <mc:Choice Requires="wps">
            <w:drawing>
              <wp:anchor distT="45720" distB="45720" distL="114300" distR="114300" simplePos="0" relativeHeight="251678725" behindDoc="0" locked="0" layoutInCell="1" allowOverlap="1" wp14:anchorId="68CBC2F1" wp14:editId="0017478E">
                <wp:simplePos x="0" y="0"/>
                <wp:positionH relativeFrom="column">
                  <wp:posOffset>-575310</wp:posOffset>
                </wp:positionH>
                <wp:positionV relativeFrom="paragraph">
                  <wp:posOffset>2714625</wp:posOffset>
                </wp:positionV>
                <wp:extent cx="1031875" cy="353695"/>
                <wp:effectExtent l="0" t="0" r="0" b="8255"/>
                <wp:wrapSquare wrapText="bothSides"/>
                <wp:docPr id="1088019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1875" cy="353695"/>
                        </a:xfrm>
                        <a:prstGeom prst="rect">
                          <a:avLst/>
                        </a:prstGeom>
                        <a:solidFill>
                          <a:srgbClr val="FFFFFF"/>
                        </a:solidFill>
                        <a:ln w="9525">
                          <a:noFill/>
                          <a:miter lim="800000"/>
                          <a:headEnd/>
                          <a:tailEnd/>
                        </a:ln>
                      </wps:spPr>
                      <wps:txbx>
                        <w:txbxContent>
                          <w:p w14:paraId="3B9065E4" w14:textId="160306F5" w:rsidR="004C6F18" w:rsidRPr="00850676" w:rsidRDefault="004C6F18">
                            <w:pPr>
                              <w:rPr>
                                <w:rFonts w:ascii="Ink Free" w:hAnsi="Ink Free"/>
                                <w:b/>
                                <w:bCs/>
                              </w:rPr>
                            </w:pPr>
                            <w:r w:rsidRPr="00850676">
                              <w:rPr>
                                <w:rFonts w:ascii="Ink Free" w:hAnsi="Ink Free"/>
                                <w:b/>
                                <w:bCs/>
                              </w:rPr>
                              <w:t xml:space="preserve">Steel Frame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CBC2F1" id="_x0000_s1032" type="#_x0000_t202" style="position:absolute;left:0;text-align:left;margin-left:-45.3pt;margin-top:213.75pt;width:81.25pt;height:27.85pt;z-index:25167872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" stroked="f">
                <v:textbox>
                  <w:txbxContent>
                    <w:p w14:paraId="3B9065E4" w14:textId="160306F5" w:rsidR="004C6F18" w:rsidRPr="00850676" w:rsidRDefault="004C6F18">
                      <w:pPr>
                        <w:rPr>
                          <w:rFonts w:ascii="Ink Free" w:hAnsi="Ink Free"/>
                          <w:b/>
                          <w:bCs/>
                        </w:rPr>
                      </w:pPr>
                      <w:r w:rsidRPr="00850676">
                        <w:rPr>
                          <w:rFonts w:ascii="Ink Free" w:hAnsi="Ink Free"/>
                          <w:b/>
                          <w:bCs/>
                        </w:rPr>
                        <w:t xml:space="preserve">Steel Frame </w:t>
                      </w:r>
                    </w:p>
                  </w:txbxContent>
                </v:textbox>
                <w10:wrap type="square"/>
              </v:shape>
            </w:pict>
          </mc:Fallback>
        </mc:AlternateContent>
      </w:r>
      <w:r w:rsidR="000E3B84" w:rsidRPr="00CC50D0">
        <w:rPr>
          <w:rFonts w:cs="Arial"/>
          <w:noProof/>
          <w:color w:val="000000" w:themeColor="text1"/>
        </w:rPr>
        <w:drawing>
          <wp:anchor distT="0" distB="0" distL="114300" distR="114300" simplePos="0" relativeHeight="251667461" behindDoc="0" locked="0" layoutInCell="1" allowOverlap="1" wp14:anchorId="18FD861C" wp14:editId="522A37FE">
            <wp:simplePos x="0" y="0"/>
            <wp:positionH relativeFrom="margin">
              <wp:posOffset>847766</wp:posOffset>
            </wp:positionH>
            <wp:positionV relativeFrom="paragraph">
              <wp:posOffset>878738</wp:posOffset>
            </wp:positionV>
            <wp:extent cx="5155565" cy="3148330"/>
            <wp:effectExtent l="0" t="0" r="6985" b="0"/>
            <wp:wrapTopAndBottom/>
            <wp:docPr id="87386943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rot="10800000">
                      <a:off x="0" y="0"/>
                      <a:ext cx="5155565" cy="3148330"/>
                    </a:xfrm>
                    <a:prstGeom prst="rect">
                      <a:avLst/>
                    </a:prstGeom>
                    <a:noFill/>
                  </pic:spPr>
                </pic:pic>
              </a:graphicData>
            </a:graphic>
            <wp14:sizeRelH relativeFrom="margin">
              <wp14:pctWidth>0</wp14:pctWidth>
            </wp14:sizeRelH>
            <wp14:sizeRelV relativeFrom="margin">
              <wp14:pctHeight>0</wp14:pctHeight>
            </wp14:sizeRelV>
          </wp:anchor>
        </w:drawing>
      </w:r>
      <w:r w:rsidR="00DE4B8E" w:rsidRPr="00CC50D0">
        <w:rPr>
          <w:rFonts w:cs="Arial"/>
          <w:color w:val="000000" w:themeColor="text1"/>
        </w:rPr>
        <w:t xml:space="preserve">Choosing a </w:t>
      </w:r>
      <w:r w:rsidR="007C32A9" w:rsidRPr="00CC50D0">
        <w:rPr>
          <w:rFonts w:cs="Arial"/>
          <w:color w:val="000000" w:themeColor="text1"/>
        </w:rPr>
        <w:t>hybrid</w:t>
      </w:r>
      <w:r w:rsidR="00DE4B8E" w:rsidRPr="00CC50D0">
        <w:rPr>
          <w:rFonts w:cs="Arial"/>
          <w:color w:val="000000" w:themeColor="text1"/>
        </w:rPr>
        <w:t xml:space="preserve"> system comb</w:t>
      </w:r>
      <w:r w:rsidR="006B19F7" w:rsidRPr="00CC50D0">
        <w:rPr>
          <w:rFonts w:cs="Arial"/>
          <w:color w:val="000000" w:themeColor="text1"/>
        </w:rPr>
        <w:t>in</w:t>
      </w:r>
      <w:r w:rsidR="00DE4B8E" w:rsidRPr="00CC50D0">
        <w:rPr>
          <w:rFonts w:cs="Arial"/>
          <w:color w:val="000000" w:themeColor="text1"/>
        </w:rPr>
        <w:t xml:space="preserve">ing a central reinforced concrete core </w:t>
      </w:r>
      <w:r w:rsidR="00485591" w:rsidRPr="00CC50D0">
        <w:rPr>
          <w:rFonts w:cs="Arial"/>
          <w:color w:val="000000" w:themeColor="text1"/>
        </w:rPr>
        <w:t xml:space="preserve">with </w:t>
      </w:r>
      <w:r w:rsidR="00CC505F" w:rsidRPr="00CC50D0">
        <w:rPr>
          <w:rFonts w:cs="Arial"/>
          <w:color w:val="000000" w:themeColor="text1"/>
        </w:rPr>
        <w:t xml:space="preserve">steel frame </w:t>
      </w:r>
      <w:r w:rsidR="007C32A9" w:rsidRPr="00CC50D0">
        <w:rPr>
          <w:rFonts w:cs="Arial"/>
          <w:color w:val="000000" w:themeColor="text1"/>
        </w:rPr>
        <w:t xml:space="preserve">addresses the constraints at the proposed development. </w:t>
      </w:r>
    </w:p>
    <w:p w14:paraId="7AAF89E5" w14:textId="7436C281" w:rsidR="00B22075" w:rsidRPr="00F156DB" w:rsidRDefault="0075437E" w:rsidP="006F7DD3">
      <w:pPr>
        <w:keepNext/>
        <w:jc w:val="both"/>
        <w:rPr>
          <w:rFonts w:cs="Arial"/>
        </w:rPr>
      </w:pPr>
      <w:r>
        <w:rPr>
          <w:rFonts w:cs="Arial"/>
          <w:noProof/>
          <w:color w:val="548DD4" w:themeColor="text2" w:themeTint="99"/>
        </w:rPr>
        <mc:AlternateContent>
          <mc:Choice Requires="wps">
            <w:drawing>
              <wp:anchor distT="0" distB="0" distL="114300" distR="114300" simplePos="0" relativeHeight="251703301" behindDoc="0" locked="0" layoutInCell="1" allowOverlap="1" wp14:anchorId="73D0C4DF" wp14:editId="6E9E8E51">
                <wp:simplePos x="0" y="0"/>
                <wp:positionH relativeFrom="column">
                  <wp:posOffset>4144297</wp:posOffset>
                </wp:positionH>
                <wp:positionV relativeFrom="paragraph">
                  <wp:posOffset>1616553</wp:posOffset>
                </wp:positionV>
                <wp:extent cx="1585451" cy="1103480"/>
                <wp:effectExtent l="0" t="0" r="15240" b="20955"/>
                <wp:wrapNone/>
                <wp:docPr id="1093919544" name="Free-form: Shape 51"/>
                <wp:cNvGraphicFramePr/>
                <a:graphic xmlns:a="http://schemas.openxmlformats.org/drawingml/2006/main">
                  <a:graphicData uri="http://schemas.microsoft.com/office/word/2010/wordprocessingShape">
                    <wps:wsp>
                      <wps:cNvSpPr/>
                      <wps:spPr>
                        <a:xfrm>
                          <a:off x="0" y="0"/>
                          <a:ext cx="1585451" cy="1103480"/>
                        </a:xfrm>
                        <a:custGeom>
                          <a:avLst/>
                          <a:gdLst>
                            <a:gd name="csX0" fmla="*/ 1585451 w 1585451"/>
                            <a:gd name="csY0" fmla="*/ 1103480 h 1103480"/>
                            <a:gd name="csX1" fmla="*/ 1002890 w 1585451"/>
                            <a:gd name="csY1" fmla="*/ 107964 h 1103480"/>
                            <a:gd name="csX2" fmla="*/ 0 w 1585451"/>
                            <a:gd name="csY2" fmla="*/ 19473 h 1103480"/>
                          </a:gdLst>
                          <a:ahLst/>
                          <a:cxnLst>
                            <a:cxn ang="0">
                              <a:pos x="csX0" y="csY0"/>
                            </a:cxn>
                            <a:cxn ang="0">
                              <a:pos x="csX1" y="csY1"/>
                            </a:cxn>
                            <a:cxn ang="0">
                              <a:pos x="csX2" y="csY2"/>
                            </a:cxn>
                          </a:cxnLst>
                          <a:rect l="l" t="t" r="r" b="b"/>
                          <a:pathLst>
                            <a:path w="1585451" h="1103480">
                              <a:moveTo>
                                <a:pt x="1585451" y="1103480"/>
                              </a:moveTo>
                              <a:cubicBezTo>
                                <a:pt x="1426291" y="696056"/>
                                <a:pt x="1267132" y="288632"/>
                                <a:pt x="1002890" y="107964"/>
                              </a:cubicBezTo>
                              <a:cubicBezTo>
                                <a:pt x="738648" y="-72704"/>
                                <a:pt x="151171" y="30534"/>
                                <a:pt x="0" y="19473"/>
                              </a:cubicBezTo>
                            </a:path>
                          </a:pathLst>
                        </a:custGeom>
                        <a:ln w="19050" cap="flat" cmpd="sng" algn="ctr">
                          <a:solidFill>
                            <a:schemeClr val="accent2"/>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BC1C867" id="Free-form: Shape 51" o:spid="_x0000_s1026" style="position:absolute;margin-left:326.3pt;margin-top:127.3pt;width:124.85pt;height:86.9pt;z-index:251703301;visibility:visible;mso-wrap-style:square;mso-wrap-distance-left:9pt;mso-wrap-distance-top:0;mso-wrap-distance-right:9pt;mso-wrap-distance-bottom:0;mso-position-horizontal:absolute;mso-position-horizontal-relative:text;mso-position-vertical:absolute;mso-position-vertical-relative:text;v-text-anchor:middle" coordsize="1585451,11034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" path="m1585451,1103480c1426291,696056,1267132,288632,1002890,107964,738648,-72704,151171,30534,,19473e" filled="f" strokecolor="#c0504d [3205]" strokeweight="1.5pt">
                <v:stroke dashstyle="dash"/>
                <v:path arrowok="t" o:connecttype="custom" o:connectlocs="1585451,1103480;1002890,107964;0,19473" o:connectangles="0,0,0"/>
              </v:shape>
            </w:pict>
          </mc:Fallback>
        </mc:AlternateContent>
      </w:r>
      <w:r>
        <w:rPr>
          <w:rFonts w:cs="Arial"/>
          <w:noProof/>
          <w:color w:val="548DD4" w:themeColor="text2" w:themeTint="99"/>
        </w:rPr>
        <mc:AlternateContent>
          <mc:Choice Requires="wps">
            <w:drawing>
              <wp:anchor distT="0" distB="0" distL="114300" distR="114300" simplePos="0" relativeHeight="251702277" behindDoc="0" locked="0" layoutInCell="1" allowOverlap="1" wp14:anchorId="3A1F2AE0" wp14:editId="15B43159">
                <wp:simplePos x="0" y="0"/>
                <wp:positionH relativeFrom="column">
                  <wp:posOffset>2168013</wp:posOffset>
                </wp:positionH>
                <wp:positionV relativeFrom="paragraph">
                  <wp:posOffset>1934388</wp:posOffset>
                </wp:positionV>
                <wp:extent cx="1696064" cy="933129"/>
                <wp:effectExtent l="0" t="0" r="19050" b="19685"/>
                <wp:wrapNone/>
                <wp:docPr id="1160212059" name="Free-form: Shape 50"/>
                <wp:cNvGraphicFramePr/>
                <a:graphic xmlns:a="http://schemas.openxmlformats.org/drawingml/2006/main">
                  <a:graphicData uri="http://schemas.microsoft.com/office/word/2010/wordprocessingShape">
                    <wps:wsp>
                      <wps:cNvSpPr/>
                      <wps:spPr>
                        <a:xfrm>
                          <a:off x="0" y="0"/>
                          <a:ext cx="1696064" cy="933129"/>
                        </a:xfrm>
                        <a:custGeom>
                          <a:avLst/>
                          <a:gdLst>
                            <a:gd name="csX0" fmla="*/ 0 w 1696064"/>
                            <a:gd name="csY0" fmla="*/ 933129 h 933129"/>
                            <a:gd name="csX1" fmla="*/ 1098755 w 1696064"/>
                            <a:gd name="csY1" fmla="*/ 652909 h 933129"/>
                            <a:gd name="csX2" fmla="*/ 1592826 w 1696064"/>
                            <a:gd name="csY2" fmla="*/ 48225 h 933129"/>
                            <a:gd name="csX3" fmla="*/ 1696064 w 1696064"/>
                            <a:gd name="csY3" fmla="*/ 40851 h 933129"/>
                          </a:gdLst>
                          <a:ahLst/>
                          <a:cxnLst>
                            <a:cxn ang="0">
                              <a:pos x="csX0" y="csY0"/>
                            </a:cxn>
                            <a:cxn ang="0">
                              <a:pos x="csX1" y="csY1"/>
                            </a:cxn>
                            <a:cxn ang="0">
                              <a:pos x="csX2" y="csY2"/>
                            </a:cxn>
                            <a:cxn ang="0">
                              <a:pos x="csX3" y="csY3"/>
                            </a:cxn>
                          </a:cxnLst>
                          <a:rect l="l" t="t" r="r" b="b"/>
                          <a:pathLst>
                            <a:path w="1696064" h="933129">
                              <a:moveTo>
                                <a:pt x="0" y="933129"/>
                              </a:moveTo>
                              <a:cubicBezTo>
                                <a:pt x="416642" y="866761"/>
                                <a:pt x="833284" y="800393"/>
                                <a:pt x="1098755" y="652909"/>
                              </a:cubicBezTo>
                              <a:cubicBezTo>
                                <a:pt x="1364226" y="505425"/>
                                <a:pt x="1493274" y="150235"/>
                                <a:pt x="1592826" y="48225"/>
                              </a:cubicBezTo>
                              <a:cubicBezTo>
                                <a:pt x="1692378" y="-53785"/>
                                <a:pt x="1689919" y="37164"/>
                                <a:pt x="1696064" y="40851"/>
                              </a:cubicBezTo>
                            </a:path>
                          </a:pathLst>
                        </a:custGeom>
                        <a:ln w="19050" cap="flat" cmpd="sng" algn="ctr">
                          <a:solidFill>
                            <a:schemeClr val="accent2"/>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672A608" id="Free-form: Shape 50" o:spid="_x0000_s1026" style="position:absolute;margin-left:170.7pt;margin-top:152.3pt;width:133.55pt;height:73.45pt;z-index:251702277;visibility:visible;mso-wrap-style:square;mso-wrap-distance-left:9pt;mso-wrap-distance-top:0;mso-wrap-distance-right:9pt;mso-wrap-distance-bottom:0;mso-position-horizontal:absolute;mso-position-horizontal-relative:text;mso-position-vertical:absolute;mso-position-vertical-relative:text;v-text-anchor:middle" coordsize="1696064,933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" path="m,933129c416642,866761,833284,800393,1098755,652909,1364226,505425,1493274,150235,1592826,48225v99552,-102010,97093,-11061,103238,-7374e" filled="f" strokecolor="#c0504d [3205]" strokeweight="1.5pt">
                <v:stroke dashstyle="dash"/>
                <v:path arrowok="t" o:connecttype="custom" o:connectlocs="0,933129;1098755,652909;1592826,48225;1696064,40851" o:connectangles="0,0,0,0"/>
              </v:shape>
            </w:pict>
          </mc:Fallback>
        </mc:AlternateContent>
      </w:r>
      <w:r>
        <w:rPr>
          <w:rFonts w:cs="Arial"/>
          <w:noProof/>
          <w:color w:val="548DD4" w:themeColor="text2" w:themeTint="99"/>
        </w:rPr>
        <mc:AlternateContent>
          <mc:Choice Requires="wps">
            <w:drawing>
              <wp:anchor distT="0" distB="0" distL="114300" distR="114300" simplePos="0" relativeHeight="251701253" behindDoc="0" locked="0" layoutInCell="1" allowOverlap="1" wp14:anchorId="6360AD7E" wp14:editId="3BD95F33">
                <wp:simplePos x="0" y="0"/>
                <wp:positionH relativeFrom="column">
                  <wp:posOffset>346587</wp:posOffset>
                </wp:positionH>
                <wp:positionV relativeFrom="paragraph">
                  <wp:posOffset>1901497</wp:posOffset>
                </wp:positionV>
                <wp:extent cx="1238865" cy="506298"/>
                <wp:effectExtent l="0" t="0" r="19050" b="27305"/>
                <wp:wrapNone/>
                <wp:docPr id="1250010005" name="Free-form: Shape 49"/>
                <wp:cNvGraphicFramePr/>
                <a:graphic xmlns:a="http://schemas.openxmlformats.org/drawingml/2006/main">
                  <a:graphicData uri="http://schemas.microsoft.com/office/word/2010/wordprocessingShape">
                    <wps:wsp>
                      <wps:cNvSpPr/>
                      <wps:spPr>
                        <a:xfrm>
                          <a:off x="0" y="0"/>
                          <a:ext cx="1238865" cy="506298"/>
                        </a:xfrm>
                        <a:custGeom>
                          <a:avLst/>
                          <a:gdLst>
                            <a:gd name="csX0" fmla="*/ 0 w 1238865"/>
                            <a:gd name="csY0" fmla="*/ 471949 h 506298"/>
                            <a:gd name="csX1" fmla="*/ 1010265 w 1238865"/>
                            <a:gd name="csY1" fmla="*/ 457200 h 506298"/>
                            <a:gd name="csX2" fmla="*/ 1238865 w 1238865"/>
                            <a:gd name="csY2" fmla="*/ 0 h 506298"/>
                          </a:gdLst>
                          <a:ahLst/>
                          <a:cxnLst>
                            <a:cxn ang="0">
                              <a:pos x="csX0" y="csY0"/>
                            </a:cxn>
                            <a:cxn ang="0">
                              <a:pos x="csX1" y="csY1"/>
                            </a:cxn>
                            <a:cxn ang="0">
                              <a:pos x="csX2" y="csY2"/>
                            </a:cxn>
                          </a:cxnLst>
                          <a:rect l="l" t="t" r="r" b="b"/>
                          <a:pathLst>
                            <a:path w="1238865" h="506298">
                              <a:moveTo>
                                <a:pt x="0" y="471949"/>
                              </a:moveTo>
                              <a:cubicBezTo>
                                <a:pt x="401894" y="503903"/>
                                <a:pt x="803788" y="535858"/>
                                <a:pt x="1010265" y="457200"/>
                              </a:cubicBezTo>
                              <a:cubicBezTo>
                                <a:pt x="1216742" y="378542"/>
                                <a:pt x="1227803" y="189271"/>
                                <a:pt x="1238865" y="0"/>
                              </a:cubicBezTo>
                            </a:path>
                          </a:pathLst>
                        </a:custGeom>
                        <a:ln w="19050" cap="flat" cmpd="sng" algn="ctr">
                          <a:solidFill>
                            <a:schemeClr val="accent2"/>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65492E3" id="Free-form: Shape 49" o:spid="_x0000_s1026" style="position:absolute;margin-left:27.3pt;margin-top:149.7pt;width:97.55pt;height:39.85pt;z-index:251701253;visibility:visible;mso-wrap-style:square;mso-wrap-distance-left:9pt;mso-wrap-distance-top:0;mso-wrap-distance-right:9pt;mso-wrap-distance-bottom:0;mso-position-horizontal:absolute;mso-position-horizontal-relative:text;mso-position-vertical:absolute;mso-position-vertical-relative:text;v-text-anchor:middle" coordsize="1238865,506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" path="m,471949v401894,31954,803788,63909,1010265,-14749c1216742,378542,1227803,189271,1238865,e" filled="f" strokecolor="#c0504d [3205]" strokeweight="1.5pt">
                <v:stroke dashstyle="dash"/>
                <v:path arrowok="t" o:connecttype="custom" o:connectlocs="0,471949;1010265,457200;1238865,0" o:connectangles="0,0,0"/>
              </v:shape>
            </w:pict>
          </mc:Fallback>
        </mc:AlternateContent>
      </w:r>
      <w:r>
        <w:rPr>
          <w:rFonts w:cs="Arial"/>
          <w:noProof/>
          <w:color w:val="548DD4" w:themeColor="text2" w:themeTint="99"/>
        </w:rPr>
        <mc:AlternateContent>
          <mc:Choice Requires="wps">
            <w:drawing>
              <wp:anchor distT="0" distB="0" distL="114300" distR="114300" simplePos="0" relativeHeight="251700229" behindDoc="0" locked="0" layoutInCell="1" allowOverlap="1" wp14:anchorId="205D9E59" wp14:editId="3E834E15">
                <wp:simplePos x="0" y="0"/>
                <wp:positionH relativeFrom="column">
                  <wp:posOffset>1836174</wp:posOffset>
                </wp:positionH>
                <wp:positionV relativeFrom="paragraph">
                  <wp:posOffset>655259</wp:posOffset>
                </wp:positionV>
                <wp:extent cx="1607574" cy="398661"/>
                <wp:effectExtent l="0" t="0" r="12065" b="20955"/>
                <wp:wrapNone/>
                <wp:docPr id="1752102768" name="Free-form: Shape 48"/>
                <wp:cNvGraphicFramePr/>
                <a:graphic xmlns:a="http://schemas.openxmlformats.org/drawingml/2006/main">
                  <a:graphicData uri="http://schemas.microsoft.com/office/word/2010/wordprocessingShape">
                    <wps:wsp>
                      <wps:cNvSpPr/>
                      <wps:spPr>
                        <a:xfrm>
                          <a:off x="0" y="0"/>
                          <a:ext cx="1607574" cy="398661"/>
                        </a:xfrm>
                        <a:custGeom>
                          <a:avLst/>
                          <a:gdLst>
                            <a:gd name="csX0" fmla="*/ 0 w 1607574"/>
                            <a:gd name="csY0" fmla="*/ 0 h 398661"/>
                            <a:gd name="csX1" fmla="*/ 730045 w 1607574"/>
                            <a:gd name="csY1" fmla="*/ 361335 h 398661"/>
                            <a:gd name="csX2" fmla="*/ 1607574 w 1607574"/>
                            <a:gd name="csY2" fmla="*/ 361335 h 398661"/>
                          </a:gdLst>
                          <a:ahLst/>
                          <a:cxnLst>
                            <a:cxn ang="0">
                              <a:pos x="csX0" y="csY0"/>
                            </a:cxn>
                            <a:cxn ang="0">
                              <a:pos x="csX1" y="csY1"/>
                            </a:cxn>
                            <a:cxn ang="0">
                              <a:pos x="csX2" y="csY2"/>
                            </a:cxn>
                          </a:cxnLst>
                          <a:rect l="l" t="t" r="r" b="b"/>
                          <a:pathLst>
                            <a:path w="1607574" h="398661">
                              <a:moveTo>
                                <a:pt x="0" y="0"/>
                              </a:moveTo>
                              <a:cubicBezTo>
                                <a:pt x="231058" y="150556"/>
                                <a:pt x="462116" y="301113"/>
                                <a:pt x="730045" y="361335"/>
                              </a:cubicBezTo>
                              <a:cubicBezTo>
                                <a:pt x="997974" y="421558"/>
                                <a:pt x="1489587" y="399435"/>
                                <a:pt x="1607574" y="361335"/>
                              </a:cubicBezTo>
                            </a:path>
                          </a:pathLst>
                        </a:custGeom>
                        <a:ln w="19050" cap="flat" cmpd="sng" algn="ctr">
                          <a:solidFill>
                            <a:schemeClr val="accent2"/>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C758C6B" id="Free-form: Shape 48" o:spid="_x0000_s1026" style="position:absolute;margin-left:144.6pt;margin-top:51.6pt;width:126.6pt;height:31.4pt;z-index:251700229;visibility:visible;mso-wrap-style:square;mso-wrap-distance-left:9pt;mso-wrap-distance-top:0;mso-wrap-distance-right:9pt;mso-wrap-distance-bottom:0;mso-position-horizontal:absolute;mso-position-horizontal-relative:text;mso-position-vertical:absolute;mso-position-vertical-relative:text;v-text-anchor:middle" coordsize="1607574,3986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" path="m,c231058,150556,462116,301113,730045,361335v267929,60223,759542,38100,877529,e" filled="f" strokecolor="#c0504d [3205]" strokeweight="1.5pt">
                <v:stroke dashstyle="dash"/>
                <v:path arrowok="t" o:connecttype="custom" o:connectlocs="0,0;730045,361335;1607574,361335" o:connectangles="0,0,0"/>
              </v:shape>
            </w:pict>
          </mc:Fallback>
        </mc:AlternateContent>
      </w:r>
      <w:r w:rsidR="004C6F18" w:rsidRPr="004C6F18">
        <w:rPr>
          <w:rFonts w:cs="Arial"/>
          <w:noProof/>
          <w:color w:val="548DD4" w:themeColor="text2" w:themeTint="99"/>
        </w:rPr>
        <mc:AlternateContent>
          <mc:Choice Requires="wps">
            <w:drawing>
              <wp:anchor distT="45720" distB="45720" distL="114300" distR="114300" simplePos="0" relativeHeight="251682821" behindDoc="0" locked="0" layoutInCell="1" allowOverlap="1" wp14:anchorId="2CD5F1D5" wp14:editId="501BD882">
                <wp:simplePos x="0" y="0"/>
                <wp:positionH relativeFrom="column">
                  <wp:posOffset>1703193</wp:posOffset>
                </wp:positionH>
                <wp:positionV relativeFrom="paragraph">
                  <wp:posOffset>2719582</wp:posOffset>
                </wp:positionV>
                <wp:extent cx="596900" cy="286385"/>
                <wp:effectExtent l="0" t="0" r="0" b="0"/>
                <wp:wrapSquare wrapText="bothSides"/>
                <wp:docPr id="20100321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900" cy="286385"/>
                        </a:xfrm>
                        <a:prstGeom prst="rect">
                          <a:avLst/>
                        </a:prstGeom>
                        <a:solidFill>
                          <a:srgbClr val="FFFFFF"/>
                        </a:solidFill>
                        <a:ln w="9525">
                          <a:noFill/>
                          <a:miter lim="800000"/>
                          <a:headEnd/>
                          <a:tailEnd/>
                        </a:ln>
                      </wps:spPr>
                      <wps:txbx>
                        <w:txbxContent>
                          <w:p w14:paraId="781FFB87" w14:textId="25021F7D" w:rsidR="004C6F18" w:rsidRPr="00850676" w:rsidRDefault="004C6F18">
                            <w:pPr>
                              <w:rPr>
                                <w:rFonts w:ascii="Ink Free" w:hAnsi="Ink Free"/>
                                <w:b/>
                                <w:bCs/>
                              </w:rPr>
                            </w:pPr>
                            <w:r w:rsidRPr="00850676">
                              <w:rPr>
                                <w:rFonts w:ascii="Ink Free" w:hAnsi="Ink Free"/>
                                <w:b/>
                                <w:bCs/>
                              </w:rPr>
                              <w:t xml:space="preserve">Slab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D5F1D5" id="_x0000_s1033" type="#_x0000_t202" style="position:absolute;left:0;text-align:left;margin-left:134.1pt;margin-top:214.15pt;width:47pt;height:22.55pt;z-index:25168282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" stroked="f">
                <v:textbox>
                  <w:txbxContent>
                    <w:p w14:paraId="781FFB87" w14:textId="25021F7D" w:rsidR="004C6F18" w:rsidRPr="00850676" w:rsidRDefault="004C6F18">
                      <w:pPr>
                        <w:rPr>
                          <w:rFonts w:ascii="Ink Free" w:hAnsi="Ink Free"/>
                          <w:b/>
                          <w:bCs/>
                        </w:rPr>
                      </w:pPr>
                      <w:r w:rsidRPr="00850676">
                        <w:rPr>
                          <w:rFonts w:ascii="Ink Free" w:hAnsi="Ink Free"/>
                          <w:b/>
                          <w:bCs/>
                        </w:rPr>
                        <w:t xml:space="preserve">Slab </w:t>
                      </w:r>
                    </w:p>
                  </w:txbxContent>
                </v:textbox>
                <w10:wrap type="square"/>
              </v:shape>
            </w:pict>
          </mc:Fallback>
        </mc:AlternateContent>
      </w:r>
    </w:p>
    <w:p w14:paraId="7C94CFE1" w14:textId="27791063" w:rsidR="00792EB7" w:rsidRPr="00CC50D0" w:rsidRDefault="004C6F18" w:rsidP="004C6F18">
      <w:pPr>
        <w:pStyle w:val="Caption"/>
        <w:jc w:val="both"/>
        <w:rPr>
          <w:rFonts w:cs="Arial"/>
          <w:color w:val="000000" w:themeColor="text1"/>
          <w:lang w:val="en-GB"/>
        </w:rPr>
      </w:pPr>
      <w:r w:rsidRPr="00CC50D0">
        <w:rPr>
          <w:rFonts w:cs="Arial"/>
          <w:color w:val="000000" w:themeColor="text1"/>
        </w:rPr>
        <w:t>Fi</w:t>
      </w:r>
      <w:r w:rsidR="00B22075" w:rsidRPr="00CC50D0">
        <w:rPr>
          <w:rFonts w:cs="Arial"/>
          <w:color w:val="000000" w:themeColor="text1"/>
        </w:rPr>
        <w:t xml:space="preserve">gure </w:t>
      </w:r>
      <w:r w:rsidR="00DB0F97" w:rsidRPr="00CC50D0">
        <w:rPr>
          <w:rFonts w:cs="Arial"/>
          <w:color w:val="000000" w:themeColor="text1"/>
        </w:rPr>
        <w:fldChar w:fldCharType="begin"/>
      </w:r>
      <w:r w:rsidR="00DB0F97" w:rsidRPr="00CC50D0">
        <w:rPr>
          <w:rFonts w:cs="Arial"/>
          <w:color w:val="000000" w:themeColor="text1"/>
        </w:rPr>
        <w:instrText xml:space="preserve"> SEQ Figure \* ARABIC </w:instrText>
      </w:r>
      <w:r w:rsidR="00DB0F97" w:rsidRPr="00CC50D0">
        <w:rPr>
          <w:rFonts w:cs="Arial"/>
          <w:color w:val="000000" w:themeColor="text1"/>
        </w:rPr>
        <w:fldChar w:fldCharType="separate"/>
      </w:r>
      <w:r w:rsidR="00426522">
        <w:rPr>
          <w:rFonts w:cs="Arial"/>
          <w:noProof/>
          <w:color w:val="000000" w:themeColor="text1"/>
        </w:rPr>
        <w:t>6</w:t>
      </w:r>
      <w:r w:rsidR="00DB0F97" w:rsidRPr="00CC50D0">
        <w:rPr>
          <w:rFonts w:cs="Arial"/>
          <w:noProof/>
          <w:color w:val="000000" w:themeColor="text1"/>
        </w:rPr>
        <w:fldChar w:fldCharType="end"/>
      </w:r>
      <w:r w:rsidR="00B22075" w:rsidRPr="00CC50D0">
        <w:rPr>
          <w:rFonts w:cs="Arial"/>
          <w:color w:val="000000" w:themeColor="text1"/>
        </w:rPr>
        <w:t xml:space="preserve"> - Steel Frame and Concrete Core Example</w:t>
      </w:r>
      <w:r w:rsidR="00BD53A2" w:rsidRPr="00CC50D0">
        <w:rPr>
          <w:rFonts w:cs="Arial"/>
          <w:color w:val="000000" w:themeColor="text1"/>
        </w:rPr>
        <w:t xml:space="preserve"> </w:t>
      </w:r>
      <w:r w:rsidR="00BD53A2" w:rsidRPr="00CC50D0">
        <w:rPr>
          <w:rFonts w:cs="Arial"/>
          <w:color w:val="000000" w:themeColor="text1"/>
          <w:lang w:val="en-GB"/>
        </w:rPr>
        <w:t>(</w:t>
      </w:r>
      <w:r w:rsidR="00BD53A2" w:rsidRPr="00CC50D0">
        <w:rPr>
          <w:rFonts w:cs="Arial"/>
          <w:i/>
          <w:iCs/>
          <w:color w:val="000000" w:themeColor="text1"/>
          <w:lang w:val="en-GB"/>
        </w:rPr>
        <w:t>steel frame-reinforced concrete core tube structural system.</w:t>
      </w:r>
      <w:r w:rsidR="00BD53A2" w:rsidRPr="00CC50D0">
        <w:rPr>
          <w:rFonts w:cs="Arial"/>
          <w:color w:val="000000" w:themeColor="text1"/>
          <w:lang w:val="en-GB"/>
        </w:rPr>
        <w:t>, no date</w:t>
      </w:r>
    </w:p>
    <w:p w14:paraId="0F329B20" w14:textId="77777777" w:rsidR="00CC50D0" w:rsidRDefault="00CC50D0" w:rsidP="009125ED">
      <w:pPr>
        <w:pStyle w:val="Heading2"/>
      </w:pPr>
      <w:bookmarkStart w:id="22" w:name="_Toc219115393"/>
    </w:p>
    <w:p w14:paraId="7316F4FB" w14:textId="2D6B79F6" w:rsidR="00BA4B5A" w:rsidRPr="00CC50D0" w:rsidRDefault="00BA4B5A" w:rsidP="00CC50D0">
      <w:pPr>
        <w:pStyle w:val="Heading2"/>
      </w:pPr>
      <w:bookmarkStart w:id="23" w:name="_Toc219142869"/>
      <w:r w:rsidRPr="00CC50D0">
        <w:t>Weight and Foundation Benefits</w:t>
      </w:r>
      <w:bookmarkEnd w:id="22"/>
      <w:bookmarkEnd w:id="23"/>
    </w:p>
    <w:p w14:paraId="44897292" w14:textId="5D74756A" w:rsidR="00256D80" w:rsidRPr="00CC50D0" w:rsidRDefault="00614783" w:rsidP="006F7DD3">
      <w:pPr>
        <w:jc w:val="both"/>
        <w:rPr>
          <w:rFonts w:cs="Arial"/>
          <w:color w:val="000000" w:themeColor="text1"/>
        </w:rPr>
      </w:pPr>
      <w:r w:rsidRPr="00CC50D0">
        <w:rPr>
          <w:rFonts w:cs="Arial"/>
          <w:color w:val="000000" w:themeColor="text1"/>
        </w:rPr>
        <w:t xml:space="preserve">The </w:t>
      </w:r>
      <w:r w:rsidR="00F52954" w:rsidRPr="00CC50D0">
        <w:rPr>
          <w:rFonts w:cs="Arial"/>
          <w:color w:val="000000" w:themeColor="text1"/>
        </w:rPr>
        <w:t>integration</w:t>
      </w:r>
      <w:r w:rsidRPr="00CC50D0">
        <w:rPr>
          <w:rFonts w:cs="Arial"/>
          <w:color w:val="000000" w:themeColor="text1"/>
        </w:rPr>
        <w:t xml:space="preserve"> of using a mix of concrete and steel </w:t>
      </w:r>
      <w:r w:rsidR="006B0F12" w:rsidRPr="00CC50D0">
        <w:rPr>
          <w:rFonts w:cs="Arial"/>
          <w:color w:val="000000" w:themeColor="text1"/>
        </w:rPr>
        <w:t xml:space="preserve">structure </w:t>
      </w:r>
      <w:r w:rsidRPr="00CC50D0">
        <w:rPr>
          <w:rFonts w:cs="Arial"/>
          <w:color w:val="000000" w:themeColor="text1"/>
        </w:rPr>
        <w:t xml:space="preserve">creates </w:t>
      </w:r>
      <w:r w:rsidR="001C1D08" w:rsidRPr="00CC50D0">
        <w:rPr>
          <w:rFonts w:cs="Arial"/>
          <w:color w:val="000000" w:themeColor="text1"/>
        </w:rPr>
        <w:t xml:space="preserve">a system </w:t>
      </w:r>
      <w:r w:rsidR="00F52954" w:rsidRPr="00CC50D0">
        <w:rPr>
          <w:rFonts w:cs="Arial"/>
          <w:color w:val="000000" w:themeColor="text1"/>
        </w:rPr>
        <w:t>that</w:t>
      </w:r>
      <w:r w:rsidR="001C1D08" w:rsidRPr="00CC50D0">
        <w:rPr>
          <w:rFonts w:cs="Arial"/>
          <w:color w:val="000000" w:themeColor="text1"/>
        </w:rPr>
        <w:t xml:space="preserve"> </w:t>
      </w:r>
      <w:r w:rsidR="004F721F" w:rsidRPr="00CC50D0">
        <w:rPr>
          <w:rFonts w:cs="Arial"/>
          <w:color w:val="000000" w:themeColor="text1"/>
        </w:rPr>
        <w:t xml:space="preserve">is </w:t>
      </w:r>
      <w:r w:rsidR="001C1D08" w:rsidRPr="00CC50D0">
        <w:rPr>
          <w:rFonts w:cs="Arial"/>
          <w:color w:val="000000" w:themeColor="text1"/>
        </w:rPr>
        <w:t>30-40</w:t>
      </w:r>
      <w:r w:rsidR="003B4C9D" w:rsidRPr="00CC50D0">
        <w:rPr>
          <w:rFonts w:cs="Arial"/>
          <w:color w:val="000000" w:themeColor="text1"/>
        </w:rPr>
        <w:t xml:space="preserve">% </w:t>
      </w:r>
      <w:r w:rsidR="00DD52F7" w:rsidRPr="00CC50D0">
        <w:rPr>
          <w:rFonts w:cs="Arial"/>
          <w:color w:val="000000" w:themeColor="text1"/>
        </w:rPr>
        <w:t xml:space="preserve">lighter </w:t>
      </w:r>
      <w:r w:rsidR="004F721F" w:rsidRPr="00CC50D0">
        <w:rPr>
          <w:rFonts w:cs="Arial"/>
          <w:color w:val="000000" w:themeColor="text1"/>
        </w:rPr>
        <w:t xml:space="preserve">rather than </w:t>
      </w:r>
      <w:r w:rsidR="00DD52F7" w:rsidRPr="00CC50D0">
        <w:rPr>
          <w:rFonts w:cs="Arial"/>
          <w:color w:val="000000" w:themeColor="text1"/>
        </w:rPr>
        <w:t xml:space="preserve">use of </w:t>
      </w:r>
      <w:r w:rsidR="004F721F" w:rsidRPr="00CC50D0">
        <w:rPr>
          <w:rFonts w:cs="Arial"/>
          <w:color w:val="000000" w:themeColor="text1"/>
        </w:rPr>
        <w:t>a f</w:t>
      </w:r>
      <w:r w:rsidR="007757B4" w:rsidRPr="00CC50D0">
        <w:rPr>
          <w:rFonts w:cs="Arial"/>
          <w:color w:val="000000" w:themeColor="text1"/>
        </w:rPr>
        <w:t>ull</w:t>
      </w:r>
      <w:r w:rsidR="004F721F" w:rsidRPr="00CC50D0">
        <w:rPr>
          <w:rFonts w:cs="Arial"/>
          <w:color w:val="000000" w:themeColor="text1"/>
        </w:rPr>
        <w:t xml:space="preserve"> concrete frame</w:t>
      </w:r>
      <w:r w:rsidR="006868C7" w:rsidRPr="00CC50D0">
        <w:rPr>
          <w:rFonts w:cs="Arial"/>
          <w:color w:val="000000" w:themeColor="text1"/>
        </w:rPr>
        <w:t xml:space="preserve">. </w:t>
      </w:r>
      <w:r w:rsidR="00DD52F7" w:rsidRPr="00CC50D0">
        <w:rPr>
          <w:rFonts w:cs="Arial"/>
          <w:color w:val="000000" w:themeColor="text1"/>
        </w:rPr>
        <w:t>Weight</w:t>
      </w:r>
      <w:r w:rsidR="006868C7" w:rsidRPr="00CC50D0">
        <w:rPr>
          <w:rFonts w:cs="Arial"/>
          <w:color w:val="000000" w:themeColor="text1"/>
        </w:rPr>
        <w:t xml:space="preserve"> reduction is needed when </w:t>
      </w:r>
      <w:r w:rsidR="00DD52F7" w:rsidRPr="00CC50D0">
        <w:rPr>
          <w:rFonts w:cs="Arial"/>
          <w:color w:val="000000" w:themeColor="text1"/>
        </w:rPr>
        <w:t>taking into consideration</w:t>
      </w:r>
      <w:r w:rsidR="006868C7" w:rsidRPr="00CC50D0">
        <w:rPr>
          <w:rFonts w:cs="Arial"/>
          <w:color w:val="000000" w:themeColor="text1"/>
        </w:rPr>
        <w:t xml:space="preserve"> the weak ground conditions </w:t>
      </w:r>
      <w:r w:rsidR="009A0F3A" w:rsidRPr="00CC50D0">
        <w:rPr>
          <w:rFonts w:cs="Arial"/>
          <w:color w:val="000000" w:themeColor="text1"/>
        </w:rPr>
        <w:t xml:space="preserve">identified </w:t>
      </w:r>
      <w:r w:rsidR="006868C7" w:rsidRPr="00CC50D0">
        <w:rPr>
          <w:rFonts w:cs="Arial"/>
          <w:color w:val="000000" w:themeColor="text1"/>
        </w:rPr>
        <w:t xml:space="preserve">in the </w:t>
      </w:r>
      <w:r w:rsidR="002D53CA" w:rsidRPr="00CC50D0">
        <w:rPr>
          <w:rFonts w:cs="Arial"/>
          <w:color w:val="000000" w:themeColor="text1"/>
        </w:rPr>
        <w:t>geological</w:t>
      </w:r>
      <w:r w:rsidR="007702D6" w:rsidRPr="00CC50D0">
        <w:rPr>
          <w:rFonts w:cs="Arial"/>
          <w:color w:val="000000" w:themeColor="text1"/>
        </w:rPr>
        <w:t xml:space="preserve"> </w:t>
      </w:r>
      <w:r w:rsidR="002D53CA" w:rsidRPr="00CC50D0">
        <w:rPr>
          <w:rFonts w:cs="Arial"/>
          <w:color w:val="000000" w:themeColor="text1"/>
        </w:rPr>
        <w:t>survey</w:t>
      </w:r>
      <w:r w:rsidR="007702D6" w:rsidRPr="00CC50D0">
        <w:rPr>
          <w:rFonts w:cs="Arial"/>
          <w:color w:val="000000" w:themeColor="text1"/>
        </w:rPr>
        <w:t xml:space="preserve"> and </w:t>
      </w:r>
      <w:r w:rsidR="002D53CA" w:rsidRPr="00CC50D0">
        <w:rPr>
          <w:rFonts w:cs="Arial"/>
          <w:color w:val="000000" w:themeColor="text1"/>
        </w:rPr>
        <w:t>boreholes.</w:t>
      </w:r>
      <w:r w:rsidR="006D2FDD" w:rsidRPr="00CC50D0">
        <w:rPr>
          <w:rFonts w:cs="Arial"/>
          <w:color w:val="000000" w:themeColor="text1"/>
        </w:rPr>
        <w:t xml:space="preserve"> Due to the frame being lighter, less foundation piles are needed. This reduces </w:t>
      </w:r>
      <w:r w:rsidR="00E54386" w:rsidRPr="00CC50D0">
        <w:rPr>
          <w:rFonts w:cs="Arial"/>
          <w:color w:val="000000" w:themeColor="text1"/>
        </w:rPr>
        <w:t>not</w:t>
      </w:r>
      <w:r w:rsidR="006D2FDD" w:rsidRPr="00CC50D0">
        <w:rPr>
          <w:rFonts w:cs="Arial"/>
          <w:color w:val="000000" w:themeColor="text1"/>
        </w:rPr>
        <w:t xml:space="preserve"> only the cost of </w:t>
      </w:r>
      <w:proofErr w:type="gramStart"/>
      <w:r w:rsidR="000C193E" w:rsidRPr="00CC50D0">
        <w:rPr>
          <w:rFonts w:cs="Arial"/>
          <w:color w:val="000000" w:themeColor="text1"/>
        </w:rPr>
        <w:t>ground works</w:t>
      </w:r>
      <w:proofErr w:type="gramEnd"/>
      <w:r w:rsidR="000C193E" w:rsidRPr="00CC50D0">
        <w:rPr>
          <w:rFonts w:cs="Arial"/>
          <w:color w:val="000000" w:themeColor="text1"/>
        </w:rPr>
        <w:t xml:space="preserve"> but also </w:t>
      </w:r>
      <w:r w:rsidR="00FD7770" w:rsidRPr="00CC50D0">
        <w:rPr>
          <w:rFonts w:cs="Arial"/>
          <w:color w:val="000000" w:themeColor="text1"/>
        </w:rPr>
        <w:t>decreases</w:t>
      </w:r>
      <w:r w:rsidR="00344382" w:rsidRPr="00CC50D0">
        <w:rPr>
          <w:rFonts w:cs="Arial"/>
          <w:color w:val="000000" w:themeColor="text1"/>
        </w:rPr>
        <w:t xml:space="preserve"> the ri</w:t>
      </w:r>
      <w:r w:rsidR="00E54386" w:rsidRPr="00CC50D0">
        <w:rPr>
          <w:rFonts w:cs="Arial"/>
          <w:color w:val="000000" w:themeColor="text1"/>
        </w:rPr>
        <w:t>s</w:t>
      </w:r>
      <w:r w:rsidR="00344382" w:rsidRPr="00CC50D0">
        <w:rPr>
          <w:rFonts w:cs="Arial"/>
          <w:color w:val="000000" w:themeColor="text1"/>
        </w:rPr>
        <w:t xml:space="preserve">k associated with </w:t>
      </w:r>
      <w:r w:rsidR="00FD7770" w:rsidRPr="00CC50D0">
        <w:rPr>
          <w:rFonts w:cs="Arial"/>
          <w:color w:val="000000" w:themeColor="text1"/>
        </w:rPr>
        <w:t>building</w:t>
      </w:r>
      <w:r w:rsidR="00344382" w:rsidRPr="00CC50D0">
        <w:rPr>
          <w:rFonts w:cs="Arial"/>
          <w:color w:val="000000" w:themeColor="text1"/>
        </w:rPr>
        <w:t xml:space="preserve"> on </w:t>
      </w:r>
      <w:r w:rsidR="00FD7770" w:rsidRPr="00CC50D0">
        <w:rPr>
          <w:rFonts w:cs="Arial"/>
          <w:color w:val="000000" w:themeColor="text1"/>
        </w:rPr>
        <w:t>weak strata.</w:t>
      </w:r>
    </w:p>
    <w:p w14:paraId="59A313F9" w14:textId="0F725578" w:rsidR="00BA4B5A" w:rsidRPr="00CC50D0" w:rsidRDefault="00BA4B5A" w:rsidP="00CC50D0">
      <w:pPr>
        <w:pStyle w:val="Heading2"/>
      </w:pPr>
      <w:bookmarkStart w:id="24" w:name="_Toc219115394"/>
      <w:bookmarkStart w:id="25" w:name="_Toc219142870"/>
      <w:r w:rsidRPr="00CC50D0">
        <w:t>Construction Speed and Hospital Proximity</w:t>
      </w:r>
      <w:bookmarkEnd w:id="24"/>
      <w:bookmarkEnd w:id="25"/>
    </w:p>
    <w:p w14:paraId="0836CEAA" w14:textId="4523CC49" w:rsidR="000254DF" w:rsidRPr="00CC50D0" w:rsidRDefault="000254DF" w:rsidP="006F7DD3">
      <w:pPr>
        <w:jc w:val="both"/>
        <w:rPr>
          <w:rFonts w:cs="Arial"/>
          <w:color w:val="000000" w:themeColor="text1"/>
        </w:rPr>
      </w:pPr>
      <w:r w:rsidRPr="00CC50D0">
        <w:rPr>
          <w:rFonts w:cs="Arial"/>
          <w:color w:val="000000" w:themeColor="text1"/>
        </w:rPr>
        <w:t xml:space="preserve">The proposed site is </w:t>
      </w:r>
      <w:r w:rsidR="00FD4D11" w:rsidRPr="00CC50D0">
        <w:rPr>
          <w:rFonts w:cs="Arial"/>
          <w:color w:val="000000" w:themeColor="text1"/>
        </w:rPr>
        <w:t>situated</w:t>
      </w:r>
      <w:r w:rsidR="001813D5" w:rsidRPr="00CC50D0">
        <w:rPr>
          <w:rFonts w:cs="Arial"/>
          <w:color w:val="000000" w:themeColor="text1"/>
        </w:rPr>
        <w:t xml:space="preserve"> near </w:t>
      </w:r>
      <w:r w:rsidR="00A7231E" w:rsidRPr="00CC50D0">
        <w:rPr>
          <w:rFonts w:cs="Arial"/>
          <w:color w:val="000000" w:themeColor="text1"/>
        </w:rPr>
        <w:t>Singleton Hospital</w:t>
      </w:r>
      <w:r w:rsidR="008B6AB0" w:rsidRPr="00CC50D0">
        <w:rPr>
          <w:rFonts w:cs="Arial"/>
          <w:color w:val="000000" w:themeColor="text1"/>
        </w:rPr>
        <w:t xml:space="preserve"> </w:t>
      </w:r>
      <w:r w:rsidR="00BE16D4" w:rsidRPr="00CC50D0">
        <w:rPr>
          <w:rFonts w:cs="Arial"/>
          <w:color w:val="000000" w:themeColor="text1"/>
        </w:rPr>
        <w:t>as well</w:t>
      </w:r>
      <w:r w:rsidR="007726DD" w:rsidRPr="00CC50D0">
        <w:rPr>
          <w:rFonts w:cs="Arial"/>
          <w:color w:val="000000" w:themeColor="text1"/>
        </w:rPr>
        <w:t xml:space="preserve"> as </w:t>
      </w:r>
      <w:r w:rsidR="00BE16D4" w:rsidRPr="00CC50D0">
        <w:rPr>
          <w:rFonts w:cs="Arial"/>
          <w:color w:val="000000" w:themeColor="text1"/>
        </w:rPr>
        <w:t>university</w:t>
      </w:r>
      <w:r w:rsidR="007726DD" w:rsidRPr="00CC50D0">
        <w:rPr>
          <w:rFonts w:cs="Arial"/>
          <w:color w:val="000000" w:themeColor="text1"/>
        </w:rPr>
        <w:t xml:space="preserve"> grounds, </w:t>
      </w:r>
      <w:r w:rsidR="00034171" w:rsidRPr="00CC50D0">
        <w:rPr>
          <w:rFonts w:cs="Arial"/>
          <w:color w:val="000000" w:themeColor="text1"/>
        </w:rPr>
        <w:t xml:space="preserve">housing estates and </w:t>
      </w:r>
      <w:r w:rsidR="00BE16D4" w:rsidRPr="00CC50D0">
        <w:rPr>
          <w:rFonts w:cs="Arial"/>
          <w:color w:val="000000" w:themeColor="text1"/>
        </w:rPr>
        <w:t xml:space="preserve">athletic facilities. </w:t>
      </w:r>
      <w:r w:rsidR="002E78EC" w:rsidRPr="00CC50D0">
        <w:rPr>
          <w:rFonts w:cs="Arial"/>
          <w:color w:val="000000" w:themeColor="text1"/>
        </w:rPr>
        <w:t>Using a hybrid approach can achieve</w:t>
      </w:r>
      <w:r w:rsidR="004047C9" w:rsidRPr="00CC50D0">
        <w:rPr>
          <w:rFonts w:cs="Arial"/>
          <w:color w:val="000000" w:themeColor="text1"/>
        </w:rPr>
        <w:t xml:space="preserve"> </w:t>
      </w:r>
      <w:r w:rsidR="004B5CFD" w:rsidRPr="00CC50D0">
        <w:rPr>
          <w:rFonts w:cs="Arial"/>
          <w:color w:val="000000" w:themeColor="text1"/>
        </w:rPr>
        <w:t xml:space="preserve">accelerated </w:t>
      </w:r>
      <w:r w:rsidR="00735C66" w:rsidRPr="00CC50D0">
        <w:rPr>
          <w:rFonts w:cs="Arial"/>
          <w:color w:val="000000" w:themeColor="text1"/>
        </w:rPr>
        <w:t>performance</w:t>
      </w:r>
      <w:r w:rsidR="00221298" w:rsidRPr="00CC50D0">
        <w:rPr>
          <w:rFonts w:cs="Arial"/>
          <w:color w:val="000000" w:themeColor="text1"/>
        </w:rPr>
        <w:t xml:space="preserve"> </w:t>
      </w:r>
      <w:r w:rsidR="006F5CB3" w:rsidRPr="00CC50D0">
        <w:rPr>
          <w:rFonts w:cs="Arial"/>
          <w:color w:val="000000" w:themeColor="text1"/>
        </w:rPr>
        <w:t xml:space="preserve">rather than </w:t>
      </w:r>
      <w:r w:rsidR="00BE38A6" w:rsidRPr="00CC50D0">
        <w:rPr>
          <w:rFonts w:cs="Arial"/>
          <w:color w:val="000000" w:themeColor="text1"/>
        </w:rPr>
        <w:t>traditional</w:t>
      </w:r>
      <w:r w:rsidR="006F5CB3" w:rsidRPr="00CC50D0">
        <w:rPr>
          <w:rFonts w:cs="Arial"/>
          <w:color w:val="000000" w:themeColor="text1"/>
        </w:rPr>
        <w:t xml:space="preserve"> concrete construction</w:t>
      </w:r>
      <w:r w:rsidR="00735C66" w:rsidRPr="00CC50D0">
        <w:rPr>
          <w:rFonts w:cs="Arial"/>
          <w:color w:val="000000" w:themeColor="text1"/>
        </w:rPr>
        <w:t xml:space="preserve"> timings</w:t>
      </w:r>
      <w:r w:rsidR="006F5CB3" w:rsidRPr="00CC50D0">
        <w:rPr>
          <w:rFonts w:cs="Arial"/>
          <w:color w:val="000000" w:themeColor="text1"/>
        </w:rPr>
        <w:t xml:space="preserve">. </w:t>
      </w:r>
      <w:r w:rsidR="00BE38A6" w:rsidRPr="00CC50D0">
        <w:rPr>
          <w:rFonts w:cs="Arial"/>
          <w:color w:val="000000" w:themeColor="text1"/>
        </w:rPr>
        <w:t>Th</w:t>
      </w:r>
      <w:r w:rsidR="00735C66" w:rsidRPr="00CC50D0">
        <w:rPr>
          <w:rFonts w:cs="Arial"/>
          <w:color w:val="000000" w:themeColor="text1"/>
        </w:rPr>
        <w:t>is method</w:t>
      </w:r>
      <w:r w:rsidR="00A7045E" w:rsidRPr="00CC50D0">
        <w:rPr>
          <w:rFonts w:cs="Arial"/>
          <w:color w:val="000000" w:themeColor="text1"/>
        </w:rPr>
        <w:t xml:space="preserve"> not only reduces on site </w:t>
      </w:r>
      <w:r w:rsidR="00DF2ED1" w:rsidRPr="00CC50D0">
        <w:rPr>
          <w:rFonts w:cs="Arial"/>
          <w:color w:val="000000" w:themeColor="text1"/>
        </w:rPr>
        <w:t>costs but</w:t>
      </w:r>
      <w:r w:rsidR="00A7045E" w:rsidRPr="00CC50D0">
        <w:rPr>
          <w:rFonts w:cs="Arial"/>
          <w:color w:val="000000" w:themeColor="text1"/>
        </w:rPr>
        <w:t xml:space="preserve"> also minimiz</w:t>
      </w:r>
      <w:r w:rsidR="00735C66" w:rsidRPr="00CC50D0">
        <w:rPr>
          <w:rFonts w:cs="Arial"/>
          <w:color w:val="000000" w:themeColor="text1"/>
        </w:rPr>
        <w:t>es</w:t>
      </w:r>
      <w:r w:rsidR="00A7045E" w:rsidRPr="00CC50D0">
        <w:rPr>
          <w:rFonts w:cs="Arial"/>
          <w:color w:val="000000" w:themeColor="text1"/>
        </w:rPr>
        <w:t xml:space="preserve"> crucial </w:t>
      </w:r>
      <w:r w:rsidR="002F2EE8" w:rsidRPr="00CC50D0">
        <w:rPr>
          <w:rFonts w:cs="Arial"/>
          <w:color w:val="000000" w:themeColor="text1"/>
        </w:rPr>
        <w:t>impacts</w:t>
      </w:r>
      <w:r w:rsidR="00A7045E" w:rsidRPr="00CC50D0">
        <w:rPr>
          <w:rFonts w:cs="Arial"/>
          <w:color w:val="000000" w:themeColor="text1"/>
        </w:rPr>
        <w:t xml:space="preserve"> to the </w:t>
      </w:r>
      <w:r w:rsidR="002F2EE8" w:rsidRPr="00CC50D0">
        <w:rPr>
          <w:rFonts w:cs="Arial"/>
          <w:color w:val="000000" w:themeColor="text1"/>
        </w:rPr>
        <w:t>environment</w:t>
      </w:r>
      <w:r w:rsidR="00735C66" w:rsidRPr="00CC50D0">
        <w:rPr>
          <w:rFonts w:cs="Arial"/>
          <w:color w:val="000000" w:themeColor="text1"/>
        </w:rPr>
        <w:t xml:space="preserve"> adjacent to the </w:t>
      </w:r>
      <w:r w:rsidR="00A7045E" w:rsidRPr="00CC50D0">
        <w:rPr>
          <w:rFonts w:cs="Arial"/>
          <w:color w:val="000000" w:themeColor="text1"/>
        </w:rPr>
        <w:t>development</w:t>
      </w:r>
      <w:r w:rsidR="00D71230" w:rsidRPr="00CC50D0">
        <w:rPr>
          <w:rFonts w:cs="Arial"/>
          <w:color w:val="000000" w:themeColor="text1"/>
        </w:rPr>
        <w:t xml:space="preserve"> (BCSA, 2023)</w:t>
      </w:r>
      <w:r w:rsidR="00CC50D0">
        <w:rPr>
          <w:rFonts w:cs="Arial"/>
          <w:color w:val="000000" w:themeColor="text1"/>
        </w:rPr>
        <w:t>.</w:t>
      </w:r>
    </w:p>
    <w:p w14:paraId="60BB4C7F" w14:textId="5DC3D4E6" w:rsidR="00BA4B5A" w:rsidRPr="00CC50D0" w:rsidRDefault="00BA4B5A" w:rsidP="00CC50D0">
      <w:pPr>
        <w:pStyle w:val="Heading2"/>
      </w:pPr>
      <w:bookmarkStart w:id="26" w:name="_Toc219115395"/>
      <w:bookmarkStart w:id="27" w:name="_Toc219142871"/>
      <w:r w:rsidRPr="00CC50D0">
        <w:t>Fire Safety Performance</w:t>
      </w:r>
      <w:bookmarkEnd w:id="26"/>
      <w:bookmarkEnd w:id="27"/>
    </w:p>
    <w:p w14:paraId="10C6D4DC" w14:textId="5F3334BD" w:rsidR="002F2EE8" w:rsidRPr="00F156DB" w:rsidRDefault="00E90123" w:rsidP="006F7DD3">
      <w:pPr>
        <w:jc w:val="both"/>
        <w:rPr>
          <w:rFonts w:cs="Arial"/>
          <w:color w:val="548DD4" w:themeColor="text2" w:themeTint="99"/>
        </w:rPr>
      </w:pPr>
      <w:r w:rsidRPr="00CC50D0">
        <w:rPr>
          <w:rFonts w:cs="Arial"/>
          <w:color w:val="000000" w:themeColor="text1"/>
        </w:rPr>
        <w:t xml:space="preserve">The concrete core naturally provides 120 minutes of fire </w:t>
      </w:r>
      <w:r w:rsidR="00DF2ED1" w:rsidRPr="00CC50D0">
        <w:rPr>
          <w:rFonts w:cs="Arial"/>
          <w:color w:val="000000" w:themeColor="text1"/>
        </w:rPr>
        <w:t xml:space="preserve">resistance, </w:t>
      </w:r>
      <w:r w:rsidR="00CD19C1" w:rsidRPr="00CC50D0">
        <w:rPr>
          <w:rFonts w:cs="Arial"/>
          <w:color w:val="000000" w:themeColor="text1"/>
        </w:rPr>
        <w:t>therefore</w:t>
      </w:r>
      <w:r w:rsidR="001A3D23" w:rsidRPr="00CC50D0">
        <w:rPr>
          <w:rFonts w:cs="Arial"/>
          <w:color w:val="000000" w:themeColor="text1"/>
        </w:rPr>
        <w:t xml:space="preserve"> critical areas such </w:t>
      </w:r>
      <w:r w:rsidR="00046BDA" w:rsidRPr="00CC50D0">
        <w:rPr>
          <w:rFonts w:cs="Arial"/>
          <w:color w:val="000000" w:themeColor="text1"/>
        </w:rPr>
        <w:t>as</w:t>
      </w:r>
      <w:r w:rsidR="00CB14F9" w:rsidRPr="00CC50D0">
        <w:rPr>
          <w:rFonts w:cs="Arial"/>
          <w:color w:val="000000" w:themeColor="text1"/>
        </w:rPr>
        <w:t xml:space="preserve"> </w:t>
      </w:r>
      <w:r w:rsidR="002078DC" w:rsidRPr="00CC50D0">
        <w:rPr>
          <w:rFonts w:cs="Arial"/>
          <w:color w:val="000000" w:themeColor="text1"/>
        </w:rPr>
        <w:t xml:space="preserve">fire </w:t>
      </w:r>
      <w:r w:rsidR="00046BDA" w:rsidRPr="00CC50D0">
        <w:rPr>
          <w:rFonts w:cs="Arial"/>
          <w:color w:val="000000" w:themeColor="text1"/>
        </w:rPr>
        <w:t>compartments</w:t>
      </w:r>
      <w:r w:rsidR="007B6E82" w:rsidRPr="00CC50D0">
        <w:rPr>
          <w:rFonts w:cs="Arial"/>
          <w:color w:val="000000" w:themeColor="text1"/>
        </w:rPr>
        <w:t xml:space="preserve"> </w:t>
      </w:r>
      <w:r w:rsidR="00046BDA" w:rsidRPr="00CC50D0">
        <w:rPr>
          <w:rFonts w:cs="Arial"/>
          <w:color w:val="000000" w:themeColor="text1"/>
        </w:rPr>
        <w:t xml:space="preserve">like stair casing </w:t>
      </w:r>
      <w:r w:rsidR="00CD19C1" w:rsidRPr="00CC50D0">
        <w:rPr>
          <w:rFonts w:cs="Arial"/>
          <w:color w:val="000000" w:themeColor="text1"/>
        </w:rPr>
        <w:t>won’t</w:t>
      </w:r>
      <w:r w:rsidR="007B6E82" w:rsidRPr="00CC50D0">
        <w:rPr>
          <w:rFonts w:cs="Arial"/>
          <w:color w:val="000000" w:themeColor="text1"/>
        </w:rPr>
        <w:t xml:space="preserve"> need additional </w:t>
      </w:r>
      <w:r w:rsidR="00CD19C1" w:rsidRPr="00CC50D0">
        <w:rPr>
          <w:rFonts w:cs="Arial"/>
          <w:color w:val="000000" w:themeColor="text1"/>
        </w:rPr>
        <w:t xml:space="preserve">protection. </w:t>
      </w:r>
      <w:r w:rsidR="00363F10" w:rsidRPr="00CC50D0">
        <w:rPr>
          <w:rFonts w:cs="Arial"/>
          <w:color w:val="000000" w:themeColor="text1"/>
        </w:rPr>
        <w:t xml:space="preserve">The steel </w:t>
      </w:r>
      <w:r w:rsidR="00113A95" w:rsidRPr="00CC50D0">
        <w:rPr>
          <w:rFonts w:cs="Arial"/>
          <w:color w:val="000000" w:themeColor="text1"/>
        </w:rPr>
        <w:lastRenderedPageBreak/>
        <w:t>frame</w:t>
      </w:r>
      <w:r w:rsidR="00363F10" w:rsidRPr="00CC50D0">
        <w:rPr>
          <w:rFonts w:cs="Arial"/>
          <w:color w:val="000000" w:themeColor="text1"/>
        </w:rPr>
        <w:t xml:space="preserve"> </w:t>
      </w:r>
      <w:r w:rsidR="00457D65" w:rsidRPr="00CC50D0">
        <w:rPr>
          <w:rFonts w:cs="Arial"/>
          <w:color w:val="000000" w:themeColor="text1"/>
        </w:rPr>
        <w:t xml:space="preserve">will require </w:t>
      </w:r>
      <w:r w:rsidR="007B6778" w:rsidRPr="00CC50D0">
        <w:rPr>
          <w:rFonts w:cs="Arial"/>
          <w:color w:val="000000" w:themeColor="text1"/>
        </w:rPr>
        <w:t>an</w:t>
      </w:r>
      <w:r w:rsidR="00457D65" w:rsidRPr="00CC50D0">
        <w:rPr>
          <w:rFonts w:cs="Arial"/>
          <w:color w:val="000000" w:themeColor="text1"/>
        </w:rPr>
        <w:t xml:space="preserve"> intumescent coating to achieve 90 minutes of fire protection</w:t>
      </w:r>
      <w:r w:rsidR="007E247A" w:rsidRPr="00CC50D0">
        <w:rPr>
          <w:rFonts w:cs="Arial"/>
          <w:color w:val="000000" w:themeColor="text1"/>
        </w:rPr>
        <w:t xml:space="preserve">, which </w:t>
      </w:r>
      <w:r w:rsidR="00487DC3" w:rsidRPr="00CC50D0">
        <w:rPr>
          <w:rFonts w:cs="Arial"/>
          <w:color w:val="000000" w:themeColor="text1"/>
        </w:rPr>
        <w:t>aligns</w:t>
      </w:r>
      <w:r w:rsidR="00D13D39" w:rsidRPr="00CC50D0">
        <w:rPr>
          <w:rFonts w:cs="Arial"/>
          <w:color w:val="000000" w:themeColor="text1"/>
        </w:rPr>
        <w:t xml:space="preserve"> with Building Regulations Approved </w:t>
      </w:r>
      <w:r w:rsidR="00CA0C22" w:rsidRPr="00CC50D0">
        <w:rPr>
          <w:rFonts w:cs="Arial"/>
          <w:color w:val="000000" w:themeColor="text1"/>
        </w:rPr>
        <w:t>Document B</w:t>
      </w:r>
      <w:r w:rsidR="00C126CE" w:rsidRPr="00CC50D0">
        <w:rPr>
          <w:rFonts w:cs="Arial"/>
          <w:color w:val="000000" w:themeColor="text1"/>
        </w:rPr>
        <w:t xml:space="preserve"> (HM Government, 2019)</w:t>
      </w:r>
    </w:p>
    <w:p w14:paraId="22123211" w14:textId="211609A6" w:rsidR="00BA4B5A" w:rsidRPr="00CC50D0" w:rsidRDefault="00BA4B5A" w:rsidP="00CC50D0">
      <w:pPr>
        <w:pStyle w:val="Heading2"/>
      </w:pPr>
      <w:bookmarkStart w:id="28" w:name="_Toc219115396"/>
      <w:bookmarkStart w:id="29" w:name="_Toc219142872"/>
      <w:r w:rsidRPr="00CC50D0">
        <w:t>Coastal Environment Protection</w:t>
      </w:r>
      <w:bookmarkEnd w:id="28"/>
      <w:bookmarkEnd w:id="29"/>
    </w:p>
    <w:p w14:paraId="2884F2E8" w14:textId="3E5F1DBD" w:rsidR="00487DC3" w:rsidRPr="00CC50D0" w:rsidRDefault="005D3FAC" w:rsidP="006F7DD3">
      <w:pPr>
        <w:jc w:val="both"/>
        <w:rPr>
          <w:rFonts w:cs="Arial"/>
          <w:color w:val="000000" w:themeColor="text1"/>
        </w:rPr>
      </w:pPr>
      <w:r w:rsidRPr="00CC50D0">
        <w:rPr>
          <w:rFonts w:cs="Arial"/>
          <w:color w:val="000000" w:themeColor="text1"/>
        </w:rPr>
        <w:t xml:space="preserve">All steel </w:t>
      </w:r>
      <w:r w:rsidR="008938CA" w:rsidRPr="00CC50D0">
        <w:rPr>
          <w:rFonts w:cs="Arial"/>
          <w:color w:val="000000" w:themeColor="text1"/>
        </w:rPr>
        <w:t>components</w:t>
      </w:r>
      <w:r w:rsidRPr="00CC50D0">
        <w:rPr>
          <w:rFonts w:cs="Arial"/>
          <w:color w:val="000000" w:themeColor="text1"/>
        </w:rPr>
        <w:t xml:space="preserve"> will need marine-grade </w:t>
      </w:r>
      <w:r w:rsidR="008938CA" w:rsidRPr="00CC50D0">
        <w:rPr>
          <w:rFonts w:cs="Arial"/>
          <w:color w:val="000000" w:themeColor="text1"/>
        </w:rPr>
        <w:t xml:space="preserve">corrosion protection for </w:t>
      </w:r>
      <w:r w:rsidR="007177A4" w:rsidRPr="00CC50D0">
        <w:rPr>
          <w:rFonts w:cs="Arial"/>
          <w:color w:val="000000" w:themeColor="text1"/>
        </w:rPr>
        <w:t>coastal</w:t>
      </w:r>
      <w:r w:rsidR="008938CA" w:rsidRPr="00CC50D0">
        <w:rPr>
          <w:rFonts w:cs="Arial"/>
          <w:color w:val="000000" w:themeColor="text1"/>
        </w:rPr>
        <w:t xml:space="preserve"> exposure</w:t>
      </w:r>
      <w:r w:rsidR="009230B8" w:rsidRPr="00CC50D0">
        <w:rPr>
          <w:rFonts w:cs="Arial"/>
          <w:color w:val="000000" w:themeColor="text1"/>
        </w:rPr>
        <w:t xml:space="preserve"> as explained in the maritime climate section. </w:t>
      </w:r>
      <w:r w:rsidR="00D555C3" w:rsidRPr="00CC50D0">
        <w:rPr>
          <w:rFonts w:cs="Arial"/>
          <w:color w:val="000000" w:themeColor="text1"/>
        </w:rPr>
        <w:t xml:space="preserve">Areas where we have </w:t>
      </w:r>
      <w:r w:rsidR="00907463" w:rsidRPr="00CC50D0">
        <w:rPr>
          <w:rFonts w:cs="Arial"/>
          <w:color w:val="000000" w:themeColor="text1"/>
        </w:rPr>
        <w:t>smaller</w:t>
      </w:r>
      <w:r w:rsidR="00D555C3" w:rsidRPr="00CC50D0">
        <w:rPr>
          <w:rFonts w:cs="Arial"/>
          <w:color w:val="000000" w:themeColor="text1"/>
        </w:rPr>
        <w:t xml:space="preserve"> steel elements will be hot-dip </w:t>
      </w:r>
      <w:r w:rsidR="00907463" w:rsidRPr="00CC50D0">
        <w:rPr>
          <w:rFonts w:cs="Arial"/>
          <w:color w:val="000000" w:themeColor="text1"/>
        </w:rPr>
        <w:t>galvanized</w:t>
      </w:r>
      <w:r w:rsidR="00D555C3" w:rsidRPr="00CC50D0">
        <w:rPr>
          <w:rFonts w:cs="Arial"/>
          <w:color w:val="000000" w:themeColor="text1"/>
        </w:rPr>
        <w:t xml:space="preserve"> with </w:t>
      </w:r>
      <w:r w:rsidR="007B6778" w:rsidRPr="00CC50D0">
        <w:rPr>
          <w:rFonts w:cs="Arial"/>
          <w:color w:val="000000" w:themeColor="text1"/>
        </w:rPr>
        <w:t>an</w:t>
      </w:r>
      <w:r w:rsidR="00D555C3" w:rsidRPr="00CC50D0">
        <w:rPr>
          <w:rFonts w:cs="Arial"/>
          <w:color w:val="000000" w:themeColor="text1"/>
        </w:rPr>
        <w:t xml:space="preserve"> </w:t>
      </w:r>
      <w:r w:rsidR="006E5193" w:rsidRPr="00CC50D0">
        <w:rPr>
          <w:rFonts w:cs="Arial"/>
          <w:color w:val="000000" w:themeColor="text1"/>
        </w:rPr>
        <w:t xml:space="preserve">85-micron zinc coating, while larger </w:t>
      </w:r>
      <w:r w:rsidR="00907463" w:rsidRPr="00CC50D0">
        <w:rPr>
          <w:rFonts w:cs="Arial"/>
          <w:color w:val="000000" w:themeColor="text1"/>
        </w:rPr>
        <w:t>fabrication</w:t>
      </w:r>
      <w:r w:rsidR="006E5193" w:rsidRPr="00CC50D0">
        <w:rPr>
          <w:rFonts w:cs="Arial"/>
          <w:color w:val="000000" w:themeColor="text1"/>
        </w:rPr>
        <w:t xml:space="preserve"> will have</w:t>
      </w:r>
      <w:r w:rsidR="00CB1FC4" w:rsidRPr="00CC50D0">
        <w:rPr>
          <w:rFonts w:cs="Arial"/>
          <w:color w:val="000000" w:themeColor="text1"/>
        </w:rPr>
        <w:t xml:space="preserve"> coat paint systems achieving 200-300 microns thickness. </w:t>
      </w:r>
      <w:r w:rsidR="00170140" w:rsidRPr="00CC50D0">
        <w:rPr>
          <w:rFonts w:cs="Arial"/>
          <w:color w:val="000000" w:themeColor="text1"/>
        </w:rPr>
        <w:t xml:space="preserve">Adding </w:t>
      </w:r>
      <w:r w:rsidR="00972540" w:rsidRPr="00CC50D0">
        <w:rPr>
          <w:rFonts w:cs="Arial"/>
          <w:color w:val="000000" w:themeColor="text1"/>
        </w:rPr>
        <w:t>protection</w:t>
      </w:r>
      <w:r w:rsidR="00170140" w:rsidRPr="00CC50D0">
        <w:rPr>
          <w:rFonts w:cs="Arial"/>
          <w:color w:val="000000" w:themeColor="text1"/>
        </w:rPr>
        <w:t xml:space="preserve"> to the </w:t>
      </w:r>
      <w:r w:rsidR="00CC2F37" w:rsidRPr="00CC50D0">
        <w:rPr>
          <w:rFonts w:cs="Arial"/>
          <w:color w:val="000000" w:themeColor="text1"/>
        </w:rPr>
        <w:t>steel</w:t>
      </w:r>
      <w:r w:rsidR="00170140" w:rsidRPr="00CC50D0">
        <w:rPr>
          <w:rFonts w:cs="Arial"/>
          <w:color w:val="000000" w:themeColor="text1"/>
        </w:rPr>
        <w:t xml:space="preserve"> will provide </w:t>
      </w:r>
      <w:r w:rsidR="00074CC1" w:rsidRPr="00CC50D0">
        <w:rPr>
          <w:rFonts w:cs="Arial"/>
          <w:color w:val="000000" w:themeColor="text1"/>
        </w:rPr>
        <w:t xml:space="preserve">long- term durability in </w:t>
      </w:r>
      <w:r w:rsidR="00972540" w:rsidRPr="00CC50D0">
        <w:rPr>
          <w:rFonts w:cs="Arial"/>
          <w:color w:val="000000" w:themeColor="text1"/>
        </w:rPr>
        <w:t xml:space="preserve">this </w:t>
      </w:r>
      <w:r w:rsidR="007177A4" w:rsidRPr="00CC50D0">
        <w:rPr>
          <w:rFonts w:cs="Arial"/>
          <w:color w:val="000000" w:themeColor="text1"/>
        </w:rPr>
        <w:t>coastal</w:t>
      </w:r>
      <w:r w:rsidR="00972540" w:rsidRPr="00CC50D0">
        <w:rPr>
          <w:rFonts w:cs="Arial"/>
          <w:color w:val="000000" w:themeColor="text1"/>
        </w:rPr>
        <w:t xml:space="preserve"> environment.</w:t>
      </w:r>
    </w:p>
    <w:p w14:paraId="355322C2" w14:textId="26D5411E" w:rsidR="00BA4B5A" w:rsidRPr="00CC50D0" w:rsidRDefault="00BA4B5A" w:rsidP="00CC50D0">
      <w:pPr>
        <w:pStyle w:val="Heading2"/>
      </w:pPr>
      <w:bookmarkStart w:id="30" w:name="_Toc219115397"/>
      <w:bookmarkStart w:id="31" w:name="_Toc219142873"/>
      <w:r w:rsidRPr="00CC50D0">
        <w:t>Sustainability Considerations</w:t>
      </w:r>
      <w:bookmarkEnd w:id="30"/>
      <w:bookmarkEnd w:id="31"/>
    </w:p>
    <w:p w14:paraId="02BC8DB0" w14:textId="110628B1" w:rsidR="000F7FA0" w:rsidRPr="00CC50D0" w:rsidRDefault="00CC2F37" w:rsidP="006F7DD3">
      <w:pPr>
        <w:jc w:val="both"/>
        <w:rPr>
          <w:rFonts w:cs="Arial"/>
          <w:color w:val="000000" w:themeColor="text1"/>
        </w:rPr>
      </w:pPr>
      <w:r w:rsidRPr="00CC50D0">
        <w:rPr>
          <w:rFonts w:cs="Arial"/>
          <w:color w:val="000000" w:themeColor="text1"/>
        </w:rPr>
        <w:t>Structural steel</w:t>
      </w:r>
      <w:r w:rsidR="00704746" w:rsidRPr="00CC50D0">
        <w:rPr>
          <w:rFonts w:cs="Arial"/>
          <w:color w:val="000000" w:themeColor="text1"/>
        </w:rPr>
        <w:t xml:space="preserve"> made in the UK </w:t>
      </w:r>
      <w:r w:rsidR="00F23F79" w:rsidRPr="00CC50D0">
        <w:rPr>
          <w:rFonts w:cs="Arial"/>
          <w:color w:val="000000" w:themeColor="text1"/>
        </w:rPr>
        <w:t xml:space="preserve">contains 95% </w:t>
      </w:r>
      <w:r w:rsidR="00766946" w:rsidRPr="00CC50D0">
        <w:rPr>
          <w:rFonts w:cs="Arial"/>
          <w:color w:val="000000" w:themeColor="text1"/>
        </w:rPr>
        <w:t xml:space="preserve">recycled material </w:t>
      </w:r>
      <w:r w:rsidR="00797C5C" w:rsidRPr="00CC50D0">
        <w:rPr>
          <w:rFonts w:cs="Arial"/>
          <w:color w:val="000000" w:themeColor="text1"/>
        </w:rPr>
        <w:t>and can be recycled a</w:t>
      </w:r>
      <w:r w:rsidR="00AA35B7" w:rsidRPr="00CC50D0">
        <w:rPr>
          <w:rFonts w:cs="Arial"/>
          <w:color w:val="000000" w:themeColor="text1"/>
        </w:rPr>
        <w:t xml:space="preserve">t </w:t>
      </w:r>
      <w:r w:rsidR="00797C5C" w:rsidRPr="00CC50D0">
        <w:rPr>
          <w:rFonts w:cs="Arial"/>
          <w:color w:val="000000" w:themeColor="text1"/>
        </w:rPr>
        <w:t xml:space="preserve">end of life. </w:t>
      </w:r>
      <w:r w:rsidR="002D3E3B" w:rsidRPr="00CC50D0">
        <w:rPr>
          <w:rFonts w:cs="Arial"/>
          <w:color w:val="000000" w:themeColor="text1"/>
        </w:rPr>
        <w:t xml:space="preserve">The concrete used will include GGBS </w:t>
      </w:r>
      <w:r w:rsidR="00915156" w:rsidRPr="00CC50D0">
        <w:rPr>
          <w:rFonts w:cs="Arial"/>
          <w:color w:val="000000" w:themeColor="text1"/>
        </w:rPr>
        <w:t>as a cement replacement</w:t>
      </w:r>
      <w:r w:rsidR="003B7F0C" w:rsidRPr="00CC50D0">
        <w:rPr>
          <w:rFonts w:cs="Arial"/>
          <w:color w:val="000000" w:themeColor="text1"/>
        </w:rPr>
        <w:t xml:space="preserve"> (BCSA, 2023).</w:t>
      </w:r>
      <w:r w:rsidR="003B7F0C" w:rsidRPr="00CC50D0">
        <w:rPr>
          <w:rFonts w:cs="Arial"/>
          <w:b/>
          <w:color w:val="000000" w:themeColor="text1"/>
        </w:rPr>
        <w:t xml:space="preserve"> </w:t>
      </w:r>
      <w:r w:rsidR="00915156" w:rsidRPr="00CC50D0">
        <w:rPr>
          <w:rFonts w:cs="Arial"/>
          <w:color w:val="000000" w:themeColor="text1"/>
        </w:rPr>
        <w:t xml:space="preserve">This will reduce the embodied carbon compared to ordinary concrete. </w:t>
      </w:r>
      <w:r w:rsidR="00EA2F73" w:rsidRPr="00CC50D0">
        <w:rPr>
          <w:rFonts w:cs="Arial"/>
          <w:color w:val="000000" w:themeColor="text1"/>
        </w:rPr>
        <w:t>As we have selected a hybrid structure using steel, this reduces the need for larger foundations meaning less concrete is needed</w:t>
      </w:r>
      <w:r w:rsidR="00C75016" w:rsidRPr="00CC50D0">
        <w:rPr>
          <w:rFonts w:cs="Arial"/>
          <w:color w:val="000000" w:themeColor="text1"/>
        </w:rPr>
        <w:t>, further reducing the project</w:t>
      </w:r>
      <w:r w:rsidR="009709C9" w:rsidRPr="00CC50D0">
        <w:rPr>
          <w:rFonts w:cs="Arial"/>
          <w:color w:val="000000" w:themeColor="text1"/>
        </w:rPr>
        <w:t>’</w:t>
      </w:r>
      <w:r w:rsidR="00C75016" w:rsidRPr="00CC50D0">
        <w:rPr>
          <w:rFonts w:cs="Arial"/>
          <w:color w:val="000000" w:themeColor="text1"/>
        </w:rPr>
        <w:t>s carbon</w:t>
      </w:r>
      <w:r w:rsidR="009709C9" w:rsidRPr="00CC50D0">
        <w:rPr>
          <w:rFonts w:cs="Arial"/>
          <w:color w:val="000000" w:themeColor="text1"/>
        </w:rPr>
        <w:t xml:space="preserve"> footprint</w:t>
      </w:r>
      <w:r w:rsidR="00C75016" w:rsidRPr="00CC50D0">
        <w:rPr>
          <w:rFonts w:cs="Arial"/>
          <w:color w:val="000000" w:themeColor="text1"/>
        </w:rPr>
        <w:t xml:space="preserve">. </w:t>
      </w:r>
      <w:r w:rsidR="0065222B" w:rsidRPr="00CC50D0">
        <w:rPr>
          <w:rFonts w:cs="Arial"/>
          <w:color w:val="000000" w:themeColor="text1"/>
        </w:rPr>
        <w:t>Specifying local steel procurement (within 50 miles) reduces transport emissions whilst supporting regional supply chains (WRAP, 2019).</w:t>
      </w:r>
    </w:p>
    <w:p w14:paraId="0A93B12E" w14:textId="7872B0BE" w:rsidR="00EE4DE4" w:rsidRPr="00CC50D0" w:rsidRDefault="00503759" w:rsidP="00CC50D0">
      <w:pPr>
        <w:pStyle w:val="Heading2"/>
      </w:pPr>
      <w:bookmarkStart w:id="32" w:name="_Toc219115398"/>
      <w:bookmarkStart w:id="33" w:name="_Toc219142874"/>
      <w:r w:rsidRPr="00CC50D0">
        <w:t>Limitations</w:t>
      </w:r>
      <w:bookmarkEnd w:id="32"/>
      <w:bookmarkEnd w:id="33"/>
      <w:r w:rsidRPr="00CC50D0">
        <w:t xml:space="preserve"> </w:t>
      </w:r>
    </w:p>
    <w:p w14:paraId="4955B7A2" w14:textId="3A60528A" w:rsidR="00503759" w:rsidRDefault="00503759" w:rsidP="006F7DD3">
      <w:pPr>
        <w:jc w:val="both"/>
        <w:rPr>
          <w:rFonts w:cs="Arial"/>
          <w:color w:val="000000" w:themeColor="text1"/>
        </w:rPr>
      </w:pPr>
      <w:r w:rsidRPr="00CC50D0">
        <w:rPr>
          <w:rFonts w:cs="Arial"/>
          <w:color w:val="000000" w:themeColor="text1"/>
        </w:rPr>
        <w:t>Whilst the hybrid</w:t>
      </w:r>
      <w:r w:rsidR="00797293" w:rsidRPr="00CC50D0">
        <w:rPr>
          <w:rFonts w:cs="Arial"/>
          <w:color w:val="000000" w:themeColor="text1"/>
        </w:rPr>
        <w:t xml:space="preserve"> structure is the best suited for this specific project there are </w:t>
      </w:r>
      <w:r w:rsidR="009430BD" w:rsidRPr="00CC50D0">
        <w:rPr>
          <w:rFonts w:cs="Arial"/>
          <w:color w:val="000000" w:themeColor="text1"/>
        </w:rPr>
        <w:t>s</w:t>
      </w:r>
      <w:r w:rsidR="00797293" w:rsidRPr="00CC50D0">
        <w:rPr>
          <w:rFonts w:cs="Arial"/>
          <w:color w:val="000000" w:themeColor="text1"/>
        </w:rPr>
        <w:t xml:space="preserve">ome limitations that follow. </w:t>
      </w:r>
      <w:r w:rsidR="00B46609" w:rsidRPr="00CC50D0">
        <w:rPr>
          <w:rFonts w:cs="Arial"/>
          <w:color w:val="000000" w:themeColor="text1"/>
        </w:rPr>
        <w:t xml:space="preserve">The hybrid structure will require </w:t>
      </w:r>
      <w:r w:rsidR="00707C40" w:rsidRPr="00CC50D0">
        <w:rPr>
          <w:rFonts w:cs="Arial"/>
          <w:color w:val="000000" w:themeColor="text1"/>
        </w:rPr>
        <w:t>specialist steel erectors and suitable ground space for crane access, which will nee</w:t>
      </w:r>
      <w:r w:rsidR="00117724" w:rsidRPr="00CC50D0">
        <w:rPr>
          <w:rFonts w:cs="Arial"/>
          <w:color w:val="000000" w:themeColor="text1"/>
        </w:rPr>
        <w:t xml:space="preserve">d </w:t>
      </w:r>
      <w:r w:rsidR="00236C37" w:rsidRPr="00CC50D0">
        <w:rPr>
          <w:rFonts w:cs="Arial"/>
          <w:color w:val="000000" w:themeColor="text1"/>
        </w:rPr>
        <w:t>careful</w:t>
      </w:r>
      <w:r w:rsidR="00117724" w:rsidRPr="00CC50D0">
        <w:rPr>
          <w:rFonts w:cs="Arial"/>
          <w:color w:val="000000" w:themeColor="text1"/>
        </w:rPr>
        <w:t xml:space="preserve"> coordination given the proximity </w:t>
      </w:r>
      <w:r w:rsidR="00693DD1" w:rsidRPr="00CC50D0">
        <w:rPr>
          <w:rFonts w:cs="Arial"/>
          <w:color w:val="000000" w:themeColor="text1"/>
        </w:rPr>
        <w:t xml:space="preserve">to buildings around the site. </w:t>
      </w:r>
      <w:r w:rsidR="007B419F" w:rsidRPr="00CC50D0">
        <w:rPr>
          <w:rFonts w:cs="Arial"/>
          <w:color w:val="000000" w:themeColor="text1"/>
        </w:rPr>
        <w:t>Initially the costs may be greater</w:t>
      </w:r>
      <w:r w:rsidR="00693DD1" w:rsidRPr="00CC50D0">
        <w:rPr>
          <w:rFonts w:cs="Arial"/>
          <w:color w:val="000000" w:themeColor="text1"/>
        </w:rPr>
        <w:t xml:space="preserve"> than </w:t>
      </w:r>
      <w:r w:rsidR="0080663B" w:rsidRPr="00CC50D0">
        <w:rPr>
          <w:rFonts w:cs="Arial"/>
          <w:color w:val="000000" w:themeColor="text1"/>
        </w:rPr>
        <w:t>traditional</w:t>
      </w:r>
      <w:r w:rsidR="00693DD1" w:rsidRPr="00CC50D0">
        <w:rPr>
          <w:rFonts w:cs="Arial"/>
          <w:color w:val="000000" w:themeColor="text1"/>
        </w:rPr>
        <w:t xml:space="preserve"> concrete constr</w:t>
      </w:r>
      <w:r w:rsidR="001A2DE6" w:rsidRPr="00CC50D0">
        <w:rPr>
          <w:rFonts w:cs="Arial"/>
          <w:color w:val="000000" w:themeColor="text1"/>
        </w:rPr>
        <w:t>u</w:t>
      </w:r>
      <w:r w:rsidR="00693DD1" w:rsidRPr="00CC50D0">
        <w:rPr>
          <w:rFonts w:cs="Arial"/>
          <w:color w:val="000000" w:themeColor="text1"/>
        </w:rPr>
        <w:t>ction, however</w:t>
      </w:r>
      <w:r w:rsidR="001A2DE6" w:rsidRPr="00CC50D0">
        <w:rPr>
          <w:rFonts w:cs="Arial"/>
          <w:color w:val="000000" w:themeColor="text1"/>
        </w:rPr>
        <w:t xml:space="preserve"> these additional</w:t>
      </w:r>
      <w:r w:rsidR="00693DD1" w:rsidRPr="00CC50D0">
        <w:rPr>
          <w:rFonts w:cs="Arial"/>
          <w:color w:val="000000" w:themeColor="text1"/>
        </w:rPr>
        <w:t xml:space="preserve"> </w:t>
      </w:r>
      <w:r w:rsidR="001A2DE6" w:rsidRPr="00CC50D0">
        <w:rPr>
          <w:rFonts w:cs="Arial"/>
          <w:color w:val="000000" w:themeColor="text1"/>
        </w:rPr>
        <w:t xml:space="preserve">costs </w:t>
      </w:r>
      <w:r w:rsidR="00693DD1" w:rsidRPr="00CC50D0">
        <w:rPr>
          <w:rFonts w:cs="Arial"/>
          <w:color w:val="000000" w:themeColor="text1"/>
        </w:rPr>
        <w:t xml:space="preserve">are likely to </w:t>
      </w:r>
      <w:r w:rsidR="001A2DE6" w:rsidRPr="00CC50D0">
        <w:rPr>
          <w:rFonts w:cs="Arial"/>
          <w:color w:val="000000" w:themeColor="text1"/>
        </w:rPr>
        <w:t xml:space="preserve">be </w:t>
      </w:r>
      <w:proofErr w:type="gramStart"/>
      <w:r w:rsidR="00693DD1" w:rsidRPr="00CC50D0">
        <w:rPr>
          <w:rFonts w:cs="Arial"/>
          <w:color w:val="000000" w:themeColor="text1"/>
        </w:rPr>
        <w:t>offset these</w:t>
      </w:r>
      <w:proofErr w:type="gramEnd"/>
      <w:r w:rsidR="00693DD1" w:rsidRPr="00CC50D0">
        <w:rPr>
          <w:rFonts w:cs="Arial"/>
          <w:color w:val="000000" w:themeColor="text1"/>
        </w:rPr>
        <w:t xml:space="preserve"> by the </w:t>
      </w:r>
      <w:r w:rsidR="0080663B" w:rsidRPr="00CC50D0">
        <w:rPr>
          <w:rFonts w:cs="Arial"/>
          <w:color w:val="000000" w:themeColor="text1"/>
        </w:rPr>
        <w:t>reduction in piles/foundations</w:t>
      </w:r>
      <w:r w:rsidR="006F7797" w:rsidRPr="00CC50D0">
        <w:rPr>
          <w:rFonts w:cs="Arial"/>
          <w:color w:val="000000" w:themeColor="text1"/>
        </w:rPr>
        <w:t xml:space="preserve"> and </w:t>
      </w:r>
      <w:r w:rsidR="00171BD7" w:rsidRPr="00CC50D0">
        <w:rPr>
          <w:rFonts w:cs="Arial"/>
          <w:color w:val="000000" w:themeColor="text1"/>
        </w:rPr>
        <w:t xml:space="preserve">the accelerated </w:t>
      </w:r>
      <w:r w:rsidR="00236C37" w:rsidRPr="00CC50D0">
        <w:rPr>
          <w:rFonts w:cs="Arial"/>
          <w:color w:val="000000" w:themeColor="text1"/>
        </w:rPr>
        <w:t xml:space="preserve">programme </w:t>
      </w:r>
      <w:r w:rsidR="00171BD7" w:rsidRPr="00CC50D0">
        <w:rPr>
          <w:rFonts w:cs="Arial"/>
          <w:color w:val="000000" w:themeColor="text1"/>
        </w:rPr>
        <w:t>due to the steel</w:t>
      </w:r>
      <w:r w:rsidR="0080663B" w:rsidRPr="00CC50D0">
        <w:rPr>
          <w:rFonts w:cs="Arial"/>
          <w:color w:val="000000" w:themeColor="text1"/>
        </w:rPr>
        <w:t xml:space="preserve"> fabrication methods</w:t>
      </w:r>
      <w:r w:rsidR="00171BD7" w:rsidRPr="00CC50D0">
        <w:rPr>
          <w:rFonts w:cs="Arial"/>
          <w:color w:val="000000" w:themeColor="text1"/>
        </w:rPr>
        <w:t xml:space="preserve">. </w:t>
      </w:r>
      <w:r w:rsidR="00236C37" w:rsidRPr="00CC50D0">
        <w:rPr>
          <w:rFonts w:cs="Arial"/>
          <w:color w:val="000000" w:themeColor="text1"/>
        </w:rPr>
        <w:t>Therefore,</w:t>
      </w:r>
      <w:r w:rsidR="00171BD7" w:rsidRPr="00CC50D0">
        <w:rPr>
          <w:rFonts w:cs="Arial"/>
          <w:color w:val="000000" w:themeColor="text1"/>
        </w:rPr>
        <w:t xml:space="preserve"> </w:t>
      </w:r>
      <w:r w:rsidR="0080663B" w:rsidRPr="00CC50D0">
        <w:rPr>
          <w:rFonts w:cs="Arial"/>
          <w:color w:val="000000" w:themeColor="text1"/>
        </w:rPr>
        <w:t>there will be shorter</w:t>
      </w:r>
      <w:r w:rsidR="00171BD7" w:rsidRPr="00CC50D0">
        <w:rPr>
          <w:rFonts w:cs="Arial"/>
          <w:color w:val="000000" w:themeColor="text1"/>
        </w:rPr>
        <w:t xml:space="preserve"> construction period. </w:t>
      </w:r>
    </w:p>
    <w:p w14:paraId="25C38D7C" w14:textId="77777777" w:rsidR="00CC50D0" w:rsidRDefault="00CC50D0" w:rsidP="006F7DD3">
      <w:pPr>
        <w:jc w:val="both"/>
        <w:rPr>
          <w:rFonts w:cs="Arial"/>
          <w:color w:val="000000" w:themeColor="text1"/>
        </w:rPr>
      </w:pPr>
    </w:p>
    <w:p w14:paraId="544392AB" w14:textId="77777777" w:rsidR="00CC50D0" w:rsidRDefault="00CC50D0" w:rsidP="006F7DD3">
      <w:pPr>
        <w:jc w:val="both"/>
        <w:rPr>
          <w:rFonts w:cs="Arial"/>
          <w:color w:val="000000" w:themeColor="text1"/>
        </w:rPr>
      </w:pPr>
    </w:p>
    <w:p w14:paraId="40D07CA3" w14:textId="77777777" w:rsidR="00CC50D0" w:rsidRDefault="00CC50D0" w:rsidP="006F7DD3">
      <w:pPr>
        <w:jc w:val="both"/>
        <w:rPr>
          <w:rFonts w:cs="Arial"/>
          <w:color w:val="000000" w:themeColor="text1"/>
        </w:rPr>
      </w:pPr>
    </w:p>
    <w:p w14:paraId="6FF15D37" w14:textId="77777777" w:rsidR="00CC50D0" w:rsidRDefault="00CC50D0" w:rsidP="006F7DD3">
      <w:pPr>
        <w:jc w:val="both"/>
        <w:rPr>
          <w:rFonts w:cs="Arial"/>
          <w:color w:val="000000" w:themeColor="text1"/>
        </w:rPr>
      </w:pPr>
    </w:p>
    <w:p w14:paraId="694DE006" w14:textId="77777777" w:rsidR="00CC50D0" w:rsidRDefault="00CC50D0" w:rsidP="006F7DD3">
      <w:pPr>
        <w:jc w:val="both"/>
        <w:rPr>
          <w:rFonts w:cs="Arial"/>
          <w:color w:val="000000" w:themeColor="text1"/>
        </w:rPr>
      </w:pPr>
    </w:p>
    <w:p w14:paraId="2DE6E65D" w14:textId="77777777" w:rsidR="00CC50D0" w:rsidRDefault="00CC50D0" w:rsidP="006F7DD3">
      <w:pPr>
        <w:jc w:val="both"/>
        <w:rPr>
          <w:rFonts w:cs="Arial"/>
          <w:color w:val="000000" w:themeColor="text1"/>
        </w:rPr>
      </w:pPr>
    </w:p>
    <w:p w14:paraId="5E0963AC" w14:textId="77777777" w:rsidR="00CC50D0" w:rsidRDefault="00CC50D0" w:rsidP="006F7DD3">
      <w:pPr>
        <w:jc w:val="both"/>
        <w:rPr>
          <w:rFonts w:cs="Arial"/>
          <w:color w:val="000000" w:themeColor="text1"/>
        </w:rPr>
      </w:pPr>
    </w:p>
    <w:p w14:paraId="4CE0116C" w14:textId="77777777" w:rsidR="00CC50D0" w:rsidRPr="00CC50D0" w:rsidRDefault="00CC50D0" w:rsidP="006F7DD3">
      <w:pPr>
        <w:jc w:val="both"/>
        <w:rPr>
          <w:rFonts w:cs="Arial"/>
          <w:color w:val="000000" w:themeColor="text1"/>
        </w:rPr>
      </w:pPr>
    </w:p>
    <w:p w14:paraId="2E15D0B2" w14:textId="573F642B" w:rsidR="0027596E" w:rsidRPr="00F156DB" w:rsidRDefault="002362DB" w:rsidP="009125ED">
      <w:pPr>
        <w:pStyle w:val="Heading1"/>
      </w:pPr>
      <w:bookmarkStart w:id="34" w:name="_Toc219115399"/>
      <w:bookmarkStart w:id="35" w:name="_Toc219142875"/>
      <w:r w:rsidRPr="00F156DB">
        <w:lastRenderedPageBreak/>
        <w:t xml:space="preserve">BUILDING ENVELOPE </w:t>
      </w:r>
      <w:r w:rsidRPr="009125ED">
        <w:t>DESIGN</w:t>
      </w:r>
      <w:bookmarkEnd w:id="34"/>
      <w:bookmarkEnd w:id="35"/>
    </w:p>
    <w:p w14:paraId="78CB6FCE" w14:textId="13CE7F8C" w:rsidR="009144E6" w:rsidRPr="00CC50D0" w:rsidRDefault="00B52117" w:rsidP="006F7DD3">
      <w:pPr>
        <w:jc w:val="both"/>
        <w:rPr>
          <w:rFonts w:cs="Arial"/>
          <w:color w:val="000000" w:themeColor="text1"/>
          <w:lang w:val="en-GB" w:eastAsia="en-GB"/>
        </w:rPr>
      </w:pPr>
      <w:r w:rsidRPr="00CC50D0">
        <w:rPr>
          <w:rFonts w:cs="Arial"/>
          <w:color w:val="000000" w:themeColor="text1"/>
          <w:lang w:val="en-GB" w:eastAsia="en-GB"/>
        </w:rPr>
        <w:t xml:space="preserve">When designing </w:t>
      </w:r>
      <w:r w:rsidR="00014CB9" w:rsidRPr="00CC50D0">
        <w:rPr>
          <w:rFonts w:cs="Arial"/>
          <w:color w:val="000000" w:themeColor="text1"/>
          <w:lang w:val="en-GB" w:eastAsia="en-GB"/>
        </w:rPr>
        <w:t>the building</w:t>
      </w:r>
      <w:r w:rsidRPr="00CC50D0">
        <w:rPr>
          <w:rFonts w:cs="Arial"/>
          <w:color w:val="000000" w:themeColor="text1"/>
          <w:lang w:val="en-GB" w:eastAsia="en-GB"/>
        </w:rPr>
        <w:t xml:space="preserve"> </w:t>
      </w:r>
      <w:r w:rsidR="00856C61" w:rsidRPr="00CC50D0">
        <w:rPr>
          <w:rFonts w:cs="Arial"/>
          <w:color w:val="000000" w:themeColor="text1"/>
          <w:lang w:val="en-GB" w:eastAsia="en-GB"/>
        </w:rPr>
        <w:t>envelope,</w:t>
      </w:r>
      <w:r w:rsidR="00014CB9" w:rsidRPr="00CC50D0">
        <w:rPr>
          <w:rFonts w:cs="Arial"/>
          <w:color w:val="000000" w:themeColor="text1"/>
          <w:lang w:val="en-GB" w:eastAsia="en-GB"/>
        </w:rPr>
        <w:t xml:space="preserve"> it needs to respond to the </w:t>
      </w:r>
      <w:r w:rsidR="005E162C" w:rsidRPr="00CC50D0">
        <w:rPr>
          <w:rFonts w:cs="Arial"/>
          <w:color w:val="000000" w:themeColor="text1"/>
          <w:lang w:val="en-GB" w:eastAsia="en-GB"/>
        </w:rPr>
        <w:t>site’s</w:t>
      </w:r>
      <w:r w:rsidR="00014CB9" w:rsidRPr="00CC50D0">
        <w:rPr>
          <w:rFonts w:cs="Arial"/>
          <w:color w:val="000000" w:themeColor="text1"/>
          <w:lang w:val="en-GB" w:eastAsia="en-GB"/>
        </w:rPr>
        <w:t xml:space="preserve"> climate, prioritising fire safety, thermal efficiency and durability.</w:t>
      </w:r>
      <w:r w:rsidR="005F0BA7" w:rsidRPr="00CC50D0">
        <w:rPr>
          <w:rFonts w:cs="Arial"/>
          <w:color w:val="000000" w:themeColor="text1"/>
          <w:lang w:val="en-GB" w:eastAsia="en-GB"/>
        </w:rPr>
        <w:t xml:space="preserve"> </w:t>
      </w:r>
      <w:r w:rsidR="002D4B82" w:rsidRPr="00CC50D0">
        <w:rPr>
          <w:rFonts w:cs="Arial"/>
          <w:color w:val="000000" w:themeColor="text1"/>
          <w:lang w:val="en-GB" w:eastAsia="en-GB"/>
        </w:rPr>
        <w:t>Instead of a traditional masonry cavity</w:t>
      </w:r>
      <w:r w:rsidR="00A9048A" w:rsidRPr="00CC50D0">
        <w:rPr>
          <w:rFonts w:cs="Arial"/>
          <w:color w:val="000000" w:themeColor="text1"/>
          <w:lang w:val="en-GB" w:eastAsia="en-GB"/>
        </w:rPr>
        <w:t xml:space="preserve"> that would increase </w:t>
      </w:r>
      <w:r w:rsidR="00A15BEC" w:rsidRPr="00CC50D0">
        <w:rPr>
          <w:rFonts w:cs="Arial"/>
          <w:color w:val="000000" w:themeColor="text1"/>
          <w:lang w:val="en-GB" w:eastAsia="en-GB"/>
        </w:rPr>
        <w:t>weight loads on the structure</w:t>
      </w:r>
      <w:r w:rsidR="004545B8" w:rsidRPr="00CC50D0">
        <w:rPr>
          <w:rFonts w:cs="Arial"/>
          <w:color w:val="000000" w:themeColor="text1"/>
          <w:lang w:val="en-GB" w:eastAsia="en-GB"/>
        </w:rPr>
        <w:t xml:space="preserve"> and be </w:t>
      </w:r>
      <w:r w:rsidR="00484219" w:rsidRPr="00CC50D0">
        <w:rPr>
          <w:rFonts w:cs="Arial"/>
          <w:color w:val="000000" w:themeColor="text1"/>
          <w:lang w:val="en-GB" w:eastAsia="en-GB"/>
        </w:rPr>
        <w:t xml:space="preserve">affected by </w:t>
      </w:r>
      <w:r w:rsidR="007177A4" w:rsidRPr="00CC50D0">
        <w:rPr>
          <w:rFonts w:cs="Arial"/>
          <w:color w:val="000000" w:themeColor="text1"/>
          <w:lang w:val="en-GB" w:eastAsia="en-GB"/>
        </w:rPr>
        <w:t>coastal</w:t>
      </w:r>
      <w:r w:rsidR="00484219" w:rsidRPr="00CC50D0">
        <w:rPr>
          <w:rFonts w:cs="Arial"/>
          <w:color w:val="000000" w:themeColor="text1"/>
          <w:lang w:val="en-GB" w:eastAsia="en-GB"/>
        </w:rPr>
        <w:t xml:space="preserve"> conditions</w:t>
      </w:r>
      <w:r w:rsidR="00A15BEC" w:rsidRPr="00CC50D0">
        <w:rPr>
          <w:rFonts w:cs="Arial"/>
          <w:color w:val="000000" w:themeColor="text1"/>
          <w:lang w:val="en-GB" w:eastAsia="en-GB"/>
        </w:rPr>
        <w:t xml:space="preserve">, a lightweight </w:t>
      </w:r>
      <w:r w:rsidR="00484219" w:rsidRPr="00CC50D0">
        <w:rPr>
          <w:rFonts w:cs="Arial"/>
          <w:color w:val="000000" w:themeColor="text1"/>
          <w:lang w:val="en-GB" w:eastAsia="en-GB"/>
        </w:rPr>
        <w:t>ventilated</w:t>
      </w:r>
      <w:r w:rsidR="00A15BEC" w:rsidRPr="00CC50D0">
        <w:rPr>
          <w:rFonts w:cs="Arial"/>
          <w:color w:val="000000" w:themeColor="text1"/>
          <w:lang w:val="en-GB" w:eastAsia="en-GB"/>
        </w:rPr>
        <w:t xml:space="preserve"> rainscreen façade has been </w:t>
      </w:r>
      <w:r w:rsidR="004D2A41" w:rsidRPr="00CC50D0">
        <w:rPr>
          <w:rFonts w:cs="Arial"/>
          <w:color w:val="000000" w:themeColor="text1"/>
          <w:lang w:val="en-GB" w:eastAsia="en-GB"/>
        </w:rPr>
        <w:t xml:space="preserve">picked. This </w:t>
      </w:r>
      <w:r w:rsidR="002F1E41" w:rsidRPr="00CC50D0">
        <w:rPr>
          <w:rFonts w:cs="Arial"/>
          <w:color w:val="000000" w:themeColor="text1"/>
          <w:lang w:val="en-GB" w:eastAsia="en-GB"/>
        </w:rPr>
        <w:t>specification</w:t>
      </w:r>
      <w:r w:rsidR="00484219" w:rsidRPr="00CC50D0">
        <w:rPr>
          <w:rFonts w:cs="Arial"/>
          <w:color w:val="000000" w:themeColor="text1"/>
          <w:lang w:val="en-GB" w:eastAsia="en-GB"/>
        </w:rPr>
        <w:t xml:space="preserve"> will be lighter, </w:t>
      </w:r>
      <w:r w:rsidR="009F24DD" w:rsidRPr="00CC50D0">
        <w:rPr>
          <w:rFonts w:cs="Arial"/>
          <w:color w:val="000000" w:themeColor="text1"/>
          <w:lang w:val="en-GB" w:eastAsia="en-GB"/>
        </w:rPr>
        <w:t xml:space="preserve">better moisture managed </w:t>
      </w:r>
      <w:r w:rsidR="002F1E41" w:rsidRPr="00CC50D0">
        <w:rPr>
          <w:rFonts w:cs="Arial"/>
          <w:color w:val="000000" w:themeColor="text1"/>
          <w:lang w:val="en-GB" w:eastAsia="en-GB"/>
        </w:rPr>
        <w:t xml:space="preserve">and </w:t>
      </w:r>
      <w:r w:rsidR="000C7298" w:rsidRPr="00CC50D0">
        <w:rPr>
          <w:rFonts w:cs="Arial"/>
          <w:color w:val="000000" w:themeColor="text1"/>
          <w:lang w:val="en-GB" w:eastAsia="en-GB"/>
        </w:rPr>
        <w:t xml:space="preserve">provide </w:t>
      </w:r>
      <w:r w:rsidR="002F1E41" w:rsidRPr="00CC50D0">
        <w:rPr>
          <w:rFonts w:cs="Arial"/>
          <w:color w:val="000000" w:themeColor="text1"/>
          <w:lang w:val="en-GB" w:eastAsia="en-GB"/>
        </w:rPr>
        <w:t xml:space="preserve">longer longevity to </w:t>
      </w:r>
      <w:r w:rsidR="000C7298" w:rsidRPr="00CC50D0">
        <w:rPr>
          <w:rFonts w:cs="Arial"/>
          <w:color w:val="000000" w:themeColor="text1"/>
          <w:lang w:val="en-GB" w:eastAsia="en-GB"/>
        </w:rPr>
        <w:t xml:space="preserve">the </w:t>
      </w:r>
      <w:r w:rsidR="005C383C" w:rsidRPr="00CC50D0">
        <w:rPr>
          <w:rFonts w:cs="Arial"/>
          <w:color w:val="000000" w:themeColor="text1"/>
          <w:lang w:val="en-GB" w:eastAsia="en-GB"/>
        </w:rPr>
        <w:t>corrosive environment.</w:t>
      </w:r>
    </w:p>
    <w:p w14:paraId="2109EC97" w14:textId="2EF2917E" w:rsidR="00F9370E" w:rsidRPr="00F156DB" w:rsidRDefault="00F9370E" w:rsidP="009125ED">
      <w:pPr>
        <w:pStyle w:val="Heading2"/>
        <w:rPr>
          <w:lang w:eastAsia="en-GB"/>
        </w:rPr>
      </w:pPr>
      <w:bookmarkStart w:id="36" w:name="_Toc219115400"/>
      <w:bookmarkStart w:id="37" w:name="_Toc219142876"/>
      <w:r w:rsidRPr="00F156DB">
        <w:rPr>
          <w:lang w:eastAsia="en-GB"/>
        </w:rPr>
        <w:t xml:space="preserve">Table </w:t>
      </w:r>
      <w:proofErr w:type="gramStart"/>
      <w:r w:rsidR="00E75607" w:rsidRPr="00F156DB">
        <w:rPr>
          <w:lang w:eastAsia="en-GB"/>
        </w:rPr>
        <w:t xml:space="preserve">3 </w:t>
      </w:r>
      <w:r w:rsidRPr="00F156DB">
        <w:rPr>
          <w:lang w:eastAsia="en-GB"/>
        </w:rPr>
        <w:t>:</w:t>
      </w:r>
      <w:proofErr w:type="gramEnd"/>
      <w:r w:rsidRPr="00F156DB">
        <w:rPr>
          <w:lang w:eastAsia="en-GB"/>
        </w:rPr>
        <w:t xml:space="preserve"> External Wall </w:t>
      </w:r>
      <w:r w:rsidRPr="009125ED">
        <w:t>Build</w:t>
      </w:r>
      <w:r w:rsidRPr="00F156DB">
        <w:rPr>
          <w:lang w:eastAsia="en-GB"/>
        </w:rPr>
        <w:t>-up</w:t>
      </w:r>
      <w:bookmarkEnd w:id="36"/>
      <w:bookmarkEnd w:id="37"/>
    </w:p>
    <w:tbl>
      <w:tblPr>
        <w:tblStyle w:val="LightGrid-Accent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3"/>
        <w:gridCol w:w="2873"/>
        <w:gridCol w:w="2874"/>
      </w:tblGrid>
      <w:tr w:rsidR="00843FDF" w:rsidRPr="00F156DB" w14:paraId="79E2FD68" w14:textId="77777777" w:rsidTr="00C0761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73" w:type="dxa"/>
            <w:hideMark/>
          </w:tcPr>
          <w:p w14:paraId="14C61F2C" w14:textId="77777777" w:rsidR="00F9370E" w:rsidRPr="00CC50D0" w:rsidRDefault="00F9370E" w:rsidP="006F7DD3">
            <w:pPr>
              <w:spacing w:after="200" w:line="276" w:lineRule="auto"/>
              <w:jc w:val="both"/>
              <w:rPr>
                <w:rFonts w:cs="Arial"/>
                <w:color w:val="000000" w:themeColor="text1"/>
                <w:lang w:eastAsia="en-GB"/>
              </w:rPr>
            </w:pPr>
            <w:r w:rsidRPr="00CC50D0">
              <w:rPr>
                <w:rFonts w:cs="Arial"/>
                <w:color w:val="000000" w:themeColor="text1"/>
                <w:lang w:eastAsia="en-GB"/>
              </w:rPr>
              <w:t>Layer</w:t>
            </w:r>
          </w:p>
        </w:tc>
        <w:tc>
          <w:tcPr>
            <w:tcW w:w="2873" w:type="dxa"/>
            <w:hideMark/>
          </w:tcPr>
          <w:p w14:paraId="0FA684F3" w14:textId="77777777" w:rsidR="00F9370E" w:rsidRPr="00CC50D0" w:rsidRDefault="00F9370E" w:rsidP="006F7DD3">
            <w:pPr>
              <w:spacing w:after="200" w:line="276" w:lineRule="auto"/>
              <w:jc w:val="both"/>
              <w:cnfStyle w:val="100000000000" w:firstRow="1" w:lastRow="0" w:firstColumn="0" w:lastColumn="0" w:oddVBand="0" w:evenVBand="0" w:oddHBand="0" w:evenHBand="0" w:firstRowFirstColumn="0" w:firstRowLastColumn="0" w:lastRowFirstColumn="0" w:lastRowLastColumn="0"/>
              <w:rPr>
                <w:rFonts w:cs="Arial"/>
                <w:color w:val="000000" w:themeColor="text1"/>
                <w:lang w:eastAsia="en-GB"/>
              </w:rPr>
            </w:pPr>
            <w:r w:rsidRPr="00CC50D0">
              <w:rPr>
                <w:rFonts w:cs="Arial"/>
                <w:color w:val="000000" w:themeColor="text1"/>
                <w:lang w:eastAsia="en-GB"/>
              </w:rPr>
              <w:t>What It Is</w:t>
            </w:r>
          </w:p>
        </w:tc>
        <w:tc>
          <w:tcPr>
            <w:tcW w:w="2874" w:type="dxa"/>
            <w:hideMark/>
          </w:tcPr>
          <w:p w14:paraId="024706F8" w14:textId="77777777" w:rsidR="00F9370E" w:rsidRPr="00CC50D0" w:rsidRDefault="00F9370E" w:rsidP="006F7DD3">
            <w:pPr>
              <w:spacing w:after="200" w:line="276" w:lineRule="auto"/>
              <w:jc w:val="both"/>
              <w:cnfStyle w:val="100000000000" w:firstRow="1" w:lastRow="0" w:firstColumn="0" w:lastColumn="0" w:oddVBand="0" w:evenVBand="0" w:oddHBand="0" w:evenHBand="0" w:firstRowFirstColumn="0" w:firstRowLastColumn="0" w:lastRowFirstColumn="0" w:lastRowLastColumn="0"/>
              <w:rPr>
                <w:rFonts w:cs="Arial"/>
                <w:color w:val="000000" w:themeColor="text1"/>
                <w:lang w:eastAsia="en-GB"/>
              </w:rPr>
            </w:pPr>
            <w:r w:rsidRPr="00CC50D0">
              <w:rPr>
                <w:rFonts w:cs="Arial"/>
                <w:color w:val="000000" w:themeColor="text1"/>
                <w:lang w:eastAsia="en-GB"/>
              </w:rPr>
              <w:t>Why We Need It</w:t>
            </w:r>
          </w:p>
        </w:tc>
      </w:tr>
      <w:tr w:rsidR="00843FDF" w:rsidRPr="00F156DB" w14:paraId="414A7A96" w14:textId="77777777" w:rsidTr="00CC50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73" w:type="dxa"/>
            <w:shd w:val="clear" w:color="auto" w:fill="auto"/>
            <w:hideMark/>
          </w:tcPr>
          <w:p w14:paraId="14206A29" w14:textId="77777777" w:rsidR="00F9370E" w:rsidRPr="00CC50D0" w:rsidRDefault="00F9370E" w:rsidP="006F7DD3">
            <w:pPr>
              <w:spacing w:after="200" w:line="276" w:lineRule="auto"/>
              <w:jc w:val="both"/>
              <w:rPr>
                <w:rFonts w:cs="Arial"/>
                <w:b w:val="0"/>
                <w:bCs w:val="0"/>
                <w:color w:val="000000" w:themeColor="text1"/>
                <w:lang w:eastAsia="en-GB"/>
              </w:rPr>
            </w:pPr>
            <w:r w:rsidRPr="00CC50D0">
              <w:rPr>
                <w:rFonts w:cs="Arial"/>
                <w:b w:val="0"/>
                <w:bCs w:val="0"/>
                <w:color w:val="000000" w:themeColor="text1"/>
                <w:lang w:eastAsia="en-GB"/>
              </w:rPr>
              <w:t>Outer Panels</w:t>
            </w:r>
          </w:p>
        </w:tc>
        <w:tc>
          <w:tcPr>
            <w:tcW w:w="2873" w:type="dxa"/>
            <w:shd w:val="clear" w:color="auto" w:fill="auto"/>
            <w:hideMark/>
          </w:tcPr>
          <w:p w14:paraId="3A95562D" w14:textId="328242DB" w:rsidR="00F9370E" w:rsidRPr="00CC50D0" w:rsidRDefault="00F9370E" w:rsidP="004E3B57">
            <w:pPr>
              <w:spacing w:after="200" w:line="276" w:lineRule="auto"/>
              <w:cnfStyle w:val="000000100000" w:firstRow="0" w:lastRow="0" w:firstColumn="0" w:lastColumn="0" w:oddVBand="0" w:evenVBand="0" w:oddHBand="1" w:evenHBand="0" w:firstRowFirstColumn="0" w:firstRowLastColumn="0" w:lastRowFirstColumn="0" w:lastRowLastColumn="0"/>
              <w:rPr>
                <w:rFonts w:cs="Arial"/>
                <w:color w:val="000000" w:themeColor="text1"/>
                <w:lang w:eastAsia="en-GB"/>
              </w:rPr>
            </w:pPr>
            <w:r w:rsidRPr="00CC50D0">
              <w:rPr>
                <w:rFonts w:cs="Arial"/>
                <w:color w:val="000000" w:themeColor="text1"/>
                <w:lang w:eastAsia="en-GB"/>
              </w:rPr>
              <w:t xml:space="preserve">Hardie Plank fiber-cement </w:t>
            </w:r>
            <w:r w:rsidR="00A42E1A" w:rsidRPr="00CC50D0">
              <w:rPr>
                <w:rFonts w:cs="Arial"/>
                <w:color w:val="000000" w:themeColor="text1"/>
                <w:lang w:eastAsia="en-GB"/>
              </w:rPr>
              <w:t xml:space="preserve">panels or planks – made up from </w:t>
            </w:r>
            <w:r w:rsidRPr="00CC50D0">
              <w:rPr>
                <w:rFonts w:cs="Arial"/>
                <w:color w:val="000000" w:themeColor="text1"/>
                <w:lang w:eastAsia="en-GB"/>
              </w:rPr>
              <w:t xml:space="preserve">cement, sand, cellulose fibers </w:t>
            </w:r>
            <w:r w:rsidR="00A42E1A" w:rsidRPr="00CC50D0">
              <w:rPr>
                <w:rFonts w:cs="Arial"/>
                <w:color w:val="000000" w:themeColor="text1"/>
                <w:lang w:eastAsia="en-GB"/>
              </w:rPr>
              <w:t>–</w:t>
            </w:r>
            <w:r w:rsidRPr="00CC50D0">
              <w:rPr>
                <w:rFonts w:cs="Arial"/>
                <w:color w:val="000000" w:themeColor="text1"/>
                <w:lang w:eastAsia="en-GB"/>
              </w:rPr>
              <w:t xml:space="preserve"> </w:t>
            </w:r>
            <w:r w:rsidR="00A42E1A" w:rsidRPr="00CC50D0">
              <w:rPr>
                <w:rFonts w:cs="Arial"/>
                <w:color w:val="000000" w:themeColor="text1"/>
                <w:lang w:eastAsia="en-GB"/>
              </w:rPr>
              <w:t xml:space="preserve">comes in a wide range of </w:t>
            </w:r>
            <w:r w:rsidR="000C7F66" w:rsidRPr="00CC50D0">
              <w:rPr>
                <w:rFonts w:cs="Arial"/>
                <w:color w:val="000000" w:themeColor="text1"/>
                <w:lang w:eastAsia="en-GB"/>
              </w:rPr>
              <w:t>colours</w:t>
            </w:r>
            <w:r w:rsidRPr="00CC50D0">
              <w:rPr>
                <w:rFonts w:cs="Arial"/>
                <w:color w:val="000000" w:themeColor="text1"/>
                <w:lang w:eastAsia="en-GB"/>
              </w:rPr>
              <w:t xml:space="preserve"> Aluminum standing seam - vertical dark grey accents. </w:t>
            </w:r>
          </w:p>
        </w:tc>
        <w:tc>
          <w:tcPr>
            <w:tcW w:w="2874" w:type="dxa"/>
            <w:shd w:val="clear" w:color="auto" w:fill="auto"/>
            <w:hideMark/>
          </w:tcPr>
          <w:p w14:paraId="0E17C76E" w14:textId="574C7303" w:rsidR="00F9370E" w:rsidRPr="00CC50D0" w:rsidRDefault="00F9370E" w:rsidP="004E3B57">
            <w:pPr>
              <w:spacing w:after="200" w:line="276" w:lineRule="auto"/>
              <w:cnfStyle w:val="000000100000" w:firstRow="0" w:lastRow="0" w:firstColumn="0" w:lastColumn="0" w:oddVBand="0" w:evenVBand="0" w:oddHBand="1" w:evenHBand="0" w:firstRowFirstColumn="0" w:firstRowLastColumn="0" w:lastRowFirstColumn="0" w:lastRowLastColumn="0"/>
              <w:rPr>
                <w:rFonts w:cs="Arial"/>
                <w:color w:val="000000" w:themeColor="text1"/>
                <w:lang w:eastAsia="en-GB"/>
              </w:rPr>
            </w:pPr>
            <w:r w:rsidRPr="00CC50D0">
              <w:rPr>
                <w:rFonts w:cs="Arial"/>
                <w:color w:val="000000" w:themeColor="text1"/>
                <w:lang w:eastAsia="en-GB"/>
              </w:rPr>
              <w:t>Creates contemporary coastal aesthetic</w:t>
            </w:r>
            <w:r w:rsidR="000C7F66" w:rsidRPr="00CC50D0">
              <w:rPr>
                <w:rFonts w:cs="Arial"/>
                <w:color w:val="000000" w:themeColor="text1"/>
                <w:lang w:eastAsia="en-GB"/>
              </w:rPr>
              <w:t xml:space="preserve"> fitting into the </w:t>
            </w:r>
            <w:r w:rsidR="000D50CB" w:rsidRPr="00CC50D0">
              <w:rPr>
                <w:rFonts w:cs="Arial"/>
                <w:color w:val="000000" w:themeColor="text1"/>
                <w:lang w:eastAsia="en-GB"/>
              </w:rPr>
              <w:t>surrounding</w:t>
            </w:r>
            <w:r w:rsidR="000C7F66" w:rsidRPr="00CC50D0">
              <w:rPr>
                <w:rFonts w:cs="Arial"/>
                <w:color w:val="000000" w:themeColor="text1"/>
                <w:lang w:eastAsia="en-GB"/>
              </w:rPr>
              <w:t xml:space="preserve"> environment</w:t>
            </w:r>
            <w:r w:rsidRPr="00CC50D0">
              <w:rPr>
                <w:rFonts w:cs="Arial"/>
                <w:color w:val="000000" w:themeColor="text1"/>
                <w:lang w:eastAsia="en-GB"/>
              </w:rPr>
              <w:t xml:space="preserve">. </w:t>
            </w:r>
            <w:r w:rsidR="000C7F66" w:rsidRPr="00CC50D0">
              <w:rPr>
                <w:rFonts w:cs="Arial"/>
                <w:color w:val="000000" w:themeColor="text1"/>
                <w:lang w:eastAsia="en-GB"/>
              </w:rPr>
              <w:t xml:space="preserve">Unlike timber </w:t>
            </w:r>
            <w:proofErr w:type="gramStart"/>
            <w:r w:rsidR="000C7F66" w:rsidRPr="00CC50D0">
              <w:rPr>
                <w:rFonts w:cs="Arial"/>
                <w:color w:val="000000" w:themeColor="text1"/>
                <w:lang w:eastAsia="en-GB"/>
              </w:rPr>
              <w:t>cladding</w:t>
            </w:r>
            <w:proofErr w:type="gramEnd"/>
            <w:r w:rsidR="000C7F66" w:rsidRPr="00CC50D0">
              <w:rPr>
                <w:rFonts w:cs="Arial"/>
                <w:color w:val="000000" w:themeColor="text1"/>
                <w:lang w:eastAsia="en-GB"/>
              </w:rPr>
              <w:t xml:space="preserve"> the material </w:t>
            </w:r>
            <w:r w:rsidR="000D50CB" w:rsidRPr="00CC50D0">
              <w:rPr>
                <w:rFonts w:cs="Arial"/>
                <w:color w:val="000000" w:themeColor="text1"/>
                <w:lang w:eastAsia="en-GB"/>
              </w:rPr>
              <w:t>won’t</w:t>
            </w:r>
            <w:r w:rsidR="000C7F66" w:rsidRPr="00CC50D0">
              <w:rPr>
                <w:rFonts w:cs="Arial"/>
                <w:color w:val="000000" w:themeColor="text1"/>
                <w:lang w:eastAsia="en-GB"/>
              </w:rPr>
              <w:t xml:space="preserve"> </w:t>
            </w:r>
            <w:r w:rsidR="00843FDF" w:rsidRPr="00CC50D0">
              <w:rPr>
                <w:rFonts w:cs="Arial"/>
                <w:color w:val="000000" w:themeColor="text1"/>
                <w:lang w:eastAsia="en-GB"/>
              </w:rPr>
              <w:t>rot. Low</w:t>
            </w:r>
            <w:r w:rsidRPr="00CC50D0">
              <w:rPr>
                <w:rFonts w:cs="Arial"/>
                <w:color w:val="000000" w:themeColor="text1"/>
                <w:lang w:eastAsia="en-GB"/>
              </w:rPr>
              <w:t xml:space="preserve"> maintenance</w:t>
            </w:r>
            <w:r w:rsidR="000C7F66" w:rsidRPr="00CC50D0">
              <w:rPr>
                <w:rFonts w:cs="Arial"/>
                <w:color w:val="000000" w:themeColor="text1"/>
                <w:lang w:eastAsia="en-GB"/>
              </w:rPr>
              <w:t xml:space="preserve"> </w:t>
            </w:r>
            <w:r w:rsidR="00A33D4F" w:rsidRPr="00CC50D0">
              <w:rPr>
                <w:rFonts w:cs="Arial"/>
                <w:color w:val="000000" w:themeColor="text1"/>
                <w:lang w:eastAsia="en-GB"/>
              </w:rPr>
              <w:t xml:space="preserve">due to cladding not </w:t>
            </w:r>
            <w:r w:rsidR="000D50CB" w:rsidRPr="00CC50D0">
              <w:rPr>
                <w:rFonts w:cs="Arial"/>
                <w:color w:val="000000" w:themeColor="text1"/>
                <w:lang w:eastAsia="en-GB"/>
              </w:rPr>
              <w:t>needing</w:t>
            </w:r>
            <w:r w:rsidR="00A33D4F" w:rsidRPr="00CC50D0">
              <w:rPr>
                <w:rFonts w:cs="Arial"/>
                <w:color w:val="000000" w:themeColor="text1"/>
                <w:lang w:eastAsia="en-GB"/>
              </w:rPr>
              <w:t xml:space="preserve"> to be treated, painting </w:t>
            </w:r>
            <w:r w:rsidR="000D50CB" w:rsidRPr="00CC50D0">
              <w:rPr>
                <w:rFonts w:cs="Arial"/>
                <w:color w:val="000000" w:themeColor="text1"/>
                <w:lang w:eastAsia="en-GB"/>
              </w:rPr>
              <w:t>every 15 years</w:t>
            </w:r>
            <w:r w:rsidRPr="00CC50D0">
              <w:rPr>
                <w:rFonts w:cs="Arial"/>
                <w:color w:val="000000" w:themeColor="text1"/>
                <w:lang w:eastAsia="en-GB"/>
              </w:rPr>
              <w:t>. Non-combustible A2-s</w:t>
            </w:r>
            <w:proofErr w:type="gramStart"/>
            <w:r w:rsidRPr="00CC50D0">
              <w:rPr>
                <w:rFonts w:cs="Arial"/>
                <w:color w:val="000000" w:themeColor="text1"/>
                <w:lang w:eastAsia="en-GB"/>
              </w:rPr>
              <w:t>1,d</w:t>
            </w:r>
            <w:proofErr w:type="gramEnd"/>
            <w:r w:rsidRPr="00CC50D0">
              <w:rPr>
                <w:rFonts w:cs="Arial"/>
                <w:color w:val="000000" w:themeColor="text1"/>
                <w:lang w:eastAsia="en-GB"/>
              </w:rPr>
              <w:t>0</w:t>
            </w:r>
            <w:r w:rsidR="00843FDF" w:rsidRPr="00CC50D0">
              <w:rPr>
                <w:rFonts w:cs="Arial"/>
                <w:color w:val="000000" w:themeColor="text1"/>
                <w:lang w:eastAsia="en-GB"/>
              </w:rPr>
              <w:t xml:space="preserve">, therefore meeting the </w:t>
            </w:r>
            <w:r w:rsidRPr="00CC50D0">
              <w:rPr>
                <w:rFonts w:cs="Arial"/>
                <w:color w:val="000000" w:themeColor="text1"/>
                <w:lang w:eastAsia="en-GB"/>
              </w:rPr>
              <w:t>Building Safety Act 2022</w:t>
            </w:r>
            <w:r w:rsidR="00760EDE" w:rsidRPr="00CC50D0">
              <w:rPr>
                <w:rFonts w:cs="Arial"/>
                <w:color w:val="000000" w:themeColor="text1"/>
              </w:rPr>
              <w:t>(HM Government, 2022)</w:t>
            </w:r>
          </w:p>
        </w:tc>
      </w:tr>
      <w:tr w:rsidR="00843FDF" w:rsidRPr="00F156DB" w14:paraId="78A70305" w14:textId="77777777" w:rsidTr="00C07610">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73" w:type="dxa"/>
            <w:hideMark/>
          </w:tcPr>
          <w:p w14:paraId="614DAC19" w14:textId="77777777" w:rsidR="00F9370E" w:rsidRPr="00CC50D0" w:rsidRDefault="00F9370E" w:rsidP="006F7DD3">
            <w:pPr>
              <w:spacing w:after="200" w:line="276" w:lineRule="auto"/>
              <w:jc w:val="both"/>
              <w:rPr>
                <w:rFonts w:cs="Arial"/>
                <w:b w:val="0"/>
                <w:bCs w:val="0"/>
                <w:color w:val="000000" w:themeColor="text1"/>
                <w:lang w:eastAsia="en-GB"/>
              </w:rPr>
            </w:pPr>
            <w:r w:rsidRPr="00CC50D0">
              <w:rPr>
                <w:rFonts w:cs="Arial"/>
                <w:b w:val="0"/>
                <w:bCs w:val="0"/>
                <w:color w:val="000000" w:themeColor="text1"/>
                <w:lang w:eastAsia="en-GB"/>
              </w:rPr>
              <w:t>Support Brackets</w:t>
            </w:r>
          </w:p>
        </w:tc>
        <w:tc>
          <w:tcPr>
            <w:tcW w:w="2873" w:type="dxa"/>
            <w:hideMark/>
          </w:tcPr>
          <w:p w14:paraId="7BD03297" w14:textId="77777777" w:rsidR="00F9370E" w:rsidRPr="00CC50D0" w:rsidRDefault="00F9370E" w:rsidP="004E3B57">
            <w:pPr>
              <w:spacing w:after="200" w:line="276" w:lineRule="auto"/>
              <w:cnfStyle w:val="000000010000" w:firstRow="0" w:lastRow="0" w:firstColumn="0" w:lastColumn="0" w:oddVBand="0" w:evenVBand="0" w:oddHBand="0" w:evenHBand="1" w:firstRowFirstColumn="0" w:firstRowLastColumn="0" w:lastRowFirstColumn="0" w:lastRowLastColumn="0"/>
              <w:rPr>
                <w:rFonts w:cs="Arial"/>
                <w:color w:val="000000" w:themeColor="text1"/>
                <w:lang w:eastAsia="en-GB"/>
              </w:rPr>
            </w:pPr>
            <w:r w:rsidRPr="00CC50D0">
              <w:rPr>
                <w:rFonts w:cs="Arial"/>
                <w:color w:val="000000" w:themeColor="text1"/>
                <w:lang w:eastAsia="en-GB"/>
              </w:rPr>
              <w:t>Marine-grade aluminum brackets every 600mm fixed through insulation to blockwork</w:t>
            </w:r>
          </w:p>
        </w:tc>
        <w:tc>
          <w:tcPr>
            <w:tcW w:w="2874" w:type="dxa"/>
            <w:hideMark/>
          </w:tcPr>
          <w:p w14:paraId="7D31C031" w14:textId="620173BC" w:rsidR="00F9370E" w:rsidRPr="00CC50D0" w:rsidRDefault="00F209D8" w:rsidP="004E3B57">
            <w:pPr>
              <w:spacing w:after="200" w:line="276" w:lineRule="auto"/>
              <w:cnfStyle w:val="000000010000" w:firstRow="0" w:lastRow="0" w:firstColumn="0" w:lastColumn="0" w:oddVBand="0" w:evenVBand="0" w:oddHBand="0" w:evenHBand="1" w:firstRowFirstColumn="0" w:firstRowLastColumn="0" w:lastRowFirstColumn="0" w:lastRowLastColumn="0"/>
              <w:rPr>
                <w:rFonts w:cs="Arial"/>
                <w:color w:val="000000" w:themeColor="text1"/>
                <w:lang w:eastAsia="en-GB"/>
              </w:rPr>
            </w:pPr>
            <w:r w:rsidRPr="00CC50D0">
              <w:rPr>
                <w:rFonts w:cs="Arial"/>
                <w:color w:val="000000" w:themeColor="text1"/>
                <w:lang w:eastAsia="en-GB"/>
              </w:rPr>
              <w:t xml:space="preserve">Fixing the cladding to the </w:t>
            </w:r>
            <w:r w:rsidR="00E71891" w:rsidRPr="00CC50D0">
              <w:rPr>
                <w:rFonts w:cs="Arial"/>
                <w:color w:val="000000" w:themeColor="text1"/>
                <w:lang w:eastAsia="en-GB"/>
              </w:rPr>
              <w:t xml:space="preserve">building envelope. </w:t>
            </w:r>
            <w:r w:rsidR="00F9370E" w:rsidRPr="00CC50D0">
              <w:rPr>
                <w:rFonts w:cs="Arial"/>
                <w:color w:val="000000" w:themeColor="text1"/>
                <w:lang w:eastAsia="en-GB"/>
              </w:rPr>
              <w:t xml:space="preserve"> Category C5-M corrosion resistance per BS EN ISO 12944</w:t>
            </w:r>
          </w:p>
        </w:tc>
      </w:tr>
      <w:tr w:rsidR="00843FDF" w:rsidRPr="00F156DB" w14:paraId="25AE794A" w14:textId="77777777" w:rsidTr="00CC50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73" w:type="dxa"/>
            <w:shd w:val="clear" w:color="auto" w:fill="auto"/>
            <w:hideMark/>
          </w:tcPr>
          <w:p w14:paraId="3A2BD452" w14:textId="77777777" w:rsidR="00F9370E" w:rsidRPr="00CC50D0" w:rsidRDefault="00F9370E" w:rsidP="006F7DD3">
            <w:pPr>
              <w:spacing w:after="200" w:line="276" w:lineRule="auto"/>
              <w:jc w:val="both"/>
              <w:rPr>
                <w:rFonts w:cs="Arial"/>
                <w:b w:val="0"/>
                <w:bCs w:val="0"/>
                <w:color w:val="000000" w:themeColor="text1"/>
                <w:lang w:eastAsia="en-GB"/>
              </w:rPr>
            </w:pPr>
            <w:r w:rsidRPr="00CC50D0">
              <w:rPr>
                <w:rFonts w:cs="Arial"/>
                <w:b w:val="0"/>
                <w:bCs w:val="0"/>
                <w:color w:val="000000" w:themeColor="text1"/>
                <w:lang w:eastAsia="en-GB"/>
              </w:rPr>
              <w:t>Ventilated Cavity</w:t>
            </w:r>
          </w:p>
        </w:tc>
        <w:tc>
          <w:tcPr>
            <w:tcW w:w="2873" w:type="dxa"/>
            <w:shd w:val="clear" w:color="auto" w:fill="auto"/>
            <w:hideMark/>
          </w:tcPr>
          <w:p w14:paraId="3E7D3138" w14:textId="77777777" w:rsidR="00F9370E" w:rsidRPr="00CC50D0" w:rsidRDefault="00F9370E" w:rsidP="004E3B57">
            <w:pPr>
              <w:spacing w:after="200" w:line="276" w:lineRule="auto"/>
              <w:cnfStyle w:val="000000100000" w:firstRow="0" w:lastRow="0" w:firstColumn="0" w:lastColumn="0" w:oddVBand="0" w:evenVBand="0" w:oddHBand="1" w:evenHBand="0" w:firstRowFirstColumn="0" w:firstRowLastColumn="0" w:lastRowFirstColumn="0" w:lastRowLastColumn="0"/>
              <w:rPr>
                <w:rFonts w:cs="Arial"/>
                <w:color w:val="000000" w:themeColor="text1"/>
                <w:lang w:eastAsia="en-GB"/>
              </w:rPr>
            </w:pPr>
            <w:r w:rsidRPr="00CC50D0">
              <w:rPr>
                <w:rFonts w:cs="Arial"/>
                <w:color w:val="000000" w:themeColor="text1"/>
                <w:lang w:eastAsia="en-GB"/>
              </w:rPr>
              <w:t>50mm air gap behind outer panels</w:t>
            </w:r>
          </w:p>
        </w:tc>
        <w:tc>
          <w:tcPr>
            <w:tcW w:w="2874" w:type="dxa"/>
            <w:shd w:val="clear" w:color="auto" w:fill="auto"/>
            <w:hideMark/>
          </w:tcPr>
          <w:p w14:paraId="63D60C9B" w14:textId="77777777" w:rsidR="00F9370E" w:rsidRPr="00CC50D0" w:rsidRDefault="00F9370E" w:rsidP="004E3B57">
            <w:pPr>
              <w:spacing w:after="200" w:line="276" w:lineRule="auto"/>
              <w:cnfStyle w:val="000000100000" w:firstRow="0" w:lastRow="0" w:firstColumn="0" w:lastColumn="0" w:oddVBand="0" w:evenVBand="0" w:oddHBand="1" w:evenHBand="0" w:firstRowFirstColumn="0" w:firstRowLastColumn="0" w:lastRowFirstColumn="0" w:lastRowLastColumn="0"/>
              <w:rPr>
                <w:rFonts w:cs="Arial"/>
                <w:color w:val="000000" w:themeColor="text1"/>
                <w:lang w:eastAsia="en-GB"/>
              </w:rPr>
            </w:pPr>
            <w:r w:rsidRPr="00CC50D0">
              <w:rPr>
                <w:rFonts w:cs="Arial"/>
                <w:color w:val="000000" w:themeColor="text1"/>
                <w:lang w:eastAsia="en-GB"/>
              </w:rPr>
              <w:t>Two-stage defense: outer panels shed rain, cavity drains any penetration to trays at each floor. Air circulation enables drying. Prevents moisture reaching insulation.</w:t>
            </w:r>
          </w:p>
        </w:tc>
      </w:tr>
      <w:tr w:rsidR="00843FDF" w:rsidRPr="00F156DB" w14:paraId="6343CABD" w14:textId="77777777" w:rsidTr="00C07610">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73" w:type="dxa"/>
            <w:hideMark/>
          </w:tcPr>
          <w:p w14:paraId="316FE3B3" w14:textId="77777777" w:rsidR="00F9370E" w:rsidRPr="00CC50D0" w:rsidRDefault="00F9370E" w:rsidP="006F7DD3">
            <w:pPr>
              <w:spacing w:after="200" w:line="276" w:lineRule="auto"/>
              <w:jc w:val="both"/>
              <w:rPr>
                <w:rFonts w:cs="Arial"/>
                <w:b w:val="0"/>
                <w:bCs w:val="0"/>
                <w:color w:val="000000" w:themeColor="text1"/>
                <w:lang w:eastAsia="en-GB"/>
              </w:rPr>
            </w:pPr>
            <w:r w:rsidRPr="00CC50D0">
              <w:rPr>
                <w:rFonts w:cs="Arial"/>
                <w:b w:val="0"/>
                <w:bCs w:val="0"/>
                <w:color w:val="000000" w:themeColor="text1"/>
                <w:lang w:eastAsia="en-GB"/>
              </w:rPr>
              <w:t>Insulation</w:t>
            </w:r>
          </w:p>
        </w:tc>
        <w:tc>
          <w:tcPr>
            <w:tcW w:w="2873" w:type="dxa"/>
            <w:hideMark/>
          </w:tcPr>
          <w:p w14:paraId="2C7F1F5F" w14:textId="0A8BBDFE" w:rsidR="00F9370E" w:rsidRPr="00CC50D0" w:rsidRDefault="00F9370E" w:rsidP="004E3B57">
            <w:pPr>
              <w:spacing w:after="200" w:line="276" w:lineRule="auto"/>
              <w:cnfStyle w:val="000000010000" w:firstRow="0" w:lastRow="0" w:firstColumn="0" w:lastColumn="0" w:oddVBand="0" w:evenVBand="0" w:oddHBand="0" w:evenHBand="1" w:firstRowFirstColumn="0" w:firstRowLastColumn="0" w:lastRowFirstColumn="0" w:lastRowLastColumn="0"/>
              <w:rPr>
                <w:rFonts w:cs="Arial"/>
                <w:color w:val="000000" w:themeColor="text1"/>
                <w:lang w:eastAsia="en-GB"/>
              </w:rPr>
            </w:pPr>
            <w:r w:rsidRPr="00CC50D0">
              <w:rPr>
                <w:rFonts w:cs="Arial"/>
                <w:color w:val="000000" w:themeColor="text1"/>
                <w:lang w:eastAsia="en-GB"/>
              </w:rPr>
              <w:t xml:space="preserve">100mm PIR </w:t>
            </w:r>
            <w:r w:rsidR="004322E1" w:rsidRPr="00CC50D0">
              <w:rPr>
                <w:rFonts w:cs="Arial"/>
                <w:color w:val="000000" w:themeColor="text1"/>
                <w:lang w:eastAsia="en-GB"/>
              </w:rPr>
              <w:t xml:space="preserve">insulation boards </w:t>
            </w:r>
            <w:r w:rsidRPr="00CC50D0">
              <w:rPr>
                <w:rFonts w:cs="Arial"/>
                <w:color w:val="000000" w:themeColor="text1"/>
                <w:lang w:eastAsia="en-GB"/>
              </w:rPr>
              <w:t xml:space="preserve"> </w:t>
            </w:r>
          </w:p>
        </w:tc>
        <w:tc>
          <w:tcPr>
            <w:tcW w:w="2874" w:type="dxa"/>
            <w:hideMark/>
          </w:tcPr>
          <w:p w14:paraId="23E35515" w14:textId="5B92BFCA" w:rsidR="00F9370E" w:rsidRPr="00CC50D0" w:rsidRDefault="00F9370E" w:rsidP="004E3B57">
            <w:pPr>
              <w:spacing w:after="200" w:line="276" w:lineRule="auto"/>
              <w:cnfStyle w:val="000000010000" w:firstRow="0" w:lastRow="0" w:firstColumn="0" w:lastColumn="0" w:oddVBand="0" w:evenVBand="0" w:oddHBand="0" w:evenHBand="1" w:firstRowFirstColumn="0" w:firstRowLastColumn="0" w:lastRowFirstColumn="0" w:lastRowLastColumn="0"/>
              <w:rPr>
                <w:rFonts w:cs="Arial"/>
                <w:color w:val="000000" w:themeColor="text1"/>
                <w:lang w:eastAsia="en-GB"/>
              </w:rPr>
            </w:pPr>
            <w:r w:rsidRPr="00CC50D0">
              <w:rPr>
                <w:rFonts w:cs="Arial"/>
                <w:color w:val="000000" w:themeColor="text1"/>
                <w:lang w:eastAsia="en-GB"/>
              </w:rPr>
              <w:t>U-value</w:t>
            </w:r>
            <w:r w:rsidR="00CD60C3" w:rsidRPr="00CC50D0">
              <w:rPr>
                <w:rFonts w:cs="Arial"/>
                <w:color w:val="000000" w:themeColor="text1"/>
                <w:lang w:eastAsia="en-GB"/>
              </w:rPr>
              <w:t xml:space="preserve"> sits at</w:t>
            </w:r>
            <w:r w:rsidRPr="00CC50D0">
              <w:rPr>
                <w:rFonts w:cs="Arial"/>
                <w:color w:val="000000" w:themeColor="text1"/>
                <w:lang w:eastAsia="en-GB"/>
              </w:rPr>
              <w:t xml:space="preserve"> 0.18 W/m²K </w:t>
            </w:r>
            <w:r w:rsidR="00D54D05" w:rsidRPr="00CC50D0">
              <w:rPr>
                <w:rFonts w:cs="Arial"/>
                <w:color w:val="000000" w:themeColor="text1"/>
                <w:lang w:eastAsia="en-GB"/>
              </w:rPr>
              <w:t>better than building regulation requirements of 0.26</w:t>
            </w:r>
            <w:r w:rsidR="0010686A" w:rsidRPr="00CC50D0">
              <w:rPr>
                <w:rFonts w:cs="Arial"/>
                <w:color w:val="000000" w:themeColor="text1"/>
                <w:lang w:eastAsia="en-GB"/>
              </w:rPr>
              <w:t xml:space="preserve">. </w:t>
            </w:r>
            <w:proofErr w:type="gramStart"/>
            <w:r w:rsidR="0010686A" w:rsidRPr="00CC50D0">
              <w:rPr>
                <w:rFonts w:cs="Arial"/>
                <w:color w:val="000000" w:themeColor="text1"/>
                <w:lang w:eastAsia="en-GB"/>
              </w:rPr>
              <w:t>Therefore</w:t>
            </w:r>
            <w:proofErr w:type="gramEnd"/>
            <w:r w:rsidR="0010686A" w:rsidRPr="00CC50D0">
              <w:rPr>
                <w:rFonts w:cs="Arial"/>
                <w:color w:val="000000" w:themeColor="text1"/>
                <w:lang w:eastAsia="en-GB"/>
              </w:rPr>
              <w:t xml:space="preserve"> reducing heating costs in the long term. </w:t>
            </w:r>
          </w:p>
        </w:tc>
      </w:tr>
      <w:tr w:rsidR="00843FDF" w:rsidRPr="00F156DB" w14:paraId="02DADFA9" w14:textId="77777777" w:rsidTr="00CC50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73" w:type="dxa"/>
            <w:shd w:val="clear" w:color="auto" w:fill="auto"/>
            <w:hideMark/>
          </w:tcPr>
          <w:p w14:paraId="3AC592C5" w14:textId="77777777" w:rsidR="00F9370E" w:rsidRPr="00CC50D0" w:rsidRDefault="00F9370E" w:rsidP="006F7DD3">
            <w:pPr>
              <w:spacing w:after="200" w:line="276" w:lineRule="auto"/>
              <w:jc w:val="both"/>
              <w:rPr>
                <w:rFonts w:cs="Arial"/>
                <w:b w:val="0"/>
                <w:bCs w:val="0"/>
                <w:color w:val="000000" w:themeColor="text1"/>
                <w:lang w:eastAsia="en-GB"/>
              </w:rPr>
            </w:pPr>
            <w:r w:rsidRPr="00CC50D0">
              <w:rPr>
                <w:rFonts w:cs="Arial"/>
                <w:b w:val="0"/>
                <w:bCs w:val="0"/>
                <w:color w:val="000000" w:themeColor="text1"/>
                <w:lang w:eastAsia="en-GB"/>
              </w:rPr>
              <w:lastRenderedPageBreak/>
              <w:t>Breather Membrane</w:t>
            </w:r>
          </w:p>
        </w:tc>
        <w:tc>
          <w:tcPr>
            <w:tcW w:w="2873" w:type="dxa"/>
            <w:shd w:val="clear" w:color="auto" w:fill="auto"/>
            <w:hideMark/>
          </w:tcPr>
          <w:p w14:paraId="489C6ECD" w14:textId="173FE15C" w:rsidR="00F9370E" w:rsidRPr="00CC50D0" w:rsidRDefault="00F9370E" w:rsidP="004E3B57">
            <w:pPr>
              <w:spacing w:after="200" w:line="276" w:lineRule="auto"/>
              <w:cnfStyle w:val="000000100000" w:firstRow="0" w:lastRow="0" w:firstColumn="0" w:lastColumn="0" w:oddVBand="0" w:evenVBand="0" w:oddHBand="1" w:evenHBand="0" w:firstRowFirstColumn="0" w:firstRowLastColumn="0" w:lastRowFirstColumn="0" w:lastRowLastColumn="0"/>
              <w:rPr>
                <w:rFonts w:cs="Arial"/>
                <w:color w:val="000000" w:themeColor="text1"/>
                <w:lang w:eastAsia="en-GB"/>
              </w:rPr>
            </w:pPr>
            <w:r w:rsidRPr="00CC50D0">
              <w:rPr>
                <w:rFonts w:cs="Arial"/>
                <w:color w:val="000000" w:themeColor="text1"/>
                <w:lang w:eastAsia="en-GB"/>
              </w:rPr>
              <w:t xml:space="preserve">Vapor permeable, </w:t>
            </w:r>
            <w:r w:rsidR="006F34EE" w:rsidRPr="00CC50D0">
              <w:rPr>
                <w:rFonts w:cs="Arial"/>
                <w:color w:val="000000" w:themeColor="text1"/>
                <w:lang w:eastAsia="en-GB"/>
              </w:rPr>
              <w:t>water-resistant</w:t>
            </w:r>
            <w:r w:rsidRPr="00CC50D0">
              <w:rPr>
                <w:rFonts w:cs="Arial"/>
                <w:color w:val="000000" w:themeColor="text1"/>
                <w:lang w:eastAsia="en-GB"/>
              </w:rPr>
              <w:t xml:space="preserve"> layer</w:t>
            </w:r>
          </w:p>
        </w:tc>
        <w:tc>
          <w:tcPr>
            <w:tcW w:w="2874" w:type="dxa"/>
            <w:shd w:val="clear" w:color="auto" w:fill="auto"/>
            <w:hideMark/>
          </w:tcPr>
          <w:p w14:paraId="34538325" w14:textId="77777777" w:rsidR="00F9370E" w:rsidRPr="00CC50D0" w:rsidRDefault="00F9370E" w:rsidP="004E3B57">
            <w:pPr>
              <w:spacing w:after="200" w:line="276" w:lineRule="auto"/>
              <w:cnfStyle w:val="000000100000" w:firstRow="0" w:lastRow="0" w:firstColumn="0" w:lastColumn="0" w:oddVBand="0" w:evenVBand="0" w:oddHBand="1" w:evenHBand="0" w:firstRowFirstColumn="0" w:firstRowLastColumn="0" w:lastRowFirstColumn="0" w:lastRowLastColumn="0"/>
              <w:rPr>
                <w:rFonts w:cs="Arial"/>
                <w:color w:val="000000" w:themeColor="text1"/>
                <w:lang w:eastAsia="en-GB"/>
              </w:rPr>
            </w:pPr>
            <w:proofErr w:type="gramStart"/>
            <w:r w:rsidRPr="00CC50D0">
              <w:rPr>
                <w:rFonts w:cs="Arial"/>
                <w:color w:val="000000" w:themeColor="text1"/>
                <w:lang w:eastAsia="en-GB"/>
              </w:rPr>
              <w:t>Secondary</w:t>
            </w:r>
            <w:proofErr w:type="gramEnd"/>
            <w:r w:rsidRPr="00CC50D0">
              <w:rPr>
                <w:rFonts w:cs="Arial"/>
                <w:color w:val="000000" w:themeColor="text1"/>
                <w:lang w:eastAsia="en-GB"/>
              </w:rPr>
              <w:t xml:space="preserve"> water barrier. Allows outward moisture diffusion.</w:t>
            </w:r>
          </w:p>
        </w:tc>
      </w:tr>
      <w:tr w:rsidR="00843FDF" w:rsidRPr="00F156DB" w14:paraId="1D0E56D2" w14:textId="77777777" w:rsidTr="00C07610">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73" w:type="dxa"/>
            <w:hideMark/>
          </w:tcPr>
          <w:p w14:paraId="21C3193C" w14:textId="77777777" w:rsidR="00F9370E" w:rsidRPr="00CC50D0" w:rsidRDefault="00F9370E" w:rsidP="006F7DD3">
            <w:pPr>
              <w:spacing w:after="200" w:line="276" w:lineRule="auto"/>
              <w:jc w:val="both"/>
              <w:rPr>
                <w:rFonts w:cs="Arial"/>
                <w:b w:val="0"/>
                <w:bCs w:val="0"/>
                <w:color w:val="000000" w:themeColor="text1"/>
                <w:lang w:eastAsia="en-GB"/>
              </w:rPr>
            </w:pPr>
            <w:r w:rsidRPr="00CC50D0">
              <w:rPr>
                <w:rFonts w:cs="Arial"/>
                <w:b w:val="0"/>
                <w:bCs w:val="0"/>
                <w:color w:val="000000" w:themeColor="text1"/>
                <w:lang w:eastAsia="en-GB"/>
              </w:rPr>
              <w:t>Inner Leaf</w:t>
            </w:r>
          </w:p>
        </w:tc>
        <w:tc>
          <w:tcPr>
            <w:tcW w:w="2873" w:type="dxa"/>
            <w:hideMark/>
          </w:tcPr>
          <w:p w14:paraId="54ABC72C" w14:textId="0D619054" w:rsidR="00F9370E" w:rsidRPr="00CC50D0" w:rsidRDefault="00F9370E" w:rsidP="004E3B57">
            <w:pPr>
              <w:spacing w:after="200" w:line="276" w:lineRule="auto"/>
              <w:cnfStyle w:val="000000010000" w:firstRow="0" w:lastRow="0" w:firstColumn="0" w:lastColumn="0" w:oddVBand="0" w:evenVBand="0" w:oddHBand="0" w:evenHBand="1" w:firstRowFirstColumn="0" w:firstRowLastColumn="0" w:lastRowFirstColumn="0" w:lastRowLastColumn="0"/>
              <w:rPr>
                <w:rFonts w:cs="Arial"/>
                <w:color w:val="000000" w:themeColor="text1"/>
                <w:lang w:eastAsia="en-GB"/>
              </w:rPr>
            </w:pPr>
            <w:r w:rsidRPr="00CC50D0">
              <w:rPr>
                <w:rFonts w:cs="Arial"/>
                <w:color w:val="000000" w:themeColor="text1"/>
                <w:lang w:eastAsia="en-GB"/>
              </w:rPr>
              <w:t>100mm lightweight concrete blockwork built off</w:t>
            </w:r>
            <w:r w:rsidR="006F34EE" w:rsidRPr="00CC50D0">
              <w:rPr>
                <w:rFonts w:cs="Arial"/>
                <w:color w:val="000000" w:themeColor="text1"/>
                <w:lang w:eastAsia="en-GB"/>
              </w:rPr>
              <w:t xml:space="preserve"> the</w:t>
            </w:r>
            <w:r w:rsidRPr="00CC50D0">
              <w:rPr>
                <w:rFonts w:cs="Arial"/>
                <w:color w:val="000000" w:themeColor="text1"/>
                <w:lang w:eastAsia="en-GB"/>
              </w:rPr>
              <w:t xml:space="preserve"> composite floor slabs</w:t>
            </w:r>
            <w:r w:rsidR="006F34EE" w:rsidRPr="00CC50D0">
              <w:rPr>
                <w:rFonts w:cs="Arial"/>
                <w:color w:val="000000" w:themeColor="text1"/>
                <w:lang w:eastAsia="en-GB"/>
              </w:rPr>
              <w:t xml:space="preserve"> </w:t>
            </w:r>
          </w:p>
        </w:tc>
        <w:tc>
          <w:tcPr>
            <w:tcW w:w="2874" w:type="dxa"/>
            <w:hideMark/>
          </w:tcPr>
          <w:p w14:paraId="5D04D28D" w14:textId="6DC0323A" w:rsidR="00F9370E" w:rsidRPr="00CC50D0" w:rsidRDefault="00F9370E" w:rsidP="004E3B57">
            <w:pPr>
              <w:spacing w:after="200" w:line="276" w:lineRule="auto"/>
              <w:cnfStyle w:val="000000010000" w:firstRow="0" w:lastRow="0" w:firstColumn="0" w:lastColumn="0" w:oddVBand="0" w:evenVBand="0" w:oddHBand="0" w:evenHBand="1" w:firstRowFirstColumn="0" w:firstRowLastColumn="0" w:lastRowFirstColumn="0" w:lastRowLastColumn="0"/>
              <w:rPr>
                <w:rFonts w:cs="Arial"/>
                <w:color w:val="000000" w:themeColor="text1"/>
                <w:lang w:eastAsia="en-GB"/>
              </w:rPr>
            </w:pPr>
            <w:r w:rsidRPr="00CC50D0">
              <w:rPr>
                <w:rFonts w:cs="Arial"/>
                <w:color w:val="000000" w:themeColor="text1"/>
                <w:lang w:eastAsia="en-GB"/>
              </w:rPr>
              <w:t xml:space="preserve">Structural support. Airtightness. Acoustic mass. </w:t>
            </w:r>
            <w:r w:rsidR="00E75607" w:rsidRPr="00CC50D0">
              <w:rPr>
                <w:rFonts w:cs="Arial"/>
                <w:color w:val="000000" w:themeColor="text1"/>
                <w:lang w:eastAsia="en-GB"/>
              </w:rPr>
              <w:t>Integrates</w:t>
            </w:r>
            <w:r w:rsidRPr="00CC50D0">
              <w:rPr>
                <w:rFonts w:cs="Arial"/>
                <w:color w:val="000000" w:themeColor="text1"/>
                <w:lang w:eastAsia="en-GB"/>
              </w:rPr>
              <w:t xml:space="preserve"> with </w:t>
            </w:r>
            <w:r w:rsidR="00E75607" w:rsidRPr="00CC50D0">
              <w:rPr>
                <w:rFonts w:cs="Arial"/>
                <w:color w:val="000000" w:themeColor="text1"/>
                <w:lang w:eastAsia="en-GB"/>
              </w:rPr>
              <w:t xml:space="preserve">the </w:t>
            </w:r>
            <w:r w:rsidRPr="00CC50D0">
              <w:rPr>
                <w:rFonts w:cs="Arial"/>
                <w:color w:val="000000" w:themeColor="text1"/>
                <w:lang w:eastAsia="en-GB"/>
              </w:rPr>
              <w:t>hybrid frame.</w:t>
            </w:r>
          </w:p>
        </w:tc>
      </w:tr>
      <w:tr w:rsidR="00843FDF" w:rsidRPr="00F156DB" w14:paraId="63AB8336" w14:textId="77777777" w:rsidTr="00CC50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73" w:type="dxa"/>
            <w:shd w:val="clear" w:color="auto" w:fill="auto"/>
            <w:hideMark/>
          </w:tcPr>
          <w:p w14:paraId="4A2589D5" w14:textId="5F1A6896" w:rsidR="00F9370E" w:rsidRPr="00CC50D0" w:rsidRDefault="00F9370E" w:rsidP="006F7DD3">
            <w:pPr>
              <w:spacing w:after="200" w:line="276" w:lineRule="auto"/>
              <w:jc w:val="both"/>
              <w:rPr>
                <w:rFonts w:cs="Arial"/>
                <w:b w:val="0"/>
                <w:bCs w:val="0"/>
                <w:color w:val="000000" w:themeColor="text1"/>
                <w:lang w:eastAsia="en-GB"/>
              </w:rPr>
            </w:pPr>
            <w:r w:rsidRPr="00CC50D0">
              <w:rPr>
                <w:rFonts w:cs="Arial"/>
                <w:b w:val="0"/>
                <w:bCs w:val="0"/>
                <w:color w:val="000000" w:themeColor="text1"/>
                <w:lang w:eastAsia="en-GB"/>
              </w:rPr>
              <w:t>Internal Finish</w:t>
            </w:r>
          </w:p>
        </w:tc>
        <w:tc>
          <w:tcPr>
            <w:tcW w:w="2873" w:type="dxa"/>
            <w:shd w:val="clear" w:color="auto" w:fill="auto"/>
            <w:hideMark/>
          </w:tcPr>
          <w:p w14:paraId="1D259E87" w14:textId="77777777" w:rsidR="00F9370E" w:rsidRPr="00CC50D0" w:rsidRDefault="00F9370E" w:rsidP="004E3B57">
            <w:pPr>
              <w:spacing w:after="200" w:line="276" w:lineRule="auto"/>
              <w:cnfStyle w:val="000000100000" w:firstRow="0" w:lastRow="0" w:firstColumn="0" w:lastColumn="0" w:oddVBand="0" w:evenVBand="0" w:oddHBand="1" w:evenHBand="0" w:firstRowFirstColumn="0" w:firstRowLastColumn="0" w:lastRowFirstColumn="0" w:lastRowLastColumn="0"/>
              <w:rPr>
                <w:rFonts w:cs="Arial"/>
                <w:color w:val="000000" w:themeColor="text1"/>
                <w:lang w:eastAsia="en-GB"/>
              </w:rPr>
            </w:pPr>
            <w:r w:rsidRPr="00CC50D0">
              <w:rPr>
                <w:rFonts w:cs="Arial"/>
                <w:color w:val="000000" w:themeColor="text1"/>
                <w:lang w:eastAsia="en-GB"/>
              </w:rPr>
              <w:t>13mm plasterboard</w:t>
            </w:r>
          </w:p>
        </w:tc>
        <w:tc>
          <w:tcPr>
            <w:tcW w:w="2874" w:type="dxa"/>
            <w:shd w:val="clear" w:color="auto" w:fill="auto"/>
            <w:hideMark/>
          </w:tcPr>
          <w:p w14:paraId="473F54F8" w14:textId="2D94777A" w:rsidR="00F9370E" w:rsidRPr="00CC50D0" w:rsidRDefault="00E75607" w:rsidP="004E3B57">
            <w:pPr>
              <w:spacing w:after="200" w:line="276" w:lineRule="auto"/>
              <w:cnfStyle w:val="000000100000" w:firstRow="0" w:lastRow="0" w:firstColumn="0" w:lastColumn="0" w:oddVBand="0" w:evenVBand="0" w:oddHBand="1" w:evenHBand="0" w:firstRowFirstColumn="0" w:firstRowLastColumn="0" w:lastRowFirstColumn="0" w:lastRowLastColumn="0"/>
              <w:rPr>
                <w:rFonts w:cs="Arial"/>
                <w:color w:val="000000" w:themeColor="text1"/>
                <w:lang w:eastAsia="en-GB"/>
              </w:rPr>
            </w:pPr>
            <w:r w:rsidRPr="00CC50D0">
              <w:rPr>
                <w:rFonts w:cs="Arial"/>
                <w:color w:val="000000" w:themeColor="text1"/>
                <w:lang w:eastAsia="en-GB"/>
              </w:rPr>
              <w:t>Inner face finish</w:t>
            </w:r>
          </w:p>
        </w:tc>
      </w:tr>
      <w:tr w:rsidR="00843FDF" w:rsidRPr="00F156DB" w14:paraId="3EDA7193" w14:textId="77777777" w:rsidTr="00C07610">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73" w:type="dxa"/>
            <w:hideMark/>
          </w:tcPr>
          <w:p w14:paraId="45D595A5" w14:textId="4BF628A7" w:rsidR="00F9370E" w:rsidRPr="00CC50D0" w:rsidRDefault="00F9370E" w:rsidP="006F7DD3">
            <w:pPr>
              <w:spacing w:after="200" w:line="276" w:lineRule="auto"/>
              <w:jc w:val="both"/>
              <w:rPr>
                <w:rFonts w:cs="Arial"/>
                <w:b w:val="0"/>
                <w:bCs w:val="0"/>
                <w:color w:val="000000" w:themeColor="text1"/>
                <w:lang w:eastAsia="en-GB"/>
              </w:rPr>
            </w:pPr>
            <w:r w:rsidRPr="00CC50D0">
              <w:rPr>
                <w:rFonts w:cs="Arial"/>
                <w:b w:val="0"/>
                <w:bCs w:val="0"/>
                <w:color w:val="000000" w:themeColor="text1"/>
                <w:lang w:eastAsia="en-GB"/>
              </w:rPr>
              <w:t>Fixings</w:t>
            </w:r>
          </w:p>
        </w:tc>
        <w:tc>
          <w:tcPr>
            <w:tcW w:w="2873" w:type="dxa"/>
            <w:hideMark/>
          </w:tcPr>
          <w:p w14:paraId="2DDAAB6A" w14:textId="05EAB8C9" w:rsidR="00F9370E" w:rsidRPr="00CC50D0" w:rsidRDefault="00F9370E" w:rsidP="004E3B57">
            <w:pPr>
              <w:spacing w:after="200" w:line="276" w:lineRule="auto"/>
              <w:cnfStyle w:val="000000010000" w:firstRow="0" w:lastRow="0" w:firstColumn="0" w:lastColumn="0" w:oddVBand="0" w:evenVBand="0" w:oddHBand="0" w:evenHBand="1" w:firstRowFirstColumn="0" w:firstRowLastColumn="0" w:lastRowFirstColumn="0" w:lastRowLastColumn="0"/>
              <w:rPr>
                <w:rFonts w:cs="Arial"/>
                <w:color w:val="000000" w:themeColor="text1"/>
                <w:lang w:eastAsia="en-GB"/>
              </w:rPr>
            </w:pPr>
            <w:r w:rsidRPr="00CC50D0">
              <w:rPr>
                <w:rFonts w:cs="Arial"/>
                <w:color w:val="000000" w:themeColor="text1"/>
                <w:lang w:eastAsia="en-GB"/>
              </w:rPr>
              <w:t>Grade 316 stainless steel</w:t>
            </w:r>
          </w:p>
        </w:tc>
        <w:tc>
          <w:tcPr>
            <w:tcW w:w="2874" w:type="dxa"/>
            <w:hideMark/>
          </w:tcPr>
          <w:p w14:paraId="38EEDE7F" w14:textId="6EBF91EC" w:rsidR="00F9370E" w:rsidRPr="00CC50D0" w:rsidRDefault="00240BE7" w:rsidP="004E3B57">
            <w:pPr>
              <w:spacing w:after="200" w:line="276" w:lineRule="auto"/>
              <w:cnfStyle w:val="000000010000" w:firstRow="0" w:lastRow="0" w:firstColumn="0" w:lastColumn="0" w:oddVBand="0" w:evenVBand="0" w:oddHBand="0" w:evenHBand="1" w:firstRowFirstColumn="0" w:firstRowLastColumn="0" w:lastRowFirstColumn="0" w:lastRowLastColumn="0"/>
              <w:rPr>
                <w:rFonts w:cs="Arial"/>
                <w:color w:val="000000" w:themeColor="text1"/>
                <w:lang w:eastAsia="en-GB"/>
              </w:rPr>
            </w:pPr>
            <w:r w:rsidRPr="00CC50D0">
              <w:rPr>
                <w:rFonts w:cs="Arial"/>
                <w:color w:val="000000" w:themeColor="text1"/>
                <w:lang w:eastAsia="en-GB"/>
              </w:rPr>
              <w:t xml:space="preserve">Reduces </w:t>
            </w:r>
            <w:r w:rsidR="00A9553D" w:rsidRPr="00CC50D0">
              <w:rPr>
                <w:rFonts w:cs="Arial"/>
                <w:color w:val="000000" w:themeColor="text1"/>
                <w:lang w:eastAsia="en-GB"/>
              </w:rPr>
              <w:t>coastal</w:t>
            </w:r>
            <w:r w:rsidRPr="00CC50D0">
              <w:rPr>
                <w:rFonts w:cs="Arial"/>
                <w:color w:val="000000" w:themeColor="text1"/>
                <w:lang w:eastAsia="en-GB"/>
              </w:rPr>
              <w:t xml:space="preserve"> erosion</w:t>
            </w:r>
            <w:r w:rsidR="00F9370E" w:rsidRPr="00CC50D0">
              <w:rPr>
                <w:rFonts w:cs="Arial"/>
                <w:color w:val="000000" w:themeColor="text1"/>
                <w:lang w:eastAsia="en-GB"/>
              </w:rPr>
              <w:t>.</w:t>
            </w:r>
          </w:p>
        </w:tc>
      </w:tr>
      <w:tr w:rsidR="00843FDF" w:rsidRPr="00F156DB" w14:paraId="0BD75C79" w14:textId="77777777" w:rsidTr="00CC50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73" w:type="dxa"/>
            <w:shd w:val="clear" w:color="auto" w:fill="auto"/>
            <w:hideMark/>
          </w:tcPr>
          <w:p w14:paraId="5D43DA29" w14:textId="4CE49144" w:rsidR="00F9370E" w:rsidRPr="00CC50D0" w:rsidRDefault="00F9370E" w:rsidP="006F7DD3">
            <w:pPr>
              <w:spacing w:after="200" w:line="276" w:lineRule="auto"/>
              <w:jc w:val="both"/>
              <w:rPr>
                <w:rFonts w:cs="Arial"/>
                <w:b w:val="0"/>
                <w:bCs w:val="0"/>
                <w:color w:val="000000" w:themeColor="text1"/>
                <w:lang w:eastAsia="en-GB"/>
              </w:rPr>
            </w:pPr>
            <w:r w:rsidRPr="00CC50D0">
              <w:rPr>
                <w:rFonts w:cs="Arial"/>
                <w:b w:val="0"/>
                <w:bCs w:val="0"/>
                <w:color w:val="000000" w:themeColor="text1"/>
                <w:lang w:eastAsia="en-GB"/>
              </w:rPr>
              <w:t>Fire Safety</w:t>
            </w:r>
          </w:p>
        </w:tc>
        <w:tc>
          <w:tcPr>
            <w:tcW w:w="2873" w:type="dxa"/>
            <w:shd w:val="clear" w:color="auto" w:fill="auto"/>
            <w:hideMark/>
          </w:tcPr>
          <w:p w14:paraId="0F1534DC" w14:textId="0EA01D6C" w:rsidR="00F9370E" w:rsidRPr="00CC50D0" w:rsidRDefault="00F9370E" w:rsidP="004E3B57">
            <w:pPr>
              <w:spacing w:after="200" w:line="276" w:lineRule="auto"/>
              <w:cnfStyle w:val="000000100000" w:firstRow="0" w:lastRow="0" w:firstColumn="0" w:lastColumn="0" w:oddVBand="0" w:evenVBand="0" w:oddHBand="1" w:evenHBand="0" w:firstRowFirstColumn="0" w:firstRowLastColumn="0" w:lastRowFirstColumn="0" w:lastRowLastColumn="0"/>
              <w:rPr>
                <w:rFonts w:cs="Arial"/>
                <w:color w:val="000000" w:themeColor="text1"/>
                <w:lang w:eastAsia="en-GB"/>
              </w:rPr>
            </w:pPr>
            <w:r w:rsidRPr="00CC50D0">
              <w:rPr>
                <w:rFonts w:cs="Arial"/>
                <w:color w:val="000000" w:themeColor="text1"/>
                <w:lang w:eastAsia="en-GB"/>
              </w:rPr>
              <w:t>Mineral wool cavity barriers at each floor. 600mm spandrel separation between floor windows.</w:t>
            </w:r>
          </w:p>
        </w:tc>
        <w:tc>
          <w:tcPr>
            <w:tcW w:w="2874" w:type="dxa"/>
            <w:shd w:val="clear" w:color="auto" w:fill="auto"/>
            <w:hideMark/>
          </w:tcPr>
          <w:p w14:paraId="3B9986DB" w14:textId="3B9E6F74" w:rsidR="00F9370E" w:rsidRPr="00CC50D0" w:rsidRDefault="00F9370E" w:rsidP="004E3B57">
            <w:pPr>
              <w:spacing w:after="200" w:line="276" w:lineRule="auto"/>
              <w:cnfStyle w:val="000000100000" w:firstRow="0" w:lastRow="0" w:firstColumn="0" w:lastColumn="0" w:oddVBand="0" w:evenVBand="0" w:oddHBand="1" w:evenHBand="0" w:firstRowFirstColumn="0" w:firstRowLastColumn="0" w:lastRowFirstColumn="0" w:lastRowLastColumn="0"/>
              <w:rPr>
                <w:rFonts w:cs="Arial"/>
                <w:color w:val="000000" w:themeColor="text1"/>
                <w:lang w:eastAsia="en-GB"/>
              </w:rPr>
            </w:pPr>
            <w:r w:rsidRPr="00CC50D0">
              <w:rPr>
                <w:rFonts w:cs="Arial"/>
                <w:color w:val="000000" w:themeColor="text1"/>
                <w:lang w:eastAsia="en-GB"/>
              </w:rPr>
              <w:t xml:space="preserve">Prevents vertical fire/smoke spread. </w:t>
            </w:r>
            <w:proofErr w:type="gramStart"/>
            <w:r w:rsidRPr="00CC50D0">
              <w:rPr>
                <w:rFonts w:cs="Arial"/>
                <w:color w:val="000000" w:themeColor="text1"/>
                <w:lang w:eastAsia="en-GB"/>
              </w:rPr>
              <w:t>Complies</w:t>
            </w:r>
            <w:proofErr w:type="gramEnd"/>
            <w:r w:rsidRPr="00CC50D0">
              <w:rPr>
                <w:rFonts w:cs="Arial"/>
                <w:color w:val="000000" w:themeColor="text1"/>
                <w:lang w:eastAsia="en-GB"/>
              </w:rPr>
              <w:t xml:space="preserve"> with Approved Document B</w:t>
            </w:r>
            <w:r w:rsidR="00240BE7" w:rsidRPr="00CC50D0">
              <w:rPr>
                <w:rFonts w:cs="Arial"/>
                <w:color w:val="000000" w:themeColor="text1"/>
                <w:lang w:eastAsia="en-GB"/>
              </w:rPr>
              <w:t>.</w:t>
            </w:r>
          </w:p>
        </w:tc>
      </w:tr>
    </w:tbl>
    <w:p w14:paraId="6910F5B8" w14:textId="4E95B881" w:rsidR="004A6979" w:rsidRDefault="004A6979" w:rsidP="00C07610">
      <w:pPr>
        <w:keepNext/>
        <w:rPr>
          <w:rFonts w:cs="Arial"/>
          <w:noProof/>
          <w:color w:val="548DD4" w:themeColor="text2" w:themeTint="99"/>
          <w:lang w:eastAsia="en-GB"/>
        </w:rPr>
      </w:pPr>
      <w:r w:rsidRPr="004A6979">
        <w:rPr>
          <w:rFonts w:cs="Arial"/>
          <w:noProof/>
        </w:rPr>
        <w:lastRenderedPageBreak/>
        <mc:AlternateContent>
          <mc:Choice Requires="wps">
            <w:drawing>
              <wp:anchor distT="45720" distB="45720" distL="114300" distR="114300" simplePos="0" relativeHeight="251717637" behindDoc="0" locked="0" layoutInCell="1" allowOverlap="1" wp14:anchorId="0C67E5B9" wp14:editId="14807FAA">
                <wp:simplePos x="0" y="0"/>
                <wp:positionH relativeFrom="margin">
                  <wp:align>center</wp:align>
                </wp:positionH>
                <wp:positionV relativeFrom="paragraph">
                  <wp:posOffset>41</wp:posOffset>
                </wp:positionV>
                <wp:extent cx="2219632" cy="1404620"/>
                <wp:effectExtent l="0" t="0" r="9525" b="0"/>
                <wp:wrapNone/>
                <wp:docPr id="15868163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9632" cy="1404620"/>
                        </a:xfrm>
                        <a:prstGeom prst="rect">
                          <a:avLst/>
                        </a:prstGeom>
                        <a:solidFill>
                          <a:srgbClr val="FFFFFF"/>
                        </a:solidFill>
                        <a:ln w="9525">
                          <a:noFill/>
                          <a:miter lim="800000"/>
                          <a:headEnd/>
                          <a:tailEnd/>
                        </a:ln>
                      </wps:spPr>
                      <wps:txbx>
                        <w:txbxContent>
                          <w:p w14:paraId="13D4D02B" w14:textId="0F4DA517" w:rsidR="004A6979" w:rsidRPr="004A6979" w:rsidRDefault="004A6979">
                            <w:pPr>
                              <w:rPr>
                                <w:rFonts w:ascii="Ink Free" w:hAnsi="Ink Free"/>
                                <w:b/>
                                <w:bCs/>
                                <w:sz w:val="28"/>
                                <w:szCs w:val="28"/>
                              </w:rPr>
                            </w:pPr>
                            <w:r w:rsidRPr="004A6979">
                              <w:rPr>
                                <w:rFonts w:ascii="Ink Free" w:hAnsi="Ink Free" w:cs="Arial"/>
                                <w:b/>
                                <w:bCs/>
                                <w:sz w:val="28"/>
                                <w:szCs w:val="28"/>
                              </w:rPr>
                              <w:t>Cross section of Rainscreen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C67E5B9" id="_x0000_s1034" type="#_x0000_t202" style="position:absolute;margin-left:0;margin-top:0;width:174.75pt;height:110.6pt;z-index:251717637;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" stroked="f">
                <v:textbox style="mso-fit-shape-to-text:t">
                  <w:txbxContent>
                    <w:p w14:paraId="13D4D02B" w14:textId="0F4DA517" w:rsidR="004A6979" w:rsidRPr="004A6979" w:rsidRDefault="004A6979">
                      <w:pPr>
                        <w:rPr>
                          <w:rFonts w:ascii="Ink Free" w:hAnsi="Ink Free"/>
                          <w:b/>
                          <w:bCs/>
                          <w:sz w:val="28"/>
                          <w:szCs w:val="28"/>
                        </w:rPr>
                      </w:pPr>
                      <w:r w:rsidRPr="004A6979">
                        <w:rPr>
                          <w:rFonts w:ascii="Ink Free" w:hAnsi="Ink Free" w:cs="Arial"/>
                          <w:b/>
                          <w:bCs/>
                          <w:sz w:val="28"/>
                          <w:szCs w:val="28"/>
                        </w:rPr>
                        <w:t>Cross section of Rainscreen</w:t>
                      </w:r>
                    </w:p>
                  </w:txbxContent>
                </v:textbox>
                <w10:wrap anchorx="margin"/>
              </v:shape>
            </w:pict>
          </mc:Fallback>
        </mc:AlternateContent>
      </w:r>
    </w:p>
    <w:p w14:paraId="6E890EA7" w14:textId="17E50997" w:rsidR="00072DD9" w:rsidRDefault="00C07610" w:rsidP="00C07610">
      <w:pPr>
        <w:keepNext/>
        <w:rPr>
          <w:rFonts w:cs="Arial"/>
          <w:noProof/>
          <w:color w:val="548DD4" w:themeColor="text2" w:themeTint="99"/>
          <w:lang w:eastAsia="en-GB"/>
        </w:rPr>
      </w:pPr>
      <w:r>
        <w:rPr>
          <w:rFonts w:cs="Arial"/>
          <w:noProof/>
          <w:color w:val="548DD4" w:themeColor="text2" w:themeTint="99"/>
          <w:lang w:eastAsia="en-GB"/>
        </w:rPr>
        <w:drawing>
          <wp:anchor distT="0" distB="0" distL="114300" distR="114300" simplePos="0" relativeHeight="251687941" behindDoc="1" locked="0" layoutInCell="1" allowOverlap="1" wp14:anchorId="47A1C274" wp14:editId="495E6E98">
            <wp:simplePos x="0" y="0"/>
            <wp:positionH relativeFrom="margin">
              <wp:align>center</wp:align>
            </wp:positionH>
            <wp:positionV relativeFrom="paragraph">
              <wp:posOffset>7374</wp:posOffset>
            </wp:positionV>
            <wp:extent cx="2591435" cy="4810760"/>
            <wp:effectExtent l="0" t="0" r="0" b="8890"/>
            <wp:wrapTight wrapText="bothSides">
              <wp:wrapPolygon edited="0">
                <wp:start x="0" y="0"/>
                <wp:lineTo x="0" y="21554"/>
                <wp:lineTo x="21436" y="21554"/>
                <wp:lineTo x="21436" y="0"/>
                <wp:lineTo x="0" y="0"/>
              </wp:wrapPolygon>
            </wp:wrapTight>
            <wp:docPr id="174552054"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591435" cy="4810760"/>
                    </a:xfrm>
                    <a:prstGeom prst="rect">
                      <a:avLst/>
                    </a:prstGeom>
                    <a:noFill/>
                  </pic:spPr>
                </pic:pic>
              </a:graphicData>
            </a:graphic>
          </wp:anchor>
        </w:drawing>
      </w:r>
      <w:r w:rsidR="00072DD9" w:rsidRPr="00072DD9">
        <w:rPr>
          <w:rFonts w:cs="Arial"/>
          <w:noProof/>
          <w:color w:val="548DD4" w:themeColor="text2" w:themeTint="99"/>
          <w:lang w:eastAsia="en-GB"/>
        </w:rPr>
        <mc:AlternateContent>
          <mc:Choice Requires="wps">
            <w:drawing>
              <wp:anchor distT="45720" distB="45720" distL="114300" distR="114300" simplePos="0" relativeHeight="251684869" behindDoc="0" locked="0" layoutInCell="1" allowOverlap="1" wp14:anchorId="3D6CEF55" wp14:editId="25CB4655">
                <wp:simplePos x="0" y="0"/>
                <wp:positionH relativeFrom="column">
                  <wp:posOffset>-250907</wp:posOffset>
                </wp:positionH>
                <wp:positionV relativeFrom="paragraph">
                  <wp:posOffset>973311</wp:posOffset>
                </wp:positionV>
                <wp:extent cx="1216660" cy="1404620"/>
                <wp:effectExtent l="0" t="0" r="2540" b="6350"/>
                <wp:wrapSquare wrapText="bothSides"/>
                <wp:docPr id="19396490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6660" cy="1404620"/>
                        </a:xfrm>
                        <a:custGeom>
                          <a:avLst/>
                          <a:gdLst>
                            <a:gd name="csX0" fmla="*/ 0 w 1216660"/>
                            <a:gd name="csY0" fmla="*/ 0 h 1404620"/>
                            <a:gd name="csX1" fmla="*/ 381220 w 1216660"/>
                            <a:gd name="csY1" fmla="*/ 0 h 1404620"/>
                            <a:gd name="csX2" fmla="*/ 786773 w 1216660"/>
                            <a:gd name="csY2" fmla="*/ 0 h 1404620"/>
                            <a:gd name="csX3" fmla="*/ 1216660 w 1216660"/>
                            <a:gd name="csY3" fmla="*/ 0 h 1404620"/>
                            <a:gd name="csX4" fmla="*/ 1216660 w 1216660"/>
                            <a:gd name="csY4" fmla="*/ 454160 h 1404620"/>
                            <a:gd name="csX5" fmla="*/ 1216660 w 1216660"/>
                            <a:gd name="csY5" fmla="*/ 936413 h 1404620"/>
                            <a:gd name="csX6" fmla="*/ 1216660 w 1216660"/>
                            <a:gd name="csY6" fmla="*/ 1404620 h 1404620"/>
                            <a:gd name="csX7" fmla="*/ 811107 w 1216660"/>
                            <a:gd name="csY7" fmla="*/ 1404620 h 1404620"/>
                            <a:gd name="csX8" fmla="*/ 417720 w 1216660"/>
                            <a:gd name="csY8" fmla="*/ 1404620 h 1404620"/>
                            <a:gd name="csX9" fmla="*/ 0 w 1216660"/>
                            <a:gd name="csY9" fmla="*/ 1404620 h 1404620"/>
                            <a:gd name="csX10" fmla="*/ 0 w 1216660"/>
                            <a:gd name="csY10" fmla="*/ 936413 h 1404620"/>
                            <a:gd name="csX11" fmla="*/ 0 w 1216660"/>
                            <a:gd name="csY11" fmla="*/ 496299 h 1404620"/>
                            <a:gd name="csX12" fmla="*/ 0 w 1216660"/>
                            <a:gd name="csY12" fmla="*/ 0 h 1404620"/>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Lst>
                          <a:rect l="l" t="t" r="r" b="b"/>
                          <a:pathLst>
                            <a:path w="1216660" h="1404620" fill="none" extrusionOk="0">
                              <a:moveTo>
                                <a:pt x="0" y="0"/>
                              </a:moveTo>
                              <a:cubicBezTo>
                                <a:pt x="165705" y="-17537"/>
                                <a:pt x="287913" y="22019"/>
                                <a:pt x="381220" y="0"/>
                              </a:cubicBezTo>
                              <a:cubicBezTo>
                                <a:pt x="474527" y="-22019"/>
                                <a:pt x="621585" y="46636"/>
                                <a:pt x="786773" y="0"/>
                              </a:cubicBezTo>
                              <a:cubicBezTo>
                                <a:pt x="951961" y="-46636"/>
                                <a:pt x="1115749" y="8647"/>
                                <a:pt x="1216660" y="0"/>
                              </a:cubicBezTo>
                              <a:cubicBezTo>
                                <a:pt x="1251107" y="101124"/>
                                <a:pt x="1179713" y="230473"/>
                                <a:pt x="1216660" y="454160"/>
                              </a:cubicBezTo>
                              <a:cubicBezTo>
                                <a:pt x="1253607" y="677847"/>
                                <a:pt x="1188691" y="709680"/>
                                <a:pt x="1216660" y="936413"/>
                              </a:cubicBezTo>
                              <a:cubicBezTo>
                                <a:pt x="1244629" y="1163146"/>
                                <a:pt x="1201499" y="1200766"/>
                                <a:pt x="1216660" y="1404620"/>
                              </a:cubicBezTo>
                              <a:cubicBezTo>
                                <a:pt x="1026461" y="1413114"/>
                                <a:pt x="907762" y="1392821"/>
                                <a:pt x="811107" y="1404620"/>
                              </a:cubicBezTo>
                              <a:cubicBezTo>
                                <a:pt x="714452" y="1416419"/>
                                <a:pt x="557914" y="1364532"/>
                                <a:pt x="417720" y="1404620"/>
                              </a:cubicBezTo>
                              <a:cubicBezTo>
                                <a:pt x="277526" y="1444708"/>
                                <a:pt x="97952" y="1396119"/>
                                <a:pt x="0" y="1404620"/>
                              </a:cubicBezTo>
                              <a:cubicBezTo>
                                <a:pt x="-46471" y="1310608"/>
                                <a:pt x="5276" y="1059108"/>
                                <a:pt x="0" y="936413"/>
                              </a:cubicBezTo>
                              <a:cubicBezTo>
                                <a:pt x="-5276" y="813718"/>
                                <a:pt x="38925" y="715776"/>
                                <a:pt x="0" y="496299"/>
                              </a:cubicBezTo>
                              <a:cubicBezTo>
                                <a:pt x="-38925" y="276822"/>
                                <a:pt x="27721" y="104001"/>
                                <a:pt x="0" y="0"/>
                              </a:cubicBezTo>
                              <a:close/>
                            </a:path>
                            <a:path w="1216660" h="1404620" stroke="0" extrusionOk="0">
                              <a:moveTo>
                                <a:pt x="0" y="0"/>
                              </a:moveTo>
                              <a:cubicBezTo>
                                <a:pt x="188637" y="-2418"/>
                                <a:pt x="326550" y="42774"/>
                                <a:pt x="417720" y="0"/>
                              </a:cubicBezTo>
                              <a:cubicBezTo>
                                <a:pt x="508890" y="-42774"/>
                                <a:pt x="647081" y="38970"/>
                                <a:pt x="847606" y="0"/>
                              </a:cubicBezTo>
                              <a:cubicBezTo>
                                <a:pt x="1048131" y="-38970"/>
                                <a:pt x="1044113" y="38465"/>
                                <a:pt x="1216660" y="0"/>
                              </a:cubicBezTo>
                              <a:cubicBezTo>
                                <a:pt x="1237350" y="102587"/>
                                <a:pt x="1210023" y="323647"/>
                                <a:pt x="1216660" y="468207"/>
                              </a:cubicBezTo>
                              <a:cubicBezTo>
                                <a:pt x="1223297" y="612767"/>
                                <a:pt x="1211115" y="700009"/>
                                <a:pt x="1216660" y="894275"/>
                              </a:cubicBezTo>
                              <a:cubicBezTo>
                                <a:pt x="1222205" y="1088541"/>
                                <a:pt x="1181672" y="1164529"/>
                                <a:pt x="1216660" y="1404620"/>
                              </a:cubicBezTo>
                              <a:cubicBezTo>
                                <a:pt x="1064793" y="1426595"/>
                                <a:pt x="975482" y="1370170"/>
                                <a:pt x="823273" y="1404620"/>
                              </a:cubicBezTo>
                              <a:cubicBezTo>
                                <a:pt x="671064" y="1439070"/>
                                <a:pt x="548934" y="1396279"/>
                                <a:pt x="454220" y="1404620"/>
                              </a:cubicBezTo>
                              <a:cubicBezTo>
                                <a:pt x="359506" y="1412961"/>
                                <a:pt x="135728" y="1350119"/>
                                <a:pt x="0" y="1404620"/>
                              </a:cubicBezTo>
                              <a:cubicBezTo>
                                <a:pt x="-17221" y="1291128"/>
                                <a:pt x="46889" y="1103325"/>
                                <a:pt x="0" y="950460"/>
                              </a:cubicBezTo>
                              <a:cubicBezTo>
                                <a:pt x="-46889" y="797595"/>
                                <a:pt x="53129" y="580362"/>
                                <a:pt x="0" y="482253"/>
                              </a:cubicBezTo>
                              <a:cubicBezTo>
                                <a:pt x="-53129" y="384144"/>
                                <a:pt x="13392" y="157039"/>
                                <a:pt x="0" y="0"/>
                              </a:cubicBezTo>
                              <a:close/>
                            </a:path>
                          </a:pathLst>
                        </a:custGeom>
                        <a:solidFill>
                          <a:srgbClr val="FFFFFF"/>
                        </a:solidFill>
                        <a:ln w="9525">
                          <a:noFill/>
                          <a:miter lim="800000"/>
                          <a:headEnd/>
                          <a:tailEnd/>
                          <a:extLst>
                            <a:ext uri="{C807C97D-BFC1-408E-A445-0C87EB9F89A2}">
                              <ask:lineSketchStyleProps xmlns:ask="http://schemas.microsoft.com/office/drawing/2018/sketchyshapes" sd="2726467228">
                                <a:prstGeom prst="rect">
                                  <a:avLst/>
                                </a:prstGeom>
                                <ask:type>
                                  <ask:lineSketchScribble/>
                                </ask:type>
                              </ask:lineSketchStyleProps>
                            </a:ext>
                          </a:extLst>
                        </a:ln>
                      </wps:spPr>
                      <wps:txbx>
                        <w:txbxContent>
                          <w:p w14:paraId="2439A4CB" w14:textId="06BA23E5" w:rsidR="00072DD9" w:rsidRPr="004A6979" w:rsidRDefault="00072DD9">
                            <w:pPr>
                              <w:rPr>
                                <w:rFonts w:ascii="Ink Free" w:hAnsi="Ink Free"/>
                                <w:b/>
                                <w:bCs/>
                              </w:rPr>
                            </w:pPr>
                            <w:r w:rsidRPr="004A6979">
                              <w:rPr>
                                <w:rFonts w:ascii="Ink Free" w:hAnsi="Ink Free"/>
                                <w:b/>
                                <w:bCs/>
                              </w:rPr>
                              <w:t xml:space="preserve">Membrane </w:t>
                            </w:r>
                          </w:p>
                          <w:p w14:paraId="0A749EB2" w14:textId="77777777" w:rsidR="002F096C" w:rsidRPr="004A6979" w:rsidRDefault="002F096C">
                            <w:pPr>
                              <w:rPr>
                                <w:rFonts w:ascii="Ink Free" w:hAnsi="Ink Free"/>
                                <w:b/>
                                <w:bCs/>
                              </w:rPr>
                            </w:pPr>
                          </w:p>
                          <w:p w14:paraId="186FC889" w14:textId="61E3968F" w:rsidR="002F096C" w:rsidRPr="004A6979" w:rsidRDefault="002F096C">
                            <w:pPr>
                              <w:rPr>
                                <w:rFonts w:ascii="Ink Free" w:hAnsi="Ink Free"/>
                                <w:b/>
                                <w:bCs/>
                              </w:rPr>
                            </w:pPr>
                            <w:r w:rsidRPr="004A6979">
                              <w:rPr>
                                <w:rFonts w:ascii="Ink Free" w:hAnsi="Ink Free"/>
                                <w:b/>
                                <w:bCs/>
                              </w:rPr>
                              <w:t>Rigid air barrier</w:t>
                            </w:r>
                          </w:p>
                          <w:p w14:paraId="084ECF65" w14:textId="77777777" w:rsidR="002F096C" w:rsidRPr="004A6979" w:rsidRDefault="002F096C">
                            <w:pPr>
                              <w:rPr>
                                <w:rFonts w:ascii="Ink Free" w:hAnsi="Ink Free"/>
                                <w:b/>
                                <w:bCs/>
                              </w:rPr>
                            </w:pPr>
                          </w:p>
                          <w:p w14:paraId="5D409262" w14:textId="3FE481EE" w:rsidR="002F096C" w:rsidRPr="004A6979" w:rsidRDefault="002F096C">
                            <w:pPr>
                              <w:rPr>
                                <w:rFonts w:ascii="Ink Free" w:hAnsi="Ink Free"/>
                                <w:b/>
                                <w:bCs/>
                              </w:rPr>
                            </w:pPr>
                            <w:r w:rsidRPr="004A6979">
                              <w:rPr>
                                <w:rFonts w:ascii="Ink Free" w:hAnsi="Ink Free"/>
                                <w:b/>
                                <w:bCs/>
                              </w:rPr>
                              <w:t xml:space="preserve">Back Drainage </w:t>
                            </w:r>
                          </w:p>
                          <w:p w14:paraId="3D3CD60F" w14:textId="77777777" w:rsidR="002F096C" w:rsidRPr="004A6979" w:rsidRDefault="002F096C">
                            <w:pPr>
                              <w:rPr>
                                <w:rFonts w:ascii="Ink Free" w:hAnsi="Ink Free"/>
                                <w:b/>
                                <w:bCs/>
                              </w:rPr>
                            </w:pPr>
                          </w:p>
                          <w:p w14:paraId="4A2AAD56" w14:textId="343A7444" w:rsidR="002F096C" w:rsidRPr="004A6979" w:rsidRDefault="002F096C">
                            <w:pPr>
                              <w:rPr>
                                <w:rFonts w:ascii="Ink Free" w:hAnsi="Ink Free"/>
                                <w:b/>
                                <w:bCs/>
                              </w:rPr>
                            </w:pPr>
                            <w:r w:rsidRPr="004A6979">
                              <w:rPr>
                                <w:rFonts w:ascii="Ink Free" w:hAnsi="Ink Free"/>
                                <w:b/>
                                <w:bCs/>
                              </w:rPr>
                              <w:t xml:space="preserve">Drainage Cavity </w:t>
                            </w:r>
                          </w:p>
                          <w:p w14:paraId="55232E07" w14:textId="77777777" w:rsidR="002F096C" w:rsidRPr="004A6979" w:rsidRDefault="002F096C">
                            <w:pPr>
                              <w:rPr>
                                <w:rFonts w:ascii="Ink Free" w:hAnsi="Ink Free"/>
                                <w:b/>
                                <w:bCs/>
                              </w:rPr>
                            </w:pPr>
                          </w:p>
                          <w:p w14:paraId="14966FE3" w14:textId="36CF3087" w:rsidR="002F096C" w:rsidRPr="004A6979" w:rsidRDefault="002F096C">
                            <w:pPr>
                              <w:rPr>
                                <w:rFonts w:ascii="Ink Free" w:hAnsi="Ink Free"/>
                                <w:b/>
                                <w:bCs/>
                              </w:rPr>
                            </w:pPr>
                            <w:r w:rsidRPr="004A6979">
                              <w:rPr>
                                <w:rFonts w:ascii="Ink Free" w:hAnsi="Ink Free"/>
                                <w:b/>
                                <w:bCs/>
                              </w:rPr>
                              <w:t xml:space="preserve">Hardie Plank Cladding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D6CEF55" id="_x0000_s1035" type="#_x0000_t202" style="position:absolute;margin-left:-19.75pt;margin-top:76.65pt;width:95.8pt;height:110.6pt;z-index:251684869;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" stroked="f">
                <v:textbox style="mso-fit-shape-to-text:t">
                  <w:txbxContent>
                    <w:p w14:paraId="2439A4CB" w14:textId="06BA23E5" w:rsidR="00072DD9" w:rsidRPr="004A6979" w:rsidRDefault="00072DD9">
                      <w:pPr>
                        <w:rPr>
                          <w:rFonts w:ascii="Ink Free" w:hAnsi="Ink Free"/>
                          <w:b/>
                          <w:bCs/>
                        </w:rPr>
                      </w:pPr>
                      <w:r w:rsidRPr="004A6979">
                        <w:rPr>
                          <w:rFonts w:ascii="Ink Free" w:hAnsi="Ink Free"/>
                          <w:b/>
                          <w:bCs/>
                        </w:rPr>
                        <w:t xml:space="preserve">Membrane </w:t>
                      </w:r>
                    </w:p>
                    <w:p w14:paraId="0A749EB2" w14:textId="77777777" w:rsidR="002F096C" w:rsidRPr="004A6979" w:rsidRDefault="002F096C">
                      <w:pPr>
                        <w:rPr>
                          <w:rFonts w:ascii="Ink Free" w:hAnsi="Ink Free"/>
                          <w:b/>
                          <w:bCs/>
                        </w:rPr>
                      </w:pPr>
                    </w:p>
                    <w:p w14:paraId="186FC889" w14:textId="61E3968F" w:rsidR="002F096C" w:rsidRPr="004A6979" w:rsidRDefault="002F096C">
                      <w:pPr>
                        <w:rPr>
                          <w:rFonts w:ascii="Ink Free" w:hAnsi="Ink Free"/>
                          <w:b/>
                          <w:bCs/>
                        </w:rPr>
                      </w:pPr>
                      <w:r w:rsidRPr="004A6979">
                        <w:rPr>
                          <w:rFonts w:ascii="Ink Free" w:hAnsi="Ink Free"/>
                          <w:b/>
                          <w:bCs/>
                        </w:rPr>
                        <w:t>Rigid air barrier</w:t>
                      </w:r>
                    </w:p>
                    <w:p w14:paraId="084ECF65" w14:textId="77777777" w:rsidR="002F096C" w:rsidRPr="004A6979" w:rsidRDefault="002F096C">
                      <w:pPr>
                        <w:rPr>
                          <w:rFonts w:ascii="Ink Free" w:hAnsi="Ink Free"/>
                          <w:b/>
                          <w:bCs/>
                        </w:rPr>
                      </w:pPr>
                    </w:p>
                    <w:p w14:paraId="5D409262" w14:textId="3FE481EE" w:rsidR="002F096C" w:rsidRPr="004A6979" w:rsidRDefault="002F096C">
                      <w:pPr>
                        <w:rPr>
                          <w:rFonts w:ascii="Ink Free" w:hAnsi="Ink Free"/>
                          <w:b/>
                          <w:bCs/>
                        </w:rPr>
                      </w:pPr>
                      <w:r w:rsidRPr="004A6979">
                        <w:rPr>
                          <w:rFonts w:ascii="Ink Free" w:hAnsi="Ink Free"/>
                          <w:b/>
                          <w:bCs/>
                        </w:rPr>
                        <w:t xml:space="preserve">Back Drainage </w:t>
                      </w:r>
                    </w:p>
                    <w:p w14:paraId="3D3CD60F" w14:textId="77777777" w:rsidR="002F096C" w:rsidRPr="004A6979" w:rsidRDefault="002F096C">
                      <w:pPr>
                        <w:rPr>
                          <w:rFonts w:ascii="Ink Free" w:hAnsi="Ink Free"/>
                          <w:b/>
                          <w:bCs/>
                        </w:rPr>
                      </w:pPr>
                    </w:p>
                    <w:p w14:paraId="4A2AAD56" w14:textId="343A7444" w:rsidR="002F096C" w:rsidRPr="004A6979" w:rsidRDefault="002F096C">
                      <w:pPr>
                        <w:rPr>
                          <w:rFonts w:ascii="Ink Free" w:hAnsi="Ink Free"/>
                          <w:b/>
                          <w:bCs/>
                        </w:rPr>
                      </w:pPr>
                      <w:r w:rsidRPr="004A6979">
                        <w:rPr>
                          <w:rFonts w:ascii="Ink Free" w:hAnsi="Ink Free"/>
                          <w:b/>
                          <w:bCs/>
                        </w:rPr>
                        <w:t xml:space="preserve">Drainage Cavity </w:t>
                      </w:r>
                    </w:p>
                    <w:p w14:paraId="55232E07" w14:textId="77777777" w:rsidR="002F096C" w:rsidRPr="004A6979" w:rsidRDefault="002F096C">
                      <w:pPr>
                        <w:rPr>
                          <w:rFonts w:ascii="Ink Free" w:hAnsi="Ink Free"/>
                          <w:b/>
                          <w:bCs/>
                        </w:rPr>
                      </w:pPr>
                    </w:p>
                    <w:p w14:paraId="14966FE3" w14:textId="36CF3087" w:rsidR="002F096C" w:rsidRPr="004A6979" w:rsidRDefault="002F096C">
                      <w:pPr>
                        <w:rPr>
                          <w:rFonts w:ascii="Ink Free" w:hAnsi="Ink Free"/>
                          <w:b/>
                          <w:bCs/>
                        </w:rPr>
                      </w:pPr>
                      <w:r w:rsidRPr="004A6979">
                        <w:rPr>
                          <w:rFonts w:ascii="Ink Free" w:hAnsi="Ink Free"/>
                          <w:b/>
                          <w:bCs/>
                        </w:rPr>
                        <w:t xml:space="preserve">Hardie Plank Cladding </w:t>
                      </w:r>
                    </w:p>
                  </w:txbxContent>
                </v:textbox>
                <w10:wrap type="square"/>
              </v:shape>
            </w:pict>
          </mc:Fallback>
        </mc:AlternateContent>
      </w:r>
    </w:p>
    <w:p w14:paraId="05E8DECD" w14:textId="3189F0FB" w:rsidR="00072DD9" w:rsidRDefault="00C07610" w:rsidP="006F7DD3">
      <w:pPr>
        <w:keepNext/>
        <w:jc w:val="both"/>
        <w:rPr>
          <w:rFonts w:cs="Arial"/>
          <w:noProof/>
          <w:color w:val="548DD4" w:themeColor="text2" w:themeTint="99"/>
          <w:lang w:eastAsia="en-GB"/>
        </w:rPr>
      </w:pPr>
      <w:r>
        <w:rPr>
          <w:rFonts w:cs="Arial"/>
          <w:noProof/>
          <w:color w:val="548DD4" w:themeColor="text2" w:themeTint="99"/>
          <w:lang w:eastAsia="en-GB"/>
        </w:rPr>
        <mc:AlternateContent>
          <mc:Choice Requires="wps">
            <w:drawing>
              <wp:anchor distT="0" distB="0" distL="114300" distR="114300" simplePos="0" relativeHeight="251691013" behindDoc="0" locked="0" layoutInCell="1" allowOverlap="1" wp14:anchorId="7A38F6A0" wp14:editId="20374919">
                <wp:simplePos x="0" y="0"/>
                <wp:positionH relativeFrom="column">
                  <wp:posOffset>516194</wp:posOffset>
                </wp:positionH>
                <wp:positionV relativeFrom="paragraph">
                  <wp:posOffset>278150</wp:posOffset>
                </wp:positionV>
                <wp:extent cx="2278625" cy="530942"/>
                <wp:effectExtent l="0" t="0" r="26670" b="21590"/>
                <wp:wrapNone/>
                <wp:docPr id="615359938" name="Free-form: Shape 36"/>
                <wp:cNvGraphicFramePr/>
                <a:graphic xmlns:a="http://schemas.openxmlformats.org/drawingml/2006/main">
                  <a:graphicData uri="http://schemas.microsoft.com/office/word/2010/wordprocessingShape">
                    <wps:wsp>
                      <wps:cNvSpPr/>
                      <wps:spPr>
                        <a:xfrm>
                          <a:off x="0" y="0"/>
                          <a:ext cx="2278625" cy="530942"/>
                        </a:xfrm>
                        <a:custGeom>
                          <a:avLst/>
                          <a:gdLst>
                            <a:gd name="csX0" fmla="*/ 0 w 2278625"/>
                            <a:gd name="csY0" fmla="*/ 530942 h 530942"/>
                            <a:gd name="csX1" fmla="*/ 1135625 w 2278625"/>
                            <a:gd name="csY1" fmla="*/ 405581 h 530942"/>
                            <a:gd name="csX2" fmla="*/ 2278625 w 2278625"/>
                            <a:gd name="csY2" fmla="*/ 0 h 530942"/>
                          </a:gdLst>
                          <a:ahLst/>
                          <a:cxnLst>
                            <a:cxn ang="0">
                              <a:pos x="csX0" y="csY0"/>
                            </a:cxn>
                            <a:cxn ang="0">
                              <a:pos x="csX1" y="csY1"/>
                            </a:cxn>
                            <a:cxn ang="0">
                              <a:pos x="csX2" y="csY2"/>
                            </a:cxn>
                          </a:cxnLst>
                          <a:rect l="l" t="t" r="r" b="b"/>
                          <a:pathLst>
                            <a:path w="2278625" h="530942">
                              <a:moveTo>
                                <a:pt x="0" y="530942"/>
                              </a:moveTo>
                              <a:cubicBezTo>
                                <a:pt x="377927" y="512506"/>
                                <a:pt x="755854" y="494071"/>
                                <a:pt x="1135625" y="405581"/>
                              </a:cubicBezTo>
                              <a:cubicBezTo>
                                <a:pt x="1515396" y="317091"/>
                                <a:pt x="2142202" y="46703"/>
                                <a:pt x="2278625" y="0"/>
                              </a:cubicBezTo>
                            </a:path>
                          </a:pathLst>
                        </a:custGeom>
                        <a:ln w="19050" cap="flat" cmpd="sng" algn="ctr">
                          <a:solidFill>
                            <a:schemeClr val="accent2"/>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375A676" id="Free-form: Shape 36" o:spid="_x0000_s1026" style="position:absolute;margin-left:40.65pt;margin-top:21.9pt;width:179.4pt;height:41.8pt;z-index:251691013;visibility:visible;mso-wrap-style:square;mso-wrap-distance-left:9pt;mso-wrap-distance-top:0;mso-wrap-distance-right:9pt;mso-wrap-distance-bottom:0;mso-position-horizontal:absolute;mso-position-horizontal-relative:text;mso-position-vertical:absolute;mso-position-vertical-relative:text;v-text-anchor:middle" coordsize="2278625,5309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" path="m,530942c377927,512506,755854,494071,1135625,405581,1515396,317091,2142202,46703,2278625,e" filled="f" strokecolor="#c0504d [3205]" strokeweight="1.5pt">
                <v:stroke dashstyle="dash"/>
                <v:path arrowok="t" o:connecttype="custom" o:connectlocs="0,530942;1135625,405581;2278625,0" o:connectangles="0,0,0"/>
              </v:shape>
            </w:pict>
          </mc:Fallback>
        </mc:AlternateContent>
      </w:r>
    </w:p>
    <w:p w14:paraId="1FA37149" w14:textId="0A9F99CC" w:rsidR="00072DD9" w:rsidRDefault="002A311E" w:rsidP="006F7DD3">
      <w:pPr>
        <w:keepNext/>
        <w:jc w:val="both"/>
        <w:rPr>
          <w:rFonts w:cs="Arial"/>
          <w:noProof/>
          <w:color w:val="548DD4" w:themeColor="text2" w:themeTint="99"/>
          <w:lang w:eastAsia="en-GB"/>
        </w:rPr>
      </w:pPr>
      <w:r>
        <w:rPr>
          <w:rFonts w:cs="Arial"/>
          <w:noProof/>
          <w:color w:val="548DD4" w:themeColor="text2" w:themeTint="99"/>
          <w:lang w:eastAsia="en-GB"/>
        </w:rPr>
        <mc:AlternateContent>
          <mc:Choice Requires="wps">
            <w:drawing>
              <wp:anchor distT="0" distB="0" distL="114300" distR="114300" simplePos="0" relativeHeight="251699205" behindDoc="0" locked="0" layoutInCell="1" allowOverlap="1" wp14:anchorId="4147976C" wp14:editId="756BF2AD">
                <wp:simplePos x="0" y="0"/>
                <wp:positionH relativeFrom="column">
                  <wp:posOffset>2669458</wp:posOffset>
                </wp:positionH>
                <wp:positionV relativeFrom="paragraph">
                  <wp:posOffset>2311359</wp:posOffset>
                </wp:positionV>
                <wp:extent cx="1777181" cy="853473"/>
                <wp:effectExtent l="0" t="0" r="13970" b="22860"/>
                <wp:wrapNone/>
                <wp:docPr id="1278264208" name="Free-form: Shape 47"/>
                <wp:cNvGraphicFramePr/>
                <a:graphic xmlns:a="http://schemas.openxmlformats.org/drawingml/2006/main">
                  <a:graphicData uri="http://schemas.microsoft.com/office/word/2010/wordprocessingShape">
                    <wps:wsp>
                      <wps:cNvSpPr/>
                      <wps:spPr>
                        <a:xfrm>
                          <a:off x="0" y="0"/>
                          <a:ext cx="1777181" cy="853473"/>
                        </a:xfrm>
                        <a:custGeom>
                          <a:avLst/>
                          <a:gdLst>
                            <a:gd name="csX0" fmla="*/ 1777181 w 1777181"/>
                            <a:gd name="csY0" fmla="*/ 0 h 853473"/>
                            <a:gd name="csX1" fmla="*/ 707923 w 1777181"/>
                            <a:gd name="csY1" fmla="*/ 471948 h 853473"/>
                            <a:gd name="csX2" fmla="*/ 530942 w 1777181"/>
                            <a:gd name="csY2" fmla="*/ 825910 h 853473"/>
                            <a:gd name="csX3" fmla="*/ 0 w 1777181"/>
                            <a:gd name="csY3" fmla="*/ 803787 h 853473"/>
                          </a:gdLst>
                          <a:ahLst/>
                          <a:cxnLst>
                            <a:cxn ang="0">
                              <a:pos x="csX0" y="csY0"/>
                            </a:cxn>
                            <a:cxn ang="0">
                              <a:pos x="csX1" y="csY1"/>
                            </a:cxn>
                            <a:cxn ang="0">
                              <a:pos x="csX2" y="csY2"/>
                            </a:cxn>
                            <a:cxn ang="0">
                              <a:pos x="csX3" y="csY3"/>
                            </a:cxn>
                          </a:cxnLst>
                          <a:rect l="l" t="t" r="r" b="b"/>
                          <a:pathLst>
                            <a:path w="1777181" h="853473">
                              <a:moveTo>
                                <a:pt x="1777181" y="0"/>
                              </a:moveTo>
                              <a:cubicBezTo>
                                <a:pt x="1346405" y="167148"/>
                                <a:pt x="915629" y="334296"/>
                                <a:pt x="707923" y="471948"/>
                              </a:cubicBezTo>
                              <a:cubicBezTo>
                                <a:pt x="500216" y="609600"/>
                                <a:pt x="648929" y="770604"/>
                                <a:pt x="530942" y="825910"/>
                              </a:cubicBezTo>
                              <a:cubicBezTo>
                                <a:pt x="412955" y="881217"/>
                                <a:pt x="206477" y="842502"/>
                                <a:pt x="0" y="803787"/>
                              </a:cubicBezTo>
                            </a:path>
                          </a:pathLst>
                        </a:custGeom>
                        <a:ln w="19050" cap="flat" cmpd="sng" algn="ctr">
                          <a:solidFill>
                            <a:schemeClr val="accent2"/>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A2C681B" id="Free-form: Shape 47" o:spid="_x0000_s1026" style="position:absolute;margin-left:210.2pt;margin-top:182pt;width:139.95pt;height:67.2pt;z-index:251699205;visibility:visible;mso-wrap-style:square;mso-wrap-distance-left:9pt;mso-wrap-distance-top:0;mso-wrap-distance-right:9pt;mso-wrap-distance-bottom:0;mso-position-horizontal:absolute;mso-position-horizontal-relative:text;mso-position-vertical:absolute;mso-position-vertical-relative:text;v-text-anchor:middle" coordsize="1777181,8534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" path="m1777181,c1346405,167148,915629,334296,707923,471948,500216,609600,648929,770604,530942,825910,412955,881217,206477,842502,,803787e" filled="f" strokecolor="#c0504d [3205]" strokeweight="1.5pt">
                <v:stroke dashstyle="dash"/>
                <v:path arrowok="t" o:connecttype="custom" o:connectlocs="1777181,0;707923,471948;530942,825910;0,803787" o:connectangles="0,0,0,0"/>
              </v:shape>
            </w:pict>
          </mc:Fallback>
        </mc:AlternateContent>
      </w:r>
      <w:r>
        <w:rPr>
          <w:rFonts w:cs="Arial"/>
          <w:noProof/>
          <w:color w:val="548DD4" w:themeColor="text2" w:themeTint="99"/>
          <w:lang w:eastAsia="en-GB"/>
        </w:rPr>
        <mc:AlternateContent>
          <mc:Choice Requires="wps">
            <w:drawing>
              <wp:anchor distT="0" distB="0" distL="114300" distR="114300" simplePos="0" relativeHeight="251698181" behindDoc="0" locked="0" layoutInCell="1" allowOverlap="1" wp14:anchorId="184EA360" wp14:editId="292F3ABC">
                <wp:simplePos x="0" y="0"/>
                <wp:positionH relativeFrom="column">
                  <wp:posOffset>3340510</wp:posOffset>
                </wp:positionH>
                <wp:positionV relativeFrom="paragraph">
                  <wp:posOffset>1581314</wp:posOffset>
                </wp:positionV>
                <wp:extent cx="1135625" cy="170989"/>
                <wp:effectExtent l="0" t="0" r="26670" b="19685"/>
                <wp:wrapNone/>
                <wp:docPr id="1324674102" name="Free-form: Shape 46"/>
                <wp:cNvGraphicFramePr/>
                <a:graphic xmlns:a="http://schemas.openxmlformats.org/drawingml/2006/main">
                  <a:graphicData uri="http://schemas.microsoft.com/office/word/2010/wordprocessingShape">
                    <wps:wsp>
                      <wps:cNvSpPr/>
                      <wps:spPr>
                        <a:xfrm>
                          <a:off x="0" y="0"/>
                          <a:ext cx="1135625" cy="170989"/>
                        </a:xfrm>
                        <a:custGeom>
                          <a:avLst/>
                          <a:gdLst>
                            <a:gd name="csX0" fmla="*/ 1135625 w 1135625"/>
                            <a:gd name="csY0" fmla="*/ 66368 h 170989"/>
                            <a:gd name="csX1" fmla="*/ 641555 w 1135625"/>
                            <a:gd name="csY1" fmla="*/ 169606 h 170989"/>
                            <a:gd name="csX2" fmla="*/ 0 w 1135625"/>
                            <a:gd name="csY2" fmla="*/ 0 h 170989"/>
                          </a:gdLst>
                          <a:ahLst/>
                          <a:cxnLst>
                            <a:cxn ang="0">
                              <a:pos x="csX0" y="csY0"/>
                            </a:cxn>
                            <a:cxn ang="0">
                              <a:pos x="csX1" y="csY1"/>
                            </a:cxn>
                            <a:cxn ang="0">
                              <a:pos x="csX2" y="csY2"/>
                            </a:cxn>
                          </a:cxnLst>
                          <a:rect l="l" t="t" r="r" b="b"/>
                          <a:pathLst>
                            <a:path w="1135625" h="170989">
                              <a:moveTo>
                                <a:pt x="1135625" y="66368"/>
                              </a:moveTo>
                              <a:cubicBezTo>
                                <a:pt x="983225" y="123517"/>
                                <a:pt x="830826" y="180667"/>
                                <a:pt x="641555" y="169606"/>
                              </a:cubicBezTo>
                              <a:cubicBezTo>
                                <a:pt x="452284" y="158545"/>
                                <a:pt x="226142" y="79272"/>
                                <a:pt x="0" y="0"/>
                              </a:cubicBezTo>
                            </a:path>
                          </a:pathLst>
                        </a:custGeom>
                        <a:ln w="19050" cap="flat" cmpd="sng" algn="ctr">
                          <a:solidFill>
                            <a:schemeClr val="accent2"/>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9B4DCEF" id="Free-form: Shape 46" o:spid="_x0000_s1026" style="position:absolute;margin-left:263.05pt;margin-top:124.5pt;width:89.4pt;height:13.45pt;z-index:251698181;visibility:visible;mso-wrap-style:square;mso-wrap-distance-left:9pt;mso-wrap-distance-top:0;mso-wrap-distance-right:9pt;mso-wrap-distance-bottom:0;mso-position-horizontal:absolute;mso-position-horizontal-relative:text;mso-position-vertical:absolute;mso-position-vertical-relative:text;v-text-anchor:middle" coordsize="1135625,1709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" path="m1135625,66368c983225,123517,830826,180667,641555,169606,452284,158545,226142,79272,,e" filled="f" strokecolor="#c0504d [3205]" strokeweight="1.5pt">
                <v:stroke dashstyle="dash"/>
                <v:path arrowok="t" o:connecttype="custom" o:connectlocs="1135625,66368;641555,169606;0,0" o:connectangles="0,0,0"/>
              </v:shape>
            </w:pict>
          </mc:Fallback>
        </mc:AlternateContent>
      </w:r>
      <w:r>
        <w:rPr>
          <w:rFonts w:cs="Arial"/>
          <w:noProof/>
          <w:color w:val="548DD4" w:themeColor="text2" w:themeTint="99"/>
          <w:lang w:eastAsia="en-GB"/>
        </w:rPr>
        <mc:AlternateContent>
          <mc:Choice Requires="wps">
            <w:drawing>
              <wp:anchor distT="0" distB="0" distL="114300" distR="114300" simplePos="0" relativeHeight="251697157" behindDoc="0" locked="0" layoutInCell="1" allowOverlap="1" wp14:anchorId="47A98C1E" wp14:editId="57B31EAD">
                <wp:simplePos x="0" y="0"/>
                <wp:positionH relativeFrom="column">
                  <wp:posOffset>3569549</wp:posOffset>
                </wp:positionH>
                <wp:positionV relativeFrom="paragraph">
                  <wp:posOffset>1022961</wp:posOffset>
                </wp:positionV>
                <wp:extent cx="891838" cy="167521"/>
                <wp:effectExtent l="0" t="19050" r="22860" b="23495"/>
                <wp:wrapNone/>
                <wp:docPr id="315578029" name="Free-form: Shape 45"/>
                <wp:cNvGraphicFramePr/>
                <a:graphic xmlns:a="http://schemas.openxmlformats.org/drawingml/2006/main">
                  <a:graphicData uri="http://schemas.microsoft.com/office/word/2010/wordprocessingShape">
                    <wps:wsp>
                      <wps:cNvSpPr/>
                      <wps:spPr>
                        <a:xfrm>
                          <a:off x="0" y="0"/>
                          <a:ext cx="891838" cy="167521"/>
                        </a:xfrm>
                        <a:custGeom>
                          <a:avLst/>
                          <a:gdLst>
                            <a:gd name="csX0" fmla="*/ 891838 w 891838"/>
                            <a:gd name="csY0" fmla="*/ 5288 h 167521"/>
                            <a:gd name="csX1" fmla="*/ 633741 w 891838"/>
                            <a:gd name="csY1" fmla="*/ 20037 h 167521"/>
                            <a:gd name="csX2" fmla="*/ 6935 w 891838"/>
                            <a:gd name="csY2" fmla="*/ 167521 h 167521"/>
                          </a:gdLst>
                          <a:ahLst/>
                          <a:cxnLst>
                            <a:cxn ang="0">
                              <a:pos x="csX0" y="csY0"/>
                            </a:cxn>
                            <a:cxn ang="0">
                              <a:pos x="csX1" y="csY1"/>
                            </a:cxn>
                            <a:cxn ang="0">
                              <a:pos x="csX2" y="csY2"/>
                            </a:cxn>
                          </a:cxnLst>
                          <a:rect l="l" t="t" r="r" b="b"/>
                          <a:pathLst>
                            <a:path w="891838" h="167521">
                              <a:moveTo>
                                <a:pt x="891838" y="5288"/>
                              </a:moveTo>
                              <a:cubicBezTo>
                                <a:pt x="836531" y="-857"/>
                                <a:pt x="781225" y="-7002"/>
                                <a:pt x="633741" y="20037"/>
                              </a:cubicBezTo>
                              <a:cubicBezTo>
                                <a:pt x="486257" y="47076"/>
                                <a:pt x="-68036" y="154002"/>
                                <a:pt x="6935" y="167521"/>
                              </a:cubicBezTo>
                            </a:path>
                          </a:pathLst>
                        </a:custGeom>
                        <a:ln w="19050" cap="flat" cmpd="sng" algn="ctr">
                          <a:solidFill>
                            <a:schemeClr val="accent2"/>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848B578" id="Free-form: Shape 45" o:spid="_x0000_s1026" style="position:absolute;margin-left:281.05pt;margin-top:80.55pt;width:70.2pt;height:13.2pt;z-index:251697157;visibility:visible;mso-wrap-style:square;mso-wrap-distance-left:9pt;mso-wrap-distance-top:0;mso-wrap-distance-right:9pt;mso-wrap-distance-bottom:0;mso-position-horizontal:absolute;mso-position-horizontal-relative:text;mso-position-vertical:absolute;mso-position-vertical-relative:text;v-text-anchor:middle" coordsize="891838,1675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" path="m891838,5288c836531,-857,781225,-7002,633741,20037,486257,47076,-68036,154002,6935,167521e" filled="f" strokecolor="#c0504d [3205]" strokeweight="1.5pt">
                <v:stroke dashstyle="dash"/>
                <v:path arrowok="t" o:connecttype="custom" o:connectlocs="891838,5288;633741,20037;6935,167521" o:connectangles="0,0,0"/>
              </v:shape>
            </w:pict>
          </mc:Fallback>
        </mc:AlternateContent>
      </w:r>
      <w:r>
        <w:rPr>
          <w:rFonts w:cs="Arial"/>
          <w:noProof/>
          <w:color w:val="548DD4" w:themeColor="text2" w:themeTint="99"/>
          <w:lang w:eastAsia="en-GB"/>
        </w:rPr>
        <mc:AlternateContent>
          <mc:Choice Requires="wps">
            <w:drawing>
              <wp:anchor distT="0" distB="0" distL="114300" distR="114300" simplePos="0" relativeHeight="251696133" behindDoc="0" locked="0" layoutInCell="1" allowOverlap="1" wp14:anchorId="0F11934B" wp14:editId="670B4DB4">
                <wp:simplePos x="0" y="0"/>
                <wp:positionH relativeFrom="column">
                  <wp:posOffset>3637898</wp:posOffset>
                </wp:positionH>
                <wp:positionV relativeFrom="paragraph">
                  <wp:posOffset>371946</wp:posOffset>
                </wp:positionV>
                <wp:extent cx="852986" cy="257528"/>
                <wp:effectExtent l="0" t="0" r="23495" b="28575"/>
                <wp:wrapNone/>
                <wp:docPr id="208312265" name="Free-form: Shape 44"/>
                <wp:cNvGraphicFramePr/>
                <a:graphic xmlns:a="http://schemas.openxmlformats.org/drawingml/2006/main">
                  <a:graphicData uri="http://schemas.microsoft.com/office/word/2010/wordprocessingShape">
                    <wps:wsp>
                      <wps:cNvSpPr/>
                      <wps:spPr>
                        <a:xfrm>
                          <a:off x="0" y="0"/>
                          <a:ext cx="852986" cy="257528"/>
                        </a:xfrm>
                        <a:custGeom>
                          <a:avLst/>
                          <a:gdLst>
                            <a:gd name="csX0" fmla="*/ 852986 w 852986"/>
                            <a:gd name="csY0" fmla="*/ 0 h 257528"/>
                            <a:gd name="csX1" fmla="*/ 93444 w 852986"/>
                            <a:gd name="csY1" fmla="*/ 250723 h 257528"/>
                            <a:gd name="csX2" fmla="*/ 12328 w 852986"/>
                            <a:gd name="csY2" fmla="*/ 191729 h 257528"/>
                          </a:gdLst>
                          <a:ahLst/>
                          <a:cxnLst>
                            <a:cxn ang="0">
                              <a:pos x="csX0" y="csY0"/>
                            </a:cxn>
                            <a:cxn ang="0">
                              <a:pos x="csX1" y="csY1"/>
                            </a:cxn>
                            <a:cxn ang="0">
                              <a:pos x="csX2" y="csY2"/>
                            </a:cxn>
                          </a:cxnLst>
                          <a:rect l="l" t="t" r="r" b="b"/>
                          <a:pathLst>
                            <a:path w="852986" h="257528">
                              <a:moveTo>
                                <a:pt x="852986" y="0"/>
                              </a:moveTo>
                              <a:cubicBezTo>
                                <a:pt x="543270" y="109384"/>
                                <a:pt x="233554" y="218768"/>
                                <a:pt x="93444" y="250723"/>
                              </a:cubicBezTo>
                              <a:cubicBezTo>
                                <a:pt x="-46666" y="282678"/>
                                <a:pt x="12328" y="191729"/>
                                <a:pt x="12328" y="191729"/>
                              </a:cubicBezTo>
                            </a:path>
                          </a:pathLst>
                        </a:custGeom>
                        <a:ln w="19050" cap="flat" cmpd="sng" algn="ctr">
                          <a:solidFill>
                            <a:schemeClr val="accent2"/>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2DD9040" id="Free-form: Shape 44" o:spid="_x0000_s1026" style="position:absolute;margin-left:286.45pt;margin-top:29.3pt;width:67.15pt;height:20.3pt;z-index:251696133;visibility:visible;mso-wrap-style:square;mso-wrap-distance-left:9pt;mso-wrap-distance-top:0;mso-wrap-distance-right:9pt;mso-wrap-distance-bottom:0;mso-position-horizontal:absolute;mso-position-horizontal-relative:text;mso-position-vertical:absolute;mso-position-vertical-relative:text;v-text-anchor:middle" coordsize="852986,2575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" path="m852986,c543270,109384,233554,218768,93444,250723,-46666,282678,12328,191729,12328,191729e" filled="f" strokecolor="#c0504d [3205]" strokeweight="1.5pt">
                <v:stroke dashstyle="dash"/>
                <v:path arrowok="t" o:connecttype="custom" o:connectlocs="852986,0;93444,250723;12328,191729" o:connectangles="0,0,0"/>
              </v:shape>
            </w:pict>
          </mc:Fallback>
        </mc:AlternateContent>
      </w:r>
      <w:r w:rsidR="007603F4" w:rsidRPr="00072DD9">
        <w:rPr>
          <w:rFonts w:cs="Arial"/>
          <w:noProof/>
          <w:color w:val="548DD4" w:themeColor="text2" w:themeTint="99"/>
          <w:lang w:eastAsia="en-GB"/>
        </w:rPr>
        <mc:AlternateContent>
          <mc:Choice Requires="wps">
            <w:drawing>
              <wp:anchor distT="45720" distB="45720" distL="114300" distR="114300" simplePos="0" relativeHeight="251686917" behindDoc="0" locked="0" layoutInCell="1" allowOverlap="1" wp14:anchorId="3D283C42" wp14:editId="3657C4E7">
                <wp:simplePos x="0" y="0"/>
                <wp:positionH relativeFrom="column">
                  <wp:posOffset>4364990</wp:posOffset>
                </wp:positionH>
                <wp:positionV relativeFrom="paragraph">
                  <wp:posOffset>201930</wp:posOffset>
                </wp:positionV>
                <wp:extent cx="1592580" cy="2521585"/>
                <wp:effectExtent l="0" t="0" r="7620" b="0"/>
                <wp:wrapSquare wrapText="bothSides"/>
                <wp:docPr id="10873979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2580" cy="2521585"/>
                        </a:xfrm>
                        <a:custGeom>
                          <a:avLst/>
                          <a:gdLst>
                            <a:gd name="csX0" fmla="*/ 0 w 1592580"/>
                            <a:gd name="csY0" fmla="*/ 0 h 2521585"/>
                            <a:gd name="csX1" fmla="*/ 562712 w 1592580"/>
                            <a:gd name="csY1" fmla="*/ 0 h 2521585"/>
                            <a:gd name="csX2" fmla="*/ 1077646 w 1592580"/>
                            <a:gd name="csY2" fmla="*/ 0 h 2521585"/>
                            <a:gd name="csX3" fmla="*/ 1592580 w 1592580"/>
                            <a:gd name="csY3" fmla="*/ 0 h 2521585"/>
                            <a:gd name="csX4" fmla="*/ 1592580 w 1592580"/>
                            <a:gd name="csY4" fmla="*/ 529533 h 2521585"/>
                            <a:gd name="csX5" fmla="*/ 1592580 w 1592580"/>
                            <a:gd name="csY5" fmla="*/ 958202 h 2521585"/>
                            <a:gd name="csX6" fmla="*/ 1592580 w 1592580"/>
                            <a:gd name="csY6" fmla="*/ 1412088 h 2521585"/>
                            <a:gd name="csX7" fmla="*/ 1592580 w 1592580"/>
                            <a:gd name="csY7" fmla="*/ 1916405 h 2521585"/>
                            <a:gd name="csX8" fmla="*/ 1592580 w 1592580"/>
                            <a:gd name="csY8" fmla="*/ 2521585 h 2521585"/>
                            <a:gd name="csX9" fmla="*/ 1029868 w 1592580"/>
                            <a:gd name="csY9" fmla="*/ 2521585 h 2521585"/>
                            <a:gd name="csX10" fmla="*/ 514934 w 1592580"/>
                            <a:gd name="csY10" fmla="*/ 2521585 h 2521585"/>
                            <a:gd name="csX11" fmla="*/ 0 w 1592580"/>
                            <a:gd name="csY11" fmla="*/ 2521585 h 2521585"/>
                            <a:gd name="csX12" fmla="*/ 0 w 1592580"/>
                            <a:gd name="csY12" fmla="*/ 1966836 h 2521585"/>
                            <a:gd name="csX13" fmla="*/ 0 w 1592580"/>
                            <a:gd name="csY13" fmla="*/ 1462519 h 2521585"/>
                            <a:gd name="csX14" fmla="*/ 0 w 1592580"/>
                            <a:gd name="csY14" fmla="*/ 932986 h 2521585"/>
                            <a:gd name="csX15" fmla="*/ 0 w 1592580"/>
                            <a:gd name="csY15" fmla="*/ 0 h 2521585"/>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Lst>
                          <a:rect l="l" t="t" r="r" b="b"/>
                          <a:pathLst>
                            <a:path w="1592580" h="2521585" fill="none" extrusionOk="0">
                              <a:moveTo>
                                <a:pt x="0" y="0"/>
                              </a:moveTo>
                              <a:cubicBezTo>
                                <a:pt x="153739" y="-42464"/>
                                <a:pt x="330228" y="64929"/>
                                <a:pt x="562712" y="0"/>
                              </a:cubicBezTo>
                              <a:cubicBezTo>
                                <a:pt x="795196" y="-64929"/>
                                <a:pt x="873906" y="44650"/>
                                <a:pt x="1077646" y="0"/>
                              </a:cubicBezTo>
                              <a:cubicBezTo>
                                <a:pt x="1281386" y="-44650"/>
                                <a:pt x="1401718" y="49306"/>
                                <a:pt x="1592580" y="0"/>
                              </a:cubicBezTo>
                              <a:cubicBezTo>
                                <a:pt x="1627833" y="146173"/>
                                <a:pt x="1554137" y="384392"/>
                                <a:pt x="1592580" y="529533"/>
                              </a:cubicBezTo>
                              <a:cubicBezTo>
                                <a:pt x="1631023" y="674674"/>
                                <a:pt x="1580783" y="815275"/>
                                <a:pt x="1592580" y="958202"/>
                              </a:cubicBezTo>
                              <a:cubicBezTo>
                                <a:pt x="1604377" y="1101129"/>
                                <a:pt x="1583467" y="1283045"/>
                                <a:pt x="1592580" y="1412088"/>
                              </a:cubicBezTo>
                              <a:cubicBezTo>
                                <a:pt x="1601693" y="1541131"/>
                                <a:pt x="1544792" y="1737434"/>
                                <a:pt x="1592580" y="1916405"/>
                              </a:cubicBezTo>
                              <a:cubicBezTo>
                                <a:pt x="1640368" y="2095376"/>
                                <a:pt x="1579853" y="2305944"/>
                                <a:pt x="1592580" y="2521585"/>
                              </a:cubicBezTo>
                              <a:cubicBezTo>
                                <a:pt x="1412390" y="2568225"/>
                                <a:pt x="1274713" y="2471401"/>
                                <a:pt x="1029868" y="2521585"/>
                              </a:cubicBezTo>
                              <a:cubicBezTo>
                                <a:pt x="785023" y="2571769"/>
                                <a:pt x="620612" y="2499085"/>
                                <a:pt x="514934" y="2521585"/>
                              </a:cubicBezTo>
                              <a:cubicBezTo>
                                <a:pt x="409256" y="2544085"/>
                                <a:pt x="131812" y="2474396"/>
                                <a:pt x="0" y="2521585"/>
                              </a:cubicBezTo>
                              <a:cubicBezTo>
                                <a:pt x="-51792" y="2341638"/>
                                <a:pt x="11791" y="2201275"/>
                                <a:pt x="0" y="1966836"/>
                              </a:cubicBezTo>
                              <a:cubicBezTo>
                                <a:pt x="-11791" y="1732397"/>
                                <a:pt x="59580" y="1610059"/>
                                <a:pt x="0" y="1462519"/>
                              </a:cubicBezTo>
                              <a:cubicBezTo>
                                <a:pt x="-59580" y="1314979"/>
                                <a:pt x="38405" y="1189252"/>
                                <a:pt x="0" y="932986"/>
                              </a:cubicBezTo>
                              <a:cubicBezTo>
                                <a:pt x="-38405" y="676720"/>
                                <a:pt x="101529" y="338290"/>
                                <a:pt x="0" y="0"/>
                              </a:cubicBezTo>
                              <a:close/>
                            </a:path>
                            <a:path w="1592580" h="2521585" stroke="0" extrusionOk="0">
                              <a:moveTo>
                                <a:pt x="0" y="0"/>
                              </a:moveTo>
                              <a:cubicBezTo>
                                <a:pt x="244719" y="-33405"/>
                                <a:pt x="294718" y="25978"/>
                                <a:pt x="546786" y="0"/>
                              </a:cubicBezTo>
                              <a:cubicBezTo>
                                <a:pt x="798854" y="-25978"/>
                                <a:pt x="889461" y="17336"/>
                                <a:pt x="1109497" y="0"/>
                              </a:cubicBezTo>
                              <a:cubicBezTo>
                                <a:pt x="1329533" y="-17336"/>
                                <a:pt x="1481340" y="36865"/>
                                <a:pt x="1592580" y="0"/>
                              </a:cubicBezTo>
                              <a:cubicBezTo>
                                <a:pt x="1650460" y="126190"/>
                                <a:pt x="1583064" y="376852"/>
                                <a:pt x="1592580" y="504317"/>
                              </a:cubicBezTo>
                              <a:cubicBezTo>
                                <a:pt x="1602096" y="631782"/>
                                <a:pt x="1563525" y="722250"/>
                                <a:pt x="1592580" y="932986"/>
                              </a:cubicBezTo>
                              <a:cubicBezTo>
                                <a:pt x="1621635" y="1143722"/>
                                <a:pt x="1556463" y="1242063"/>
                                <a:pt x="1592580" y="1361656"/>
                              </a:cubicBezTo>
                              <a:cubicBezTo>
                                <a:pt x="1628697" y="1481249"/>
                                <a:pt x="1538044" y="1613407"/>
                                <a:pt x="1592580" y="1840757"/>
                              </a:cubicBezTo>
                              <a:cubicBezTo>
                                <a:pt x="1647116" y="2068107"/>
                                <a:pt x="1512576" y="2334054"/>
                                <a:pt x="1592580" y="2521585"/>
                              </a:cubicBezTo>
                              <a:cubicBezTo>
                                <a:pt x="1457047" y="2583674"/>
                                <a:pt x="1262635" y="2508216"/>
                                <a:pt x="1045794" y="2521585"/>
                              </a:cubicBezTo>
                              <a:cubicBezTo>
                                <a:pt x="828953" y="2534954"/>
                                <a:pt x="695100" y="2490622"/>
                                <a:pt x="530860" y="2521585"/>
                              </a:cubicBezTo>
                              <a:cubicBezTo>
                                <a:pt x="366620" y="2552548"/>
                                <a:pt x="190245" y="2513158"/>
                                <a:pt x="0" y="2521585"/>
                              </a:cubicBezTo>
                              <a:cubicBezTo>
                                <a:pt x="-46061" y="2343544"/>
                                <a:pt x="28313" y="2168133"/>
                                <a:pt x="0" y="2067700"/>
                              </a:cubicBezTo>
                              <a:cubicBezTo>
                                <a:pt x="-28313" y="1967268"/>
                                <a:pt x="19854" y="1798576"/>
                                <a:pt x="0" y="1613814"/>
                              </a:cubicBezTo>
                              <a:cubicBezTo>
                                <a:pt x="-19854" y="1429052"/>
                                <a:pt x="46505" y="1231750"/>
                                <a:pt x="0" y="1059066"/>
                              </a:cubicBezTo>
                              <a:cubicBezTo>
                                <a:pt x="-46505" y="886382"/>
                                <a:pt x="38512" y="806667"/>
                                <a:pt x="0" y="579965"/>
                              </a:cubicBezTo>
                              <a:cubicBezTo>
                                <a:pt x="-38512" y="353263"/>
                                <a:pt x="29076" y="178262"/>
                                <a:pt x="0" y="0"/>
                              </a:cubicBezTo>
                              <a:close/>
                            </a:path>
                          </a:pathLst>
                        </a:custGeom>
                        <a:solidFill>
                          <a:srgbClr val="FFFFFF"/>
                        </a:solidFill>
                        <a:ln w="9525">
                          <a:noFill/>
                          <a:miter lim="800000"/>
                          <a:headEnd/>
                          <a:tailEnd/>
                          <a:extLst>
                            <a:ext uri="{C807C97D-BFC1-408E-A445-0C87EB9F89A2}">
                              <ask:lineSketchStyleProps xmlns:ask="http://schemas.microsoft.com/office/drawing/2018/sketchyshapes" sd="2726467228">
                                <a:prstGeom prst="rect">
                                  <a:avLst/>
                                </a:prstGeom>
                                <ask:type>
                                  <ask:lineSketchScribble/>
                                </ask:type>
                              </ask:lineSketchStyleProps>
                            </a:ext>
                          </a:extLst>
                        </a:ln>
                      </wps:spPr>
                      <wps:txbx>
                        <w:txbxContent>
                          <w:p w14:paraId="3A8AF134" w14:textId="77777777" w:rsidR="00C07610" w:rsidRPr="004A6979" w:rsidRDefault="00C07610" w:rsidP="00C07610">
                            <w:pPr>
                              <w:rPr>
                                <w:rFonts w:ascii="Ink Free" w:hAnsi="Ink Free"/>
                                <w:b/>
                                <w:bCs/>
                              </w:rPr>
                            </w:pPr>
                            <w:r w:rsidRPr="004A6979">
                              <w:rPr>
                                <w:rFonts w:ascii="Ink Free" w:hAnsi="Ink Free"/>
                                <w:b/>
                                <w:bCs/>
                              </w:rPr>
                              <w:t>Plasterboard</w:t>
                            </w:r>
                          </w:p>
                          <w:p w14:paraId="6C19E430" w14:textId="77777777" w:rsidR="007603F4" w:rsidRPr="004A6979" w:rsidRDefault="007603F4" w:rsidP="00C07610">
                            <w:pPr>
                              <w:rPr>
                                <w:rFonts w:ascii="Ink Free" w:hAnsi="Ink Free"/>
                                <w:b/>
                                <w:bCs/>
                              </w:rPr>
                            </w:pPr>
                          </w:p>
                          <w:p w14:paraId="304C5AF6" w14:textId="77777777" w:rsidR="00C07610" w:rsidRPr="004A6979" w:rsidRDefault="00C07610" w:rsidP="00C07610">
                            <w:pPr>
                              <w:rPr>
                                <w:rFonts w:ascii="Ink Free" w:hAnsi="Ink Free"/>
                                <w:b/>
                                <w:bCs/>
                              </w:rPr>
                            </w:pPr>
                            <w:r w:rsidRPr="004A6979">
                              <w:rPr>
                                <w:rFonts w:ascii="Ink Free" w:hAnsi="Ink Free"/>
                                <w:b/>
                                <w:bCs/>
                              </w:rPr>
                              <w:t>Stud</w:t>
                            </w:r>
                          </w:p>
                          <w:p w14:paraId="3D33FB17" w14:textId="77777777" w:rsidR="007603F4" w:rsidRPr="004A6979" w:rsidRDefault="007603F4" w:rsidP="00C07610">
                            <w:pPr>
                              <w:rPr>
                                <w:rFonts w:ascii="Ink Free" w:hAnsi="Ink Free"/>
                                <w:b/>
                                <w:bCs/>
                              </w:rPr>
                            </w:pPr>
                          </w:p>
                          <w:p w14:paraId="602125C6" w14:textId="77777777" w:rsidR="00C07610" w:rsidRPr="004A6979" w:rsidRDefault="00C07610" w:rsidP="00C07610">
                            <w:pPr>
                              <w:rPr>
                                <w:rFonts w:ascii="Ink Free" w:hAnsi="Ink Free"/>
                                <w:b/>
                                <w:bCs/>
                              </w:rPr>
                            </w:pPr>
                            <w:r w:rsidRPr="004A6979">
                              <w:rPr>
                                <w:rFonts w:ascii="Ink Free" w:hAnsi="Ink Free"/>
                                <w:b/>
                                <w:bCs/>
                              </w:rPr>
                              <w:t xml:space="preserve">Insulation </w:t>
                            </w:r>
                          </w:p>
                          <w:p w14:paraId="0D8F688A" w14:textId="77777777" w:rsidR="007603F4" w:rsidRPr="004A6979" w:rsidRDefault="007603F4" w:rsidP="00C07610">
                            <w:pPr>
                              <w:rPr>
                                <w:rFonts w:ascii="Ink Free" w:hAnsi="Ink Free"/>
                                <w:b/>
                                <w:bCs/>
                              </w:rPr>
                            </w:pPr>
                          </w:p>
                          <w:p w14:paraId="70130453" w14:textId="77D7EB74" w:rsidR="00C07610" w:rsidRPr="004A6979" w:rsidRDefault="00C07610" w:rsidP="00C07610">
                            <w:pPr>
                              <w:rPr>
                                <w:rFonts w:ascii="Ink Free" w:hAnsi="Ink Free"/>
                                <w:b/>
                                <w:bCs/>
                              </w:rPr>
                            </w:pPr>
                            <w:r w:rsidRPr="004A6979">
                              <w:rPr>
                                <w:rFonts w:ascii="Ink Free" w:hAnsi="Ink Free"/>
                                <w:b/>
                                <w:bCs/>
                              </w:rPr>
                              <w:t xml:space="preserve">Helping hand bracket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283C42" id="_x0000_s1036" type="#_x0000_t202" style="position:absolute;left:0;text-align:left;margin-left:343.7pt;margin-top:15.9pt;width:125.4pt;height:198.55pt;z-index:25168691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" stroked="f">
                <v:textbox>
                  <w:txbxContent>
                    <w:p w14:paraId="3A8AF134" w14:textId="77777777" w:rsidR="00C07610" w:rsidRPr="004A6979" w:rsidRDefault="00C07610" w:rsidP="00C07610">
                      <w:pPr>
                        <w:rPr>
                          <w:rFonts w:ascii="Ink Free" w:hAnsi="Ink Free"/>
                          <w:b/>
                          <w:bCs/>
                        </w:rPr>
                      </w:pPr>
                      <w:r w:rsidRPr="004A6979">
                        <w:rPr>
                          <w:rFonts w:ascii="Ink Free" w:hAnsi="Ink Free"/>
                          <w:b/>
                          <w:bCs/>
                        </w:rPr>
                        <w:t>Plasterboard</w:t>
                      </w:r>
                    </w:p>
                    <w:p w14:paraId="6C19E430" w14:textId="77777777" w:rsidR="007603F4" w:rsidRPr="004A6979" w:rsidRDefault="007603F4" w:rsidP="00C07610">
                      <w:pPr>
                        <w:rPr>
                          <w:rFonts w:ascii="Ink Free" w:hAnsi="Ink Free"/>
                          <w:b/>
                          <w:bCs/>
                        </w:rPr>
                      </w:pPr>
                    </w:p>
                    <w:p w14:paraId="304C5AF6" w14:textId="77777777" w:rsidR="00C07610" w:rsidRPr="004A6979" w:rsidRDefault="00C07610" w:rsidP="00C07610">
                      <w:pPr>
                        <w:rPr>
                          <w:rFonts w:ascii="Ink Free" w:hAnsi="Ink Free"/>
                          <w:b/>
                          <w:bCs/>
                        </w:rPr>
                      </w:pPr>
                      <w:r w:rsidRPr="004A6979">
                        <w:rPr>
                          <w:rFonts w:ascii="Ink Free" w:hAnsi="Ink Free"/>
                          <w:b/>
                          <w:bCs/>
                        </w:rPr>
                        <w:t>Stud</w:t>
                      </w:r>
                    </w:p>
                    <w:p w14:paraId="3D33FB17" w14:textId="77777777" w:rsidR="007603F4" w:rsidRPr="004A6979" w:rsidRDefault="007603F4" w:rsidP="00C07610">
                      <w:pPr>
                        <w:rPr>
                          <w:rFonts w:ascii="Ink Free" w:hAnsi="Ink Free"/>
                          <w:b/>
                          <w:bCs/>
                        </w:rPr>
                      </w:pPr>
                    </w:p>
                    <w:p w14:paraId="602125C6" w14:textId="77777777" w:rsidR="00C07610" w:rsidRPr="004A6979" w:rsidRDefault="00C07610" w:rsidP="00C07610">
                      <w:pPr>
                        <w:rPr>
                          <w:rFonts w:ascii="Ink Free" w:hAnsi="Ink Free"/>
                          <w:b/>
                          <w:bCs/>
                        </w:rPr>
                      </w:pPr>
                      <w:r w:rsidRPr="004A6979">
                        <w:rPr>
                          <w:rFonts w:ascii="Ink Free" w:hAnsi="Ink Free"/>
                          <w:b/>
                          <w:bCs/>
                        </w:rPr>
                        <w:t xml:space="preserve">Insulation </w:t>
                      </w:r>
                    </w:p>
                    <w:p w14:paraId="0D8F688A" w14:textId="77777777" w:rsidR="007603F4" w:rsidRPr="004A6979" w:rsidRDefault="007603F4" w:rsidP="00C07610">
                      <w:pPr>
                        <w:rPr>
                          <w:rFonts w:ascii="Ink Free" w:hAnsi="Ink Free"/>
                          <w:b/>
                          <w:bCs/>
                        </w:rPr>
                      </w:pPr>
                    </w:p>
                    <w:p w14:paraId="70130453" w14:textId="77D7EB74" w:rsidR="00C07610" w:rsidRPr="004A6979" w:rsidRDefault="00C07610" w:rsidP="00C07610">
                      <w:pPr>
                        <w:rPr>
                          <w:rFonts w:ascii="Ink Free" w:hAnsi="Ink Free"/>
                          <w:b/>
                          <w:bCs/>
                        </w:rPr>
                      </w:pPr>
                      <w:r w:rsidRPr="004A6979">
                        <w:rPr>
                          <w:rFonts w:ascii="Ink Free" w:hAnsi="Ink Free"/>
                          <w:b/>
                          <w:bCs/>
                        </w:rPr>
                        <w:t xml:space="preserve">Helping hand bracket  </w:t>
                      </w:r>
                    </w:p>
                  </w:txbxContent>
                </v:textbox>
                <w10:wrap type="square"/>
              </v:shape>
            </w:pict>
          </mc:Fallback>
        </mc:AlternateContent>
      </w:r>
      <w:r w:rsidR="007603F4">
        <w:rPr>
          <w:rFonts w:cs="Arial"/>
          <w:noProof/>
          <w:color w:val="548DD4" w:themeColor="text2" w:themeTint="99"/>
          <w:lang w:eastAsia="en-GB"/>
        </w:rPr>
        <mc:AlternateContent>
          <mc:Choice Requires="wps">
            <w:drawing>
              <wp:anchor distT="0" distB="0" distL="114300" distR="114300" simplePos="0" relativeHeight="251695109" behindDoc="0" locked="0" layoutInCell="1" allowOverlap="1" wp14:anchorId="49D60B93" wp14:editId="3D377D66">
                <wp:simplePos x="0" y="0"/>
                <wp:positionH relativeFrom="column">
                  <wp:posOffset>449826</wp:posOffset>
                </wp:positionH>
                <wp:positionV relativeFrom="paragraph">
                  <wp:posOffset>3048494</wp:posOffset>
                </wp:positionV>
                <wp:extent cx="1364226" cy="243633"/>
                <wp:effectExtent l="0" t="0" r="26670" b="23495"/>
                <wp:wrapNone/>
                <wp:docPr id="1721272184" name="Free-form: Shape 42"/>
                <wp:cNvGraphicFramePr/>
                <a:graphic xmlns:a="http://schemas.openxmlformats.org/drawingml/2006/main">
                  <a:graphicData uri="http://schemas.microsoft.com/office/word/2010/wordprocessingShape">
                    <wps:wsp>
                      <wps:cNvSpPr/>
                      <wps:spPr>
                        <a:xfrm>
                          <a:off x="0" y="0"/>
                          <a:ext cx="1364226" cy="243633"/>
                        </a:xfrm>
                        <a:custGeom>
                          <a:avLst/>
                          <a:gdLst>
                            <a:gd name="csX0" fmla="*/ 0 w 1364226"/>
                            <a:gd name="csY0" fmla="*/ 243633 h 243633"/>
                            <a:gd name="csX1" fmla="*/ 1106129 w 1364226"/>
                            <a:gd name="csY1" fmla="*/ 221510 h 243633"/>
                            <a:gd name="csX2" fmla="*/ 1364226 w 1364226"/>
                            <a:gd name="csY2" fmla="*/ 284 h 243633"/>
                          </a:gdLst>
                          <a:ahLst/>
                          <a:cxnLst>
                            <a:cxn ang="0">
                              <a:pos x="csX0" y="csY0"/>
                            </a:cxn>
                            <a:cxn ang="0">
                              <a:pos x="csX1" y="csY1"/>
                            </a:cxn>
                            <a:cxn ang="0">
                              <a:pos x="csX2" y="csY2"/>
                            </a:cxn>
                          </a:cxnLst>
                          <a:rect l="l" t="t" r="r" b="b"/>
                          <a:pathLst>
                            <a:path w="1364226" h="243633">
                              <a:moveTo>
                                <a:pt x="0" y="243633"/>
                              </a:moveTo>
                              <a:lnTo>
                                <a:pt x="1106129" y="221510"/>
                              </a:lnTo>
                              <a:cubicBezTo>
                                <a:pt x="1333500" y="180952"/>
                                <a:pt x="1324897" y="-8319"/>
                                <a:pt x="1364226" y="284"/>
                              </a:cubicBezTo>
                            </a:path>
                          </a:pathLst>
                        </a:custGeom>
                        <a:ln w="19050" cap="flat" cmpd="sng" algn="ctr">
                          <a:solidFill>
                            <a:schemeClr val="accent2"/>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B2AE89B" id="Free-form: Shape 42" o:spid="_x0000_s1026" style="position:absolute;margin-left:35.4pt;margin-top:240.05pt;width:107.4pt;height:19.2pt;z-index:251695109;visibility:visible;mso-wrap-style:square;mso-wrap-distance-left:9pt;mso-wrap-distance-top:0;mso-wrap-distance-right:9pt;mso-wrap-distance-bottom:0;mso-position-horizontal:absolute;mso-position-horizontal-relative:text;mso-position-vertical:absolute;mso-position-vertical-relative:text;v-text-anchor:middle" coordsize="1364226,2436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" path="m,243633l1106129,221510c1333500,180952,1324897,-8319,1364226,284e" filled="f" strokecolor="#c0504d [3205]" strokeweight="1.5pt">
                <v:stroke dashstyle="dash"/>
                <v:path arrowok="t" o:connecttype="custom" o:connectlocs="0,243633;1106129,221510;1364226,284" o:connectangles="0,0,0"/>
              </v:shape>
            </w:pict>
          </mc:Fallback>
        </mc:AlternateContent>
      </w:r>
      <w:r w:rsidR="00C07610">
        <w:rPr>
          <w:rFonts w:cs="Arial"/>
          <w:noProof/>
          <w:color w:val="548DD4" w:themeColor="text2" w:themeTint="99"/>
          <w:lang w:eastAsia="en-GB"/>
        </w:rPr>
        <mc:AlternateContent>
          <mc:Choice Requires="wps">
            <w:drawing>
              <wp:anchor distT="0" distB="0" distL="114300" distR="114300" simplePos="0" relativeHeight="251694085" behindDoc="0" locked="0" layoutInCell="1" allowOverlap="1" wp14:anchorId="6BFBBDFB" wp14:editId="449C6203">
                <wp:simplePos x="0" y="0"/>
                <wp:positionH relativeFrom="column">
                  <wp:posOffset>907026</wp:posOffset>
                </wp:positionH>
                <wp:positionV relativeFrom="paragraph">
                  <wp:posOffset>2384118</wp:posOffset>
                </wp:positionV>
                <wp:extent cx="1563329" cy="214835"/>
                <wp:effectExtent l="0" t="0" r="18415" b="13970"/>
                <wp:wrapNone/>
                <wp:docPr id="137383066" name="Free-form: Shape 41"/>
                <wp:cNvGraphicFramePr/>
                <a:graphic xmlns:a="http://schemas.openxmlformats.org/drawingml/2006/main">
                  <a:graphicData uri="http://schemas.microsoft.com/office/word/2010/wordprocessingShape">
                    <wps:wsp>
                      <wps:cNvSpPr/>
                      <wps:spPr>
                        <a:xfrm>
                          <a:off x="0" y="0"/>
                          <a:ext cx="1563329" cy="214835"/>
                        </a:xfrm>
                        <a:custGeom>
                          <a:avLst/>
                          <a:gdLst>
                            <a:gd name="csX0" fmla="*/ 0 w 1563329"/>
                            <a:gd name="csY0" fmla="*/ 59977 h 214835"/>
                            <a:gd name="csX1" fmla="*/ 1017639 w 1563329"/>
                            <a:gd name="csY1" fmla="*/ 8357 h 214835"/>
                            <a:gd name="csX2" fmla="*/ 1563329 w 1563329"/>
                            <a:gd name="csY2" fmla="*/ 214835 h 214835"/>
                          </a:gdLst>
                          <a:ahLst/>
                          <a:cxnLst>
                            <a:cxn ang="0">
                              <a:pos x="csX0" y="csY0"/>
                            </a:cxn>
                            <a:cxn ang="0">
                              <a:pos x="csX1" y="csY1"/>
                            </a:cxn>
                            <a:cxn ang="0">
                              <a:pos x="csX2" y="csY2"/>
                            </a:cxn>
                          </a:cxnLst>
                          <a:rect l="l" t="t" r="r" b="b"/>
                          <a:pathLst>
                            <a:path w="1563329" h="214835">
                              <a:moveTo>
                                <a:pt x="0" y="59977"/>
                              </a:moveTo>
                              <a:cubicBezTo>
                                <a:pt x="378542" y="21262"/>
                                <a:pt x="757084" y="-17453"/>
                                <a:pt x="1017639" y="8357"/>
                              </a:cubicBezTo>
                              <a:cubicBezTo>
                                <a:pt x="1278194" y="34167"/>
                                <a:pt x="1458861" y="169361"/>
                                <a:pt x="1563329" y="214835"/>
                              </a:cubicBezTo>
                            </a:path>
                          </a:pathLst>
                        </a:custGeom>
                        <a:ln w="19050" cap="flat" cmpd="sng" algn="ctr">
                          <a:solidFill>
                            <a:schemeClr val="accent2"/>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DF3AD91" id="Free-form: Shape 41" o:spid="_x0000_s1026" style="position:absolute;margin-left:71.4pt;margin-top:187.75pt;width:123.1pt;height:16.9pt;z-index:251694085;visibility:visible;mso-wrap-style:square;mso-wrap-distance-left:9pt;mso-wrap-distance-top:0;mso-wrap-distance-right:9pt;mso-wrap-distance-bottom:0;mso-position-horizontal:absolute;mso-position-horizontal-relative:text;mso-position-vertical:absolute;mso-position-vertical-relative:text;v-text-anchor:middle" coordsize="1563329,214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" path="m,59977c378542,21262,757084,-17453,1017639,8357v260555,25810,441222,161004,545690,206478e" filled="f" strokecolor="#c0504d [3205]" strokeweight="1.5pt">
                <v:stroke dashstyle="dash"/>
                <v:path arrowok="t" o:connecttype="custom" o:connectlocs="0,59977;1017639,8357;1563329,214835" o:connectangles="0,0,0"/>
              </v:shape>
            </w:pict>
          </mc:Fallback>
        </mc:AlternateContent>
      </w:r>
      <w:r w:rsidR="00C07610">
        <w:rPr>
          <w:rFonts w:cs="Arial"/>
          <w:noProof/>
          <w:color w:val="548DD4" w:themeColor="text2" w:themeTint="99"/>
          <w:lang w:eastAsia="en-GB"/>
        </w:rPr>
        <mc:AlternateContent>
          <mc:Choice Requires="wps">
            <w:drawing>
              <wp:anchor distT="0" distB="0" distL="114300" distR="114300" simplePos="0" relativeHeight="251693061" behindDoc="0" locked="0" layoutInCell="1" allowOverlap="1" wp14:anchorId="7F3149BC" wp14:editId="1C2FD87E">
                <wp:simplePos x="0" y="0"/>
                <wp:positionH relativeFrom="column">
                  <wp:posOffset>752168</wp:posOffset>
                </wp:positionH>
                <wp:positionV relativeFrom="paragraph">
                  <wp:posOffset>1795165</wp:posOffset>
                </wp:positionV>
                <wp:extent cx="1209367" cy="103239"/>
                <wp:effectExtent l="0" t="0" r="10160" b="11430"/>
                <wp:wrapNone/>
                <wp:docPr id="1318734030" name="Free-form: Shape 40"/>
                <wp:cNvGraphicFramePr/>
                <a:graphic xmlns:a="http://schemas.openxmlformats.org/drawingml/2006/main">
                  <a:graphicData uri="http://schemas.microsoft.com/office/word/2010/wordprocessingShape">
                    <wps:wsp>
                      <wps:cNvSpPr/>
                      <wps:spPr>
                        <a:xfrm>
                          <a:off x="0" y="0"/>
                          <a:ext cx="1209367" cy="103239"/>
                        </a:xfrm>
                        <a:custGeom>
                          <a:avLst/>
                          <a:gdLst>
                            <a:gd name="csX0" fmla="*/ 0 w 1209367"/>
                            <a:gd name="csY0" fmla="*/ 0 h 103239"/>
                            <a:gd name="csX1" fmla="*/ 567813 w 1209367"/>
                            <a:gd name="csY1" fmla="*/ 103239 h 103239"/>
                            <a:gd name="csX2" fmla="*/ 1209367 w 1209367"/>
                            <a:gd name="csY2" fmla="*/ 0 h 103239"/>
                          </a:gdLst>
                          <a:ahLst/>
                          <a:cxnLst>
                            <a:cxn ang="0">
                              <a:pos x="csX0" y="csY0"/>
                            </a:cxn>
                            <a:cxn ang="0">
                              <a:pos x="csX1" y="csY1"/>
                            </a:cxn>
                            <a:cxn ang="0">
                              <a:pos x="csX2" y="csY2"/>
                            </a:cxn>
                          </a:cxnLst>
                          <a:rect l="l" t="t" r="r" b="b"/>
                          <a:pathLst>
                            <a:path w="1209367" h="103239">
                              <a:moveTo>
                                <a:pt x="0" y="0"/>
                              </a:moveTo>
                              <a:cubicBezTo>
                                <a:pt x="183126" y="51619"/>
                                <a:pt x="366252" y="103239"/>
                                <a:pt x="567813" y="103239"/>
                              </a:cubicBezTo>
                              <a:cubicBezTo>
                                <a:pt x="769374" y="103239"/>
                                <a:pt x="1108586" y="6145"/>
                                <a:pt x="1209367" y="0"/>
                              </a:cubicBezTo>
                            </a:path>
                          </a:pathLst>
                        </a:custGeom>
                        <a:ln w="19050" cap="flat" cmpd="sng" algn="ctr">
                          <a:solidFill>
                            <a:schemeClr val="accent2"/>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7C2DC88" id="Free-form: Shape 40" o:spid="_x0000_s1026" style="position:absolute;margin-left:59.25pt;margin-top:141.35pt;width:95.25pt;height:8.15pt;z-index:251693061;visibility:visible;mso-wrap-style:square;mso-wrap-distance-left:9pt;mso-wrap-distance-top:0;mso-wrap-distance-right:9pt;mso-wrap-distance-bottom:0;mso-position-horizontal:absolute;mso-position-horizontal-relative:text;mso-position-vertical:absolute;mso-position-vertical-relative:text;v-text-anchor:middle" coordsize="1209367,1032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" path="m,c183126,51619,366252,103239,567813,103239,769374,103239,1108586,6145,1209367,e" filled="f" strokecolor="#c0504d [3205]" strokeweight="1.5pt">
                <v:stroke dashstyle="dash"/>
                <v:path arrowok="t" o:connecttype="custom" o:connectlocs="0,0;567813,103239;1209367,0" o:connectangles="0,0,0"/>
              </v:shape>
            </w:pict>
          </mc:Fallback>
        </mc:AlternateContent>
      </w:r>
      <w:r w:rsidR="00C07610">
        <w:rPr>
          <w:rFonts w:cs="Arial"/>
          <w:noProof/>
          <w:color w:val="548DD4" w:themeColor="text2" w:themeTint="99"/>
          <w:lang w:eastAsia="en-GB"/>
        </w:rPr>
        <mc:AlternateContent>
          <mc:Choice Requires="wps">
            <w:drawing>
              <wp:anchor distT="0" distB="0" distL="114300" distR="114300" simplePos="0" relativeHeight="251692037" behindDoc="0" locked="0" layoutInCell="1" allowOverlap="1" wp14:anchorId="1EBADEAB" wp14:editId="7A2BA158">
                <wp:simplePos x="0" y="0"/>
                <wp:positionH relativeFrom="column">
                  <wp:posOffset>818535</wp:posOffset>
                </wp:positionH>
                <wp:positionV relativeFrom="paragraph">
                  <wp:posOffset>1046015</wp:posOffset>
                </wp:positionV>
                <wp:extent cx="2050026" cy="203460"/>
                <wp:effectExtent l="0" t="0" r="26670" b="25400"/>
                <wp:wrapNone/>
                <wp:docPr id="394745792" name="Free-form: Shape 39"/>
                <wp:cNvGraphicFramePr/>
                <a:graphic xmlns:a="http://schemas.openxmlformats.org/drawingml/2006/main">
                  <a:graphicData uri="http://schemas.microsoft.com/office/word/2010/wordprocessingShape">
                    <wps:wsp>
                      <wps:cNvSpPr/>
                      <wps:spPr>
                        <a:xfrm>
                          <a:off x="0" y="0"/>
                          <a:ext cx="2050026" cy="203460"/>
                        </a:xfrm>
                        <a:custGeom>
                          <a:avLst/>
                          <a:gdLst>
                            <a:gd name="csX0" fmla="*/ 0 w 2050026"/>
                            <a:gd name="csY0" fmla="*/ 85473 h 203460"/>
                            <a:gd name="csX1" fmla="*/ 1054510 w 2050026"/>
                            <a:gd name="csY1" fmla="*/ 4357 h 203460"/>
                            <a:gd name="csX2" fmla="*/ 2050026 w 2050026"/>
                            <a:gd name="csY2" fmla="*/ 203460 h 203460"/>
                          </a:gdLst>
                          <a:ahLst/>
                          <a:cxnLst>
                            <a:cxn ang="0">
                              <a:pos x="csX0" y="csY0"/>
                            </a:cxn>
                            <a:cxn ang="0">
                              <a:pos x="csX1" y="csY1"/>
                            </a:cxn>
                            <a:cxn ang="0">
                              <a:pos x="csX2" y="csY2"/>
                            </a:cxn>
                          </a:cxnLst>
                          <a:rect l="l" t="t" r="r" b="b"/>
                          <a:pathLst>
                            <a:path w="2050026" h="203460">
                              <a:moveTo>
                                <a:pt x="0" y="85473"/>
                              </a:moveTo>
                              <a:cubicBezTo>
                                <a:pt x="356419" y="35083"/>
                                <a:pt x="712839" y="-15307"/>
                                <a:pt x="1054510" y="4357"/>
                              </a:cubicBezTo>
                              <a:cubicBezTo>
                                <a:pt x="1396181" y="24021"/>
                                <a:pt x="2050026" y="203460"/>
                                <a:pt x="2050026" y="203460"/>
                              </a:cubicBezTo>
                            </a:path>
                          </a:pathLst>
                        </a:custGeom>
                        <a:ln w="19050" cap="flat" cmpd="sng" algn="ctr">
                          <a:solidFill>
                            <a:schemeClr val="accent2"/>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5D36D40" id="Free-form: Shape 39" o:spid="_x0000_s1026" style="position:absolute;margin-left:64.45pt;margin-top:82.35pt;width:161.4pt;height:16pt;z-index:251692037;visibility:visible;mso-wrap-style:square;mso-wrap-distance-left:9pt;mso-wrap-distance-top:0;mso-wrap-distance-right:9pt;mso-wrap-distance-bottom:0;mso-position-horizontal:absolute;mso-position-horizontal-relative:text;mso-position-vertical:absolute;mso-position-vertical-relative:text;v-text-anchor:middle" coordsize="2050026,2034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" path="m,85473c356419,35083,712839,-15307,1054510,4357v341671,19664,995516,199103,995516,199103e" filled="f" strokecolor="#c0504d [3205]" strokeweight="1.5pt">
                <v:stroke dashstyle="dash"/>
                <v:path arrowok="t" o:connecttype="custom" o:connectlocs="0,85473;1054510,4357;2050026,203460" o:connectangles="0,0,0"/>
              </v:shape>
            </w:pict>
          </mc:Fallback>
        </mc:AlternateContent>
      </w:r>
    </w:p>
    <w:p w14:paraId="2A4695C6" w14:textId="4949D7F3" w:rsidR="0083652E" w:rsidRPr="00F156DB" w:rsidRDefault="0083652E" w:rsidP="006F7DD3">
      <w:pPr>
        <w:keepNext/>
        <w:jc w:val="both"/>
        <w:rPr>
          <w:rFonts w:cs="Arial"/>
        </w:rPr>
      </w:pPr>
    </w:p>
    <w:p w14:paraId="4395D5A4" w14:textId="6F826A57" w:rsidR="002A311E" w:rsidRDefault="002A311E" w:rsidP="006F7DD3">
      <w:pPr>
        <w:pStyle w:val="Caption"/>
        <w:jc w:val="both"/>
        <w:rPr>
          <w:rFonts w:cs="Arial"/>
        </w:rPr>
      </w:pPr>
    </w:p>
    <w:p w14:paraId="1E1983F2" w14:textId="77777777" w:rsidR="002A311E" w:rsidRDefault="002A311E" w:rsidP="006F7DD3">
      <w:pPr>
        <w:pStyle w:val="Caption"/>
        <w:jc w:val="both"/>
        <w:rPr>
          <w:rFonts w:cs="Arial"/>
        </w:rPr>
      </w:pPr>
    </w:p>
    <w:p w14:paraId="75E3DD46" w14:textId="7DC6BB37" w:rsidR="002A311E" w:rsidRDefault="002A311E" w:rsidP="006F7DD3">
      <w:pPr>
        <w:pStyle w:val="Caption"/>
        <w:jc w:val="both"/>
        <w:rPr>
          <w:rFonts w:cs="Arial"/>
        </w:rPr>
      </w:pPr>
    </w:p>
    <w:p w14:paraId="18DD6E2D" w14:textId="77777777" w:rsidR="002A311E" w:rsidRDefault="002A311E" w:rsidP="006F7DD3">
      <w:pPr>
        <w:pStyle w:val="Caption"/>
        <w:jc w:val="both"/>
        <w:rPr>
          <w:rFonts w:cs="Arial"/>
        </w:rPr>
      </w:pPr>
    </w:p>
    <w:p w14:paraId="6650389B" w14:textId="1CF4EA66" w:rsidR="002A311E" w:rsidRDefault="002A311E" w:rsidP="006F7DD3">
      <w:pPr>
        <w:pStyle w:val="Caption"/>
        <w:jc w:val="both"/>
        <w:rPr>
          <w:rFonts w:cs="Arial"/>
        </w:rPr>
      </w:pPr>
    </w:p>
    <w:p w14:paraId="2CAFC5FC" w14:textId="77777777" w:rsidR="002A311E" w:rsidRDefault="002A311E" w:rsidP="006F7DD3">
      <w:pPr>
        <w:pStyle w:val="Caption"/>
        <w:jc w:val="both"/>
        <w:rPr>
          <w:rFonts w:cs="Arial"/>
        </w:rPr>
      </w:pPr>
    </w:p>
    <w:p w14:paraId="7CB572C6" w14:textId="0B35F8C0" w:rsidR="002A311E" w:rsidRDefault="002A311E" w:rsidP="006F7DD3">
      <w:pPr>
        <w:pStyle w:val="Caption"/>
        <w:jc w:val="both"/>
        <w:rPr>
          <w:rFonts w:cs="Arial"/>
        </w:rPr>
      </w:pPr>
    </w:p>
    <w:p w14:paraId="39960C4F" w14:textId="77777777" w:rsidR="002A311E" w:rsidRDefault="002A311E" w:rsidP="006F7DD3">
      <w:pPr>
        <w:pStyle w:val="Caption"/>
        <w:jc w:val="both"/>
        <w:rPr>
          <w:rFonts w:cs="Arial"/>
        </w:rPr>
      </w:pPr>
    </w:p>
    <w:p w14:paraId="1051EB62" w14:textId="71E0350D" w:rsidR="002A311E" w:rsidRDefault="002A311E" w:rsidP="006F7DD3">
      <w:pPr>
        <w:pStyle w:val="Caption"/>
        <w:jc w:val="both"/>
        <w:rPr>
          <w:rFonts w:cs="Arial"/>
        </w:rPr>
      </w:pPr>
    </w:p>
    <w:p w14:paraId="2682140C" w14:textId="77777777" w:rsidR="002A311E" w:rsidRDefault="002A311E" w:rsidP="006F7DD3">
      <w:pPr>
        <w:pStyle w:val="Caption"/>
        <w:jc w:val="both"/>
        <w:rPr>
          <w:rFonts w:cs="Arial"/>
        </w:rPr>
      </w:pPr>
    </w:p>
    <w:p w14:paraId="4CCB19E1" w14:textId="7F84886C" w:rsidR="002A311E" w:rsidRDefault="002A311E" w:rsidP="006F7DD3">
      <w:pPr>
        <w:pStyle w:val="Caption"/>
        <w:jc w:val="both"/>
        <w:rPr>
          <w:rFonts w:cs="Arial"/>
        </w:rPr>
      </w:pPr>
    </w:p>
    <w:p w14:paraId="4AB593F6" w14:textId="77777777" w:rsidR="002A311E" w:rsidRDefault="002A311E" w:rsidP="006F7DD3">
      <w:pPr>
        <w:pStyle w:val="Caption"/>
        <w:jc w:val="both"/>
        <w:rPr>
          <w:rFonts w:cs="Arial"/>
        </w:rPr>
      </w:pPr>
    </w:p>
    <w:p w14:paraId="3F65D470" w14:textId="2A02EB70" w:rsidR="002A311E" w:rsidRDefault="002A311E" w:rsidP="006F7DD3">
      <w:pPr>
        <w:pStyle w:val="Caption"/>
        <w:jc w:val="both"/>
        <w:rPr>
          <w:rFonts w:cs="Arial"/>
        </w:rPr>
      </w:pPr>
    </w:p>
    <w:p w14:paraId="78D05896" w14:textId="77777777" w:rsidR="002A311E" w:rsidRDefault="002A311E" w:rsidP="006F7DD3">
      <w:pPr>
        <w:pStyle w:val="Caption"/>
        <w:jc w:val="both"/>
        <w:rPr>
          <w:rFonts w:cs="Arial"/>
        </w:rPr>
      </w:pPr>
    </w:p>
    <w:p w14:paraId="0E91958D" w14:textId="77777777" w:rsidR="002A311E" w:rsidRDefault="002A311E" w:rsidP="006F7DD3">
      <w:pPr>
        <w:pStyle w:val="Caption"/>
        <w:jc w:val="both"/>
        <w:rPr>
          <w:rFonts w:cs="Arial"/>
        </w:rPr>
      </w:pPr>
    </w:p>
    <w:p w14:paraId="29BFA162" w14:textId="64F5420D" w:rsidR="001F66D9" w:rsidRPr="004E3B57" w:rsidRDefault="0083652E" w:rsidP="002A311E">
      <w:pPr>
        <w:pStyle w:val="Caption"/>
        <w:jc w:val="center"/>
        <w:rPr>
          <w:rFonts w:cs="Arial"/>
          <w:color w:val="000000" w:themeColor="text1"/>
          <w:lang w:val="en-GB"/>
        </w:rPr>
      </w:pPr>
      <w:r w:rsidRPr="004E3B57">
        <w:rPr>
          <w:rFonts w:cs="Arial"/>
          <w:color w:val="000000" w:themeColor="text1"/>
        </w:rPr>
        <w:t xml:space="preserve">Figure </w:t>
      </w:r>
      <w:r w:rsidR="00DB0F97" w:rsidRPr="004E3B57">
        <w:rPr>
          <w:rFonts w:cs="Arial"/>
          <w:color w:val="000000" w:themeColor="text1"/>
        </w:rPr>
        <w:fldChar w:fldCharType="begin"/>
      </w:r>
      <w:r w:rsidR="00DB0F97" w:rsidRPr="004E3B57">
        <w:rPr>
          <w:rFonts w:cs="Arial"/>
          <w:color w:val="000000" w:themeColor="text1"/>
        </w:rPr>
        <w:instrText xml:space="preserve"> SEQ Figure \* ARABIC </w:instrText>
      </w:r>
      <w:r w:rsidR="00DB0F97" w:rsidRPr="004E3B57">
        <w:rPr>
          <w:rFonts w:cs="Arial"/>
          <w:color w:val="000000" w:themeColor="text1"/>
        </w:rPr>
        <w:fldChar w:fldCharType="separate"/>
      </w:r>
      <w:r w:rsidR="00426522">
        <w:rPr>
          <w:rFonts w:cs="Arial"/>
          <w:noProof/>
          <w:color w:val="000000" w:themeColor="text1"/>
        </w:rPr>
        <w:t>7</w:t>
      </w:r>
      <w:r w:rsidR="00DB0F97" w:rsidRPr="004E3B57">
        <w:rPr>
          <w:rFonts w:cs="Arial"/>
          <w:noProof/>
          <w:color w:val="000000" w:themeColor="text1"/>
        </w:rPr>
        <w:fldChar w:fldCharType="end"/>
      </w:r>
      <w:r w:rsidRPr="004E3B57">
        <w:rPr>
          <w:rFonts w:cs="Arial"/>
          <w:color w:val="000000" w:themeColor="text1"/>
        </w:rPr>
        <w:t xml:space="preserve"> - Cross section of Rainscreen</w:t>
      </w:r>
      <w:r w:rsidR="001F66D9" w:rsidRPr="004E3B57">
        <w:rPr>
          <w:rFonts w:cs="Arial"/>
          <w:color w:val="000000" w:themeColor="text1"/>
        </w:rPr>
        <w:t xml:space="preserve"> </w:t>
      </w:r>
      <w:r w:rsidR="001F66D9" w:rsidRPr="004E3B57">
        <w:rPr>
          <w:rFonts w:cs="Arial"/>
          <w:color w:val="000000" w:themeColor="text1"/>
          <w:lang w:val="en-GB"/>
        </w:rPr>
        <w:t>(Sculptform, 2026)</w:t>
      </w:r>
    </w:p>
    <w:p w14:paraId="60034A6C" w14:textId="379EF8F4" w:rsidR="00F9370E" w:rsidRPr="00F156DB" w:rsidRDefault="00F9370E" w:rsidP="006F7DD3">
      <w:pPr>
        <w:pStyle w:val="Caption"/>
        <w:jc w:val="both"/>
        <w:rPr>
          <w:rFonts w:cs="Arial"/>
          <w:color w:val="548DD4" w:themeColor="text2" w:themeTint="99"/>
          <w:lang w:eastAsia="en-GB"/>
        </w:rPr>
      </w:pPr>
    </w:p>
    <w:p w14:paraId="5A501B8C" w14:textId="77777777" w:rsidR="005B10CC" w:rsidRPr="00F156DB" w:rsidRDefault="005B10CC" w:rsidP="006F7DD3">
      <w:pPr>
        <w:jc w:val="both"/>
        <w:rPr>
          <w:rFonts w:cs="Arial"/>
          <w:color w:val="548DD4" w:themeColor="text2" w:themeTint="99"/>
          <w:lang w:eastAsia="en-GB"/>
        </w:rPr>
      </w:pPr>
    </w:p>
    <w:p w14:paraId="0EBB83B5" w14:textId="77777777" w:rsidR="002A311E" w:rsidRDefault="002A311E" w:rsidP="009125ED">
      <w:pPr>
        <w:pStyle w:val="Heading2"/>
        <w:rPr>
          <w:lang w:eastAsia="en-GB"/>
        </w:rPr>
      </w:pPr>
      <w:bookmarkStart w:id="38" w:name="_Toc219115401"/>
    </w:p>
    <w:p w14:paraId="2199368B" w14:textId="77777777" w:rsidR="002A311E" w:rsidRDefault="002A311E" w:rsidP="009125ED">
      <w:pPr>
        <w:pStyle w:val="Heading2"/>
        <w:rPr>
          <w:lang w:eastAsia="en-GB"/>
        </w:rPr>
      </w:pPr>
    </w:p>
    <w:p w14:paraId="05507088" w14:textId="77777777" w:rsidR="002A311E" w:rsidRDefault="002A311E" w:rsidP="009125ED">
      <w:pPr>
        <w:pStyle w:val="Heading2"/>
        <w:rPr>
          <w:lang w:eastAsia="en-GB"/>
        </w:rPr>
      </w:pPr>
    </w:p>
    <w:p w14:paraId="288A4029" w14:textId="77777777" w:rsidR="002A311E" w:rsidRDefault="002A311E" w:rsidP="002A311E">
      <w:pPr>
        <w:rPr>
          <w:lang w:eastAsia="en-GB"/>
        </w:rPr>
      </w:pPr>
    </w:p>
    <w:p w14:paraId="666D5C8A" w14:textId="77777777" w:rsidR="002A311E" w:rsidRDefault="002A311E" w:rsidP="002A311E">
      <w:pPr>
        <w:rPr>
          <w:lang w:eastAsia="en-GB"/>
        </w:rPr>
      </w:pPr>
    </w:p>
    <w:p w14:paraId="3F7DCEBF" w14:textId="77777777" w:rsidR="002A311E" w:rsidRPr="002A311E" w:rsidRDefault="002A311E" w:rsidP="002A311E">
      <w:pPr>
        <w:rPr>
          <w:lang w:eastAsia="en-GB"/>
        </w:rPr>
      </w:pPr>
    </w:p>
    <w:p w14:paraId="6EFE59AD" w14:textId="164F8FE8" w:rsidR="005B10CC" w:rsidRPr="00F156DB" w:rsidRDefault="005B10CC" w:rsidP="009125ED">
      <w:pPr>
        <w:pStyle w:val="Heading2"/>
        <w:rPr>
          <w:lang w:eastAsia="en-GB"/>
        </w:rPr>
      </w:pPr>
      <w:bookmarkStart w:id="39" w:name="_Toc219142877"/>
      <w:r w:rsidRPr="00F156DB">
        <w:rPr>
          <w:lang w:eastAsia="en-GB"/>
        </w:rPr>
        <w:lastRenderedPageBreak/>
        <w:t xml:space="preserve">Table </w:t>
      </w:r>
      <w:r w:rsidR="001A7D9C" w:rsidRPr="00F156DB">
        <w:rPr>
          <w:lang w:eastAsia="en-GB"/>
        </w:rPr>
        <w:t>4</w:t>
      </w:r>
      <w:r w:rsidRPr="00F156DB">
        <w:rPr>
          <w:lang w:eastAsia="en-GB"/>
        </w:rPr>
        <w:t xml:space="preserve">: </w:t>
      </w:r>
      <w:r w:rsidRPr="009125ED">
        <w:t>Window</w:t>
      </w:r>
      <w:r w:rsidRPr="00F156DB">
        <w:rPr>
          <w:lang w:eastAsia="en-GB"/>
        </w:rPr>
        <w:t xml:space="preserve"> Performance</w:t>
      </w:r>
      <w:bookmarkEnd w:id="38"/>
      <w:bookmarkEnd w:id="39"/>
    </w:p>
    <w:tbl>
      <w:tblPr>
        <w:tblStyle w:val="LightGrid-Accent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4"/>
        <w:gridCol w:w="2873"/>
        <w:gridCol w:w="2873"/>
      </w:tblGrid>
      <w:tr w:rsidR="005B10CC" w:rsidRPr="00F156DB" w14:paraId="3D7B97B5" w14:textId="77777777" w:rsidTr="002F67C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74" w:type="dxa"/>
            <w:hideMark/>
          </w:tcPr>
          <w:p w14:paraId="2EC33636" w14:textId="77777777" w:rsidR="005B10CC" w:rsidRPr="004E3B57" w:rsidRDefault="005B10CC" w:rsidP="006F7DD3">
            <w:pPr>
              <w:spacing w:after="200" w:line="276" w:lineRule="auto"/>
              <w:jc w:val="both"/>
              <w:rPr>
                <w:rFonts w:cs="Arial"/>
                <w:color w:val="000000" w:themeColor="text1"/>
                <w:lang w:eastAsia="en-GB"/>
              </w:rPr>
            </w:pPr>
            <w:r w:rsidRPr="004E3B57">
              <w:rPr>
                <w:rFonts w:cs="Arial"/>
                <w:color w:val="000000" w:themeColor="text1"/>
                <w:lang w:eastAsia="en-GB"/>
              </w:rPr>
              <w:t>Feature</w:t>
            </w:r>
          </w:p>
        </w:tc>
        <w:tc>
          <w:tcPr>
            <w:tcW w:w="2873" w:type="dxa"/>
            <w:hideMark/>
          </w:tcPr>
          <w:p w14:paraId="120392E8" w14:textId="77777777" w:rsidR="005B10CC" w:rsidRPr="004E3B57" w:rsidRDefault="005B10CC" w:rsidP="006F7DD3">
            <w:pPr>
              <w:spacing w:after="200" w:line="276" w:lineRule="auto"/>
              <w:jc w:val="both"/>
              <w:cnfStyle w:val="100000000000" w:firstRow="1" w:lastRow="0" w:firstColumn="0" w:lastColumn="0" w:oddVBand="0" w:evenVBand="0" w:oddHBand="0" w:evenHBand="0" w:firstRowFirstColumn="0" w:firstRowLastColumn="0" w:lastRowFirstColumn="0" w:lastRowLastColumn="0"/>
              <w:rPr>
                <w:rFonts w:cs="Arial"/>
                <w:color w:val="000000" w:themeColor="text1"/>
                <w:lang w:eastAsia="en-GB"/>
              </w:rPr>
            </w:pPr>
            <w:r w:rsidRPr="004E3B57">
              <w:rPr>
                <w:rFonts w:cs="Arial"/>
                <w:color w:val="000000" w:themeColor="text1"/>
                <w:lang w:eastAsia="en-GB"/>
              </w:rPr>
              <w:t>Specification</w:t>
            </w:r>
          </w:p>
        </w:tc>
        <w:tc>
          <w:tcPr>
            <w:tcW w:w="2873" w:type="dxa"/>
            <w:hideMark/>
          </w:tcPr>
          <w:p w14:paraId="2E27873A" w14:textId="77777777" w:rsidR="005B10CC" w:rsidRPr="004E3B57" w:rsidRDefault="005B10CC" w:rsidP="006F7DD3">
            <w:pPr>
              <w:spacing w:after="200" w:line="276" w:lineRule="auto"/>
              <w:jc w:val="both"/>
              <w:cnfStyle w:val="100000000000" w:firstRow="1" w:lastRow="0" w:firstColumn="0" w:lastColumn="0" w:oddVBand="0" w:evenVBand="0" w:oddHBand="0" w:evenHBand="0" w:firstRowFirstColumn="0" w:firstRowLastColumn="0" w:lastRowFirstColumn="0" w:lastRowLastColumn="0"/>
              <w:rPr>
                <w:rFonts w:cs="Arial"/>
                <w:color w:val="000000" w:themeColor="text1"/>
                <w:lang w:eastAsia="en-GB"/>
              </w:rPr>
            </w:pPr>
            <w:r w:rsidRPr="004E3B57">
              <w:rPr>
                <w:rFonts w:cs="Arial"/>
                <w:color w:val="000000" w:themeColor="text1"/>
                <w:lang w:eastAsia="en-GB"/>
              </w:rPr>
              <w:t>Performance Achieved</w:t>
            </w:r>
          </w:p>
        </w:tc>
      </w:tr>
      <w:tr w:rsidR="005B10CC" w:rsidRPr="00F156DB" w14:paraId="343EA1C7" w14:textId="77777777" w:rsidTr="004E3B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74" w:type="dxa"/>
            <w:shd w:val="clear" w:color="auto" w:fill="auto"/>
            <w:hideMark/>
          </w:tcPr>
          <w:p w14:paraId="4977DA36" w14:textId="77777777" w:rsidR="005B10CC" w:rsidRPr="004E3B57" w:rsidRDefault="005B10CC" w:rsidP="006F7DD3">
            <w:pPr>
              <w:spacing w:after="200" w:line="276" w:lineRule="auto"/>
              <w:jc w:val="both"/>
              <w:rPr>
                <w:rFonts w:cs="Arial"/>
                <w:b w:val="0"/>
                <w:bCs w:val="0"/>
                <w:color w:val="000000" w:themeColor="text1"/>
                <w:lang w:eastAsia="en-GB"/>
              </w:rPr>
            </w:pPr>
            <w:r w:rsidRPr="004E3B57">
              <w:rPr>
                <w:rFonts w:cs="Arial"/>
                <w:b w:val="0"/>
                <w:bCs w:val="0"/>
                <w:color w:val="000000" w:themeColor="text1"/>
                <w:lang w:eastAsia="en-GB"/>
              </w:rPr>
              <w:t>Thermal Efficiency</w:t>
            </w:r>
          </w:p>
        </w:tc>
        <w:tc>
          <w:tcPr>
            <w:tcW w:w="2873" w:type="dxa"/>
            <w:shd w:val="clear" w:color="auto" w:fill="auto"/>
            <w:hideMark/>
          </w:tcPr>
          <w:p w14:paraId="15FB3332" w14:textId="0D3ADDF9" w:rsidR="005B10CC" w:rsidRPr="004E3B57" w:rsidRDefault="005B10CC" w:rsidP="004E3B57">
            <w:pPr>
              <w:spacing w:after="200" w:line="276" w:lineRule="auto"/>
              <w:cnfStyle w:val="000000100000" w:firstRow="0" w:lastRow="0" w:firstColumn="0" w:lastColumn="0" w:oddVBand="0" w:evenVBand="0" w:oddHBand="1" w:evenHBand="0" w:firstRowFirstColumn="0" w:firstRowLastColumn="0" w:lastRowFirstColumn="0" w:lastRowLastColumn="0"/>
              <w:rPr>
                <w:rFonts w:cs="Arial"/>
                <w:color w:val="000000" w:themeColor="text1"/>
                <w:lang w:eastAsia="en-GB"/>
              </w:rPr>
            </w:pPr>
            <w:r w:rsidRPr="004E3B57">
              <w:rPr>
                <w:rFonts w:cs="Arial"/>
                <w:color w:val="000000" w:themeColor="text1"/>
                <w:lang w:eastAsia="en-GB"/>
              </w:rPr>
              <w:t xml:space="preserve">Double-glazed </w:t>
            </w:r>
            <w:r w:rsidR="00B31F3C" w:rsidRPr="004E3B57">
              <w:rPr>
                <w:rFonts w:cs="Arial"/>
                <w:color w:val="000000" w:themeColor="text1"/>
                <w:lang w:eastAsia="en-GB"/>
              </w:rPr>
              <w:t>window with argon gas and low e coating.</w:t>
            </w:r>
          </w:p>
        </w:tc>
        <w:tc>
          <w:tcPr>
            <w:tcW w:w="2873" w:type="dxa"/>
            <w:shd w:val="clear" w:color="auto" w:fill="auto"/>
            <w:hideMark/>
          </w:tcPr>
          <w:p w14:paraId="60E7B604" w14:textId="73CF3987" w:rsidR="005B10CC" w:rsidRPr="004E3B57" w:rsidRDefault="006870D7" w:rsidP="004E3B57">
            <w:pPr>
              <w:spacing w:after="200" w:line="276" w:lineRule="auto"/>
              <w:cnfStyle w:val="000000100000" w:firstRow="0" w:lastRow="0" w:firstColumn="0" w:lastColumn="0" w:oddVBand="0" w:evenVBand="0" w:oddHBand="1" w:evenHBand="0" w:firstRowFirstColumn="0" w:firstRowLastColumn="0" w:lastRowFirstColumn="0" w:lastRowLastColumn="0"/>
              <w:rPr>
                <w:rFonts w:cs="Arial"/>
                <w:color w:val="000000" w:themeColor="text1"/>
                <w:lang w:eastAsia="en-GB"/>
              </w:rPr>
            </w:pPr>
            <w:r w:rsidRPr="004E3B57">
              <w:rPr>
                <w:rFonts w:cs="Arial"/>
                <w:color w:val="000000" w:themeColor="text1"/>
                <w:lang w:eastAsia="en-GB"/>
              </w:rPr>
              <w:t>Lower U-value sitting around 1.1 W/m²K achieving less heat loss.</w:t>
            </w:r>
          </w:p>
        </w:tc>
      </w:tr>
      <w:tr w:rsidR="005B10CC" w:rsidRPr="00F156DB" w14:paraId="7CF72F1B" w14:textId="77777777" w:rsidTr="002F67CF">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74" w:type="dxa"/>
            <w:hideMark/>
          </w:tcPr>
          <w:p w14:paraId="61D11F77" w14:textId="77777777" w:rsidR="005B10CC" w:rsidRPr="004E3B57" w:rsidRDefault="005B10CC" w:rsidP="006F7DD3">
            <w:pPr>
              <w:spacing w:after="200" w:line="276" w:lineRule="auto"/>
              <w:jc w:val="both"/>
              <w:rPr>
                <w:rFonts w:cs="Arial"/>
                <w:b w:val="0"/>
                <w:bCs w:val="0"/>
                <w:color w:val="000000" w:themeColor="text1"/>
                <w:lang w:eastAsia="en-GB"/>
              </w:rPr>
            </w:pPr>
            <w:r w:rsidRPr="004E3B57">
              <w:rPr>
                <w:rFonts w:cs="Arial"/>
                <w:b w:val="0"/>
                <w:bCs w:val="0"/>
                <w:color w:val="000000" w:themeColor="text1"/>
                <w:lang w:eastAsia="en-GB"/>
              </w:rPr>
              <w:t>Acoustic Control</w:t>
            </w:r>
          </w:p>
        </w:tc>
        <w:tc>
          <w:tcPr>
            <w:tcW w:w="2873" w:type="dxa"/>
            <w:hideMark/>
          </w:tcPr>
          <w:p w14:paraId="2EB0FFB5" w14:textId="3B523C67" w:rsidR="005B10CC" w:rsidRPr="004E3B57" w:rsidRDefault="005B10CC" w:rsidP="004E3B57">
            <w:pPr>
              <w:spacing w:after="200" w:line="276" w:lineRule="auto"/>
              <w:cnfStyle w:val="000000010000" w:firstRow="0" w:lastRow="0" w:firstColumn="0" w:lastColumn="0" w:oddVBand="0" w:evenVBand="0" w:oddHBand="0" w:evenHBand="1" w:firstRowFirstColumn="0" w:firstRowLastColumn="0" w:lastRowFirstColumn="0" w:lastRowLastColumn="0"/>
              <w:rPr>
                <w:rFonts w:cs="Arial"/>
                <w:color w:val="000000" w:themeColor="text1"/>
                <w:lang w:eastAsia="en-GB"/>
              </w:rPr>
            </w:pPr>
            <w:r w:rsidRPr="004E3B57">
              <w:rPr>
                <w:rFonts w:cs="Arial"/>
                <w:color w:val="000000" w:themeColor="text1"/>
                <w:lang w:eastAsia="en-GB"/>
              </w:rPr>
              <w:t xml:space="preserve">Argon-filled cavity </w:t>
            </w:r>
          </w:p>
        </w:tc>
        <w:tc>
          <w:tcPr>
            <w:tcW w:w="2873" w:type="dxa"/>
            <w:hideMark/>
          </w:tcPr>
          <w:p w14:paraId="574E96AC" w14:textId="40123E65" w:rsidR="005B10CC" w:rsidRPr="004E3B57" w:rsidRDefault="00286859" w:rsidP="004E3B57">
            <w:pPr>
              <w:spacing w:after="200" w:line="276" w:lineRule="auto"/>
              <w:cnfStyle w:val="000000010000" w:firstRow="0" w:lastRow="0" w:firstColumn="0" w:lastColumn="0" w:oddVBand="0" w:evenVBand="0" w:oddHBand="0" w:evenHBand="1" w:firstRowFirstColumn="0" w:firstRowLastColumn="0" w:lastRowFirstColumn="0" w:lastRowLastColumn="0"/>
              <w:rPr>
                <w:rFonts w:cs="Arial"/>
                <w:color w:val="000000" w:themeColor="text1"/>
                <w:lang w:eastAsia="en-GB"/>
              </w:rPr>
            </w:pPr>
            <w:r w:rsidRPr="004E3B57">
              <w:rPr>
                <w:rFonts w:cs="Arial"/>
                <w:color w:val="000000" w:themeColor="text1"/>
                <w:lang w:eastAsia="en-GB"/>
              </w:rPr>
              <w:t>The argon gilled cavity reduces sound</w:t>
            </w:r>
            <w:r w:rsidR="00430242" w:rsidRPr="004E3B57">
              <w:rPr>
                <w:rFonts w:cs="Arial"/>
                <w:color w:val="000000" w:themeColor="text1"/>
                <w:lang w:eastAsia="en-GB"/>
              </w:rPr>
              <w:t xml:space="preserve">, </w:t>
            </w:r>
            <w:r w:rsidR="00ED2D9F" w:rsidRPr="004E3B57">
              <w:rPr>
                <w:rFonts w:cs="Arial"/>
                <w:color w:val="000000" w:themeColor="text1"/>
                <w:lang w:eastAsia="en-GB"/>
              </w:rPr>
              <w:t>created from inside the hotel and external factors.</w:t>
            </w:r>
          </w:p>
        </w:tc>
      </w:tr>
      <w:tr w:rsidR="005B10CC" w:rsidRPr="00F156DB" w14:paraId="7870BBE5" w14:textId="77777777" w:rsidTr="004E3B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74" w:type="dxa"/>
            <w:shd w:val="clear" w:color="auto" w:fill="auto"/>
            <w:hideMark/>
          </w:tcPr>
          <w:p w14:paraId="31D70ADB" w14:textId="77777777" w:rsidR="005B10CC" w:rsidRPr="004E3B57" w:rsidRDefault="005B10CC" w:rsidP="006F7DD3">
            <w:pPr>
              <w:spacing w:after="200" w:line="276" w:lineRule="auto"/>
              <w:jc w:val="both"/>
              <w:rPr>
                <w:rFonts w:cs="Arial"/>
                <w:b w:val="0"/>
                <w:bCs w:val="0"/>
                <w:color w:val="000000" w:themeColor="text1"/>
                <w:lang w:eastAsia="en-GB"/>
              </w:rPr>
            </w:pPr>
            <w:r w:rsidRPr="004E3B57">
              <w:rPr>
                <w:rFonts w:cs="Arial"/>
                <w:b w:val="0"/>
                <w:bCs w:val="0"/>
                <w:color w:val="000000" w:themeColor="text1"/>
                <w:lang w:eastAsia="en-GB"/>
              </w:rPr>
              <w:t>Frame Performance</w:t>
            </w:r>
          </w:p>
        </w:tc>
        <w:tc>
          <w:tcPr>
            <w:tcW w:w="2873" w:type="dxa"/>
            <w:shd w:val="clear" w:color="auto" w:fill="auto"/>
            <w:hideMark/>
          </w:tcPr>
          <w:p w14:paraId="21C84AB4" w14:textId="659A25C7" w:rsidR="00ED2D9F" w:rsidRPr="004E3B57" w:rsidRDefault="00ED2D9F" w:rsidP="004E3B57">
            <w:pPr>
              <w:spacing w:after="200" w:line="276" w:lineRule="auto"/>
              <w:cnfStyle w:val="000000100000" w:firstRow="0" w:lastRow="0" w:firstColumn="0" w:lastColumn="0" w:oddVBand="0" w:evenVBand="0" w:oddHBand="1" w:evenHBand="0" w:firstRowFirstColumn="0" w:firstRowLastColumn="0" w:lastRowFirstColumn="0" w:lastRowLastColumn="0"/>
              <w:rPr>
                <w:rFonts w:cs="Arial"/>
                <w:color w:val="000000" w:themeColor="text1"/>
                <w:lang w:eastAsia="en-GB"/>
              </w:rPr>
            </w:pPr>
            <w:r w:rsidRPr="004E3B57">
              <w:rPr>
                <w:rFonts w:cs="Arial"/>
                <w:color w:val="000000" w:themeColor="text1"/>
                <w:lang w:eastAsia="en-GB"/>
              </w:rPr>
              <w:t xml:space="preserve">Marine grade </w:t>
            </w:r>
            <w:r w:rsidR="00AE2FE1" w:rsidRPr="004E3B57">
              <w:rPr>
                <w:rFonts w:cs="Arial"/>
                <w:color w:val="000000" w:themeColor="text1"/>
                <w:lang w:eastAsia="en-GB"/>
              </w:rPr>
              <w:t>aluminum alloy with plastic thermal break</w:t>
            </w:r>
          </w:p>
        </w:tc>
        <w:tc>
          <w:tcPr>
            <w:tcW w:w="2873" w:type="dxa"/>
            <w:shd w:val="clear" w:color="auto" w:fill="auto"/>
            <w:hideMark/>
          </w:tcPr>
          <w:p w14:paraId="5D18A768" w14:textId="56DCF2F7" w:rsidR="005B10CC" w:rsidRPr="004E3B57" w:rsidRDefault="005B10CC" w:rsidP="004E3B57">
            <w:pPr>
              <w:spacing w:after="200" w:line="276" w:lineRule="auto"/>
              <w:cnfStyle w:val="000000100000" w:firstRow="0" w:lastRow="0" w:firstColumn="0" w:lastColumn="0" w:oddVBand="0" w:evenVBand="0" w:oddHBand="1" w:evenHBand="0" w:firstRowFirstColumn="0" w:firstRowLastColumn="0" w:lastRowFirstColumn="0" w:lastRowLastColumn="0"/>
              <w:rPr>
                <w:rFonts w:cs="Arial"/>
                <w:color w:val="000000" w:themeColor="text1"/>
                <w:lang w:eastAsia="en-GB"/>
              </w:rPr>
            </w:pPr>
            <w:r w:rsidRPr="004E3B57">
              <w:rPr>
                <w:rFonts w:cs="Arial"/>
                <w:color w:val="000000" w:themeColor="text1"/>
                <w:lang w:eastAsia="en-GB"/>
              </w:rPr>
              <w:t>Thermal</w:t>
            </w:r>
            <w:r w:rsidR="006F7DD3" w:rsidRPr="004E3B57">
              <w:rPr>
                <w:rFonts w:cs="Arial"/>
                <w:color w:val="000000" w:themeColor="text1"/>
                <w:lang w:eastAsia="en-GB"/>
              </w:rPr>
              <w:t xml:space="preserve"> </w:t>
            </w:r>
            <w:r w:rsidRPr="004E3B57">
              <w:rPr>
                <w:rFonts w:cs="Arial"/>
                <w:color w:val="000000" w:themeColor="text1"/>
                <w:lang w:eastAsia="en-GB"/>
              </w:rPr>
              <w:t>break stops 60-70% of heat escaping through frame.</w:t>
            </w:r>
          </w:p>
          <w:p w14:paraId="10F25EF0" w14:textId="77777777" w:rsidR="005B46CA" w:rsidRPr="004E3B57" w:rsidRDefault="005B46CA" w:rsidP="004E3B57">
            <w:pPr>
              <w:spacing w:after="200" w:line="276" w:lineRule="auto"/>
              <w:cnfStyle w:val="000000100000" w:firstRow="0" w:lastRow="0" w:firstColumn="0" w:lastColumn="0" w:oddVBand="0" w:evenVBand="0" w:oddHBand="1" w:evenHBand="0" w:firstRowFirstColumn="0" w:firstRowLastColumn="0" w:lastRowFirstColumn="0" w:lastRowLastColumn="0"/>
              <w:rPr>
                <w:rFonts w:cs="Arial"/>
                <w:color w:val="000000" w:themeColor="text1"/>
                <w:lang w:eastAsia="en-GB"/>
              </w:rPr>
            </w:pPr>
          </w:p>
          <w:p w14:paraId="1BE69863" w14:textId="77777777" w:rsidR="005B46CA" w:rsidRPr="004E3B57" w:rsidRDefault="005B46CA" w:rsidP="004E3B57">
            <w:pPr>
              <w:spacing w:after="200" w:line="276" w:lineRule="auto"/>
              <w:cnfStyle w:val="000000100000" w:firstRow="0" w:lastRow="0" w:firstColumn="0" w:lastColumn="0" w:oddVBand="0" w:evenVBand="0" w:oddHBand="1" w:evenHBand="0" w:firstRowFirstColumn="0" w:firstRowLastColumn="0" w:lastRowFirstColumn="0" w:lastRowLastColumn="0"/>
              <w:rPr>
                <w:rFonts w:cs="Arial"/>
                <w:color w:val="000000" w:themeColor="text1"/>
                <w:lang w:eastAsia="en-GB"/>
              </w:rPr>
            </w:pPr>
          </w:p>
        </w:tc>
      </w:tr>
      <w:tr w:rsidR="005B10CC" w:rsidRPr="00F156DB" w14:paraId="665871A5" w14:textId="77777777" w:rsidTr="002F67CF">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74" w:type="dxa"/>
            <w:hideMark/>
          </w:tcPr>
          <w:p w14:paraId="17E5274C" w14:textId="77777777" w:rsidR="005B10CC" w:rsidRPr="004E3B57" w:rsidRDefault="005B10CC" w:rsidP="006F7DD3">
            <w:pPr>
              <w:spacing w:after="200" w:line="276" w:lineRule="auto"/>
              <w:jc w:val="both"/>
              <w:rPr>
                <w:rFonts w:cs="Arial"/>
                <w:b w:val="0"/>
                <w:bCs w:val="0"/>
                <w:color w:val="000000" w:themeColor="text1"/>
                <w:lang w:eastAsia="en-GB"/>
              </w:rPr>
            </w:pPr>
            <w:r w:rsidRPr="004E3B57">
              <w:rPr>
                <w:rFonts w:cs="Arial"/>
                <w:b w:val="0"/>
                <w:bCs w:val="0"/>
                <w:color w:val="000000" w:themeColor="text1"/>
                <w:lang w:eastAsia="en-GB"/>
              </w:rPr>
              <w:t>Corrosion Resistance</w:t>
            </w:r>
          </w:p>
        </w:tc>
        <w:tc>
          <w:tcPr>
            <w:tcW w:w="2873" w:type="dxa"/>
            <w:hideMark/>
          </w:tcPr>
          <w:p w14:paraId="4D213FB0" w14:textId="588257BD" w:rsidR="005B10CC" w:rsidRPr="004E3B57" w:rsidRDefault="005B46CA" w:rsidP="004E3B57">
            <w:pPr>
              <w:spacing w:after="200" w:line="276" w:lineRule="auto"/>
              <w:cnfStyle w:val="000000010000" w:firstRow="0" w:lastRow="0" w:firstColumn="0" w:lastColumn="0" w:oddVBand="0" w:evenVBand="0" w:oddHBand="0" w:evenHBand="1" w:firstRowFirstColumn="0" w:firstRowLastColumn="0" w:lastRowFirstColumn="0" w:lastRowLastColumn="0"/>
              <w:rPr>
                <w:rFonts w:cs="Arial"/>
                <w:color w:val="000000" w:themeColor="text1"/>
                <w:lang w:eastAsia="en-GB"/>
              </w:rPr>
            </w:pPr>
            <w:r w:rsidRPr="004E3B57">
              <w:rPr>
                <w:rFonts w:cs="Arial"/>
                <w:color w:val="000000" w:themeColor="text1"/>
                <w:lang w:eastAsia="en-GB"/>
              </w:rPr>
              <w:t>Ironmongery -</w:t>
            </w:r>
            <w:r w:rsidR="005B10CC" w:rsidRPr="004E3B57">
              <w:rPr>
                <w:rFonts w:cs="Arial"/>
                <w:color w:val="000000" w:themeColor="text1"/>
                <w:lang w:eastAsia="en-GB"/>
              </w:rPr>
              <w:t xml:space="preserve"> Grade 316 stainless steel</w:t>
            </w:r>
          </w:p>
        </w:tc>
        <w:tc>
          <w:tcPr>
            <w:tcW w:w="2873" w:type="dxa"/>
            <w:hideMark/>
          </w:tcPr>
          <w:p w14:paraId="0F951BCE" w14:textId="32B75E8C" w:rsidR="005B10CC" w:rsidRPr="004E3B57" w:rsidRDefault="00890E3F" w:rsidP="004E3B57">
            <w:pPr>
              <w:spacing w:after="200" w:line="276" w:lineRule="auto"/>
              <w:cnfStyle w:val="000000010000" w:firstRow="0" w:lastRow="0" w:firstColumn="0" w:lastColumn="0" w:oddVBand="0" w:evenVBand="0" w:oddHBand="0" w:evenHBand="1" w:firstRowFirstColumn="0" w:firstRowLastColumn="0" w:lastRowFirstColumn="0" w:lastRowLastColumn="0"/>
              <w:rPr>
                <w:rFonts w:cs="Arial"/>
                <w:color w:val="000000" w:themeColor="text1"/>
                <w:lang w:eastAsia="en-GB"/>
              </w:rPr>
            </w:pPr>
            <w:r w:rsidRPr="004E3B57">
              <w:rPr>
                <w:rFonts w:cs="Arial"/>
                <w:color w:val="000000" w:themeColor="text1"/>
                <w:lang w:eastAsia="en-GB"/>
              </w:rPr>
              <w:t>Won’t</w:t>
            </w:r>
            <w:r w:rsidR="005B46CA" w:rsidRPr="004E3B57">
              <w:rPr>
                <w:rFonts w:cs="Arial"/>
                <w:color w:val="000000" w:themeColor="text1"/>
                <w:lang w:eastAsia="en-GB"/>
              </w:rPr>
              <w:t xml:space="preserve"> corrode </w:t>
            </w:r>
            <w:r w:rsidR="00C64379" w:rsidRPr="004E3B57">
              <w:rPr>
                <w:rFonts w:cs="Arial"/>
                <w:color w:val="000000" w:themeColor="text1"/>
                <w:lang w:eastAsia="en-GB"/>
              </w:rPr>
              <w:t xml:space="preserve">from environment factors </w:t>
            </w:r>
          </w:p>
        </w:tc>
      </w:tr>
      <w:tr w:rsidR="005B10CC" w:rsidRPr="00F156DB" w14:paraId="349A5774" w14:textId="77777777" w:rsidTr="004E3B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74" w:type="dxa"/>
            <w:shd w:val="clear" w:color="auto" w:fill="auto"/>
            <w:hideMark/>
          </w:tcPr>
          <w:p w14:paraId="6A0CAF8A" w14:textId="77777777" w:rsidR="005B10CC" w:rsidRPr="004E3B57" w:rsidRDefault="005B10CC" w:rsidP="006F7DD3">
            <w:pPr>
              <w:spacing w:after="200" w:line="276" w:lineRule="auto"/>
              <w:jc w:val="both"/>
              <w:rPr>
                <w:rFonts w:cs="Arial"/>
                <w:b w:val="0"/>
                <w:bCs w:val="0"/>
                <w:color w:val="000000" w:themeColor="text1"/>
                <w:lang w:eastAsia="en-GB"/>
              </w:rPr>
            </w:pPr>
            <w:r w:rsidRPr="004E3B57">
              <w:rPr>
                <w:rFonts w:cs="Arial"/>
                <w:b w:val="0"/>
                <w:bCs w:val="0"/>
                <w:color w:val="000000" w:themeColor="text1"/>
                <w:lang w:eastAsia="en-GB"/>
              </w:rPr>
              <w:t>Natural Ventilation</w:t>
            </w:r>
          </w:p>
        </w:tc>
        <w:tc>
          <w:tcPr>
            <w:tcW w:w="2873" w:type="dxa"/>
            <w:shd w:val="clear" w:color="auto" w:fill="auto"/>
            <w:hideMark/>
          </w:tcPr>
          <w:p w14:paraId="03B730DB" w14:textId="77777777" w:rsidR="005B10CC" w:rsidRPr="004E3B57" w:rsidRDefault="005B10CC" w:rsidP="004E3B57">
            <w:pPr>
              <w:spacing w:after="200" w:line="276" w:lineRule="auto"/>
              <w:cnfStyle w:val="000000100000" w:firstRow="0" w:lastRow="0" w:firstColumn="0" w:lastColumn="0" w:oddVBand="0" w:evenVBand="0" w:oddHBand="1" w:evenHBand="0" w:firstRowFirstColumn="0" w:firstRowLastColumn="0" w:lastRowFirstColumn="0" w:lastRowLastColumn="0"/>
              <w:rPr>
                <w:rFonts w:cs="Arial"/>
                <w:color w:val="000000" w:themeColor="text1"/>
                <w:lang w:eastAsia="en-GB"/>
              </w:rPr>
            </w:pPr>
            <w:r w:rsidRPr="004E3B57">
              <w:rPr>
                <w:rFonts w:cs="Arial"/>
                <w:color w:val="000000" w:themeColor="text1"/>
                <w:lang w:eastAsia="en-GB"/>
              </w:rPr>
              <w:t xml:space="preserve">30-40% of </w:t>
            </w:r>
            <w:proofErr w:type="gramStart"/>
            <w:r w:rsidRPr="004E3B57">
              <w:rPr>
                <w:rFonts w:cs="Arial"/>
                <w:color w:val="000000" w:themeColor="text1"/>
                <w:lang w:eastAsia="en-GB"/>
              </w:rPr>
              <w:t>window</w:t>
            </w:r>
            <w:proofErr w:type="gramEnd"/>
            <w:r w:rsidRPr="004E3B57">
              <w:rPr>
                <w:rFonts w:cs="Arial"/>
                <w:color w:val="000000" w:themeColor="text1"/>
                <w:lang w:eastAsia="en-GB"/>
              </w:rPr>
              <w:t xml:space="preserve"> </w:t>
            </w:r>
            <w:proofErr w:type="gramStart"/>
            <w:r w:rsidRPr="004E3B57">
              <w:rPr>
                <w:rFonts w:cs="Arial"/>
                <w:color w:val="000000" w:themeColor="text1"/>
                <w:lang w:eastAsia="en-GB"/>
              </w:rPr>
              <w:t>opens</w:t>
            </w:r>
            <w:proofErr w:type="gramEnd"/>
            <w:r w:rsidRPr="004E3B57">
              <w:rPr>
                <w:rFonts w:cs="Arial"/>
                <w:color w:val="000000" w:themeColor="text1"/>
                <w:lang w:eastAsia="en-GB"/>
              </w:rPr>
              <w:t>. 100mm safety restrictors fitted</w:t>
            </w:r>
          </w:p>
        </w:tc>
        <w:tc>
          <w:tcPr>
            <w:tcW w:w="2873" w:type="dxa"/>
            <w:shd w:val="clear" w:color="auto" w:fill="auto"/>
            <w:hideMark/>
          </w:tcPr>
          <w:p w14:paraId="25D9EE5E" w14:textId="7B44A16A" w:rsidR="005B10CC" w:rsidRPr="004E3B57" w:rsidRDefault="005B10CC" w:rsidP="004E3B57">
            <w:pPr>
              <w:spacing w:after="200" w:line="276" w:lineRule="auto"/>
              <w:cnfStyle w:val="000000100000" w:firstRow="0" w:lastRow="0" w:firstColumn="0" w:lastColumn="0" w:oddVBand="0" w:evenVBand="0" w:oddHBand="1" w:evenHBand="0" w:firstRowFirstColumn="0" w:firstRowLastColumn="0" w:lastRowFirstColumn="0" w:lastRowLastColumn="0"/>
              <w:rPr>
                <w:rFonts w:cs="Arial"/>
                <w:color w:val="000000" w:themeColor="text1"/>
                <w:lang w:eastAsia="en-GB"/>
              </w:rPr>
            </w:pPr>
            <w:r w:rsidRPr="004E3B57">
              <w:rPr>
                <w:rFonts w:cs="Arial"/>
                <w:color w:val="000000" w:themeColor="text1"/>
                <w:lang w:eastAsia="en-GB"/>
              </w:rPr>
              <w:t>Meets Part F</w:t>
            </w:r>
            <w:r w:rsidR="00A905E9" w:rsidRPr="004E3B57">
              <w:rPr>
                <w:rFonts w:cs="Arial"/>
                <w:color w:val="000000" w:themeColor="text1"/>
                <w:lang w:eastAsia="en-GB"/>
              </w:rPr>
              <w:t>.- Ventilation. Natural</w:t>
            </w:r>
            <w:r w:rsidRPr="004E3B57">
              <w:rPr>
                <w:rFonts w:cs="Arial"/>
                <w:color w:val="000000" w:themeColor="text1"/>
                <w:lang w:eastAsia="en-GB"/>
              </w:rPr>
              <w:t xml:space="preserve"> ventilation </w:t>
            </w:r>
            <w:r w:rsidR="00A905E9" w:rsidRPr="004E3B57">
              <w:rPr>
                <w:rFonts w:cs="Arial"/>
                <w:color w:val="000000" w:themeColor="text1"/>
                <w:lang w:eastAsia="en-GB"/>
              </w:rPr>
              <w:t xml:space="preserve">will also reduce </w:t>
            </w:r>
            <w:r w:rsidR="00727A99" w:rsidRPr="004E3B57">
              <w:rPr>
                <w:rFonts w:cs="Arial"/>
                <w:color w:val="000000" w:themeColor="text1"/>
                <w:lang w:eastAsia="en-GB"/>
              </w:rPr>
              <w:t>air conditioning needs.</w:t>
            </w:r>
            <w:r w:rsidRPr="004E3B57">
              <w:rPr>
                <w:rFonts w:cs="Arial"/>
                <w:color w:val="000000" w:themeColor="text1"/>
                <w:lang w:eastAsia="en-GB"/>
              </w:rPr>
              <w:t xml:space="preserve"> </w:t>
            </w:r>
            <w:r w:rsidR="002C4FD0" w:rsidRPr="004E3B57">
              <w:rPr>
                <w:rFonts w:cs="Arial"/>
                <w:color w:val="000000" w:themeColor="text1"/>
                <w:lang w:eastAsia="en-GB"/>
              </w:rPr>
              <w:t xml:space="preserve">With safety </w:t>
            </w:r>
            <w:r w:rsidR="00A905E9" w:rsidRPr="004E3B57">
              <w:rPr>
                <w:rFonts w:cs="Arial"/>
                <w:color w:val="000000" w:themeColor="text1"/>
                <w:lang w:eastAsia="en-GB"/>
              </w:rPr>
              <w:t>restrictors</w:t>
            </w:r>
            <w:r w:rsidR="002C4FD0" w:rsidRPr="004E3B57">
              <w:rPr>
                <w:rFonts w:cs="Arial"/>
                <w:color w:val="000000" w:themeColor="text1"/>
                <w:lang w:eastAsia="en-GB"/>
              </w:rPr>
              <w:t xml:space="preserve"> </w:t>
            </w:r>
            <w:r w:rsidR="00A905E9" w:rsidRPr="004E3B57">
              <w:rPr>
                <w:rFonts w:cs="Arial"/>
                <w:color w:val="000000" w:themeColor="text1"/>
                <w:lang w:eastAsia="en-GB"/>
              </w:rPr>
              <w:t xml:space="preserve">installed to prevent falls </w:t>
            </w:r>
          </w:p>
        </w:tc>
      </w:tr>
      <w:tr w:rsidR="005B10CC" w:rsidRPr="00F156DB" w14:paraId="21A727AA" w14:textId="77777777" w:rsidTr="002F67CF">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74" w:type="dxa"/>
            <w:hideMark/>
          </w:tcPr>
          <w:p w14:paraId="2019C5AC" w14:textId="77777777" w:rsidR="005B10CC" w:rsidRPr="004E3B57" w:rsidRDefault="005B10CC" w:rsidP="006F7DD3">
            <w:pPr>
              <w:spacing w:after="200" w:line="276" w:lineRule="auto"/>
              <w:jc w:val="both"/>
              <w:rPr>
                <w:rFonts w:cs="Arial"/>
                <w:b w:val="0"/>
                <w:bCs w:val="0"/>
                <w:color w:val="000000" w:themeColor="text1"/>
                <w:lang w:eastAsia="en-GB"/>
              </w:rPr>
            </w:pPr>
            <w:r w:rsidRPr="004E3B57">
              <w:rPr>
                <w:rFonts w:cs="Arial"/>
                <w:b w:val="0"/>
                <w:bCs w:val="0"/>
                <w:color w:val="000000" w:themeColor="text1"/>
                <w:lang w:eastAsia="en-GB"/>
              </w:rPr>
              <w:t>Wind Resistance</w:t>
            </w:r>
          </w:p>
        </w:tc>
        <w:tc>
          <w:tcPr>
            <w:tcW w:w="2873" w:type="dxa"/>
            <w:hideMark/>
          </w:tcPr>
          <w:p w14:paraId="17C12ABC" w14:textId="03B4FC96" w:rsidR="005B10CC" w:rsidRPr="004E3B57" w:rsidRDefault="00727A99" w:rsidP="004E3B57">
            <w:pPr>
              <w:spacing w:after="200" w:line="276" w:lineRule="auto"/>
              <w:cnfStyle w:val="000000010000" w:firstRow="0" w:lastRow="0" w:firstColumn="0" w:lastColumn="0" w:oddVBand="0" w:evenVBand="0" w:oddHBand="0" w:evenHBand="1" w:firstRowFirstColumn="0" w:firstRowLastColumn="0" w:lastRowFirstColumn="0" w:lastRowLastColumn="0"/>
              <w:rPr>
                <w:rFonts w:cs="Arial"/>
                <w:color w:val="000000" w:themeColor="text1"/>
                <w:lang w:eastAsia="en-GB"/>
              </w:rPr>
            </w:pPr>
            <w:r w:rsidRPr="004E3B57">
              <w:rPr>
                <w:rFonts w:cs="Arial"/>
                <w:color w:val="000000" w:themeColor="text1"/>
                <w:lang w:eastAsia="en-GB"/>
              </w:rPr>
              <w:t xml:space="preserve">Toughened glass for windows </w:t>
            </w:r>
          </w:p>
        </w:tc>
        <w:tc>
          <w:tcPr>
            <w:tcW w:w="2873" w:type="dxa"/>
            <w:hideMark/>
          </w:tcPr>
          <w:p w14:paraId="68911A34" w14:textId="41B12279" w:rsidR="005B10CC" w:rsidRPr="004E3B57" w:rsidRDefault="005B10CC" w:rsidP="004E3B57">
            <w:pPr>
              <w:spacing w:after="200" w:line="276" w:lineRule="auto"/>
              <w:cnfStyle w:val="000000010000" w:firstRow="0" w:lastRow="0" w:firstColumn="0" w:lastColumn="0" w:oddVBand="0" w:evenVBand="0" w:oddHBand="0" w:evenHBand="1" w:firstRowFirstColumn="0" w:firstRowLastColumn="0" w:lastRowFirstColumn="0" w:lastRowLastColumn="0"/>
              <w:rPr>
                <w:rFonts w:cs="Arial"/>
                <w:color w:val="000000" w:themeColor="text1"/>
                <w:lang w:eastAsia="en-GB"/>
              </w:rPr>
            </w:pPr>
            <w:r w:rsidRPr="004E3B57">
              <w:rPr>
                <w:rFonts w:cs="Arial"/>
                <w:color w:val="000000" w:themeColor="text1"/>
                <w:lang w:eastAsia="en-GB"/>
              </w:rPr>
              <w:t xml:space="preserve">Complies with BS EN 1991-1-4 coastal wind loading. Toughened glass </w:t>
            </w:r>
            <w:proofErr w:type="gramStart"/>
            <w:r w:rsidR="002F67CF" w:rsidRPr="004E3B57">
              <w:rPr>
                <w:rFonts w:cs="Arial"/>
                <w:color w:val="000000" w:themeColor="text1"/>
                <w:lang w:eastAsia="en-GB"/>
              </w:rPr>
              <w:t>stronger</w:t>
            </w:r>
            <w:proofErr w:type="gramEnd"/>
            <w:r w:rsidR="002F67CF" w:rsidRPr="004E3B57">
              <w:rPr>
                <w:rFonts w:cs="Arial"/>
                <w:color w:val="000000" w:themeColor="text1"/>
                <w:lang w:eastAsia="en-GB"/>
              </w:rPr>
              <w:t xml:space="preserve"> than normal glass.</w:t>
            </w:r>
          </w:p>
        </w:tc>
      </w:tr>
    </w:tbl>
    <w:p w14:paraId="2D679F95" w14:textId="77777777" w:rsidR="005B10CC" w:rsidRPr="00F156DB" w:rsidRDefault="005B10CC" w:rsidP="006F7DD3">
      <w:pPr>
        <w:jc w:val="both"/>
        <w:rPr>
          <w:rFonts w:cs="Arial"/>
          <w:color w:val="548DD4" w:themeColor="text2" w:themeTint="99"/>
          <w:lang w:eastAsia="en-GB"/>
        </w:rPr>
      </w:pPr>
    </w:p>
    <w:p w14:paraId="250955E7" w14:textId="3C71414F" w:rsidR="00DC6842" w:rsidRPr="00F156DB" w:rsidRDefault="00DC6842" w:rsidP="009125ED">
      <w:pPr>
        <w:pStyle w:val="Heading2"/>
      </w:pPr>
      <w:bookmarkStart w:id="40" w:name="_Toc219115402"/>
      <w:bookmarkStart w:id="41" w:name="_Toc219142878"/>
      <w:r w:rsidRPr="00F156DB">
        <w:t xml:space="preserve">Table </w:t>
      </w:r>
      <w:r w:rsidR="00B364AB" w:rsidRPr="00F156DB">
        <w:t>5</w:t>
      </w:r>
      <w:r w:rsidRPr="00F156DB">
        <w:t xml:space="preserve">: Roof </w:t>
      </w:r>
      <w:r w:rsidRPr="009125ED">
        <w:t>System</w:t>
      </w:r>
      <w:r w:rsidRPr="00F156DB">
        <w:t xml:space="preserve"> Build-up</w:t>
      </w:r>
      <w:bookmarkEnd w:id="40"/>
      <w:bookmarkEnd w:id="41"/>
    </w:p>
    <w:tbl>
      <w:tblPr>
        <w:tblW w:w="8620" w:type="dxa"/>
        <w:tblCellMar>
          <w:left w:w="10" w:type="dxa"/>
          <w:right w:w="10" w:type="dxa"/>
        </w:tblCellMar>
        <w:tblLook w:val="04A0" w:firstRow="1" w:lastRow="0" w:firstColumn="1" w:lastColumn="0" w:noHBand="0" w:noVBand="1"/>
      </w:tblPr>
      <w:tblGrid>
        <w:gridCol w:w="2872"/>
        <w:gridCol w:w="2873"/>
        <w:gridCol w:w="2875"/>
      </w:tblGrid>
      <w:tr w:rsidR="00382B99" w14:paraId="54EFD529" w14:textId="77777777">
        <w:tc>
          <w:tcPr>
            <w:tcW w:w="2872" w:type="dxa"/>
            <w:tcBorders>
              <w:top w:val="single" w:sz="8" w:space="0" w:color="156082"/>
              <w:left w:val="single" w:sz="8" w:space="0" w:color="156082"/>
              <w:bottom w:val="single" w:sz="18" w:space="0" w:color="156082"/>
              <w:right w:val="single" w:sz="8" w:space="0" w:color="156082"/>
            </w:tcBorders>
            <w:tcMar>
              <w:top w:w="0" w:type="dxa"/>
              <w:left w:w="108" w:type="dxa"/>
              <w:bottom w:w="0" w:type="dxa"/>
              <w:right w:w="108" w:type="dxa"/>
            </w:tcMar>
            <w:hideMark/>
          </w:tcPr>
          <w:p w14:paraId="700007D3" w14:textId="77777777" w:rsidR="00382B99" w:rsidRPr="004E3B57" w:rsidRDefault="00382B99" w:rsidP="004E3B57">
            <w:pPr>
              <w:spacing w:after="0" w:line="240" w:lineRule="auto"/>
              <w:rPr>
                <w:rFonts w:cs="Arial"/>
                <w:b/>
                <w:bCs/>
              </w:rPr>
            </w:pPr>
            <w:r w:rsidRPr="004E3B57">
              <w:rPr>
                <w:rFonts w:cs="Arial"/>
                <w:b/>
                <w:bCs/>
              </w:rPr>
              <w:t>Layer</w:t>
            </w:r>
          </w:p>
        </w:tc>
        <w:tc>
          <w:tcPr>
            <w:tcW w:w="2873" w:type="dxa"/>
            <w:tcBorders>
              <w:top w:val="single" w:sz="8" w:space="0" w:color="156082"/>
              <w:left w:val="nil"/>
              <w:bottom w:val="single" w:sz="18" w:space="0" w:color="156082"/>
              <w:right w:val="single" w:sz="8" w:space="0" w:color="156082"/>
            </w:tcBorders>
            <w:tcMar>
              <w:top w:w="0" w:type="dxa"/>
              <w:left w:w="108" w:type="dxa"/>
              <w:bottom w:w="0" w:type="dxa"/>
              <w:right w:w="108" w:type="dxa"/>
            </w:tcMar>
            <w:hideMark/>
          </w:tcPr>
          <w:p w14:paraId="4C390F68" w14:textId="77777777" w:rsidR="00382B99" w:rsidRPr="004E3B57" w:rsidRDefault="00382B99" w:rsidP="004E3B57">
            <w:pPr>
              <w:spacing w:after="0" w:line="240" w:lineRule="auto"/>
              <w:rPr>
                <w:rFonts w:cs="Arial"/>
                <w:b/>
                <w:bCs/>
              </w:rPr>
            </w:pPr>
            <w:r w:rsidRPr="004E3B57">
              <w:rPr>
                <w:rFonts w:cs="Arial"/>
                <w:b/>
                <w:bCs/>
              </w:rPr>
              <w:t>What It Is</w:t>
            </w:r>
          </w:p>
        </w:tc>
        <w:tc>
          <w:tcPr>
            <w:tcW w:w="2875" w:type="dxa"/>
            <w:tcBorders>
              <w:top w:val="single" w:sz="8" w:space="0" w:color="156082"/>
              <w:left w:val="nil"/>
              <w:bottom w:val="single" w:sz="18" w:space="0" w:color="156082"/>
              <w:right w:val="single" w:sz="8" w:space="0" w:color="156082"/>
            </w:tcBorders>
            <w:tcMar>
              <w:top w:w="0" w:type="dxa"/>
              <w:left w:w="108" w:type="dxa"/>
              <w:bottom w:w="0" w:type="dxa"/>
              <w:right w:w="108" w:type="dxa"/>
            </w:tcMar>
            <w:hideMark/>
          </w:tcPr>
          <w:p w14:paraId="4410D608" w14:textId="77777777" w:rsidR="00382B99" w:rsidRPr="004E3B57" w:rsidRDefault="00382B99" w:rsidP="004E3B57">
            <w:pPr>
              <w:spacing w:after="0" w:line="240" w:lineRule="auto"/>
              <w:rPr>
                <w:rFonts w:cs="Arial"/>
                <w:b/>
                <w:bCs/>
              </w:rPr>
            </w:pPr>
            <w:r w:rsidRPr="004E3B57">
              <w:rPr>
                <w:rFonts w:cs="Arial"/>
                <w:b/>
                <w:bCs/>
              </w:rPr>
              <w:t>Purpose/Performance</w:t>
            </w:r>
          </w:p>
        </w:tc>
      </w:tr>
      <w:tr w:rsidR="00382B99" w14:paraId="2B609E00" w14:textId="77777777" w:rsidTr="004E3B57">
        <w:tc>
          <w:tcPr>
            <w:tcW w:w="2872" w:type="dxa"/>
            <w:tcBorders>
              <w:top w:val="nil"/>
              <w:left w:val="single" w:sz="8" w:space="0" w:color="156082"/>
              <w:bottom w:val="single" w:sz="8" w:space="0" w:color="156082"/>
              <w:right w:val="single" w:sz="8" w:space="0" w:color="156082"/>
            </w:tcBorders>
            <w:tcMar>
              <w:top w:w="0" w:type="dxa"/>
              <w:left w:w="108" w:type="dxa"/>
              <w:bottom w:w="0" w:type="dxa"/>
              <w:right w:w="108" w:type="dxa"/>
            </w:tcMar>
            <w:hideMark/>
          </w:tcPr>
          <w:p w14:paraId="0FD16116" w14:textId="77777777" w:rsidR="00382B99" w:rsidRPr="004E3B57" w:rsidRDefault="00382B99" w:rsidP="004E3B57">
            <w:pPr>
              <w:spacing w:after="0" w:line="240" w:lineRule="auto"/>
              <w:rPr>
                <w:rFonts w:cs="Arial"/>
                <w:color w:val="000000" w:themeColor="text1"/>
                <w:kern w:val="3"/>
                <w:lang w:val="en-GB"/>
              </w:rPr>
            </w:pPr>
            <w:r w:rsidRPr="004E3B57">
              <w:rPr>
                <w:rFonts w:cs="Arial"/>
                <w:color w:val="000000" w:themeColor="text1"/>
              </w:rPr>
              <w:t>Surface Protection</w:t>
            </w:r>
          </w:p>
        </w:tc>
        <w:tc>
          <w:tcPr>
            <w:tcW w:w="2873" w:type="dxa"/>
            <w:tcBorders>
              <w:top w:val="nil"/>
              <w:left w:val="nil"/>
              <w:bottom w:val="single" w:sz="8" w:space="0" w:color="156082"/>
              <w:right w:val="single" w:sz="8" w:space="0" w:color="156082"/>
            </w:tcBorders>
            <w:tcMar>
              <w:top w:w="0" w:type="dxa"/>
              <w:left w:w="108" w:type="dxa"/>
              <w:bottom w:w="0" w:type="dxa"/>
              <w:right w:w="108" w:type="dxa"/>
            </w:tcMar>
            <w:hideMark/>
          </w:tcPr>
          <w:p w14:paraId="6E863EA3" w14:textId="77777777" w:rsidR="00382B99" w:rsidRPr="004E3B57" w:rsidRDefault="00382B99" w:rsidP="004E3B57">
            <w:pPr>
              <w:spacing w:after="0" w:line="240" w:lineRule="auto"/>
              <w:rPr>
                <w:rFonts w:cs="Arial"/>
                <w:color w:val="000000" w:themeColor="text1"/>
              </w:rPr>
            </w:pPr>
            <w:r w:rsidRPr="004E3B57">
              <w:rPr>
                <w:rFonts w:cs="Arial"/>
                <w:color w:val="000000" w:themeColor="text1"/>
              </w:rPr>
              <w:t xml:space="preserve">Raised walkway </w:t>
            </w:r>
            <w:proofErr w:type="gramStart"/>
            <w:r w:rsidRPr="004E3B57">
              <w:rPr>
                <w:rFonts w:cs="Arial"/>
                <w:color w:val="000000" w:themeColor="text1"/>
              </w:rPr>
              <w:t>on  adjustable</w:t>
            </w:r>
            <w:proofErr w:type="gramEnd"/>
            <w:r w:rsidRPr="004E3B57">
              <w:rPr>
                <w:rFonts w:cs="Arial"/>
                <w:color w:val="000000" w:themeColor="text1"/>
              </w:rPr>
              <w:t xml:space="preserve"> plastic pedestals for In Use (Facilities) with </w:t>
            </w:r>
            <w:proofErr w:type="spellStart"/>
            <w:r w:rsidRPr="004E3B57">
              <w:rPr>
                <w:rFonts w:cs="Arial"/>
                <w:color w:val="000000" w:themeColor="text1"/>
              </w:rPr>
              <w:t>mansafe</w:t>
            </w:r>
            <w:proofErr w:type="spellEnd"/>
            <w:r w:rsidRPr="004E3B57">
              <w:rPr>
                <w:rFonts w:cs="Arial"/>
                <w:color w:val="000000" w:themeColor="text1"/>
              </w:rPr>
              <w:t xml:space="preserve"> systems</w:t>
            </w:r>
          </w:p>
        </w:tc>
        <w:tc>
          <w:tcPr>
            <w:tcW w:w="2875" w:type="dxa"/>
            <w:tcBorders>
              <w:top w:val="nil"/>
              <w:left w:val="nil"/>
              <w:bottom w:val="single" w:sz="8" w:space="0" w:color="156082"/>
              <w:right w:val="single" w:sz="8" w:space="0" w:color="156082"/>
            </w:tcBorders>
            <w:tcMar>
              <w:top w:w="0" w:type="dxa"/>
              <w:left w:w="108" w:type="dxa"/>
              <w:bottom w:w="0" w:type="dxa"/>
              <w:right w:w="108" w:type="dxa"/>
            </w:tcMar>
            <w:hideMark/>
          </w:tcPr>
          <w:p w14:paraId="2F1DF584" w14:textId="77777777" w:rsidR="00382B99" w:rsidRPr="004E3B57" w:rsidRDefault="00382B99" w:rsidP="004E3B57">
            <w:pPr>
              <w:spacing w:after="0" w:line="240" w:lineRule="auto"/>
              <w:rPr>
                <w:rFonts w:cs="Arial"/>
                <w:color w:val="000000" w:themeColor="text1"/>
              </w:rPr>
            </w:pPr>
            <w:r w:rsidRPr="004E3B57">
              <w:rPr>
                <w:rFonts w:cs="Arial"/>
                <w:color w:val="000000" w:themeColor="text1"/>
              </w:rPr>
              <w:t xml:space="preserve">Safe access to rooftop </w:t>
            </w:r>
            <w:proofErr w:type="gramStart"/>
            <w:r w:rsidRPr="004E3B57">
              <w:rPr>
                <w:rFonts w:cs="Arial"/>
                <w:color w:val="000000" w:themeColor="text1"/>
              </w:rPr>
              <w:t>plant</w:t>
            </w:r>
            <w:proofErr w:type="gramEnd"/>
            <w:r w:rsidRPr="004E3B57">
              <w:rPr>
                <w:rFonts w:cs="Arial"/>
                <w:color w:val="000000" w:themeColor="text1"/>
              </w:rPr>
              <w:t xml:space="preserve"> without damaging rubber membrane and providing fall-arrest system for workers</w:t>
            </w:r>
          </w:p>
        </w:tc>
      </w:tr>
      <w:tr w:rsidR="00382B99" w14:paraId="5585FB08" w14:textId="77777777">
        <w:tc>
          <w:tcPr>
            <w:tcW w:w="2872" w:type="dxa"/>
            <w:tcBorders>
              <w:top w:val="nil"/>
              <w:left w:val="single" w:sz="8" w:space="0" w:color="156082"/>
              <w:bottom w:val="single" w:sz="8" w:space="0" w:color="156082"/>
              <w:right w:val="single" w:sz="8" w:space="0" w:color="156082"/>
            </w:tcBorders>
            <w:tcMar>
              <w:top w:w="0" w:type="dxa"/>
              <w:left w:w="108" w:type="dxa"/>
              <w:bottom w:w="0" w:type="dxa"/>
              <w:right w:w="108" w:type="dxa"/>
            </w:tcMar>
            <w:hideMark/>
          </w:tcPr>
          <w:p w14:paraId="349A1FB2" w14:textId="77777777" w:rsidR="00382B99" w:rsidRPr="004E3B57" w:rsidRDefault="00382B99" w:rsidP="004E3B57">
            <w:pPr>
              <w:spacing w:after="0" w:line="240" w:lineRule="auto"/>
              <w:rPr>
                <w:rFonts w:cs="Arial"/>
                <w:color w:val="000000" w:themeColor="text1"/>
              </w:rPr>
            </w:pPr>
            <w:r w:rsidRPr="004E3B57">
              <w:rPr>
                <w:rFonts w:cs="Arial"/>
                <w:color w:val="000000" w:themeColor="text1"/>
              </w:rPr>
              <w:t>Waterproofing</w:t>
            </w:r>
          </w:p>
        </w:tc>
        <w:tc>
          <w:tcPr>
            <w:tcW w:w="2873" w:type="dxa"/>
            <w:tcBorders>
              <w:top w:val="nil"/>
              <w:left w:val="nil"/>
              <w:bottom w:val="single" w:sz="8" w:space="0" w:color="156082"/>
              <w:right w:val="single" w:sz="8" w:space="0" w:color="156082"/>
            </w:tcBorders>
            <w:tcMar>
              <w:top w:w="0" w:type="dxa"/>
              <w:left w:w="108" w:type="dxa"/>
              <w:bottom w:w="0" w:type="dxa"/>
              <w:right w:w="108" w:type="dxa"/>
            </w:tcMar>
            <w:hideMark/>
          </w:tcPr>
          <w:p w14:paraId="17BEC443" w14:textId="77777777" w:rsidR="00382B99" w:rsidRPr="004E3B57" w:rsidRDefault="00382B99" w:rsidP="004E3B57">
            <w:pPr>
              <w:pStyle w:val="ListParagraph"/>
              <w:numPr>
                <w:ilvl w:val="0"/>
                <w:numId w:val="26"/>
              </w:numPr>
              <w:suppressAutoHyphens/>
              <w:autoSpaceDN w:val="0"/>
              <w:spacing w:after="0" w:line="240" w:lineRule="auto"/>
              <w:rPr>
                <w:rFonts w:cs="Arial"/>
                <w:color w:val="000000" w:themeColor="text1"/>
              </w:rPr>
            </w:pPr>
            <w:r w:rsidRPr="004E3B57">
              <w:rPr>
                <w:rFonts w:cs="Arial"/>
                <w:color w:val="000000" w:themeColor="text1"/>
              </w:rPr>
              <w:t xml:space="preserve">EPDM rubber membrane mechanically </w:t>
            </w:r>
            <w:r w:rsidRPr="004E3B57">
              <w:rPr>
                <w:rFonts w:cs="Arial"/>
                <w:color w:val="000000" w:themeColor="text1"/>
              </w:rPr>
              <w:lastRenderedPageBreak/>
              <w:t>fastened/fixed with screws/plates</w:t>
            </w:r>
          </w:p>
        </w:tc>
        <w:tc>
          <w:tcPr>
            <w:tcW w:w="2875" w:type="dxa"/>
            <w:tcBorders>
              <w:top w:val="nil"/>
              <w:left w:val="nil"/>
              <w:bottom w:val="single" w:sz="8" w:space="0" w:color="156082"/>
              <w:right w:val="single" w:sz="8" w:space="0" w:color="156082"/>
            </w:tcBorders>
            <w:tcMar>
              <w:top w:w="0" w:type="dxa"/>
              <w:left w:w="108" w:type="dxa"/>
              <w:bottom w:w="0" w:type="dxa"/>
              <w:right w:w="108" w:type="dxa"/>
            </w:tcMar>
            <w:hideMark/>
          </w:tcPr>
          <w:p w14:paraId="0C7BF497" w14:textId="77777777" w:rsidR="00382B99" w:rsidRPr="004E3B57" w:rsidRDefault="00382B99" w:rsidP="004E3B57">
            <w:pPr>
              <w:pStyle w:val="ListParagraph"/>
              <w:numPr>
                <w:ilvl w:val="0"/>
                <w:numId w:val="26"/>
              </w:numPr>
              <w:suppressAutoHyphens/>
              <w:autoSpaceDN w:val="0"/>
              <w:spacing w:after="0" w:line="240" w:lineRule="auto"/>
              <w:rPr>
                <w:rFonts w:cs="Arial"/>
                <w:color w:val="000000" w:themeColor="text1"/>
              </w:rPr>
            </w:pPr>
            <w:r w:rsidRPr="004E3B57">
              <w:rPr>
                <w:rFonts w:cs="Arial"/>
                <w:color w:val="000000" w:themeColor="text1"/>
              </w:rPr>
              <w:lastRenderedPageBreak/>
              <w:t>60+ year design life</w:t>
            </w:r>
          </w:p>
          <w:p w14:paraId="0A630BD1" w14:textId="77777777" w:rsidR="00382B99" w:rsidRPr="004E3B57" w:rsidRDefault="00382B99" w:rsidP="004E3B57">
            <w:pPr>
              <w:pStyle w:val="ListParagraph"/>
              <w:numPr>
                <w:ilvl w:val="0"/>
                <w:numId w:val="26"/>
              </w:numPr>
              <w:suppressAutoHyphens/>
              <w:autoSpaceDN w:val="0"/>
              <w:spacing w:after="0" w:line="240" w:lineRule="auto"/>
              <w:rPr>
                <w:rFonts w:cs="Arial"/>
                <w:color w:val="000000" w:themeColor="text1"/>
              </w:rPr>
            </w:pPr>
            <w:r w:rsidRPr="004E3B57">
              <w:rPr>
                <w:rFonts w:cs="Arial"/>
                <w:color w:val="000000" w:themeColor="text1"/>
              </w:rPr>
              <w:t>UV resistant</w:t>
            </w:r>
          </w:p>
          <w:p w14:paraId="14C904EE" w14:textId="77777777" w:rsidR="00382B99" w:rsidRPr="004E3B57" w:rsidRDefault="00382B99" w:rsidP="004E3B57">
            <w:pPr>
              <w:pStyle w:val="ListParagraph"/>
              <w:numPr>
                <w:ilvl w:val="0"/>
                <w:numId w:val="26"/>
              </w:numPr>
              <w:suppressAutoHyphens/>
              <w:autoSpaceDN w:val="0"/>
              <w:spacing w:after="0" w:line="240" w:lineRule="auto"/>
              <w:rPr>
                <w:rFonts w:cs="Arial"/>
                <w:color w:val="000000" w:themeColor="text1"/>
              </w:rPr>
            </w:pPr>
            <w:r w:rsidRPr="004E3B57">
              <w:rPr>
                <w:rFonts w:cs="Arial"/>
                <w:color w:val="000000" w:themeColor="text1"/>
              </w:rPr>
              <w:t xml:space="preserve">Weather resistance -40°C to +120°C </w:t>
            </w:r>
          </w:p>
          <w:p w14:paraId="7ECED42E" w14:textId="77777777" w:rsidR="00382B99" w:rsidRPr="004E3B57" w:rsidRDefault="00382B99" w:rsidP="004E3B57">
            <w:pPr>
              <w:pStyle w:val="ListParagraph"/>
              <w:numPr>
                <w:ilvl w:val="0"/>
                <w:numId w:val="26"/>
              </w:numPr>
              <w:suppressAutoHyphens/>
              <w:autoSpaceDN w:val="0"/>
              <w:spacing w:after="0" w:line="240" w:lineRule="auto"/>
              <w:rPr>
                <w:rFonts w:cs="Arial"/>
                <w:color w:val="000000" w:themeColor="text1"/>
              </w:rPr>
            </w:pPr>
            <w:r w:rsidRPr="004E3B57">
              <w:rPr>
                <w:rFonts w:cs="Arial"/>
                <w:color w:val="000000" w:themeColor="text1"/>
              </w:rPr>
              <w:lastRenderedPageBreak/>
              <w:t>Superior wind uplift resistance vs ballasted</w:t>
            </w:r>
          </w:p>
          <w:p w14:paraId="5FAEF1FA" w14:textId="77777777" w:rsidR="00382B99" w:rsidRPr="004E3B57" w:rsidRDefault="00382B99" w:rsidP="004E3B57">
            <w:pPr>
              <w:pStyle w:val="ListParagraph"/>
              <w:numPr>
                <w:ilvl w:val="0"/>
                <w:numId w:val="26"/>
              </w:numPr>
              <w:suppressAutoHyphens/>
              <w:autoSpaceDN w:val="0"/>
              <w:spacing w:after="0" w:line="240" w:lineRule="auto"/>
              <w:rPr>
                <w:rFonts w:cs="Arial"/>
                <w:color w:val="000000" w:themeColor="text1"/>
                <w:kern w:val="3"/>
                <w:lang w:val="en-GB"/>
              </w:rPr>
            </w:pPr>
            <w:r w:rsidRPr="004E3B57">
              <w:rPr>
                <w:rFonts w:cs="Arial"/>
                <w:color w:val="000000" w:themeColor="text1"/>
              </w:rPr>
              <w:t>Able to repair sections if needed. (SPRA, 2020)</w:t>
            </w:r>
          </w:p>
        </w:tc>
      </w:tr>
      <w:tr w:rsidR="00382B99" w14:paraId="56B70D51" w14:textId="77777777" w:rsidTr="004E3B57">
        <w:tc>
          <w:tcPr>
            <w:tcW w:w="2872" w:type="dxa"/>
            <w:tcBorders>
              <w:top w:val="nil"/>
              <w:left w:val="single" w:sz="8" w:space="0" w:color="156082"/>
              <w:bottom w:val="single" w:sz="8" w:space="0" w:color="156082"/>
              <w:right w:val="single" w:sz="8" w:space="0" w:color="156082"/>
            </w:tcBorders>
            <w:tcMar>
              <w:top w:w="0" w:type="dxa"/>
              <w:left w:w="108" w:type="dxa"/>
              <w:bottom w:w="0" w:type="dxa"/>
              <w:right w:w="108" w:type="dxa"/>
            </w:tcMar>
            <w:hideMark/>
          </w:tcPr>
          <w:p w14:paraId="0FFC3B60" w14:textId="77777777" w:rsidR="00382B99" w:rsidRPr="004E3B57" w:rsidRDefault="00382B99" w:rsidP="004E3B57">
            <w:pPr>
              <w:spacing w:after="0" w:line="240" w:lineRule="auto"/>
              <w:rPr>
                <w:rFonts w:cs="Arial"/>
                <w:color w:val="000000" w:themeColor="text1"/>
              </w:rPr>
            </w:pPr>
            <w:r w:rsidRPr="004E3B57">
              <w:rPr>
                <w:rFonts w:cs="Arial"/>
                <w:color w:val="000000" w:themeColor="text1"/>
              </w:rPr>
              <w:lastRenderedPageBreak/>
              <w:t>Insulation</w:t>
            </w:r>
          </w:p>
        </w:tc>
        <w:tc>
          <w:tcPr>
            <w:tcW w:w="2873" w:type="dxa"/>
            <w:tcBorders>
              <w:top w:val="nil"/>
              <w:left w:val="nil"/>
              <w:bottom w:val="single" w:sz="8" w:space="0" w:color="156082"/>
              <w:right w:val="single" w:sz="8" w:space="0" w:color="156082"/>
            </w:tcBorders>
            <w:tcMar>
              <w:top w:w="0" w:type="dxa"/>
              <w:left w:w="108" w:type="dxa"/>
              <w:bottom w:w="0" w:type="dxa"/>
              <w:right w:w="108" w:type="dxa"/>
            </w:tcMar>
            <w:hideMark/>
          </w:tcPr>
          <w:p w14:paraId="5A7E80B4" w14:textId="77777777" w:rsidR="00382B99" w:rsidRPr="004E3B57" w:rsidRDefault="00382B99" w:rsidP="004E3B57">
            <w:pPr>
              <w:pStyle w:val="ListParagraph"/>
              <w:numPr>
                <w:ilvl w:val="0"/>
                <w:numId w:val="27"/>
              </w:numPr>
              <w:suppressAutoHyphens/>
              <w:autoSpaceDN w:val="0"/>
              <w:spacing w:after="0" w:line="240" w:lineRule="auto"/>
              <w:rPr>
                <w:rFonts w:cs="Arial"/>
                <w:color w:val="000000" w:themeColor="text1"/>
              </w:rPr>
            </w:pPr>
            <w:r w:rsidRPr="004E3B57">
              <w:rPr>
                <w:rFonts w:cs="Arial"/>
                <w:color w:val="000000" w:themeColor="text1"/>
              </w:rPr>
              <w:t>PIR foam in two staggered layers (joints offset)</w:t>
            </w:r>
          </w:p>
        </w:tc>
        <w:tc>
          <w:tcPr>
            <w:tcW w:w="2875" w:type="dxa"/>
            <w:tcBorders>
              <w:top w:val="nil"/>
              <w:left w:val="nil"/>
              <w:bottom w:val="single" w:sz="8" w:space="0" w:color="156082"/>
              <w:right w:val="single" w:sz="8" w:space="0" w:color="156082"/>
            </w:tcBorders>
            <w:tcMar>
              <w:top w:w="0" w:type="dxa"/>
              <w:left w:w="108" w:type="dxa"/>
              <w:bottom w:w="0" w:type="dxa"/>
              <w:right w:w="108" w:type="dxa"/>
            </w:tcMar>
            <w:hideMark/>
          </w:tcPr>
          <w:p w14:paraId="421C6763" w14:textId="77777777" w:rsidR="00382B99" w:rsidRPr="004E3B57" w:rsidRDefault="00382B99" w:rsidP="004E3B57">
            <w:pPr>
              <w:pStyle w:val="ListParagraph"/>
              <w:numPr>
                <w:ilvl w:val="0"/>
                <w:numId w:val="26"/>
              </w:numPr>
              <w:suppressAutoHyphens/>
              <w:autoSpaceDN w:val="0"/>
              <w:spacing w:after="0" w:line="240" w:lineRule="auto"/>
              <w:rPr>
                <w:rFonts w:cs="Arial"/>
                <w:color w:val="000000" w:themeColor="text1"/>
              </w:rPr>
            </w:pPr>
            <w:r w:rsidRPr="004E3B57">
              <w:rPr>
                <w:rFonts w:cs="Arial"/>
                <w:color w:val="000000" w:themeColor="text1"/>
              </w:rPr>
              <w:t xml:space="preserve">Staggered joints eliminate thermal bridges </w:t>
            </w:r>
          </w:p>
        </w:tc>
      </w:tr>
      <w:tr w:rsidR="00382B99" w14:paraId="3AAC028F" w14:textId="77777777">
        <w:tc>
          <w:tcPr>
            <w:tcW w:w="2872" w:type="dxa"/>
            <w:tcBorders>
              <w:top w:val="nil"/>
              <w:left w:val="single" w:sz="8" w:space="0" w:color="156082"/>
              <w:bottom w:val="single" w:sz="8" w:space="0" w:color="156082"/>
              <w:right w:val="single" w:sz="8" w:space="0" w:color="156082"/>
            </w:tcBorders>
            <w:tcMar>
              <w:top w:w="0" w:type="dxa"/>
              <w:left w:w="108" w:type="dxa"/>
              <w:bottom w:w="0" w:type="dxa"/>
              <w:right w:w="108" w:type="dxa"/>
            </w:tcMar>
            <w:hideMark/>
          </w:tcPr>
          <w:p w14:paraId="4786B9C9" w14:textId="77777777" w:rsidR="00382B99" w:rsidRPr="004E3B57" w:rsidRDefault="00382B99" w:rsidP="004E3B57">
            <w:pPr>
              <w:spacing w:after="0" w:line="240" w:lineRule="auto"/>
              <w:rPr>
                <w:rFonts w:cs="Arial"/>
                <w:color w:val="000000" w:themeColor="text1"/>
              </w:rPr>
            </w:pPr>
            <w:r w:rsidRPr="004E3B57">
              <w:rPr>
                <w:rFonts w:cs="Arial"/>
                <w:color w:val="000000" w:themeColor="text1"/>
              </w:rPr>
              <w:t>Vapor Control</w:t>
            </w:r>
          </w:p>
        </w:tc>
        <w:tc>
          <w:tcPr>
            <w:tcW w:w="2873" w:type="dxa"/>
            <w:tcBorders>
              <w:top w:val="nil"/>
              <w:left w:val="nil"/>
              <w:bottom w:val="single" w:sz="8" w:space="0" w:color="156082"/>
              <w:right w:val="single" w:sz="8" w:space="0" w:color="156082"/>
            </w:tcBorders>
            <w:tcMar>
              <w:top w:w="0" w:type="dxa"/>
              <w:left w:w="108" w:type="dxa"/>
              <w:bottom w:w="0" w:type="dxa"/>
              <w:right w:w="108" w:type="dxa"/>
            </w:tcMar>
            <w:hideMark/>
          </w:tcPr>
          <w:p w14:paraId="16923A4D" w14:textId="77777777" w:rsidR="00382B99" w:rsidRPr="004E3B57" w:rsidRDefault="00382B99" w:rsidP="004E3B57">
            <w:pPr>
              <w:pStyle w:val="ListParagraph"/>
              <w:numPr>
                <w:ilvl w:val="0"/>
                <w:numId w:val="26"/>
              </w:numPr>
              <w:suppressAutoHyphens/>
              <w:autoSpaceDN w:val="0"/>
              <w:spacing w:after="0" w:line="240" w:lineRule="auto"/>
              <w:rPr>
                <w:rFonts w:cs="Arial"/>
                <w:color w:val="000000" w:themeColor="text1"/>
              </w:rPr>
            </w:pPr>
            <w:r w:rsidRPr="004E3B57">
              <w:rPr>
                <w:rFonts w:cs="Arial"/>
                <w:color w:val="000000" w:themeColor="text1"/>
              </w:rPr>
              <w:t>Self-adhered vapor barrier bonded to deck</w:t>
            </w:r>
          </w:p>
        </w:tc>
        <w:tc>
          <w:tcPr>
            <w:tcW w:w="2875" w:type="dxa"/>
            <w:tcBorders>
              <w:top w:val="nil"/>
              <w:left w:val="nil"/>
              <w:bottom w:val="single" w:sz="8" w:space="0" w:color="156082"/>
              <w:right w:val="single" w:sz="8" w:space="0" w:color="156082"/>
            </w:tcBorders>
            <w:tcMar>
              <w:top w:w="0" w:type="dxa"/>
              <w:left w:w="108" w:type="dxa"/>
              <w:bottom w:w="0" w:type="dxa"/>
              <w:right w:w="108" w:type="dxa"/>
            </w:tcMar>
            <w:hideMark/>
          </w:tcPr>
          <w:p w14:paraId="02D34D21" w14:textId="77777777" w:rsidR="00382B99" w:rsidRPr="004E3B57" w:rsidRDefault="00382B99" w:rsidP="004E3B57">
            <w:pPr>
              <w:pStyle w:val="ListParagraph"/>
              <w:numPr>
                <w:ilvl w:val="0"/>
                <w:numId w:val="26"/>
              </w:numPr>
              <w:suppressAutoHyphens/>
              <w:autoSpaceDN w:val="0"/>
              <w:spacing w:after="0" w:line="240" w:lineRule="auto"/>
              <w:rPr>
                <w:rFonts w:cs="Arial"/>
                <w:color w:val="000000" w:themeColor="text1"/>
              </w:rPr>
            </w:pPr>
            <w:r w:rsidRPr="004E3B57">
              <w:rPr>
                <w:rFonts w:cs="Arial"/>
                <w:color w:val="000000" w:themeColor="text1"/>
              </w:rPr>
              <w:t>Reduces internal moisture</w:t>
            </w:r>
          </w:p>
          <w:p w14:paraId="7F42A474" w14:textId="77777777" w:rsidR="00382B99" w:rsidRPr="004E3B57" w:rsidRDefault="00382B99" w:rsidP="004E3B57">
            <w:pPr>
              <w:pStyle w:val="ListParagraph"/>
              <w:numPr>
                <w:ilvl w:val="0"/>
                <w:numId w:val="26"/>
              </w:numPr>
              <w:suppressAutoHyphens/>
              <w:autoSpaceDN w:val="0"/>
              <w:spacing w:after="0" w:line="240" w:lineRule="auto"/>
              <w:rPr>
                <w:rFonts w:cs="Arial"/>
                <w:color w:val="000000" w:themeColor="text1"/>
              </w:rPr>
            </w:pPr>
            <w:r w:rsidRPr="004E3B57">
              <w:rPr>
                <w:rFonts w:cs="Arial"/>
                <w:color w:val="000000" w:themeColor="text1"/>
              </w:rPr>
              <w:t>Prevents internal moisture traveling into insulation causing condensation damage</w:t>
            </w:r>
          </w:p>
        </w:tc>
      </w:tr>
      <w:tr w:rsidR="00382B99" w14:paraId="33BC6F33" w14:textId="77777777" w:rsidTr="004E3B57">
        <w:tc>
          <w:tcPr>
            <w:tcW w:w="2872" w:type="dxa"/>
            <w:tcBorders>
              <w:top w:val="nil"/>
              <w:left w:val="single" w:sz="8" w:space="0" w:color="156082"/>
              <w:bottom w:val="single" w:sz="8" w:space="0" w:color="156082"/>
              <w:right w:val="single" w:sz="8" w:space="0" w:color="156082"/>
            </w:tcBorders>
            <w:tcMar>
              <w:top w:w="0" w:type="dxa"/>
              <w:left w:w="108" w:type="dxa"/>
              <w:bottom w:w="0" w:type="dxa"/>
              <w:right w:w="108" w:type="dxa"/>
            </w:tcMar>
            <w:hideMark/>
          </w:tcPr>
          <w:p w14:paraId="73EB01A3" w14:textId="77777777" w:rsidR="00382B99" w:rsidRPr="004E3B57" w:rsidRDefault="00382B99" w:rsidP="004E3B57">
            <w:pPr>
              <w:spacing w:after="0" w:line="240" w:lineRule="auto"/>
              <w:rPr>
                <w:rFonts w:cs="Arial"/>
                <w:color w:val="000000" w:themeColor="text1"/>
                <w:kern w:val="3"/>
                <w:lang w:val="en-GB"/>
              </w:rPr>
            </w:pPr>
            <w:r w:rsidRPr="004E3B57">
              <w:rPr>
                <w:rFonts w:cs="Arial"/>
                <w:color w:val="000000" w:themeColor="text1"/>
              </w:rPr>
              <w:t>Drainage System</w:t>
            </w:r>
          </w:p>
        </w:tc>
        <w:tc>
          <w:tcPr>
            <w:tcW w:w="2873" w:type="dxa"/>
            <w:tcBorders>
              <w:top w:val="nil"/>
              <w:left w:val="nil"/>
              <w:bottom w:val="single" w:sz="8" w:space="0" w:color="156082"/>
              <w:right w:val="single" w:sz="8" w:space="0" w:color="156082"/>
            </w:tcBorders>
            <w:tcMar>
              <w:top w:w="0" w:type="dxa"/>
              <w:left w:w="108" w:type="dxa"/>
              <w:bottom w:w="0" w:type="dxa"/>
              <w:right w:w="108" w:type="dxa"/>
            </w:tcMar>
            <w:hideMark/>
          </w:tcPr>
          <w:p w14:paraId="19AAB451" w14:textId="77777777" w:rsidR="00382B99" w:rsidRPr="004E3B57" w:rsidRDefault="00382B99" w:rsidP="004E3B57">
            <w:pPr>
              <w:pStyle w:val="ListParagraph"/>
              <w:numPr>
                <w:ilvl w:val="0"/>
                <w:numId w:val="28"/>
              </w:numPr>
              <w:suppressAutoHyphens/>
              <w:autoSpaceDN w:val="0"/>
              <w:spacing w:after="0" w:line="240" w:lineRule="auto"/>
              <w:rPr>
                <w:rFonts w:cs="Arial"/>
                <w:color w:val="000000" w:themeColor="text1"/>
              </w:rPr>
            </w:pPr>
            <w:r w:rsidRPr="004E3B57">
              <w:rPr>
                <w:rFonts w:cs="Arial"/>
                <w:color w:val="000000" w:themeColor="text1"/>
              </w:rPr>
              <w:t>Drainage outfalls installed and sized per BS EN 12056-3 for rainfall</w:t>
            </w:r>
          </w:p>
          <w:p w14:paraId="44D442B2" w14:textId="77777777" w:rsidR="00382B99" w:rsidRPr="004E3B57" w:rsidRDefault="00382B99" w:rsidP="004E3B57">
            <w:pPr>
              <w:pStyle w:val="ListParagraph"/>
              <w:numPr>
                <w:ilvl w:val="0"/>
                <w:numId w:val="28"/>
              </w:numPr>
              <w:suppressAutoHyphens/>
              <w:autoSpaceDN w:val="0"/>
              <w:spacing w:after="0" w:line="240" w:lineRule="auto"/>
              <w:rPr>
                <w:rFonts w:cs="Arial"/>
                <w:color w:val="000000" w:themeColor="text1"/>
              </w:rPr>
            </w:pPr>
            <w:r w:rsidRPr="004E3B57">
              <w:rPr>
                <w:rFonts w:cs="Arial"/>
                <w:color w:val="000000" w:themeColor="text1"/>
              </w:rPr>
              <w:t>Emergency overflows positioned 50mm higher than primary.</w:t>
            </w:r>
          </w:p>
        </w:tc>
        <w:tc>
          <w:tcPr>
            <w:tcW w:w="2875" w:type="dxa"/>
            <w:tcBorders>
              <w:top w:val="nil"/>
              <w:left w:val="nil"/>
              <w:bottom w:val="single" w:sz="8" w:space="0" w:color="156082"/>
              <w:right w:val="single" w:sz="8" w:space="0" w:color="156082"/>
            </w:tcBorders>
            <w:tcMar>
              <w:top w:w="0" w:type="dxa"/>
              <w:left w:w="108" w:type="dxa"/>
              <w:bottom w:w="0" w:type="dxa"/>
              <w:right w:w="108" w:type="dxa"/>
            </w:tcMar>
            <w:hideMark/>
          </w:tcPr>
          <w:p w14:paraId="1E0F7424" w14:textId="77777777" w:rsidR="00382B99" w:rsidRPr="004E3B57" w:rsidRDefault="00382B99" w:rsidP="004E3B57">
            <w:pPr>
              <w:pStyle w:val="ListParagraph"/>
              <w:numPr>
                <w:ilvl w:val="0"/>
                <w:numId w:val="26"/>
              </w:numPr>
              <w:suppressAutoHyphens/>
              <w:autoSpaceDN w:val="0"/>
              <w:spacing w:after="0" w:line="240" w:lineRule="auto"/>
              <w:rPr>
                <w:rFonts w:cs="Arial"/>
                <w:color w:val="000000" w:themeColor="text1"/>
              </w:rPr>
            </w:pPr>
            <w:r w:rsidRPr="004E3B57">
              <w:rPr>
                <w:rFonts w:cs="Arial"/>
                <w:color w:val="000000" w:themeColor="text1"/>
              </w:rPr>
              <w:t>Adequate capacity in line with design</w:t>
            </w:r>
          </w:p>
          <w:p w14:paraId="51E75BE0" w14:textId="77777777" w:rsidR="00382B99" w:rsidRPr="004E3B57" w:rsidRDefault="00382B99" w:rsidP="004E3B57">
            <w:pPr>
              <w:pStyle w:val="ListParagraph"/>
              <w:numPr>
                <w:ilvl w:val="0"/>
                <w:numId w:val="26"/>
              </w:numPr>
              <w:suppressAutoHyphens/>
              <w:autoSpaceDN w:val="0"/>
              <w:spacing w:after="0" w:line="240" w:lineRule="auto"/>
              <w:rPr>
                <w:rFonts w:cs="Arial"/>
                <w:color w:val="000000" w:themeColor="text1"/>
                <w:kern w:val="3"/>
                <w:lang w:val="en-GB"/>
              </w:rPr>
            </w:pPr>
            <w:r w:rsidRPr="004E3B57">
              <w:rPr>
                <w:rFonts w:cs="Arial"/>
                <w:color w:val="000000" w:themeColor="text1"/>
              </w:rPr>
              <w:t xml:space="preserve">Backup drainage if primary outlets blocked. </w:t>
            </w:r>
          </w:p>
        </w:tc>
      </w:tr>
      <w:tr w:rsidR="00382B99" w14:paraId="6E648B5B" w14:textId="77777777">
        <w:tc>
          <w:tcPr>
            <w:tcW w:w="2872" w:type="dxa"/>
            <w:tcBorders>
              <w:top w:val="nil"/>
              <w:left w:val="single" w:sz="8" w:space="0" w:color="156082"/>
              <w:bottom w:val="single" w:sz="8" w:space="0" w:color="156082"/>
              <w:right w:val="single" w:sz="8" w:space="0" w:color="156082"/>
            </w:tcBorders>
            <w:tcMar>
              <w:top w:w="0" w:type="dxa"/>
              <w:left w:w="108" w:type="dxa"/>
              <w:bottom w:w="0" w:type="dxa"/>
              <w:right w:w="108" w:type="dxa"/>
            </w:tcMar>
            <w:hideMark/>
          </w:tcPr>
          <w:p w14:paraId="5F02D4A9" w14:textId="77777777" w:rsidR="00382B99" w:rsidRPr="004E3B57" w:rsidRDefault="00382B99" w:rsidP="004E3B57">
            <w:pPr>
              <w:spacing w:after="0" w:line="240" w:lineRule="auto"/>
              <w:rPr>
                <w:rFonts w:cs="Arial"/>
                <w:color w:val="000000" w:themeColor="text1"/>
              </w:rPr>
            </w:pPr>
            <w:r w:rsidRPr="004E3B57">
              <w:rPr>
                <w:rFonts w:cs="Arial"/>
                <w:color w:val="000000" w:themeColor="text1"/>
              </w:rPr>
              <w:t>Structural Deck</w:t>
            </w:r>
          </w:p>
        </w:tc>
        <w:tc>
          <w:tcPr>
            <w:tcW w:w="2873" w:type="dxa"/>
            <w:tcBorders>
              <w:top w:val="nil"/>
              <w:left w:val="nil"/>
              <w:bottom w:val="single" w:sz="8" w:space="0" w:color="156082"/>
              <w:right w:val="single" w:sz="8" w:space="0" w:color="156082"/>
            </w:tcBorders>
            <w:tcMar>
              <w:top w:w="0" w:type="dxa"/>
              <w:left w:w="108" w:type="dxa"/>
              <w:bottom w:w="0" w:type="dxa"/>
              <w:right w:w="108" w:type="dxa"/>
            </w:tcMar>
            <w:hideMark/>
          </w:tcPr>
          <w:p w14:paraId="0AA54F22" w14:textId="77777777" w:rsidR="00382B99" w:rsidRPr="004E3B57" w:rsidRDefault="00382B99" w:rsidP="004E3B57">
            <w:pPr>
              <w:pStyle w:val="ListParagraph"/>
              <w:numPr>
                <w:ilvl w:val="0"/>
                <w:numId w:val="29"/>
              </w:numPr>
              <w:suppressAutoHyphens/>
              <w:autoSpaceDN w:val="0"/>
              <w:spacing w:after="0" w:line="240" w:lineRule="auto"/>
              <w:rPr>
                <w:rFonts w:cs="Arial"/>
                <w:color w:val="000000" w:themeColor="text1"/>
                <w:kern w:val="3"/>
                <w:lang w:val="en-GB"/>
              </w:rPr>
            </w:pPr>
            <w:r w:rsidRPr="004E3B57">
              <w:rPr>
                <w:rFonts w:cs="Arial"/>
                <w:color w:val="000000" w:themeColor="text1"/>
              </w:rPr>
              <w:t xml:space="preserve">Composite floor slab from hybrid frame – metal deck and concrete </w:t>
            </w:r>
          </w:p>
        </w:tc>
        <w:tc>
          <w:tcPr>
            <w:tcW w:w="2875" w:type="dxa"/>
            <w:tcBorders>
              <w:top w:val="nil"/>
              <w:left w:val="nil"/>
              <w:bottom w:val="single" w:sz="8" w:space="0" w:color="156082"/>
              <w:right w:val="single" w:sz="8" w:space="0" w:color="156082"/>
            </w:tcBorders>
            <w:tcMar>
              <w:top w:w="0" w:type="dxa"/>
              <w:left w:w="108" w:type="dxa"/>
              <w:bottom w:w="0" w:type="dxa"/>
              <w:right w:w="108" w:type="dxa"/>
            </w:tcMar>
            <w:hideMark/>
          </w:tcPr>
          <w:p w14:paraId="02D988DF" w14:textId="77777777" w:rsidR="00382B99" w:rsidRPr="004E3B57" w:rsidRDefault="00382B99" w:rsidP="004E3B57">
            <w:pPr>
              <w:pStyle w:val="ListParagraph"/>
              <w:numPr>
                <w:ilvl w:val="0"/>
                <w:numId w:val="29"/>
              </w:numPr>
              <w:suppressAutoHyphens/>
              <w:autoSpaceDN w:val="0"/>
              <w:spacing w:after="0" w:line="240" w:lineRule="auto"/>
              <w:rPr>
                <w:rFonts w:cs="Arial"/>
                <w:color w:val="000000" w:themeColor="text1"/>
              </w:rPr>
            </w:pPr>
            <w:r w:rsidRPr="004E3B57">
              <w:rPr>
                <w:rFonts w:cs="Arial"/>
                <w:color w:val="000000" w:themeColor="text1"/>
              </w:rPr>
              <w:t>Supports roof loadings</w:t>
            </w:r>
          </w:p>
        </w:tc>
      </w:tr>
    </w:tbl>
    <w:p w14:paraId="2C459699" w14:textId="5F26F0BB" w:rsidR="00AC0E2D" w:rsidRDefault="00AC0E2D" w:rsidP="009125ED">
      <w:pPr>
        <w:keepNext/>
        <w:jc w:val="center"/>
        <w:rPr>
          <w:rFonts w:cs="Arial"/>
          <w:noProof/>
        </w:rPr>
      </w:pPr>
      <w:r w:rsidRPr="00AC0E2D">
        <w:rPr>
          <w:rFonts w:cs="Arial"/>
          <w:noProof/>
        </w:rPr>
        <w:lastRenderedPageBreak/>
        <mc:AlternateContent>
          <mc:Choice Requires="wps">
            <w:drawing>
              <wp:anchor distT="45720" distB="45720" distL="114300" distR="114300" simplePos="0" relativeHeight="251709445" behindDoc="0" locked="0" layoutInCell="1" allowOverlap="1" wp14:anchorId="73EE2D24" wp14:editId="6989D533">
                <wp:simplePos x="0" y="0"/>
                <wp:positionH relativeFrom="margin">
                  <wp:align>center</wp:align>
                </wp:positionH>
                <wp:positionV relativeFrom="paragraph">
                  <wp:posOffset>0</wp:posOffset>
                </wp:positionV>
                <wp:extent cx="2360930" cy="1404620"/>
                <wp:effectExtent l="0" t="0" r="0" b="0"/>
                <wp:wrapSquare wrapText="bothSides"/>
                <wp:docPr id="10993825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7B3CEAD1" w14:textId="4033082C" w:rsidR="00AC0E2D" w:rsidRPr="00AC0E2D" w:rsidRDefault="00AC0E2D">
                            <w:pPr>
                              <w:rPr>
                                <w:rFonts w:ascii="Ink Free" w:hAnsi="Ink Free"/>
                                <w:b/>
                                <w:bCs/>
                                <w:sz w:val="28"/>
                                <w:szCs w:val="28"/>
                              </w:rPr>
                            </w:pPr>
                            <w:r w:rsidRPr="00AC0E2D">
                              <w:rPr>
                                <w:rFonts w:ascii="Ink Free" w:hAnsi="Ink Free"/>
                                <w:b/>
                                <w:bCs/>
                                <w:sz w:val="28"/>
                                <w:szCs w:val="28"/>
                              </w:rPr>
                              <w:t xml:space="preserve">EDPM Flat Roof System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3EE2D24" id="_x0000_s1037" type="#_x0000_t202" style="position:absolute;left:0;text-align:left;margin-left:0;margin-top:0;width:185.9pt;height:110.6pt;z-index:251709445;visibility:visible;mso-wrap-style:square;mso-width-percent:400;mso-height-percent:200;mso-wrap-distance-left:9pt;mso-wrap-distance-top:3.6pt;mso-wrap-distance-right:9pt;mso-wrap-distance-bottom:3.6pt;mso-position-horizontal:center;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" stroked="f">
                <v:textbox style="mso-fit-shape-to-text:t">
                  <w:txbxContent>
                    <w:p w14:paraId="7B3CEAD1" w14:textId="4033082C" w:rsidR="00AC0E2D" w:rsidRPr="00AC0E2D" w:rsidRDefault="00AC0E2D">
                      <w:pPr>
                        <w:rPr>
                          <w:rFonts w:ascii="Ink Free" w:hAnsi="Ink Free"/>
                          <w:b/>
                          <w:bCs/>
                          <w:sz w:val="28"/>
                          <w:szCs w:val="28"/>
                        </w:rPr>
                      </w:pPr>
                      <w:r w:rsidRPr="00AC0E2D">
                        <w:rPr>
                          <w:rFonts w:ascii="Ink Free" w:hAnsi="Ink Free"/>
                          <w:b/>
                          <w:bCs/>
                          <w:sz w:val="28"/>
                          <w:szCs w:val="28"/>
                        </w:rPr>
                        <w:t xml:space="preserve">EDPM Flat Roof System </w:t>
                      </w:r>
                    </w:p>
                  </w:txbxContent>
                </v:textbox>
                <w10:wrap type="square" anchorx="margin"/>
              </v:shape>
            </w:pict>
          </mc:Fallback>
        </mc:AlternateContent>
      </w:r>
    </w:p>
    <w:p w14:paraId="2FB2183D" w14:textId="0090305D" w:rsidR="00794614" w:rsidRDefault="00DC3399" w:rsidP="009125ED">
      <w:pPr>
        <w:keepNext/>
        <w:jc w:val="center"/>
        <w:rPr>
          <w:rFonts w:cs="Arial"/>
          <w:noProof/>
        </w:rPr>
      </w:pPr>
      <w:r>
        <w:rPr>
          <w:rFonts w:cs="Arial"/>
          <w:noProof/>
        </w:rPr>
        <mc:AlternateContent>
          <mc:Choice Requires="wps">
            <w:drawing>
              <wp:anchor distT="0" distB="0" distL="114300" distR="114300" simplePos="0" relativeHeight="251715589" behindDoc="0" locked="0" layoutInCell="1" allowOverlap="1" wp14:anchorId="369C1EF3" wp14:editId="6E32A5EB">
                <wp:simplePos x="0" y="0"/>
                <wp:positionH relativeFrom="column">
                  <wp:posOffset>3978188</wp:posOffset>
                </wp:positionH>
                <wp:positionV relativeFrom="paragraph">
                  <wp:posOffset>1104060</wp:posOffset>
                </wp:positionV>
                <wp:extent cx="977270" cy="412955"/>
                <wp:effectExtent l="0" t="0" r="13335" b="25400"/>
                <wp:wrapNone/>
                <wp:docPr id="223262559" name="Free-form: Shape 58"/>
                <wp:cNvGraphicFramePr/>
                <a:graphic xmlns:a="http://schemas.openxmlformats.org/drawingml/2006/main">
                  <a:graphicData uri="http://schemas.microsoft.com/office/word/2010/wordprocessingShape">
                    <wps:wsp>
                      <wps:cNvSpPr/>
                      <wps:spPr>
                        <a:xfrm>
                          <a:off x="0" y="0"/>
                          <a:ext cx="977270" cy="412955"/>
                        </a:xfrm>
                        <a:custGeom>
                          <a:avLst/>
                          <a:gdLst>
                            <a:gd name="csX0" fmla="*/ 977270 w 977270"/>
                            <a:gd name="csY0" fmla="*/ 0 h 412955"/>
                            <a:gd name="csX1" fmla="*/ 136612 w 977270"/>
                            <a:gd name="csY1" fmla="*/ 309716 h 412955"/>
                            <a:gd name="csX2" fmla="*/ 11251 w 977270"/>
                            <a:gd name="csY2" fmla="*/ 412955 h 412955"/>
                          </a:gdLst>
                          <a:ahLst/>
                          <a:cxnLst>
                            <a:cxn ang="0">
                              <a:pos x="csX0" y="csY0"/>
                            </a:cxn>
                            <a:cxn ang="0">
                              <a:pos x="csX1" y="csY1"/>
                            </a:cxn>
                            <a:cxn ang="0">
                              <a:pos x="csX2" y="csY2"/>
                            </a:cxn>
                          </a:cxnLst>
                          <a:rect l="l" t="t" r="r" b="b"/>
                          <a:pathLst>
                            <a:path w="977270" h="412955">
                              <a:moveTo>
                                <a:pt x="977270" y="0"/>
                              </a:moveTo>
                              <a:cubicBezTo>
                                <a:pt x="637442" y="120445"/>
                                <a:pt x="297615" y="240890"/>
                                <a:pt x="136612" y="309716"/>
                              </a:cubicBezTo>
                              <a:cubicBezTo>
                                <a:pt x="-24391" y="378542"/>
                                <a:pt x="-6570" y="395748"/>
                                <a:pt x="11251" y="412955"/>
                              </a:cubicBezTo>
                            </a:path>
                          </a:pathLst>
                        </a:custGeom>
                        <a:ln w="19050" cap="flat" cmpd="sng" algn="ctr">
                          <a:solidFill>
                            <a:schemeClr val="accent2"/>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09A97A5" id="Free-form: Shape 58" o:spid="_x0000_s1026" style="position:absolute;margin-left:313.25pt;margin-top:86.95pt;width:76.95pt;height:32.5pt;z-index:251715589;visibility:visible;mso-wrap-style:square;mso-wrap-distance-left:9pt;mso-wrap-distance-top:0;mso-wrap-distance-right:9pt;mso-wrap-distance-bottom:0;mso-position-horizontal:absolute;mso-position-horizontal-relative:text;mso-position-vertical:absolute;mso-position-vertical-relative:text;v-text-anchor:middle" coordsize="977270,4129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" path="m977270,c637442,120445,297615,240890,136612,309716,-24391,378542,-6570,395748,11251,412955e" filled="f" strokecolor="#c0504d [3205]" strokeweight="1.5pt">
                <v:stroke dashstyle="dash"/>
                <v:path arrowok="t" o:connecttype="custom" o:connectlocs="977270,0;136612,309716;11251,412955" o:connectangles="0,0,0"/>
              </v:shape>
            </w:pict>
          </mc:Fallback>
        </mc:AlternateContent>
      </w:r>
      <w:r>
        <w:rPr>
          <w:rFonts w:cs="Arial"/>
          <w:noProof/>
        </w:rPr>
        <mc:AlternateContent>
          <mc:Choice Requires="wps">
            <w:drawing>
              <wp:anchor distT="0" distB="0" distL="114300" distR="114300" simplePos="0" relativeHeight="251714565" behindDoc="0" locked="0" layoutInCell="1" allowOverlap="1" wp14:anchorId="2EBA1DBB" wp14:editId="4CEF703F">
                <wp:simplePos x="0" y="0"/>
                <wp:positionH relativeFrom="column">
                  <wp:posOffset>4291781</wp:posOffset>
                </wp:positionH>
                <wp:positionV relativeFrom="paragraph">
                  <wp:posOffset>1716118</wp:posOffset>
                </wp:positionV>
                <wp:extent cx="795941" cy="68969"/>
                <wp:effectExtent l="0" t="0" r="23495" b="26670"/>
                <wp:wrapNone/>
                <wp:docPr id="30728183" name="Free-form: Shape 57"/>
                <wp:cNvGraphicFramePr/>
                <a:graphic xmlns:a="http://schemas.openxmlformats.org/drawingml/2006/main">
                  <a:graphicData uri="http://schemas.microsoft.com/office/word/2010/wordprocessingShape">
                    <wps:wsp>
                      <wps:cNvSpPr/>
                      <wps:spPr>
                        <a:xfrm>
                          <a:off x="0" y="0"/>
                          <a:ext cx="795941" cy="68969"/>
                        </a:xfrm>
                        <a:custGeom>
                          <a:avLst/>
                          <a:gdLst>
                            <a:gd name="csX0" fmla="*/ 766917 w 766917"/>
                            <a:gd name="csY0" fmla="*/ 29497 h 61763"/>
                            <a:gd name="csX1" fmla="*/ 0 w 766917"/>
                            <a:gd name="csY1" fmla="*/ 0 h 61763"/>
                          </a:gdLst>
                          <a:ahLst/>
                          <a:cxnLst>
                            <a:cxn ang="0">
                              <a:pos x="csX0" y="csY0"/>
                            </a:cxn>
                            <a:cxn ang="0">
                              <a:pos x="csX1" y="csY1"/>
                            </a:cxn>
                          </a:cxnLst>
                          <a:rect l="l" t="t" r="r" b="b"/>
                          <a:pathLst>
                            <a:path w="766917" h="61763">
                              <a:moveTo>
                                <a:pt x="766917" y="29497"/>
                              </a:moveTo>
                              <a:cubicBezTo>
                                <a:pt x="412955" y="61451"/>
                                <a:pt x="58994" y="93406"/>
                                <a:pt x="0" y="0"/>
                              </a:cubicBezTo>
                            </a:path>
                          </a:pathLst>
                        </a:custGeom>
                        <a:ln w="19050" cap="flat" cmpd="sng" algn="ctr">
                          <a:solidFill>
                            <a:schemeClr val="accent2"/>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BE3DEA" id="Free-form: Shape 57" o:spid="_x0000_s1026" style="position:absolute;margin-left:337.95pt;margin-top:135.15pt;width:62.65pt;height:5.45pt;z-index:25171456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66917,617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" path="m766917,29497c412955,61451,58994,93406,,e" filled="f" strokecolor="#c0504d [3205]" strokeweight="1.5pt">
                <v:stroke dashstyle="dash"/>
                <v:path arrowok="t" o:connecttype="custom" o:connectlocs="795941,32938;0,0" o:connectangles="0,0"/>
              </v:shape>
            </w:pict>
          </mc:Fallback>
        </mc:AlternateContent>
      </w:r>
      <w:r>
        <w:rPr>
          <w:rFonts w:cs="Arial"/>
          <w:noProof/>
        </w:rPr>
        <mc:AlternateContent>
          <mc:Choice Requires="wps">
            <w:drawing>
              <wp:anchor distT="0" distB="0" distL="114300" distR="114300" simplePos="0" relativeHeight="251713541" behindDoc="0" locked="0" layoutInCell="1" allowOverlap="1" wp14:anchorId="2D5E97E3" wp14:editId="66E9449C">
                <wp:simplePos x="0" y="0"/>
                <wp:positionH relativeFrom="column">
                  <wp:posOffset>3303639</wp:posOffset>
                </wp:positionH>
                <wp:positionV relativeFrom="paragraph">
                  <wp:posOffset>2291223</wp:posOffset>
                </wp:positionV>
                <wp:extent cx="1423219" cy="231279"/>
                <wp:effectExtent l="0" t="0" r="24765" b="16510"/>
                <wp:wrapNone/>
                <wp:docPr id="90159785" name="Free-form: Shape 56"/>
                <wp:cNvGraphicFramePr/>
                <a:graphic xmlns:a="http://schemas.openxmlformats.org/drawingml/2006/main">
                  <a:graphicData uri="http://schemas.microsoft.com/office/word/2010/wordprocessingShape">
                    <wps:wsp>
                      <wps:cNvSpPr/>
                      <wps:spPr>
                        <a:xfrm>
                          <a:off x="0" y="0"/>
                          <a:ext cx="1423219" cy="231279"/>
                        </a:xfrm>
                        <a:custGeom>
                          <a:avLst/>
                          <a:gdLst>
                            <a:gd name="csX0" fmla="*/ 1423219 w 1423219"/>
                            <a:gd name="csY0" fmla="*/ 103321 h 231279"/>
                            <a:gd name="csX1" fmla="*/ 707922 w 1423219"/>
                            <a:gd name="csY1" fmla="*/ 228682 h 231279"/>
                            <a:gd name="csX2" fmla="*/ 0 w 1423219"/>
                            <a:gd name="csY2" fmla="*/ 82 h 231279"/>
                          </a:gdLst>
                          <a:ahLst/>
                          <a:cxnLst>
                            <a:cxn ang="0">
                              <a:pos x="csX0" y="csY0"/>
                            </a:cxn>
                            <a:cxn ang="0">
                              <a:pos x="csX1" y="csY1"/>
                            </a:cxn>
                            <a:cxn ang="0">
                              <a:pos x="csX2" y="csY2"/>
                            </a:cxn>
                          </a:cxnLst>
                          <a:rect l="l" t="t" r="r" b="b"/>
                          <a:pathLst>
                            <a:path w="1423219" h="231279">
                              <a:moveTo>
                                <a:pt x="1423219" y="103321"/>
                              </a:moveTo>
                              <a:cubicBezTo>
                                <a:pt x="1184172" y="174605"/>
                                <a:pt x="945125" y="245889"/>
                                <a:pt x="707922" y="228682"/>
                              </a:cubicBezTo>
                              <a:cubicBezTo>
                                <a:pt x="470719" y="211476"/>
                                <a:pt x="62681" y="-4834"/>
                                <a:pt x="0" y="82"/>
                              </a:cubicBezTo>
                            </a:path>
                          </a:pathLst>
                        </a:custGeom>
                        <a:ln w="19050" cap="flat" cmpd="sng" algn="ctr">
                          <a:solidFill>
                            <a:schemeClr val="accent2"/>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29D459A" id="Free-form: Shape 56" o:spid="_x0000_s1026" style="position:absolute;margin-left:260.15pt;margin-top:180.4pt;width:112.05pt;height:18.2pt;z-index:251713541;visibility:visible;mso-wrap-style:square;mso-wrap-distance-left:9pt;mso-wrap-distance-top:0;mso-wrap-distance-right:9pt;mso-wrap-distance-bottom:0;mso-position-horizontal:absolute;mso-position-horizontal-relative:text;mso-position-vertical:absolute;mso-position-vertical-relative:text;v-text-anchor:middle" coordsize="1423219,2312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" path="m1423219,103321c1184172,174605,945125,245889,707922,228682,470719,211476,62681,-4834,,82e" filled="f" strokecolor="#c0504d [3205]" strokeweight="1.5pt">
                <v:stroke dashstyle="dash"/>
                <v:path arrowok="t" o:connecttype="custom" o:connectlocs="1423219,103321;707922,228682;0,82" o:connectangles="0,0,0"/>
              </v:shape>
            </w:pict>
          </mc:Fallback>
        </mc:AlternateContent>
      </w:r>
      <w:r w:rsidRPr="00352C89">
        <w:rPr>
          <w:rFonts w:cs="Arial"/>
          <w:noProof/>
        </w:rPr>
        <mc:AlternateContent>
          <mc:Choice Requires="wps">
            <w:drawing>
              <wp:anchor distT="45720" distB="45720" distL="114300" distR="114300" simplePos="0" relativeHeight="251707397" behindDoc="0" locked="0" layoutInCell="1" allowOverlap="1" wp14:anchorId="1EE24F8D" wp14:editId="4C58BBA5">
                <wp:simplePos x="0" y="0"/>
                <wp:positionH relativeFrom="column">
                  <wp:posOffset>4653116</wp:posOffset>
                </wp:positionH>
                <wp:positionV relativeFrom="paragraph">
                  <wp:posOffset>838589</wp:posOffset>
                </wp:positionV>
                <wp:extent cx="1821180" cy="1961536"/>
                <wp:effectExtent l="0" t="0" r="7620" b="635"/>
                <wp:wrapNone/>
                <wp:docPr id="10207084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1180" cy="1961536"/>
                        </a:xfrm>
                        <a:prstGeom prst="rect">
                          <a:avLst/>
                        </a:prstGeom>
                        <a:solidFill>
                          <a:srgbClr val="FFFFFF"/>
                        </a:solidFill>
                        <a:ln w="9525">
                          <a:noFill/>
                          <a:miter lim="800000"/>
                          <a:headEnd/>
                          <a:tailEnd/>
                        </a:ln>
                      </wps:spPr>
                      <wps:txbx>
                        <w:txbxContent>
                          <w:p w14:paraId="30BEDD8C" w14:textId="77777777" w:rsidR="00DC3399" w:rsidRPr="00DC3399" w:rsidRDefault="00DC3399" w:rsidP="00DC3399">
                            <w:pPr>
                              <w:rPr>
                                <w:rFonts w:ascii="Ink Free" w:hAnsi="Ink Free"/>
                                <w:b/>
                                <w:bCs/>
                              </w:rPr>
                            </w:pPr>
                            <w:r w:rsidRPr="00DC3399">
                              <w:rPr>
                                <w:rFonts w:ascii="Ink Free" w:hAnsi="Ink Free"/>
                                <w:b/>
                                <w:bCs/>
                              </w:rPr>
                              <w:t xml:space="preserve">Adhesive </w:t>
                            </w:r>
                          </w:p>
                          <w:p w14:paraId="0770066C" w14:textId="77777777" w:rsidR="00DC3399" w:rsidRPr="00DC3399" w:rsidRDefault="00DC3399" w:rsidP="00DC3399">
                            <w:pPr>
                              <w:rPr>
                                <w:rFonts w:ascii="Ink Free" w:hAnsi="Ink Free"/>
                                <w:b/>
                                <w:bCs/>
                              </w:rPr>
                            </w:pPr>
                          </w:p>
                          <w:p w14:paraId="1582B82A" w14:textId="1B5529B3" w:rsidR="00AC0E2D" w:rsidRPr="00DC3399" w:rsidRDefault="00AC0E2D" w:rsidP="00AC0E2D">
                            <w:pPr>
                              <w:rPr>
                                <w:rFonts w:ascii="Ink Free" w:hAnsi="Ink Free"/>
                                <w:b/>
                                <w:bCs/>
                              </w:rPr>
                            </w:pPr>
                            <w:r w:rsidRPr="00DC3399">
                              <w:rPr>
                                <w:rFonts w:ascii="Ink Free" w:hAnsi="Ink Free"/>
                                <w:b/>
                                <w:bCs/>
                              </w:rPr>
                              <w:t xml:space="preserve">Vapor Control </w:t>
                            </w:r>
                          </w:p>
                          <w:p w14:paraId="4333ABD6" w14:textId="77777777" w:rsidR="00DC3399" w:rsidRPr="00DC3399" w:rsidRDefault="00DC3399" w:rsidP="00AC0E2D">
                            <w:pPr>
                              <w:rPr>
                                <w:rFonts w:ascii="Ink Free" w:hAnsi="Ink Free"/>
                                <w:b/>
                                <w:bCs/>
                              </w:rPr>
                            </w:pPr>
                          </w:p>
                          <w:p w14:paraId="0523F0C8" w14:textId="25E0DC70" w:rsidR="00AC0E2D" w:rsidRPr="00DC3399" w:rsidRDefault="00AC0E2D" w:rsidP="00AC0E2D">
                            <w:pPr>
                              <w:rPr>
                                <w:rFonts w:ascii="Ink Free" w:hAnsi="Ink Free"/>
                                <w:b/>
                                <w:bCs/>
                              </w:rPr>
                            </w:pPr>
                            <w:r w:rsidRPr="00DC3399">
                              <w:rPr>
                                <w:rFonts w:ascii="Ink Free" w:hAnsi="Ink Free"/>
                                <w:b/>
                                <w:bCs/>
                              </w:rPr>
                              <w:t xml:space="preserve">Structural Decking/Substrate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E24F8D" id="_x0000_s1038" type="#_x0000_t202" style="position:absolute;left:0;text-align:left;margin-left:366.4pt;margin-top:66.05pt;width:143.4pt;height:154.45pt;z-index:25170739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" stroked="f">
                <v:textbox>
                  <w:txbxContent>
                    <w:p w14:paraId="30BEDD8C" w14:textId="77777777" w:rsidR="00DC3399" w:rsidRPr="00DC3399" w:rsidRDefault="00DC3399" w:rsidP="00DC3399">
                      <w:pPr>
                        <w:rPr>
                          <w:rFonts w:ascii="Ink Free" w:hAnsi="Ink Free"/>
                          <w:b/>
                          <w:bCs/>
                        </w:rPr>
                      </w:pPr>
                      <w:r w:rsidRPr="00DC3399">
                        <w:rPr>
                          <w:rFonts w:ascii="Ink Free" w:hAnsi="Ink Free"/>
                          <w:b/>
                          <w:bCs/>
                        </w:rPr>
                        <w:t xml:space="preserve">Adhesive </w:t>
                      </w:r>
                    </w:p>
                    <w:p w14:paraId="0770066C" w14:textId="77777777" w:rsidR="00DC3399" w:rsidRPr="00DC3399" w:rsidRDefault="00DC3399" w:rsidP="00DC3399">
                      <w:pPr>
                        <w:rPr>
                          <w:rFonts w:ascii="Ink Free" w:hAnsi="Ink Free"/>
                          <w:b/>
                          <w:bCs/>
                        </w:rPr>
                      </w:pPr>
                    </w:p>
                    <w:p w14:paraId="1582B82A" w14:textId="1B5529B3" w:rsidR="00AC0E2D" w:rsidRPr="00DC3399" w:rsidRDefault="00AC0E2D" w:rsidP="00AC0E2D">
                      <w:pPr>
                        <w:rPr>
                          <w:rFonts w:ascii="Ink Free" w:hAnsi="Ink Free"/>
                          <w:b/>
                          <w:bCs/>
                        </w:rPr>
                      </w:pPr>
                      <w:r w:rsidRPr="00DC3399">
                        <w:rPr>
                          <w:rFonts w:ascii="Ink Free" w:hAnsi="Ink Free"/>
                          <w:b/>
                          <w:bCs/>
                        </w:rPr>
                        <w:t xml:space="preserve">Vapor Control </w:t>
                      </w:r>
                    </w:p>
                    <w:p w14:paraId="4333ABD6" w14:textId="77777777" w:rsidR="00DC3399" w:rsidRPr="00DC3399" w:rsidRDefault="00DC3399" w:rsidP="00AC0E2D">
                      <w:pPr>
                        <w:rPr>
                          <w:rFonts w:ascii="Ink Free" w:hAnsi="Ink Free"/>
                          <w:b/>
                          <w:bCs/>
                        </w:rPr>
                      </w:pPr>
                    </w:p>
                    <w:p w14:paraId="0523F0C8" w14:textId="25E0DC70" w:rsidR="00AC0E2D" w:rsidRPr="00DC3399" w:rsidRDefault="00AC0E2D" w:rsidP="00AC0E2D">
                      <w:pPr>
                        <w:rPr>
                          <w:rFonts w:ascii="Ink Free" w:hAnsi="Ink Free"/>
                          <w:b/>
                          <w:bCs/>
                        </w:rPr>
                      </w:pPr>
                      <w:r w:rsidRPr="00DC3399">
                        <w:rPr>
                          <w:rFonts w:ascii="Ink Free" w:hAnsi="Ink Free"/>
                          <w:b/>
                          <w:bCs/>
                        </w:rPr>
                        <w:t xml:space="preserve">Structural Decking/Substrate </w:t>
                      </w:r>
                    </w:p>
                  </w:txbxContent>
                </v:textbox>
              </v:shape>
            </w:pict>
          </mc:Fallback>
        </mc:AlternateContent>
      </w:r>
      <w:r w:rsidR="00AC0E2D">
        <w:rPr>
          <w:rFonts w:cs="Arial"/>
          <w:noProof/>
        </w:rPr>
        <mc:AlternateContent>
          <mc:Choice Requires="wps">
            <w:drawing>
              <wp:anchor distT="0" distB="0" distL="114300" distR="114300" simplePos="0" relativeHeight="251712517" behindDoc="0" locked="0" layoutInCell="1" allowOverlap="1" wp14:anchorId="60700AD5" wp14:editId="73E79F97">
                <wp:simplePos x="0" y="0"/>
                <wp:positionH relativeFrom="column">
                  <wp:posOffset>184355</wp:posOffset>
                </wp:positionH>
                <wp:positionV relativeFrom="paragraph">
                  <wp:posOffset>1836372</wp:posOffset>
                </wp:positionV>
                <wp:extent cx="1482213" cy="300075"/>
                <wp:effectExtent l="0" t="0" r="22860" b="24130"/>
                <wp:wrapNone/>
                <wp:docPr id="634868540" name="Free-form: Shape 55"/>
                <wp:cNvGraphicFramePr/>
                <a:graphic xmlns:a="http://schemas.openxmlformats.org/drawingml/2006/main">
                  <a:graphicData uri="http://schemas.microsoft.com/office/word/2010/wordprocessingShape">
                    <wps:wsp>
                      <wps:cNvSpPr/>
                      <wps:spPr>
                        <a:xfrm>
                          <a:off x="0" y="0"/>
                          <a:ext cx="1482213" cy="300075"/>
                        </a:xfrm>
                        <a:custGeom>
                          <a:avLst/>
                          <a:gdLst>
                            <a:gd name="csX0" fmla="*/ 0 w 1482213"/>
                            <a:gd name="csY0" fmla="*/ 300075 h 300075"/>
                            <a:gd name="csX1" fmla="*/ 1054510 w 1482213"/>
                            <a:gd name="csY1" fmla="*/ 12482 h 300075"/>
                            <a:gd name="csX2" fmla="*/ 1482213 w 1482213"/>
                            <a:gd name="csY2" fmla="*/ 78849 h 300075"/>
                          </a:gdLst>
                          <a:ahLst/>
                          <a:cxnLst>
                            <a:cxn ang="0">
                              <a:pos x="csX0" y="csY0"/>
                            </a:cxn>
                            <a:cxn ang="0">
                              <a:pos x="csX1" y="csY1"/>
                            </a:cxn>
                            <a:cxn ang="0">
                              <a:pos x="csX2" y="csY2"/>
                            </a:cxn>
                          </a:cxnLst>
                          <a:rect l="l" t="t" r="r" b="b"/>
                          <a:pathLst>
                            <a:path w="1482213" h="300075">
                              <a:moveTo>
                                <a:pt x="0" y="300075"/>
                              </a:moveTo>
                              <a:cubicBezTo>
                                <a:pt x="403737" y="174714"/>
                                <a:pt x="807475" y="49353"/>
                                <a:pt x="1054510" y="12482"/>
                              </a:cubicBezTo>
                              <a:cubicBezTo>
                                <a:pt x="1301545" y="-24389"/>
                                <a:pt x="1391879" y="27230"/>
                                <a:pt x="1482213" y="78849"/>
                              </a:cubicBezTo>
                            </a:path>
                          </a:pathLst>
                        </a:custGeom>
                        <a:ln w="19050" cap="flat" cmpd="sng" algn="ctr">
                          <a:solidFill>
                            <a:schemeClr val="accent2"/>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4529BCF" id="Free-form: Shape 55" o:spid="_x0000_s1026" style="position:absolute;margin-left:14.5pt;margin-top:144.6pt;width:116.7pt;height:23.65pt;z-index:251712517;visibility:visible;mso-wrap-style:square;mso-wrap-distance-left:9pt;mso-wrap-distance-top:0;mso-wrap-distance-right:9pt;mso-wrap-distance-bottom:0;mso-position-horizontal:absolute;mso-position-horizontal-relative:text;mso-position-vertical:absolute;mso-position-vertical-relative:text;v-text-anchor:middle" coordsize="1482213,3000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" path="m,300075c403737,174714,807475,49353,1054510,12482v247035,-36871,337369,14748,427703,66367e" filled="f" strokecolor="#c0504d [3205]" strokeweight="1.5pt">
                <v:stroke dashstyle="dash"/>
                <v:path arrowok="t" o:connecttype="custom" o:connectlocs="0,300075;1054510,12482;1482213,78849" o:connectangles="0,0,0"/>
              </v:shape>
            </w:pict>
          </mc:Fallback>
        </mc:AlternateContent>
      </w:r>
      <w:r w:rsidR="00AC0E2D">
        <w:rPr>
          <w:rFonts w:cs="Arial"/>
          <w:noProof/>
        </w:rPr>
        <mc:AlternateContent>
          <mc:Choice Requires="wps">
            <w:drawing>
              <wp:anchor distT="0" distB="0" distL="114300" distR="114300" simplePos="0" relativeHeight="251711493" behindDoc="0" locked="0" layoutInCell="1" allowOverlap="1" wp14:anchorId="4C50D35D" wp14:editId="6F3C650C">
                <wp:simplePos x="0" y="0"/>
                <wp:positionH relativeFrom="column">
                  <wp:posOffset>353961</wp:posOffset>
                </wp:positionH>
                <wp:positionV relativeFrom="paragraph">
                  <wp:posOffset>1440888</wp:posOffset>
                </wp:positionV>
                <wp:extent cx="2418736" cy="99396"/>
                <wp:effectExtent l="0" t="0" r="19685" b="15240"/>
                <wp:wrapNone/>
                <wp:docPr id="221080849" name="Free-form: Shape 54"/>
                <wp:cNvGraphicFramePr/>
                <a:graphic xmlns:a="http://schemas.openxmlformats.org/drawingml/2006/main">
                  <a:graphicData uri="http://schemas.microsoft.com/office/word/2010/wordprocessingShape">
                    <wps:wsp>
                      <wps:cNvSpPr/>
                      <wps:spPr>
                        <a:xfrm>
                          <a:off x="0" y="0"/>
                          <a:ext cx="2418736" cy="99396"/>
                        </a:xfrm>
                        <a:custGeom>
                          <a:avLst/>
                          <a:gdLst>
                            <a:gd name="csX0" fmla="*/ 0 w 2418736"/>
                            <a:gd name="csY0" fmla="*/ 46630 h 99396"/>
                            <a:gd name="csX1" fmla="*/ 1725562 w 2418736"/>
                            <a:gd name="csY1" fmla="*/ 98250 h 99396"/>
                            <a:gd name="csX2" fmla="*/ 2418736 w 2418736"/>
                            <a:gd name="csY2" fmla="*/ 2385 h 99396"/>
                          </a:gdLst>
                          <a:ahLst/>
                          <a:cxnLst>
                            <a:cxn ang="0">
                              <a:pos x="csX0" y="csY0"/>
                            </a:cxn>
                            <a:cxn ang="0">
                              <a:pos x="csX1" y="csY1"/>
                            </a:cxn>
                            <a:cxn ang="0">
                              <a:pos x="csX2" y="csY2"/>
                            </a:cxn>
                          </a:cxnLst>
                          <a:rect l="l" t="t" r="r" b="b"/>
                          <a:pathLst>
                            <a:path w="2418736" h="99396">
                              <a:moveTo>
                                <a:pt x="0" y="46630"/>
                              </a:moveTo>
                              <a:cubicBezTo>
                                <a:pt x="661219" y="76127"/>
                                <a:pt x="1322439" y="105624"/>
                                <a:pt x="1725562" y="98250"/>
                              </a:cubicBezTo>
                              <a:cubicBezTo>
                                <a:pt x="2128685" y="90876"/>
                                <a:pt x="2294604" y="-17279"/>
                                <a:pt x="2418736" y="2385"/>
                              </a:cubicBezTo>
                            </a:path>
                          </a:pathLst>
                        </a:custGeom>
                        <a:ln w="19050" cap="flat" cmpd="sng" algn="ctr">
                          <a:solidFill>
                            <a:schemeClr val="accent2"/>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E2230E0" id="Free-form: Shape 54" o:spid="_x0000_s1026" style="position:absolute;margin-left:27.85pt;margin-top:113.45pt;width:190.45pt;height:7.85pt;z-index:251711493;visibility:visible;mso-wrap-style:square;mso-wrap-distance-left:9pt;mso-wrap-distance-top:0;mso-wrap-distance-right:9pt;mso-wrap-distance-bottom:0;mso-position-horizontal:absolute;mso-position-horizontal-relative:text;mso-position-vertical:absolute;mso-position-vertical-relative:text;v-text-anchor:middle" coordsize="2418736,993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" path="m,46630v661219,29497,1322439,58994,1725562,51620c2128685,90876,2294604,-17279,2418736,2385e" filled="f" strokecolor="#c0504d [3205]" strokeweight="1.5pt">
                <v:stroke dashstyle="dash"/>
                <v:path arrowok="t" o:connecttype="custom" o:connectlocs="0,46630;1725562,98250;2418736,2385" o:connectangles="0,0,0"/>
              </v:shape>
            </w:pict>
          </mc:Fallback>
        </mc:AlternateContent>
      </w:r>
      <w:r w:rsidR="00AC0E2D">
        <w:rPr>
          <w:rFonts w:cs="Arial"/>
          <w:noProof/>
        </w:rPr>
        <mc:AlternateContent>
          <mc:Choice Requires="wps">
            <w:drawing>
              <wp:anchor distT="0" distB="0" distL="114300" distR="114300" simplePos="0" relativeHeight="251710469" behindDoc="0" locked="0" layoutInCell="1" allowOverlap="1" wp14:anchorId="682D8CAA" wp14:editId="220E285D">
                <wp:simplePos x="0" y="0"/>
                <wp:positionH relativeFrom="column">
                  <wp:posOffset>589935</wp:posOffset>
                </wp:positionH>
                <wp:positionV relativeFrom="paragraph">
                  <wp:posOffset>816467</wp:posOffset>
                </wp:positionV>
                <wp:extent cx="1032594" cy="560438"/>
                <wp:effectExtent l="0" t="0" r="15240" b="11430"/>
                <wp:wrapNone/>
                <wp:docPr id="2106550542" name="Free-form: Shape 53"/>
                <wp:cNvGraphicFramePr/>
                <a:graphic xmlns:a="http://schemas.openxmlformats.org/drawingml/2006/main">
                  <a:graphicData uri="http://schemas.microsoft.com/office/word/2010/wordprocessingShape">
                    <wps:wsp>
                      <wps:cNvSpPr/>
                      <wps:spPr>
                        <a:xfrm>
                          <a:off x="0" y="0"/>
                          <a:ext cx="1032594" cy="560438"/>
                        </a:xfrm>
                        <a:custGeom>
                          <a:avLst/>
                          <a:gdLst>
                            <a:gd name="csX0" fmla="*/ 0 w 1032594"/>
                            <a:gd name="csY0" fmla="*/ 0 h 560438"/>
                            <a:gd name="csX1" fmla="*/ 862781 w 1032594"/>
                            <a:gd name="csY1" fmla="*/ 191729 h 560438"/>
                            <a:gd name="csX2" fmla="*/ 1032388 w 1032594"/>
                            <a:gd name="csY2" fmla="*/ 560438 h 560438"/>
                          </a:gdLst>
                          <a:ahLst/>
                          <a:cxnLst>
                            <a:cxn ang="0">
                              <a:pos x="csX0" y="csY0"/>
                            </a:cxn>
                            <a:cxn ang="0">
                              <a:pos x="csX1" y="csY1"/>
                            </a:cxn>
                            <a:cxn ang="0">
                              <a:pos x="csX2" y="csY2"/>
                            </a:cxn>
                          </a:cxnLst>
                          <a:rect l="l" t="t" r="r" b="b"/>
                          <a:pathLst>
                            <a:path w="1032594" h="560438">
                              <a:moveTo>
                                <a:pt x="0" y="0"/>
                              </a:moveTo>
                              <a:cubicBezTo>
                                <a:pt x="345358" y="49161"/>
                                <a:pt x="690716" y="98323"/>
                                <a:pt x="862781" y="191729"/>
                              </a:cubicBezTo>
                              <a:cubicBezTo>
                                <a:pt x="1034846" y="285135"/>
                                <a:pt x="1033617" y="422786"/>
                                <a:pt x="1032388" y="560438"/>
                              </a:cubicBezTo>
                            </a:path>
                          </a:pathLst>
                        </a:custGeom>
                        <a:ln w="19050" cap="flat" cmpd="sng" algn="ctr">
                          <a:solidFill>
                            <a:schemeClr val="accent2"/>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B346501" id="Free-form: Shape 53" o:spid="_x0000_s1026" style="position:absolute;margin-left:46.45pt;margin-top:64.3pt;width:81.3pt;height:44.15pt;z-index:251710469;visibility:visible;mso-wrap-style:square;mso-wrap-distance-left:9pt;mso-wrap-distance-top:0;mso-wrap-distance-right:9pt;mso-wrap-distance-bottom:0;mso-position-horizontal:absolute;mso-position-horizontal-relative:text;mso-position-vertical:absolute;mso-position-vertical-relative:text;v-text-anchor:middle" coordsize="1032594,5604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" path="m,c345358,49161,690716,98323,862781,191729v172065,93406,170836,231057,169607,368709e" filled="f" strokecolor="#c0504d [3205]" strokeweight="1.5pt">
                <v:stroke dashstyle="dash"/>
                <v:path arrowok="t" o:connecttype="custom" o:connectlocs="0,0;862781,191729;1032388,560438" o:connectangles="0,0,0"/>
              </v:shape>
            </w:pict>
          </mc:Fallback>
        </mc:AlternateContent>
      </w:r>
      <w:r w:rsidR="00AC0E2D" w:rsidRPr="00352C89">
        <w:rPr>
          <w:rFonts w:cs="Arial"/>
          <w:noProof/>
        </w:rPr>
        <mc:AlternateContent>
          <mc:Choice Requires="wps">
            <w:drawing>
              <wp:anchor distT="45720" distB="45720" distL="114300" distR="114300" simplePos="0" relativeHeight="251705349" behindDoc="0" locked="0" layoutInCell="1" allowOverlap="1" wp14:anchorId="562FFC20" wp14:editId="5AD4E29F">
                <wp:simplePos x="0" y="0"/>
                <wp:positionH relativeFrom="column">
                  <wp:posOffset>-640469</wp:posOffset>
                </wp:positionH>
                <wp:positionV relativeFrom="paragraph">
                  <wp:posOffset>668368</wp:posOffset>
                </wp:positionV>
                <wp:extent cx="1268361" cy="1404620"/>
                <wp:effectExtent l="0" t="0" r="8255" b="1905"/>
                <wp:wrapNone/>
                <wp:docPr id="8341594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8361" cy="1404620"/>
                        </a:xfrm>
                        <a:prstGeom prst="rect">
                          <a:avLst/>
                        </a:prstGeom>
                        <a:solidFill>
                          <a:srgbClr val="FFFFFF"/>
                        </a:solidFill>
                        <a:ln w="9525">
                          <a:noFill/>
                          <a:miter lim="800000"/>
                          <a:headEnd/>
                          <a:tailEnd/>
                        </a:ln>
                      </wps:spPr>
                      <wps:txbx>
                        <w:txbxContent>
                          <w:p w14:paraId="3D693E12" w14:textId="2F93FE37" w:rsidR="00352C89" w:rsidRPr="00CD0DA1" w:rsidRDefault="00352C89">
                            <w:pPr>
                              <w:rPr>
                                <w:rFonts w:ascii="Ink Free" w:hAnsi="Ink Free"/>
                                <w:b/>
                                <w:bCs/>
                              </w:rPr>
                            </w:pPr>
                            <w:r w:rsidRPr="00CD0DA1">
                              <w:rPr>
                                <w:rFonts w:ascii="Ink Free" w:hAnsi="Ink Free"/>
                                <w:b/>
                                <w:bCs/>
                              </w:rPr>
                              <w:t>EPDM Membrane</w:t>
                            </w:r>
                          </w:p>
                          <w:p w14:paraId="692B3561" w14:textId="77777777" w:rsidR="00CD0DA1" w:rsidRPr="00CD0DA1" w:rsidRDefault="00CD0DA1">
                            <w:pPr>
                              <w:rPr>
                                <w:rFonts w:ascii="Ink Free" w:hAnsi="Ink Free"/>
                                <w:b/>
                                <w:bCs/>
                              </w:rPr>
                            </w:pPr>
                          </w:p>
                          <w:p w14:paraId="324E7A98" w14:textId="2097F308" w:rsidR="00352C89" w:rsidRPr="00CD0DA1" w:rsidRDefault="00352C89">
                            <w:pPr>
                              <w:rPr>
                                <w:rFonts w:ascii="Ink Free" w:hAnsi="Ink Free"/>
                                <w:b/>
                                <w:bCs/>
                              </w:rPr>
                            </w:pPr>
                            <w:r w:rsidRPr="00CD0DA1">
                              <w:rPr>
                                <w:rFonts w:ascii="Ink Free" w:hAnsi="Ink Free"/>
                                <w:b/>
                                <w:bCs/>
                              </w:rPr>
                              <w:t>Anchor Points</w:t>
                            </w:r>
                          </w:p>
                          <w:p w14:paraId="0CEFB4D5" w14:textId="77777777" w:rsidR="00CD0DA1" w:rsidRPr="00CD0DA1" w:rsidRDefault="00CD0DA1">
                            <w:pPr>
                              <w:rPr>
                                <w:rFonts w:ascii="Ink Free" w:hAnsi="Ink Free"/>
                                <w:b/>
                                <w:bCs/>
                              </w:rPr>
                            </w:pPr>
                          </w:p>
                          <w:p w14:paraId="551E0CA7" w14:textId="790C5E0D" w:rsidR="00CD0DA1" w:rsidRPr="00CD0DA1" w:rsidRDefault="00CD0DA1">
                            <w:pPr>
                              <w:rPr>
                                <w:rFonts w:ascii="Ink Free" w:hAnsi="Ink Free"/>
                                <w:b/>
                                <w:bCs/>
                              </w:rPr>
                            </w:pPr>
                            <w:r w:rsidRPr="00CD0DA1">
                              <w:rPr>
                                <w:rFonts w:ascii="Ink Free" w:hAnsi="Ink Free"/>
                                <w:b/>
                                <w:bCs/>
                              </w:rPr>
                              <w:t xml:space="preserve">Insulation </w:t>
                            </w:r>
                          </w:p>
                          <w:p w14:paraId="22156DFF" w14:textId="77777777" w:rsidR="00AC0E2D" w:rsidRPr="00CD0DA1" w:rsidRDefault="00AC0E2D">
                            <w:pPr>
                              <w:rPr>
                                <w:rFonts w:ascii="Ink Free" w:hAnsi="Ink Free"/>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62FFC20" id="_x0000_s1039" type="#_x0000_t202" style="position:absolute;left:0;text-align:left;margin-left:-50.45pt;margin-top:52.65pt;width:99.85pt;height:110.6pt;z-index:251705349;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" stroked="f">
                <v:textbox style="mso-fit-shape-to-text:t">
                  <w:txbxContent>
                    <w:p w14:paraId="3D693E12" w14:textId="2F93FE37" w:rsidR="00352C89" w:rsidRPr="00CD0DA1" w:rsidRDefault="00352C89">
                      <w:pPr>
                        <w:rPr>
                          <w:rFonts w:ascii="Ink Free" w:hAnsi="Ink Free"/>
                          <w:b/>
                          <w:bCs/>
                        </w:rPr>
                      </w:pPr>
                      <w:r w:rsidRPr="00CD0DA1">
                        <w:rPr>
                          <w:rFonts w:ascii="Ink Free" w:hAnsi="Ink Free"/>
                          <w:b/>
                          <w:bCs/>
                        </w:rPr>
                        <w:t>EPDM Membrane</w:t>
                      </w:r>
                    </w:p>
                    <w:p w14:paraId="692B3561" w14:textId="77777777" w:rsidR="00CD0DA1" w:rsidRPr="00CD0DA1" w:rsidRDefault="00CD0DA1">
                      <w:pPr>
                        <w:rPr>
                          <w:rFonts w:ascii="Ink Free" w:hAnsi="Ink Free"/>
                          <w:b/>
                          <w:bCs/>
                        </w:rPr>
                      </w:pPr>
                    </w:p>
                    <w:p w14:paraId="324E7A98" w14:textId="2097F308" w:rsidR="00352C89" w:rsidRPr="00CD0DA1" w:rsidRDefault="00352C89">
                      <w:pPr>
                        <w:rPr>
                          <w:rFonts w:ascii="Ink Free" w:hAnsi="Ink Free"/>
                          <w:b/>
                          <w:bCs/>
                        </w:rPr>
                      </w:pPr>
                      <w:r w:rsidRPr="00CD0DA1">
                        <w:rPr>
                          <w:rFonts w:ascii="Ink Free" w:hAnsi="Ink Free"/>
                          <w:b/>
                          <w:bCs/>
                        </w:rPr>
                        <w:t>Anchor Points</w:t>
                      </w:r>
                    </w:p>
                    <w:p w14:paraId="0CEFB4D5" w14:textId="77777777" w:rsidR="00CD0DA1" w:rsidRPr="00CD0DA1" w:rsidRDefault="00CD0DA1">
                      <w:pPr>
                        <w:rPr>
                          <w:rFonts w:ascii="Ink Free" w:hAnsi="Ink Free"/>
                          <w:b/>
                          <w:bCs/>
                        </w:rPr>
                      </w:pPr>
                    </w:p>
                    <w:p w14:paraId="551E0CA7" w14:textId="790C5E0D" w:rsidR="00CD0DA1" w:rsidRPr="00CD0DA1" w:rsidRDefault="00CD0DA1">
                      <w:pPr>
                        <w:rPr>
                          <w:rFonts w:ascii="Ink Free" w:hAnsi="Ink Free"/>
                          <w:b/>
                          <w:bCs/>
                        </w:rPr>
                      </w:pPr>
                      <w:r w:rsidRPr="00CD0DA1">
                        <w:rPr>
                          <w:rFonts w:ascii="Ink Free" w:hAnsi="Ink Free"/>
                          <w:b/>
                          <w:bCs/>
                        </w:rPr>
                        <w:t xml:space="preserve">Insulation </w:t>
                      </w:r>
                    </w:p>
                    <w:p w14:paraId="22156DFF" w14:textId="77777777" w:rsidR="00AC0E2D" w:rsidRPr="00CD0DA1" w:rsidRDefault="00AC0E2D">
                      <w:pPr>
                        <w:rPr>
                          <w:rFonts w:ascii="Ink Free" w:hAnsi="Ink Free"/>
                        </w:rPr>
                      </w:pPr>
                    </w:p>
                  </w:txbxContent>
                </v:textbox>
              </v:shape>
            </w:pict>
          </mc:Fallback>
        </mc:AlternateContent>
      </w:r>
      <w:r w:rsidR="0061176C" w:rsidRPr="0061176C">
        <w:rPr>
          <w:rFonts w:cs="Arial"/>
          <w:noProof/>
        </w:rPr>
        <w:drawing>
          <wp:inline distT="0" distB="0" distL="0" distR="0" wp14:anchorId="00B7D8C1" wp14:editId="234E2F4B">
            <wp:extent cx="4114800" cy="2800350"/>
            <wp:effectExtent l="0" t="0" r="0" b="0"/>
            <wp:docPr id="592306781" name="Picture 1" descr="A drawing of a piece of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2306781" name="Picture 1" descr="A drawing of a piece of paper&#10;&#10;AI-generated content may be incorrect."/>
                    <pic:cNvPicPr/>
                  </pic:nvPicPr>
                  <pic:blipFill>
                    <a:blip r:embed="rId23"/>
                    <a:stretch>
                      <a:fillRect/>
                    </a:stretch>
                  </pic:blipFill>
                  <pic:spPr>
                    <a:xfrm>
                      <a:off x="0" y="0"/>
                      <a:ext cx="4125134" cy="2807383"/>
                    </a:xfrm>
                    <a:prstGeom prst="rect">
                      <a:avLst/>
                    </a:prstGeom>
                  </pic:spPr>
                </pic:pic>
              </a:graphicData>
            </a:graphic>
          </wp:inline>
        </w:drawing>
      </w:r>
    </w:p>
    <w:p w14:paraId="20A9236C" w14:textId="28142A99" w:rsidR="00DB0F97" w:rsidRPr="004E3B57" w:rsidRDefault="00DB0F97" w:rsidP="00EC4839">
      <w:pPr>
        <w:keepNext/>
        <w:jc w:val="center"/>
        <w:rPr>
          <w:rFonts w:cs="Arial"/>
          <w:noProof/>
          <w:color w:val="000000" w:themeColor="text1"/>
        </w:rPr>
      </w:pPr>
    </w:p>
    <w:p w14:paraId="76F75995" w14:textId="3E03C5C2" w:rsidR="00DB0F97" w:rsidRPr="004E3B57" w:rsidRDefault="00DB0F97" w:rsidP="009125ED">
      <w:pPr>
        <w:pStyle w:val="Caption"/>
        <w:jc w:val="center"/>
        <w:rPr>
          <w:rFonts w:cs="Arial"/>
          <w:color w:val="000000" w:themeColor="text1"/>
        </w:rPr>
      </w:pPr>
      <w:r w:rsidRPr="004E3B57">
        <w:rPr>
          <w:rFonts w:cs="Arial"/>
          <w:color w:val="000000" w:themeColor="text1"/>
        </w:rPr>
        <w:t xml:space="preserve">Figure </w:t>
      </w:r>
      <w:r w:rsidRPr="004E3B57">
        <w:rPr>
          <w:rFonts w:cs="Arial"/>
          <w:color w:val="000000" w:themeColor="text1"/>
        </w:rPr>
        <w:fldChar w:fldCharType="begin"/>
      </w:r>
      <w:r w:rsidRPr="004E3B57">
        <w:rPr>
          <w:rFonts w:cs="Arial"/>
          <w:color w:val="000000" w:themeColor="text1"/>
        </w:rPr>
        <w:instrText xml:space="preserve"> SEQ Figure \* ARABIC </w:instrText>
      </w:r>
      <w:r w:rsidRPr="004E3B57">
        <w:rPr>
          <w:rFonts w:cs="Arial"/>
          <w:color w:val="000000" w:themeColor="text1"/>
        </w:rPr>
        <w:fldChar w:fldCharType="separate"/>
      </w:r>
      <w:r w:rsidR="00426522">
        <w:rPr>
          <w:rFonts w:cs="Arial"/>
          <w:noProof/>
          <w:color w:val="000000" w:themeColor="text1"/>
        </w:rPr>
        <w:t>8</w:t>
      </w:r>
      <w:r w:rsidRPr="004E3B57">
        <w:rPr>
          <w:rFonts w:cs="Arial"/>
          <w:noProof/>
          <w:color w:val="000000" w:themeColor="text1"/>
        </w:rPr>
        <w:fldChar w:fldCharType="end"/>
      </w:r>
      <w:r w:rsidRPr="004E3B57">
        <w:rPr>
          <w:rFonts w:cs="Arial"/>
          <w:color w:val="000000" w:themeColor="text1"/>
        </w:rPr>
        <w:t xml:space="preserve"> - EDPM Cross Roof Section (EPDM Flat roof System - Inspection Gallery - InterNACHI®, no date)</w:t>
      </w:r>
    </w:p>
    <w:p w14:paraId="7327604D" w14:textId="77777777" w:rsidR="00902D81" w:rsidRDefault="00902D81" w:rsidP="00245AFA">
      <w:pPr>
        <w:spacing w:before="100" w:beforeAutospacing="1" w:after="100" w:afterAutospacing="1" w:line="240" w:lineRule="auto"/>
        <w:outlineLvl w:val="1"/>
        <w:rPr>
          <w:rFonts w:ascii="Times New Roman" w:eastAsia="Times New Roman" w:hAnsi="Times New Roman" w:cs="Times New Roman"/>
          <w:b/>
          <w:bCs/>
          <w:sz w:val="36"/>
          <w:szCs w:val="36"/>
          <w:lang w:val="en-GB" w:eastAsia="en-GB"/>
        </w:rPr>
      </w:pPr>
    </w:p>
    <w:p w14:paraId="35F1A1D7" w14:textId="6CDCF171" w:rsidR="00E71BF0" w:rsidRPr="00245AFA" w:rsidRDefault="00C33658" w:rsidP="00FD2FB6">
      <w:pPr>
        <w:pStyle w:val="Heading1"/>
        <w:rPr>
          <w:lang w:val="en-GB" w:eastAsia="en-GB"/>
        </w:rPr>
      </w:pPr>
      <w:bookmarkStart w:id="42" w:name="_Toc219115403"/>
      <w:bookmarkStart w:id="43" w:name="_Toc219142879"/>
      <w:r w:rsidRPr="00245AFA">
        <w:rPr>
          <w:lang w:val="en-GB" w:eastAsia="en-GB"/>
        </w:rPr>
        <w:t>PREFABRICATION VS ON-SITE CONSTRUCTI</w:t>
      </w:r>
      <w:r w:rsidR="00E71BF0" w:rsidRPr="00245AFA">
        <w:rPr>
          <w:lang w:val="en-GB" w:eastAsia="en-GB"/>
        </w:rPr>
        <w:t>OM</w:t>
      </w:r>
      <w:bookmarkEnd w:id="42"/>
      <w:bookmarkEnd w:id="43"/>
    </w:p>
    <w:p w14:paraId="0CB0D133" w14:textId="7D8A2542" w:rsidR="00325DB9" w:rsidRDefault="00E71BF0" w:rsidP="00E172E5">
      <w:pPr>
        <w:pStyle w:val="NoSpacing"/>
        <w:rPr>
          <w:rFonts w:ascii="Arial" w:hAnsi="Arial" w:cs="Arial"/>
          <w:lang w:val="en-GB" w:eastAsia="en-GB"/>
        </w:rPr>
      </w:pPr>
      <w:r w:rsidRPr="00E172E5">
        <w:rPr>
          <w:rFonts w:ascii="Arial" w:hAnsi="Arial" w:cs="Arial"/>
          <w:lang w:val="en-GB" w:eastAsia="en-GB"/>
        </w:rPr>
        <w:t xml:space="preserve">When </w:t>
      </w:r>
      <w:r w:rsidR="00EC634E" w:rsidRPr="00E172E5">
        <w:rPr>
          <w:rFonts w:ascii="Arial" w:hAnsi="Arial" w:cs="Arial"/>
          <w:lang w:val="en-GB" w:eastAsia="en-GB"/>
        </w:rPr>
        <w:t>specify</w:t>
      </w:r>
      <w:r w:rsidRPr="00E172E5">
        <w:rPr>
          <w:rFonts w:ascii="Arial" w:hAnsi="Arial" w:cs="Arial"/>
          <w:lang w:val="en-GB" w:eastAsia="en-GB"/>
        </w:rPr>
        <w:t xml:space="preserve"> products</w:t>
      </w:r>
      <w:r w:rsidR="00EC634E" w:rsidRPr="00E172E5">
        <w:rPr>
          <w:rFonts w:ascii="Arial" w:hAnsi="Arial" w:cs="Arial"/>
          <w:lang w:val="en-GB" w:eastAsia="en-GB"/>
        </w:rPr>
        <w:t>/methods</w:t>
      </w:r>
      <w:r w:rsidRPr="00E172E5">
        <w:rPr>
          <w:rFonts w:ascii="Arial" w:hAnsi="Arial" w:cs="Arial"/>
          <w:lang w:val="en-GB" w:eastAsia="en-GB"/>
        </w:rPr>
        <w:t xml:space="preserve"> for this project</w:t>
      </w:r>
      <w:r w:rsidR="00E573CA" w:rsidRPr="00E172E5">
        <w:rPr>
          <w:rFonts w:ascii="Arial" w:hAnsi="Arial" w:cs="Arial"/>
          <w:lang w:val="en-GB" w:eastAsia="en-GB"/>
        </w:rPr>
        <w:t>, we want to look at Time, Cost and Quality</w:t>
      </w:r>
      <w:r w:rsidR="00EC634E" w:rsidRPr="00E172E5">
        <w:rPr>
          <w:rFonts w:ascii="Arial" w:hAnsi="Arial" w:cs="Arial"/>
          <w:lang w:val="en-GB" w:eastAsia="en-GB"/>
        </w:rPr>
        <w:t xml:space="preserve"> and having to </w:t>
      </w:r>
      <w:r w:rsidR="00012DE9" w:rsidRPr="00E172E5">
        <w:rPr>
          <w:rFonts w:ascii="Arial" w:hAnsi="Arial" w:cs="Arial"/>
          <w:lang w:val="en-GB" w:eastAsia="en-GB"/>
        </w:rPr>
        <w:t>decide</w:t>
      </w:r>
      <w:r w:rsidR="00EC634E" w:rsidRPr="00E172E5">
        <w:rPr>
          <w:rFonts w:ascii="Arial" w:hAnsi="Arial" w:cs="Arial"/>
          <w:lang w:val="en-GB" w:eastAsia="en-GB"/>
        </w:rPr>
        <w:t xml:space="preserve"> if traditional onsite </w:t>
      </w:r>
      <w:r w:rsidR="00E11A43" w:rsidRPr="00E172E5">
        <w:rPr>
          <w:rFonts w:ascii="Arial" w:hAnsi="Arial" w:cs="Arial"/>
          <w:lang w:val="en-GB" w:eastAsia="en-GB"/>
        </w:rPr>
        <w:t>construction</w:t>
      </w:r>
      <w:r w:rsidR="00E11A43">
        <w:rPr>
          <w:rFonts w:ascii="Arial" w:hAnsi="Arial" w:cs="Arial"/>
          <w:lang w:val="en-GB" w:eastAsia="en-GB"/>
        </w:rPr>
        <w:t>,</w:t>
      </w:r>
      <w:r w:rsidR="00E11A43" w:rsidRPr="00E172E5">
        <w:rPr>
          <w:rFonts w:ascii="Arial" w:hAnsi="Arial" w:cs="Arial"/>
          <w:lang w:val="en-GB" w:eastAsia="en-GB"/>
        </w:rPr>
        <w:t xml:space="preserve"> prefabricate</w:t>
      </w:r>
      <w:r w:rsidR="00012DE9" w:rsidRPr="00E172E5">
        <w:rPr>
          <w:rFonts w:ascii="Arial" w:hAnsi="Arial" w:cs="Arial"/>
          <w:lang w:val="en-GB" w:eastAsia="en-GB"/>
        </w:rPr>
        <w:t xml:space="preserve"> methods</w:t>
      </w:r>
      <w:r w:rsidR="006F6C4E">
        <w:rPr>
          <w:rFonts w:ascii="Arial" w:hAnsi="Arial" w:cs="Arial"/>
          <w:lang w:val="en-GB" w:eastAsia="en-GB"/>
        </w:rPr>
        <w:t xml:space="preserve"> or hybrid prefabrication </w:t>
      </w:r>
      <w:r w:rsidR="00012DE9" w:rsidRPr="00E172E5">
        <w:rPr>
          <w:rFonts w:ascii="Arial" w:hAnsi="Arial" w:cs="Arial"/>
          <w:lang w:val="en-GB" w:eastAsia="en-GB"/>
        </w:rPr>
        <w:t xml:space="preserve">achieve all </w:t>
      </w:r>
      <w:r w:rsidR="00A75826" w:rsidRPr="00E172E5">
        <w:rPr>
          <w:rFonts w:ascii="Arial" w:hAnsi="Arial" w:cs="Arial"/>
          <w:lang w:val="en-GB" w:eastAsia="en-GB"/>
        </w:rPr>
        <w:t>three</w:t>
      </w:r>
      <w:r w:rsidR="00012DE9" w:rsidRPr="00E172E5">
        <w:rPr>
          <w:rFonts w:ascii="Arial" w:hAnsi="Arial" w:cs="Arial"/>
          <w:lang w:val="en-GB" w:eastAsia="en-GB"/>
        </w:rPr>
        <w:t xml:space="preserve"> the best. </w:t>
      </w:r>
    </w:p>
    <w:p w14:paraId="43A1949B" w14:textId="77777777" w:rsidR="00B97BE5" w:rsidRDefault="00B97BE5" w:rsidP="00E172E5">
      <w:pPr>
        <w:pStyle w:val="NoSpacing"/>
        <w:rPr>
          <w:rFonts w:ascii="Arial" w:hAnsi="Arial" w:cs="Arial"/>
          <w:lang w:val="en-GB" w:eastAsia="en-GB"/>
        </w:rPr>
      </w:pPr>
    </w:p>
    <w:p w14:paraId="2018CC64" w14:textId="77777777" w:rsidR="00B97BE5" w:rsidRPr="00B97BE5" w:rsidRDefault="00B97BE5" w:rsidP="00B97BE5">
      <w:pPr>
        <w:pStyle w:val="Heading2"/>
      </w:pPr>
      <w:bookmarkStart w:id="44" w:name="_Toc219142880"/>
      <w:r w:rsidRPr="00B97BE5">
        <w:t>Traditional On-Site Construction</w:t>
      </w:r>
      <w:bookmarkEnd w:id="44"/>
    </w:p>
    <w:p w14:paraId="7265CFD9" w14:textId="77777777" w:rsidR="00B97BE5" w:rsidRPr="00B97BE5" w:rsidRDefault="00B97BE5" w:rsidP="00B97BE5">
      <w:pPr>
        <w:rPr>
          <w:rFonts w:cs="Arial"/>
          <w:color w:val="000000" w:themeColor="text1"/>
        </w:rPr>
      </w:pPr>
      <w:r w:rsidRPr="00B97BE5">
        <w:rPr>
          <w:rFonts w:cs="Arial"/>
          <w:color w:val="000000" w:themeColor="text1"/>
        </w:rPr>
        <w:t xml:space="preserve">Comprising a concrete frame built onsite using formwork, bathrooms installed with sequential trades and then the façade materials fixed from scaffolded platforms.  The route is extremely versatile and does provide the least cost in terms of upfront materials.  The downside is that concrete needs a 7-day cure window between floors (Concrete Society, 2019), the bathroom </w:t>
      </w:r>
      <w:proofErr w:type="spellStart"/>
      <w:r w:rsidRPr="00B97BE5">
        <w:rPr>
          <w:rFonts w:cs="Arial"/>
          <w:color w:val="000000" w:themeColor="text1"/>
        </w:rPr>
        <w:t>instal</w:t>
      </w:r>
      <w:proofErr w:type="spellEnd"/>
      <w:r w:rsidRPr="00B97BE5">
        <w:rPr>
          <w:rFonts w:cs="Arial"/>
          <w:color w:val="000000" w:themeColor="text1"/>
        </w:rPr>
        <w:t xml:space="preserve"> requires 400-500 worker days (Lawson et al. 2012) resulting in an overall </w:t>
      </w:r>
      <w:proofErr w:type="spellStart"/>
      <w:r w:rsidRPr="00B97BE5">
        <w:rPr>
          <w:rFonts w:cs="Arial"/>
          <w:color w:val="000000" w:themeColor="text1"/>
        </w:rPr>
        <w:t>programme</w:t>
      </w:r>
      <w:proofErr w:type="spellEnd"/>
      <w:r w:rsidRPr="00B97BE5">
        <w:rPr>
          <w:rFonts w:cs="Arial"/>
          <w:color w:val="000000" w:themeColor="text1"/>
        </w:rPr>
        <w:t xml:space="preserve"> of 24-26 months and at risk with hostile weather events which appear to be increasingly prevalent particularly in coastal regions. </w:t>
      </w:r>
    </w:p>
    <w:p w14:paraId="46E3A886" w14:textId="77777777" w:rsidR="00B97BE5" w:rsidRPr="00B97BE5" w:rsidRDefault="00B97BE5" w:rsidP="00B97BE5">
      <w:pPr>
        <w:rPr>
          <w:rFonts w:cs="Arial"/>
          <w:color w:val="000000" w:themeColor="text1"/>
        </w:rPr>
      </w:pPr>
      <w:r w:rsidRPr="00B97BE5">
        <w:rPr>
          <w:rFonts w:cs="Arial"/>
          <w:color w:val="000000" w:themeColor="text1"/>
        </w:rPr>
        <w:t> </w:t>
      </w:r>
    </w:p>
    <w:p w14:paraId="26C4FDB7" w14:textId="77777777" w:rsidR="00B97BE5" w:rsidRPr="00B97BE5" w:rsidRDefault="00B97BE5" w:rsidP="00B97BE5">
      <w:pPr>
        <w:pStyle w:val="Heading2"/>
      </w:pPr>
      <w:bookmarkStart w:id="45" w:name="_Toc219142881"/>
      <w:r w:rsidRPr="00B97BE5">
        <w:lastRenderedPageBreak/>
        <w:t>Maximum Prefabrication</w:t>
      </w:r>
      <w:bookmarkEnd w:id="45"/>
    </w:p>
    <w:p w14:paraId="6E461192" w14:textId="77777777" w:rsidR="00B97BE5" w:rsidRPr="00B97BE5" w:rsidRDefault="00B97BE5" w:rsidP="00B97BE5">
      <w:pPr>
        <w:rPr>
          <w:rFonts w:cs="Arial"/>
          <w:color w:val="000000" w:themeColor="text1"/>
        </w:rPr>
      </w:pPr>
      <w:r w:rsidRPr="00B97BE5">
        <w:rPr>
          <w:rFonts w:cs="Arial"/>
          <w:color w:val="000000" w:themeColor="text1"/>
        </w:rPr>
        <w:t xml:space="preserve">Use of room modules fabricated off site and fitted into position using cranes.  These segments would comprise structure, services, finishes and furniture.  In the United Kingdom circa 65% of steel-framed developments now include façade prefabrication (BCSA, 2023) which shows that the practice is widely endorsed.  Whilst the </w:t>
      </w:r>
      <w:proofErr w:type="spellStart"/>
      <w:r w:rsidRPr="00B97BE5">
        <w:rPr>
          <w:rFonts w:cs="Arial"/>
          <w:color w:val="000000" w:themeColor="text1"/>
        </w:rPr>
        <w:t>programme</w:t>
      </w:r>
      <w:proofErr w:type="spellEnd"/>
      <w:r w:rsidRPr="00B97BE5">
        <w:rPr>
          <w:rFonts w:cs="Arial"/>
          <w:color w:val="000000" w:themeColor="text1"/>
        </w:rPr>
        <w:t xml:space="preserve"> is significantly shorter than traditional on-site construction the cost uplift is in the region of 25-30%.  Extensive use of cranage would be needed and as the site in Swansea is spatially constrained the cranes would be difficult to accommodate.</w:t>
      </w:r>
    </w:p>
    <w:p w14:paraId="111D01CE" w14:textId="77777777" w:rsidR="00B97BE5" w:rsidRPr="00B97BE5" w:rsidRDefault="00B97BE5" w:rsidP="00B97BE5">
      <w:pPr>
        <w:rPr>
          <w:rFonts w:cs="Arial"/>
          <w:color w:val="000000" w:themeColor="text1"/>
        </w:rPr>
      </w:pPr>
      <w:r w:rsidRPr="00B97BE5">
        <w:rPr>
          <w:rFonts w:cs="Arial"/>
          <w:color w:val="000000" w:themeColor="text1"/>
        </w:rPr>
        <w:t> </w:t>
      </w:r>
    </w:p>
    <w:p w14:paraId="20DB07BE" w14:textId="77777777" w:rsidR="00B97BE5" w:rsidRPr="00B97BE5" w:rsidRDefault="00B97BE5" w:rsidP="00B97BE5">
      <w:pPr>
        <w:pStyle w:val="Heading2"/>
      </w:pPr>
      <w:bookmarkStart w:id="46" w:name="_Toc219142882"/>
      <w:r w:rsidRPr="00B97BE5">
        <w:t>Hybrid Prefabrication (chosen)</w:t>
      </w:r>
      <w:bookmarkEnd w:id="46"/>
      <w:r w:rsidRPr="00B97BE5">
        <w:t xml:space="preserve">    </w:t>
      </w:r>
    </w:p>
    <w:p w14:paraId="0DC4B794" w14:textId="77777777" w:rsidR="00B97BE5" w:rsidRPr="00B97BE5" w:rsidRDefault="00B97BE5" w:rsidP="00B97BE5">
      <w:pPr>
        <w:rPr>
          <w:rFonts w:cs="Arial"/>
          <w:color w:val="000000" w:themeColor="text1"/>
        </w:rPr>
      </w:pPr>
      <w:r w:rsidRPr="00B97BE5">
        <w:rPr>
          <w:rFonts w:cs="Arial"/>
          <w:color w:val="000000" w:themeColor="text1"/>
        </w:rPr>
        <w:t xml:space="preserve">The building frame comprises prefabricated structural steel with installation of bathroom pods that have been manufactured off site.  The façade panels would be partially prefabricated.  Retention of traditional methods will be used wherever prefabrication provides little benefit.  The steel frame is made using CNC equipment resulting in ±2mm tolerances (Steel Construction Institute, 2018) and will be erected at 1-2 floors per week - 40-50% faster than concrete (BCSA, 2023).  The bathroom pods are delivered 85-90% complete - reducing the worker days from 400-500 days to 7-10 days </w:t>
      </w:r>
      <w:proofErr w:type="gramStart"/>
      <w:r w:rsidRPr="00B97BE5">
        <w:rPr>
          <w:rFonts w:cs="Arial"/>
          <w:color w:val="000000" w:themeColor="text1"/>
        </w:rPr>
        <w:t>install</w:t>
      </w:r>
      <w:proofErr w:type="gramEnd"/>
      <w:r w:rsidRPr="00B97BE5">
        <w:rPr>
          <w:rFonts w:cs="Arial"/>
          <w:color w:val="000000" w:themeColor="text1"/>
        </w:rPr>
        <w:t xml:space="preserve"> (Lawson et al., 2012).  The partially constructed façade panels allow for a time reduction of 30-35% against the traditional method of installing by hand from scaffolding platforms.</w:t>
      </w:r>
    </w:p>
    <w:p w14:paraId="4EC35B0B" w14:textId="77777777" w:rsidR="00B97BE5" w:rsidRPr="00B97BE5" w:rsidRDefault="00B97BE5" w:rsidP="00B97BE5">
      <w:pPr>
        <w:rPr>
          <w:rFonts w:cs="Arial"/>
          <w:color w:val="000000" w:themeColor="text1"/>
        </w:rPr>
      </w:pPr>
      <w:r w:rsidRPr="00B97BE5">
        <w:rPr>
          <w:rFonts w:cs="Arial"/>
          <w:color w:val="000000" w:themeColor="text1"/>
        </w:rPr>
        <w:t> </w:t>
      </w:r>
    </w:p>
    <w:p w14:paraId="37888A44" w14:textId="77777777" w:rsidR="00B97BE5" w:rsidRPr="00B97BE5" w:rsidRDefault="00B97BE5" w:rsidP="00B97BE5">
      <w:pPr>
        <w:pStyle w:val="Heading2"/>
      </w:pPr>
      <w:bookmarkStart w:id="47" w:name="_Toc219142883"/>
      <w:r w:rsidRPr="00B97BE5">
        <w:t>Justification for Hybrid Prefabrication</w:t>
      </w:r>
      <w:bookmarkEnd w:id="47"/>
    </w:p>
    <w:p w14:paraId="0C2D214E" w14:textId="77777777" w:rsidR="00B97BE5" w:rsidRPr="00B97BE5" w:rsidRDefault="00B97BE5" w:rsidP="00B97BE5">
      <w:pPr>
        <w:rPr>
          <w:rFonts w:cs="Arial"/>
          <w:color w:val="000000" w:themeColor="text1"/>
        </w:rPr>
      </w:pPr>
      <w:r w:rsidRPr="00B97BE5">
        <w:rPr>
          <w:rFonts w:cs="Arial"/>
          <w:color w:val="000000" w:themeColor="text1"/>
        </w:rPr>
        <w:t xml:space="preserve">This hybrid method lowers the costs by 45-50% using </w:t>
      </w:r>
      <w:proofErr w:type="gramStart"/>
      <w:r w:rsidRPr="00B97BE5">
        <w:rPr>
          <w:rFonts w:cs="Arial"/>
          <w:color w:val="000000" w:themeColor="text1"/>
        </w:rPr>
        <w:t>the prefabrication</w:t>
      </w:r>
      <w:proofErr w:type="gramEnd"/>
      <w:r w:rsidRPr="00B97BE5">
        <w:rPr>
          <w:rFonts w:cs="Arial"/>
          <w:color w:val="000000" w:themeColor="text1"/>
        </w:rPr>
        <w:t xml:space="preserve">, compresses the </w:t>
      </w:r>
      <w:proofErr w:type="spellStart"/>
      <w:r w:rsidRPr="00B97BE5">
        <w:rPr>
          <w:rFonts w:cs="Arial"/>
          <w:color w:val="000000" w:themeColor="text1"/>
        </w:rPr>
        <w:t>programme</w:t>
      </w:r>
      <w:proofErr w:type="spellEnd"/>
      <w:r w:rsidRPr="00B97BE5">
        <w:rPr>
          <w:rFonts w:cs="Arial"/>
          <w:color w:val="000000" w:themeColor="text1"/>
        </w:rPr>
        <w:t xml:space="preserve"> to 18-20 months saving 4 to 6 months on a traditional method of </w:t>
      </w:r>
      <w:proofErr w:type="gramStart"/>
      <w:r w:rsidRPr="00B97BE5">
        <w:rPr>
          <w:rFonts w:cs="Arial"/>
          <w:color w:val="000000" w:themeColor="text1"/>
        </w:rPr>
        <w:t>build</w:t>
      </w:r>
      <w:proofErr w:type="gramEnd"/>
      <w:r w:rsidRPr="00B97BE5">
        <w:rPr>
          <w:rFonts w:cs="Arial"/>
          <w:color w:val="000000" w:themeColor="text1"/>
        </w:rPr>
        <w:t xml:space="preserve"> and allowing the Client to benefit from earlier revenue generation.  It is the case that prefabricated units do characteristically cost 10-20% more than on-site </w:t>
      </w:r>
      <w:proofErr w:type="spellStart"/>
      <w:r w:rsidRPr="00B97BE5">
        <w:rPr>
          <w:rFonts w:cs="Arial"/>
          <w:color w:val="000000" w:themeColor="text1"/>
        </w:rPr>
        <w:t>labour</w:t>
      </w:r>
      <w:proofErr w:type="spellEnd"/>
      <w:r w:rsidRPr="00B97BE5">
        <w:rPr>
          <w:rFonts w:cs="Arial"/>
          <w:color w:val="000000" w:themeColor="text1"/>
        </w:rPr>
        <w:t xml:space="preserve"> and materials but the offset to these costs arises by a reduction in scaffold hire, curtailed supervision, lower site welfare, and general preliminary costs.  It has become a </w:t>
      </w:r>
      <w:proofErr w:type="spellStart"/>
      <w:r w:rsidRPr="00B97BE5">
        <w:rPr>
          <w:rFonts w:cs="Arial"/>
          <w:color w:val="000000" w:themeColor="text1"/>
        </w:rPr>
        <w:t>recognised</w:t>
      </w:r>
      <w:proofErr w:type="spellEnd"/>
      <w:r w:rsidRPr="00B97BE5">
        <w:rPr>
          <w:rFonts w:cs="Arial"/>
          <w:color w:val="000000" w:themeColor="text1"/>
        </w:rPr>
        <w:t xml:space="preserve"> method of construction.  Premier Inns now use bathroom pods in 90% of their new hotel </w:t>
      </w:r>
      <w:proofErr w:type="gramStart"/>
      <w:r w:rsidRPr="00B97BE5">
        <w:rPr>
          <w:rFonts w:cs="Arial"/>
          <w:color w:val="000000" w:themeColor="text1"/>
        </w:rPr>
        <w:t>builds</w:t>
      </w:r>
      <w:proofErr w:type="gramEnd"/>
      <w:r w:rsidRPr="00B97BE5">
        <w:rPr>
          <w:rFonts w:cs="Arial"/>
          <w:color w:val="000000" w:themeColor="text1"/>
        </w:rPr>
        <w:t xml:space="preserve"> (Whitbread, 2020).  The environmental benefits are unambiguous.  20-30% of the construction waste is reduced through factory efficiencies (WRAP, 2018).  This hybrid construction approach delivers speed, excellent quality, and reduced costs as well as minimizing the disruption to the nearby hospital and residential units by a smaller </w:t>
      </w:r>
      <w:proofErr w:type="spellStart"/>
      <w:r w:rsidRPr="00B97BE5">
        <w:rPr>
          <w:rFonts w:cs="Arial"/>
          <w:color w:val="000000" w:themeColor="text1"/>
        </w:rPr>
        <w:t>labour</w:t>
      </w:r>
      <w:proofErr w:type="spellEnd"/>
      <w:r w:rsidRPr="00B97BE5">
        <w:rPr>
          <w:rFonts w:cs="Arial"/>
          <w:color w:val="000000" w:themeColor="text1"/>
        </w:rPr>
        <w:t xml:space="preserve"> force, fewer site deliveries, and a shorter construction window.  </w:t>
      </w:r>
    </w:p>
    <w:p w14:paraId="3D5758AC" w14:textId="77777777" w:rsidR="00B97BE5" w:rsidRDefault="00B97BE5" w:rsidP="00E172E5">
      <w:pPr>
        <w:pStyle w:val="NoSpacing"/>
        <w:rPr>
          <w:rFonts w:ascii="Arial" w:hAnsi="Arial" w:cs="Arial"/>
          <w:lang w:val="en-GB" w:eastAsia="en-GB"/>
        </w:rPr>
      </w:pPr>
    </w:p>
    <w:p w14:paraId="7D9792F5" w14:textId="77777777" w:rsidR="00B97BE5" w:rsidRDefault="00B97BE5" w:rsidP="00E172E5">
      <w:pPr>
        <w:pStyle w:val="NoSpacing"/>
        <w:rPr>
          <w:rFonts w:ascii="Arial" w:hAnsi="Arial" w:cs="Arial"/>
          <w:lang w:val="en-GB" w:eastAsia="en-GB"/>
        </w:rPr>
      </w:pPr>
    </w:p>
    <w:p w14:paraId="23BF7CFD" w14:textId="77777777" w:rsidR="00B97BE5" w:rsidRDefault="00B97BE5" w:rsidP="00E172E5">
      <w:pPr>
        <w:pStyle w:val="NoSpacing"/>
        <w:rPr>
          <w:rFonts w:ascii="Arial" w:hAnsi="Arial" w:cs="Arial"/>
          <w:lang w:val="en-GB" w:eastAsia="en-GB"/>
        </w:rPr>
      </w:pPr>
    </w:p>
    <w:p w14:paraId="4842BE07" w14:textId="70C74B0A" w:rsidR="00F46A1D" w:rsidRDefault="00437818" w:rsidP="00F46A1D">
      <w:pPr>
        <w:pStyle w:val="Heading1"/>
        <w:rPr>
          <w:lang w:val="en-GB" w:eastAsia="en-GB"/>
        </w:rPr>
      </w:pPr>
      <w:bookmarkStart w:id="48" w:name="_Toc219115408"/>
      <w:bookmarkStart w:id="49" w:name="_Toc219142884"/>
      <w:r w:rsidRPr="00437818">
        <w:rPr>
          <w:lang w:val="en-GB" w:eastAsia="en-GB"/>
        </w:rPr>
        <w:lastRenderedPageBreak/>
        <w:t>SUSTAINABILITY CONSIDERATIONS</w:t>
      </w:r>
      <w:bookmarkEnd w:id="48"/>
      <w:bookmarkEnd w:id="49"/>
    </w:p>
    <w:p w14:paraId="4D0D85A3" w14:textId="5EF6DE79" w:rsidR="0079079D" w:rsidRPr="00A9718C" w:rsidRDefault="00DD5110" w:rsidP="00F46A1D">
      <w:pPr>
        <w:rPr>
          <w:rFonts w:eastAsiaTheme="majorEastAsia" w:cs="Arial"/>
          <w:lang w:val="en-GB" w:eastAsia="en-GB"/>
        </w:rPr>
      </w:pPr>
      <w:r w:rsidRPr="00A9718C">
        <w:rPr>
          <w:rFonts w:cs="Arial"/>
          <w:lang w:val="en-GB" w:eastAsia="en-GB"/>
        </w:rPr>
        <w:t>Specifications</w:t>
      </w:r>
      <w:r w:rsidR="0079079D" w:rsidRPr="00A9718C">
        <w:rPr>
          <w:rFonts w:cs="Arial"/>
          <w:lang w:val="en-GB" w:eastAsia="en-GB"/>
        </w:rPr>
        <w:t xml:space="preserve"> mentioned in this </w:t>
      </w:r>
      <w:r w:rsidRPr="00A9718C">
        <w:rPr>
          <w:rFonts w:cs="Arial"/>
          <w:lang w:val="en-GB" w:eastAsia="en-GB"/>
        </w:rPr>
        <w:t xml:space="preserve">report targets </w:t>
      </w:r>
      <w:r w:rsidR="00F53738" w:rsidRPr="00A9718C">
        <w:rPr>
          <w:rFonts w:cs="Arial"/>
          <w:lang w:val="en-GB" w:eastAsia="en-GB"/>
        </w:rPr>
        <w:t>BREEAM ‘Very Good’</w:t>
      </w:r>
      <w:r w:rsidR="00AA699A" w:rsidRPr="00A9718C">
        <w:rPr>
          <w:rFonts w:cs="Arial"/>
          <w:lang w:val="en-GB" w:eastAsia="en-GB"/>
        </w:rPr>
        <w:t xml:space="preserve">. This route has been chosen </w:t>
      </w:r>
      <w:r w:rsidR="00CF0AD7" w:rsidRPr="00A9718C">
        <w:rPr>
          <w:rFonts w:cs="Arial"/>
          <w:lang w:val="en-GB" w:eastAsia="en-GB"/>
        </w:rPr>
        <w:t xml:space="preserve">due to the development being a hotel, </w:t>
      </w:r>
      <w:r w:rsidR="00E638EA" w:rsidRPr="00A9718C">
        <w:rPr>
          <w:rFonts w:cs="Arial"/>
          <w:lang w:val="en-GB" w:eastAsia="en-GB"/>
        </w:rPr>
        <w:t xml:space="preserve">and the need </w:t>
      </w:r>
      <w:r w:rsidR="00E40704" w:rsidRPr="00A9718C">
        <w:rPr>
          <w:rFonts w:cs="Arial"/>
          <w:lang w:val="en-GB" w:eastAsia="en-GB"/>
        </w:rPr>
        <w:t xml:space="preserve">for the build to make </w:t>
      </w:r>
      <w:r w:rsidR="00612469" w:rsidRPr="00A9718C">
        <w:rPr>
          <w:rFonts w:cs="Arial"/>
          <w:lang w:val="en-GB" w:eastAsia="en-GB"/>
        </w:rPr>
        <w:t>financial</w:t>
      </w:r>
      <w:r w:rsidR="00E40704" w:rsidRPr="00A9718C">
        <w:rPr>
          <w:rFonts w:cs="Arial"/>
          <w:lang w:val="en-GB" w:eastAsia="en-GB"/>
        </w:rPr>
        <w:t xml:space="preserve"> sense with reasonable </w:t>
      </w:r>
      <w:r w:rsidR="00612469" w:rsidRPr="00A9718C">
        <w:rPr>
          <w:rFonts w:cs="Arial"/>
          <w:lang w:val="en-GB" w:eastAsia="en-GB"/>
        </w:rPr>
        <w:t xml:space="preserve">ROI. </w:t>
      </w:r>
      <w:r w:rsidR="00187443" w:rsidRPr="00A9718C">
        <w:rPr>
          <w:rFonts w:cs="Arial"/>
          <w:lang w:val="en-GB" w:eastAsia="en-GB"/>
        </w:rPr>
        <w:t xml:space="preserve">Expensive upgrades that would </w:t>
      </w:r>
      <w:r w:rsidR="00EE35CA" w:rsidRPr="00A9718C">
        <w:rPr>
          <w:rFonts w:cs="Arial"/>
          <w:lang w:val="en-GB" w:eastAsia="en-GB"/>
        </w:rPr>
        <w:t>qualify</w:t>
      </w:r>
      <w:r w:rsidR="00187443" w:rsidRPr="00A9718C">
        <w:rPr>
          <w:rFonts w:cs="Arial"/>
          <w:lang w:val="en-GB" w:eastAsia="en-GB"/>
        </w:rPr>
        <w:t xml:space="preserve"> for BREEAM ‘Excellent’ </w:t>
      </w:r>
      <w:r w:rsidR="00F67F7F" w:rsidRPr="00A9718C">
        <w:rPr>
          <w:rFonts w:cs="Arial"/>
          <w:lang w:val="en-GB" w:eastAsia="en-GB"/>
        </w:rPr>
        <w:t>would take a lot longer to pay back</w:t>
      </w:r>
      <w:r w:rsidR="00F46A1D" w:rsidRPr="00A9718C">
        <w:rPr>
          <w:rFonts w:cs="Arial"/>
          <w:lang w:val="en-GB" w:eastAsia="en-GB"/>
        </w:rPr>
        <w:t xml:space="preserve"> (BRE, 2021).</w:t>
      </w:r>
    </w:p>
    <w:p w14:paraId="08BDD4E7" w14:textId="02E98210" w:rsidR="00A91AF6" w:rsidRDefault="00A91AF6" w:rsidP="00F46A1D">
      <w:pPr>
        <w:pStyle w:val="Heading2"/>
        <w:rPr>
          <w:lang w:val="en-GB" w:eastAsia="en-GB"/>
        </w:rPr>
      </w:pPr>
      <w:bookmarkStart w:id="50" w:name="_Toc219115409"/>
      <w:bookmarkStart w:id="51" w:name="_Toc219142885"/>
      <w:r w:rsidRPr="00F46A1D">
        <w:rPr>
          <w:lang w:val="en-GB" w:eastAsia="en-GB"/>
        </w:rPr>
        <w:t>Enhanc</w:t>
      </w:r>
      <w:r w:rsidR="002B0338">
        <w:rPr>
          <w:lang w:val="en-GB" w:eastAsia="en-GB"/>
        </w:rPr>
        <w:t xml:space="preserve">ing </w:t>
      </w:r>
      <w:r w:rsidRPr="00F46A1D">
        <w:rPr>
          <w:lang w:val="en-GB" w:eastAsia="en-GB"/>
        </w:rPr>
        <w:t>Thermal Performance</w:t>
      </w:r>
      <w:bookmarkEnd w:id="50"/>
      <w:bookmarkEnd w:id="51"/>
    </w:p>
    <w:p w14:paraId="0E03A775" w14:textId="244F5198" w:rsidR="002B0338" w:rsidRPr="002B0338" w:rsidRDefault="002B0338" w:rsidP="002B0338">
      <w:pPr>
        <w:rPr>
          <w:lang w:val="en-GB" w:eastAsia="en-GB"/>
        </w:rPr>
      </w:pPr>
      <w:r>
        <w:rPr>
          <w:lang w:val="en-GB" w:eastAsia="en-GB"/>
        </w:rPr>
        <w:t xml:space="preserve">One of </w:t>
      </w:r>
      <w:r w:rsidRPr="00A9718C">
        <w:rPr>
          <w:rFonts w:cs="Arial"/>
          <w:lang w:val="en-GB" w:eastAsia="en-GB"/>
        </w:rPr>
        <w:t xml:space="preserve">the easiest ways to </w:t>
      </w:r>
      <w:r w:rsidR="00F11A5F" w:rsidRPr="00A9718C">
        <w:rPr>
          <w:rFonts w:cs="Arial"/>
          <w:lang w:val="en-GB" w:eastAsia="en-GB"/>
        </w:rPr>
        <w:t xml:space="preserve">make the building more sustainable is improving the thermal performance. The </w:t>
      </w:r>
      <w:r w:rsidR="00A9718C" w:rsidRPr="00A91AF6">
        <w:rPr>
          <w:rFonts w:eastAsia="Times New Roman" w:cs="Arial"/>
          <w:lang w:val="en-GB" w:eastAsia="en-GB"/>
        </w:rPr>
        <w:t>walls, roof and windows</w:t>
      </w:r>
      <w:r w:rsidR="00A9718C" w:rsidRPr="00A91AF6">
        <w:rPr>
          <w:rFonts w:ascii="Times New Roman" w:eastAsia="Times New Roman" w:hAnsi="Times New Roman" w:cs="Times New Roman"/>
          <w:sz w:val="24"/>
          <w:szCs w:val="24"/>
          <w:lang w:val="en-GB" w:eastAsia="en-GB"/>
        </w:rPr>
        <w:t xml:space="preserve"> </w:t>
      </w:r>
      <w:r w:rsidR="00A9718C" w:rsidRPr="002A16C0">
        <w:rPr>
          <w:rFonts w:cs="Arial"/>
          <w:lang w:val="en-GB" w:eastAsia="en-GB"/>
        </w:rPr>
        <w:t>specifications</w:t>
      </w:r>
      <w:r w:rsidR="00F11A5F" w:rsidRPr="002A16C0">
        <w:rPr>
          <w:rFonts w:cs="Arial"/>
          <w:lang w:val="en-GB" w:eastAsia="en-GB"/>
        </w:rPr>
        <w:t xml:space="preserve"> chosen in this document </w:t>
      </w:r>
      <w:r w:rsidR="00E31A26" w:rsidRPr="002A16C0">
        <w:rPr>
          <w:rFonts w:cs="Arial"/>
          <w:lang w:val="en-GB" w:eastAsia="en-GB"/>
        </w:rPr>
        <w:t xml:space="preserve">exceed Building </w:t>
      </w:r>
      <w:r w:rsidR="00A9718C" w:rsidRPr="002A16C0">
        <w:rPr>
          <w:rFonts w:cs="Arial"/>
          <w:lang w:val="en-GB" w:eastAsia="en-GB"/>
        </w:rPr>
        <w:t>Regulations</w:t>
      </w:r>
      <w:r w:rsidR="00E31A26" w:rsidRPr="002A16C0">
        <w:rPr>
          <w:rFonts w:cs="Arial"/>
          <w:lang w:val="en-GB" w:eastAsia="en-GB"/>
        </w:rPr>
        <w:t xml:space="preserve"> requirements by 30-40% </w:t>
      </w:r>
      <w:r w:rsidR="002A16C0" w:rsidRPr="00A91AF6">
        <w:rPr>
          <w:rFonts w:eastAsia="Times New Roman" w:cs="Arial"/>
          <w:lang w:val="en-GB" w:eastAsia="en-GB"/>
        </w:rPr>
        <w:t>(HM Government, 2021).</w:t>
      </w:r>
      <w:r w:rsidR="002A16C0">
        <w:rPr>
          <w:rFonts w:eastAsia="Times New Roman" w:cs="Arial"/>
          <w:lang w:val="en-GB" w:eastAsia="en-GB"/>
        </w:rPr>
        <w:t xml:space="preserve"> As these elements have better thermal </w:t>
      </w:r>
      <w:r w:rsidR="00DE2C9A">
        <w:rPr>
          <w:rFonts w:eastAsia="Times New Roman" w:cs="Arial"/>
          <w:lang w:val="en-GB" w:eastAsia="en-GB"/>
        </w:rPr>
        <w:t>performance,</w:t>
      </w:r>
      <w:r w:rsidR="002A16C0">
        <w:rPr>
          <w:rFonts w:eastAsia="Times New Roman" w:cs="Arial"/>
          <w:lang w:val="en-GB" w:eastAsia="en-GB"/>
        </w:rPr>
        <w:t xml:space="preserve"> we do see an </w:t>
      </w:r>
      <w:r w:rsidR="00CE41FA">
        <w:rPr>
          <w:rFonts w:eastAsia="Times New Roman" w:cs="Arial"/>
          <w:lang w:val="en-GB" w:eastAsia="en-GB"/>
        </w:rPr>
        <w:t>uplift</w:t>
      </w:r>
      <w:r w:rsidR="002A16C0">
        <w:rPr>
          <w:rFonts w:eastAsia="Times New Roman" w:cs="Arial"/>
          <w:lang w:val="en-GB" w:eastAsia="en-GB"/>
        </w:rPr>
        <w:t xml:space="preserve"> in costs from </w:t>
      </w:r>
      <w:r w:rsidR="002A16C0" w:rsidRPr="00AC1CE4">
        <w:rPr>
          <w:rFonts w:eastAsia="Times New Roman" w:cs="Arial"/>
          <w:lang w:val="en-GB" w:eastAsia="en-GB"/>
        </w:rPr>
        <w:t>around £15</w:t>
      </w:r>
      <w:r w:rsidR="00942799" w:rsidRPr="00AC1CE4">
        <w:rPr>
          <w:rFonts w:eastAsia="Times New Roman" w:cs="Arial"/>
          <w:lang w:val="en-GB" w:eastAsia="en-GB"/>
        </w:rPr>
        <w:t xml:space="preserve">-20 extra per SQM </w:t>
      </w:r>
      <w:r w:rsidR="00942799" w:rsidRPr="00A91AF6">
        <w:rPr>
          <w:rFonts w:eastAsia="Times New Roman" w:cs="Arial"/>
          <w:lang w:val="en-GB" w:eastAsia="en-GB"/>
        </w:rPr>
        <w:t>(Spon's, 2024)</w:t>
      </w:r>
      <w:r w:rsidR="0036215C" w:rsidRPr="00AC1CE4">
        <w:rPr>
          <w:rFonts w:eastAsia="Times New Roman" w:cs="Arial"/>
          <w:lang w:val="en-GB" w:eastAsia="en-GB"/>
        </w:rPr>
        <w:t xml:space="preserve">, however </w:t>
      </w:r>
      <w:r w:rsidR="00BD1AD5" w:rsidRPr="00AC1CE4">
        <w:rPr>
          <w:rFonts w:eastAsia="Times New Roman" w:cs="Arial"/>
          <w:lang w:val="en-GB" w:eastAsia="en-GB"/>
        </w:rPr>
        <w:t>heating costs would be reduced around 20%</w:t>
      </w:r>
      <w:r w:rsidR="00CE41FA" w:rsidRPr="00AC1CE4">
        <w:rPr>
          <w:rFonts w:eastAsia="Times New Roman" w:cs="Arial"/>
          <w:lang w:val="en-GB" w:eastAsia="en-GB"/>
        </w:rPr>
        <w:t>,</w:t>
      </w:r>
      <w:r w:rsidR="00BD1AD5" w:rsidRPr="00AC1CE4">
        <w:rPr>
          <w:rFonts w:eastAsia="Times New Roman" w:cs="Arial"/>
          <w:lang w:val="en-GB" w:eastAsia="en-GB"/>
        </w:rPr>
        <w:t xml:space="preserve"> therefore</w:t>
      </w:r>
      <w:r w:rsidR="00CE41FA" w:rsidRPr="00AC1CE4">
        <w:rPr>
          <w:rFonts w:eastAsia="Times New Roman" w:cs="Arial"/>
          <w:lang w:val="en-GB" w:eastAsia="en-GB"/>
        </w:rPr>
        <w:t>,</w:t>
      </w:r>
      <w:r w:rsidR="00F52826" w:rsidRPr="00AC1CE4">
        <w:rPr>
          <w:rFonts w:eastAsia="Times New Roman" w:cs="Arial"/>
          <w:lang w:val="en-GB" w:eastAsia="en-GB"/>
        </w:rPr>
        <w:t xml:space="preserve"> the upfront costs will be </w:t>
      </w:r>
      <w:r w:rsidR="00CE41FA" w:rsidRPr="00AC1CE4">
        <w:rPr>
          <w:rFonts w:eastAsia="Times New Roman" w:cs="Arial"/>
          <w:lang w:val="en-GB" w:eastAsia="en-GB"/>
        </w:rPr>
        <w:t>paid</w:t>
      </w:r>
      <w:r w:rsidR="00F52826" w:rsidRPr="00AC1CE4">
        <w:rPr>
          <w:rFonts w:eastAsia="Times New Roman" w:cs="Arial"/>
          <w:lang w:val="en-GB" w:eastAsia="en-GB"/>
        </w:rPr>
        <w:t xml:space="preserve"> over 8-10 years</w:t>
      </w:r>
      <w:r w:rsidR="00CE41FA" w:rsidRPr="00AC1CE4">
        <w:rPr>
          <w:rFonts w:eastAsia="Times New Roman" w:cs="Arial"/>
          <w:lang w:val="en-GB" w:eastAsia="en-GB"/>
        </w:rPr>
        <w:t xml:space="preserve">, and </w:t>
      </w:r>
      <w:r w:rsidR="008E7454" w:rsidRPr="00AC1CE4">
        <w:rPr>
          <w:rFonts w:eastAsia="Times New Roman" w:cs="Arial"/>
          <w:lang w:val="en-GB" w:eastAsia="en-GB"/>
        </w:rPr>
        <w:t xml:space="preserve">the building will see a </w:t>
      </w:r>
      <w:r w:rsidR="00B43F2E" w:rsidRPr="00AC1CE4">
        <w:rPr>
          <w:rFonts w:eastAsia="Times New Roman" w:cs="Arial"/>
          <w:lang w:val="en-GB" w:eastAsia="en-GB"/>
        </w:rPr>
        <w:t>financial</w:t>
      </w:r>
      <w:r w:rsidR="008E7454" w:rsidRPr="00AC1CE4">
        <w:rPr>
          <w:rFonts w:eastAsia="Times New Roman" w:cs="Arial"/>
          <w:lang w:val="en-GB" w:eastAsia="en-GB"/>
        </w:rPr>
        <w:t xml:space="preserve"> benefit after</w:t>
      </w:r>
      <w:r w:rsidR="00AC1CE4" w:rsidRPr="00AC1CE4">
        <w:rPr>
          <w:rFonts w:eastAsia="Times New Roman" w:cs="Arial"/>
          <w:lang w:val="en-GB" w:eastAsia="en-GB"/>
        </w:rPr>
        <w:t xml:space="preserve"> and preventing CO2 being released</w:t>
      </w:r>
      <w:r w:rsidR="00AC1CE4">
        <w:rPr>
          <w:rFonts w:eastAsia="Times New Roman" w:cs="Arial"/>
          <w:lang w:val="en-GB" w:eastAsia="en-GB"/>
        </w:rPr>
        <w:t xml:space="preserve"> </w:t>
      </w:r>
      <w:r w:rsidR="00AC1CE4" w:rsidRPr="00A91AF6">
        <w:rPr>
          <w:rFonts w:ascii="Times New Roman" w:eastAsia="Times New Roman" w:hAnsi="Times New Roman" w:cs="Times New Roman"/>
          <w:sz w:val="24"/>
          <w:szCs w:val="24"/>
          <w:lang w:val="en-GB" w:eastAsia="en-GB"/>
        </w:rPr>
        <w:t>(CIBSE, 2015).</w:t>
      </w:r>
    </w:p>
    <w:p w14:paraId="328556F9" w14:textId="49839D88" w:rsidR="00A91AF6" w:rsidRDefault="00A91AF6" w:rsidP="002D317E">
      <w:pPr>
        <w:pStyle w:val="Heading2"/>
        <w:rPr>
          <w:lang w:val="en-GB" w:eastAsia="en-GB"/>
        </w:rPr>
      </w:pPr>
      <w:bookmarkStart w:id="52" w:name="_Toc219115410"/>
      <w:bookmarkStart w:id="53" w:name="_Toc219142886"/>
      <w:r w:rsidRPr="00A91AF6">
        <w:rPr>
          <w:lang w:val="en-GB" w:eastAsia="en-GB"/>
        </w:rPr>
        <w:t>Sustainable Materials</w:t>
      </w:r>
      <w:bookmarkEnd w:id="52"/>
      <w:bookmarkEnd w:id="53"/>
    </w:p>
    <w:p w14:paraId="40ABC5ED" w14:textId="72CB064B" w:rsidR="00815C3F" w:rsidRPr="00CE2894" w:rsidRDefault="00815C3F" w:rsidP="00E937E5">
      <w:pPr>
        <w:rPr>
          <w:rFonts w:cs="Arial"/>
          <w:lang w:val="en-GB" w:eastAsia="en-GB"/>
        </w:rPr>
      </w:pPr>
      <w:r w:rsidRPr="00CE2894">
        <w:rPr>
          <w:rFonts w:cs="Arial"/>
          <w:lang w:val="en-GB" w:eastAsia="en-GB"/>
        </w:rPr>
        <w:t>Throughout this report I have properties materials with high recycled content where possible.</w:t>
      </w:r>
    </w:p>
    <w:p w14:paraId="5DED17EF" w14:textId="4DC6FCE4" w:rsidR="00475F54" w:rsidRPr="00CE2894" w:rsidRDefault="00A81D8E" w:rsidP="00E937E5">
      <w:pPr>
        <w:pStyle w:val="ListParagraph"/>
        <w:numPr>
          <w:ilvl w:val="0"/>
          <w:numId w:val="14"/>
        </w:numPr>
        <w:rPr>
          <w:rFonts w:cs="Arial"/>
          <w:lang w:val="en-GB" w:eastAsia="en-GB"/>
        </w:rPr>
      </w:pPr>
      <w:r w:rsidRPr="00CE2894">
        <w:rPr>
          <w:rFonts w:cs="Arial"/>
          <w:lang w:val="en-GB" w:eastAsia="en-GB"/>
        </w:rPr>
        <w:t xml:space="preserve">Uk structural steel – contains 95% recycled material and can be recycled </w:t>
      </w:r>
      <w:r w:rsidR="00CE2894" w:rsidRPr="00CE2894">
        <w:rPr>
          <w:rFonts w:cs="Arial"/>
          <w:lang w:val="en-GB" w:eastAsia="en-GB"/>
        </w:rPr>
        <w:t>again</w:t>
      </w:r>
      <w:r w:rsidRPr="00CE2894">
        <w:rPr>
          <w:rFonts w:cs="Arial"/>
          <w:lang w:val="en-GB" w:eastAsia="en-GB"/>
        </w:rPr>
        <w:t xml:space="preserve"> when the building is demolished </w:t>
      </w:r>
      <w:r w:rsidRPr="00A91AF6">
        <w:rPr>
          <w:rFonts w:eastAsia="Times New Roman" w:cs="Arial"/>
          <w:lang w:val="en-GB" w:eastAsia="en-GB"/>
        </w:rPr>
        <w:t>(BCSA, 2023).</w:t>
      </w:r>
    </w:p>
    <w:p w14:paraId="00809CE5" w14:textId="78A7E6AC" w:rsidR="00A81D8E" w:rsidRPr="00CE2894" w:rsidRDefault="00AF5964" w:rsidP="00E937E5">
      <w:pPr>
        <w:pStyle w:val="ListParagraph"/>
        <w:numPr>
          <w:ilvl w:val="0"/>
          <w:numId w:val="14"/>
        </w:numPr>
        <w:rPr>
          <w:rFonts w:cs="Arial"/>
          <w:lang w:val="en-GB" w:eastAsia="en-GB"/>
        </w:rPr>
      </w:pPr>
      <w:r w:rsidRPr="00CE2894">
        <w:rPr>
          <w:rFonts w:eastAsia="Times New Roman" w:cs="Arial"/>
          <w:lang w:val="en-GB" w:eastAsia="en-GB"/>
        </w:rPr>
        <w:t xml:space="preserve">Concrete mix – Includes 30-40% </w:t>
      </w:r>
      <w:r w:rsidR="004605D0" w:rsidRPr="00CE2894">
        <w:rPr>
          <w:rFonts w:eastAsia="Times New Roman" w:cs="Arial"/>
          <w:lang w:val="en-GB" w:eastAsia="en-GB"/>
        </w:rPr>
        <w:t xml:space="preserve">GGBS which cuts carbon </w:t>
      </w:r>
      <w:r w:rsidR="00CE2894" w:rsidRPr="00CE2894">
        <w:rPr>
          <w:rFonts w:eastAsia="Times New Roman" w:cs="Arial"/>
          <w:lang w:val="en-GB" w:eastAsia="en-GB"/>
        </w:rPr>
        <w:t xml:space="preserve">emissions by 25-30% </w:t>
      </w:r>
    </w:p>
    <w:p w14:paraId="7C684D8E" w14:textId="20D8BA82" w:rsidR="00CE2894" w:rsidRPr="00E937E5" w:rsidRDefault="00420194" w:rsidP="00E937E5">
      <w:pPr>
        <w:pStyle w:val="ListParagraph"/>
        <w:numPr>
          <w:ilvl w:val="0"/>
          <w:numId w:val="14"/>
        </w:numPr>
        <w:rPr>
          <w:rFonts w:cs="Arial"/>
          <w:lang w:val="en-GB" w:eastAsia="en-GB"/>
        </w:rPr>
      </w:pPr>
      <w:r>
        <w:rPr>
          <w:rFonts w:cs="Arial"/>
          <w:lang w:val="en-GB" w:eastAsia="en-GB"/>
        </w:rPr>
        <w:t xml:space="preserve">James Hardie Material - </w:t>
      </w:r>
      <w:r w:rsidR="0015409E" w:rsidRPr="0015409E">
        <w:rPr>
          <w:rFonts w:cs="Arial"/>
          <w:lang w:eastAsia="en-GB"/>
        </w:rPr>
        <w:t>Lowest CO</w:t>
      </w:r>
      <w:r w:rsidR="0015409E" w:rsidRPr="0015409E">
        <w:rPr>
          <w:rFonts w:ascii="Cambria Math" w:hAnsi="Cambria Math" w:cs="Cambria Math"/>
          <w:lang w:eastAsia="en-GB"/>
        </w:rPr>
        <w:t>₂</w:t>
      </w:r>
      <w:r w:rsidR="0015409E" w:rsidRPr="0015409E">
        <w:rPr>
          <w:rFonts w:cs="Arial"/>
          <w:lang w:eastAsia="en-GB"/>
        </w:rPr>
        <w:t xml:space="preserve"> emissions* amongst A2-rated non-</w:t>
      </w:r>
      <w:r w:rsidR="00B43F2E" w:rsidRPr="0015409E">
        <w:rPr>
          <w:rFonts w:cs="Arial"/>
          <w:lang w:eastAsia="en-GB"/>
        </w:rPr>
        <w:t>combustible</w:t>
      </w:r>
      <w:r w:rsidR="00B43F2E" w:rsidRPr="00E937E5">
        <w:rPr>
          <w:noProof/>
        </w:rPr>
        <w:t xml:space="preserve"> </w:t>
      </w:r>
      <w:r w:rsidR="00B43F2E" w:rsidRPr="0015409E">
        <w:rPr>
          <w:rFonts w:cs="Arial"/>
          <w:lang w:eastAsia="en-GB"/>
        </w:rPr>
        <w:t>facades</w:t>
      </w:r>
      <w:r w:rsidR="00852317">
        <w:rPr>
          <w:rFonts w:cs="Arial"/>
          <w:lang w:eastAsia="en-GB"/>
        </w:rPr>
        <w:t xml:space="preserve">. Materials </w:t>
      </w:r>
      <w:r w:rsidR="00B43F2E">
        <w:rPr>
          <w:rFonts w:cs="Arial"/>
          <w:lang w:eastAsia="en-GB"/>
        </w:rPr>
        <w:t>absorb</w:t>
      </w:r>
      <w:r w:rsidR="00C95114">
        <w:rPr>
          <w:rFonts w:cs="Arial"/>
          <w:lang w:eastAsia="en-GB"/>
        </w:rPr>
        <w:t xml:space="preserve"> CO2 during use. Fully </w:t>
      </w:r>
      <w:r w:rsidR="001C4F1D">
        <w:rPr>
          <w:rFonts w:cs="Arial"/>
          <w:lang w:eastAsia="en-GB"/>
        </w:rPr>
        <w:t>recyclable.</w:t>
      </w:r>
    </w:p>
    <w:p w14:paraId="42C3D67C" w14:textId="5C494267" w:rsidR="00E937E5" w:rsidRDefault="0036622E" w:rsidP="0036622E">
      <w:pPr>
        <w:rPr>
          <w:rFonts w:cs="Arial"/>
          <w:lang w:val="en-GB" w:eastAsia="en-GB"/>
        </w:rPr>
      </w:pPr>
      <w:r w:rsidRPr="00E937E5">
        <w:rPr>
          <w:rFonts w:cs="Arial"/>
          <w:noProof/>
          <w:lang w:eastAsia="en-GB"/>
        </w:rPr>
        <w:drawing>
          <wp:anchor distT="0" distB="0" distL="114300" distR="114300" simplePos="0" relativeHeight="251661317" behindDoc="1" locked="0" layoutInCell="1" allowOverlap="1" wp14:anchorId="49E9A8C9" wp14:editId="2EA9CA71">
            <wp:simplePos x="0" y="0"/>
            <wp:positionH relativeFrom="margin">
              <wp:posOffset>1142939</wp:posOffset>
            </wp:positionH>
            <wp:positionV relativeFrom="paragraph">
              <wp:posOffset>20136</wp:posOffset>
            </wp:positionV>
            <wp:extent cx="3340100" cy="2674620"/>
            <wp:effectExtent l="0" t="0" r="0" b="0"/>
            <wp:wrapTight wrapText="bothSides">
              <wp:wrapPolygon edited="0">
                <wp:start x="0" y="0"/>
                <wp:lineTo x="0" y="21385"/>
                <wp:lineTo x="21436" y="21385"/>
                <wp:lineTo x="21436" y="0"/>
                <wp:lineTo x="0" y="0"/>
              </wp:wrapPolygon>
            </wp:wrapTight>
            <wp:docPr id="1928897652" name="Picture 1" descr="A diagram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8897652" name="Picture 1" descr="A diagram of a company&#10;&#10;AI-generated content may be incorrect."/>
                    <pic:cNvPicPr/>
                  </pic:nvPicPr>
                  <pic:blipFill>
                    <a:blip r:embed="rId24"/>
                    <a:stretch>
                      <a:fillRect/>
                    </a:stretch>
                  </pic:blipFill>
                  <pic:spPr>
                    <a:xfrm>
                      <a:off x="0" y="0"/>
                      <a:ext cx="3340100" cy="2674620"/>
                    </a:xfrm>
                    <a:prstGeom prst="rect">
                      <a:avLst/>
                    </a:prstGeom>
                  </pic:spPr>
                </pic:pic>
              </a:graphicData>
            </a:graphic>
            <wp14:sizeRelH relativeFrom="margin">
              <wp14:pctWidth>0</wp14:pctWidth>
            </wp14:sizeRelH>
            <wp14:sizeRelV relativeFrom="margin">
              <wp14:pctHeight>0</wp14:pctHeight>
            </wp14:sizeRelV>
          </wp:anchor>
        </w:drawing>
      </w:r>
    </w:p>
    <w:p w14:paraId="78716E18" w14:textId="4096C556" w:rsidR="00E937E5" w:rsidRDefault="00E937E5" w:rsidP="00E937E5">
      <w:pPr>
        <w:ind w:left="360"/>
        <w:rPr>
          <w:rFonts w:cs="Arial"/>
          <w:lang w:val="en-GB" w:eastAsia="en-GB"/>
        </w:rPr>
      </w:pPr>
    </w:p>
    <w:p w14:paraId="4937B808" w14:textId="47A04C14" w:rsidR="00E937E5" w:rsidRDefault="00E937E5" w:rsidP="00E937E5">
      <w:pPr>
        <w:ind w:left="360"/>
        <w:rPr>
          <w:rFonts w:cs="Arial"/>
          <w:lang w:val="en-GB" w:eastAsia="en-GB"/>
        </w:rPr>
      </w:pPr>
    </w:p>
    <w:p w14:paraId="6CA0652F" w14:textId="77777777" w:rsidR="00E937E5" w:rsidRDefault="00E937E5" w:rsidP="00E937E5">
      <w:pPr>
        <w:ind w:left="360"/>
        <w:rPr>
          <w:rFonts w:cs="Arial"/>
          <w:lang w:val="en-GB" w:eastAsia="en-GB"/>
        </w:rPr>
      </w:pPr>
    </w:p>
    <w:p w14:paraId="7B117B12" w14:textId="475D225D" w:rsidR="00E937E5" w:rsidRDefault="00E937E5" w:rsidP="00E937E5">
      <w:pPr>
        <w:ind w:left="360"/>
        <w:rPr>
          <w:rFonts w:cs="Arial"/>
          <w:lang w:val="en-GB" w:eastAsia="en-GB"/>
        </w:rPr>
      </w:pPr>
    </w:p>
    <w:p w14:paraId="10A97505" w14:textId="77777777" w:rsidR="00E937E5" w:rsidRDefault="00E937E5" w:rsidP="00E937E5">
      <w:pPr>
        <w:ind w:left="360"/>
        <w:rPr>
          <w:rFonts w:cs="Arial"/>
          <w:lang w:val="en-GB" w:eastAsia="en-GB"/>
        </w:rPr>
      </w:pPr>
    </w:p>
    <w:p w14:paraId="69C84F6D" w14:textId="77777777" w:rsidR="00E937E5" w:rsidRDefault="00E937E5" w:rsidP="00E937E5">
      <w:pPr>
        <w:ind w:left="360"/>
        <w:rPr>
          <w:rFonts w:cs="Arial"/>
          <w:lang w:val="en-GB" w:eastAsia="en-GB"/>
        </w:rPr>
      </w:pPr>
    </w:p>
    <w:p w14:paraId="2BCC0E8B" w14:textId="77777777" w:rsidR="00E937E5" w:rsidRDefault="00E937E5" w:rsidP="00E937E5">
      <w:pPr>
        <w:ind w:left="360"/>
        <w:rPr>
          <w:rFonts w:cs="Arial"/>
          <w:lang w:val="en-GB" w:eastAsia="en-GB"/>
        </w:rPr>
      </w:pPr>
    </w:p>
    <w:p w14:paraId="2F9A89B6" w14:textId="77777777" w:rsidR="0036622E" w:rsidRDefault="0036622E" w:rsidP="0036622E">
      <w:pPr>
        <w:ind w:left="360"/>
        <w:rPr>
          <w:b/>
          <w:bCs/>
          <w:lang w:val="en-GB" w:eastAsia="en-GB"/>
        </w:rPr>
      </w:pPr>
      <w:r>
        <w:rPr>
          <w:noProof/>
        </w:rPr>
        <mc:AlternateContent>
          <mc:Choice Requires="wps">
            <w:drawing>
              <wp:anchor distT="0" distB="0" distL="114300" distR="114300" simplePos="0" relativeHeight="251663365" behindDoc="0" locked="0" layoutInCell="1" allowOverlap="1" wp14:anchorId="6B58FC04" wp14:editId="091CC9C2">
                <wp:simplePos x="0" y="0"/>
                <wp:positionH relativeFrom="margin">
                  <wp:posOffset>152830</wp:posOffset>
                </wp:positionH>
                <wp:positionV relativeFrom="paragraph">
                  <wp:posOffset>313035</wp:posOffset>
                </wp:positionV>
                <wp:extent cx="5742305" cy="168275"/>
                <wp:effectExtent l="0" t="0" r="0" b="3175"/>
                <wp:wrapSquare wrapText="bothSides"/>
                <wp:docPr id="55945572" name="Text Box 1"/>
                <wp:cNvGraphicFramePr/>
                <a:graphic xmlns:a="http://schemas.openxmlformats.org/drawingml/2006/main">
                  <a:graphicData uri="http://schemas.microsoft.com/office/word/2010/wordprocessingShape">
                    <wps:wsp>
                      <wps:cNvSpPr txBox="1"/>
                      <wps:spPr>
                        <a:xfrm>
                          <a:off x="0" y="0"/>
                          <a:ext cx="5742305" cy="168275"/>
                        </a:xfrm>
                        <a:prstGeom prst="rect">
                          <a:avLst/>
                        </a:prstGeom>
                        <a:solidFill>
                          <a:prstClr val="white"/>
                        </a:solidFill>
                        <a:ln>
                          <a:noFill/>
                        </a:ln>
                      </wps:spPr>
                      <wps:txbx>
                        <w:txbxContent>
                          <w:p w14:paraId="3B72DAAF" w14:textId="4E574128" w:rsidR="0021785C" w:rsidRPr="00481CA6" w:rsidRDefault="00830D81" w:rsidP="0036622E">
                            <w:pPr>
                              <w:pStyle w:val="Caption"/>
                              <w:jc w:val="center"/>
                              <w:rPr>
                                <w:color w:val="000000" w:themeColor="text1"/>
                                <w:lang w:val="en-GB"/>
                              </w:rPr>
                            </w:pPr>
                            <w:r w:rsidRPr="00481CA6">
                              <w:rPr>
                                <w:color w:val="000000" w:themeColor="text1"/>
                              </w:rPr>
                              <w:t xml:space="preserve">Figure </w:t>
                            </w:r>
                            <w:r w:rsidRPr="00481CA6">
                              <w:rPr>
                                <w:color w:val="000000" w:themeColor="text1"/>
                              </w:rPr>
                              <w:fldChar w:fldCharType="begin"/>
                            </w:r>
                            <w:r w:rsidRPr="00481CA6">
                              <w:rPr>
                                <w:color w:val="000000" w:themeColor="text1"/>
                              </w:rPr>
                              <w:instrText xml:space="preserve"> SEQ Figure \* ARABIC </w:instrText>
                            </w:r>
                            <w:r w:rsidRPr="00481CA6">
                              <w:rPr>
                                <w:color w:val="000000" w:themeColor="text1"/>
                              </w:rPr>
                              <w:fldChar w:fldCharType="separate"/>
                            </w:r>
                            <w:r w:rsidR="00426522">
                              <w:rPr>
                                <w:noProof/>
                                <w:color w:val="000000" w:themeColor="text1"/>
                              </w:rPr>
                              <w:t>9</w:t>
                            </w:r>
                            <w:r w:rsidRPr="00481CA6">
                              <w:rPr>
                                <w:color w:val="000000" w:themeColor="text1"/>
                              </w:rPr>
                              <w:fldChar w:fldCharType="end"/>
                            </w:r>
                            <w:r w:rsidRPr="00481CA6">
                              <w:rPr>
                                <w:color w:val="000000" w:themeColor="text1"/>
                              </w:rPr>
                              <w:t xml:space="preserve"> - James Hardie - Assessing impacts along their value chain</w:t>
                            </w:r>
                            <w:r w:rsidR="0021785C" w:rsidRPr="00481CA6">
                              <w:rPr>
                                <w:color w:val="000000" w:themeColor="text1"/>
                              </w:rPr>
                              <w:t xml:space="preserve"> </w:t>
                            </w:r>
                            <w:r w:rsidR="0021785C" w:rsidRPr="00481CA6">
                              <w:rPr>
                                <w:color w:val="000000" w:themeColor="text1"/>
                                <w:lang w:val="en-GB"/>
                              </w:rPr>
                              <w:t>(James Hardie, no date)</w:t>
                            </w:r>
                          </w:p>
                          <w:p w14:paraId="15373635" w14:textId="403C3A8D" w:rsidR="00830D81" w:rsidRPr="00F27185" w:rsidRDefault="00830D81" w:rsidP="0036622E">
                            <w:pPr>
                              <w:pStyle w:val="Caption"/>
                              <w:jc w:val="center"/>
                              <w:rPr>
                                <w:rFonts w:cs="Arial"/>
                                <w:sz w:val="22"/>
                                <w:szCs w:val="22"/>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58FC04" id="_x0000_s1040" type="#_x0000_t202" style="position:absolute;left:0;text-align:left;margin-left:12.05pt;margin-top:24.65pt;width:452.15pt;height:13.25pt;z-index:25166336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" stroked="f">
                <v:textbox inset="0,0,0,0">
                  <w:txbxContent>
                    <w:p w14:paraId="3B72DAAF" w14:textId="4E574128" w:rsidR="0021785C" w:rsidRPr="00481CA6" w:rsidRDefault="00830D81" w:rsidP="0036622E">
                      <w:pPr>
                        <w:pStyle w:val="Caption"/>
                        <w:jc w:val="center"/>
                        <w:rPr>
                          <w:color w:val="000000" w:themeColor="text1"/>
                          <w:lang w:val="en-GB"/>
                        </w:rPr>
                      </w:pPr>
                      <w:r w:rsidRPr="00481CA6">
                        <w:rPr>
                          <w:color w:val="000000" w:themeColor="text1"/>
                        </w:rPr>
                        <w:t xml:space="preserve">Figure </w:t>
                      </w:r>
                      <w:r w:rsidRPr="00481CA6">
                        <w:rPr>
                          <w:color w:val="000000" w:themeColor="text1"/>
                        </w:rPr>
                        <w:fldChar w:fldCharType="begin"/>
                      </w:r>
                      <w:r w:rsidRPr="00481CA6">
                        <w:rPr>
                          <w:color w:val="000000" w:themeColor="text1"/>
                        </w:rPr>
                        <w:instrText xml:space="preserve"> SEQ Figure \* ARABIC </w:instrText>
                      </w:r>
                      <w:r w:rsidRPr="00481CA6">
                        <w:rPr>
                          <w:color w:val="000000" w:themeColor="text1"/>
                        </w:rPr>
                        <w:fldChar w:fldCharType="separate"/>
                      </w:r>
                      <w:r w:rsidR="00426522">
                        <w:rPr>
                          <w:noProof/>
                          <w:color w:val="000000" w:themeColor="text1"/>
                        </w:rPr>
                        <w:t>9</w:t>
                      </w:r>
                      <w:r w:rsidRPr="00481CA6">
                        <w:rPr>
                          <w:color w:val="000000" w:themeColor="text1"/>
                        </w:rPr>
                        <w:fldChar w:fldCharType="end"/>
                      </w:r>
                      <w:r w:rsidRPr="00481CA6">
                        <w:rPr>
                          <w:color w:val="000000" w:themeColor="text1"/>
                        </w:rPr>
                        <w:t xml:space="preserve"> - James Hardie - Assessing impacts along their value chain</w:t>
                      </w:r>
                      <w:r w:rsidR="0021785C" w:rsidRPr="00481CA6">
                        <w:rPr>
                          <w:color w:val="000000" w:themeColor="text1"/>
                        </w:rPr>
                        <w:t xml:space="preserve"> </w:t>
                      </w:r>
                      <w:r w:rsidR="0021785C" w:rsidRPr="00481CA6">
                        <w:rPr>
                          <w:color w:val="000000" w:themeColor="text1"/>
                          <w:lang w:val="en-GB"/>
                        </w:rPr>
                        <w:t>(James Hardie, no date)</w:t>
                      </w:r>
                    </w:p>
                    <w:p w14:paraId="15373635" w14:textId="403C3A8D" w:rsidR="00830D81" w:rsidRPr="00F27185" w:rsidRDefault="00830D81" w:rsidP="0036622E">
                      <w:pPr>
                        <w:pStyle w:val="Caption"/>
                        <w:jc w:val="center"/>
                        <w:rPr>
                          <w:rFonts w:cs="Arial"/>
                          <w:sz w:val="22"/>
                          <w:szCs w:val="22"/>
                        </w:rPr>
                      </w:pPr>
                    </w:p>
                  </w:txbxContent>
                </v:textbox>
                <w10:wrap type="square" anchorx="margin"/>
              </v:shape>
            </w:pict>
          </mc:Fallback>
        </mc:AlternateContent>
      </w:r>
      <w:bookmarkStart w:id="54" w:name="_Toc219115411"/>
    </w:p>
    <w:p w14:paraId="32464E18" w14:textId="75A3FFD5" w:rsidR="00A91AF6" w:rsidRPr="0036622E" w:rsidRDefault="00A91AF6" w:rsidP="0036622E">
      <w:pPr>
        <w:pStyle w:val="Heading2"/>
        <w:rPr>
          <w:rFonts w:cs="Arial"/>
          <w:lang w:val="en-GB" w:eastAsia="en-GB"/>
        </w:rPr>
      </w:pPr>
      <w:bookmarkStart w:id="55" w:name="_Toc219142887"/>
      <w:r w:rsidRPr="00A91AF6">
        <w:rPr>
          <w:lang w:val="en-GB" w:eastAsia="en-GB"/>
        </w:rPr>
        <w:lastRenderedPageBreak/>
        <w:t>Local Sourcing</w:t>
      </w:r>
      <w:bookmarkEnd w:id="54"/>
      <w:bookmarkEnd w:id="55"/>
    </w:p>
    <w:p w14:paraId="2EE69CDB" w14:textId="7A208760" w:rsidR="0041505F" w:rsidRDefault="00986751" w:rsidP="00986751">
      <w:pPr>
        <w:pStyle w:val="ListParagraph"/>
        <w:numPr>
          <w:ilvl w:val="0"/>
          <w:numId w:val="15"/>
        </w:numPr>
        <w:rPr>
          <w:lang w:val="en-GB" w:eastAsia="en-GB"/>
        </w:rPr>
      </w:pPr>
      <w:r>
        <w:rPr>
          <w:lang w:val="en-GB" w:eastAsia="en-GB"/>
        </w:rPr>
        <w:t>S</w:t>
      </w:r>
      <w:r w:rsidR="00D00351" w:rsidRPr="00986751">
        <w:rPr>
          <w:lang w:val="en-GB" w:eastAsia="en-GB"/>
        </w:rPr>
        <w:t>tructural</w:t>
      </w:r>
      <w:r w:rsidR="0041505F" w:rsidRPr="00986751">
        <w:rPr>
          <w:lang w:val="en-GB" w:eastAsia="en-GB"/>
        </w:rPr>
        <w:t xml:space="preserve"> steel</w:t>
      </w:r>
      <w:r>
        <w:rPr>
          <w:lang w:val="en-GB" w:eastAsia="en-GB"/>
        </w:rPr>
        <w:t xml:space="preserve"> – This</w:t>
      </w:r>
      <w:r w:rsidR="0041505F" w:rsidRPr="00986751">
        <w:rPr>
          <w:lang w:val="en-GB" w:eastAsia="en-GB"/>
        </w:rPr>
        <w:t xml:space="preserve"> can be </w:t>
      </w:r>
      <w:r w:rsidR="004A7B46" w:rsidRPr="00986751">
        <w:rPr>
          <w:lang w:val="en-GB" w:eastAsia="en-GB"/>
        </w:rPr>
        <w:t xml:space="preserve">procured from fabricators in Cardiff, Newport or Port Talbot, which are all within 45 miles. </w:t>
      </w:r>
      <w:r w:rsidR="009A57F0" w:rsidRPr="00986751">
        <w:rPr>
          <w:lang w:val="en-GB" w:eastAsia="en-GB"/>
        </w:rPr>
        <w:t xml:space="preserve">This </w:t>
      </w:r>
      <w:r w:rsidR="00D00351" w:rsidRPr="00986751">
        <w:rPr>
          <w:lang w:val="en-GB" w:eastAsia="en-GB"/>
        </w:rPr>
        <w:t>significantly</w:t>
      </w:r>
      <w:r w:rsidR="009A57F0" w:rsidRPr="00986751">
        <w:rPr>
          <w:lang w:val="en-GB" w:eastAsia="en-GB"/>
        </w:rPr>
        <w:t xml:space="preserve"> reduces </w:t>
      </w:r>
      <w:r w:rsidR="00D00351" w:rsidRPr="00986751">
        <w:rPr>
          <w:lang w:val="en-GB" w:eastAsia="en-GB"/>
        </w:rPr>
        <w:t>transportation</w:t>
      </w:r>
      <w:r w:rsidR="00DD149F" w:rsidRPr="00986751">
        <w:rPr>
          <w:lang w:val="en-GB" w:eastAsia="en-GB"/>
        </w:rPr>
        <w:t xml:space="preserve"> CO2 compared to </w:t>
      </w:r>
      <w:r w:rsidR="00432916" w:rsidRPr="00986751">
        <w:rPr>
          <w:lang w:val="en-GB" w:eastAsia="en-GB"/>
        </w:rPr>
        <w:t xml:space="preserve">procuring steel from </w:t>
      </w:r>
      <w:r w:rsidR="00B43F2E" w:rsidRPr="00986751">
        <w:rPr>
          <w:lang w:val="en-GB" w:eastAsia="en-GB"/>
        </w:rPr>
        <w:t>national</w:t>
      </w:r>
      <w:r w:rsidR="00432916" w:rsidRPr="00986751">
        <w:rPr>
          <w:lang w:val="en-GB" w:eastAsia="en-GB"/>
        </w:rPr>
        <w:t xml:space="preserve"> suppliers </w:t>
      </w:r>
      <w:r w:rsidR="00B43F2E">
        <w:rPr>
          <w:lang w:val="en-GB" w:eastAsia="en-GB"/>
        </w:rPr>
        <w:t xml:space="preserve">located </w:t>
      </w:r>
      <w:r w:rsidR="00432916" w:rsidRPr="00986751">
        <w:rPr>
          <w:lang w:val="en-GB" w:eastAsia="en-GB"/>
        </w:rPr>
        <w:t xml:space="preserve">further away. </w:t>
      </w:r>
    </w:p>
    <w:p w14:paraId="23C26A0C" w14:textId="4CF664B6" w:rsidR="00986751" w:rsidRDefault="00986751" w:rsidP="00986751">
      <w:pPr>
        <w:pStyle w:val="ListParagraph"/>
        <w:numPr>
          <w:ilvl w:val="0"/>
          <w:numId w:val="15"/>
        </w:numPr>
        <w:rPr>
          <w:lang w:val="en-GB" w:eastAsia="en-GB"/>
        </w:rPr>
      </w:pPr>
      <w:r>
        <w:rPr>
          <w:lang w:val="en-GB" w:eastAsia="en-GB"/>
        </w:rPr>
        <w:t xml:space="preserve">Aggregates </w:t>
      </w:r>
      <w:r w:rsidR="00C7767B">
        <w:rPr>
          <w:lang w:val="en-GB" w:eastAsia="en-GB"/>
        </w:rPr>
        <w:t>–</w:t>
      </w:r>
      <w:r>
        <w:rPr>
          <w:lang w:val="en-GB" w:eastAsia="en-GB"/>
        </w:rPr>
        <w:t xml:space="preserve"> </w:t>
      </w:r>
      <w:r w:rsidR="00C7767B">
        <w:rPr>
          <w:lang w:val="en-GB" w:eastAsia="en-GB"/>
        </w:rPr>
        <w:t>Thes</w:t>
      </w:r>
      <w:r w:rsidR="00B43F2E">
        <w:rPr>
          <w:lang w:val="en-GB" w:eastAsia="en-GB"/>
        </w:rPr>
        <w:t>e</w:t>
      </w:r>
      <w:r w:rsidR="00C7767B">
        <w:rPr>
          <w:lang w:val="en-GB" w:eastAsia="en-GB"/>
        </w:rPr>
        <w:t xml:space="preserve"> can be procured from Tarmac Glyntaff and Hason Penderyn quarries, which are both within 35 miles, again reducing </w:t>
      </w:r>
      <w:r w:rsidR="00535A69">
        <w:rPr>
          <w:lang w:val="en-GB" w:eastAsia="en-GB"/>
        </w:rPr>
        <w:t>transportation CO2.</w:t>
      </w:r>
    </w:p>
    <w:p w14:paraId="2012EA2A" w14:textId="7FBDAE30" w:rsidR="00986751" w:rsidRPr="008376D3" w:rsidRDefault="00986751" w:rsidP="00065D5A">
      <w:pPr>
        <w:pStyle w:val="ListParagraph"/>
        <w:rPr>
          <w:rFonts w:cs="Arial"/>
          <w:lang w:val="en-GB" w:eastAsia="en-GB"/>
        </w:rPr>
      </w:pPr>
    </w:p>
    <w:p w14:paraId="5B4B9E3C" w14:textId="79FF25F5" w:rsidR="00432916" w:rsidRPr="008376D3" w:rsidRDefault="00C770CB" w:rsidP="0041505F">
      <w:pPr>
        <w:rPr>
          <w:rFonts w:cs="Arial"/>
          <w:lang w:val="en-GB" w:eastAsia="en-GB"/>
        </w:rPr>
      </w:pPr>
      <w:r w:rsidRPr="008376D3">
        <w:rPr>
          <w:rFonts w:cs="Arial"/>
          <w:lang w:val="en-GB" w:eastAsia="en-GB"/>
        </w:rPr>
        <w:t xml:space="preserve">The </w:t>
      </w:r>
      <w:r w:rsidR="00265C69" w:rsidRPr="008376D3">
        <w:rPr>
          <w:rFonts w:cs="Arial"/>
          <w:lang w:val="en-GB" w:eastAsia="en-GB"/>
        </w:rPr>
        <w:t xml:space="preserve">suitability approach shows </w:t>
      </w:r>
      <w:r w:rsidR="005E6855" w:rsidRPr="008376D3">
        <w:rPr>
          <w:rFonts w:cs="Arial"/>
          <w:lang w:val="en-GB" w:eastAsia="en-GB"/>
        </w:rPr>
        <w:t xml:space="preserve">you can have a good environment </w:t>
      </w:r>
      <w:r w:rsidR="005511A3" w:rsidRPr="008376D3">
        <w:rPr>
          <w:rFonts w:cs="Arial"/>
          <w:lang w:val="en-GB" w:eastAsia="en-GB"/>
        </w:rPr>
        <w:t>performance</w:t>
      </w:r>
      <w:r w:rsidR="005E6855" w:rsidRPr="008376D3">
        <w:rPr>
          <w:rFonts w:cs="Arial"/>
          <w:lang w:val="en-GB" w:eastAsia="en-GB"/>
        </w:rPr>
        <w:t xml:space="preserve"> without compromising on costs. </w:t>
      </w:r>
      <w:r w:rsidR="005511A3" w:rsidRPr="008376D3">
        <w:rPr>
          <w:rFonts w:eastAsia="Times New Roman" w:cs="Arial"/>
          <w:lang w:val="en-GB" w:eastAsia="en-GB"/>
        </w:rPr>
        <w:t>By focusing on better insulation, recycled materials and local sourcing, the design tackles the main environmental impacts whilst still making commercial sense through lower running costs and reasonable payback periods.</w:t>
      </w:r>
    </w:p>
    <w:p w14:paraId="72E713FF" w14:textId="11E70512" w:rsidR="00553E1F" w:rsidRPr="005511A3" w:rsidRDefault="00C9505A" w:rsidP="009125ED">
      <w:pPr>
        <w:pStyle w:val="Heading1"/>
      </w:pPr>
      <w:bookmarkStart w:id="56" w:name="_Toc219115412"/>
      <w:bookmarkStart w:id="57" w:name="_Toc219142888"/>
      <w:r w:rsidRPr="009125ED">
        <w:t>CONCLUSION</w:t>
      </w:r>
      <w:bookmarkEnd w:id="56"/>
      <w:bookmarkEnd w:id="57"/>
    </w:p>
    <w:p w14:paraId="6376B928" w14:textId="3A74BD39" w:rsidR="009A52E4" w:rsidRDefault="009A52E4" w:rsidP="009A52E4">
      <w:r w:rsidRPr="00757A6E">
        <w:t xml:space="preserve">To conclude this report has </w:t>
      </w:r>
      <w:r w:rsidR="004C02D1" w:rsidRPr="00757A6E">
        <w:t xml:space="preserve">outlined key elements </w:t>
      </w:r>
      <w:r w:rsidR="00BB1546" w:rsidRPr="00757A6E">
        <w:t>for a medium-rise hotel proposal in a challenging costal site in Swansea.</w:t>
      </w:r>
      <w:r w:rsidR="00D7607A" w:rsidRPr="00757A6E">
        <w:t xml:space="preserve"> Considerations have been given to multiple constraints such as </w:t>
      </w:r>
      <w:r w:rsidR="00757A6E" w:rsidRPr="00757A6E">
        <w:t xml:space="preserve">weak strata, historic mining, </w:t>
      </w:r>
      <w:r w:rsidR="00757A6E">
        <w:t xml:space="preserve">coastal exposure and proximity to the urban environment. </w:t>
      </w:r>
      <w:r w:rsidR="00B84B4C">
        <w:t xml:space="preserve">The </w:t>
      </w:r>
      <w:r w:rsidR="00BC6FB3">
        <w:t>selection</w:t>
      </w:r>
      <w:r w:rsidR="00B84B4C">
        <w:t xml:space="preserve"> of </w:t>
      </w:r>
      <w:r w:rsidR="00BC6FB3">
        <w:t>rotary</w:t>
      </w:r>
      <w:r w:rsidR="00B84B4C">
        <w:t xml:space="preserve"> bored piles </w:t>
      </w:r>
      <w:r w:rsidR="00BC6FB3">
        <w:t xml:space="preserve">extending to </w:t>
      </w:r>
      <w:r w:rsidR="003340E2">
        <w:t>sandstone</w:t>
      </w:r>
      <w:r w:rsidR="00BC6FB3">
        <w:t xml:space="preserve"> bearing strata address the ground conditions, whilst also </w:t>
      </w:r>
      <w:r w:rsidR="003340E2">
        <w:t xml:space="preserve">surpassing the historic mining </w:t>
      </w:r>
      <w:r w:rsidR="00714763">
        <w:t xml:space="preserve">dangers. The </w:t>
      </w:r>
      <w:r w:rsidR="00D90BBE">
        <w:t xml:space="preserve">added defense to </w:t>
      </w:r>
      <w:r w:rsidR="00D52D0F">
        <w:t xml:space="preserve">the </w:t>
      </w:r>
      <w:r w:rsidR="00D90BBE">
        <w:t xml:space="preserve">foundation style is the addition of </w:t>
      </w:r>
      <w:r w:rsidR="00D52D0F">
        <w:t xml:space="preserve">GGBS in the concrete, which </w:t>
      </w:r>
      <w:r w:rsidR="006365AC">
        <w:t xml:space="preserve">provides both the sulfate resistance </w:t>
      </w:r>
      <w:r w:rsidR="00271C6D">
        <w:t>required for the groundwater conditions and reduced embodied carbon, supporting sustainability objectives.</w:t>
      </w:r>
    </w:p>
    <w:p w14:paraId="76772FDA" w14:textId="3855D047" w:rsidR="006C2FB1" w:rsidRPr="00757A6E" w:rsidRDefault="006C2FB1" w:rsidP="009A52E4">
      <w:r>
        <w:t>The hybri</w:t>
      </w:r>
      <w:r w:rsidR="000B3370">
        <w:t>d</w:t>
      </w:r>
      <w:r>
        <w:t xml:space="preserve"> structural </w:t>
      </w:r>
      <w:r w:rsidR="000C4DE9">
        <w:t>systems</w:t>
      </w:r>
      <w:r>
        <w:t xml:space="preserve"> </w:t>
      </w:r>
      <w:r w:rsidR="002976FC">
        <w:t>combining</w:t>
      </w:r>
      <w:r>
        <w:t xml:space="preserve"> a central </w:t>
      </w:r>
      <w:r w:rsidR="000C4DE9">
        <w:t>reinforced</w:t>
      </w:r>
      <w:r>
        <w:t xml:space="preserve"> concrete core with a </w:t>
      </w:r>
      <w:r w:rsidR="002976FC">
        <w:t>perimeter steel frame</w:t>
      </w:r>
      <w:r w:rsidR="000C4DE9">
        <w:t xml:space="preserve"> provides lateral stability, fire resistance</w:t>
      </w:r>
      <w:r w:rsidR="009A01E9">
        <w:t>, accelerated programme</w:t>
      </w:r>
      <w:r w:rsidR="000B3370">
        <w:t xml:space="preserve"> and weight reduction which </w:t>
      </w:r>
      <w:r w:rsidR="00E57978">
        <w:t xml:space="preserve">reduces </w:t>
      </w:r>
      <w:r w:rsidR="001B597F">
        <w:t xml:space="preserve">foundation needs. </w:t>
      </w:r>
      <w:r w:rsidR="001B597F" w:rsidRPr="00CC77EA">
        <w:rPr>
          <w:rFonts w:cs="Arial"/>
        </w:rPr>
        <w:t>The specification of marine-grade protective coatings and high recycled content materials demonstrates consideration of both durability and sustainability throughout the structural design.</w:t>
      </w:r>
    </w:p>
    <w:p w14:paraId="6AA4E2CE" w14:textId="17A890E6" w:rsidR="00C9505A" w:rsidRDefault="00735094" w:rsidP="006F7DD3">
      <w:pPr>
        <w:jc w:val="both"/>
        <w:rPr>
          <w:rFonts w:cs="Arial"/>
        </w:rPr>
      </w:pPr>
      <w:r w:rsidRPr="007D05A9">
        <w:rPr>
          <w:rFonts w:cs="Arial"/>
        </w:rPr>
        <w:t xml:space="preserve">Detailing the building envelope </w:t>
      </w:r>
      <w:r w:rsidR="009272F8" w:rsidRPr="007D05A9">
        <w:rPr>
          <w:rFonts w:cs="Arial"/>
        </w:rPr>
        <w:t xml:space="preserve">with </w:t>
      </w:r>
      <w:r w:rsidRPr="007D05A9">
        <w:rPr>
          <w:rFonts w:cs="Arial"/>
        </w:rPr>
        <w:t xml:space="preserve">rainscreen cladding </w:t>
      </w:r>
      <w:r w:rsidR="009272F8" w:rsidRPr="007D05A9">
        <w:rPr>
          <w:rFonts w:cs="Arial"/>
        </w:rPr>
        <w:t>using</w:t>
      </w:r>
      <w:r w:rsidRPr="007D05A9">
        <w:rPr>
          <w:rFonts w:cs="Arial"/>
        </w:rPr>
        <w:t xml:space="preserve"> fiber -cement </w:t>
      </w:r>
      <w:r w:rsidR="009272F8" w:rsidRPr="007D05A9">
        <w:rPr>
          <w:rFonts w:cs="Arial"/>
        </w:rPr>
        <w:t>Hardie Plank</w:t>
      </w:r>
      <w:r w:rsidR="005F0737" w:rsidRPr="007D05A9">
        <w:rPr>
          <w:rFonts w:cs="Arial"/>
        </w:rPr>
        <w:t xml:space="preserve"> achieves </w:t>
      </w:r>
      <w:r w:rsidR="002976FC" w:rsidRPr="007D05A9">
        <w:rPr>
          <w:rFonts w:cs="Arial"/>
        </w:rPr>
        <w:t>thermal</w:t>
      </w:r>
      <w:r w:rsidR="005F0737" w:rsidRPr="007D05A9">
        <w:rPr>
          <w:rFonts w:cs="Arial"/>
        </w:rPr>
        <w:t xml:space="preserve"> performance whilst also providing non-combustible materials </w:t>
      </w:r>
      <w:r w:rsidR="001A2645" w:rsidRPr="007D05A9">
        <w:rPr>
          <w:rFonts w:cs="Arial"/>
        </w:rPr>
        <w:t xml:space="preserve">which have been essential for post-Grenfell fire safety compliance. </w:t>
      </w:r>
      <w:r w:rsidR="007D05A9" w:rsidRPr="007D05A9">
        <w:rPr>
          <w:rFonts w:cs="Arial"/>
        </w:rPr>
        <w:t xml:space="preserve">The Specification of all the materials for Category C5-M marine exposure classification ensures durability in the salt laden coastal environment with minimal maintenance requirements </w:t>
      </w:r>
      <w:r w:rsidR="002976FC" w:rsidRPr="007D05A9">
        <w:rPr>
          <w:rFonts w:cs="Arial"/>
        </w:rPr>
        <w:t>compared</w:t>
      </w:r>
      <w:r w:rsidR="007D05A9" w:rsidRPr="007D05A9">
        <w:rPr>
          <w:rFonts w:cs="Arial"/>
        </w:rPr>
        <w:t xml:space="preserve"> to other products over the building's design life.</w:t>
      </w:r>
    </w:p>
    <w:p w14:paraId="44C16028" w14:textId="0069DF70" w:rsidR="00DD2B7B" w:rsidRDefault="00DD2B7B" w:rsidP="006F7DD3">
      <w:pPr>
        <w:jc w:val="both"/>
        <w:rPr>
          <w:rFonts w:cs="Arial"/>
        </w:rPr>
      </w:pPr>
      <w:r>
        <w:rPr>
          <w:rFonts w:cs="Arial"/>
        </w:rPr>
        <w:t xml:space="preserve">The </w:t>
      </w:r>
      <w:r w:rsidR="00B26BD7">
        <w:rPr>
          <w:rFonts w:cs="Arial"/>
        </w:rPr>
        <w:t xml:space="preserve">prefabrication </w:t>
      </w:r>
      <w:r>
        <w:rPr>
          <w:rFonts w:cs="Arial"/>
        </w:rPr>
        <w:t xml:space="preserve">of the steel frame and bathroom pods delivers not only </w:t>
      </w:r>
      <w:r w:rsidR="00500A90">
        <w:rPr>
          <w:rFonts w:cs="Arial"/>
        </w:rPr>
        <w:t xml:space="preserve">controlled quality checks through </w:t>
      </w:r>
      <w:r w:rsidR="000D4135">
        <w:rPr>
          <w:rFonts w:cs="Arial"/>
        </w:rPr>
        <w:t>factory-based</w:t>
      </w:r>
      <w:r w:rsidR="00500A90">
        <w:rPr>
          <w:rFonts w:cs="Arial"/>
        </w:rPr>
        <w:t xml:space="preserve"> testing but </w:t>
      </w:r>
      <w:r w:rsidR="00B26BD7">
        <w:rPr>
          <w:rFonts w:cs="Arial"/>
        </w:rPr>
        <w:t>compresses the programme</w:t>
      </w:r>
      <w:r w:rsidR="0069227D">
        <w:rPr>
          <w:rFonts w:cs="Arial"/>
        </w:rPr>
        <w:t xml:space="preserve"> whilst </w:t>
      </w:r>
      <w:r w:rsidR="00F24D00">
        <w:rPr>
          <w:rFonts w:cs="Arial"/>
        </w:rPr>
        <w:t xml:space="preserve">reducing construction waste. </w:t>
      </w:r>
    </w:p>
    <w:p w14:paraId="2ADD09CF" w14:textId="47F2608D" w:rsidR="000D0E20" w:rsidRDefault="00E45978" w:rsidP="006F7DD3">
      <w:pPr>
        <w:jc w:val="both"/>
        <w:rPr>
          <w:rFonts w:cs="Arial"/>
        </w:rPr>
      </w:pPr>
      <w:r>
        <w:rPr>
          <w:rFonts w:cs="Arial"/>
        </w:rPr>
        <w:t xml:space="preserve">BREEAM’S </w:t>
      </w:r>
      <w:r w:rsidR="003A7936">
        <w:rPr>
          <w:rFonts w:cs="Arial"/>
        </w:rPr>
        <w:t>sustainability strategy</w:t>
      </w:r>
      <w:r w:rsidR="000D0E20">
        <w:rPr>
          <w:rFonts w:cs="Arial"/>
        </w:rPr>
        <w:t xml:space="preserve"> targeting ‘Very Good’ </w:t>
      </w:r>
      <w:proofErr w:type="gramStart"/>
      <w:r w:rsidR="000D0E20">
        <w:rPr>
          <w:rFonts w:cs="Arial"/>
        </w:rPr>
        <w:t>certification</w:t>
      </w:r>
      <w:r w:rsidR="009F1739">
        <w:rPr>
          <w:rFonts w:cs="Arial"/>
        </w:rPr>
        <w:t xml:space="preserve">, </w:t>
      </w:r>
      <w:r w:rsidR="000D0E20">
        <w:rPr>
          <w:rFonts w:cs="Arial"/>
        </w:rPr>
        <w:t xml:space="preserve"> </w:t>
      </w:r>
      <w:r w:rsidR="002540E2">
        <w:rPr>
          <w:rFonts w:cs="Arial"/>
        </w:rPr>
        <w:t>focuses</w:t>
      </w:r>
      <w:proofErr w:type="gramEnd"/>
      <w:r w:rsidR="00582512">
        <w:rPr>
          <w:rFonts w:cs="Arial"/>
        </w:rPr>
        <w:t xml:space="preserve"> </w:t>
      </w:r>
      <w:r w:rsidR="000C6086">
        <w:rPr>
          <w:rFonts w:cs="Arial"/>
        </w:rPr>
        <w:t xml:space="preserve">practical </w:t>
      </w:r>
      <w:r w:rsidR="001D0B3A">
        <w:rPr>
          <w:rFonts w:cs="Arial"/>
        </w:rPr>
        <w:t>cost-effective measures whilst balancing environmental performance</w:t>
      </w:r>
      <w:r w:rsidR="00553E1F">
        <w:rPr>
          <w:rFonts w:cs="Arial"/>
        </w:rPr>
        <w:t xml:space="preserve">, demonstration clear economic justification. </w:t>
      </w:r>
    </w:p>
    <w:p w14:paraId="496987AF" w14:textId="77F77841" w:rsidR="00004719" w:rsidRPr="004A6C37" w:rsidRDefault="00004719" w:rsidP="00004719">
      <w:pPr>
        <w:jc w:val="both"/>
        <w:rPr>
          <w:rFonts w:cs="Arial"/>
          <w:lang w:val="en-GB"/>
        </w:rPr>
      </w:pPr>
      <w:r w:rsidRPr="008376D3">
        <w:rPr>
          <w:rFonts w:cs="Arial"/>
          <w:lang w:val="en-GB"/>
        </w:rPr>
        <w:lastRenderedPageBreak/>
        <w:t>Overall, this approach combines strength, sustainability, and cost-effectiveness, creating a hotel design that is safe, durable, and suitable for its coastal location.</w:t>
      </w:r>
    </w:p>
    <w:p w14:paraId="7551503E" w14:textId="7087151F" w:rsidR="00C9505A" w:rsidRPr="00F156DB" w:rsidRDefault="00C9505A" w:rsidP="006F7DD3">
      <w:pPr>
        <w:jc w:val="both"/>
        <w:rPr>
          <w:rFonts w:cs="Arial"/>
        </w:rPr>
      </w:pPr>
    </w:p>
    <w:p w14:paraId="5CB348EA" w14:textId="77777777" w:rsidR="00AD252D" w:rsidRPr="00F156DB" w:rsidRDefault="00AD252D" w:rsidP="006F7DD3">
      <w:pPr>
        <w:jc w:val="both"/>
        <w:rPr>
          <w:rFonts w:cs="Arial"/>
          <w:color w:val="548DD4" w:themeColor="text2" w:themeTint="99"/>
          <w:lang w:eastAsia="en-GB"/>
        </w:rPr>
      </w:pPr>
    </w:p>
    <w:p w14:paraId="53945883" w14:textId="77777777" w:rsidR="00DC6842" w:rsidRDefault="00DC6842" w:rsidP="006F7DD3">
      <w:pPr>
        <w:jc w:val="both"/>
        <w:rPr>
          <w:rFonts w:cs="Arial"/>
          <w:color w:val="548DD4" w:themeColor="text2" w:themeTint="99"/>
          <w:lang w:eastAsia="en-GB"/>
        </w:rPr>
      </w:pPr>
    </w:p>
    <w:p w14:paraId="763CABA8" w14:textId="77777777" w:rsidR="004B7B56" w:rsidRDefault="004B7B56" w:rsidP="006F7DD3">
      <w:pPr>
        <w:jc w:val="both"/>
        <w:rPr>
          <w:rFonts w:cs="Arial"/>
          <w:color w:val="548DD4" w:themeColor="text2" w:themeTint="99"/>
          <w:lang w:eastAsia="en-GB"/>
        </w:rPr>
      </w:pPr>
    </w:p>
    <w:p w14:paraId="3BFDCFB4" w14:textId="77777777" w:rsidR="004B7B56" w:rsidRDefault="004B7B56" w:rsidP="006F7DD3">
      <w:pPr>
        <w:jc w:val="both"/>
        <w:rPr>
          <w:rFonts w:cs="Arial"/>
          <w:color w:val="548DD4" w:themeColor="text2" w:themeTint="99"/>
          <w:lang w:eastAsia="en-GB"/>
        </w:rPr>
      </w:pPr>
    </w:p>
    <w:p w14:paraId="7C445D3C" w14:textId="77777777" w:rsidR="004B7B56" w:rsidRDefault="004B7B56" w:rsidP="006F7DD3">
      <w:pPr>
        <w:jc w:val="both"/>
        <w:rPr>
          <w:rFonts w:cs="Arial"/>
          <w:color w:val="548DD4" w:themeColor="text2" w:themeTint="99"/>
          <w:lang w:eastAsia="en-GB"/>
        </w:rPr>
      </w:pPr>
    </w:p>
    <w:p w14:paraId="4DC46263" w14:textId="77777777" w:rsidR="008376D3" w:rsidRDefault="008376D3" w:rsidP="006F7DD3">
      <w:pPr>
        <w:jc w:val="both"/>
        <w:rPr>
          <w:rFonts w:cs="Arial"/>
          <w:color w:val="548DD4" w:themeColor="text2" w:themeTint="99"/>
          <w:lang w:eastAsia="en-GB"/>
        </w:rPr>
      </w:pPr>
    </w:p>
    <w:p w14:paraId="3AC4C9BD" w14:textId="77777777" w:rsidR="008376D3" w:rsidRDefault="008376D3" w:rsidP="006F7DD3">
      <w:pPr>
        <w:jc w:val="both"/>
        <w:rPr>
          <w:rFonts w:cs="Arial"/>
          <w:color w:val="548DD4" w:themeColor="text2" w:themeTint="99"/>
          <w:lang w:eastAsia="en-GB"/>
        </w:rPr>
      </w:pPr>
    </w:p>
    <w:p w14:paraId="7F99842E" w14:textId="77777777" w:rsidR="008376D3" w:rsidRDefault="008376D3" w:rsidP="006F7DD3">
      <w:pPr>
        <w:jc w:val="both"/>
        <w:rPr>
          <w:rFonts w:cs="Arial"/>
          <w:color w:val="548DD4" w:themeColor="text2" w:themeTint="99"/>
          <w:lang w:eastAsia="en-GB"/>
        </w:rPr>
      </w:pPr>
    </w:p>
    <w:p w14:paraId="3D172FFB" w14:textId="77777777" w:rsidR="008376D3" w:rsidRDefault="008376D3" w:rsidP="006F7DD3">
      <w:pPr>
        <w:jc w:val="both"/>
        <w:rPr>
          <w:rFonts w:cs="Arial"/>
          <w:color w:val="548DD4" w:themeColor="text2" w:themeTint="99"/>
          <w:lang w:eastAsia="en-GB"/>
        </w:rPr>
      </w:pPr>
    </w:p>
    <w:p w14:paraId="755F1E35" w14:textId="77777777" w:rsidR="008376D3" w:rsidRDefault="008376D3" w:rsidP="006F7DD3">
      <w:pPr>
        <w:jc w:val="both"/>
        <w:rPr>
          <w:rFonts w:cs="Arial"/>
          <w:color w:val="548DD4" w:themeColor="text2" w:themeTint="99"/>
          <w:lang w:eastAsia="en-GB"/>
        </w:rPr>
      </w:pPr>
    </w:p>
    <w:p w14:paraId="645E52AF" w14:textId="77777777" w:rsidR="008376D3" w:rsidRDefault="008376D3" w:rsidP="006F7DD3">
      <w:pPr>
        <w:jc w:val="both"/>
        <w:rPr>
          <w:rFonts w:cs="Arial"/>
          <w:color w:val="548DD4" w:themeColor="text2" w:themeTint="99"/>
          <w:lang w:eastAsia="en-GB"/>
        </w:rPr>
      </w:pPr>
    </w:p>
    <w:p w14:paraId="5EBC0769" w14:textId="77777777" w:rsidR="008376D3" w:rsidRDefault="008376D3" w:rsidP="006F7DD3">
      <w:pPr>
        <w:jc w:val="both"/>
        <w:rPr>
          <w:rFonts w:cs="Arial"/>
          <w:color w:val="548DD4" w:themeColor="text2" w:themeTint="99"/>
          <w:lang w:eastAsia="en-GB"/>
        </w:rPr>
      </w:pPr>
    </w:p>
    <w:p w14:paraId="3E647E88" w14:textId="77777777" w:rsidR="008376D3" w:rsidRDefault="008376D3" w:rsidP="006F7DD3">
      <w:pPr>
        <w:jc w:val="both"/>
        <w:rPr>
          <w:rFonts w:cs="Arial"/>
          <w:color w:val="548DD4" w:themeColor="text2" w:themeTint="99"/>
          <w:lang w:eastAsia="en-GB"/>
        </w:rPr>
      </w:pPr>
    </w:p>
    <w:p w14:paraId="65B1D3A6" w14:textId="77777777" w:rsidR="008376D3" w:rsidRDefault="008376D3" w:rsidP="006F7DD3">
      <w:pPr>
        <w:jc w:val="both"/>
        <w:rPr>
          <w:rFonts w:cs="Arial"/>
          <w:color w:val="548DD4" w:themeColor="text2" w:themeTint="99"/>
          <w:lang w:eastAsia="en-GB"/>
        </w:rPr>
      </w:pPr>
    </w:p>
    <w:p w14:paraId="5375C01C" w14:textId="77777777" w:rsidR="008376D3" w:rsidRDefault="008376D3" w:rsidP="006F7DD3">
      <w:pPr>
        <w:jc w:val="both"/>
        <w:rPr>
          <w:rFonts w:cs="Arial"/>
          <w:color w:val="548DD4" w:themeColor="text2" w:themeTint="99"/>
          <w:lang w:eastAsia="en-GB"/>
        </w:rPr>
      </w:pPr>
    </w:p>
    <w:p w14:paraId="3F89107F" w14:textId="77777777" w:rsidR="008376D3" w:rsidRDefault="008376D3" w:rsidP="006F7DD3">
      <w:pPr>
        <w:jc w:val="both"/>
        <w:rPr>
          <w:rFonts w:cs="Arial"/>
          <w:color w:val="548DD4" w:themeColor="text2" w:themeTint="99"/>
          <w:lang w:eastAsia="en-GB"/>
        </w:rPr>
      </w:pPr>
    </w:p>
    <w:p w14:paraId="69605E25" w14:textId="77777777" w:rsidR="008376D3" w:rsidRDefault="008376D3" w:rsidP="006F7DD3">
      <w:pPr>
        <w:jc w:val="both"/>
        <w:rPr>
          <w:rFonts w:cs="Arial"/>
          <w:color w:val="548DD4" w:themeColor="text2" w:themeTint="99"/>
          <w:lang w:eastAsia="en-GB"/>
        </w:rPr>
      </w:pPr>
    </w:p>
    <w:p w14:paraId="20415C3E" w14:textId="77777777" w:rsidR="008376D3" w:rsidRDefault="008376D3" w:rsidP="006F7DD3">
      <w:pPr>
        <w:jc w:val="both"/>
        <w:rPr>
          <w:rFonts w:cs="Arial"/>
          <w:color w:val="548DD4" w:themeColor="text2" w:themeTint="99"/>
          <w:lang w:eastAsia="en-GB"/>
        </w:rPr>
      </w:pPr>
    </w:p>
    <w:p w14:paraId="1F031628" w14:textId="77777777" w:rsidR="008376D3" w:rsidRDefault="008376D3" w:rsidP="006F7DD3">
      <w:pPr>
        <w:jc w:val="both"/>
        <w:rPr>
          <w:rFonts w:cs="Arial"/>
          <w:color w:val="548DD4" w:themeColor="text2" w:themeTint="99"/>
          <w:lang w:eastAsia="en-GB"/>
        </w:rPr>
      </w:pPr>
    </w:p>
    <w:p w14:paraId="7955F607" w14:textId="77777777" w:rsidR="008376D3" w:rsidRDefault="008376D3" w:rsidP="006F7DD3">
      <w:pPr>
        <w:jc w:val="both"/>
        <w:rPr>
          <w:rFonts w:cs="Arial"/>
          <w:color w:val="548DD4" w:themeColor="text2" w:themeTint="99"/>
          <w:lang w:eastAsia="en-GB"/>
        </w:rPr>
      </w:pPr>
    </w:p>
    <w:p w14:paraId="11914F86" w14:textId="77777777" w:rsidR="008376D3" w:rsidRDefault="008376D3" w:rsidP="006F7DD3">
      <w:pPr>
        <w:jc w:val="both"/>
        <w:rPr>
          <w:rFonts w:cs="Arial"/>
          <w:color w:val="548DD4" w:themeColor="text2" w:themeTint="99"/>
          <w:lang w:eastAsia="en-GB"/>
        </w:rPr>
      </w:pPr>
    </w:p>
    <w:p w14:paraId="6FD7DD39" w14:textId="77777777" w:rsidR="008376D3" w:rsidRDefault="008376D3" w:rsidP="006F7DD3">
      <w:pPr>
        <w:jc w:val="both"/>
        <w:rPr>
          <w:rFonts w:cs="Arial"/>
          <w:color w:val="548DD4" w:themeColor="text2" w:themeTint="99"/>
          <w:lang w:eastAsia="en-GB"/>
        </w:rPr>
      </w:pPr>
    </w:p>
    <w:p w14:paraId="7D1EFEBA" w14:textId="69DDBA91" w:rsidR="00C52FAF" w:rsidRPr="00C52FAF" w:rsidRDefault="001E0FEF" w:rsidP="00C52FAF">
      <w:pPr>
        <w:pStyle w:val="Heading1"/>
      </w:pPr>
      <w:bookmarkStart w:id="58" w:name="_Toc219115413"/>
      <w:bookmarkStart w:id="59" w:name="_Toc219142889"/>
      <w:r w:rsidRPr="009125ED">
        <w:lastRenderedPageBreak/>
        <w:t>RE</w:t>
      </w:r>
      <w:bookmarkEnd w:id="58"/>
      <w:r w:rsidR="00071B4C">
        <w:t>F</w:t>
      </w:r>
      <w:r w:rsidR="005A762B">
        <w:t>E</w:t>
      </w:r>
      <w:r w:rsidR="00071B4C">
        <w:t>RENCES</w:t>
      </w:r>
      <w:bookmarkEnd w:id="59"/>
      <w:r w:rsidR="00071B4C">
        <w:t xml:space="preserve"> </w:t>
      </w:r>
      <w:r w:rsidRPr="00F156DB">
        <w:t xml:space="preserve"> </w:t>
      </w:r>
    </w:p>
    <w:p w14:paraId="50543985" w14:textId="77777777" w:rsidR="00822A14" w:rsidRPr="00822A14" w:rsidRDefault="00822A14" w:rsidP="00822A14">
      <w:pPr>
        <w:spacing w:line="240" w:lineRule="auto"/>
        <w:jc w:val="both"/>
        <w:rPr>
          <w:rFonts w:cs="Arial"/>
          <w:lang w:val="en-GB"/>
        </w:rPr>
      </w:pPr>
      <w:r w:rsidRPr="00822A14">
        <w:rPr>
          <w:rFonts w:cs="Arial"/>
          <w:lang w:val="en-GB"/>
        </w:rPr>
        <w:t xml:space="preserve">Bgs (no date) </w:t>
      </w:r>
      <w:proofErr w:type="spellStart"/>
      <w:r w:rsidRPr="00822A14">
        <w:rPr>
          <w:rFonts w:cs="Arial"/>
          <w:i/>
          <w:iCs/>
          <w:lang w:val="en-GB"/>
        </w:rPr>
        <w:t>GeoIndex</w:t>
      </w:r>
      <w:proofErr w:type="spellEnd"/>
      <w:r w:rsidRPr="00822A14">
        <w:rPr>
          <w:rFonts w:cs="Arial"/>
          <w:i/>
          <w:iCs/>
          <w:lang w:val="en-GB"/>
        </w:rPr>
        <w:t xml:space="preserve"> - British Geological Survey</w:t>
      </w:r>
      <w:r w:rsidRPr="00822A14">
        <w:rPr>
          <w:rFonts w:cs="Arial"/>
          <w:lang w:val="en-GB"/>
        </w:rPr>
        <w:t>. https://mapapps2.bgs.ac.uk/geoindex/home.html?_ga=2.142945205.108690770.1731939977-1995514978.1731939977.</w:t>
      </w:r>
    </w:p>
    <w:p w14:paraId="4A2F877F" w14:textId="77777777" w:rsidR="00822A14" w:rsidRPr="00DB0717" w:rsidRDefault="00822A14" w:rsidP="006F7DD3">
      <w:pPr>
        <w:spacing w:line="240" w:lineRule="auto"/>
        <w:jc w:val="both"/>
        <w:rPr>
          <w:rFonts w:cs="Arial"/>
        </w:rPr>
      </w:pPr>
      <w:r w:rsidRPr="00DB0717">
        <w:rPr>
          <w:rFonts w:cs="Arial"/>
        </w:rPr>
        <w:t>British Constructional Steelwork Association (BCSA) (2023) Sustainability Charter: The sustainable steel construction commitment. London: British Constructional Steelwork Association. Available at: https://www.steelconstruction.info/Sustainability_charter (Accessed: 11 January 2026).</w:t>
      </w:r>
    </w:p>
    <w:p w14:paraId="1C6DE75C" w14:textId="77777777" w:rsidR="00822A14" w:rsidRPr="00DB0717" w:rsidRDefault="00822A14" w:rsidP="006F7DD3">
      <w:pPr>
        <w:spacing w:line="240" w:lineRule="auto"/>
        <w:jc w:val="both"/>
        <w:rPr>
          <w:rFonts w:cs="Arial"/>
        </w:rPr>
      </w:pPr>
      <w:r w:rsidRPr="00DB0717">
        <w:rPr>
          <w:rFonts w:cs="Arial"/>
        </w:rPr>
        <w:t>British Geological Survey (BGS) (2023) Geology of Britain Viewer. Nottingham: British Geological Survey. Available at: https://www.bgs.ac.uk/map-viewers/geoindex-onshore/ (Accessed: 11 January 2026).</w:t>
      </w:r>
    </w:p>
    <w:p w14:paraId="3F516E31" w14:textId="77777777" w:rsidR="00822A14" w:rsidRPr="00DB0717" w:rsidRDefault="00822A14" w:rsidP="006F7DD3">
      <w:pPr>
        <w:spacing w:line="240" w:lineRule="auto"/>
        <w:jc w:val="both"/>
        <w:rPr>
          <w:rFonts w:cs="Arial"/>
        </w:rPr>
      </w:pPr>
      <w:r w:rsidRPr="00DB0717">
        <w:rPr>
          <w:rFonts w:cs="Arial"/>
        </w:rPr>
        <w:t>British Standards Institution (BSI) (2005) BS EN 1991-1-4:2005+A1:2010 Eurocode 1: Actions on structures. General actions. Wind actions. London: BSI Standards Limited.</w:t>
      </w:r>
    </w:p>
    <w:p w14:paraId="31FD295D" w14:textId="77777777" w:rsidR="00822A14" w:rsidRPr="00DB0717" w:rsidRDefault="00822A14" w:rsidP="006F7DD3">
      <w:pPr>
        <w:spacing w:line="240" w:lineRule="auto"/>
        <w:jc w:val="both"/>
        <w:rPr>
          <w:rFonts w:cs="Arial"/>
        </w:rPr>
      </w:pPr>
      <w:r w:rsidRPr="00DB0717">
        <w:rPr>
          <w:rFonts w:cs="Arial"/>
        </w:rPr>
        <w:t>British Standards Institution (BSI) (2015) BS EN 1536:2015 Execution of special geotechnical works. Bored piles. London: BSI Standards Limited.</w:t>
      </w:r>
    </w:p>
    <w:p w14:paraId="5828AD46" w14:textId="77777777" w:rsidR="00822A14" w:rsidRPr="00DB0717" w:rsidRDefault="00822A14" w:rsidP="006F7DD3">
      <w:pPr>
        <w:spacing w:line="240" w:lineRule="auto"/>
        <w:jc w:val="both"/>
        <w:rPr>
          <w:rFonts w:cs="Arial"/>
        </w:rPr>
      </w:pPr>
      <w:r w:rsidRPr="00DB0717">
        <w:rPr>
          <w:rFonts w:cs="Arial"/>
        </w:rPr>
        <w:t>British Standards Institution (BSI) (2017) BS EN ISO 12944:2017 Paints and varnishes. Corrosion protection of steel structures by protective paint systems. London: BSI Standards Limited.</w:t>
      </w:r>
    </w:p>
    <w:p w14:paraId="2B8C4420" w14:textId="77777777" w:rsidR="00822A14" w:rsidRPr="00F156DB" w:rsidRDefault="00822A14" w:rsidP="006F7DD3">
      <w:pPr>
        <w:spacing w:line="240" w:lineRule="auto"/>
        <w:jc w:val="both"/>
        <w:rPr>
          <w:rFonts w:cs="Arial"/>
        </w:rPr>
      </w:pPr>
      <w:r w:rsidRPr="00F156DB">
        <w:rPr>
          <w:rFonts w:cs="Arial"/>
        </w:rPr>
        <w:t xml:space="preserve">BS EN 1536:2015 (2015) Execution of special geotechnical works. Bored piles. British </w:t>
      </w:r>
    </w:p>
    <w:p w14:paraId="3F1E5678" w14:textId="77777777" w:rsidR="00822A14" w:rsidRPr="00DB0717" w:rsidRDefault="00822A14" w:rsidP="006F7DD3">
      <w:pPr>
        <w:spacing w:line="240" w:lineRule="auto"/>
        <w:jc w:val="both"/>
        <w:rPr>
          <w:rFonts w:cs="Arial"/>
        </w:rPr>
      </w:pPr>
      <w:r w:rsidRPr="00DB0717">
        <w:rPr>
          <w:rFonts w:cs="Arial"/>
        </w:rPr>
        <w:t xml:space="preserve">Building Research Establishment (BRE) (2019) The Green Guide to Specification: an environmental profiling system for building materials and components. 4th </w:t>
      </w:r>
      <w:proofErr w:type="gramStart"/>
      <w:r w:rsidRPr="00DB0717">
        <w:rPr>
          <w:rFonts w:cs="Arial"/>
        </w:rPr>
        <w:t>edn</w:t>
      </w:r>
      <w:proofErr w:type="gramEnd"/>
      <w:r w:rsidRPr="00DB0717">
        <w:rPr>
          <w:rFonts w:cs="Arial"/>
        </w:rPr>
        <w:t>. Watford: BRE Global Ltd.</w:t>
      </w:r>
    </w:p>
    <w:p w14:paraId="09E80114" w14:textId="77777777" w:rsidR="00822A14" w:rsidRPr="00DB0717" w:rsidRDefault="00822A14" w:rsidP="006F7DD3">
      <w:pPr>
        <w:spacing w:line="240" w:lineRule="auto"/>
        <w:jc w:val="both"/>
        <w:rPr>
          <w:rFonts w:cs="Arial"/>
        </w:rPr>
      </w:pPr>
      <w:r w:rsidRPr="00DB0717">
        <w:rPr>
          <w:rFonts w:cs="Arial"/>
        </w:rPr>
        <w:t>Building Research Establishment (BRE) (2021) BREEAM UK New Construction 2018: Technical Manual SD5078. Version 6.0. Watford: BRE Global Ltd.</w:t>
      </w:r>
    </w:p>
    <w:p w14:paraId="247E1AAF" w14:textId="77777777" w:rsidR="00822A14" w:rsidRPr="00DB0717" w:rsidRDefault="00822A14" w:rsidP="006F7DD3">
      <w:pPr>
        <w:spacing w:line="240" w:lineRule="auto"/>
        <w:jc w:val="both"/>
        <w:rPr>
          <w:rFonts w:cs="Arial"/>
        </w:rPr>
      </w:pPr>
      <w:r w:rsidRPr="00DB0717">
        <w:rPr>
          <w:rFonts w:cs="Arial"/>
        </w:rPr>
        <w:t xml:space="preserve">Chartered Institution of Building Services Engineers (CIBSE) (2015) CIBSE Guide A: Environmental Design. 8th </w:t>
      </w:r>
      <w:proofErr w:type="gramStart"/>
      <w:r w:rsidRPr="00DB0717">
        <w:rPr>
          <w:rFonts w:cs="Arial"/>
        </w:rPr>
        <w:t>edn</w:t>
      </w:r>
      <w:proofErr w:type="gramEnd"/>
      <w:r w:rsidRPr="00DB0717">
        <w:rPr>
          <w:rFonts w:cs="Arial"/>
        </w:rPr>
        <w:t>. London: Chartered Institution of Building Services Engineers.</w:t>
      </w:r>
    </w:p>
    <w:p w14:paraId="14D26AD1" w14:textId="77777777" w:rsidR="00822A14" w:rsidRPr="00DB0717" w:rsidRDefault="00822A14" w:rsidP="006F7DD3">
      <w:pPr>
        <w:spacing w:line="240" w:lineRule="auto"/>
        <w:jc w:val="both"/>
        <w:rPr>
          <w:rFonts w:cs="Arial"/>
        </w:rPr>
      </w:pPr>
      <w:r w:rsidRPr="00DB0717">
        <w:rPr>
          <w:rFonts w:cs="Arial"/>
        </w:rPr>
        <w:t xml:space="preserve">Coal Authority (2023) Mining Remediation Authority Interactive Map Viewer. Mansfield: Coal Authority. Available at: https://mapapps2.bgs.ac.uk/coalauthority/home.html </w:t>
      </w:r>
    </w:p>
    <w:p w14:paraId="67589317" w14:textId="77777777" w:rsidR="00822A14" w:rsidRPr="00DB0717" w:rsidRDefault="00822A14" w:rsidP="006F7DD3">
      <w:pPr>
        <w:spacing w:line="240" w:lineRule="auto"/>
        <w:jc w:val="both"/>
        <w:rPr>
          <w:rFonts w:cs="Arial"/>
        </w:rPr>
      </w:pPr>
      <w:r w:rsidRPr="00DB0717">
        <w:rPr>
          <w:rFonts w:cs="Arial"/>
        </w:rPr>
        <w:t>Construction Industry Research and Information Association (CIRIA) (2017) Noise and Vibration from Piling Operations. CIRIA Report C700. London: CIRIA.</w:t>
      </w:r>
    </w:p>
    <w:p w14:paraId="4C0FB7EA" w14:textId="77777777" w:rsidR="00822A14" w:rsidRPr="00DB0717" w:rsidRDefault="00822A14" w:rsidP="006F7DD3">
      <w:pPr>
        <w:spacing w:line="240" w:lineRule="auto"/>
        <w:jc w:val="both"/>
        <w:rPr>
          <w:rFonts w:cs="Arial"/>
        </w:rPr>
      </w:pPr>
      <w:r w:rsidRPr="00DB0717">
        <w:rPr>
          <w:rFonts w:cs="Arial"/>
        </w:rPr>
        <w:t>Department for Transport (</w:t>
      </w:r>
      <w:proofErr w:type="spellStart"/>
      <w:r w:rsidRPr="00DB0717">
        <w:rPr>
          <w:rFonts w:cs="Arial"/>
        </w:rPr>
        <w:t>DfT</w:t>
      </w:r>
      <w:proofErr w:type="spellEnd"/>
      <w:r w:rsidRPr="00DB0717">
        <w:rPr>
          <w:rFonts w:cs="Arial"/>
        </w:rPr>
        <w:t>) (2020) Local Transport Note 1/20: Cycle Infrastructure Design (LTN 1/20). London: Department for Transport. Available at: https://www.gov.uk/government/publications/cycle-infrastructure-design-ltn-120 (Accessed: 11 January 2026).</w:t>
      </w:r>
    </w:p>
    <w:p w14:paraId="120F6EB1" w14:textId="77777777" w:rsidR="00822A14" w:rsidRPr="00DB0717" w:rsidRDefault="00822A14" w:rsidP="006F7DD3">
      <w:pPr>
        <w:spacing w:line="240" w:lineRule="auto"/>
        <w:jc w:val="both"/>
        <w:rPr>
          <w:rFonts w:cs="Arial"/>
        </w:rPr>
      </w:pPr>
      <w:r w:rsidRPr="00DB0717">
        <w:rPr>
          <w:rFonts w:cs="Arial"/>
        </w:rPr>
        <w:t>HM Government (2019) The Building Regulations 2010: Approved Document B (Fire Safety). Volume 2: Buildings other than dwellinghouses. 2019 edition incorporating 2020 amendments. London: NBS.</w:t>
      </w:r>
    </w:p>
    <w:p w14:paraId="7516383E" w14:textId="77777777" w:rsidR="00822A14" w:rsidRPr="00DB0717" w:rsidRDefault="00822A14" w:rsidP="006F7DD3">
      <w:pPr>
        <w:spacing w:line="240" w:lineRule="auto"/>
        <w:jc w:val="both"/>
        <w:rPr>
          <w:rFonts w:cs="Arial"/>
        </w:rPr>
      </w:pPr>
      <w:r w:rsidRPr="00DB0717">
        <w:rPr>
          <w:rFonts w:cs="Arial"/>
        </w:rPr>
        <w:lastRenderedPageBreak/>
        <w:t>HM Government (2021) The Building Regulations 2010: Approved Document L2A (Conservation of fuel and power in new buildings other than dwellings). 2021 edition incorporating 2021 amendments for the Future Homes Standard. London: NBS.</w:t>
      </w:r>
    </w:p>
    <w:p w14:paraId="70788859" w14:textId="77777777" w:rsidR="00822A14" w:rsidRPr="00DB0717" w:rsidRDefault="00822A14" w:rsidP="006F7DD3">
      <w:pPr>
        <w:spacing w:line="240" w:lineRule="auto"/>
        <w:jc w:val="both"/>
        <w:rPr>
          <w:rFonts w:cs="Arial"/>
        </w:rPr>
      </w:pPr>
      <w:r w:rsidRPr="00DB0717">
        <w:rPr>
          <w:rFonts w:cs="Arial"/>
        </w:rPr>
        <w:t xml:space="preserve">Lawson, R.M., Ogden, R.G. and Bergin, R. (2012) 'Application of modular construction in high-rise buildings', Journal of Architectural Engineering, 18(2), pp. 148-154. </w:t>
      </w:r>
      <w:proofErr w:type="spellStart"/>
      <w:r w:rsidRPr="00DB0717">
        <w:rPr>
          <w:rFonts w:cs="Arial"/>
        </w:rPr>
        <w:t>doi</w:t>
      </w:r>
      <w:proofErr w:type="spellEnd"/>
      <w:r w:rsidRPr="00DB0717">
        <w:rPr>
          <w:rFonts w:cs="Arial"/>
        </w:rPr>
        <w:t>: 10.1061/(ASCE)AE.1943-5568.0000057.</w:t>
      </w:r>
    </w:p>
    <w:p w14:paraId="5B13B8D7" w14:textId="77777777" w:rsidR="00822A14" w:rsidRPr="00DB0717" w:rsidRDefault="00822A14" w:rsidP="006F7DD3">
      <w:pPr>
        <w:spacing w:line="240" w:lineRule="auto"/>
        <w:jc w:val="both"/>
        <w:rPr>
          <w:rFonts w:cs="Arial"/>
        </w:rPr>
      </w:pPr>
      <w:r w:rsidRPr="00DB0717">
        <w:rPr>
          <w:rFonts w:cs="Arial"/>
        </w:rPr>
        <w:t xml:space="preserve">Met Office (2023) UK Climate Averages: Swansea. Exeter: Met Office. Available at: https://www.metoffice.gov.uk/research/climate/maps-and-data/uk-climate-averages </w:t>
      </w:r>
    </w:p>
    <w:p w14:paraId="1EA6E959" w14:textId="77777777" w:rsidR="00822A14" w:rsidRPr="00DB0717" w:rsidRDefault="00822A14" w:rsidP="006F7DD3">
      <w:pPr>
        <w:spacing w:line="240" w:lineRule="auto"/>
        <w:jc w:val="both"/>
        <w:rPr>
          <w:rFonts w:cs="Arial"/>
        </w:rPr>
      </w:pPr>
      <w:proofErr w:type="spellStart"/>
      <w:r w:rsidRPr="00DB0717">
        <w:rPr>
          <w:rFonts w:cs="Arial"/>
        </w:rPr>
        <w:t>Sculptform</w:t>
      </w:r>
      <w:proofErr w:type="spellEnd"/>
      <w:r w:rsidRPr="00DB0717">
        <w:rPr>
          <w:rFonts w:cs="Arial"/>
        </w:rPr>
        <w:t xml:space="preserve"> (2026) 'How to build a rainscreen', </w:t>
      </w:r>
      <w:proofErr w:type="spellStart"/>
      <w:r w:rsidRPr="00DB0717">
        <w:rPr>
          <w:rFonts w:cs="Arial"/>
        </w:rPr>
        <w:t>Sculptform</w:t>
      </w:r>
      <w:proofErr w:type="spellEnd"/>
      <w:r w:rsidRPr="00DB0717">
        <w:rPr>
          <w:rFonts w:cs="Arial"/>
        </w:rPr>
        <w:t xml:space="preserve"> Technical Library. Melbourne: </w:t>
      </w:r>
      <w:proofErr w:type="spellStart"/>
      <w:r w:rsidRPr="00DB0717">
        <w:rPr>
          <w:rFonts w:cs="Arial"/>
        </w:rPr>
        <w:t>Sculptform</w:t>
      </w:r>
      <w:proofErr w:type="spellEnd"/>
      <w:r w:rsidRPr="00DB0717">
        <w:rPr>
          <w:rFonts w:cs="Arial"/>
        </w:rPr>
        <w:t xml:space="preserve">. Available at: https://www.sculptform.com.au/how-to-build-a-rainscreen </w:t>
      </w:r>
    </w:p>
    <w:p w14:paraId="0452BBA0" w14:textId="77777777" w:rsidR="00822A14" w:rsidRPr="00DB0717" w:rsidRDefault="00822A14" w:rsidP="006F7DD3">
      <w:pPr>
        <w:spacing w:line="240" w:lineRule="auto"/>
        <w:jc w:val="both"/>
        <w:rPr>
          <w:rFonts w:cs="Arial"/>
        </w:rPr>
      </w:pPr>
      <w:r w:rsidRPr="00DB0717">
        <w:rPr>
          <w:rFonts w:cs="Arial"/>
        </w:rPr>
        <w:t xml:space="preserve">Steel Construction Institute (SCI) (2018) Steel Building Design: Introduction to the Eurocodes. SCI Publication P361. 2nd </w:t>
      </w:r>
      <w:proofErr w:type="spellStart"/>
      <w:proofErr w:type="gramStart"/>
      <w:r w:rsidRPr="00DB0717">
        <w:rPr>
          <w:rFonts w:cs="Arial"/>
        </w:rPr>
        <w:t>edn</w:t>
      </w:r>
      <w:proofErr w:type="spellEnd"/>
      <w:proofErr w:type="gramEnd"/>
      <w:r w:rsidRPr="00DB0717">
        <w:rPr>
          <w:rFonts w:cs="Arial"/>
        </w:rPr>
        <w:t>. Ascot: Steel Construction Institute.</w:t>
      </w:r>
    </w:p>
    <w:p w14:paraId="74F496C1" w14:textId="77777777" w:rsidR="00822A14" w:rsidRPr="00DB0717" w:rsidRDefault="00822A14" w:rsidP="006F7DD3">
      <w:pPr>
        <w:spacing w:line="240" w:lineRule="auto"/>
        <w:jc w:val="both"/>
        <w:rPr>
          <w:rFonts w:cs="Arial"/>
        </w:rPr>
      </w:pPr>
      <w:r w:rsidRPr="00DB0717">
        <w:rPr>
          <w:rFonts w:cs="Arial"/>
        </w:rPr>
        <w:t xml:space="preserve">Tomlinson, M. and Woodward, J. (2014) Pile Design and Construction Practice. 6th </w:t>
      </w:r>
      <w:proofErr w:type="spellStart"/>
      <w:r w:rsidRPr="00DB0717">
        <w:rPr>
          <w:rFonts w:cs="Arial"/>
        </w:rPr>
        <w:t>edn</w:t>
      </w:r>
      <w:proofErr w:type="spellEnd"/>
      <w:r w:rsidRPr="00DB0717">
        <w:rPr>
          <w:rFonts w:cs="Arial"/>
        </w:rPr>
        <w:t>. Boca Raton, FL: CRC Press.</w:t>
      </w:r>
    </w:p>
    <w:p w14:paraId="66485BB4" w14:textId="77777777" w:rsidR="00822A14" w:rsidRPr="00DB0717" w:rsidRDefault="00822A14" w:rsidP="006F7DD3">
      <w:pPr>
        <w:spacing w:line="240" w:lineRule="auto"/>
        <w:jc w:val="both"/>
        <w:rPr>
          <w:rFonts w:cs="Arial"/>
        </w:rPr>
      </w:pPr>
      <w:r w:rsidRPr="00DB0717">
        <w:rPr>
          <w:rFonts w:cs="Arial"/>
        </w:rPr>
        <w:t xml:space="preserve">Waste and Resources Action </w:t>
      </w:r>
      <w:proofErr w:type="spellStart"/>
      <w:r w:rsidRPr="00DB0717">
        <w:rPr>
          <w:rFonts w:cs="Arial"/>
        </w:rPr>
        <w:t>Programme</w:t>
      </w:r>
      <w:proofErr w:type="spellEnd"/>
      <w:r w:rsidRPr="00DB0717">
        <w:rPr>
          <w:rFonts w:cs="Arial"/>
        </w:rPr>
        <w:t xml:space="preserve"> (WRAP) (2018) Waste Reduction Potential of Offsite Construction: A review of the evidence. Banbury: WRAP. Available at: https://www.wrap.org.uk </w:t>
      </w:r>
    </w:p>
    <w:p w14:paraId="00F2F052" w14:textId="77777777" w:rsidR="00822A14" w:rsidRPr="00DB0717" w:rsidRDefault="00822A14" w:rsidP="006F7DD3">
      <w:pPr>
        <w:spacing w:line="240" w:lineRule="auto"/>
        <w:jc w:val="both"/>
        <w:rPr>
          <w:rFonts w:cs="Arial"/>
        </w:rPr>
      </w:pPr>
      <w:r w:rsidRPr="00DB0717">
        <w:rPr>
          <w:rFonts w:cs="Arial"/>
        </w:rPr>
        <w:t xml:space="preserve">Waste and Resources Action </w:t>
      </w:r>
      <w:proofErr w:type="spellStart"/>
      <w:r w:rsidRPr="00DB0717">
        <w:rPr>
          <w:rFonts w:cs="Arial"/>
        </w:rPr>
        <w:t>Programme</w:t>
      </w:r>
      <w:proofErr w:type="spellEnd"/>
      <w:r w:rsidRPr="00DB0717">
        <w:rPr>
          <w:rFonts w:cs="Arial"/>
        </w:rPr>
        <w:t xml:space="preserve"> (WRAP) (2019) Embodied Carbon Database. Banbury: WRAP. Available at: https://wrap.org.uk/resources/tool/embodied-carbon-database </w:t>
      </w:r>
    </w:p>
    <w:p w14:paraId="02FA2ACC" w14:textId="77777777" w:rsidR="00822A14" w:rsidRPr="00DB0717" w:rsidRDefault="00822A14" w:rsidP="006F7DD3">
      <w:pPr>
        <w:spacing w:line="240" w:lineRule="auto"/>
        <w:jc w:val="both"/>
        <w:rPr>
          <w:rFonts w:cs="Arial"/>
        </w:rPr>
      </w:pPr>
      <w:r w:rsidRPr="00DB0717">
        <w:rPr>
          <w:rFonts w:cs="Arial"/>
        </w:rPr>
        <w:t xml:space="preserve">Water UK (2019) Water Efficiency in New Homes: A Guide for Planners and Developers. London: Water UK. Available at: https://www.water.org.uk/policy/water-resources/water-efficiency </w:t>
      </w:r>
    </w:p>
    <w:p w14:paraId="52487FA5" w14:textId="77777777" w:rsidR="00822A14" w:rsidRDefault="00822A14" w:rsidP="006F7DD3">
      <w:pPr>
        <w:spacing w:line="240" w:lineRule="auto"/>
        <w:jc w:val="both"/>
        <w:rPr>
          <w:rFonts w:cs="Arial"/>
        </w:rPr>
      </w:pPr>
      <w:r w:rsidRPr="00DB0717">
        <w:rPr>
          <w:rFonts w:cs="Arial"/>
        </w:rPr>
        <w:t xml:space="preserve">Whitbread PLC (2020) Premier Inn: Sustainable Development Report 2019-2020. Dunstable: Whitbread PLC. Available at: https://www.whitbread.co.uk/sustainability </w:t>
      </w:r>
    </w:p>
    <w:p w14:paraId="33D7B779" w14:textId="77777777" w:rsidR="00822A14" w:rsidRPr="00DB0717" w:rsidRDefault="00822A14" w:rsidP="006F7DD3">
      <w:pPr>
        <w:spacing w:line="240" w:lineRule="auto"/>
        <w:jc w:val="both"/>
        <w:rPr>
          <w:rFonts w:cs="Arial"/>
        </w:rPr>
      </w:pPr>
    </w:p>
    <w:sectPr w:rsidR="00822A14" w:rsidRPr="00DB0717" w:rsidSect="006C7FD3">
      <w:footerReference w:type="default" r:id="rId25"/>
      <w:pgSz w:w="12240" w:h="15840"/>
      <w:pgMar w:top="1440"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7BF267" w14:textId="77777777" w:rsidR="007808BD" w:rsidRDefault="007808BD" w:rsidP="00DD3040">
      <w:pPr>
        <w:spacing w:after="0" w:line="240" w:lineRule="auto"/>
      </w:pPr>
      <w:r>
        <w:separator/>
      </w:r>
    </w:p>
  </w:endnote>
  <w:endnote w:type="continuationSeparator" w:id="0">
    <w:p w14:paraId="0B259D0A" w14:textId="77777777" w:rsidR="007808BD" w:rsidRDefault="007808BD" w:rsidP="00DD30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Ink Free">
    <w:panose1 w:val="03080402000500000000"/>
    <w:charset w:val="00"/>
    <w:family w:val="script"/>
    <w:pitch w:val="variable"/>
    <w:sig w:usb0="2000068F" w:usb1="4000000A"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834115"/>
      <w:docPartObj>
        <w:docPartGallery w:val="Page Numbers (Bottom of Page)"/>
        <w:docPartUnique/>
      </w:docPartObj>
    </w:sdtPr>
    <w:sdtEndPr>
      <w:rPr>
        <w:color w:val="7F7F7F" w:themeColor="background1" w:themeShade="7F"/>
        <w:spacing w:val="60"/>
        <w:lang w:val="en-GB"/>
      </w:rPr>
    </w:sdtEndPr>
    <w:sdtContent>
      <w:p w14:paraId="78145EE4" w14:textId="26434513" w:rsidR="00DD3040" w:rsidRDefault="00DD3040">
        <w:pPr>
          <w:pStyle w:val="Footer"/>
          <w:pBdr>
            <w:top w:val="single" w:sz="4" w:space="1" w:color="D9D9D9" w:themeColor="background1" w:themeShade="D9"/>
          </w:pBdr>
          <w:rPr>
            <w:b/>
            <w:bCs/>
          </w:rPr>
        </w:pPr>
        <w:r>
          <w:fldChar w:fldCharType="begin"/>
        </w:r>
        <w:r>
          <w:instrText>PAGE   \* MERGEFORMAT</w:instrText>
        </w:r>
        <w:r>
          <w:fldChar w:fldCharType="separate"/>
        </w:r>
        <w:r>
          <w:rPr>
            <w:b/>
            <w:bCs/>
            <w:lang w:val="en-GB"/>
          </w:rPr>
          <w:t>2</w:t>
        </w:r>
        <w:r>
          <w:rPr>
            <w:b/>
            <w:bCs/>
          </w:rPr>
          <w:fldChar w:fldCharType="end"/>
        </w:r>
        <w:r>
          <w:rPr>
            <w:b/>
            <w:bCs/>
            <w:lang w:val="en-GB"/>
          </w:rPr>
          <w:t xml:space="preserve"> | </w:t>
        </w:r>
        <w:r>
          <w:rPr>
            <w:color w:val="7F7F7F" w:themeColor="background1" w:themeShade="7F"/>
            <w:spacing w:val="60"/>
            <w:lang w:val="en-GB"/>
          </w:rPr>
          <w:t>Page</w:t>
        </w:r>
      </w:p>
    </w:sdtContent>
  </w:sdt>
  <w:p w14:paraId="1937AB26" w14:textId="77777777" w:rsidR="00DD3040" w:rsidRDefault="00DD30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B08660" w14:textId="77777777" w:rsidR="007808BD" w:rsidRDefault="007808BD" w:rsidP="00DD3040">
      <w:pPr>
        <w:spacing w:after="0" w:line="240" w:lineRule="auto"/>
      </w:pPr>
      <w:r>
        <w:separator/>
      </w:r>
    </w:p>
  </w:footnote>
  <w:footnote w:type="continuationSeparator" w:id="0">
    <w:p w14:paraId="39896F03" w14:textId="77777777" w:rsidR="007808BD" w:rsidRDefault="007808BD" w:rsidP="00DD304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0F158CF"/>
    <w:multiLevelType w:val="multilevel"/>
    <w:tmpl w:val="A516AF3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019A0CED"/>
    <w:multiLevelType w:val="multilevel"/>
    <w:tmpl w:val="3416ADE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04380316"/>
    <w:multiLevelType w:val="multilevel"/>
    <w:tmpl w:val="07C8F55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0EAB7B1A"/>
    <w:multiLevelType w:val="multilevel"/>
    <w:tmpl w:val="F50C957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1D602A4F"/>
    <w:multiLevelType w:val="multilevel"/>
    <w:tmpl w:val="96E43D6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239016FC"/>
    <w:multiLevelType w:val="hybridMultilevel"/>
    <w:tmpl w:val="01042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93D55EF"/>
    <w:multiLevelType w:val="multilevel"/>
    <w:tmpl w:val="0560B67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2AB3461A"/>
    <w:multiLevelType w:val="multilevel"/>
    <w:tmpl w:val="30581574"/>
    <w:lvl w:ilvl="0">
      <w:numFmt w:val="bullet"/>
      <w:lvlText w:val=""/>
      <w:lvlJc w:val="left"/>
      <w:pPr>
        <w:ind w:left="765" w:hanging="360"/>
      </w:pPr>
      <w:rPr>
        <w:rFonts w:ascii="Symbol" w:hAnsi="Symbol"/>
      </w:rPr>
    </w:lvl>
    <w:lvl w:ilvl="1">
      <w:numFmt w:val="bullet"/>
      <w:lvlText w:val="o"/>
      <w:lvlJc w:val="left"/>
      <w:pPr>
        <w:ind w:left="1485" w:hanging="360"/>
      </w:pPr>
      <w:rPr>
        <w:rFonts w:ascii="Courier New" w:hAnsi="Courier New" w:cs="Courier New"/>
      </w:rPr>
    </w:lvl>
    <w:lvl w:ilvl="2">
      <w:numFmt w:val="bullet"/>
      <w:lvlText w:val=""/>
      <w:lvlJc w:val="left"/>
      <w:pPr>
        <w:ind w:left="2205" w:hanging="360"/>
      </w:pPr>
      <w:rPr>
        <w:rFonts w:ascii="Wingdings" w:hAnsi="Wingdings"/>
      </w:rPr>
    </w:lvl>
    <w:lvl w:ilvl="3">
      <w:numFmt w:val="bullet"/>
      <w:lvlText w:val=""/>
      <w:lvlJc w:val="left"/>
      <w:pPr>
        <w:ind w:left="2925" w:hanging="360"/>
      </w:pPr>
      <w:rPr>
        <w:rFonts w:ascii="Symbol" w:hAnsi="Symbol"/>
      </w:rPr>
    </w:lvl>
    <w:lvl w:ilvl="4">
      <w:numFmt w:val="bullet"/>
      <w:lvlText w:val="o"/>
      <w:lvlJc w:val="left"/>
      <w:pPr>
        <w:ind w:left="3645" w:hanging="360"/>
      </w:pPr>
      <w:rPr>
        <w:rFonts w:ascii="Courier New" w:hAnsi="Courier New" w:cs="Courier New"/>
      </w:rPr>
    </w:lvl>
    <w:lvl w:ilvl="5">
      <w:numFmt w:val="bullet"/>
      <w:lvlText w:val=""/>
      <w:lvlJc w:val="left"/>
      <w:pPr>
        <w:ind w:left="4365" w:hanging="360"/>
      </w:pPr>
      <w:rPr>
        <w:rFonts w:ascii="Wingdings" w:hAnsi="Wingdings"/>
      </w:rPr>
    </w:lvl>
    <w:lvl w:ilvl="6">
      <w:numFmt w:val="bullet"/>
      <w:lvlText w:val=""/>
      <w:lvlJc w:val="left"/>
      <w:pPr>
        <w:ind w:left="5085" w:hanging="360"/>
      </w:pPr>
      <w:rPr>
        <w:rFonts w:ascii="Symbol" w:hAnsi="Symbol"/>
      </w:rPr>
    </w:lvl>
    <w:lvl w:ilvl="7">
      <w:numFmt w:val="bullet"/>
      <w:lvlText w:val="o"/>
      <w:lvlJc w:val="left"/>
      <w:pPr>
        <w:ind w:left="5805" w:hanging="360"/>
      </w:pPr>
      <w:rPr>
        <w:rFonts w:ascii="Courier New" w:hAnsi="Courier New" w:cs="Courier New"/>
      </w:rPr>
    </w:lvl>
    <w:lvl w:ilvl="8">
      <w:numFmt w:val="bullet"/>
      <w:lvlText w:val=""/>
      <w:lvlJc w:val="left"/>
      <w:pPr>
        <w:ind w:left="6525" w:hanging="360"/>
      </w:pPr>
      <w:rPr>
        <w:rFonts w:ascii="Wingdings" w:hAnsi="Wingdings"/>
      </w:rPr>
    </w:lvl>
  </w:abstractNum>
  <w:abstractNum w:abstractNumId="17" w15:restartNumberingAfterBreak="0">
    <w:nsid w:val="32511371"/>
    <w:multiLevelType w:val="multilevel"/>
    <w:tmpl w:val="0C00C7C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15:restartNumberingAfterBreak="0">
    <w:nsid w:val="345610CE"/>
    <w:multiLevelType w:val="hybridMultilevel"/>
    <w:tmpl w:val="B5282E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6256E25"/>
    <w:multiLevelType w:val="multilevel"/>
    <w:tmpl w:val="AE62801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15:restartNumberingAfterBreak="0">
    <w:nsid w:val="3E1C7947"/>
    <w:multiLevelType w:val="hybridMultilevel"/>
    <w:tmpl w:val="3D56714C"/>
    <w:lvl w:ilvl="0" w:tplc="CC80D65C">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21" w15:restartNumberingAfterBreak="0">
    <w:nsid w:val="42A746EF"/>
    <w:multiLevelType w:val="multilevel"/>
    <w:tmpl w:val="16588C1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464D4942"/>
    <w:multiLevelType w:val="hybridMultilevel"/>
    <w:tmpl w:val="DEDE85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CBB7481"/>
    <w:multiLevelType w:val="multilevel"/>
    <w:tmpl w:val="9F1C804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59263DCE"/>
    <w:multiLevelType w:val="multilevel"/>
    <w:tmpl w:val="98EE51C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5" w15:restartNumberingAfterBreak="0">
    <w:nsid w:val="5CD5169D"/>
    <w:multiLevelType w:val="hybridMultilevel"/>
    <w:tmpl w:val="6E7C11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13579EB"/>
    <w:multiLevelType w:val="hybridMultilevel"/>
    <w:tmpl w:val="D1CE712C"/>
    <w:lvl w:ilvl="0" w:tplc="C8864C26">
      <w:start w:val="1"/>
      <w:numFmt w:val="decimal"/>
      <w:lvlText w:val="%1."/>
      <w:lvlJc w:val="left"/>
      <w:pPr>
        <w:ind w:left="780" w:hanging="360"/>
      </w:pPr>
      <w:rPr>
        <w:rFonts w:hint="default"/>
      </w:r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27" w15:restartNumberingAfterBreak="0">
    <w:nsid w:val="6C7631A2"/>
    <w:multiLevelType w:val="multilevel"/>
    <w:tmpl w:val="898C43D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8" w15:restartNumberingAfterBreak="0">
    <w:nsid w:val="73C23474"/>
    <w:multiLevelType w:val="hybridMultilevel"/>
    <w:tmpl w:val="B4B4DE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68875319">
    <w:abstractNumId w:val="8"/>
  </w:num>
  <w:num w:numId="2" w16cid:durableId="1475028249">
    <w:abstractNumId w:val="6"/>
  </w:num>
  <w:num w:numId="3" w16cid:durableId="1818954564">
    <w:abstractNumId w:val="5"/>
  </w:num>
  <w:num w:numId="4" w16cid:durableId="1216160564">
    <w:abstractNumId w:val="4"/>
  </w:num>
  <w:num w:numId="5" w16cid:durableId="1915122415">
    <w:abstractNumId w:val="7"/>
  </w:num>
  <w:num w:numId="6" w16cid:durableId="819426983">
    <w:abstractNumId w:val="3"/>
  </w:num>
  <w:num w:numId="7" w16cid:durableId="270017250">
    <w:abstractNumId w:val="2"/>
  </w:num>
  <w:num w:numId="8" w16cid:durableId="911087611">
    <w:abstractNumId w:val="1"/>
  </w:num>
  <w:num w:numId="9" w16cid:durableId="1982224210">
    <w:abstractNumId w:val="0"/>
  </w:num>
  <w:num w:numId="10" w16cid:durableId="754017963">
    <w:abstractNumId w:val="22"/>
  </w:num>
  <w:num w:numId="11" w16cid:durableId="137310280">
    <w:abstractNumId w:val="20"/>
  </w:num>
  <w:num w:numId="12" w16cid:durableId="1782719949">
    <w:abstractNumId w:val="26"/>
  </w:num>
  <w:num w:numId="13" w16cid:durableId="2106687171">
    <w:abstractNumId w:val="28"/>
  </w:num>
  <w:num w:numId="14" w16cid:durableId="1949655275">
    <w:abstractNumId w:val="25"/>
  </w:num>
  <w:num w:numId="15" w16cid:durableId="181432134">
    <w:abstractNumId w:val="14"/>
  </w:num>
  <w:num w:numId="16" w16cid:durableId="1558785261">
    <w:abstractNumId w:val="18"/>
  </w:num>
  <w:num w:numId="17" w16cid:durableId="28265862">
    <w:abstractNumId w:val="15"/>
    <w:lvlOverride w:ilvl="0"/>
    <w:lvlOverride w:ilvl="1"/>
    <w:lvlOverride w:ilvl="2"/>
    <w:lvlOverride w:ilvl="3"/>
    <w:lvlOverride w:ilvl="4"/>
    <w:lvlOverride w:ilvl="5"/>
    <w:lvlOverride w:ilvl="6"/>
    <w:lvlOverride w:ilvl="7"/>
    <w:lvlOverride w:ilvl="8"/>
  </w:num>
  <w:num w:numId="18" w16cid:durableId="1647780079">
    <w:abstractNumId w:val="16"/>
    <w:lvlOverride w:ilvl="0"/>
    <w:lvlOverride w:ilvl="1"/>
    <w:lvlOverride w:ilvl="2"/>
    <w:lvlOverride w:ilvl="3"/>
    <w:lvlOverride w:ilvl="4"/>
    <w:lvlOverride w:ilvl="5"/>
    <w:lvlOverride w:ilvl="6"/>
    <w:lvlOverride w:ilvl="7"/>
    <w:lvlOverride w:ilvl="8"/>
  </w:num>
  <w:num w:numId="19" w16cid:durableId="398285777">
    <w:abstractNumId w:val="13"/>
    <w:lvlOverride w:ilvl="0"/>
    <w:lvlOverride w:ilvl="1"/>
    <w:lvlOverride w:ilvl="2"/>
    <w:lvlOverride w:ilvl="3"/>
    <w:lvlOverride w:ilvl="4"/>
    <w:lvlOverride w:ilvl="5"/>
    <w:lvlOverride w:ilvl="6"/>
    <w:lvlOverride w:ilvl="7"/>
    <w:lvlOverride w:ilvl="8"/>
  </w:num>
  <w:num w:numId="20" w16cid:durableId="1404058396">
    <w:abstractNumId w:val="9"/>
    <w:lvlOverride w:ilvl="0"/>
    <w:lvlOverride w:ilvl="1"/>
    <w:lvlOverride w:ilvl="2"/>
    <w:lvlOverride w:ilvl="3"/>
    <w:lvlOverride w:ilvl="4"/>
    <w:lvlOverride w:ilvl="5"/>
    <w:lvlOverride w:ilvl="6"/>
    <w:lvlOverride w:ilvl="7"/>
    <w:lvlOverride w:ilvl="8"/>
  </w:num>
  <w:num w:numId="21" w16cid:durableId="317003438">
    <w:abstractNumId w:val="11"/>
    <w:lvlOverride w:ilvl="0"/>
    <w:lvlOverride w:ilvl="1"/>
    <w:lvlOverride w:ilvl="2"/>
    <w:lvlOverride w:ilvl="3"/>
    <w:lvlOverride w:ilvl="4"/>
    <w:lvlOverride w:ilvl="5"/>
    <w:lvlOverride w:ilvl="6"/>
    <w:lvlOverride w:ilvl="7"/>
    <w:lvlOverride w:ilvl="8"/>
  </w:num>
  <w:num w:numId="22" w16cid:durableId="2010476563">
    <w:abstractNumId w:val="19"/>
    <w:lvlOverride w:ilvl="0"/>
    <w:lvlOverride w:ilvl="1"/>
    <w:lvlOverride w:ilvl="2"/>
    <w:lvlOverride w:ilvl="3"/>
    <w:lvlOverride w:ilvl="4"/>
    <w:lvlOverride w:ilvl="5"/>
    <w:lvlOverride w:ilvl="6"/>
    <w:lvlOverride w:ilvl="7"/>
    <w:lvlOverride w:ilvl="8"/>
  </w:num>
  <w:num w:numId="23" w16cid:durableId="569190199">
    <w:abstractNumId w:val="23"/>
    <w:lvlOverride w:ilvl="0"/>
    <w:lvlOverride w:ilvl="1"/>
    <w:lvlOverride w:ilvl="2"/>
    <w:lvlOverride w:ilvl="3"/>
    <w:lvlOverride w:ilvl="4"/>
    <w:lvlOverride w:ilvl="5"/>
    <w:lvlOverride w:ilvl="6"/>
    <w:lvlOverride w:ilvl="7"/>
    <w:lvlOverride w:ilvl="8"/>
  </w:num>
  <w:num w:numId="24" w16cid:durableId="686175636">
    <w:abstractNumId w:val="27"/>
    <w:lvlOverride w:ilvl="0"/>
    <w:lvlOverride w:ilvl="1"/>
    <w:lvlOverride w:ilvl="2"/>
    <w:lvlOverride w:ilvl="3"/>
    <w:lvlOverride w:ilvl="4"/>
    <w:lvlOverride w:ilvl="5"/>
    <w:lvlOverride w:ilvl="6"/>
    <w:lvlOverride w:ilvl="7"/>
    <w:lvlOverride w:ilvl="8"/>
  </w:num>
  <w:num w:numId="25" w16cid:durableId="210311335">
    <w:abstractNumId w:val="21"/>
    <w:lvlOverride w:ilvl="0"/>
    <w:lvlOverride w:ilvl="1"/>
    <w:lvlOverride w:ilvl="2"/>
    <w:lvlOverride w:ilvl="3"/>
    <w:lvlOverride w:ilvl="4"/>
    <w:lvlOverride w:ilvl="5"/>
    <w:lvlOverride w:ilvl="6"/>
    <w:lvlOverride w:ilvl="7"/>
    <w:lvlOverride w:ilvl="8"/>
  </w:num>
  <w:num w:numId="26" w16cid:durableId="1541867017">
    <w:abstractNumId w:val="12"/>
    <w:lvlOverride w:ilvl="0"/>
    <w:lvlOverride w:ilvl="1"/>
    <w:lvlOverride w:ilvl="2"/>
    <w:lvlOverride w:ilvl="3"/>
    <w:lvlOverride w:ilvl="4"/>
    <w:lvlOverride w:ilvl="5"/>
    <w:lvlOverride w:ilvl="6"/>
    <w:lvlOverride w:ilvl="7"/>
    <w:lvlOverride w:ilvl="8"/>
  </w:num>
  <w:num w:numId="27" w16cid:durableId="2094429238">
    <w:abstractNumId w:val="10"/>
    <w:lvlOverride w:ilvl="0"/>
    <w:lvlOverride w:ilvl="1"/>
    <w:lvlOverride w:ilvl="2"/>
    <w:lvlOverride w:ilvl="3"/>
    <w:lvlOverride w:ilvl="4"/>
    <w:lvlOverride w:ilvl="5"/>
    <w:lvlOverride w:ilvl="6"/>
    <w:lvlOverride w:ilvl="7"/>
    <w:lvlOverride w:ilvl="8"/>
  </w:num>
  <w:num w:numId="28" w16cid:durableId="971518260">
    <w:abstractNumId w:val="17"/>
    <w:lvlOverride w:ilvl="0"/>
    <w:lvlOverride w:ilvl="1"/>
    <w:lvlOverride w:ilvl="2"/>
    <w:lvlOverride w:ilvl="3"/>
    <w:lvlOverride w:ilvl="4"/>
    <w:lvlOverride w:ilvl="5"/>
    <w:lvlOverride w:ilvl="6"/>
    <w:lvlOverride w:ilvl="7"/>
    <w:lvlOverride w:ilvl="8"/>
  </w:num>
  <w:num w:numId="29" w16cid:durableId="1590961212">
    <w:abstractNumId w:val="24"/>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45B5"/>
    <w:rsid w:val="00004719"/>
    <w:rsid w:val="00006C6B"/>
    <w:rsid w:val="00012DE9"/>
    <w:rsid w:val="00014CB9"/>
    <w:rsid w:val="00016DB0"/>
    <w:rsid w:val="00016E80"/>
    <w:rsid w:val="00020774"/>
    <w:rsid w:val="000231D3"/>
    <w:rsid w:val="000254DF"/>
    <w:rsid w:val="00027304"/>
    <w:rsid w:val="00027752"/>
    <w:rsid w:val="00034171"/>
    <w:rsid w:val="00034616"/>
    <w:rsid w:val="00042AA7"/>
    <w:rsid w:val="00043806"/>
    <w:rsid w:val="00046BDA"/>
    <w:rsid w:val="000518F8"/>
    <w:rsid w:val="00056B70"/>
    <w:rsid w:val="00056C03"/>
    <w:rsid w:val="0006063C"/>
    <w:rsid w:val="0006179B"/>
    <w:rsid w:val="00065D5A"/>
    <w:rsid w:val="00071B4C"/>
    <w:rsid w:val="00072DD9"/>
    <w:rsid w:val="00073222"/>
    <w:rsid w:val="00074CC1"/>
    <w:rsid w:val="00075E07"/>
    <w:rsid w:val="00083C00"/>
    <w:rsid w:val="000848EF"/>
    <w:rsid w:val="00084C8A"/>
    <w:rsid w:val="000935E4"/>
    <w:rsid w:val="000943D7"/>
    <w:rsid w:val="000964DA"/>
    <w:rsid w:val="000A4B0E"/>
    <w:rsid w:val="000A72BA"/>
    <w:rsid w:val="000A7A44"/>
    <w:rsid w:val="000B2D2D"/>
    <w:rsid w:val="000B3370"/>
    <w:rsid w:val="000B64A3"/>
    <w:rsid w:val="000B76B2"/>
    <w:rsid w:val="000C12C6"/>
    <w:rsid w:val="000C1568"/>
    <w:rsid w:val="000C193E"/>
    <w:rsid w:val="000C4DE9"/>
    <w:rsid w:val="000C6086"/>
    <w:rsid w:val="000C7298"/>
    <w:rsid w:val="000C7F66"/>
    <w:rsid w:val="000D0E20"/>
    <w:rsid w:val="000D4135"/>
    <w:rsid w:val="000D50CB"/>
    <w:rsid w:val="000D6DC8"/>
    <w:rsid w:val="000E000B"/>
    <w:rsid w:val="000E20F5"/>
    <w:rsid w:val="000E3A2F"/>
    <w:rsid w:val="000E3B84"/>
    <w:rsid w:val="000E63AF"/>
    <w:rsid w:val="000E7155"/>
    <w:rsid w:val="000F7AD9"/>
    <w:rsid w:val="000F7FA0"/>
    <w:rsid w:val="0010686A"/>
    <w:rsid w:val="00113588"/>
    <w:rsid w:val="00113A95"/>
    <w:rsid w:val="00117724"/>
    <w:rsid w:val="00120ED0"/>
    <w:rsid w:val="00121C4E"/>
    <w:rsid w:val="001353E5"/>
    <w:rsid w:val="0014099F"/>
    <w:rsid w:val="0015074B"/>
    <w:rsid w:val="001516E6"/>
    <w:rsid w:val="0015409E"/>
    <w:rsid w:val="00156CB8"/>
    <w:rsid w:val="00161022"/>
    <w:rsid w:val="00162D04"/>
    <w:rsid w:val="00163952"/>
    <w:rsid w:val="001673F2"/>
    <w:rsid w:val="00170140"/>
    <w:rsid w:val="00171BD7"/>
    <w:rsid w:val="00180321"/>
    <w:rsid w:val="001813D5"/>
    <w:rsid w:val="00187047"/>
    <w:rsid w:val="00187443"/>
    <w:rsid w:val="00187B6A"/>
    <w:rsid w:val="0019056A"/>
    <w:rsid w:val="00190FD5"/>
    <w:rsid w:val="00194BCC"/>
    <w:rsid w:val="001972F0"/>
    <w:rsid w:val="001A2645"/>
    <w:rsid w:val="001A2DE6"/>
    <w:rsid w:val="001A33EB"/>
    <w:rsid w:val="001A392B"/>
    <w:rsid w:val="001A3D23"/>
    <w:rsid w:val="001A7300"/>
    <w:rsid w:val="001A7D9C"/>
    <w:rsid w:val="001B0D88"/>
    <w:rsid w:val="001B3760"/>
    <w:rsid w:val="001B597F"/>
    <w:rsid w:val="001B6122"/>
    <w:rsid w:val="001C1D08"/>
    <w:rsid w:val="001C455B"/>
    <w:rsid w:val="001C4EDD"/>
    <w:rsid w:val="001C4F1D"/>
    <w:rsid w:val="001C552E"/>
    <w:rsid w:val="001C79AE"/>
    <w:rsid w:val="001D0884"/>
    <w:rsid w:val="001D0B3A"/>
    <w:rsid w:val="001D320F"/>
    <w:rsid w:val="001D4AA0"/>
    <w:rsid w:val="001D4AA7"/>
    <w:rsid w:val="001E06DC"/>
    <w:rsid w:val="001E0FEF"/>
    <w:rsid w:val="001E3A22"/>
    <w:rsid w:val="001E53F8"/>
    <w:rsid w:val="001F1746"/>
    <w:rsid w:val="001F25C1"/>
    <w:rsid w:val="001F66D9"/>
    <w:rsid w:val="00200F5F"/>
    <w:rsid w:val="002078DC"/>
    <w:rsid w:val="002110F4"/>
    <w:rsid w:val="00216930"/>
    <w:rsid w:val="0021785C"/>
    <w:rsid w:val="00221298"/>
    <w:rsid w:val="00230783"/>
    <w:rsid w:val="002322F5"/>
    <w:rsid w:val="002362DB"/>
    <w:rsid w:val="00236C37"/>
    <w:rsid w:val="00240BE7"/>
    <w:rsid w:val="00243211"/>
    <w:rsid w:val="00244E51"/>
    <w:rsid w:val="00245AFA"/>
    <w:rsid w:val="0025181D"/>
    <w:rsid w:val="002540E2"/>
    <w:rsid w:val="00256D80"/>
    <w:rsid w:val="00261A1F"/>
    <w:rsid w:val="00261C17"/>
    <w:rsid w:val="00265C69"/>
    <w:rsid w:val="002705ED"/>
    <w:rsid w:val="00271C6D"/>
    <w:rsid w:val="0027596E"/>
    <w:rsid w:val="0027619D"/>
    <w:rsid w:val="00276CEF"/>
    <w:rsid w:val="0028157D"/>
    <w:rsid w:val="00282EFB"/>
    <w:rsid w:val="0028343A"/>
    <w:rsid w:val="00284299"/>
    <w:rsid w:val="00286859"/>
    <w:rsid w:val="00287155"/>
    <w:rsid w:val="00290F75"/>
    <w:rsid w:val="0029639D"/>
    <w:rsid w:val="002976FC"/>
    <w:rsid w:val="002A16C0"/>
    <w:rsid w:val="002A311E"/>
    <w:rsid w:val="002A35ED"/>
    <w:rsid w:val="002A4A57"/>
    <w:rsid w:val="002A5844"/>
    <w:rsid w:val="002A776D"/>
    <w:rsid w:val="002B0338"/>
    <w:rsid w:val="002B20AD"/>
    <w:rsid w:val="002B2C5F"/>
    <w:rsid w:val="002B405D"/>
    <w:rsid w:val="002B7930"/>
    <w:rsid w:val="002C12A4"/>
    <w:rsid w:val="002C4FD0"/>
    <w:rsid w:val="002C6C4E"/>
    <w:rsid w:val="002D317E"/>
    <w:rsid w:val="002D3E3B"/>
    <w:rsid w:val="002D4B82"/>
    <w:rsid w:val="002D50C2"/>
    <w:rsid w:val="002D53CA"/>
    <w:rsid w:val="002E047A"/>
    <w:rsid w:val="002E23E4"/>
    <w:rsid w:val="002E78CB"/>
    <w:rsid w:val="002E78EC"/>
    <w:rsid w:val="002F096C"/>
    <w:rsid w:val="002F1E41"/>
    <w:rsid w:val="002F28D2"/>
    <w:rsid w:val="002F2EE8"/>
    <w:rsid w:val="002F67CF"/>
    <w:rsid w:val="00304F48"/>
    <w:rsid w:val="00310AEA"/>
    <w:rsid w:val="00310BA9"/>
    <w:rsid w:val="00311CC1"/>
    <w:rsid w:val="00314C8A"/>
    <w:rsid w:val="00315F5F"/>
    <w:rsid w:val="00325DB9"/>
    <w:rsid w:val="00326F90"/>
    <w:rsid w:val="00327BD4"/>
    <w:rsid w:val="00330168"/>
    <w:rsid w:val="003340E2"/>
    <w:rsid w:val="0034182A"/>
    <w:rsid w:val="00344382"/>
    <w:rsid w:val="0034680E"/>
    <w:rsid w:val="00346BE6"/>
    <w:rsid w:val="00346DAD"/>
    <w:rsid w:val="00347DE4"/>
    <w:rsid w:val="00352C89"/>
    <w:rsid w:val="00354456"/>
    <w:rsid w:val="003544CB"/>
    <w:rsid w:val="00354650"/>
    <w:rsid w:val="00355F26"/>
    <w:rsid w:val="0035712C"/>
    <w:rsid w:val="003611FD"/>
    <w:rsid w:val="0036215C"/>
    <w:rsid w:val="00363F10"/>
    <w:rsid w:val="00365482"/>
    <w:rsid w:val="0036622E"/>
    <w:rsid w:val="003705C0"/>
    <w:rsid w:val="00370EEA"/>
    <w:rsid w:val="003748F3"/>
    <w:rsid w:val="00375676"/>
    <w:rsid w:val="00382B99"/>
    <w:rsid w:val="003844EC"/>
    <w:rsid w:val="00384FDF"/>
    <w:rsid w:val="003900BF"/>
    <w:rsid w:val="003939D9"/>
    <w:rsid w:val="003A0D22"/>
    <w:rsid w:val="003A2162"/>
    <w:rsid w:val="003A47BC"/>
    <w:rsid w:val="003A6D01"/>
    <w:rsid w:val="003A71E9"/>
    <w:rsid w:val="003A7936"/>
    <w:rsid w:val="003B44BB"/>
    <w:rsid w:val="003B4C9D"/>
    <w:rsid w:val="003B5AA0"/>
    <w:rsid w:val="003B7F0C"/>
    <w:rsid w:val="003C68A5"/>
    <w:rsid w:val="003D0B35"/>
    <w:rsid w:val="003E61DA"/>
    <w:rsid w:val="003E7644"/>
    <w:rsid w:val="00401437"/>
    <w:rsid w:val="004026F0"/>
    <w:rsid w:val="004039AA"/>
    <w:rsid w:val="004047C9"/>
    <w:rsid w:val="00414DA2"/>
    <w:rsid w:val="00414EAD"/>
    <w:rsid w:val="0041505F"/>
    <w:rsid w:val="00415CDA"/>
    <w:rsid w:val="00416A02"/>
    <w:rsid w:val="00417DC9"/>
    <w:rsid w:val="00420194"/>
    <w:rsid w:val="00420AC7"/>
    <w:rsid w:val="004244C8"/>
    <w:rsid w:val="00424D62"/>
    <w:rsid w:val="00426522"/>
    <w:rsid w:val="00430242"/>
    <w:rsid w:val="00431BC4"/>
    <w:rsid w:val="004322E1"/>
    <w:rsid w:val="00432916"/>
    <w:rsid w:val="00434D2C"/>
    <w:rsid w:val="00436A61"/>
    <w:rsid w:val="00437818"/>
    <w:rsid w:val="004378B7"/>
    <w:rsid w:val="00437E05"/>
    <w:rsid w:val="00447BCB"/>
    <w:rsid w:val="00447C47"/>
    <w:rsid w:val="00450BA3"/>
    <w:rsid w:val="004545B8"/>
    <w:rsid w:val="00457D65"/>
    <w:rsid w:val="004605D0"/>
    <w:rsid w:val="004609AE"/>
    <w:rsid w:val="0046322A"/>
    <w:rsid w:val="0046404B"/>
    <w:rsid w:val="00475F54"/>
    <w:rsid w:val="00481CA6"/>
    <w:rsid w:val="00483083"/>
    <w:rsid w:val="004830C4"/>
    <w:rsid w:val="00484219"/>
    <w:rsid w:val="0048530A"/>
    <w:rsid w:val="00485591"/>
    <w:rsid w:val="00485764"/>
    <w:rsid w:val="00487DC3"/>
    <w:rsid w:val="004912E0"/>
    <w:rsid w:val="0049519C"/>
    <w:rsid w:val="00495FCC"/>
    <w:rsid w:val="00496F1F"/>
    <w:rsid w:val="004A0A77"/>
    <w:rsid w:val="004A6979"/>
    <w:rsid w:val="004A6C37"/>
    <w:rsid w:val="004A7B46"/>
    <w:rsid w:val="004B5CFD"/>
    <w:rsid w:val="004B6C33"/>
    <w:rsid w:val="004B7B56"/>
    <w:rsid w:val="004B7F92"/>
    <w:rsid w:val="004C02D1"/>
    <w:rsid w:val="004C2B3C"/>
    <w:rsid w:val="004C3DD1"/>
    <w:rsid w:val="004C6896"/>
    <w:rsid w:val="004C6F18"/>
    <w:rsid w:val="004D2284"/>
    <w:rsid w:val="004D2A41"/>
    <w:rsid w:val="004D46CE"/>
    <w:rsid w:val="004D4B0E"/>
    <w:rsid w:val="004D4FBB"/>
    <w:rsid w:val="004D5F6F"/>
    <w:rsid w:val="004E3B57"/>
    <w:rsid w:val="004E567E"/>
    <w:rsid w:val="004E5BF3"/>
    <w:rsid w:val="004F501A"/>
    <w:rsid w:val="004F721F"/>
    <w:rsid w:val="004F7851"/>
    <w:rsid w:val="0050080B"/>
    <w:rsid w:val="00500A90"/>
    <w:rsid w:val="00500FF4"/>
    <w:rsid w:val="005020B5"/>
    <w:rsid w:val="005021D1"/>
    <w:rsid w:val="00503759"/>
    <w:rsid w:val="00512261"/>
    <w:rsid w:val="0051770A"/>
    <w:rsid w:val="00517F84"/>
    <w:rsid w:val="005249CB"/>
    <w:rsid w:val="0052541E"/>
    <w:rsid w:val="00527EDD"/>
    <w:rsid w:val="00531741"/>
    <w:rsid w:val="00535A69"/>
    <w:rsid w:val="00536649"/>
    <w:rsid w:val="00541595"/>
    <w:rsid w:val="00542AC8"/>
    <w:rsid w:val="00543615"/>
    <w:rsid w:val="00543E32"/>
    <w:rsid w:val="00544EC6"/>
    <w:rsid w:val="005511A3"/>
    <w:rsid w:val="0055282B"/>
    <w:rsid w:val="00553E1F"/>
    <w:rsid w:val="00554335"/>
    <w:rsid w:val="005551FC"/>
    <w:rsid w:val="00560B0D"/>
    <w:rsid w:val="005610F3"/>
    <w:rsid w:val="00561D12"/>
    <w:rsid w:val="005625FF"/>
    <w:rsid w:val="00565E37"/>
    <w:rsid w:val="005662EF"/>
    <w:rsid w:val="005706F2"/>
    <w:rsid w:val="00572AB2"/>
    <w:rsid w:val="00582512"/>
    <w:rsid w:val="0058512D"/>
    <w:rsid w:val="0058524B"/>
    <w:rsid w:val="005862A0"/>
    <w:rsid w:val="00590270"/>
    <w:rsid w:val="005921D6"/>
    <w:rsid w:val="005A0DC3"/>
    <w:rsid w:val="005A4972"/>
    <w:rsid w:val="005A762B"/>
    <w:rsid w:val="005B10CC"/>
    <w:rsid w:val="005B46CA"/>
    <w:rsid w:val="005C383C"/>
    <w:rsid w:val="005C3F67"/>
    <w:rsid w:val="005D0FC1"/>
    <w:rsid w:val="005D1869"/>
    <w:rsid w:val="005D3109"/>
    <w:rsid w:val="005D381E"/>
    <w:rsid w:val="005D3FAC"/>
    <w:rsid w:val="005E162C"/>
    <w:rsid w:val="005E59FD"/>
    <w:rsid w:val="005E6855"/>
    <w:rsid w:val="005E6C07"/>
    <w:rsid w:val="005F0737"/>
    <w:rsid w:val="005F0BA7"/>
    <w:rsid w:val="005F2DD8"/>
    <w:rsid w:val="005F2FD3"/>
    <w:rsid w:val="005F3B62"/>
    <w:rsid w:val="005F66E2"/>
    <w:rsid w:val="005F7F36"/>
    <w:rsid w:val="006042DB"/>
    <w:rsid w:val="0061176C"/>
    <w:rsid w:val="00611CEA"/>
    <w:rsid w:val="006121B3"/>
    <w:rsid w:val="00612469"/>
    <w:rsid w:val="00613D35"/>
    <w:rsid w:val="00614783"/>
    <w:rsid w:val="00616140"/>
    <w:rsid w:val="006230D1"/>
    <w:rsid w:val="00626E8D"/>
    <w:rsid w:val="00627A3C"/>
    <w:rsid w:val="006365AC"/>
    <w:rsid w:val="00641612"/>
    <w:rsid w:val="0064584A"/>
    <w:rsid w:val="00650C99"/>
    <w:rsid w:val="0065222B"/>
    <w:rsid w:val="00655BBE"/>
    <w:rsid w:val="0066411D"/>
    <w:rsid w:val="00667074"/>
    <w:rsid w:val="00682BA0"/>
    <w:rsid w:val="00682D5F"/>
    <w:rsid w:val="006868C7"/>
    <w:rsid w:val="00686BF3"/>
    <w:rsid w:val="006870D7"/>
    <w:rsid w:val="0069227D"/>
    <w:rsid w:val="00693DD1"/>
    <w:rsid w:val="006A2894"/>
    <w:rsid w:val="006A3D1A"/>
    <w:rsid w:val="006A45EF"/>
    <w:rsid w:val="006A4646"/>
    <w:rsid w:val="006A69F2"/>
    <w:rsid w:val="006B04A6"/>
    <w:rsid w:val="006B0F12"/>
    <w:rsid w:val="006B19F7"/>
    <w:rsid w:val="006B35BD"/>
    <w:rsid w:val="006B3AC5"/>
    <w:rsid w:val="006B768E"/>
    <w:rsid w:val="006C04F7"/>
    <w:rsid w:val="006C12B5"/>
    <w:rsid w:val="006C213A"/>
    <w:rsid w:val="006C2FB1"/>
    <w:rsid w:val="006C30F0"/>
    <w:rsid w:val="006C5D60"/>
    <w:rsid w:val="006C6571"/>
    <w:rsid w:val="006C6CF2"/>
    <w:rsid w:val="006C7FD3"/>
    <w:rsid w:val="006D00F2"/>
    <w:rsid w:val="006D1809"/>
    <w:rsid w:val="006D2FDD"/>
    <w:rsid w:val="006D33BA"/>
    <w:rsid w:val="006E5193"/>
    <w:rsid w:val="006F34EE"/>
    <w:rsid w:val="006F35BC"/>
    <w:rsid w:val="006F57BE"/>
    <w:rsid w:val="006F5CB3"/>
    <w:rsid w:val="006F6C4E"/>
    <w:rsid w:val="006F7797"/>
    <w:rsid w:val="006F7DD3"/>
    <w:rsid w:val="00704746"/>
    <w:rsid w:val="00705FB0"/>
    <w:rsid w:val="00707C40"/>
    <w:rsid w:val="0071084D"/>
    <w:rsid w:val="00714763"/>
    <w:rsid w:val="007177A4"/>
    <w:rsid w:val="007207FE"/>
    <w:rsid w:val="00721B8A"/>
    <w:rsid w:val="00727A99"/>
    <w:rsid w:val="00731BD8"/>
    <w:rsid w:val="00731F9A"/>
    <w:rsid w:val="00732F78"/>
    <w:rsid w:val="00735094"/>
    <w:rsid w:val="007358A3"/>
    <w:rsid w:val="00735C66"/>
    <w:rsid w:val="0073753B"/>
    <w:rsid w:val="00741108"/>
    <w:rsid w:val="00743EFB"/>
    <w:rsid w:val="00743FB1"/>
    <w:rsid w:val="00747FD9"/>
    <w:rsid w:val="007500F7"/>
    <w:rsid w:val="0075437E"/>
    <w:rsid w:val="00757A6E"/>
    <w:rsid w:val="007603F4"/>
    <w:rsid w:val="00760EDE"/>
    <w:rsid w:val="00762FFA"/>
    <w:rsid w:val="007634A2"/>
    <w:rsid w:val="00766946"/>
    <w:rsid w:val="0076780B"/>
    <w:rsid w:val="00767EB4"/>
    <w:rsid w:val="007702D6"/>
    <w:rsid w:val="00770383"/>
    <w:rsid w:val="007726DD"/>
    <w:rsid w:val="0077478F"/>
    <w:rsid w:val="007757B4"/>
    <w:rsid w:val="00775F30"/>
    <w:rsid w:val="007808BD"/>
    <w:rsid w:val="0078161A"/>
    <w:rsid w:val="007838D0"/>
    <w:rsid w:val="00787208"/>
    <w:rsid w:val="0079079D"/>
    <w:rsid w:val="00792EB7"/>
    <w:rsid w:val="00794614"/>
    <w:rsid w:val="007963A3"/>
    <w:rsid w:val="00797293"/>
    <w:rsid w:val="00797C5C"/>
    <w:rsid w:val="007A092D"/>
    <w:rsid w:val="007A614F"/>
    <w:rsid w:val="007A6FF3"/>
    <w:rsid w:val="007A72EC"/>
    <w:rsid w:val="007B3691"/>
    <w:rsid w:val="007B419F"/>
    <w:rsid w:val="007B6778"/>
    <w:rsid w:val="007B6E82"/>
    <w:rsid w:val="007B7B19"/>
    <w:rsid w:val="007C05F2"/>
    <w:rsid w:val="007C32A9"/>
    <w:rsid w:val="007C5850"/>
    <w:rsid w:val="007D05A9"/>
    <w:rsid w:val="007D209E"/>
    <w:rsid w:val="007D35BF"/>
    <w:rsid w:val="007E247A"/>
    <w:rsid w:val="007E478D"/>
    <w:rsid w:val="007E47DB"/>
    <w:rsid w:val="007E6F63"/>
    <w:rsid w:val="007F06F0"/>
    <w:rsid w:val="007F615B"/>
    <w:rsid w:val="00800200"/>
    <w:rsid w:val="0080663B"/>
    <w:rsid w:val="00813409"/>
    <w:rsid w:val="00815C3F"/>
    <w:rsid w:val="008168F7"/>
    <w:rsid w:val="0082218D"/>
    <w:rsid w:val="00822A14"/>
    <w:rsid w:val="00822DDC"/>
    <w:rsid w:val="00830D81"/>
    <w:rsid w:val="0083652E"/>
    <w:rsid w:val="008365E5"/>
    <w:rsid w:val="00836DA2"/>
    <w:rsid w:val="008376D3"/>
    <w:rsid w:val="00837CC1"/>
    <w:rsid w:val="00843FDF"/>
    <w:rsid w:val="00844F0F"/>
    <w:rsid w:val="0084515C"/>
    <w:rsid w:val="00850676"/>
    <w:rsid w:val="00852317"/>
    <w:rsid w:val="00855F27"/>
    <w:rsid w:val="00856C61"/>
    <w:rsid w:val="00857EC6"/>
    <w:rsid w:val="00860625"/>
    <w:rsid w:val="00863102"/>
    <w:rsid w:val="00866036"/>
    <w:rsid w:val="00867AF8"/>
    <w:rsid w:val="00867C24"/>
    <w:rsid w:val="008728E3"/>
    <w:rsid w:val="00876B65"/>
    <w:rsid w:val="00877A4C"/>
    <w:rsid w:val="0088594C"/>
    <w:rsid w:val="00890E3F"/>
    <w:rsid w:val="008938CA"/>
    <w:rsid w:val="008B1408"/>
    <w:rsid w:val="008B613E"/>
    <w:rsid w:val="008B67D0"/>
    <w:rsid w:val="008B68AC"/>
    <w:rsid w:val="008B6AB0"/>
    <w:rsid w:val="008B777B"/>
    <w:rsid w:val="008C23FD"/>
    <w:rsid w:val="008C26B3"/>
    <w:rsid w:val="008C28F6"/>
    <w:rsid w:val="008C362B"/>
    <w:rsid w:val="008C5492"/>
    <w:rsid w:val="008C63D3"/>
    <w:rsid w:val="008D63B0"/>
    <w:rsid w:val="008D66FC"/>
    <w:rsid w:val="008E0A19"/>
    <w:rsid w:val="008E13A2"/>
    <w:rsid w:val="008E3B52"/>
    <w:rsid w:val="008E6071"/>
    <w:rsid w:val="008E68B4"/>
    <w:rsid w:val="008E7454"/>
    <w:rsid w:val="008F1F48"/>
    <w:rsid w:val="008F318E"/>
    <w:rsid w:val="008F49BE"/>
    <w:rsid w:val="00902D81"/>
    <w:rsid w:val="00903C06"/>
    <w:rsid w:val="00907463"/>
    <w:rsid w:val="009125ED"/>
    <w:rsid w:val="009144E6"/>
    <w:rsid w:val="00915156"/>
    <w:rsid w:val="009205AF"/>
    <w:rsid w:val="009230B8"/>
    <w:rsid w:val="00924BCE"/>
    <w:rsid w:val="00925B27"/>
    <w:rsid w:val="009272F8"/>
    <w:rsid w:val="00933247"/>
    <w:rsid w:val="00934C29"/>
    <w:rsid w:val="009357C9"/>
    <w:rsid w:val="0093788F"/>
    <w:rsid w:val="00940AC2"/>
    <w:rsid w:val="00942799"/>
    <w:rsid w:val="009430BD"/>
    <w:rsid w:val="00943796"/>
    <w:rsid w:val="009508E0"/>
    <w:rsid w:val="00954663"/>
    <w:rsid w:val="009709C9"/>
    <w:rsid w:val="00971C74"/>
    <w:rsid w:val="00972540"/>
    <w:rsid w:val="00972F7B"/>
    <w:rsid w:val="009759BE"/>
    <w:rsid w:val="00977B2E"/>
    <w:rsid w:val="00977F7E"/>
    <w:rsid w:val="00986751"/>
    <w:rsid w:val="00986B0A"/>
    <w:rsid w:val="00986FA4"/>
    <w:rsid w:val="00990434"/>
    <w:rsid w:val="009914F4"/>
    <w:rsid w:val="00992052"/>
    <w:rsid w:val="00996306"/>
    <w:rsid w:val="009A01E9"/>
    <w:rsid w:val="009A0F3A"/>
    <w:rsid w:val="009A52E4"/>
    <w:rsid w:val="009A57F0"/>
    <w:rsid w:val="009B1CC4"/>
    <w:rsid w:val="009B25B8"/>
    <w:rsid w:val="009B5389"/>
    <w:rsid w:val="009B6334"/>
    <w:rsid w:val="009B7C5C"/>
    <w:rsid w:val="009C11FD"/>
    <w:rsid w:val="009C19DC"/>
    <w:rsid w:val="009C37E2"/>
    <w:rsid w:val="009C5412"/>
    <w:rsid w:val="009C5D65"/>
    <w:rsid w:val="009C6FB9"/>
    <w:rsid w:val="009D3D94"/>
    <w:rsid w:val="009E118F"/>
    <w:rsid w:val="009E4C64"/>
    <w:rsid w:val="009E55FF"/>
    <w:rsid w:val="009E7850"/>
    <w:rsid w:val="009F1739"/>
    <w:rsid w:val="009F24DD"/>
    <w:rsid w:val="009F3F06"/>
    <w:rsid w:val="009F6BE4"/>
    <w:rsid w:val="00A0341C"/>
    <w:rsid w:val="00A0494F"/>
    <w:rsid w:val="00A10B10"/>
    <w:rsid w:val="00A15BEC"/>
    <w:rsid w:val="00A20C12"/>
    <w:rsid w:val="00A20F49"/>
    <w:rsid w:val="00A21B5C"/>
    <w:rsid w:val="00A2549E"/>
    <w:rsid w:val="00A33D4F"/>
    <w:rsid w:val="00A3400F"/>
    <w:rsid w:val="00A37FDF"/>
    <w:rsid w:val="00A41753"/>
    <w:rsid w:val="00A42E1A"/>
    <w:rsid w:val="00A474DA"/>
    <w:rsid w:val="00A6032D"/>
    <w:rsid w:val="00A650A0"/>
    <w:rsid w:val="00A6653F"/>
    <w:rsid w:val="00A7045E"/>
    <w:rsid w:val="00A7231E"/>
    <w:rsid w:val="00A75826"/>
    <w:rsid w:val="00A81D8E"/>
    <w:rsid w:val="00A83640"/>
    <w:rsid w:val="00A8728D"/>
    <w:rsid w:val="00A9048A"/>
    <w:rsid w:val="00A905E9"/>
    <w:rsid w:val="00A91AF6"/>
    <w:rsid w:val="00A9553D"/>
    <w:rsid w:val="00A96E52"/>
    <w:rsid w:val="00A9718C"/>
    <w:rsid w:val="00AA1D8D"/>
    <w:rsid w:val="00AA35B7"/>
    <w:rsid w:val="00AA699A"/>
    <w:rsid w:val="00AA7BCC"/>
    <w:rsid w:val="00AB4D52"/>
    <w:rsid w:val="00AB76A1"/>
    <w:rsid w:val="00AC0E2D"/>
    <w:rsid w:val="00AC1391"/>
    <w:rsid w:val="00AC1CE4"/>
    <w:rsid w:val="00AC626D"/>
    <w:rsid w:val="00AC689B"/>
    <w:rsid w:val="00AD0E4B"/>
    <w:rsid w:val="00AD0F24"/>
    <w:rsid w:val="00AD252D"/>
    <w:rsid w:val="00AD34A5"/>
    <w:rsid w:val="00AD4AB7"/>
    <w:rsid w:val="00AD7D8F"/>
    <w:rsid w:val="00AE0F85"/>
    <w:rsid w:val="00AE2FE1"/>
    <w:rsid w:val="00AF5964"/>
    <w:rsid w:val="00AF77BC"/>
    <w:rsid w:val="00B06E86"/>
    <w:rsid w:val="00B119B4"/>
    <w:rsid w:val="00B15D78"/>
    <w:rsid w:val="00B21D99"/>
    <w:rsid w:val="00B22075"/>
    <w:rsid w:val="00B26BD7"/>
    <w:rsid w:val="00B312EF"/>
    <w:rsid w:val="00B31F3C"/>
    <w:rsid w:val="00B364AB"/>
    <w:rsid w:val="00B42F59"/>
    <w:rsid w:val="00B43F2E"/>
    <w:rsid w:val="00B46609"/>
    <w:rsid w:val="00B47730"/>
    <w:rsid w:val="00B52117"/>
    <w:rsid w:val="00B56A25"/>
    <w:rsid w:val="00B63FFD"/>
    <w:rsid w:val="00B74E75"/>
    <w:rsid w:val="00B83389"/>
    <w:rsid w:val="00B83EA7"/>
    <w:rsid w:val="00B84B4C"/>
    <w:rsid w:val="00B87AEC"/>
    <w:rsid w:val="00B9062D"/>
    <w:rsid w:val="00B923CB"/>
    <w:rsid w:val="00B92EBD"/>
    <w:rsid w:val="00B93540"/>
    <w:rsid w:val="00B95682"/>
    <w:rsid w:val="00B96D80"/>
    <w:rsid w:val="00B97BE5"/>
    <w:rsid w:val="00BA3748"/>
    <w:rsid w:val="00BA483B"/>
    <w:rsid w:val="00BA4B5A"/>
    <w:rsid w:val="00BA71E8"/>
    <w:rsid w:val="00BB1546"/>
    <w:rsid w:val="00BB699C"/>
    <w:rsid w:val="00BC0333"/>
    <w:rsid w:val="00BC6FB3"/>
    <w:rsid w:val="00BD1AD5"/>
    <w:rsid w:val="00BD3184"/>
    <w:rsid w:val="00BD38FF"/>
    <w:rsid w:val="00BD53A2"/>
    <w:rsid w:val="00BE16D4"/>
    <w:rsid w:val="00BE38A6"/>
    <w:rsid w:val="00BF03AB"/>
    <w:rsid w:val="00BF4803"/>
    <w:rsid w:val="00C07610"/>
    <w:rsid w:val="00C126CE"/>
    <w:rsid w:val="00C1510D"/>
    <w:rsid w:val="00C1589D"/>
    <w:rsid w:val="00C16637"/>
    <w:rsid w:val="00C261CD"/>
    <w:rsid w:val="00C26745"/>
    <w:rsid w:val="00C30766"/>
    <w:rsid w:val="00C329C5"/>
    <w:rsid w:val="00C32AEC"/>
    <w:rsid w:val="00C33658"/>
    <w:rsid w:val="00C34C41"/>
    <w:rsid w:val="00C36B63"/>
    <w:rsid w:val="00C40967"/>
    <w:rsid w:val="00C41C38"/>
    <w:rsid w:val="00C52FAF"/>
    <w:rsid w:val="00C612C5"/>
    <w:rsid w:val="00C61E6B"/>
    <w:rsid w:val="00C635CA"/>
    <w:rsid w:val="00C63914"/>
    <w:rsid w:val="00C64379"/>
    <w:rsid w:val="00C66A10"/>
    <w:rsid w:val="00C7004A"/>
    <w:rsid w:val="00C7196F"/>
    <w:rsid w:val="00C75016"/>
    <w:rsid w:val="00C770CB"/>
    <w:rsid w:val="00C7767B"/>
    <w:rsid w:val="00C86EB4"/>
    <w:rsid w:val="00C906C7"/>
    <w:rsid w:val="00C9505A"/>
    <w:rsid w:val="00C95114"/>
    <w:rsid w:val="00C9546A"/>
    <w:rsid w:val="00CA0C22"/>
    <w:rsid w:val="00CA1812"/>
    <w:rsid w:val="00CA1856"/>
    <w:rsid w:val="00CA4D4F"/>
    <w:rsid w:val="00CA7C12"/>
    <w:rsid w:val="00CB0664"/>
    <w:rsid w:val="00CB14F9"/>
    <w:rsid w:val="00CB1FC4"/>
    <w:rsid w:val="00CB7B37"/>
    <w:rsid w:val="00CC2F37"/>
    <w:rsid w:val="00CC3EF2"/>
    <w:rsid w:val="00CC505F"/>
    <w:rsid w:val="00CC50D0"/>
    <w:rsid w:val="00CC70D4"/>
    <w:rsid w:val="00CC77EA"/>
    <w:rsid w:val="00CC7B98"/>
    <w:rsid w:val="00CD0DA1"/>
    <w:rsid w:val="00CD19C1"/>
    <w:rsid w:val="00CD29C9"/>
    <w:rsid w:val="00CD60C3"/>
    <w:rsid w:val="00CD69F2"/>
    <w:rsid w:val="00CE1882"/>
    <w:rsid w:val="00CE1E7E"/>
    <w:rsid w:val="00CE2894"/>
    <w:rsid w:val="00CE41FA"/>
    <w:rsid w:val="00CE48FE"/>
    <w:rsid w:val="00CE5887"/>
    <w:rsid w:val="00CE58D5"/>
    <w:rsid w:val="00CE7C97"/>
    <w:rsid w:val="00CF0AD7"/>
    <w:rsid w:val="00CF0B4A"/>
    <w:rsid w:val="00CF3F31"/>
    <w:rsid w:val="00CF7D9B"/>
    <w:rsid w:val="00D00351"/>
    <w:rsid w:val="00D00CE5"/>
    <w:rsid w:val="00D01225"/>
    <w:rsid w:val="00D0510C"/>
    <w:rsid w:val="00D1197B"/>
    <w:rsid w:val="00D12658"/>
    <w:rsid w:val="00D13D39"/>
    <w:rsid w:val="00D14888"/>
    <w:rsid w:val="00D21F06"/>
    <w:rsid w:val="00D2423B"/>
    <w:rsid w:val="00D333FC"/>
    <w:rsid w:val="00D40194"/>
    <w:rsid w:val="00D4777D"/>
    <w:rsid w:val="00D52D0F"/>
    <w:rsid w:val="00D54D05"/>
    <w:rsid w:val="00D555C3"/>
    <w:rsid w:val="00D70C48"/>
    <w:rsid w:val="00D71230"/>
    <w:rsid w:val="00D72926"/>
    <w:rsid w:val="00D7607A"/>
    <w:rsid w:val="00D771FA"/>
    <w:rsid w:val="00D83744"/>
    <w:rsid w:val="00D8443A"/>
    <w:rsid w:val="00D90BBE"/>
    <w:rsid w:val="00D940C9"/>
    <w:rsid w:val="00D947DF"/>
    <w:rsid w:val="00DA0A92"/>
    <w:rsid w:val="00DA610C"/>
    <w:rsid w:val="00DB0717"/>
    <w:rsid w:val="00DB0F97"/>
    <w:rsid w:val="00DB4678"/>
    <w:rsid w:val="00DC3399"/>
    <w:rsid w:val="00DC3850"/>
    <w:rsid w:val="00DC6842"/>
    <w:rsid w:val="00DC6948"/>
    <w:rsid w:val="00DC6AF4"/>
    <w:rsid w:val="00DD0767"/>
    <w:rsid w:val="00DD149F"/>
    <w:rsid w:val="00DD2B7B"/>
    <w:rsid w:val="00DD3040"/>
    <w:rsid w:val="00DD3293"/>
    <w:rsid w:val="00DD5110"/>
    <w:rsid w:val="00DD52F7"/>
    <w:rsid w:val="00DD6466"/>
    <w:rsid w:val="00DD6AAE"/>
    <w:rsid w:val="00DE2110"/>
    <w:rsid w:val="00DE2805"/>
    <w:rsid w:val="00DE2C9A"/>
    <w:rsid w:val="00DE3EE0"/>
    <w:rsid w:val="00DE4B8E"/>
    <w:rsid w:val="00DF2ED1"/>
    <w:rsid w:val="00DF60B8"/>
    <w:rsid w:val="00DF7C10"/>
    <w:rsid w:val="00E111CE"/>
    <w:rsid w:val="00E11A43"/>
    <w:rsid w:val="00E172E5"/>
    <w:rsid w:val="00E20AE5"/>
    <w:rsid w:val="00E31A26"/>
    <w:rsid w:val="00E35F3A"/>
    <w:rsid w:val="00E40704"/>
    <w:rsid w:val="00E45978"/>
    <w:rsid w:val="00E520DE"/>
    <w:rsid w:val="00E53FBD"/>
    <w:rsid w:val="00E54386"/>
    <w:rsid w:val="00E545A0"/>
    <w:rsid w:val="00E573CA"/>
    <w:rsid w:val="00E57978"/>
    <w:rsid w:val="00E6083C"/>
    <w:rsid w:val="00E61763"/>
    <w:rsid w:val="00E638EA"/>
    <w:rsid w:val="00E63B66"/>
    <w:rsid w:val="00E643C6"/>
    <w:rsid w:val="00E6518A"/>
    <w:rsid w:val="00E65953"/>
    <w:rsid w:val="00E71891"/>
    <w:rsid w:val="00E71BF0"/>
    <w:rsid w:val="00E72BAD"/>
    <w:rsid w:val="00E75607"/>
    <w:rsid w:val="00E762BB"/>
    <w:rsid w:val="00E81AE3"/>
    <w:rsid w:val="00E90123"/>
    <w:rsid w:val="00E937E5"/>
    <w:rsid w:val="00E95C6E"/>
    <w:rsid w:val="00EA2693"/>
    <w:rsid w:val="00EA2F73"/>
    <w:rsid w:val="00EA3EFD"/>
    <w:rsid w:val="00EA4A8C"/>
    <w:rsid w:val="00EA7237"/>
    <w:rsid w:val="00EB2881"/>
    <w:rsid w:val="00EB3A51"/>
    <w:rsid w:val="00EB3ED8"/>
    <w:rsid w:val="00EB534D"/>
    <w:rsid w:val="00EC0E58"/>
    <w:rsid w:val="00EC4839"/>
    <w:rsid w:val="00EC4DD0"/>
    <w:rsid w:val="00EC634E"/>
    <w:rsid w:val="00ED0C44"/>
    <w:rsid w:val="00ED2D9F"/>
    <w:rsid w:val="00ED5D90"/>
    <w:rsid w:val="00EE2214"/>
    <w:rsid w:val="00EE35CA"/>
    <w:rsid w:val="00EE4DE4"/>
    <w:rsid w:val="00EE6A58"/>
    <w:rsid w:val="00EF3F94"/>
    <w:rsid w:val="00EF6E86"/>
    <w:rsid w:val="00EF787E"/>
    <w:rsid w:val="00F02E3C"/>
    <w:rsid w:val="00F05926"/>
    <w:rsid w:val="00F0686A"/>
    <w:rsid w:val="00F11A5F"/>
    <w:rsid w:val="00F156DB"/>
    <w:rsid w:val="00F209D8"/>
    <w:rsid w:val="00F21241"/>
    <w:rsid w:val="00F221C2"/>
    <w:rsid w:val="00F23EC8"/>
    <w:rsid w:val="00F23F79"/>
    <w:rsid w:val="00F24D00"/>
    <w:rsid w:val="00F24F0D"/>
    <w:rsid w:val="00F42E31"/>
    <w:rsid w:val="00F43B0B"/>
    <w:rsid w:val="00F46A1D"/>
    <w:rsid w:val="00F4750D"/>
    <w:rsid w:val="00F52826"/>
    <w:rsid w:val="00F52954"/>
    <w:rsid w:val="00F53738"/>
    <w:rsid w:val="00F56E7F"/>
    <w:rsid w:val="00F56EA1"/>
    <w:rsid w:val="00F67F7F"/>
    <w:rsid w:val="00F72FF6"/>
    <w:rsid w:val="00F77FAF"/>
    <w:rsid w:val="00F9056B"/>
    <w:rsid w:val="00F930CC"/>
    <w:rsid w:val="00F9370E"/>
    <w:rsid w:val="00F9736E"/>
    <w:rsid w:val="00FA24A2"/>
    <w:rsid w:val="00FB3EA3"/>
    <w:rsid w:val="00FB56A9"/>
    <w:rsid w:val="00FC5322"/>
    <w:rsid w:val="00FC61B8"/>
    <w:rsid w:val="00FC693F"/>
    <w:rsid w:val="00FC7A74"/>
    <w:rsid w:val="00FD1BAC"/>
    <w:rsid w:val="00FD2FB6"/>
    <w:rsid w:val="00FD4D11"/>
    <w:rsid w:val="00FD7770"/>
    <w:rsid w:val="00FE37BF"/>
    <w:rsid w:val="00FE7E38"/>
    <w:rsid w:val="490EF4AB"/>
    <w:rsid w:val="69AEEE8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A61728B"/>
  <w14:defaultImageDpi w14:val="300"/>
  <w15:docId w15:val="{58CF4744-2287-4040-A0A9-86F2E80102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3A47BC"/>
    <w:rPr>
      <w:color w:val="0000FF" w:themeColor="hyperlink"/>
      <w:u w:val="single"/>
    </w:rPr>
  </w:style>
  <w:style w:type="character" w:styleId="UnresolvedMention">
    <w:name w:val="Unresolved Mention"/>
    <w:basedOn w:val="DefaultParagraphFont"/>
    <w:uiPriority w:val="99"/>
    <w:semiHidden/>
    <w:unhideWhenUsed/>
    <w:rsid w:val="003A47BC"/>
    <w:rPr>
      <w:color w:val="605E5C"/>
      <w:shd w:val="clear" w:color="auto" w:fill="E1DFDD"/>
    </w:rPr>
  </w:style>
  <w:style w:type="paragraph" w:styleId="TOC1">
    <w:name w:val="toc 1"/>
    <w:basedOn w:val="Normal"/>
    <w:next w:val="Normal"/>
    <w:autoRedefine/>
    <w:uiPriority w:val="39"/>
    <w:unhideWhenUsed/>
    <w:rsid w:val="006F35BC"/>
    <w:pPr>
      <w:spacing w:after="100"/>
    </w:pPr>
  </w:style>
  <w:style w:type="paragraph" w:styleId="TOC2">
    <w:name w:val="toc 2"/>
    <w:basedOn w:val="Normal"/>
    <w:next w:val="Normal"/>
    <w:autoRedefine/>
    <w:uiPriority w:val="39"/>
    <w:unhideWhenUsed/>
    <w:rsid w:val="006F35BC"/>
    <w:pPr>
      <w:spacing w:after="100"/>
      <w:ind w:left="220"/>
    </w:pPr>
  </w:style>
  <w:style w:type="paragraph" w:styleId="TOC3">
    <w:name w:val="toc 3"/>
    <w:basedOn w:val="Normal"/>
    <w:next w:val="Normal"/>
    <w:autoRedefine/>
    <w:uiPriority w:val="39"/>
    <w:unhideWhenUsed/>
    <w:rsid w:val="00354456"/>
    <w:pPr>
      <w:spacing w:after="100"/>
      <w:ind w:left="440"/>
    </w:pPr>
  </w:style>
  <w:style w:type="paragraph" w:customStyle="1" w:styleId="font-claude-response-body">
    <w:name w:val="font-claude-response-body"/>
    <w:basedOn w:val="Normal"/>
    <w:rsid w:val="00EE4DE4"/>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NormalWeb">
    <w:name w:val="Normal (Web)"/>
    <w:basedOn w:val="Normal"/>
    <w:uiPriority w:val="99"/>
    <w:semiHidden/>
    <w:unhideWhenUsed/>
    <w:rsid w:val="001C4EDD"/>
    <w:rPr>
      <w:rFonts w:ascii="Times New Roman" w:hAnsi="Times New Roman" w:cs="Times New Roman"/>
      <w:sz w:val="24"/>
      <w:szCs w:val="24"/>
    </w:rPr>
  </w:style>
  <w:style w:type="character" w:styleId="FollowedHyperlink">
    <w:name w:val="FollowedHyperlink"/>
    <w:basedOn w:val="DefaultParagraphFont"/>
    <w:uiPriority w:val="99"/>
    <w:semiHidden/>
    <w:unhideWhenUsed/>
    <w:rsid w:val="001C4EDD"/>
    <w:rPr>
      <w:color w:val="800080" w:themeColor="followedHyperlink"/>
      <w:u w:val="single"/>
    </w:rPr>
  </w:style>
  <w:style w:type="character" w:customStyle="1" w:styleId="NoSpacingChar">
    <w:name w:val="No Spacing Char"/>
    <w:basedOn w:val="DefaultParagraphFont"/>
    <w:link w:val="NoSpacing"/>
    <w:uiPriority w:val="1"/>
    <w:rsid w:val="006C7F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keller.co.uk/expertise/techniques/bored-piles" TargetMode="External"/><Relationship Id="rId18" Type="http://schemas.openxmlformats.org/officeDocument/2006/relationships/image" Target="media/image4.png"/><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image" Target="media/image7.png"/><Relationship Id="rId7" Type="http://schemas.openxmlformats.org/officeDocument/2006/relationships/footnotes" Target="footnotes.xml"/><Relationship Id="rId12" Type="http://schemas.openxmlformats.org/officeDocument/2006/relationships/hyperlink" Target="https://datamine-cauk.hub.arcgis.com/" TargetMode="External"/><Relationship Id="rId17" Type="http://schemas.openxmlformats.org/officeDocument/2006/relationships/hyperlink" Target="https://northpoint.ltd.uk/anti-corrosion-coatings/c1-c5m-corrosion-classes/"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northpoint.ltd.uk/anti-corrosion-coatings/c1-c5m-corrosion-classes/" TargetMode="External"/><Relationship Id="rId24" Type="http://schemas.openxmlformats.org/officeDocument/2006/relationships/image" Target="media/image10.png"/><Relationship Id="rId5" Type="http://schemas.openxmlformats.org/officeDocument/2006/relationships/settings" Target="settings.xml"/><Relationship Id="rId15" Type="http://schemas.openxmlformats.org/officeDocument/2006/relationships/image" Target="media/image2.png"/><Relationship Id="rId23" Type="http://schemas.openxmlformats.org/officeDocument/2006/relationships/image" Target="media/image9.png"/><Relationship Id="rId10" Type="http://schemas.openxmlformats.org/officeDocument/2006/relationships/hyperlink" Target="https://digimap.edina.ac.uk/roam/map/os" TargetMode="External"/><Relationship Id="rId19" Type="http://schemas.openxmlformats.org/officeDocument/2006/relationships/image" Target="media/image5.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nachi.org/gallery/flat/epdm-flat-roof-system" TargetMode="External"/><Relationship Id="rId22" Type="http://schemas.openxmlformats.org/officeDocument/2006/relationships/image" Target="media/image8.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1205</TotalTime>
  <Pages>27</Pages>
  <Words>5797</Words>
  <Characters>33048</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Construction Technology 2</vt:lpstr>
    </vt:vector>
  </TitlesOfParts>
  <Manager/>
  <Company/>
  <LinksUpToDate>false</LinksUpToDate>
  <CharactersWithSpaces>38768</CharactersWithSpaces>
  <SharedDoc>false</SharedDoc>
  <HyperlinkBase/>
  <HLinks>
    <vt:vector size="108" baseType="variant">
      <vt:variant>
        <vt:i4>8257634</vt:i4>
      </vt:variant>
      <vt:variant>
        <vt:i4>99</vt:i4>
      </vt:variant>
      <vt:variant>
        <vt:i4>0</vt:i4>
      </vt:variant>
      <vt:variant>
        <vt:i4>5</vt:i4>
      </vt:variant>
      <vt:variant>
        <vt:lpwstr>https://www.studocu.com/row/document/salahaddin-university-hawler/geotechnical-engineering/bs-en-01536-2010-a1-2015-execution/11274503</vt:lpwstr>
      </vt:variant>
      <vt:variant>
        <vt:lpwstr/>
      </vt:variant>
      <vt:variant>
        <vt:i4>2883640</vt:i4>
      </vt:variant>
      <vt:variant>
        <vt:i4>93</vt:i4>
      </vt:variant>
      <vt:variant>
        <vt:i4>0</vt:i4>
      </vt:variant>
      <vt:variant>
        <vt:i4>5</vt:i4>
      </vt:variant>
      <vt:variant>
        <vt:lpwstr>https://northpoint.ltd.uk/anti-corrosion-coatings/c1-c5m-corrosion-classes/</vt:lpwstr>
      </vt:variant>
      <vt:variant>
        <vt:lpwstr/>
      </vt:variant>
      <vt:variant>
        <vt:i4>4849746</vt:i4>
      </vt:variant>
      <vt:variant>
        <vt:i4>90</vt:i4>
      </vt:variant>
      <vt:variant>
        <vt:i4>0</vt:i4>
      </vt:variant>
      <vt:variant>
        <vt:i4>5</vt:i4>
      </vt:variant>
      <vt:variant>
        <vt:lpwstr>https://www.google.co.uk/maps/place/Parc+Singleton+Park/@51.6060172,-3.988648,730m/data=!3m1!1e3!4m6!3m5!1s0x486e8b32faa9e631:0x934e18a5ea181aaf!8m2!3d51.612751!4d-3.9808379!16zL20vMDk3Nnk3?entry=ttu&amp;g_ep=EgoyMDI1MTIwOS4wIKXMDSoKLDEwMDc5MjA2N0gBUAM%3D</vt:lpwstr>
      </vt:variant>
      <vt:variant>
        <vt:lpwstr/>
      </vt:variant>
      <vt:variant>
        <vt:i4>8126508</vt:i4>
      </vt:variant>
      <vt:variant>
        <vt:i4>87</vt:i4>
      </vt:variant>
      <vt:variant>
        <vt:i4>0</vt:i4>
      </vt:variant>
      <vt:variant>
        <vt:i4>5</vt:i4>
      </vt:variant>
      <vt:variant>
        <vt:lpwstr>https://weather-and-climate.com/average-monthly-precipitation-Rainfall,swansea-glamorgan-gb,United-Kingdom</vt:lpwstr>
      </vt:variant>
      <vt:variant>
        <vt:lpwstr/>
      </vt:variant>
      <vt:variant>
        <vt:i4>1638456</vt:i4>
      </vt:variant>
      <vt:variant>
        <vt:i4>80</vt:i4>
      </vt:variant>
      <vt:variant>
        <vt:i4>0</vt:i4>
      </vt:variant>
      <vt:variant>
        <vt:i4>5</vt:i4>
      </vt:variant>
      <vt:variant>
        <vt:lpwstr/>
      </vt:variant>
      <vt:variant>
        <vt:lpwstr>_Toc218963458</vt:lpwstr>
      </vt:variant>
      <vt:variant>
        <vt:i4>1638456</vt:i4>
      </vt:variant>
      <vt:variant>
        <vt:i4>74</vt:i4>
      </vt:variant>
      <vt:variant>
        <vt:i4>0</vt:i4>
      </vt:variant>
      <vt:variant>
        <vt:i4>5</vt:i4>
      </vt:variant>
      <vt:variant>
        <vt:lpwstr/>
      </vt:variant>
      <vt:variant>
        <vt:lpwstr>_Toc218963457</vt:lpwstr>
      </vt:variant>
      <vt:variant>
        <vt:i4>1638456</vt:i4>
      </vt:variant>
      <vt:variant>
        <vt:i4>68</vt:i4>
      </vt:variant>
      <vt:variant>
        <vt:i4>0</vt:i4>
      </vt:variant>
      <vt:variant>
        <vt:i4>5</vt:i4>
      </vt:variant>
      <vt:variant>
        <vt:lpwstr/>
      </vt:variant>
      <vt:variant>
        <vt:lpwstr>_Toc218963456</vt:lpwstr>
      </vt:variant>
      <vt:variant>
        <vt:i4>1638456</vt:i4>
      </vt:variant>
      <vt:variant>
        <vt:i4>62</vt:i4>
      </vt:variant>
      <vt:variant>
        <vt:i4>0</vt:i4>
      </vt:variant>
      <vt:variant>
        <vt:i4>5</vt:i4>
      </vt:variant>
      <vt:variant>
        <vt:lpwstr/>
      </vt:variant>
      <vt:variant>
        <vt:lpwstr>_Toc218963455</vt:lpwstr>
      </vt:variant>
      <vt:variant>
        <vt:i4>1638456</vt:i4>
      </vt:variant>
      <vt:variant>
        <vt:i4>56</vt:i4>
      </vt:variant>
      <vt:variant>
        <vt:i4>0</vt:i4>
      </vt:variant>
      <vt:variant>
        <vt:i4>5</vt:i4>
      </vt:variant>
      <vt:variant>
        <vt:lpwstr/>
      </vt:variant>
      <vt:variant>
        <vt:lpwstr>_Toc218963454</vt:lpwstr>
      </vt:variant>
      <vt:variant>
        <vt:i4>1638456</vt:i4>
      </vt:variant>
      <vt:variant>
        <vt:i4>50</vt:i4>
      </vt:variant>
      <vt:variant>
        <vt:i4>0</vt:i4>
      </vt:variant>
      <vt:variant>
        <vt:i4>5</vt:i4>
      </vt:variant>
      <vt:variant>
        <vt:lpwstr/>
      </vt:variant>
      <vt:variant>
        <vt:lpwstr>_Toc218963453</vt:lpwstr>
      </vt:variant>
      <vt:variant>
        <vt:i4>1638456</vt:i4>
      </vt:variant>
      <vt:variant>
        <vt:i4>44</vt:i4>
      </vt:variant>
      <vt:variant>
        <vt:i4>0</vt:i4>
      </vt:variant>
      <vt:variant>
        <vt:i4>5</vt:i4>
      </vt:variant>
      <vt:variant>
        <vt:lpwstr/>
      </vt:variant>
      <vt:variant>
        <vt:lpwstr>_Toc218963452</vt:lpwstr>
      </vt:variant>
      <vt:variant>
        <vt:i4>1638456</vt:i4>
      </vt:variant>
      <vt:variant>
        <vt:i4>38</vt:i4>
      </vt:variant>
      <vt:variant>
        <vt:i4>0</vt:i4>
      </vt:variant>
      <vt:variant>
        <vt:i4>5</vt:i4>
      </vt:variant>
      <vt:variant>
        <vt:lpwstr/>
      </vt:variant>
      <vt:variant>
        <vt:lpwstr>_Toc218963451</vt:lpwstr>
      </vt:variant>
      <vt:variant>
        <vt:i4>1638456</vt:i4>
      </vt:variant>
      <vt:variant>
        <vt:i4>32</vt:i4>
      </vt:variant>
      <vt:variant>
        <vt:i4>0</vt:i4>
      </vt:variant>
      <vt:variant>
        <vt:i4>5</vt:i4>
      </vt:variant>
      <vt:variant>
        <vt:lpwstr/>
      </vt:variant>
      <vt:variant>
        <vt:lpwstr>_Toc218963450</vt:lpwstr>
      </vt:variant>
      <vt:variant>
        <vt:i4>1572920</vt:i4>
      </vt:variant>
      <vt:variant>
        <vt:i4>26</vt:i4>
      </vt:variant>
      <vt:variant>
        <vt:i4>0</vt:i4>
      </vt:variant>
      <vt:variant>
        <vt:i4>5</vt:i4>
      </vt:variant>
      <vt:variant>
        <vt:lpwstr/>
      </vt:variant>
      <vt:variant>
        <vt:lpwstr>_Toc218963449</vt:lpwstr>
      </vt:variant>
      <vt:variant>
        <vt:i4>1572920</vt:i4>
      </vt:variant>
      <vt:variant>
        <vt:i4>20</vt:i4>
      </vt:variant>
      <vt:variant>
        <vt:i4>0</vt:i4>
      </vt:variant>
      <vt:variant>
        <vt:i4>5</vt:i4>
      </vt:variant>
      <vt:variant>
        <vt:lpwstr/>
      </vt:variant>
      <vt:variant>
        <vt:lpwstr>_Toc218963448</vt:lpwstr>
      </vt:variant>
      <vt:variant>
        <vt:i4>1572920</vt:i4>
      </vt:variant>
      <vt:variant>
        <vt:i4>14</vt:i4>
      </vt:variant>
      <vt:variant>
        <vt:i4>0</vt:i4>
      </vt:variant>
      <vt:variant>
        <vt:i4>5</vt:i4>
      </vt:variant>
      <vt:variant>
        <vt:lpwstr/>
      </vt:variant>
      <vt:variant>
        <vt:lpwstr>_Toc218963447</vt:lpwstr>
      </vt:variant>
      <vt:variant>
        <vt:i4>1572920</vt:i4>
      </vt:variant>
      <vt:variant>
        <vt:i4>8</vt:i4>
      </vt:variant>
      <vt:variant>
        <vt:i4>0</vt:i4>
      </vt:variant>
      <vt:variant>
        <vt:i4>5</vt:i4>
      </vt:variant>
      <vt:variant>
        <vt:lpwstr/>
      </vt:variant>
      <vt:variant>
        <vt:lpwstr>_Toc218963446</vt:lpwstr>
      </vt:variant>
      <vt:variant>
        <vt:i4>1572920</vt:i4>
      </vt:variant>
      <vt:variant>
        <vt:i4>2</vt:i4>
      </vt:variant>
      <vt:variant>
        <vt:i4>0</vt:i4>
      </vt:variant>
      <vt:variant>
        <vt:i4>5</vt:i4>
      </vt:variant>
      <vt:variant>
        <vt:lpwstr/>
      </vt:variant>
      <vt:variant>
        <vt:lpwstr>_Toc218963445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Construction Technology 2</dc:title>
  <dc:subject>MEDIUM TO HIGH RISE HOTEL PROPOSAL</dc:subject>
  <dc:creator>ACBA5019</dc:creator>
  <cp:keywords/>
  <dc:description>generated by python-docx</dc:description>
  <cp:lastModifiedBy>Weedon, Joanna</cp:lastModifiedBy>
  <cp:revision>339</cp:revision>
  <cp:lastPrinted>2026-01-12T20:40:00Z</cp:lastPrinted>
  <dcterms:created xsi:type="dcterms:W3CDTF">2026-01-11T19:46:00Z</dcterms:created>
  <dcterms:modified xsi:type="dcterms:W3CDTF">2026-01-12T20:40:00Z</dcterms:modified>
  <cp:category/>
</cp:coreProperties>
</file>