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372D9" w14:textId="3E2E149B" w:rsidR="006567ED" w:rsidRDefault="0077424F" w:rsidP="006567ED">
      <w:pPr>
        <w:jc w:val="center"/>
        <w:rPr>
          <w:b/>
          <w:bCs/>
          <w:sz w:val="32"/>
          <w:szCs w:val="32"/>
        </w:rPr>
      </w:pPr>
      <w:r>
        <w:rPr>
          <w:noProof/>
        </w:rPr>
        <w:drawing>
          <wp:inline distT="0" distB="0" distL="0" distR="0" wp14:anchorId="08D94B1D" wp14:editId="132351FB">
            <wp:extent cx="2286000" cy="952500"/>
            <wp:effectExtent l="0" t="0" r="0" b="0"/>
            <wp:docPr id="687510959"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53650165" w14:textId="77777777" w:rsidR="0077424F" w:rsidRDefault="0077424F" w:rsidP="006567ED">
      <w:pPr>
        <w:jc w:val="center"/>
        <w:rPr>
          <w:b/>
          <w:bCs/>
          <w:sz w:val="32"/>
          <w:szCs w:val="32"/>
        </w:rPr>
      </w:pPr>
    </w:p>
    <w:p w14:paraId="65B8F3D8" w14:textId="77777777" w:rsidR="0077424F" w:rsidRDefault="0077424F" w:rsidP="006567ED">
      <w:pPr>
        <w:jc w:val="center"/>
        <w:rPr>
          <w:b/>
          <w:bCs/>
          <w:sz w:val="32"/>
          <w:szCs w:val="32"/>
        </w:rPr>
      </w:pPr>
    </w:p>
    <w:p w14:paraId="2E7BEF6D" w14:textId="3F02C7A5" w:rsidR="0077424F" w:rsidRDefault="0077424F" w:rsidP="006567ED">
      <w:pPr>
        <w:jc w:val="center"/>
        <w:rPr>
          <w:b/>
          <w:bCs/>
          <w:sz w:val="32"/>
          <w:szCs w:val="32"/>
        </w:rPr>
      </w:pPr>
      <w:r>
        <w:rPr>
          <w:b/>
          <w:bCs/>
          <w:sz w:val="32"/>
          <w:szCs w:val="32"/>
        </w:rPr>
        <w:t>STRATEGIC MANAGEMENT ASSIGNMENT</w:t>
      </w:r>
    </w:p>
    <w:p w14:paraId="0CBEF92F" w14:textId="628F66B6" w:rsidR="0077424F" w:rsidRDefault="0077424F" w:rsidP="006567ED">
      <w:pPr>
        <w:jc w:val="center"/>
        <w:rPr>
          <w:b/>
          <w:bCs/>
          <w:sz w:val="32"/>
          <w:szCs w:val="32"/>
        </w:rPr>
      </w:pPr>
      <w:r>
        <w:rPr>
          <w:b/>
          <w:bCs/>
          <w:sz w:val="32"/>
          <w:szCs w:val="32"/>
        </w:rPr>
        <w:t>Name: Riya Bhatt</w:t>
      </w:r>
    </w:p>
    <w:p w14:paraId="4843E1AD" w14:textId="100CB35C" w:rsidR="0077424F" w:rsidRDefault="0077424F" w:rsidP="006567ED">
      <w:pPr>
        <w:jc w:val="center"/>
        <w:rPr>
          <w:b/>
          <w:bCs/>
          <w:sz w:val="32"/>
          <w:szCs w:val="32"/>
        </w:rPr>
      </w:pPr>
      <w:r>
        <w:rPr>
          <w:b/>
          <w:bCs/>
          <w:sz w:val="32"/>
          <w:szCs w:val="32"/>
        </w:rPr>
        <w:t xml:space="preserve">Student Id: </w:t>
      </w:r>
      <w:r>
        <w:rPr>
          <w:b/>
          <w:sz w:val="32"/>
          <w:szCs w:val="32"/>
        </w:rPr>
        <w:t>2223984</w:t>
      </w:r>
    </w:p>
    <w:p w14:paraId="40D445BC" w14:textId="24C4ADF8" w:rsidR="0077424F" w:rsidRDefault="0077424F" w:rsidP="0077424F">
      <w:pPr>
        <w:jc w:val="center"/>
        <w:rPr>
          <w:b/>
          <w:bCs/>
          <w:sz w:val="32"/>
          <w:szCs w:val="32"/>
        </w:rPr>
      </w:pPr>
      <w:r>
        <w:rPr>
          <w:b/>
          <w:bCs/>
          <w:sz w:val="32"/>
          <w:szCs w:val="32"/>
        </w:rPr>
        <w:t>Module code: LCMB7003</w:t>
      </w:r>
    </w:p>
    <w:p w14:paraId="3589D109" w14:textId="085CB587" w:rsidR="0077424F" w:rsidRDefault="0077424F" w:rsidP="0077424F">
      <w:pPr>
        <w:jc w:val="center"/>
        <w:rPr>
          <w:b/>
          <w:bCs/>
          <w:sz w:val="32"/>
          <w:szCs w:val="32"/>
        </w:rPr>
      </w:pPr>
      <w:r>
        <w:rPr>
          <w:b/>
          <w:bCs/>
          <w:sz w:val="32"/>
          <w:szCs w:val="32"/>
        </w:rPr>
        <w:t>Lecturer Name: Gladius Kulothungan</w:t>
      </w:r>
    </w:p>
    <w:p w14:paraId="2E13C3C7" w14:textId="77777777" w:rsidR="006567ED" w:rsidRDefault="006567ED" w:rsidP="006567ED">
      <w:pPr>
        <w:jc w:val="center"/>
        <w:rPr>
          <w:b/>
          <w:bCs/>
          <w:sz w:val="32"/>
          <w:szCs w:val="32"/>
        </w:rPr>
      </w:pPr>
    </w:p>
    <w:p w14:paraId="108FC149" w14:textId="77777777" w:rsidR="006567ED" w:rsidRDefault="006567ED" w:rsidP="006567ED">
      <w:pPr>
        <w:jc w:val="center"/>
        <w:rPr>
          <w:b/>
          <w:bCs/>
          <w:sz w:val="32"/>
          <w:szCs w:val="32"/>
        </w:rPr>
      </w:pPr>
    </w:p>
    <w:p w14:paraId="1781BADD" w14:textId="77777777" w:rsidR="006567ED" w:rsidRDefault="006567ED" w:rsidP="006567ED">
      <w:pPr>
        <w:jc w:val="center"/>
        <w:rPr>
          <w:b/>
          <w:bCs/>
          <w:sz w:val="32"/>
          <w:szCs w:val="32"/>
        </w:rPr>
      </w:pPr>
    </w:p>
    <w:p w14:paraId="47F98D69" w14:textId="77777777" w:rsidR="006567ED" w:rsidRDefault="006567ED" w:rsidP="006567ED">
      <w:pPr>
        <w:jc w:val="center"/>
        <w:rPr>
          <w:b/>
          <w:bCs/>
          <w:sz w:val="32"/>
          <w:szCs w:val="32"/>
        </w:rPr>
      </w:pPr>
    </w:p>
    <w:p w14:paraId="24FDB3C2" w14:textId="77777777" w:rsidR="006567ED" w:rsidRDefault="006567ED" w:rsidP="006567ED">
      <w:pPr>
        <w:jc w:val="center"/>
        <w:rPr>
          <w:b/>
          <w:bCs/>
          <w:sz w:val="32"/>
          <w:szCs w:val="32"/>
        </w:rPr>
      </w:pPr>
    </w:p>
    <w:p w14:paraId="12677924" w14:textId="77777777" w:rsidR="006567ED" w:rsidRDefault="006567ED" w:rsidP="006567ED">
      <w:pPr>
        <w:jc w:val="center"/>
        <w:rPr>
          <w:b/>
          <w:bCs/>
          <w:sz w:val="32"/>
          <w:szCs w:val="32"/>
        </w:rPr>
      </w:pPr>
    </w:p>
    <w:p w14:paraId="42D1647A" w14:textId="77777777" w:rsidR="006567ED" w:rsidRDefault="006567ED" w:rsidP="006567ED">
      <w:pPr>
        <w:jc w:val="center"/>
        <w:rPr>
          <w:b/>
          <w:bCs/>
          <w:sz w:val="32"/>
          <w:szCs w:val="32"/>
        </w:rPr>
      </w:pPr>
    </w:p>
    <w:p w14:paraId="3D705727" w14:textId="77777777" w:rsidR="006567ED" w:rsidRDefault="006567ED" w:rsidP="006567ED">
      <w:pPr>
        <w:jc w:val="center"/>
        <w:rPr>
          <w:b/>
          <w:bCs/>
          <w:sz w:val="32"/>
          <w:szCs w:val="32"/>
        </w:rPr>
      </w:pPr>
    </w:p>
    <w:p w14:paraId="4E820E16" w14:textId="77777777" w:rsidR="006567ED" w:rsidRDefault="006567ED" w:rsidP="006567ED">
      <w:pPr>
        <w:jc w:val="center"/>
        <w:rPr>
          <w:b/>
          <w:bCs/>
          <w:sz w:val="32"/>
          <w:szCs w:val="32"/>
        </w:rPr>
      </w:pPr>
    </w:p>
    <w:p w14:paraId="7170DB3C" w14:textId="77777777" w:rsidR="006567ED" w:rsidRDefault="006567ED" w:rsidP="006567ED">
      <w:pPr>
        <w:jc w:val="center"/>
        <w:rPr>
          <w:b/>
          <w:bCs/>
          <w:sz w:val="32"/>
          <w:szCs w:val="32"/>
        </w:rPr>
      </w:pPr>
    </w:p>
    <w:p w14:paraId="22C293C3" w14:textId="03A82DC6" w:rsidR="006567ED" w:rsidRPr="006567ED" w:rsidRDefault="006567ED" w:rsidP="006567ED">
      <w:pPr>
        <w:jc w:val="center"/>
        <w:rPr>
          <w:b/>
          <w:bCs/>
          <w:sz w:val="32"/>
          <w:szCs w:val="32"/>
        </w:rPr>
      </w:pPr>
      <w:r w:rsidRPr="006567ED">
        <w:rPr>
          <w:b/>
          <w:bCs/>
          <w:sz w:val="32"/>
          <w:szCs w:val="32"/>
        </w:rPr>
        <w:br w:type="page"/>
      </w:r>
    </w:p>
    <w:p w14:paraId="6C649A93" w14:textId="18557DAA" w:rsidR="00A32C99" w:rsidRDefault="00000000" w:rsidP="006567ED">
      <w:pPr>
        <w:jc w:val="center"/>
        <w:rPr>
          <w:b/>
        </w:rPr>
      </w:pPr>
      <w:r>
        <w:rPr>
          <w:b/>
        </w:rPr>
        <w:lastRenderedPageBreak/>
        <w:t>Executive summary</w:t>
      </w:r>
    </w:p>
    <w:p w14:paraId="6A8AF9D4" w14:textId="0375A861" w:rsidR="00A32C99" w:rsidRDefault="00000000">
      <w:r>
        <w:t xml:space="preserve">The report highlights Airbnb's strategic ambitions, competitive advantages, and dedication to responsible growth while </w:t>
      </w:r>
      <w:r w:rsidR="006567ED">
        <w:t>summarizing</w:t>
      </w:r>
      <w:r>
        <w:t xml:space="preserve"> its journey from revolutionary startup to industry leader. The primary and secondary activities driving Airbnb's success are uncovered through a thorough investigation using Porter's Value Chain framework, which is highlighted by its revolutionary partnerships with destination management </w:t>
      </w:r>
      <w:r w:rsidR="006567ED">
        <w:t>organizations</w:t>
      </w:r>
      <w:r>
        <w:t xml:space="preserve"> and governments. These partnerships have not only increased Airbnb's market reach but also shown how committed it is to sustainable travel and cross-cultural interaction. Diversifying its alliances, adopting green technologies, and putting safety first are all things Airbnb should do to keep its competitive advantage. Strategic regional growth combined with a dedication to responsible tourism may assure beneficial economic and social consequences as the firm continues its worldwide expansion. Airbnb can further strengthen its position as a disruptive force in the travel sector by stepping up its CSR initiatives and integrating them with its main business. In the end, the executive summary highlights Airbnb's transformation from a disruptive company to a responsible industry leader, demonstrating its capacity to strike a balance between profit and purpose while supporting communities and enhancing travel experiences on a worldwide level.</w:t>
      </w:r>
    </w:p>
    <w:p w14:paraId="265900A1" w14:textId="77777777" w:rsidR="006567ED" w:rsidRDefault="006567ED">
      <w:pPr>
        <w:rPr>
          <w:b/>
        </w:rPr>
      </w:pPr>
      <w:bookmarkStart w:id="0" w:name="_9jtlw03vl36b" w:colFirst="0" w:colLast="0"/>
      <w:bookmarkEnd w:id="0"/>
      <w:r>
        <w:br w:type="page"/>
      </w:r>
    </w:p>
    <w:sdt>
      <w:sdtPr>
        <w:rPr>
          <w:rFonts w:ascii="Times New Roman" w:eastAsia="Times New Roman" w:hAnsi="Times New Roman" w:cs="Times New Roman"/>
          <w:color w:val="000000" w:themeColor="text1"/>
          <w:sz w:val="24"/>
          <w:szCs w:val="24"/>
          <w:lang w:val="en"/>
        </w:rPr>
        <w:id w:val="1842729805"/>
        <w:docPartObj>
          <w:docPartGallery w:val="Table of Contents"/>
          <w:docPartUnique/>
        </w:docPartObj>
      </w:sdtPr>
      <w:sdtEndPr>
        <w:rPr>
          <w:b/>
          <w:bCs/>
          <w:noProof/>
        </w:rPr>
      </w:sdtEndPr>
      <w:sdtContent>
        <w:p w14:paraId="039F07F3" w14:textId="33899346" w:rsidR="006567ED" w:rsidRPr="006567ED" w:rsidRDefault="006567ED" w:rsidP="006567ED">
          <w:pPr>
            <w:pStyle w:val="TOCHeading"/>
            <w:spacing w:line="360" w:lineRule="auto"/>
            <w:jc w:val="center"/>
            <w:rPr>
              <w:rFonts w:ascii="Times New Roman" w:hAnsi="Times New Roman" w:cs="Times New Roman"/>
              <w:b/>
              <w:bCs/>
              <w:color w:val="000000" w:themeColor="text1"/>
              <w:sz w:val="24"/>
              <w:szCs w:val="24"/>
            </w:rPr>
          </w:pPr>
          <w:r w:rsidRPr="006567ED">
            <w:rPr>
              <w:rFonts w:ascii="Times New Roman" w:hAnsi="Times New Roman" w:cs="Times New Roman"/>
              <w:b/>
              <w:bCs/>
              <w:color w:val="000000" w:themeColor="text1"/>
              <w:sz w:val="24"/>
              <w:szCs w:val="24"/>
            </w:rPr>
            <w:t>Table of Contents</w:t>
          </w:r>
        </w:p>
        <w:p w14:paraId="12B75218" w14:textId="45A2D9E1" w:rsidR="006567ED" w:rsidRPr="006567ED" w:rsidRDefault="006567ED" w:rsidP="006567ED">
          <w:pPr>
            <w:pStyle w:val="TOC1"/>
            <w:tabs>
              <w:tab w:val="right" w:leader="dot" w:pos="9350"/>
            </w:tabs>
            <w:rPr>
              <w:noProof/>
              <w:color w:val="000000" w:themeColor="text1"/>
            </w:rPr>
          </w:pPr>
          <w:r w:rsidRPr="006567ED">
            <w:rPr>
              <w:color w:val="000000" w:themeColor="text1"/>
            </w:rPr>
            <w:fldChar w:fldCharType="begin"/>
          </w:r>
          <w:r w:rsidRPr="006567ED">
            <w:rPr>
              <w:color w:val="000000" w:themeColor="text1"/>
            </w:rPr>
            <w:instrText xml:space="preserve"> TOC \o "1-3" \h \z \u </w:instrText>
          </w:r>
          <w:r w:rsidRPr="006567ED">
            <w:rPr>
              <w:color w:val="000000" w:themeColor="text1"/>
            </w:rPr>
            <w:fldChar w:fldCharType="separate"/>
          </w:r>
          <w:hyperlink w:anchor="_Toc142841158" w:history="1">
            <w:r w:rsidRPr="006567ED">
              <w:rPr>
                <w:rStyle w:val="Hyperlink"/>
                <w:noProof/>
                <w:color w:val="000000" w:themeColor="text1"/>
              </w:rPr>
              <w:t>Introduction</w:t>
            </w:r>
            <w:r w:rsidRPr="006567ED">
              <w:rPr>
                <w:noProof/>
                <w:webHidden/>
                <w:color w:val="000000" w:themeColor="text1"/>
              </w:rPr>
              <w:tab/>
            </w:r>
            <w:r w:rsidRPr="006567ED">
              <w:rPr>
                <w:noProof/>
                <w:webHidden/>
                <w:color w:val="000000" w:themeColor="text1"/>
              </w:rPr>
              <w:fldChar w:fldCharType="begin"/>
            </w:r>
            <w:r w:rsidRPr="006567ED">
              <w:rPr>
                <w:noProof/>
                <w:webHidden/>
                <w:color w:val="000000" w:themeColor="text1"/>
              </w:rPr>
              <w:instrText xml:space="preserve"> PAGEREF _Toc142841158 \h </w:instrText>
            </w:r>
            <w:r w:rsidRPr="006567ED">
              <w:rPr>
                <w:noProof/>
                <w:webHidden/>
                <w:color w:val="000000" w:themeColor="text1"/>
              </w:rPr>
            </w:r>
            <w:r w:rsidRPr="006567ED">
              <w:rPr>
                <w:noProof/>
                <w:webHidden/>
                <w:color w:val="000000" w:themeColor="text1"/>
              </w:rPr>
              <w:fldChar w:fldCharType="separate"/>
            </w:r>
            <w:r w:rsidRPr="006567ED">
              <w:rPr>
                <w:noProof/>
                <w:webHidden/>
                <w:color w:val="000000" w:themeColor="text1"/>
              </w:rPr>
              <w:t>3</w:t>
            </w:r>
            <w:r w:rsidRPr="006567ED">
              <w:rPr>
                <w:noProof/>
                <w:webHidden/>
                <w:color w:val="000000" w:themeColor="text1"/>
              </w:rPr>
              <w:fldChar w:fldCharType="end"/>
            </w:r>
          </w:hyperlink>
        </w:p>
        <w:p w14:paraId="1DD5123A" w14:textId="1C5C829D" w:rsidR="006567ED" w:rsidRPr="006567ED" w:rsidRDefault="00000000" w:rsidP="006567ED">
          <w:pPr>
            <w:pStyle w:val="TOC1"/>
            <w:tabs>
              <w:tab w:val="right" w:leader="dot" w:pos="9350"/>
            </w:tabs>
            <w:rPr>
              <w:noProof/>
              <w:color w:val="000000" w:themeColor="text1"/>
            </w:rPr>
          </w:pPr>
          <w:hyperlink w:anchor="_Toc142841159" w:history="1">
            <w:r w:rsidR="006567ED" w:rsidRPr="006567ED">
              <w:rPr>
                <w:rStyle w:val="Hyperlink"/>
                <w:noProof/>
                <w:color w:val="000000" w:themeColor="text1"/>
              </w:rPr>
              <w:t>Background</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_Toc142841159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3</w:t>
            </w:r>
            <w:r w:rsidR="006567ED" w:rsidRPr="006567ED">
              <w:rPr>
                <w:noProof/>
                <w:webHidden/>
                <w:color w:val="000000" w:themeColor="text1"/>
              </w:rPr>
              <w:fldChar w:fldCharType="end"/>
            </w:r>
          </w:hyperlink>
        </w:p>
        <w:p w14:paraId="1228F4B1" w14:textId="58BA675A" w:rsidR="006567ED" w:rsidRPr="006567ED" w:rsidRDefault="00000000" w:rsidP="006567ED">
          <w:pPr>
            <w:pStyle w:val="TOC2"/>
            <w:tabs>
              <w:tab w:val="right" w:leader="dot" w:pos="9350"/>
            </w:tabs>
            <w:rPr>
              <w:noProof/>
              <w:color w:val="000000" w:themeColor="text1"/>
            </w:rPr>
          </w:pPr>
          <w:hyperlink w:anchor="_Toc142841160" w:history="1">
            <w:r w:rsidR="006567ED" w:rsidRPr="006567ED">
              <w:rPr>
                <w:rStyle w:val="Hyperlink"/>
                <w:noProof/>
                <w:color w:val="000000" w:themeColor="text1"/>
              </w:rPr>
              <w:t>Mission, vision and objectives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_Toc142841160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4</w:t>
            </w:r>
            <w:r w:rsidR="006567ED" w:rsidRPr="006567ED">
              <w:rPr>
                <w:noProof/>
                <w:webHidden/>
                <w:color w:val="000000" w:themeColor="text1"/>
              </w:rPr>
              <w:fldChar w:fldCharType="end"/>
            </w:r>
          </w:hyperlink>
        </w:p>
        <w:p w14:paraId="483FF7ED" w14:textId="77577C74" w:rsidR="006567ED" w:rsidRPr="006567ED" w:rsidRDefault="00000000" w:rsidP="006567ED">
          <w:pPr>
            <w:pStyle w:val="TOC1"/>
            <w:tabs>
              <w:tab w:val="right" w:leader="dot" w:pos="9350"/>
            </w:tabs>
            <w:rPr>
              <w:noProof/>
              <w:color w:val="000000" w:themeColor="text1"/>
            </w:rPr>
          </w:pPr>
          <w:hyperlink w:anchor="_Toc142841161" w:history="1">
            <w:r w:rsidR="006567ED" w:rsidRPr="006567ED">
              <w:rPr>
                <w:rStyle w:val="Hyperlink"/>
                <w:noProof/>
                <w:color w:val="000000" w:themeColor="text1"/>
              </w:rPr>
              <w:t>Macro environment analysis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_Toc142841161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5</w:t>
            </w:r>
            <w:r w:rsidR="006567ED" w:rsidRPr="006567ED">
              <w:rPr>
                <w:noProof/>
                <w:webHidden/>
                <w:color w:val="000000" w:themeColor="text1"/>
              </w:rPr>
              <w:fldChar w:fldCharType="end"/>
            </w:r>
          </w:hyperlink>
        </w:p>
        <w:p w14:paraId="59171FD4" w14:textId="584004B2" w:rsidR="006567ED" w:rsidRPr="006567ED" w:rsidRDefault="00000000" w:rsidP="006567ED">
          <w:pPr>
            <w:pStyle w:val="TOC2"/>
            <w:tabs>
              <w:tab w:val="right" w:leader="dot" w:pos="9350"/>
            </w:tabs>
            <w:rPr>
              <w:noProof/>
              <w:color w:val="000000" w:themeColor="text1"/>
            </w:rPr>
          </w:pPr>
          <w:hyperlink w:anchor="_Toc142841162" w:history="1">
            <w:r w:rsidR="006567ED" w:rsidRPr="006567ED">
              <w:rPr>
                <w:rStyle w:val="Hyperlink"/>
                <w:noProof/>
                <w:color w:val="000000" w:themeColor="text1"/>
              </w:rPr>
              <w:t>Pestle</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_Toc142841162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5</w:t>
            </w:r>
            <w:r w:rsidR="006567ED" w:rsidRPr="006567ED">
              <w:rPr>
                <w:noProof/>
                <w:webHidden/>
                <w:color w:val="000000" w:themeColor="text1"/>
              </w:rPr>
              <w:fldChar w:fldCharType="end"/>
            </w:r>
          </w:hyperlink>
        </w:p>
        <w:p w14:paraId="672CF4F6" w14:textId="0E8F9D3D" w:rsidR="006567ED" w:rsidRPr="006567ED" w:rsidRDefault="00000000" w:rsidP="006567ED">
          <w:pPr>
            <w:pStyle w:val="TOC1"/>
            <w:tabs>
              <w:tab w:val="right" w:leader="dot" w:pos="9350"/>
            </w:tabs>
            <w:rPr>
              <w:noProof/>
              <w:color w:val="000000" w:themeColor="text1"/>
            </w:rPr>
          </w:pPr>
          <w:hyperlink w:anchor="_Toc142841163" w:history="1">
            <w:r w:rsidR="006567ED" w:rsidRPr="006567ED">
              <w:rPr>
                <w:rStyle w:val="Hyperlink"/>
                <w:noProof/>
                <w:color w:val="000000" w:themeColor="text1"/>
              </w:rPr>
              <w:t>Micro environment analysis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_Toc142841163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7</w:t>
            </w:r>
            <w:r w:rsidR="006567ED" w:rsidRPr="006567ED">
              <w:rPr>
                <w:noProof/>
                <w:webHidden/>
                <w:color w:val="000000" w:themeColor="text1"/>
              </w:rPr>
              <w:fldChar w:fldCharType="end"/>
            </w:r>
          </w:hyperlink>
        </w:p>
        <w:p w14:paraId="42BE5F41" w14:textId="0A51A336" w:rsidR="006567ED" w:rsidRPr="006567ED" w:rsidRDefault="00000000" w:rsidP="006567ED">
          <w:pPr>
            <w:pStyle w:val="TOC2"/>
            <w:tabs>
              <w:tab w:val="right" w:leader="dot" w:pos="9350"/>
            </w:tabs>
            <w:rPr>
              <w:noProof/>
              <w:color w:val="000000" w:themeColor="text1"/>
            </w:rPr>
          </w:pPr>
          <w:hyperlink w:anchor="_Toc142841164" w:history="1">
            <w:r w:rsidR="006567ED" w:rsidRPr="006567ED">
              <w:rPr>
                <w:rStyle w:val="Hyperlink"/>
                <w:noProof/>
                <w:color w:val="000000" w:themeColor="text1"/>
              </w:rPr>
              <w:t>Industry life cycle</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_Toc142841164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7</w:t>
            </w:r>
            <w:r w:rsidR="006567ED" w:rsidRPr="006567ED">
              <w:rPr>
                <w:noProof/>
                <w:webHidden/>
                <w:color w:val="000000" w:themeColor="text1"/>
              </w:rPr>
              <w:fldChar w:fldCharType="end"/>
            </w:r>
          </w:hyperlink>
        </w:p>
        <w:p w14:paraId="1C590AF2" w14:textId="33F91978" w:rsidR="006567ED" w:rsidRPr="006567ED" w:rsidRDefault="00000000" w:rsidP="006567ED">
          <w:pPr>
            <w:pStyle w:val="TOC2"/>
            <w:tabs>
              <w:tab w:val="right" w:leader="dot" w:pos="9350"/>
            </w:tabs>
            <w:rPr>
              <w:noProof/>
              <w:color w:val="000000" w:themeColor="text1"/>
            </w:rPr>
          </w:pPr>
          <w:hyperlink w:anchor="_Toc142841165" w:history="1">
            <w:r w:rsidR="006567ED" w:rsidRPr="006567ED">
              <w:rPr>
                <w:rStyle w:val="Hyperlink"/>
                <w:noProof/>
                <w:color w:val="000000" w:themeColor="text1"/>
              </w:rPr>
              <w:t>Five force analysis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_Toc142841165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8</w:t>
            </w:r>
            <w:r w:rsidR="006567ED" w:rsidRPr="006567ED">
              <w:rPr>
                <w:noProof/>
                <w:webHidden/>
                <w:color w:val="000000" w:themeColor="text1"/>
              </w:rPr>
              <w:fldChar w:fldCharType="end"/>
            </w:r>
          </w:hyperlink>
        </w:p>
        <w:p w14:paraId="1F05A096" w14:textId="6C1B123E" w:rsidR="006567ED" w:rsidRPr="006567ED" w:rsidRDefault="00000000" w:rsidP="006567ED">
          <w:pPr>
            <w:pStyle w:val="TOC1"/>
            <w:tabs>
              <w:tab w:val="right" w:leader="dot" w:pos="9350"/>
            </w:tabs>
            <w:rPr>
              <w:noProof/>
              <w:color w:val="000000" w:themeColor="text1"/>
            </w:rPr>
          </w:pPr>
          <w:hyperlink w:anchor="_Toc142841166" w:history="1">
            <w:r w:rsidR="006567ED" w:rsidRPr="006567ED">
              <w:rPr>
                <w:rStyle w:val="Hyperlink"/>
                <w:noProof/>
                <w:color w:val="000000" w:themeColor="text1"/>
              </w:rPr>
              <w:t>Internal analysis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_Toc142841166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10</w:t>
            </w:r>
            <w:r w:rsidR="006567ED" w:rsidRPr="006567ED">
              <w:rPr>
                <w:noProof/>
                <w:webHidden/>
                <w:color w:val="000000" w:themeColor="text1"/>
              </w:rPr>
              <w:fldChar w:fldCharType="end"/>
            </w:r>
          </w:hyperlink>
        </w:p>
        <w:p w14:paraId="35EE5696" w14:textId="3E67BD22" w:rsidR="006567ED" w:rsidRPr="006567ED" w:rsidRDefault="00000000" w:rsidP="006567ED">
          <w:pPr>
            <w:pStyle w:val="TOC2"/>
            <w:tabs>
              <w:tab w:val="right" w:leader="dot" w:pos="9350"/>
            </w:tabs>
            <w:rPr>
              <w:noProof/>
              <w:color w:val="000000" w:themeColor="text1"/>
            </w:rPr>
          </w:pPr>
          <w:hyperlink w:anchor="_Toc142841167" w:history="1">
            <w:r w:rsidR="006567ED" w:rsidRPr="006567ED">
              <w:rPr>
                <w:rStyle w:val="Hyperlink"/>
                <w:noProof/>
                <w:color w:val="000000" w:themeColor="text1"/>
              </w:rPr>
              <w:t>Air BnB strategic resources and capability</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_Toc142841167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10</w:t>
            </w:r>
            <w:r w:rsidR="006567ED" w:rsidRPr="006567ED">
              <w:rPr>
                <w:noProof/>
                <w:webHidden/>
                <w:color w:val="000000" w:themeColor="text1"/>
              </w:rPr>
              <w:fldChar w:fldCharType="end"/>
            </w:r>
          </w:hyperlink>
        </w:p>
        <w:p w14:paraId="137C85E5" w14:textId="7D5000BF" w:rsidR="006567ED" w:rsidRPr="006567ED" w:rsidRDefault="00000000" w:rsidP="006567ED">
          <w:pPr>
            <w:pStyle w:val="TOC2"/>
            <w:tabs>
              <w:tab w:val="right" w:leader="dot" w:pos="9350"/>
            </w:tabs>
            <w:rPr>
              <w:noProof/>
              <w:color w:val="000000" w:themeColor="text1"/>
            </w:rPr>
          </w:pPr>
          <w:hyperlink w:anchor="_Toc142841168" w:history="1">
            <w:r w:rsidR="006567ED" w:rsidRPr="006567ED">
              <w:rPr>
                <w:rStyle w:val="Hyperlink"/>
                <w:noProof/>
                <w:color w:val="000000" w:themeColor="text1"/>
              </w:rPr>
              <w:t>Value chain analysis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_Toc142841168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11</w:t>
            </w:r>
            <w:r w:rsidR="006567ED" w:rsidRPr="006567ED">
              <w:rPr>
                <w:noProof/>
                <w:webHidden/>
                <w:color w:val="000000" w:themeColor="text1"/>
              </w:rPr>
              <w:fldChar w:fldCharType="end"/>
            </w:r>
          </w:hyperlink>
        </w:p>
        <w:p w14:paraId="2B296E05" w14:textId="697FE328" w:rsidR="006567ED" w:rsidRPr="006567ED" w:rsidRDefault="00000000" w:rsidP="006567ED">
          <w:pPr>
            <w:pStyle w:val="TOC3"/>
            <w:tabs>
              <w:tab w:val="right" w:leader="dot" w:pos="9350"/>
            </w:tabs>
            <w:rPr>
              <w:noProof/>
              <w:color w:val="000000" w:themeColor="text1"/>
            </w:rPr>
          </w:pPr>
          <w:hyperlink w:anchor="_Toc142841169" w:history="1">
            <w:r w:rsidR="006567ED" w:rsidRPr="006567ED">
              <w:rPr>
                <w:rStyle w:val="Hyperlink"/>
                <w:noProof/>
                <w:color w:val="000000" w:themeColor="text1"/>
              </w:rPr>
              <w:t>Primary activity</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_Toc142841169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11</w:t>
            </w:r>
            <w:r w:rsidR="006567ED" w:rsidRPr="006567ED">
              <w:rPr>
                <w:noProof/>
                <w:webHidden/>
                <w:color w:val="000000" w:themeColor="text1"/>
              </w:rPr>
              <w:fldChar w:fldCharType="end"/>
            </w:r>
          </w:hyperlink>
        </w:p>
        <w:p w14:paraId="6F6E88C2" w14:textId="27DC2085" w:rsidR="006567ED" w:rsidRPr="006567ED" w:rsidRDefault="00000000" w:rsidP="006567ED">
          <w:pPr>
            <w:pStyle w:val="TOC3"/>
            <w:tabs>
              <w:tab w:val="right" w:leader="dot" w:pos="9350"/>
            </w:tabs>
            <w:rPr>
              <w:noProof/>
              <w:color w:val="000000" w:themeColor="text1"/>
            </w:rPr>
          </w:pPr>
          <w:hyperlink w:anchor="_Toc142841170" w:history="1">
            <w:r w:rsidR="006567ED" w:rsidRPr="006567ED">
              <w:rPr>
                <w:rStyle w:val="Hyperlink"/>
                <w:noProof/>
                <w:color w:val="000000" w:themeColor="text1"/>
              </w:rPr>
              <w:t>Secondary activity</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_Toc142841170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12</w:t>
            </w:r>
            <w:r w:rsidR="006567ED" w:rsidRPr="006567ED">
              <w:rPr>
                <w:noProof/>
                <w:webHidden/>
                <w:color w:val="000000" w:themeColor="text1"/>
              </w:rPr>
              <w:fldChar w:fldCharType="end"/>
            </w:r>
          </w:hyperlink>
        </w:p>
        <w:p w14:paraId="7E817D99" w14:textId="26B1E6D2" w:rsidR="006567ED" w:rsidRPr="006567ED" w:rsidRDefault="00000000" w:rsidP="006567ED">
          <w:pPr>
            <w:pStyle w:val="TOC2"/>
            <w:tabs>
              <w:tab w:val="right" w:leader="dot" w:pos="9350"/>
            </w:tabs>
            <w:rPr>
              <w:noProof/>
              <w:color w:val="000000" w:themeColor="text1"/>
            </w:rPr>
          </w:pPr>
          <w:hyperlink w:anchor="_Toc142841171" w:history="1">
            <w:r w:rsidR="006567ED" w:rsidRPr="006567ED">
              <w:rPr>
                <w:rStyle w:val="Hyperlink"/>
                <w:noProof/>
                <w:color w:val="000000" w:themeColor="text1"/>
              </w:rPr>
              <w:t>VRIO</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_Toc142841171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14</w:t>
            </w:r>
            <w:r w:rsidR="006567ED" w:rsidRPr="006567ED">
              <w:rPr>
                <w:noProof/>
                <w:webHidden/>
                <w:color w:val="000000" w:themeColor="text1"/>
              </w:rPr>
              <w:fldChar w:fldCharType="end"/>
            </w:r>
          </w:hyperlink>
        </w:p>
        <w:p w14:paraId="48BC51FD" w14:textId="514772A0" w:rsidR="006567ED" w:rsidRPr="006567ED" w:rsidRDefault="00000000" w:rsidP="006567ED">
          <w:pPr>
            <w:pStyle w:val="TOC2"/>
            <w:tabs>
              <w:tab w:val="right" w:leader="dot" w:pos="9350"/>
            </w:tabs>
            <w:rPr>
              <w:noProof/>
              <w:color w:val="000000" w:themeColor="text1"/>
            </w:rPr>
          </w:pPr>
          <w:hyperlink w:anchor="_Toc142841172" w:history="1">
            <w:r w:rsidR="006567ED" w:rsidRPr="006567ED">
              <w:rPr>
                <w:rStyle w:val="Hyperlink"/>
                <w:noProof/>
                <w:color w:val="000000" w:themeColor="text1"/>
              </w:rPr>
              <w:t>SWOT</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_Toc142841172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15</w:t>
            </w:r>
            <w:r w:rsidR="006567ED" w:rsidRPr="006567ED">
              <w:rPr>
                <w:noProof/>
                <w:webHidden/>
                <w:color w:val="000000" w:themeColor="text1"/>
              </w:rPr>
              <w:fldChar w:fldCharType="end"/>
            </w:r>
          </w:hyperlink>
        </w:p>
        <w:p w14:paraId="7BA2370A" w14:textId="3FD94332" w:rsidR="006567ED" w:rsidRPr="006567ED" w:rsidRDefault="00000000" w:rsidP="006567ED">
          <w:pPr>
            <w:pStyle w:val="TOC1"/>
            <w:tabs>
              <w:tab w:val="right" w:leader="dot" w:pos="9350"/>
            </w:tabs>
            <w:rPr>
              <w:noProof/>
              <w:color w:val="000000" w:themeColor="text1"/>
            </w:rPr>
          </w:pPr>
          <w:hyperlink w:anchor="_Toc142841173" w:history="1">
            <w:r w:rsidR="006567ED" w:rsidRPr="006567ED">
              <w:rPr>
                <w:rStyle w:val="Hyperlink"/>
                <w:noProof/>
                <w:color w:val="000000" w:themeColor="text1"/>
              </w:rPr>
              <w:t>Strategies to sustain competitive advantages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_Toc142841173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16</w:t>
            </w:r>
            <w:r w:rsidR="006567ED" w:rsidRPr="006567ED">
              <w:rPr>
                <w:noProof/>
                <w:webHidden/>
                <w:color w:val="000000" w:themeColor="text1"/>
              </w:rPr>
              <w:fldChar w:fldCharType="end"/>
            </w:r>
          </w:hyperlink>
        </w:p>
        <w:p w14:paraId="19267C90" w14:textId="2BA6E290" w:rsidR="006567ED" w:rsidRPr="006567ED" w:rsidRDefault="00000000" w:rsidP="006567ED">
          <w:pPr>
            <w:pStyle w:val="TOC1"/>
            <w:tabs>
              <w:tab w:val="right" w:leader="dot" w:pos="9350"/>
            </w:tabs>
            <w:rPr>
              <w:noProof/>
              <w:color w:val="000000" w:themeColor="text1"/>
            </w:rPr>
          </w:pPr>
          <w:hyperlink w:anchor="_Toc142841174" w:history="1">
            <w:r w:rsidR="006567ED" w:rsidRPr="006567ED">
              <w:rPr>
                <w:rStyle w:val="Hyperlink"/>
                <w:noProof/>
                <w:color w:val="000000" w:themeColor="text1"/>
              </w:rPr>
              <w:t>Growth strategies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_Toc142841174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17</w:t>
            </w:r>
            <w:r w:rsidR="006567ED" w:rsidRPr="006567ED">
              <w:rPr>
                <w:noProof/>
                <w:webHidden/>
                <w:color w:val="000000" w:themeColor="text1"/>
              </w:rPr>
              <w:fldChar w:fldCharType="end"/>
            </w:r>
          </w:hyperlink>
        </w:p>
        <w:p w14:paraId="74855296" w14:textId="124B47DD" w:rsidR="006567ED" w:rsidRPr="006567ED" w:rsidRDefault="00000000" w:rsidP="006567ED">
          <w:pPr>
            <w:pStyle w:val="TOC1"/>
            <w:tabs>
              <w:tab w:val="right" w:leader="dot" w:pos="9350"/>
            </w:tabs>
            <w:rPr>
              <w:noProof/>
              <w:color w:val="000000" w:themeColor="text1"/>
            </w:rPr>
          </w:pPr>
          <w:hyperlink w:anchor="_Toc142841175" w:history="1">
            <w:r w:rsidR="006567ED" w:rsidRPr="006567ED">
              <w:rPr>
                <w:rStyle w:val="Hyperlink"/>
                <w:noProof/>
                <w:color w:val="000000" w:themeColor="text1"/>
              </w:rPr>
              <w:t>Green strategies and CSR</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_Toc142841175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18</w:t>
            </w:r>
            <w:r w:rsidR="006567ED" w:rsidRPr="006567ED">
              <w:rPr>
                <w:noProof/>
                <w:webHidden/>
                <w:color w:val="000000" w:themeColor="text1"/>
              </w:rPr>
              <w:fldChar w:fldCharType="end"/>
            </w:r>
          </w:hyperlink>
        </w:p>
        <w:p w14:paraId="39BE4020" w14:textId="32E202E4" w:rsidR="006567ED" w:rsidRPr="006567ED" w:rsidRDefault="00000000" w:rsidP="006567ED">
          <w:pPr>
            <w:pStyle w:val="TOC1"/>
            <w:tabs>
              <w:tab w:val="right" w:leader="dot" w:pos="9350"/>
            </w:tabs>
            <w:rPr>
              <w:noProof/>
              <w:color w:val="000000" w:themeColor="text1"/>
            </w:rPr>
          </w:pPr>
          <w:hyperlink w:anchor="_Toc142841176" w:history="1">
            <w:r w:rsidR="006567ED" w:rsidRPr="006567ED">
              <w:rPr>
                <w:rStyle w:val="Hyperlink"/>
                <w:noProof/>
                <w:color w:val="000000" w:themeColor="text1"/>
              </w:rPr>
              <w:t>Conclusion</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_Toc142841176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18</w:t>
            </w:r>
            <w:r w:rsidR="006567ED" w:rsidRPr="006567ED">
              <w:rPr>
                <w:noProof/>
                <w:webHidden/>
                <w:color w:val="000000" w:themeColor="text1"/>
              </w:rPr>
              <w:fldChar w:fldCharType="end"/>
            </w:r>
          </w:hyperlink>
        </w:p>
        <w:p w14:paraId="52AEDA60" w14:textId="1BFA5C10" w:rsidR="006567ED" w:rsidRPr="006567ED" w:rsidRDefault="00000000" w:rsidP="006567ED">
          <w:pPr>
            <w:pStyle w:val="TOC1"/>
            <w:tabs>
              <w:tab w:val="right" w:leader="dot" w:pos="9350"/>
            </w:tabs>
            <w:rPr>
              <w:noProof/>
              <w:color w:val="000000" w:themeColor="text1"/>
            </w:rPr>
          </w:pPr>
          <w:hyperlink w:anchor="_Toc142841177" w:history="1">
            <w:r w:rsidR="006567ED" w:rsidRPr="006567ED">
              <w:rPr>
                <w:rStyle w:val="Hyperlink"/>
                <w:noProof/>
                <w:color w:val="000000" w:themeColor="text1"/>
              </w:rPr>
              <w:t>Recommendations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_Toc142841177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19</w:t>
            </w:r>
            <w:r w:rsidR="006567ED" w:rsidRPr="006567ED">
              <w:rPr>
                <w:noProof/>
                <w:webHidden/>
                <w:color w:val="000000" w:themeColor="text1"/>
              </w:rPr>
              <w:fldChar w:fldCharType="end"/>
            </w:r>
          </w:hyperlink>
        </w:p>
        <w:p w14:paraId="18FC6B0C" w14:textId="29D404B0" w:rsidR="006567ED" w:rsidRPr="006567ED" w:rsidRDefault="00000000" w:rsidP="006567ED">
          <w:pPr>
            <w:pStyle w:val="TOC1"/>
            <w:tabs>
              <w:tab w:val="right" w:leader="dot" w:pos="9350"/>
            </w:tabs>
            <w:rPr>
              <w:noProof/>
              <w:color w:val="000000" w:themeColor="text1"/>
            </w:rPr>
          </w:pPr>
          <w:hyperlink w:anchor="_Toc142841178" w:history="1">
            <w:r w:rsidR="006567ED" w:rsidRPr="006567ED">
              <w:rPr>
                <w:rStyle w:val="Hyperlink"/>
                <w:noProof/>
                <w:color w:val="000000" w:themeColor="text1"/>
              </w:rPr>
              <w:t>References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_Toc142841178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20</w:t>
            </w:r>
            <w:r w:rsidR="006567ED" w:rsidRPr="006567ED">
              <w:rPr>
                <w:noProof/>
                <w:webHidden/>
                <w:color w:val="000000" w:themeColor="text1"/>
              </w:rPr>
              <w:fldChar w:fldCharType="end"/>
            </w:r>
          </w:hyperlink>
        </w:p>
        <w:p w14:paraId="26A35A7E" w14:textId="7C08A487" w:rsidR="006567ED" w:rsidRPr="006567ED" w:rsidRDefault="00000000" w:rsidP="006567ED">
          <w:pPr>
            <w:pStyle w:val="TOC1"/>
            <w:tabs>
              <w:tab w:val="right" w:leader="dot" w:pos="9350"/>
            </w:tabs>
            <w:rPr>
              <w:noProof/>
              <w:color w:val="000000" w:themeColor="text1"/>
            </w:rPr>
          </w:pPr>
          <w:hyperlink w:anchor="_Toc142841179" w:history="1">
            <w:r w:rsidR="006567ED" w:rsidRPr="006567ED">
              <w:rPr>
                <w:rStyle w:val="Hyperlink"/>
                <w:noProof/>
                <w:color w:val="000000" w:themeColor="text1"/>
              </w:rPr>
              <w:t>Appendices</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_Toc142841179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23</w:t>
            </w:r>
            <w:r w:rsidR="006567ED" w:rsidRPr="006567ED">
              <w:rPr>
                <w:noProof/>
                <w:webHidden/>
                <w:color w:val="000000" w:themeColor="text1"/>
              </w:rPr>
              <w:fldChar w:fldCharType="end"/>
            </w:r>
          </w:hyperlink>
        </w:p>
        <w:p w14:paraId="63D350EA" w14:textId="74DF8C58" w:rsidR="006567ED" w:rsidRPr="006567ED" w:rsidRDefault="00000000" w:rsidP="006567ED">
          <w:pPr>
            <w:pStyle w:val="TOC2"/>
            <w:tabs>
              <w:tab w:val="right" w:leader="dot" w:pos="9350"/>
            </w:tabs>
            <w:rPr>
              <w:noProof/>
              <w:color w:val="000000" w:themeColor="text1"/>
            </w:rPr>
          </w:pPr>
          <w:hyperlink w:anchor="_Toc142841180" w:history="1">
            <w:r w:rsidR="006567ED" w:rsidRPr="006567ED">
              <w:rPr>
                <w:rStyle w:val="Hyperlink"/>
                <w:noProof/>
                <w:color w:val="000000" w:themeColor="text1"/>
              </w:rPr>
              <w:t>Appendix 1</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_Toc142841180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23</w:t>
            </w:r>
            <w:r w:rsidR="006567ED" w:rsidRPr="006567ED">
              <w:rPr>
                <w:noProof/>
                <w:webHidden/>
                <w:color w:val="000000" w:themeColor="text1"/>
              </w:rPr>
              <w:fldChar w:fldCharType="end"/>
            </w:r>
          </w:hyperlink>
        </w:p>
        <w:p w14:paraId="3CD4033D" w14:textId="34E06646" w:rsidR="006567ED" w:rsidRPr="006567ED" w:rsidRDefault="00000000" w:rsidP="006567ED">
          <w:pPr>
            <w:pStyle w:val="TOC2"/>
            <w:tabs>
              <w:tab w:val="right" w:leader="dot" w:pos="9350"/>
            </w:tabs>
            <w:rPr>
              <w:noProof/>
              <w:color w:val="000000" w:themeColor="text1"/>
            </w:rPr>
          </w:pPr>
          <w:hyperlink w:anchor="_Toc142841181" w:history="1">
            <w:r w:rsidR="006567ED" w:rsidRPr="006567ED">
              <w:rPr>
                <w:rStyle w:val="Hyperlink"/>
                <w:noProof/>
                <w:color w:val="000000" w:themeColor="text1"/>
              </w:rPr>
              <w:t>Appendix 2</w:t>
            </w:r>
            <w:r w:rsidR="006567ED" w:rsidRPr="006567ED">
              <w:rPr>
                <w:noProof/>
                <w:webHidden/>
                <w:color w:val="000000" w:themeColor="text1"/>
              </w:rPr>
              <w:tab/>
            </w:r>
            <w:r w:rsidR="006567ED" w:rsidRPr="006567ED">
              <w:rPr>
                <w:noProof/>
                <w:webHidden/>
                <w:color w:val="000000" w:themeColor="text1"/>
              </w:rPr>
              <w:fldChar w:fldCharType="begin"/>
            </w:r>
            <w:r w:rsidR="006567ED" w:rsidRPr="006567ED">
              <w:rPr>
                <w:noProof/>
                <w:webHidden/>
                <w:color w:val="000000" w:themeColor="text1"/>
              </w:rPr>
              <w:instrText xml:space="preserve"> PAGEREF _Toc142841181 \h </w:instrText>
            </w:r>
            <w:r w:rsidR="006567ED" w:rsidRPr="006567ED">
              <w:rPr>
                <w:noProof/>
                <w:webHidden/>
                <w:color w:val="000000" w:themeColor="text1"/>
              </w:rPr>
            </w:r>
            <w:r w:rsidR="006567ED" w:rsidRPr="006567ED">
              <w:rPr>
                <w:noProof/>
                <w:webHidden/>
                <w:color w:val="000000" w:themeColor="text1"/>
              </w:rPr>
              <w:fldChar w:fldCharType="separate"/>
            </w:r>
            <w:r w:rsidR="006567ED" w:rsidRPr="006567ED">
              <w:rPr>
                <w:noProof/>
                <w:webHidden/>
                <w:color w:val="000000" w:themeColor="text1"/>
              </w:rPr>
              <w:t>24</w:t>
            </w:r>
            <w:r w:rsidR="006567ED" w:rsidRPr="006567ED">
              <w:rPr>
                <w:noProof/>
                <w:webHidden/>
                <w:color w:val="000000" w:themeColor="text1"/>
              </w:rPr>
              <w:fldChar w:fldCharType="end"/>
            </w:r>
          </w:hyperlink>
        </w:p>
        <w:p w14:paraId="3FFC19F2" w14:textId="3F9A12FA" w:rsidR="006567ED" w:rsidRPr="006567ED" w:rsidRDefault="006567ED">
          <w:pPr>
            <w:rPr>
              <w:b/>
              <w:bCs/>
              <w:noProof/>
              <w:color w:val="000000" w:themeColor="text1"/>
            </w:rPr>
          </w:pPr>
          <w:r w:rsidRPr="006567ED">
            <w:rPr>
              <w:b/>
              <w:bCs/>
              <w:noProof/>
              <w:color w:val="000000" w:themeColor="text1"/>
            </w:rPr>
            <w:lastRenderedPageBreak/>
            <w:fldChar w:fldCharType="end"/>
          </w:r>
        </w:p>
      </w:sdtContent>
    </w:sdt>
    <w:p w14:paraId="709F20BD" w14:textId="3F79D563" w:rsidR="00A32C99" w:rsidRDefault="00000000">
      <w:pPr>
        <w:pStyle w:val="Heading1"/>
      </w:pPr>
      <w:bookmarkStart w:id="1" w:name="_Toc142841158"/>
      <w:r>
        <w:t>Introduction</w:t>
      </w:r>
      <w:bookmarkEnd w:id="1"/>
      <w:r>
        <w:t xml:space="preserve"> </w:t>
      </w:r>
    </w:p>
    <w:p w14:paraId="23B7F3FD" w14:textId="69194C46" w:rsidR="00A32C99" w:rsidRDefault="00000000">
      <w:r>
        <w:t xml:space="preserve">The Air Bab Report goes deeply into a thorough examination of how a significant participant in the aviation sector, Air Bab, successfully addressed key issues and leveraged competitive advantage through tactical management choices. This research offers a fascinating look into the company's strategic development, highlighting its prowess in dealing with pressing problems and </w:t>
      </w:r>
      <w:r w:rsidR="006567ED">
        <w:t>utilizing</w:t>
      </w:r>
      <w:r>
        <w:t xml:space="preserve"> strategic management ideas to stand out in a crowded industry. This research has a strong emphasis on revealing the complex interactions between strategic management ideas and actual company realities. Readers will get essential insights into the internal and external variables that formed Air Bab's strategic direction through a thoughtful blend of macro and micro study. The paper also explores the value chain analysis, illuminating the company's operational complexities and their part in enhancing competitive advantage. </w:t>
      </w:r>
    </w:p>
    <w:p w14:paraId="6317F82A" w14:textId="77777777" w:rsidR="00A32C99" w:rsidRDefault="00000000">
      <w:pPr>
        <w:pStyle w:val="Heading1"/>
      </w:pPr>
      <w:bookmarkStart w:id="2" w:name="_gzntogjyaqqi" w:colFirst="0" w:colLast="0"/>
      <w:bookmarkStart w:id="3" w:name="_Toc142841159"/>
      <w:bookmarkEnd w:id="2"/>
      <w:r>
        <w:t>Background</w:t>
      </w:r>
      <w:bookmarkEnd w:id="3"/>
      <w:r>
        <w:t xml:space="preserve"> </w:t>
      </w:r>
    </w:p>
    <w:p w14:paraId="2998597F" w14:textId="61C93CB6" w:rsidR="00A32C99" w:rsidRDefault="00000000">
      <w:r>
        <w:t xml:space="preserve">By developing the idea of peer-to-peer accommodation, Airbnb, which was created in 2008 by Brian Chesky, Joe Gebbia, and Nathan Blecharczyk, has completely transformed the worldwide hospitality sector. The network connects </w:t>
      </w:r>
      <w:r w:rsidR="006567ED">
        <w:t>travelers</w:t>
      </w:r>
      <w:r>
        <w:t xml:space="preserve"> with hosts in more than 100,000 places across the world and offers a wide variety of lodging alternatives, from shared rooms to complete houses (</w:t>
      </w:r>
      <w:r>
        <w:rPr>
          <w:highlight w:val="white"/>
        </w:rPr>
        <w:t>Investors.airbnb.com, 2023</w:t>
      </w:r>
      <w:r>
        <w:t>). Since its founding, Airbnb has had over 4 million hosts and possibly than 800 million guest arrivals, according to my knowledge cutoff in September 2021 (</w:t>
      </w:r>
      <w:r>
        <w:rPr>
          <w:highlight w:val="white"/>
        </w:rPr>
        <w:t>Investors.airbnb.com, 2023</w:t>
      </w:r>
      <w:r>
        <w:t xml:space="preserve">). Over time, Airbnb has had a significant influence, changing the tourism industry and how </w:t>
      </w:r>
      <w:r w:rsidR="006567ED">
        <w:t>travelers</w:t>
      </w:r>
      <w:r>
        <w:t xml:space="preserve"> discover new places. </w:t>
      </w:r>
      <w:r w:rsidR="006567ED">
        <w:t>Travelers’</w:t>
      </w:r>
      <w:r>
        <w:t xml:space="preserve"> lodging experiences have seen substantial changes as a result of its distinctive business strategy, which has encouraged a more </w:t>
      </w:r>
      <w:r w:rsidR="006567ED">
        <w:t>individualized</w:t>
      </w:r>
      <w:r>
        <w:t xml:space="preserve"> and immersive approach. The whole trip experience has been improved by Airbnb's recent diversification of its offers beyond conventional lodging, including experiences and activities selected by locals. The business's initial public offering (IPO) in December 2020 was a critical turning point that cemented its status as a major player in travel and technology worldwide (</w:t>
      </w:r>
      <w:r>
        <w:rPr>
          <w:highlight w:val="white"/>
        </w:rPr>
        <w:t>Investors.airbnb.com, 2023</w:t>
      </w:r>
      <w:r>
        <w:t>). Additionally, during the COVID-19 outbreak, Airbnb showed flexibility by refocusing on local stays and enhancing its cleaning procedures in response to shifting travel habits (</w:t>
      </w:r>
      <w:r>
        <w:rPr>
          <w:highlight w:val="white"/>
        </w:rPr>
        <w:t>Investors.airbnb.com, 2023</w:t>
      </w:r>
      <w:r>
        <w:t xml:space="preserve">). These </w:t>
      </w:r>
      <w:r w:rsidR="006567ED">
        <w:t>programmed</w:t>
      </w:r>
      <w:r>
        <w:t xml:space="preserve"> have strengthened Airbnb's dedication to the security and welfare of its guests while allowing for the changing demands of the travel industry.</w:t>
      </w:r>
    </w:p>
    <w:p w14:paraId="54AE28BD" w14:textId="77777777" w:rsidR="00A32C99" w:rsidRDefault="00000000">
      <w:pPr>
        <w:pStyle w:val="Heading2"/>
      </w:pPr>
      <w:bookmarkStart w:id="4" w:name="_rth5p46brrkt" w:colFirst="0" w:colLast="0"/>
      <w:bookmarkStart w:id="5" w:name="_Toc142841160"/>
      <w:bookmarkEnd w:id="4"/>
      <w:r>
        <w:lastRenderedPageBreak/>
        <w:t>Mission, vision and objectives</w:t>
      </w:r>
      <w:bookmarkEnd w:id="5"/>
      <w:r>
        <w:t xml:space="preserve"> </w:t>
      </w:r>
    </w:p>
    <w:p w14:paraId="385DBF11" w14:textId="77777777" w:rsidR="00A32C99" w:rsidRDefault="00000000">
      <w:pPr>
        <w:rPr>
          <w:b/>
          <w:i/>
        </w:rPr>
      </w:pPr>
      <w:r>
        <w:rPr>
          <w:b/>
          <w:i/>
        </w:rPr>
        <w:t>Mission</w:t>
      </w:r>
    </w:p>
    <w:p w14:paraId="7F77B1EF" w14:textId="0ACA5ABF" w:rsidR="00A32C99" w:rsidRDefault="00000000">
      <w:r>
        <w:t xml:space="preserve">Create a world where anybody can belong anywhere is Airbnb's stated goal. Airbnb strives to facilitate deep relationships, cultural exchange, and economic development for both hosts and guests by establishing a worldwide community that links </w:t>
      </w:r>
      <w:r w:rsidR="006567ED">
        <w:t>travelers</w:t>
      </w:r>
      <w:r>
        <w:t xml:space="preserve"> with distinctive lodging and experiences </w:t>
      </w:r>
      <w:r>
        <w:rPr>
          <w:b/>
          <w:i/>
        </w:rPr>
        <w:t>[Refer to the case study]</w:t>
      </w:r>
      <w:r>
        <w:t>. This vision shows the company's dedication to redefine hospitality and tourism by providing a variety of hotel alternatives that go beyond conventional lodging.</w:t>
      </w:r>
    </w:p>
    <w:p w14:paraId="2DF217F5" w14:textId="77777777" w:rsidR="00A32C99" w:rsidRDefault="00000000">
      <w:pPr>
        <w:rPr>
          <w:b/>
          <w:i/>
        </w:rPr>
      </w:pPr>
      <w:r>
        <w:rPr>
          <w:b/>
          <w:i/>
        </w:rPr>
        <w:t>Vision</w:t>
      </w:r>
    </w:p>
    <w:p w14:paraId="3B8DEED7" w14:textId="77777777" w:rsidR="00A32C99" w:rsidRDefault="00000000">
      <w:r>
        <w:t xml:space="preserve">In the future, according to Airbnb, travel will include more than simply going to new locations; it will also entail getting to know the people you're visiting and developing real relationships. The business wants to provide a platform that inspires individuals to travel the world with an open heart and an open mind while promoting inclusion, diversity, and sustainability </w:t>
      </w:r>
      <w:r>
        <w:rPr>
          <w:b/>
          <w:i/>
        </w:rPr>
        <w:t>[Refer to the case study]</w:t>
      </w:r>
      <w:r>
        <w:t>. Aiming to be more than just a travel agency, Airbnb wants to positively influence both the way people travel and the areas they visit.</w:t>
      </w:r>
    </w:p>
    <w:p w14:paraId="4F1089F8" w14:textId="77777777" w:rsidR="00A32C99" w:rsidRDefault="00000000">
      <w:pPr>
        <w:rPr>
          <w:b/>
          <w:i/>
        </w:rPr>
      </w:pPr>
      <w:r>
        <w:rPr>
          <w:b/>
          <w:i/>
        </w:rPr>
        <w:t>Objectives</w:t>
      </w:r>
    </w:p>
    <w:p w14:paraId="4889BD18" w14:textId="2019A20B" w:rsidR="00A32C99" w:rsidRDefault="00000000">
      <w:r>
        <w:rPr>
          <w:b/>
          <w:i/>
        </w:rPr>
        <w:t xml:space="preserve">Global expansion: </w:t>
      </w:r>
      <w:r>
        <w:t xml:space="preserve">Airbnb aims to increase the number of locations and nations where its distinctive housing alternatives are available. This goal highlights the company's desire to bridge different cultures and provide </w:t>
      </w:r>
      <w:r w:rsidR="006567ED">
        <w:t>travelers</w:t>
      </w:r>
      <w:r>
        <w:t xml:space="preserve"> unmatched experiences.</w:t>
      </w:r>
    </w:p>
    <w:p w14:paraId="67281EED" w14:textId="5A80B9B1" w:rsidR="00A32C99" w:rsidRDefault="00000000">
      <w:r>
        <w:rPr>
          <w:b/>
          <w:i/>
        </w:rPr>
        <w:t xml:space="preserve">Enhanced user experience: </w:t>
      </w:r>
      <w:r>
        <w:t xml:space="preserve">By </w:t>
      </w:r>
      <w:r w:rsidR="006567ED">
        <w:t>utilizing</w:t>
      </w:r>
      <w:r>
        <w:t xml:space="preserve"> technology and data to provide seamless and </w:t>
      </w:r>
      <w:r w:rsidR="006567ED">
        <w:t>customized</w:t>
      </w:r>
      <w:r>
        <w:t xml:space="preserve"> experiences for hosts and guests, Airbnb is committed to constantly enhancing its platform. Accommodation listing, research, and booking need be simple and fun, according to the </w:t>
      </w:r>
      <w:r w:rsidR="006567ED">
        <w:t>organization</w:t>
      </w:r>
      <w:r>
        <w:t>.</w:t>
      </w:r>
    </w:p>
    <w:p w14:paraId="093768CE" w14:textId="77777777" w:rsidR="00A32C99" w:rsidRDefault="00000000">
      <w:r>
        <w:rPr>
          <w:b/>
          <w:i/>
        </w:rPr>
        <w:t xml:space="preserve">Sustainable travel and responsible hosting: </w:t>
      </w:r>
      <w:r>
        <w:t>Airbnb is dedicated to supporting sustainable travel. The firm wants to lessen its environmental impact and encourage hosts and visitors to adopt eco-friendly habits that benefit the world and the local communities.</w:t>
      </w:r>
    </w:p>
    <w:p w14:paraId="2DBC603C" w14:textId="77777777" w:rsidR="00A32C99" w:rsidRDefault="00000000">
      <w:r>
        <w:rPr>
          <w:b/>
          <w:i/>
        </w:rPr>
        <w:t>Cultural Exchange:</w:t>
      </w:r>
      <w:r>
        <w:t xml:space="preserve"> Airbnb's goal is to help hosts and guests have fruitful encounters that promote cultural exchange and understanding. Airbnb seeks to generate enduring experiences and connections by enabling visitors to fully immerse themselves in local communities.</w:t>
      </w:r>
    </w:p>
    <w:p w14:paraId="2EC49685" w14:textId="77777777" w:rsidR="00A32C99" w:rsidRDefault="00000000">
      <w:r>
        <w:rPr>
          <w:b/>
          <w:i/>
        </w:rPr>
        <w:lastRenderedPageBreak/>
        <w:t xml:space="preserve">Community Empowerment: </w:t>
      </w:r>
      <w:r>
        <w:t>Airbnb aims to empower hosts by giving them a platform to monetize their homes and showcase their distinctive places to the global community. This goal is consistent with the organization's aim to promote local business and provide economic possibilities.</w:t>
      </w:r>
    </w:p>
    <w:p w14:paraId="46CF330C" w14:textId="77777777" w:rsidR="00A32C99" w:rsidRDefault="00000000">
      <w:pPr>
        <w:pStyle w:val="Heading1"/>
      </w:pPr>
      <w:bookmarkStart w:id="6" w:name="_1n1psbuvdzgv" w:colFirst="0" w:colLast="0"/>
      <w:bookmarkStart w:id="7" w:name="_Toc142841161"/>
      <w:bookmarkEnd w:id="6"/>
      <w:r>
        <w:t>Macro environment analysis</w:t>
      </w:r>
      <w:bookmarkEnd w:id="7"/>
      <w:r>
        <w:t xml:space="preserve"> </w:t>
      </w:r>
    </w:p>
    <w:p w14:paraId="15E63F2F" w14:textId="77777777" w:rsidR="00A32C99" w:rsidRDefault="00000000">
      <w:pPr>
        <w:pStyle w:val="Heading2"/>
      </w:pPr>
      <w:bookmarkStart w:id="8" w:name="_d430z2xjw091" w:colFirst="0" w:colLast="0"/>
      <w:bookmarkStart w:id="9" w:name="_Toc142841162"/>
      <w:bookmarkEnd w:id="8"/>
      <w:r>
        <w:t>Pestle</w:t>
      </w:r>
      <w:bookmarkEnd w:id="9"/>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5910"/>
        <w:gridCol w:w="1635"/>
      </w:tblGrid>
      <w:tr w:rsidR="00A32C99" w14:paraId="50F6BD22" w14:textId="77777777">
        <w:tc>
          <w:tcPr>
            <w:tcW w:w="1815" w:type="dxa"/>
            <w:shd w:val="clear" w:color="auto" w:fill="auto"/>
            <w:tcMar>
              <w:top w:w="100" w:type="dxa"/>
              <w:left w:w="100" w:type="dxa"/>
              <w:bottom w:w="100" w:type="dxa"/>
              <w:right w:w="100" w:type="dxa"/>
            </w:tcMar>
          </w:tcPr>
          <w:p w14:paraId="3D12B029" w14:textId="77777777" w:rsidR="00A32C99" w:rsidRDefault="00000000">
            <w:pPr>
              <w:widowControl w:val="0"/>
              <w:pBdr>
                <w:top w:val="nil"/>
                <w:left w:val="nil"/>
                <w:bottom w:val="nil"/>
                <w:right w:val="nil"/>
                <w:between w:val="nil"/>
              </w:pBdr>
            </w:pPr>
            <w:r>
              <w:rPr>
                <w:b/>
                <w:i/>
              </w:rPr>
              <w:t>P</w:t>
            </w:r>
            <w:r>
              <w:t>olitical</w:t>
            </w:r>
          </w:p>
        </w:tc>
        <w:tc>
          <w:tcPr>
            <w:tcW w:w="5910" w:type="dxa"/>
            <w:shd w:val="clear" w:color="auto" w:fill="auto"/>
            <w:tcMar>
              <w:top w:w="100" w:type="dxa"/>
              <w:left w:w="100" w:type="dxa"/>
              <w:bottom w:w="100" w:type="dxa"/>
              <w:right w:w="100" w:type="dxa"/>
            </w:tcMar>
          </w:tcPr>
          <w:p w14:paraId="10FCF6AE" w14:textId="77777777" w:rsidR="00A32C99" w:rsidRDefault="00000000">
            <w:pPr>
              <w:widowControl w:val="0"/>
              <w:numPr>
                <w:ilvl w:val="0"/>
                <w:numId w:val="3"/>
              </w:numPr>
              <w:pBdr>
                <w:top w:val="nil"/>
                <w:left w:val="nil"/>
                <w:bottom w:val="nil"/>
                <w:right w:val="nil"/>
                <w:between w:val="nil"/>
              </w:pBdr>
            </w:pPr>
            <w:r>
              <w:t>Brexit's aftermath has brought changes in immigration policies and visa regulations</w:t>
            </w:r>
          </w:p>
          <w:p w14:paraId="53902642" w14:textId="77777777" w:rsidR="00A32C99" w:rsidRDefault="00000000">
            <w:pPr>
              <w:widowControl w:val="0"/>
              <w:numPr>
                <w:ilvl w:val="0"/>
                <w:numId w:val="3"/>
              </w:numPr>
              <w:pBdr>
                <w:top w:val="nil"/>
                <w:left w:val="nil"/>
                <w:bottom w:val="nil"/>
                <w:right w:val="nil"/>
                <w:between w:val="nil"/>
              </w:pBdr>
            </w:pPr>
            <w:r>
              <w:t>40.86 million tourist arrivals take place (</w:t>
            </w:r>
            <w:r>
              <w:rPr>
                <w:highlight w:val="white"/>
              </w:rPr>
              <w:t>Khalifa 2020</w:t>
            </w:r>
            <w:r>
              <w:t>)</w:t>
            </w:r>
          </w:p>
          <w:p w14:paraId="5C18A2E4" w14:textId="77777777" w:rsidR="00A32C99" w:rsidRDefault="00000000">
            <w:pPr>
              <w:widowControl w:val="0"/>
              <w:numPr>
                <w:ilvl w:val="0"/>
                <w:numId w:val="3"/>
              </w:numPr>
              <w:pBdr>
                <w:top w:val="nil"/>
                <w:left w:val="nil"/>
                <w:bottom w:val="nil"/>
                <w:right w:val="nil"/>
                <w:between w:val="nil"/>
              </w:pBdr>
            </w:pPr>
            <w:r>
              <w:t>Easy to get visa</w:t>
            </w:r>
          </w:p>
          <w:p w14:paraId="382DFAC4" w14:textId="6EDBFC88" w:rsidR="00A32C99" w:rsidRDefault="006567ED">
            <w:pPr>
              <w:widowControl w:val="0"/>
              <w:numPr>
                <w:ilvl w:val="0"/>
                <w:numId w:val="3"/>
              </w:numPr>
              <w:pBdr>
                <w:top w:val="nil"/>
                <w:left w:val="nil"/>
                <w:bottom w:val="nil"/>
                <w:right w:val="nil"/>
                <w:between w:val="nil"/>
              </w:pBdr>
            </w:pPr>
            <w:r>
              <w:t xml:space="preserve">Flexible regulations </w:t>
            </w:r>
          </w:p>
        </w:tc>
        <w:tc>
          <w:tcPr>
            <w:tcW w:w="1635" w:type="dxa"/>
            <w:shd w:val="clear" w:color="auto" w:fill="auto"/>
            <w:tcMar>
              <w:top w:w="100" w:type="dxa"/>
              <w:left w:w="100" w:type="dxa"/>
              <w:bottom w:w="100" w:type="dxa"/>
              <w:right w:w="100" w:type="dxa"/>
            </w:tcMar>
          </w:tcPr>
          <w:p w14:paraId="56FA074B" w14:textId="77777777" w:rsidR="00A32C99" w:rsidRDefault="00000000">
            <w:pPr>
              <w:widowControl w:val="0"/>
              <w:pBdr>
                <w:top w:val="nil"/>
                <w:left w:val="nil"/>
                <w:bottom w:val="nil"/>
                <w:right w:val="nil"/>
                <w:between w:val="nil"/>
              </w:pBdr>
            </w:pPr>
            <w:r>
              <w:t xml:space="preserve">Stable </w:t>
            </w:r>
          </w:p>
        </w:tc>
      </w:tr>
      <w:tr w:rsidR="00A32C99" w14:paraId="2B7530DE" w14:textId="77777777">
        <w:tc>
          <w:tcPr>
            <w:tcW w:w="1815" w:type="dxa"/>
            <w:shd w:val="clear" w:color="auto" w:fill="auto"/>
            <w:tcMar>
              <w:top w:w="100" w:type="dxa"/>
              <w:left w:w="100" w:type="dxa"/>
              <w:bottom w:w="100" w:type="dxa"/>
              <w:right w:w="100" w:type="dxa"/>
            </w:tcMar>
          </w:tcPr>
          <w:p w14:paraId="24C2A8FB" w14:textId="77777777" w:rsidR="00A32C99" w:rsidRDefault="00000000">
            <w:pPr>
              <w:widowControl w:val="0"/>
              <w:pBdr>
                <w:top w:val="nil"/>
                <w:left w:val="nil"/>
                <w:bottom w:val="nil"/>
                <w:right w:val="nil"/>
                <w:between w:val="nil"/>
              </w:pBdr>
            </w:pPr>
            <w:r>
              <w:rPr>
                <w:b/>
                <w:i/>
              </w:rPr>
              <w:t>E</w:t>
            </w:r>
            <w:r>
              <w:t>conomical</w:t>
            </w:r>
          </w:p>
        </w:tc>
        <w:tc>
          <w:tcPr>
            <w:tcW w:w="5910" w:type="dxa"/>
            <w:shd w:val="clear" w:color="auto" w:fill="auto"/>
            <w:tcMar>
              <w:top w:w="100" w:type="dxa"/>
              <w:left w:w="100" w:type="dxa"/>
              <w:bottom w:w="100" w:type="dxa"/>
              <w:right w:w="100" w:type="dxa"/>
            </w:tcMar>
          </w:tcPr>
          <w:p w14:paraId="5AD960AD" w14:textId="77777777" w:rsidR="00A32C99" w:rsidRDefault="00000000">
            <w:pPr>
              <w:widowControl w:val="0"/>
              <w:numPr>
                <w:ilvl w:val="0"/>
                <w:numId w:val="1"/>
              </w:numPr>
              <w:pBdr>
                <w:top w:val="nil"/>
                <w:left w:val="nil"/>
                <w:bottom w:val="nil"/>
                <w:right w:val="nil"/>
                <w:between w:val="nil"/>
              </w:pBdr>
            </w:pPr>
            <w:r>
              <w:t>Pre-pandemic, the tourism industry contributed approximately £200 billion to the UK economy and employed over 3 million people (</w:t>
            </w:r>
            <w:r>
              <w:rPr>
                <w:highlight w:val="white"/>
              </w:rPr>
              <w:t xml:space="preserve">Fedoryshyna </w:t>
            </w:r>
            <w:r>
              <w:rPr>
                <w:i/>
                <w:highlight w:val="white"/>
              </w:rPr>
              <w:t>et al.,</w:t>
            </w:r>
            <w:r>
              <w:rPr>
                <w:highlight w:val="white"/>
              </w:rPr>
              <w:t xml:space="preserve"> 2021</w:t>
            </w:r>
            <w:r>
              <w:t>)</w:t>
            </w:r>
          </w:p>
        </w:tc>
        <w:tc>
          <w:tcPr>
            <w:tcW w:w="1635" w:type="dxa"/>
            <w:shd w:val="clear" w:color="auto" w:fill="auto"/>
            <w:tcMar>
              <w:top w:w="100" w:type="dxa"/>
              <w:left w:w="100" w:type="dxa"/>
              <w:bottom w:w="100" w:type="dxa"/>
              <w:right w:w="100" w:type="dxa"/>
            </w:tcMar>
          </w:tcPr>
          <w:p w14:paraId="605EAF3A" w14:textId="77777777" w:rsidR="00A32C99" w:rsidRDefault="00000000">
            <w:pPr>
              <w:widowControl w:val="0"/>
            </w:pPr>
            <w:r>
              <w:t>Stable</w:t>
            </w:r>
          </w:p>
        </w:tc>
      </w:tr>
      <w:tr w:rsidR="00A32C99" w14:paraId="508F5147" w14:textId="77777777">
        <w:tc>
          <w:tcPr>
            <w:tcW w:w="1815" w:type="dxa"/>
            <w:shd w:val="clear" w:color="auto" w:fill="auto"/>
            <w:tcMar>
              <w:top w:w="100" w:type="dxa"/>
              <w:left w:w="100" w:type="dxa"/>
              <w:bottom w:w="100" w:type="dxa"/>
              <w:right w:w="100" w:type="dxa"/>
            </w:tcMar>
          </w:tcPr>
          <w:p w14:paraId="49E08499" w14:textId="77777777" w:rsidR="00A32C99" w:rsidRDefault="00000000">
            <w:pPr>
              <w:widowControl w:val="0"/>
              <w:pBdr>
                <w:top w:val="nil"/>
                <w:left w:val="nil"/>
                <w:bottom w:val="nil"/>
                <w:right w:val="nil"/>
                <w:between w:val="nil"/>
              </w:pBdr>
            </w:pPr>
            <w:r>
              <w:rPr>
                <w:b/>
                <w:i/>
              </w:rPr>
              <w:t>S</w:t>
            </w:r>
            <w:r>
              <w:t>ocial</w:t>
            </w:r>
          </w:p>
        </w:tc>
        <w:tc>
          <w:tcPr>
            <w:tcW w:w="5910" w:type="dxa"/>
            <w:shd w:val="clear" w:color="auto" w:fill="auto"/>
            <w:tcMar>
              <w:top w:w="100" w:type="dxa"/>
              <w:left w:w="100" w:type="dxa"/>
              <w:bottom w:w="100" w:type="dxa"/>
              <w:right w:w="100" w:type="dxa"/>
            </w:tcMar>
          </w:tcPr>
          <w:p w14:paraId="454BB427" w14:textId="77777777" w:rsidR="00A32C99" w:rsidRDefault="00000000">
            <w:pPr>
              <w:widowControl w:val="0"/>
              <w:numPr>
                <w:ilvl w:val="0"/>
                <w:numId w:val="2"/>
              </w:numPr>
              <w:pBdr>
                <w:top w:val="nil"/>
                <w:left w:val="nil"/>
                <w:bottom w:val="nil"/>
                <w:right w:val="nil"/>
                <w:between w:val="nil"/>
              </w:pBdr>
            </w:pPr>
            <w:r>
              <w:t>In 2019, over half of all UK residents took a holiday abroad, with Spain, France, and Italy being popular destinations</w:t>
            </w:r>
          </w:p>
        </w:tc>
        <w:tc>
          <w:tcPr>
            <w:tcW w:w="1635" w:type="dxa"/>
            <w:shd w:val="clear" w:color="auto" w:fill="auto"/>
            <w:tcMar>
              <w:top w:w="100" w:type="dxa"/>
              <w:left w:w="100" w:type="dxa"/>
              <w:bottom w:w="100" w:type="dxa"/>
              <w:right w:w="100" w:type="dxa"/>
            </w:tcMar>
          </w:tcPr>
          <w:p w14:paraId="044B1C74" w14:textId="77777777" w:rsidR="00A32C99" w:rsidRDefault="00000000">
            <w:pPr>
              <w:widowControl w:val="0"/>
            </w:pPr>
            <w:r>
              <w:t>Stable</w:t>
            </w:r>
          </w:p>
        </w:tc>
      </w:tr>
      <w:tr w:rsidR="00A32C99" w14:paraId="44BF46E3" w14:textId="77777777">
        <w:tc>
          <w:tcPr>
            <w:tcW w:w="1815" w:type="dxa"/>
            <w:shd w:val="clear" w:color="auto" w:fill="auto"/>
            <w:tcMar>
              <w:top w:w="100" w:type="dxa"/>
              <w:left w:w="100" w:type="dxa"/>
              <w:bottom w:w="100" w:type="dxa"/>
              <w:right w:w="100" w:type="dxa"/>
            </w:tcMar>
          </w:tcPr>
          <w:p w14:paraId="252DE10B" w14:textId="77777777" w:rsidR="00A32C99" w:rsidRDefault="00000000">
            <w:pPr>
              <w:widowControl w:val="0"/>
              <w:pBdr>
                <w:top w:val="nil"/>
                <w:left w:val="nil"/>
                <w:bottom w:val="nil"/>
                <w:right w:val="nil"/>
                <w:between w:val="nil"/>
              </w:pBdr>
            </w:pPr>
            <w:r>
              <w:rPr>
                <w:b/>
                <w:i/>
              </w:rPr>
              <w:t>T</w:t>
            </w:r>
            <w:r>
              <w:t>echnological</w:t>
            </w:r>
          </w:p>
        </w:tc>
        <w:tc>
          <w:tcPr>
            <w:tcW w:w="5910" w:type="dxa"/>
            <w:shd w:val="clear" w:color="auto" w:fill="auto"/>
            <w:tcMar>
              <w:top w:w="100" w:type="dxa"/>
              <w:left w:w="100" w:type="dxa"/>
              <w:bottom w:w="100" w:type="dxa"/>
              <w:right w:w="100" w:type="dxa"/>
            </w:tcMar>
          </w:tcPr>
          <w:p w14:paraId="6C1F2B13" w14:textId="77777777" w:rsidR="00A32C99" w:rsidRDefault="00000000">
            <w:pPr>
              <w:widowControl w:val="0"/>
              <w:numPr>
                <w:ilvl w:val="0"/>
                <w:numId w:val="13"/>
              </w:numPr>
              <w:pBdr>
                <w:top w:val="nil"/>
                <w:left w:val="nil"/>
                <w:bottom w:val="nil"/>
                <w:right w:val="nil"/>
                <w:between w:val="nil"/>
              </w:pBdr>
            </w:pPr>
            <w:r>
              <w:t>In 2019, 53% of UK residents used the internet to book accommodation, and 60% used it for travel information (</w:t>
            </w:r>
            <w:r>
              <w:rPr>
                <w:highlight w:val="white"/>
              </w:rPr>
              <w:t>Sánchez-Teba, García-Mestanza, and Rodríguez-Fernández, 2020</w:t>
            </w:r>
            <w:r>
              <w:t>)</w:t>
            </w:r>
          </w:p>
        </w:tc>
        <w:tc>
          <w:tcPr>
            <w:tcW w:w="1635" w:type="dxa"/>
            <w:shd w:val="clear" w:color="auto" w:fill="auto"/>
            <w:tcMar>
              <w:top w:w="100" w:type="dxa"/>
              <w:left w:w="100" w:type="dxa"/>
              <w:bottom w:w="100" w:type="dxa"/>
              <w:right w:w="100" w:type="dxa"/>
            </w:tcMar>
          </w:tcPr>
          <w:p w14:paraId="02C46E11" w14:textId="77777777" w:rsidR="00A32C99" w:rsidRDefault="00000000">
            <w:pPr>
              <w:widowControl w:val="0"/>
            </w:pPr>
            <w:r>
              <w:t>Stable</w:t>
            </w:r>
          </w:p>
        </w:tc>
      </w:tr>
      <w:tr w:rsidR="00A32C99" w14:paraId="125D8816" w14:textId="77777777">
        <w:tc>
          <w:tcPr>
            <w:tcW w:w="1815" w:type="dxa"/>
            <w:shd w:val="clear" w:color="auto" w:fill="auto"/>
            <w:tcMar>
              <w:top w:w="100" w:type="dxa"/>
              <w:left w:w="100" w:type="dxa"/>
              <w:bottom w:w="100" w:type="dxa"/>
              <w:right w:w="100" w:type="dxa"/>
            </w:tcMar>
          </w:tcPr>
          <w:p w14:paraId="790F3B98" w14:textId="77777777" w:rsidR="00A32C99" w:rsidRDefault="00000000">
            <w:pPr>
              <w:widowControl w:val="0"/>
              <w:pBdr>
                <w:top w:val="nil"/>
                <w:left w:val="nil"/>
                <w:bottom w:val="nil"/>
                <w:right w:val="nil"/>
                <w:between w:val="nil"/>
              </w:pBdr>
            </w:pPr>
            <w:r>
              <w:rPr>
                <w:b/>
                <w:i/>
              </w:rPr>
              <w:t>L</w:t>
            </w:r>
            <w:r>
              <w:t>egal</w:t>
            </w:r>
          </w:p>
        </w:tc>
        <w:tc>
          <w:tcPr>
            <w:tcW w:w="5910" w:type="dxa"/>
            <w:shd w:val="clear" w:color="auto" w:fill="auto"/>
            <w:tcMar>
              <w:top w:w="100" w:type="dxa"/>
              <w:left w:w="100" w:type="dxa"/>
              <w:bottom w:w="100" w:type="dxa"/>
              <w:right w:w="100" w:type="dxa"/>
            </w:tcMar>
          </w:tcPr>
          <w:p w14:paraId="586E31D9" w14:textId="77777777" w:rsidR="00A32C99" w:rsidRDefault="00000000">
            <w:pPr>
              <w:widowControl w:val="0"/>
              <w:numPr>
                <w:ilvl w:val="0"/>
                <w:numId w:val="6"/>
              </w:numPr>
              <w:pBdr>
                <w:top w:val="nil"/>
                <w:left w:val="nil"/>
                <w:bottom w:val="nil"/>
                <w:right w:val="nil"/>
                <w:between w:val="nil"/>
              </w:pBdr>
            </w:pPr>
            <w:r>
              <w:t>Health and safety standards, labor laws, and regulations related to accommodation and transportation affect the industry's functioning</w:t>
            </w:r>
          </w:p>
        </w:tc>
        <w:tc>
          <w:tcPr>
            <w:tcW w:w="1635" w:type="dxa"/>
            <w:shd w:val="clear" w:color="auto" w:fill="auto"/>
            <w:tcMar>
              <w:top w:w="100" w:type="dxa"/>
              <w:left w:w="100" w:type="dxa"/>
              <w:bottom w:w="100" w:type="dxa"/>
              <w:right w:w="100" w:type="dxa"/>
            </w:tcMar>
          </w:tcPr>
          <w:p w14:paraId="167B46F3" w14:textId="77777777" w:rsidR="00A32C99" w:rsidRDefault="00000000">
            <w:pPr>
              <w:widowControl w:val="0"/>
            </w:pPr>
            <w:r>
              <w:t>Stable</w:t>
            </w:r>
          </w:p>
        </w:tc>
      </w:tr>
      <w:tr w:rsidR="00A32C99" w14:paraId="33334444" w14:textId="77777777">
        <w:tc>
          <w:tcPr>
            <w:tcW w:w="1815" w:type="dxa"/>
            <w:shd w:val="clear" w:color="auto" w:fill="auto"/>
            <w:tcMar>
              <w:top w:w="100" w:type="dxa"/>
              <w:left w:w="100" w:type="dxa"/>
              <w:bottom w:w="100" w:type="dxa"/>
              <w:right w:w="100" w:type="dxa"/>
            </w:tcMar>
          </w:tcPr>
          <w:p w14:paraId="293A6320" w14:textId="3FC5C560" w:rsidR="00A32C99" w:rsidRDefault="006567ED">
            <w:pPr>
              <w:widowControl w:val="0"/>
            </w:pPr>
            <w:r>
              <w:rPr>
                <w:b/>
                <w:i/>
              </w:rPr>
              <w:t>E</w:t>
            </w:r>
            <w:r>
              <w:t>nvironmental</w:t>
            </w:r>
          </w:p>
        </w:tc>
        <w:tc>
          <w:tcPr>
            <w:tcW w:w="5910" w:type="dxa"/>
            <w:shd w:val="clear" w:color="auto" w:fill="auto"/>
            <w:tcMar>
              <w:top w:w="100" w:type="dxa"/>
              <w:left w:w="100" w:type="dxa"/>
              <w:bottom w:w="100" w:type="dxa"/>
              <w:right w:w="100" w:type="dxa"/>
            </w:tcMar>
          </w:tcPr>
          <w:p w14:paraId="3FF97FC4" w14:textId="77777777" w:rsidR="00A32C99" w:rsidRDefault="00000000">
            <w:pPr>
              <w:widowControl w:val="0"/>
              <w:numPr>
                <w:ilvl w:val="0"/>
                <w:numId w:val="11"/>
              </w:numPr>
            </w:pPr>
            <w:r>
              <w:t>According to VisitBritain, in 2019, 42% of overseas visitors cited the environment as an influencing factor for visiting the UK (</w:t>
            </w:r>
            <w:r>
              <w:rPr>
                <w:highlight w:val="white"/>
              </w:rPr>
              <w:t xml:space="preserve">Moyle, Moyle, and </w:t>
            </w:r>
            <w:r>
              <w:rPr>
                <w:highlight w:val="white"/>
              </w:rPr>
              <w:lastRenderedPageBreak/>
              <w:t>Burgers, 2020</w:t>
            </w:r>
            <w:r>
              <w:t>)</w:t>
            </w:r>
          </w:p>
          <w:p w14:paraId="61A7646F" w14:textId="77777777" w:rsidR="00A32C99" w:rsidRDefault="00000000">
            <w:pPr>
              <w:widowControl w:val="0"/>
              <w:numPr>
                <w:ilvl w:val="0"/>
                <w:numId w:val="11"/>
              </w:numPr>
            </w:pPr>
            <w:r>
              <w:t>The UK government's commitment to achieving net-zero emissions by 2050 aligns with sustainable tourism trends</w:t>
            </w:r>
          </w:p>
        </w:tc>
        <w:tc>
          <w:tcPr>
            <w:tcW w:w="1635" w:type="dxa"/>
            <w:shd w:val="clear" w:color="auto" w:fill="auto"/>
            <w:tcMar>
              <w:top w:w="100" w:type="dxa"/>
              <w:left w:w="100" w:type="dxa"/>
              <w:bottom w:w="100" w:type="dxa"/>
              <w:right w:w="100" w:type="dxa"/>
            </w:tcMar>
          </w:tcPr>
          <w:p w14:paraId="6DC4D52E" w14:textId="77777777" w:rsidR="00A32C99" w:rsidRDefault="00000000">
            <w:pPr>
              <w:widowControl w:val="0"/>
            </w:pPr>
            <w:r>
              <w:lastRenderedPageBreak/>
              <w:t>Stable</w:t>
            </w:r>
          </w:p>
        </w:tc>
      </w:tr>
    </w:tbl>
    <w:p w14:paraId="50CEB699" w14:textId="77777777" w:rsidR="00A32C99" w:rsidRDefault="00000000">
      <w:pPr>
        <w:jc w:val="center"/>
        <w:rPr>
          <w:b/>
        </w:rPr>
      </w:pPr>
      <w:r>
        <w:rPr>
          <w:b/>
        </w:rPr>
        <w:t xml:space="preserve">Table 1: PESTLE analysis </w:t>
      </w:r>
    </w:p>
    <w:p w14:paraId="253FF9E1" w14:textId="77777777" w:rsidR="00A32C99" w:rsidRDefault="00000000">
      <w:pPr>
        <w:jc w:val="center"/>
      </w:pPr>
      <w:r>
        <w:t>(Source: Self developed)</w:t>
      </w:r>
    </w:p>
    <w:p w14:paraId="2261EE9A" w14:textId="77777777" w:rsidR="00A32C99" w:rsidRDefault="00000000">
      <w:pPr>
        <w:numPr>
          <w:ilvl w:val="0"/>
          <w:numId w:val="4"/>
        </w:numPr>
      </w:pPr>
      <w:r>
        <w:rPr>
          <w:b/>
          <w:i/>
        </w:rPr>
        <w:t>Political Factors</w:t>
      </w:r>
      <w:r>
        <w:t xml:space="preserve"> </w:t>
      </w:r>
    </w:p>
    <w:p w14:paraId="220B56D3" w14:textId="0E8B38B5" w:rsidR="00A32C99" w:rsidRDefault="00000000">
      <w:r>
        <w:t xml:space="preserve">Depending on the country, different political restrictions govern how Airbnb works. A stable political atmosphere and a clear legal framework in the UK offer an ideal operating environment for Airbnb. However according to </w:t>
      </w:r>
      <w:r>
        <w:rPr>
          <w:highlight w:val="white"/>
        </w:rPr>
        <w:t xml:space="preserve">Dang et </w:t>
      </w:r>
      <w:r>
        <w:rPr>
          <w:i/>
          <w:highlight w:val="white"/>
        </w:rPr>
        <w:t>al.</w:t>
      </w:r>
      <w:r>
        <w:rPr>
          <w:highlight w:val="white"/>
        </w:rPr>
        <w:t xml:space="preserve"> </w:t>
      </w:r>
      <w:r>
        <w:t xml:space="preserve">(2020), the business encounters issues with regard to </w:t>
      </w:r>
      <w:r w:rsidR="006567ED">
        <w:t>neighborhood</w:t>
      </w:r>
      <w:r>
        <w:t xml:space="preserve"> rules, zoning restrictions, and taxes. Government initiatives to control short-term rentals and ensure fair competition may have an influence on Airbnb's UK business strategy and expansion prospects.</w:t>
      </w:r>
    </w:p>
    <w:p w14:paraId="280E9E11" w14:textId="77777777" w:rsidR="00A32C99" w:rsidRDefault="00000000">
      <w:pPr>
        <w:numPr>
          <w:ilvl w:val="0"/>
          <w:numId w:val="8"/>
        </w:numPr>
        <w:rPr>
          <w:b/>
          <w:i/>
        </w:rPr>
      </w:pPr>
      <w:r>
        <w:rPr>
          <w:b/>
          <w:i/>
        </w:rPr>
        <w:t>Economical</w:t>
      </w:r>
    </w:p>
    <w:p w14:paraId="53D2BB9B" w14:textId="77777777" w:rsidR="00A32C99" w:rsidRDefault="00000000">
      <w:r>
        <w:t xml:space="preserve">The UK's economic environment has an impact on how well Airbnb performs. Travel and lodging preferences may alter as a result of economic changes, currency rates, and disposable income levels. As said by </w:t>
      </w:r>
      <w:r>
        <w:rPr>
          <w:highlight w:val="white"/>
        </w:rPr>
        <w:t xml:space="preserve">Mykola </w:t>
      </w:r>
      <w:r>
        <w:rPr>
          <w:i/>
          <w:highlight w:val="white"/>
        </w:rPr>
        <w:t xml:space="preserve">et al. </w:t>
      </w:r>
      <w:r>
        <w:t>(2020), consumers may look for cheaper options like Airbnb during economic downturns, while spending may increase during prosperous times on the platform's premium lodging and activities.</w:t>
      </w:r>
    </w:p>
    <w:p w14:paraId="56740372" w14:textId="77777777" w:rsidR="00A32C99" w:rsidRDefault="00000000">
      <w:pPr>
        <w:numPr>
          <w:ilvl w:val="0"/>
          <w:numId w:val="8"/>
        </w:numPr>
        <w:rPr>
          <w:b/>
          <w:i/>
        </w:rPr>
      </w:pPr>
      <w:r>
        <w:rPr>
          <w:b/>
          <w:i/>
        </w:rPr>
        <w:t>Social</w:t>
      </w:r>
    </w:p>
    <w:p w14:paraId="3BB519F6" w14:textId="1020A88C" w:rsidR="00A32C99" w:rsidRDefault="00000000">
      <w:r>
        <w:t xml:space="preserve">The multicultural and diversified society of the UK influences Airbnb's market dynamics. As </w:t>
      </w:r>
      <w:r w:rsidR="006567ED">
        <w:t>travelers</w:t>
      </w:r>
      <w:r>
        <w:t xml:space="preserve"> want for </w:t>
      </w:r>
      <w:r w:rsidR="006567ED">
        <w:t>individualized</w:t>
      </w:r>
      <w:r>
        <w:t xml:space="preserve"> accommodations and interactions, the trend of valuing distinctive experiences and cultural immersion fits with Airbnb's offers (</w:t>
      </w:r>
      <w:r>
        <w:rPr>
          <w:highlight w:val="white"/>
        </w:rPr>
        <w:t>Traskevich, and Fontanari, 2023</w:t>
      </w:r>
      <w:r>
        <w:t>). The growth of the sharing economy and the need for genuine local experiences have further boosted the platform's appeal among tourists in the UK.</w:t>
      </w:r>
    </w:p>
    <w:p w14:paraId="2DB1BB46" w14:textId="77777777" w:rsidR="00A32C99" w:rsidRDefault="00000000">
      <w:pPr>
        <w:numPr>
          <w:ilvl w:val="0"/>
          <w:numId w:val="8"/>
        </w:numPr>
        <w:rPr>
          <w:b/>
          <w:i/>
        </w:rPr>
      </w:pPr>
      <w:r>
        <w:rPr>
          <w:b/>
          <w:i/>
        </w:rPr>
        <w:t>Technological</w:t>
      </w:r>
    </w:p>
    <w:p w14:paraId="166A3C28" w14:textId="17456B58" w:rsidR="00A32C99" w:rsidRDefault="00000000">
      <w:r>
        <w:t>The development of technology is essential to Airbnb's success in the UK market. The business makes use of its user-friendly website and app to enable smooth booking, communication, and transactions (</w:t>
      </w:r>
      <w:r>
        <w:rPr>
          <w:highlight w:val="white"/>
        </w:rPr>
        <w:t>Labanauskaitė, Fiore, and Stašys, 2020</w:t>
      </w:r>
      <w:r>
        <w:t xml:space="preserve">). Additionally, by </w:t>
      </w:r>
      <w:r w:rsidR="006567ED">
        <w:t>utilizing</w:t>
      </w:r>
      <w:r>
        <w:t xml:space="preserve"> data analytics and machine learning, Airbnb is able to offer tailored suggestions, improving user happiness. However, </w:t>
      </w:r>
      <w:r>
        <w:lastRenderedPageBreak/>
        <w:t>technical difficulties including data privacy issues and cybersecurity problems might endanger Airbnb's operations.</w:t>
      </w:r>
    </w:p>
    <w:p w14:paraId="04928834" w14:textId="77777777" w:rsidR="00A32C99" w:rsidRDefault="00000000">
      <w:pPr>
        <w:numPr>
          <w:ilvl w:val="0"/>
          <w:numId w:val="8"/>
        </w:numPr>
        <w:rPr>
          <w:b/>
          <w:i/>
        </w:rPr>
      </w:pPr>
      <w:r>
        <w:rPr>
          <w:b/>
          <w:i/>
        </w:rPr>
        <w:t>Legal</w:t>
      </w:r>
    </w:p>
    <w:p w14:paraId="047FD2D0" w14:textId="77777777" w:rsidR="00A32C99" w:rsidRDefault="00000000">
      <w:r>
        <w:t>The legal environment in the UK has a big impact on how Airbnb operates. The importance of adhering to local tax and housing rules cannot be overstated. Since safety standards and housing availability have come under investigation, conversations concerning possible limitations on short-term rentals have been sparked. The business model of Airbnb may be impacted by legal issues and regulatory changes, necessitating modifications to how it does business.</w:t>
      </w:r>
    </w:p>
    <w:p w14:paraId="36C73793" w14:textId="5F9533D2" w:rsidR="00A32C99" w:rsidRDefault="006567ED">
      <w:pPr>
        <w:numPr>
          <w:ilvl w:val="0"/>
          <w:numId w:val="8"/>
        </w:numPr>
        <w:rPr>
          <w:b/>
          <w:i/>
        </w:rPr>
      </w:pPr>
      <w:r>
        <w:rPr>
          <w:b/>
          <w:i/>
        </w:rPr>
        <w:t>Environmental</w:t>
      </w:r>
    </w:p>
    <w:p w14:paraId="13ABDD38" w14:textId="09F78E85" w:rsidR="00A32C99" w:rsidRDefault="00000000">
      <w:r>
        <w:t xml:space="preserve">In the UK, environmental awareness and sustainability are growing in popularity, which affects </w:t>
      </w:r>
      <w:r w:rsidR="006567ED">
        <w:t>travelers’</w:t>
      </w:r>
      <w:r>
        <w:t xml:space="preserve"> tastes. The distinctive services provided by Airbnb, such as eco-friendly lodging and stays in outlandish locations like treehouses, are in line with the rising desire for ecologically friendly travel. The company's initiatives to encourage eco-friendly </w:t>
      </w:r>
      <w:r w:rsidR="006567ED">
        <w:t>behavior</w:t>
      </w:r>
      <w:r>
        <w:t xml:space="preserve"> among hosts and visitors are well received by the country's ecologically sensitive citizens.</w:t>
      </w:r>
    </w:p>
    <w:p w14:paraId="43526684" w14:textId="6C62BA3B" w:rsidR="00A32C99" w:rsidRDefault="00000000">
      <w:pPr>
        <w:pStyle w:val="Heading1"/>
      </w:pPr>
      <w:bookmarkStart w:id="10" w:name="_3a39gdqsi4no" w:colFirst="0" w:colLast="0"/>
      <w:bookmarkStart w:id="11" w:name="_Toc142841163"/>
      <w:bookmarkEnd w:id="10"/>
      <w:r>
        <w:t xml:space="preserve">Micro </w:t>
      </w:r>
      <w:r w:rsidR="006567ED">
        <w:t>environment</w:t>
      </w:r>
      <w:r>
        <w:t xml:space="preserve"> analysis</w:t>
      </w:r>
      <w:bookmarkEnd w:id="11"/>
      <w:r>
        <w:t xml:space="preserve"> </w:t>
      </w:r>
    </w:p>
    <w:p w14:paraId="4B33A022" w14:textId="77777777" w:rsidR="00A32C99" w:rsidRDefault="00000000">
      <w:pPr>
        <w:pStyle w:val="Heading2"/>
      </w:pPr>
      <w:bookmarkStart w:id="12" w:name="_ae3v09f1job9" w:colFirst="0" w:colLast="0"/>
      <w:bookmarkStart w:id="13" w:name="_Toc142841164"/>
      <w:bookmarkEnd w:id="12"/>
      <w:r>
        <w:t>Industry life cycle</w:t>
      </w:r>
      <w:bookmarkEnd w:id="13"/>
      <w:r>
        <w:t xml:space="preserve"> </w:t>
      </w:r>
    </w:p>
    <w:p w14:paraId="16930B73" w14:textId="77777777" w:rsidR="00A32C99" w:rsidRDefault="00000000">
      <w:r>
        <w:rPr>
          <w:b/>
          <w:i/>
        </w:rPr>
        <w:t>Introduction Stage:</w:t>
      </w:r>
      <w:r>
        <w:t xml:space="preserve"> During the first time it launched, Airbnb invented the idea of peer-to-peer accommodation, bringing a disruptive business model to the established hospitality sector. Considering that it was operating in somewhat new region, Airbnb encountered regulatory obstacles. However, its distinctive strategy of providing a variety of lodging options, including flats, villas, and treehouses, soon acquired popularity among tourists looking for genuine local experiences. Significant growth during this phase was driven by early adopters and millennials attracted to Airbnb's innovative offers.</w:t>
      </w:r>
    </w:p>
    <w:p w14:paraId="222AFF1D" w14:textId="77777777" w:rsidR="00A32C99" w:rsidRDefault="00000000">
      <w:r>
        <w:rPr>
          <w:b/>
          <w:i/>
        </w:rPr>
        <w:t xml:space="preserve">Growth Stage: </w:t>
      </w:r>
      <w:r>
        <w:t xml:space="preserve">As Airbnb's popularity grew, the company quickly expanded and gained more market acceptability as it moved into this stage. The platform's popularity was fueled by its user-friendly website and app as well as its capacity to employ reviews and user-generated material. As said by </w:t>
      </w:r>
      <w:r>
        <w:rPr>
          <w:highlight w:val="white"/>
        </w:rPr>
        <w:t xml:space="preserve">Hermawati, Anam, and Suhermin, </w:t>
      </w:r>
      <w:r>
        <w:t>(</w:t>
      </w:r>
      <w:r>
        <w:rPr>
          <w:highlight w:val="white"/>
        </w:rPr>
        <w:t>2020</w:t>
      </w:r>
      <w:r>
        <w:t>), the growing trend of collaborative consumption and the sharing economy further boosted the company's growth. As it built a strong network of hosts and guests, Airbnb's footprint spread to other cities and nations. Notably, millennials emerged as a crucial demographic, fueling more than 120% growth and boosting the platform's acceptance among the general public.</w:t>
      </w:r>
    </w:p>
    <w:p w14:paraId="6689C82F" w14:textId="1C878734" w:rsidR="00A32C99" w:rsidRDefault="00000000">
      <w:r>
        <w:rPr>
          <w:b/>
          <w:i/>
        </w:rPr>
        <w:lastRenderedPageBreak/>
        <w:t xml:space="preserve">Maturity Stage: </w:t>
      </w:r>
      <w:r>
        <w:t>During the maturity stage, Airbnb firmly established itself as a major player in the world of hospitality. The platform's comprehensive listings, cutting-edge experiences, and simple booking procedure became a byword for nontraditional accommodation choices (</w:t>
      </w:r>
      <w:r>
        <w:rPr>
          <w:highlight w:val="white"/>
        </w:rPr>
        <w:t>Kazandzhieva, and Santana, 2019</w:t>
      </w:r>
      <w:r>
        <w:t xml:space="preserve">). As competition grew </w:t>
      </w:r>
      <w:r w:rsidR="006567ED">
        <w:t>fiercer</w:t>
      </w:r>
      <w:r>
        <w:t>, Airbnb kept up innovation by launching new features, alliances, and services. The business expanded into locally selected experiences as well, further increasing its value offer. During this time, Airbnb came under closer scrutiny from authorities and conventional lodging providers, underscoring its importance to the sector.</w:t>
      </w:r>
    </w:p>
    <w:p w14:paraId="4ED1AC4F" w14:textId="77777777" w:rsidR="00A32C99" w:rsidRDefault="00000000">
      <w:r>
        <w:rPr>
          <w:b/>
          <w:i/>
        </w:rPr>
        <w:t xml:space="preserve">Stages of Saturation and fall: </w:t>
      </w:r>
      <w:r>
        <w:t>Although Airbnb has not yet clearly entered a stage of saturation or fall, there are indications that the sector may encounter difficulties due to governmental limitations, economic downturns, and shifting consumer tastes. The COVID-19 epidemic revealed flaws in the short-term rental industry, which had an effect on travel demand and caused Airbnb to change its product strategy to accommodate local stays and remote work arrangements. The company's future trajectory beyond the mature stage will be heavily influenced by its capacity to innovate and adapt to shifting conditions.</w:t>
      </w:r>
    </w:p>
    <w:p w14:paraId="5CCC287E" w14:textId="2D206C9F" w:rsidR="00A32C99" w:rsidRDefault="00000000">
      <w:r>
        <w:t xml:space="preserve">In summary, Airbnb's transformation from a disruptive upstart to a major player in the hospitality sector is what distinguishes it from other companies in its business. The company's growth from launch to maturity is a reflection of its adaptability in addressing market demands, </w:t>
      </w:r>
      <w:r w:rsidR="006567ED">
        <w:t>utilizing</w:t>
      </w:r>
      <w:r>
        <w:t xml:space="preserve"> technology, and reinventing how consumers experience travel and lodging. The capacity of Airbnb to overcome obstacles and maintain innovation will determine its future development and influence as the industry changes.</w:t>
      </w:r>
    </w:p>
    <w:p w14:paraId="1F3A42CA" w14:textId="77777777" w:rsidR="00A32C99" w:rsidRDefault="00000000">
      <w:pPr>
        <w:pStyle w:val="Heading2"/>
      </w:pPr>
      <w:bookmarkStart w:id="14" w:name="_nync8fnm0l0a" w:colFirst="0" w:colLast="0"/>
      <w:bookmarkStart w:id="15" w:name="_Toc142841165"/>
      <w:bookmarkEnd w:id="14"/>
      <w:r>
        <w:t>Five force analysis</w:t>
      </w:r>
      <w:bookmarkEnd w:id="15"/>
      <w:r>
        <w:t xml:space="preserve"> </w:t>
      </w:r>
    </w:p>
    <w:tbl>
      <w:tblPr>
        <w:tblStyle w:val="a0"/>
        <w:tblW w:w="52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75"/>
        <w:gridCol w:w="1275"/>
      </w:tblGrid>
      <w:tr w:rsidR="00A32C99" w14:paraId="6942C36F" w14:textId="77777777" w:rsidTr="006567ED">
        <w:trPr>
          <w:jc w:val="center"/>
        </w:trPr>
        <w:tc>
          <w:tcPr>
            <w:tcW w:w="3975" w:type="dxa"/>
            <w:shd w:val="clear" w:color="auto" w:fill="auto"/>
            <w:tcMar>
              <w:top w:w="100" w:type="dxa"/>
              <w:left w:w="100" w:type="dxa"/>
              <w:bottom w:w="100" w:type="dxa"/>
              <w:right w:w="100" w:type="dxa"/>
            </w:tcMar>
          </w:tcPr>
          <w:p w14:paraId="19211122" w14:textId="77777777" w:rsidR="00A32C99" w:rsidRDefault="00000000">
            <w:pPr>
              <w:widowControl w:val="0"/>
              <w:pBdr>
                <w:top w:val="nil"/>
                <w:left w:val="nil"/>
                <w:bottom w:val="nil"/>
                <w:right w:val="nil"/>
                <w:between w:val="nil"/>
              </w:pBdr>
            </w:pPr>
            <w:r>
              <w:t>Threat of New Entrants</w:t>
            </w:r>
          </w:p>
        </w:tc>
        <w:tc>
          <w:tcPr>
            <w:tcW w:w="1275" w:type="dxa"/>
            <w:shd w:val="clear" w:color="auto" w:fill="auto"/>
            <w:tcMar>
              <w:top w:w="100" w:type="dxa"/>
              <w:left w:w="100" w:type="dxa"/>
              <w:bottom w:w="100" w:type="dxa"/>
              <w:right w:w="100" w:type="dxa"/>
            </w:tcMar>
          </w:tcPr>
          <w:p w14:paraId="249AFF59" w14:textId="77777777" w:rsidR="00A32C99" w:rsidRDefault="00000000">
            <w:pPr>
              <w:widowControl w:val="0"/>
              <w:pBdr>
                <w:top w:val="nil"/>
                <w:left w:val="nil"/>
                <w:bottom w:val="nil"/>
                <w:right w:val="nil"/>
                <w:between w:val="nil"/>
              </w:pBdr>
            </w:pPr>
            <w:r>
              <w:t>Moderate</w:t>
            </w:r>
          </w:p>
        </w:tc>
      </w:tr>
      <w:tr w:rsidR="00A32C99" w14:paraId="021FF0E2" w14:textId="77777777" w:rsidTr="006567ED">
        <w:trPr>
          <w:jc w:val="center"/>
        </w:trPr>
        <w:tc>
          <w:tcPr>
            <w:tcW w:w="3975" w:type="dxa"/>
            <w:shd w:val="clear" w:color="auto" w:fill="auto"/>
            <w:tcMar>
              <w:top w:w="100" w:type="dxa"/>
              <w:left w:w="100" w:type="dxa"/>
              <w:bottom w:w="100" w:type="dxa"/>
              <w:right w:w="100" w:type="dxa"/>
            </w:tcMar>
          </w:tcPr>
          <w:p w14:paraId="41506BD1" w14:textId="77777777" w:rsidR="00A32C99" w:rsidRDefault="00000000">
            <w:pPr>
              <w:widowControl w:val="0"/>
              <w:pBdr>
                <w:top w:val="nil"/>
                <w:left w:val="nil"/>
                <w:bottom w:val="nil"/>
                <w:right w:val="nil"/>
                <w:between w:val="nil"/>
              </w:pBdr>
            </w:pPr>
            <w:r>
              <w:t>Bargaining Power of Suppliers</w:t>
            </w:r>
          </w:p>
        </w:tc>
        <w:tc>
          <w:tcPr>
            <w:tcW w:w="1275" w:type="dxa"/>
            <w:shd w:val="clear" w:color="auto" w:fill="auto"/>
            <w:tcMar>
              <w:top w:w="100" w:type="dxa"/>
              <w:left w:w="100" w:type="dxa"/>
              <w:bottom w:w="100" w:type="dxa"/>
              <w:right w:w="100" w:type="dxa"/>
            </w:tcMar>
          </w:tcPr>
          <w:p w14:paraId="4544F962" w14:textId="77777777" w:rsidR="00A32C99" w:rsidRDefault="00000000">
            <w:pPr>
              <w:widowControl w:val="0"/>
              <w:pBdr>
                <w:top w:val="nil"/>
                <w:left w:val="nil"/>
                <w:bottom w:val="nil"/>
                <w:right w:val="nil"/>
                <w:between w:val="nil"/>
              </w:pBdr>
            </w:pPr>
            <w:r>
              <w:t>Low</w:t>
            </w:r>
          </w:p>
        </w:tc>
      </w:tr>
      <w:tr w:rsidR="00A32C99" w14:paraId="0DC3DE1D" w14:textId="77777777" w:rsidTr="006567ED">
        <w:trPr>
          <w:jc w:val="center"/>
        </w:trPr>
        <w:tc>
          <w:tcPr>
            <w:tcW w:w="3975" w:type="dxa"/>
            <w:shd w:val="clear" w:color="auto" w:fill="auto"/>
            <w:tcMar>
              <w:top w:w="100" w:type="dxa"/>
              <w:left w:w="100" w:type="dxa"/>
              <w:bottom w:w="100" w:type="dxa"/>
              <w:right w:w="100" w:type="dxa"/>
            </w:tcMar>
          </w:tcPr>
          <w:p w14:paraId="1E68BE22" w14:textId="77777777" w:rsidR="00A32C99" w:rsidRDefault="00000000">
            <w:pPr>
              <w:widowControl w:val="0"/>
              <w:pBdr>
                <w:top w:val="nil"/>
                <w:left w:val="nil"/>
                <w:bottom w:val="nil"/>
                <w:right w:val="nil"/>
                <w:between w:val="nil"/>
              </w:pBdr>
            </w:pPr>
            <w:r>
              <w:t>Bargaining Power of Buyers</w:t>
            </w:r>
          </w:p>
        </w:tc>
        <w:tc>
          <w:tcPr>
            <w:tcW w:w="1275" w:type="dxa"/>
            <w:shd w:val="clear" w:color="auto" w:fill="auto"/>
            <w:tcMar>
              <w:top w:w="100" w:type="dxa"/>
              <w:left w:w="100" w:type="dxa"/>
              <w:bottom w:w="100" w:type="dxa"/>
              <w:right w:w="100" w:type="dxa"/>
            </w:tcMar>
          </w:tcPr>
          <w:p w14:paraId="3352E264" w14:textId="77777777" w:rsidR="00A32C99" w:rsidRDefault="00000000">
            <w:pPr>
              <w:widowControl w:val="0"/>
              <w:pBdr>
                <w:top w:val="nil"/>
                <w:left w:val="nil"/>
                <w:bottom w:val="nil"/>
                <w:right w:val="nil"/>
                <w:between w:val="nil"/>
              </w:pBdr>
            </w:pPr>
            <w:r>
              <w:t>High</w:t>
            </w:r>
          </w:p>
        </w:tc>
      </w:tr>
      <w:tr w:rsidR="00A32C99" w14:paraId="0B3C0394" w14:textId="77777777" w:rsidTr="006567ED">
        <w:trPr>
          <w:jc w:val="center"/>
        </w:trPr>
        <w:tc>
          <w:tcPr>
            <w:tcW w:w="3975" w:type="dxa"/>
            <w:shd w:val="clear" w:color="auto" w:fill="auto"/>
            <w:tcMar>
              <w:top w:w="100" w:type="dxa"/>
              <w:left w:w="100" w:type="dxa"/>
              <w:bottom w:w="100" w:type="dxa"/>
              <w:right w:w="100" w:type="dxa"/>
            </w:tcMar>
          </w:tcPr>
          <w:p w14:paraId="2E2CB276" w14:textId="77777777" w:rsidR="00A32C99" w:rsidRDefault="00000000">
            <w:pPr>
              <w:widowControl w:val="0"/>
              <w:pBdr>
                <w:top w:val="nil"/>
                <w:left w:val="nil"/>
                <w:bottom w:val="nil"/>
                <w:right w:val="nil"/>
                <w:between w:val="nil"/>
              </w:pBdr>
            </w:pPr>
            <w:r>
              <w:t>Threat of Substitutes</w:t>
            </w:r>
          </w:p>
        </w:tc>
        <w:tc>
          <w:tcPr>
            <w:tcW w:w="1275" w:type="dxa"/>
            <w:shd w:val="clear" w:color="auto" w:fill="auto"/>
            <w:tcMar>
              <w:top w:w="100" w:type="dxa"/>
              <w:left w:w="100" w:type="dxa"/>
              <w:bottom w:w="100" w:type="dxa"/>
              <w:right w:w="100" w:type="dxa"/>
            </w:tcMar>
          </w:tcPr>
          <w:p w14:paraId="03C72DFD" w14:textId="77777777" w:rsidR="00A32C99" w:rsidRDefault="00000000">
            <w:pPr>
              <w:widowControl w:val="0"/>
            </w:pPr>
            <w:r>
              <w:t>Moderate</w:t>
            </w:r>
          </w:p>
        </w:tc>
      </w:tr>
      <w:tr w:rsidR="00A32C99" w14:paraId="62E68738" w14:textId="77777777" w:rsidTr="006567ED">
        <w:trPr>
          <w:jc w:val="center"/>
        </w:trPr>
        <w:tc>
          <w:tcPr>
            <w:tcW w:w="3975" w:type="dxa"/>
            <w:shd w:val="clear" w:color="auto" w:fill="auto"/>
            <w:tcMar>
              <w:top w:w="100" w:type="dxa"/>
              <w:left w:w="100" w:type="dxa"/>
              <w:bottom w:w="100" w:type="dxa"/>
              <w:right w:w="100" w:type="dxa"/>
            </w:tcMar>
          </w:tcPr>
          <w:p w14:paraId="1861EEE1" w14:textId="77777777" w:rsidR="00A32C99" w:rsidRDefault="00000000">
            <w:pPr>
              <w:widowControl w:val="0"/>
              <w:pBdr>
                <w:top w:val="nil"/>
                <w:left w:val="nil"/>
                <w:bottom w:val="nil"/>
                <w:right w:val="nil"/>
                <w:between w:val="nil"/>
              </w:pBdr>
            </w:pPr>
            <w:r>
              <w:t>Competitive Rivalry</w:t>
            </w:r>
          </w:p>
        </w:tc>
        <w:tc>
          <w:tcPr>
            <w:tcW w:w="1275" w:type="dxa"/>
            <w:shd w:val="clear" w:color="auto" w:fill="auto"/>
            <w:tcMar>
              <w:top w:w="100" w:type="dxa"/>
              <w:left w:w="100" w:type="dxa"/>
              <w:bottom w:w="100" w:type="dxa"/>
              <w:right w:w="100" w:type="dxa"/>
            </w:tcMar>
          </w:tcPr>
          <w:p w14:paraId="0015E45E" w14:textId="77777777" w:rsidR="00A32C99" w:rsidRDefault="00000000">
            <w:pPr>
              <w:widowControl w:val="0"/>
              <w:pBdr>
                <w:top w:val="nil"/>
                <w:left w:val="nil"/>
                <w:bottom w:val="nil"/>
                <w:right w:val="nil"/>
                <w:between w:val="nil"/>
              </w:pBdr>
            </w:pPr>
            <w:r>
              <w:t>High</w:t>
            </w:r>
          </w:p>
        </w:tc>
      </w:tr>
    </w:tbl>
    <w:p w14:paraId="40DE5B78" w14:textId="77777777" w:rsidR="00A32C99" w:rsidRDefault="00000000">
      <w:pPr>
        <w:jc w:val="center"/>
        <w:rPr>
          <w:b/>
        </w:rPr>
      </w:pPr>
      <w:r>
        <w:rPr>
          <w:b/>
        </w:rPr>
        <w:t xml:space="preserve">Table 2: Porter five force analysis </w:t>
      </w:r>
    </w:p>
    <w:p w14:paraId="2D67CFD4" w14:textId="77777777" w:rsidR="00A32C99" w:rsidRDefault="00000000">
      <w:pPr>
        <w:jc w:val="center"/>
      </w:pPr>
      <w:r>
        <w:lastRenderedPageBreak/>
        <w:t>(Source: Self developed)</w:t>
      </w:r>
    </w:p>
    <w:p w14:paraId="029CCB91" w14:textId="77777777" w:rsidR="00A32C99" w:rsidRDefault="00000000">
      <w:r>
        <w:rPr>
          <w:b/>
          <w:i/>
        </w:rPr>
        <w:t>Threat of New Entrants</w:t>
      </w:r>
    </w:p>
    <w:p w14:paraId="543A1B18" w14:textId="77777777" w:rsidR="00A32C99" w:rsidRDefault="00000000">
      <w:r>
        <w:t xml:space="preserve">In the competitive internet lodging sector, where Airbnb operates, there is a moderate danger of new competitors. According to </w:t>
      </w:r>
      <w:r>
        <w:rPr>
          <w:highlight w:val="white"/>
        </w:rPr>
        <w:t xml:space="preserve">Vargas </w:t>
      </w:r>
      <w:r>
        <w:t>(</w:t>
      </w:r>
      <w:r>
        <w:rPr>
          <w:highlight w:val="white"/>
        </w:rPr>
        <w:t>2020</w:t>
      </w:r>
      <w:r>
        <w:t>), despite the platform's popularity and imitators, it takes a lot of effort and money to set up a network of servers, create an intuitive software, and establish a reliable reputation system. Due of their established presence and user bases, current rivals like Booking.com and Expedia also provide obstacles to entrance. For instance, Airbnb's immediate competitors include Vrbo from Expedia and the alternative lodging choices from Booking.com.</w:t>
      </w:r>
    </w:p>
    <w:p w14:paraId="542E4202" w14:textId="77777777" w:rsidR="00A32C99" w:rsidRDefault="00000000">
      <w:pPr>
        <w:rPr>
          <w:b/>
          <w:i/>
        </w:rPr>
      </w:pPr>
      <w:r>
        <w:rPr>
          <w:b/>
          <w:i/>
        </w:rPr>
        <w:t>Bargaining Power of Suppliers</w:t>
      </w:r>
    </w:p>
    <w:p w14:paraId="0DA732DA" w14:textId="56F75CED" w:rsidR="00A32C99" w:rsidRDefault="00000000">
      <w:r>
        <w:t xml:space="preserve">In the framework of Airbnb, suppliers have relatively little negotiating leverage. The site does not rely on a single provider for its services, nor are Airbnb's hosts </w:t>
      </w:r>
      <w:r w:rsidR="006567ED">
        <w:t>centralized</w:t>
      </w:r>
      <w:r>
        <w:t xml:space="preserve"> or well-organized (</w:t>
      </w:r>
      <w:r>
        <w:rPr>
          <w:highlight w:val="white"/>
        </w:rPr>
        <w:t>Chan, Nozu, and Cheung 2020</w:t>
      </w:r>
      <w:r>
        <w:t>). Since Airbnb offers a platform that links them with a large international client base, hosts have little control over the conditions or rates that are set.</w:t>
      </w:r>
    </w:p>
    <w:p w14:paraId="62568CCA" w14:textId="77777777" w:rsidR="00A32C99" w:rsidRDefault="00000000">
      <w:pPr>
        <w:rPr>
          <w:b/>
          <w:i/>
        </w:rPr>
      </w:pPr>
      <w:r>
        <w:rPr>
          <w:b/>
          <w:i/>
        </w:rPr>
        <w:t>Bargaining Power of Buyers</w:t>
      </w:r>
    </w:p>
    <w:p w14:paraId="2D64190B" w14:textId="33693CBC" w:rsidR="00A32C99" w:rsidRDefault="00000000">
      <w:r>
        <w:t>In the internet hotel sector, consumers' (</w:t>
      </w:r>
      <w:r w:rsidR="006567ED">
        <w:t>travelers’</w:t>
      </w:r>
      <w:r>
        <w:t xml:space="preserve">) negotiating power is comparatively considerable. According to </w:t>
      </w:r>
      <w:r>
        <w:rPr>
          <w:highlight w:val="white"/>
        </w:rPr>
        <w:t xml:space="preserve">Subawa </w:t>
      </w:r>
      <w:r>
        <w:rPr>
          <w:i/>
          <w:highlight w:val="white"/>
        </w:rPr>
        <w:t>et al.</w:t>
      </w:r>
      <w:r>
        <w:rPr>
          <w:highlight w:val="white"/>
        </w:rPr>
        <w:t xml:space="preserve"> </w:t>
      </w:r>
      <w:r>
        <w:t>(2021), beyond Airbnb, customers have a variety of lodging choices, including hotels and other internet resources. Due of the ability of customers to compare costs, testimonials, and facilities, it is crucial for Airbnb to maintain competitive pricing and guarantee a great visitor experience.</w:t>
      </w:r>
    </w:p>
    <w:p w14:paraId="742197E8" w14:textId="77777777" w:rsidR="00A32C99" w:rsidRDefault="00000000">
      <w:pPr>
        <w:rPr>
          <w:b/>
          <w:i/>
        </w:rPr>
      </w:pPr>
      <w:r>
        <w:rPr>
          <w:b/>
          <w:i/>
        </w:rPr>
        <w:t>Threat of Substitutes</w:t>
      </w:r>
    </w:p>
    <w:p w14:paraId="47CD821D" w14:textId="77777777" w:rsidR="00A32C99" w:rsidRDefault="00000000">
      <w:r>
        <w:t>For Airbnb, the threat of replacements is moderate. Traditional hotels and other online travel agencies are alternatives, but Airbnb stands out from them because to its distinctive value proposition of providing a variety of housing options, local experiences, and tailored stays (</w:t>
      </w:r>
      <w:r>
        <w:rPr>
          <w:highlight w:val="white"/>
        </w:rPr>
        <w:t xml:space="preserve">Hang </w:t>
      </w:r>
      <w:r>
        <w:rPr>
          <w:i/>
          <w:highlight w:val="white"/>
        </w:rPr>
        <w:t>et al.,</w:t>
      </w:r>
      <w:r>
        <w:rPr>
          <w:highlight w:val="white"/>
        </w:rPr>
        <w:t xml:space="preserve"> 2020</w:t>
      </w:r>
      <w:r>
        <w:t>). The emergence of other peer-to-peer renting platforms and the availability of substitutes, however, may have an effect on Airbnb's market share.</w:t>
      </w:r>
    </w:p>
    <w:p w14:paraId="32055C7E" w14:textId="77777777" w:rsidR="00A32C99" w:rsidRDefault="00000000">
      <w:pPr>
        <w:rPr>
          <w:b/>
          <w:i/>
        </w:rPr>
      </w:pPr>
      <w:r>
        <w:rPr>
          <w:b/>
          <w:i/>
        </w:rPr>
        <w:t>Competitive Rivalry</w:t>
      </w:r>
    </w:p>
    <w:p w14:paraId="12BA0BF8" w14:textId="77777777" w:rsidR="00A32C99" w:rsidRDefault="00000000">
      <w:r>
        <w:t xml:space="preserve">Intense competition exists in the internet lodging sector. Expedia, Booking.com, and other well-known companies, as well as newer websites like Vrbo and HomeAway, compete with Airbnb. These rivals provide comparable alternative lodging and experiences in an effort to take a piece of the expanding market. As said by </w:t>
      </w:r>
      <w:r>
        <w:rPr>
          <w:highlight w:val="white"/>
        </w:rPr>
        <w:t xml:space="preserve">Tien </w:t>
      </w:r>
      <w:r>
        <w:rPr>
          <w:i/>
          <w:highlight w:val="white"/>
        </w:rPr>
        <w:t>et al.</w:t>
      </w:r>
      <w:r>
        <w:rPr>
          <w:highlight w:val="white"/>
        </w:rPr>
        <w:t xml:space="preserve"> </w:t>
      </w:r>
      <w:r>
        <w:t xml:space="preserve">(2021), in order to retain Airbnb's market leadership </w:t>
      </w:r>
      <w:r>
        <w:lastRenderedPageBreak/>
        <w:t xml:space="preserve">in the face of severe competition, ongoing innovation, marketing initiatives, and user experience improvements are required. The existence of Booking.com, a well-known online travel service, serves as an example of Airbnb's competitive struggle. Due to Booking.com's entry into the market for alternative lodging options and its vast property portfolio, Airbnb faces stiff competition. Both platforms compete for hosts and visitors by highlighting distinctive lodging options and easy booking procedures. Both businesses are motivated by this competition to constantly improve their offerings and attracting large user effectively. </w:t>
      </w:r>
    </w:p>
    <w:p w14:paraId="0669D36F" w14:textId="77777777" w:rsidR="00A32C99" w:rsidRDefault="00000000">
      <w:pPr>
        <w:pStyle w:val="Heading1"/>
      </w:pPr>
      <w:bookmarkStart w:id="16" w:name="_uj9ddrq7vnlf" w:colFirst="0" w:colLast="0"/>
      <w:bookmarkStart w:id="17" w:name="_Toc142841166"/>
      <w:bookmarkEnd w:id="16"/>
      <w:r>
        <w:t>Internal analysis</w:t>
      </w:r>
      <w:bookmarkEnd w:id="17"/>
      <w:r>
        <w:t xml:space="preserve"> </w:t>
      </w:r>
    </w:p>
    <w:p w14:paraId="24E0EE7E" w14:textId="36EBFC34" w:rsidR="00A32C99" w:rsidRDefault="00000000">
      <w:pPr>
        <w:pStyle w:val="Heading2"/>
      </w:pPr>
      <w:bookmarkStart w:id="18" w:name="_m6szx3jjbzby" w:colFirst="0" w:colLast="0"/>
      <w:bookmarkStart w:id="19" w:name="_Toc142841167"/>
      <w:bookmarkEnd w:id="18"/>
      <w:r>
        <w:t xml:space="preserve">Air BnB strategic </w:t>
      </w:r>
      <w:r w:rsidR="006567ED">
        <w:t>resources</w:t>
      </w:r>
      <w:r>
        <w:t xml:space="preserve"> and capability</w:t>
      </w:r>
      <w:bookmarkEnd w:id="19"/>
    </w:p>
    <w:p w14:paraId="642A0ED8" w14:textId="77777777" w:rsidR="00A32C99" w:rsidRDefault="00000000">
      <w:r>
        <w:t>The success of Airbnb is supported by a set of tactical tools and talents that have enabled the firm to upend the conventional lodging market and provide a distinctive platform for tourists looking for a variety of tailored lodgings.</w:t>
      </w:r>
    </w:p>
    <w:p w14:paraId="3C8861B7" w14:textId="77777777" w:rsidR="00A32C99" w:rsidRDefault="00000000">
      <w:pPr>
        <w:rPr>
          <w:b/>
          <w:i/>
        </w:rPr>
      </w:pPr>
      <w:r>
        <w:rPr>
          <w:b/>
          <w:i/>
        </w:rPr>
        <w:t>Digital Platform and User Interface</w:t>
      </w:r>
    </w:p>
    <w:p w14:paraId="57197CE0" w14:textId="77777777" w:rsidR="00A32C99" w:rsidRDefault="00000000">
      <w:r>
        <w:t>Technology is a key component of Airbnb's strategic competency. Both the user-friendly app and website offer a simple interface for listing, finding, and booking lodgings for both hosts and visitors. The platform's user-friendly layout, comprehensive search tools, and safe payment method improve user engagement. Due to its technical edge, Airbnb has been able to grow swiftly and create a presence all over the world.</w:t>
      </w:r>
    </w:p>
    <w:p w14:paraId="07D87D96" w14:textId="77777777" w:rsidR="00A32C99" w:rsidRDefault="00000000">
      <w:pPr>
        <w:rPr>
          <w:b/>
          <w:i/>
        </w:rPr>
      </w:pPr>
      <w:r>
        <w:rPr>
          <w:b/>
          <w:i/>
        </w:rPr>
        <w:t>Global Network and Community</w:t>
      </w:r>
    </w:p>
    <w:p w14:paraId="17569FAA" w14:textId="77777777" w:rsidR="00A32C99" w:rsidRDefault="00000000">
      <w:r>
        <w:t>The huge global host and guest network of Airbnb is a vital strategic asset. The platform has an advantage over rivals since it can match visitors with a wide range of uncommon lodgings, from apartments to castles. User reviews, profiles, and communication features generate a strong feeling of community that improves user loyalty and trust. As a result of the network effect, Airbnb attracts more hosts and visitors, strengthening its position as the market leader.</w:t>
      </w:r>
    </w:p>
    <w:p w14:paraId="7137EAC3" w14:textId="77777777" w:rsidR="00A32C99" w:rsidRDefault="00000000">
      <w:pPr>
        <w:rPr>
          <w:b/>
          <w:i/>
        </w:rPr>
      </w:pPr>
      <w:r>
        <w:rPr>
          <w:b/>
          <w:i/>
        </w:rPr>
        <w:t>Data-driven Decision Making</w:t>
      </w:r>
    </w:p>
    <w:p w14:paraId="093628EA" w14:textId="16E7F292" w:rsidR="00A32C99" w:rsidRDefault="00000000">
      <w:r>
        <w:t xml:space="preserve">The capacity of Airbnb to gather, examine, and use massive amounts of data is a strategic resource that helps it succeed. To enable </w:t>
      </w:r>
      <w:r w:rsidR="006567ED">
        <w:t>personalized</w:t>
      </w:r>
      <w:r>
        <w:t xml:space="preserve"> suggestions and raise customer happiness, the business employs data analytics to comprehend user preferences, </w:t>
      </w:r>
      <w:r w:rsidR="006567ED">
        <w:t>behaviors</w:t>
      </w:r>
      <w:r>
        <w:t xml:space="preserve">, and trends. For instance, based on prior </w:t>
      </w:r>
      <w:r w:rsidR="006567ED">
        <w:t>behaviors</w:t>
      </w:r>
      <w:r>
        <w:t>, Airbnb's machine learning algorithms pair hosts with guests, enhancing the quality of stays and boosting client loyalty.</w:t>
      </w:r>
    </w:p>
    <w:p w14:paraId="7DCC4609" w14:textId="77777777" w:rsidR="00A32C99" w:rsidRDefault="00000000">
      <w:pPr>
        <w:rPr>
          <w:b/>
          <w:i/>
        </w:rPr>
      </w:pPr>
      <w:r>
        <w:rPr>
          <w:b/>
          <w:i/>
        </w:rPr>
        <w:t>Strategic Partnerships and Affiliations</w:t>
      </w:r>
    </w:p>
    <w:p w14:paraId="20A7CDD8" w14:textId="6263891F" w:rsidR="00A32C99" w:rsidRDefault="00000000">
      <w:r>
        <w:lastRenderedPageBreak/>
        <w:t xml:space="preserve">The relationships that Airbnb has forged with governments and destination management </w:t>
      </w:r>
      <w:r w:rsidR="006567ED">
        <w:t>organizations</w:t>
      </w:r>
      <w:r>
        <w:t xml:space="preserve"> (DMOs) demonstrate its strategic capacity to advance both the business and local communities. These alliances broaden Airbnb's market, advance responsible travel, and present the business as a good corporate citizen. For instance, the partnership with VisitEngland fosters travel and local experiences while advancing Airbnb's market penetration and brand positioning.</w:t>
      </w:r>
    </w:p>
    <w:p w14:paraId="609093A2" w14:textId="77777777" w:rsidR="00A32C99" w:rsidRDefault="00000000">
      <w:pPr>
        <w:rPr>
          <w:b/>
          <w:i/>
        </w:rPr>
      </w:pPr>
      <w:r>
        <w:rPr>
          <w:b/>
          <w:i/>
        </w:rPr>
        <w:t>Cultural and Local Insights</w:t>
      </w:r>
    </w:p>
    <w:p w14:paraId="257CA896" w14:textId="77777777" w:rsidR="00A32C99" w:rsidRDefault="00000000">
      <w:r>
        <w:t>Offering genuine, regional experiences is a special strategic strength of Airbnb. Due to the company's focus on matching visitors with hosts in their communities, visitors may immerse themselves in the community's culture and obtain insights that go beyond those often associated with standard tourist activities. Traditional hotel providers find it difficult to match the unique value proposition that Airbnb delivers by promoting connections between hosts and guests.</w:t>
      </w:r>
    </w:p>
    <w:p w14:paraId="3A5C4A33" w14:textId="77777777" w:rsidR="00A32C99" w:rsidRDefault="00000000">
      <w:pPr>
        <w:rPr>
          <w:b/>
          <w:i/>
        </w:rPr>
      </w:pPr>
      <w:r>
        <w:rPr>
          <w:b/>
          <w:i/>
        </w:rPr>
        <w:t>Innovation and Adaptation</w:t>
      </w:r>
    </w:p>
    <w:p w14:paraId="019759DA" w14:textId="77777777" w:rsidR="00A32C99" w:rsidRDefault="00000000">
      <w:r>
        <w:t>A crucial strategic asset is Airbnb's culture of innovation and adaptation. In order to adapt to shifting client tastes, the firm regularly investigates new products and services, such as Airbnb Experiences and Airbnb Plus. Because of its capacity to develop and add new services, Airbnb remains relevant and competitive in the ever-changing travel sector.</w:t>
      </w:r>
    </w:p>
    <w:p w14:paraId="265EB313" w14:textId="77777777" w:rsidR="00A32C99" w:rsidRDefault="00000000">
      <w:pPr>
        <w:pStyle w:val="Heading2"/>
      </w:pPr>
      <w:bookmarkStart w:id="20" w:name="_lyniy0xcx0ic" w:colFirst="0" w:colLast="0"/>
      <w:bookmarkStart w:id="21" w:name="_Toc142841168"/>
      <w:bookmarkEnd w:id="20"/>
      <w:r>
        <w:t>Value chain analysis</w:t>
      </w:r>
      <w:bookmarkEnd w:id="21"/>
      <w:r>
        <w:t xml:space="preserve"> </w:t>
      </w:r>
    </w:p>
    <w:p w14:paraId="1A08A032" w14:textId="77777777" w:rsidR="00A32C99" w:rsidRDefault="00000000">
      <w:pPr>
        <w:pStyle w:val="Heading3"/>
      </w:pPr>
      <w:bookmarkStart w:id="22" w:name="_oj1at72fecm9" w:colFirst="0" w:colLast="0"/>
      <w:bookmarkStart w:id="23" w:name="_Toc142841169"/>
      <w:bookmarkEnd w:id="22"/>
      <w:r>
        <w:t>Primary activity</w:t>
      </w:r>
      <w:bookmarkEnd w:id="23"/>
      <w:r>
        <w:t xml:space="preserve"> </w:t>
      </w:r>
    </w:p>
    <w:p w14:paraId="57F6574C" w14:textId="77777777" w:rsidR="00A32C99" w:rsidRDefault="00000000">
      <w:pPr>
        <w:rPr>
          <w:b/>
          <w:i/>
        </w:rPr>
      </w:pPr>
      <w:r>
        <w:rPr>
          <w:b/>
          <w:i/>
        </w:rPr>
        <w:t>Inbound Logistics</w:t>
      </w:r>
    </w:p>
    <w:p w14:paraId="207FD87D" w14:textId="77777777" w:rsidR="00A32C99" w:rsidRDefault="00000000">
      <w:r>
        <w:t>The capacity of Airbnb to find a large variety of lodging options internationally is a crucial inbound logistics competence. In more than 65,000 places in 191 countries, the firm works with hosts who provide a variety of accommodation options, including flats, villas, and tree huts. For instance, by enabling local communities to offer genuine experiences and lodgings, Airbnb's collaboration with hosts in Guilin, China, supports inbound logistics by increasing the availability of distinctive products.</w:t>
      </w:r>
    </w:p>
    <w:p w14:paraId="63A0F558" w14:textId="77777777" w:rsidR="00A32C99" w:rsidRDefault="00000000">
      <w:pPr>
        <w:rPr>
          <w:b/>
          <w:i/>
        </w:rPr>
      </w:pPr>
      <w:r>
        <w:rPr>
          <w:b/>
          <w:i/>
        </w:rPr>
        <w:t>Operations</w:t>
      </w:r>
    </w:p>
    <w:p w14:paraId="30F12B2E" w14:textId="77777777" w:rsidR="00A32C99" w:rsidRDefault="00000000">
      <w:r>
        <w:t>The core of Airbnb's business is the smooth running of its online platform, which enables hosts and guests to communicate, make reservations, and manage lodging. In order to ensure effective operations, the platform's user interface, data analytics, and machine learning algorithms are crucial. Processes including property listing, booking administration, safe payments, and user reviews are made possible by these activities (</w:t>
      </w:r>
      <w:r>
        <w:rPr>
          <w:highlight w:val="white"/>
        </w:rPr>
        <w:t>Kamassi, Abd Manaf, and Omar 2020</w:t>
      </w:r>
      <w:r>
        <w:t xml:space="preserve">). Airbnb </w:t>
      </w:r>
      <w:r>
        <w:lastRenderedPageBreak/>
        <w:t>improves the entire customer experience and keeps a competitive edge by using its technology-driven processes.</w:t>
      </w:r>
    </w:p>
    <w:p w14:paraId="2F124101" w14:textId="77777777" w:rsidR="00A32C99" w:rsidRDefault="00000000">
      <w:pPr>
        <w:rPr>
          <w:b/>
          <w:i/>
        </w:rPr>
      </w:pPr>
      <w:r>
        <w:rPr>
          <w:b/>
          <w:i/>
        </w:rPr>
        <w:t>Outbound Logistics</w:t>
      </w:r>
    </w:p>
    <w:p w14:paraId="6A548D2A" w14:textId="78449435" w:rsidR="00A32C99" w:rsidRDefault="00000000">
      <w:r>
        <w:t xml:space="preserve">A key feature of the platform's outbound logistics is its capacity to match hosts and guests based on their preferences and previous actions. With its data-driven approach, Airbnb makes sure that both guests and hosts interact with like-minded </w:t>
      </w:r>
      <w:r w:rsidR="006567ED">
        <w:t>travelers</w:t>
      </w:r>
      <w:r>
        <w:t xml:space="preserve"> (</w:t>
      </w:r>
      <w:r>
        <w:rPr>
          <w:highlight w:val="white"/>
        </w:rPr>
        <w:t xml:space="preserve">Helgadóttir </w:t>
      </w:r>
      <w:r>
        <w:rPr>
          <w:i/>
          <w:highlight w:val="white"/>
        </w:rPr>
        <w:t>et al.,</w:t>
      </w:r>
      <w:r>
        <w:rPr>
          <w:highlight w:val="white"/>
        </w:rPr>
        <w:t xml:space="preserve"> 2019</w:t>
      </w:r>
      <w:r>
        <w:t xml:space="preserve">). For instance, Airbnb matches visitors with hosts who have similar interests via machine learning to create </w:t>
      </w:r>
      <w:r w:rsidR="006567ED">
        <w:t>specialized</w:t>
      </w:r>
      <w:r>
        <w:t xml:space="preserve"> travel experiences. Customer loyalty and satisfaction are boosted by this </w:t>
      </w:r>
      <w:r w:rsidR="006567ED">
        <w:t>customized</w:t>
      </w:r>
      <w:r>
        <w:t xml:space="preserve"> outbound logistics approach.</w:t>
      </w:r>
    </w:p>
    <w:p w14:paraId="48B8813D" w14:textId="77777777" w:rsidR="00A32C99" w:rsidRDefault="00000000">
      <w:pPr>
        <w:rPr>
          <w:b/>
          <w:i/>
        </w:rPr>
      </w:pPr>
      <w:r>
        <w:rPr>
          <w:b/>
          <w:i/>
        </w:rPr>
        <w:t>Marketing and Sales</w:t>
      </w:r>
    </w:p>
    <w:p w14:paraId="6942DA19" w14:textId="330A13C3" w:rsidR="00A32C99" w:rsidRDefault="00000000">
      <w:r>
        <w:t xml:space="preserve">The distinctive marketing and sales approach used by Airbnb is </w:t>
      </w:r>
      <w:r w:rsidR="006567ED">
        <w:t>centered</w:t>
      </w:r>
      <w:r>
        <w:t xml:space="preserve"> on partnerships and community involvement. Collaborations with governments and destination management </w:t>
      </w:r>
      <w:r w:rsidR="006567ED">
        <w:t>organizations</w:t>
      </w:r>
      <w:r>
        <w:t xml:space="preserve"> (DMOs) improve the brand's reputation and advance responsible travel. The partnership between Airbnb and VisitBritain promotes cultural immersion and local activities, which appeals to millennials looking for real travel experiences (</w:t>
      </w:r>
      <w:r>
        <w:rPr>
          <w:highlight w:val="white"/>
        </w:rPr>
        <w:t>Mohd Shariff, and Zainol Abidin, 2020</w:t>
      </w:r>
      <w:r>
        <w:t xml:space="preserve">). These alliances allow Airbnb to promote its services while supporting regional </w:t>
      </w:r>
      <w:r w:rsidR="006567ED">
        <w:t>programmed</w:t>
      </w:r>
      <w:r>
        <w:t>.</w:t>
      </w:r>
    </w:p>
    <w:p w14:paraId="44B5E239" w14:textId="77777777" w:rsidR="00A32C99" w:rsidRDefault="00000000">
      <w:pPr>
        <w:rPr>
          <w:b/>
          <w:i/>
        </w:rPr>
      </w:pPr>
      <w:r>
        <w:rPr>
          <w:b/>
          <w:i/>
        </w:rPr>
        <w:t>Service</w:t>
      </w:r>
    </w:p>
    <w:p w14:paraId="10B48930" w14:textId="1AAF2BF1" w:rsidR="00A32C99" w:rsidRDefault="00000000">
      <w:r>
        <w:t>In its service initiatives, Airbnb makes clear how dedicated it is to offering a simple and secure vacation experience. The technology enables hosts and guests to communicate directly, allowing them to solve queries, issues, and unique requests (</w:t>
      </w:r>
      <w:r>
        <w:rPr>
          <w:highlight w:val="white"/>
        </w:rPr>
        <w:t>Ritchie, and Jiang, 2019</w:t>
      </w:r>
      <w:r>
        <w:t xml:space="preserve">). Additionally, Airbnb's Open Homes </w:t>
      </w:r>
      <w:r w:rsidR="006567ED">
        <w:t>Programmed</w:t>
      </w:r>
      <w:r>
        <w:t xml:space="preserve"> is a perfect example of their commitment to CSR. Airbnb strengthens its customer-focused ethos by providing free lodging to kids attending educational events like Michelle Obama's 'Reach Higher' campaign.</w:t>
      </w:r>
    </w:p>
    <w:p w14:paraId="78FFC02A" w14:textId="77777777" w:rsidR="00A32C99" w:rsidRDefault="00000000">
      <w:pPr>
        <w:pStyle w:val="Heading3"/>
      </w:pPr>
      <w:bookmarkStart w:id="24" w:name="_743wdzkunqti" w:colFirst="0" w:colLast="0"/>
      <w:bookmarkStart w:id="25" w:name="_Toc142841170"/>
      <w:bookmarkEnd w:id="24"/>
      <w:r>
        <w:t>Secondary activity</w:t>
      </w:r>
      <w:bookmarkEnd w:id="25"/>
      <w:r>
        <w:t xml:space="preserve"> </w:t>
      </w:r>
    </w:p>
    <w:p w14:paraId="067C0146" w14:textId="77777777" w:rsidR="00A32C99" w:rsidRDefault="00000000">
      <w:r>
        <w:t>The supporting and enhancing functions of Airbnb's secondary activities are essential to the company's core activities and help to provide it a competitive edge.</w:t>
      </w:r>
    </w:p>
    <w:p w14:paraId="5E499133" w14:textId="77777777" w:rsidR="00A32C99" w:rsidRDefault="00000000">
      <w:pPr>
        <w:rPr>
          <w:b/>
          <w:i/>
        </w:rPr>
      </w:pPr>
      <w:r>
        <w:rPr>
          <w:b/>
          <w:i/>
        </w:rPr>
        <w:t>Procurement</w:t>
      </w:r>
    </w:p>
    <w:p w14:paraId="47544943" w14:textId="18F1AD5E" w:rsidR="00A32C99" w:rsidRDefault="00000000">
      <w:r>
        <w:t xml:space="preserve">As part of its procurement processes, Airbnb works with hosts to secure a variety of lodging options and guarantee their quality. on addition to its host verification and review procedures, the firm invests on excellent photography for its listings, which helps it obtain high-quality products. </w:t>
      </w:r>
      <w:r>
        <w:lastRenderedPageBreak/>
        <w:t xml:space="preserve">For instance, Airbnb's cooperation with regional authorities and </w:t>
      </w:r>
      <w:r w:rsidR="006567ED">
        <w:t>organizations</w:t>
      </w:r>
      <w:r>
        <w:t xml:space="preserve"> helps to preserve legal compliance and a steady supply of distinctive rooms.</w:t>
      </w:r>
    </w:p>
    <w:p w14:paraId="078B7339" w14:textId="77777777" w:rsidR="00A32C99" w:rsidRDefault="00000000">
      <w:pPr>
        <w:rPr>
          <w:b/>
          <w:i/>
        </w:rPr>
      </w:pPr>
      <w:r>
        <w:rPr>
          <w:b/>
          <w:i/>
        </w:rPr>
        <w:t>Technology Development</w:t>
      </w:r>
    </w:p>
    <w:p w14:paraId="0BD00A0E" w14:textId="073A773E" w:rsidR="00A32C99" w:rsidRDefault="00000000">
      <w:r>
        <w:t xml:space="preserve">The technical infrastructure that underpins Airbnb's diverse business processes serves as the company's spine. For consumer engagement and simplicity of use, the Airbnb platform's user-friendliness, including the website and mobile app, is essential. Additionally, the platform's functionality, such as </w:t>
      </w:r>
      <w:r w:rsidR="006567ED">
        <w:t>personalized</w:t>
      </w:r>
      <w:r>
        <w:t xml:space="preserve"> search results and host-guest pairing, is improved through the deployment of artificial intelligence and machine learning algorithms (</w:t>
      </w:r>
      <w:r>
        <w:rPr>
          <w:highlight w:val="white"/>
        </w:rPr>
        <w:t>Haeruddin, Musa, and Kurniawan, 2023</w:t>
      </w:r>
      <w:r>
        <w:t>). The technological investment made by Airbnb promotes ongoing innovation and facilitates effective operations.</w:t>
      </w:r>
    </w:p>
    <w:p w14:paraId="471E8557" w14:textId="77777777" w:rsidR="00A32C99" w:rsidRDefault="00000000">
      <w:pPr>
        <w:rPr>
          <w:b/>
          <w:i/>
        </w:rPr>
      </w:pPr>
      <w:r>
        <w:rPr>
          <w:b/>
          <w:i/>
        </w:rPr>
        <w:t>Human Resource Management</w:t>
      </w:r>
    </w:p>
    <w:p w14:paraId="78EE34AB" w14:textId="575231B8" w:rsidR="00A32C99" w:rsidRDefault="00000000">
      <w:r>
        <w:t xml:space="preserve">The success of Airbnb is attributed to its focus on the needs of its employees. Diversity, inclusivity, and community development are principles held by the </w:t>
      </w:r>
      <w:r w:rsidR="006567ED">
        <w:t>organization</w:t>
      </w:r>
      <w:r>
        <w:t xml:space="preserve"> and are consistent with its brand image. While working together as a worldwide team to maintain smooth platform operations, Airbnb gives hosts the freedom to create distinctive and memorable experiences for guests (</w:t>
      </w:r>
      <w:r>
        <w:rPr>
          <w:highlight w:val="white"/>
        </w:rPr>
        <w:t xml:space="preserve">Jelonek </w:t>
      </w:r>
      <w:r>
        <w:rPr>
          <w:i/>
          <w:highlight w:val="white"/>
        </w:rPr>
        <w:t>et al.,</w:t>
      </w:r>
      <w:r>
        <w:rPr>
          <w:highlight w:val="white"/>
        </w:rPr>
        <w:t xml:space="preserve"> 2022</w:t>
      </w:r>
      <w:r>
        <w:t>). Employees at the firm, particularly executives like Belinda Johnson, Brian Chesky, and Chris Lehane, actively pursue strategic alliances with governments and tourism management companies, which helps Airbnb expand.</w:t>
      </w:r>
    </w:p>
    <w:p w14:paraId="65676AB2" w14:textId="77777777" w:rsidR="00A32C99" w:rsidRDefault="00000000">
      <w:pPr>
        <w:rPr>
          <w:b/>
          <w:i/>
        </w:rPr>
      </w:pPr>
      <w:r>
        <w:rPr>
          <w:b/>
          <w:i/>
        </w:rPr>
        <w:t>Firm Infrastructure</w:t>
      </w:r>
    </w:p>
    <w:p w14:paraId="4B752221" w14:textId="48F21973" w:rsidR="00A32C99" w:rsidRDefault="00000000">
      <w:r>
        <w:t xml:space="preserve">Strategic alliances, </w:t>
      </w:r>
      <w:r w:rsidR="006567ED">
        <w:t>organizational</w:t>
      </w:r>
      <w:r>
        <w:t xml:space="preserve"> culture, and ethical values serve as the cornerstones on which Airbnb's business infrastructure is constructed. The business's partnerships with charitable groups like UNCF and Summer Search highlight their efforts in social responsibility. Through its ties with and support for community-led tourism initiatives in Africa, Airbnb has a strong ethical perspective that promotes its brand and sets it apart from rivals. Additionally, the company's presence in several international locations makes excellent coordination and customer assistance possible.</w:t>
      </w:r>
    </w:p>
    <w:p w14:paraId="67AB224E" w14:textId="77777777" w:rsidR="00A32C99" w:rsidRDefault="00000000">
      <w:r>
        <w:t>Hence, together with its main activities, Airbnb's secondary activities which include procurement, technological development, human resource management, and firm infrastructure create a comprehensive value chain (</w:t>
      </w:r>
      <w:r>
        <w:rPr>
          <w:highlight w:val="white"/>
        </w:rPr>
        <w:t>Sharma, Thomas, and Paul, 2021</w:t>
      </w:r>
      <w:r>
        <w:t xml:space="preserve">). The firm is better able to provide distinctive, community-focused travel experiences to a worldwide consumer base thanks to its focus on technological innovation, strategic partnerships, employee involvement, and ethical </w:t>
      </w:r>
      <w:r>
        <w:lastRenderedPageBreak/>
        <w:t>activities. This integrated strategy helps to explain why Airbnb is a market leader in the internet lodging sector.</w:t>
      </w:r>
    </w:p>
    <w:p w14:paraId="2B4FEDC4" w14:textId="77777777" w:rsidR="00A32C99" w:rsidRDefault="00000000">
      <w:pPr>
        <w:pStyle w:val="Heading2"/>
      </w:pPr>
      <w:bookmarkStart w:id="26" w:name="_qugev56w0oyg" w:colFirst="0" w:colLast="0"/>
      <w:bookmarkStart w:id="27" w:name="_Toc142841171"/>
      <w:bookmarkEnd w:id="26"/>
      <w:r>
        <w:t>VRIO</w:t>
      </w:r>
      <w:bookmarkEnd w:id="27"/>
      <w:r>
        <w:t xml:space="preserve"> </w:t>
      </w:r>
    </w:p>
    <w:p w14:paraId="34615378" w14:textId="1B3847F3" w:rsidR="00A32C99" w:rsidRDefault="00000000">
      <w:r>
        <w:t xml:space="preserve">The value, rarity, imitability, and </w:t>
      </w:r>
      <w:r w:rsidR="006567ED">
        <w:t>organization</w:t>
      </w:r>
      <w:r>
        <w:t xml:space="preserve"> of a company's resources and competencies are evaluated using the VRIO framework. This framework's application to Airbnb's strategic </w:t>
      </w:r>
      <w:r w:rsidR="006567ED">
        <w:t>endeavors</w:t>
      </w:r>
      <w:r>
        <w:t xml:space="preserve"> and partnerships gives information about its competitive edge.</w:t>
      </w:r>
    </w:p>
    <w:p w14:paraId="14CBDF37" w14:textId="09F505C0" w:rsidR="00A32C99" w:rsidRDefault="00000000">
      <w:r>
        <w:rPr>
          <w:b/>
          <w:i/>
        </w:rPr>
        <w:t>1. Value:</w:t>
      </w:r>
      <w:r>
        <w:t xml:space="preserve"> The associations that Airbnb has with governments and destination management </w:t>
      </w:r>
      <w:r w:rsidR="006567ED">
        <w:t>organizations</w:t>
      </w:r>
      <w:r>
        <w:t xml:space="preserve"> (DMOs) have proven to be of great benefit to the business's overall strategy. For instance, the collaboration with the Puerto Rico Tourism Company (PRTC) demonstrated Airbnb's dedication to social responsibility and disaster relief while simultaneously promoting tourism (</w:t>
      </w:r>
      <w:r>
        <w:rPr>
          <w:highlight w:val="white"/>
        </w:rPr>
        <w:t>Gursoy, Malodia, and Dhir, 2022</w:t>
      </w:r>
      <w:r>
        <w:t xml:space="preserve">). Airbnb created a </w:t>
      </w:r>
      <w:r w:rsidR="006567ED">
        <w:t>favorable</w:t>
      </w:r>
      <w:r>
        <w:t xml:space="preserve"> and significant brand image by giving its revenue from Puerto Rico reservations and actively taking part in the region's rebuilding, which increased user loyalty and confidence in the site.</w:t>
      </w:r>
    </w:p>
    <w:p w14:paraId="6C3EF26E" w14:textId="3EA135E3" w:rsidR="00A32C99" w:rsidRDefault="00000000">
      <w:r>
        <w:rPr>
          <w:b/>
          <w:i/>
        </w:rPr>
        <w:t>2. Rarity:</w:t>
      </w:r>
      <w:r>
        <w:t xml:space="preserve"> Airbnb's strategic partnerships have demonstrated a degree of uniqueness in the industry that is difficult for rivals to match. Consider the partnership with VisitBritain to promote travel to the UK as an example. Airbnb successfully sets itself apart from competitors in the sector by focusing on a certain market segment: young </w:t>
      </w:r>
      <w:r w:rsidR="006567ED">
        <w:t>travelers</w:t>
      </w:r>
      <w:r>
        <w:t xml:space="preserve"> looking for distinctive and </w:t>
      </w:r>
      <w:r w:rsidR="006567ED">
        <w:t>localized</w:t>
      </w:r>
      <w:r>
        <w:t xml:space="preserve"> experiences. This ability to identify and target certain market categories gives Airbnb a competitive edge and establishes it as a cutting-edge, customer-focused platform.</w:t>
      </w:r>
    </w:p>
    <w:p w14:paraId="45E761AB" w14:textId="571E444F" w:rsidR="00A32C99" w:rsidRDefault="00000000">
      <w:r>
        <w:rPr>
          <w:b/>
          <w:i/>
        </w:rPr>
        <w:t xml:space="preserve">3. Imitability: </w:t>
      </w:r>
      <w:r>
        <w:t xml:space="preserve">While some of Airbnb's relationships are replicable, it is difficult to duplicate their entire impact. Take into account Airbnb's collaboration with regional </w:t>
      </w:r>
      <w:r w:rsidR="006567ED">
        <w:t>organizations</w:t>
      </w:r>
      <w:r>
        <w:t xml:space="preserve"> to develop rural populations, as shown in the Guilin Rural Empowerment Project (</w:t>
      </w:r>
      <w:r>
        <w:rPr>
          <w:highlight w:val="white"/>
        </w:rPr>
        <w:t>Kuščer, Eichelberger and Peters, 2022</w:t>
      </w:r>
      <w:r>
        <w:t xml:space="preserve">). The development of these local connections and the creation of </w:t>
      </w:r>
      <w:r w:rsidR="006567ED">
        <w:t>programmed</w:t>
      </w:r>
      <w:r>
        <w:t xml:space="preserve"> that are specifically suited to the requirements of the area require a sophisticated comprehension of social, economic, and cultural factors. This degree of </w:t>
      </w:r>
      <w:r w:rsidR="006567ED">
        <w:t>localized</w:t>
      </w:r>
      <w:r>
        <w:t xml:space="preserve"> interaction puts obstacles in the way of rivals trying to swiftly adopt Airbnb's business models.</w:t>
      </w:r>
    </w:p>
    <w:p w14:paraId="589AB2C3" w14:textId="471DB542" w:rsidR="00A32C99" w:rsidRDefault="00000000">
      <w:r>
        <w:rPr>
          <w:b/>
          <w:i/>
        </w:rPr>
        <w:t xml:space="preserve">4. Organized: </w:t>
      </w:r>
      <w:r>
        <w:t xml:space="preserve">For Airbnb's strategic alliances to be carried out effectively, a strong </w:t>
      </w:r>
      <w:r w:rsidR="006567ED">
        <w:t>organizational</w:t>
      </w:r>
      <w:r>
        <w:t xml:space="preserve"> commitment is essential. Chris Lehane, Brian Chesky, and Belinda Johnson's participation highlights the company's commitment to and alignment with its fundamental principles. The "Travel Africa Summit" serves as a showcase for Airbnb's </w:t>
      </w:r>
      <w:r w:rsidR="006567ED">
        <w:t>organizational</w:t>
      </w:r>
      <w:r>
        <w:t xml:space="preserve"> skills, showcasing its ability to manage sizable events and work with significant partners like the United Nations World </w:t>
      </w:r>
      <w:r>
        <w:lastRenderedPageBreak/>
        <w:t xml:space="preserve">Travel </w:t>
      </w:r>
      <w:r w:rsidR="006567ED">
        <w:t>Organization</w:t>
      </w:r>
      <w:r>
        <w:t xml:space="preserve"> (UNTWO). The seamless integration of Airbnb's affiliations into its entire business plan is made possible by the high degree of </w:t>
      </w:r>
      <w:r w:rsidR="006567ED">
        <w:t>organizational</w:t>
      </w:r>
      <w:r>
        <w:t xml:space="preserve"> cooperation.</w:t>
      </w:r>
    </w:p>
    <w:p w14:paraId="41C8D448" w14:textId="77777777" w:rsidR="00A32C99" w:rsidRDefault="00000000">
      <w:pPr>
        <w:pStyle w:val="Heading2"/>
      </w:pPr>
      <w:bookmarkStart w:id="28" w:name="_fq0cdgjcisjg" w:colFirst="0" w:colLast="0"/>
      <w:bookmarkStart w:id="29" w:name="_Toc142841172"/>
      <w:bookmarkEnd w:id="28"/>
      <w:r>
        <w:t>SWOT</w:t>
      </w:r>
      <w:bookmarkEnd w:id="29"/>
      <w: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32C99" w14:paraId="7BE4AF97" w14:textId="77777777">
        <w:tc>
          <w:tcPr>
            <w:tcW w:w="4680" w:type="dxa"/>
            <w:shd w:val="clear" w:color="auto" w:fill="auto"/>
            <w:tcMar>
              <w:top w:w="100" w:type="dxa"/>
              <w:left w:w="100" w:type="dxa"/>
              <w:bottom w:w="100" w:type="dxa"/>
              <w:right w:w="100" w:type="dxa"/>
            </w:tcMar>
          </w:tcPr>
          <w:p w14:paraId="5084A825" w14:textId="77777777" w:rsidR="00A32C99" w:rsidRDefault="00000000">
            <w:pPr>
              <w:widowControl w:val="0"/>
              <w:pBdr>
                <w:top w:val="nil"/>
                <w:left w:val="nil"/>
                <w:bottom w:val="nil"/>
                <w:right w:val="nil"/>
                <w:between w:val="nil"/>
              </w:pBdr>
            </w:pPr>
            <w:r>
              <w:rPr>
                <w:b/>
                <w:i/>
              </w:rPr>
              <w:t>Strength</w:t>
            </w:r>
            <w:r>
              <w:t xml:space="preserve"> </w:t>
            </w:r>
          </w:p>
          <w:p w14:paraId="0C33730E" w14:textId="77777777" w:rsidR="00A32C99" w:rsidRDefault="00000000">
            <w:pPr>
              <w:widowControl w:val="0"/>
              <w:numPr>
                <w:ilvl w:val="0"/>
                <w:numId w:val="10"/>
              </w:numPr>
              <w:pBdr>
                <w:top w:val="nil"/>
                <w:left w:val="nil"/>
                <w:bottom w:val="nil"/>
                <w:right w:val="nil"/>
                <w:between w:val="nil"/>
              </w:pBdr>
            </w:pPr>
            <w:r>
              <w:t>Robust platform and user-friendly interface</w:t>
            </w:r>
          </w:p>
          <w:p w14:paraId="2CD18ADF" w14:textId="77777777" w:rsidR="00A32C99" w:rsidRDefault="00000000">
            <w:pPr>
              <w:widowControl w:val="0"/>
              <w:numPr>
                <w:ilvl w:val="0"/>
                <w:numId w:val="10"/>
              </w:numPr>
              <w:pBdr>
                <w:top w:val="nil"/>
                <w:left w:val="nil"/>
                <w:bottom w:val="nil"/>
                <w:right w:val="nil"/>
                <w:between w:val="nil"/>
              </w:pBdr>
            </w:pPr>
            <w:r>
              <w:t>Peer-to-peer model to empowers individuals</w:t>
            </w:r>
          </w:p>
          <w:p w14:paraId="7DC95BFC" w14:textId="77777777" w:rsidR="00A32C99" w:rsidRDefault="00000000">
            <w:pPr>
              <w:widowControl w:val="0"/>
              <w:numPr>
                <w:ilvl w:val="0"/>
                <w:numId w:val="10"/>
              </w:numPr>
              <w:pBdr>
                <w:top w:val="nil"/>
                <w:left w:val="nil"/>
                <w:bottom w:val="nil"/>
                <w:right w:val="nil"/>
                <w:between w:val="nil"/>
              </w:pBdr>
            </w:pPr>
            <w:r>
              <w:t xml:space="preserve">Strong brand recognition </w:t>
            </w:r>
          </w:p>
          <w:p w14:paraId="30DABD9F" w14:textId="77777777" w:rsidR="00A32C99" w:rsidRDefault="00000000">
            <w:pPr>
              <w:widowControl w:val="0"/>
              <w:numPr>
                <w:ilvl w:val="0"/>
                <w:numId w:val="10"/>
              </w:numPr>
              <w:pBdr>
                <w:top w:val="nil"/>
                <w:left w:val="nil"/>
                <w:bottom w:val="nil"/>
                <w:right w:val="nil"/>
                <w:between w:val="nil"/>
              </w:pBdr>
            </w:pPr>
            <w:r>
              <w:t xml:space="preserve">Global reach </w:t>
            </w:r>
          </w:p>
        </w:tc>
        <w:tc>
          <w:tcPr>
            <w:tcW w:w="4680" w:type="dxa"/>
            <w:shd w:val="clear" w:color="auto" w:fill="auto"/>
            <w:tcMar>
              <w:top w:w="100" w:type="dxa"/>
              <w:left w:w="100" w:type="dxa"/>
              <w:bottom w:w="100" w:type="dxa"/>
              <w:right w:w="100" w:type="dxa"/>
            </w:tcMar>
          </w:tcPr>
          <w:p w14:paraId="52A945F7" w14:textId="77777777" w:rsidR="00A32C99" w:rsidRDefault="00000000">
            <w:pPr>
              <w:widowControl w:val="0"/>
              <w:pBdr>
                <w:top w:val="nil"/>
                <w:left w:val="nil"/>
                <w:bottom w:val="nil"/>
                <w:right w:val="nil"/>
                <w:between w:val="nil"/>
              </w:pBdr>
              <w:rPr>
                <w:b/>
                <w:i/>
              </w:rPr>
            </w:pPr>
            <w:r>
              <w:rPr>
                <w:b/>
                <w:i/>
              </w:rPr>
              <w:t>Weakness</w:t>
            </w:r>
          </w:p>
          <w:p w14:paraId="42EE0054" w14:textId="77777777" w:rsidR="00A32C99" w:rsidRDefault="00000000">
            <w:pPr>
              <w:widowControl w:val="0"/>
              <w:numPr>
                <w:ilvl w:val="0"/>
                <w:numId w:val="14"/>
              </w:numPr>
              <w:pBdr>
                <w:top w:val="nil"/>
                <w:left w:val="nil"/>
                <w:bottom w:val="nil"/>
                <w:right w:val="nil"/>
                <w:between w:val="nil"/>
              </w:pBdr>
            </w:pPr>
            <w:r>
              <w:t xml:space="preserve">Challenges and legal issues in various jurisdictions </w:t>
            </w:r>
          </w:p>
          <w:p w14:paraId="3F8F6A10" w14:textId="77777777" w:rsidR="00A32C99" w:rsidRDefault="00000000">
            <w:pPr>
              <w:widowControl w:val="0"/>
              <w:numPr>
                <w:ilvl w:val="0"/>
                <w:numId w:val="14"/>
              </w:numPr>
              <w:pBdr>
                <w:top w:val="nil"/>
                <w:left w:val="nil"/>
                <w:bottom w:val="nil"/>
                <w:right w:val="nil"/>
                <w:between w:val="nil"/>
              </w:pBdr>
            </w:pPr>
            <w:r>
              <w:t xml:space="preserve">Quality and consistency of accommodations </w:t>
            </w:r>
          </w:p>
        </w:tc>
      </w:tr>
      <w:tr w:rsidR="00A32C99" w14:paraId="4C9B119E" w14:textId="77777777">
        <w:tc>
          <w:tcPr>
            <w:tcW w:w="4680" w:type="dxa"/>
            <w:shd w:val="clear" w:color="auto" w:fill="auto"/>
            <w:tcMar>
              <w:top w:w="100" w:type="dxa"/>
              <w:left w:w="100" w:type="dxa"/>
              <w:bottom w:w="100" w:type="dxa"/>
              <w:right w:w="100" w:type="dxa"/>
            </w:tcMar>
          </w:tcPr>
          <w:p w14:paraId="0F313483" w14:textId="77777777" w:rsidR="00A32C99" w:rsidRDefault="00000000">
            <w:pPr>
              <w:widowControl w:val="0"/>
              <w:pBdr>
                <w:top w:val="nil"/>
                <w:left w:val="nil"/>
                <w:bottom w:val="nil"/>
                <w:right w:val="nil"/>
                <w:between w:val="nil"/>
              </w:pBdr>
              <w:rPr>
                <w:b/>
                <w:i/>
              </w:rPr>
            </w:pPr>
            <w:r>
              <w:rPr>
                <w:b/>
                <w:i/>
              </w:rPr>
              <w:t>Opportunity</w:t>
            </w:r>
          </w:p>
          <w:p w14:paraId="6DB8346B" w14:textId="77777777" w:rsidR="00A32C99" w:rsidRDefault="00000000">
            <w:pPr>
              <w:widowControl w:val="0"/>
              <w:numPr>
                <w:ilvl w:val="0"/>
                <w:numId w:val="7"/>
              </w:numPr>
              <w:pBdr>
                <w:top w:val="nil"/>
                <w:left w:val="nil"/>
                <w:bottom w:val="nil"/>
                <w:right w:val="nil"/>
                <w:between w:val="nil"/>
              </w:pBdr>
            </w:pPr>
            <w:r>
              <w:t xml:space="preserve">Collaborations with governments and destination management organizations </w:t>
            </w:r>
          </w:p>
        </w:tc>
        <w:tc>
          <w:tcPr>
            <w:tcW w:w="4680" w:type="dxa"/>
            <w:shd w:val="clear" w:color="auto" w:fill="auto"/>
            <w:tcMar>
              <w:top w:w="100" w:type="dxa"/>
              <w:left w:w="100" w:type="dxa"/>
              <w:bottom w:w="100" w:type="dxa"/>
              <w:right w:w="100" w:type="dxa"/>
            </w:tcMar>
          </w:tcPr>
          <w:p w14:paraId="4EBFDADE" w14:textId="77777777" w:rsidR="00A32C99" w:rsidRDefault="00000000">
            <w:pPr>
              <w:widowControl w:val="0"/>
              <w:pBdr>
                <w:top w:val="nil"/>
                <w:left w:val="nil"/>
                <w:bottom w:val="nil"/>
                <w:right w:val="nil"/>
                <w:between w:val="nil"/>
              </w:pBdr>
              <w:rPr>
                <w:b/>
                <w:i/>
              </w:rPr>
            </w:pPr>
            <w:r>
              <w:rPr>
                <w:b/>
                <w:i/>
              </w:rPr>
              <w:t>Threats</w:t>
            </w:r>
          </w:p>
          <w:p w14:paraId="313C4300" w14:textId="77777777" w:rsidR="00A32C99" w:rsidRDefault="00000000">
            <w:pPr>
              <w:widowControl w:val="0"/>
              <w:numPr>
                <w:ilvl w:val="0"/>
                <w:numId w:val="9"/>
              </w:numPr>
              <w:pBdr>
                <w:top w:val="nil"/>
                <w:left w:val="nil"/>
                <w:bottom w:val="nil"/>
                <w:right w:val="nil"/>
                <w:between w:val="nil"/>
              </w:pBdr>
            </w:pPr>
            <w:r>
              <w:t>Intense competition from traditional hotels</w:t>
            </w:r>
          </w:p>
          <w:p w14:paraId="6FE3345C" w14:textId="77777777" w:rsidR="00A32C99" w:rsidRDefault="00000000">
            <w:pPr>
              <w:widowControl w:val="0"/>
              <w:numPr>
                <w:ilvl w:val="0"/>
                <w:numId w:val="9"/>
              </w:numPr>
              <w:pBdr>
                <w:top w:val="nil"/>
                <w:left w:val="nil"/>
                <w:bottom w:val="nil"/>
                <w:right w:val="nil"/>
                <w:between w:val="nil"/>
              </w:pBdr>
            </w:pPr>
            <w:r>
              <w:t>Alternative lodging platforms</w:t>
            </w:r>
          </w:p>
          <w:p w14:paraId="7A5C93B2" w14:textId="77777777" w:rsidR="00A32C99" w:rsidRDefault="00000000">
            <w:pPr>
              <w:widowControl w:val="0"/>
              <w:numPr>
                <w:ilvl w:val="0"/>
                <w:numId w:val="9"/>
              </w:numPr>
              <w:pBdr>
                <w:top w:val="nil"/>
                <w:left w:val="nil"/>
                <w:bottom w:val="nil"/>
                <w:right w:val="nil"/>
                <w:between w:val="nil"/>
              </w:pBdr>
            </w:pPr>
            <w:r>
              <w:t>Potentially eroding its market share</w:t>
            </w:r>
          </w:p>
        </w:tc>
      </w:tr>
    </w:tbl>
    <w:p w14:paraId="73FFC146" w14:textId="77777777" w:rsidR="00A32C99" w:rsidRDefault="00000000">
      <w:pPr>
        <w:jc w:val="center"/>
        <w:rPr>
          <w:b/>
        </w:rPr>
      </w:pPr>
      <w:r>
        <w:rPr>
          <w:b/>
        </w:rPr>
        <w:t xml:space="preserve">Table 3: SWOT analysis </w:t>
      </w:r>
    </w:p>
    <w:p w14:paraId="35A68355" w14:textId="77777777" w:rsidR="00A32C99" w:rsidRDefault="00000000">
      <w:pPr>
        <w:jc w:val="center"/>
      </w:pPr>
      <w:r>
        <w:t>(Source: Self developed)</w:t>
      </w:r>
    </w:p>
    <w:p w14:paraId="500912BE" w14:textId="77777777" w:rsidR="00A32C99" w:rsidRDefault="00000000">
      <w:r>
        <w:rPr>
          <w:b/>
          <w:i/>
        </w:rPr>
        <w:t xml:space="preserve">Strengths: </w:t>
      </w:r>
      <w:r>
        <w:t>Airbnb has a variety of advantages that help it maintain its position as a leader in the online housing sector. Both hosts and visitors enjoy a simple booking process because to its reliable platform and user-friendly design. Individuals may earn money from their extra rooms thanks to the company's ground-breaking peer-to-peer business model, which diversifies the housing market. Additionally, Airbnb enjoys a significant competitive advantage because to its well-known brand and widespread geographic presence.</w:t>
      </w:r>
    </w:p>
    <w:p w14:paraId="0720EC14" w14:textId="65B8A227" w:rsidR="00A32C99" w:rsidRDefault="00000000">
      <w:r>
        <w:rPr>
          <w:b/>
          <w:i/>
        </w:rPr>
        <w:t xml:space="preserve">Weaknesses: </w:t>
      </w:r>
      <w:r>
        <w:t xml:space="preserve">Despite its advantages, Airbnb has some drawbacks which is consuming company resources and slowing down the growth speed. For instance its’ expansion has been hampered during covid situation when company forced to </w:t>
      </w:r>
      <w:r w:rsidR="006567ED">
        <w:t>release</w:t>
      </w:r>
      <w:r>
        <w:t xml:space="preserve"> </w:t>
      </w:r>
      <w:r w:rsidR="006567ED">
        <w:t>thousands</w:t>
      </w:r>
      <w:r>
        <w:t xml:space="preserve"> of employees (</w:t>
      </w:r>
      <w:r>
        <w:rPr>
          <w:highlight w:val="white"/>
        </w:rPr>
        <w:t xml:space="preserve">Khan </w:t>
      </w:r>
      <w:r>
        <w:rPr>
          <w:i/>
          <w:highlight w:val="white"/>
        </w:rPr>
        <w:t>et al.,</w:t>
      </w:r>
      <w:r>
        <w:rPr>
          <w:highlight w:val="white"/>
        </w:rPr>
        <w:t xml:space="preserve"> 2020</w:t>
      </w:r>
      <w:r>
        <w:t xml:space="preserve">). Another weakness is due to </w:t>
      </w:r>
      <w:r w:rsidR="006567ED">
        <w:t>unfavorable</w:t>
      </w:r>
      <w:r>
        <w:t xml:space="preserve"> publicity due to regulatory obstacles and legal problems in different jurisdictions because the company’s existence in different nations. Furthermore, after covid pandemic there is a chance that customers like towards green tourism which resulted unsatisfied experience due to the wide variations in the regularity and quality of </w:t>
      </w:r>
      <w:r>
        <w:lastRenderedPageBreak/>
        <w:t xml:space="preserve">lodgings. Due to its reliance on user-generated material for reviews and ratings, Airbnb is potentially subject to manipulation and </w:t>
      </w:r>
      <w:r w:rsidR="006567ED">
        <w:t>biased</w:t>
      </w:r>
      <w:r>
        <w:t xml:space="preserve"> information.</w:t>
      </w:r>
    </w:p>
    <w:p w14:paraId="150D61B5" w14:textId="300F867B" w:rsidR="00A32C99" w:rsidRDefault="00000000">
      <w:r>
        <w:rPr>
          <w:b/>
          <w:i/>
        </w:rPr>
        <w:t xml:space="preserve">Opportunities: </w:t>
      </w:r>
      <w:r>
        <w:t xml:space="preserve">Airbnb may grow its business by adding additional services and entering new areas. Therefore with the help of digital media and growing popularity of experiential travel, Airbnb can leverage the ability to expand its services beyond lodging and attract tourists. As evidenced by the selected case study, collaborations with governments and destination management </w:t>
      </w:r>
      <w:r w:rsidR="006567ED">
        <w:t>organizations</w:t>
      </w:r>
      <w:r>
        <w:t xml:space="preserve"> (DMOs) can create avenues for strategic partnerships which can </w:t>
      </w:r>
      <w:r w:rsidR="006567ED">
        <w:t>later</w:t>
      </w:r>
      <w:r>
        <w:t xml:space="preserve"> foster tourism growth and improve its reputation. In order to </w:t>
      </w:r>
      <w:r w:rsidR="006567ED">
        <w:t>personalize</w:t>
      </w:r>
      <w:r>
        <w:t xml:space="preserve"> user experiences and boost operational effectiveness, Airbnb may also take advantage of cutting-edge technology like artificial intelligence.</w:t>
      </w:r>
    </w:p>
    <w:p w14:paraId="3D6A1733" w14:textId="77777777" w:rsidR="00A32C99" w:rsidRDefault="00000000">
      <w:r>
        <w:rPr>
          <w:b/>
          <w:i/>
        </w:rPr>
        <w:t xml:space="preserve">Threats: </w:t>
      </w:r>
      <w:r>
        <w:t>Airbnb is subject to a number of risks that might have an effect on its market share and long-term viability. It faces considerable obstacles, including fierce competition from conventional hotels and other accommodation options that might reduce its market share (</w:t>
      </w:r>
      <w:r>
        <w:rPr>
          <w:highlight w:val="white"/>
        </w:rPr>
        <w:t>Buhalis, Lin, and Leung, 2022</w:t>
      </w:r>
      <w:r>
        <w:t>). Its development might also be hampered and its business model could be disrupted by regulatory obstacles and legal disputes, similar to those that are common in big cities throughout the world. Concerns about security and safety, resulting from occurrences in houses listed on the network, may damage Airbnb's brand and erode consumer confidence.</w:t>
      </w:r>
    </w:p>
    <w:p w14:paraId="2A08CD14" w14:textId="77777777" w:rsidR="00A32C99" w:rsidRDefault="00000000">
      <w:pPr>
        <w:pStyle w:val="Heading1"/>
      </w:pPr>
      <w:bookmarkStart w:id="30" w:name="_xsloa4p7n1tq" w:colFirst="0" w:colLast="0"/>
      <w:bookmarkStart w:id="31" w:name="_Toc142841173"/>
      <w:bookmarkEnd w:id="30"/>
      <w:r>
        <w:t>Strategies to sustain competitive advantages</w:t>
      </w:r>
      <w:bookmarkEnd w:id="31"/>
      <w:r>
        <w:t xml:space="preserve"> </w:t>
      </w:r>
    </w:p>
    <w:p w14:paraId="2EB05208" w14:textId="77777777" w:rsidR="00A32C99" w:rsidRDefault="00000000">
      <w:r>
        <w:t>Airbnb uses a variety of strategic efforts to use its strengths, rectify weaknesses, seize opportunities, and mitigate risks in order to keep the top spot in the online housing sector. The durability of its competitive advantages is facilitated by these measures taken as a whole.</w:t>
      </w:r>
    </w:p>
    <w:p w14:paraId="3D47C79C" w14:textId="77777777" w:rsidR="00A32C99" w:rsidRDefault="00000000">
      <w:r>
        <w:rPr>
          <w:b/>
          <w:i/>
        </w:rPr>
        <w:t>Continuous Innovation and User Experience Improvement</w:t>
      </w:r>
      <w:r>
        <w:t xml:space="preserve"> </w:t>
      </w:r>
    </w:p>
    <w:p w14:paraId="05C18930" w14:textId="77777777" w:rsidR="00A32C99" w:rsidRDefault="00000000">
      <w:r>
        <w:t>Technology innovation and user experience enhancement are two areas where Airbnb pays a lot of attention. The functionality and user interface of Airbnb's platform are always being improved, resulting in a seamless and enjoyable experience for both hosts and guests. For instance, the addition of services like immediate booking, tailored suggestions, and virtual property tours improves ease for consumers, improving the effectiveness and pleasure of their connection with the site.</w:t>
      </w:r>
    </w:p>
    <w:p w14:paraId="6CB89DEC" w14:textId="77777777" w:rsidR="00A32C99" w:rsidRDefault="00000000">
      <w:r>
        <w:rPr>
          <w:b/>
          <w:i/>
        </w:rPr>
        <w:t>Collaborations and Strategic relationships</w:t>
      </w:r>
      <w:r>
        <w:t xml:space="preserve"> </w:t>
      </w:r>
    </w:p>
    <w:p w14:paraId="018F5C60" w14:textId="79A2DCD0" w:rsidR="00A32C99" w:rsidRDefault="00000000">
      <w:r>
        <w:t xml:space="preserve">Airbnb's associations with governments and destination management </w:t>
      </w:r>
      <w:r w:rsidR="006567ED">
        <w:t>organizations</w:t>
      </w:r>
      <w:r>
        <w:t xml:space="preserve"> (DMOs) serve as examples of how it approaches relationships strategically. Working with these </w:t>
      </w:r>
      <w:r w:rsidR="006567ED">
        <w:t>organizations</w:t>
      </w:r>
      <w:r>
        <w:t xml:space="preserve"> </w:t>
      </w:r>
      <w:r>
        <w:lastRenderedPageBreak/>
        <w:t xml:space="preserve">allows Airbnb to access local knowledge, resources, and marketing assistance, which promotes tourism growth and improves its image. The collaboration with VisitEngland, which promotes domestic travel for millennials, demonstrates Airbnb's dedication to collaborating with DMOs to access new markets and draw in a variety of </w:t>
      </w:r>
      <w:r w:rsidR="006567ED">
        <w:t>travelers</w:t>
      </w:r>
      <w:r>
        <w:t>.</w:t>
      </w:r>
    </w:p>
    <w:p w14:paraId="73D7893E" w14:textId="77777777" w:rsidR="00A32C99" w:rsidRDefault="00000000">
      <w:r>
        <w:rPr>
          <w:b/>
          <w:i/>
        </w:rPr>
        <w:t>Expansion into experiencing Travel</w:t>
      </w:r>
      <w:r>
        <w:t xml:space="preserve"> </w:t>
      </w:r>
    </w:p>
    <w:p w14:paraId="2EB8FC79" w14:textId="252AB947" w:rsidR="00A32C99" w:rsidRDefault="006567ED">
      <w:r>
        <w:t>Recognizing the increasing popularity of experiencing travel, Airbnb has gone beyond providing lodging to include special travel experiences. By selecting and promoting regional events and activities, Airbnb improves its value offer and appeals to visitors looking for real connections. For instance, "Airbnb Experiences" provides immersive cultural experiences, workshops, and guided tours to enhance travelers’ travels while giving hosts new sources of income.</w:t>
      </w:r>
    </w:p>
    <w:p w14:paraId="09BA7106" w14:textId="77777777" w:rsidR="00A32C99" w:rsidRDefault="00000000">
      <w:r>
        <w:rPr>
          <w:b/>
          <w:i/>
        </w:rPr>
        <w:t>Regulatory Compliance and Advocacy</w:t>
      </w:r>
      <w:r>
        <w:t xml:space="preserve"> </w:t>
      </w:r>
    </w:p>
    <w:p w14:paraId="508E9618" w14:textId="2E5ECDE8" w:rsidR="00A32C99" w:rsidRDefault="00000000">
      <w:r>
        <w:t xml:space="preserve">In order to solve legal and regulatory concerns, Airbnb takes a proactive stance by speaking with authorities and promoting just and acceptable policies. In order to negotiate difficult regulatory contexts and preserve a </w:t>
      </w:r>
      <w:r w:rsidR="006567ED">
        <w:t>favorable</w:t>
      </w:r>
      <w:r>
        <w:t xml:space="preserve"> public image, Airbnb seeks to cooperate cooperatively with local authorities and show its dedication to responsible hosting.</w:t>
      </w:r>
    </w:p>
    <w:p w14:paraId="0921094A" w14:textId="77777777" w:rsidR="00A32C99" w:rsidRDefault="00000000">
      <w:r>
        <w:rPr>
          <w:b/>
          <w:i/>
        </w:rPr>
        <w:t>Building Trust and Quality Assurance</w:t>
      </w:r>
      <w:r>
        <w:t xml:space="preserve"> </w:t>
      </w:r>
    </w:p>
    <w:p w14:paraId="536E04F1" w14:textId="626976A9" w:rsidR="00A32C99" w:rsidRDefault="00000000">
      <w:r>
        <w:t xml:space="preserve">Airbnb understands the value of safety and quality assurance for its customers. Airbnb establishes credibility in its community through </w:t>
      </w:r>
      <w:r w:rsidR="006567ED">
        <w:t>practices</w:t>
      </w:r>
      <w:r>
        <w:t xml:space="preserve"> including verified listings, host and guest reviews, and customer assistance. By regularly providing satisfying experiences and guaranteeing the veracity of listings, Airbnb sets itself apart from possible rivals and encourages steadfast user loyalty.</w:t>
      </w:r>
    </w:p>
    <w:p w14:paraId="3EC08012" w14:textId="77777777" w:rsidR="00A32C99" w:rsidRDefault="00000000">
      <w:pPr>
        <w:pStyle w:val="Heading1"/>
      </w:pPr>
      <w:bookmarkStart w:id="32" w:name="_nq28jsku7hdl" w:colFirst="0" w:colLast="0"/>
      <w:bookmarkStart w:id="33" w:name="_Toc142841174"/>
      <w:bookmarkEnd w:id="32"/>
      <w:r>
        <w:t>Growth strategies</w:t>
      </w:r>
      <w:bookmarkEnd w:id="33"/>
      <w:r>
        <w:t xml:space="preserve"> </w:t>
      </w:r>
    </w:p>
    <w:p w14:paraId="79FE094E" w14:textId="5067ED9F" w:rsidR="00A32C99" w:rsidRDefault="00000000">
      <w:r>
        <w:t xml:space="preserve">In order to increase its market share and seize new possibilities in the global hospitality sector, Airbnb uses a variety of growth techniques. In order to reach a variety of consumer bases, Airbnb constantly enters new areas, making international expansion one of its core strategies. For instance, Airbnb's launch into China involves smart alliances with local businesses like Alibaba-backed Xiaozhu, which allowed Airbnb to overcome legal obstacles and cultural idiosyncrasies to enter China's expanding tourism industry </w:t>
      </w:r>
      <w:r>
        <w:rPr>
          <w:b/>
          <w:i/>
        </w:rPr>
        <w:t>[Refer to Appendix 2]</w:t>
      </w:r>
      <w:r>
        <w:t xml:space="preserve">. Growth is also aided by diversification into additional services; for example, Airbnb's introduction of "Airbnb Plus" offers premium verified houses, boosting its offerings and luring upscale </w:t>
      </w:r>
      <w:r w:rsidR="006567ED">
        <w:t>travelers</w:t>
      </w:r>
      <w:r>
        <w:t xml:space="preserve">. Additionally, diversifying into related industries like experiences and extended stays broadens its service offering. </w:t>
      </w:r>
    </w:p>
    <w:p w14:paraId="21B7DC37" w14:textId="77777777" w:rsidR="00A32C99" w:rsidRDefault="00000000">
      <w:pPr>
        <w:pStyle w:val="Heading1"/>
      </w:pPr>
      <w:bookmarkStart w:id="34" w:name="_njxz1t7oob3t" w:colFirst="0" w:colLast="0"/>
      <w:bookmarkStart w:id="35" w:name="_Toc142841175"/>
      <w:bookmarkEnd w:id="34"/>
      <w:r>
        <w:lastRenderedPageBreak/>
        <w:t>Green strategies and CSR</w:t>
      </w:r>
      <w:bookmarkEnd w:id="35"/>
      <w:r>
        <w:t xml:space="preserve"> </w:t>
      </w:r>
    </w:p>
    <w:p w14:paraId="2587EC98" w14:textId="62C2F291" w:rsidR="00A32C99" w:rsidRDefault="00000000">
      <w:r>
        <w:t xml:space="preserve">By tackling environmental and socioeconomic issues, Airbnb demonstrates its commitment to putting green business </w:t>
      </w:r>
      <w:r w:rsidR="006567ED">
        <w:t>practices</w:t>
      </w:r>
      <w:r>
        <w:t xml:space="preserve"> into </w:t>
      </w:r>
      <w:r w:rsidR="006567ED">
        <w:t>practice</w:t>
      </w:r>
      <w:r>
        <w:t xml:space="preserve">. In order to encourage sustainable tourist </w:t>
      </w:r>
      <w:r w:rsidR="006567ED">
        <w:t>practices</w:t>
      </w:r>
      <w:r>
        <w:t xml:space="preserve">, the corporation has launched a number of eco-friendly projects, such as the "Shared City" </w:t>
      </w:r>
      <w:r w:rsidR="006567ED">
        <w:t>programmed</w:t>
      </w:r>
      <w:r>
        <w:t xml:space="preserve"> in partnership with cities. Additionally, Airbnb's "Open Homes" </w:t>
      </w:r>
      <w:r w:rsidR="006567ED">
        <w:t>programmed</w:t>
      </w:r>
      <w:r>
        <w:t xml:space="preserve"> aids in disaster assistance by giving out free interim lodging to those who are displaced during emergencies </w:t>
      </w:r>
      <w:r>
        <w:rPr>
          <w:b/>
          <w:i/>
        </w:rPr>
        <w:t>[Refer to Appendix 1]</w:t>
      </w:r>
      <w:r>
        <w:t xml:space="preserve">. An illustration of this was their assistance during Hurricane Harvey, when hosts provided evacuees with lodging. By using these green business </w:t>
      </w:r>
      <w:r w:rsidR="006567ED">
        <w:t>practices</w:t>
      </w:r>
      <w:r>
        <w:t xml:space="preserve"> and CSR initiatives, Airbnb hopes to lessen its environmental impact and improve communities, balancing its expansion with social and environmental responsibility.</w:t>
      </w:r>
    </w:p>
    <w:p w14:paraId="6A8C490D" w14:textId="2372C54D" w:rsidR="00A32C99" w:rsidRDefault="006567ED">
      <w:pPr>
        <w:pStyle w:val="Heading1"/>
      </w:pPr>
      <w:bookmarkStart w:id="36" w:name="_nnwt1t7yo7f0" w:colFirst="0" w:colLast="0"/>
      <w:bookmarkStart w:id="37" w:name="_Toc142841176"/>
      <w:bookmarkEnd w:id="36"/>
      <w:r>
        <w:t>Conclusion</w:t>
      </w:r>
      <w:bookmarkEnd w:id="37"/>
      <w:r>
        <w:t xml:space="preserve"> </w:t>
      </w:r>
    </w:p>
    <w:p w14:paraId="22DB5CA7" w14:textId="0798D12D" w:rsidR="00A32C99" w:rsidRDefault="00000000">
      <w:r>
        <w:t xml:space="preserve">In conclusion, Airbnb's growth from a revolutionary company to a major player in the hotel industry is a credit to its creative business model, clever alliances, and dedication to ethical travel. It is clear from Porter's Value Chain study that Airbnb's core operations, including platform development, marketing, and customer service, have allowed it to completely transform the housing sector. These initiatives support its operational effectiveness and competitive advantage, along with related initiatives like infrastructure development and purchasing. As seen by collaborations with </w:t>
      </w:r>
      <w:r w:rsidR="006567ED">
        <w:t>organizations</w:t>
      </w:r>
      <w:r>
        <w:t xml:space="preserve"> like VisitAarhus and the Puerto Rico Tourism Company, Airbnb's connections with governments and destination management </w:t>
      </w:r>
      <w:r w:rsidR="006567ED">
        <w:t>organizations</w:t>
      </w:r>
      <w:r>
        <w:t xml:space="preserve"> (DMOs) have been essential to its success. These partnerships have not only increased Airbnb's market share but also shown how committed it is to promoting cultural exchange, sustainable travel, and community empowerment. Even if these connections have positive economic and social effects, the local housing and job markets are also affected, which highlights the need for cautious supervision. Airbnb needs to concentrate on expanding safety precautions, embracing green business models, and diversifying connections in order to maintain its competitive advantages. By </w:t>
      </w:r>
      <w:r w:rsidR="006567ED">
        <w:t>utilizing</w:t>
      </w:r>
      <w:r>
        <w:t xml:space="preserve"> its capacity for innovation, the firm may advance green </w:t>
      </w:r>
      <w:r w:rsidR="006567ED">
        <w:t>programmed</w:t>
      </w:r>
      <w:r>
        <w:t xml:space="preserve"> like the "Guilin Rural Empowerment Project" and encourage hosts to adopt sustainable habits. Its reputation will be cemented, and users' trust will be maintained, through enhancing trust and safety systems. The key to Airbnb's growth strategy will be its smart geographic development into unexplored regions. The business may </w:t>
      </w:r>
      <w:r w:rsidR="006567ED">
        <w:t>minimize</w:t>
      </w:r>
      <w:r>
        <w:t xml:space="preserve"> possible drawbacks while taking advantage of fresh chances by coordinating with regional objectives, laws, and cultural environments. The continuation of </w:t>
      </w:r>
      <w:r>
        <w:lastRenderedPageBreak/>
        <w:t xml:space="preserve">Airbnb's beneficial economic and social contributions will be ensured by this growth and a dedication to responsible travel. In terms of CSR, Airbnb's initiatives, as demonstrated by its collaborations with UNCF and Summer Search, demonstrate its commitment to social concerns beyond financial gain. To make a long-lasting beneficial impact, the firm may strengthen its CSR and green business </w:t>
      </w:r>
      <w:r w:rsidR="006567ED">
        <w:t>practices</w:t>
      </w:r>
      <w:r>
        <w:t xml:space="preserve"> by integrating them with its core operations.</w:t>
      </w:r>
    </w:p>
    <w:p w14:paraId="547E3FD8" w14:textId="77777777" w:rsidR="00A32C99" w:rsidRDefault="00000000">
      <w:pPr>
        <w:pStyle w:val="Heading1"/>
      </w:pPr>
      <w:bookmarkStart w:id="38" w:name="_3unc8d5ezvhn" w:colFirst="0" w:colLast="0"/>
      <w:bookmarkStart w:id="39" w:name="_Toc142841177"/>
      <w:bookmarkEnd w:id="38"/>
      <w:r>
        <w:t>Recommendations</w:t>
      </w:r>
      <w:bookmarkEnd w:id="39"/>
    </w:p>
    <w:p w14:paraId="0A641EC2" w14:textId="77777777" w:rsidR="00A32C99" w:rsidRDefault="00000000">
      <w:pPr>
        <w:numPr>
          <w:ilvl w:val="0"/>
          <w:numId w:val="12"/>
        </w:numPr>
      </w:pPr>
      <w:r>
        <w:rPr>
          <w:b/>
          <w:i/>
        </w:rPr>
        <w:t>Diversification of Affiliations</w:t>
      </w:r>
      <w:r>
        <w:t xml:space="preserve"> </w:t>
      </w:r>
    </w:p>
    <w:p w14:paraId="3DFCB16C" w14:textId="0D094DCB" w:rsidR="00A32C99" w:rsidRDefault="00000000">
      <w:r>
        <w:t xml:space="preserve">In order to access new markets and broaden its worldwide reach, Airbnb needs keep expanding its affiliations with destination management </w:t>
      </w:r>
      <w:r w:rsidR="006567ED">
        <w:t>organizations</w:t>
      </w:r>
      <w:r>
        <w:t xml:space="preserve"> (DMOs) and governments. </w:t>
      </w:r>
    </w:p>
    <w:p w14:paraId="222F57E0" w14:textId="77777777" w:rsidR="00A32C99" w:rsidRDefault="00000000">
      <w:pPr>
        <w:numPr>
          <w:ilvl w:val="0"/>
          <w:numId w:val="15"/>
        </w:numPr>
      </w:pPr>
      <w:r>
        <w:rPr>
          <w:b/>
          <w:i/>
        </w:rPr>
        <w:t>Promotion of Sustainable Tourism</w:t>
      </w:r>
      <w:r>
        <w:t xml:space="preserve"> </w:t>
      </w:r>
    </w:p>
    <w:p w14:paraId="0D4AE579" w14:textId="6CEA9B1A" w:rsidR="00A32C99" w:rsidRDefault="00000000">
      <w:r>
        <w:t xml:space="preserve">Through its connections, Airbnb need to highlight sustainable tourism </w:t>
      </w:r>
      <w:r w:rsidR="006567ED">
        <w:t>practices</w:t>
      </w:r>
      <w:r>
        <w:t xml:space="preserve"> in order to keep a competitive edge.</w:t>
      </w:r>
    </w:p>
    <w:p w14:paraId="0D52162C" w14:textId="77777777" w:rsidR="00A32C99" w:rsidRDefault="00000000">
      <w:pPr>
        <w:numPr>
          <w:ilvl w:val="0"/>
          <w:numId w:val="5"/>
        </w:numPr>
      </w:pPr>
      <w:r>
        <w:rPr>
          <w:b/>
          <w:i/>
        </w:rPr>
        <w:t>Innovative Green Initiatives</w:t>
      </w:r>
      <w:r>
        <w:t xml:space="preserve"> </w:t>
      </w:r>
    </w:p>
    <w:p w14:paraId="212946D7" w14:textId="673824FD" w:rsidR="00A32C99" w:rsidRDefault="00000000">
      <w:r>
        <w:t xml:space="preserve">Building on its "Shared City" </w:t>
      </w:r>
      <w:r w:rsidR="006567ED">
        <w:t>programmed</w:t>
      </w:r>
      <w:r>
        <w:t xml:space="preserve">, Airbnb might make more investments in cutting-edge green technology including carbon offset schemes, renewable energy options for hosts, and eco-friendly lodging. </w:t>
      </w:r>
    </w:p>
    <w:p w14:paraId="478F6A11" w14:textId="77777777" w:rsidR="00A32C99" w:rsidRDefault="00000000">
      <w:pPr>
        <w:numPr>
          <w:ilvl w:val="0"/>
          <w:numId w:val="16"/>
        </w:numPr>
      </w:pPr>
      <w:r>
        <w:rPr>
          <w:b/>
          <w:i/>
        </w:rPr>
        <w:t>Enhanced Trust and Safety Measures</w:t>
      </w:r>
      <w:r>
        <w:t xml:space="preserve"> </w:t>
      </w:r>
    </w:p>
    <w:p w14:paraId="63E4DE59" w14:textId="62E667DF" w:rsidR="00A32C99" w:rsidRDefault="00000000">
      <w:r>
        <w:t xml:space="preserve">Through cutting-edge security measures, verified listings, and guest reviews, Airbnb needs to consistently </w:t>
      </w:r>
      <w:r w:rsidR="006567ED">
        <w:t>priorities</w:t>
      </w:r>
      <w:r>
        <w:t xml:space="preserve"> the safety and wellbeing of its guests. </w:t>
      </w:r>
    </w:p>
    <w:p w14:paraId="76C064EE" w14:textId="77777777" w:rsidR="006567ED" w:rsidRDefault="006567ED">
      <w:pPr>
        <w:rPr>
          <w:b/>
        </w:rPr>
      </w:pPr>
      <w:bookmarkStart w:id="40" w:name="_6wgpwoa8in3l" w:colFirst="0" w:colLast="0"/>
      <w:bookmarkEnd w:id="40"/>
      <w:r>
        <w:br w:type="page"/>
      </w:r>
    </w:p>
    <w:p w14:paraId="5E32E3CE" w14:textId="3C2BC8BA" w:rsidR="00A32C99" w:rsidRDefault="00000000">
      <w:pPr>
        <w:pStyle w:val="Heading1"/>
      </w:pPr>
      <w:bookmarkStart w:id="41" w:name="_Toc142841178"/>
      <w:r>
        <w:lastRenderedPageBreak/>
        <w:t>References</w:t>
      </w:r>
      <w:bookmarkEnd w:id="41"/>
      <w:r>
        <w:t xml:space="preserve"> </w:t>
      </w:r>
    </w:p>
    <w:p w14:paraId="716D7EE5" w14:textId="77777777" w:rsidR="006567ED" w:rsidRDefault="006567ED">
      <w:pPr>
        <w:rPr>
          <w:highlight w:val="white"/>
        </w:rPr>
      </w:pPr>
      <w:r>
        <w:rPr>
          <w:highlight w:val="white"/>
        </w:rPr>
        <w:t xml:space="preserve">Buhalis, D., Lin, M.S. and Leung, D., 2022. Metaverse as a driver for customer experience and value co-creation: implications for hospitality and tourism management and marketing. </w:t>
      </w:r>
      <w:r>
        <w:rPr>
          <w:i/>
          <w:highlight w:val="white"/>
        </w:rPr>
        <w:t>International Journal of Contemporary Hospitality Management</w:t>
      </w:r>
      <w:r>
        <w:rPr>
          <w:highlight w:val="white"/>
        </w:rPr>
        <w:t xml:space="preserve">, </w:t>
      </w:r>
      <w:r>
        <w:rPr>
          <w:i/>
          <w:highlight w:val="white"/>
        </w:rPr>
        <w:t>35</w:t>
      </w:r>
      <w:r>
        <w:rPr>
          <w:highlight w:val="white"/>
        </w:rPr>
        <w:t>(2), pp.701-716.</w:t>
      </w:r>
    </w:p>
    <w:p w14:paraId="10AA0C62" w14:textId="77777777" w:rsidR="006567ED" w:rsidRDefault="006567ED">
      <w:pPr>
        <w:rPr>
          <w:highlight w:val="white"/>
        </w:rPr>
      </w:pPr>
      <w:r>
        <w:rPr>
          <w:highlight w:val="white"/>
        </w:rPr>
        <w:t xml:space="preserve">Chan, C.S., Nozu, K. and Cheung, T.O.L., 2020. Tourism and natural disaster management process: perception of tourism stakeholders in the case of Kumamoto earthquake in Japan. </w:t>
      </w:r>
      <w:r>
        <w:rPr>
          <w:i/>
          <w:highlight w:val="white"/>
        </w:rPr>
        <w:t>Current Issues in Tourism</w:t>
      </w:r>
      <w:r>
        <w:rPr>
          <w:highlight w:val="white"/>
        </w:rPr>
        <w:t xml:space="preserve">, </w:t>
      </w:r>
      <w:r>
        <w:rPr>
          <w:i/>
          <w:highlight w:val="white"/>
        </w:rPr>
        <w:t>23</w:t>
      </w:r>
      <w:r>
        <w:rPr>
          <w:highlight w:val="white"/>
        </w:rPr>
        <w:t>(15), pp.1864-1885.</w:t>
      </w:r>
    </w:p>
    <w:p w14:paraId="66A9C25F" w14:textId="77777777" w:rsidR="006567ED" w:rsidRDefault="006567ED">
      <w:pPr>
        <w:rPr>
          <w:highlight w:val="white"/>
        </w:rPr>
      </w:pPr>
      <w:r>
        <w:rPr>
          <w:highlight w:val="white"/>
        </w:rPr>
        <w:t xml:space="preserve">Dang, H.S., Nguyen, T.M.T., Wang, C.N., Day, J.D. and Dang, T.M.H., 2020. Grey system theory in the study of medical tourism industry and its economic impact. </w:t>
      </w:r>
      <w:r>
        <w:rPr>
          <w:i/>
          <w:highlight w:val="white"/>
        </w:rPr>
        <w:t>International journal of environmental research and public health</w:t>
      </w:r>
      <w:r>
        <w:rPr>
          <w:highlight w:val="white"/>
        </w:rPr>
        <w:t xml:space="preserve">, </w:t>
      </w:r>
      <w:r>
        <w:rPr>
          <w:i/>
          <w:highlight w:val="white"/>
        </w:rPr>
        <w:t>17</w:t>
      </w:r>
      <w:r>
        <w:rPr>
          <w:highlight w:val="white"/>
        </w:rPr>
        <w:t>(3), p.961.</w:t>
      </w:r>
    </w:p>
    <w:p w14:paraId="1992AE40" w14:textId="77777777" w:rsidR="006567ED" w:rsidRDefault="006567ED">
      <w:pPr>
        <w:rPr>
          <w:highlight w:val="white"/>
        </w:rPr>
      </w:pPr>
      <w:r>
        <w:rPr>
          <w:highlight w:val="white"/>
        </w:rPr>
        <w:t xml:space="preserve">Fedoryshyna, L., </w:t>
      </w:r>
      <w:proofErr w:type="spellStart"/>
      <w:r>
        <w:rPr>
          <w:highlight w:val="white"/>
        </w:rPr>
        <w:t>Halachenko</w:t>
      </w:r>
      <w:proofErr w:type="spellEnd"/>
      <w:r>
        <w:rPr>
          <w:highlight w:val="white"/>
        </w:rPr>
        <w:t xml:space="preserve">, O., </w:t>
      </w:r>
      <w:proofErr w:type="spellStart"/>
      <w:r>
        <w:rPr>
          <w:highlight w:val="white"/>
        </w:rPr>
        <w:t>Ohiienko</w:t>
      </w:r>
      <w:proofErr w:type="spellEnd"/>
      <w:r>
        <w:rPr>
          <w:highlight w:val="white"/>
        </w:rPr>
        <w:t xml:space="preserve">, A., </w:t>
      </w:r>
      <w:proofErr w:type="spellStart"/>
      <w:r>
        <w:rPr>
          <w:highlight w:val="white"/>
        </w:rPr>
        <w:t>Blyznyuk</w:t>
      </w:r>
      <w:proofErr w:type="spellEnd"/>
      <w:r>
        <w:rPr>
          <w:highlight w:val="white"/>
        </w:rPr>
        <w:t xml:space="preserve">, A., </w:t>
      </w:r>
      <w:proofErr w:type="spellStart"/>
      <w:r>
        <w:rPr>
          <w:highlight w:val="white"/>
        </w:rPr>
        <w:t>Znachek</w:t>
      </w:r>
      <w:proofErr w:type="spellEnd"/>
      <w:r>
        <w:rPr>
          <w:highlight w:val="white"/>
        </w:rPr>
        <w:t xml:space="preserve">, R. and Tsurkan, N., 2021. Digital marketing in strategic management in the field of the tourism. </w:t>
      </w:r>
      <w:r>
        <w:rPr>
          <w:i/>
          <w:highlight w:val="white"/>
        </w:rPr>
        <w:t>Journal of Information Technology Management</w:t>
      </w:r>
      <w:r>
        <w:rPr>
          <w:highlight w:val="white"/>
        </w:rPr>
        <w:t xml:space="preserve">, </w:t>
      </w:r>
      <w:r>
        <w:rPr>
          <w:i/>
          <w:highlight w:val="white"/>
        </w:rPr>
        <w:t>13</w:t>
      </w:r>
      <w:r>
        <w:rPr>
          <w:highlight w:val="white"/>
        </w:rPr>
        <w:t>(Special Issue: Role of ICT in Advancing Business and Management), pp.22-41.</w:t>
      </w:r>
    </w:p>
    <w:p w14:paraId="2B338AC5" w14:textId="77777777" w:rsidR="006567ED" w:rsidRDefault="006567ED">
      <w:pPr>
        <w:rPr>
          <w:highlight w:val="white"/>
        </w:rPr>
      </w:pPr>
      <w:r>
        <w:rPr>
          <w:highlight w:val="white"/>
        </w:rPr>
        <w:t xml:space="preserve">Gursoy, D., Malodia, S. and Dhir, A., 2022. The metaverse in the hospitality and tourism industry: An overview of current trends and future research directions. </w:t>
      </w:r>
      <w:r>
        <w:rPr>
          <w:i/>
          <w:highlight w:val="white"/>
        </w:rPr>
        <w:t>Journal of Hospitality Marketing &amp; Management</w:t>
      </w:r>
      <w:r>
        <w:rPr>
          <w:highlight w:val="white"/>
        </w:rPr>
        <w:t xml:space="preserve">, </w:t>
      </w:r>
      <w:r>
        <w:rPr>
          <w:i/>
          <w:highlight w:val="white"/>
        </w:rPr>
        <w:t>31</w:t>
      </w:r>
      <w:r>
        <w:rPr>
          <w:highlight w:val="white"/>
        </w:rPr>
        <w:t>(5), pp.527-534.</w:t>
      </w:r>
    </w:p>
    <w:p w14:paraId="735F5FE9" w14:textId="77777777" w:rsidR="006567ED" w:rsidRDefault="006567ED">
      <w:pPr>
        <w:rPr>
          <w:highlight w:val="white"/>
        </w:rPr>
      </w:pPr>
      <w:r>
        <w:rPr>
          <w:highlight w:val="white"/>
        </w:rPr>
        <w:t xml:space="preserve">Haeruddin, M.I.W., Musa, M.I. and Kurniawan, A.W., 2023. Marketing Strategy Analysis in A Global Market. </w:t>
      </w:r>
      <w:r>
        <w:rPr>
          <w:i/>
          <w:highlight w:val="white"/>
        </w:rPr>
        <w:t>Journal Management &amp; Economics Review (JUMPER)</w:t>
      </w:r>
      <w:r>
        <w:rPr>
          <w:highlight w:val="white"/>
        </w:rPr>
        <w:t xml:space="preserve">, </w:t>
      </w:r>
      <w:r>
        <w:rPr>
          <w:i/>
          <w:highlight w:val="white"/>
        </w:rPr>
        <w:t>1</w:t>
      </w:r>
      <w:r>
        <w:rPr>
          <w:highlight w:val="white"/>
        </w:rPr>
        <w:t>(1), pp.17-24.</w:t>
      </w:r>
    </w:p>
    <w:p w14:paraId="2CEF5E43" w14:textId="77777777" w:rsidR="006567ED" w:rsidRDefault="006567ED">
      <w:pPr>
        <w:rPr>
          <w:highlight w:val="white"/>
        </w:rPr>
      </w:pPr>
      <w:r>
        <w:rPr>
          <w:highlight w:val="white"/>
        </w:rPr>
        <w:t xml:space="preserve">Hang, T.T.B., Nhung, D.T.H., Huy, D.T.N., Hung, N.M. and Pham, M.D., 2020. Where Beta is going–case of Viet Nam hotel, airlines and tourism company groups after the low inflation period. </w:t>
      </w:r>
      <w:r>
        <w:rPr>
          <w:i/>
          <w:highlight w:val="white"/>
        </w:rPr>
        <w:t>Entrepreneurship and Sustainability Issues</w:t>
      </w:r>
      <w:r>
        <w:rPr>
          <w:highlight w:val="white"/>
        </w:rPr>
        <w:t xml:space="preserve">, </w:t>
      </w:r>
      <w:r>
        <w:rPr>
          <w:i/>
          <w:highlight w:val="white"/>
        </w:rPr>
        <w:t>7</w:t>
      </w:r>
      <w:r>
        <w:rPr>
          <w:highlight w:val="white"/>
        </w:rPr>
        <w:t>(3), p.2282.</w:t>
      </w:r>
    </w:p>
    <w:p w14:paraId="76000A7A" w14:textId="77777777" w:rsidR="006567ED" w:rsidRDefault="006567ED">
      <w:pPr>
        <w:rPr>
          <w:highlight w:val="white"/>
        </w:rPr>
      </w:pPr>
      <w:r>
        <w:rPr>
          <w:highlight w:val="white"/>
        </w:rPr>
        <w:t xml:space="preserve">Helgadóttir, G., Einarsdóttir, A.V., Burns, G.L., Gunnarsdóttir, G.Þ. and Matthíasdóttir, J.M.E., 2019. Social sustainability of tourism in Iceland: A qualitative inquiry. </w:t>
      </w:r>
      <w:r>
        <w:rPr>
          <w:i/>
          <w:highlight w:val="white"/>
        </w:rPr>
        <w:t>Scandinavian Journal of Hospitality and Tourism</w:t>
      </w:r>
      <w:r>
        <w:rPr>
          <w:highlight w:val="white"/>
        </w:rPr>
        <w:t xml:space="preserve">, </w:t>
      </w:r>
      <w:r>
        <w:rPr>
          <w:i/>
          <w:highlight w:val="white"/>
        </w:rPr>
        <w:t>19</w:t>
      </w:r>
      <w:r>
        <w:rPr>
          <w:highlight w:val="white"/>
        </w:rPr>
        <w:t>(4-5), pp.404-421.</w:t>
      </w:r>
    </w:p>
    <w:p w14:paraId="7A9ED7DD" w14:textId="77777777" w:rsidR="006567ED" w:rsidRDefault="006567ED">
      <w:pPr>
        <w:rPr>
          <w:highlight w:val="white"/>
        </w:rPr>
      </w:pPr>
      <w:r>
        <w:rPr>
          <w:highlight w:val="white"/>
        </w:rPr>
        <w:t xml:space="preserve">Hermawati, A., Anam, C. and Suhermin, S., 2020. Determining strategy to improve human resources performance by identifying tourism condition SMEs. </w:t>
      </w:r>
      <w:r>
        <w:rPr>
          <w:i/>
          <w:highlight w:val="white"/>
        </w:rPr>
        <w:t>Academic Journal of Interdisciplinary Studies</w:t>
      </w:r>
      <w:r>
        <w:rPr>
          <w:highlight w:val="white"/>
        </w:rPr>
        <w:t xml:space="preserve">, </w:t>
      </w:r>
      <w:r>
        <w:rPr>
          <w:i/>
          <w:highlight w:val="white"/>
        </w:rPr>
        <w:t>9</w:t>
      </w:r>
      <w:r>
        <w:rPr>
          <w:highlight w:val="white"/>
        </w:rPr>
        <w:t>(6), pp.228-238.</w:t>
      </w:r>
    </w:p>
    <w:p w14:paraId="3ACC28B4" w14:textId="77777777" w:rsidR="006567ED" w:rsidRDefault="006567ED">
      <w:pPr>
        <w:rPr>
          <w:highlight w:val="white"/>
        </w:rPr>
      </w:pPr>
      <w:r>
        <w:rPr>
          <w:highlight w:val="white"/>
        </w:rPr>
        <w:t xml:space="preserve">Investors.airbnb.com, 2023. </w:t>
      </w:r>
      <w:r>
        <w:rPr>
          <w:i/>
          <w:highlight w:val="white"/>
        </w:rPr>
        <w:t>Quarterly Results</w:t>
      </w:r>
      <w:r>
        <w:rPr>
          <w:highlight w:val="white"/>
        </w:rPr>
        <w:t>. Available at: https://investors.airbnb.com/financials/default.aspx [Accessed on 10.08.2023]</w:t>
      </w:r>
    </w:p>
    <w:p w14:paraId="45425F20" w14:textId="77777777" w:rsidR="006567ED" w:rsidRDefault="006567ED">
      <w:pPr>
        <w:rPr>
          <w:highlight w:val="white"/>
        </w:rPr>
      </w:pPr>
      <w:r>
        <w:rPr>
          <w:highlight w:val="white"/>
        </w:rPr>
        <w:lastRenderedPageBreak/>
        <w:t xml:space="preserve">Jelonek, D., Tien, N.H., Dao, M.T.H. and Minh, D.T., 2022. Comparative analysis of business strategy of Vietnamese real estate developers: the use of Hoffer matrix. </w:t>
      </w:r>
      <w:r>
        <w:rPr>
          <w:i/>
          <w:highlight w:val="white"/>
        </w:rPr>
        <w:t>International journal of multidisciplinary research and growth evaluation</w:t>
      </w:r>
      <w:r>
        <w:rPr>
          <w:highlight w:val="white"/>
        </w:rPr>
        <w:t xml:space="preserve">, </w:t>
      </w:r>
      <w:r>
        <w:rPr>
          <w:i/>
          <w:highlight w:val="white"/>
        </w:rPr>
        <w:t>3</w:t>
      </w:r>
      <w:r>
        <w:rPr>
          <w:highlight w:val="white"/>
        </w:rPr>
        <w:t>(1), pp.197-204.</w:t>
      </w:r>
    </w:p>
    <w:p w14:paraId="1E483162" w14:textId="77777777" w:rsidR="006567ED" w:rsidRDefault="006567ED">
      <w:pPr>
        <w:rPr>
          <w:highlight w:val="white"/>
        </w:rPr>
      </w:pPr>
      <w:r>
        <w:rPr>
          <w:highlight w:val="white"/>
        </w:rPr>
        <w:t xml:space="preserve">Kamassi, A., Abd Manaf, N.H. and Omar, A., 2020. The identity and role of stakeholders in the medical tourism industry: state of the art. </w:t>
      </w:r>
      <w:r>
        <w:rPr>
          <w:i/>
          <w:highlight w:val="white"/>
        </w:rPr>
        <w:t>Tourism Review</w:t>
      </w:r>
      <w:r>
        <w:rPr>
          <w:highlight w:val="white"/>
        </w:rPr>
        <w:t xml:space="preserve">, </w:t>
      </w:r>
      <w:r>
        <w:rPr>
          <w:i/>
          <w:highlight w:val="white"/>
        </w:rPr>
        <w:t>75</w:t>
      </w:r>
      <w:r>
        <w:rPr>
          <w:highlight w:val="white"/>
        </w:rPr>
        <w:t>(3), pp.559-574.</w:t>
      </w:r>
    </w:p>
    <w:p w14:paraId="529B3F83" w14:textId="77777777" w:rsidR="006567ED" w:rsidRDefault="006567ED">
      <w:pPr>
        <w:rPr>
          <w:highlight w:val="white"/>
        </w:rPr>
      </w:pPr>
      <w:r>
        <w:rPr>
          <w:highlight w:val="white"/>
        </w:rPr>
        <w:t xml:space="preserve">Kazandzhieva, V. and Santana, H., 2019. E-tourism: Definition, development and conceptual framework. </w:t>
      </w:r>
      <w:r>
        <w:rPr>
          <w:i/>
          <w:highlight w:val="white"/>
        </w:rPr>
        <w:t>Tourism: An International Interdisciplinary Journal</w:t>
      </w:r>
      <w:r>
        <w:rPr>
          <w:highlight w:val="white"/>
        </w:rPr>
        <w:t xml:space="preserve">, </w:t>
      </w:r>
      <w:r>
        <w:rPr>
          <w:i/>
          <w:highlight w:val="white"/>
        </w:rPr>
        <w:t>67</w:t>
      </w:r>
      <w:r>
        <w:rPr>
          <w:highlight w:val="white"/>
        </w:rPr>
        <w:t>(4), pp.332-350.</w:t>
      </w:r>
    </w:p>
    <w:p w14:paraId="28E0664C" w14:textId="77777777" w:rsidR="006567ED" w:rsidRDefault="006567ED">
      <w:pPr>
        <w:rPr>
          <w:highlight w:val="white"/>
        </w:rPr>
      </w:pPr>
      <w:r>
        <w:rPr>
          <w:highlight w:val="white"/>
        </w:rPr>
        <w:t xml:space="preserve">Khalifa, G.S., 2020. Factors affecting tourism organization competitiveness: Implications for the Egyptian tourism industry. </w:t>
      </w:r>
      <w:r>
        <w:rPr>
          <w:i/>
          <w:highlight w:val="white"/>
        </w:rPr>
        <w:t>African Journal of Hospitality, Tourism and Leisure</w:t>
      </w:r>
      <w:r>
        <w:rPr>
          <w:highlight w:val="white"/>
        </w:rPr>
        <w:t xml:space="preserve">, </w:t>
      </w:r>
      <w:r>
        <w:rPr>
          <w:i/>
          <w:highlight w:val="white"/>
        </w:rPr>
        <w:t>9</w:t>
      </w:r>
      <w:r>
        <w:rPr>
          <w:highlight w:val="white"/>
        </w:rPr>
        <w:t>(3), pp.116-130.</w:t>
      </w:r>
    </w:p>
    <w:p w14:paraId="43C1460E" w14:textId="77777777" w:rsidR="006567ED" w:rsidRDefault="006567ED">
      <w:pPr>
        <w:rPr>
          <w:highlight w:val="white"/>
        </w:rPr>
      </w:pPr>
      <w:r>
        <w:rPr>
          <w:highlight w:val="white"/>
        </w:rPr>
        <w:t xml:space="preserve">Khan, N., Hassan, A.U., Fahad, S. and Naushad, M., 2020. Factors affecting tourism industry and its impacts on global economy of the world. </w:t>
      </w:r>
      <w:r>
        <w:rPr>
          <w:i/>
          <w:highlight w:val="white"/>
        </w:rPr>
        <w:t>Available at SSRN 3559353</w:t>
      </w:r>
      <w:r>
        <w:rPr>
          <w:highlight w:val="white"/>
        </w:rPr>
        <w:t>.</w:t>
      </w:r>
    </w:p>
    <w:p w14:paraId="68A955C2" w14:textId="77777777" w:rsidR="006567ED" w:rsidRDefault="006567ED">
      <w:pPr>
        <w:rPr>
          <w:highlight w:val="white"/>
        </w:rPr>
      </w:pPr>
      <w:r>
        <w:rPr>
          <w:highlight w:val="white"/>
        </w:rPr>
        <w:t xml:space="preserve">Kuščer, K., Eichelberger, S. and Peters, M., 2022. Tourism organizations’ responses to the COVID-19 pandemic: An investigation of the lockdown period. </w:t>
      </w:r>
      <w:r>
        <w:rPr>
          <w:i/>
          <w:highlight w:val="white"/>
        </w:rPr>
        <w:t>Current Issues in Tourism</w:t>
      </w:r>
      <w:r>
        <w:rPr>
          <w:highlight w:val="white"/>
        </w:rPr>
        <w:t xml:space="preserve">, </w:t>
      </w:r>
      <w:r>
        <w:rPr>
          <w:i/>
          <w:highlight w:val="white"/>
        </w:rPr>
        <w:t>25</w:t>
      </w:r>
      <w:r>
        <w:rPr>
          <w:highlight w:val="white"/>
        </w:rPr>
        <w:t>(2), pp.247-260.</w:t>
      </w:r>
    </w:p>
    <w:p w14:paraId="434BE90A" w14:textId="77777777" w:rsidR="006567ED" w:rsidRDefault="006567ED">
      <w:pPr>
        <w:rPr>
          <w:highlight w:val="white"/>
        </w:rPr>
      </w:pPr>
      <w:r>
        <w:rPr>
          <w:highlight w:val="white"/>
        </w:rPr>
        <w:t xml:space="preserve">Labanauskaitė, D., Fiore, M. and Stašys, R., 2020. Use of E-marketing tools as communication management in the tourism industry. </w:t>
      </w:r>
      <w:r>
        <w:rPr>
          <w:i/>
          <w:highlight w:val="white"/>
        </w:rPr>
        <w:t>Tourism Management Perspectives</w:t>
      </w:r>
      <w:r>
        <w:rPr>
          <w:highlight w:val="white"/>
        </w:rPr>
        <w:t xml:space="preserve">, </w:t>
      </w:r>
      <w:r>
        <w:rPr>
          <w:i/>
          <w:highlight w:val="white"/>
        </w:rPr>
        <w:t>34</w:t>
      </w:r>
      <w:r>
        <w:rPr>
          <w:highlight w:val="white"/>
        </w:rPr>
        <w:t>, p.100652.</w:t>
      </w:r>
    </w:p>
    <w:p w14:paraId="5237FE3F" w14:textId="77777777" w:rsidR="006567ED" w:rsidRDefault="006567ED">
      <w:pPr>
        <w:rPr>
          <w:highlight w:val="white"/>
        </w:rPr>
      </w:pPr>
      <w:r>
        <w:rPr>
          <w:highlight w:val="white"/>
        </w:rPr>
        <w:t xml:space="preserve">Mohd Shariff, N. and Zainol Abidin, A., 2020. Stakeholders, social responsibility and remuneration practices in the Malaysian tourism small and medium-sized enterprises. </w:t>
      </w:r>
      <w:proofErr w:type="spellStart"/>
      <w:r>
        <w:rPr>
          <w:i/>
          <w:highlight w:val="white"/>
        </w:rPr>
        <w:t>Geojournal</w:t>
      </w:r>
      <w:proofErr w:type="spellEnd"/>
      <w:r>
        <w:rPr>
          <w:i/>
          <w:highlight w:val="white"/>
        </w:rPr>
        <w:t xml:space="preserve"> of Tourism and </w:t>
      </w:r>
      <w:proofErr w:type="spellStart"/>
      <w:r>
        <w:rPr>
          <w:i/>
          <w:highlight w:val="white"/>
        </w:rPr>
        <w:t>Geosites</w:t>
      </w:r>
      <w:proofErr w:type="spellEnd"/>
      <w:r>
        <w:rPr>
          <w:highlight w:val="white"/>
        </w:rPr>
        <w:t>.</w:t>
      </w:r>
    </w:p>
    <w:p w14:paraId="49219A04" w14:textId="77777777" w:rsidR="006567ED" w:rsidRDefault="006567ED">
      <w:pPr>
        <w:rPr>
          <w:highlight w:val="white"/>
        </w:rPr>
      </w:pPr>
      <w:r>
        <w:rPr>
          <w:highlight w:val="white"/>
        </w:rPr>
        <w:t xml:space="preserve">Moyle, C.L., Moyle, B. and Burgers, H., 2020. Entrepreneurial strategies and tourism industry growth. </w:t>
      </w:r>
      <w:r>
        <w:rPr>
          <w:i/>
          <w:highlight w:val="white"/>
        </w:rPr>
        <w:t>Tourism Management Perspectives</w:t>
      </w:r>
      <w:r>
        <w:rPr>
          <w:highlight w:val="white"/>
        </w:rPr>
        <w:t xml:space="preserve">, </w:t>
      </w:r>
      <w:r>
        <w:rPr>
          <w:i/>
          <w:highlight w:val="white"/>
        </w:rPr>
        <w:t>35</w:t>
      </w:r>
      <w:r>
        <w:rPr>
          <w:highlight w:val="white"/>
        </w:rPr>
        <w:t>, p.100708.</w:t>
      </w:r>
    </w:p>
    <w:p w14:paraId="291E7135" w14:textId="77777777" w:rsidR="006567ED" w:rsidRDefault="006567ED">
      <w:pPr>
        <w:rPr>
          <w:highlight w:val="white"/>
        </w:rPr>
      </w:pPr>
      <w:r>
        <w:rPr>
          <w:highlight w:val="white"/>
        </w:rPr>
        <w:t xml:space="preserve">Mykola, I., Vadym, A., </w:t>
      </w:r>
      <w:proofErr w:type="spellStart"/>
      <w:r>
        <w:rPr>
          <w:highlight w:val="white"/>
        </w:rPr>
        <w:t>Lokutova</w:t>
      </w:r>
      <w:proofErr w:type="spellEnd"/>
      <w:r>
        <w:rPr>
          <w:highlight w:val="white"/>
        </w:rPr>
        <w:t xml:space="preserve">, O., Anatoliy, P. and Romaniuk, I., 2020. Ways to develop brands and PR management of tourism enterprises with a focus on national markets. </w:t>
      </w:r>
      <w:r>
        <w:rPr>
          <w:i/>
          <w:highlight w:val="white"/>
        </w:rPr>
        <w:t>International Journal of Management</w:t>
      </w:r>
      <w:r>
        <w:rPr>
          <w:highlight w:val="white"/>
        </w:rPr>
        <w:t xml:space="preserve">, </w:t>
      </w:r>
      <w:r>
        <w:rPr>
          <w:i/>
          <w:highlight w:val="white"/>
        </w:rPr>
        <w:t>11</w:t>
      </w:r>
      <w:r>
        <w:rPr>
          <w:highlight w:val="white"/>
        </w:rPr>
        <w:t>(5).</w:t>
      </w:r>
    </w:p>
    <w:p w14:paraId="0FE9CB5C" w14:textId="77777777" w:rsidR="006567ED" w:rsidRDefault="006567ED">
      <w:pPr>
        <w:rPr>
          <w:highlight w:val="white"/>
        </w:rPr>
      </w:pPr>
      <w:r>
        <w:rPr>
          <w:highlight w:val="white"/>
        </w:rPr>
        <w:t xml:space="preserve">Ritchie, B.W. and Jiang, Y., 2019. A review of research on tourism risk, crisis and disaster management: Launching the annals of tourism research curated collection on tourism risk, crisis and disaster management. </w:t>
      </w:r>
      <w:r>
        <w:rPr>
          <w:i/>
          <w:highlight w:val="white"/>
        </w:rPr>
        <w:t>Annals of Tourism Research</w:t>
      </w:r>
      <w:r>
        <w:rPr>
          <w:highlight w:val="white"/>
        </w:rPr>
        <w:t xml:space="preserve">, </w:t>
      </w:r>
      <w:r>
        <w:rPr>
          <w:i/>
          <w:highlight w:val="white"/>
        </w:rPr>
        <w:t>79</w:t>
      </w:r>
      <w:r>
        <w:rPr>
          <w:highlight w:val="white"/>
        </w:rPr>
        <w:t>, p.102812.</w:t>
      </w:r>
    </w:p>
    <w:p w14:paraId="172B3861" w14:textId="77777777" w:rsidR="006567ED" w:rsidRDefault="006567ED">
      <w:pPr>
        <w:rPr>
          <w:highlight w:val="white"/>
        </w:rPr>
      </w:pPr>
      <w:r>
        <w:rPr>
          <w:highlight w:val="white"/>
        </w:rPr>
        <w:t xml:space="preserve">Sánchez-Teba, E.M., García-Mestanza, J. and Rodríguez-Fernández, M., 2020. The application of the inbound marketing strategy on costa del sol planning &amp; tourism board. Lessons for post-covid-19 revival. </w:t>
      </w:r>
      <w:r>
        <w:rPr>
          <w:i/>
          <w:highlight w:val="white"/>
        </w:rPr>
        <w:t>Sustainability</w:t>
      </w:r>
      <w:r>
        <w:rPr>
          <w:highlight w:val="white"/>
        </w:rPr>
        <w:t xml:space="preserve">, </w:t>
      </w:r>
      <w:r>
        <w:rPr>
          <w:i/>
          <w:highlight w:val="white"/>
        </w:rPr>
        <w:t>12</w:t>
      </w:r>
      <w:r>
        <w:rPr>
          <w:highlight w:val="white"/>
        </w:rPr>
        <w:t>(23), p.9926.</w:t>
      </w:r>
    </w:p>
    <w:p w14:paraId="701E9E4D" w14:textId="77777777" w:rsidR="006567ED" w:rsidRDefault="006567ED">
      <w:pPr>
        <w:rPr>
          <w:highlight w:val="white"/>
        </w:rPr>
      </w:pPr>
      <w:r>
        <w:rPr>
          <w:highlight w:val="white"/>
        </w:rPr>
        <w:lastRenderedPageBreak/>
        <w:t xml:space="preserve">Sharma, G.D., Thomas, A. and Paul, J., 2021. Reviving tourism industry post-COVID-19: A resilience-based framework. </w:t>
      </w:r>
      <w:r>
        <w:rPr>
          <w:i/>
          <w:highlight w:val="white"/>
        </w:rPr>
        <w:t>Tourism management perspectives</w:t>
      </w:r>
      <w:r>
        <w:rPr>
          <w:highlight w:val="white"/>
        </w:rPr>
        <w:t xml:space="preserve">, </w:t>
      </w:r>
      <w:r>
        <w:rPr>
          <w:i/>
          <w:highlight w:val="white"/>
        </w:rPr>
        <w:t>37</w:t>
      </w:r>
      <w:r>
        <w:rPr>
          <w:highlight w:val="white"/>
        </w:rPr>
        <w:t>, p.100786.</w:t>
      </w:r>
    </w:p>
    <w:p w14:paraId="61ABF199" w14:textId="77777777" w:rsidR="006567ED" w:rsidRDefault="006567ED">
      <w:pPr>
        <w:rPr>
          <w:highlight w:val="white"/>
        </w:rPr>
      </w:pPr>
      <w:proofErr w:type="spellStart"/>
      <w:r>
        <w:rPr>
          <w:highlight w:val="white"/>
        </w:rPr>
        <w:t>Subawa</w:t>
      </w:r>
      <w:proofErr w:type="spellEnd"/>
      <w:r>
        <w:rPr>
          <w:highlight w:val="white"/>
        </w:rPr>
        <w:t xml:space="preserve">, N.S., </w:t>
      </w:r>
      <w:proofErr w:type="spellStart"/>
      <w:r>
        <w:rPr>
          <w:highlight w:val="white"/>
        </w:rPr>
        <w:t>Widhiasthini</w:t>
      </w:r>
      <w:proofErr w:type="spellEnd"/>
      <w:r>
        <w:rPr>
          <w:highlight w:val="white"/>
        </w:rPr>
        <w:t xml:space="preserve">, N.W., </w:t>
      </w:r>
      <w:proofErr w:type="spellStart"/>
      <w:r>
        <w:rPr>
          <w:highlight w:val="white"/>
        </w:rPr>
        <w:t>Astawa</w:t>
      </w:r>
      <w:proofErr w:type="spellEnd"/>
      <w:r>
        <w:rPr>
          <w:highlight w:val="white"/>
        </w:rPr>
        <w:t xml:space="preserve">, I.P., </w:t>
      </w:r>
      <w:proofErr w:type="spellStart"/>
      <w:r>
        <w:rPr>
          <w:highlight w:val="white"/>
        </w:rPr>
        <w:t>Dwiatmadja</w:t>
      </w:r>
      <w:proofErr w:type="spellEnd"/>
      <w:r>
        <w:rPr>
          <w:highlight w:val="white"/>
        </w:rPr>
        <w:t xml:space="preserve">, C. and </w:t>
      </w:r>
      <w:proofErr w:type="spellStart"/>
      <w:r>
        <w:rPr>
          <w:highlight w:val="white"/>
        </w:rPr>
        <w:t>Permatasari</w:t>
      </w:r>
      <w:proofErr w:type="spellEnd"/>
      <w:r>
        <w:rPr>
          <w:highlight w:val="white"/>
        </w:rPr>
        <w:t xml:space="preserve">, N.P.I., 2021. The practices of virtual reality marketing in the tourism sector, a case study of Bali, Indonesia. </w:t>
      </w:r>
      <w:r>
        <w:rPr>
          <w:i/>
          <w:highlight w:val="white"/>
        </w:rPr>
        <w:t>Current Issues in Tourism</w:t>
      </w:r>
      <w:r>
        <w:rPr>
          <w:highlight w:val="white"/>
        </w:rPr>
        <w:t xml:space="preserve">, </w:t>
      </w:r>
      <w:r>
        <w:rPr>
          <w:i/>
          <w:highlight w:val="white"/>
        </w:rPr>
        <w:t>24</w:t>
      </w:r>
      <w:r>
        <w:rPr>
          <w:highlight w:val="white"/>
        </w:rPr>
        <w:t>(23), pp.3284-3295.</w:t>
      </w:r>
    </w:p>
    <w:p w14:paraId="1C605DB7" w14:textId="77777777" w:rsidR="006567ED" w:rsidRDefault="006567ED">
      <w:pPr>
        <w:rPr>
          <w:highlight w:val="white"/>
        </w:rPr>
      </w:pPr>
      <w:r>
        <w:rPr>
          <w:highlight w:val="white"/>
        </w:rPr>
        <w:t xml:space="preserve">Tien, N.H., Trang, T.T.T., Diem, D.L. and Ngoc, P.B., 2021. Development of Tourism in South Central Coastal Provinces of Vietnam. </w:t>
      </w:r>
      <w:proofErr w:type="spellStart"/>
      <w:r>
        <w:rPr>
          <w:i/>
          <w:highlight w:val="white"/>
        </w:rPr>
        <w:t>PalArch's</w:t>
      </w:r>
      <w:proofErr w:type="spellEnd"/>
      <w:r>
        <w:rPr>
          <w:i/>
          <w:highlight w:val="white"/>
        </w:rPr>
        <w:t xml:space="preserve"> Journal of Archaeology of Egypt/Egyptology</w:t>
      </w:r>
      <w:r>
        <w:rPr>
          <w:highlight w:val="white"/>
        </w:rPr>
        <w:t xml:space="preserve">, </w:t>
      </w:r>
      <w:r>
        <w:rPr>
          <w:i/>
          <w:highlight w:val="white"/>
        </w:rPr>
        <w:t>18</w:t>
      </w:r>
      <w:r>
        <w:rPr>
          <w:highlight w:val="white"/>
        </w:rPr>
        <w:t>(08), pp.1408-1427.</w:t>
      </w:r>
    </w:p>
    <w:p w14:paraId="37F7F4DF" w14:textId="77777777" w:rsidR="006567ED" w:rsidRDefault="006567ED">
      <w:pPr>
        <w:rPr>
          <w:highlight w:val="white"/>
        </w:rPr>
      </w:pPr>
      <w:r>
        <w:rPr>
          <w:highlight w:val="white"/>
        </w:rPr>
        <w:t xml:space="preserve">Traskevich, A. and Fontanari, M., 2023. Tourism potentials in post-COVID19: The concept of destination resilience for advanced sustainable management in tourism. </w:t>
      </w:r>
      <w:r>
        <w:rPr>
          <w:i/>
          <w:highlight w:val="white"/>
        </w:rPr>
        <w:t>Tourism Planning &amp; Development</w:t>
      </w:r>
      <w:r>
        <w:rPr>
          <w:highlight w:val="white"/>
        </w:rPr>
        <w:t xml:space="preserve">, </w:t>
      </w:r>
      <w:r>
        <w:rPr>
          <w:i/>
          <w:highlight w:val="white"/>
        </w:rPr>
        <w:t>20</w:t>
      </w:r>
      <w:r>
        <w:rPr>
          <w:highlight w:val="white"/>
        </w:rPr>
        <w:t>(1), pp.12-36.</w:t>
      </w:r>
    </w:p>
    <w:p w14:paraId="3E79DC1D" w14:textId="77777777" w:rsidR="006567ED" w:rsidRDefault="006567ED">
      <w:pPr>
        <w:rPr>
          <w:highlight w:val="white"/>
        </w:rPr>
      </w:pPr>
      <w:r>
        <w:rPr>
          <w:highlight w:val="white"/>
        </w:rPr>
        <w:t xml:space="preserve">Vargas, A., 2020. Covid-19 crisis: A new model of tourism governance for a new time. </w:t>
      </w:r>
      <w:r>
        <w:rPr>
          <w:i/>
          <w:highlight w:val="white"/>
        </w:rPr>
        <w:t>Worldwide Hospitality and Tourism Themes</w:t>
      </w:r>
      <w:r>
        <w:rPr>
          <w:highlight w:val="white"/>
        </w:rPr>
        <w:t xml:space="preserve">, </w:t>
      </w:r>
      <w:r>
        <w:rPr>
          <w:i/>
          <w:highlight w:val="white"/>
        </w:rPr>
        <w:t>12</w:t>
      </w:r>
      <w:r>
        <w:rPr>
          <w:highlight w:val="white"/>
        </w:rPr>
        <w:t>(6), pp.691-699.</w:t>
      </w:r>
    </w:p>
    <w:p w14:paraId="5A0308A7" w14:textId="77777777" w:rsidR="006567ED" w:rsidRDefault="006567ED">
      <w:pPr>
        <w:rPr>
          <w:b/>
        </w:rPr>
      </w:pPr>
      <w:bookmarkStart w:id="42" w:name="_w8052tw5060a" w:colFirst="0" w:colLast="0"/>
      <w:bookmarkEnd w:id="42"/>
      <w:r>
        <w:br w:type="page"/>
      </w:r>
    </w:p>
    <w:p w14:paraId="2EA1E13F" w14:textId="4499C40D" w:rsidR="00A32C99" w:rsidRDefault="00000000">
      <w:pPr>
        <w:pStyle w:val="Heading1"/>
      </w:pPr>
      <w:bookmarkStart w:id="43" w:name="_Toc142841179"/>
      <w:r>
        <w:lastRenderedPageBreak/>
        <w:t>Appendices</w:t>
      </w:r>
      <w:bookmarkEnd w:id="43"/>
    </w:p>
    <w:p w14:paraId="134B09E7" w14:textId="77777777" w:rsidR="00A32C99" w:rsidRDefault="00000000">
      <w:pPr>
        <w:pStyle w:val="Heading2"/>
      </w:pPr>
      <w:bookmarkStart w:id="44" w:name="_y6zv18ygqqbr" w:colFirst="0" w:colLast="0"/>
      <w:bookmarkStart w:id="45" w:name="_Toc142841180"/>
      <w:bookmarkEnd w:id="44"/>
      <w:r>
        <w:t>Appendix 1</w:t>
      </w:r>
      <w:bookmarkEnd w:id="45"/>
    </w:p>
    <w:p w14:paraId="40C7987E" w14:textId="77777777" w:rsidR="00A32C99" w:rsidRDefault="00000000">
      <w:pPr>
        <w:jc w:val="center"/>
      </w:pPr>
      <w:r>
        <w:rPr>
          <w:noProof/>
        </w:rPr>
        <w:drawing>
          <wp:inline distT="114300" distB="114300" distL="114300" distR="114300" wp14:anchorId="1529D941" wp14:editId="0180487E">
            <wp:extent cx="5943600" cy="2362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362200"/>
                    </a:xfrm>
                    <a:prstGeom prst="rect">
                      <a:avLst/>
                    </a:prstGeom>
                    <a:ln/>
                  </pic:spPr>
                </pic:pic>
              </a:graphicData>
            </a:graphic>
          </wp:inline>
        </w:drawing>
      </w:r>
    </w:p>
    <w:p w14:paraId="140FFE41" w14:textId="77777777" w:rsidR="006567ED" w:rsidRDefault="006567ED">
      <w:pPr>
        <w:rPr>
          <w:b/>
        </w:rPr>
      </w:pPr>
      <w:bookmarkStart w:id="46" w:name="_ncr6v7nibie0" w:colFirst="0" w:colLast="0"/>
      <w:bookmarkEnd w:id="46"/>
      <w:r>
        <w:br w:type="page"/>
      </w:r>
    </w:p>
    <w:p w14:paraId="4431EEBE" w14:textId="4DECE4BD" w:rsidR="00A32C99" w:rsidRDefault="00000000">
      <w:pPr>
        <w:pStyle w:val="Heading2"/>
      </w:pPr>
      <w:bookmarkStart w:id="47" w:name="_Toc142841181"/>
      <w:r>
        <w:lastRenderedPageBreak/>
        <w:t>Appendix 2</w:t>
      </w:r>
      <w:bookmarkEnd w:id="47"/>
    </w:p>
    <w:p w14:paraId="4AA0C81D" w14:textId="77777777" w:rsidR="00A32C99" w:rsidRDefault="00000000">
      <w:pPr>
        <w:jc w:val="center"/>
      </w:pPr>
      <w:r>
        <w:rPr>
          <w:noProof/>
        </w:rPr>
        <w:drawing>
          <wp:inline distT="114300" distB="114300" distL="114300" distR="114300" wp14:anchorId="3169ADE4" wp14:editId="3E40CC6F">
            <wp:extent cx="3781425" cy="24955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81425" cy="2495550"/>
                    </a:xfrm>
                    <a:prstGeom prst="rect">
                      <a:avLst/>
                    </a:prstGeom>
                    <a:ln/>
                  </pic:spPr>
                </pic:pic>
              </a:graphicData>
            </a:graphic>
          </wp:inline>
        </w:drawing>
      </w:r>
    </w:p>
    <w:sectPr w:rsidR="00A32C99" w:rsidSect="006567E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28977" w14:textId="77777777" w:rsidR="001C57C0" w:rsidRDefault="001C57C0" w:rsidP="006567ED">
      <w:pPr>
        <w:spacing w:line="240" w:lineRule="auto"/>
      </w:pPr>
      <w:r>
        <w:separator/>
      </w:r>
    </w:p>
  </w:endnote>
  <w:endnote w:type="continuationSeparator" w:id="0">
    <w:p w14:paraId="463426A9" w14:textId="77777777" w:rsidR="001C57C0" w:rsidRDefault="001C57C0" w:rsidP="006567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748516"/>
      <w:docPartObj>
        <w:docPartGallery w:val="Page Numbers (Bottom of Page)"/>
        <w:docPartUnique/>
      </w:docPartObj>
    </w:sdtPr>
    <w:sdtEndPr>
      <w:rPr>
        <w:noProof/>
      </w:rPr>
    </w:sdtEndPr>
    <w:sdtContent>
      <w:p w14:paraId="73544CF0" w14:textId="026C5127" w:rsidR="006567ED" w:rsidRDefault="006567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E9B923" w14:textId="77777777" w:rsidR="006567ED" w:rsidRDefault="00656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D7CCB" w14:textId="77777777" w:rsidR="001C57C0" w:rsidRDefault="001C57C0" w:rsidP="006567ED">
      <w:pPr>
        <w:spacing w:line="240" w:lineRule="auto"/>
      </w:pPr>
      <w:r>
        <w:separator/>
      </w:r>
    </w:p>
  </w:footnote>
  <w:footnote w:type="continuationSeparator" w:id="0">
    <w:p w14:paraId="349EDF81" w14:textId="77777777" w:rsidR="001C57C0" w:rsidRDefault="001C57C0" w:rsidP="006567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511A"/>
    <w:multiLevelType w:val="multilevel"/>
    <w:tmpl w:val="439AE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0E071B"/>
    <w:multiLevelType w:val="multilevel"/>
    <w:tmpl w:val="AE9C2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F34D79"/>
    <w:multiLevelType w:val="multilevel"/>
    <w:tmpl w:val="B3A2E6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627FC3"/>
    <w:multiLevelType w:val="multilevel"/>
    <w:tmpl w:val="7FD0D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032189"/>
    <w:multiLevelType w:val="multilevel"/>
    <w:tmpl w:val="54887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4CA73A4"/>
    <w:multiLevelType w:val="multilevel"/>
    <w:tmpl w:val="6FA0B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DE5701"/>
    <w:multiLevelType w:val="multilevel"/>
    <w:tmpl w:val="F7783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4A22D1"/>
    <w:multiLevelType w:val="multilevel"/>
    <w:tmpl w:val="CD6C2F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E926CA"/>
    <w:multiLevelType w:val="multilevel"/>
    <w:tmpl w:val="83001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5DD7FCF"/>
    <w:multiLevelType w:val="multilevel"/>
    <w:tmpl w:val="E2B6E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CB3B9C"/>
    <w:multiLevelType w:val="multilevel"/>
    <w:tmpl w:val="13621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871936"/>
    <w:multiLevelType w:val="multilevel"/>
    <w:tmpl w:val="D8A4B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3FB7E7D"/>
    <w:multiLevelType w:val="multilevel"/>
    <w:tmpl w:val="AC1AE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46D0E0C"/>
    <w:multiLevelType w:val="multilevel"/>
    <w:tmpl w:val="14508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A4B3A1F"/>
    <w:multiLevelType w:val="multilevel"/>
    <w:tmpl w:val="C8969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DF56F8"/>
    <w:multiLevelType w:val="multilevel"/>
    <w:tmpl w:val="83AE0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42387156">
    <w:abstractNumId w:val="14"/>
  </w:num>
  <w:num w:numId="2" w16cid:durableId="616525843">
    <w:abstractNumId w:val="5"/>
  </w:num>
  <w:num w:numId="3" w16cid:durableId="876046193">
    <w:abstractNumId w:val="11"/>
  </w:num>
  <w:num w:numId="4" w16cid:durableId="229000836">
    <w:abstractNumId w:val="2"/>
  </w:num>
  <w:num w:numId="5" w16cid:durableId="553547350">
    <w:abstractNumId w:val="13"/>
  </w:num>
  <w:num w:numId="6" w16cid:durableId="1190336608">
    <w:abstractNumId w:val="9"/>
  </w:num>
  <w:num w:numId="7" w16cid:durableId="1979336384">
    <w:abstractNumId w:val="8"/>
  </w:num>
  <w:num w:numId="8" w16cid:durableId="2042197551">
    <w:abstractNumId w:val="10"/>
  </w:num>
  <w:num w:numId="9" w16cid:durableId="359858440">
    <w:abstractNumId w:val="0"/>
  </w:num>
  <w:num w:numId="10" w16cid:durableId="729352299">
    <w:abstractNumId w:val="12"/>
  </w:num>
  <w:num w:numId="11" w16cid:durableId="309865968">
    <w:abstractNumId w:val="1"/>
  </w:num>
  <w:num w:numId="12" w16cid:durableId="1897428244">
    <w:abstractNumId w:val="7"/>
  </w:num>
  <w:num w:numId="13" w16cid:durableId="1614747775">
    <w:abstractNumId w:val="15"/>
  </w:num>
  <w:num w:numId="14" w16cid:durableId="156385309">
    <w:abstractNumId w:val="3"/>
  </w:num>
  <w:num w:numId="15" w16cid:durableId="1818256727">
    <w:abstractNumId w:val="4"/>
  </w:num>
  <w:num w:numId="16" w16cid:durableId="3618566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C99"/>
    <w:rsid w:val="001C57C0"/>
    <w:rsid w:val="001D5380"/>
    <w:rsid w:val="006567ED"/>
    <w:rsid w:val="0077424F"/>
    <w:rsid w:val="00A32C99"/>
    <w:rsid w:val="00AE4C34"/>
    <w:rsid w:val="00C656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4F065"/>
  <w15:docId w15:val="{8BA73FA4-83CE-41BA-A126-52E9B4A3D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567E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567ED"/>
    <w:pPr>
      <w:spacing w:after="100"/>
    </w:pPr>
  </w:style>
  <w:style w:type="paragraph" w:styleId="TOC2">
    <w:name w:val="toc 2"/>
    <w:basedOn w:val="Normal"/>
    <w:next w:val="Normal"/>
    <w:autoRedefine/>
    <w:uiPriority w:val="39"/>
    <w:unhideWhenUsed/>
    <w:rsid w:val="006567ED"/>
    <w:pPr>
      <w:spacing w:after="100"/>
      <w:ind w:left="240"/>
    </w:pPr>
  </w:style>
  <w:style w:type="paragraph" w:styleId="TOC3">
    <w:name w:val="toc 3"/>
    <w:basedOn w:val="Normal"/>
    <w:next w:val="Normal"/>
    <w:autoRedefine/>
    <w:uiPriority w:val="39"/>
    <w:unhideWhenUsed/>
    <w:rsid w:val="006567ED"/>
    <w:pPr>
      <w:spacing w:after="100"/>
      <w:ind w:left="480"/>
    </w:pPr>
  </w:style>
  <w:style w:type="character" w:styleId="Hyperlink">
    <w:name w:val="Hyperlink"/>
    <w:basedOn w:val="DefaultParagraphFont"/>
    <w:uiPriority w:val="99"/>
    <w:unhideWhenUsed/>
    <w:rsid w:val="006567ED"/>
    <w:rPr>
      <w:color w:val="0000FF" w:themeColor="hyperlink"/>
      <w:u w:val="single"/>
    </w:rPr>
  </w:style>
  <w:style w:type="paragraph" w:styleId="Header">
    <w:name w:val="header"/>
    <w:basedOn w:val="Normal"/>
    <w:link w:val="HeaderChar"/>
    <w:uiPriority w:val="99"/>
    <w:unhideWhenUsed/>
    <w:rsid w:val="006567ED"/>
    <w:pPr>
      <w:tabs>
        <w:tab w:val="center" w:pos="4680"/>
        <w:tab w:val="right" w:pos="9360"/>
      </w:tabs>
      <w:spacing w:line="240" w:lineRule="auto"/>
    </w:pPr>
  </w:style>
  <w:style w:type="character" w:customStyle="1" w:styleId="HeaderChar">
    <w:name w:val="Header Char"/>
    <w:basedOn w:val="DefaultParagraphFont"/>
    <w:link w:val="Header"/>
    <w:uiPriority w:val="99"/>
    <w:rsid w:val="006567ED"/>
  </w:style>
  <w:style w:type="paragraph" w:styleId="Footer">
    <w:name w:val="footer"/>
    <w:basedOn w:val="Normal"/>
    <w:link w:val="FooterChar"/>
    <w:uiPriority w:val="99"/>
    <w:unhideWhenUsed/>
    <w:rsid w:val="006567ED"/>
    <w:pPr>
      <w:tabs>
        <w:tab w:val="center" w:pos="4680"/>
        <w:tab w:val="right" w:pos="9360"/>
      </w:tabs>
      <w:spacing w:line="240" w:lineRule="auto"/>
    </w:pPr>
  </w:style>
  <w:style w:type="character" w:customStyle="1" w:styleId="FooterChar">
    <w:name w:val="Footer Char"/>
    <w:basedOn w:val="DefaultParagraphFont"/>
    <w:link w:val="Footer"/>
    <w:uiPriority w:val="99"/>
    <w:rsid w:val="00656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F96ECD3-86A0-4107-8AF5-27D83B37C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7049</Words>
  <Characters>40180</Characters>
  <Application>Microsoft Office Word</Application>
  <DocSecurity>0</DocSecurity>
  <Lines>334</Lines>
  <Paragraphs>94</Paragraphs>
  <ScaleCrop>false</ScaleCrop>
  <Company/>
  <LinksUpToDate>false</LinksUpToDate>
  <CharactersWithSpaces>47135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Sandeep Dammalapati (2214841)</cp:lastModifiedBy>
  <cp:revision>5</cp:revision>
  <dcterms:created xsi:type="dcterms:W3CDTF">2023-08-13T12:12:00Z</dcterms:created>
  <dcterms:modified xsi:type="dcterms:W3CDTF">2023-08-29T01:15:00Z</dcterms:modified>
</cp:coreProperties>
</file>