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23F6A" w14:textId="77777777" w:rsidR="00052CD7" w:rsidRPr="00392FD1" w:rsidRDefault="00052CD7" w:rsidP="00392FD1">
      <w:pPr>
        <w:spacing w:line="480" w:lineRule="auto"/>
        <w:jc w:val="both"/>
        <w:rPr>
          <w:rFonts w:ascii="Times New Roman" w:hAnsi="Times New Roman" w:cs="Times New Roman"/>
          <w:b/>
          <w:bCs/>
          <w:sz w:val="24"/>
          <w:szCs w:val="24"/>
        </w:rPr>
      </w:pPr>
    </w:p>
    <w:p w14:paraId="733F58C8" w14:textId="77777777" w:rsidR="00052CD7" w:rsidRPr="00392FD1" w:rsidRDefault="00052CD7" w:rsidP="00392FD1">
      <w:pPr>
        <w:spacing w:line="480" w:lineRule="auto"/>
        <w:jc w:val="both"/>
        <w:rPr>
          <w:rFonts w:ascii="Times New Roman" w:hAnsi="Times New Roman" w:cs="Times New Roman"/>
          <w:b/>
          <w:bCs/>
          <w:sz w:val="24"/>
          <w:szCs w:val="24"/>
        </w:rPr>
      </w:pPr>
    </w:p>
    <w:p w14:paraId="12797C2C" w14:textId="77777777" w:rsidR="00C62A46" w:rsidRDefault="00C62A46" w:rsidP="00392FD1">
      <w:pPr>
        <w:spacing w:line="480" w:lineRule="auto"/>
        <w:jc w:val="center"/>
        <w:rPr>
          <w:rFonts w:ascii="Times New Roman" w:hAnsi="Times New Roman" w:cs="Times New Roman"/>
          <w:b/>
          <w:bCs/>
          <w:sz w:val="24"/>
          <w:szCs w:val="24"/>
        </w:rPr>
      </w:pPr>
    </w:p>
    <w:p w14:paraId="07CBD207" w14:textId="77777777" w:rsidR="00C62A46" w:rsidRDefault="00C62A46" w:rsidP="00392FD1">
      <w:pPr>
        <w:spacing w:line="480" w:lineRule="auto"/>
        <w:jc w:val="center"/>
        <w:rPr>
          <w:rFonts w:ascii="Times New Roman" w:hAnsi="Times New Roman" w:cs="Times New Roman"/>
          <w:b/>
          <w:bCs/>
          <w:sz w:val="24"/>
          <w:szCs w:val="24"/>
        </w:rPr>
      </w:pPr>
    </w:p>
    <w:p w14:paraId="33EAF602" w14:textId="4A4C7ABD" w:rsidR="00052CD7" w:rsidRPr="00392FD1" w:rsidRDefault="00052CD7" w:rsidP="00392FD1">
      <w:pPr>
        <w:spacing w:line="480" w:lineRule="auto"/>
        <w:jc w:val="center"/>
        <w:rPr>
          <w:rFonts w:ascii="Times New Roman" w:hAnsi="Times New Roman" w:cs="Times New Roman"/>
          <w:b/>
          <w:bCs/>
          <w:sz w:val="24"/>
          <w:szCs w:val="24"/>
        </w:rPr>
      </w:pPr>
      <w:r w:rsidRPr="00392FD1">
        <w:rPr>
          <w:rFonts w:ascii="Times New Roman" w:hAnsi="Times New Roman" w:cs="Times New Roman"/>
          <w:b/>
          <w:bCs/>
          <w:sz w:val="24"/>
          <w:szCs w:val="24"/>
        </w:rPr>
        <w:t>Planning and Delivering an International Event</w:t>
      </w:r>
      <w:r w:rsidR="00C62A46">
        <w:rPr>
          <w:rFonts w:ascii="Times New Roman" w:hAnsi="Times New Roman" w:cs="Times New Roman"/>
          <w:b/>
          <w:bCs/>
          <w:sz w:val="24"/>
          <w:szCs w:val="24"/>
        </w:rPr>
        <w:t xml:space="preserve"> </w:t>
      </w:r>
      <w:r w:rsidR="00C62A46" w:rsidRPr="00C62A46">
        <w:rPr>
          <w:rFonts w:ascii="Times New Roman" w:hAnsi="Times New Roman" w:cs="Times New Roman"/>
          <w:b/>
          <w:bCs/>
          <w:sz w:val="24"/>
          <w:szCs w:val="24"/>
        </w:rPr>
        <w:t>at Marina Bay Sands, Singapore</w:t>
      </w:r>
    </w:p>
    <w:p w14:paraId="46A9B8F4" w14:textId="77777777" w:rsidR="00052CD7" w:rsidRPr="00392FD1" w:rsidRDefault="00052CD7" w:rsidP="00392FD1">
      <w:pPr>
        <w:spacing w:line="480" w:lineRule="auto"/>
        <w:jc w:val="center"/>
        <w:rPr>
          <w:rFonts w:ascii="Times New Roman" w:hAnsi="Times New Roman" w:cs="Times New Roman"/>
          <w:sz w:val="24"/>
          <w:szCs w:val="24"/>
        </w:rPr>
      </w:pPr>
    </w:p>
    <w:p w14:paraId="614461BA" w14:textId="77777777" w:rsidR="00052CD7" w:rsidRPr="00392FD1" w:rsidRDefault="00052CD7" w:rsidP="00392FD1">
      <w:pPr>
        <w:spacing w:line="480" w:lineRule="auto"/>
        <w:jc w:val="center"/>
        <w:rPr>
          <w:rFonts w:ascii="Times New Roman" w:hAnsi="Times New Roman" w:cs="Times New Roman"/>
          <w:sz w:val="24"/>
          <w:szCs w:val="24"/>
        </w:rPr>
      </w:pPr>
    </w:p>
    <w:p w14:paraId="3E51A451" w14:textId="77777777" w:rsidR="00052CD7" w:rsidRPr="00392FD1" w:rsidRDefault="00052CD7" w:rsidP="00392FD1">
      <w:pPr>
        <w:spacing w:line="480" w:lineRule="auto"/>
        <w:jc w:val="center"/>
        <w:rPr>
          <w:rFonts w:ascii="Times New Roman" w:hAnsi="Times New Roman" w:cs="Times New Roman"/>
          <w:sz w:val="24"/>
          <w:szCs w:val="24"/>
        </w:rPr>
      </w:pPr>
    </w:p>
    <w:p w14:paraId="6FCEF5CC" w14:textId="2AB7873A" w:rsidR="00052CD7" w:rsidRDefault="00052CD7" w:rsidP="00392FD1">
      <w:pPr>
        <w:spacing w:line="480" w:lineRule="auto"/>
        <w:jc w:val="center"/>
        <w:rPr>
          <w:rFonts w:ascii="Times New Roman" w:hAnsi="Times New Roman" w:cs="Times New Roman"/>
          <w:sz w:val="24"/>
          <w:szCs w:val="24"/>
        </w:rPr>
      </w:pPr>
      <w:r w:rsidRPr="00392FD1">
        <w:rPr>
          <w:rFonts w:ascii="Times New Roman" w:hAnsi="Times New Roman" w:cs="Times New Roman"/>
          <w:sz w:val="24"/>
          <w:szCs w:val="24"/>
        </w:rPr>
        <w:t>Student</w:t>
      </w:r>
      <w:r w:rsidR="003B49B2">
        <w:rPr>
          <w:rFonts w:ascii="Times New Roman" w:hAnsi="Times New Roman" w:cs="Times New Roman"/>
          <w:sz w:val="24"/>
          <w:szCs w:val="24"/>
        </w:rPr>
        <w:t xml:space="preserve">: Silviu </w:t>
      </w:r>
      <w:proofErr w:type="spellStart"/>
      <w:r w:rsidR="003B49B2">
        <w:rPr>
          <w:rFonts w:ascii="Times New Roman" w:hAnsi="Times New Roman" w:cs="Times New Roman"/>
          <w:sz w:val="24"/>
          <w:szCs w:val="24"/>
        </w:rPr>
        <w:t>Cilica</w:t>
      </w:r>
      <w:proofErr w:type="spellEnd"/>
    </w:p>
    <w:p w14:paraId="2E891DB7" w14:textId="2135ABE0" w:rsidR="003B49B2" w:rsidRPr="00392FD1" w:rsidRDefault="003B49B2" w:rsidP="00392FD1">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 Id: 2225055</w:t>
      </w:r>
    </w:p>
    <w:p w14:paraId="29C323D8" w14:textId="41207DD2" w:rsidR="00052CD7" w:rsidRPr="003B49B2" w:rsidRDefault="003B49B2" w:rsidP="00392FD1">
      <w:pPr>
        <w:spacing w:line="480" w:lineRule="auto"/>
        <w:jc w:val="center"/>
        <w:rPr>
          <w:rFonts w:ascii="Times New Roman" w:hAnsi="Times New Roman" w:cs="Times New Roman"/>
          <w:sz w:val="28"/>
          <w:szCs w:val="28"/>
        </w:rPr>
      </w:pPr>
      <w:r>
        <w:rPr>
          <w:rFonts w:ascii="Times New Roman" w:hAnsi="Times New Roman" w:cs="Times New Roman"/>
          <w:sz w:val="24"/>
          <w:szCs w:val="24"/>
        </w:rPr>
        <w:t>Module:</w:t>
      </w:r>
      <w:r w:rsidRPr="003B49B2">
        <w:t xml:space="preserve"> </w:t>
      </w:r>
      <w:r>
        <w:t>In</w:t>
      </w:r>
      <w:r w:rsidRPr="003B49B2">
        <w:rPr>
          <w:rFonts w:ascii="Times New Roman" w:hAnsi="Times New Roman" w:cs="Times New Roman"/>
          <w:sz w:val="24"/>
          <w:szCs w:val="24"/>
        </w:rPr>
        <w:t>ternational Meetings Management BMIH6007</w:t>
      </w:r>
    </w:p>
    <w:p w14:paraId="78CD1000" w14:textId="1E7B9EEF" w:rsidR="00052CD7" w:rsidRPr="00392FD1" w:rsidRDefault="003B49B2" w:rsidP="00392FD1">
      <w:pPr>
        <w:spacing w:line="480" w:lineRule="auto"/>
        <w:jc w:val="center"/>
        <w:rPr>
          <w:rFonts w:ascii="Times New Roman" w:hAnsi="Times New Roman" w:cs="Times New Roman"/>
          <w:sz w:val="24"/>
          <w:szCs w:val="24"/>
        </w:rPr>
      </w:pPr>
      <w:r>
        <w:rPr>
          <w:rFonts w:ascii="Times New Roman" w:hAnsi="Times New Roman" w:cs="Times New Roman"/>
          <w:sz w:val="24"/>
          <w:szCs w:val="24"/>
        </w:rPr>
        <w:t>Lecture: Chris Wilkin</w:t>
      </w:r>
    </w:p>
    <w:p w14:paraId="2A5B2984" w14:textId="77777777" w:rsidR="00EA2DD6" w:rsidRDefault="00EA2DD6">
      <w:pPr>
        <w:rPr>
          <w:rFonts w:ascii="Times New Roman" w:hAnsi="Times New Roman" w:cs="Times New Roman"/>
          <w:sz w:val="24"/>
          <w:szCs w:val="24"/>
        </w:rPr>
      </w:pPr>
      <w:r>
        <w:rPr>
          <w:rFonts w:ascii="Times New Roman" w:hAnsi="Times New Roman" w:cs="Times New Roman"/>
          <w:sz w:val="24"/>
          <w:szCs w:val="24"/>
        </w:rPr>
        <w:br w:type="page"/>
      </w:r>
    </w:p>
    <w:p w14:paraId="14DA0AF6" w14:textId="406FFE44" w:rsidR="00AA4CB9" w:rsidRDefault="00EA2DD6" w:rsidP="00392FD1">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Acknowledgement</w:t>
      </w:r>
    </w:p>
    <w:p w14:paraId="237A4D2C" w14:textId="6D41C4CE" w:rsidR="00EA2DD6" w:rsidRDefault="00EA2DD6" w:rsidP="00EA2DD6">
      <w:pPr>
        <w:spacing w:line="480" w:lineRule="auto"/>
        <w:rPr>
          <w:rFonts w:ascii="Times New Roman" w:hAnsi="Times New Roman" w:cs="Times New Roman"/>
          <w:sz w:val="24"/>
          <w:szCs w:val="24"/>
        </w:rPr>
      </w:pPr>
      <w:r w:rsidRPr="00921332">
        <w:rPr>
          <w:rFonts w:ascii="Times New Roman" w:hAnsi="Times New Roman" w:cs="Times New Roman"/>
          <w:sz w:val="24"/>
          <w:szCs w:val="24"/>
        </w:rPr>
        <w:t>The ideas in my report came from original study and analysis that I did on my own. The report only has my study work in it, along with academic journals, business reports, and textbooks. No generative AI tool was used to complete this assignment. For better language and grammatical accuracy, I used Grammarly (https://www.grammarly.com/) as a proofreading tool.</w:t>
      </w:r>
    </w:p>
    <w:p w14:paraId="69947ED5" w14:textId="77777777" w:rsidR="00AA4CB9" w:rsidRDefault="00AA4CB9">
      <w:pPr>
        <w:rPr>
          <w:rFonts w:ascii="Times New Roman" w:hAnsi="Times New Roman" w:cs="Times New Roman"/>
          <w:sz w:val="24"/>
          <w:szCs w:val="24"/>
        </w:rPr>
      </w:pPr>
      <w:r>
        <w:rPr>
          <w:rFonts w:ascii="Times New Roman" w:hAnsi="Times New Roman" w:cs="Times New Roman"/>
          <w:sz w:val="24"/>
          <w:szCs w:val="24"/>
        </w:rPr>
        <w:br w:type="page"/>
      </w:r>
    </w:p>
    <w:p w14:paraId="026F3450" w14:textId="5420F5F9" w:rsidR="00052CD7" w:rsidRDefault="00AA4CB9" w:rsidP="00392FD1">
      <w:pPr>
        <w:spacing w:line="480" w:lineRule="auto"/>
        <w:jc w:val="center"/>
        <w:rPr>
          <w:rFonts w:ascii="Times New Roman" w:hAnsi="Times New Roman" w:cs="Times New Roman"/>
          <w:b/>
          <w:bCs/>
          <w:sz w:val="24"/>
          <w:szCs w:val="24"/>
        </w:rPr>
      </w:pPr>
      <w:r w:rsidRPr="0043599E">
        <w:rPr>
          <w:rFonts w:ascii="Times New Roman" w:hAnsi="Times New Roman" w:cs="Times New Roman"/>
          <w:b/>
          <w:bCs/>
          <w:sz w:val="24"/>
          <w:szCs w:val="24"/>
        </w:rPr>
        <w:lastRenderedPageBreak/>
        <w:t>Assignment 1:</w:t>
      </w:r>
      <w:r w:rsidR="0043599E" w:rsidRPr="0043599E">
        <w:rPr>
          <w:rFonts w:ascii="Times New Roman" w:hAnsi="Times New Roman" w:cs="Times New Roman"/>
          <w:b/>
          <w:bCs/>
          <w:sz w:val="24"/>
          <w:szCs w:val="24"/>
        </w:rPr>
        <w:t xml:space="preserve"> An Inclusive Culinary Experience</w:t>
      </w:r>
      <w:r w:rsidR="006A2C54">
        <w:rPr>
          <w:rFonts w:ascii="Times New Roman" w:hAnsi="Times New Roman" w:cs="Times New Roman"/>
          <w:b/>
          <w:bCs/>
          <w:sz w:val="24"/>
          <w:szCs w:val="24"/>
        </w:rPr>
        <w:t xml:space="preserve"> </w:t>
      </w:r>
      <w:r w:rsidR="006A2C54" w:rsidRPr="006A2C54">
        <w:rPr>
          <w:rFonts w:ascii="Times New Roman" w:hAnsi="Times New Roman" w:cs="Times New Roman"/>
          <w:b/>
          <w:bCs/>
          <w:sz w:val="24"/>
          <w:szCs w:val="24"/>
        </w:rPr>
        <w:t>at Marina Bay Sands</w:t>
      </w:r>
      <w:r w:rsidR="003440B7">
        <w:rPr>
          <w:rFonts w:ascii="Times New Roman" w:hAnsi="Times New Roman" w:cs="Times New Roman"/>
          <w:b/>
          <w:bCs/>
          <w:sz w:val="24"/>
          <w:szCs w:val="24"/>
        </w:rPr>
        <w:t>, Singapore</w:t>
      </w:r>
    </w:p>
    <w:p w14:paraId="6AC8E1B4" w14:textId="0559175E" w:rsidR="003358CF" w:rsidRDefault="003358CF" w:rsidP="008B5138">
      <w:pPr>
        <w:spacing w:line="240" w:lineRule="auto"/>
        <w:rPr>
          <w:rFonts w:ascii="Times New Roman" w:hAnsi="Times New Roman" w:cs="Times New Roman"/>
          <w:b/>
          <w:bCs/>
          <w:sz w:val="24"/>
          <w:szCs w:val="24"/>
        </w:rPr>
      </w:pPr>
      <w:r>
        <w:rPr>
          <w:rFonts w:ascii="Times New Roman" w:hAnsi="Times New Roman" w:cs="Times New Roman"/>
          <w:b/>
          <w:bCs/>
          <w:sz w:val="24"/>
          <w:szCs w:val="24"/>
        </w:rPr>
        <w:t>Slide 1:</w:t>
      </w:r>
    </w:p>
    <w:p w14:paraId="45E214F7" w14:textId="22E51228" w:rsidR="00AE5476" w:rsidRPr="00AE5476" w:rsidRDefault="003753CA" w:rsidP="008B5138">
      <w:pPr>
        <w:spacing w:line="240" w:lineRule="auto"/>
        <w:rPr>
          <w:rFonts w:ascii="Times New Roman" w:hAnsi="Times New Roman" w:cs="Times New Roman"/>
          <w:sz w:val="24"/>
          <w:szCs w:val="24"/>
        </w:rPr>
      </w:pPr>
      <w:r>
        <w:rPr>
          <w:noProof/>
        </w:rPr>
        <w:drawing>
          <wp:inline distT="0" distB="0" distL="0" distR="0" wp14:anchorId="48F63E54" wp14:editId="092DC93C">
            <wp:extent cx="5943600" cy="3343275"/>
            <wp:effectExtent l="0" t="0" r="0" b="952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943600" cy="3343275"/>
                    </a:xfrm>
                    <a:prstGeom prst="rect">
                      <a:avLst/>
                    </a:prstGeom>
                  </pic:spPr>
                </pic:pic>
              </a:graphicData>
            </a:graphic>
          </wp:inline>
        </w:drawing>
      </w:r>
    </w:p>
    <w:p w14:paraId="1550FB5A" w14:textId="7910622F" w:rsidR="00AE5476" w:rsidRPr="0043599E" w:rsidRDefault="002E5ABC" w:rsidP="008B5138">
      <w:pPr>
        <w:spacing w:line="240" w:lineRule="auto"/>
        <w:rPr>
          <w:rFonts w:ascii="Times New Roman" w:hAnsi="Times New Roman" w:cs="Times New Roman"/>
          <w:b/>
          <w:bCs/>
          <w:sz w:val="24"/>
          <w:szCs w:val="24"/>
        </w:rPr>
      </w:pPr>
      <w:r>
        <w:rPr>
          <w:rFonts w:ascii="Times New Roman" w:hAnsi="Times New Roman" w:cs="Times New Roman"/>
          <w:b/>
          <w:bCs/>
          <w:sz w:val="24"/>
          <w:szCs w:val="24"/>
        </w:rPr>
        <w:t>Slide 2:</w:t>
      </w:r>
    </w:p>
    <w:p w14:paraId="39BD38C1" w14:textId="7EFF6006" w:rsidR="008F3D2A" w:rsidRDefault="008F3D2A" w:rsidP="008B5138">
      <w:pPr>
        <w:spacing w:line="240" w:lineRule="auto"/>
        <w:jc w:val="both"/>
        <w:rPr>
          <w:rFonts w:ascii="Times New Roman" w:hAnsi="Times New Roman" w:cs="Times New Roman"/>
          <w:sz w:val="24"/>
          <w:szCs w:val="24"/>
        </w:rPr>
      </w:pPr>
      <w:r>
        <w:rPr>
          <w:noProof/>
        </w:rPr>
        <w:drawing>
          <wp:inline distT="0" distB="0" distL="0" distR="0" wp14:anchorId="2613C08A" wp14:editId="65EEBEAC">
            <wp:extent cx="5943600" cy="3343275"/>
            <wp:effectExtent l="0" t="0" r="0" b="9525"/>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p>
    <w:p w14:paraId="44B0E0C0" w14:textId="36F304E8" w:rsidR="008F3D2A" w:rsidRPr="008F3D2A" w:rsidRDefault="008F3D2A" w:rsidP="008B5138">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Slide 3</w:t>
      </w:r>
    </w:p>
    <w:p w14:paraId="54F97C6A" w14:textId="4594A6F8" w:rsidR="00F40ACB" w:rsidRDefault="00F40ACB" w:rsidP="008B5138">
      <w:pPr>
        <w:spacing w:line="240" w:lineRule="auto"/>
        <w:jc w:val="both"/>
        <w:rPr>
          <w:rFonts w:ascii="Times New Roman" w:hAnsi="Times New Roman" w:cs="Times New Roman"/>
          <w:sz w:val="24"/>
          <w:szCs w:val="24"/>
        </w:rPr>
      </w:pPr>
      <w:r>
        <w:rPr>
          <w:noProof/>
        </w:rPr>
        <w:lastRenderedPageBreak/>
        <w:drawing>
          <wp:inline distT="0" distB="0" distL="0" distR="0" wp14:anchorId="72D6535B" wp14:editId="7FAAB7CB">
            <wp:extent cx="5943600" cy="3343275"/>
            <wp:effectExtent l="0" t="0" r="0" b="9525"/>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943600" cy="3343275"/>
                    </a:xfrm>
                    <a:prstGeom prst="rect">
                      <a:avLst/>
                    </a:prstGeom>
                  </pic:spPr>
                </pic:pic>
              </a:graphicData>
            </a:graphic>
          </wp:inline>
        </w:drawing>
      </w:r>
    </w:p>
    <w:p w14:paraId="3BBE616F" w14:textId="77777777" w:rsidR="00F40ACB" w:rsidRDefault="00F40ACB" w:rsidP="008B5138">
      <w:pPr>
        <w:spacing w:line="240" w:lineRule="auto"/>
        <w:jc w:val="both"/>
        <w:rPr>
          <w:rFonts w:ascii="Times New Roman" w:hAnsi="Times New Roman" w:cs="Times New Roman"/>
          <w:sz w:val="24"/>
          <w:szCs w:val="24"/>
        </w:rPr>
      </w:pPr>
    </w:p>
    <w:p w14:paraId="2B2B67B7" w14:textId="57C49371" w:rsidR="00F40ACB" w:rsidRPr="00F40ACB" w:rsidRDefault="00F40ACB" w:rsidP="008B5138">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Slide </w:t>
      </w:r>
      <w:r w:rsidR="003D7FEC">
        <w:rPr>
          <w:rFonts w:ascii="Times New Roman" w:hAnsi="Times New Roman" w:cs="Times New Roman"/>
          <w:b/>
          <w:bCs/>
          <w:sz w:val="24"/>
          <w:szCs w:val="24"/>
        </w:rPr>
        <w:t>4</w:t>
      </w:r>
      <w:r>
        <w:rPr>
          <w:rFonts w:ascii="Times New Roman" w:hAnsi="Times New Roman" w:cs="Times New Roman"/>
          <w:b/>
          <w:bCs/>
          <w:sz w:val="24"/>
          <w:szCs w:val="24"/>
        </w:rPr>
        <w:t>:</w:t>
      </w:r>
    </w:p>
    <w:p w14:paraId="3118796A" w14:textId="77777777" w:rsidR="003D7FEC" w:rsidRDefault="003D7FEC" w:rsidP="008B5138">
      <w:pPr>
        <w:spacing w:line="240" w:lineRule="auto"/>
        <w:jc w:val="both"/>
        <w:rPr>
          <w:rFonts w:ascii="Times New Roman" w:hAnsi="Times New Roman" w:cs="Times New Roman"/>
          <w:sz w:val="24"/>
          <w:szCs w:val="24"/>
        </w:rPr>
      </w:pPr>
      <w:r>
        <w:rPr>
          <w:noProof/>
        </w:rPr>
        <w:drawing>
          <wp:inline distT="0" distB="0" distL="0" distR="0" wp14:anchorId="5B31DC21" wp14:editId="22D6CAF0">
            <wp:extent cx="5943600" cy="3343275"/>
            <wp:effectExtent l="0" t="0" r="0" b="9525"/>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943600" cy="3343275"/>
                    </a:xfrm>
                    <a:prstGeom prst="rect">
                      <a:avLst/>
                    </a:prstGeom>
                  </pic:spPr>
                </pic:pic>
              </a:graphicData>
            </a:graphic>
          </wp:inline>
        </w:drawing>
      </w:r>
    </w:p>
    <w:p w14:paraId="1C9CB967" w14:textId="445F6A81" w:rsidR="003D7FEC" w:rsidRDefault="008949A8" w:rsidP="008B5138">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Slide 5:</w:t>
      </w:r>
    </w:p>
    <w:p w14:paraId="1B85AA30" w14:textId="003A903E" w:rsidR="008949A8" w:rsidRDefault="00426D7C" w:rsidP="008B5138">
      <w:pPr>
        <w:spacing w:line="240" w:lineRule="auto"/>
        <w:jc w:val="both"/>
        <w:rPr>
          <w:rFonts w:ascii="Times New Roman" w:hAnsi="Times New Roman" w:cs="Times New Roman"/>
          <w:b/>
          <w:bCs/>
          <w:sz w:val="24"/>
          <w:szCs w:val="24"/>
        </w:rPr>
      </w:pPr>
      <w:r>
        <w:rPr>
          <w:noProof/>
        </w:rPr>
        <w:lastRenderedPageBreak/>
        <w:drawing>
          <wp:inline distT="0" distB="0" distL="0" distR="0" wp14:anchorId="61BC4B4D" wp14:editId="664D2788">
            <wp:extent cx="5943600" cy="3343275"/>
            <wp:effectExtent l="0" t="0" r="0" b="952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943600" cy="3343275"/>
                    </a:xfrm>
                    <a:prstGeom prst="rect">
                      <a:avLst/>
                    </a:prstGeom>
                  </pic:spPr>
                </pic:pic>
              </a:graphicData>
            </a:graphic>
          </wp:inline>
        </w:drawing>
      </w:r>
    </w:p>
    <w:p w14:paraId="059F31B8" w14:textId="377AFAE8" w:rsidR="008949A8" w:rsidRDefault="00426D7C" w:rsidP="008B5138">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Slide 6:</w:t>
      </w:r>
    </w:p>
    <w:p w14:paraId="47CA7F3B" w14:textId="77A0EA8C" w:rsidR="00426D7C" w:rsidRDefault="00C43B79" w:rsidP="008B5138">
      <w:pPr>
        <w:spacing w:line="240" w:lineRule="auto"/>
        <w:jc w:val="both"/>
        <w:rPr>
          <w:rFonts w:ascii="Times New Roman" w:hAnsi="Times New Roman" w:cs="Times New Roman"/>
          <w:b/>
          <w:bCs/>
          <w:sz w:val="24"/>
          <w:szCs w:val="24"/>
        </w:rPr>
      </w:pPr>
      <w:r>
        <w:rPr>
          <w:noProof/>
        </w:rPr>
        <w:drawing>
          <wp:inline distT="0" distB="0" distL="0" distR="0" wp14:anchorId="46A6BC00" wp14:editId="1B3266DD">
            <wp:extent cx="5943600" cy="3343275"/>
            <wp:effectExtent l="0" t="0" r="0" b="952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943600" cy="3343275"/>
                    </a:xfrm>
                    <a:prstGeom prst="rect">
                      <a:avLst/>
                    </a:prstGeom>
                  </pic:spPr>
                </pic:pic>
              </a:graphicData>
            </a:graphic>
          </wp:inline>
        </w:drawing>
      </w:r>
    </w:p>
    <w:p w14:paraId="7352FAE3" w14:textId="78BBF93D" w:rsidR="00C43B79" w:rsidRDefault="00C43B79" w:rsidP="008B5138">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Slide 7:</w:t>
      </w:r>
    </w:p>
    <w:p w14:paraId="47CDCF6C" w14:textId="0A59338A" w:rsidR="00C43B79" w:rsidRDefault="00E472BE" w:rsidP="008B5138">
      <w:pPr>
        <w:spacing w:line="240" w:lineRule="auto"/>
        <w:jc w:val="both"/>
        <w:rPr>
          <w:rFonts w:ascii="Times New Roman" w:hAnsi="Times New Roman" w:cs="Times New Roman"/>
          <w:b/>
          <w:bCs/>
          <w:sz w:val="24"/>
          <w:szCs w:val="24"/>
        </w:rPr>
      </w:pPr>
      <w:r>
        <w:rPr>
          <w:noProof/>
        </w:rPr>
        <w:lastRenderedPageBreak/>
        <w:drawing>
          <wp:inline distT="0" distB="0" distL="0" distR="0" wp14:anchorId="461BD291" wp14:editId="54277FA8">
            <wp:extent cx="5943600" cy="3343275"/>
            <wp:effectExtent l="0" t="0" r="0" b="9525"/>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943600" cy="3343275"/>
                    </a:xfrm>
                    <a:prstGeom prst="rect">
                      <a:avLst/>
                    </a:prstGeom>
                  </pic:spPr>
                </pic:pic>
              </a:graphicData>
            </a:graphic>
          </wp:inline>
        </w:drawing>
      </w:r>
    </w:p>
    <w:p w14:paraId="1B1AF101" w14:textId="429D0E73" w:rsidR="00E472BE" w:rsidRDefault="00E472BE" w:rsidP="008B5138">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Slide 8:</w:t>
      </w:r>
    </w:p>
    <w:p w14:paraId="1E403BCE" w14:textId="7CAE8DA8" w:rsidR="00E472BE" w:rsidRDefault="001700BD" w:rsidP="008B5138">
      <w:pPr>
        <w:spacing w:line="240" w:lineRule="auto"/>
        <w:jc w:val="both"/>
        <w:rPr>
          <w:rFonts w:ascii="Times New Roman" w:hAnsi="Times New Roman" w:cs="Times New Roman"/>
          <w:b/>
          <w:bCs/>
          <w:sz w:val="24"/>
          <w:szCs w:val="24"/>
        </w:rPr>
      </w:pPr>
      <w:r>
        <w:rPr>
          <w:noProof/>
        </w:rPr>
        <w:drawing>
          <wp:inline distT="0" distB="0" distL="0" distR="0" wp14:anchorId="5FFC4AAD" wp14:editId="61F7DB8D">
            <wp:extent cx="5943600" cy="3343275"/>
            <wp:effectExtent l="0" t="0" r="0" b="9525"/>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43600" cy="3343275"/>
                    </a:xfrm>
                    <a:prstGeom prst="rect">
                      <a:avLst/>
                    </a:prstGeom>
                  </pic:spPr>
                </pic:pic>
              </a:graphicData>
            </a:graphic>
          </wp:inline>
        </w:drawing>
      </w:r>
    </w:p>
    <w:p w14:paraId="4F7D5347" w14:textId="2756A737" w:rsidR="001700BD" w:rsidRPr="003D7FEC" w:rsidRDefault="001700BD" w:rsidP="008B5138">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Slide 9:</w:t>
      </w:r>
    </w:p>
    <w:p w14:paraId="2949D41E" w14:textId="77777777" w:rsidR="000369EF" w:rsidRDefault="003D7FEC" w:rsidP="008B5138">
      <w:pPr>
        <w:spacing w:line="240" w:lineRule="auto"/>
        <w:jc w:val="both"/>
        <w:rPr>
          <w:rFonts w:ascii="Times New Roman" w:hAnsi="Times New Roman" w:cs="Times New Roman"/>
          <w:sz w:val="24"/>
          <w:szCs w:val="24"/>
        </w:rPr>
      </w:pPr>
      <w:r w:rsidRPr="00392FD1">
        <w:rPr>
          <w:rFonts w:ascii="Times New Roman" w:hAnsi="Times New Roman" w:cs="Times New Roman"/>
          <w:sz w:val="24"/>
          <w:szCs w:val="24"/>
        </w:rPr>
        <w:lastRenderedPageBreak/>
        <w:t xml:space="preserve"> </w:t>
      </w:r>
      <w:r w:rsidR="000369EF">
        <w:rPr>
          <w:noProof/>
        </w:rPr>
        <w:drawing>
          <wp:inline distT="0" distB="0" distL="0" distR="0" wp14:anchorId="4024112A" wp14:editId="42B3540C">
            <wp:extent cx="5943600" cy="3343275"/>
            <wp:effectExtent l="0" t="0" r="0" b="9525"/>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943600" cy="3343275"/>
                    </a:xfrm>
                    <a:prstGeom prst="rect">
                      <a:avLst/>
                    </a:prstGeom>
                  </pic:spPr>
                </pic:pic>
              </a:graphicData>
            </a:graphic>
          </wp:inline>
        </w:drawing>
      </w:r>
    </w:p>
    <w:p w14:paraId="12F9DD6B" w14:textId="77777777" w:rsidR="000369EF" w:rsidRPr="00711A23" w:rsidRDefault="000369EF" w:rsidP="008B5138">
      <w:pPr>
        <w:spacing w:line="240" w:lineRule="auto"/>
        <w:jc w:val="both"/>
        <w:rPr>
          <w:rFonts w:ascii="Times New Roman" w:hAnsi="Times New Roman" w:cs="Times New Roman"/>
          <w:b/>
          <w:bCs/>
          <w:sz w:val="24"/>
          <w:szCs w:val="24"/>
        </w:rPr>
      </w:pPr>
      <w:r w:rsidRPr="00711A23">
        <w:rPr>
          <w:rFonts w:ascii="Times New Roman" w:hAnsi="Times New Roman" w:cs="Times New Roman"/>
          <w:b/>
          <w:bCs/>
          <w:sz w:val="24"/>
          <w:szCs w:val="24"/>
        </w:rPr>
        <w:t>Slide 10:</w:t>
      </w:r>
    </w:p>
    <w:p w14:paraId="62340F85" w14:textId="77777777" w:rsidR="00711A23" w:rsidRDefault="00711A23" w:rsidP="008B5138">
      <w:pPr>
        <w:spacing w:line="240" w:lineRule="auto"/>
        <w:jc w:val="both"/>
        <w:rPr>
          <w:rFonts w:ascii="Times New Roman" w:hAnsi="Times New Roman" w:cs="Times New Roman"/>
          <w:sz w:val="24"/>
          <w:szCs w:val="24"/>
        </w:rPr>
      </w:pPr>
      <w:r>
        <w:rPr>
          <w:noProof/>
        </w:rPr>
        <w:drawing>
          <wp:inline distT="0" distB="0" distL="0" distR="0" wp14:anchorId="02C36262" wp14:editId="1CA1F284">
            <wp:extent cx="5943600" cy="3343275"/>
            <wp:effectExtent l="0" t="0" r="0" b="9525"/>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943600" cy="3343275"/>
                    </a:xfrm>
                    <a:prstGeom prst="rect">
                      <a:avLst/>
                    </a:prstGeom>
                  </pic:spPr>
                </pic:pic>
              </a:graphicData>
            </a:graphic>
          </wp:inline>
        </w:drawing>
      </w:r>
    </w:p>
    <w:p w14:paraId="039F6CAD" w14:textId="7B735911" w:rsidR="00711A23" w:rsidRPr="00C23892" w:rsidRDefault="00347F77" w:rsidP="008B5138">
      <w:pPr>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Slide </w:t>
      </w:r>
      <w:r w:rsidR="00C23892">
        <w:rPr>
          <w:rFonts w:ascii="Times New Roman" w:hAnsi="Times New Roman" w:cs="Times New Roman"/>
          <w:b/>
          <w:bCs/>
          <w:sz w:val="24"/>
          <w:szCs w:val="24"/>
        </w:rPr>
        <w:t>References</w:t>
      </w:r>
    </w:p>
    <w:p w14:paraId="166730DC" w14:textId="158A797B" w:rsidR="00134F3F" w:rsidRDefault="00EA4513" w:rsidP="008B5138">
      <w:pPr>
        <w:spacing w:line="240" w:lineRule="auto"/>
        <w:rPr>
          <w:rFonts w:ascii="Times New Roman" w:hAnsi="Times New Roman" w:cs="Times New Roman"/>
          <w:sz w:val="24"/>
          <w:szCs w:val="24"/>
        </w:rPr>
      </w:pPr>
      <w:r>
        <w:rPr>
          <w:noProof/>
        </w:rPr>
        <w:lastRenderedPageBreak/>
        <w:drawing>
          <wp:inline distT="0" distB="0" distL="0" distR="0" wp14:anchorId="2B3D7F1F" wp14:editId="53EF11CB">
            <wp:extent cx="5943600" cy="3343275"/>
            <wp:effectExtent l="0" t="0" r="0" b="9525"/>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943600" cy="3343275"/>
                    </a:xfrm>
                    <a:prstGeom prst="rect">
                      <a:avLst/>
                    </a:prstGeom>
                  </pic:spPr>
                </pic:pic>
              </a:graphicData>
            </a:graphic>
          </wp:inline>
        </w:drawing>
      </w:r>
    </w:p>
    <w:p w14:paraId="7C632A43" w14:textId="2682D0A4" w:rsidR="00EA4513" w:rsidRDefault="008B5138" w:rsidP="008B5138">
      <w:pPr>
        <w:spacing w:line="240" w:lineRule="auto"/>
        <w:rPr>
          <w:rFonts w:ascii="Times New Roman" w:hAnsi="Times New Roman" w:cs="Times New Roman"/>
          <w:sz w:val="24"/>
          <w:szCs w:val="24"/>
        </w:rPr>
      </w:pPr>
      <w:r>
        <w:rPr>
          <w:noProof/>
        </w:rPr>
        <w:drawing>
          <wp:inline distT="0" distB="0" distL="0" distR="0" wp14:anchorId="1F8327B6" wp14:editId="09874C32">
            <wp:extent cx="5943600" cy="3343275"/>
            <wp:effectExtent l="0" t="0" r="0" b="9525"/>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943600" cy="3343275"/>
                    </a:xfrm>
                    <a:prstGeom prst="rect">
                      <a:avLst/>
                    </a:prstGeom>
                  </pic:spPr>
                </pic:pic>
              </a:graphicData>
            </a:graphic>
          </wp:inline>
        </w:drawing>
      </w:r>
    </w:p>
    <w:p w14:paraId="038AD915" w14:textId="0B16039C" w:rsidR="008B5138" w:rsidRDefault="008B5138">
      <w:pPr>
        <w:rPr>
          <w:rFonts w:ascii="Times New Roman" w:hAnsi="Times New Roman" w:cs="Times New Roman"/>
          <w:sz w:val="24"/>
          <w:szCs w:val="24"/>
        </w:rPr>
      </w:pPr>
      <w:r>
        <w:rPr>
          <w:noProof/>
        </w:rPr>
        <w:lastRenderedPageBreak/>
        <w:drawing>
          <wp:inline distT="0" distB="0" distL="0" distR="0" wp14:anchorId="66953EC7" wp14:editId="0D6DC76D">
            <wp:extent cx="5943600" cy="3343275"/>
            <wp:effectExtent l="0" t="0" r="0" b="9525"/>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943600" cy="3343275"/>
                    </a:xfrm>
                    <a:prstGeom prst="rect">
                      <a:avLst/>
                    </a:prstGeom>
                  </pic:spPr>
                </pic:pic>
              </a:graphicData>
            </a:graphic>
          </wp:inline>
        </w:drawing>
      </w:r>
    </w:p>
    <w:p w14:paraId="11671F22" w14:textId="3C221C2B" w:rsidR="00711A23" w:rsidRDefault="00711A23">
      <w:pPr>
        <w:rPr>
          <w:rFonts w:ascii="Times New Roman" w:hAnsi="Times New Roman" w:cs="Times New Roman"/>
          <w:sz w:val="24"/>
          <w:szCs w:val="24"/>
        </w:rPr>
      </w:pPr>
      <w:r>
        <w:rPr>
          <w:rFonts w:ascii="Times New Roman" w:hAnsi="Times New Roman" w:cs="Times New Roman"/>
          <w:sz w:val="24"/>
          <w:szCs w:val="24"/>
        </w:rPr>
        <w:br w:type="page"/>
      </w:r>
    </w:p>
    <w:p w14:paraId="3F1F14FA" w14:textId="02444DBE" w:rsidR="004E201D" w:rsidRDefault="004E201D" w:rsidP="00392FD1">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Assignment 2</w:t>
      </w:r>
    </w:p>
    <w:p w14:paraId="12F79950" w14:textId="625B41BF" w:rsidR="00052CD7" w:rsidRPr="00460B20" w:rsidRDefault="00052CD7" w:rsidP="009B3207">
      <w:pPr>
        <w:spacing w:line="480" w:lineRule="auto"/>
        <w:jc w:val="center"/>
        <w:rPr>
          <w:rFonts w:ascii="Times New Roman" w:hAnsi="Times New Roman" w:cs="Times New Roman"/>
          <w:b/>
          <w:bCs/>
          <w:sz w:val="24"/>
          <w:szCs w:val="24"/>
        </w:rPr>
      </w:pPr>
      <w:r w:rsidRPr="00460B20">
        <w:rPr>
          <w:rFonts w:ascii="Times New Roman" w:hAnsi="Times New Roman" w:cs="Times New Roman"/>
          <w:b/>
          <w:bCs/>
          <w:sz w:val="24"/>
          <w:szCs w:val="24"/>
        </w:rPr>
        <w:t>Planning and Delivering an International Event</w:t>
      </w:r>
      <w:r w:rsidR="00741360" w:rsidRPr="00460B20">
        <w:rPr>
          <w:rFonts w:ascii="Times New Roman" w:hAnsi="Times New Roman" w:cs="Times New Roman"/>
          <w:b/>
          <w:bCs/>
          <w:sz w:val="24"/>
          <w:szCs w:val="24"/>
        </w:rPr>
        <w:t xml:space="preserve"> at Marina Bay Sands, Singapore</w:t>
      </w:r>
    </w:p>
    <w:p w14:paraId="13CD4875" w14:textId="2C669DAF" w:rsidR="002E637E" w:rsidRPr="00392FD1" w:rsidRDefault="00DF3C5F" w:rsidP="00BC17E6">
      <w:pPr>
        <w:spacing w:line="480" w:lineRule="auto"/>
        <w:ind w:firstLine="720"/>
        <w:jc w:val="both"/>
        <w:rPr>
          <w:rFonts w:ascii="Times New Roman" w:hAnsi="Times New Roman" w:cs="Times New Roman"/>
          <w:sz w:val="24"/>
          <w:szCs w:val="24"/>
        </w:rPr>
      </w:pPr>
      <w:r w:rsidRPr="00392FD1">
        <w:rPr>
          <w:rFonts w:ascii="Times New Roman" w:hAnsi="Times New Roman" w:cs="Times New Roman"/>
          <w:sz w:val="24"/>
          <w:szCs w:val="24"/>
        </w:rPr>
        <w:t xml:space="preserve">The </w:t>
      </w:r>
      <w:r w:rsidR="00ED5481" w:rsidRPr="00392FD1">
        <w:rPr>
          <w:rFonts w:ascii="Times New Roman" w:hAnsi="Times New Roman" w:cs="Times New Roman"/>
          <w:sz w:val="24"/>
          <w:szCs w:val="24"/>
        </w:rPr>
        <w:t xml:space="preserve">proposed event </w:t>
      </w:r>
      <w:r w:rsidR="00974963" w:rsidRPr="00392FD1">
        <w:rPr>
          <w:rFonts w:ascii="Times New Roman" w:hAnsi="Times New Roman" w:cs="Times New Roman"/>
          <w:sz w:val="24"/>
          <w:szCs w:val="24"/>
        </w:rPr>
        <w:t>focuses on the the</w:t>
      </w:r>
      <w:r w:rsidR="001928BE" w:rsidRPr="00392FD1">
        <w:rPr>
          <w:rFonts w:ascii="Times New Roman" w:hAnsi="Times New Roman" w:cs="Times New Roman"/>
          <w:sz w:val="24"/>
          <w:szCs w:val="24"/>
        </w:rPr>
        <w:t>m</w:t>
      </w:r>
      <w:r w:rsidR="00974963" w:rsidRPr="00392FD1">
        <w:rPr>
          <w:rFonts w:ascii="Times New Roman" w:hAnsi="Times New Roman" w:cs="Times New Roman"/>
          <w:sz w:val="24"/>
          <w:szCs w:val="24"/>
        </w:rPr>
        <w:t>e</w:t>
      </w:r>
      <w:r w:rsidR="00385A38" w:rsidRPr="00392FD1">
        <w:rPr>
          <w:rFonts w:ascii="Times New Roman" w:hAnsi="Times New Roman" w:cs="Times New Roman"/>
          <w:sz w:val="24"/>
          <w:szCs w:val="24"/>
        </w:rPr>
        <w:t xml:space="preserve"> of inclusive culinary experiences</w:t>
      </w:r>
      <w:r w:rsidR="00C464AC">
        <w:rPr>
          <w:rFonts w:ascii="Times New Roman" w:hAnsi="Times New Roman" w:cs="Times New Roman"/>
          <w:sz w:val="24"/>
          <w:szCs w:val="24"/>
        </w:rPr>
        <w:t>. It</w:t>
      </w:r>
      <w:r w:rsidR="00385A38" w:rsidRPr="00392FD1">
        <w:rPr>
          <w:rFonts w:ascii="Times New Roman" w:hAnsi="Times New Roman" w:cs="Times New Roman"/>
          <w:sz w:val="24"/>
          <w:szCs w:val="24"/>
        </w:rPr>
        <w:t xml:space="preserve"> will be planned as a two-day food festival</w:t>
      </w:r>
      <w:r w:rsidR="00383EC5">
        <w:rPr>
          <w:rFonts w:ascii="Times New Roman" w:hAnsi="Times New Roman" w:cs="Times New Roman"/>
          <w:sz w:val="24"/>
          <w:szCs w:val="24"/>
        </w:rPr>
        <w:t xml:space="preserve"> </w:t>
      </w:r>
      <w:r w:rsidR="00BC275F" w:rsidRPr="00BC275F">
        <w:rPr>
          <w:rFonts w:ascii="Times New Roman" w:hAnsi="Times New Roman" w:cs="Times New Roman"/>
          <w:sz w:val="24"/>
          <w:szCs w:val="24"/>
        </w:rPr>
        <w:t>from September 20–21, 2025</w:t>
      </w:r>
      <w:r w:rsidR="0060655B">
        <w:rPr>
          <w:rFonts w:ascii="Times New Roman" w:hAnsi="Times New Roman" w:cs="Times New Roman"/>
          <w:sz w:val="24"/>
          <w:szCs w:val="24"/>
        </w:rPr>
        <w:t xml:space="preserve">, </w:t>
      </w:r>
      <w:r w:rsidR="00385A38" w:rsidRPr="00392FD1">
        <w:rPr>
          <w:rFonts w:ascii="Times New Roman" w:hAnsi="Times New Roman" w:cs="Times New Roman"/>
          <w:sz w:val="24"/>
          <w:szCs w:val="24"/>
        </w:rPr>
        <w:t>to celebrate</w:t>
      </w:r>
      <w:r w:rsidR="0057457E" w:rsidRPr="00392FD1">
        <w:rPr>
          <w:rFonts w:ascii="Times New Roman" w:hAnsi="Times New Roman" w:cs="Times New Roman"/>
          <w:sz w:val="24"/>
          <w:szCs w:val="24"/>
        </w:rPr>
        <w:t xml:space="preserve"> diversity through </w:t>
      </w:r>
      <w:r w:rsidR="00562B72" w:rsidRPr="00392FD1">
        <w:rPr>
          <w:rFonts w:ascii="Times New Roman" w:hAnsi="Times New Roman" w:cs="Times New Roman"/>
          <w:sz w:val="24"/>
          <w:szCs w:val="24"/>
        </w:rPr>
        <w:t>culinary traditions and global cuisines.</w:t>
      </w:r>
      <w:r w:rsidR="00CA4F60" w:rsidRPr="00392FD1">
        <w:rPr>
          <w:rFonts w:ascii="Times New Roman" w:hAnsi="Times New Roman" w:cs="Times New Roman"/>
          <w:sz w:val="24"/>
          <w:szCs w:val="24"/>
        </w:rPr>
        <w:t xml:space="preserve"> </w:t>
      </w:r>
      <w:r w:rsidR="00565F93">
        <w:rPr>
          <w:rFonts w:ascii="Times New Roman" w:hAnsi="Times New Roman" w:cs="Times New Roman"/>
          <w:sz w:val="24"/>
          <w:szCs w:val="24"/>
        </w:rPr>
        <w:t xml:space="preserve">The proposed venue is </w:t>
      </w:r>
      <w:r w:rsidR="00C464AC">
        <w:rPr>
          <w:rFonts w:ascii="Times New Roman" w:hAnsi="Times New Roman" w:cs="Times New Roman"/>
          <w:sz w:val="24"/>
          <w:szCs w:val="24"/>
        </w:rPr>
        <w:t xml:space="preserve">the </w:t>
      </w:r>
      <w:r w:rsidR="001D4F05" w:rsidRPr="001D4F05">
        <w:rPr>
          <w:rFonts w:ascii="Times New Roman" w:hAnsi="Times New Roman" w:cs="Times New Roman"/>
          <w:sz w:val="24"/>
          <w:szCs w:val="24"/>
        </w:rPr>
        <w:t>Sands Expo &amp; Convention Centre</w:t>
      </w:r>
      <w:r w:rsidR="00C258C3">
        <w:rPr>
          <w:rFonts w:ascii="Times New Roman" w:hAnsi="Times New Roman" w:cs="Times New Roman"/>
          <w:sz w:val="24"/>
          <w:szCs w:val="24"/>
        </w:rPr>
        <w:t xml:space="preserve"> in Singapore</w:t>
      </w:r>
      <w:r w:rsidR="00B35F6E">
        <w:rPr>
          <w:rFonts w:ascii="Times New Roman" w:hAnsi="Times New Roman" w:cs="Times New Roman"/>
          <w:sz w:val="24"/>
          <w:szCs w:val="24"/>
        </w:rPr>
        <w:t>.</w:t>
      </w:r>
      <w:r w:rsidR="00BC17E6">
        <w:rPr>
          <w:rFonts w:ascii="Times New Roman" w:hAnsi="Times New Roman" w:cs="Times New Roman"/>
          <w:sz w:val="24"/>
          <w:szCs w:val="24"/>
        </w:rPr>
        <w:t xml:space="preserve"> </w:t>
      </w:r>
      <w:r w:rsidR="00CA4F60" w:rsidRPr="00392FD1">
        <w:rPr>
          <w:rFonts w:ascii="Times New Roman" w:hAnsi="Times New Roman" w:cs="Times New Roman"/>
          <w:sz w:val="24"/>
          <w:szCs w:val="24"/>
        </w:rPr>
        <w:t xml:space="preserve">The </w:t>
      </w:r>
      <w:r w:rsidR="00F634EF" w:rsidRPr="00392FD1">
        <w:rPr>
          <w:rFonts w:ascii="Times New Roman" w:hAnsi="Times New Roman" w:cs="Times New Roman"/>
          <w:sz w:val="24"/>
          <w:szCs w:val="24"/>
        </w:rPr>
        <w:t xml:space="preserve">event will feature </w:t>
      </w:r>
      <w:r w:rsidR="00CA02A5" w:rsidRPr="00392FD1">
        <w:rPr>
          <w:rFonts w:ascii="Times New Roman" w:hAnsi="Times New Roman" w:cs="Times New Roman"/>
          <w:sz w:val="24"/>
          <w:szCs w:val="24"/>
        </w:rPr>
        <w:t>cultural performances,</w:t>
      </w:r>
      <w:r w:rsidR="00237D3C" w:rsidRPr="00392FD1">
        <w:rPr>
          <w:rFonts w:ascii="Times New Roman" w:hAnsi="Times New Roman" w:cs="Times New Roman"/>
          <w:sz w:val="24"/>
          <w:szCs w:val="24"/>
        </w:rPr>
        <w:t xml:space="preserve"> cooking workshops and </w:t>
      </w:r>
      <w:r w:rsidR="0097598B" w:rsidRPr="00392FD1">
        <w:rPr>
          <w:rFonts w:ascii="Times New Roman" w:hAnsi="Times New Roman" w:cs="Times New Roman"/>
          <w:sz w:val="24"/>
          <w:szCs w:val="24"/>
        </w:rPr>
        <w:t>tasting sessions</w:t>
      </w:r>
      <w:r w:rsidR="00385A38" w:rsidRPr="00392FD1">
        <w:rPr>
          <w:rFonts w:ascii="Times New Roman" w:hAnsi="Times New Roman" w:cs="Times New Roman"/>
          <w:sz w:val="24"/>
          <w:szCs w:val="24"/>
        </w:rPr>
        <w:t xml:space="preserve"> to offer the participants an immersive experience</w:t>
      </w:r>
      <w:r w:rsidR="00D04E20" w:rsidRPr="00392FD1">
        <w:rPr>
          <w:rFonts w:ascii="Times New Roman" w:hAnsi="Times New Roman" w:cs="Times New Roman"/>
          <w:sz w:val="24"/>
          <w:szCs w:val="24"/>
        </w:rPr>
        <w:t>.</w:t>
      </w:r>
      <w:r w:rsidR="00F704C4" w:rsidRPr="00392FD1">
        <w:rPr>
          <w:rFonts w:ascii="Times New Roman" w:hAnsi="Times New Roman" w:cs="Times New Roman"/>
          <w:sz w:val="24"/>
          <w:szCs w:val="24"/>
        </w:rPr>
        <w:t xml:space="preserve"> </w:t>
      </w:r>
      <w:r w:rsidR="00A603E9" w:rsidRPr="00392FD1">
        <w:rPr>
          <w:rFonts w:ascii="Times New Roman" w:hAnsi="Times New Roman" w:cs="Times New Roman"/>
          <w:sz w:val="24"/>
          <w:szCs w:val="24"/>
        </w:rPr>
        <w:t>It takes an initiative t</w:t>
      </w:r>
      <w:r w:rsidR="00385A38" w:rsidRPr="00392FD1">
        <w:rPr>
          <w:rFonts w:ascii="Times New Roman" w:hAnsi="Times New Roman" w:cs="Times New Roman"/>
          <w:sz w:val="24"/>
          <w:szCs w:val="24"/>
        </w:rPr>
        <w:t>o promote</w:t>
      </w:r>
      <w:r w:rsidR="00F112C3" w:rsidRPr="00392FD1">
        <w:rPr>
          <w:rFonts w:ascii="Times New Roman" w:hAnsi="Times New Roman" w:cs="Times New Roman"/>
          <w:sz w:val="24"/>
          <w:szCs w:val="24"/>
        </w:rPr>
        <w:t xml:space="preserve"> inclusiv</w:t>
      </w:r>
      <w:r w:rsidR="00560EAB" w:rsidRPr="00392FD1">
        <w:rPr>
          <w:rFonts w:ascii="Times New Roman" w:hAnsi="Times New Roman" w:cs="Times New Roman"/>
          <w:sz w:val="24"/>
          <w:szCs w:val="24"/>
        </w:rPr>
        <w:t xml:space="preserve">ity by highlighting underrepresented cuisines and </w:t>
      </w:r>
      <w:r w:rsidR="00CC7D5E" w:rsidRPr="00392FD1">
        <w:rPr>
          <w:rFonts w:ascii="Times New Roman" w:hAnsi="Times New Roman" w:cs="Times New Roman"/>
          <w:sz w:val="24"/>
          <w:szCs w:val="24"/>
        </w:rPr>
        <w:t>creating an environ</w:t>
      </w:r>
      <w:r w:rsidR="001657E3" w:rsidRPr="00392FD1">
        <w:rPr>
          <w:rFonts w:ascii="Times New Roman" w:hAnsi="Times New Roman" w:cs="Times New Roman"/>
          <w:sz w:val="24"/>
          <w:szCs w:val="24"/>
        </w:rPr>
        <w:t>ment for cultural exchange.</w:t>
      </w:r>
      <w:r w:rsidR="00B31DAB" w:rsidRPr="00392FD1">
        <w:rPr>
          <w:rFonts w:ascii="Times New Roman" w:hAnsi="Times New Roman" w:cs="Times New Roman"/>
          <w:sz w:val="24"/>
          <w:szCs w:val="24"/>
        </w:rPr>
        <w:t xml:space="preserve"> These selected themes of </w:t>
      </w:r>
      <w:r w:rsidR="007341D3" w:rsidRPr="00392FD1">
        <w:rPr>
          <w:rFonts w:ascii="Times New Roman" w:hAnsi="Times New Roman" w:cs="Times New Roman"/>
          <w:sz w:val="24"/>
          <w:szCs w:val="24"/>
        </w:rPr>
        <w:t>inclusive culinary experiences</w:t>
      </w:r>
      <w:r w:rsidR="00E815AD" w:rsidRPr="00392FD1">
        <w:rPr>
          <w:rFonts w:ascii="Times New Roman" w:hAnsi="Times New Roman" w:cs="Times New Roman"/>
          <w:sz w:val="24"/>
          <w:szCs w:val="24"/>
        </w:rPr>
        <w:t xml:space="preserve"> </w:t>
      </w:r>
      <w:r w:rsidR="000D5262" w:rsidRPr="00392FD1">
        <w:rPr>
          <w:rFonts w:ascii="Times New Roman" w:hAnsi="Times New Roman" w:cs="Times New Roman"/>
          <w:sz w:val="24"/>
          <w:szCs w:val="24"/>
        </w:rPr>
        <w:t>were</w:t>
      </w:r>
      <w:r w:rsidR="00E815AD" w:rsidRPr="00392FD1">
        <w:rPr>
          <w:rFonts w:ascii="Times New Roman" w:hAnsi="Times New Roman" w:cs="Times New Roman"/>
          <w:sz w:val="24"/>
          <w:szCs w:val="24"/>
        </w:rPr>
        <w:t xml:space="preserve"> chosen </w:t>
      </w:r>
      <w:r w:rsidR="0020061B" w:rsidRPr="00392FD1">
        <w:rPr>
          <w:rFonts w:ascii="Times New Roman" w:hAnsi="Times New Roman" w:cs="Times New Roman"/>
          <w:sz w:val="24"/>
          <w:szCs w:val="24"/>
        </w:rPr>
        <w:t>to address the growing demand for diverse culinary events</w:t>
      </w:r>
      <w:r w:rsidR="00166FBA" w:rsidRPr="00392FD1">
        <w:rPr>
          <w:rFonts w:ascii="Times New Roman" w:hAnsi="Times New Roman" w:cs="Times New Roman"/>
          <w:sz w:val="24"/>
          <w:szCs w:val="24"/>
        </w:rPr>
        <w:t xml:space="preserve"> representing </w:t>
      </w:r>
      <w:r w:rsidR="00517883" w:rsidRPr="00392FD1">
        <w:rPr>
          <w:rFonts w:ascii="Times New Roman" w:hAnsi="Times New Roman" w:cs="Times New Roman"/>
          <w:sz w:val="24"/>
          <w:szCs w:val="24"/>
        </w:rPr>
        <w:t>a</w:t>
      </w:r>
      <w:r w:rsidR="00540B20" w:rsidRPr="00392FD1">
        <w:rPr>
          <w:rFonts w:ascii="Times New Roman" w:hAnsi="Times New Roman" w:cs="Times New Roman"/>
          <w:sz w:val="24"/>
          <w:szCs w:val="24"/>
        </w:rPr>
        <w:t xml:space="preserve"> br</w:t>
      </w:r>
      <w:r w:rsidR="0027621D" w:rsidRPr="00392FD1">
        <w:rPr>
          <w:rFonts w:ascii="Times New Roman" w:hAnsi="Times New Roman" w:cs="Times New Roman"/>
          <w:sz w:val="24"/>
          <w:szCs w:val="24"/>
        </w:rPr>
        <w:t>oa</w:t>
      </w:r>
      <w:r w:rsidR="00540B20" w:rsidRPr="00392FD1">
        <w:rPr>
          <w:rFonts w:ascii="Times New Roman" w:hAnsi="Times New Roman" w:cs="Times New Roman"/>
          <w:sz w:val="24"/>
          <w:szCs w:val="24"/>
        </w:rPr>
        <w:t>der range of traditions and cultures.</w:t>
      </w:r>
      <w:r w:rsidR="00BD4CDE" w:rsidRPr="00392FD1">
        <w:rPr>
          <w:rFonts w:ascii="Times New Roman" w:hAnsi="Times New Roman" w:cs="Times New Roman"/>
          <w:sz w:val="24"/>
          <w:szCs w:val="24"/>
        </w:rPr>
        <w:t xml:space="preserve"> Food </w:t>
      </w:r>
      <w:r w:rsidR="00A458E9" w:rsidRPr="00392FD1">
        <w:rPr>
          <w:rFonts w:ascii="Times New Roman" w:hAnsi="Times New Roman" w:cs="Times New Roman"/>
          <w:sz w:val="24"/>
          <w:szCs w:val="24"/>
        </w:rPr>
        <w:t xml:space="preserve">is a crucial aspect of society </w:t>
      </w:r>
      <w:r w:rsidR="008C4C50" w:rsidRPr="00392FD1">
        <w:rPr>
          <w:rFonts w:ascii="Times New Roman" w:hAnsi="Times New Roman" w:cs="Times New Roman"/>
          <w:sz w:val="24"/>
          <w:szCs w:val="24"/>
        </w:rPr>
        <w:t>as it act</w:t>
      </w:r>
      <w:r w:rsidR="00AB0666" w:rsidRPr="00392FD1">
        <w:rPr>
          <w:rFonts w:ascii="Times New Roman" w:hAnsi="Times New Roman" w:cs="Times New Roman"/>
          <w:sz w:val="24"/>
          <w:szCs w:val="24"/>
        </w:rPr>
        <w:t>s</w:t>
      </w:r>
      <w:r w:rsidR="008C4C50" w:rsidRPr="00392FD1">
        <w:rPr>
          <w:rFonts w:ascii="Times New Roman" w:hAnsi="Times New Roman" w:cs="Times New Roman"/>
          <w:sz w:val="24"/>
          <w:szCs w:val="24"/>
        </w:rPr>
        <w:t xml:space="preserve"> as a medium that promote</w:t>
      </w:r>
      <w:r w:rsidR="00A5708B" w:rsidRPr="00392FD1">
        <w:rPr>
          <w:rFonts w:ascii="Times New Roman" w:hAnsi="Times New Roman" w:cs="Times New Roman"/>
          <w:sz w:val="24"/>
          <w:szCs w:val="24"/>
        </w:rPr>
        <w:t>s connections and understand</w:t>
      </w:r>
      <w:r w:rsidR="00385A38" w:rsidRPr="00392FD1">
        <w:rPr>
          <w:rFonts w:ascii="Times New Roman" w:hAnsi="Times New Roman" w:cs="Times New Roman"/>
          <w:sz w:val="24"/>
          <w:szCs w:val="24"/>
        </w:rPr>
        <w:t>ing</w:t>
      </w:r>
      <w:r w:rsidR="00A5708B" w:rsidRPr="00392FD1">
        <w:rPr>
          <w:rFonts w:ascii="Times New Roman" w:hAnsi="Times New Roman" w:cs="Times New Roman"/>
          <w:sz w:val="24"/>
          <w:szCs w:val="24"/>
        </w:rPr>
        <w:t>.</w:t>
      </w:r>
      <w:r w:rsidR="00695650" w:rsidRPr="00392FD1">
        <w:rPr>
          <w:rFonts w:ascii="Times New Roman" w:hAnsi="Times New Roman" w:cs="Times New Roman"/>
          <w:sz w:val="24"/>
          <w:szCs w:val="24"/>
        </w:rPr>
        <w:t xml:space="preserve"> This event </w:t>
      </w:r>
      <w:r w:rsidR="00C33DEF" w:rsidRPr="00392FD1">
        <w:rPr>
          <w:rFonts w:ascii="Times New Roman" w:hAnsi="Times New Roman" w:cs="Times New Roman"/>
          <w:sz w:val="24"/>
          <w:szCs w:val="24"/>
        </w:rPr>
        <w:t xml:space="preserve">aims at bridging cultural gaps while </w:t>
      </w:r>
      <w:r w:rsidR="00BB50EB" w:rsidRPr="00392FD1">
        <w:rPr>
          <w:rFonts w:ascii="Times New Roman" w:hAnsi="Times New Roman" w:cs="Times New Roman"/>
          <w:sz w:val="24"/>
          <w:szCs w:val="24"/>
        </w:rPr>
        <w:t>celebrating the richness of global cuisines.</w:t>
      </w:r>
    </w:p>
    <w:p w14:paraId="751B0566" w14:textId="03CF2063" w:rsidR="00855059" w:rsidRPr="00392FD1" w:rsidRDefault="005C428E" w:rsidP="00392FD1">
      <w:pPr>
        <w:spacing w:line="480" w:lineRule="auto"/>
        <w:ind w:firstLine="720"/>
        <w:jc w:val="both"/>
        <w:rPr>
          <w:rFonts w:ascii="Times New Roman" w:hAnsi="Times New Roman" w:cs="Times New Roman"/>
          <w:sz w:val="24"/>
          <w:szCs w:val="24"/>
        </w:rPr>
      </w:pPr>
      <w:r w:rsidRPr="00392FD1">
        <w:rPr>
          <w:rFonts w:ascii="Times New Roman" w:hAnsi="Times New Roman" w:cs="Times New Roman"/>
          <w:sz w:val="24"/>
          <w:szCs w:val="24"/>
        </w:rPr>
        <w:t>Inclusivity stands out as a core value</w:t>
      </w:r>
      <w:r w:rsidR="009A7260" w:rsidRPr="00392FD1">
        <w:rPr>
          <w:rFonts w:ascii="Times New Roman" w:hAnsi="Times New Roman" w:cs="Times New Roman"/>
          <w:sz w:val="24"/>
          <w:szCs w:val="24"/>
        </w:rPr>
        <w:t xml:space="preserve"> of the event</w:t>
      </w:r>
      <w:r w:rsidR="009376DF" w:rsidRPr="00392FD1">
        <w:rPr>
          <w:rFonts w:ascii="Times New Roman" w:hAnsi="Times New Roman" w:cs="Times New Roman"/>
          <w:sz w:val="24"/>
          <w:szCs w:val="24"/>
        </w:rPr>
        <w:t xml:space="preserve">, including efforts to ensure </w:t>
      </w:r>
      <w:r w:rsidR="007971E0" w:rsidRPr="00392FD1">
        <w:rPr>
          <w:rFonts w:ascii="Times New Roman" w:hAnsi="Times New Roman" w:cs="Times New Roman"/>
          <w:sz w:val="24"/>
          <w:szCs w:val="24"/>
        </w:rPr>
        <w:t>accessibility for all attendees and representation of minority culinary traditions.</w:t>
      </w:r>
      <w:r w:rsidR="0097168D" w:rsidRPr="00392FD1">
        <w:rPr>
          <w:rFonts w:ascii="Times New Roman" w:hAnsi="Times New Roman" w:cs="Times New Roman"/>
          <w:sz w:val="24"/>
          <w:szCs w:val="24"/>
        </w:rPr>
        <w:t xml:space="preserve"> Further, the event will </w:t>
      </w:r>
      <w:r w:rsidR="006E1FAF">
        <w:rPr>
          <w:rFonts w:ascii="Times New Roman" w:hAnsi="Times New Roman" w:cs="Times New Roman"/>
          <w:sz w:val="24"/>
          <w:szCs w:val="24"/>
        </w:rPr>
        <w:t>target a</w:t>
      </w:r>
      <w:r w:rsidR="00C464AC">
        <w:rPr>
          <w:rFonts w:ascii="Times New Roman" w:hAnsi="Times New Roman" w:cs="Times New Roman"/>
          <w:sz w:val="24"/>
          <w:szCs w:val="24"/>
        </w:rPr>
        <w:t>t</w:t>
      </w:r>
      <w:r w:rsidR="006E1FAF">
        <w:rPr>
          <w:rFonts w:ascii="Times New Roman" w:hAnsi="Times New Roman" w:cs="Times New Roman"/>
          <w:sz w:val="24"/>
          <w:szCs w:val="24"/>
        </w:rPr>
        <w:t xml:space="preserve"> </w:t>
      </w:r>
      <w:r w:rsidR="001E4658" w:rsidRPr="00392FD1">
        <w:rPr>
          <w:rFonts w:ascii="Times New Roman" w:hAnsi="Times New Roman" w:cs="Times New Roman"/>
          <w:sz w:val="24"/>
          <w:szCs w:val="24"/>
        </w:rPr>
        <w:t xml:space="preserve">least 500 </w:t>
      </w:r>
      <w:r w:rsidR="00DE0ED4">
        <w:rPr>
          <w:rFonts w:ascii="Times New Roman" w:hAnsi="Times New Roman" w:cs="Times New Roman"/>
          <w:sz w:val="24"/>
          <w:szCs w:val="24"/>
        </w:rPr>
        <w:t>attendees from across the globe</w:t>
      </w:r>
      <w:r w:rsidR="007008CD">
        <w:rPr>
          <w:rFonts w:ascii="Times New Roman" w:hAnsi="Times New Roman" w:cs="Times New Roman"/>
          <w:sz w:val="24"/>
          <w:szCs w:val="24"/>
        </w:rPr>
        <w:t>.</w:t>
      </w:r>
      <w:r w:rsidR="00A7521B" w:rsidRPr="00392FD1">
        <w:rPr>
          <w:rFonts w:ascii="Times New Roman" w:hAnsi="Times New Roman" w:cs="Times New Roman"/>
          <w:sz w:val="24"/>
          <w:szCs w:val="24"/>
        </w:rPr>
        <w:t xml:space="preserve"> </w:t>
      </w:r>
      <w:r w:rsidR="00385A38" w:rsidRPr="00392FD1">
        <w:rPr>
          <w:rFonts w:ascii="Times New Roman" w:hAnsi="Times New Roman" w:cs="Times New Roman"/>
          <w:sz w:val="24"/>
          <w:szCs w:val="24"/>
        </w:rPr>
        <w:t>Th</w:t>
      </w:r>
      <w:r w:rsidR="00B41645">
        <w:rPr>
          <w:rFonts w:ascii="Times New Roman" w:hAnsi="Times New Roman" w:cs="Times New Roman"/>
          <w:sz w:val="24"/>
          <w:szCs w:val="24"/>
        </w:rPr>
        <w:t xml:space="preserve">e </w:t>
      </w:r>
      <w:r w:rsidR="00B41645" w:rsidRPr="00B41645">
        <w:rPr>
          <w:rFonts w:ascii="Times New Roman" w:hAnsi="Times New Roman" w:cs="Times New Roman"/>
          <w:sz w:val="24"/>
          <w:szCs w:val="24"/>
        </w:rPr>
        <w:t>Sands Expo and Convention Centre at Marina Bay Sands</w:t>
      </w:r>
      <w:r w:rsidR="008C160F">
        <w:rPr>
          <w:rFonts w:ascii="Times New Roman" w:hAnsi="Times New Roman" w:cs="Times New Roman"/>
          <w:sz w:val="24"/>
          <w:szCs w:val="24"/>
        </w:rPr>
        <w:t xml:space="preserve"> </w:t>
      </w:r>
      <w:r w:rsidR="00F86A44" w:rsidRPr="00392FD1">
        <w:rPr>
          <w:rFonts w:ascii="Times New Roman" w:hAnsi="Times New Roman" w:cs="Times New Roman"/>
          <w:sz w:val="24"/>
          <w:szCs w:val="24"/>
        </w:rPr>
        <w:t>promotes accessibility</w:t>
      </w:r>
      <w:r w:rsidR="00827B4C" w:rsidRPr="00392FD1">
        <w:rPr>
          <w:rFonts w:ascii="Times New Roman" w:hAnsi="Times New Roman" w:cs="Times New Roman"/>
          <w:sz w:val="24"/>
          <w:szCs w:val="24"/>
        </w:rPr>
        <w:t>, support</w:t>
      </w:r>
      <w:r w:rsidR="00385A38" w:rsidRPr="00392FD1">
        <w:rPr>
          <w:rFonts w:ascii="Times New Roman" w:hAnsi="Times New Roman" w:cs="Times New Roman"/>
          <w:sz w:val="24"/>
          <w:szCs w:val="24"/>
        </w:rPr>
        <w:t>s</w:t>
      </w:r>
      <w:r w:rsidR="00827B4C" w:rsidRPr="00392FD1">
        <w:rPr>
          <w:rFonts w:ascii="Times New Roman" w:hAnsi="Times New Roman" w:cs="Times New Roman"/>
          <w:sz w:val="24"/>
          <w:szCs w:val="24"/>
        </w:rPr>
        <w:t xml:space="preserve"> catering facilities and provide</w:t>
      </w:r>
      <w:r w:rsidR="00385A38" w:rsidRPr="00392FD1">
        <w:rPr>
          <w:rFonts w:ascii="Times New Roman" w:hAnsi="Times New Roman" w:cs="Times New Roman"/>
          <w:sz w:val="24"/>
          <w:szCs w:val="24"/>
        </w:rPr>
        <w:t>s</w:t>
      </w:r>
      <w:r w:rsidR="00827B4C" w:rsidRPr="00392FD1">
        <w:rPr>
          <w:rFonts w:ascii="Times New Roman" w:hAnsi="Times New Roman" w:cs="Times New Roman"/>
          <w:sz w:val="24"/>
          <w:szCs w:val="24"/>
        </w:rPr>
        <w:t xml:space="preserve"> ample parking.</w:t>
      </w:r>
      <w:r w:rsidR="002C672A" w:rsidRPr="00392FD1">
        <w:rPr>
          <w:rFonts w:ascii="Times New Roman" w:hAnsi="Times New Roman" w:cs="Times New Roman"/>
          <w:sz w:val="24"/>
          <w:szCs w:val="24"/>
        </w:rPr>
        <w:t xml:space="preserve"> </w:t>
      </w:r>
      <w:r w:rsidR="00982E2F" w:rsidRPr="00392FD1">
        <w:rPr>
          <w:rFonts w:ascii="Times New Roman" w:hAnsi="Times New Roman" w:cs="Times New Roman"/>
          <w:sz w:val="24"/>
          <w:szCs w:val="24"/>
        </w:rPr>
        <w:t>A</w:t>
      </w:r>
      <w:r w:rsidR="002C672A" w:rsidRPr="00392FD1">
        <w:rPr>
          <w:rFonts w:ascii="Times New Roman" w:hAnsi="Times New Roman" w:cs="Times New Roman"/>
          <w:sz w:val="24"/>
          <w:szCs w:val="24"/>
        </w:rPr>
        <w:t>lso</w:t>
      </w:r>
      <w:r w:rsidR="00982E2F" w:rsidRPr="00392FD1">
        <w:rPr>
          <w:rFonts w:ascii="Times New Roman" w:hAnsi="Times New Roman" w:cs="Times New Roman"/>
          <w:sz w:val="24"/>
          <w:szCs w:val="24"/>
        </w:rPr>
        <w:t xml:space="preserve">, </w:t>
      </w:r>
      <w:r w:rsidR="00481366" w:rsidRPr="00392FD1">
        <w:rPr>
          <w:rFonts w:ascii="Times New Roman" w:hAnsi="Times New Roman" w:cs="Times New Roman"/>
          <w:sz w:val="24"/>
          <w:szCs w:val="24"/>
        </w:rPr>
        <w:t>the venue</w:t>
      </w:r>
      <w:r w:rsidR="008640EB" w:rsidRPr="00392FD1">
        <w:rPr>
          <w:rFonts w:ascii="Times New Roman" w:hAnsi="Times New Roman" w:cs="Times New Roman"/>
          <w:sz w:val="24"/>
          <w:szCs w:val="24"/>
        </w:rPr>
        <w:t>'</w:t>
      </w:r>
      <w:r w:rsidR="00481366" w:rsidRPr="00392FD1">
        <w:rPr>
          <w:rFonts w:ascii="Times New Roman" w:hAnsi="Times New Roman" w:cs="Times New Roman"/>
          <w:sz w:val="24"/>
          <w:szCs w:val="24"/>
        </w:rPr>
        <w:t xml:space="preserve">s </w:t>
      </w:r>
      <w:r w:rsidR="003D7E33" w:rsidRPr="00392FD1">
        <w:rPr>
          <w:rFonts w:ascii="Times New Roman" w:hAnsi="Times New Roman" w:cs="Times New Roman"/>
          <w:sz w:val="24"/>
          <w:szCs w:val="24"/>
        </w:rPr>
        <w:t>wheel-chair</w:t>
      </w:r>
      <w:r w:rsidR="00385A38" w:rsidRPr="00392FD1">
        <w:rPr>
          <w:rFonts w:ascii="Times New Roman" w:hAnsi="Times New Roman" w:cs="Times New Roman"/>
          <w:sz w:val="24"/>
          <w:szCs w:val="24"/>
        </w:rPr>
        <w:t>-</w:t>
      </w:r>
      <w:r w:rsidR="003D7E33" w:rsidRPr="00392FD1">
        <w:rPr>
          <w:rFonts w:ascii="Times New Roman" w:hAnsi="Times New Roman" w:cs="Times New Roman"/>
          <w:sz w:val="24"/>
          <w:szCs w:val="24"/>
        </w:rPr>
        <w:t>friendly infrastructure</w:t>
      </w:r>
      <w:r w:rsidR="00143671" w:rsidRPr="00392FD1">
        <w:rPr>
          <w:rFonts w:ascii="Times New Roman" w:hAnsi="Times New Roman" w:cs="Times New Roman"/>
          <w:sz w:val="24"/>
          <w:szCs w:val="24"/>
        </w:rPr>
        <w:t xml:space="preserve"> and proximity to public transportation were </w:t>
      </w:r>
      <w:r w:rsidR="007B7876" w:rsidRPr="00392FD1">
        <w:rPr>
          <w:rFonts w:ascii="Times New Roman" w:hAnsi="Times New Roman" w:cs="Times New Roman"/>
          <w:sz w:val="24"/>
          <w:szCs w:val="24"/>
        </w:rPr>
        <w:t xml:space="preserve">among </w:t>
      </w:r>
      <w:r w:rsidR="00385A38" w:rsidRPr="00392FD1">
        <w:rPr>
          <w:rFonts w:ascii="Times New Roman" w:hAnsi="Times New Roman" w:cs="Times New Roman"/>
          <w:sz w:val="24"/>
          <w:szCs w:val="24"/>
        </w:rPr>
        <w:t>the primary</w:t>
      </w:r>
      <w:r w:rsidR="007B7876" w:rsidRPr="00392FD1">
        <w:rPr>
          <w:rFonts w:ascii="Times New Roman" w:hAnsi="Times New Roman" w:cs="Times New Roman"/>
          <w:sz w:val="24"/>
          <w:szCs w:val="24"/>
        </w:rPr>
        <w:t xml:space="preserve"> considerations as they offer ideal</w:t>
      </w:r>
      <w:r w:rsidR="00765869" w:rsidRPr="00392FD1">
        <w:rPr>
          <w:rFonts w:ascii="Times New Roman" w:hAnsi="Times New Roman" w:cs="Times New Roman"/>
          <w:sz w:val="24"/>
          <w:szCs w:val="24"/>
        </w:rPr>
        <w:t xml:space="preserve"> </w:t>
      </w:r>
      <w:r w:rsidR="006F14AE" w:rsidRPr="00392FD1">
        <w:rPr>
          <w:rFonts w:ascii="Times New Roman" w:hAnsi="Times New Roman" w:cs="Times New Roman"/>
          <w:sz w:val="24"/>
          <w:szCs w:val="24"/>
        </w:rPr>
        <w:t xml:space="preserve">suitability to </w:t>
      </w:r>
      <w:r w:rsidR="00385A38" w:rsidRPr="00392FD1">
        <w:rPr>
          <w:rFonts w:ascii="Times New Roman" w:hAnsi="Times New Roman" w:cs="Times New Roman"/>
          <w:sz w:val="24"/>
          <w:szCs w:val="24"/>
        </w:rPr>
        <w:t xml:space="preserve">a </w:t>
      </w:r>
      <w:r w:rsidR="006F14AE" w:rsidRPr="00392FD1">
        <w:rPr>
          <w:rFonts w:ascii="Times New Roman" w:hAnsi="Times New Roman" w:cs="Times New Roman"/>
          <w:sz w:val="24"/>
          <w:szCs w:val="24"/>
        </w:rPr>
        <w:t>diverse audienc</w:t>
      </w:r>
      <w:r w:rsidR="00953666" w:rsidRPr="00392FD1">
        <w:rPr>
          <w:rFonts w:ascii="Times New Roman" w:hAnsi="Times New Roman" w:cs="Times New Roman"/>
          <w:sz w:val="24"/>
          <w:szCs w:val="24"/>
        </w:rPr>
        <w:t>e</w:t>
      </w:r>
      <w:r w:rsidR="004B6E6D" w:rsidRPr="00392FD1">
        <w:rPr>
          <w:rFonts w:ascii="Times New Roman" w:hAnsi="Times New Roman" w:cs="Times New Roman"/>
          <w:sz w:val="24"/>
          <w:szCs w:val="24"/>
        </w:rPr>
        <w:t xml:space="preserve">. This report focuses on strategic planning and delivery considerations, building on the </w:t>
      </w:r>
      <w:r w:rsidR="00385A38" w:rsidRPr="00392FD1">
        <w:rPr>
          <w:rFonts w:ascii="Times New Roman" w:hAnsi="Times New Roman" w:cs="Times New Roman"/>
          <w:sz w:val="24"/>
          <w:szCs w:val="24"/>
        </w:rPr>
        <w:t>earlier feasibility analysis</w:t>
      </w:r>
      <w:r w:rsidR="004B6E6D" w:rsidRPr="00392FD1">
        <w:rPr>
          <w:rFonts w:ascii="Times New Roman" w:hAnsi="Times New Roman" w:cs="Times New Roman"/>
          <w:sz w:val="24"/>
          <w:szCs w:val="24"/>
        </w:rPr>
        <w:t>. It outlines the necessary steps to ensure the event's success and long-term impact.</w:t>
      </w:r>
    </w:p>
    <w:p w14:paraId="3C7F4150" w14:textId="029F12FC" w:rsidR="00E477F4" w:rsidRPr="00392FD1" w:rsidRDefault="00590E66" w:rsidP="00392FD1">
      <w:pPr>
        <w:tabs>
          <w:tab w:val="center" w:pos="4680"/>
          <w:tab w:val="left" w:pos="6552"/>
        </w:tabs>
        <w:spacing w:line="480" w:lineRule="auto"/>
        <w:jc w:val="both"/>
        <w:rPr>
          <w:rFonts w:ascii="Times New Roman" w:hAnsi="Times New Roman" w:cs="Times New Roman"/>
          <w:b/>
          <w:bCs/>
          <w:sz w:val="24"/>
          <w:szCs w:val="24"/>
        </w:rPr>
      </w:pPr>
      <w:r w:rsidRPr="00392FD1">
        <w:rPr>
          <w:rFonts w:ascii="Times New Roman" w:hAnsi="Times New Roman" w:cs="Times New Roman"/>
          <w:b/>
          <w:bCs/>
          <w:sz w:val="24"/>
          <w:szCs w:val="24"/>
        </w:rPr>
        <w:tab/>
      </w:r>
      <w:r w:rsidR="00E477F4" w:rsidRPr="00392FD1">
        <w:rPr>
          <w:rFonts w:ascii="Times New Roman" w:hAnsi="Times New Roman" w:cs="Times New Roman"/>
          <w:b/>
          <w:bCs/>
          <w:sz w:val="24"/>
          <w:szCs w:val="24"/>
        </w:rPr>
        <w:t>The Event Cycle</w:t>
      </w:r>
      <w:r w:rsidRPr="00392FD1">
        <w:rPr>
          <w:rFonts w:ascii="Times New Roman" w:hAnsi="Times New Roman" w:cs="Times New Roman"/>
          <w:b/>
          <w:bCs/>
          <w:sz w:val="24"/>
          <w:szCs w:val="24"/>
        </w:rPr>
        <w:tab/>
      </w:r>
    </w:p>
    <w:p w14:paraId="465A9050" w14:textId="41C86DD5" w:rsidR="00855059" w:rsidRPr="00392FD1" w:rsidRDefault="00136EEA" w:rsidP="00392FD1">
      <w:pPr>
        <w:spacing w:line="480" w:lineRule="auto"/>
        <w:ind w:firstLine="720"/>
        <w:jc w:val="both"/>
        <w:rPr>
          <w:rFonts w:ascii="Times New Roman" w:hAnsi="Times New Roman" w:cs="Times New Roman"/>
          <w:sz w:val="24"/>
          <w:szCs w:val="24"/>
        </w:rPr>
      </w:pPr>
      <w:r w:rsidRPr="00392FD1">
        <w:rPr>
          <w:rFonts w:ascii="Times New Roman" w:hAnsi="Times New Roman" w:cs="Times New Roman"/>
          <w:sz w:val="24"/>
          <w:szCs w:val="24"/>
        </w:rPr>
        <w:lastRenderedPageBreak/>
        <w:t xml:space="preserve">The </w:t>
      </w:r>
      <w:r w:rsidR="00973025" w:rsidRPr="00392FD1">
        <w:rPr>
          <w:rFonts w:ascii="Times New Roman" w:hAnsi="Times New Roman" w:cs="Times New Roman"/>
          <w:sz w:val="24"/>
          <w:szCs w:val="24"/>
        </w:rPr>
        <w:t xml:space="preserve">event cycle </w:t>
      </w:r>
      <w:r w:rsidR="009A71EA" w:rsidRPr="00392FD1">
        <w:rPr>
          <w:rFonts w:ascii="Times New Roman" w:hAnsi="Times New Roman" w:cs="Times New Roman"/>
          <w:sz w:val="24"/>
          <w:szCs w:val="24"/>
        </w:rPr>
        <w:t>is a structured framework</w:t>
      </w:r>
      <w:r w:rsidR="00BD2EB6" w:rsidRPr="00392FD1">
        <w:rPr>
          <w:rFonts w:ascii="Times New Roman" w:hAnsi="Times New Roman" w:cs="Times New Roman"/>
          <w:sz w:val="24"/>
          <w:szCs w:val="24"/>
        </w:rPr>
        <w:t xml:space="preserve"> outlining the key stages in planning, executing, and evaluating events.</w:t>
      </w:r>
      <w:r w:rsidR="002F3DC6" w:rsidRPr="00392FD1">
        <w:rPr>
          <w:rFonts w:ascii="Times New Roman" w:hAnsi="Times New Roman" w:cs="Times New Roman"/>
          <w:sz w:val="24"/>
          <w:szCs w:val="24"/>
        </w:rPr>
        <w:t xml:space="preserve"> This cycle </w:t>
      </w:r>
      <w:r w:rsidR="00D418AE" w:rsidRPr="00392FD1">
        <w:rPr>
          <w:rFonts w:ascii="Times New Roman" w:hAnsi="Times New Roman" w:cs="Times New Roman"/>
          <w:sz w:val="24"/>
          <w:szCs w:val="24"/>
        </w:rPr>
        <w:t>ensures</w:t>
      </w:r>
      <w:r w:rsidR="009E5A20" w:rsidRPr="00392FD1">
        <w:rPr>
          <w:rFonts w:ascii="Times New Roman" w:hAnsi="Times New Roman" w:cs="Times New Roman"/>
          <w:sz w:val="24"/>
          <w:szCs w:val="24"/>
        </w:rPr>
        <w:t xml:space="preserve"> systematic organisation and successful delivery of </w:t>
      </w:r>
      <w:r w:rsidR="00E233D3" w:rsidRPr="00392FD1">
        <w:rPr>
          <w:rFonts w:ascii="Times New Roman" w:hAnsi="Times New Roman" w:cs="Times New Roman"/>
          <w:sz w:val="24"/>
          <w:szCs w:val="24"/>
        </w:rPr>
        <w:t>an event.</w:t>
      </w:r>
      <w:r w:rsidR="00C370AB" w:rsidRPr="00392FD1">
        <w:rPr>
          <w:rFonts w:ascii="Times New Roman" w:hAnsi="Times New Roman" w:cs="Times New Roman"/>
          <w:sz w:val="24"/>
          <w:szCs w:val="24"/>
        </w:rPr>
        <w:t xml:space="preserve"> The Goldblatt</w:t>
      </w:r>
      <w:r w:rsidR="0087185D" w:rsidRPr="00392FD1">
        <w:rPr>
          <w:rFonts w:ascii="Times New Roman" w:hAnsi="Times New Roman" w:cs="Times New Roman"/>
          <w:sz w:val="24"/>
          <w:szCs w:val="24"/>
        </w:rPr>
        <w:t xml:space="preserve"> Event Management Cycle </w:t>
      </w:r>
      <w:r w:rsidR="00212868" w:rsidRPr="00392FD1">
        <w:rPr>
          <w:rFonts w:ascii="Times New Roman" w:hAnsi="Times New Roman" w:cs="Times New Roman"/>
          <w:sz w:val="24"/>
          <w:szCs w:val="24"/>
        </w:rPr>
        <w:t>is used for this</w:t>
      </w:r>
      <w:r w:rsidR="00A05DFE" w:rsidRPr="00392FD1">
        <w:rPr>
          <w:rFonts w:ascii="Times New Roman" w:hAnsi="Times New Roman" w:cs="Times New Roman"/>
          <w:sz w:val="24"/>
          <w:szCs w:val="24"/>
        </w:rPr>
        <w:t xml:space="preserve"> event, </w:t>
      </w:r>
      <w:r w:rsidR="00385A38" w:rsidRPr="00392FD1">
        <w:rPr>
          <w:rFonts w:ascii="Times New Roman" w:hAnsi="Times New Roman" w:cs="Times New Roman"/>
          <w:sz w:val="24"/>
          <w:szCs w:val="24"/>
        </w:rPr>
        <w:t>and it includes four stages: initiation, planning, implementation,</w:t>
      </w:r>
      <w:r w:rsidR="001C08A1" w:rsidRPr="00392FD1">
        <w:rPr>
          <w:rFonts w:ascii="Times New Roman" w:hAnsi="Times New Roman" w:cs="Times New Roman"/>
          <w:sz w:val="24"/>
          <w:szCs w:val="24"/>
        </w:rPr>
        <w:t xml:space="preserve"> and evaluation</w:t>
      </w:r>
      <w:r w:rsidR="002363D8" w:rsidRPr="00392FD1">
        <w:rPr>
          <w:rFonts w:ascii="Times New Roman" w:hAnsi="Times New Roman" w:cs="Times New Roman"/>
          <w:sz w:val="24"/>
          <w:szCs w:val="24"/>
        </w:rPr>
        <w:t>.</w:t>
      </w:r>
      <w:r w:rsidR="00443113" w:rsidRPr="00392FD1">
        <w:rPr>
          <w:rFonts w:ascii="Times New Roman" w:hAnsi="Times New Roman" w:cs="Times New Roman"/>
          <w:sz w:val="24"/>
          <w:szCs w:val="24"/>
        </w:rPr>
        <w:t xml:space="preserve"> These stages </w:t>
      </w:r>
      <w:r w:rsidR="00385A38" w:rsidRPr="00392FD1">
        <w:rPr>
          <w:rFonts w:ascii="Times New Roman" w:hAnsi="Times New Roman" w:cs="Times New Roman"/>
          <w:sz w:val="24"/>
          <w:szCs w:val="24"/>
        </w:rPr>
        <w:t>are crucial in offering a</w:t>
      </w:r>
      <w:r w:rsidR="00D434EB" w:rsidRPr="00392FD1">
        <w:rPr>
          <w:rFonts w:ascii="Times New Roman" w:hAnsi="Times New Roman" w:cs="Times New Roman"/>
          <w:sz w:val="24"/>
          <w:szCs w:val="24"/>
        </w:rPr>
        <w:t xml:space="preserve"> strategic approach </w:t>
      </w:r>
      <w:r w:rsidR="00662C0F" w:rsidRPr="00392FD1">
        <w:rPr>
          <w:rFonts w:ascii="Times New Roman" w:hAnsi="Times New Roman" w:cs="Times New Roman"/>
          <w:sz w:val="24"/>
          <w:szCs w:val="24"/>
        </w:rPr>
        <w:t>to managing events</w:t>
      </w:r>
      <w:r w:rsidR="00E601F0" w:rsidRPr="00392FD1">
        <w:rPr>
          <w:rFonts w:ascii="Times New Roman" w:hAnsi="Times New Roman" w:cs="Times New Roman"/>
          <w:sz w:val="24"/>
          <w:szCs w:val="24"/>
        </w:rPr>
        <w:t xml:space="preserve"> effectively and aligning objectives with the intended outcomes.</w:t>
      </w:r>
    </w:p>
    <w:p w14:paraId="3BF4A741" w14:textId="6847BEB4" w:rsidR="003D0364" w:rsidRPr="00392FD1" w:rsidRDefault="0071281C" w:rsidP="00392FD1">
      <w:pPr>
        <w:pStyle w:val="ListParagraph"/>
        <w:numPr>
          <w:ilvl w:val="0"/>
          <w:numId w:val="12"/>
        </w:numPr>
        <w:spacing w:line="480" w:lineRule="auto"/>
        <w:jc w:val="both"/>
        <w:rPr>
          <w:rFonts w:ascii="Times New Roman" w:hAnsi="Times New Roman" w:cs="Times New Roman"/>
          <w:sz w:val="24"/>
          <w:szCs w:val="24"/>
        </w:rPr>
      </w:pPr>
      <w:r w:rsidRPr="00392FD1">
        <w:rPr>
          <w:rFonts w:ascii="Times New Roman" w:hAnsi="Times New Roman" w:cs="Times New Roman"/>
          <w:sz w:val="24"/>
          <w:szCs w:val="24"/>
        </w:rPr>
        <w:t>Initiation</w:t>
      </w:r>
      <w:r w:rsidR="00E25323" w:rsidRPr="00392FD1">
        <w:rPr>
          <w:rFonts w:ascii="Times New Roman" w:hAnsi="Times New Roman" w:cs="Times New Roman"/>
          <w:sz w:val="24"/>
          <w:szCs w:val="24"/>
        </w:rPr>
        <w:t xml:space="preserve">: </w:t>
      </w:r>
      <w:r w:rsidR="00A352A3" w:rsidRPr="00392FD1">
        <w:rPr>
          <w:rFonts w:ascii="Times New Roman" w:hAnsi="Times New Roman" w:cs="Times New Roman"/>
          <w:sz w:val="24"/>
          <w:szCs w:val="24"/>
        </w:rPr>
        <w:t xml:space="preserve">This stage </w:t>
      </w:r>
      <w:r w:rsidR="00635C33" w:rsidRPr="00392FD1">
        <w:rPr>
          <w:rFonts w:ascii="Times New Roman" w:hAnsi="Times New Roman" w:cs="Times New Roman"/>
          <w:sz w:val="24"/>
          <w:szCs w:val="24"/>
        </w:rPr>
        <w:t xml:space="preserve">involves a clear definition of the purpose and </w:t>
      </w:r>
      <w:r w:rsidR="00E937C7" w:rsidRPr="00392FD1">
        <w:rPr>
          <w:rFonts w:ascii="Times New Roman" w:hAnsi="Times New Roman" w:cs="Times New Roman"/>
          <w:sz w:val="24"/>
          <w:szCs w:val="24"/>
        </w:rPr>
        <w:t>objectives of the event</w:t>
      </w:r>
      <w:r w:rsidR="009C1868" w:rsidRPr="00392FD1">
        <w:rPr>
          <w:rFonts w:ascii="Times New Roman" w:hAnsi="Times New Roman" w:cs="Times New Roman"/>
          <w:sz w:val="24"/>
          <w:szCs w:val="24"/>
        </w:rPr>
        <w:t xml:space="preserve"> (</w:t>
      </w:r>
      <w:r w:rsidR="009C1868" w:rsidRPr="00392FD1">
        <w:rPr>
          <w:rFonts w:ascii="Times New Roman" w:hAnsi="Times New Roman" w:cs="Times New Roman"/>
          <w:sz w:val="24"/>
          <w:szCs w:val="24"/>
          <w:shd w:val="clear" w:color="auto" w:fill="FFFFFF"/>
        </w:rPr>
        <w:t xml:space="preserve">Goldblatt, 2000). </w:t>
      </w:r>
      <w:r w:rsidR="00385A38" w:rsidRPr="00392FD1">
        <w:rPr>
          <w:rFonts w:ascii="Times New Roman" w:hAnsi="Times New Roman" w:cs="Times New Roman"/>
          <w:sz w:val="24"/>
          <w:szCs w:val="24"/>
        </w:rPr>
        <w:t>T</w:t>
      </w:r>
      <w:r w:rsidR="00AF493A" w:rsidRPr="00392FD1">
        <w:rPr>
          <w:rFonts w:ascii="Times New Roman" w:hAnsi="Times New Roman" w:cs="Times New Roman"/>
          <w:sz w:val="24"/>
          <w:szCs w:val="24"/>
        </w:rPr>
        <w:t>he initiation stage for the</w:t>
      </w:r>
      <w:r w:rsidR="002F40A2" w:rsidRPr="00392FD1">
        <w:rPr>
          <w:rFonts w:ascii="Times New Roman" w:hAnsi="Times New Roman" w:cs="Times New Roman"/>
          <w:sz w:val="24"/>
          <w:szCs w:val="24"/>
        </w:rPr>
        <w:t xml:space="preserve"> inclusive culinary </w:t>
      </w:r>
      <w:r w:rsidR="00821E09" w:rsidRPr="00392FD1">
        <w:rPr>
          <w:rFonts w:ascii="Times New Roman" w:hAnsi="Times New Roman" w:cs="Times New Roman"/>
          <w:sz w:val="24"/>
          <w:szCs w:val="24"/>
        </w:rPr>
        <w:t xml:space="preserve">experience event </w:t>
      </w:r>
      <w:r w:rsidR="00385A38" w:rsidRPr="00392FD1">
        <w:rPr>
          <w:rFonts w:ascii="Times New Roman" w:hAnsi="Times New Roman" w:cs="Times New Roman"/>
          <w:sz w:val="24"/>
          <w:szCs w:val="24"/>
        </w:rPr>
        <w:t>consists of determining the theme of cultural inclusivity, setting SMART objectives, and</w:t>
      </w:r>
      <w:r w:rsidR="00811FAA" w:rsidRPr="00392FD1">
        <w:rPr>
          <w:rFonts w:ascii="Times New Roman" w:hAnsi="Times New Roman" w:cs="Times New Roman"/>
          <w:sz w:val="24"/>
          <w:szCs w:val="24"/>
        </w:rPr>
        <w:t xml:space="preserve"> assessing feasibility</w:t>
      </w:r>
      <w:r w:rsidR="00104690" w:rsidRPr="00392FD1">
        <w:rPr>
          <w:rFonts w:ascii="Times New Roman" w:hAnsi="Times New Roman" w:cs="Times New Roman"/>
          <w:sz w:val="24"/>
          <w:szCs w:val="24"/>
        </w:rPr>
        <w:t xml:space="preserve">. Market research, </w:t>
      </w:r>
      <w:r w:rsidR="0049001E" w:rsidRPr="00392FD1">
        <w:rPr>
          <w:rFonts w:ascii="Times New Roman" w:hAnsi="Times New Roman" w:cs="Times New Roman"/>
          <w:sz w:val="24"/>
          <w:szCs w:val="24"/>
        </w:rPr>
        <w:t>planning of the preliminary bu</w:t>
      </w:r>
      <w:r w:rsidR="00366CFB" w:rsidRPr="00392FD1">
        <w:rPr>
          <w:rFonts w:ascii="Times New Roman" w:hAnsi="Times New Roman" w:cs="Times New Roman"/>
          <w:sz w:val="24"/>
          <w:szCs w:val="24"/>
        </w:rPr>
        <w:t>dget</w:t>
      </w:r>
      <w:r w:rsidR="002F47F1" w:rsidRPr="00392FD1">
        <w:rPr>
          <w:rFonts w:ascii="Times New Roman" w:hAnsi="Times New Roman" w:cs="Times New Roman"/>
          <w:sz w:val="24"/>
          <w:szCs w:val="24"/>
        </w:rPr>
        <w:t xml:space="preserve">, and stakeholder engagement are necessary at this stage to </w:t>
      </w:r>
      <w:r w:rsidR="003A6AF9" w:rsidRPr="00392FD1">
        <w:rPr>
          <w:rFonts w:ascii="Times New Roman" w:hAnsi="Times New Roman" w:cs="Times New Roman"/>
          <w:sz w:val="24"/>
          <w:szCs w:val="24"/>
        </w:rPr>
        <w:t>establish a strong foundation.</w:t>
      </w:r>
    </w:p>
    <w:p w14:paraId="581E13B4" w14:textId="4F0190BD" w:rsidR="00CB52CA" w:rsidRPr="00392FD1" w:rsidRDefault="00CB52CA" w:rsidP="00392FD1">
      <w:pPr>
        <w:pStyle w:val="ListParagraph"/>
        <w:numPr>
          <w:ilvl w:val="0"/>
          <w:numId w:val="12"/>
        </w:numPr>
        <w:spacing w:line="480" w:lineRule="auto"/>
        <w:jc w:val="both"/>
        <w:rPr>
          <w:rFonts w:ascii="Times New Roman" w:hAnsi="Times New Roman" w:cs="Times New Roman"/>
          <w:sz w:val="24"/>
          <w:szCs w:val="24"/>
        </w:rPr>
      </w:pPr>
      <w:r w:rsidRPr="00392FD1">
        <w:rPr>
          <w:rFonts w:ascii="Times New Roman" w:hAnsi="Times New Roman" w:cs="Times New Roman"/>
          <w:sz w:val="24"/>
          <w:szCs w:val="24"/>
        </w:rPr>
        <w:t xml:space="preserve">Planning: </w:t>
      </w:r>
      <w:r w:rsidR="00A121BA" w:rsidRPr="00392FD1">
        <w:rPr>
          <w:rFonts w:ascii="Times New Roman" w:hAnsi="Times New Roman" w:cs="Times New Roman"/>
          <w:sz w:val="24"/>
          <w:szCs w:val="24"/>
        </w:rPr>
        <w:t xml:space="preserve">This </w:t>
      </w:r>
      <w:r w:rsidR="00C12124" w:rsidRPr="00392FD1">
        <w:rPr>
          <w:rFonts w:ascii="Times New Roman" w:hAnsi="Times New Roman" w:cs="Times New Roman"/>
          <w:sz w:val="24"/>
          <w:szCs w:val="24"/>
        </w:rPr>
        <w:t xml:space="preserve">stage </w:t>
      </w:r>
      <w:r w:rsidR="00385A38" w:rsidRPr="00392FD1">
        <w:rPr>
          <w:rFonts w:ascii="Times New Roman" w:hAnsi="Times New Roman" w:cs="Times New Roman"/>
          <w:sz w:val="24"/>
          <w:szCs w:val="24"/>
        </w:rPr>
        <w:t>mainly focuses</w:t>
      </w:r>
      <w:r w:rsidR="00310DCB" w:rsidRPr="00392FD1">
        <w:rPr>
          <w:rFonts w:ascii="Times New Roman" w:hAnsi="Times New Roman" w:cs="Times New Roman"/>
          <w:sz w:val="24"/>
          <w:szCs w:val="24"/>
        </w:rPr>
        <w:t xml:space="preserve"> on </w:t>
      </w:r>
      <w:r w:rsidR="00660D86" w:rsidRPr="00392FD1">
        <w:rPr>
          <w:rFonts w:ascii="Times New Roman" w:hAnsi="Times New Roman" w:cs="Times New Roman"/>
          <w:sz w:val="24"/>
          <w:szCs w:val="24"/>
        </w:rPr>
        <w:t>logistics and resource allocation for the event</w:t>
      </w:r>
      <w:r w:rsidR="009C1868" w:rsidRPr="00392FD1">
        <w:rPr>
          <w:rFonts w:ascii="Times New Roman" w:hAnsi="Times New Roman" w:cs="Times New Roman"/>
          <w:sz w:val="24"/>
          <w:szCs w:val="24"/>
        </w:rPr>
        <w:t xml:space="preserve"> (</w:t>
      </w:r>
      <w:r w:rsidR="009C1868" w:rsidRPr="00392FD1">
        <w:rPr>
          <w:rFonts w:ascii="Times New Roman" w:hAnsi="Times New Roman" w:cs="Times New Roman"/>
          <w:sz w:val="24"/>
          <w:szCs w:val="24"/>
          <w:shd w:val="clear" w:color="auto" w:fill="FFFFFF"/>
        </w:rPr>
        <w:t xml:space="preserve">Goldblatt, 2000). </w:t>
      </w:r>
      <w:r w:rsidR="00385A38" w:rsidRPr="00392FD1">
        <w:rPr>
          <w:rFonts w:ascii="Times New Roman" w:hAnsi="Times New Roman" w:cs="Times New Roman"/>
          <w:sz w:val="24"/>
          <w:szCs w:val="24"/>
        </w:rPr>
        <w:t>F</w:t>
      </w:r>
      <w:r w:rsidR="00084BC6" w:rsidRPr="00392FD1">
        <w:rPr>
          <w:rFonts w:ascii="Times New Roman" w:hAnsi="Times New Roman" w:cs="Times New Roman"/>
          <w:sz w:val="24"/>
          <w:szCs w:val="24"/>
        </w:rPr>
        <w:t xml:space="preserve">undamental elements </w:t>
      </w:r>
      <w:r w:rsidR="00764E7A" w:rsidRPr="00392FD1">
        <w:rPr>
          <w:rFonts w:ascii="Times New Roman" w:hAnsi="Times New Roman" w:cs="Times New Roman"/>
          <w:sz w:val="24"/>
          <w:szCs w:val="24"/>
        </w:rPr>
        <w:t xml:space="preserve">at this stage include securing the venue, </w:t>
      </w:r>
      <w:r w:rsidR="008A494E" w:rsidRPr="00392FD1">
        <w:rPr>
          <w:rFonts w:ascii="Times New Roman" w:hAnsi="Times New Roman" w:cs="Times New Roman"/>
          <w:sz w:val="24"/>
          <w:szCs w:val="24"/>
        </w:rPr>
        <w:t xml:space="preserve">scheduling activities, </w:t>
      </w:r>
      <w:r w:rsidR="006133C2" w:rsidRPr="00392FD1">
        <w:rPr>
          <w:rFonts w:ascii="Times New Roman" w:hAnsi="Times New Roman" w:cs="Times New Roman"/>
          <w:sz w:val="24"/>
          <w:szCs w:val="24"/>
        </w:rPr>
        <w:t>recruiting</w:t>
      </w:r>
      <w:r w:rsidR="008E133E" w:rsidRPr="00392FD1">
        <w:rPr>
          <w:rFonts w:ascii="Times New Roman" w:hAnsi="Times New Roman" w:cs="Times New Roman"/>
          <w:sz w:val="24"/>
          <w:szCs w:val="24"/>
        </w:rPr>
        <w:t xml:space="preserve"> diverse chefs and performers, and </w:t>
      </w:r>
      <w:r w:rsidR="00670B4C" w:rsidRPr="00392FD1">
        <w:rPr>
          <w:rFonts w:ascii="Times New Roman" w:hAnsi="Times New Roman" w:cs="Times New Roman"/>
          <w:sz w:val="24"/>
          <w:szCs w:val="24"/>
        </w:rPr>
        <w:t>developing a marketing strategy.</w:t>
      </w:r>
      <w:r w:rsidR="0056396A" w:rsidRPr="00392FD1">
        <w:rPr>
          <w:rFonts w:ascii="Times New Roman" w:hAnsi="Times New Roman" w:cs="Times New Roman"/>
          <w:sz w:val="24"/>
          <w:szCs w:val="24"/>
        </w:rPr>
        <w:t xml:space="preserve"> Other </w:t>
      </w:r>
      <w:r w:rsidR="002D3517" w:rsidRPr="00392FD1">
        <w:rPr>
          <w:rFonts w:ascii="Times New Roman" w:hAnsi="Times New Roman" w:cs="Times New Roman"/>
          <w:sz w:val="24"/>
          <w:szCs w:val="24"/>
        </w:rPr>
        <w:t xml:space="preserve">critical elements </w:t>
      </w:r>
      <w:r w:rsidR="00BB356B" w:rsidRPr="00392FD1">
        <w:rPr>
          <w:rFonts w:ascii="Times New Roman" w:hAnsi="Times New Roman" w:cs="Times New Roman"/>
          <w:sz w:val="24"/>
          <w:szCs w:val="24"/>
        </w:rPr>
        <w:t xml:space="preserve">addressed in the stage include risk assessment, </w:t>
      </w:r>
      <w:r w:rsidR="004564C3" w:rsidRPr="00392FD1">
        <w:rPr>
          <w:rFonts w:ascii="Times New Roman" w:hAnsi="Times New Roman" w:cs="Times New Roman"/>
          <w:sz w:val="24"/>
          <w:szCs w:val="24"/>
        </w:rPr>
        <w:t xml:space="preserve">vendor contracts and </w:t>
      </w:r>
      <w:r w:rsidR="00747E15" w:rsidRPr="00392FD1">
        <w:rPr>
          <w:rFonts w:ascii="Times New Roman" w:hAnsi="Times New Roman" w:cs="Times New Roman"/>
          <w:sz w:val="24"/>
          <w:szCs w:val="24"/>
        </w:rPr>
        <w:t>ensuring inclusivity measures are met before the event.</w:t>
      </w:r>
    </w:p>
    <w:p w14:paraId="1A42F0A9" w14:textId="15542D62" w:rsidR="00527DF0" w:rsidRPr="00392FD1" w:rsidRDefault="003E0F8F" w:rsidP="00392FD1">
      <w:pPr>
        <w:pStyle w:val="ListParagraph"/>
        <w:numPr>
          <w:ilvl w:val="0"/>
          <w:numId w:val="12"/>
        </w:numPr>
        <w:spacing w:line="480" w:lineRule="auto"/>
        <w:jc w:val="both"/>
        <w:rPr>
          <w:rFonts w:ascii="Times New Roman" w:hAnsi="Times New Roman" w:cs="Times New Roman"/>
          <w:sz w:val="24"/>
          <w:szCs w:val="24"/>
        </w:rPr>
      </w:pPr>
      <w:r w:rsidRPr="00392FD1">
        <w:rPr>
          <w:rFonts w:ascii="Times New Roman" w:hAnsi="Times New Roman" w:cs="Times New Roman"/>
          <w:sz w:val="24"/>
          <w:szCs w:val="24"/>
        </w:rPr>
        <w:t>Implementation: This</w:t>
      </w:r>
      <w:r w:rsidR="002E4DD9" w:rsidRPr="00392FD1">
        <w:rPr>
          <w:rFonts w:ascii="Times New Roman" w:hAnsi="Times New Roman" w:cs="Times New Roman"/>
          <w:sz w:val="24"/>
          <w:szCs w:val="24"/>
        </w:rPr>
        <w:t xml:space="preserve"> stage is associated with </w:t>
      </w:r>
      <w:r w:rsidR="00A53FB7" w:rsidRPr="00392FD1">
        <w:rPr>
          <w:rFonts w:ascii="Times New Roman" w:hAnsi="Times New Roman" w:cs="Times New Roman"/>
          <w:sz w:val="24"/>
          <w:szCs w:val="24"/>
        </w:rPr>
        <w:t>executing the planned activities</w:t>
      </w:r>
      <w:r w:rsidR="008A54BE" w:rsidRPr="00392FD1">
        <w:rPr>
          <w:rFonts w:ascii="Times New Roman" w:hAnsi="Times New Roman" w:cs="Times New Roman"/>
          <w:sz w:val="24"/>
          <w:szCs w:val="24"/>
        </w:rPr>
        <w:t xml:space="preserve"> and ascertaining effective coordination of </w:t>
      </w:r>
      <w:r w:rsidR="004D6AAB" w:rsidRPr="00392FD1">
        <w:rPr>
          <w:rFonts w:ascii="Times New Roman" w:hAnsi="Times New Roman" w:cs="Times New Roman"/>
          <w:sz w:val="24"/>
          <w:szCs w:val="24"/>
        </w:rPr>
        <w:t>workshops</w:t>
      </w:r>
      <w:r w:rsidR="003D5994" w:rsidRPr="00392FD1">
        <w:rPr>
          <w:rFonts w:ascii="Times New Roman" w:hAnsi="Times New Roman" w:cs="Times New Roman"/>
          <w:sz w:val="24"/>
          <w:szCs w:val="24"/>
        </w:rPr>
        <w:t xml:space="preserve">, performances and tasting </w:t>
      </w:r>
      <w:r w:rsidR="00DD4391" w:rsidRPr="00392FD1">
        <w:rPr>
          <w:rFonts w:ascii="Times New Roman" w:hAnsi="Times New Roman" w:cs="Times New Roman"/>
          <w:sz w:val="24"/>
          <w:szCs w:val="24"/>
        </w:rPr>
        <w:t>sessions</w:t>
      </w:r>
      <w:r w:rsidR="009C1868" w:rsidRPr="00392FD1">
        <w:rPr>
          <w:rFonts w:ascii="Times New Roman" w:hAnsi="Times New Roman" w:cs="Times New Roman"/>
          <w:sz w:val="24"/>
          <w:szCs w:val="24"/>
        </w:rPr>
        <w:t xml:space="preserve"> (</w:t>
      </w:r>
      <w:r w:rsidR="009C1868" w:rsidRPr="00392FD1">
        <w:rPr>
          <w:rFonts w:ascii="Times New Roman" w:hAnsi="Times New Roman" w:cs="Times New Roman"/>
          <w:sz w:val="24"/>
          <w:szCs w:val="24"/>
          <w:shd w:val="clear" w:color="auto" w:fill="FFFFFF"/>
        </w:rPr>
        <w:t xml:space="preserve">Goldblatt, 2000). </w:t>
      </w:r>
      <w:r w:rsidR="00BF3C08" w:rsidRPr="00392FD1">
        <w:rPr>
          <w:rFonts w:ascii="Times New Roman" w:hAnsi="Times New Roman" w:cs="Times New Roman"/>
          <w:sz w:val="24"/>
          <w:szCs w:val="24"/>
        </w:rPr>
        <w:t>A</w:t>
      </w:r>
      <w:r w:rsidR="004059A1" w:rsidRPr="00392FD1">
        <w:rPr>
          <w:rFonts w:ascii="Times New Roman" w:hAnsi="Times New Roman" w:cs="Times New Roman"/>
          <w:sz w:val="24"/>
          <w:szCs w:val="24"/>
        </w:rPr>
        <w:t>lso</w:t>
      </w:r>
      <w:r w:rsidR="00BF3C08" w:rsidRPr="00392FD1">
        <w:rPr>
          <w:rFonts w:ascii="Times New Roman" w:hAnsi="Times New Roman" w:cs="Times New Roman"/>
          <w:sz w:val="24"/>
          <w:szCs w:val="24"/>
        </w:rPr>
        <w:t xml:space="preserve">, this stage is </w:t>
      </w:r>
      <w:r w:rsidR="00385A38" w:rsidRPr="00392FD1">
        <w:rPr>
          <w:rFonts w:ascii="Times New Roman" w:hAnsi="Times New Roman" w:cs="Times New Roman"/>
          <w:sz w:val="24"/>
          <w:szCs w:val="24"/>
        </w:rPr>
        <w:t>related to</w:t>
      </w:r>
      <w:r w:rsidR="00BF3C08" w:rsidRPr="00392FD1">
        <w:rPr>
          <w:rFonts w:ascii="Times New Roman" w:hAnsi="Times New Roman" w:cs="Times New Roman"/>
          <w:sz w:val="24"/>
          <w:szCs w:val="24"/>
        </w:rPr>
        <w:t xml:space="preserve"> real-life problem-solving and </w:t>
      </w:r>
      <w:r w:rsidR="00995B18" w:rsidRPr="00392FD1">
        <w:rPr>
          <w:rFonts w:ascii="Times New Roman" w:hAnsi="Times New Roman" w:cs="Times New Roman"/>
          <w:sz w:val="24"/>
          <w:szCs w:val="24"/>
        </w:rPr>
        <w:t>ensuring effective communication among staff.</w:t>
      </w:r>
    </w:p>
    <w:p w14:paraId="2ACBEB53" w14:textId="1F2F6C9A" w:rsidR="00466543" w:rsidRPr="00392FD1" w:rsidRDefault="008E591F" w:rsidP="00392FD1">
      <w:pPr>
        <w:pStyle w:val="ListParagraph"/>
        <w:numPr>
          <w:ilvl w:val="0"/>
          <w:numId w:val="12"/>
        </w:numPr>
        <w:spacing w:line="480" w:lineRule="auto"/>
        <w:jc w:val="both"/>
        <w:rPr>
          <w:rFonts w:ascii="Times New Roman" w:hAnsi="Times New Roman" w:cs="Times New Roman"/>
          <w:sz w:val="24"/>
          <w:szCs w:val="24"/>
        </w:rPr>
      </w:pPr>
      <w:r w:rsidRPr="00392FD1">
        <w:rPr>
          <w:rFonts w:ascii="Times New Roman" w:hAnsi="Times New Roman" w:cs="Times New Roman"/>
          <w:sz w:val="24"/>
          <w:szCs w:val="24"/>
        </w:rPr>
        <w:t xml:space="preserve">Evaluation: This is the last stage of </w:t>
      </w:r>
      <w:r w:rsidR="00385A38" w:rsidRPr="00392FD1">
        <w:rPr>
          <w:rFonts w:ascii="Times New Roman" w:hAnsi="Times New Roman" w:cs="Times New Roman"/>
          <w:sz w:val="24"/>
          <w:szCs w:val="24"/>
        </w:rPr>
        <w:t xml:space="preserve">the </w:t>
      </w:r>
      <w:r w:rsidR="00174A9E" w:rsidRPr="00392FD1">
        <w:rPr>
          <w:rFonts w:ascii="Times New Roman" w:hAnsi="Times New Roman" w:cs="Times New Roman"/>
          <w:sz w:val="24"/>
          <w:szCs w:val="24"/>
        </w:rPr>
        <w:t>event cycle,</w:t>
      </w:r>
      <w:r w:rsidR="000640CF" w:rsidRPr="00392FD1">
        <w:rPr>
          <w:rFonts w:ascii="Times New Roman" w:hAnsi="Times New Roman" w:cs="Times New Roman"/>
          <w:sz w:val="24"/>
          <w:szCs w:val="24"/>
        </w:rPr>
        <w:t xml:space="preserve"> measuring the </w:t>
      </w:r>
      <w:r w:rsidR="00385A38" w:rsidRPr="00392FD1">
        <w:rPr>
          <w:rFonts w:ascii="Times New Roman" w:hAnsi="Times New Roman" w:cs="Times New Roman"/>
          <w:sz w:val="24"/>
          <w:szCs w:val="24"/>
        </w:rPr>
        <w:t>event's success</w:t>
      </w:r>
      <w:r w:rsidR="006255CC" w:rsidRPr="00392FD1">
        <w:rPr>
          <w:rFonts w:ascii="Times New Roman" w:hAnsi="Times New Roman" w:cs="Times New Roman"/>
          <w:sz w:val="24"/>
          <w:szCs w:val="24"/>
        </w:rPr>
        <w:t xml:space="preserve"> through </w:t>
      </w:r>
      <w:r w:rsidR="00882280" w:rsidRPr="00392FD1">
        <w:rPr>
          <w:rFonts w:ascii="Times New Roman" w:hAnsi="Times New Roman" w:cs="Times New Roman"/>
          <w:sz w:val="24"/>
          <w:szCs w:val="24"/>
        </w:rPr>
        <w:t>metrics like social media engagement, attendee feedback, and financial performance</w:t>
      </w:r>
      <w:r w:rsidR="009C1868" w:rsidRPr="00392FD1">
        <w:rPr>
          <w:rFonts w:ascii="Times New Roman" w:hAnsi="Times New Roman" w:cs="Times New Roman"/>
          <w:sz w:val="24"/>
          <w:szCs w:val="24"/>
        </w:rPr>
        <w:t xml:space="preserve"> (</w:t>
      </w:r>
      <w:r w:rsidR="009C1868" w:rsidRPr="00392FD1">
        <w:rPr>
          <w:rFonts w:ascii="Times New Roman" w:hAnsi="Times New Roman" w:cs="Times New Roman"/>
          <w:sz w:val="24"/>
          <w:szCs w:val="24"/>
          <w:shd w:val="clear" w:color="auto" w:fill="FFFFFF"/>
        </w:rPr>
        <w:t xml:space="preserve">Goldblatt, 2000). </w:t>
      </w:r>
      <w:r w:rsidR="002C6016" w:rsidRPr="00392FD1">
        <w:rPr>
          <w:rFonts w:ascii="Times New Roman" w:hAnsi="Times New Roman" w:cs="Times New Roman"/>
          <w:sz w:val="24"/>
          <w:szCs w:val="24"/>
        </w:rPr>
        <w:t xml:space="preserve">The information obtained in this phase </w:t>
      </w:r>
      <w:r w:rsidR="003D1357" w:rsidRPr="00392FD1">
        <w:rPr>
          <w:rFonts w:ascii="Times New Roman" w:hAnsi="Times New Roman" w:cs="Times New Roman"/>
          <w:sz w:val="24"/>
          <w:szCs w:val="24"/>
        </w:rPr>
        <w:t xml:space="preserve">is usually crucial for </w:t>
      </w:r>
      <w:r w:rsidR="0046539C" w:rsidRPr="00392FD1">
        <w:rPr>
          <w:rFonts w:ascii="Times New Roman" w:hAnsi="Times New Roman" w:cs="Times New Roman"/>
          <w:sz w:val="24"/>
          <w:szCs w:val="24"/>
        </w:rPr>
        <w:t>improvements in the future to ensure</w:t>
      </w:r>
      <w:r w:rsidR="0085126A" w:rsidRPr="00392FD1">
        <w:rPr>
          <w:rFonts w:ascii="Times New Roman" w:hAnsi="Times New Roman" w:cs="Times New Roman"/>
          <w:sz w:val="24"/>
          <w:szCs w:val="24"/>
        </w:rPr>
        <w:t xml:space="preserve"> continued impact and relevance.</w:t>
      </w:r>
    </w:p>
    <w:p w14:paraId="0C7B3733" w14:textId="2A133CC1" w:rsidR="0090051D" w:rsidRPr="00392FD1" w:rsidRDefault="00516F72" w:rsidP="00392FD1">
      <w:pPr>
        <w:spacing w:line="480" w:lineRule="auto"/>
        <w:jc w:val="center"/>
        <w:rPr>
          <w:rFonts w:ascii="Times New Roman" w:hAnsi="Times New Roman" w:cs="Times New Roman"/>
          <w:b/>
          <w:bCs/>
          <w:sz w:val="24"/>
          <w:szCs w:val="24"/>
        </w:rPr>
      </w:pPr>
      <w:r w:rsidRPr="00392FD1">
        <w:rPr>
          <w:rFonts w:ascii="Times New Roman" w:hAnsi="Times New Roman" w:cs="Times New Roman"/>
          <w:b/>
          <w:bCs/>
          <w:sz w:val="24"/>
          <w:szCs w:val="24"/>
        </w:rPr>
        <w:lastRenderedPageBreak/>
        <w:t>Event Concept</w:t>
      </w:r>
    </w:p>
    <w:p w14:paraId="2667B314" w14:textId="622AEEFA" w:rsidR="00050EB9" w:rsidRPr="00392FD1" w:rsidRDefault="00112956" w:rsidP="00392FD1">
      <w:pPr>
        <w:pStyle w:val="NormalWeb"/>
        <w:spacing w:line="480" w:lineRule="auto"/>
        <w:ind w:firstLine="720"/>
        <w:jc w:val="both"/>
        <w:rPr>
          <w:lang w:val="en-GB"/>
        </w:rPr>
      </w:pPr>
      <w:r w:rsidRPr="00392FD1">
        <w:rPr>
          <w:lang w:val="en-GB"/>
        </w:rPr>
        <w:t xml:space="preserve">The </w:t>
      </w:r>
      <w:r w:rsidR="008640EB" w:rsidRPr="00392FD1">
        <w:rPr>
          <w:i/>
          <w:iCs/>
          <w:lang w:val="en-GB"/>
        </w:rPr>
        <w:t>"</w:t>
      </w:r>
      <w:r w:rsidRPr="00392FD1">
        <w:rPr>
          <w:i/>
          <w:iCs/>
          <w:lang w:val="en-GB"/>
        </w:rPr>
        <w:t>Inclusive Culinary Experiences</w:t>
      </w:r>
      <w:r w:rsidR="008640EB" w:rsidRPr="00392FD1">
        <w:rPr>
          <w:i/>
          <w:iCs/>
          <w:lang w:val="en-GB"/>
        </w:rPr>
        <w:t>"</w:t>
      </w:r>
      <w:r w:rsidRPr="00392FD1">
        <w:rPr>
          <w:lang w:val="en-GB"/>
        </w:rPr>
        <w:t xml:space="preserve"> event is an innovative initiative to celebrate global diversity through food, offering attendees a rich tapestry of culinary and cultural encounters. Over two days, participants will be immersed in a carefully curated program </w:t>
      </w:r>
      <w:r w:rsidR="00385A38" w:rsidRPr="00392FD1">
        <w:rPr>
          <w:lang w:val="en-GB"/>
        </w:rPr>
        <w:t>emphasising</w:t>
      </w:r>
      <w:r w:rsidRPr="00392FD1">
        <w:rPr>
          <w:lang w:val="en-GB"/>
        </w:rPr>
        <w:t xml:space="preserve"> learning, participation, and </w:t>
      </w:r>
      <w:r w:rsidR="00385A38" w:rsidRPr="00392FD1">
        <w:rPr>
          <w:lang w:val="en-GB"/>
        </w:rPr>
        <w:t>artistic</w:t>
      </w:r>
      <w:r w:rsidRPr="00392FD1">
        <w:rPr>
          <w:lang w:val="en-GB"/>
        </w:rPr>
        <w:t xml:space="preserve"> appreciation. The event blends hands-on activities, educational panels, and social engagement to ensure attendees </w:t>
      </w:r>
      <w:r w:rsidR="00C464AC">
        <w:rPr>
          <w:lang w:val="en-GB"/>
        </w:rPr>
        <w:t>understand</w:t>
      </w:r>
      <w:r w:rsidRPr="00392FD1">
        <w:rPr>
          <w:lang w:val="en-GB"/>
        </w:rPr>
        <w:t xml:space="preserve"> the connections between food, culture, and inclusivity</w:t>
      </w:r>
      <w:r w:rsidR="00E560F6" w:rsidRPr="00392FD1">
        <w:rPr>
          <w:lang w:val="en-GB"/>
        </w:rPr>
        <w:t xml:space="preserve"> (</w:t>
      </w:r>
      <w:r w:rsidR="00E560F6" w:rsidRPr="00392FD1">
        <w:rPr>
          <w:shd w:val="clear" w:color="auto" w:fill="FFFFFF"/>
        </w:rPr>
        <w:t>Allen</w:t>
      </w:r>
      <w:r w:rsidR="00C95474" w:rsidRPr="00392FD1">
        <w:rPr>
          <w:shd w:val="clear" w:color="auto" w:fill="FFFFFF"/>
        </w:rPr>
        <w:t xml:space="preserve"> et al., </w:t>
      </w:r>
      <w:r w:rsidR="00E560F6" w:rsidRPr="00392FD1">
        <w:rPr>
          <w:shd w:val="clear" w:color="auto" w:fill="FFFFFF"/>
        </w:rPr>
        <w:t>2012</w:t>
      </w:r>
      <w:r w:rsidR="00C95474" w:rsidRPr="00392FD1">
        <w:rPr>
          <w:shd w:val="clear" w:color="auto" w:fill="FFFFFF"/>
        </w:rPr>
        <w:t xml:space="preserve">). </w:t>
      </w:r>
      <w:r w:rsidRPr="00392FD1">
        <w:rPr>
          <w:lang w:val="en-GB"/>
        </w:rPr>
        <w:t xml:space="preserve">Every detail, from the event layout to the menu options, is thoughtfully planned to </w:t>
      </w:r>
      <w:r w:rsidR="002C7516" w:rsidRPr="00392FD1">
        <w:rPr>
          <w:lang w:val="en-GB"/>
        </w:rPr>
        <w:t>align</w:t>
      </w:r>
      <w:r w:rsidR="004A05FC" w:rsidRPr="00392FD1">
        <w:rPr>
          <w:lang w:val="en-GB"/>
        </w:rPr>
        <w:t xml:space="preserve"> with</w:t>
      </w:r>
      <w:r w:rsidRPr="00392FD1">
        <w:rPr>
          <w:lang w:val="en-GB"/>
        </w:rPr>
        <w:t xml:space="preserve"> the theme of inclusivity and cater to a diverse audience.</w:t>
      </w:r>
    </w:p>
    <w:p w14:paraId="6B2EA7F5" w14:textId="77777777" w:rsidR="00050EB9" w:rsidRPr="00392FD1" w:rsidRDefault="00112956" w:rsidP="00392FD1">
      <w:pPr>
        <w:pStyle w:val="NormalWeb"/>
        <w:spacing w:line="480" w:lineRule="auto"/>
        <w:jc w:val="both"/>
        <w:rPr>
          <w:b/>
          <w:bCs/>
          <w:lang w:val="en-GB"/>
        </w:rPr>
      </w:pPr>
      <w:r w:rsidRPr="00392FD1">
        <w:rPr>
          <w:b/>
          <w:bCs/>
          <w:lang w:val="en-GB"/>
        </w:rPr>
        <w:t>Day 1: Culinary Exploration and Cultural Showcases</w:t>
      </w:r>
    </w:p>
    <w:p w14:paraId="2529C76B" w14:textId="2E4A4928" w:rsidR="00302DB5" w:rsidRPr="00392FD1" w:rsidRDefault="002921C7" w:rsidP="00392FD1">
      <w:pPr>
        <w:pStyle w:val="NormalWeb"/>
        <w:spacing w:line="480" w:lineRule="auto"/>
        <w:ind w:firstLine="720"/>
        <w:jc w:val="both"/>
        <w:rPr>
          <w:lang w:val="en-GB"/>
        </w:rPr>
      </w:pPr>
      <w:r w:rsidRPr="00392FD1">
        <w:rPr>
          <w:lang w:val="en-GB"/>
        </w:rPr>
        <w:t>The first</w:t>
      </w:r>
      <w:r w:rsidR="00915059" w:rsidRPr="00392FD1">
        <w:rPr>
          <w:lang w:val="en-GB"/>
        </w:rPr>
        <w:t xml:space="preserve"> day</w:t>
      </w:r>
      <w:r w:rsidR="00213D91" w:rsidRPr="00392FD1">
        <w:rPr>
          <w:lang w:val="en-GB"/>
        </w:rPr>
        <w:t xml:space="preserve"> commences with </w:t>
      </w:r>
      <w:r w:rsidR="00E7372C" w:rsidRPr="00392FD1">
        <w:rPr>
          <w:lang w:val="en-GB"/>
        </w:rPr>
        <w:t>interactive cooking classes</w:t>
      </w:r>
      <w:r w:rsidR="00244909" w:rsidRPr="00392FD1">
        <w:rPr>
          <w:lang w:val="en-GB"/>
        </w:rPr>
        <w:t xml:space="preserve">, </w:t>
      </w:r>
      <w:r w:rsidR="00385A38" w:rsidRPr="00392FD1">
        <w:rPr>
          <w:lang w:val="en-GB"/>
        </w:rPr>
        <w:t>allowing chefs from different cultural backgrounds</w:t>
      </w:r>
      <w:r w:rsidR="008F477C" w:rsidRPr="00392FD1">
        <w:rPr>
          <w:lang w:val="en-GB"/>
        </w:rPr>
        <w:t xml:space="preserve"> to </w:t>
      </w:r>
      <w:r w:rsidR="005B1A5D" w:rsidRPr="00392FD1">
        <w:rPr>
          <w:lang w:val="en-GB"/>
        </w:rPr>
        <w:t>interact with participants</w:t>
      </w:r>
      <w:r w:rsidR="00385A38" w:rsidRPr="00392FD1">
        <w:rPr>
          <w:lang w:val="en-GB"/>
        </w:rPr>
        <w:t xml:space="preserve"> and teach them how to prepare</w:t>
      </w:r>
      <w:r w:rsidR="009B70F5" w:rsidRPr="00392FD1">
        <w:rPr>
          <w:lang w:val="en-GB"/>
        </w:rPr>
        <w:t xml:space="preserve"> their </w:t>
      </w:r>
      <w:r w:rsidR="00327E90" w:rsidRPr="00392FD1">
        <w:rPr>
          <w:lang w:val="en-GB"/>
        </w:rPr>
        <w:t>iconic dishes</w:t>
      </w:r>
      <w:r w:rsidR="006C6E93" w:rsidRPr="00392FD1">
        <w:rPr>
          <w:lang w:val="en-GB"/>
        </w:rPr>
        <w:t>.</w:t>
      </w:r>
      <w:r w:rsidR="000A2A45" w:rsidRPr="00392FD1">
        <w:rPr>
          <w:lang w:val="en-GB"/>
        </w:rPr>
        <w:t xml:space="preserve"> The audience </w:t>
      </w:r>
      <w:r w:rsidR="00E77204" w:rsidRPr="00392FD1">
        <w:rPr>
          <w:lang w:val="en-GB"/>
        </w:rPr>
        <w:t xml:space="preserve">will be </w:t>
      </w:r>
      <w:r w:rsidR="00385A38" w:rsidRPr="00392FD1">
        <w:rPr>
          <w:lang w:val="en-GB"/>
        </w:rPr>
        <w:t>allowed</w:t>
      </w:r>
      <w:r w:rsidR="00485A15" w:rsidRPr="00392FD1">
        <w:rPr>
          <w:lang w:val="en-GB"/>
        </w:rPr>
        <w:t xml:space="preserve"> to </w:t>
      </w:r>
      <w:r w:rsidR="00622BCF" w:rsidRPr="00392FD1">
        <w:rPr>
          <w:lang w:val="en-GB"/>
        </w:rPr>
        <w:t>participate in</w:t>
      </w:r>
      <w:r w:rsidR="008569C2" w:rsidRPr="00392FD1">
        <w:rPr>
          <w:lang w:val="en-GB"/>
        </w:rPr>
        <w:t xml:space="preserve"> preparing various </w:t>
      </w:r>
      <w:r w:rsidR="000C4B31" w:rsidRPr="00392FD1">
        <w:rPr>
          <w:lang w:val="en-GB"/>
        </w:rPr>
        <w:t>cuisines</w:t>
      </w:r>
      <w:r w:rsidR="00385A38" w:rsidRPr="00392FD1">
        <w:rPr>
          <w:lang w:val="en-GB"/>
        </w:rPr>
        <w:t xml:space="preserve"> and learning the dishes' history and</w:t>
      </w:r>
      <w:r w:rsidR="002E05C2" w:rsidRPr="00392FD1">
        <w:rPr>
          <w:lang w:val="en-GB"/>
        </w:rPr>
        <w:t xml:space="preserve"> preparations</w:t>
      </w:r>
      <w:r w:rsidR="00A97D2B" w:rsidRPr="00392FD1">
        <w:rPr>
          <w:lang w:val="en-GB"/>
        </w:rPr>
        <w:t>.</w:t>
      </w:r>
      <w:r w:rsidR="00F2373A" w:rsidRPr="00392FD1">
        <w:rPr>
          <w:lang w:val="en-GB"/>
        </w:rPr>
        <w:t xml:space="preserve"> The chefs wil</w:t>
      </w:r>
      <w:r w:rsidR="008B7985" w:rsidRPr="00392FD1">
        <w:rPr>
          <w:lang w:val="en-GB"/>
        </w:rPr>
        <w:t xml:space="preserve">l share </w:t>
      </w:r>
      <w:r w:rsidR="00692FB0" w:rsidRPr="00392FD1">
        <w:rPr>
          <w:lang w:val="en-GB"/>
        </w:rPr>
        <w:t xml:space="preserve">stories </w:t>
      </w:r>
      <w:r w:rsidR="0051470E" w:rsidRPr="00392FD1">
        <w:rPr>
          <w:lang w:val="en-GB"/>
        </w:rPr>
        <w:t>relating to the</w:t>
      </w:r>
      <w:r w:rsidR="00FF6D0C" w:rsidRPr="00392FD1">
        <w:rPr>
          <w:lang w:val="en-GB"/>
        </w:rPr>
        <w:t xml:space="preserve"> </w:t>
      </w:r>
      <w:r w:rsidR="00E814F6" w:rsidRPr="00392FD1">
        <w:rPr>
          <w:lang w:val="en-GB"/>
        </w:rPr>
        <w:t xml:space="preserve">cultural </w:t>
      </w:r>
      <w:r w:rsidR="00C22EF7" w:rsidRPr="00392FD1">
        <w:rPr>
          <w:lang w:val="en-GB"/>
        </w:rPr>
        <w:t>significance of their dishes</w:t>
      </w:r>
      <w:r w:rsidR="008877FB" w:rsidRPr="00392FD1">
        <w:rPr>
          <w:lang w:val="en-GB"/>
        </w:rPr>
        <w:t>, bridging the gap between cultural traditions and culinary practices.</w:t>
      </w:r>
      <w:r w:rsidR="000721E1" w:rsidRPr="00392FD1">
        <w:rPr>
          <w:lang w:val="en-GB"/>
        </w:rPr>
        <w:t xml:space="preserve"> </w:t>
      </w:r>
      <w:r w:rsidR="00645296" w:rsidRPr="00392FD1">
        <w:rPr>
          <w:lang w:val="en-GB"/>
        </w:rPr>
        <w:t>T</w:t>
      </w:r>
      <w:r w:rsidR="000721E1" w:rsidRPr="00392FD1">
        <w:rPr>
          <w:lang w:val="en-GB"/>
        </w:rPr>
        <w:t>hese</w:t>
      </w:r>
      <w:r w:rsidR="00645296" w:rsidRPr="00392FD1">
        <w:rPr>
          <w:lang w:val="en-GB"/>
        </w:rPr>
        <w:t xml:space="preserve"> sessions </w:t>
      </w:r>
      <w:r w:rsidR="00385A38" w:rsidRPr="00392FD1">
        <w:rPr>
          <w:lang w:val="en-GB"/>
        </w:rPr>
        <w:t>are crucial</w:t>
      </w:r>
      <w:r w:rsidR="008F3FCB" w:rsidRPr="00392FD1">
        <w:rPr>
          <w:lang w:val="en-GB"/>
        </w:rPr>
        <w:t xml:space="preserve"> in promoting engagement and understanding</w:t>
      </w:r>
      <w:r w:rsidR="00F9633A" w:rsidRPr="00392FD1">
        <w:rPr>
          <w:lang w:val="en-GB"/>
        </w:rPr>
        <w:t>, enabling the attendees to connect with the stories behind the food.</w:t>
      </w:r>
      <w:r w:rsidR="00813172" w:rsidRPr="00392FD1">
        <w:rPr>
          <w:lang w:val="en-GB"/>
        </w:rPr>
        <w:t xml:space="preserve"> </w:t>
      </w:r>
      <w:r w:rsidR="00035CEF" w:rsidRPr="00392FD1">
        <w:rPr>
          <w:lang w:val="en-GB"/>
        </w:rPr>
        <w:t xml:space="preserve">The afternoon </w:t>
      </w:r>
      <w:r w:rsidR="003B6BE1" w:rsidRPr="00392FD1">
        <w:rPr>
          <w:lang w:val="en-GB"/>
        </w:rPr>
        <w:t xml:space="preserve">schedule </w:t>
      </w:r>
      <w:r w:rsidR="00371747" w:rsidRPr="00392FD1">
        <w:rPr>
          <w:lang w:val="en-GB"/>
        </w:rPr>
        <w:t xml:space="preserve">will be shifted to </w:t>
      </w:r>
      <w:r w:rsidR="00F85BCD" w:rsidRPr="00392FD1">
        <w:rPr>
          <w:lang w:val="en-GB"/>
        </w:rPr>
        <w:t>celebrations through cultural performances, inclu</w:t>
      </w:r>
      <w:r w:rsidR="00F0548D" w:rsidRPr="00392FD1">
        <w:rPr>
          <w:lang w:val="en-GB"/>
        </w:rPr>
        <w:t xml:space="preserve">ding musical presentations, </w:t>
      </w:r>
      <w:r w:rsidR="00483505" w:rsidRPr="00392FD1">
        <w:rPr>
          <w:lang w:val="en-GB"/>
        </w:rPr>
        <w:t>traditional dances, and storytelling sessions.</w:t>
      </w:r>
      <w:r w:rsidR="00602FC3" w:rsidRPr="00392FD1">
        <w:rPr>
          <w:lang w:val="en-GB"/>
        </w:rPr>
        <w:t xml:space="preserve"> The performance </w:t>
      </w:r>
      <w:r w:rsidR="00C464AC">
        <w:rPr>
          <w:lang w:val="en-GB"/>
        </w:rPr>
        <w:t>highlights</w:t>
      </w:r>
      <w:r w:rsidR="00385A38" w:rsidRPr="00392FD1">
        <w:rPr>
          <w:lang w:val="en-GB"/>
        </w:rPr>
        <w:t xml:space="preserve"> culinary customs' history and significance</w:t>
      </w:r>
      <w:r w:rsidR="00251D94" w:rsidRPr="00392FD1">
        <w:rPr>
          <w:lang w:val="en-GB"/>
        </w:rPr>
        <w:t xml:space="preserve"> within</w:t>
      </w:r>
      <w:r w:rsidR="00A809DB" w:rsidRPr="00392FD1">
        <w:rPr>
          <w:lang w:val="en-GB"/>
        </w:rPr>
        <w:t xml:space="preserve"> a cultural context.</w:t>
      </w:r>
      <w:r w:rsidR="00F50028" w:rsidRPr="00392FD1">
        <w:rPr>
          <w:lang w:val="en-GB"/>
        </w:rPr>
        <w:t xml:space="preserve"> </w:t>
      </w:r>
      <w:r w:rsidR="00FE2B0D" w:rsidRPr="00392FD1">
        <w:rPr>
          <w:lang w:val="en-GB"/>
        </w:rPr>
        <w:t>A</w:t>
      </w:r>
      <w:r w:rsidR="00F50028" w:rsidRPr="00392FD1">
        <w:rPr>
          <w:lang w:val="en-GB"/>
        </w:rPr>
        <w:t>lso</w:t>
      </w:r>
      <w:r w:rsidR="00FE2B0D" w:rsidRPr="00392FD1">
        <w:rPr>
          <w:lang w:val="en-GB"/>
        </w:rPr>
        <w:t xml:space="preserve">, they offer </w:t>
      </w:r>
      <w:r w:rsidR="00385A38" w:rsidRPr="00392FD1">
        <w:rPr>
          <w:lang w:val="en-GB"/>
        </w:rPr>
        <w:t xml:space="preserve">a </w:t>
      </w:r>
      <w:r w:rsidR="00FE2B0D" w:rsidRPr="00392FD1">
        <w:rPr>
          <w:lang w:val="en-GB"/>
        </w:rPr>
        <w:t xml:space="preserve">multidimensional </w:t>
      </w:r>
      <w:r w:rsidR="002C4921" w:rsidRPr="00392FD1">
        <w:rPr>
          <w:lang w:val="en-GB"/>
        </w:rPr>
        <w:t xml:space="preserve">experience </w:t>
      </w:r>
      <w:r w:rsidR="007B481F" w:rsidRPr="00392FD1">
        <w:rPr>
          <w:lang w:val="en-GB"/>
        </w:rPr>
        <w:t>of the culture.</w:t>
      </w:r>
      <w:r w:rsidR="00A96FB2" w:rsidRPr="00392FD1">
        <w:rPr>
          <w:lang w:val="en-GB"/>
        </w:rPr>
        <w:t xml:space="preserve"> For example,</w:t>
      </w:r>
      <w:r w:rsidR="0038614C" w:rsidRPr="00392FD1">
        <w:rPr>
          <w:lang w:val="en-GB"/>
        </w:rPr>
        <w:t xml:space="preserve"> a specific </w:t>
      </w:r>
      <w:r w:rsidR="009E2469" w:rsidRPr="00392FD1">
        <w:rPr>
          <w:lang w:val="en-GB"/>
        </w:rPr>
        <w:t xml:space="preserve">traditional dance can be accompanied </w:t>
      </w:r>
      <w:r w:rsidR="00385A38" w:rsidRPr="00392FD1">
        <w:rPr>
          <w:lang w:val="en-GB"/>
        </w:rPr>
        <w:t>by</w:t>
      </w:r>
      <w:r w:rsidR="009E2469" w:rsidRPr="00392FD1">
        <w:rPr>
          <w:lang w:val="en-GB"/>
        </w:rPr>
        <w:t xml:space="preserve"> </w:t>
      </w:r>
      <w:r w:rsidR="005B7839" w:rsidRPr="00392FD1">
        <w:rPr>
          <w:lang w:val="en-GB"/>
        </w:rPr>
        <w:t xml:space="preserve">explanations </w:t>
      </w:r>
      <w:r w:rsidR="00004D5A" w:rsidRPr="00392FD1">
        <w:rPr>
          <w:lang w:val="en-GB"/>
        </w:rPr>
        <w:t>about the preparations of traditional dishes</w:t>
      </w:r>
      <w:r w:rsidR="00F97C44" w:rsidRPr="00392FD1">
        <w:rPr>
          <w:lang w:val="en-GB"/>
        </w:rPr>
        <w:t xml:space="preserve">. This approach helps to establish a </w:t>
      </w:r>
      <w:r w:rsidR="00EF2F3C" w:rsidRPr="00392FD1">
        <w:rPr>
          <w:lang w:val="en-GB"/>
        </w:rPr>
        <w:t>vivid connection between the art form and its gastro</w:t>
      </w:r>
      <w:r w:rsidR="00F559DC" w:rsidRPr="00392FD1">
        <w:rPr>
          <w:lang w:val="en-GB"/>
        </w:rPr>
        <w:t>nomic roots.</w:t>
      </w:r>
      <w:r w:rsidR="001C422F" w:rsidRPr="00392FD1">
        <w:rPr>
          <w:lang w:val="en-GB"/>
        </w:rPr>
        <w:t xml:space="preserve"> </w:t>
      </w:r>
      <w:r w:rsidR="006864F8" w:rsidRPr="00392FD1">
        <w:rPr>
          <w:lang w:val="en-GB"/>
        </w:rPr>
        <w:t xml:space="preserve">Additionally, the </w:t>
      </w:r>
      <w:r w:rsidR="0085063C" w:rsidRPr="00392FD1">
        <w:rPr>
          <w:lang w:val="en-GB"/>
        </w:rPr>
        <w:t>food stalls</w:t>
      </w:r>
      <w:r w:rsidR="00FB1CFA" w:rsidRPr="00392FD1">
        <w:rPr>
          <w:lang w:val="en-GB"/>
        </w:rPr>
        <w:t xml:space="preserve"> showcasing cuisines from different parts of the world</w:t>
      </w:r>
      <w:r w:rsidR="005D51DD" w:rsidRPr="00392FD1">
        <w:rPr>
          <w:lang w:val="en-GB"/>
        </w:rPr>
        <w:t xml:space="preserve"> will be set up around the </w:t>
      </w:r>
      <w:r w:rsidR="005D51DD" w:rsidRPr="00392FD1">
        <w:rPr>
          <w:lang w:val="en-GB"/>
        </w:rPr>
        <w:lastRenderedPageBreak/>
        <w:t>venue</w:t>
      </w:r>
      <w:r w:rsidR="00E85A8C" w:rsidRPr="00392FD1">
        <w:rPr>
          <w:lang w:val="en-GB"/>
        </w:rPr>
        <w:t xml:space="preserve">, offering </w:t>
      </w:r>
      <w:r w:rsidR="006330DC" w:rsidRPr="00392FD1">
        <w:rPr>
          <w:lang w:val="en-GB"/>
        </w:rPr>
        <w:t xml:space="preserve">attendees </w:t>
      </w:r>
      <w:r w:rsidR="000D4F26" w:rsidRPr="00392FD1">
        <w:rPr>
          <w:lang w:val="en-GB"/>
        </w:rPr>
        <w:t xml:space="preserve">the chance to sample everything from </w:t>
      </w:r>
      <w:r w:rsidR="00385A38" w:rsidRPr="00392FD1">
        <w:rPr>
          <w:lang w:val="en-GB"/>
        </w:rPr>
        <w:t>other</w:t>
      </w:r>
      <w:r w:rsidR="0068144A" w:rsidRPr="00392FD1">
        <w:rPr>
          <w:lang w:val="en-GB"/>
        </w:rPr>
        <w:t xml:space="preserve"> parts of the world.</w:t>
      </w:r>
      <w:r w:rsidR="00936D81" w:rsidRPr="00392FD1">
        <w:rPr>
          <w:lang w:val="en-GB"/>
        </w:rPr>
        <w:t xml:space="preserve"> Since the event targets inclusivity</w:t>
      </w:r>
      <w:r w:rsidR="00831133" w:rsidRPr="00392FD1">
        <w:rPr>
          <w:lang w:val="en-GB"/>
        </w:rPr>
        <w:t xml:space="preserve">, </w:t>
      </w:r>
      <w:r w:rsidR="00385A38" w:rsidRPr="00392FD1">
        <w:rPr>
          <w:lang w:val="en-GB"/>
        </w:rPr>
        <w:t>vendors must b</w:t>
      </w:r>
      <w:r w:rsidR="00831133" w:rsidRPr="00392FD1">
        <w:rPr>
          <w:lang w:val="en-GB"/>
        </w:rPr>
        <w:t xml:space="preserve">e carefully selected to </w:t>
      </w:r>
      <w:r w:rsidR="000B0F4E" w:rsidRPr="00392FD1">
        <w:rPr>
          <w:lang w:val="en-GB"/>
        </w:rPr>
        <w:t xml:space="preserve">represent </w:t>
      </w:r>
      <w:r w:rsidR="004978A8" w:rsidRPr="00392FD1">
        <w:rPr>
          <w:lang w:val="en-GB"/>
        </w:rPr>
        <w:t xml:space="preserve">all dietary preferences and </w:t>
      </w:r>
      <w:r w:rsidR="00885894" w:rsidRPr="00392FD1">
        <w:rPr>
          <w:lang w:val="en-GB"/>
        </w:rPr>
        <w:t xml:space="preserve">restrictions like halal, </w:t>
      </w:r>
      <w:r w:rsidR="004D7A2B" w:rsidRPr="00392FD1">
        <w:rPr>
          <w:lang w:val="en-GB"/>
        </w:rPr>
        <w:t xml:space="preserve">vegan, and </w:t>
      </w:r>
      <w:r w:rsidR="009B6EB9" w:rsidRPr="00392FD1">
        <w:rPr>
          <w:lang w:val="en-GB"/>
        </w:rPr>
        <w:t>kosher options.</w:t>
      </w:r>
    </w:p>
    <w:p w14:paraId="33290D0B" w14:textId="77777777" w:rsidR="00367F6A" w:rsidRPr="00392FD1" w:rsidRDefault="00112956" w:rsidP="00392FD1">
      <w:pPr>
        <w:pStyle w:val="NormalWeb"/>
        <w:spacing w:line="480" w:lineRule="auto"/>
        <w:jc w:val="both"/>
        <w:rPr>
          <w:lang w:val="en-GB"/>
        </w:rPr>
      </w:pPr>
      <w:r w:rsidRPr="00392FD1">
        <w:rPr>
          <w:b/>
          <w:bCs/>
          <w:lang w:val="en-GB"/>
        </w:rPr>
        <w:t>Day 2: Thoughtful Dialogues and Festive Farewell</w:t>
      </w:r>
    </w:p>
    <w:p w14:paraId="2B646C1A" w14:textId="73E79335" w:rsidR="00042E58" w:rsidRPr="00392FD1" w:rsidRDefault="00042E58" w:rsidP="00392FD1">
      <w:pPr>
        <w:pStyle w:val="NormalWeb"/>
        <w:spacing w:line="480" w:lineRule="auto"/>
        <w:ind w:firstLine="720"/>
        <w:jc w:val="both"/>
        <w:rPr>
          <w:lang w:val="en-GB"/>
        </w:rPr>
      </w:pPr>
      <w:r w:rsidRPr="00392FD1">
        <w:rPr>
          <w:lang w:val="en-GB"/>
        </w:rPr>
        <w:t>After an eventful day 1</w:t>
      </w:r>
      <w:r w:rsidR="0087407B" w:rsidRPr="00392FD1">
        <w:rPr>
          <w:lang w:val="en-GB"/>
        </w:rPr>
        <w:t>, the second</w:t>
      </w:r>
      <w:r w:rsidR="00385A38" w:rsidRPr="00392FD1">
        <w:rPr>
          <w:lang w:val="en-GB"/>
        </w:rPr>
        <w:t xml:space="preserve"> </w:t>
      </w:r>
      <w:r w:rsidR="0087407B" w:rsidRPr="00392FD1">
        <w:rPr>
          <w:lang w:val="en-GB"/>
        </w:rPr>
        <w:t xml:space="preserve">day </w:t>
      </w:r>
      <w:r w:rsidR="00385A38" w:rsidRPr="00392FD1">
        <w:rPr>
          <w:lang w:val="en-GB"/>
        </w:rPr>
        <w:t xml:space="preserve">will </w:t>
      </w:r>
      <w:r w:rsidR="00783EAC" w:rsidRPr="00392FD1">
        <w:rPr>
          <w:lang w:val="en-GB"/>
        </w:rPr>
        <w:t>focus on</w:t>
      </w:r>
      <w:r w:rsidR="0072400B" w:rsidRPr="00392FD1">
        <w:rPr>
          <w:lang w:val="en-GB"/>
        </w:rPr>
        <w:t xml:space="preserve"> </w:t>
      </w:r>
      <w:r w:rsidR="00D672C0" w:rsidRPr="00392FD1">
        <w:rPr>
          <w:lang w:val="en-GB"/>
        </w:rPr>
        <w:t>re</w:t>
      </w:r>
      <w:r w:rsidR="00FA6337" w:rsidRPr="00392FD1">
        <w:rPr>
          <w:lang w:val="en-GB"/>
        </w:rPr>
        <w:t>fl</w:t>
      </w:r>
      <w:r w:rsidR="00D672C0" w:rsidRPr="00392FD1">
        <w:rPr>
          <w:lang w:val="en-GB"/>
        </w:rPr>
        <w:t xml:space="preserve">ection and dialogue </w:t>
      </w:r>
      <w:r w:rsidR="007D73D5" w:rsidRPr="00392FD1">
        <w:rPr>
          <w:lang w:val="en-GB"/>
        </w:rPr>
        <w:t xml:space="preserve">to offer </w:t>
      </w:r>
      <w:r w:rsidR="00626857" w:rsidRPr="00392FD1">
        <w:rPr>
          <w:lang w:val="en-GB"/>
        </w:rPr>
        <w:t xml:space="preserve">feedback and </w:t>
      </w:r>
      <w:r w:rsidR="00190DC0" w:rsidRPr="00392FD1">
        <w:rPr>
          <w:lang w:val="en-GB"/>
        </w:rPr>
        <w:t>farewell.</w:t>
      </w:r>
      <w:r w:rsidR="00321B43" w:rsidRPr="00392FD1">
        <w:rPr>
          <w:lang w:val="en-GB"/>
        </w:rPr>
        <w:t xml:space="preserve"> Morning hours</w:t>
      </w:r>
      <w:r w:rsidR="001A103A" w:rsidRPr="00392FD1">
        <w:rPr>
          <w:lang w:val="en-GB"/>
        </w:rPr>
        <w:t xml:space="preserve"> should be </w:t>
      </w:r>
      <w:r w:rsidR="00D92201" w:rsidRPr="00392FD1">
        <w:rPr>
          <w:lang w:val="en-GB"/>
        </w:rPr>
        <w:t xml:space="preserve">designated </w:t>
      </w:r>
      <w:r w:rsidR="00385A38" w:rsidRPr="00392FD1">
        <w:rPr>
          <w:lang w:val="en-GB"/>
        </w:rPr>
        <w:t>for</w:t>
      </w:r>
      <w:r w:rsidR="00D92201" w:rsidRPr="00392FD1">
        <w:rPr>
          <w:lang w:val="en-GB"/>
        </w:rPr>
        <w:t xml:space="preserve"> panel discussions with chefs</w:t>
      </w:r>
      <w:r w:rsidR="009D4302" w:rsidRPr="00392FD1">
        <w:rPr>
          <w:lang w:val="en-GB"/>
        </w:rPr>
        <w:t>, food historians, and community leaders, exploring various</w:t>
      </w:r>
      <w:r w:rsidR="0045051B" w:rsidRPr="00392FD1">
        <w:rPr>
          <w:lang w:val="en-GB"/>
        </w:rPr>
        <w:t xml:space="preserve"> themes, including </w:t>
      </w:r>
      <w:r w:rsidR="00385A38" w:rsidRPr="00392FD1">
        <w:rPr>
          <w:lang w:val="en-GB"/>
        </w:rPr>
        <w:t xml:space="preserve">the </w:t>
      </w:r>
      <w:r w:rsidR="00115188" w:rsidRPr="00392FD1">
        <w:rPr>
          <w:lang w:val="en-GB"/>
        </w:rPr>
        <w:t>impact of globali</w:t>
      </w:r>
      <w:r w:rsidR="00385A38" w:rsidRPr="00392FD1">
        <w:rPr>
          <w:lang w:val="en-GB"/>
        </w:rPr>
        <w:t>s</w:t>
      </w:r>
      <w:r w:rsidR="00115188" w:rsidRPr="00392FD1">
        <w:rPr>
          <w:lang w:val="en-GB"/>
        </w:rPr>
        <w:t xml:space="preserve">ation on traditional cuisines and </w:t>
      </w:r>
      <w:r w:rsidR="0048007E" w:rsidRPr="00392FD1">
        <w:rPr>
          <w:lang w:val="en-GB"/>
        </w:rPr>
        <w:t xml:space="preserve">leveraging </w:t>
      </w:r>
      <w:r w:rsidR="00151EE7" w:rsidRPr="00392FD1">
        <w:rPr>
          <w:lang w:val="en-GB"/>
        </w:rPr>
        <w:t>culinary practices to promote</w:t>
      </w:r>
      <w:r w:rsidR="00AD051E" w:rsidRPr="00392FD1">
        <w:rPr>
          <w:lang w:val="en-GB"/>
        </w:rPr>
        <w:t xml:space="preserve"> </w:t>
      </w:r>
      <w:r w:rsidR="00111AEA" w:rsidRPr="00392FD1">
        <w:rPr>
          <w:lang w:val="en-GB"/>
        </w:rPr>
        <w:t>inclusivity.</w:t>
      </w:r>
      <w:r w:rsidR="00371EC9" w:rsidRPr="00392FD1">
        <w:rPr>
          <w:lang w:val="en-GB"/>
        </w:rPr>
        <w:t xml:space="preserve"> Such </w:t>
      </w:r>
      <w:r w:rsidR="005A5409" w:rsidRPr="00392FD1">
        <w:rPr>
          <w:lang w:val="en-GB"/>
        </w:rPr>
        <w:t xml:space="preserve">discussions </w:t>
      </w:r>
      <w:r w:rsidR="00385A38" w:rsidRPr="00392FD1">
        <w:rPr>
          <w:lang w:val="en-GB"/>
        </w:rPr>
        <w:t>motivate audience participation, especially if live Q&amp;A sessions are incorporated to encourage deeper engagement</w:t>
      </w:r>
      <w:r w:rsidR="00F1071B" w:rsidRPr="00392FD1">
        <w:rPr>
          <w:lang w:val="en-GB"/>
        </w:rPr>
        <w:t>.</w:t>
      </w:r>
      <w:r w:rsidR="00F32D84" w:rsidRPr="00392FD1">
        <w:rPr>
          <w:lang w:val="en-GB"/>
        </w:rPr>
        <w:t xml:space="preserve"> </w:t>
      </w:r>
      <w:r w:rsidR="00AC0C94" w:rsidRPr="00392FD1">
        <w:rPr>
          <w:lang w:val="en-GB"/>
        </w:rPr>
        <w:t xml:space="preserve">The afternoon </w:t>
      </w:r>
      <w:r w:rsidR="00BC0038" w:rsidRPr="00392FD1">
        <w:rPr>
          <w:lang w:val="en-GB"/>
        </w:rPr>
        <w:t>will be designated for tasting</w:t>
      </w:r>
      <w:r w:rsidR="008607C1" w:rsidRPr="00392FD1">
        <w:rPr>
          <w:lang w:val="en-GB"/>
        </w:rPr>
        <w:t xml:space="preserve"> sessions to allow </w:t>
      </w:r>
      <w:r w:rsidR="00FA5381" w:rsidRPr="00392FD1">
        <w:rPr>
          <w:lang w:val="en-GB"/>
        </w:rPr>
        <w:t xml:space="preserve">attendees to meet the chefs, sample their creations and </w:t>
      </w:r>
      <w:r w:rsidR="00254F30" w:rsidRPr="00392FD1">
        <w:rPr>
          <w:lang w:val="en-GB"/>
        </w:rPr>
        <w:t>hear firsthand about the significance of their dishes.</w:t>
      </w:r>
      <w:r w:rsidR="000B4335" w:rsidRPr="00392FD1">
        <w:rPr>
          <w:lang w:val="en-GB"/>
        </w:rPr>
        <w:t xml:space="preserve"> </w:t>
      </w:r>
      <w:r w:rsidR="00B25596" w:rsidRPr="00392FD1">
        <w:rPr>
          <w:lang w:val="en-GB"/>
        </w:rPr>
        <w:t xml:space="preserve">These sessions are </w:t>
      </w:r>
      <w:r w:rsidR="00A9285F" w:rsidRPr="00392FD1">
        <w:rPr>
          <w:lang w:val="en-GB"/>
        </w:rPr>
        <w:t xml:space="preserve">intended to deepen the </w:t>
      </w:r>
      <w:r w:rsidR="00783EAC" w:rsidRPr="00392FD1">
        <w:rPr>
          <w:lang w:val="en-GB"/>
        </w:rPr>
        <w:t>participants' appreciation of underrepresented cuisines while showcasing the commonalities that unite</w:t>
      </w:r>
      <w:r w:rsidR="004F1AD6" w:rsidRPr="00392FD1">
        <w:rPr>
          <w:lang w:val="en-GB"/>
        </w:rPr>
        <w:t xml:space="preserve"> global food traditions.</w:t>
      </w:r>
    </w:p>
    <w:p w14:paraId="7014D6D7" w14:textId="4764F333" w:rsidR="00516F72" w:rsidRPr="00392FD1" w:rsidRDefault="00460068" w:rsidP="00392FD1">
      <w:pPr>
        <w:pStyle w:val="NormalWeb"/>
        <w:spacing w:line="480" w:lineRule="auto"/>
        <w:ind w:firstLine="720"/>
        <w:jc w:val="both"/>
        <w:rPr>
          <w:lang w:val="en-GB"/>
        </w:rPr>
      </w:pPr>
      <w:r w:rsidRPr="00392FD1">
        <w:rPr>
          <w:lang w:val="en-GB"/>
        </w:rPr>
        <w:t xml:space="preserve">The event will </w:t>
      </w:r>
      <w:r w:rsidR="00513E9F" w:rsidRPr="00392FD1">
        <w:rPr>
          <w:lang w:val="en-GB"/>
        </w:rPr>
        <w:t xml:space="preserve">climax </w:t>
      </w:r>
      <w:r w:rsidR="00966218" w:rsidRPr="00392FD1">
        <w:rPr>
          <w:lang w:val="en-GB"/>
        </w:rPr>
        <w:t>with a gala dinner,</w:t>
      </w:r>
      <w:r w:rsidR="00D12980" w:rsidRPr="00392FD1">
        <w:rPr>
          <w:lang w:val="en-GB"/>
        </w:rPr>
        <w:t xml:space="preserve"> representing a</w:t>
      </w:r>
      <w:r w:rsidR="00966218" w:rsidRPr="00392FD1">
        <w:rPr>
          <w:lang w:val="en-GB"/>
        </w:rPr>
        <w:t xml:space="preserve"> grand celebration of unity through food</w:t>
      </w:r>
      <w:r w:rsidR="00C155F9" w:rsidRPr="00392FD1">
        <w:rPr>
          <w:lang w:val="en-GB"/>
        </w:rPr>
        <w:t>.</w:t>
      </w:r>
      <w:r w:rsidR="00E849AE" w:rsidRPr="00392FD1">
        <w:rPr>
          <w:lang w:val="en-GB"/>
        </w:rPr>
        <w:t xml:space="preserve"> The </w:t>
      </w:r>
      <w:r w:rsidR="00C825DA" w:rsidRPr="00392FD1">
        <w:rPr>
          <w:lang w:val="en-GB"/>
        </w:rPr>
        <w:t xml:space="preserve">menu for dinner will be </w:t>
      </w:r>
      <w:r w:rsidR="000B194F" w:rsidRPr="00392FD1">
        <w:rPr>
          <w:lang w:val="en-GB"/>
        </w:rPr>
        <w:t xml:space="preserve">made up </w:t>
      </w:r>
      <w:r w:rsidR="00783EAC" w:rsidRPr="00392FD1">
        <w:rPr>
          <w:lang w:val="en-GB"/>
        </w:rPr>
        <w:t xml:space="preserve">of </w:t>
      </w:r>
      <w:r w:rsidR="00493B2C" w:rsidRPr="00392FD1">
        <w:rPr>
          <w:lang w:val="en-GB"/>
        </w:rPr>
        <w:t xml:space="preserve">a </w:t>
      </w:r>
      <w:r w:rsidR="00EE1EE8" w:rsidRPr="00392FD1">
        <w:rPr>
          <w:lang w:val="en-GB"/>
        </w:rPr>
        <w:t xml:space="preserve">creative </w:t>
      </w:r>
      <w:r w:rsidR="004F2565" w:rsidRPr="00392FD1">
        <w:rPr>
          <w:lang w:val="en-GB"/>
        </w:rPr>
        <w:t xml:space="preserve">mix of dishes, </w:t>
      </w:r>
      <w:r w:rsidR="00854877" w:rsidRPr="00392FD1">
        <w:rPr>
          <w:lang w:val="en-GB"/>
        </w:rPr>
        <w:t>bringing out a</w:t>
      </w:r>
      <w:r w:rsidR="00425342" w:rsidRPr="00392FD1">
        <w:rPr>
          <w:lang w:val="en-GB"/>
        </w:rPr>
        <w:t xml:space="preserve"> blend of </w:t>
      </w:r>
      <w:r w:rsidR="00AD1DEA" w:rsidRPr="00392FD1">
        <w:rPr>
          <w:lang w:val="en-GB"/>
        </w:rPr>
        <w:t xml:space="preserve">culinary traditions </w:t>
      </w:r>
      <w:r w:rsidR="00F4778A" w:rsidRPr="00392FD1">
        <w:rPr>
          <w:lang w:val="en-GB"/>
        </w:rPr>
        <w:t>to symboli</w:t>
      </w:r>
      <w:r w:rsidR="0073703D" w:rsidRPr="00392FD1">
        <w:rPr>
          <w:lang w:val="en-GB"/>
        </w:rPr>
        <w:t xml:space="preserve">se </w:t>
      </w:r>
      <w:r w:rsidR="00DE048B" w:rsidRPr="00392FD1">
        <w:rPr>
          <w:lang w:val="en-GB"/>
        </w:rPr>
        <w:t>cultural harmony.</w:t>
      </w:r>
      <w:r w:rsidR="00A83F89" w:rsidRPr="00392FD1">
        <w:rPr>
          <w:lang w:val="en-GB"/>
        </w:rPr>
        <w:t xml:space="preserve"> The dinner will be </w:t>
      </w:r>
      <w:r w:rsidR="002D1BCB" w:rsidRPr="00392FD1">
        <w:rPr>
          <w:lang w:val="en-GB"/>
        </w:rPr>
        <w:t>made up of speeches from the event organisers</w:t>
      </w:r>
      <w:r w:rsidR="00242324" w:rsidRPr="00392FD1">
        <w:rPr>
          <w:lang w:val="en-GB"/>
        </w:rPr>
        <w:t xml:space="preserve"> and chefs</w:t>
      </w:r>
      <w:r w:rsidR="004A1D4A" w:rsidRPr="00392FD1">
        <w:rPr>
          <w:lang w:val="en-GB"/>
        </w:rPr>
        <w:t xml:space="preserve"> to </w:t>
      </w:r>
      <w:r w:rsidR="00105898" w:rsidRPr="00392FD1">
        <w:rPr>
          <w:lang w:val="en-GB"/>
        </w:rPr>
        <w:t xml:space="preserve">celebrate the achievement of </w:t>
      </w:r>
      <w:r w:rsidR="008E57FB" w:rsidRPr="00392FD1">
        <w:rPr>
          <w:lang w:val="en-GB"/>
        </w:rPr>
        <w:t>the event</w:t>
      </w:r>
      <w:r w:rsidR="008640EB" w:rsidRPr="00392FD1">
        <w:rPr>
          <w:lang w:val="en-GB"/>
        </w:rPr>
        <w:t>'</w:t>
      </w:r>
      <w:r w:rsidR="008E57FB" w:rsidRPr="00392FD1">
        <w:rPr>
          <w:lang w:val="en-GB"/>
        </w:rPr>
        <w:t>s goal of promoting diversity.</w:t>
      </w:r>
      <w:r w:rsidR="00CD3E4E" w:rsidRPr="00392FD1">
        <w:rPr>
          <w:lang w:val="en-GB"/>
        </w:rPr>
        <w:t xml:space="preserve"> Various inclusivity </w:t>
      </w:r>
      <w:r w:rsidR="001F5D86" w:rsidRPr="00392FD1">
        <w:rPr>
          <w:lang w:val="en-GB"/>
        </w:rPr>
        <w:t xml:space="preserve">measures, including sensory-friendly zones, </w:t>
      </w:r>
      <w:r w:rsidR="00A55EC1" w:rsidRPr="00392FD1">
        <w:rPr>
          <w:lang w:val="en-GB"/>
        </w:rPr>
        <w:t xml:space="preserve">multilingual staff, </w:t>
      </w:r>
      <w:r w:rsidR="00783EAC" w:rsidRPr="00392FD1">
        <w:rPr>
          <w:lang w:val="en-GB"/>
        </w:rPr>
        <w:t xml:space="preserve">and </w:t>
      </w:r>
      <w:r w:rsidR="00A55EC1" w:rsidRPr="00392FD1">
        <w:rPr>
          <w:lang w:val="en-GB"/>
        </w:rPr>
        <w:t>accessibility for persons with disability</w:t>
      </w:r>
      <w:r w:rsidR="00080F2A" w:rsidRPr="00392FD1">
        <w:rPr>
          <w:lang w:val="en-GB"/>
        </w:rPr>
        <w:t xml:space="preserve">, </w:t>
      </w:r>
      <w:r w:rsidR="00865C38" w:rsidRPr="00392FD1">
        <w:rPr>
          <w:lang w:val="en-GB"/>
        </w:rPr>
        <w:t>are crucial in ensuring inclusivity throughout the event</w:t>
      </w:r>
      <w:r w:rsidR="004F09F7" w:rsidRPr="00392FD1">
        <w:rPr>
          <w:lang w:val="en-GB"/>
        </w:rPr>
        <w:t xml:space="preserve">. </w:t>
      </w:r>
      <w:r w:rsidR="00797FA0" w:rsidRPr="00392FD1">
        <w:rPr>
          <w:lang w:val="en-GB"/>
        </w:rPr>
        <w:t>A</w:t>
      </w:r>
      <w:r w:rsidR="004F09F7" w:rsidRPr="00392FD1">
        <w:rPr>
          <w:lang w:val="en-GB"/>
        </w:rPr>
        <w:t xml:space="preserve">ll attendees </w:t>
      </w:r>
      <w:r w:rsidR="00BE2D1F" w:rsidRPr="00392FD1">
        <w:rPr>
          <w:lang w:val="en-GB"/>
        </w:rPr>
        <w:t xml:space="preserve">will be motivated to participate </w:t>
      </w:r>
      <w:r w:rsidR="005F2EAD" w:rsidRPr="00392FD1">
        <w:rPr>
          <w:lang w:val="en-GB"/>
        </w:rPr>
        <w:t xml:space="preserve">in the event, thus promoting a welcoming </w:t>
      </w:r>
      <w:r w:rsidR="006A71E1" w:rsidRPr="00392FD1">
        <w:rPr>
          <w:lang w:val="en-GB"/>
        </w:rPr>
        <w:t>approach</w:t>
      </w:r>
      <w:r w:rsidR="00EB73CE" w:rsidRPr="00392FD1">
        <w:rPr>
          <w:lang w:val="en-GB"/>
        </w:rPr>
        <w:t>.</w:t>
      </w:r>
      <w:r w:rsidR="005B0E5A" w:rsidRPr="00392FD1">
        <w:rPr>
          <w:lang w:val="en-GB"/>
        </w:rPr>
        <w:t xml:space="preserve"> These approaches will </w:t>
      </w:r>
      <w:r w:rsidR="00A6401C" w:rsidRPr="00392FD1">
        <w:rPr>
          <w:lang w:val="en-GB"/>
        </w:rPr>
        <w:t>make the event</w:t>
      </w:r>
      <w:r w:rsidR="00342C8C" w:rsidRPr="00392FD1">
        <w:rPr>
          <w:lang w:val="en-GB"/>
        </w:rPr>
        <w:t xml:space="preserve"> </w:t>
      </w:r>
      <w:r w:rsidR="00783EAC" w:rsidRPr="00392FD1">
        <w:rPr>
          <w:lang w:val="en-GB"/>
        </w:rPr>
        <w:t>memorable and transformative, promoting</w:t>
      </w:r>
      <w:r w:rsidR="007A7B97" w:rsidRPr="00392FD1">
        <w:rPr>
          <w:lang w:val="en-GB"/>
        </w:rPr>
        <w:t xml:space="preserve"> cross-cultural connection and understanding.</w:t>
      </w:r>
    </w:p>
    <w:p w14:paraId="0E913CEF" w14:textId="435DB903" w:rsidR="00580E10" w:rsidRPr="00392FD1" w:rsidRDefault="00580E10" w:rsidP="00392FD1">
      <w:pPr>
        <w:spacing w:before="100" w:beforeAutospacing="1" w:after="100" w:afterAutospacing="1" w:line="480" w:lineRule="auto"/>
        <w:jc w:val="center"/>
        <w:rPr>
          <w:rFonts w:ascii="Times New Roman" w:eastAsia="Times New Roman" w:hAnsi="Times New Roman" w:cs="Times New Roman"/>
          <w:b/>
          <w:bCs/>
          <w:sz w:val="24"/>
          <w:szCs w:val="24"/>
          <w:lang w:val="en-US"/>
        </w:rPr>
      </w:pPr>
      <w:r w:rsidRPr="00392FD1">
        <w:rPr>
          <w:rFonts w:ascii="Times New Roman" w:eastAsia="Times New Roman" w:hAnsi="Times New Roman" w:cs="Times New Roman"/>
          <w:b/>
          <w:bCs/>
          <w:sz w:val="24"/>
          <w:szCs w:val="24"/>
          <w:lang w:val="en-US"/>
        </w:rPr>
        <w:lastRenderedPageBreak/>
        <w:t>Aim and Objectives of the Event</w:t>
      </w:r>
    </w:p>
    <w:p w14:paraId="1EDD920A" w14:textId="35E2483C" w:rsidR="00580E10" w:rsidRPr="00392FD1" w:rsidRDefault="00580E10" w:rsidP="00392FD1">
      <w:pPr>
        <w:spacing w:before="100" w:beforeAutospacing="1" w:after="100" w:afterAutospacing="1" w:line="480" w:lineRule="auto"/>
        <w:ind w:firstLine="720"/>
        <w:jc w:val="both"/>
        <w:rPr>
          <w:rFonts w:ascii="Times New Roman" w:eastAsia="Times New Roman" w:hAnsi="Times New Roman" w:cs="Times New Roman"/>
          <w:sz w:val="24"/>
          <w:szCs w:val="24"/>
          <w:lang w:val="en-US"/>
        </w:rPr>
      </w:pPr>
      <w:r w:rsidRPr="00392FD1">
        <w:rPr>
          <w:rFonts w:ascii="Times New Roman" w:eastAsia="Times New Roman" w:hAnsi="Times New Roman" w:cs="Times New Roman"/>
          <w:sz w:val="24"/>
          <w:szCs w:val="24"/>
          <w:lang w:val="en-US"/>
        </w:rPr>
        <w:t xml:space="preserve">The </w:t>
      </w:r>
      <w:r w:rsidR="00F00454" w:rsidRPr="00392FD1">
        <w:rPr>
          <w:rFonts w:ascii="Times New Roman" w:eastAsia="Times New Roman" w:hAnsi="Times New Roman" w:cs="Times New Roman"/>
          <w:sz w:val="24"/>
          <w:szCs w:val="24"/>
          <w:lang w:val="en-US"/>
        </w:rPr>
        <w:t>underlying</w:t>
      </w:r>
      <w:r w:rsidRPr="00392FD1">
        <w:rPr>
          <w:rFonts w:ascii="Times New Roman" w:eastAsia="Times New Roman" w:hAnsi="Times New Roman" w:cs="Times New Roman"/>
          <w:sz w:val="24"/>
          <w:szCs w:val="24"/>
          <w:lang w:val="en-US"/>
        </w:rPr>
        <w:t xml:space="preserve"> aim of the event is to promote culinary inclusivity by celebrating diverse cuisines and traditions, fostering understanding and appreciation among attendees from varied cultural and professional backgrounds. This aim aligns with the event</w:t>
      </w:r>
      <w:r w:rsidR="008640EB" w:rsidRPr="00392FD1">
        <w:rPr>
          <w:rFonts w:ascii="Times New Roman" w:eastAsia="Times New Roman" w:hAnsi="Times New Roman" w:cs="Times New Roman"/>
          <w:sz w:val="24"/>
          <w:szCs w:val="24"/>
          <w:lang w:val="en-US"/>
        </w:rPr>
        <w:t>'</w:t>
      </w:r>
      <w:r w:rsidRPr="00392FD1">
        <w:rPr>
          <w:rFonts w:ascii="Times New Roman" w:eastAsia="Times New Roman" w:hAnsi="Times New Roman" w:cs="Times New Roman"/>
          <w:sz w:val="24"/>
          <w:szCs w:val="24"/>
          <w:lang w:val="en-US"/>
        </w:rPr>
        <w:t>s mission of creating a platform that brings people together through shared culinary experiences, highlighting the unifying power of food.</w:t>
      </w:r>
      <w:r w:rsidR="008E7EC4" w:rsidRPr="00392FD1">
        <w:rPr>
          <w:rFonts w:ascii="Times New Roman" w:eastAsia="Times New Roman" w:hAnsi="Times New Roman" w:cs="Times New Roman"/>
          <w:sz w:val="24"/>
          <w:szCs w:val="24"/>
          <w:lang w:val="en-US"/>
        </w:rPr>
        <w:t xml:space="preserve"> </w:t>
      </w:r>
      <w:r w:rsidR="00F44203" w:rsidRPr="00392FD1">
        <w:rPr>
          <w:rFonts w:ascii="Times New Roman" w:eastAsia="Times New Roman" w:hAnsi="Times New Roman" w:cs="Times New Roman"/>
          <w:sz w:val="24"/>
          <w:szCs w:val="24"/>
          <w:lang w:val="en-US"/>
        </w:rPr>
        <w:t>T</w:t>
      </w:r>
      <w:r w:rsidRPr="00392FD1">
        <w:rPr>
          <w:rFonts w:ascii="Times New Roman" w:eastAsia="Times New Roman" w:hAnsi="Times New Roman" w:cs="Times New Roman"/>
          <w:sz w:val="24"/>
          <w:szCs w:val="24"/>
          <w:lang w:val="en-US"/>
        </w:rPr>
        <w:t xml:space="preserve">he event is </w:t>
      </w:r>
      <w:r w:rsidR="006C2300" w:rsidRPr="00392FD1">
        <w:rPr>
          <w:rFonts w:ascii="Times New Roman" w:eastAsia="Times New Roman" w:hAnsi="Times New Roman" w:cs="Times New Roman"/>
          <w:sz w:val="24"/>
          <w:szCs w:val="24"/>
          <w:lang w:val="en-US"/>
        </w:rPr>
        <w:t>guided</w:t>
      </w:r>
      <w:r w:rsidRPr="00392FD1">
        <w:rPr>
          <w:rFonts w:ascii="Times New Roman" w:eastAsia="Times New Roman" w:hAnsi="Times New Roman" w:cs="Times New Roman"/>
          <w:sz w:val="24"/>
          <w:szCs w:val="24"/>
          <w:lang w:val="en-US"/>
        </w:rPr>
        <w:t xml:space="preserve"> by a series of SMART (Specific, Measurable, Achievable, Relevant, and Time-bound) objectives designed to ensure the event</w:t>
      </w:r>
      <w:r w:rsidR="008640EB" w:rsidRPr="00392FD1">
        <w:rPr>
          <w:rFonts w:ascii="Times New Roman" w:eastAsia="Times New Roman" w:hAnsi="Times New Roman" w:cs="Times New Roman"/>
          <w:sz w:val="24"/>
          <w:szCs w:val="24"/>
          <w:lang w:val="en-US"/>
        </w:rPr>
        <w:t>'</w:t>
      </w:r>
      <w:r w:rsidRPr="00392FD1">
        <w:rPr>
          <w:rFonts w:ascii="Times New Roman" w:eastAsia="Times New Roman" w:hAnsi="Times New Roman" w:cs="Times New Roman"/>
          <w:sz w:val="24"/>
          <w:szCs w:val="24"/>
          <w:lang w:val="en-US"/>
        </w:rPr>
        <w:t>s success and sustainability</w:t>
      </w:r>
      <w:r w:rsidR="00F7047D" w:rsidRPr="00392FD1">
        <w:rPr>
          <w:rFonts w:ascii="Times New Roman" w:eastAsia="Times New Roman" w:hAnsi="Times New Roman" w:cs="Times New Roman"/>
          <w:sz w:val="24"/>
          <w:szCs w:val="24"/>
          <w:lang w:val="en-US"/>
        </w:rPr>
        <w:t xml:space="preserve"> to achieve this aim</w:t>
      </w:r>
      <w:r w:rsidR="00160C0A" w:rsidRPr="00392FD1">
        <w:rPr>
          <w:rFonts w:ascii="Times New Roman" w:eastAsia="Times New Roman" w:hAnsi="Times New Roman" w:cs="Times New Roman"/>
          <w:sz w:val="24"/>
          <w:szCs w:val="24"/>
          <w:lang w:val="en-US"/>
        </w:rPr>
        <w:t>.</w:t>
      </w:r>
    </w:p>
    <w:p w14:paraId="353858AF" w14:textId="1787ECBD" w:rsidR="00580E10" w:rsidRPr="00392FD1" w:rsidRDefault="00580E10" w:rsidP="00392FD1">
      <w:pPr>
        <w:pStyle w:val="ListParagraph"/>
        <w:numPr>
          <w:ilvl w:val="0"/>
          <w:numId w:val="13"/>
        </w:numPr>
        <w:spacing w:before="100" w:beforeAutospacing="1" w:after="100" w:afterAutospacing="1" w:line="480" w:lineRule="auto"/>
        <w:jc w:val="both"/>
        <w:rPr>
          <w:rFonts w:ascii="Times New Roman" w:eastAsia="Times New Roman" w:hAnsi="Times New Roman" w:cs="Times New Roman"/>
          <w:sz w:val="24"/>
          <w:szCs w:val="24"/>
          <w:lang w:val="en-US"/>
        </w:rPr>
      </w:pPr>
      <w:r w:rsidRPr="00392FD1">
        <w:rPr>
          <w:rFonts w:ascii="Times New Roman" w:eastAsia="Times New Roman" w:hAnsi="Times New Roman" w:cs="Times New Roman"/>
          <w:sz w:val="24"/>
          <w:szCs w:val="24"/>
          <w:lang w:val="en-US"/>
        </w:rPr>
        <w:t>To attract at least 500 attendees, including corporate teams, culinary students, families, and international tourists.</w:t>
      </w:r>
    </w:p>
    <w:p w14:paraId="4DAEFD40" w14:textId="501360E3" w:rsidR="00580E10" w:rsidRPr="00392FD1" w:rsidRDefault="00580E10" w:rsidP="00392FD1">
      <w:pPr>
        <w:spacing w:before="100" w:beforeAutospacing="1" w:after="100" w:afterAutospacing="1" w:line="480" w:lineRule="auto"/>
        <w:ind w:firstLine="720"/>
        <w:jc w:val="both"/>
        <w:rPr>
          <w:rFonts w:ascii="Times New Roman" w:eastAsia="Times New Roman" w:hAnsi="Times New Roman" w:cs="Times New Roman"/>
          <w:sz w:val="24"/>
          <w:szCs w:val="24"/>
          <w:lang w:val="en-US"/>
        </w:rPr>
      </w:pPr>
      <w:r w:rsidRPr="00392FD1">
        <w:rPr>
          <w:rFonts w:ascii="Times New Roman" w:eastAsia="Times New Roman" w:hAnsi="Times New Roman" w:cs="Times New Roman"/>
          <w:sz w:val="24"/>
          <w:szCs w:val="24"/>
          <w:lang w:val="en-US"/>
        </w:rPr>
        <w:t xml:space="preserve">This objective </w:t>
      </w:r>
      <w:r w:rsidR="00783EAC" w:rsidRPr="00392FD1">
        <w:rPr>
          <w:rFonts w:ascii="Times New Roman" w:eastAsia="Times New Roman" w:hAnsi="Times New Roman" w:cs="Times New Roman"/>
          <w:sz w:val="24"/>
          <w:szCs w:val="24"/>
          <w:lang w:val="en-US"/>
        </w:rPr>
        <w:t>ensures</w:t>
      </w:r>
      <w:r w:rsidRPr="00392FD1">
        <w:rPr>
          <w:rFonts w:ascii="Times New Roman" w:eastAsia="Times New Roman" w:hAnsi="Times New Roman" w:cs="Times New Roman"/>
          <w:sz w:val="24"/>
          <w:szCs w:val="24"/>
          <w:lang w:val="en-US"/>
        </w:rPr>
        <w:t xml:space="preserve"> a diverse and inclusive audience </w:t>
      </w:r>
      <w:r w:rsidR="00783EAC" w:rsidRPr="00392FD1">
        <w:rPr>
          <w:rFonts w:ascii="Times New Roman" w:eastAsia="Times New Roman" w:hAnsi="Times New Roman" w:cs="Times New Roman"/>
          <w:sz w:val="24"/>
          <w:szCs w:val="24"/>
          <w:lang w:val="en-US"/>
        </w:rPr>
        <w:t>representing</w:t>
      </w:r>
      <w:r w:rsidRPr="00392FD1">
        <w:rPr>
          <w:rFonts w:ascii="Times New Roman" w:eastAsia="Times New Roman" w:hAnsi="Times New Roman" w:cs="Times New Roman"/>
          <w:sz w:val="24"/>
          <w:szCs w:val="24"/>
          <w:lang w:val="en-US"/>
        </w:rPr>
        <w:t xml:space="preserve"> various demographics and professional interests. The target of 500 attendees is both measurable and achievable, considering the broad appeal of the event and its carefully curated programming. Strategic marketing initiatives</w:t>
      </w:r>
      <w:r w:rsidR="00C464AC">
        <w:rPr>
          <w:rFonts w:ascii="Times New Roman" w:eastAsia="Times New Roman" w:hAnsi="Times New Roman" w:cs="Times New Roman"/>
          <w:sz w:val="24"/>
          <w:szCs w:val="24"/>
          <w:lang w:val="en-US"/>
        </w:rPr>
        <w:t xml:space="preserve"> will be employed, such as social media campaigns, collaborations with influencers in the culinary and travel sectors, and partnerships with educational institutions and corporate </w:t>
      </w:r>
      <w:proofErr w:type="spellStart"/>
      <w:r w:rsidR="00C464AC">
        <w:rPr>
          <w:rFonts w:ascii="Times New Roman" w:eastAsia="Times New Roman" w:hAnsi="Times New Roman" w:cs="Times New Roman"/>
          <w:sz w:val="24"/>
          <w:szCs w:val="24"/>
          <w:lang w:val="en-US"/>
        </w:rPr>
        <w:t>organisations</w:t>
      </w:r>
      <w:proofErr w:type="spellEnd"/>
      <w:r w:rsidRPr="00392FD1">
        <w:rPr>
          <w:rFonts w:ascii="Times New Roman" w:eastAsia="Times New Roman" w:hAnsi="Times New Roman" w:cs="Times New Roman"/>
          <w:sz w:val="24"/>
          <w:szCs w:val="24"/>
          <w:lang w:val="en-US"/>
        </w:rPr>
        <w:t xml:space="preserve">. These efforts aim to generate interest and drive ticket sales while </w:t>
      </w:r>
      <w:proofErr w:type="spellStart"/>
      <w:r w:rsidRPr="00392FD1">
        <w:rPr>
          <w:rFonts w:ascii="Times New Roman" w:eastAsia="Times New Roman" w:hAnsi="Times New Roman" w:cs="Times New Roman"/>
          <w:sz w:val="24"/>
          <w:szCs w:val="24"/>
          <w:lang w:val="en-US"/>
        </w:rPr>
        <w:t>emphasi</w:t>
      </w:r>
      <w:r w:rsidR="00385A38" w:rsidRPr="00392FD1">
        <w:rPr>
          <w:rFonts w:ascii="Times New Roman" w:eastAsia="Times New Roman" w:hAnsi="Times New Roman" w:cs="Times New Roman"/>
          <w:sz w:val="24"/>
          <w:szCs w:val="24"/>
          <w:lang w:val="en-US"/>
        </w:rPr>
        <w:t>s</w:t>
      </w:r>
      <w:r w:rsidRPr="00392FD1">
        <w:rPr>
          <w:rFonts w:ascii="Times New Roman" w:eastAsia="Times New Roman" w:hAnsi="Times New Roman" w:cs="Times New Roman"/>
          <w:sz w:val="24"/>
          <w:szCs w:val="24"/>
          <w:lang w:val="en-US"/>
        </w:rPr>
        <w:t>ing</w:t>
      </w:r>
      <w:proofErr w:type="spellEnd"/>
      <w:r w:rsidRPr="00392FD1">
        <w:rPr>
          <w:rFonts w:ascii="Times New Roman" w:eastAsia="Times New Roman" w:hAnsi="Times New Roman" w:cs="Times New Roman"/>
          <w:sz w:val="24"/>
          <w:szCs w:val="24"/>
          <w:lang w:val="en-US"/>
        </w:rPr>
        <w:t xml:space="preserve"> the inclusive nature of the event. </w:t>
      </w:r>
      <w:r w:rsidR="001D6C1F">
        <w:rPr>
          <w:rFonts w:ascii="Times New Roman" w:eastAsia="Times New Roman" w:hAnsi="Times New Roman" w:cs="Times New Roman"/>
          <w:sz w:val="24"/>
          <w:szCs w:val="24"/>
          <w:lang w:val="en-US"/>
        </w:rPr>
        <w:t xml:space="preserve">Singapore </w:t>
      </w:r>
      <w:r w:rsidR="00300BDC">
        <w:rPr>
          <w:rFonts w:ascii="Times New Roman" w:eastAsia="Times New Roman" w:hAnsi="Times New Roman" w:cs="Times New Roman"/>
          <w:sz w:val="24"/>
          <w:szCs w:val="24"/>
          <w:lang w:val="en-US"/>
        </w:rPr>
        <w:t xml:space="preserve">is </w:t>
      </w:r>
      <w:r w:rsidR="00BA5EC8">
        <w:rPr>
          <w:rFonts w:ascii="Times New Roman" w:eastAsia="Times New Roman" w:hAnsi="Times New Roman" w:cs="Times New Roman"/>
          <w:sz w:val="24"/>
          <w:szCs w:val="24"/>
          <w:lang w:val="en-US"/>
        </w:rPr>
        <w:t xml:space="preserve">a </w:t>
      </w:r>
      <w:r w:rsidR="00D06B73">
        <w:rPr>
          <w:rFonts w:ascii="Times New Roman" w:eastAsia="Times New Roman" w:hAnsi="Times New Roman" w:cs="Times New Roman"/>
          <w:sz w:val="24"/>
          <w:szCs w:val="24"/>
          <w:lang w:val="en-US"/>
        </w:rPr>
        <w:t xml:space="preserve">global </w:t>
      </w:r>
      <w:r w:rsidR="00E223AC">
        <w:rPr>
          <w:rFonts w:ascii="Times New Roman" w:eastAsia="Times New Roman" w:hAnsi="Times New Roman" w:cs="Times New Roman"/>
          <w:sz w:val="24"/>
          <w:szCs w:val="24"/>
          <w:lang w:val="en-US"/>
        </w:rPr>
        <w:t>tourist hub</w:t>
      </w:r>
      <w:r w:rsidR="00C247D9">
        <w:rPr>
          <w:rFonts w:ascii="Times New Roman" w:eastAsia="Times New Roman" w:hAnsi="Times New Roman" w:cs="Times New Roman"/>
          <w:sz w:val="24"/>
          <w:szCs w:val="24"/>
          <w:lang w:val="en-US"/>
        </w:rPr>
        <w:t>,</w:t>
      </w:r>
      <w:r w:rsidR="00421971">
        <w:rPr>
          <w:rFonts w:ascii="Times New Roman" w:eastAsia="Times New Roman" w:hAnsi="Times New Roman" w:cs="Times New Roman"/>
          <w:sz w:val="24"/>
          <w:szCs w:val="24"/>
          <w:lang w:val="en-US"/>
        </w:rPr>
        <w:t xml:space="preserve"> and the</w:t>
      </w:r>
      <w:r w:rsidRPr="00392FD1">
        <w:rPr>
          <w:rFonts w:ascii="Times New Roman" w:eastAsia="Times New Roman" w:hAnsi="Times New Roman" w:cs="Times New Roman"/>
          <w:sz w:val="24"/>
          <w:szCs w:val="24"/>
          <w:lang w:val="en-US"/>
        </w:rPr>
        <w:t xml:space="preserve"> </w:t>
      </w:r>
      <w:r w:rsidR="00C247D9">
        <w:rPr>
          <w:rFonts w:ascii="Times New Roman" w:eastAsia="Times New Roman" w:hAnsi="Times New Roman" w:cs="Times New Roman"/>
          <w:sz w:val="24"/>
          <w:szCs w:val="24"/>
          <w:lang w:val="en-US"/>
        </w:rPr>
        <w:t>venue's accessibility</w:t>
      </w:r>
      <w:r w:rsidR="00CC3025">
        <w:rPr>
          <w:rFonts w:ascii="Times New Roman" w:eastAsia="Times New Roman" w:hAnsi="Times New Roman" w:cs="Times New Roman"/>
          <w:sz w:val="24"/>
          <w:szCs w:val="24"/>
          <w:lang w:val="en-US"/>
        </w:rPr>
        <w:t xml:space="preserve"> at the </w:t>
      </w:r>
      <w:r w:rsidR="00CC3025" w:rsidRPr="00CC3025">
        <w:rPr>
          <w:rFonts w:ascii="Times New Roman" w:eastAsia="Times New Roman" w:hAnsi="Times New Roman" w:cs="Times New Roman"/>
          <w:sz w:val="24"/>
          <w:szCs w:val="24"/>
          <w:lang w:val="en-US"/>
        </w:rPr>
        <w:t>Marina Bay Sands</w:t>
      </w:r>
      <w:r w:rsidRPr="00392FD1">
        <w:rPr>
          <w:rFonts w:ascii="Times New Roman" w:eastAsia="Times New Roman" w:hAnsi="Times New Roman" w:cs="Times New Roman"/>
          <w:sz w:val="24"/>
          <w:szCs w:val="24"/>
          <w:lang w:val="en-US"/>
        </w:rPr>
        <w:t xml:space="preserve"> further support</w:t>
      </w:r>
      <w:r w:rsidR="00C247D9">
        <w:rPr>
          <w:rFonts w:ascii="Times New Roman" w:eastAsia="Times New Roman" w:hAnsi="Times New Roman" w:cs="Times New Roman"/>
          <w:sz w:val="24"/>
          <w:szCs w:val="24"/>
          <w:lang w:val="en-US"/>
        </w:rPr>
        <w:t>s</w:t>
      </w:r>
      <w:r w:rsidRPr="00392FD1">
        <w:rPr>
          <w:rFonts w:ascii="Times New Roman" w:eastAsia="Times New Roman" w:hAnsi="Times New Roman" w:cs="Times New Roman"/>
          <w:sz w:val="24"/>
          <w:szCs w:val="24"/>
          <w:lang w:val="en-US"/>
        </w:rPr>
        <w:t xml:space="preserve"> this objective, making it convenient for attendees to participate.</w:t>
      </w:r>
    </w:p>
    <w:p w14:paraId="4D366B9F" w14:textId="7B243AF5" w:rsidR="00580E10" w:rsidRPr="00392FD1" w:rsidRDefault="00783EAC" w:rsidP="00392FD1">
      <w:pPr>
        <w:pStyle w:val="ListParagraph"/>
        <w:numPr>
          <w:ilvl w:val="0"/>
          <w:numId w:val="13"/>
        </w:numPr>
        <w:spacing w:before="100" w:beforeAutospacing="1" w:after="100" w:afterAutospacing="1" w:line="480" w:lineRule="auto"/>
        <w:jc w:val="both"/>
        <w:rPr>
          <w:rFonts w:ascii="Times New Roman" w:eastAsia="Times New Roman" w:hAnsi="Times New Roman" w:cs="Times New Roman"/>
          <w:sz w:val="24"/>
          <w:szCs w:val="24"/>
          <w:lang w:val="en-US"/>
        </w:rPr>
      </w:pPr>
      <w:r w:rsidRPr="00392FD1">
        <w:rPr>
          <w:rFonts w:ascii="Times New Roman" w:eastAsia="Times New Roman" w:hAnsi="Times New Roman" w:cs="Times New Roman"/>
          <w:sz w:val="24"/>
          <w:szCs w:val="24"/>
          <w:lang w:val="en-US"/>
        </w:rPr>
        <w:t>It will</w:t>
      </w:r>
      <w:r w:rsidR="00580E10" w:rsidRPr="00392FD1">
        <w:rPr>
          <w:rFonts w:ascii="Times New Roman" w:eastAsia="Times New Roman" w:hAnsi="Times New Roman" w:cs="Times New Roman"/>
          <w:sz w:val="24"/>
          <w:szCs w:val="24"/>
          <w:lang w:val="en-US"/>
        </w:rPr>
        <w:t xml:space="preserve"> feature chefs and vendors representing at least 10 underrepresented cuisines, ensuring inclusivity in culinary representation.</w:t>
      </w:r>
    </w:p>
    <w:p w14:paraId="3BCB97C4" w14:textId="3EEFB393" w:rsidR="00580E10" w:rsidRPr="00392FD1" w:rsidRDefault="00580E10" w:rsidP="00392FD1">
      <w:pPr>
        <w:spacing w:before="100" w:beforeAutospacing="1" w:after="100" w:afterAutospacing="1" w:line="480" w:lineRule="auto"/>
        <w:ind w:firstLine="720"/>
        <w:jc w:val="both"/>
        <w:rPr>
          <w:rFonts w:ascii="Times New Roman" w:eastAsia="Times New Roman" w:hAnsi="Times New Roman" w:cs="Times New Roman"/>
          <w:sz w:val="24"/>
          <w:szCs w:val="24"/>
          <w:lang w:val="en-US"/>
        </w:rPr>
      </w:pPr>
      <w:r w:rsidRPr="00392FD1">
        <w:rPr>
          <w:rFonts w:ascii="Times New Roman" w:eastAsia="Times New Roman" w:hAnsi="Times New Roman" w:cs="Times New Roman"/>
          <w:sz w:val="24"/>
          <w:szCs w:val="24"/>
          <w:lang w:val="en-US"/>
        </w:rPr>
        <w:lastRenderedPageBreak/>
        <w:t>This objective highlights the event</w:t>
      </w:r>
      <w:r w:rsidR="008640EB" w:rsidRPr="00392FD1">
        <w:rPr>
          <w:rFonts w:ascii="Times New Roman" w:eastAsia="Times New Roman" w:hAnsi="Times New Roman" w:cs="Times New Roman"/>
          <w:sz w:val="24"/>
          <w:szCs w:val="24"/>
          <w:lang w:val="en-US"/>
        </w:rPr>
        <w:t>'</w:t>
      </w:r>
      <w:r w:rsidRPr="00392FD1">
        <w:rPr>
          <w:rFonts w:ascii="Times New Roman" w:eastAsia="Times New Roman" w:hAnsi="Times New Roman" w:cs="Times New Roman"/>
          <w:sz w:val="24"/>
          <w:szCs w:val="24"/>
          <w:lang w:val="en-US"/>
        </w:rPr>
        <w:t xml:space="preserve">s commitment to diversity and its focus on amplifying </w:t>
      </w:r>
      <w:r w:rsidR="00783EAC" w:rsidRPr="00392FD1">
        <w:rPr>
          <w:rFonts w:ascii="Times New Roman" w:eastAsia="Times New Roman" w:hAnsi="Times New Roman" w:cs="Times New Roman"/>
          <w:sz w:val="24"/>
          <w:szCs w:val="24"/>
          <w:lang w:val="en-US"/>
        </w:rPr>
        <w:t>often overlooked voices and cuisines</w:t>
      </w:r>
      <w:r w:rsidRPr="00392FD1">
        <w:rPr>
          <w:rFonts w:ascii="Times New Roman" w:eastAsia="Times New Roman" w:hAnsi="Times New Roman" w:cs="Times New Roman"/>
          <w:sz w:val="24"/>
          <w:szCs w:val="24"/>
          <w:lang w:val="en-US"/>
        </w:rPr>
        <w:t xml:space="preserve">. The selection of chefs and vendors will be guided by rigorous research to identify underrepresented cuisines, ensuring the inclusion of </w:t>
      </w:r>
      <w:r w:rsidR="00783EAC" w:rsidRPr="00392FD1">
        <w:rPr>
          <w:rFonts w:ascii="Times New Roman" w:eastAsia="Times New Roman" w:hAnsi="Times New Roman" w:cs="Times New Roman"/>
          <w:sz w:val="24"/>
          <w:szCs w:val="24"/>
          <w:lang w:val="en-US"/>
        </w:rPr>
        <w:t>various</w:t>
      </w:r>
      <w:r w:rsidRPr="00392FD1">
        <w:rPr>
          <w:rFonts w:ascii="Times New Roman" w:eastAsia="Times New Roman" w:hAnsi="Times New Roman" w:cs="Times New Roman"/>
          <w:sz w:val="24"/>
          <w:szCs w:val="24"/>
          <w:lang w:val="en-US"/>
        </w:rPr>
        <w:t xml:space="preserve"> cultural perspectives. Invitations will be extended to chefs </w:t>
      </w:r>
      <w:proofErr w:type="spellStart"/>
      <w:r w:rsidRPr="00392FD1">
        <w:rPr>
          <w:rFonts w:ascii="Times New Roman" w:eastAsia="Times New Roman" w:hAnsi="Times New Roman" w:cs="Times New Roman"/>
          <w:sz w:val="24"/>
          <w:szCs w:val="24"/>
          <w:lang w:val="en-US"/>
        </w:rPr>
        <w:t>speciali</w:t>
      </w:r>
      <w:r w:rsidR="00357A98" w:rsidRPr="00392FD1">
        <w:rPr>
          <w:rFonts w:ascii="Times New Roman" w:eastAsia="Times New Roman" w:hAnsi="Times New Roman" w:cs="Times New Roman"/>
          <w:sz w:val="24"/>
          <w:szCs w:val="24"/>
          <w:lang w:val="en-US"/>
        </w:rPr>
        <w:t>s</w:t>
      </w:r>
      <w:r w:rsidRPr="00392FD1">
        <w:rPr>
          <w:rFonts w:ascii="Times New Roman" w:eastAsia="Times New Roman" w:hAnsi="Times New Roman" w:cs="Times New Roman"/>
          <w:sz w:val="24"/>
          <w:szCs w:val="24"/>
          <w:lang w:val="en-US"/>
        </w:rPr>
        <w:t>ing</w:t>
      </w:r>
      <w:proofErr w:type="spellEnd"/>
      <w:r w:rsidRPr="00392FD1">
        <w:rPr>
          <w:rFonts w:ascii="Times New Roman" w:eastAsia="Times New Roman" w:hAnsi="Times New Roman" w:cs="Times New Roman"/>
          <w:sz w:val="24"/>
          <w:szCs w:val="24"/>
          <w:lang w:val="en-US"/>
        </w:rPr>
        <w:t xml:space="preserve"> in </w:t>
      </w:r>
      <w:r w:rsidR="00C464AC">
        <w:rPr>
          <w:rFonts w:ascii="Times New Roman" w:eastAsia="Times New Roman" w:hAnsi="Times New Roman" w:cs="Times New Roman"/>
          <w:sz w:val="24"/>
          <w:szCs w:val="24"/>
          <w:lang w:val="en-US"/>
        </w:rPr>
        <w:t>Indigenous, African, and Middle Eastern cuisines</w:t>
      </w:r>
      <w:r w:rsidRPr="00392FD1">
        <w:rPr>
          <w:rFonts w:ascii="Times New Roman" w:eastAsia="Times New Roman" w:hAnsi="Times New Roman" w:cs="Times New Roman"/>
          <w:sz w:val="24"/>
          <w:szCs w:val="24"/>
          <w:lang w:val="en-US"/>
        </w:rPr>
        <w:t xml:space="preserve">. Vendor selection will also </w:t>
      </w:r>
      <w:proofErr w:type="spellStart"/>
      <w:r w:rsidRPr="00392FD1">
        <w:rPr>
          <w:rFonts w:ascii="Times New Roman" w:eastAsia="Times New Roman" w:hAnsi="Times New Roman" w:cs="Times New Roman"/>
          <w:sz w:val="24"/>
          <w:szCs w:val="24"/>
          <w:lang w:val="en-US"/>
        </w:rPr>
        <w:t>prioriti</w:t>
      </w:r>
      <w:r w:rsidR="00AC3AF7" w:rsidRPr="00392FD1">
        <w:rPr>
          <w:rFonts w:ascii="Times New Roman" w:eastAsia="Times New Roman" w:hAnsi="Times New Roman" w:cs="Times New Roman"/>
          <w:sz w:val="24"/>
          <w:szCs w:val="24"/>
          <w:lang w:val="en-US"/>
        </w:rPr>
        <w:t>s</w:t>
      </w:r>
      <w:r w:rsidRPr="00392FD1">
        <w:rPr>
          <w:rFonts w:ascii="Times New Roman" w:eastAsia="Times New Roman" w:hAnsi="Times New Roman" w:cs="Times New Roman"/>
          <w:sz w:val="24"/>
          <w:szCs w:val="24"/>
          <w:lang w:val="en-US"/>
        </w:rPr>
        <w:t>e</w:t>
      </w:r>
      <w:proofErr w:type="spellEnd"/>
      <w:r w:rsidRPr="00392FD1">
        <w:rPr>
          <w:rFonts w:ascii="Times New Roman" w:eastAsia="Times New Roman" w:hAnsi="Times New Roman" w:cs="Times New Roman"/>
          <w:sz w:val="24"/>
          <w:szCs w:val="24"/>
          <w:lang w:val="en-US"/>
        </w:rPr>
        <w:t xml:space="preserve"> </w:t>
      </w:r>
      <w:proofErr w:type="gramStart"/>
      <w:r w:rsidRPr="00392FD1">
        <w:rPr>
          <w:rFonts w:ascii="Times New Roman" w:eastAsia="Times New Roman" w:hAnsi="Times New Roman" w:cs="Times New Roman"/>
          <w:sz w:val="24"/>
          <w:szCs w:val="24"/>
          <w:lang w:val="en-US"/>
        </w:rPr>
        <w:t>inclusivity</w:t>
      </w:r>
      <w:proofErr w:type="gramEnd"/>
      <w:r w:rsidRPr="00392FD1">
        <w:rPr>
          <w:rFonts w:ascii="Times New Roman" w:eastAsia="Times New Roman" w:hAnsi="Times New Roman" w:cs="Times New Roman"/>
          <w:sz w:val="24"/>
          <w:szCs w:val="24"/>
          <w:lang w:val="en-US"/>
        </w:rPr>
        <w:t xml:space="preserve">, focusing on small businesses and community-based food entrepreneurs. This approach ensures attendees gain exposure to a rich </w:t>
      </w:r>
      <w:r w:rsidR="00917ECD" w:rsidRPr="00392FD1">
        <w:rPr>
          <w:rFonts w:ascii="Times New Roman" w:eastAsia="Times New Roman" w:hAnsi="Times New Roman" w:cs="Times New Roman"/>
          <w:sz w:val="24"/>
          <w:szCs w:val="24"/>
          <w:lang w:val="en-US"/>
        </w:rPr>
        <w:t>fabric</w:t>
      </w:r>
      <w:r w:rsidRPr="00392FD1">
        <w:rPr>
          <w:rFonts w:ascii="Times New Roman" w:eastAsia="Times New Roman" w:hAnsi="Times New Roman" w:cs="Times New Roman"/>
          <w:sz w:val="24"/>
          <w:szCs w:val="24"/>
          <w:lang w:val="en-US"/>
        </w:rPr>
        <w:t xml:space="preserve"> of culinary traditions while supporting underrepresented groups in the food industry.</w:t>
      </w:r>
    </w:p>
    <w:p w14:paraId="0C8A0E5A" w14:textId="34D1D2CA" w:rsidR="00580E10" w:rsidRPr="00392FD1" w:rsidRDefault="00580E10" w:rsidP="00392FD1">
      <w:pPr>
        <w:pStyle w:val="ListParagraph"/>
        <w:numPr>
          <w:ilvl w:val="0"/>
          <w:numId w:val="13"/>
        </w:numPr>
        <w:spacing w:before="100" w:beforeAutospacing="1" w:after="100" w:afterAutospacing="1" w:line="480" w:lineRule="auto"/>
        <w:jc w:val="both"/>
        <w:rPr>
          <w:rFonts w:ascii="Times New Roman" w:eastAsia="Times New Roman" w:hAnsi="Times New Roman" w:cs="Times New Roman"/>
          <w:sz w:val="24"/>
          <w:szCs w:val="24"/>
          <w:lang w:val="en-US"/>
        </w:rPr>
      </w:pPr>
      <w:r w:rsidRPr="00392FD1">
        <w:rPr>
          <w:rFonts w:ascii="Times New Roman" w:eastAsia="Times New Roman" w:hAnsi="Times New Roman" w:cs="Times New Roman"/>
          <w:sz w:val="24"/>
          <w:szCs w:val="24"/>
          <w:lang w:val="en-US"/>
        </w:rPr>
        <w:t>To achieve a minimum 90% satisfaction rate among attendees based on post-event feedback surveys.</w:t>
      </w:r>
    </w:p>
    <w:p w14:paraId="31AC2563" w14:textId="3A77D1FE" w:rsidR="00A76FBA" w:rsidRPr="00392FD1" w:rsidRDefault="00580E10" w:rsidP="00392FD1">
      <w:pPr>
        <w:spacing w:before="100" w:beforeAutospacing="1" w:after="100" w:afterAutospacing="1" w:line="480" w:lineRule="auto"/>
        <w:ind w:firstLine="720"/>
        <w:jc w:val="both"/>
        <w:rPr>
          <w:rFonts w:ascii="Times New Roman" w:eastAsia="Times New Roman" w:hAnsi="Times New Roman" w:cs="Times New Roman"/>
          <w:sz w:val="24"/>
          <w:szCs w:val="24"/>
          <w:lang w:val="en-US"/>
        </w:rPr>
      </w:pPr>
      <w:r w:rsidRPr="00392FD1">
        <w:rPr>
          <w:rFonts w:ascii="Times New Roman" w:eastAsia="Times New Roman" w:hAnsi="Times New Roman" w:cs="Times New Roman"/>
          <w:sz w:val="24"/>
          <w:szCs w:val="24"/>
          <w:lang w:val="en-US"/>
        </w:rPr>
        <w:t xml:space="preserve">Ensuring a positive attendee experience is critical to the event's success and sustainability. This objective is measurable through post-event surveys that assess satisfaction with various aspects, such as </w:t>
      </w:r>
      <w:r w:rsidR="00783EAC" w:rsidRPr="00392FD1">
        <w:rPr>
          <w:rFonts w:ascii="Times New Roman" w:eastAsia="Times New Roman" w:hAnsi="Times New Roman" w:cs="Times New Roman"/>
          <w:sz w:val="24"/>
          <w:szCs w:val="24"/>
          <w:lang w:val="en-US"/>
        </w:rPr>
        <w:t>programming quality</w:t>
      </w:r>
      <w:r w:rsidRPr="00392FD1">
        <w:rPr>
          <w:rFonts w:ascii="Times New Roman" w:eastAsia="Times New Roman" w:hAnsi="Times New Roman" w:cs="Times New Roman"/>
          <w:sz w:val="24"/>
          <w:szCs w:val="24"/>
          <w:lang w:val="en-US"/>
        </w:rPr>
        <w:t xml:space="preserve">, accessibility, and overall </w:t>
      </w:r>
      <w:proofErr w:type="spellStart"/>
      <w:r w:rsidRPr="00392FD1">
        <w:rPr>
          <w:rFonts w:ascii="Times New Roman" w:eastAsia="Times New Roman" w:hAnsi="Times New Roman" w:cs="Times New Roman"/>
          <w:sz w:val="24"/>
          <w:szCs w:val="24"/>
          <w:lang w:val="en-US"/>
        </w:rPr>
        <w:t>organi</w:t>
      </w:r>
      <w:r w:rsidR="00385A38" w:rsidRPr="00392FD1">
        <w:rPr>
          <w:rFonts w:ascii="Times New Roman" w:eastAsia="Times New Roman" w:hAnsi="Times New Roman" w:cs="Times New Roman"/>
          <w:sz w:val="24"/>
          <w:szCs w:val="24"/>
          <w:lang w:val="en-US"/>
        </w:rPr>
        <w:t>s</w:t>
      </w:r>
      <w:r w:rsidRPr="00392FD1">
        <w:rPr>
          <w:rFonts w:ascii="Times New Roman" w:eastAsia="Times New Roman" w:hAnsi="Times New Roman" w:cs="Times New Roman"/>
          <w:sz w:val="24"/>
          <w:szCs w:val="24"/>
          <w:lang w:val="en-US"/>
        </w:rPr>
        <w:t>ation</w:t>
      </w:r>
      <w:proofErr w:type="spellEnd"/>
      <w:r w:rsidRPr="00392FD1">
        <w:rPr>
          <w:rFonts w:ascii="Times New Roman" w:eastAsia="Times New Roman" w:hAnsi="Times New Roman" w:cs="Times New Roman"/>
          <w:sz w:val="24"/>
          <w:szCs w:val="24"/>
          <w:lang w:val="en-US"/>
        </w:rPr>
        <w:t>.</w:t>
      </w:r>
      <w:r w:rsidR="00783EAC" w:rsidRPr="00392FD1">
        <w:rPr>
          <w:rFonts w:ascii="Times New Roman" w:eastAsia="Times New Roman" w:hAnsi="Times New Roman" w:cs="Times New Roman"/>
          <w:sz w:val="24"/>
          <w:szCs w:val="24"/>
          <w:lang w:val="en-US"/>
        </w:rPr>
        <w:t xml:space="preserve"> T</w:t>
      </w:r>
      <w:r w:rsidRPr="00392FD1">
        <w:rPr>
          <w:rFonts w:ascii="Times New Roman" w:eastAsia="Times New Roman" w:hAnsi="Times New Roman" w:cs="Times New Roman"/>
          <w:sz w:val="24"/>
          <w:szCs w:val="24"/>
          <w:lang w:val="en-US"/>
        </w:rPr>
        <w:t xml:space="preserve">he event will </w:t>
      </w:r>
      <w:proofErr w:type="spellStart"/>
      <w:r w:rsidRPr="00392FD1">
        <w:rPr>
          <w:rFonts w:ascii="Times New Roman" w:eastAsia="Times New Roman" w:hAnsi="Times New Roman" w:cs="Times New Roman"/>
          <w:sz w:val="24"/>
          <w:szCs w:val="24"/>
          <w:lang w:val="en-US"/>
        </w:rPr>
        <w:t>prioriti</w:t>
      </w:r>
      <w:r w:rsidR="00385A38" w:rsidRPr="00392FD1">
        <w:rPr>
          <w:rFonts w:ascii="Times New Roman" w:eastAsia="Times New Roman" w:hAnsi="Times New Roman" w:cs="Times New Roman"/>
          <w:sz w:val="24"/>
          <w:szCs w:val="24"/>
          <w:lang w:val="en-US"/>
        </w:rPr>
        <w:t>s</w:t>
      </w:r>
      <w:r w:rsidRPr="00392FD1">
        <w:rPr>
          <w:rFonts w:ascii="Times New Roman" w:eastAsia="Times New Roman" w:hAnsi="Times New Roman" w:cs="Times New Roman"/>
          <w:sz w:val="24"/>
          <w:szCs w:val="24"/>
          <w:lang w:val="en-US"/>
        </w:rPr>
        <w:t>e</w:t>
      </w:r>
      <w:proofErr w:type="spellEnd"/>
      <w:r w:rsidRPr="00392FD1">
        <w:rPr>
          <w:rFonts w:ascii="Times New Roman" w:eastAsia="Times New Roman" w:hAnsi="Times New Roman" w:cs="Times New Roman"/>
          <w:sz w:val="24"/>
          <w:szCs w:val="24"/>
          <w:lang w:val="en-US"/>
        </w:rPr>
        <w:t xml:space="preserve"> seamless execution, from providing </w:t>
      </w:r>
      <w:r w:rsidR="008334C4" w:rsidRPr="00392FD1">
        <w:rPr>
          <w:rFonts w:ascii="Times New Roman" w:eastAsia="Times New Roman" w:hAnsi="Times New Roman" w:cs="Times New Roman"/>
          <w:sz w:val="24"/>
          <w:szCs w:val="24"/>
          <w:lang w:val="en-US"/>
        </w:rPr>
        <w:t>precise</w:t>
      </w:r>
      <w:r w:rsidRPr="00392FD1">
        <w:rPr>
          <w:rFonts w:ascii="Times New Roman" w:eastAsia="Times New Roman" w:hAnsi="Times New Roman" w:cs="Times New Roman"/>
          <w:sz w:val="24"/>
          <w:szCs w:val="24"/>
          <w:lang w:val="en-US"/>
        </w:rPr>
        <w:t xml:space="preserve"> schedules to ensuring ample facilities and </w:t>
      </w:r>
      <w:proofErr w:type="gramStart"/>
      <w:r w:rsidRPr="00392FD1">
        <w:rPr>
          <w:rFonts w:ascii="Times New Roman" w:eastAsia="Times New Roman" w:hAnsi="Times New Roman" w:cs="Times New Roman"/>
          <w:sz w:val="24"/>
          <w:szCs w:val="24"/>
          <w:lang w:val="en-US"/>
        </w:rPr>
        <w:t>accommodations</w:t>
      </w:r>
      <w:proofErr w:type="gramEnd"/>
      <w:r w:rsidRPr="00392FD1">
        <w:rPr>
          <w:rFonts w:ascii="Times New Roman" w:eastAsia="Times New Roman" w:hAnsi="Times New Roman" w:cs="Times New Roman"/>
          <w:sz w:val="24"/>
          <w:szCs w:val="24"/>
          <w:lang w:val="en-US"/>
        </w:rPr>
        <w:t>. Multilingual staff, sensory-friendly zones, and dietary-inclusive food options will cater to diverse needs, enhancing the experience for all participants. Real-time feedback mechanisms during the event, such as suggestion boxes or quick surveys, will allow for immediate adjustments to address concerns.</w:t>
      </w:r>
    </w:p>
    <w:p w14:paraId="0D57F8D3" w14:textId="11919645" w:rsidR="00580E10" w:rsidRPr="00392FD1" w:rsidRDefault="00DD3C63" w:rsidP="00392FD1">
      <w:pPr>
        <w:spacing w:before="100" w:beforeAutospacing="1" w:after="100" w:afterAutospacing="1" w:line="480" w:lineRule="auto"/>
        <w:ind w:firstLine="720"/>
        <w:jc w:val="both"/>
        <w:rPr>
          <w:rFonts w:ascii="Times New Roman" w:eastAsia="Times New Roman" w:hAnsi="Times New Roman" w:cs="Times New Roman"/>
          <w:sz w:val="24"/>
          <w:szCs w:val="24"/>
          <w:lang w:val="en-US"/>
        </w:rPr>
      </w:pPr>
      <w:r w:rsidRPr="00392FD1">
        <w:rPr>
          <w:rFonts w:ascii="Times New Roman" w:eastAsia="Times New Roman" w:hAnsi="Times New Roman" w:cs="Times New Roman"/>
          <w:sz w:val="24"/>
          <w:szCs w:val="24"/>
          <w:lang w:val="en-US"/>
        </w:rPr>
        <w:t xml:space="preserve">The event should target aligning </w:t>
      </w:r>
      <w:r w:rsidR="00580E10" w:rsidRPr="00392FD1">
        <w:rPr>
          <w:rFonts w:ascii="Times New Roman" w:eastAsia="Times New Roman" w:hAnsi="Times New Roman" w:cs="Times New Roman"/>
          <w:sz w:val="24"/>
          <w:szCs w:val="24"/>
          <w:lang w:val="en-US"/>
        </w:rPr>
        <w:t xml:space="preserve">these SMART objectives </w:t>
      </w:r>
      <w:r w:rsidR="00C464AC">
        <w:rPr>
          <w:rFonts w:ascii="Times New Roman" w:eastAsia="Times New Roman" w:hAnsi="Times New Roman" w:cs="Times New Roman"/>
          <w:sz w:val="24"/>
          <w:szCs w:val="24"/>
          <w:lang w:val="en-US"/>
        </w:rPr>
        <w:t>to create</w:t>
      </w:r>
      <w:r w:rsidR="00580E10" w:rsidRPr="00392FD1">
        <w:rPr>
          <w:rFonts w:ascii="Times New Roman" w:eastAsia="Times New Roman" w:hAnsi="Times New Roman" w:cs="Times New Roman"/>
          <w:sz w:val="24"/>
          <w:szCs w:val="24"/>
          <w:lang w:val="en-US"/>
        </w:rPr>
        <w:t xml:space="preserve"> a </w:t>
      </w:r>
      <w:r w:rsidR="008334C4" w:rsidRPr="00392FD1">
        <w:rPr>
          <w:rFonts w:ascii="Times New Roman" w:eastAsia="Times New Roman" w:hAnsi="Times New Roman" w:cs="Times New Roman"/>
          <w:sz w:val="24"/>
          <w:szCs w:val="24"/>
          <w:lang w:val="en-US"/>
        </w:rPr>
        <w:t>strategic planning and delivery framework</w:t>
      </w:r>
      <w:r w:rsidR="00580E10" w:rsidRPr="00392FD1">
        <w:rPr>
          <w:rFonts w:ascii="Times New Roman" w:eastAsia="Times New Roman" w:hAnsi="Times New Roman" w:cs="Times New Roman"/>
          <w:sz w:val="24"/>
          <w:szCs w:val="24"/>
          <w:lang w:val="en-US"/>
        </w:rPr>
        <w:t xml:space="preserve">. Each objective is tailored to specific aspects of the event, from audience engagement to culinary representation and attendee satisfaction. Together, they ensure that the event </w:t>
      </w:r>
      <w:r w:rsidR="00C464AC">
        <w:rPr>
          <w:rFonts w:ascii="Times New Roman" w:eastAsia="Times New Roman" w:hAnsi="Times New Roman" w:cs="Times New Roman"/>
          <w:sz w:val="24"/>
          <w:szCs w:val="24"/>
          <w:lang w:val="en-US"/>
        </w:rPr>
        <w:t>celebrates diversity and is</w:t>
      </w:r>
      <w:r w:rsidR="00580E10" w:rsidRPr="00392FD1">
        <w:rPr>
          <w:rFonts w:ascii="Times New Roman" w:eastAsia="Times New Roman" w:hAnsi="Times New Roman" w:cs="Times New Roman"/>
          <w:sz w:val="24"/>
          <w:szCs w:val="24"/>
          <w:lang w:val="en-US"/>
        </w:rPr>
        <w:t xml:space="preserve"> a model for inclusive and effective event management.</w:t>
      </w:r>
    </w:p>
    <w:p w14:paraId="56297BF2" w14:textId="72680D1A" w:rsidR="00690CCB" w:rsidRPr="00392FD1" w:rsidRDefault="0014101E" w:rsidP="00392FD1">
      <w:pPr>
        <w:pStyle w:val="NormalWeb"/>
        <w:spacing w:line="480" w:lineRule="auto"/>
        <w:jc w:val="center"/>
        <w:rPr>
          <w:b/>
          <w:bCs/>
          <w:lang w:val="en-GB"/>
        </w:rPr>
      </w:pPr>
      <w:r w:rsidRPr="00392FD1">
        <w:rPr>
          <w:b/>
          <w:bCs/>
          <w:lang w:val="en-GB"/>
        </w:rPr>
        <w:lastRenderedPageBreak/>
        <w:t>Event Management</w:t>
      </w:r>
    </w:p>
    <w:p w14:paraId="5A82D5BF" w14:textId="284954B4" w:rsidR="00B253BE" w:rsidRPr="00392FD1" w:rsidRDefault="00B253BE" w:rsidP="00392FD1">
      <w:pPr>
        <w:spacing w:before="100" w:beforeAutospacing="1" w:after="100" w:afterAutospacing="1" w:line="480" w:lineRule="auto"/>
        <w:ind w:firstLine="720"/>
        <w:jc w:val="both"/>
        <w:rPr>
          <w:rFonts w:ascii="Times New Roman" w:eastAsia="Times New Roman" w:hAnsi="Times New Roman" w:cs="Times New Roman"/>
          <w:sz w:val="24"/>
          <w:szCs w:val="24"/>
          <w:lang w:val="en-US"/>
        </w:rPr>
      </w:pPr>
      <w:r w:rsidRPr="00392FD1">
        <w:rPr>
          <w:rFonts w:ascii="Times New Roman" w:eastAsia="Times New Roman" w:hAnsi="Times New Roman" w:cs="Times New Roman"/>
          <w:sz w:val="24"/>
          <w:szCs w:val="24"/>
          <w:lang w:val="en-US"/>
        </w:rPr>
        <w:t xml:space="preserve">Effective event management is </w:t>
      </w:r>
      <w:r w:rsidR="001A6B76" w:rsidRPr="00392FD1">
        <w:rPr>
          <w:rFonts w:ascii="Times New Roman" w:eastAsia="Times New Roman" w:hAnsi="Times New Roman" w:cs="Times New Roman"/>
          <w:sz w:val="24"/>
          <w:szCs w:val="24"/>
          <w:lang w:val="en-US"/>
        </w:rPr>
        <w:t>crucial</w:t>
      </w:r>
      <w:r w:rsidRPr="00392FD1">
        <w:rPr>
          <w:rFonts w:ascii="Times New Roman" w:eastAsia="Times New Roman" w:hAnsi="Times New Roman" w:cs="Times New Roman"/>
          <w:sz w:val="24"/>
          <w:szCs w:val="24"/>
          <w:lang w:val="en-US"/>
        </w:rPr>
        <w:t xml:space="preserve"> to the </w:t>
      </w:r>
      <w:r w:rsidR="008334C4" w:rsidRPr="00392FD1">
        <w:rPr>
          <w:rFonts w:ascii="Times New Roman" w:eastAsia="Times New Roman" w:hAnsi="Times New Roman" w:cs="Times New Roman"/>
          <w:sz w:val="24"/>
          <w:szCs w:val="24"/>
          <w:lang w:val="en-US"/>
        </w:rPr>
        <w:t>event's success</w:t>
      </w:r>
      <w:r w:rsidRPr="00392FD1">
        <w:rPr>
          <w:rFonts w:ascii="Times New Roman" w:eastAsia="Times New Roman" w:hAnsi="Times New Roman" w:cs="Times New Roman"/>
          <w:sz w:val="24"/>
          <w:szCs w:val="24"/>
          <w:lang w:val="en-US"/>
        </w:rPr>
        <w:t>, requiring a combination of operational, planning, and marketing activities</w:t>
      </w:r>
      <w:r w:rsidR="009C1868" w:rsidRPr="00392FD1">
        <w:rPr>
          <w:rFonts w:ascii="Times New Roman" w:eastAsia="Times New Roman" w:hAnsi="Times New Roman" w:cs="Times New Roman"/>
          <w:sz w:val="24"/>
          <w:szCs w:val="24"/>
          <w:lang w:val="en-US"/>
        </w:rPr>
        <w:t xml:space="preserve"> (</w:t>
      </w:r>
      <w:r w:rsidR="009C1868" w:rsidRPr="00392FD1">
        <w:rPr>
          <w:rFonts w:ascii="Times New Roman" w:hAnsi="Times New Roman" w:cs="Times New Roman"/>
          <w:sz w:val="24"/>
          <w:szCs w:val="24"/>
          <w:shd w:val="clear" w:color="auto" w:fill="FFFFFF"/>
        </w:rPr>
        <w:t>Bladen</w:t>
      </w:r>
      <w:r w:rsidR="00C71D59" w:rsidRPr="00392FD1">
        <w:rPr>
          <w:rFonts w:ascii="Times New Roman" w:hAnsi="Times New Roman" w:cs="Times New Roman"/>
          <w:sz w:val="24"/>
          <w:szCs w:val="24"/>
          <w:shd w:val="clear" w:color="auto" w:fill="FFFFFF"/>
        </w:rPr>
        <w:t xml:space="preserve"> et al.</w:t>
      </w:r>
      <w:r w:rsidR="009C1868" w:rsidRPr="00392FD1">
        <w:rPr>
          <w:rFonts w:ascii="Times New Roman" w:hAnsi="Times New Roman" w:cs="Times New Roman"/>
          <w:sz w:val="24"/>
          <w:szCs w:val="24"/>
          <w:shd w:val="clear" w:color="auto" w:fill="FFFFFF"/>
        </w:rPr>
        <w:t>, 2022</w:t>
      </w:r>
      <w:r w:rsidR="00C71D59" w:rsidRPr="00392FD1">
        <w:rPr>
          <w:rFonts w:ascii="Times New Roman" w:hAnsi="Times New Roman" w:cs="Times New Roman"/>
          <w:sz w:val="24"/>
          <w:szCs w:val="24"/>
          <w:shd w:val="clear" w:color="auto" w:fill="FFFFFF"/>
        </w:rPr>
        <w:t xml:space="preserve">). </w:t>
      </w:r>
      <w:r w:rsidRPr="00392FD1">
        <w:rPr>
          <w:rFonts w:ascii="Times New Roman" w:eastAsia="Times New Roman" w:hAnsi="Times New Roman" w:cs="Times New Roman"/>
          <w:sz w:val="24"/>
          <w:szCs w:val="24"/>
          <w:lang w:val="en-US"/>
        </w:rPr>
        <w:t xml:space="preserve">These components work </w:t>
      </w:r>
      <w:r w:rsidR="008D7290" w:rsidRPr="00392FD1">
        <w:rPr>
          <w:rFonts w:ascii="Times New Roman" w:eastAsia="Times New Roman" w:hAnsi="Times New Roman" w:cs="Times New Roman"/>
          <w:sz w:val="24"/>
          <w:szCs w:val="24"/>
          <w:lang w:val="en-US"/>
        </w:rPr>
        <w:t xml:space="preserve">together </w:t>
      </w:r>
      <w:r w:rsidRPr="00392FD1">
        <w:rPr>
          <w:rFonts w:ascii="Times New Roman" w:eastAsia="Times New Roman" w:hAnsi="Times New Roman" w:cs="Times New Roman"/>
          <w:sz w:val="24"/>
          <w:szCs w:val="24"/>
          <w:lang w:val="en-US"/>
        </w:rPr>
        <w:t>to ensure seamless execution, while risk management and contingency planning provide a safety net to address unforeseen challenges.</w:t>
      </w:r>
    </w:p>
    <w:p w14:paraId="684EF666" w14:textId="77777777" w:rsidR="00B253BE" w:rsidRPr="00392FD1" w:rsidRDefault="00B253BE" w:rsidP="00392FD1">
      <w:pPr>
        <w:spacing w:before="100" w:beforeAutospacing="1" w:after="100" w:afterAutospacing="1" w:line="480" w:lineRule="auto"/>
        <w:jc w:val="both"/>
        <w:rPr>
          <w:rFonts w:ascii="Times New Roman" w:eastAsia="Times New Roman" w:hAnsi="Times New Roman" w:cs="Times New Roman"/>
          <w:b/>
          <w:bCs/>
          <w:sz w:val="24"/>
          <w:szCs w:val="24"/>
          <w:lang w:val="en-US"/>
        </w:rPr>
      </w:pPr>
      <w:r w:rsidRPr="00392FD1">
        <w:rPr>
          <w:rFonts w:ascii="Times New Roman" w:eastAsia="Times New Roman" w:hAnsi="Times New Roman" w:cs="Times New Roman"/>
          <w:b/>
          <w:bCs/>
          <w:sz w:val="24"/>
          <w:szCs w:val="24"/>
          <w:lang w:val="en-US"/>
        </w:rPr>
        <w:t>Operational Activities</w:t>
      </w:r>
    </w:p>
    <w:p w14:paraId="19068AF3" w14:textId="5D35E4B1" w:rsidR="00C24077" w:rsidRDefault="00B253BE" w:rsidP="00392FD1">
      <w:pPr>
        <w:spacing w:before="100" w:beforeAutospacing="1" w:after="100" w:afterAutospacing="1" w:line="480" w:lineRule="auto"/>
        <w:ind w:firstLine="720"/>
        <w:jc w:val="both"/>
        <w:rPr>
          <w:rFonts w:ascii="Times New Roman" w:eastAsia="Times New Roman" w:hAnsi="Times New Roman" w:cs="Times New Roman"/>
          <w:sz w:val="24"/>
          <w:szCs w:val="24"/>
          <w:lang w:val="en-US"/>
        </w:rPr>
      </w:pPr>
      <w:r w:rsidRPr="00392FD1">
        <w:rPr>
          <w:rFonts w:ascii="Times New Roman" w:eastAsia="Times New Roman" w:hAnsi="Times New Roman" w:cs="Times New Roman"/>
          <w:sz w:val="24"/>
          <w:szCs w:val="24"/>
          <w:lang w:val="en-US"/>
        </w:rPr>
        <w:t xml:space="preserve">Operational activities </w:t>
      </w:r>
      <w:r w:rsidR="00BD39FD" w:rsidRPr="00392FD1">
        <w:rPr>
          <w:rFonts w:ascii="Times New Roman" w:eastAsia="Times New Roman" w:hAnsi="Times New Roman" w:cs="Times New Roman"/>
          <w:sz w:val="24"/>
          <w:szCs w:val="24"/>
          <w:lang w:val="en-US"/>
        </w:rPr>
        <w:t>include</w:t>
      </w:r>
      <w:r w:rsidRPr="00392FD1">
        <w:rPr>
          <w:rFonts w:ascii="Times New Roman" w:eastAsia="Times New Roman" w:hAnsi="Times New Roman" w:cs="Times New Roman"/>
          <w:sz w:val="24"/>
          <w:szCs w:val="24"/>
          <w:lang w:val="en-US"/>
        </w:rPr>
        <w:t xml:space="preserve"> the logistical groundwork required to execute the event. </w:t>
      </w:r>
      <w:r w:rsidR="00C24077">
        <w:rPr>
          <w:rFonts w:ascii="Times New Roman" w:eastAsia="Times New Roman" w:hAnsi="Times New Roman" w:cs="Times New Roman"/>
          <w:sz w:val="24"/>
          <w:szCs w:val="24"/>
          <w:lang w:val="en-US"/>
        </w:rPr>
        <w:t xml:space="preserve">The proposed </w:t>
      </w:r>
      <w:r w:rsidR="00BE73D1">
        <w:rPr>
          <w:rFonts w:ascii="Times New Roman" w:eastAsia="Times New Roman" w:hAnsi="Times New Roman" w:cs="Times New Roman"/>
          <w:sz w:val="24"/>
          <w:szCs w:val="24"/>
          <w:lang w:val="en-US"/>
        </w:rPr>
        <w:t xml:space="preserve">venue is Marina Bay Sands, </w:t>
      </w:r>
      <w:r w:rsidR="00BE73D1" w:rsidRPr="00E95D7F">
        <w:rPr>
          <w:rFonts w:ascii="Times New Roman" w:eastAsia="Times New Roman" w:hAnsi="Times New Roman" w:cs="Times New Roman"/>
          <w:sz w:val="24"/>
          <w:szCs w:val="24"/>
          <w:lang w:val="en-US"/>
        </w:rPr>
        <w:t>Singapore</w:t>
      </w:r>
      <w:r w:rsidR="00C36DD9" w:rsidRPr="00E95D7F">
        <w:rPr>
          <w:rFonts w:ascii="Times New Roman" w:eastAsia="Times New Roman" w:hAnsi="Times New Roman" w:cs="Times New Roman"/>
          <w:sz w:val="24"/>
          <w:szCs w:val="24"/>
          <w:lang w:val="en-US"/>
        </w:rPr>
        <w:t xml:space="preserve"> City, Singapore</w:t>
      </w:r>
      <w:r w:rsidR="005F111C" w:rsidRPr="00E95D7F">
        <w:rPr>
          <w:rFonts w:ascii="Times New Roman" w:eastAsia="Times New Roman" w:hAnsi="Times New Roman" w:cs="Times New Roman"/>
          <w:sz w:val="24"/>
          <w:szCs w:val="24"/>
          <w:lang w:val="en-US"/>
        </w:rPr>
        <w:t>.</w:t>
      </w:r>
      <w:r w:rsidR="00F30D6E" w:rsidRPr="00E95D7F">
        <w:rPr>
          <w:rFonts w:ascii="Times New Roman" w:eastAsia="Times New Roman" w:hAnsi="Times New Roman" w:cs="Times New Roman"/>
          <w:sz w:val="24"/>
          <w:szCs w:val="24"/>
          <w:lang w:val="en-US"/>
        </w:rPr>
        <w:t xml:space="preserve"> This location was chosen </w:t>
      </w:r>
      <w:r w:rsidR="00C36DD9" w:rsidRPr="00E95D7F">
        <w:rPr>
          <w:rFonts w:ascii="Times New Roman" w:eastAsia="Times New Roman" w:hAnsi="Times New Roman" w:cs="Times New Roman"/>
          <w:sz w:val="24"/>
          <w:szCs w:val="24"/>
          <w:lang w:val="en-US"/>
        </w:rPr>
        <w:t>because of its renown</w:t>
      </w:r>
      <w:r w:rsidR="00C464AC">
        <w:rPr>
          <w:rFonts w:ascii="Times New Roman" w:eastAsia="Times New Roman" w:hAnsi="Times New Roman" w:cs="Times New Roman"/>
          <w:sz w:val="24"/>
          <w:szCs w:val="24"/>
          <w:lang w:val="en-US"/>
        </w:rPr>
        <w:t>ed</w:t>
      </w:r>
      <w:r w:rsidR="00C36DD9" w:rsidRPr="00E95D7F">
        <w:rPr>
          <w:rFonts w:ascii="Times New Roman" w:eastAsia="Times New Roman" w:hAnsi="Times New Roman" w:cs="Times New Roman"/>
          <w:sz w:val="24"/>
          <w:szCs w:val="24"/>
          <w:lang w:val="en-US"/>
        </w:rPr>
        <w:t xml:space="preserve"> </w:t>
      </w:r>
      <w:r w:rsidR="00D25D6A" w:rsidRPr="00E95D7F">
        <w:rPr>
          <w:rFonts w:ascii="Times New Roman" w:eastAsia="Times New Roman" w:hAnsi="Times New Roman" w:cs="Times New Roman"/>
          <w:sz w:val="24"/>
          <w:szCs w:val="24"/>
          <w:lang w:val="en-US"/>
        </w:rPr>
        <w:t xml:space="preserve">culture </w:t>
      </w:r>
      <w:r w:rsidR="00C464AC">
        <w:rPr>
          <w:rFonts w:ascii="Times New Roman" w:eastAsia="Times New Roman" w:hAnsi="Times New Roman" w:cs="Times New Roman"/>
          <w:sz w:val="24"/>
          <w:szCs w:val="24"/>
          <w:lang w:val="en-US"/>
        </w:rPr>
        <w:t>and</w:t>
      </w:r>
      <w:r w:rsidR="00D25D6A" w:rsidRPr="00E95D7F">
        <w:rPr>
          <w:rFonts w:ascii="Times New Roman" w:eastAsia="Times New Roman" w:hAnsi="Times New Roman" w:cs="Times New Roman"/>
          <w:sz w:val="24"/>
          <w:szCs w:val="24"/>
          <w:lang w:val="en-US"/>
        </w:rPr>
        <w:t xml:space="preserve"> cu</w:t>
      </w:r>
      <w:r w:rsidR="00C464AC">
        <w:rPr>
          <w:rFonts w:ascii="Times New Roman" w:eastAsia="Times New Roman" w:hAnsi="Times New Roman" w:cs="Times New Roman"/>
          <w:sz w:val="24"/>
          <w:szCs w:val="24"/>
          <w:lang w:val="en-US"/>
        </w:rPr>
        <w:t>isine</w:t>
      </w:r>
      <w:r w:rsidR="00D25D6A" w:rsidRPr="00E95D7F">
        <w:rPr>
          <w:rFonts w:ascii="Times New Roman" w:eastAsia="Times New Roman" w:hAnsi="Times New Roman" w:cs="Times New Roman"/>
          <w:sz w:val="24"/>
          <w:szCs w:val="24"/>
          <w:lang w:val="en-US"/>
        </w:rPr>
        <w:t>.</w:t>
      </w:r>
      <w:r w:rsidR="00C83203" w:rsidRPr="00E95D7F">
        <w:rPr>
          <w:rFonts w:ascii="Times New Roman" w:eastAsia="Times New Roman" w:hAnsi="Times New Roman" w:cs="Times New Roman"/>
          <w:sz w:val="24"/>
          <w:szCs w:val="24"/>
          <w:lang w:val="en-US"/>
        </w:rPr>
        <w:t xml:space="preserve"> </w:t>
      </w:r>
      <w:r w:rsidR="00C374CB" w:rsidRPr="00E95D7F">
        <w:rPr>
          <w:rFonts w:ascii="Times New Roman" w:eastAsia="Times New Roman" w:hAnsi="Times New Roman" w:cs="Times New Roman"/>
          <w:sz w:val="24"/>
          <w:szCs w:val="24"/>
          <w:lang w:val="en-US"/>
        </w:rPr>
        <w:t>Singapore</w:t>
      </w:r>
      <w:r w:rsidR="00101EE4" w:rsidRPr="00E95D7F">
        <w:rPr>
          <w:rFonts w:ascii="Times New Roman" w:eastAsia="Times New Roman" w:hAnsi="Times New Roman" w:cs="Times New Roman"/>
          <w:sz w:val="24"/>
          <w:szCs w:val="24"/>
          <w:lang w:val="en-US"/>
        </w:rPr>
        <w:t xml:space="preserve"> has </w:t>
      </w:r>
      <w:r w:rsidR="005F111C" w:rsidRPr="00E95D7F">
        <w:rPr>
          <w:rFonts w:ascii="Times New Roman" w:hAnsi="Times New Roman" w:cs="Times New Roman"/>
          <w:sz w:val="24"/>
          <w:szCs w:val="24"/>
        </w:rPr>
        <w:t>diverse food scene</w:t>
      </w:r>
      <w:r w:rsidR="0087139F" w:rsidRPr="00E95D7F">
        <w:rPr>
          <w:rFonts w:ascii="Times New Roman" w:hAnsi="Times New Roman" w:cs="Times New Roman"/>
          <w:sz w:val="24"/>
          <w:szCs w:val="24"/>
        </w:rPr>
        <w:t>s</w:t>
      </w:r>
      <w:r w:rsidR="005F111C" w:rsidRPr="00E95D7F">
        <w:rPr>
          <w:rFonts w:ascii="Times New Roman" w:hAnsi="Times New Roman" w:cs="Times New Roman"/>
          <w:sz w:val="24"/>
          <w:szCs w:val="24"/>
        </w:rPr>
        <w:t xml:space="preserve"> reflect</w:t>
      </w:r>
      <w:r w:rsidR="0087139F" w:rsidRPr="00E95D7F">
        <w:rPr>
          <w:rFonts w:ascii="Times New Roman" w:hAnsi="Times New Roman" w:cs="Times New Roman"/>
          <w:sz w:val="24"/>
          <w:szCs w:val="24"/>
        </w:rPr>
        <w:t>ing</w:t>
      </w:r>
      <w:r w:rsidR="005F111C" w:rsidRPr="00E95D7F">
        <w:rPr>
          <w:rFonts w:ascii="Times New Roman" w:hAnsi="Times New Roman" w:cs="Times New Roman"/>
          <w:sz w:val="24"/>
          <w:szCs w:val="24"/>
        </w:rPr>
        <w:t xml:space="preserve"> Chinese, Malay, Indian, and Peranakan influences. This multicultural food landscape aligns perfectly with the theme of Inclusive Culinary Experiences, making it an ideal destination for the event.</w:t>
      </w:r>
      <w:r w:rsidR="00074939" w:rsidRPr="00E95D7F">
        <w:rPr>
          <w:rFonts w:ascii="Times New Roman" w:hAnsi="Times New Roman" w:cs="Times New Roman"/>
          <w:sz w:val="24"/>
          <w:szCs w:val="24"/>
        </w:rPr>
        <w:t xml:space="preserve"> </w:t>
      </w:r>
      <w:r w:rsidR="005F111C" w:rsidRPr="00E95D7F">
        <w:rPr>
          <w:rFonts w:ascii="Times New Roman" w:hAnsi="Times New Roman" w:cs="Times New Roman"/>
          <w:sz w:val="24"/>
          <w:szCs w:val="24"/>
        </w:rPr>
        <w:t>The Sands Expo &amp; Convention Centre at Marina Bay Sands provides a premier venue with cutting-edge facilities, flexible spaces, and dedicated areas for cooking demonstrations and discussions.</w:t>
      </w:r>
    </w:p>
    <w:p w14:paraId="12EE8869" w14:textId="387C70F7" w:rsidR="00B253BE" w:rsidRPr="00392FD1" w:rsidRDefault="00B253BE" w:rsidP="00392FD1">
      <w:pPr>
        <w:spacing w:before="100" w:beforeAutospacing="1" w:after="100" w:afterAutospacing="1" w:line="480" w:lineRule="auto"/>
        <w:ind w:firstLine="720"/>
        <w:jc w:val="both"/>
        <w:rPr>
          <w:rFonts w:ascii="Times New Roman" w:eastAsia="Times New Roman" w:hAnsi="Times New Roman" w:cs="Times New Roman"/>
          <w:sz w:val="24"/>
          <w:szCs w:val="24"/>
          <w:lang w:val="en-US"/>
        </w:rPr>
      </w:pPr>
      <w:r w:rsidRPr="00392FD1">
        <w:rPr>
          <w:rFonts w:ascii="Times New Roman" w:eastAsia="Times New Roman" w:hAnsi="Times New Roman" w:cs="Times New Roman"/>
          <w:sz w:val="24"/>
          <w:szCs w:val="24"/>
          <w:lang w:val="en-US"/>
        </w:rPr>
        <w:t xml:space="preserve">Venue setup is a primary focus, ensuring the </w:t>
      </w:r>
      <w:r w:rsidR="008334C4" w:rsidRPr="00392FD1">
        <w:rPr>
          <w:rFonts w:ascii="Times New Roman" w:eastAsia="Times New Roman" w:hAnsi="Times New Roman" w:cs="Times New Roman"/>
          <w:sz w:val="24"/>
          <w:szCs w:val="24"/>
          <w:lang w:val="en-US"/>
        </w:rPr>
        <w:t>indoor and outdoor spaces</w:t>
      </w:r>
      <w:r w:rsidR="00222FD8">
        <w:rPr>
          <w:rFonts w:ascii="Times New Roman" w:eastAsia="Times New Roman" w:hAnsi="Times New Roman" w:cs="Times New Roman"/>
          <w:sz w:val="24"/>
          <w:szCs w:val="24"/>
          <w:lang w:val="en-US"/>
        </w:rPr>
        <w:t xml:space="preserve"> at</w:t>
      </w:r>
      <w:r w:rsidRPr="00392FD1">
        <w:rPr>
          <w:rFonts w:ascii="Times New Roman" w:eastAsia="Times New Roman" w:hAnsi="Times New Roman" w:cs="Times New Roman"/>
          <w:sz w:val="24"/>
          <w:szCs w:val="24"/>
          <w:lang w:val="en-US"/>
        </w:rPr>
        <w:t xml:space="preserve"> </w:t>
      </w:r>
      <w:r w:rsidR="00222FD8" w:rsidRPr="00143057">
        <w:rPr>
          <w:rFonts w:ascii="Times New Roman" w:eastAsia="Times New Roman" w:hAnsi="Times New Roman" w:cs="Times New Roman"/>
          <w:sz w:val="24"/>
          <w:szCs w:val="24"/>
          <w:lang w:val="en-US"/>
        </w:rPr>
        <w:t>Marina Bay Sands</w:t>
      </w:r>
      <w:r w:rsidR="00222FD8">
        <w:rPr>
          <w:rFonts w:ascii="Times New Roman" w:eastAsia="Times New Roman" w:hAnsi="Times New Roman" w:cs="Times New Roman"/>
          <w:sz w:val="24"/>
          <w:szCs w:val="24"/>
          <w:lang w:val="en-US"/>
        </w:rPr>
        <w:t xml:space="preserve"> </w:t>
      </w:r>
      <w:r w:rsidR="00D84691">
        <w:rPr>
          <w:rFonts w:ascii="Times New Roman" w:eastAsia="Times New Roman" w:hAnsi="Times New Roman" w:cs="Times New Roman"/>
          <w:sz w:val="24"/>
          <w:szCs w:val="24"/>
          <w:lang w:val="en-US"/>
        </w:rPr>
        <w:t>are well-equipped</w:t>
      </w:r>
      <w:r w:rsidR="00222FD8" w:rsidRPr="00392FD1">
        <w:rPr>
          <w:rFonts w:ascii="Times New Roman" w:eastAsia="Times New Roman" w:hAnsi="Times New Roman" w:cs="Times New Roman"/>
          <w:sz w:val="24"/>
          <w:szCs w:val="24"/>
          <w:lang w:val="en-US"/>
        </w:rPr>
        <w:t xml:space="preserve"> </w:t>
      </w:r>
      <w:r w:rsidRPr="00392FD1">
        <w:rPr>
          <w:rFonts w:ascii="Times New Roman" w:eastAsia="Times New Roman" w:hAnsi="Times New Roman" w:cs="Times New Roman"/>
          <w:sz w:val="24"/>
          <w:szCs w:val="24"/>
          <w:lang w:val="en-US"/>
        </w:rPr>
        <w:t>for cooking demonstrations, cultural performances, and panel discussions</w:t>
      </w:r>
      <w:r w:rsidR="001A59AC" w:rsidRPr="00392FD1">
        <w:rPr>
          <w:rFonts w:ascii="Times New Roman" w:hAnsi="Times New Roman" w:cs="Times New Roman"/>
          <w:sz w:val="24"/>
          <w:szCs w:val="24"/>
          <w:shd w:val="clear" w:color="auto" w:fill="FFFFFF"/>
        </w:rPr>
        <w:t>.</w:t>
      </w:r>
      <w:r w:rsidRPr="00392FD1">
        <w:rPr>
          <w:rFonts w:ascii="Times New Roman" w:eastAsia="Times New Roman" w:hAnsi="Times New Roman" w:cs="Times New Roman"/>
          <w:sz w:val="24"/>
          <w:szCs w:val="24"/>
          <w:lang w:val="en-US"/>
        </w:rPr>
        <w:t xml:space="preserve"> Accessibility features, such as wheelchair-friendly areas and sensory-friendly zones, must be installed before the event. Catering teams </w:t>
      </w:r>
      <w:r w:rsidR="008334C4" w:rsidRPr="00392FD1">
        <w:rPr>
          <w:rFonts w:ascii="Times New Roman" w:eastAsia="Times New Roman" w:hAnsi="Times New Roman" w:cs="Times New Roman"/>
          <w:sz w:val="24"/>
          <w:szCs w:val="24"/>
          <w:lang w:val="en-US"/>
        </w:rPr>
        <w:t>must</w:t>
      </w:r>
      <w:r w:rsidRPr="00392FD1">
        <w:rPr>
          <w:rFonts w:ascii="Times New Roman" w:eastAsia="Times New Roman" w:hAnsi="Times New Roman" w:cs="Times New Roman"/>
          <w:sz w:val="24"/>
          <w:szCs w:val="24"/>
          <w:lang w:val="en-US"/>
        </w:rPr>
        <w:t xml:space="preserve"> be briefed on providing inclusive food options, considering diverse dietary needs such as vegan, halal, and gluten-free preferences. Staff training is another critical operational activity</w:t>
      </w:r>
      <w:r w:rsidR="00730E2E">
        <w:rPr>
          <w:rFonts w:ascii="Times New Roman" w:eastAsia="Times New Roman" w:hAnsi="Times New Roman" w:cs="Times New Roman"/>
          <w:sz w:val="24"/>
          <w:szCs w:val="24"/>
          <w:lang w:val="en-US"/>
        </w:rPr>
        <w:t xml:space="preserve"> </w:t>
      </w:r>
      <w:r w:rsidR="00730E2E" w:rsidRPr="00392FD1">
        <w:rPr>
          <w:rFonts w:ascii="Times New Roman" w:eastAsia="Times New Roman" w:hAnsi="Times New Roman" w:cs="Times New Roman"/>
          <w:sz w:val="24"/>
          <w:szCs w:val="24"/>
          <w:lang w:val="en-US"/>
        </w:rPr>
        <w:t>(</w:t>
      </w:r>
      <w:r w:rsidR="00730E2E" w:rsidRPr="00392FD1">
        <w:rPr>
          <w:rFonts w:ascii="Times New Roman" w:hAnsi="Times New Roman" w:cs="Times New Roman"/>
          <w:sz w:val="24"/>
          <w:szCs w:val="24"/>
          <w:shd w:val="clear" w:color="auto" w:fill="FFFFFF"/>
        </w:rPr>
        <w:t>Bladen et al., 2022)</w:t>
      </w:r>
      <w:r w:rsidRPr="00392FD1">
        <w:rPr>
          <w:rFonts w:ascii="Times New Roman" w:eastAsia="Times New Roman" w:hAnsi="Times New Roman" w:cs="Times New Roman"/>
          <w:sz w:val="24"/>
          <w:szCs w:val="24"/>
          <w:lang w:val="en-US"/>
        </w:rPr>
        <w:t>. The event will involve multilingual staff, hospitality professionals, and technical teams proficient in managing live demonstrations,</w:t>
      </w:r>
      <w:r w:rsidR="00A36C1F" w:rsidRPr="00392FD1">
        <w:rPr>
          <w:rFonts w:ascii="Times New Roman" w:eastAsia="Times New Roman" w:hAnsi="Times New Roman" w:cs="Times New Roman"/>
          <w:sz w:val="24"/>
          <w:szCs w:val="24"/>
          <w:lang w:val="en-US"/>
        </w:rPr>
        <w:t xml:space="preserve"> </w:t>
      </w:r>
      <w:r w:rsidR="005C1569" w:rsidRPr="00392FD1">
        <w:rPr>
          <w:rFonts w:ascii="Times New Roman" w:eastAsia="Times New Roman" w:hAnsi="Times New Roman" w:cs="Times New Roman"/>
          <w:sz w:val="24"/>
          <w:szCs w:val="24"/>
          <w:lang w:val="en-US"/>
        </w:rPr>
        <w:t>event</w:t>
      </w:r>
      <w:r w:rsidRPr="00392FD1">
        <w:rPr>
          <w:rFonts w:ascii="Times New Roman" w:eastAsia="Times New Roman" w:hAnsi="Times New Roman" w:cs="Times New Roman"/>
          <w:sz w:val="24"/>
          <w:szCs w:val="24"/>
          <w:lang w:val="en-US"/>
        </w:rPr>
        <w:t xml:space="preserve"> equipment, and crowd control. Training will </w:t>
      </w:r>
      <w:proofErr w:type="spellStart"/>
      <w:r w:rsidRPr="00392FD1">
        <w:rPr>
          <w:rFonts w:ascii="Times New Roman" w:eastAsia="Times New Roman" w:hAnsi="Times New Roman" w:cs="Times New Roman"/>
          <w:sz w:val="24"/>
          <w:szCs w:val="24"/>
          <w:lang w:val="en-US"/>
        </w:rPr>
        <w:t>emphasi</w:t>
      </w:r>
      <w:r w:rsidR="00B05F31" w:rsidRPr="00392FD1">
        <w:rPr>
          <w:rFonts w:ascii="Times New Roman" w:eastAsia="Times New Roman" w:hAnsi="Times New Roman" w:cs="Times New Roman"/>
          <w:sz w:val="24"/>
          <w:szCs w:val="24"/>
          <w:lang w:val="en-US"/>
        </w:rPr>
        <w:t>s</w:t>
      </w:r>
      <w:r w:rsidRPr="00392FD1">
        <w:rPr>
          <w:rFonts w:ascii="Times New Roman" w:eastAsia="Times New Roman" w:hAnsi="Times New Roman" w:cs="Times New Roman"/>
          <w:sz w:val="24"/>
          <w:szCs w:val="24"/>
          <w:lang w:val="en-US"/>
        </w:rPr>
        <w:t>e</w:t>
      </w:r>
      <w:proofErr w:type="spellEnd"/>
      <w:r w:rsidRPr="00392FD1">
        <w:rPr>
          <w:rFonts w:ascii="Times New Roman" w:eastAsia="Times New Roman" w:hAnsi="Times New Roman" w:cs="Times New Roman"/>
          <w:sz w:val="24"/>
          <w:szCs w:val="24"/>
          <w:lang w:val="en-US"/>
        </w:rPr>
        <w:t xml:space="preserve"> cultural sensitivity, </w:t>
      </w:r>
      <w:proofErr w:type="gramStart"/>
      <w:r w:rsidRPr="00392FD1">
        <w:rPr>
          <w:rFonts w:ascii="Times New Roman" w:eastAsia="Times New Roman" w:hAnsi="Times New Roman" w:cs="Times New Roman"/>
          <w:sz w:val="24"/>
          <w:szCs w:val="24"/>
          <w:lang w:val="en-US"/>
        </w:rPr>
        <w:lastRenderedPageBreak/>
        <w:t>inclusivity</w:t>
      </w:r>
      <w:proofErr w:type="gramEnd"/>
      <w:r w:rsidRPr="00392FD1">
        <w:rPr>
          <w:rFonts w:ascii="Times New Roman" w:eastAsia="Times New Roman" w:hAnsi="Times New Roman" w:cs="Times New Roman"/>
          <w:sz w:val="24"/>
          <w:szCs w:val="24"/>
          <w:lang w:val="en-US"/>
        </w:rPr>
        <w:t xml:space="preserve"> awareness, and first aid to handle emergencies. Resource allocation</w:t>
      </w:r>
      <w:r w:rsidR="00185F4B" w:rsidRPr="00392FD1">
        <w:rPr>
          <w:rFonts w:ascii="Times New Roman" w:eastAsia="Times New Roman" w:hAnsi="Times New Roman" w:cs="Times New Roman"/>
          <w:sz w:val="24"/>
          <w:szCs w:val="24"/>
          <w:lang w:val="en-US"/>
        </w:rPr>
        <w:t xml:space="preserve"> </w:t>
      </w:r>
      <w:r w:rsidRPr="00392FD1">
        <w:rPr>
          <w:rFonts w:ascii="Times New Roman" w:eastAsia="Times New Roman" w:hAnsi="Times New Roman" w:cs="Times New Roman"/>
          <w:sz w:val="24"/>
          <w:szCs w:val="24"/>
          <w:lang w:val="en-US"/>
        </w:rPr>
        <w:t xml:space="preserve">will be planned </w:t>
      </w:r>
      <w:r w:rsidR="00FE35C1" w:rsidRPr="00392FD1">
        <w:rPr>
          <w:rFonts w:ascii="Times New Roman" w:eastAsia="Times New Roman" w:hAnsi="Times New Roman" w:cs="Times New Roman"/>
          <w:sz w:val="24"/>
          <w:szCs w:val="24"/>
          <w:lang w:val="en-US"/>
        </w:rPr>
        <w:t xml:space="preserve">effectively </w:t>
      </w:r>
      <w:r w:rsidRPr="00392FD1">
        <w:rPr>
          <w:rFonts w:ascii="Times New Roman" w:eastAsia="Times New Roman" w:hAnsi="Times New Roman" w:cs="Times New Roman"/>
          <w:sz w:val="24"/>
          <w:szCs w:val="24"/>
          <w:lang w:val="en-US"/>
        </w:rPr>
        <w:t>to avoid last-minute issues.</w:t>
      </w:r>
    </w:p>
    <w:p w14:paraId="469EDE8A" w14:textId="77777777" w:rsidR="00B253BE" w:rsidRPr="00392FD1" w:rsidRDefault="00B253BE" w:rsidP="00392FD1">
      <w:pPr>
        <w:spacing w:before="100" w:beforeAutospacing="1" w:after="100" w:afterAutospacing="1" w:line="480" w:lineRule="auto"/>
        <w:jc w:val="both"/>
        <w:rPr>
          <w:rFonts w:ascii="Times New Roman" w:eastAsia="Times New Roman" w:hAnsi="Times New Roman" w:cs="Times New Roman"/>
          <w:b/>
          <w:bCs/>
          <w:sz w:val="24"/>
          <w:szCs w:val="24"/>
          <w:lang w:val="en-US"/>
        </w:rPr>
      </w:pPr>
      <w:r w:rsidRPr="00392FD1">
        <w:rPr>
          <w:rFonts w:ascii="Times New Roman" w:eastAsia="Times New Roman" w:hAnsi="Times New Roman" w:cs="Times New Roman"/>
          <w:b/>
          <w:bCs/>
          <w:sz w:val="24"/>
          <w:szCs w:val="24"/>
          <w:lang w:val="en-US"/>
        </w:rPr>
        <w:t>Planning Activities</w:t>
      </w:r>
    </w:p>
    <w:p w14:paraId="2B40498B" w14:textId="56917B95" w:rsidR="001D59C1" w:rsidRPr="00392FD1" w:rsidRDefault="00B253BE" w:rsidP="00392FD1">
      <w:pPr>
        <w:spacing w:before="100" w:beforeAutospacing="1" w:after="100" w:afterAutospacing="1" w:line="480" w:lineRule="auto"/>
        <w:ind w:firstLine="720"/>
        <w:jc w:val="both"/>
        <w:rPr>
          <w:rFonts w:ascii="Times New Roman" w:eastAsia="Times New Roman" w:hAnsi="Times New Roman" w:cs="Times New Roman"/>
          <w:sz w:val="24"/>
          <w:szCs w:val="24"/>
          <w:lang w:val="en-US"/>
        </w:rPr>
      </w:pPr>
      <w:r w:rsidRPr="00392FD1">
        <w:rPr>
          <w:rFonts w:ascii="Times New Roman" w:eastAsia="Times New Roman" w:hAnsi="Times New Roman" w:cs="Times New Roman"/>
          <w:sz w:val="24"/>
          <w:szCs w:val="24"/>
          <w:lang w:val="en-US"/>
        </w:rPr>
        <w:t xml:space="preserve">Planning is the backbone of the event, ensuring every detail is </w:t>
      </w:r>
      <w:proofErr w:type="gramStart"/>
      <w:r w:rsidRPr="00392FD1">
        <w:rPr>
          <w:rFonts w:ascii="Times New Roman" w:eastAsia="Times New Roman" w:hAnsi="Times New Roman" w:cs="Times New Roman"/>
          <w:sz w:val="24"/>
          <w:szCs w:val="24"/>
          <w:lang w:val="en-US"/>
        </w:rPr>
        <w:t>accounted for</w:t>
      </w:r>
      <w:proofErr w:type="gramEnd"/>
      <w:r w:rsidRPr="00392FD1">
        <w:rPr>
          <w:rFonts w:ascii="Times New Roman" w:eastAsia="Times New Roman" w:hAnsi="Times New Roman" w:cs="Times New Roman"/>
          <w:sz w:val="24"/>
          <w:szCs w:val="24"/>
          <w:lang w:val="en-US"/>
        </w:rPr>
        <w:t xml:space="preserve"> well in advance</w:t>
      </w:r>
      <w:r w:rsidR="001A59AC" w:rsidRPr="00392FD1">
        <w:rPr>
          <w:rFonts w:ascii="Times New Roman" w:eastAsia="Times New Roman" w:hAnsi="Times New Roman" w:cs="Times New Roman"/>
          <w:sz w:val="24"/>
          <w:szCs w:val="24"/>
          <w:lang w:val="en-US"/>
        </w:rPr>
        <w:t xml:space="preserve"> </w:t>
      </w:r>
      <w:r w:rsidR="00505AB5" w:rsidRPr="00392FD1">
        <w:rPr>
          <w:rFonts w:ascii="Times New Roman" w:eastAsia="Times New Roman" w:hAnsi="Times New Roman" w:cs="Times New Roman"/>
          <w:sz w:val="24"/>
          <w:szCs w:val="24"/>
          <w:lang w:val="en-US"/>
        </w:rPr>
        <w:t>(</w:t>
      </w:r>
      <w:r w:rsidR="001A59AC" w:rsidRPr="00392FD1">
        <w:rPr>
          <w:rFonts w:ascii="Times New Roman" w:hAnsi="Times New Roman" w:cs="Times New Roman"/>
          <w:sz w:val="24"/>
          <w:szCs w:val="24"/>
          <w:shd w:val="clear" w:color="auto" w:fill="FFFFFF"/>
        </w:rPr>
        <w:t>Bowdin</w:t>
      </w:r>
      <w:r w:rsidR="004D57CD" w:rsidRPr="00392FD1">
        <w:rPr>
          <w:rFonts w:ascii="Times New Roman" w:hAnsi="Times New Roman" w:cs="Times New Roman"/>
          <w:sz w:val="24"/>
          <w:szCs w:val="24"/>
          <w:shd w:val="clear" w:color="auto" w:fill="FFFFFF"/>
        </w:rPr>
        <w:t xml:space="preserve"> et al.</w:t>
      </w:r>
      <w:r w:rsidR="001A59AC" w:rsidRPr="00392FD1">
        <w:rPr>
          <w:rFonts w:ascii="Times New Roman" w:hAnsi="Times New Roman" w:cs="Times New Roman"/>
          <w:sz w:val="24"/>
          <w:szCs w:val="24"/>
          <w:shd w:val="clear" w:color="auto" w:fill="FFFFFF"/>
        </w:rPr>
        <w:t>, 2023</w:t>
      </w:r>
      <w:r w:rsidR="004D57CD" w:rsidRPr="00392FD1">
        <w:rPr>
          <w:rFonts w:ascii="Times New Roman" w:hAnsi="Times New Roman" w:cs="Times New Roman"/>
          <w:sz w:val="24"/>
          <w:szCs w:val="24"/>
          <w:shd w:val="clear" w:color="auto" w:fill="FFFFFF"/>
        </w:rPr>
        <w:t>)</w:t>
      </w:r>
      <w:r w:rsidR="001A59AC" w:rsidRPr="00392FD1">
        <w:rPr>
          <w:rFonts w:ascii="Times New Roman" w:hAnsi="Times New Roman" w:cs="Times New Roman"/>
          <w:sz w:val="24"/>
          <w:szCs w:val="24"/>
          <w:shd w:val="clear" w:color="auto" w:fill="FFFFFF"/>
        </w:rPr>
        <w:t>. </w:t>
      </w:r>
      <w:r w:rsidRPr="00392FD1">
        <w:rPr>
          <w:rFonts w:ascii="Times New Roman" w:eastAsia="Times New Roman" w:hAnsi="Times New Roman" w:cs="Times New Roman"/>
          <w:sz w:val="24"/>
          <w:szCs w:val="24"/>
          <w:lang w:val="en-US"/>
        </w:rPr>
        <w:t xml:space="preserve">A detailed schedule will be developed to outline activities for both </w:t>
      </w:r>
      <w:proofErr w:type="gramStart"/>
      <w:r w:rsidRPr="00392FD1">
        <w:rPr>
          <w:rFonts w:ascii="Times New Roman" w:eastAsia="Times New Roman" w:hAnsi="Times New Roman" w:cs="Times New Roman"/>
          <w:sz w:val="24"/>
          <w:szCs w:val="24"/>
          <w:lang w:val="en-US"/>
        </w:rPr>
        <w:t>event days</w:t>
      </w:r>
      <w:proofErr w:type="gramEnd"/>
      <w:r w:rsidRPr="00392FD1">
        <w:rPr>
          <w:rFonts w:ascii="Times New Roman" w:eastAsia="Times New Roman" w:hAnsi="Times New Roman" w:cs="Times New Roman"/>
          <w:sz w:val="24"/>
          <w:szCs w:val="24"/>
          <w:lang w:val="en-US"/>
        </w:rPr>
        <w:t xml:space="preserve">, including cooking classes, cultural performances, panel discussions, and the closing gala. </w:t>
      </w:r>
      <w:r w:rsidR="00193F6B" w:rsidRPr="00392FD1">
        <w:rPr>
          <w:rFonts w:ascii="Times New Roman" w:eastAsia="Times New Roman" w:hAnsi="Times New Roman" w:cs="Times New Roman"/>
          <w:sz w:val="24"/>
          <w:szCs w:val="24"/>
          <w:lang w:val="en-US"/>
        </w:rPr>
        <w:t>T</w:t>
      </w:r>
      <w:r w:rsidR="008640EB" w:rsidRPr="00392FD1">
        <w:rPr>
          <w:rFonts w:ascii="Times New Roman" w:eastAsia="Times New Roman" w:hAnsi="Times New Roman" w:cs="Times New Roman"/>
          <w:sz w:val="24"/>
          <w:szCs w:val="24"/>
          <w:lang w:val="en-US"/>
        </w:rPr>
        <w:t>his schedule will be shared with stakeholders, including chefs, vendors, sponsors, and staff</w:t>
      </w:r>
      <w:r w:rsidR="00471F0C" w:rsidRPr="00392FD1">
        <w:rPr>
          <w:rFonts w:ascii="Times New Roman" w:eastAsia="Times New Roman" w:hAnsi="Times New Roman" w:cs="Times New Roman"/>
          <w:sz w:val="24"/>
          <w:szCs w:val="24"/>
          <w:lang w:val="en-US"/>
        </w:rPr>
        <w:t xml:space="preserve">, </w:t>
      </w:r>
      <w:r w:rsidR="00632CC8" w:rsidRPr="00392FD1">
        <w:rPr>
          <w:rFonts w:ascii="Times New Roman" w:eastAsia="Times New Roman" w:hAnsi="Times New Roman" w:cs="Times New Roman"/>
          <w:sz w:val="24"/>
          <w:szCs w:val="24"/>
          <w:lang w:val="en-US"/>
        </w:rPr>
        <w:t>ensur</w:t>
      </w:r>
      <w:r w:rsidR="00471F0C" w:rsidRPr="00392FD1">
        <w:rPr>
          <w:rFonts w:ascii="Times New Roman" w:eastAsia="Times New Roman" w:hAnsi="Times New Roman" w:cs="Times New Roman"/>
          <w:sz w:val="24"/>
          <w:szCs w:val="24"/>
          <w:lang w:val="en-US"/>
        </w:rPr>
        <w:t>ing</w:t>
      </w:r>
      <w:r w:rsidR="00632CC8" w:rsidRPr="00392FD1">
        <w:rPr>
          <w:rFonts w:ascii="Times New Roman" w:eastAsia="Times New Roman" w:hAnsi="Times New Roman" w:cs="Times New Roman"/>
          <w:sz w:val="24"/>
          <w:szCs w:val="24"/>
          <w:lang w:val="en-US"/>
        </w:rPr>
        <w:t xml:space="preserve"> alignment and preparedness</w:t>
      </w:r>
      <w:r w:rsidR="00146314" w:rsidRPr="00392FD1">
        <w:rPr>
          <w:rFonts w:ascii="Times New Roman" w:eastAsia="Times New Roman" w:hAnsi="Times New Roman" w:cs="Times New Roman"/>
          <w:sz w:val="24"/>
          <w:szCs w:val="24"/>
          <w:lang w:val="en-US"/>
        </w:rPr>
        <w:t xml:space="preserve"> among all stakeholders</w:t>
      </w:r>
      <w:r w:rsidRPr="00392FD1">
        <w:rPr>
          <w:rFonts w:ascii="Times New Roman" w:eastAsia="Times New Roman" w:hAnsi="Times New Roman" w:cs="Times New Roman"/>
          <w:sz w:val="24"/>
          <w:szCs w:val="24"/>
          <w:lang w:val="en-US"/>
        </w:rPr>
        <w:t>.</w:t>
      </w:r>
      <w:r w:rsidR="001D59C1" w:rsidRPr="00392FD1">
        <w:rPr>
          <w:rFonts w:ascii="Times New Roman" w:eastAsia="Times New Roman" w:hAnsi="Times New Roman" w:cs="Times New Roman"/>
          <w:sz w:val="24"/>
          <w:szCs w:val="24"/>
          <w:lang w:val="en-US"/>
        </w:rPr>
        <w:t xml:space="preserve"> </w:t>
      </w:r>
      <w:r w:rsidRPr="00392FD1">
        <w:rPr>
          <w:rFonts w:ascii="Times New Roman" w:eastAsia="Times New Roman" w:hAnsi="Times New Roman" w:cs="Times New Roman"/>
          <w:sz w:val="24"/>
          <w:szCs w:val="24"/>
          <w:lang w:val="en-US"/>
        </w:rPr>
        <w:t xml:space="preserve">Stakeholder engagement is integral to planning. Regular communication with chefs and vendors will ensure their requirements are met, while sponsors will be updated </w:t>
      </w:r>
      <w:proofErr w:type="gramStart"/>
      <w:r w:rsidRPr="00392FD1">
        <w:rPr>
          <w:rFonts w:ascii="Times New Roman" w:eastAsia="Times New Roman" w:hAnsi="Times New Roman" w:cs="Times New Roman"/>
          <w:sz w:val="24"/>
          <w:szCs w:val="24"/>
          <w:lang w:val="en-US"/>
        </w:rPr>
        <w:t>on event</w:t>
      </w:r>
      <w:proofErr w:type="gramEnd"/>
      <w:r w:rsidRPr="00392FD1">
        <w:rPr>
          <w:rFonts w:ascii="Times New Roman" w:eastAsia="Times New Roman" w:hAnsi="Times New Roman" w:cs="Times New Roman"/>
          <w:sz w:val="24"/>
          <w:szCs w:val="24"/>
          <w:lang w:val="en-US"/>
        </w:rPr>
        <w:t xml:space="preserve"> progress to maintain their confidence and support</w:t>
      </w:r>
      <w:r w:rsidR="001A59AC" w:rsidRPr="00392FD1">
        <w:rPr>
          <w:rFonts w:ascii="Times New Roman" w:eastAsia="Times New Roman" w:hAnsi="Times New Roman" w:cs="Times New Roman"/>
          <w:sz w:val="24"/>
          <w:szCs w:val="24"/>
          <w:lang w:val="en-US"/>
        </w:rPr>
        <w:t xml:space="preserve"> (</w:t>
      </w:r>
      <w:r w:rsidR="001A59AC" w:rsidRPr="00392FD1">
        <w:rPr>
          <w:rFonts w:ascii="Times New Roman" w:hAnsi="Times New Roman" w:cs="Times New Roman"/>
          <w:sz w:val="24"/>
          <w:szCs w:val="24"/>
          <w:shd w:val="clear" w:color="auto" w:fill="FFFFFF"/>
        </w:rPr>
        <w:t xml:space="preserve">Bladen et al., 2022). </w:t>
      </w:r>
      <w:r w:rsidRPr="00392FD1">
        <w:rPr>
          <w:rFonts w:ascii="Times New Roman" w:eastAsia="Times New Roman" w:hAnsi="Times New Roman" w:cs="Times New Roman"/>
          <w:sz w:val="24"/>
          <w:szCs w:val="24"/>
          <w:lang w:val="en-US"/>
        </w:rPr>
        <w:t xml:space="preserve">Contracts and agreements with vendors and service providers will be </w:t>
      </w:r>
      <w:proofErr w:type="spellStart"/>
      <w:r w:rsidRPr="00392FD1">
        <w:rPr>
          <w:rFonts w:ascii="Times New Roman" w:eastAsia="Times New Roman" w:hAnsi="Times New Roman" w:cs="Times New Roman"/>
          <w:sz w:val="24"/>
          <w:szCs w:val="24"/>
          <w:lang w:val="en-US"/>
        </w:rPr>
        <w:t>finali</w:t>
      </w:r>
      <w:r w:rsidR="00385A38" w:rsidRPr="00392FD1">
        <w:rPr>
          <w:rFonts w:ascii="Times New Roman" w:eastAsia="Times New Roman" w:hAnsi="Times New Roman" w:cs="Times New Roman"/>
          <w:sz w:val="24"/>
          <w:szCs w:val="24"/>
          <w:lang w:val="en-US"/>
        </w:rPr>
        <w:t>s</w:t>
      </w:r>
      <w:r w:rsidRPr="00392FD1">
        <w:rPr>
          <w:rFonts w:ascii="Times New Roman" w:eastAsia="Times New Roman" w:hAnsi="Times New Roman" w:cs="Times New Roman"/>
          <w:sz w:val="24"/>
          <w:szCs w:val="24"/>
          <w:lang w:val="en-US"/>
        </w:rPr>
        <w:t>ed</w:t>
      </w:r>
      <w:proofErr w:type="spellEnd"/>
      <w:r w:rsidRPr="00392FD1">
        <w:rPr>
          <w:rFonts w:ascii="Times New Roman" w:eastAsia="Times New Roman" w:hAnsi="Times New Roman" w:cs="Times New Roman"/>
          <w:sz w:val="24"/>
          <w:szCs w:val="24"/>
          <w:lang w:val="en-US"/>
        </w:rPr>
        <w:t xml:space="preserve"> to mitigate potential delays or misunderstandings. Additionally, permits and licenses for food handling and large gatherings will be secured during the planning phase.</w:t>
      </w:r>
    </w:p>
    <w:p w14:paraId="155A1021" w14:textId="77777777" w:rsidR="001D59C1" w:rsidRPr="00392FD1" w:rsidRDefault="00B253BE" w:rsidP="00392FD1">
      <w:pPr>
        <w:spacing w:before="100" w:beforeAutospacing="1" w:after="100" w:afterAutospacing="1" w:line="480" w:lineRule="auto"/>
        <w:jc w:val="both"/>
        <w:rPr>
          <w:rFonts w:ascii="Times New Roman" w:eastAsia="Times New Roman" w:hAnsi="Times New Roman" w:cs="Times New Roman"/>
          <w:b/>
          <w:bCs/>
          <w:sz w:val="24"/>
          <w:szCs w:val="24"/>
          <w:lang w:val="en-US"/>
        </w:rPr>
      </w:pPr>
      <w:r w:rsidRPr="00392FD1">
        <w:rPr>
          <w:rFonts w:ascii="Times New Roman" w:eastAsia="Times New Roman" w:hAnsi="Times New Roman" w:cs="Times New Roman"/>
          <w:b/>
          <w:bCs/>
          <w:sz w:val="24"/>
          <w:szCs w:val="24"/>
          <w:lang w:val="en-US"/>
        </w:rPr>
        <w:t>Marketing Activities</w:t>
      </w:r>
    </w:p>
    <w:p w14:paraId="7B0E66ED" w14:textId="116EBA06" w:rsidR="00FE5E92" w:rsidRPr="00392FD1" w:rsidRDefault="00B253BE" w:rsidP="00392FD1">
      <w:pPr>
        <w:spacing w:before="100" w:beforeAutospacing="1" w:after="100" w:afterAutospacing="1" w:line="480" w:lineRule="auto"/>
        <w:ind w:firstLine="720"/>
        <w:jc w:val="both"/>
        <w:rPr>
          <w:rFonts w:ascii="Times New Roman" w:eastAsia="Times New Roman" w:hAnsi="Times New Roman" w:cs="Times New Roman"/>
          <w:sz w:val="24"/>
          <w:szCs w:val="24"/>
          <w:lang w:val="en-US"/>
        </w:rPr>
      </w:pPr>
      <w:r w:rsidRPr="00392FD1">
        <w:rPr>
          <w:rFonts w:ascii="Times New Roman" w:eastAsia="Times New Roman" w:hAnsi="Times New Roman" w:cs="Times New Roman"/>
          <w:sz w:val="24"/>
          <w:szCs w:val="24"/>
          <w:lang w:val="en-US"/>
        </w:rPr>
        <w:t>Marketing activities will focus on generating awareness and driving attendance. Social media campaigns will leverage platforms such as Instagram, Facebook, and TikTok, showcasing event highlights, chef profiles, and behind-the-scenes content to build anticipation. Partnerships with influencers in the culinary and travel sectors will amplify the event</w:t>
      </w:r>
      <w:r w:rsidR="008640EB" w:rsidRPr="00392FD1">
        <w:rPr>
          <w:rFonts w:ascii="Times New Roman" w:eastAsia="Times New Roman" w:hAnsi="Times New Roman" w:cs="Times New Roman"/>
          <w:sz w:val="24"/>
          <w:szCs w:val="24"/>
          <w:lang w:val="en-US"/>
        </w:rPr>
        <w:t>'</w:t>
      </w:r>
      <w:r w:rsidRPr="00392FD1">
        <w:rPr>
          <w:rFonts w:ascii="Times New Roman" w:eastAsia="Times New Roman" w:hAnsi="Times New Roman" w:cs="Times New Roman"/>
          <w:sz w:val="24"/>
          <w:szCs w:val="24"/>
          <w:lang w:val="en-US"/>
        </w:rPr>
        <w:t>s reach, targeting key demographics such as food enthusiasts and international tourists.</w:t>
      </w:r>
      <w:r w:rsidR="00FE5E92" w:rsidRPr="00392FD1">
        <w:rPr>
          <w:rFonts w:ascii="Times New Roman" w:eastAsia="Times New Roman" w:hAnsi="Times New Roman" w:cs="Times New Roman"/>
          <w:sz w:val="24"/>
          <w:szCs w:val="24"/>
          <w:lang w:val="en-US"/>
        </w:rPr>
        <w:t xml:space="preserve"> </w:t>
      </w:r>
      <w:r w:rsidRPr="00392FD1">
        <w:rPr>
          <w:rFonts w:ascii="Times New Roman" w:eastAsia="Times New Roman" w:hAnsi="Times New Roman" w:cs="Times New Roman"/>
          <w:sz w:val="24"/>
          <w:szCs w:val="24"/>
          <w:lang w:val="en-US"/>
        </w:rPr>
        <w:t xml:space="preserve">Email outreach will target local businesses, educational institutions, and corporate teams, offering group discounts to encourage </w:t>
      </w:r>
      <w:r w:rsidRPr="00392FD1">
        <w:rPr>
          <w:rFonts w:ascii="Times New Roman" w:eastAsia="Times New Roman" w:hAnsi="Times New Roman" w:cs="Times New Roman"/>
          <w:sz w:val="24"/>
          <w:szCs w:val="24"/>
          <w:lang w:val="en-US"/>
        </w:rPr>
        <w:lastRenderedPageBreak/>
        <w:t>participation</w:t>
      </w:r>
      <w:r w:rsidR="00330427" w:rsidRPr="00392FD1">
        <w:rPr>
          <w:rFonts w:ascii="Times New Roman" w:eastAsia="Times New Roman" w:hAnsi="Times New Roman" w:cs="Times New Roman"/>
          <w:sz w:val="24"/>
          <w:szCs w:val="24"/>
          <w:lang w:val="en-US"/>
        </w:rPr>
        <w:t xml:space="preserve"> (</w:t>
      </w:r>
      <w:r w:rsidR="00330427" w:rsidRPr="00392FD1">
        <w:rPr>
          <w:rFonts w:ascii="Times New Roman" w:hAnsi="Times New Roman" w:cs="Times New Roman"/>
          <w:sz w:val="24"/>
          <w:szCs w:val="24"/>
          <w:shd w:val="clear" w:color="auto" w:fill="FFFFFF"/>
        </w:rPr>
        <w:t>Bowdin et al., 2023).</w:t>
      </w:r>
      <w:r w:rsidR="003E6038" w:rsidRPr="00392FD1">
        <w:rPr>
          <w:rFonts w:ascii="Times New Roman" w:hAnsi="Times New Roman" w:cs="Times New Roman"/>
          <w:sz w:val="24"/>
          <w:szCs w:val="24"/>
          <w:shd w:val="clear" w:color="auto" w:fill="FFFFFF"/>
        </w:rPr>
        <w:t xml:space="preserve"> </w:t>
      </w:r>
      <w:r w:rsidRPr="00392FD1">
        <w:rPr>
          <w:rFonts w:ascii="Times New Roman" w:eastAsia="Times New Roman" w:hAnsi="Times New Roman" w:cs="Times New Roman"/>
          <w:sz w:val="24"/>
          <w:szCs w:val="24"/>
          <w:lang w:val="en-US"/>
        </w:rPr>
        <w:t xml:space="preserve">PR coverage in </w:t>
      </w:r>
      <w:r w:rsidR="00A6401C" w:rsidRPr="00392FD1">
        <w:rPr>
          <w:rFonts w:ascii="Times New Roman" w:eastAsia="Times New Roman" w:hAnsi="Times New Roman" w:cs="Times New Roman"/>
          <w:sz w:val="24"/>
          <w:szCs w:val="24"/>
          <w:lang w:val="en-US"/>
        </w:rPr>
        <w:t>region</w:t>
      </w:r>
      <w:r w:rsidRPr="00392FD1">
        <w:rPr>
          <w:rFonts w:ascii="Times New Roman" w:eastAsia="Times New Roman" w:hAnsi="Times New Roman" w:cs="Times New Roman"/>
          <w:sz w:val="24"/>
          <w:szCs w:val="24"/>
          <w:lang w:val="en-US"/>
        </w:rPr>
        <w:t xml:space="preserve">al and </w:t>
      </w:r>
      <w:r w:rsidR="00260680" w:rsidRPr="00392FD1">
        <w:rPr>
          <w:rFonts w:ascii="Times New Roman" w:eastAsia="Times New Roman" w:hAnsi="Times New Roman" w:cs="Times New Roman"/>
          <w:sz w:val="24"/>
          <w:szCs w:val="24"/>
          <w:lang w:val="en-US"/>
        </w:rPr>
        <w:t>glob</w:t>
      </w:r>
      <w:r w:rsidRPr="00392FD1">
        <w:rPr>
          <w:rFonts w:ascii="Times New Roman" w:eastAsia="Times New Roman" w:hAnsi="Times New Roman" w:cs="Times New Roman"/>
          <w:sz w:val="24"/>
          <w:szCs w:val="24"/>
          <w:lang w:val="en-US"/>
        </w:rPr>
        <w:t xml:space="preserve">al media will enhance visibility, </w:t>
      </w:r>
      <w:proofErr w:type="spellStart"/>
      <w:r w:rsidRPr="00392FD1">
        <w:rPr>
          <w:rFonts w:ascii="Times New Roman" w:eastAsia="Times New Roman" w:hAnsi="Times New Roman" w:cs="Times New Roman"/>
          <w:sz w:val="24"/>
          <w:szCs w:val="24"/>
          <w:lang w:val="en-US"/>
        </w:rPr>
        <w:t>emphasi</w:t>
      </w:r>
      <w:r w:rsidR="00090295" w:rsidRPr="00392FD1">
        <w:rPr>
          <w:rFonts w:ascii="Times New Roman" w:eastAsia="Times New Roman" w:hAnsi="Times New Roman" w:cs="Times New Roman"/>
          <w:sz w:val="24"/>
          <w:szCs w:val="24"/>
          <w:lang w:val="en-US"/>
        </w:rPr>
        <w:t>s</w:t>
      </w:r>
      <w:r w:rsidRPr="00392FD1">
        <w:rPr>
          <w:rFonts w:ascii="Times New Roman" w:eastAsia="Times New Roman" w:hAnsi="Times New Roman" w:cs="Times New Roman"/>
          <w:sz w:val="24"/>
          <w:szCs w:val="24"/>
          <w:lang w:val="en-US"/>
        </w:rPr>
        <w:t>ing</w:t>
      </w:r>
      <w:proofErr w:type="spellEnd"/>
      <w:r w:rsidRPr="00392FD1">
        <w:rPr>
          <w:rFonts w:ascii="Times New Roman" w:eastAsia="Times New Roman" w:hAnsi="Times New Roman" w:cs="Times New Roman"/>
          <w:sz w:val="24"/>
          <w:szCs w:val="24"/>
          <w:lang w:val="en-US"/>
        </w:rPr>
        <w:t xml:space="preserve"> the event</w:t>
      </w:r>
      <w:r w:rsidR="008640EB" w:rsidRPr="00392FD1">
        <w:rPr>
          <w:rFonts w:ascii="Times New Roman" w:eastAsia="Times New Roman" w:hAnsi="Times New Roman" w:cs="Times New Roman"/>
          <w:sz w:val="24"/>
          <w:szCs w:val="24"/>
          <w:lang w:val="en-US"/>
        </w:rPr>
        <w:t>'</w:t>
      </w:r>
      <w:r w:rsidRPr="00392FD1">
        <w:rPr>
          <w:rFonts w:ascii="Times New Roman" w:eastAsia="Times New Roman" w:hAnsi="Times New Roman" w:cs="Times New Roman"/>
          <w:sz w:val="24"/>
          <w:szCs w:val="24"/>
          <w:lang w:val="en-US"/>
        </w:rPr>
        <w:t>s unique theme of inclusivity and diversity.</w:t>
      </w:r>
    </w:p>
    <w:p w14:paraId="34E49BAC" w14:textId="77777777" w:rsidR="00FE5E92" w:rsidRPr="00392FD1" w:rsidRDefault="00B253BE" w:rsidP="00392FD1">
      <w:pPr>
        <w:spacing w:before="100" w:beforeAutospacing="1" w:after="100" w:afterAutospacing="1" w:line="480" w:lineRule="auto"/>
        <w:jc w:val="both"/>
        <w:rPr>
          <w:rFonts w:ascii="Times New Roman" w:eastAsia="Times New Roman" w:hAnsi="Times New Roman" w:cs="Times New Roman"/>
          <w:b/>
          <w:bCs/>
          <w:sz w:val="24"/>
          <w:szCs w:val="24"/>
          <w:lang w:val="en-US"/>
        </w:rPr>
      </w:pPr>
      <w:r w:rsidRPr="00392FD1">
        <w:rPr>
          <w:rFonts w:ascii="Times New Roman" w:eastAsia="Times New Roman" w:hAnsi="Times New Roman" w:cs="Times New Roman"/>
          <w:b/>
          <w:bCs/>
          <w:sz w:val="24"/>
          <w:szCs w:val="24"/>
          <w:lang w:val="en-US"/>
        </w:rPr>
        <w:t>Risk Management and Contingency Planning</w:t>
      </w:r>
    </w:p>
    <w:p w14:paraId="07B212CA" w14:textId="41BD04A5" w:rsidR="001A193B" w:rsidRPr="00392FD1" w:rsidRDefault="00B253BE" w:rsidP="00392FD1">
      <w:pPr>
        <w:spacing w:before="100" w:beforeAutospacing="1" w:after="100" w:afterAutospacing="1" w:line="480" w:lineRule="auto"/>
        <w:ind w:firstLine="720"/>
        <w:jc w:val="both"/>
        <w:rPr>
          <w:rFonts w:ascii="Times New Roman" w:eastAsia="Times New Roman" w:hAnsi="Times New Roman" w:cs="Times New Roman"/>
          <w:sz w:val="24"/>
          <w:szCs w:val="24"/>
          <w:lang w:val="en-US"/>
        </w:rPr>
      </w:pPr>
      <w:r w:rsidRPr="00392FD1">
        <w:rPr>
          <w:rFonts w:ascii="Times New Roman" w:eastAsia="Times New Roman" w:hAnsi="Times New Roman" w:cs="Times New Roman"/>
          <w:sz w:val="24"/>
          <w:szCs w:val="24"/>
          <w:lang w:val="en-US"/>
        </w:rPr>
        <w:t>Risk management is critical to navigating potential challenges. Identified risks include weather disruptions, supply chain issues, and no-show participants</w:t>
      </w:r>
      <w:r w:rsidR="007D3A9E" w:rsidRPr="00392FD1">
        <w:rPr>
          <w:rFonts w:ascii="Times New Roman" w:eastAsia="Times New Roman" w:hAnsi="Times New Roman" w:cs="Times New Roman"/>
          <w:sz w:val="24"/>
          <w:szCs w:val="24"/>
          <w:lang w:val="en-US"/>
        </w:rPr>
        <w:t xml:space="preserve"> (</w:t>
      </w:r>
      <w:r w:rsidR="007D3A9E" w:rsidRPr="00392FD1">
        <w:rPr>
          <w:rFonts w:ascii="Times New Roman" w:hAnsi="Times New Roman" w:cs="Times New Roman"/>
          <w:sz w:val="24"/>
          <w:szCs w:val="24"/>
          <w:shd w:val="clear" w:color="auto" w:fill="FFFFFF"/>
        </w:rPr>
        <w:t>Cohen</w:t>
      </w:r>
      <w:r w:rsidR="00C53348" w:rsidRPr="00392FD1">
        <w:rPr>
          <w:rFonts w:ascii="Times New Roman" w:hAnsi="Times New Roman" w:cs="Times New Roman"/>
          <w:sz w:val="24"/>
          <w:szCs w:val="24"/>
          <w:shd w:val="clear" w:color="auto" w:fill="FFFFFF"/>
        </w:rPr>
        <w:t xml:space="preserve"> </w:t>
      </w:r>
      <w:r w:rsidR="007D3A9E" w:rsidRPr="00392FD1">
        <w:rPr>
          <w:rFonts w:ascii="Times New Roman" w:hAnsi="Times New Roman" w:cs="Times New Roman"/>
          <w:sz w:val="24"/>
          <w:szCs w:val="24"/>
          <w:shd w:val="clear" w:color="auto" w:fill="FFFFFF"/>
        </w:rPr>
        <w:t>and Cohen, 2019</w:t>
      </w:r>
      <w:r w:rsidR="00C53348" w:rsidRPr="00392FD1">
        <w:rPr>
          <w:rFonts w:ascii="Times New Roman" w:hAnsi="Times New Roman" w:cs="Times New Roman"/>
          <w:sz w:val="24"/>
          <w:szCs w:val="24"/>
          <w:shd w:val="clear" w:color="auto" w:fill="FFFFFF"/>
        </w:rPr>
        <w:t xml:space="preserve">). </w:t>
      </w:r>
      <w:r w:rsidRPr="00392FD1">
        <w:rPr>
          <w:rFonts w:ascii="Times New Roman" w:eastAsia="Times New Roman" w:hAnsi="Times New Roman" w:cs="Times New Roman"/>
          <w:sz w:val="24"/>
          <w:szCs w:val="24"/>
          <w:lang w:val="en-US"/>
        </w:rPr>
        <w:t>Contingency plans</w:t>
      </w:r>
      <w:r w:rsidR="00B87194" w:rsidRPr="00392FD1">
        <w:rPr>
          <w:rFonts w:ascii="Times New Roman" w:eastAsia="Times New Roman" w:hAnsi="Times New Roman" w:cs="Times New Roman"/>
          <w:sz w:val="24"/>
          <w:szCs w:val="24"/>
          <w:lang w:val="en-US"/>
        </w:rPr>
        <w:t xml:space="preserve"> are c</w:t>
      </w:r>
      <w:r w:rsidR="00454BC0" w:rsidRPr="00392FD1">
        <w:rPr>
          <w:rFonts w:ascii="Times New Roman" w:eastAsia="Times New Roman" w:hAnsi="Times New Roman" w:cs="Times New Roman"/>
          <w:sz w:val="24"/>
          <w:szCs w:val="24"/>
          <w:lang w:val="en-US"/>
        </w:rPr>
        <w:t>rucial to risk mitigation, such as securing backup indoor venues and alternative vendors</w:t>
      </w:r>
      <w:r w:rsidRPr="00392FD1">
        <w:rPr>
          <w:rFonts w:ascii="Times New Roman" w:eastAsia="Times New Roman" w:hAnsi="Times New Roman" w:cs="Times New Roman"/>
          <w:sz w:val="24"/>
          <w:szCs w:val="24"/>
          <w:lang w:val="en-US"/>
        </w:rPr>
        <w:t>. Insurance coverage will protect against financial losses stemming from cancellations or liabilities.</w:t>
      </w:r>
      <w:r w:rsidR="005F606D" w:rsidRPr="00392FD1">
        <w:rPr>
          <w:rFonts w:ascii="Times New Roman" w:eastAsia="Times New Roman" w:hAnsi="Times New Roman" w:cs="Times New Roman"/>
          <w:sz w:val="24"/>
          <w:szCs w:val="24"/>
          <w:lang w:val="en-US"/>
        </w:rPr>
        <w:t xml:space="preserve"> </w:t>
      </w:r>
      <w:r w:rsidR="00454BC0" w:rsidRPr="00392FD1">
        <w:rPr>
          <w:rFonts w:ascii="Times New Roman" w:eastAsia="Times New Roman" w:hAnsi="Times New Roman" w:cs="Times New Roman"/>
          <w:sz w:val="24"/>
          <w:szCs w:val="24"/>
          <w:lang w:val="en-US"/>
        </w:rPr>
        <w:t>Health and safety are also</w:t>
      </w:r>
      <w:r w:rsidRPr="00392FD1">
        <w:rPr>
          <w:rFonts w:ascii="Times New Roman" w:eastAsia="Times New Roman" w:hAnsi="Times New Roman" w:cs="Times New Roman"/>
          <w:sz w:val="24"/>
          <w:szCs w:val="24"/>
          <w:lang w:val="en-US"/>
        </w:rPr>
        <w:t xml:space="preserve"> paramount, with measures including on-site medical staff, crowd management protocols, and compliance with food safety regulations</w:t>
      </w:r>
      <w:r w:rsidR="007D3A9E" w:rsidRPr="00392FD1">
        <w:rPr>
          <w:rFonts w:ascii="Times New Roman" w:eastAsia="Times New Roman" w:hAnsi="Times New Roman" w:cs="Times New Roman"/>
          <w:sz w:val="24"/>
          <w:szCs w:val="24"/>
          <w:lang w:val="en-US"/>
        </w:rPr>
        <w:t xml:space="preserve"> (</w:t>
      </w:r>
      <w:r w:rsidR="007D3A9E" w:rsidRPr="00392FD1">
        <w:rPr>
          <w:rFonts w:ascii="Times New Roman" w:hAnsi="Times New Roman" w:cs="Times New Roman"/>
          <w:sz w:val="24"/>
          <w:szCs w:val="24"/>
          <w:shd w:val="clear" w:color="auto" w:fill="FFFFFF"/>
        </w:rPr>
        <w:t>Bowdin et al., 2023). </w:t>
      </w:r>
      <w:r w:rsidRPr="00392FD1">
        <w:rPr>
          <w:rFonts w:ascii="Times New Roman" w:eastAsia="Times New Roman" w:hAnsi="Times New Roman" w:cs="Times New Roman"/>
          <w:sz w:val="24"/>
          <w:szCs w:val="24"/>
          <w:lang w:val="en-US"/>
        </w:rPr>
        <w:t>Emergency response plans will be established, with staff trained to handle evacuations or medical incidents.</w:t>
      </w:r>
    </w:p>
    <w:p w14:paraId="67373E3B" w14:textId="57CEA9A3" w:rsidR="00B44BA9" w:rsidRPr="00392FD1" w:rsidRDefault="00B44BA9" w:rsidP="00392FD1">
      <w:pPr>
        <w:spacing w:before="100" w:beforeAutospacing="1" w:after="100" w:afterAutospacing="1" w:line="480" w:lineRule="auto"/>
        <w:jc w:val="center"/>
        <w:rPr>
          <w:rFonts w:ascii="Times New Roman" w:eastAsia="Times New Roman" w:hAnsi="Times New Roman" w:cs="Times New Roman"/>
          <w:b/>
          <w:bCs/>
          <w:sz w:val="24"/>
          <w:szCs w:val="24"/>
          <w:lang w:val="en-US"/>
        </w:rPr>
      </w:pPr>
      <w:r w:rsidRPr="00392FD1">
        <w:rPr>
          <w:rFonts w:ascii="Times New Roman" w:eastAsia="Times New Roman" w:hAnsi="Times New Roman" w:cs="Times New Roman"/>
          <w:b/>
          <w:bCs/>
          <w:sz w:val="24"/>
          <w:szCs w:val="24"/>
          <w:lang w:val="en-US"/>
        </w:rPr>
        <w:t>Event Budget</w:t>
      </w:r>
    </w:p>
    <w:p w14:paraId="070458F3" w14:textId="73308674" w:rsidR="00B44BA9" w:rsidRPr="00392FD1" w:rsidRDefault="00812D01" w:rsidP="00392FD1">
      <w:pPr>
        <w:spacing w:before="100" w:beforeAutospacing="1" w:after="100" w:afterAutospacing="1" w:line="480" w:lineRule="auto"/>
        <w:ind w:firstLine="720"/>
        <w:jc w:val="both"/>
        <w:rPr>
          <w:rFonts w:ascii="Times New Roman" w:eastAsia="Times New Roman" w:hAnsi="Times New Roman" w:cs="Times New Roman"/>
          <w:sz w:val="24"/>
          <w:szCs w:val="24"/>
          <w:lang w:val="en-US"/>
        </w:rPr>
      </w:pPr>
      <w:r w:rsidRPr="00392FD1">
        <w:rPr>
          <w:rFonts w:ascii="Times New Roman" w:eastAsia="Times New Roman" w:hAnsi="Times New Roman" w:cs="Times New Roman"/>
          <w:sz w:val="24"/>
          <w:szCs w:val="24"/>
          <w:lang w:val="en-US"/>
        </w:rPr>
        <w:t xml:space="preserve">The event will require a </w:t>
      </w:r>
      <w:r w:rsidR="00B44BA9" w:rsidRPr="00392FD1">
        <w:rPr>
          <w:rFonts w:ascii="Times New Roman" w:eastAsia="Times New Roman" w:hAnsi="Times New Roman" w:cs="Times New Roman"/>
          <w:sz w:val="24"/>
          <w:szCs w:val="24"/>
          <w:lang w:val="en-US"/>
        </w:rPr>
        <w:t xml:space="preserve">well-structured budget </w:t>
      </w:r>
      <w:r w:rsidR="00D213B2" w:rsidRPr="00392FD1">
        <w:rPr>
          <w:rFonts w:ascii="Times New Roman" w:eastAsia="Times New Roman" w:hAnsi="Times New Roman" w:cs="Times New Roman"/>
          <w:sz w:val="24"/>
          <w:szCs w:val="24"/>
          <w:lang w:val="en-US"/>
        </w:rPr>
        <w:t xml:space="preserve">to ensure </w:t>
      </w:r>
      <w:proofErr w:type="gramStart"/>
      <w:r w:rsidR="00D213B2" w:rsidRPr="00392FD1">
        <w:rPr>
          <w:rFonts w:ascii="Times New Roman" w:eastAsia="Times New Roman" w:hAnsi="Times New Roman" w:cs="Times New Roman"/>
          <w:sz w:val="24"/>
          <w:szCs w:val="24"/>
          <w:lang w:val="en-US"/>
        </w:rPr>
        <w:t xml:space="preserve">a </w:t>
      </w:r>
      <w:r w:rsidR="00B44BA9" w:rsidRPr="00392FD1">
        <w:rPr>
          <w:rFonts w:ascii="Times New Roman" w:eastAsia="Times New Roman" w:hAnsi="Times New Roman" w:cs="Times New Roman"/>
          <w:sz w:val="24"/>
          <w:szCs w:val="24"/>
          <w:lang w:val="en-US"/>
        </w:rPr>
        <w:t>successful</w:t>
      </w:r>
      <w:proofErr w:type="gramEnd"/>
      <w:r w:rsidR="00B44BA9" w:rsidRPr="00392FD1">
        <w:rPr>
          <w:rFonts w:ascii="Times New Roman" w:eastAsia="Times New Roman" w:hAnsi="Times New Roman" w:cs="Times New Roman"/>
          <w:sz w:val="24"/>
          <w:szCs w:val="24"/>
          <w:lang w:val="en-US"/>
        </w:rPr>
        <w:t xml:space="preserve"> execution</w:t>
      </w:r>
      <w:r w:rsidR="00390375" w:rsidRPr="00392FD1">
        <w:rPr>
          <w:rFonts w:ascii="Times New Roman" w:eastAsia="Times New Roman" w:hAnsi="Times New Roman" w:cs="Times New Roman"/>
          <w:sz w:val="24"/>
          <w:szCs w:val="24"/>
          <w:lang w:val="en-US"/>
        </w:rPr>
        <w:t xml:space="preserve"> and </w:t>
      </w:r>
      <w:r w:rsidR="006C738D" w:rsidRPr="00392FD1">
        <w:rPr>
          <w:rFonts w:ascii="Times New Roman" w:eastAsia="Times New Roman" w:hAnsi="Times New Roman" w:cs="Times New Roman"/>
          <w:sz w:val="24"/>
          <w:szCs w:val="24"/>
          <w:lang w:val="en-US"/>
        </w:rPr>
        <w:t xml:space="preserve">ascertain </w:t>
      </w:r>
      <w:r w:rsidR="00B44BA9" w:rsidRPr="00392FD1">
        <w:rPr>
          <w:rFonts w:ascii="Times New Roman" w:eastAsia="Times New Roman" w:hAnsi="Times New Roman" w:cs="Times New Roman"/>
          <w:sz w:val="24"/>
          <w:szCs w:val="24"/>
          <w:lang w:val="en-US"/>
        </w:rPr>
        <w:t>financial feasibility while delivering a high-quality experience.</w:t>
      </w:r>
    </w:p>
    <w:p w14:paraId="4CD5209E" w14:textId="77777777" w:rsidR="00B44BA9" w:rsidRPr="00392FD1" w:rsidRDefault="00B44BA9" w:rsidP="00392FD1">
      <w:pPr>
        <w:spacing w:before="100" w:beforeAutospacing="1" w:after="100" w:afterAutospacing="1" w:line="480" w:lineRule="auto"/>
        <w:jc w:val="both"/>
        <w:rPr>
          <w:rFonts w:ascii="Times New Roman" w:eastAsia="Times New Roman" w:hAnsi="Times New Roman" w:cs="Times New Roman"/>
          <w:b/>
          <w:bCs/>
          <w:sz w:val="24"/>
          <w:szCs w:val="24"/>
          <w:lang w:val="en-US"/>
        </w:rPr>
      </w:pPr>
      <w:r w:rsidRPr="00392FD1">
        <w:rPr>
          <w:rFonts w:ascii="Times New Roman" w:eastAsia="Times New Roman" w:hAnsi="Times New Roman" w:cs="Times New Roman"/>
          <w:b/>
          <w:bCs/>
          <w:sz w:val="24"/>
          <w:szCs w:val="24"/>
          <w:lang w:val="en-US"/>
        </w:rPr>
        <w:t>Income Sources</w:t>
      </w:r>
    </w:p>
    <w:p w14:paraId="27512C09" w14:textId="27A2FCB7" w:rsidR="00B44BA9" w:rsidRPr="00392FD1" w:rsidRDefault="00B44BA9" w:rsidP="00392FD1">
      <w:pPr>
        <w:spacing w:before="100" w:beforeAutospacing="1" w:after="100" w:afterAutospacing="1" w:line="480" w:lineRule="auto"/>
        <w:ind w:firstLine="720"/>
        <w:jc w:val="both"/>
        <w:rPr>
          <w:rFonts w:ascii="Times New Roman" w:eastAsia="Times New Roman" w:hAnsi="Times New Roman" w:cs="Times New Roman"/>
          <w:sz w:val="24"/>
          <w:szCs w:val="24"/>
          <w:lang w:val="en-US"/>
        </w:rPr>
      </w:pPr>
      <w:r w:rsidRPr="00392FD1">
        <w:rPr>
          <w:rFonts w:ascii="Times New Roman" w:eastAsia="Times New Roman" w:hAnsi="Times New Roman" w:cs="Times New Roman"/>
          <w:sz w:val="24"/>
          <w:szCs w:val="24"/>
          <w:lang w:val="en-US"/>
        </w:rPr>
        <w:t>The event</w:t>
      </w:r>
      <w:r w:rsidR="008640EB" w:rsidRPr="00392FD1">
        <w:rPr>
          <w:rFonts w:ascii="Times New Roman" w:eastAsia="Times New Roman" w:hAnsi="Times New Roman" w:cs="Times New Roman"/>
          <w:sz w:val="24"/>
          <w:szCs w:val="24"/>
          <w:lang w:val="en-US"/>
        </w:rPr>
        <w:t>'</w:t>
      </w:r>
      <w:r w:rsidRPr="00392FD1">
        <w:rPr>
          <w:rFonts w:ascii="Times New Roman" w:eastAsia="Times New Roman" w:hAnsi="Times New Roman" w:cs="Times New Roman"/>
          <w:sz w:val="24"/>
          <w:szCs w:val="24"/>
          <w:lang w:val="en-US"/>
        </w:rPr>
        <w:t xml:space="preserve">s income will primarily derive from ticket sales, sponsorships, and vendor fees. Ticket sales are projected at £20 per attendee, with an estimated attendance of 500 people, generating £10,000. Sponsorships from local businesses, food brands, and cultural </w:t>
      </w:r>
      <w:proofErr w:type="spellStart"/>
      <w:r w:rsidRPr="00392FD1">
        <w:rPr>
          <w:rFonts w:ascii="Times New Roman" w:eastAsia="Times New Roman" w:hAnsi="Times New Roman" w:cs="Times New Roman"/>
          <w:sz w:val="24"/>
          <w:szCs w:val="24"/>
          <w:lang w:val="en-US"/>
        </w:rPr>
        <w:t>organi</w:t>
      </w:r>
      <w:r w:rsidR="002B093D" w:rsidRPr="00392FD1">
        <w:rPr>
          <w:rFonts w:ascii="Times New Roman" w:eastAsia="Times New Roman" w:hAnsi="Times New Roman" w:cs="Times New Roman"/>
          <w:sz w:val="24"/>
          <w:szCs w:val="24"/>
          <w:lang w:val="en-US"/>
        </w:rPr>
        <w:t>s</w:t>
      </w:r>
      <w:r w:rsidRPr="00392FD1">
        <w:rPr>
          <w:rFonts w:ascii="Times New Roman" w:eastAsia="Times New Roman" w:hAnsi="Times New Roman" w:cs="Times New Roman"/>
          <w:sz w:val="24"/>
          <w:szCs w:val="24"/>
          <w:lang w:val="en-US"/>
        </w:rPr>
        <w:t>ations</w:t>
      </w:r>
      <w:proofErr w:type="spellEnd"/>
      <w:r w:rsidRPr="00392FD1">
        <w:rPr>
          <w:rFonts w:ascii="Times New Roman" w:eastAsia="Times New Roman" w:hAnsi="Times New Roman" w:cs="Times New Roman"/>
          <w:sz w:val="24"/>
          <w:szCs w:val="24"/>
          <w:lang w:val="en-US"/>
        </w:rPr>
        <w:t xml:space="preserve"> are expected to contribute £15,000, while vendor fees for food stalls and promotional booths are projected to bring in an additional £8,000. The total estimated income stands at £33,000.</w:t>
      </w:r>
    </w:p>
    <w:p w14:paraId="7013188D" w14:textId="77777777" w:rsidR="00B44BA9" w:rsidRPr="00392FD1" w:rsidRDefault="00B44BA9" w:rsidP="00392FD1">
      <w:pPr>
        <w:spacing w:before="100" w:beforeAutospacing="1" w:after="100" w:afterAutospacing="1" w:line="480" w:lineRule="auto"/>
        <w:jc w:val="both"/>
        <w:rPr>
          <w:rFonts w:ascii="Times New Roman" w:eastAsia="Times New Roman" w:hAnsi="Times New Roman" w:cs="Times New Roman"/>
          <w:b/>
          <w:bCs/>
          <w:sz w:val="24"/>
          <w:szCs w:val="24"/>
          <w:lang w:val="en-US"/>
        </w:rPr>
      </w:pPr>
      <w:r w:rsidRPr="00392FD1">
        <w:rPr>
          <w:rFonts w:ascii="Times New Roman" w:eastAsia="Times New Roman" w:hAnsi="Times New Roman" w:cs="Times New Roman"/>
          <w:b/>
          <w:bCs/>
          <w:sz w:val="24"/>
          <w:szCs w:val="24"/>
          <w:lang w:val="en-US"/>
        </w:rPr>
        <w:lastRenderedPageBreak/>
        <w:t>Expenditure Breakdown</w:t>
      </w:r>
    </w:p>
    <w:p w14:paraId="27A1DDC6" w14:textId="52C5C61F" w:rsidR="00B44BA9" w:rsidRDefault="00B44BA9" w:rsidP="00392FD1">
      <w:pPr>
        <w:spacing w:before="100" w:beforeAutospacing="1" w:after="100" w:afterAutospacing="1" w:line="480" w:lineRule="auto"/>
        <w:ind w:firstLine="720"/>
        <w:jc w:val="both"/>
        <w:rPr>
          <w:rFonts w:ascii="Times New Roman" w:eastAsia="Times New Roman" w:hAnsi="Times New Roman" w:cs="Times New Roman"/>
          <w:sz w:val="24"/>
          <w:szCs w:val="24"/>
          <w:lang w:val="en-US"/>
        </w:rPr>
      </w:pPr>
      <w:r w:rsidRPr="00392FD1">
        <w:rPr>
          <w:rFonts w:ascii="Times New Roman" w:eastAsia="Times New Roman" w:hAnsi="Times New Roman" w:cs="Times New Roman"/>
          <w:sz w:val="24"/>
          <w:szCs w:val="24"/>
          <w:lang w:val="en-US"/>
        </w:rPr>
        <w:t>The primary expenditures include venue hire (£10,000), catering (£15,000), staffing (£</w:t>
      </w:r>
      <w:r w:rsidR="008D098E">
        <w:rPr>
          <w:rFonts w:ascii="Times New Roman" w:eastAsia="Times New Roman" w:hAnsi="Times New Roman" w:cs="Times New Roman"/>
          <w:sz w:val="24"/>
          <w:szCs w:val="24"/>
          <w:lang w:val="en-US"/>
        </w:rPr>
        <w:t>4</w:t>
      </w:r>
      <w:r w:rsidRPr="00392FD1">
        <w:rPr>
          <w:rFonts w:ascii="Times New Roman" w:eastAsia="Times New Roman" w:hAnsi="Times New Roman" w:cs="Times New Roman"/>
          <w:sz w:val="24"/>
          <w:szCs w:val="24"/>
          <w:lang w:val="en-US"/>
        </w:rPr>
        <w:t>,000), marketing (£5,000), equipment rental (£3,000)</w:t>
      </w:r>
      <w:r w:rsidR="008D098E">
        <w:rPr>
          <w:rFonts w:ascii="Times New Roman" w:eastAsia="Times New Roman" w:hAnsi="Times New Roman" w:cs="Times New Roman"/>
          <w:sz w:val="24"/>
          <w:szCs w:val="24"/>
          <w:lang w:val="en-US"/>
        </w:rPr>
        <w:t xml:space="preserve">, and </w:t>
      </w:r>
      <w:proofErr w:type="gramStart"/>
      <w:r w:rsidR="008D098E">
        <w:rPr>
          <w:rFonts w:ascii="Times New Roman" w:eastAsia="Times New Roman" w:hAnsi="Times New Roman" w:cs="Times New Roman"/>
          <w:sz w:val="24"/>
          <w:szCs w:val="24"/>
          <w:lang w:val="en-US"/>
        </w:rPr>
        <w:t>m</w:t>
      </w:r>
      <w:r w:rsidR="008D098E" w:rsidRPr="008D098E">
        <w:rPr>
          <w:rFonts w:ascii="Times New Roman" w:eastAsia="Times New Roman" w:hAnsi="Times New Roman" w:cs="Times New Roman"/>
          <w:sz w:val="24"/>
          <w:szCs w:val="24"/>
          <w:lang w:val="en-US"/>
        </w:rPr>
        <w:t>iscellaneous</w:t>
      </w:r>
      <w:r w:rsidR="008D098E">
        <w:rPr>
          <w:rFonts w:ascii="Times New Roman" w:eastAsia="Times New Roman" w:hAnsi="Times New Roman" w:cs="Times New Roman"/>
          <w:sz w:val="24"/>
          <w:szCs w:val="24"/>
          <w:lang w:val="en-US"/>
        </w:rPr>
        <w:t xml:space="preserve"> (</w:t>
      </w:r>
      <w:r w:rsidR="008D098E" w:rsidRPr="00392FD1">
        <w:rPr>
          <w:rFonts w:ascii="Times New Roman" w:eastAsia="Times New Roman" w:hAnsi="Times New Roman" w:cs="Times New Roman"/>
          <w:sz w:val="24"/>
          <w:szCs w:val="24"/>
          <w:lang w:val="en-US"/>
        </w:rPr>
        <w:t>(</w:t>
      </w:r>
      <w:proofErr w:type="gramEnd"/>
      <w:r w:rsidR="008D098E" w:rsidRPr="00392FD1">
        <w:rPr>
          <w:rFonts w:ascii="Times New Roman" w:eastAsia="Times New Roman" w:hAnsi="Times New Roman" w:cs="Times New Roman"/>
          <w:sz w:val="24"/>
          <w:szCs w:val="24"/>
          <w:lang w:val="en-US"/>
        </w:rPr>
        <w:t>£3,000</w:t>
      </w:r>
      <w:r w:rsidR="008D098E">
        <w:rPr>
          <w:rFonts w:ascii="Times New Roman" w:eastAsia="Times New Roman" w:hAnsi="Times New Roman" w:cs="Times New Roman"/>
          <w:sz w:val="24"/>
          <w:szCs w:val="24"/>
          <w:lang w:val="en-US"/>
        </w:rPr>
        <w:t xml:space="preserve">), to cover costs like </w:t>
      </w:r>
      <w:r w:rsidR="008D098E" w:rsidRPr="008D098E">
        <w:rPr>
          <w:rFonts w:ascii="Times New Roman" w:eastAsia="Times New Roman" w:hAnsi="Times New Roman" w:cs="Times New Roman"/>
          <w:sz w:val="24"/>
          <w:szCs w:val="24"/>
          <w:lang w:val="en-US"/>
        </w:rPr>
        <w:t>permits</w:t>
      </w:r>
      <w:r w:rsidR="00706265">
        <w:rPr>
          <w:rFonts w:ascii="Times New Roman" w:eastAsia="Times New Roman" w:hAnsi="Times New Roman" w:cs="Times New Roman"/>
          <w:sz w:val="24"/>
          <w:szCs w:val="24"/>
          <w:lang w:val="en-US"/>
        </w:rPr>
        <w:t xml:space="preserve"> and </w:t>
      </w:r>
      <w:r w:rsidR="008D098E" w:rsidRPr="008D098E">
        <w:rPr>
          <w:rFonts w:ascii="Times New Roman" w:eastAsia="Times New Roman" w:hAnsi="Times New Roman" w:cs="Times New Roman"/>
          <w:sz w:val="24"/>
          <w:szCs w:val="24"/>
          <w:lang w:val="en-US"/>
        </w:rPr>
        <w:t>accessibility accommodations</w:t>
      </w:r>
      <w:r w:rsidRPr="00392FD1">
        <w:rPr>
          <w:rFonts w:ascii="Times New Roman" w:eastAsia="Times New Roman" w:hAnsi="Times New Roman" w:cs="Times New Roman"/>
          <w:sz w:val="24"/>
          <w:szCs w:val="24"/>
          <w:lang w:val="en-US"/>
        </w:rPr>
        <w:t>. Venue costs are justified by the selection of</w:t>
      </w:r>
      <w:r w:rsidR="003C7096">
        <w:rPr>
          <w:rFonts w:ascii="Times New Roman" w:eastAsia="Times New Roman" w:hAnsi="Times New Roman" w:cs="Times New Roman"/>
          <w:sz w:val="24"/>
          <w:szCs w:val="24"/>
          <w:lang w:val="en-US"/>
        </w:rPr>
        <w:t xml:space="preserve"> </w:t>
      </w:r>
      <w:r w:rsidR="003C7096" w:rsidRPr="003C7096">
        <w:rPr>
          <w:rFonts w:ascii="Times New Roman" w:eastAsia="Times New Roman" w:hAnsi="Times New Roman" w:cs="Times New Roman"/>
          <w:sz w:val="24"/>
          <w:szCs w:val="24"/>
        </w:rPr>
        <w:t>Marina Bay Sands</w:t>
      </w:r>
      <w:r w:rsidR="003C7096">
        <w:rPr>
          <w:rFonts w:ascii="Times New Roman" w:eastAsia="Times New Roman" w:hAnsi="Times New Roman" w:cs="Times New Roman"/>
          <w:sz w:val="24"/>
          <w:szCs w:val="24"/>
        </w:rPr>
        <w:t xml:space="preserve">, </w:t>
      </w:r>
      <w:r w:rsidR="00C464AC">
        <w:rPr>
          <w:rFonts w:ascii="Times New Roman" w:eastAsia="Times New Roman" w:hAnsi="Times New Roman" w:cs="Times New Roman"/>
          <w:sz w:val="24"/>
          <w:szCs w:val="24"/>
        </w:rPr>
        <w:t>a world-class venue in Singapore, a global culinary hub and a major tourist destination, and has</w:t>
      </w:r>
      <w:r w:rsidR="002E3788">
        <w:rPr>
          <w:rFonts w:ascii="Times New Roman" w:eastAsia="Times New Roman" w:hAnsi="Times New Roman" w:cs="Times New Roman"/>
          <w:sz w:val="24"/>
          <w:szCs w:val="24"/>
        </w:rPr>
        <w:t xml:space="preserve"> strong policies supporting diversity</w:t>
      </w:r>
      <w:r w:rsidRPr="00392FD1">
        <w:rPr>
          <w:rFonts w:ascii="Times New Roman" w:eastAsia="Times New Roman" w:hAnsi="Times New Roman" w:cs="Times New Roman"/>
          <w:sz w:val="24"/>
          <w:szCs w:val="24"/>
          <w:lang w:val="en-US"/>
        </w:rPr>
        <w:t>. Catering expenses reflect the inclusive menu options catering to diverse dietary preferences.</w:t>
      </w:r>
    </w:p>
    <w:tbl>
      <w:tblPr>
        <w:tblStyle w:val="TableGrid"/>
        <w:tblW w:w="9090" w:type="dxa"/>
        <w:tblInd w:w="175" w:type="dxa"/>
        <w:tblLook w:val="0420" w:firstRow="1" w:lastRow="0" w:firstColumn="0" w:lastColumn="0" w:noHBand="0" w:noVBand="1"/>
      </w:tblPr>
      <w:tblGrid>
        <w:gridCol w:w="5490"/>
        <w:gridCol w:w="3600"/>
      </w:tblGrid>
      <w:tr w:rsidR="007D6BDD" w:rsidRPr="007D6BDD" w14:paraId="466565CF" w14:textId="77777777" w:rsidTr="00E00516">
        <w:trPr>
          <w:trHeight w:val="611"/>
        </w:trPr>
        <w:tc>
          <w:tcPr>
            <w:tcW w:w="5490" w:type="dxa"/>
            <w:hideMark/>
          </w:tcPr>
          <w:p w14:paraId="009CC364" w14:textId="77777777" w:rsidR="007D6BDD" w:rsidRPr="007D6BDD" w:rsidRDefault="007D6BDD" w:rsidP="007D6BDD">
            <w:pPr>
              <w:spacing w:before="100" w:beforeAutospacing="1" w:after="100" w:afterAutospacing="1"/>
              <w:jc w:val="both"/>
              <w:rPr>
                <w:rFonts w:ascii="Times New Roman" w:eastAsia="Times New Roman" w:hAnsi="Times New Roman" w:cs="Times New Roman"/>
                <w:sz w:val="24"/>
                <w:szCs w:val="24"/>
                <w:lang w:val="en-US"/>
              </w:rPr>
            </w:pPr>
            <w:r w:rsidRPr="007D6BDD">
              <w:rPr>
                <w:rFonts w:ascii="Times New Roman" w:eastAsia="Times New Roman" w:hAnsi="Times New Roman" w:cs="Times New Roman"/>
                <w:b/>
                <w:bCs/>
                <w:sz w:val="24"/>
                <w:szCs w:val="24"/>
                <w:lang w:val="en-US"/>
              </w:rPr>
              <w:t>Expenditure:</w:t>
            </w:r>
          </w:p>
        </w:tc>
        <w:tc>
          <w:tcPr>
            <w:tcW w:w="3600" w:type="dxa"/>
            <w:hideMark/>
          </w:tcPr>
          <w:p w14:paraId="1900951E" w14:textId="77777777" w:rsidR="007D6BDD" w:rsidRPr="007D6BDD" w:rsidRDefault="007D6BDD" w:rsidP="007D6BDD">
            <w:pPr>
              <w:spacing w:before="100" w:beforeAutospacing="1" w:after="100" w:afterAutospacing="1"/>
              <w:jc w:val="both"/>
              <w:rPr>
                <w:rFonts w:ascii="Times New Roman" w:eastAsia="Times New Roman" w:hAnsi="Times New Roman" w:cs="Times New Roman"/>
                <w:sz w:val="24"/>
                <w:szCs w:val="24"/>
                <w:lang w:val="en-US"/>
              </w:rPr>
            </w:pPr>
            <w:r w:rsidRPr="007D6BDD">
              <w:rPr>
                <w:rFonts w:ascii="Times New Roman" w:eastAsia="Times New Roman" w:hAnsi="Times New Roman" w:cs="Times New Roman"/>
                <w:b/>
                <w:bCs/>
                <w:sz w:val="24"/>
                <w:szCs w:val="24"/>
                <w:lang w:val="en-US"/>
              </w:rPr>
              <w:t>Estimated Amount (£)</w:t>
            </w:r>
          </w:p>
        </w:tc>
      </w:tr>
      <w:tr w:rsidR="007D6BDD" w:rsidRPr="007D6BDD" w14:paraId="61F6FCA3" w14:textId="77777777" w:rsidTr="00E00516">
        <w:trPr>
          <w:trHeight w:val="611"/>
        </w:trPr>
        <w:tc>
          <w:tcPr>
            <w:tcW w:w="5490" w:type="dxa"/>
            <w:hideMark/>
          </w:tcPr>
          <w:p w14:paraId="3AFF873C" w14:textId="77777777" w:rsidR="007D6BDD" w:rsidRPr="007D6BDD" w:rsidRDefault="007D6BDD" w:rsidP="007D6BDD">
            <w:pPr>
              <w:spacing w:before="100" w:beforeAutospacing="1" w:after="100" w:afterAutospacing="1"/>
              <w:jc w:val="both"/>
              <w:rPr>
                <w:rFonts w:ascii="Times New Roman" w:eastAsia="Times New Roman" w:hAnsi="Times New Roman" w:cs="Times New Roman"/>
                <w:sz w:val="24"/>
                <w:szCs w:val="24"/>
                <w:lang w:val="en-US"/>
              </w:rPr>
            </w:pPr>
            <w:r w:rsidRPr="007D6BDD">
              <w:rPr>
                <w:rFonts w:ascii="Times New Roman" w:eastAsia="Times New Roman" w:hAnsi="Times New Roman" w:cs="Times New Roman"/>
                <w:sz w:val="24"/>
                <w:szCs w:val="24"/>
                <w:lang w:val="en-US"/>
              </w:rPr>
              <w:t>Venue Hire</w:t>
            </w:r>
          </w:p>
        </w:tc>
        <w:tc>
          <w:tcPr>
            <w:tcW w:w="3600" w:type="dxa"/>
            <w:hideMark/>
          </w:tcPr>
          <w:p w14:paraId="77F3E076" w14:textId="77777777" w:rsidR="007D6BDD" w:rsidRPr="007D6BDD" w:rsidRDefault="007D6BDD" w:rsidP="007D6BDD">
            <w:pPr>
              <w:spacing w:before="100" w:beforeAutospacing="1" w:after="100" w:afterAutospacing="1"/>
              <w:jc w:val="both"/>
              <w:rPr>
                <w:rFonts w:ascii="Times New Roman" w:eastAsia="Times New Roman" w:hAnsi="Times New Roman" w:cs="Times New Roman"/>
                <w:sz w:val="24"/>
                <w:szCs w:val="24"/>
                <w:lang w:val="en-US"/>
              </w:rPr>
            </w:pPr>
            <w:r w:rsidRPr="007D6BDD">
              <w:rPr>
                <w:rFonts w:ascii="Times New Roman" w:eastAsia="Times New Roman" w:hAnsi="Times New Roman" w:cs="Times New Roman"/>
                <w:sz w:val="24"/>
                <w:szCs w:val="24"/>
                <w:lang w:val="en-US"/>
              </w:rPr>
              <w:t>10,000</w:t>
            </w:r>
          </w:p>
        </w:tc>
      </w:tr>
      <w:tr w:rsidR="007D6BDD" w:rsidRPr="007D6BDD" w14:paraId="4A8DEEF6" w14:textId="77777777" w:rsidTr="00E00516">
        <w:trPr>
          <w:trHeight w:val="611"/>
        </w:trPr>
        <w:tc>
          <w:tcPr>
            <w:tcW w:w="5490" w:type="dxa"/>
            <w:hideMark/>
          </w:tcPr>
          <w:p w14:paraId="5B46D719" w14:textId="77777777" w:rsidR="007D6BDD" w:rsidRPr="007D6BDD" w:rsidRDefault="007D6BDD" w:rsidP="007D6BDD">
            <w:pPr>
              <w:spacing w:before="100" w:beforeAutospacing="1" w:after="100" w:afterAutospacing="1"/>
              <w:jc w:val="both"/>
              <w:rPr>
                <w:rFonts w:ascii="Times New Roman" w:eastAsia="Times New Roman" w:hAnsi="Times New Roman" w:cs="Times New Roman"/>
                <w:sz w:val="24"/>
                <w:szCs w:val="24"/>
                <w:lang w:val="en-US"/>
              </w:rPr>
            </w:pPr>
            <w:r w:rsidRPr="007D6BDD">
              <w:rPr>
                <w:rFonts w:ascii="Times New Roman" w:eastAsia="Times New Roman" w:hAnsi="Times New Roman" w:cs="Times New Roman"/>
                <w:sz w:val="24"/>
                <w:szCs w:val="24"/>
                <w:lang w:val="en-US"/>
              </w:rPr>
              <w:t>Catering</w:t>
            </w:r>
          </w:p>
        </w:tc>
        <w:tc>
          <w:tcPr>
            <w:tcW w:w="3600" w:type="dxa"/>
            <w:hideMark/>
          </w:tcPr>
          <w:p w14:paraId="47B6CAC6" w14:textId="77777777" w:rsidR="007D6BDD" w:rsidRPr="007D6BDD" w:rsidRDefault="007D6BDD" w:rsidP="007D6BDD">
            <w:pPr>
              <w:spacing w:before="100" w:beforeAutospacing="1" w:after="100" w:afterAutospacing="1"/>
              <w:jc w:val="both"/>
              <w:rPr>
                <w:rFonts w:ascii="Times New Roman" w:eastAsia="Times New Roman" w:hAnsi="Times New Roman" w:cs="Times New Roman"/>
                <w:sz w:val="24"/>
                <w:szCs w:val="24"/>
                <w:lang w:val="en-US"/>
              </w:rPr>
            </w:pPr>
            <w:r w:rsidRPr="007D6BDD">
              <w:rPr>
                <w:rFonts w:ascii="Times New Roman" w:eastAsia="Times New Roman" w:hAnsi="Times New Roman" w:cs="Times New Roman"/>
                <w:sz w:val="24"/>
                <w:szCs w:val="24"/>
                <w:lang w:val="en-US"/>
              </w:rPr>
              <w:t>15,000</w:t>
            </w:r>
          </w:p>
        </w:tc>
      </w:tr>
      <w:tr w:rsidR="007D6BDD" w:rsidRPr="007D6BDD" w14:paraId="2801BDEA" w14:textId="77777777" w:rsidTr="00E00516">
        <w:trPr>
          <w:trHeight w:val="611"/>
        </w:trPr>
        <w:tc>
          <w:tcPr>
            <w:tcW w:w="5490" w:type="dxa"/>
            <w:hideMark/>
          </w:tcPr>
          <w:p w14:paraId="421535D3" w14:textId="77777777" w:rsidR="007D6BDD" w:rsidRPr="007D6BDD" w:rsidRDefault="007D6BDD" w:rsidP="007D6BDD">
            <w:pPr>
              <w:spacing w:before="100" w:beforeAutospacing="1" w:after="100" w:afterAutospacing="1"/>
              <w:jc w:val="both"/>
              <w:rPr>
                <w:rFonts w:ascii="Times New Roman" w:eastAsia="Times New Roman" w:hAnsi="Times New Roman" w:cs="Times New Roman"/>
                <w:sz w:val="24"/>
                <w:szCs w:val="24"/>
                <w:lang w:val="en-US"/>
              </w:rPr>
            </w:pPr>
            <w:r w:rsidRPr="007D6BDD">
              <w:rPr>
                <w:rFonts w:ascii="Times New Roman" w:eastAsia="Times New Roman" w:hAnsi="Times New Roman" w:cs="Times New Roman"/>
                <w:sz w:val="24"/>
                <w:szCs w:val="24"/>
                <w:lang w:val="en-US"/>
              </w:rPr>
              <w:t>Marketing</w:t>
            </w:r>
          </w:p>
        </w:tc>
        <w:tc>
          <w:tcPr>
            <w:tcW w:w="3600" w:type="dxa"/>
            <w:hideMark/>
          </w:tcPr>
          <w:p w14:paraId="42BEAD0E" w14:textId="77777777" w:rsidR="007D6BDD" w:rsidRPr="007D6BDD" w:rsidRDefault="007D6BDD" w:rsidP="007D6BDD">
            <w:pPr>
              <w:spacing w:before="100" w:beforeAutospacing="1" w:after="100" w:afterAutospacing="1"/>
              <w:jc w:val="both"/>
              <w:rPr>
                <w:rFonts w:ascii="Times New Roman" w:eastAsia="Times New Roman" w:hAnsi="Times New Roman" w:cs="Times New Roman"/>
                <w:sz w:val="24"/>
                <w:szCs w:val="24"/>
                <w:lang w:val="en-US"/>
              </w:rPr>
            </w:pPr>
            <w:r w:rsidRPr="007D6BDD">
              <w:rPr>
                <w:rFonts w:ascii="Times New Roman" w:eastAsia="Times New Roman" w:hAnsi="Times New Roman" w:cs="Times New Roman"/>
                <w:sz w:val="24"/>
                <w:szCs w:val="24"/>
                <w:lang w:val="en-US"/>
              </w:rPr>
              <w:t>5,000</w:t>
            </w:r>
          </w:p>
        </w:tc>
      </w:tr>
      <w:tr w:rsidR="007D6BDD" w:rsidRPr="007D6BDD" w14:paraId="4D1FC950" w14:textId="77777777" w:rsidTr="00E00516">
        <w:trPr>
          <w:trHeight w:val="611"/>
        </w:trPr>
        <w:tc>
          <w:tcPr>
            <w:tcW w:w="5490" w:type="dxa"/>
            <w:hideMark/>
          </w:tcPr>
          <w:p w14:paraId="65DF8CF4" w14:textId="77777777" w:rsidR="007D6BDD" w:rsidRPr="007D6BDD" w:rsidRDefault="007D6BDD" w:rsidP="007D6BDD">
            <w:pPr>
              <w:spacing w:before="100" w:beforeAutospacing="1" w:after="100" w:afterAutospacing="1"/>
              <w:jc w:val="both"/>
              <w:rPr>
                <w:rFonts w:ascii="Times New Roman" w:eastAsia="Times New Roman" w:hAnsi="Times New Roman" w:cs="Times New Roman"/>
                <w:sz w:val="24"/>
                <w:szCs w:val="24"/>
                <w:lang w:val="en-US"/>
              </w:rPr>
            </w:pPr>
            <w:r w:rsidRPr="007D6BDD">
              <w:rPr>
                <w:rFonts w:ascii="Times New Roman" w:eastAsia="Times New Roman" w:hAnsi="Times New Roman" w:cs="Times New Roman"/>
                <w:sz w:val="24"/>
                <w:szCs w:val="24"/>
                <w:lang w:val="en-US"/>
              </w:rPr>
              <w:t>Staffing (event coordinators, chefs, security)</w:t>
            </w:r>
          </w:p>
        </w:tc>
        <w:tc>
          <w:tcPr>
            <w:tcW w:w="3600" w:type="dxa"/>
            <w:hideMark/>
          </w:tcPr>
          <w:p w14:paraId="4C2F4967" w14:textId="77777777" w:rsidR="007D6BDD" w:rsidRPr="007D6BDD" w:rsidRDefault="007D6BDD" w:rsidP="007D6BDD">
            <w:pPr>
              <w:spacing w:before="100" w:beforeAutospacing="1" w:after="100" w:afterAutospacing="1"/>
              <w:jc w:val="both"/>
              <w:rPr>
                <w:rFonts w:ascii="Times New Roman" w:eastAsia="Times New Roman" w:hAnsi="Times New Roman" w:cs="Times New Roman"/>
                <w:sz w:val="24"/>
                <w:szCs w:val="24"/>
                <w:lang w:val="en-US"/>
              </w:rPr>
            </w:pPr>
            <w:r w:rsidRPr="007D6BDD">
              <w:rPr>
                <w:rFonts w:ascii="Times New Roman" w:eastAsia="Times New Roman" w:hAnsi="Times New Roman" w:cs="Times New Roman"/>
                <w:sz w:val="24"/>
                <w:szCs w:val="24"/>
                <w:lang w:val="en-US"/>
              </w:rPr>
              <w:t>4,000</w:t>
            </w:r>
          </w:p>
        </w:tc>
      </w:tr>
      <w:tr w:rsidR="007D6BDD" w:rsidRPr="007D6BDD" w14:paraId="6FA92581" w14:textId="77777777" w:rsidTr="00E00516">
        <w:trPr>
          <w:trHeight w:val="611"/>
        </w:trPr>
        <w:tc>
          <w:tcPr>
            <w:tcW w:w="5490" w:type="dxa"/>
            <w:hideMark/>
          </w:tcPr>
          <w:p w14:paraId="577AD42F" w14:textId="77777777" w:rsidR="007D6BDD" w:rsidRPr="007D6BDD" w:rsidRDefault="007D6BDD" w:rsidP="007D6BDD">
            <w:pPr>
              <w:spacing w:before="100" w:beforeAutospacing="1" w:after="100" w:afterAutospacing="1"/>
              <w:jc w:val="both"/>
              <w:rPr>
                <w:rFonts w:ascii="Times New Roman" w:eastAsia="Times New Roman" w:hAnsi="Times New Roman" w:cs="Times New Roman"/>
                <w:sz w:val="24"/>
                <w:szCs w:val="24"/>
                <w:lang w:val="en-US"/>
              </w:rPr>
            </w:pPr>
            <w:proofErr w:type="gramStart"/>
            <w:r w:rsidRPr="007D6BDD">
              <w:rPr>
                <w:rFonts w:ascii="Times New Roman" w:eastAsia="Times New Roman" w:hAnsi="Times New Roman" w:cs="Times New Roman"/>
                <w:sz w:val="24"/>
                <w:szCs w:val="24"/>
                <w:lang w:val="en-US"/>
              </w:rPr>
              <w:t>Equipment Rental</w:t>
            </w:r>
            <w:proofErr w:type="gramEnd"/>
            <w:r w:rsidRPr="007D6BDD">
              <w:rPr>
                <w:rFonts w:ascii="Times New Roman" w:eastAsia="Times New Roman" w:hAnsi="Times New Roman" w:cs="Times New Roman"/>
                <w:sz w:val="24"/>
                <w:szCs w:val="24"/>
                <w:lang w:val="en-US"/>
              </w:rPr>
              <w:t xml:space="preserve"> (AV, lighting, seating)</w:t>
            </w:r>
          </w:p>
        </w:tc>
        <w:tc>
          <w:tcPr>
            <w:tcW w:w="3600" w:type="dxa"/>
            <w:hideMark/>
          </w:tcPr>
          <w:p w14:paraId="1E2AEBEA" w14:textId="77777777" w:rsidR="007D6BDD" w:rsidRPr="007D6BDD" w:rsidRDefault="007D6BDD" w:rsidP="007D6BDD">
            <w:pPr>
              <w:spacing w:before="100" w:beforeAutospacing="1" w:after="100" w:afterAutospacing="1"/>
              <w:jc w:val="both"/>
              <w:rPr>
                <w:rFonts w:ascii="Times New Roman" w:eastAsia="Times New Roman" w:hAnsi="Times New Roman" w:cs="Times New Roman"/>
                <w:sz w:val="24"/>
                <w:szCs w:val="24"/>
                <w:lang w:val="en-US"/>
              </w:rPr>
            </w:pPr>
            <w:r w:rsidRPr="007D6BDD">
              <w:rPr>
                <w:rFonts w:ascii="Times New Roman" w:eastAsia="Times New Roman" w:hAnsi="Times New Roman" w:cs="Times New Roman"/>
                <w:sz w:val="24"/>
                <w:szCs w:val="24"/>
                <w:lang w:val="en-US"/>
              </w:rPr>
              <w:t>3,000</w:t>
            </w:r>
          </w:p>
        </w:tc>
      </w:tr>
      <w:tr w:rsidR="007D6BDD" w:rsidRPr="007D6BDD" w14:paraId="1077225F" w14:textId="77777777" w:rsidTr="00E00516">
        <w:trPr>
          <w:trHeight w:val="611"/>
        </w:trPr>
        <w:tc>
          <w:tcPr>
            <w:tcW w:w="5490" w:type="dxa"/>
            <w:hideMark/>
          </w:tcPr>
          <w:p w14:paraId="4710BA3A" w14:textId="77777777" w:rsidR="007D6BDD" w:rsidRPr="007D6BDD" w:rsidRDefault="007D6BDD" w:rsidP="007D6BDD">
            <w:pPr>
              <w:spacing w:before="100" w:beforeAutospacing="1" w:after="100" w:afterAutospacing="1"/>
              <w:jc w:val="both"/>
              <w:rPr>
                <w:rFonts w:ascii="Times New Roman" w:eastAsia="Times New Roman" w:hAnsi="Times New Roman" w:cs="Times New Roman"/>
                <w:sz w:val="24"/>
                <w:szCs w:val="24"/>
                <w:lang w:val="en-US"/>
              </w:rPr>
            </w:pPr>
            <w:r w:rsidRPr="007D6BDD">
              <w:rPr>
                <w:rFonts w:ascii="Times New Roman" w:eastAsia="Times New Roman" w:hAnsi="Times New Roman" w:cs="Times New Roman"/>
                <w:sz w:val="24"/>
                <w:szCs w:val="24"/>
                <w:lang w:val="en-US"/>
              </w:rPr>
              <w:t>Miscellaneous (permits, accessibility accommodations)</w:t>
            </w:r>
          </w:p>
        </w:tc>
        <w:tc>
          <w:tcPr>
            <w:tcW w:w="3600" w:type="dxa"/>
            <w:hideMark/>
          </w:tcPr>
          <w:p w14:paraId="67C5205B" w14:textId="77777777" w:rsidR="007D6BDD" w:rsidRPr="007D6BDD" w:rsidRDefault="007D6BDD" w:rsidP="007D6BDD">
            <w:pPr>
              <w:spacing w:before="100" w:beforeAutospacing="1" w:after="100" w:afterAutospacing="1"/>
              <w:jc w:val="both"/>
              <w:rPr>
                <w:rFonts w:ascii="Times New Roman" w:eastAsia="Times New Roman" w:hAnsi="Times New Roman" w:cs="Times New Roman"/>
                <w:sz w:val="24"/>
                <w:szCs w:val="24"/>
                <w:lang w:val="en-US"/>
              </w:rPr>
            </w:pPr>
            <w:r w:rsidRPr="007D6BDD">
              <w:rPr>
                <w:rFonts w:ascii="Times New Roman" w:eastAsia="Times New Roman" w:hAnsi="Times New Roman" w:cs="Times New Roman"/>
                <w:sz w:val="24"/>
                <w:szCs w:val="24"/>
                <w:lang w:val="en-US"/>
              </w:rPr>
              <w:t>1,000</w:t>
            </w:r>
          </w:p>
        </w:tc>
      </w:tr>
      <w:tr w:rsidR="007D6BDD" w:rsidRPr="007D6BDD" w14:paraId="41695AE5" w14:textId="77777777" w:rsidTr="00E00516">
        <w:trPr>
          <w:trHeight w:val="611"/>
        </w:trPr>
        <w:tc>
          <w:tcPr>
            <w:tcW w:w="5490" w:type="dxa"/>
            <w:hideMark/>
          </w:tcPr>
          <w:p w14:paraId="456E4BC9" w14:textId="77777777" w:rsidR="007D6BDD" w:rsidRPr="007D6BDD" w:rsidRDefault="007D6BDD" w:rsidP="007D6BDD">
            <w:pPr>
              <w:spacing w:before="100" w:beforeAutospacing="1" w:after="100" w:afterAutospacing="1"/>
              <w:jc w:val="both"/>
              <w:rPr>
                <w:rFonts w:ascii="Times New Roman" w:eastAsia="Times New Roman" w:hAnsi="Times New Roman" w:cs="Times New Roman"/>
                <w:sz w:val="24"/>
                <w:szCs w:val="24"/>
                <w:lang w:val="en-US"/>
              </w:rPr>
            </w:pPr>
            <w:r w:rsidRPr="007D6BDD">
              <w:rPr>
                <w:rFonts w:ascii="Times New Roman" w:eastAsia="Times New Roman" w:hAnsi="Times New Roman" w:cs="Times New Roman"/>
                <w:b/>
                <w:bCs/>
                <w:sz w:val="24"/>
                <w:szCs w:val="24"/>
                <w:lang w:val="en-US"/>
              </w:rPr>
              <w:t>Total:</w:t>
            </w:r>
          </w:p>
        </w:tc>
        <w:tc>
          <w:tcPr>
            <w:tcW w:w="3600" w:type="dxa"/>
            <w:hideMark/>
          </w:tcPr>
          <w:p w14:paraId="335E3D7B" w14:textId="77777777" w:rsidR="007D6BDD" w:rsidRPr="007D6BDD" w:rsidRDefault="007D6BDD" w:rsidP="007D6BDD">
            <w:pPr>
              <w:spacing w:before="100" w:beforeAutospacing="1" w:after="100" w:afterAutospacing="1"/>
              <w:jc w:val="both"/>
              <w:rPr>
                <w:rFonts w:ascii="Times New Roman" w:eastAsia="Times New Roman" w:hAnsi="Times New Roman" w:cs="Times New Roman"/>
                <w:sz w:val="24"/>
                <w:szCs w:val="24"/>
                <w:lang w:val="en-US"/>
              </w:rPr>
            </w:pPr>
            <w:r w:rsidRPr="007D6BDD">
              <w:rPr>
                <w:rFonts w:ascii="Times New Roman" w:eastAsia="Times New Roman" w:hAnsi="Times New Roman" w:cs="Times New Roman"/>
                <w:b/>
                <w:bCs/>
                <w:sz w:val="24"/>
                <w:szCs w:val="24"/>
                <w:lang w:val="en-US"/>
              </w:rPr>
              <w:t>£38,000</w:t>
            </w:r>
          </w:p>
        </w:tc>
      </w:tr>
    </w:tbl>
    <w:p w14:paraId="07C5B4D9" w14:textId="77777777" w:rsidR="00B44BA9" w:rsidRPr="00392FD1" w:rsidRDefault="00B44BA9" w:rsidP="00392FD1">
      <w:pPr>
        <w:spacing w:before="100" w:beforeAutospacing="1" w:after="100" w:afterAutospacing="1" w:line="480" w:lineRule="auto"/>
        <w:jc w:val="both"/>
        <w:rPr>
          <w:rFonts w:ascii="Times New Roman" w:eastAsia="Times New Roman" w:hAnsi="Times New Roman" w:cs="Times New Roman"/>
          <w:b/>
          <w:bCs/>
          <w:sz w:val="24"/>
          <w:szCs w:val="24"/>
          <w:lang w:val="en-US"/>
        </w:rPr>
      </w:pPr>
      <w:r w:rsidRPr="00392FD1">
        <w:rPr>
          <w:rFonts w:ascii="Times New Roman" w:eastAsia="Times New Roman" w:hAnsi="Times New Roman" w:cs="Times New Roman"/>
          <w:b/>
          <w:bCs/>
          <w:sz w:val="24"/>
          <w:szCs w:val="24"/>
          <w:lang w:val="en-US"/>
        </w:rPr>
        <w:t>Funding and Revenue Strategies</w:t>
      </w:r>
    </w:p>
    <w:p w14:paraId="46B799FC" w14:textId="0821C721" w:rsidR="00B44BA9" w:rsidRDefault="0036676D" w:rsidP="00392FD1">
      <w:pPr>
        <w:spacing w:before="100" w:beforeAutospacing="1" w:after="100" w:afterAutospacing="1" w:line="480" w:lineRule="auto"/>
        <w:ind w:firstLine="720"/>
        <w:jc w:val="both"/>
        <w:rPr>
          <w:rFonts w:ascii="Times New Roman" w:eastAsia="Times New Roman" w:hAnsi="Times New Roman" w:cs="Times New Roman"/>
          <w:sz w:val="24"/>
          <w:szCs w:val="24"/>
          <w:lang w:val="en-US"/>
        </w:rPr>
      </w:pPr>
      <w:r w:rsidRPr="00392FD1">
        <w:rPr>
          <w:rFonts w:ascii="Times New Roman" w:eastAsia="Times New Roman" w:hAnsi="Times New Roman" w:cs="Times New Roman"/>
          <w:sz w:val="24"/>
          <w:szCs w:val="24"/>
          <w:lang w:val="en-US"/>
        </w:rPr>
        <w:t>S</w:t>
      </w:r>
      <w:r w:rsidR="00B44BA9" w:rsidRPr="00392FD1">
        <w:rPr>
          <w:rFonts w:ascii="Times New Roman" w:eastAsia="Times New Roman" w:hAnsi="Times New Roman" w:cs="Times New Roman"/>
          <w:sz w:val="24"/>
          <w:szCs w:val="24"/>
          <w:lang w:val="en-US"/>
        </w:rPr>
        <w:t>trategic partnerships with sponsors and vendors are crucial</w:t>
      </w:r>
      <w:r w:rsidR="00CE7759" w:rsidRPr="00392FD1">
        <w:rPr>
          <w:rFonts w:ascii="Times New Roman" w:eastAsia="Times New Roman" w:hAnsi="Times New Roman" w:cs="Times New Roman"/>
          <w:sz w:val="24"/>
          <w:szCs w:val="24"/>
          <w:lang w:val="en-US"/>
        </w:rPr>
        <w:t xml:space="preserve"> </w:t>
      </w:r>
      <w:r w:rsidR="00A97F54" w:rsidRPr="00392FD1">
        <w:rPr>
          <w:rFonts w:ascii="Times New Roman" w:eastAsia="Times New Roman" w:hAnsi="Times New Roman" w:cs="Times New Roman"/>
          <w:sz w:val="24"/>
          <w:szCs w:val="24"/>
          <w:lang w:val="en-US"/>
        </w:rPr>
        <w:t xml:space="preserve">to </w:t>
      </w:r>
      <w:proofErr w:type="spellStart"/>
      <w:r w:rsidR="0009122B" w:rsidRPr="00392FD1">
        <w:rPr>
          <w:rFonts w:ascii="Times New Roman" w:eastAsia="Times New Roman" w:hAnsi="Times New Roman" w:cs="Times New Roman"/>
          <w:sz w:val="24"/>
          <w:szCs w:val="24"/>
          <w:lang w:val="en-US"/>
        </w:rPr>
        <w:t>optimise</w:t>
      </w:r>
      <w:proofErr w:type="spellEnd"/>
      <w:r w:rsidR="0009122B" w:rsidRPr="00392FD1">
        <w:rPr>
          <w:rFonts w:ascii="Times New Roman" w:eastAsia="Times New Roman" w:hAnsi="Times New Roman" w:cs="Times New Roman"/>
          <w:sz w:val="24"/>
          <w:szCs w:val="24"/>
          <w:lang w:val="en-US"/>
        </w:rPr>
        <w:t xml:space="preserve"> reven</w:t>
      </w:r>
      <w:r w:rsidR="00C435C5" w:rsidRPr="00392FD1">
        <w:rPr>
          <w:rFonts w:ascii="Times New Roman" w:eastAsia="Times New Roman" w:hAnsi="Times New Roman" w:cs="Times New Roman"/>
          <w:sz w:val="24"/>
          <w:szCs w:val="24"/>
          <w:lang w:val="en-US"/>
        </w:rPr>
        <w:t>ue</w:t>
      </w:r>
      <w:r w:rsidR="00B44BA9" w:rsidRPr="00392FD1">
        <w:rPr>
          <w:rFonts w:ascii="Times New Roman" w:eastAsia="Times New Roman" w:hAnsi="Times New Roman" w:cs="Times New Roman"/>
          <w:sz w:val="24"/>
          <w:szCs w:val="24"/>
          <w:lang w:val="en-US"/>
        </w:rPr>
        <w:t xml:space="preserve">. Marketing efforts will </w:t>
      </w:r>
      <w:proofErr w:type="spellStart"/>
      <w:r w:rsidR="00B44BA9" w:rsidRPr="00392FD1">
        <w:rPr>
          <w:rFonts w:ascii="Times New Roman" w:eastAsia="Times New Roman" w:hAnsi="Times New Roman" w:cs="Times New Roman"/>
          <w:sz w:val="24"/>
          <w:szCs w:val="24"/>
          <w:lang w:val="en-US"/>
        </w:rPr>
        <w:t>prioriti</w:t>
      </w:r>
      <w:r w:rsidR="00031668" w:rsidRPr="00392FD1">
        <w:rPr>
          <w:rFonts w:ascii="Times New Roman" w:eastAsia="Times New Roman" w:hAnsi="Times New Roman" w:cs="Times New Roman"/>
          <w:sz w:val="24"/>
          <w:szCs w:val="24"/>
          <w:lang w:val="en-US"/>
        </w:rPr>
        <w:t>s</w:t>
      </w:r>
      <w:r w:rsidR="00B44BA9" w:rsidRPr="00392FD1">
        <w:rPr>
          <w:rFonts w:ascii="Times New Roman" w:eastAsia="Times New Roman" w:hAnsi="Times New Roman" w:cs="Times New Roman"/>
          <w:sz w:val="24"/>
          <w:szCs w:val="24"/>
          <w:lang w:val="en-US"/>
        </w:rPr>
        <w:t>e</w:t>
      </w:r>
      <w:proofErr w:type="spellEnd"/>
      <w:r w:rsidR="00B44BA9" w:rsidRPr="00392FD1">
        <w:rPr>
          <w:rFonts w:ascii="Times New Roman" w:eastAsia="Times New Roman" w:hAnsi="Times New Roman" w:cs="Times New Roman"/>
          <w:sz w:val="24"/>
          <w:szCs w:val="24"/>
          <w:lang w:val="en-US"/>
        </w:rPr>
        <w:t xml:space="preserve"> digital campaigns to drive ticket sales, </w:t>
      </w:r>
      <w:proofErr w:type="spellStart"/>
      <w:r w:rsidR="00B44BA9" w:rsidRPr="00392FD1">
        <w:rPr>
          <w:rFonts w:ascii="Times New Roman" w:eastAsia="Times New Roman" w:hAnsi="Times New Roman" w:cs="Times New Roman"/>
          <w:sz w:val="24"/>
          <w:szCs w:val="24"/>
          <w:lang w:val="en-US"/>
        </w:rPr>
        <w:t>emphasi</w:t>
      </w:r>
      <w:r w:rsidR="004909CF" w:rsidRPr="00392FD1">
        <w:rPr>
          <w:rFonts w:ascii="Times New Roman" w:eastAsia="Times New Roman" w:hAnsi="Times New Roman" w:cs="Times New Roman"/>
          <w:sz w:val="24"/>
          <w:szCs w:val="24"/>
          <w:lang w:val="en-US"/>
        </w:rPr>
        <w:t>s</w:t>
      </w:r>
      <w:r w:rsidR="00B44BA9" w:rsidRPr="00392FD1">
        <w:rPr>
          <w:rFonts w:ascii="Times New Roman" w:eastAsia="Times New Roman" w:hAnsi="Times New Roman" w:cs="Times New Roman"/>
          <w:sz w:val="24"/>
          <w:szCs w:val="24"/>
          <w:lang w:val="en-US"/>
        </w:rPr>
        <w:t>ing</w:t>
      </w:r>
      <w:proofErr w:type="spellEnd"/>
      <w:r w:rsidR="00B44BA9" w:rsidRPr="00392FD1">
        <w:rPr>
          <w:rFonts w:ascii="Times New Roman" w:eastAsia="Times New Roman" w:hAnsi="Times New Roman" w:cs="Times New Roman"/>
          <w:sz w:val="24"/>
          <w:szCs w:val="24"/>
          <w:lang w:val="en-US"/>
        </w:rPr>
        <w:t xml:space="preserve"> the event</w:t>
      </w:r>
      <w:r w:rsidR="008640EB" w:rsidRPr="00392FD1">
        <w:rPr>
          <w:rFonts w:ascii="Times New Roman" w:eastAsia="Times New Roman" w:hAnsi="Times New Roman" w:cs="Times New Roman"/>
          <w:sz w:val="24"/>
          <w:szCs w:val="24"/>
          <w:lang w:val="en-US"/>
        </w:rPr>
        <w:t>'</w:t>
      </w:r>
      <w:r w:rsidR="00B44BA9" w:rsidRPr="00392FD1">
        <w:rPr>
          <w:rFonts w:ascii="Times New Roman" w:eastAsia="Times New Roman" w:hAnsi="Times New Roman" w:cs="Times New Roman"/>
          <w:sz w:val="24"/>
          <w:szCs w:val="24"/>
          <w:lang w:val="en-US"/>
        </w:rPr>
        <w:t xml:space="preserve">s unique </w:t>
      </w:r>
      <w:proofErr w:type="gramStart"/>
      <w:r w:rsidR="00B44BA9" w:rsidRPr="00392FD1">
        <w:rPr>
          <w:rFonts w:ascii="Times New Roman" w:eastAsia="Times New Roman" w:hAnsi="Times New Roman" w:cs="Times New Roman"/>
          <w:sz w:val="24"/>
          <w:szCs w:val="24"/>
          <w:lang w:val="en-US"/>
        </w:rPr>
        <w:t>theme</w:t>
      </w:r>
      <w:proofErr w:type="gramEnd"/>
      <w:r w:rsidR="00B44BA9" w:rsidRPr="00392FD1">
        <w:rPr>
          <w:rFonts w:ascii="Times New Roman" w:eastAsia="Times New Roman" w:hAnsi="Times New Roman" w:cs="Times New Roman"/>
          <w:sz w:val="24"/>
          <w:szCs w:val="24"/>
          <w:lang w:val="en-US"/>
        </w:rPr>
        <w:t xml:space="preserve"> and inclusivity. Investments in accessibility, such as wheelchair-friendly spaces and </w:t>
      </w:r>
      <w:r w:rsidR="00B44BA9" w:rsidRPr="00392FD1">
        <w:rPr>
          <w:rFonts w:ascii="Times New Roman" w:eastAsia="Times New Roman" w:hAnsi="Times New Roman" w:cs="Times New Roman"/>
          <w:sz w:val="24"/>
          <w:szCs w:val="24"/>
          <w:lang w:val="en-US"/>
        </w:rPr>
        <w:lastRenderedPageBreak/>
        <w:t>sign language interpreters, are essential to align with the event</w:t>
      </w:r>
      <w:r w:rsidR="008640EB" w:rsidRPr="00392FD1">
        <w:rPr>
          <w:rFonts w:ascii="Times New Roman" w:eastAsia="Times New Roman" w:hAnsi="Times New Roman" w:cs="Times New Roman"/>
          <w:sz w:val="24"/>
          <w:szCs w:val="24"/>
          <w:lang w:val="en-US"/>
        </w:rPr>
        <w:t>'</w:t>
      </w:r>
      <w:r w:rsidR="00B44BA9" w:rsidRPr="00392FD1">
        <w:rPr>
          <w:rFonts w:ascii="Times New Roman" w:eastAsia="Times New Roman" w:hAnsi="Times New Roman" w:cs="Times New Roman"/>
          <w:sz w:val="24"/>
          <w:szCs w:val="24"/>
          <w:lang w:val="en-US"/>
        </w:rPr>
        <w:t>s objectives and ensure an inclusive environment for all attendees.</w:t>
      </w:r>
      <w:r w:rsidR="00D85C7B">
        <w:rPr>
          <w:rFonts w:ascii="Times New Roman" w:eastAsia="Times New Roman" w:hAnsi="Times New Roman" w:cs="Times New Roman"/>
          <w:sz w:val="24"/>
          <w:szCs w:val="24"/>
          <w:lang w:val="en-US"/>
        </w:rPr>
        <w:t xml:space="preserve"> Below </w:t>
      </w:r>
      <w:r w:rsidR="00A03A41">
        <w:rPr>
          <w:rFonts w:ascii="Times New Roman" w:eastAsia="Times New Roman" w:hAnsi="Times New Roman" w:cs="Times New Roman"/>
          <w:sz w:val="24"/>
          <w:szCs w:val="24"/>
          <w:lang w:val="en-US"/>
        </w:rPr>
        <w:t xml:space="preserve">are </w:t>
      </w:r>
      <w:r w:rsidR="00D85C7B">
        <w:rPr>
          <w:rFonts w:ascii="Times New Roman" w:eastAsia="Times New Roman" w:hAnsi="Times New Roman" w:cs="Times New Roman"/>
          <w:sz w:val="24"/>
          <w:szCs w:val="24"/>
          <w:lang w:val="en-US"/>
        </w:rPr>
        <w:t xml:space="preserve">the projected </w:t>
      </w:r>
      <w:r w:rsidR="005173AE">
        <w:rPr>
          <w:rFonts w:ascii="Times New Roman" w:eastAsia="Times New Roman" w:hAnsi="Times New Roman" w:cs="Times New Roman"/>
          <w:sz w:val="24"/>
          <w:szCs w:val="24"/>
          <w:lang w:val="en-US"/>
        </w:rPr>
        <w:t>r</w:t>
      </w:r>
      <w:r w:rsidR="00D85C7B">
        <w:rPr>
          <w:rFonts w:ascii="Times New Roman" w:eastAsia="Times New Roman" w:hAnsi="Times New Roman" w:cs="Times New Roman"/>
          <w:sz w:val="24"/>
          <w:szCs w:val="24"/>
          <w:lang w:val="en-US"/>
        </w:rPr>
        <w:t>e</w:t>
      </w:r>
      <w:r w:rsidR="005173AE">
        <w:rPr>
          <w:rFonts w:ascii="Times New Roman" w:eastAsia="Times New Roman" w:hAnsi="Times New Roman" w:cs="Times New Roman"/>
          <w:sz w:val="24"/>
          <w:szCs w:val="24"/>
          <w:lang w:val="en-US"/>
        </w:rPr>
        <w:t>ve</w:t>
      </w:r>
      <w:r w:rsidR="00D85C7B">
        <w:rPr>
          <w:rFonts w:ascii="Times New Roman" w:eastAsia="Times New Roman" w:hAnsi="Times New Roman" w:cs="Times New Roman"/>
          <w:sz w:val="24"/>
          <w:szCs w:val="24"/>
          <w:lang w:val="en-US"/>
        </w:rPr>
        <w:t>nue streams</w:t>
      </w:r>
      <w:r w:rsidR="00A03A41">
        <w:rPr>
          <w:rFonts w:ascii="Times New Roman" w:eastAsia="Times New Roman" w:hAnsi="Times New Roman" w:cs="Times New Roman"/>
          <w:sz w:val="24"/>
          <w:szCs w:val="24"/>
          <w:lang w:val="en-US"/>
        </w:rPr>
        <w:t>:</w:t>
      </w:r>
    </w:p>
    <w:tbl>
      <w:tblPr>
        <w:tblStyle w:val="TableGrid"/>
        <w:tblW w:w="9445" w:type="dxa"/>
        <w:tblLook w:val="0420" w:firstRow="1" w:lastRow="0" w:firstColumn="0" w:lastColumn="0" w:noHBand="0" w:noVBand="1"/>
      </w:tblPr>
      <w:tblGrid>
        <w:gridCol w:w="4585"/>
        <w:gridCol w:w="4860"/>
      </w:tblGrid>
      <w:tr w:rsidR="004C7743" w:rsidRPr="004C7743" w14:paraId="41603517" w14:textId="77777777" w:rsidTr="00E00516">
        <w:trPr>
          <w:trHeight w:val="605"/>
        </w:trPr>
        <w:tc>
          <w:tcPr>
            <w:tcW w:w="4585" w:type="dxa"/>
            <w:hideMark/>
          </w:tcPr>
          <w:p w14:paraId="7E81375F" w14:textId="77777777" w:rsidR="004C7743" w:rsidRPr="004C7743" w:rsidRDefault="004C7743" w:rsidP="004C7743">
            <w:pPr>
              <w:spacing w:before="100" w:beforeAutospacing="1" w:after="100" w:afterAutospacing="1"/>
              <w:jc w:val="both"/>
              <w:rPr>
                <w:rFonts w:ascii="Times New Roman" w:eastAsia="Times New Roman" w:hAnsi="Times New Roman" w:cs="Times New Roman"/>
                <w:sz w:val="24"/>
                <w:szCs w:val="24"/>
                <w:lang w:val="en-US"/>
              </w:rPr>
            </w:pPr>
            <w:r w:rsidRPr="004C7743">
              <w:rPr>
                <w:rFonts w:ascii="Times New Roman" w:eastAsia="Times New Roman" w:hAnsi="Times New Roman" w:cs="Times New Roman"/>
                <w:b/>
                <w:bCs/>
                <w:sz w:val="24"/>
                <w:szCs w:val="24"/>
                <w:lang w:val="en-US"/>
              </w:rPr>
              <w:t>Category</w:t>
            </w:r>
          </w:p>
        </w:tc>
        <w:tc>
          <w:tcPr>
            <w:tcW w:w="4860" w:type="dxa"/>
            <w:hideMark/>
          </w:tcPr>
          <w:p w14:paraId="3E363A1D" w14:textId="77777777" w:rsidR="004C7743" w:rsidRPr="004C7743" w:rsidRDefault="004C7743" w:rsidP="004C7743">
            <w:pPr>
              <w:spacing w:before="100" w:beforeAutospacing="1" w:after="100" w:afterAutospacing="1"/>
              <w:jc w:val="both"/>
              <w:rPr>
                <w:rFonts w:ascii="Times New Roman" w:eastAsia="Times New Roman" w:hAnsi="Times New Roman" w:cs="Times New Roman"/>
                <w:sz w:val="24"/>
                <w:szCs w:val="24"/>
                <w:lang w:val="en-US"/>
              </w:rPr>
            </w:pPr>
            <w:r w:rsidRPr="004C7743">
              <w:rPr>
                <w:rFonts w:ascii="Times New Roman" w:eastAsia="Times New Roman" w:hAnsi="Times New Roman" w:cs="Times New Roman"/>
                <w:b/>
                <w:bCs/>
                <w:sz w:val="24"/>
                <w:szCs w:val="24"/>
                <w:lang w:val="en-US"/>
              </w:rPr>
              <w:t>Estimated Amount (£)</w:t>
            </w:r>
          </w:p>
        </w:tc>
      </w:tr>
      <w:tr w:rsidR="004C7743" w:rsidRPr="004C7743" w14:paraId="0CC9A81D" w14:textId="77777777" w:rsidTr="00E00516">
        <w:trPr>
          <w:trHeight w:val="605"/>
        </w:trPr>
        <w:tc>
          <w:tcPr>
            <w:tcW w:w="4585" w:type="dxa"/>
            <w:hideMark/>
          </w:tcPr>
          <w:p w14:paraId="22E182EE" w14:textId="77777777" w:rsidR="004C7743" w:rsidRPr="004C7743" w:rsidRDefault="004C7743" w:rsidP="004C7743">
            <w:pPr>
              <w:spacing w:before="100" w:beforeAutospacing="1" w:after="100" w:afterAutospacing="1"/>
              <w:jc w:val="both"/>
              <w:rPr>
                <w:rFonts w:ascii="Times New Roman" w:eastAsia="Times New Roman" w:hAnsi="Times New Roman" w:cs="Times New Roman"/>
                <w:sz w:val="24"/>
                <w:szCs w:val="24"/>
                <w:lang w:val="en-US"/>
              </w:rPr>
            </w:pPr>
            <w:r w:rsidRPr="004C7743">
              <w:rPr>
                <w:rFonts w:ascii="Times New Roman" w:eastAsia="Times New Roman" w:hAnsi="Times New Roman" w:cs="Times New Roman"/>
                <w:sz w:val="24"/>
                <w:szCs w:val="24"/>
                <w:lang w:val="en-US"/>
              </w:rPr>
              <w:t>Ticket Sales (500 attendees x £50)</w:t>
            </w:r>
          </w:p>
        </w:tc>
        <w:tc>
          <w:tcPr>
            <w:tcW w:w="4860" w:type="dxa"/>
            <w:hideMark/>
          </w:tcPr>
          <w:p w14:paraId="4068BA8E" w14:textId="77777777" w:rsidR="004C7743" w:rsidRPr="004C7743" w:rsidRDefault="004C7743" w:rsidP="004C7743">
            <w:pPr>
              <w:spacing w:before="100" w:beforeAutospacing="1" w:after="100" w:afterAutospacing="1"/>
              <w:jc w:val="both"/>
              <w:rPr>
                <w:rFonts w:ascii="Times New Roman" w:eastAsia="Times New Roman" w:hAnsi="Times New Roman" w:cs="Times New Roman"/>
                <w:sz w:val="24"/>
                <w:szCs w:val="24"/>
                <w:lang w:val="en-US"/>
              </w:rPr>
            </w:pPr>
            <w:r w:rsidRPr="004C7743">
              <w:rPr>
                <w:rFonts w:ascii="Times New Roman" w:eastAsia="Times New Roman" w:hAnsi="Times New Roman" w:cs="Times New Roman"/>
                <w:sz w:val="24"/>
                <w:szCs w:val="24"/>
                <w:lang w:val="en-US"/>
              </w:rPr>
              <w:t>25,000</w:t>
            </w:r>
          </w:p>
        </w:tc>
      </w:tr>
      <w:tr w:rsidR="004C7743" w:rsidRPr="004C7743" w14:paraId="371E961D" w14:textId="77777777" w:rsidTr="00E00516">
        <w:trPr>
          <w:trHeight w:val="605"/>
        </w:trPr>
        <w:tc>
          <w:tcPr>
            <w:tcW w:w="4585" w:type="dxa"/>
            <w:hideMark/>
          </w:tcPr>
          <w:p w14:paraId="2F4321CD" w14:textId="77777777" w:rsidR="004C7743" w:rsidRPr="004C7743" w:rsidRDefault="004C7743" w:rsidP="004C7743">
            <w:pPr>
              <w:spacing w:before="100" w:beforeAutospacing="1" w:after="100" w:afterAutospacing="1"/>
              <w:jc w:val="both"/>
              <w:rPr>
                <w:rFonts w:ascii="Times New Roman" w:eastAsia="Times New Roman" w:hAnsi="Times New Roman" w:cs="Times New Roman"/>
                <w:sz w:val="24"/>
                <w:szCs w:val="24"/>
                <w:lang w:val="en-US"/>
              </w:rPr>
            </w:pPr>
            <w:r w:rsidRPr="004C7743">
              <w:rPr>
                <w:rFonts w:ascii="Times New Roman" w:eastAsia="Times New Roman" w:hAnsi="Times New Roman" w:cs="Times New Roman"/>
                <w:sz w:val="24"/>
                <w:szCs w:val="24"/>
                <w:lang w:val="en-US"/>
              </w:rPr>
              <w:t>Sponsorships</w:t>
            </w:r>
          </w:p>
        </w:tc>
        <w:tc>
          <w:tcPr>
            <w:tcW w:w="4860" w:type="dxa"/>
            <w:hideMark/>
          </w:tcPr>
          <w:p w14:paraId="3D7470F7" w14:textId="77777777" w:rsidR="004C7743" w:rsidRPr="004C7743" w:rsidRDefault="004C7743" w:rsidP="004C7743">
            <w:pPr>
              <w:spacing w:before="100" w:beforeAutospacing="1" w:after="100" w:afterAutospacing="1"/>
              <w:jc w:val="both"/>
              <w:rPr>
                <w:rFonts w:ascii="Times New Roman" w:eastAsia="Times New Roman" w:hAnsi="Times New Roman" w:cs="Times New Roman"/>
                <w:sz w:val="24"/>
                <w:szCs w:val="24"/>
                <w:lang w:val="en-US"/>
              </w:rPr>
            </w:pPr>
            <w:r w:rsidRPr="004C7743">
              <w:rPr>
                <w:rFonts w:ascii="Times New Roman" w:eastAsia="Times New Roman" w:hAnsi="Times New Roman" w:cs="Times New Roman"/>
                <w:sz w:val="24"/>
                <w:szCs w:val="24"/>
                <w:lang w:val="en-US"/>
              </w:rPr>
              <w:t>10,000</w:t>
            </w:r>
          </w:p>
        </w:tc>
      </w:tr>
      <w:tr w:rsidR="004C7743" w:rsidRPr="004C7743" w14:paraId="47B1C691" w14:textId="77777777" w:rsidTr="00E00516">
        <w:trPr>
          <w:trHeight w:val="605"/>
        </w:trPr>
        <w:tc>
          <w:tcPr>
            <w:tcW w:w="4585" w:type="dxa"/>
            <w:hideMark/>
          </w:tcPr>
          <w:p w14:paraId="2B719CF8" w14:textId="77777777" w:rsidR="004C7743" w:rsidRPr="004C7743" w:rsidRDefault="004C7743" w:rsidP="004C7743">
            <w:pPr>
              <w:spacing w:before="100" w:beforeAutospacing="1" w:after="100" w:afterAutospacing="1"/>
              <w:jc w:val="both"/>
              <w:rPr>
                <w:rFonts w:ascii="Times New Roman" w:eastAsia="Times New Roman" w:hAnsi="Times New Roman" w:cs="Times New Roman"/>
                <w:sz w:val="24"/>
                <w:szCs w:val="24"/>
                <w:lang w:val="en-US"/>
              </w:rPr>
            </w:pPr>
            <w:r w:rsidRPr="004C7743">
              <w:rPr>
                <w:rFonts w:ascii="Times New Roman" w:eastAsia="Times New Roman" w:hAnsi="Times New Roman" w:cs="Times New Roman"/>
                <w:sz w:val="24"/>
                <w:szCs w:val="24"/>
                <w:lang w:val="en-US"/>
              </w:rPr>
              <w:t>Vendor Fees (10 vendors x £500)</w:t>
            </w:r>
          </w:p>
        </w:tc>
        <w:tc>
          <w:tcPr>
            <w:tcW w:w="4860" w:type="dxa"/>
            <w:hideMark/>
          </w:tcPr>
          <w:p w14:paraId="409FA60B" w14:textId="77777777" w:rsidR="004C7743" w:rsidRPr="004C7743" w:rsidRDefault="004C7743" w:rsidP="004C7743">
            <w:pPr>
              <w:spacing w:before="100" w:beforeAutospacing="1" w:after="100" w:afterAutospacing="1"/>
              <w:jc w:val="both"/>
              <w:rPr>
                <w:rFonts w:ascii="Times New Roman" w:eastAsia="Times New Roman" w:hAnsi="Times New Roman" w:cs="Times New Roman"/>
                <w:sz w:val="24"/>
                <w:szCs w:val="24"/>
                <w:lang w:val="en-US"/>
              </w:rPr>
            </w:pPr>
            <w:r w:rsidRPr="004C7743">
              <w:rPr>
                <w:rFonts w:ascii="Times New Roman" w:eastAsia="Times New Roman" w:hAnsi="Times New Roman" w:cs="Times New Roman"/>
                <w:sz w:val="24"/>
                <w:szCs w:val="24"/>
                <w:lang w:val="en-US"/>
              </w:rPr>
              <w:t>5,000</w:t>
            </w:r>
          </w:p>
        </w:tc>
      </w:tr>
      <w:tr w:rsidR="004C7743" w:rsidRPr="004C7743" w14:paraId="14ED0D1D" w14:textId="77777777" w:rsidTr="00E00516">
        <w:trPr>
          <w:trHeight w:val="605"/>
        </w:trPr>
        <w:tc>
          <w:tcPr>
            <w:tcW w:w="4585" w:type="dxa"/>
            <w:hideMark/>
          </w:tcPr>
          <w:p w14:paraId="0A1B88F6" w14:textId="77777777" w:rsidR="004C7743" w:rsidRPr="004C7743" w:rsidRDefault="004C7743" w:rsidP="004C7743">
            <w:pPr>
              <w:spacing w:before="100" w:beforeAutospacing="1" w:after="100" w:afterAutospacing="1"/>
              <w:jc w:val="both"/>
              <w:rPr>
                <w:rFonts w:ascii="Times New Roman" w:eastAsia="Times New Roman" w:hAnsi="Times New Roman" w:cs="Times New Roman"/>
                <w:sz w:val="24"/>
                <w:szCs w:val="24"/>
                <w:lang w:val="en-US"/>
              </w:rPr>
            </w:pPr>
            <w:r w:rsidRPr="004C7743">
              <w:rPr>
                <w:rFonts w:ascii="Times New Roman" w:eastAsia="Times New Roman" w:hAnsi="Times New Roman" w:cs="Times New Roman"/>
                <w:sz w:val="24"/>
                <w:szCs w:val="24"/>
                <w:lang w:val="en-US"/>
              </w:rPr>
              <w:t>Exhibitor Fees (5 exhibitors x £600)</w:t>
            </w:r>
          </w:p>
        </w:tc>
        <w:tc>
          <w:tcPr>
            <w:tcW w:w="4860" w:type="dxa"/>
            <w:hideMark/>
          </w:tcPr>
          <w:p w14:paraId="5D620880" w14:textId="77777777" w:rsidR="004C7743" w:rsidRPr="004C7743" w:rsidRDefault="004C7743" w:rsidP="004C7743">
            <w:pPr>
              <w:spacing w:before="100" w:beforeAutospacing="1" w:after="100" w:afterAutospacing="1"/>
              <w:jc w:val="both"/>
              <w:rPr>
                <w:rFonts w:ascii="Times New Roman" w:eastAsia="Times New Roman" w:hAnsi="Times New Roman" w:cs="Times New Roman"/>
                <w:sz w:val="24"/>
                <w:szCs w:val="24"/>
                <w:lang w:val="en-US"/>
              </w:rPr>
            </w:pPr>
            <w:r w:rsidRPr="004C7743">
              <w:rPr>
                <w:rFonts w:ascii="Times New Roman" w:eastAsia="Times New Roman" w:hAnsi="Times New Roman" w:cs="Times New Roman"/>
                <w:sz w:val="24"/>
                <w:szCs w:val="24"/>
                <w:lang w:val="en-US"/>
              </w:rPr>
              <w:t>3,000</w:t>
            </w:r>
          </w:p>
        </w:tc>
      </w:tr>
      <w:tr w:rsidR="004C7743" w:rsidRPr="004C7743" w14:paraId="78BF3329" w14:textId="77777777" w:rsidTr="00E00516">
        <w:trPr>
          <w:trHeight w:val="605"/>
        </w:trPr>
        <w:tc>
          <w:tcPr>
            <w:tcW w:w="4585" w:type="dxa"/>
            <w:hideMark/>
          </w:tcPr>
          <w:p w14:paraId="651CD99D" w14:textId="77777777" w:rsidR="004C7743" w:rsidRPr="004C7743" w:rsidRDefault="004C7743" w:rsidP="004C7743">
            <w:pPr>
              <w:spacing w:before="100" w:beforeAutospacing="1" w:after="100" w:afterAutospacing="1"/>
              <w:jc w:val="both"/>
              <w:rPr>
                <w:rFonts w:ascii="Times New Roman" w:eastAsia="Times New Roman" w:hAnsi="Times New Roman" w:cs="Times New Roman"/>
                <w:sz w:val="24"/>
                <w:szCs w:val="24"/>
                <w:lang w:val="en-US"/>
              </w:rPr>
            </w:pPr>
            <w:r w:rsidRPr="004C7743">
              <w:rPr>
                <w:rFonts w:ascii="Times New Roman" w:eastAsia="Times New Roman" w:hAnsi="Times New Roman" w:cs="Times New Roman"/>
                <w:b/>
                <w:bCs/>
                <w:sz w:val="24"/>
                <w:szCs w:val="24"/>
                <w:lang w:val="en-US"/>
              </w:rPr>
              <w:t>Income:</w:t>
            </w:r>
          </w:p>
        </w:tc>
        <w:tc>
          <w:tcPr>
            <w:tcW w:w="4860" w:type="dxa"/>
            <w:hideMark/>
          </w:tcPr>
          <w:p w14:paraId="1ED55233" w14:textId="77777777" w:rsidR="004C7743" w:rsidRPr="004C7743" w:rsidRDefault="004C7743" w:rsidP="004C7743">
            <w:pPr>
              <w:spacing w:before="100" w:beforeAutospacing="1" w:after="100" w:afterAutospacing="1"/>
              <w:jc w:val="both"/>
              <w:rPr>
                <w:rFonts w:ascii="Times New Roman" w:eastAsia="Times New Roman" w:hAnsi="Times New Roman" w:cs="Times New Roman"/>
                <w:sz w:val="24"/>
                <w:szCs w:val="24"/>
                <w:lang w:val="en-US"/>
              </w:rPr>
            </w:pPr>
            <w:r w:rsidRPr="004C7743">
              <w:rPr>
                <w:rFonts w:ascii="Times New Roman" w:eastAsia="Times New Roman" w:hAnsi="Times New Roman" w:cs="Times New Roman"/>
                <w:b/>
                <w:bCs/>
                <w:sz w:val="24"/>
                <w:szCs w:val="24"/>
                <w:lang w:val="en-US"/>
              </w:rPr>
              <w:t>£43,000</w:t>
            </w:r>
          </w:p>
        </w:tc>
      </w:tr>
    </w:tbl>
    <w:p w14:paraId="35163D27" w14:textId="3134CEF2" w:rsidR="004C7743" w:rsidRDefault="004C7743" w:rsidP="004C7743">
      <w:pPr>
        <w:spacing w:before="100" w:beforeAutospacing="1" w:after="100" w:afterAutospacing="1" w:line="480" w:lineRule="auto"/>
        <w:jc w:val="both"/>
        <w:rPr>
          <w:rFonts w:ascii="Times New Roman" w:eastAsia="Times New Roman" w:hAnsi="Times New Roman" w:cs="Times New Roman"/>
          <w:sz w:val="24"/>
          <w:szCs w:val="24"/>
          <w:lang w:val="en-US"/>
        </w:rPr>
      </w:pPr>
    </w:p>
    <w:p w14:paraId="51F3E238" w14:textId="77777777" w:rsidR="004C7743" w:rsidRPr="00392FD1" w:rsidRDefault="004C7743" w:rsidP="00392FD1">
      <w:pPr>
        <w:spacing w:before="100" w:beforeAutospacing="1" w:after="100" w:afterAutospacing="1" w:line="480" w:lineRule="auto"/>
        <w:ind w:firstLine="720"/>
        <w:jc w:val="both"/>
        <w:rPr>
          <w:rFonts w:ascii="Times New Roman" w:eastAsia="Times New Roman" w:hAnsi="Times New Roman" w:cs="Times New Roman"/>
          <w:sz w:val="24"/>
          <w:szCs w:val="24"/>
          <w:lang w:val="en-US"/>
        </w:rPr>
      </w:pPr>
    </w:p>
    <w:p w14:paraId="41D12E2B" w14:textId="45DFBD2D" w:rsidR="00B44BA9" w:rsidRPr="00392FD1" w:rsidRDefault="00B012CD" w:rsidP="00392FD1">
      <w:pPr>
        <w:spacing w:before="100" w:beforeAutospacing="1" w:after="100" w:afterAutospacing="1" w:line="480" w:lineRule="auto"/>
        <w:jc w:val="center"/>
        <w:rPr>
          <w:rFonts w:ascii="Times New Roman" w:eastAsia="Times New Roman" w:hAnsi="Times New Roman" w:cs="Times New Roman"/>
          <w:b/>
          <w:bCs/>
          <w:sz w:val="24"/>
          <w:szCs w:val="24"/>
          <w:lang w:val="en-US"/>
        </w:rPr>
      </w:pPr>
      <w:r w:rsidRPr="00392FD1">
        <w:rPr>
          <w:rFonts w:ascii="Times New Roman" w:eastAsia="Times New Roman" w:hAnsi="Times New Roman" w:cs="Times New Roman"/>
          <w:b/>
          <w:bCs/>
          <w:sz w:val="24"/>
          <w:szCs w:val="24"/>
          <w:lang w:val="en-US"/>
        </w:rPr>
        <w:t>Industry Trends, Issues</w:t>
      </w:r>
      <w:r w:rsidR="000C02C5" w:rsidRPr="00392FD1">
        <w:rPr>
          <w:rFonts w:ascii="Times New Roman" w:eastAsia="Times New Roman" w:hAnsi="Times New Roman" w:cs="Times New Roman"/>
          <w:b/>
          <w:bCs/>
          <w:sz w:val="24"/>
          <w:szCs w:val="24"/>
          <w:lang w:val="en-US"/>
        </w:rPr>
        <w:t xml:space="preserve">, and </w:t>
      </w:r>
      <w:r w:rsidRPr="00392FD1">
        <w:rPr>
          <w:rFonts w:ascii="Times New Roman" w:eastAsia="Times New Roman" w:hAnsi="Times New Roman" w:cs="Times New Roman"/>
          <w:b/>
          <w:bCs/>
          <w:sz w:val="24"/>
          <w:szCs w:val="24"/>
          <w:lang w:val="en-US"/>
        </w:rPr>
        <w:t>Impacts</w:t>
      </w:r>
    </w:p>
    <w:p w14:paraId="27562F5F" w14:textId="1A43B6AC" w:rsidR="00E672BB" w:rsidRPr="00392FD1" w:rsidRDefault="00E672BB" w:rsidP="00392FD1">
      <w:pPr>
        <w:spacing w:before="100" w:beforeAutospacing="1" w:after="100" w:afterAutospacing="1" w:line="480" w:lineRule="auto"/>
        <w:ind w:firstLine="720"/>
        <w:jc w:val="both"/>
        <w:rPr>
          <w:rFonts w:ascii="Times New Roman" w:eastAsia="Times New Roman" w:hAnsi="Times New Roman" w:cs="Times New Roman"/>
          <w:sz w:val="24"/>
          <w:szCs w:val="24"/>
          <w:lang w:val="en-US"/>
        </w:rPr>
      </w:pPr>
      <w:r w:rsidRPr="00392FD1">
        <w:rPr>
          <w:rFonts w:ascii="Times New Roman" w:eastAsia="Times New Roman" w:hAnsi="Times New Roman" w:cs="Times New Roman"/>
          <w:sz w:val="24"/>
          <w:szCs w:val="24"/>
          <w:lang w:val="en-US"/>
        </w:rPr>
        <w:t xml:space="preserve">The event industry is evolving, with several key trends influencing strategic planning. One of the most prominent trends is sustainability, with increasing pressure on event </w:t>
      </w:r>
      <w:proofErr w:type="spellStart"/>
      <w:r w:rsidRPr="00392FD1">
        <w:rPr>
          <w:rFonts w:ascii="Times New Roman" w:eastAsia="Times New Roman" w:hAnsi="Times New Roman" w:cs="Times New Roman"/>
          <w:sz w:val="24"/>
          <w:szCs w:val="24"/>
          <w:lang w:val="en-US"/>
        </w:rPr>
        <w:t>organi</w:t>
      </w:r>
      <w:r w:rsidR="000B357B" w:rsidRPr="00392FD1">
        <w:rPr>
          <w:rFonts w:ascii="Times New Roman" w:eastAsia="Times New Roman" w:hAnsi="Times New Roman" w:cs="Times New Roman"/>
          <w:sz w:val="24"/>
          <w:szCs w:val="24"/>
          <w:lang w:val="en-US"/>
        </w:rPr>
        <w:t>s</w:t>
      </w:r>
      <w:r w:rsidRPr="00392FD1">
        <w:rPr>
          <w:rFonts w:ascii="Times New Roman" w:eastAsia="Times New Roman" w:hAnsi="Times New Roman" w:cs="Times New Roman"/>
          <w:sz w:val="24"/>
          <w:szCs w:val="24"/>
          <w:lang w:val="en-US"/>
        </w:rPr>
        <w:t>ers</w:t>
      </w:r>
      <w:proofErr w:type="spellEnd"/>
      <w:r w:rsidRPr="00392FD1">
        <w:rPr>
          <w:rFonts w:ascii="Times New Roman" w:eastAsia="Times New Roman" w:hAnsi="Times New Roman" w:cs="Times New Roman"/>
          <w:sz w:val="24"/>
          <w:szCs w:val="24"/>
          <w:lang w:val="en-US"/>
        </w:rPr>
        <w:t xml:space="preserve"> to reduce their environmental impact</w:t>
      </w:r>
      <w:r w:rsidR="00011DE4" w:rsidRPr="00392FD1">
        <w:rPr>
          <w:rFonts w:ascii="Times New Roman" w:eastAsia="Times New Roman" w:hAnsi="Times New Roman" w:cs="Times New Roman"/>
          <w:sz w:val="24"/>
          <w:szCs w:val="24"/>
          <w:lang w:val="en-US"/>
        </w:rPr>
        <w:t xml:space="preserve"> (</w:t>
      </w:r>
      <w:r w:rsidR="00011DE4" w:rsidRPr="00392FD1">
        <w:rPr>
          <w:rFonts w:ascii="Times New Roman" w:hAnsi="Times New Roman" w:cs="Times New Roman"/>
          <w:sz w:val="24"/>
          <w:szCs w:val="24"/>
          <w:shd w:val="clear" w:color="auto" w:fill="FFFFFF"/>
        </w:rPr>
        <w:t>Laing, 2018</w:t>
      </w:r>
      <w:r w:rsidR="007530EA" w:rsidRPr="00392FD1">
        <w:rPr>
          <w:rFonts w:ascii="Times New Roman" w:hAnsi="Times New Roman" w:cs="Times New Roman"/>
          <w:sz w:val="24"/>
          <w:szCs w:val="24"/>
          <w:shd w:val="clear" w:color="auto" w:fill="FFFFFF"/>
        </w:rPr>
        <w:t xml:space="preserve">). </w:t>
      </w:r>
      <w:r w:rsidRPr="00392FD1">
        <w:rPr>
          <w:rFonts w:ascii="Times New Roman" w:eastAsia="Times New Roman" w:hAnsi="Times New Roman" w:cs="Times New Roman"/>
          <w:sz w:val="24"/>
          <w:szCs w:val="24"/>
          <w:lang w:val="en-US"/>
        </w:rPr>
        <w:t xml:space="preserve">This includes </w:t>
      </w:r>
      <w:proofErr w:type="spellStart"/>
      <w:r w:rsidRPr="00392FD1">
        <w:rPr>
          <w:rFonts w:ascii="Times New Roman" w:eastAsia="Times New Roman" w:hAnsi="Times New Roman" w:cs="Times New Roman"/>
          <w:sz w:val="24"/>
          <w:szCs w:val="24"/>
          <w:lang w:val="en-US"/>
        </w:rPr>
        <w:t>minimi</w:t>
      </w:r>
      <w:r w:rsidR="00385A38" w:rsidRPr="00392FD1">
        <w:rPr>
          <w:rFonts w:ascii="Times New Roman" w:eastAsia="Times New Roman" w:hAnsi="Times New Roman" w:cs="Times New Roman"/>
          <w:sz w:val="24"/>
          <w:szCs w:val="24"/>
          <w:lang w:val="en-US"/>
        </w:rPr>
        <w:t>s</w:t>
      </w:r>
      <w:r w:rsidRPr="00392FD1">
        <w:rPr>
          <w:rFonts w:ascii="Times New Roman" w:eastAsia="Times New Roman" w:hAnsi="Times New Roman" w:cs="Times New Roman"/>
          <w:sz w:val="24"/>
          <w:szCs w:val="24"/>
          <w:lang w:val="en-US"/>
        </w:rPr>
        <w:t>ing</w:t>
      </w:r>
      <w:proofErr w:type="spellEnd"/>
      <w:r w:rsidRPr="00392FD1">
        <w:rPr>
          <w:rFonts w:ascii="Times New Roman" w:eastAsia="Times New Roman" w:hAnsi="Times New Roman" w:cs="Times New Roman"/>
          <w:sz w:val="24"/>
          <w:szCs w:val="24"/>
          <w:lang w:val="en-US"/>
        </w:rPr>
        <w:t xml:space="preserve"> waste, using sustainable materials, and promoting eco-friendly practices. </w:t>
      </w:r>
      <w:r w:rsidR="00E04F47" w:rsidRPr="00392FD1">
        <w:rPr>
          <w:rFonts w:ascii="Times New Roman" w:eastAsia="Times New Roman" w:hAnsi="Times New Roman" w:cs="Times New Roman"/>
          <w:sz w:val="24"/>
          <w:szCs w:val="24"/>
          <w:lang w:val="en-US"/>
        </w:rPr>
        <w:t>The</w:t>
      </w:r>
      <w:r w:rsidRPr="00392FD1">
        <w:rPr>
          <w:rFonts w:ascii="Times New Roman" w:eastAsia="Times New Roman" w:hAnsi="Times New Roman" w:cs="Times New Roman"/>
          <w:sz w:val="24"/>
          <w:szCs w:val="24"/>
          <w:lang w:val="en-US"/>
        </w:rPr>
        <w:t xml:space="preserve"> </w:t>
      </w:r>
      <w:r w:rsidR="008640EB" w:rsidRPr="00392FD1">
        <w:rPr>
          <w:rFonts w:ascii="Times New Roman" w:eastAsia="Times New Roman" w:hAnsi="Times New Roman" w:cs="Times New Roman"/>
          <w:i/>
          <w:iCs/>
          <w:sz w:val="24"/>
          <w:szCs w:val="24"/>
          <w:lang w:val="en-US"/>
        </w:rPr>
        <w:t>"</w:t>
      </w:r>
      <w:r w:rsidRPr="00392FD1">
        <w:rPr>
          <w:rFonts w:ascii="Times New Roman" w:eastAsia="Times New Roman" w:hAnsi="Times New Roman" w:cs="Times New Roman"/>
          <w:i/>
          <w:iCs/>
          <w:sz w:val="24"/>
          <w:szCs w:val="24"/>
          <w:lang w:val="en-US"/>
        </w:rPr>
        <w:t>Inclusive Culinary Experiences</w:t>
      </w:r>
      <w:r w:rsidR="008640EB" w:rsidRPr="00392FD1">
        <w:rPr>
          <w:rFonts w:ascii="Times New Roman" w:eastAsia="Times New Roman" w:hAnsi="Times New Roman" w:cs="Times New Roman"/>
          <w:i/>
          <w:iCs/>
          <w:sz w:val="24"/>
          <w:szCs w:val="24"/>
          <w:lang w:val="en-US"/>
        </w:rPr>
        <w:t>"</w:t>
      </w:r>
      <w:r w:rsidRPr="00392FD1">
        <w:rPr>
          <w:rFonts w:ascii="Times New Roman" w:eastAsia="Times New Roman" w:hAnsi="Times New Roman" w:cs="Times New Roman"/>
          <w:sz w:val="24"/>
          <w:szCs w:val="24"/>
          <w:lang w:val="en-US"/>
        </w:rPr>
        <w:t xml:space="preserve"> event</w:t>
      </w:r>
      <w:r w:rsidR="00E04F47" w:rsidRPr="00392FD1">
        <w:rPr>
          <w:rFonts w:ascii="Times New Roman" w:eastAsia="Times New Roman" w:hAnsi="Times New Roman" w:cs="Times New Roman"/>
          <w:sz w:val="24"/>
          <w:szCs w:val="24"/>
          <w:lang w:val="en-US"/>
        </w:rPr>
        <w:t xml:space="preserve"> </w:t>
      </w:r>
      <w:r w:rsidRPr="00392FD1">
        <w:rPr>
          <w:rFonts w:ascii="Times New Roman" w:eastAsia="Times New Roman" w:hAnsi="Times New Roman" w:cs="Times New Roman"/>
          <w:sz w:val="24"/>
          <w:szCs w:val="24"/>
          <w:lang w:val="en-US"/>
        </w:rPr>
        <w:t xml:space="preserve">can </w:t>
      </w:r>
      <w:r w:rsidR="00E04F47" w:rsidRPr="00392FD1">
        <w:rPr>
          <w:rFonts w:ascii="Times New Roman" w:eastAsia="Times New Roman" w:hAnsi="Times New Roman" w:cs="Times New Roman"/>
          <w:sz w:val="24"/>
          <w:szCs w:val="24"/>
          <w:lang w:val="en-US"/>
        </w:rPr>
        <w:t xml:space="preserve">address this trend </w:t>
      </w:r>
      <w:r w:rsidRPr="00392FD1">
        <w:rPr>
          <w:rFonts w:ascii="Times New Roman" w:eastAsia="Times New Roman" w:hAnsi="Times New Roman" w:cs="Times New Roman"/>
          <w:sz w:val="24"/>
          <w:szCs w:val="24"/>
          <w:lang w:val="en-US"/>
        </w:rPr>
        <w:t>by sourcing local, sustainable ingredients and reducing single-use plastics through eco-conscious vendor partnerships</w:t>
      </w:r>
      <w:r w:rsidR="00384873" w:rsidRPr="00392FD1">
        <w:rPr>
          <w:rFonts w:ascii="Times New Roman" w:eastAsia="Times New Roman" w:hAnsi="Times New Roman" w:cs="Times New Roman"/>
          <w:sz w:val="24"/>
          <w:szCs w:val="24"/>
          <w:lang w:val="en-US"/>
        </w:rPr>
        <w:t xml:space="preserve"> (</w:t>
      </w:r>
      <w:r w:rsidR="00384873" w:rsidRPr="00392FD1">
        <w:rPr>
          <w:rFonts w:ascii="Times New Roman" w:hAnsi="Times New Roman" w:cs="Times New Roman"/>
          <w:sz w:val="24"/>
          <w:szCs w:val="24"/>
          <w:shd w:val="clear" w:color="auto" w:fill="FFFFFF"/>
        </w:rPr>
        <w:t>Green</w:t>
      </w:r>
      <w:r w:rsidR="00802100" w:rsidRPr="00392FD1">
        <w:rPr>
          <w:rFonts w:ascii="Times New Roman" w:hAnsi="Times New Roman" w:cs="Times New Roman"/>
          <w:sz w:val="24"/>
          <w:szCs w:val="24"/>
          <w:shd w:val="clear" w:color="auto" w:fill="FFFFFF"/>
        </w:rPr>
        <w:t xml:space="preserve"> </w:t>
      </w:r>
      <w:r w:rsidR="00384873" w:rsidRPr="00392FD1">
        <w:rPr>
          <w:rFonts w:ascii="Times New Roman" w:hAnsi="Times New Roman" w:cs="Times New Roman"/>
          <w:sz w:val="24"/>
          <w:szCs w:val="24"/>
          <w:shd w:val="clear" w:color="auto" w:fill="FFFFFF"/>
        </w:rPr>
        <w:t>and Dougherty,</w:t>
      </w:r>
      <w:r w:rsidR="00802100" w:rsidRPr="00392FD1">
        <w:rPr>
          <w:rFonts w:ascii="Times New Roman" w:hAnsi="Times New Roman" w:cs="Times New Roman"/>
          <w:sz w:val="24"/>
          <w:szCs w:val="24"/>
          <w:shd w:val="clear" w:color="auto" w:fill="FFFFFF"/>
        </w:rPr>
        <w:t xml:space="preserve"> </w:t>
      </w:r>
      <w:r w:rsidR="00384873" w:rsidRPr="00392FD1">
        <w:rPr>
          <w:rFonts w:ascii="Times New Roman" w:hAnsi="Times New Roman" w:cs="Times New Roman"/>
          <w:sz w:val="24"/>
          <w:szCs w:val="24"/>
          <w:shd w:val="clear" w:color="auto" w:fill="FFFFFF"/>
        </w:rPr>
        <w:t>2008</w:t>
      </w:r>
      <w:r w:rsidR="00802100" w:rsidRPr="00392FD1">
        <w:rPr>
          <w:rFonts w:ascii="Times New Roman" w:hAnsi="Times New Roman" w:cs="Times New Roman"/>
          <w:sz w:val="24"/>
          <w:szCs w:val="24"/>
          <w:shd w:val="clear" w:color="auto" w:fill="FFFFFF"/>
        </w:rPr>
        <w:t>)</w:t>
      </w:r>
      <w:r w:rsidR="00384873" w:rsidRPr="00392FD1">
        <w:rPr>
          <w:rFonts w:ascii="Times New Roman" w:hAnsi="Times New Roman" w:cs="Times New Roman"/>
          <w:sz w:val="24"/>
          <w:szCs w:val="24"/>
          <w:shd w:val="clear" w:color="auto" w:fill="FFFFFF"/>
        </w:rPr>
        <w:t>.</w:t>
      </w:r>
    </w:p>
    <w:p w14:paraId="76C4E178" w14:textId="632BBDE3" w:rsidR="00E672BB" w:rsidRPr="00392FD1" w:rsidRDefault="00E672BB" w:rsidP="00392FD1">
      <w:pPr>
        <w:spacing w:before="100" w:beforeAutospacing="1" w:after="100" w:afterAutospacing="1" w:line="480" w:lineRule="auto"/>
        <w:ind w:firstLine="720"/>
        <w:jc w:val="both"/>
        <w:rPr>
          <w:rFonts w:ascii="Times New Roman" w:eastAsia="Times New Roman" w:hAnsi="Times New Roman" w:cs="Times New Roman"/>
          <w:sz w:val="24"/>
          <w:szCs w:val="24"/>
          <w:lang w:val="en-US"/>
        </w:rPr>
      </w:pPr>
      <w:r w:rsidRPr="00392FD1">
        <w:rPr>
          <w:rFonts w:ascii="Times New Roman" w:eastAsia="Times New Roman" w:hAnsi="Times New Roman" w:cs="Times New Roman"/>
          <w:sz w:val="24"/>
          <w:szCs w:val="24"/>
          <w:lang w:val="en-US"/>
        </w:rPr>
        <w:t>Another trend is the growing demand for hybrid event formats. As more events integrate in-person and virtual components, providing accessibility for a wider audience becomes essential</w:t>
      </w:r>
      <w:r w:rsidR="007D6B76" w:rsidRPr="00392FD1">
        <w:rPr>
          <w:rFonts w:ascii="Times New Roman" w:eastAsia="Times New Roman" w:hAnsi="Times New Roman" w:cs="Times New Roman"/>
          <w:sz w:val="24"/>
          <w:szCs w:val="24"/>
          <w:lang w:val="en-US"/>
        </w:rPr>
        <w:t xml:space="preserve"> (</w:t>
      </w:r>
      <w:r w:rsidR="007D6B76" w:rsidRPr="00392FD1">
        <w:rPr>
          <w:rFonts w:ascii="Times New Roman" w:hAnsi="Times New Roman" w:cs="Times New Roman"/>
          <w:sz w:val="24"/>
          <w:szCs w:val="24"/>
          <w:shd w:val="clear" w:color="auto" w:fill="FFFFFF"/>
        </w:rPr>
        <w:t>Mair and Jago, 2010</w:t>
      </w:r>
      <w:r w:rsidR="00E6725A" w:rsidRPr="00392FD1">
        <w:rPr>
          <w:rFonts w:ascii="Times New Roman" w:hAnsi="Times New Roman" w:cs="Times New Roman"/>
          <w:sz w:val="24"/>
          <w:szCs w:val="24"/>
          <w:shd w:val="clear" w:color="auto" w:fill="FFFFFF"/>
        </w:rPr>
        <w:t>).</w:t>
      </w:r>
      <w:r w:rsidRPr="00392FD1">
        <w:rPr>
          <w:rFonts w:ascii="Times New Roman" w:eastAsia="Times New Roman" w:hAnsi="Times New Roman" w:cs="Times New Roman"/>
          <w:sz w:val="24"/>
          <w:szCs w:val="24"/>
          <w:lang w:val="en-US"/>
        </w:rPr>
        <w:t xml:space="preserve"> While this may not be central to the </w:t>
      </w:r>
      <w:proofErr w:type="gramStart"/>
      <w:r w:rsidRPr="00392FD1">
        <w:rPr>
          <w:rFonts w:ascii="Times New Roman" w:eastAsia="Times New Roman" w:hAnsi="Times New Roman" w:cs="Times New Roman"/>
          <w:sz w:val="24"/>
          <w:szCs w:val="24"/>
          <w:lang w:val="en-US"/>
        </w:rPr>
        <w:t>event concept</w:t>
      </w:r>
      <w:proofErr w:type="gramEnd"/>
      <w:r w:rsidRPr="00392FD1">
        <w:rPr>
          <w:rFonts w:ascii="Times New Roman" w:eastAsia="Times New Roman" w:hAnsi="Times New Roman" w:cs="Times New Roman"/>
          <w:sz w:val="24"/>
          <w:szCs w:val="24"/>
          <w:lang w:val="en-US"/>
        </w:rPr>
        <w:t xml:space="preserve">, providing virtual </w:t>
      </w:r>
      <w:r w:rsidRPr="00392FD1">
        <w:rPr>
          <w:rFonts w:ascii="Times New Roman" w:eastAsia="Times New Roman" w:hAnsi="Times New Roman" w:cs="Times New Roman"/>
          <w:sz w:val="24"/>
          <w:szCs w:val="24"/>
          <w:lang w:val="en-US"/>
        </w:rPr>
        <w:lastRenderedPageBreak/>
        <w:t xml:space="preserve">workshops or cooking demonstrations could attract a global audience, promoting inclusivity beyond geographical limits. There is also an increasing demand for diverse cultural experiences, especially in the food industry. Attendees are seeking opportunities to explore and celebrate global culinary traditions. This aligns well with the </w:t>
      </w:r>
      <w:r w:rsidR="00454BC0" w:rsidRPr="00392FD1">
        <w:rPr>
          <w:rFonts w:ascii="Times New Roman" w:eastAsia="Times New Roman" w:hAnsi="Times New Roman" w:cs="Times New Roman"/>
          <w:sz w:val="24"/>
          <w:szCs w:val="24"/>
          <w:lang w:val="en-US"/>
        </w:rPr>
        <w:t>event's theme</w:t>
      </w:r>
      <w:r w:rsidRPr="00392FD1">
        <w:rPr>
          <w:rFonts w:ascii="Times New Roman" w:eastAsia="Times New Roman" w:hAnsi="Times New Roman" w:cs="Times New Roman"/>
          <w:sz w:val="24"/>
          <w:szCs w:val="24"/>
          <w:lang w:val="en-US"/>
        </w:rPr>
        <w:t xml:space="preserve"> and will appeal to the growing number of people interested in cultural and culinary diversity.</w:t>
      </w:r>
    </w:p>
    <w:p w14:paraId="416BFDDA" w14:textId="3205CC53" w:rsidR="00E672BB" w:rsidRPr="00392FD1" w:rsidRDefault="00E672BB" w:rsidP="00392FD1">
      <w:pPr>
        <w:spacing w:before="100" w:beforeAutospacing="1" w:after="100" w:afterAutospacing="1" w:line="480" w:lineRule="auto"/>
        <w:ind w:firstLine="720"/>
        <w:jc w:val="both"/>
        <w:rPr>
          <w:rFonts w:ascii="Times New Roman" w:eastAsia="Times New Roman" w:hAnsi="Times New Roman" w:cs="Times New Roman"/>
          <w:sz w:val="24"/>
          <w:szCs w:val="24"/>
          <w:lang w:val="en-US"/>
        </w:rPr>
      </w:pPr>
      <w:r w:rsidRPr="00392FD1">
        <w:rPr>
          <w:rFonts w:ascii="Times New Roman" w:eastAsia="Times New Roman" w:hAnsi="Times New Roman" w:cs="Times New Roman"/>
          <w:sz w:val="24"/>
          <w:szCs w:val="24"/>
          <w:lang w:val="en-US"/>
        </w:rPr>
        <w:t>However, these trends also present challenges. Rising costs</w:t>
      </w:r>
      <w:r w:rsidR="00454BC0" w:rsidRPr="00392FD1">
        <w:rPr>
          <w:rFonts w:ascii="Times New Roman" w:eastAsia="Times New Roman" w:hAnsi="Times New Roman" w:cs="Times New Roman"/>
          <w:sz w:val="24"/>
          <w:szCs w:val="24"/>
          <w:lang w:val="en-US"/>
        </w:rPr>
        <w:t xml:space="preserve"> may strain the event's budget, particularly in venue hire, catering, and sustainable materials</w:t>
      </w:r>
      <w:r w:rsidR="00CF486E" w:rsidRPr="00392FD1">
        <w:rPr>
          <w:rFonts w:ascii="Times New Roman" w:eastAsia="Times New Roman" w:hAnsi="Times New Roman" w:cs="Times New Roman"/>
          <w:sz w:val="24"/>
          <w:szCs w:val="24"/>
          <w:lang w:val="en-US"/>
        </w:rPr>
        <w:t xml:space="preserve"> (</w:t>
      </w:r>
      <w:r w:rsidR="00CF486E" w:rsidRPr="00392FD1">
        <w:rPr>
          <w:rFonts w:ascii="Times New Roman" w:hAnsi="Times New Roman" w:cs="Times New Roman"/>
          <w:sz w:val="24"/>
          <w:szCs w:val="24"/>
          <w:shd w:val="clear" w:color="auto" w:fill="FFFFFF"/>
        </w:rPr>
        <w:t xml:space="preserve">Cohen and Cohen, 2019). </w:t>
      </w:r>
      <w:r w:rsidRPr="00392FD1">
        <w:rPr>
          <w:rFonts w:ascii="Times New Roman" w:eastAsia="Times New Roman" w:hAnsi="Times New Roman" w:cs="Times New Roman"/>
          <w:sz w:val="24"/>
          <w:szCs w:val="24"/>
          <w:lang w:val="en-US"/>
        </w:rPr>
        <w:t xml:space="preserve">Furthermore, cultural sensitivity is critical when showcasing diverse cuisines. </w:t>
      </w:r>
      <w:r w:rsidR="00454BC0" w:rsidRPr="00392FD1">
        <w:rPr>
          <w:rFonts w:ascii="Times New Roman" w:eastAsia="Times New Roman" w:hAnsi="Times New Roman" w:cs="Times New Roman"/>
          <w:sz w:val="24"/>
          <w:szCs w:val="24"/>
          <w:lang w:val="en-US"/>
        </w:rPr>
        <w:t>Ensuring that the representations of various cultures are respectful and accurate is vital</w:t>
      </w:r>
      <w:r w:rsidRPr="00392FD1">
        <w:rPr>
          <w:rFonts w:ascii="Times New Roman" w:eastAsia="Times New Roman" w:hAnsi="Times New Roman" w:cs="Times New Roman"/>
          <w:sz w:val="24"/>
          <w:szCs w:val="24"/>
          <w:lang w:val="en-US"/>
        </w:rPr>
        <w:t>. These factors must be carefully considered during the strategic planning phase to ensure the event is both inclusive and financially viable.</w:t>
      </w:r>
    </w:p>
    <w:p w14:paraId="302B0AEA" w14:textId="7A8D73B4" w:rsidR="006B209C" w:rsidRPr="00392FD1" w:rsidRDefault="006B209C" w:rsidP="00392FD1">
      <w:pPr>
        <w:spacing w:before="100" w:beforeAutospacing="1" w:after="100" w:afterAutospacing="1" w:line="480" w:lineRule="auto"/>
        <w:jc w:val="center"/>
        <w:rPr>
          <w:rFonts w:ascii="Times New Roman" w:eastAsia="Times New Roman" w:hAnsi="Times New Roman" w:cs="Times New Roman"/>
          <w:b/>
          <w:bCs/>
          <w:sz w:val="24"/>
          <w:szCs w:val="24"/>
          <w:lang w:val="en-US"/>
        </w:rPr>
      </w:pPr>
      <w:r w:rsidRPr="00392FD1">
        <w:rPr>
          <w:rFonts w:ascii="Times New Roman" w:eastAsia="Times New Roman" w:hAnsi="Times New Roman" w:cs="Times New Roman"/>
          <w:b/>
          <w:bCs/>
          <w:sz w:val="24"/>
          <w:szCs w:val="24"/>
          <w:lang w:val="en-US"/>
        </w:rPr>
        <w:t>Situational and Cultural Considerations</w:t>
      </w:r>
    </w:p>
    <w:p w14:paraId="7B704515" w14:textId="1FB21893" w:rsidR="00566CB3" w:rsidRPr="00392FD1" w:rsidRDefault="00566CB3" w:rsidP="00392FD1">
      <w:pPr>
        <w:spacing w:before="100" w:beforeAutospacing="1" w:after="100" w:afterAutospacing="1" w:line="480" w:lineRule="auto"/>
        <w:ind w:firstLine="720"/>
        <w:jc w:val="both"/>
        <w:rPr>
          <w:rFonts w:ascii="Times New Roman" w:eastAsia="Times New Roman" w:hAnsi="Times New Roman" w:cs="Times New Roman"/>
          <w:sz w:val="24"/>
          <w:szCs w:val="24"/>
          <w:lang w:val="en-US"/>
        </w:rPr>
      </w:pPr>
      <w:r w:rsidRPr="00392FD1">
        <w:rPr>
          <w:rFonts w:ascii="Times New Roman" w:eastAsia="Times New Roman" w:hAnsi="Times New Roman" w:cs="Times New Roman"/>
          <w:sz w:val="24"/>
          <w:szCs w:val="24"/>
          <w:lang w:val="en-US"/>
        </w:rPr>
        <w:t xml:space="preserve">A PESTEL analysis </w:t>
      </w:r>
      <w:r w:rsidR="00454BC0" w:rsidRPr="00392FD1">
        <w:rPr>
          <w:rFonts w:ascii="Times New Roman" w:eastAsia="Times New Roman" w:hAnsi="Times New Roman" w:cs="Times New Roman"/>
          <w:sz w:val="24"/>
          <w:szCs w:val="24"/>
          <w:lang w:val="en-US"/>
        </w:rPr>
        <w:t>helps understand</w:t>
      </w:r>
      <w:r w:rsidR="00A32465" w:rsidRPr="00392FD1">
        <w:rPr>
          <w:rFonts w:ascii="Times New Roman" w:eastAsia="Times New Roman" w:hAnsi="Times New Roman" w:cs="Times New Roman"/>
          <w:sz w:val="24"/>
          <w:szCs w:val="24"/>
          <w:lang w:val="en-US"/>
        </w:rPr>
        <w:t xml:space="preserve"> the situational and cultural factors influencing the event</w:t>
      </w:r>
      <w:r w:rsidRPr="00392FD1">
        <w:rPr>
          <w:rFonts w:ascii="Times New Roman" w:eastAsia="Times New Roman" w:hAnsi="Times New Roman" w:cs="Times New Roman"/>
          <w:sz w:val="24"/>
          <w:szCs w:val="24"/>
          <w:lang w:val="en-US"/>
        </w:rPr>
        <w:t>. This analysis explores Political, Economic, Social, Technological, Environmental, and Legal factors that may impact the event.</w:t>
      </w:r>
    </w:p>
    <w:p w14:paraId="0876B248" w14:textId="75F4EA56" w:rsidR="00E00850" w:rsidRPr="00392FD1" w:rsidRDefault="00566CB3" w:rsidP="00392FD1">
      <w:pPr>
        <w:pStyle w:val="ListParagraph"/>
        <w:numPr>
          <w:ilvl w:val="0"/>
          <w:numId w:val="14"/>
        </w:numPr>
        <w:spacing w:before="100" w:beforeAutospacing="1" w:after="100" w:afterAutospacing="1" w:line="480" w:lineRule="auto"/>
        <w:jc w:val="both"/>
        <w:rPr>
          <w:rFonts w:ascii="Times New Roman" w:eastAsia="Times New Roman" w:hAnsi="Times New Roman" w:cs="Times New Roman"/>
          <w:sz w:val="24"/>
          <w:szCs w:val="24"/>
          <w:lang w:val="en-US"/>
        </w:rPr>
      </w:pPr>
      <w:r w:rsidRPr="00392FD1">
        <w:rPr>
          <w:rFonts w:ascii="Times New Roman" w:eastAsia="Times New Roman" w:hAnsi="Times New Roman" w:cs="Times New Roman"/>
          <w:sz w:val="24"/>
          <w:szCs w:val="24"/>
          <w:lang w:val="en-US"/>
        </w:rPr>
        <w:t xml:space="preserve">Political and Legal considerations are crucial, particularly when </w:t>
      </w:r>
      <w:proofErr w:type="spellStart"/>
      <w:r w:rsidRPr="00392FD1">
        <w:rPr>
          <w:rFonts w:ascii="Times New Roman" w:eastAsia="Times New Roman" w:hAnsi="Times New Roman" w:cs="Times New Roman"/>
          <w:sz w:val="24"/>
          <w:szCs w:val="24"/>
          <w:lang w:val="en-US"/>
        </w:rPr>
        <w:t>organi</w:t>
      </w:r>
      <w:r w:rsidR="00385A38" w:rsidRPr="00392FD1">
        <w:rPr>
          <w:rFonts w:ascii="Times New Roman" w:eastAsia="Times New Roman" w:hAnsi="Times New Roman" w:cs="Times New Roman"/>
          <w:sz w:val="24"/>
          <w:szCs w:val="24"/>
          <w:lang w:val="en-US"/>
        </w:rPr>
        <w:t>s</w:t>
      </w:r>
      <w:r w:rsidRPr="00392FD1">
        <w:rPr>
          <w:rFonts w:ascii="Times New Roman" w:eastAsia="Times New Roman" w:hAnsi="Times New Roman" w:cs="Times New Roman"/>
          <w:sz w:val="24"/>
          <w:szCs w:val="24"/>
          <w:lang w:val="en-US"/>
        </w:rPr>
        <w:t>ing</w:t>
      </w:r>
      <w:proofErr w:type="spellEnd"/>
      <w:r w:rsidRPr="00392FD1">
        <w:rPr>
          <w:rFonts w:ascii="Times New Roman" w:eastAsia="Times New Roman" w:hAnsi="Times New Roman" w:cs="Times New Roman"/>
          <w:sz w:val="24"/>
          <w:szCs w:val="24"/>
          <w:lang w:val="en-US"/>
        </w:rPr>
        <w:t xml:space="preserve"> large-scale public events. Compliance with local regulations, including health and safety standards, permits, and licensing, is essential</w:t>
      </w:r>
      <w:r w:rsidR="009023E6" w:rsidRPr="00392FD1">
        <w:rPr>
          <w:rFonts w:ascii="Times New Roman" w:eastAsia="Times New Roman" w:hAnsi="Times New Roman" w:cs="Times New Roman"/>
          <w:sz w:val="24"/>
          <w:szCs w:val="24"/>
          <w:lang w:val="en-US"/>
        </w:rPr>
        <w:t xml:space="preserve"> (</w:t>
      </w:r>
      <w:r w:rsidR="009023E6" w:rsidRPr="00392FD1">
        <w:rPr>
          <w:rFonts w:ascii="Times New Roman" w:hAnsi="Times New Roman" w:cs="Times New Roman"/>
          <w:sz w:val="24"/>
          <w:szCs w:val="24"/>
          <w:shd w:val="clear" w:color="auto" w:fill="FFFFFF"/>
        </w:rPr>
        <w:t>Getz and Page, 2019</w:t>
      </w:r>
      <w:r w:rsidR="00577E5B" w:rsidRPr="00392FD1">
        <w:rPr>
          <w:rFonts w:ascii="Times New Roman" w:hAnsi="Times New Roman" w:cs="Times New Roman"/>
          <w:sz w:val="24"/>
          <w:szCs w:val="24"/>
          <w:shd w:val="clear" w:color="auto" w:fill="FFFFFF"/>
        </w:rPr>
        <w:t>)</w:t>
      </w:r>
      <w:r w:rsidR="009023E6" w:rsidRPr="00392FD1">
        <w:rPr>
          <w:rFonts w:ascii="Times New Roman" w:hAnsi="Times New Roman" w:cs="Times New Roman"/>
          <w:sz w:val="24"/>
          <w:szCs w:val="24"/>
          <w:shd w:val="clear" w:color="auto" w:fill="FFFFFF"/>
        </w:rPr>
        <w:t>. </w:t>
      </w:r>
      <w:r w:rsidRPr="00392FD1">
        <w:rPr>
          <w:rFonts w:ascii="Times New Roman" w:eastAsia="Times New Roman" w:hAnsi="Times New Roman" w:cs="Times New Roman"/>
          <w:sz w:val="24"/>
          <w:szCs w:val="24"/>
          <w:lang w:val="en-US"/>
        </w:rPr>
        <w:t xml:space="preserve">The event must </w:t>
      </w:r>
      <w:r w:rsidR="00454BC0" w:rsidRPr="00392FD1">
        <w:rPr>
          <w:rFonts w:ascii="Times New Roman" w:eastAsia="Times New Roman" w:hAnsi="Times New Roman" w:cs="Times New Roman"/>
          <w:sz w:val="24"/>
          <w:szCs w:val="24"/>
          <w:lang w:val="en-US"/>
        </w:rPr>
        <w:t>follow</w:t>
      </w:r>
      <w:r w:rsidRPr="00392FD1">
        <w:rPr>
          <w:rFonts w:ascii="Times New Roman" w:eastAsia="Times New Roman" w:hAnsi="Times New Roman" w:cs="Times New Roman"/>
          <w:sz w:val="24"/>
          <w:szCs w:val="24"/>
          <w:lang w:val="en-US"/>
        </w:rPr>
        <w:t xml:space="preserve"> all public event regulations, such as food safety, COVID-19 protocols, and accessibility laws. This is especially important when showcasing diverse cuisines to avoid legal issues related to food handling and vendor operations.</w:t>
      </w:r>
    </w:p>
    <w:p w14:paraId="20544778" w14:textId="424ECC85" w:rsidR="00566CB3" w:rsidRPr="00392FD1" w:rsidRDefault="00566CB3" w:rsidP="00392FD1">
      <w:pPr>
        <w:pStyle w:val="ListParagraph"/>
        <w:numPr>
          <w:ilvl w:val="0"/>
          <w:numId w:val="14"/>
        </w:numPr>
        <w:spacing w:before="100" w:beforeAutospacing="1" w:after="100" w:afterAutospacing="1" w:line="480" w:lineRule="auto"/>
        <w:jc w:val="both"/>
        <w:rPr>
          <w:rFonts w:ascii="Times New Roman" w:eastAsia="Times New Roman" w:hAnsi="Times New Roman" w:cs="Times New Roman"/>
          <w:sz w:val="24"/>
          <w:szCs w:val="24"/>
          <w:lang w:val="en-US"/>
        </w:rPr>
      </w:pPr>
      <w:r w:rsidRPr="00392FD1">
        <w:rPr>
          <w:rFonts w:ascii="Times New Roman" w:eastAsia="Times New Roman" w:hAnsi="Times New Roman" w:cs="Times New Roman"/>
          <w:sz w:val="24"/>
          <w:szCs w:val="24"/>
          <w:lang w:val="en-US"/>
        </w:rPr>
        <w:lastRenderedPageBreak/>
        <w:t xml:space="preserve">Economic </w:t>
      </w:r>
      <w:r w:rsidR="005E702D" w:rsidRPr="00392FD1">
        <w:rPr>
          <w:rFonts w:ascii="Times New Roman" w:eastAsia="Times New Roman" w:hAnsi="Times New Roman" w:cs="Times New Roman"/>
          <w:sz w:val="24"/>
          <w:szCs w:val="24"/>
          <w:lang w:val="en-US"/>
        </w:rPr>
        <w:t>factors</w:t>
      </w:r>
      <w:r w:rsidR="00454BC0" w:rsidRPr="00392FD1">
        <w:rPr>
          <w:rFonts w:ascii="Times New Roman" w:eastAsia="Times New Roman" w:hAnsi="Times New Roman" w:cs="Times New Roman"/>
          <w:sz w:val="24"/>
          <w:szCs w:val="24"/>
          <w:lang w:val="en-US"/>
        </w:rPr>
        <w:t>,</w:t>
      </w:r>
      <w:r w:rsidR="005E702D" w:rsidRPr="00392FD1">
        <w:rPr>
          <w:rFonts w:ascii="Times New Roman" w:eastAsia="Times New Roman" w:hAnsi="Times New Roman" w:cs="Times New Roman"/>
          <w:sz w:val="24"/>
          <w:szCs w:val="24"/>
          <w:lang w:val="en-US"/>
        </w:rPr>
        <w:t xml:space="preserve"> including </w:t>
      </w:r>
      <w:r w:rsidRPr="00392FD1">
        <w:rPr>
          <w:rFonts w:ascii="Times New Roman" w:eastAsia="Times New Roman" w:hAnsi="Times New Roman" w:cs="Times New Roman"/>
          <w:sz w:val="24"/>
          <w:szCs w:val="24"/>
          <w:lang w:val="en-US"/>
        </w:rPr>
        <w:t>budget constraints</w:t>
      </w:r>
      <w:r w:rsidR="00454BC0" w:rsidRPr="00392FD1">
        <w:rPr>
          <w:rFonts w:ascii="Times New Roman" w:eastAsia="Times New Roman" w:hAnsi="Times New Roman" w:cs="Times New Roman"/>
          <w:sz w:val="24"/>
          <w:szCs w:val="24"/>
          <w:lang w:val="en-US"/>
        </w:rPr>
        <w:t>,</w:t>
      </w:r>
      <w:r w:rsidRPr="00392FD1">
        <w:rPr>
          <w:rFonts w:ascii="Times New Roman" w:eastAsia="Times New Roman" w:hAnsi="Times New Roman" w:cs="Times New Roman"/>
          <w:sz w:val="24"/>
          <w:szCs w:val="24"/>
          <w:lang w:val="en-US"/>
        </w:rPr>
        <w:t xml:space="preserve"> are always a concern. </w:t>
      </w:r>
      <w:r w:rsidR="00970E45" w:rsidRPr="00392FD1">
        <w:rPr>
          <w:rFonts w:ascii="Times New Roman" w:eastAsia="Times New Roman" w:hAnsi="Times New Roman" w:cs="Times New Roman"/>
          <w:sz w:val="24"/>
          <w:szCs w:val="24"/>
          <w:lang w:val="en-US"/>
        </w:rPr>
        <w:t xml:space="preserve">These </w:t>
      </w:r>
      <w:r w:rsidRPr="00392FD1">
        <w:rPr>
          <w:rFonts w:ascii="Times New Roman" w:eastAsia="Times New Roman" w:hAnsi="Times New Roman" w:cs="Times New Roman"/>
          <w:sz w:val="24"/>
          <w:szCs w:val="24"/>
          <w:lang w:val="en-US"/>
        </w:rPr>
        <w:t xml:space="preserve">factors influence both the costs associated with </w:t>
      </w:r>
      <w:proofErr w:type="spellStart"/>
      <w:r w:rsidRPr="00392FD1">
        <w:rPr>
          <w:rFonts w:ascii="Times New Roman" w:eastAsia="Times New Roman" w:hAnsi="Times New Roman" w:cs="Times New Roman"/>
          <w:sz w:val="24"/>
          <w:szCs w:val="24"/>
          <w:lang w:val="en-US"/>
        </w:rPr>
        <w:t>organi</w:t>
      </w:r>
      <w:r w:rsidR="00385A38" w:rsidRPr="00392FD1">
        <w:rPr>
          <w:rFonts w:ascii="Times New Roman" w:eastAsia="Times New Roman" w:hAnsi="Times New Roman" w:cs="Times New Roman"/>
          <w:sz w:val="24"/>
          <w:szCs w:val="24"/>
          <w:lang w:val="en-US"/>
        </w:rPr>
        <w:t>s</w:t>
      </w:r>
      <w:r w:rsidRPr="00392FD1">
        <w:rPr>
          <w:rFonts w:ascii="Times New Roman" w:eastAsia="Times New Roman" w:hAnsi="Times New Roman" w:cs="Times New Roman"/>
          <w:sz w:val="24"/>
          <w:szCs w:val="24"/>
          <w:lang w:val="en-US"/>
        </w:rPr>
        <w:t>ing</w:t>
      </w:r>
      <w:proofErr w:type="spellEnd"/>
      <w:r w:rsidRPr="00392FD1">
        <w:rPr>
          <w:rFonts w:ascii="Times New Roman" w:eastAsia="Times New Roman" w:hAnsi="Times New Roman" w:cs="Times New Roman"/>
          <w:sz w:val="24"/>
          <w:szCs w:val="24"/>
          <w:lang w:val="en-US"/>
        </w:rPr>
        <w:t xml:space="preserve"> the event and the potential spending power of attendees. With rising event production costs, including venue rental, catering, and staffing, balancing these with anticipated income from ticket sales, sponsorships, and vendor fees is crucial for profitability. Understanding the economic environment allows for effective budget management and resource allocation.</w:t>
      </w:r>
    </w:p>
    <w:p w14:paraId="27306A7D" w14:textId="59E254F2" w:rsidR="006B209C" w:rsidRPr="00392FD1" w:rsidRDefault="00566CB3" w:rsidP="00392FD1">
      <w:pPr>
        <w:spacing w:before="100" w:beforeAutospacing="1" w:after="100" w:afterAutospacing="1" w:line="480" w:lineRule="auto"/>
        <w:ind w:firstLine="720"/>
        <w:jc w:val="both"/>
        <w:rPr>
          <w:rFonts w:ascii="Times New Roman" w:eastAsia="Times New Roman" w:hAnsi="Times New Roman" w:cs="Times New Roman"/>
          <w:sz w:val="24"/>
          <w:szCs w:val="24"/>
          <w:lang w:val="en-US"/>
        </w:rPr>
      </w:pPr>
      <w:r w:rsidRPr="00392FD1">
        <w:rPr>
          <w:rFonts w:ascii="Times New Roman" w:eastAsia="Times New Roman" w:hAnsi="Times New Roman" w:cs="Times New Roman"/>
          <w:sz w:val="24"/>
          <w:szCs w:val="24"/>
          <w:lang w:val="en-US"/>
        </w:rPr>
        <w:t>Cultural considerations are vital for creating an inclusive and respectful environment. The event</w:t>
      </w:r>
      <w:r w:rsidR="008640EB" w:rsidRPr="00392FD1">
        <w:rPr>
          <w:rFonts w:ascii="Times New Roman" w:eastAsia="Times New Roman" w:hAnsi="Times New Roman" w:cs="Times New Roman"/>
          <w:sz w:val="24"/>
          <w:szCs w:val="24"/>
          <w:lang w:val="en-US"/>
        </w:rPr>
        <w:t>'</w:t>
      </w:r>
      <w:r w:rsidRPr="00392FD1">
        <w:rPr>
          <w:rFonts w:ascii="Times New Roman" w:eastAsia="Times New Roman" w:hAnsi="Times New Roman" w:cs="Times New Roman"/>
          <w:sz w:val="24"/>
          <w:szCs w:val="24"/>
          <w:lang w:val="en-US"/>
        </w:rPr>
        <w:t>s theme revolves around celebrating diverse culinary traditions, so it</w:t>
      </w:r>
      <w:r w:rsidR="008640EB" w:rsidRPr="00392FD1">
        <w:rPr>
          <w:rFonts w:ascii="Times New Roman" w:eastAsia="Times New Roman" w:hAnsi="Times New Roman" w:cs="Times New Roman"/>
          <w:sz w:val="24"/>
          <w:szCs w:val="24"/>
          <w:lang w:val="en-US"/>
        </w:rPr>
        <w:t>'</w:t>
      </w:r>
      <w:r w:rsidRPr="00392FD1">
        <w:rPr>
          <w:rFonts w:ascii="Times New Roman" w:eastAsia="Times New Roman" w:hAnsi="Times New Roman" w:cs="Times New Roman"/>
          <w:sz w:val="24"/>
          <w:szCs w:val="24"/>
          <w:lang w:val="en-US"/>
        </w:rPr>
        <w:t>s critical to represent each culture authentically and respectfully. Cultural sensitivity is necessary when selecting cuisines and engaging with chefs from various backgrounds</w:t>
      </w:r>
      <w:r w:rsidR="00384873" w:rsidRPr="00392FD1">
        <w:rPr>
          <w:rFonts w:ascii="Times New Roman" w:eastAsia="Times New Roman" w:hAnsi="Times New Roman" w:cs="Times New Roman"/>
          <w:sz w:val="24"/>
          <w:szCs w:val="24"/>
          <w:lang w:val="en-US"/>
        </w:rPr>
        <w:t xml:space="preserve"> (</w:t>
      </w:r>
      <w:r w:rsidR="00384873" w:rsidRPr="00392FD1">
        <w:rPr>
          <w:rFonts w:ascii="Times New Roman" w:hAnsi="Times New Roman" w:cs="Times New Roman"/>
          <w:sz w:val="24"/>
          <w:szCs w:val="24"/>
          <w:shd w:val="clear" w:color="auto" w:fill="FFFFFF"/>
        </w:rPr>
        <w:t>Getz and Page, 2019). </w:t>
      </w:r>
      <w:r w:rsidRPr="00392FD1">
        <w:rPr>
          <w:rFonts w:ascii="Times New Roman" w:eastAsia="Times New Roman" w:hAnsi="Times New Roman" w:cs="Times New Roman"/>
          <w:sz w:val="24"/>
          <w:szCs w:val="24"/>
          <w:lang w:val="en-US"/>
        </w:rPr>
        <w:t>Misrepresentation or cultural appropriation can lead to backlash and damage the event</w:t>
      </w:r>
      <w:r w:rsidR="008640EB" w:rsidRPr="00392FD1">
        <w:rPr>
          <w:rFonts w:ascii="Times New Roman" w:eastAsia="Times New Roman" w:hAnsi="Times New Roman" w:cs="Times New Roman"/>
          <w:sz w:val="24"/>
          <w:szCs w:val="24"/>
          <w:lang w:val="en-US"/>
        </w:rPr>
        <w:t>'</w:t>
      </w:r>
      <w:r w:rsidRPr="00392FD1">
        <w:rPr>
          <w:rFonts w:ascii="Times New Roman" w:eastAsia="Times New Roman" w:hAnsi="Times New Roman" w:cs="Times New Roman"/>
          <w:sz w:val="24"/>
          <w:szCs w:val="24"/>
          <w:lang w:val="en-US"/>
        </w:rPr>
        <w:t>s reputation. Ensuring proper consultation with cultural experts and communities helps maintain a positive and inclusive atmosphere, which is essential for the success and credibility of the event.</w:t>
      </w:r>
    </w:p>
    <w:p w14:paraId="57BB33D0" w14:textId="562A3010" w:rsidR="00B012CD" w:rsidRPr="00392FD1" w:rsidRDefault="00657811" w:rsidP="00392FD1">
      <w:pPr>
        <w:spacing w:before="100" w:beforeAutospacing="1" w:after="100" w:afterAutospacing="1" w:line="480" w:lineRule="auto"/>
        <w:jc w:val="center"/>
        <w:rPr>
          <w:rFonts w:ascii="Times New Roman" w:eastAsia="Times New Roman" w:hAnsi="Times New Roman" w:cs="Times New Roman"/>
          <w:b/>
          <w:bCs/>
          <w:sz w:val="24"/>
          <w:szCs w:val="24"/>
          <w:lang w:val="en-US"/>
        </w:rPr>
      </w:pPr>
      <w:r w:rsidRPr="00392FD1">
        <w:rPr>
          <w:rFonts w:ascii="Times New Roman" w:eastAsia="Times New Roman" w:hAnsi="Times New Roman" w:cs="Times New Roman"/>
          <w:b/>
          <w:bCs/>
          <w:sz w:val="24"/>
          <w:szCs w:val="24"/>
          <w:lang w:val="en-US"/>
        </w:rPr>
        <w:t>Conclusion</w:t>
      </w:r>
    </w:p>
    <w:p w14:paraId="15173F0D" w14:textId="2A3170AD" w:rsidR="0029438C" w:rsidRPr="00392FD1" w:rsidRDefault="001F2532" w:rsidP="00392FD1">
      <w:pPr>
        <w:spacing w:before="100" w:beforeAutospacing="1" w:after="100" w:afterAutospacing="1" w:line="480" w:lineRule="auto"/>
        <w:ind w:firstLine="720"/>
        <w:jc w:val="both"/>
        <w:rPr>
          <w:rFonts w:ascii="Times New Roman" w:eastAsia="Times New Roman" w:hAnsi="Times New Roman" w:cs="Times New Roman"/>
          <w:sz w:val="24"/>
          <w:szCs w:val="24"/>
          <w:lang w:val="en-US"/>
        </w:rPr>
      </w:pPr>
      <w:r w:rsidRPr="00392FD1">
        <w:rPr>
          <w:rFonts w:ascii="Times New Roman" w:eastAsia="Times New Roman" w:hAnsi="Times New Roman" w:cs="Times New Roman"/>
          <w:sz w:val="24"/>
          <w:szCs w:val="24"/>
          <w:lang w:val="en-US"/>
        </w:rPr>
        <w:t xml:space="preserve">The strategic planning and delivery of the </w:t>
      </w:r>
      <w:r w:rsidRPr="00392FD1">
        <w:rPr>
          <w:rFonts w:ascii="Times New Roman" w:eastAsia="Times New Roman" w:hAnsi="Times New Roman" w:cs="Times New Roman"/>
          <w:i/>
          <w:iCs/>
          <w:sz w:val="24"/>
          <w:szCs w:val="24"/>
          <w:lang w:val="en-US"/>
        </w:rPr>
        <w:t>"Inclusive Culinary Experiences"</w:t>
      </w:r>
      <w:r w:rsidRPr="00392FD1">
        <w:rPr>
          <w:rFonts w:ascii="Times New Roman" w:eastAsia="Times New Roman" w:hAnsi="Times New Roman" w:cs="Times New Roman"/>
          <w:sz w:val="24"/>
          <w:szCs w:val="24"/>
          <w:lang w:val="en-US"/>
        </w:rPr>
        <w:t xml:space="preserve"> event are integral to ensuring its success. </w:t>
      </w:r>
      <w:r w:rsidR="00454BC0" w:rsidRPr="00392FD1">
        <w:rPr>
          <w:rFonts w:ascii="Times New Roman" w:eastAsia="Times New Roman" w:hAnsi="Times New Roman" w:cs="Times New Roman"/>
          <w:sz w:val="24"/>
          <w:szCs w:val="24"/>
          <w:lang w:val="en-US"/>
        </w:rPr>
        <w:t xml:space="preserve">The </w:t>
      </w:r>
      <w:proofErr w:type="spellStart"/>
      <w:r w:rsidR="00454BC0" w:rsidRPr="00392FD1">
        <w:rPr>
          <w:rFonts w:ascii="Times New Roman" w:eastAsia="Times New Roman" w:hAnsi="Times New Roman" w:cs="Times New Roman"/>
          <w:sz w:val="24"/>
          <w:szCs w:val="24"/>
          <w:lang w:val="en-US"/>
        </w:rPr>
        <w:t>organising</w:t>
      </w:r>
      <w:proofErr w:type="spellEnd"/>
      <w:r w:rsidR="00454BC0" w:rsidRPr="00392FD1">
        <w:rPr>
          <w:rFonts w:ascii="Times New Roman" w:eastAsia="Times New Roman" w:hAnsi="Times New Roman" w:cs="Times New Roman"/>
          <w:sz w:val="24"/>
          <w:szCs w:val="24"/>
          <w:lang w:val="en-US"/>
        </w:rPr>
        <w:t xml:space="preserve"> team must</w:t>
      </w:r>
      <w:r w:rsidR="00F469C9" w:rsidRPr="00392FD1">
        <w:rPr>
          <w:rFonts w:ascii="Times New Roman" w:eastAsia="Times New Roman" w:hAnsi="Times New Roman" w:cs="Times New Roman"/>
          <w:sz w:val="24"/>
          <w:szCs w:val="24"/>
          <w:lang w:val="en-US"/>
        </w:rPr>
        <w:t xml:space="preserve"> </w:t>
      </w:r>
      <w:r w:rsidRPr="00392FD1">
        <w:rPr>
          <w:rFonts w:ascii="Times New Roman" w:eastAsia="Times New Roman" w:hAnsi="Times New Roman" w:cs="Times New Roman"/>
          <w:sz w:val="24"/>
          <w:szCs w:val="24"/>
          <w:lang w:val="en-US"/>
        </w:rPr>
        <w:t>follow a detailed event cycle and focus on operational, planning, and marketing activities</w:t>
      </w:r>
      <w:r w:rsidR="00A84203" w:rsidRPr="00392FD1">
        <w:rPr>
          <w:rFonts w:ascii="Times New Roman" w:eastAsia="Times New Roman" w:hAnsi="Times New Roman" w:cs="Times New Roman"/>
          <w:sz w:val="24"/>
          <w:szCs w:val="24"/>
          <w:lang w:val="en-US"/>
        </w:rPr>
        <w:t xml:space="preserve"> to </w:t>
      </w:r>
      <w:r w:rsidR="00454BC0" w:rsidRPr="00392FD1">
        <w:rPr>
          <w:rFonts w:ascii="Times New Roman" w:eastAsia="Times New Roman" w:hAnsi="Times New Roman" w:cs="Times New Roman"/>
          <w:sz w:val="24"/>
          <w:szCs w:val="24"/>
          <w:lang w:val="en-US"/>
        </w:rPr>
        <w:t>promote</w:t>
      </w:r>
      <w:r w:rsidRPr="00392FD1">
        <w:rPr>
          <w:rFonts w:ascii="Times New Roman" w:eastAsia="Times New Roman" w:hAnsi="Times New Roman" w:cs="Times New Roman"/>
          <w:sz w:val="24"/>
          <w:szCs w:val="24"/>
          <w:lang w:val="en-US"/>
        </w:rPr>
        <w:t xml:space="preserve"> culinary </w:t>
      </w:r>
      <w:proofErr w:type="gramStart"/>
      <w:r w:rsidRPr="00392FD1">
        <w:rPr>
          <w:rFonts w:ascii="Times New Roman" w:eastAsia="Times New Roman" w:hAnsi="Times New Roman" w:cs="Times New Roman"/>
          <w:sz w:val="24"/>
          <w:szCs w:val="24"/>
          <w:lang w:val="en-US"/>
        </w:rPr>
        <w:t>inclusivity</w:t>
      </w:r>
      <w:proofErr w:type="gramEnd"/>
      <w:r w:rsidRPr="00392FD1">
        <w:rPr>
          <w:rFonts w:ascii="Times New Roman" w:eastAsia="Times New Roman" w:hAnsi="Times New Roman" w:cs="Times New Roman"/>
          <w:sz w:val="24"/>
          <w:szCs w:val="24"/>
          <w:lang w:val="en-US"/>
        </w:rPr>
        <w:t xml:space="preserve">. </w:t>
      </w:r>
      <w:r w:rsidR="00C464AC">
        <w:rPr>
          <w:rFonts w:ascii="Times New Roman" w:eastAsia="Times New Roman" w:hAnsi="Times New Roman" w:cs="Times New Roman"/>
          <w:sz w:val="24"/>
          <w:szCs w:val="24"/>
          <w:lang w:val="en-US"/>
        </w:rPr>
        <w:t>Choosing</w:t>
      </w:r>
      <w:r w:rsidRPr="00392FD1">
        <w:rPr>
          <w:rFonts w:ascii="Times New Roman" w:eastAsia="Times New Roman" w:hAnsi="Times New Roman" w:cs="Times New Roman"/>
          <w:sz w:val="24"/>
          <w:szCs w:val="24"/>
          <w:lang w:val="en-US"/>
        </w:rPr>
        <w:t xml:space="preserve"> a</w:t>
      </w:r>
      <w:r w:rsidR="007005B3">
        <w:rPr>
          <w:rFonts w:ascii="Times New Roman" w:eastAsia="Times New Roman" w:hAnsi="Times New Roman" w:cs="Times New Roman"/>
          <w:sz w:val="24"/>
          <w:szCs w:val="24"/>
          <w:lang w:val="en-US"/>
        </w:rPr>
        <w:t xml:space="preserve"> global culinary and tourist hub</w:t>
      </w:r>
      <w:r w:rsidR="00C464AC">
        <w:rPr>
          <w:rFonts w:ascii="Times New Roman" w:eastAsia="Times New Roman" w:hAnsi="Times New Roman" w:cs="Times New Roman"/>
          <w:sz w:val="24"/>
          <w:szCs w:val="24"/>
          <w:lang w:val="en-US"/>
        </w:rPr>
        <w:t xml:space="preserve"> like Singapore</w:t>
      </w:r>
      <w:r w:rsidRPr="00392FD1">
        <w:rPr>
          <w:rFonts w:ascii="Times New Roman" w:eastAsia="Times New Roman" w:hAnsi="Times New Roman" w:cs="Times New Roman"/>
          <w:sz w:val="24"/>
          <w:szCs w:val="24"/>
          <w:lang w:val="en-US"/>
        </w:rPr>
        <w:t xml:space="preserve">, </w:t>
      </w:r>
      <w:r w:rsidR="00454BC0" w:rsidRPr="00392FD1">
        <w:rPr>
          <w:rFonts w:ascii="Times New Roman" w:eastAsia="Times New Roman" w:hAnsi="Times New Roman" w:cs="Times New Roman"/>
          <w:sz w:val="24"/>
          <w:szCs w:val="24"/>
          <w:lang w:val="en-US"/>
        </w:rPr>
        <w:t>thoughtful venue selection</w:t>
      </w:r>
      <w:r w:rsidR="00970673">
        <w:rPr>
          <w:rFonts w:ascii="Times New Roman" w:eastAsia="Times New Roman" w:hAnsi="Times New Roman" w:cs="Times New Roman"/>
          <w:sz w:val="24"/>
          <w:szCs w:val="24"/>
          <w:lang w:val="en-US"/>
        </w:rPr>
        <w:t xml:space="preserve"> like </w:t>
      </w:r>
      <w:r w:rsidR="00970673" w:rsidRPr="00970673">
        <w:rPr>
          <w:rFonts w:ascii="Times New Roman" w:eastAsia="Times New Roman" w:hAnsi="Times New Roman" w:cs="Times New Roman"/>
          <w:sz w:val="24"/>
          <w:szCs w:val="24"/>
          <w:lang w:val="en-US"/>
        </w:rPr>
        <w:t>Marina Bay Sands</w:t>
      </w:r>
      <w:r w:rsidR="00454BC0" w:rsidRPr="00392FD1">
        <w:rPr>
          <w:rFonts w:ascii="Times New Roman" w:eastAsia="Times New Roman" w:hAnsi="Times New Roman" w:cs="Times New Roman"/>
          <w:sz w:val="24"/>
          <w:szCs w:val="24"/>
          <w:lang w:val="en-US"/>
        </w:rPr>
        <w:t>, staffing requirements, and risk management strategies support</w:t>
      </w:r>
      <w:r w:rsidRPr="00392FD1">
        <w:rPr>
          <w:rFonts w:ascii="Times New Roman" w:eastAsia="Times New Roman" w:hAnsi="Times New Roman" w:cs="Times New Roman"/>
          <w:sz w:val="24"/>
          <w:szCs w:val="24"/>
          <w:lang w:val="en-US"/>
        </w:rPr>
        <w:t xml:space="preserve"> a seamless e</w:t>
      </w:r>
      <w:r w:rsidR="00454BC0" w:rsidRPr="00392FD1">
        <w:rPr>
          <w:rFonts w:ascii="Times New Roman" w:eastAsia="Times New Roman" w:hAnsi="Times New Roman" w:cs="Times New Roman"/>
          <w:sz w:val="24"/>
          <w:szCs w:val="24"/>
          <w:lang w:val="en-US"/>
        </w:rPr>
        <w:t>vent execution</w:t>
      </w:r>
      <w:r w:rsidRPr="00392FD1">
        <w:rPr>
          <w:rFonts w:ascii="Times New Roman" w:eastAsia="Times New Roman" w:hAnsi="Times New Roman" w:cs="Times New Roman"/>
          <w:sz w:val="24"/>
          <w:szCs w:val="24"/>
          <w:lang w:val="en-US"/>
        </w:rPr>
        <w:t>. The b</w:t>
      </w:r>
      <w:r w:rsidR="00454BC0" w:rsidRPr="00392FD1">
        <w:rPr>
          <w:rFonts w:ascii="Times New Roman" w:eastAsia="Times New Roman" w:hAnsi="Times New Roman" w:cs="Times New Roman"/>
          <w:sz w:val="24"/>
          <w:szCs w:val="24"/>
          <w:lang w:val="en-US"/>
        </w:rPr>
        <w:t>udget breakdown, transparent funding sources, and revenue strategies</w:t>
      </w:r>
      <w:r w:rsidRPr="00392FD1">
        <w:rPr>
          <w:rFonts w:ascii="Times New Roman" w:eastAsia="Times New Roman" w:hAnsi="Times New Roman" w:cs="Times New Roman"/>
          <w:sz w:val="24"/>
          <w:szCs w:val="24"/>
          <w:lang w:val="en-US"/>
        </w:rPr>
        <w:t xml:space="preserve"> further solidif</w:t>
      </w:r>
      <w:r w:rsidR="00454BC0" w:rsidRPr="00392FD1">
        <w:rPr>
          <w:rFonts w:ascii="Times New Roman" w:eastAsia="Times New Roman" w:hAnsi="Times New Roman" w:cs="Times New Roman"/>
          <w:sz w:val="24"/>
          <w:szCs w:val="24"/>
          <w:lang w:val="en-US"/>
        </w:rPr>
        <w:t>y</w:t>
      </w:r>
      <w:r w:rsidRPr="00392FD1">
        <w:rPr>
          <w:rFonts w:ascii="Times New Roman" w:eastAsia="Times New Roman" w:hAnsi="Times New Roman" w:cs="Times New Roman"/>
          <w:sz w:val="24"/>
          <w:szCs w:val="24"/>
          <w:lang w:val="en-US"/>
        </w:rPr>
        <w:t xml:space="preserve"> the event's financial viability.</w:t>
      </w:r>
      <w:r w:rsidR="007B5DFB" w:rsidRPr="00392FD1">
        <w:rPr>
          <w:rFonts w:ascii="Times New Roman" w:eastAsia="Times New Roman" w:hAnsi="Times New Roman" w:cs="Times New Roman"/>
          <w:sz w:val="24"/>
          <w:szCs w:val="24"/>
          <w:lang w:val="en-US"/>
        </w:rPr>
        <w:t xml:space="preserve"> </w:t>
      </w:r>
      <w:r w:rsidRPr="00392FD1">
        <w:rPr>
          <w:rFonts w:ascii="Times New Roman" w:eastAsia="Times New Roman" w:hAnsi="Times New Roman" w:cs="Times New Roman"/>
          <w:sz w:val="24"/>
          <w:szCs w:val="24"/>
          <w:lang w:val="en-US"/>
        </w:rPr>
        <w:t>This event</w:t>
      </w:r>
      <w:r w:rsidR="008640EB" w:rsidRPr="00392FD1">
        <w:rPr>
          <w:rFonts w:ascii="Times New Roman" w:eastAsia="Times New Roman" w:hAnsi="Times New Roman" w:cs="Times New Roman"/>
          <w:sz w:val="24"/>
          <w:szCs w:val="24"/>
          <w:lang w:val="en-US"/>
        </w:rPr>
        <w:t>'</w:t>
      </w:r>
      <w:r w:rsidRPr="00392FD1">
        <w:rPr>
          <w:rFonts w:ascii="Times New Roman" w:eastAsia="Times New Roman" w:hAnsi="Times New Roman" w:cs="Times New Roman"/>
          <w:sz w:val="24"/>
          <w:szCs w:val="24"/>
          <w:lang w:val="en-US"/>
        </w:rPr>
        <w:t xml:space="preserve">s focus on inclusivity, through the celebration of diverse cuisines, offers an opportunity to highlight cultural representation and respect within the culinary and </w:t>
      </w:r>
      <w:r w:rsidRPr="00392FD1">
        <w:rPr>
          <w:rFonts w:ascii="Times New Roman" w:eastAsia="Times New Roman" w:hAnsi="Times New Roman" w:cs="Times New Roman"/>
          <w:sz w:val="24"/>
          <w:szCs w:val="24"/>
          <w:lang w:val="en-US"/>
        </w:rPr>
        <w:lastRenderedPageBreak/>
        <w:t xml:space="preserve">hospitality sectors. </w:t>
      </w:r>
      <w:r w:rsidR="00AD0EF7" w:rsidRPr="00392FD1">
        <w:rPr>
          <w:rFonts w:ascii="Times New Roman" w:eastAsia="Times New Roman" w:hAnsi="Times New Roman" w:cs="Times New Roman"/>
          <w:sz w:val="24"/>
          <w:szCs w:val="24"/>
          <w:lang w:val="en-US"/>
        </w:rPr>
        <w:t xml:space="preserve">Also, </w:t>
      </w:r>
      <w:r w:rsidRPr="00392FD1">
        <w:rPr>
          <w:rFonts w:ascii="Times New Roman" w:eastAsia="Times New Roman" w:hAnsi="Times New Roman" w:cs="Times New Roman"/>
          <w:sz w:val="24"/>
          <w:szCs w:val="24"/>
          <w:lang w:val="en-US"/>
        </w:rPr>
        <w:t>featuring underrepresented cuisines and creating a platform for chefs from various backgrounds</w:t>
      </w:r>
      <w:r w:rsidR="0036722D" w:rsidRPr="00392FD1">
        <w:rPr>
          <w:rFonts w:ascii="Times New Roman" w:eastAsia="Times New Roman" w:hAnsi="Times New Roman" w:cs="Times New Roman"/>
          <w:sz w:val="24"/>
          <w:szCs w:val="24"/>
          <w:lang w:val="en-US"/>
        </w:rPr>
        <w:t xml:space="preserve"> will enable the event to</w:t>
      </w:r>
      <w:r w:rsidR="00A2308A" w:rsidRPr="00392FD1">
        <w:rPr>
          <w:rFonts w:ascii="Times New Roman" w:eastAsia="Times New Roman" w:hAnsi="Times New Roman" w:cs="Times New Roman"/>
          <w:sz w:val="24"/>
          <w:szCs w:val="24"/>
          <w:lang w:val="en-US"/>
        </w:rPr>
        <w:t xml:space="preserve"> </w:t>
      </w:r>
      <w:r w:rsidR="00454BC0" w:rsidRPr="00392FD1">
        <w:rPr>
          <w:rFonts w:ascii="Times New Roman" w:eastAsia="Times New Roman" w:hAnsi="Times New Roman" w:cs="Times New Roman"/>
          <w:sz w:val="24"/>
          <w:szCs w:val="24"/>
          <w:lang w:val="en-US"/>
        </w:rPr>
        <w:t>provide unique culinary experiences and foster</w:t>
      </w:r>
      <w:r w:rsidRPr="00392FD1">
        <w:rPr>
          <w:rFonts w:ascii="Times New Roman" w:eastAsia="Times New Roman" w:hAnsi="Times New Roman" w:cs="Times New Roman"/>
          <w:sz w:val="24"/>
          <w:szCs w:val="24"/>
          <w:lang w:val="en-US"/>
        </w:rPr>
        <w:t xml:space="preserve"> a sense of belonging and appreciation for diverse traditions.</w:t>
      </w:r>
      <w:r w:rsidR="00AD3C4B" w:rsidRPr="00392FD1">
        <w:rPr>
          <w:rFonts w:ascii="Times New Roman" w:eastAsia="Times New Roman" w:hAnsi="Times New Roman" w:cs="Times New Roman"/>
          <w:sz w:val="24"/>
          <w:szCs w:val="24"/>
          <w:lang w:val="en-US"/>
        </w:rPr>
        <w:t xml:space="preserve"> </w:t>
      </w:r>
      <w:r w:rsidRPr="00392FD1">
        <w:rPr>
          <w:rFonts w:ascii="Times New Roman" w:eastAsia="Times New Roman" w:hAnsi="Times New Roman" w:cs="Times New Roman"/>
          <w:sz w:val="24"/>
          <w:szCs w:val="24"/>
          <w:lang w:val="en-US"/>
        </w:rPr>
        <w:t xml:space="preserve">Strategically, this event aligns with current industry trends of sustainability, cultural diversity, and hybrid formats. It addresses key challenges such as cultural sensitivity and rising costs by incorporating effective planning, stakeholder engagement, and innovation. The </w:t>
      </w:r>
      <w:r w:rsidRPr="00392FD1">
        <w:rPr>
          <w:rFonts w:ascii="Times New Roman" w:eastAsia="Times New Roman" w:hAnsi="Times New Roman" w:cs="Times New Roman"/>
          <w:i/>
          <w:iCs/>
          <w:sz w:val="24"/>
          <w:szCs w:val="24"/>
          <w:lang w:val="en-US"/>
        </w:rPr>
        <w:t>"Inclusive Culinary Experiences"</w:t>
      </w:r>
      <w:r w:rsidRPr="00392FD1">
        <w:rPr>
          <w:rFonts w:ascii="Times New Roman" w:eastAsia="Times New Roman" w:hAnsi="Times New Roman" w:cs="Times New Roman"/>
          <w:sz w:val="24"/>
          <w:szCs w:val="24"/>
          <w:lang w:val="en-US"/>
        </w:rPr>
        <w:t xml:space="preserve"> event sets a standard for inclusivity in the hospitality sector, contributing to a more diverse, accessible, and culturally enriched culinary landscape.</w:t>
      </w:r>
    </w:p>
    <w:p w14:paraId="1643917D" w14:textId="77777777" w:rsidR="0029438C" w:rsidRPr="00392FD1" w:rsidRDefault="0029438C" w:rsidP="00392FD1">
      <w:pPr>
        <w:spacing w:line="480" w:lineRule="auto"/>
        <w:rPr>
          <w:rFonts w:ascii="Times New Roman" w:eastAsia="Times New Roman" w:hAnsi="Times New Roman" w:cs="Times New Roman"/>
          <w:sz w:val="24"/>
          <w:szCs w:val="24"/>
          <w:lang w:val="en-US"/>
        </w:rPr>
      </w:pPr>
      <w:r w:rsidRPr="00392FD1">
        <w:rPr>
          <w:rFonts w:ascii="Times New Roman" w:eastAsia="Times New Roman" w:hAnsi="Times New Roman" w:cs="Times New Roman"/>
          <w:sz w:val="24"/>
          <w:szCs w:val="24"/>
          <w:lang w:val="en-US"/>
        </w:rPr>
        <w:br w:type="page"/>
      </w:r>
    </w:p>
    <w:p w14:paraId="489E0D52" w14:textId="364D98A3" w:rsidR="00657811" w:rsidRPr="00392FD1" w:rsidRDefault="0029438C" w:rsidP="00392FD1">
      <w:pPr>
        <w:spacing w:before="100" w:beforeAutospacing="1" w:after="100" w:afterAutospacing="1" w:line="480" w:lineRule="auto"/>
        <w:jc w:val="center"/>
        <w:rPr>
          <w:rFonts w:ascii="Times New Roman" w:eastAsia="Times New Roman" w:hAnsi="Times New Roman" w:cs="Times New Roman"/>
          <w:b/>
          <w:bCs/>
          <w:sz w:val="24"/>
          <w:szCs w:val="24"/>
          <w:lang w:val="en-US"/>
        </w:rPr>
      </w:pPr>
      <w:r w:rsidRPr="00392FD1">
        <w:rPr>
          <w:rFonts w:ascii="Times New Roman" w:eastAsia="Times New Roman" w:hAnsi="Times New Roman" w:cs="Times New Roman"/>
          <w:b/>
          <w:bCs/>
          <w:sz w:val="24"/>
          <w:szCs w:val="24"/>
          <w:lang w:val="en-US"/>
        </w:rPr>
        <w:lastRenderedPageBreak/>
        <w:t>References</w:t>
      </w:r>
    </w:p>
    <w:p w14:paraId="59E56713" w14:textId="658D445F" w:rsidR="0029438C" w:rsidRPr="00392FD1" w:rsidRDefault="001C1F51" w:rsidP="00392FD1">
      <w:pPr>
        <w:spacing w:before="100" w:beforeAutospacing="1" w:after="100" w:afterAutospacing="1" w:line="480" w:lineRule="auto"/>
        <w:ind w:left="720" w:hanging="720"/>
        <w:rPr>
          <w:rFonts w:ascii="Times New Roman" w:hAnsi="Times New Roman" w:cs="Times New Roman"/>
          <w:sz w:val="24"/>
          <w:szCs w:val="24"/>
          <w:shd w:val="clear" w:color="auto" w:fill="FFFFFF"/>
        </w:rPr>
      </w:pPr>
      <w:r w:rsidRPr="00392FD1">
        <w:rPr>
          <w:rFonts w:ascii="Times New Roman" w:hAnsi="Times New Roman" w:cs="Times New Roman"/>
          <w:sz w:val="24"/>
          <w:szCs w:val="24"/>
          <w:shd w:val="clear" w:color="auto" w:fill="FFFFFF"/>
        </w:rPr>
        <w:t>Allen, J., O'</w:t>
      </w:r>
      <w:r w:rsidR="00970673">
        <w:rPr>
          <w:rFonts w:ascii="Times New Roman" w:hAnsi="Times New Roman" w:cs="Times New Roman"/>
          <w:sz w:val="24"/>
          <w:szCs w:val="24"/>
          <w:shd w:val="clear" w:color="auto" w:fill="FFFFFF"/>
        </w:rPr>
        <w:t>T</w:t>
      </w:r>
      <w:r w:rsidRPr="00392FD1">
        <w:rPr>
          <w:rFonts w:ascii="Times New Roman" w:hAnsi="Times New Roman" w:cs="Times New Roman"/>
          <w:sz w:val="24"/>
          <w:szCs w:val="24"/>
          <w:shd w:val="clear" w:color="auto" w:fill="FFFFFF"/>
        </w:rPr>
        <w:t>oole, W., Harris, R. and McDonnell, I., 2012. </w:t>
      </w:r>
      <w:r w:rsidRPr="00392FD1">
        <w:rPr>
          <w:rFonts w:ascii="Times New Roman" w:hAnsi="Times New Roman" w:cs="Times New Roman"/>
          <w:i/>
          <w:iCs/>
          <w:sz w:val="24"/>
          <w:szCs w:val="24"/>
          <w:shd w:val="clear" w:color="auto" w:fill="FFFFFF"/>
        </w:rPr>
        <w:t>Festival and special event management, Google eBook</w:t>
      </w:r>
      <w:r w:rsidRPr="00392FD1">
        <w:rPr>
          <w:rFonts w:ascii="Times New Roman" w:hAnsi="Times New Roman" w:cs="Times New Roman"/>
          <w:sz w:val="24"/>
          <w:szCs w:val="24"/>
          <w:shd w:val="clear" w:color="auto" w:fill="FFFFFF"/>
        </w:rPr>
        <w:t>. John Wiley &amp; Sons.</w:t>
      </w:r>
    </w:p>
    <w:p w14:paraId="0A85F510" w14:textId="0226D4A9" w:rsidR="001C1F51" w:rsidRPr="00392FD1" w:rsidRDefault="001C1F51" w:rsidP="00392FD1">
      <w:pPr>
        <w:spacing w:before="100" w:beforeAutospacing="1" w:after="100" w:afterAutospacing="1" w:line="480" w:lineRule="auto"/>
        <w:ind w:left="720" w:hanging="720"/>
        <w:rPr>
          <w:rFonts w:ascii="Times New Roman" w:hAnsi="Times New Roman" w:cs="Times New Roman"/>
          <w:sz w:val="24"/>
          <w:szCs w:val="24"/>
          <w:shd w:val="clear" w:color="auto" w:fill="FFFFFF"/>
        </w:rPr>
      </w:pPr>
      <w:r w:rsidRPr="00392FD1">
        <w:rPr>
          <w:rFonts w:ascii="Times New Roman" w:hAnsi="Times New Roman" w:cs="Times New Roman"/>
          <w:sz w:val="24"/>
          <w:szCs w:val="24"/>
          <w:shd w:val="clear" w:color="auto" w:fill="FFFFFF"/>
        </w:rPr>
        <w:t>Bladen, C., Kennell, J., Abson, E. and Wilde, N., 2022. </w:t>
      </w:r>
      <w:r w:rsidRPr="00392FD1">
        <w:rPr>
          <w:rFonts w:ascii="Times New Roman" w:hAnsi="Times New Roman" w:cs="Times New Roman"/>
          <w:i/>
          <w:iCs/>
          <w:sz w:val="24"/>
          <w:szCs w:val="24"/>
          <w:shd w:val="clear" w:color="auto" w:fill="FFFFFF"/>
        </w:rPr>
        <w:t>Events management: An introduction</w:t>
      </w:r>
      <w:r w:rsidRPr="00392FD1">
        <w:rPr>
          <w:rFonts w:ascii="Times New Roman" w:hAnsi="Times New Roman" w:cs="Times New Roman"/>
          <w:sz w:val="24"/>
          <w:szCs w:val="24"/>
          <w:shd w:val="clear" w:color="auto" w:fill="FFFFFF"/>
        </w:rPr>
        <w:t>. Routledge.</w:t>
      </w:r>
    </w:p>
    <w:p w14:paraId="4797F174" w14:textId="41053A4F" w:rsidR="001C1F51" w:rsidRPr="00392FD1" w:rsidRDefault="001C1F51" w:rsidP="00392FD1">
      <w:pPr>
        <w:spacing w:before="100" w:beforeAutospacing="1" w:after="100" w:afterAutospacing="1" w:line="480" w:lineRule="auto"/>
        <w:ind w:left="720" w:hanging="720"/>
        <w:rPr>
          <w:rFonts w:ascii="Times New Roman" w:hAnsi="Times New Roman" w:cs="Times New Roman"/>
          <w:sz w:val="24"/>
          <w:szCs w:val="24"/>
          <w:shd w:val="clear" w:color="auto" w:fill="FFFFFF"/>
        </w:rPr>
      </w:pPr>
      <w:r w:rsidRPr="00392FD1">
        <w:rPr>
          <w:rFonts w:ascii="Times New Roman" w:hAnsi="Times New Roman" w:cs="Times New Roman"/>
          <w:sz w:val="24"/>
          <w:szCs w:val="24"/>
          <w:shd w:val="clear" w:color="auto" w:fill="FFFFFF"/>
        </w:rPr>
        <w:t>Bowdin, G.A., Allen, J., Harris, R., Jago, L., O'</w:t>
      </w:r>
      <w:r w:rsidR="00970673">
        <w:rPr>
          <w:rFonts w:ascii="Times New Roman" w:hAnsi="Times New Roman" w:cs="Times New Roman"/>
          <w:sz w:val="24"/>
          <w:szCs w:val="24"/>
          <w:shd w:val="clear" w:color="auto" w:fill="FFFFFF"/>
        </w:rPr>
        <w:t>T</w:t>
      </w:r>
      <w:r w:rsidRPr="00392FD1">
        <w:rPr>
          <w:rFonts w:ascii="Times New Roman" w:hAnsi="Times New Roman" w:cs="Times New Roman"/>
          <w:sz w:val="24"/>
          <w:szCs w:val="24"/>
          <w:shd w:val="clear" w:color="auto" w:fill="FFFFFF"/>
        </w:rPr>
        <w:t>oole, W. and McDonnell, I., 2023. </w:t>
      </w:r>
      <w:r w:rsidRPr="00392FD1">
        <w:rPr>
          <w:rFonts w:ascii="Times New Roman" w:hAnsi="Times New Roman" w:cs="Times New Roman"/>
          <w:i/>
          <w:iCs/>
          <w:sz w:val="24"/>
          <w:szCs w:val="24"/>
          <w:shd w:val="clear" w:color="auto" w:fill="FFFFFF"/>
        </w:rPr>
        <w:t>Events management</w:t>
      </w:r>
      <w:r w:rsidRPr="00392FD1">
        <w:rPr>
          <w:rFonts w:ascii="Times New Roman" w:hAnsi="Times New Roman" w:cs="Times New Roman"/>
          <w:sz w:val="24"/>
          <w:szCs w:val="24"/>
          <w:shd w:val="clear" w:color="auto" w:fill="FFFFFF"/>
        </w:rPr>
        <w:t>. Routledge.</w:t>
      </w:r>
    </w:p>
    <w:p w14:paraId="304654E5" w14:textId="2B4CD332" w:rsidR="001C1F51" w:rsidRPr="00392FD1" w:rsidRDefault="001C1F51" w:rsidP="00392FD1">
      <w:pPr>
        <w:spacing w:before="100" w:beforeAutospacing="1" w:after="100" w:afterAutospacing="1" w:line="480" w:lineRule="auto"/>
        <w:ind w:left="720" w:hanging="720"/>
        <w:rPr>
          <w:rFonts w:ascii="Times New Roman" w:hAnsi="Times New Roman" w:cs="Times New Roman"/>
          <w:sz w:val="24"/>
          <w:szCs w:val="24"/>
          <w:shd w:val="clear" w:color="auto" w:fill="FFFFFF"/>
        </w:rPr>
      </w:pPr>
      <w:r w:rsidRPr="00392FD1">
        <w:rPr>
          <w:rFonts w:ascii="Times New Roman" w:hAnsi="Times New Roman" w:cs="Times New Roman"/>
          <w:sz w:val="24"/>
          <w:szCs w:val="24"/>
          <w:shd w:val="clear" w:color="auto" w:fill="FFFFFF"/>
        </w:rPr>
        <w:t>Cohen, S.A. and Cohen, E., 2019. New directions in the sociology of tourism. </w:t>
      </w:r>
      <w:r w:rsidRPr="00392FD1">
        <w:rPr>
          <w:rFonts w:ascii="Times New Roman" w:hAnsi="Times New Roman" w:cs="Times New Roman"/>
          <w:i/>
          <w:iCs/>
          <w:sz w:val="24"/>
          <w:szCs w:val="24"/>
          <w:shd w:val="clear" w:color="auto" w:fill="FFFFFF"/>
        </w:rPr>
        <w:t>Current Issues in Tourism</w:t>
      </w:r>
      <w:r w:rsidRPr="00392FD1">
        <w:rPr>
          <w:rFonts w:ascii="Times New Roman" w:hAnsi="Times New Roman" w:cs="Times New Roman"/>
          <w:sz w:val="24"/>
          <w:szCs w:val="24"/>
          <w:shd w:val="clear" w:color="auto" w:fill="FFFFFF"/>
        </w:rPr>
        <w:t>, </w:t>
      </w:r>
      <w:r w:rsidRPr="00392FD1">
        <w:rPr>
          <w:rFonts w:ascii="Times New Roman" w:hAnsi="Times New Roman" w:cs="Times New Roman"/>
          <w:i/>
          <w:iCs/>
          <w:sz w:val="24"/>
          <w:szCs w:val="24"/>
          <w:shd w:val="clear" w:color="auto" w:fill="FFFFFF"/>
        </w:rPr>
        <w:t>22</w:t>
      </w:r>
      <w:r w:rsidRPr="00392FD1">
        <w:rPr>
          <w:rFonts w:ascii="Times New Roman" w:hAnsi="Times New Roman" w:cs="Times New Roman"/>
          <w:sz w:val="24"/>
          <w:szCs w:val="24"/>
          <w:shd w:val="clear" w:color="auto" w:fill="FFFFFF"/>
        </w:rPr>
        <w:t>(2), pp.153-172.</w:t>
      </w:r>
    </w:p>
    <w:p w14:paraId="15488475" w14:textId="2FBB1ECB" w:rsidR="001C1F51" w:rsidRPr="00392FD1" w:rsidRDefault="001C1F51" w:rsidP="00392FD1">
      <w:pPr>
        <w:spacing w:before="100" w:beforeAutospacing="1" w:after="100" w:afterAutospacing="1" w:line="480" w:lineRule="auto"/>
        <w:ind w:left="720" w:hanging="720"/>
        <w:rPr>
          <w:rFonts w:ascii="Times New Roman" w:hAnsi="Times New Roman" w:cs="Times New Roman"/>
          <w:sz w:val="24"/>
          <w:szCs w:val="24"/>
          <w:shd w:val="clear" w:color="auto" w:fill="FFFFFF"/>
        </w:rPr>
      </w:pPr>
      <w:r w:rsidRPr="00392FD1">
        <w:rPr>
          <w:rFonts w:ascii="Times New Roman" w:hAnsi="Times New Roman" w:cs="Times New Roman"/>
          <w:sz w:val="24"/>
          <w:szCs w:val="24"/>
          <w:shd w:val="clear" w:color="auto" w:fill="FFFFFF"/>
        </w:rPr>
        <w:t>Getz, D. and Page, S.J., 2019. </w:t>
      </w:r>
      <w:r w:rsidRPr="00392FD1">
        <w:rPr>
          <w:rFonts w:ascii="Times New Roman" w:hAnsi="Times New Roman" w:cs="Times New Roman"/>
          <w:i/>
          <w:iCs/>
          <w:sz w:val="24"/>
          <w:szCs w:val="24"/>
          <w:shd w:val="clear" w:color="auto" w:fill="FFFFFF"/>
        </w:rPr>
        <w:t>Event studies: Theory, research and policy for planned events</w:t>
      </w:r>
      <w:r w:rsidRPr="00392FD1">
        <w:rPr>
          <w:rFonts w:ascii="Times New Roman" w:hAnsi="Times New Roman" w:cs="Times New Roman"/>
          <w:sz w:val="24"/>
          <w:szCs w:val="24"/>
          <w:shd w:val="clear" w:color="auto" w:fill="FFFFFF"/>
        </w:rPr>
        <w:t>. Routledge.</w:t>
      </w:r>
    </w:p>
    <w:p w14:paraId="38992B23" w14:textId="5133770D" w:rsidR="001C1F51" w:rsidRPr="00392FD1" w:rsidRDefault="001C1F51" w:rsidP="00392FD1">
      <w:pPr>
        <w:spacing w:before="100" w:beforeAutospacing="1" w:after="100" w:afterAutospacing="1" w:line="480" w:lineRule="auto"/>
        <w:ind w:left="720" w:hanging="720"/>
        <w:rPr>
          <w:rFonts w:ascii="Times New Roman" w:hAnsi="Times New Roman" w:cs="Times New Roman"/>
          <w:sz w:val="24"/>
          <w:szCs w:val="24"/>
          <w:shd w:val="clear" w:color="auto" w:fill="FFFFFF"/>
        </w:rPr>
      </w:pPr>
      <w:r w:rsidRPr="00392FD1">
        <w:rPr>
          <w:rFonts w:ascii="Times New Roman" w:hAnsi="Times New Roman" w:cs="Times New Roman"/>
          <w:sz w:val="24"/>
          <w:szCs w:val="24"/>
          <w:shd w:val="clear" w:color="auto" w:fill="FFFFFF"/>
        </w:rPr>
        <w:t>Green, G.P. and Dougherty, M.L., 2008. Locali</w:t>
      </w:r>
      <w:r w:rsidR="00C464AC">
        <w:rPr>
          <w:rFonts w:ascii="Times New Roman" w:hAnsi="Times New Roman" w:cs="Times New Roman"/>
          <w:sz w:val="24"/>
          <w:szCs w:val="24"/>
          <w:shd w:val="clear" w:color="auto" w:fill="FFFFFF"/>
        </w:rPr>
        <w:t>s</w:t>
      </w:r>
      <w:r w:rsidRPr="00392FD1">
        <w:rPr>
          <w:rFonts w:ascii="Times New Roman" w:hAnsi="Times New Roman" w:cs="Times New Roman"/>
          <w:sz w:val="24"/>
          <w:szCs w:val="24"/>
          <w:shd w:val="clear" w:color="auto" w:fill="FFFFFF"/>
        </w:rPr>
        <w:t>ing linkages for food and tourism: Culinary tourism as a community development strategy. </w:t>
      </w:r>
      <w:r w:rsidRPr="00392FD1">
        <w:rPr>
          <w:rFonts w:ascii="Times New Roman" w:hAnsi="Times New Roman" w:cs="Times New Roman"/>
          <w:i/>
          <w:iCs/>
          <w:sz w:val="24"/>
          <w:szCs w:val="24"/>
          <w:shd w:val="clear" w:color="auto" w:fill="FFFFFF"/>
        </w:rPr>
        <w:t>Community Development</w:t>
      </w:r>
      <w:r w:rsidRPr="00392FD1">
        <w:rPr>
          <w:rFonts w:ascii="Times New Roman" w:hAnsi="Times New Roman" w:cs="Times New Roman"/>
          <w:sz w:val="24"/>
          <w:szCs w:val="24"/>
          <w:shd w:val="clear" w:color="auto" w:fill="FFFFFF"/>
        </w:rPr>
        <w:t>, </w:t>
      </w:r>
      <w:r w:rsidRPr="00392FD1">
        <w:rPr>
          <w:rFonts w:ascii="Times New Roman" w:hAnsi="Times New Roman" w:cs="Times New Roman"/>
          <w:i/>
          <w:iCs/>
          <w:sz w:val="24"/>
          <w:szCs w:val="24"/>
          <w:shd w:val="clear" w:color="auto" w:fill="FFFFFF"/>
        </w:rPr>
        <w:t>39</w:t>
      </w:r>
      <w:r w:rsidRPr="00392FD1">
        <w:rPr>
          <w:rFonts w:ascii="Times New Roman" w:hAnsi="Times New Roman" w:cs="Times New Roman"/>
          <w:sz w:val="24"/>
          <w:szCs w:val="24"/>
          <w:shd w:val="clear" w:color="auto" w:fill="FFFFFF"/>
        </w:rPr>
        <w:t>(3), pp.148-158.</w:t>
      </w:r>
    </w:p>
    <w:p w14:paraId="39E0AAAF" w14:textId="4CA4741D" w:rsidR="009C1868" w:rsidRPr="00392FD1" w:rsidRDefault="009C1868" w:rsidP="00392FD1">
      <w:pPr>
        <w:spacing w:before="100" w:beforeAutospacing="1" w:after="100" w:afterAutospacing="1" w:line="480" w:lineRule="auto"/>
        <w:ind w:left="720" w:hanging="720"/>
        <w:rPr>
          <w:rFonts w:ascii="Times New Roman" w:hAnsi="Times New Roman" w:cs="Times New Roman"/>
          <w:sz w:val="24"/>
          <w:szCs w:val="24"/>
          <w:shd w:val="clear" w:color="auto" w:fill="FFFFFF"/>
        </w:rPr>
      </w:pPr>
      <w:r w:rsidRPr="00392FD1">
        <w:rPr>
          <w:rFonts w:ascii="Times New Roman" w:hAnsi="Times New Roman" w:cs="Times New Roman"/>
          <w:sz w:val="24"/>
          <w:szCs w:val="24"/>
          <w:shd w:val="clear" w:color="auto" w:fill="FFFFFF"/>
        </w:rPr>
        <w:t>Goldblatt, J., 2000. A future for event management: The analysis of major trends impacting the emerging profession. </w:t>
      </w:r>
      <w:r w:rsidRPr="00392FD1">
        <w:rPr>
          <w:rFonts w:ascii="Times New Roman" w:hAnsi="Times New Roman" w:cs="Times New Roman"/>
          <w:i/>
          <w:iCs/>
          <w:sz w:val="24"/>
          <w:szCs w:val="24"/>
          <w:shd w:val="clear" w:color="auto" w:fill="FFFFFF"/>
        </w:rPr>
        <w:t xml:space="preserve">Events </w:t>
      </w:r>
      <w:r w:rsidR="00970673">
        <w:rPr>
          <w:rFonts w:ascii="Times New Roman" w:hAnsi="Times New Roman" w:cs="Times New Roman"/>
          <w:i/>
          <w:iCs/>
          <w:sz w:val="24"/>
          <w:szCs w:val="24"/>
          <w:shd w:val="clear" w:color="auto" w:fill="FFFFFF"/>
        </w:rPr>
        <w:t>B</w:t>
      </w:r>
      <w:r w:rsidRPr="00392FD1">
        <w:rPr>
          <w:rFonts w:ascii="Times New Roman" w:hAnsi="Times New Roman" w:cs="Times New Roman"/>
          <w:i/>
          <w:iCs/>
          <w:sz w:val="24"/>
          <w:szCs w:val="24"/>
          <w:shd w:val="clear" w:color="auto" w:fill="FFFFFF"/>
        </w:rPr>
        <w:t>eyond</w:t>
      </w:r>
      <w:r w:rsidRPr="00392FD1">
        <w:rPr>
          <w:rFonts w:ascii="Times New Roman" w:hAnsi="Times New Roman" w:cs="Times New Roman"/>
          <w:sz w:val="24"/>
          <w:szCs w:val="24"/>
          <w:shd w:val="clear" w:color="auto" w:fill="FFFFFF"/>
        </w:rPr>
        <w:t>, pp.2-9.</w:t>
      </w:r>
    </w:p>
    <w:p w14:paraId="0A0E7AD7" w14:textId="205D7C99" w:rsidR="001C1F51" w:rsidRPr="00392FD1" w:rsidRDefault="001C1F51" w:rsidP="00392FD1">
      <w:pPr>
        <w:spacing w:before="100" w:beforeAutospacing="1" w:after="100" w:afterAutospacing="1" w:line="480" w:lineRule="auto"/>
        <w:ind w:left="720" w:hanging="720"/>
        <w:rPr>
          <w:rFonts w:ascii="Times New Roman" w:hAnsi="Times New Roman" w:cs="Times New Roman"/>
          <w:sz w:val="24"/>
          <w:szCs w:val="24"/>
          <w:shd w:val="clear" w:color="auto" w:fill="FFFFFF"/>
        </w:rPr>
      </w:pPr>
      <w:r w:rsidRPr="00392FD1">
        <w:rPr>
          <w:rFonts w:ascii="Times New Roman" w:hAnsi="Times New Roman" w:cs="Times New Roman"/>
          <w:sz w:val="24"/>
          <w:szCs w:val="24"/>
          <w:shd w:val="clear" w:color="auto" w:fill="FFFFFF"/>
        </w:rPr>
        <w:t>Laing, J., 2018. Festival and event tourism research: Current and future perspectives. </w:t>
      </w:r>
      <w:r w:rsidRPr="00392FD1">
        <w:rPr>
          <w:rFonts w:ascii="Times New Roman" w:hAnsi="Times New Roman" w:cs="Times New Roman"/>
          <w:i/>
          <w:iCs/>
          <w:sz w:val="24"/>
          <w:szCs w:val="24"/>
          <w:shd w:val="clear" w:color="auto" w:fill="FFFFFF"/>
        </w:rPr>
        <w:t>Tourism management perspectives</w:t>
      </w:r>
      <w:r w:rsidRPr="00392FD1">
        <w:rPr>
          <w:rFonts w:ascii="Times New Roman" w:hAnsi="Times New Roman" w:cs="Times New Roman"/>
          <w:sz w:val="24"/>
          <w:szCs w:val="24"/>
          <w:shd w:val="clear" w:color="auto" w:fill="FFFFFF"/>
        </w:rPr>
        <w:t>, </w:t>
      </w:r>
      <w:r w:rsidRPr="00392FD1">
        <w:rPr>
          <w:rFonts w:ascii="Times New Roman" w:hAnsi="Times New Roman" w:cs="Times New Roman"/>
          <w:i/>
          <w:iCs/>
          <w:sz w:val="24"/>
          <w:szCs w:val="24"/>
          <w:shd w:val="clear" w:color="auto" w:fill="FFFFFF"/>
        </w:rPr>
        <w:t>25</w:t>
      </w:r>
      <w:r w:rsidRPr="00392FD1">
        <w:rPr>
          <w:rFonts w:ascii="Times New Roman" w:hAnsi="Times New Roman" w:cs="Times New Roman"/>
          <w:sz w:val="24"/>
          <w:szCs w:val="24"/>
          <w:shd w:val="clear" w:color="auto" w:fill="FFFFFF"/>
        </w:rPr>
        <w:t>, pp.165-168.</w:t>
      </w:r>
    </w:p>
    <w:p w14:paraId="1CC0FA92" w14:textId="220AACAF" w:rsidR="001C1F51" w:rsidRPr="00392FD1" w:rsidRDefault="001C1F51" w:rsidP="00392FD1">
      <w:pPr>
        <w:spacing w:before="100" w:beforeAutospacing="1" w:after="100" w:afterAutospacing="1" w:line="480" w:lineRule="auto"/>
        <w:ind w:left="720" w:hanging="720"/>
        <w:rPr>
          <w:rFonts w:ascii="Times New Roman" w:hAnsi="Times New Roman" w:cs="Times New Roman"/>
          <w:sz w:val="24"/>
          <w:szCs w:val="24"/>
          <w:shd w:val="clear" w:color="auto" w:fill="FFFFFF"/>
        </w:rPr>
      </w:pPr>
      <w:r w:rsidRPr="00392FD1">
        <w:rPr>
          <w:rFonts w:ascii="Times New Roman" w:hAnsi="Times New Roman" w:cs="Times New Roman"/>
          <w:sz w:val="24"/>
          <w:szCs w:val="24"/>
          <w:shd w:val="clear" w:color="auto" w:fill="FFFFFF"/>
        </w:rPr>
        <w:lastRenderedPageBreak/>
        <w:t>Mair, J. and Jago, L., 2010. The development of a conceptual model of greening in the business events tourism sector. </w:t>
      </w:r>
      <w:r w:rsidRPr="00392FD1">
        <w:rPr>
          <w:rFonts w:ascii="Times New Roman" w:hAnsi="Times New Roman" w:cs="Times New Roman"/>
          <w:i/>
          <w:iCs/>
          <w:sz w:val="24"/>
          <w:szCs w:val="24"/>
          <w:shd w:val="clear" w:color="auto" w:fill="FFFFFF"/>
        </w:rPr>
        <w:t xml:space="preserve">Journal of Sustainable </w:t>
      </w:r>
      <w:r w:rsidR="00970673">
        <w:rPr>
          <w:rFonts w:ascii="Times New Roman" w:hAnsi="Times New Roman" w:cs="Times New Roman"/>
          <w:i/>
          <w:iCs/>
          <w:sz w:val="24"/>
          <w:szCs w:val="24"/>
          <w:shd w:val="clear" w:color="auto" w:fill="FFFFFF"/>
        </w:rPr>
        <w:t>T</w:t>
      </w:r>
      <w:r w:rsidRPr="00392FD1">
        <w:rPr>
          <w:rFonts w:ascii="Times New Roman" w:hAnsi="Times New Roman" w:cs="Times New Roman"/>
          <w:i/>
          <w:iCs/>
          <w:sz w:val="24"/>
          <w:szCs w:val="24"/>
          <w:shd w:val="clear" w:color="auto" w:fill="FFFFFF"/>
        </w:rPr>
        <w:t>ourism</w:t>
      </w:r>
      <w:r w:rsidRPr="00392FD1">
        <w:rPr>
          <w:rFonts w:ascii="Times New Roman" w:hAnsi="Times New Roman" w:cs="Times New Roman"/>
          <w:sz w:val="24"/>
          <w:szCs w:val="24"/>
          <w:shd w:val="clear" w:color="auto" w:fill="FFFFFF"/>
        </w:rPr>
        <w:t>, </w:t>
      </w:r>
      <w:r w:rsidRPr="00392FD1">
        <w:rPr>
          <w:rFonts w:ascii="Times New Roman" w:hAnsi="Times New Roman" w:cs="Times New Roman"/>
          <w:i/>
          <w:iCs/>
          <w:sz w:val="24"/>
          <w:szCs w:val="24"/>
          <w:shd w:val="clear" w:color="auto" w:fill="FFFFFF"/>
        </w:rPr>
        <w:t>18</w:t>
      </w:r>
      <w:r w:rsidRPr="00392FD1">
        <w:rPr>
          <w:rFonts w:ascii="Times New Roman" w:hAnsi="Times New Roman" w:cs="Times New Roman"/>
          <w:sz w:val="24"/>
          <w:szCs w:val="24"/>
          <w:shd w:val="clear" w:color="auto" w:fill="FFFFFF"/>
        </w:rPr>
        <w:t>(1), pp.77-94.</w:t>
      </w:r>
    </w:p>
    <w:sectPr w:rsidR="001C1F51" w:rsidRPr="00392FD1">
      <w:head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7BD20" w14:textId="77777777" w:rsidR="00F02384" w:rsidRDefault="00F02384" w:rsidP="00052CD7">
      <w:pPr>
        <w:spacing w:after="0" w:line="240" w:lineRule="auto"/>
      </w:pPr>
      <w:r>
        <w:separator/>
      </w:r>
    </w:p>
  </w:endnote>
  <w:endnote w:type="continuationSeparator" w:id="0">
    <w:p w14:paraId="340A7D4F" w14:textId="77777777" w:rsidR="00F02384" w:rsidRDefault="00F02384" w:rsidP="00052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D8B44" w14:textId="77777777" w:rsidR="00F02384" w:rsidRDefault="00F02384" w:rsidP="00052CD7">
      <w:pPr>
        <w:spacing w:after="0" w:line="240" w:lineRule="auto"/>
      </w:pPr>
      <w:r>
        <w:separator/>
      </w:r>
    </w:p>
  </w:footnote>
  <w:footnote w:type="continuationSeparator" w:id="0">
    <w:p w14:paraId="16CA44D5" w14:textId="77777777" w:rsidR="00F02384" w:rsidRDefault="00F02384" w:rsidP="00052C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858917136"/>
      <w:docPartObj>
        <w:docPartGallery w:val="Page Numbers (Top of Page)"/>
        <w:docPartUnique/>
      </w:docPartObj>
    </w:sdtPr>
    <w:sdtEndPr>
      <w:rPr>
        <w:noProof/>
      </w:rPr>
    </w:sdtEndPr>
    <w:sdtContent>
      <w:p w14:paraId="2F3FDFC4" w14:textId="5BDA0AF4" w:rsidR="00052CD7" w:rsidRPr="00101AC0" w:rsidRDefault="00460B20" w:rsidP="00052CD7">
        <w:pPr>
          <w:pStyle w:val="Header"/>
          <w:jc w:val="right"/>
          <w:rPr>
            <w:rFonts w:ascii="Times New Roman" w:hAnsi="Times New Roman" w:cs="Times New Roman"/>
          </w:rPr>
        </w:pPr>
        <w:r w:rsidRPr="00460B20">
          <w:rPr>
            <w:rFonts w:ascii="Times New Roman" w:hAnsi="Times New Roman" w:cs="Times New Roman"/>
          </w:rPr>
          <w:t xml:space="preserve">Planning and Delivering an International Event at Marina Bay Sands, Singapore </w:t>
        </w:r>
        <w:r w:rsidR="00052CD7" w:rsidRPr="00101AC0">
          <w:rPr>
            <w:rFonts w:ascii="Times New Roman" w:hAnsi="Times New Roman" w:cs="Times New Roman"/>
          </w:rPr>
          <w:fldChar w:fldCharType="begin"/>
        </w:r>
        <w:r w:rsidR="00052CD7" w:rsidRPr="00101AC0">
          <w:rPr>
            <w:rFonts w:ascii="Times New Roman" w:hAnsi="Times New Roman" w:cs="Times New Roman"/>
          </w:rPr>
          <w:instrText xml:space="preserve"> PAGE   \* MERGEFORMAT </w:instrText>
        </w:r>
        <w:r w:rsidR="00052CD7" w:rsidRPr="00101AC0">
          <w:rPr>
            <w:rFonts w:ascii="Times New Roman" w:hAnsi="Times New Roman" w:cs="Times New Roman"/>
          </w:rPr>
          <w:fldChar w:fldCharType="separate"/>
        </w:r>
        <w:r w:rsidR="00052CD7" w:rsidRPr="00101AC0">
          <w:rPr>
            <w:rFonts w:ascii="Times New Roman" w:hAnsi="Times New Roman" w:cs="Times New Roman"/>
            <w:noProof/>
          </w:rPr>
          <w:t>2</w:t>
        </w:r>
        <w:r w:rsidR="00052CD7" w:rsidRPr="00101AC0">
          <w:rPr>
            <w:rFonts w:ascii="Times New Roman" w:hAnsi="Times New Roman" w:cs="Times New Roman"/>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F283B"/>
    <w:multiLevelType w:val="multilevel"/>
    <w:tmpl w:val="231A2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CA0908"/>
    <w:multiLevelType w:val="multilevel"/>
    <w:tmpl w:val="76B8D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880621"/>
    <w:multiLevelType w:val="multilevel"/>
    <w:tmpl w:val="A6489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7F54A5"/>
    <w:multiLevelType w:val="multilevel"/>
    <w:tmpl w:val="2E12C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840D88"/>
    <w:multiLevelType w:val="multilevel"/>
    <w:tmpl w:val="9A2AD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914E5A"/>
    <w:multiLevelType w:val="multilevel"/>
    <w:tmpl w:val="47CA6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B54052"/>
    <w:multiLevelType w:val="hybridMultilevel"/>
    <w:tmpl w:val="B56C634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91794E"/>
    <w:multiLevelType w:val="hybridMultilevel"/>
    <w:tmpl w:val="638A1A4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CC94AA0"/>
    <w:multiLevelType w:val="multilevel"/>
    <w:tmpl w:val="20E41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2C1BAA"/>
    <w:multiLevelType w:val="multilevel"/>
    <w:tmpl w:val="E7D80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325E9A"/>
    <w:multiLevelType w:val="multilevel"/>
    <w:tmpl w:val="1EDE8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2950CD"/>
    <w:multiLevelType w:val="multilevel"/>
    <w:tmpl w:val="1CEA8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391366"/>
    <w:multiLevelType w:val="hybridMultilevel"/>
    <w:tmpl w:val="638A1A4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BB6AFE"/>
    <w:multiLevelType w:val="multilevel"/>
    <w:tmpl w:val="9BE40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1454950">
    <w:abstractNumId w:val="2"/>
  </w:num>
  <w:num w:numId="2" w16cid:durableId="1105737020">
    <w:abstractNumId w:val="10"/>
  </w:num>
  <w:num w:numId="3" w16cid:durableId="1841966648">
    <w:abstractNumId w:val="8"/>
  </w:num>
  <w:num w:numId="4" w16cid:durableId="2054228967">
    <w:abstractNumId w:val="9"/>
  </w:num>
  <w:num w:numId="5" w16cid:durableId="1308317837">
    <w:abstractNumId w:val="11"/>
  </w:num>
  <w:num w:numId="6" w16cid:durableId="513376219">
    <w:abstractNumId w:val="0"/>
  </w:num>
  <w:num w:numId="7" w16cid:durableId="2126149451">
    <w:abstractNumId w:val="3"/>
  </w:num>
  <w:num w:numId="8" w16cid:durableId="1766071567">
    <w:abstractNumId w:val="5"/>
  </w:num>
  <w:num w:numId="9" w16cid:durableId="324482006">
    <w:abstractNumId w:val="1"/>
  </w:num>
  <w:num w:numId="10" w16cid:durableId="1214736496">
    <w:abstractNumId w:val="13"/>
  </w:num>
  <w:num w:numId="11" w16cid:durableId="691607408">
    <w:abstractNumId w:val="4"/>
  </w:num>
  <w:num w:numId="12" w16cid:durableId="1101949956">
    <w:abstractNumId w:val="6"/>
  </w:num>
  <w:num w:numId="13" w16cid:durableId="652220140">
    <w:abstractNumId w:val="7"/>
  </w:num>
  <w:num w:numId="14" w16cid:durableId="139758739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IyNjI2NjEzsTQyMrJU0lEKTi0uzszPAykwrQUA4MslNywAAAA="/>
  </w:docVars>
  <w:rsids>
    <w:rsidRoot w:val="005B72DC"/>
    <w:rsid w:val="00004D5A"/>
    <w:rsid w:val="00011DE4"/>
    <w:rsid w:val="00017E80"/>
    <w:rsid w:val="0002263E"/>
    <w:rsid w:val="00031668"/>
    <w:rsid w:val="00035CEF"/>
    <w:rsid w:val="00036463"/>
    <w:rsid w:val="000369EF"/>
    <w:rsid w:val="0004023B"/>
    <w:rsid w:val="0004278B"/>
    <w:rsid w:val="00042E58"/>
    <w:rsid w:val="00046E83"/>
    <w:rsid w:val="00050EB9"/>
    <w:rsid w:val="00052CD7"/>
    <w:rsid w:val="00060135"/>
    <w:rsid w:val="000604BD"/>
    <w:rsid w:val="000640CF"/>
    <w:rsid w:val="00067549"/>
    <w:rsid w:val="000721E1"/>
    <w:rsid w:val="0007251F"/>
    <w:rsid w:val="00074939"/>
    <w:rsid w:val="00080F2A"/>
    <w:rsid w:val="00084BC6"/>
    <w:rsid w:val="00085736"/>
    <w:rsid w:val="00087561"/>
    <w:rsid w:val="00090295"/>
    <w:rsid w:val="0009122B"/>
    <w:rsid w:val="000A12BC"/>
    <w:rsid w:val="000A2A45"/>
    <w:rsid w:val="000B0F4E"/>
    <w:rsid w:val="000B194F"/>
    <w:rsid w:val="000B357B"/>
    <w:rsid w:val="000B4335"/>
    <w:rsid w:val="000B67B5"/>
    <w:rsid w:val="000C02C5"/>
    <w:rsid w:val="000C4B31"/>
    <w:rsid w:val="000D4F26"/>
    <w:rsid w:val="000D5262"/>
    <w:rsid w:val="000E0E1F"/>
    <w:rsid w:val="000F1B21"/>
    <w:rsid w:val="00101AC0"/>
    <w:rsid w:val="00101EE4"/>
    <w:rsid w:val="00104690"/>
    <w:rsid w:val="00105898"/>
    <w:rsid w:val="00111AEA"/>
    <w:rsid w:val="00112956"/>
    <w:rsid w:val="00115188"/>
    <w:rsid w:val="001203E9"/>
    <w:rsid w:val="001247D3"/>
    <w:rsid w:val="00134F3F"/>
    <w:rsid w:val="00136EEA"/>
    <w:rsid w:val="0014101E"/>
    <w:rsid w:val="00143057"/>
    <w:rsid w:val="00143671"/>
    <w:rsid w:val="00146314"/>
    <w:rsid w:val="00150816"/>
    <w:rsid w:val="00151EE7"/>
    <w:rsid w:val="00157810"/>
    <w:rsid w:val="00160C0A"/>
    <w:rsid w:val="001657E3"/>
    <w:rsid w:val="00166FBA"/>
    <w:rsid w:val="001700BD"/>
    <w:rsid w:val="00174A9E"/>
    <w:rsid w:val="00185F4B"/>
    <w:rsid w:val="00190DC0"/>
    <w:rsid w:val="001928BE"/>
    <w:rsid w:val="00193F6B"/>
    <w:rsid w:val="001A103A"/>
    <w:rsid w:val="001A193B"/>
    <w:rsid w:val="001A3297"/>
    <w:rsid w:val="001A4AB2"/>
    <w:rsid w:val="001A59AC"/>
    <w:rsid w:val="001A6B76"/>
    <w:rsid w:val="001B52BD"/>
    <w:rsid w:val="001C08A1"/>
    <w:rsid w:val="001C1F51"/>
    <w:rsid w:val="001C422F"/>
    <w:rsid w:val="001C6AF6"/>
    <w:rsid w:val="001D4F05"/>
    <w:rsid w:val="001D59C1"/>
    <w:rsid w:val="001D6C1F"/>
    <w:rsid w:val="001E4658"/>
    <w:rsid w:val="001F2532"/>
    <w:rsid w:val="001F5D86"/>
    <w:rsid w:val="0020061B"/>
    <w:rsid w:val="00200BF0"/>
    <w:rsid w:val="002123A1"/>
    <w:rsid w:val="00212868"/>
    <w:rsid w:val="00213D91"/>
    <w:rsid w:val="00222FD8"/>
    <w:rsid w:val="002363D8"/>
    <w:rsid w:val="00237D3C"/>
    <w:rsid w:val="00242324"/>
    <w:rsid w:val="00244909"/>
    <w:rsid w:val="00251D94"/>
    <w:rsid w:val="00254F30"/>
    <w:rsid w:val="002567F9"/>
    <w:rsid w:val="00260680"/>
    <w:rsid w:val="00270EAD"/>
    <w:rsid w:val="0027621D"/>
    <w:rsid w:val="002921C7"/>
    <w:rsid w:val="0029438C"/>
    <w:rsid w:val="002A48F6"/>
    <w:rsid w:val="002A67BE"/>
    <w:rsid w:val="002A7C7A"/>
    <w:rsid w:val="002B093D"/>
    <w:rsid w:val="002B1964"/>
    <w:rsid w:val="002C4921"/>
    <w:rsid w:val="002C4C9E"/>
    <w:rsid w:val="002C6016"/>
    <w:rsid w:val="002C672A"/>
    <w:rsid w:val="002C7516"/>
    <w:rsid w:val="002D1BCB"/>
    <w:rsid w:val="002D3517"/>
    <w:rsid w:val="002D6515"/>
    <w:rsid w:val="002D7E0B"/>
    <w:rsid w:val="002E05C2"/>
    <w:rsid w:val="002E3788"/>
    <w:rsid w:val="002E4DD9"/>
    <w:rsid w:val="002E5ABC"/>
    <w:rsid w:val="002E637E"/>
    <w:rsid w:val="002F3B95"/>
    <w:rsid w:val="002F3DC6"/>
    <w:rsid w:val="002F40A2"/>
    <w:rsid w:val="002F47F1"/>
    <w:rsid w:val="0030066A"/>
    <w:rsid w:val="00300BDC"/>
    <w:rsid w:val="00302DB5"/>
    <w:rsid w:val="00310DCB"/>
    <w:rsid w:val="003131A0"/>
    <w:rsid w:val="00314EC6"/>
    <w:rsid w:val="00321B43"/>
    <w:rsid w:val="00327E90"/>
    <w:rsid w:val="00330427"/>
    <w:rsid w:val="003358CF"/>
    <w:rsid w:val="00342C8C"/>
    <w:rsid w:val="003440B7"/>
    <w:rsid w:val="00346899"/>
    <w:rsid w:val="003469B2"/>
    <w:rsid w:val="00347F77"/>
    <w:rsid w:val="00357A98"/>
    <w:rsid w:val="0036676D"/>
    <w:rsid w:val="00366CFB"/>
    <w:rsid w:val="0036722D"/>
    <w:rsid w:val="00367F6A"/>
    <w:rsid w:val="00371747"/>
    <w:rsid w:val="00371EC9"/>
    <w:rsid w:val="003753CA"/>
    <w:rsid w:val="00383EC5"/>
    <w:rsid w:val="00384873"/>
    <w:rsid w:val="00385A38"/>
    <w:rsid w:val="0038614C"/>
    <w:rsid w:val="00390375"/>
    <w:rsid w:val="00392FD1"/>
    <w:rsid w:val="003A0A45"/>
    <w:rsid w:val="003A6270"/>
    <w:rsid w:val="003A6AF9"/>
    <w:rsid w:val="003B49B2"/>
    <w:rsid w:val="003B6BE1"/>
    <w:rsid w:val="003C7096"/>
    <w:rsid w:val="003D0364"/>
    <w:rsid w:val="003D1357"/>
    <w:rsid w:val="003D5994"/>
    <w:rsid w:val="003D7E33"/>
    <w:rsid w:val="003D7FEC"/>
    <w:rsid w:val="003E0F8F"/>
    <w:rsid w:val="003E6038"/>
    <w:rsid w:val="004059A1"/>
    <w:rsid w:val="00421971"/>
    <w:rsid w:val="00425342"/>
    <w:rsid w:val="00426D7C"/>
    <w:rsid w:val="0043599E"/>
    <w:rsid w:val="0043686A"/>
    <w:rsid w:val="00437371"/>
    <w:rsid w:val="00443113"/>
    <w:rsid w:val="0045051B"/>
    <w:rsid w:val="00454BC0"/>
    <w:rsid w:val="004564C3"/>
    <w:rsid w:val="00460068"/>
    <w:rsid w:val="00460B20"/>
    <w:rsid w:val="0046539C"/>
    <w:rsid w:val="00466543"/>
    <w:rsid w:val="00471F0C"/>
    <w:rsid w:val="0048007E"/>
    <w:rsid w:val="00481366"/>
    <w:rsid w:val="00483505"/>
    <w:rsid w:val="00485A15"/>
    <w:rsid w:val="0049001E"/>
    <w:rsid w:val="004909CF"/>
    <w:rsid w:val="00492447"/>
    <w:rsid w:val="00493B2C"/>
    <w:rsid w:val="004978A8"/>
    <w:rsid w:val="004A05FC"/>
    <w:rsid w:val="004A1D4A"/>
    <w:rsid w:val="004B6E6D"/>
    <w:rsid w:val="004C0515"/>
    <w:rsid w:val="004C5777"/>
    <w:rsid w:val="004C7743"/>
    <w:rsid w:val="004D57CD"/>
    <w:rsid w:val="004D6AAB"/>
    <w:rsid w:val="004D7A2B"/>
    <w:rsid w:val="004E201D"/>
    <w:rsid w:val="004E43E0"/>
    <w:rsid w:val="004F09F7"/>
    <w:rsid w:val="004F1AD6"/>
    <w:rsid w:val="004F2565"/>
    <w:rsid w:val="00500FDE"/>
    <w:rsid w:val="0050388A"/>
    <w:rsid w:val="00503CEA"/>
    <w:rsid w:val="00505AB5"/>
    <w:rsid w:val="00513E9F"/>
    <w:rsid w:val="0051470E"/>
    <w:rsid w:val="00516A8E"/>
    <w:rsid w:val="00516F72"/>
    <w:rsid w:val="005173AE"/>
    <w:rsid w:val="00517883"/>
    <w:rsid w:val="005245DC"/>
    <w:rsid w:val="00525891"/>
    <w:rsid w:val="00527DF0"/>
    <w:rsid w:val="00540B20"/>
    <w:rsid w:val="00546086"/>
    <w:rsid w:val="00547129"/>
    <w:rsid w:val="00560EAB"/>
    <w:rsid w:val="00562B72"/>
    <w:rsid w:val="0056396A"/>
    <w:rsid w:val="00565F93"/>
    <w:rsid w:val="00566CB3"/>
    <w:rsid w:val="00571945"/>
    <w:rsid w:val="0057457E"/>
    <w:rsid w:val="00575BD3"/>
    <w:rsid w:val="00577E5B"/>
    <w:rsid w:val="00580E10"/>
    <w:rsid w:val="00590E66"/>
    <w:rsid w:val="005A5409"/>
    <w:rsid w:val="005B0E5A"/>
    <w:rsid w:val="005B1A5D"/>
    <w:rsid w:val="005B72DC"/>
    <w:rsid w:val="005B7839"/>
    <w:rsid w:val="005C1569"/>
    <w:rsid w:val="005C2769"/>
    <w:rsid w:val="005C428E"/>
    <w:rsid w:val="005C4C13"/>
    <w:rsid w:val="005C7E07"/>
    <w:rsid w:val="005D51DD"/>
    <w:rsid w:val="005E702D"/>
    <w:rsid w:val="005E7929"/>
    <w:rsid w:val="005F111C"/>
    <w:rsid w:val="005F1508"/>
    <w:rsid w:val="005F2EAD"/>
    <w:rsid w:val="005F606D"/>
    <w:rsid w:val="00602FC3"/>
    <w:rsid w:val="0060394F"/>
    <w:rsid w:val="0060655B"/>
    <w:rsid w:val="00612A12"/>
    <w:rsid w:val="006133C2"/>
    <w:rsid w:val="006204A6"/>
    <w:rsid w:val="006221F3"/>
    <w:rsid w:val="00622BCF"/>
    <w:rsid w:val="006255CC"/>
    <w:rsid w:val="00626857"/>
    <w:rsid w:val="00632CC8"/>
    <w:rsid w:val="006330DC"/>
    <w:rsid w:val="00635C33"/>
    <w:rsid w:val="00645296"/>
    <w:rsid w:val="0065205A"/>
    <w:rsid w:val="00657811"/>
    <w:rsid w:val="00660D86"/>
    <w:rsid w:val="00662C0F"/>
    <w:rsid w:val="00663F7F"/>
    <w:rsid w:val="00670B4C"/>
    <w:rsid w:val="00676062"/>
    <w:rsid w:val="0068144A"/>
    <w:rsid w:val="00681D29"/>
    <w:rsid w:val="00683CA7"/>
    <w:rsid w:val="006864F8"/>
    <w:rsid w:val="00690CCB"/>
    <w:rsid w:val="00692FB0"/>
    <w:rsid w:val="006950ED"/>
    <w:rsid w:val="00695650"/>
    <w:rsid w:val="006A166A"/>
    <w:rsid w:val="006A2C54"/>
    <w:rsid w:val="006A71E1"/>
    <w:rsid w:val="006B0918"/>
    <w:rsid w:val="006B209C"/>
    <w:rsid w:val="006C2300"/>
    <w:rsid w:val="006C6E93"/>
    <w:rsid w:val="006C738D"/>
    <w:rsid w:val="006E1FAF"/>
    <w:rsid w:val="006E48C5"/>
    <w:rsid w:val="006E5D77"/>
    <w:rsid w:val="006F14AE"/>
    <w:rsid w:val="007005B3"/>
    <w:rsid w:val="007008CD"/>
    <w:rsid w:val="00706265"/>
    <w:rsid w:val="00711A23"/>
    <w:rsid w:val="0071281C"/>
    <w:rsid w:val="007201D2"/>
    <w:rsid w:val="0072400B"/>
    <w:rsid w:val="00730E2E"/>
    <w:rsid w:val="007341D3"/>
    <w:rsid w:val="0073703D"/>
    <w:rsid w:val="00741360"/>
    <w:rsid w:val="0074774A"/>
    <w:rsid w:val="00747E15"/>
    <w:rsid w:val="00751DAE"/>
    <w:rsid w:val="007530EA"/>
    <w:rsid w:val="00763B2E"/>
    <w:rsid w:val="00764E7A"/>
    <w:rsid w:val="00765869"/>
    <w:rsid w:val="0077380C"/>
    <w:rsid w:val="00775F25"/>
    <w:rsid w:val="00783EAC"/>
    <w:rsid w:val="007971E0"/>
    <w:rsid w:val="00797FA0"/>
    <w:rsid w:val="007A7B97"/>
    <w:rsid w:val="007B481F"/>
    <w:rsid w:val="007B5DFB"/>
    <w:rsid w:val="007B6FBE"/>
    <w:rsid w:val="007B7876"/>
    <w:rsid w:val="007D3A9E"/>
    <w:rsid w:val="007D6B76"/>
    <w:rsid w:val="007D6BDD"/>
    <w:rsid w:val="007D73D5"/>
    <w:rsid w:val="007E3510"/>
    <w:rsid w:val="007E6EE4"/>
    <w:rsid w:val="00802100"/>
    <w:rsid w:val="00811FAA"/>
    <w:rsid w:val="00812D01"/>
    <w:rsid w:val="00813172"/>
    <w:rsid w:val="00821E09"/>
    <w:rsid w:val="00826415"/>
    <w:rsid w:val="00827B4C"/>
    <w:rsid w:val="00831133"/>
    <w:rsid w:val="008334C4"/>
    <w:rsid w:val="00845ED1"/>
    <w:rsid w:val="0085063C"/>
    <w:rsid w:val="0085126A"/>
    <w:rsid w:val="00854877"/>
    <w:rsid w:val="00855059"/>
    <w:rsid w:val="008569C2"/>
    <w:rsid w:val="008607C1"/>
    <w:rsid w:val="008640EB"/>
    <w:rsid w:val="00865C38"/>
    <w:rsid w:val="0087139F"/>
    <w:rsid w:val="0087185D"/>
    <w:rsid w:val="0087407B"/>
    <w:rsid w:val="0087455D"/>
    <w:rsid w:val="00882280"/>
    <w:rsid w:val="00885894"/>
    <w:rsid w:val="008868FB"/>
    <w:rsid w:val="008877FB"/>
    <w:rsid w:val="008949A8"/>
    <w:rsid w:val="008A2338"/>
    <w:rsid w:val="008A494E"/>
    <w:rsid w:val="008A4C1F"/>
    <w:rsid w:val="008A54BE"/>
    <w:rsid w:val="008B5138"/>
    <w:rsid w:val="008B7985"/>
    <w:rsid w:val="008C160F"/>
    <w:rsid w:val="008C1B37"/>
    <w:rsid w:val="008C4C50"/>
    <w:rsid w:val="008D098E"/>
    <w:rsid w:val="008D63AE"/>
    <w:rsid w:val="008D7290"/>
    <w:rsid w:val="008D7C86"/>
    <w:rsid w:val="008E133E"/>
    <w:rsid w:val="008E29EF"/>
    <w:rsid w:val="008E57FB"/>
    <w:rsid w:val="008E591F"/>
    <w:rsid w:val="008E7EC4"/>
    <w:rsid w:val="008F3D2A"/>
    <w:rsid w:val="008F3FCB"/>
    <w:rsid w:val="008F477C"/>
    <w:rsid w:val="0090051D"/>
    <w:rsid w:val="009023E6"/>
    <w:rsid w:val="00902DCA"/>
    <w:rsid w:val="00915059"/>
    <w:rsid w:val="00917ECD"/>
    <w:rsid w:val="00921DDB"/>
    <w:rsid w:val="009228D3"/>
    <w:rsid w:val="00936D81"/>
    <w:rsid w:val="009376DF"/>
    <w:rsid w:val="009444CD"/>
    <w:rsid w:val="00953666"/>
    <w:rsid w:val="009553C8"/>
    <w:rsid w:val="00964A78"/>
    <w:rsid w:val="00966218"/>
    <w:rsid w:val="00970673"/>
    <w:rsid w:val="00970E45"/>
    <w:rsid w:val="0097168D"/>
    <w:rsid w:val="00973025"/>
    <w:rsid w:val="00974963"/>
    <w:rsid w:val="0097598B"/>
    <w:rsid w:val="00982D5B"/>
    <w:rsid w:val="00982E2F"/>
    <w:rsid w:val="00995B18"/>
    <w:rsid w:val="009A26FD"/>
    <w:rsid w:val="009A64F5"/>
    <w:rsid w:val="009A71EA"/>
    <w:rsid w:val="009A7260"/>
    <w:rsid w:val="009B2C1E"/>
    <w:rsid w:val="009B3207"/>
    <w:rsid w:val="009B6EB9"/>
    <w:rsid w:val="009B70F5"/>
    <w:rsid w:val="009C1868"/>
    <w:rsid w:val="009D41B3"/>
    <w:rsid w:val="009D4302"/>
    <w:rsid w:val="009D70DF"/>
    <w:rsid w:val="009E2469"/>
    <w:rsid w:val="009E4797"/>
    <w:rsid w:val="009E47F1"/>
    <w:rsid w:val="009E5A20"/>
    <w:rsid w:val="009F1DBE"/>
    <w:rsid w:val="009F6F72"/>
    <w:rsid w:val="00A03A41"/>
    <w:rsid w:val="00A05DFE"/>
    <w:rsid w:val="00A121BA"/>
    <w:rsid w:val="00A2308A"/>
    <w:rsid w:val="00A30387"/>
    <w:rsid w:val="00A32465"/>
    <w:rsid w:val="00A33A0B"/>
    <w:rsid w:val="00A352A3"/>
    <w:rsid w:val="00A36C1F"/>
    <w:rsid w:val="00A458E9"/>
    <w:rsid w:val="00A53FB7"/>
    <w:rsid w:val="00A55EC1"/>
    <w:rsid w:val="00A569DD"/>
    <w:rsid w:val="00A5708B"/>
    <w:rsid w:val="00A601BF"/>
    <w:rsid w:val="00A603E9"/>
    <w:rsid w:val="00A6401C"/>
    <w:rsid w:val="00A65341"/>
    <w:rsid w:val="00A7521B"/>
    <w:rsid w:val="00A76FBA"/>
    <w:rsid w:val="00A809DB"/>
    <w:rsid w:val="00A83F89"/>
    <w:rsid w:val="00A84203"/>
    <w:rsid w:val="00A9285F"/>
    <w:rsid w:val="00A93124"/>
    <w:rsid w:val="00A96FB2"/>
    <w:rsid w:val="00A97D2B"/>
    <w:rsid w:val="00A97F54"/>
    <w:rsid w:val="00AA2F2C"/>
    <w:rsid w:val="00AA4CB9"/>
    <w:rsid w:val="00AB0666"/>
    <w:rsid w:val="00AC0C94"/>
    <w:rsid w:val="00AC3AF7"/>
    <w:rsid w:val="00AC4D83"/>
    <w:rsid w:val="00AC5266"/>
    <w:rsid w:val="00AD051E"/>
    <w:rsid w:val="00AD0EF7"/>
    <w:rsid w:val="00AD1DEA"/>
    <w:rsid w:val="00AD3C4B"/>
    <w:rsid w:val="00AD65AC"/>
    <w:rsid w:val="00AD75E4"/>
    <w:rsid w:val="00AE5476"/>
    <w:rsid w:val="00AF493A"/>
    <w:rsid w:val="00B012CD"/>
    <w:rsid w:val="00B04BD4"/>
    <w:rsid w:val="00B05F31"/>
    <w:rsid w:val="00B16AFE"/>
    <w:rsid w:val="00B16D24"/>
    <w:rsid w:val="00B253BE"/>
    <w:rsid w:val="00B25596"/>
    <w:rsid w:val="00B31DAB"/>
    <w:rsid w:val="00B35F6E"/>
    <w:rsid w:val="00B41645"/>
    <w:rsid w:val="00B44BA9"/>
    <w:rsid w:val="00B858C5"/>
    <w:rsid w:val="00B87194"/>
    <w:rsid w:val="00B92369"/>
    <w:rsid w:val="00BA5360"/>
    <w:rsid w:val="00BA5EC8"/>
    <w:rsid w:val="00BA6B22"/>
    <w:rsid w:val="00BB356B"/>
    <w:rsid w:val="00BB50EB"/>
    <w:rsid w:val="00BC0038"/>
    <w:rsid w:val="00BC17E6"/>
    <w:rsid w:val="00BC275F"/>
    <w:rsid w:val="00BD2EB6"/>
    <w:rsid w:val="00BD3702"/>
    <w:rsid w:val="00BD39FD"/>
    <w:rsid w:val="00BD4CDE"/>
    <w:rsid w:val="00BE2D1F"/>
    <w:rsid w:val="00BE73D1"/>
    <w:rsid w:val="00BF3C08"/>
    <w:rsid w:val="00BF5BB3"/>
    <w:rsid w:val="00C03978"/>
    <w:rsid w:val="00C12124"/>
    <w:rsid w:val="00C155F9"/>
    <w:rsid w:val="00C22EF7"/>
    <w:rsid w:val="00C22F37"/>
    <w:rsid w:val="00C23892"/>
    <w:rsid w:val="00C24077"/>
    <w:rsid w:val="00C247D9"/>
    <w:rsid w:val="00C258C3"/>
    <w:rsid w:val="00C33DEF"/>
    <w:rsid w:val="00C36DD9"/>
    <w:rsid w:val="00C370AB"/>
    <w:rsid w:val="00C374CB"/>
    <w:rsid w:val="00C435C5"/>
    <w:rsid w:val="00C43B79"/>
    <w:rsid w:val="00C464AC"/>
    <w:rsid w:val="00C53348"/>
    <w:rsid w:val="00C534D3"/>
    <w:rsid w:val="00C62A46"/>
    <w:rsid w:val="00C64489"/>
    <w:rsid w:val="00C71D59"/>
    <w:rsid w:val="00C76A19"/>
    <w:rsid w:val="00C825DA"/>
    <w:rsid w:val="00C83203"/>
    <w:rsid w:val="00C95474"/>
    <w:rsid w:val="00C956E0"/>
    <w:rsid w:val="00CA02A5"/>
    <w:rsid w:val="00CA203B"/>
    <w:rsid w:val="00CA4F60"/>
    <w:rsid w:val="00CA74FE"/>
    <w:rsid w:val="00CB52CA"/>
    <w:rsid w:val="00CC0A48"/>
    <w:rsid w:val="00CC3025"/>
    <w:rsid w:val="00CC7D5E"/>
    <w:rsid w:val="00CD3E4E"/>
    <w:rsid w:val="00CE7759"/>
    <w:rsid w:val="00CF486E"/>
    <w:rsid w:val="00CF7F0C"/>
    <w:rsid w:val="00D04E20"/>
    <w:rsid w:val="00D06B73"/>
    <w:rsid w:val="00D12980"/>
    <w:rsid w:val="00D213B2"/>
    <w:rsid w:val="00D22749"/>
    <w:rsid w:val="00D25D6A"/>
    <w:rsid w:val="00D265A1"/>
    <w:rsid w:val="00D37A87"/>
    <w:rsid w:val="00D40029"/>
    <w:rsid w:val="00D418AE"/>
    <w:rsid w:val="00D434EB"/>
    <w:rsid w:val="00D573D8"/>
    <w:rsid w:val="00D57BF6"/>
    <w:rsid w:val="00D63709"/>
    <w:rsid w:val="00D64FF1"/>
    <w:rsid w:val="00D672C0"/>
    <w:rsid w:val="00D826DE"/>
    <w:rsid w:val="00D84691"/>
    <w:rsid w:val="00D85C7B"/>
    <w:rsid w:val="00D86203"/>
    <w:rsid w:val="00D92201"/>
    <w:rsid w:val="00D95825"/>
    <w:rsid w:val="00DD3C63"/>
    <w:rsid w:val="00DD4391"/>
    <w:rsid w:val="00DE048B"/>
    <w:rsid w:val="00DE0ED4"/>
    <w:rsid w:val="00DF3C5F"/>
    <w:rsid w:val="00E00516"/>
    <w:rsid w:val="00E00850"/>
    <w:rsid w:val="00E04AE6"/>
    <w:rsid w:val="00E04F47"/>
    <w:rsid w:val="00E14008"/>
    <w:rsid w:val="00E223AC"/>
    <w:rsid w:val="00E233D3"/>
    <w:rsid w:val="00E25323"/>
    <w:rsid w:val="00E472BE"/>
    <w:rsid w:val="00E477F4"/>
    <w:rsid w:val="00E560F6"/>
    <w:rsid w:val="00E601F0"/>
    <w:rsid w:val="00E6725A"/>
    <w:rsid w:val="00E672BB"/>
    <w:rsid w:val="00E7372C"/>
    <w:rsid w:val="00E742DE"/>
    <w:rsid w:val="00E77204"/>
    <w:rsid w:val="00E814F6"/>
    <w:rsid w:val="00E815AD"/>
    <w:rsid w:val="00E82C14"/>
    <w:rsid w:val="00E849AE"/>
    <w:rsid w:val="00E85A8C"/>
    <w:rsid w:val="00E937C7"/>
    <w:rsid w:val="00E95D7F"/>
    <w:rsid w:val="00EA2DD6"/>
    <w:rsid w:val="00EA4513"/>
    <w:rsid w:val="00EA7CA9"/>
    <w:rsid w:val="00EB1506"/>
    <w:rsid w:val="00EB1B22"/>
    <w:rsid w:val="00EB73CE"/>
    <w:rsid w:val="00EB758A"/>
    <w:rsid w:val="00EC5F73"/>
    <w:rsid w:val="00ED5481"/>
    <w:rsid w:val="00EE1EE8"/>
    <w:rsid w:val="00EF2F3C"/>
    <w:rsid w:val="00F00454"/>
    <w:rsid w:val="00F02384"/>
    <w:rsid w:val="00F0548D"/>
    <w:rsid w:val="00F1071B"/>
    <w:rsid w:val="00F10B18"/>
    <w:rsid w:val="00F112C3"/>
    <w:rsid w:val="00F11BFD"/>
    <w:rsid w:val="00F2373A"/>
    <w:rsid w:val="00F30D6E"/>
    <w:rsid w:val="00F32D84"/>
    <w:rsid w:val="00F40ACB"/>
    <w:rsid w:val="00F44203"/>
    <w:rsid w:val="00F469C9"/>
    <w:rsid w:val="00F4778A"/>
    <w:rsid w:val="00F50028"/>
    <w:rsid w:val="00F559DC"/>
    <w:rsid w:val="00F60056"/>
    <w:rsid w:val="00F634EF"/>
    <w:rsid w:val="00F64417"/>
    <w:rsid w:val="00F66197"/>
    <w:rsid w:val="00F7047D"/>
    <w:rsid w:val="00F704C4"/>
    <w:rsid w:val="00F85BCD"/>
    <w:rsid w:val="00F861C0"/>
    <w:rsid w:val="00F86A44"/>
    <w:rsid w:val="00F9336B"/>
    <w:rsid w:val="00F9559A"/>
    <w:rsid w:val="00F957E3"/>
    <w:rsid w:val="00F9633A"/>
    <w:rsid w:val="00F97C44"/>
    <w:rsid w:val="00FA534A"/>
    <w:rsid w:val="00FA5381"/>
    <w:rsid w:val="00FA59BA"/>
    <w:rsid w:val="00FA6337"/>
    <w:rsid w:val="00FB1CFA"/>
    <w:rsid w:val="00FC466A"/>
    <w:rsid w:val="00FD4284"/>
    <w:rsid w:val="00FE2B0D"/>
    <w:rsid w:val="00FE35C1"/>
    <w:rsid w:val="00FE5E92"/>
    <w:rsid w:val="00FF6D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A2033"/>
  <w15:chartTrackingRefBased/>
  <w15:docId w15:val="{B053A9E9-3DC6-4BFE-B02D-87FC77959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3">
    <w:name w:val="heading 3"/>
    <w:basedOn w:val="Normal"/>
    <w:link w:val="Heading3Char"/>
    <w:uiPriority w:val="9"/>
    <w:qFormat/>
    <w:rsid w:val="005B72DC"/>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B72DC"/>
    <w:rPr>
      <w:rFonts w:ascii="Times New Roman" w:eastAsia="Times New Roman" w:hAnsi="Times New Roman" w:cs="Times New Roman"/>
      <w:b/>
      <w:bCs/>
      <w:sz w:val="27"/>
      <w:szCs w:val="27"/>
    </w:rPr>
  </w:style>
  <w:style w:type="character" w:styleId="Strong">
    <w:name w:val="Strong"/>
    <w:basedOn w:val="DefaultParagraphFont"/>
    <w:uiPriority w:val="22"/>
    <w:qFormat/>
    <w:rsid w:val="005B72DC"/>
    <w:rPr>
      <w:b/>
      <w:bCs/>
    </w:rPr>
  </w:style>
  <w:style w:type="character" w:styleId="Emphasis">
    <w:name w:val="Emphasis"/>
    <w:basedOn w:val="DefaultParagraphFont"/>
    <w:uiPriority w:val="20"/>
    <w:qFormat/>
    <w:rsid w:val="005B72DC"/>
    <w:rPr>
      <w:i/>
      <w:iCs/>
    </w:rPr>
  </w:style>
  <w:style w:type="paragraph" w:styleId="Header">
    <w:name w:val="header"/>
    <w:basedOn w:val="Normal"/>
    <w:link w:val="HeaderChar"/>
    <w:uiPriority w:val="99"/>
    <w:unhideWhenUsed/>
    <w:rsid w:val="00052C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2CD7"/>
    <w:rPr>
      <w:lang w:val="en-GB"/>
    </w:rPr>
  </w:style>
  <w:style w:type="paragraph" w:styleId="Footer">
    <w:name w:val="footer"/>
    <w:basedOn w:val="Normal"/>
    <w:link w:val="FooterChar"/>
    <w:uiPriority w:val="99"/>
    <w:unhideWhenUsed/>
    <w:rsid w:val="00052C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2CD7"/>
    <w:rPr>
      <w:lang w:val="en-GB"/>
    </w:rPr>
  </w:style>
  <w:style w:type="paragraph" w:styleId="NormalWeb">
    <w:name w:val="Normal (Web)"/>
    <w:basedOn w:val="Normal"/>
    <w:uiPriority w:val="99"/>
    <w:unhideWhenUsed/>
    <w:rsid w:val="001A193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6E48C5"/>
    <w:pPr>
      <w:ind w:left="720"/>
      <w:contextualSpacing/>
    </w:pPr>
  </w:style>
  <w:style w:type="table" w:styleId="TableGrid">
    <w:name w:val="Table Grid"/>
    <w:basedOn w:val="TableNormal"/>
    <w:uiPriority w:val="39"/>
    <w:rsid w:val="00921D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11878">
      <w:bodyDiv w:val="1"/>
      <w:marLeft w:val="0"/>
      <w:marRight w:val="0"/>
      <w:marTop w:val="0"/>
      <w:marBottom w:val="0"/>
      <w:divBdr>
        <w:top w:val="none" w:sz="0" w:space="0" w:color="auto"/>
        <w:left w:val="none" w:sz="0" w:space="0" w:color="auto"/>
        <w:bottom w:val="none" w:sz="0" w:space="0" w:color="auto"/>
        <w:right w:val="none" w:sz="0" w:space="0" w:color="auto"/>
      </w:divBdr>
    </w:div>
    <w:div w:id="47072686">
      <w:bodyDiv w:val="1"/>
      <w:marLeft w:val="0"/>
      <w:marRight w:val="0"/>
      <w:marTop w:val="0"/>
      <w:marBottom w:val="0"/>
      <w:divBdr>
        <w:top w:val="none" w:sz="0" w:space="0" w:color="auto"/>
        <w:left w:val="none" w:sz="0" w:space="0" w:color="auto"/>
        <w:bottom w:val="none" w:sz="0" w:space="0" w:color="auto"/>
        <w:right w:val="none" w:sz="0" w:space="0" w:color="auto"/>
      </w:divBdr>
    </w:div>
    <w:div w:id="120196666">
      <w:bodyDiv w:val="1"/>
      <w:marLeft w:val="0"/>
      <w:marRight w:val="0"/>
      <w:marTop w:val="0"/>
      <w:marBottom w:val="0"/>
      <w:divBdr>
        <w:top w:val="none" w:sz="0" w:space="0" w:color="auto"/>
        <w:left w:val="none" w:sz="0" w:space="0" w:color="auto"/>
        <w:bottom w:val="none" w:sz="0" w:space="0" w:color="auto"/>
        <w:right w:val="none" w:sz="0" w:space="0" w:color="auto"/>
      </w:divBdr>
    </w:div>
    <w:div w:id="230240039">
      <w:bodyDiv w:val="1"/>
      <w:marLeft w:val="0"/>
      <w:marRight w:val="0"/>
      <w:marTop w:val="0"/>
      <w:marBottom w:val="0"/>
      <w:divBdr>
        <w:top w:val="none" w:sz="0" w:space="0" w:color="auto"/>
        <w:left w:val="none" w:sz="0" w:space="0" w:color="auto"/>
        <w:bottom w:val="none" w:sz="0" w:space="0" w:color="auto"/>
        <w:right w:val="none" w:sz="0" w:space="0" w:color="auto"/>
      </w:divBdr>
    </w:div>
    <w:div w:id="367144129">
      <w:bodyDiv w:val="1"/>
      <w:marLeft w:val="0"/>
      <w:marRight w:val="0"/>
      <w:marTop w:val="0"/>
      <w:marBottom w:val="0"/>
      <w:divBdr>
        <w:top w:val="none" w:sz="0" w:space="0" w:color="auto"/>
        <w:left w:val="none" w:sz="0" w:space="0" w:color="auto"/>
        <w:bottom w:val="none" w:sz="0" w:space="0" w:color="auto"/>
        <w:right w:val="none" w:sz="0" w:space="0" w:color="auto"/>
      </w:divBdr>
    </w:div>
    <w:div w:id="398671605">
      <w:bodyDiv w:val="1"/>
      <w:marLeft w:val="0"/>
      <w:marRight w:val="0"/>
      <w:marTop w:val="0"/>
      <w:marBottom w:val="0"/>
      <w:divBdr>
        <w:top w:val="none" w:sz="0" w:space="0" w:color="auto"/>
        <w:left w:val="none" w:sz="0" w:space="0" w:color="auto"/>
        <w:bottom w:val="none" w:sz="0" w:space="0" w:color="auto"/>
        <w:right w:val="none" w:sz="0" w:space="0" w:color="auto"/>
      </w:divBdr>
    </w:div>
    <w:div w:id="409425980">
      <w:bodyDiv w:val="1"/>
      <w:marLeft w:val="0"/>
      <w:marRight w:val="0"/>
      <w:marTop w:val="0"/>
      <w:marBottom w:val="0"/>
      <w:divBdr>
        <w:top w:val="none" w:sz="0" w:space="0" w:color="auto"/>
        <w:left w:val="none" w:sz="0" w:space="0" w:color="auto"/>
        <w:bottom w:val="none" w:sz="0" w:space="0" w:color="auto"/>
        <w:right w:val="none" w:sz="0" w:space="0" w:color="auto"/>
      </w:divBdr>
    </w:div>
    <w:div w:id="464198125">
      <w:bodyDiv w:val="1"/>
      <w:marLeft w:val="0"/>
      <w:marRight w:val="0"/>
      <w:marTop w:val="0"/>
      <w:marBottom w:val="0"/>
      <w:divBdr>
        <w:top w:val="none" w:sz="0" w:space="0" w:color="auto"/>
        <w:left w:val="none" w:sz="0" w:space="0" w:color="auto"/>
        <w:bottom w:val="none" w:sz="0" w:space="0" w:color="auto"/>
        <w:right w:val="none" w:sz="0" w:space="0" w:color="auto"/>
      </w:divBdr>
    </w:div>
    <w:div w:id="567573065">
      <w:bodyDiv w:val="1"/>
      <w:marLeft w:val="0"/>
      <w:marRight w:val="0"/>
      <w:marTop w:val="0"/>
      <w:marBottom w:val="0"/>
      <w:divBdr>
        <w:top w:val="none" w:sz="0" w:space="0" w:color="auto"/>
        <w:left w:val="none" w:sz="0" w:space="0" w:color="auto"/>
        <w:bottom w:val="none" w:sz="0" w:space="0" w:color="auto"/>
        <w:right w:val="none" w:sz="0" w:space="0" w:color="auto"/>
      </w:divBdr>
    </w:div>
    <w:div w:id="678315512">
      <w:bodyDiv w:val="1"/>
      <w:marLeft w:val="0"/>
      <w:marRight w:val="0"/>
      <w:marTop w:val="0"/>
      <w:marBottom w:val="0"/>
      <w:divBdr>
        <w:top w:val="none" w:sz="0" w:space="0" w:color="auto"/>
        <w:left w:val="none" w:sz="0" w:space="0" w:color="auto"/>
        <w:bottom w:val="none" w:sz="0" w:space="0" w:color="auto"/>
        <w:right w:val="none" w:sz="0" w:space="0" w:color="auto"/>
      </w:divBdr>
    </w:div>
    <w:div w:id="823621780">
      <w:bodyDiv w:val="1"/>
      <w:marLeft w:val="0"/>
      <w:marRight w:val="0"/>
      <w:marTop w:val="0"/>
      <w:marBottom w:val="0"/>
      <w:divBdr>
        <w:top w:val="none" w:sz="0" w:space="0" w:color="auto"/>
        <w:left w:val="none" w:sz="0" w:space="0" w:color="auto"/>
        <w:bottom w:val="none" w:sz="0" w:space="0" w:color="auto"/>
        <w:right w:val="none" w:sz="0" w:space="0" w:color="auto"/>
      </w:divBdr>
    </w:div>
    <w:div w:id="1675649225">
      <w:bodyDiv w:val="1"/>
      <w:marLeft w:val="0"/>
      <w:marRight w:val="0"/>
      <w:marTop w:val="0"/>
      <w:marBottom w:val="0"/>
      <w:divBdr>
        <w:top w:val="none" w:sz="0" w:space="0" w:color="auto"/>
        <w:left w:val="none" w:sz="0" w:space="0" w:color="auto"/>
        <w:bottom w:val="none" w:sz="0" w:space="0" w:color="auto"/>
        <w:right w:val="none" w:sz="0" w:space="0" w:color="auto"/>
      </w:divBdr>
    </w:div>
    <w:div w:id="1762289865">
      <w:bodyDiv w:val="1"/>
      <w:marLeft w:val="0"/>
      <w:marRight w:val="0"/>
      <w:marTop w:val="0"/>
      <w:marBottom w:val="0"/>
      <w:divBdr>
        <w:top w:val="none" w:sz="0" w:space="0" w:color="auto"/>
        <w:left w:val="none" w:sz="0" w:space="0" w:color="auto"/>
        <w:bottom w:val="none" w:sz="0" w:space="0" w:color="auto"/>
        <w:right w:val="none" w:sz="0" w:space="0" w:color="auto"/>
      </w:divBdr>
    </w:div>
    <w:div w:id="2052875989">
      <w:bodyDiv w:val="1"/>
      <w:marLeft w:val="0"/>
      <w:marRight w:val="0"/>
      <w:marTop w:val="0"/>
      <w:marBottom w:val="0"/>
      <w:divBdr>
        <w:top w:val="none" w:sz="0" w:space="0" w:color="auto"/>
        <w:left w:val="none" w:sz="0" w:space="0" w:color="auto"/>
        <w:bottom w:val="none" w:sz="0" w:space="0" w:color="auto"/>
        <w:right w:val="none" w:sz="0" w:space="0" w:color="auto"/>
      </w:divBdr>
    </w:div>
    <w:div w:id="2109815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svg"/><Relationship Id="rId26" Type="http://schemas.openxmlformats.org/officeDocument/2006/relationships/image" Target="media/image20.sv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svg"/><Relationship Id="rId20" Type="http://schemas.openxmlformats.org/officeDocument/2006/relationships/image" Target="media/image14.sv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svg"/><Relationship Id="rId32" Type="http://schemas.openxmlformats.org/officeDocument/2006/relationships/image" Target="media/image26.sv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svg"/><Relationship Id="rId10" Type="http://schemas.openxmlformats.org/officeDocument/2006/relationships/image" Target="media/image4.sv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image" Target="media/image16.svg"/><Relationship Id="rId27" Type="http://schemas.openxmlformats.org/officeDocument/2006/relationships/image" Target="media/image21.png"/><Relationship Id="rId30" Type="http://schemas.openxmlformats.org/officeDocument/2006/relationships/image" Target="media/image24.svg"/><Relationship Id="rId35" Type="http://schemas.openxmlformats.org/officeDocument/2006/relationships/theme" Target="theme/theme1.xml"/><Relationship Id="rId8" Type="http://schemas.openxmlformats.org/officeDocument/2006/relationships/image" Target="media/image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TotalTime>
  <Pages>25</Pages>
  <Words>3716</Words>
  <Characters>21184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Cliff Opado</dc:creator>
  <cp:keywords/>
  <dc:description/>
  <cp:lastModifiedBy>Silviu Will</cp:lastModifiedBy>
  <cp:revision>656</cp:revision>
  <dcterms:created xsi:type="dcterms:W3CDTF">2025-01-24T22:45:00Z</dcterms:created>
  <dcterms:modified xsi:type="dcterms:W3CDTF">2025-02-26T09:46:00Z</dcterms:modified>
</cp:coreProperties>
</file>