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data3.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4.xml" ContentType="application/vnd.openxmlformats-officedocument.drawingml.diagramData+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C8A5D90"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9E75B2">
        <w:rPr>
          <w:rFonts w:ascii="Arial" w:hAnsi="Arial" w:cs="Arial"/>
          <w:sz w:val="28"/>
          <w:szCs w:val="28"/>
        </w:rPr>
        <w:t>Isabel Keller</w:t>
      </w:r>
    </w:p>
    <w:p w14:paraId="476C763A" w14:textId="2B35AD5F"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9E75B2">
        <w:rPr>
          <w:rFonts w:ascii="Arial" w:hAnsi="Arial" w:cs="Arial"/>
          <w:sz w:val="28"/>
          <w:szCs w:val="28"/>
          <w:lang w:val="nl-NL"/>
        </w:rPr>
        <w:t>2516809</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223DA46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w:t>
      </w:r>
      <w:r w:rsidR="00035437">
        <w:rPr>
          <w:rFonts w:ascii="Arial" w:hAnsi="Arial" w:cs="Arial"/>
          <w:sz w:val="28"/>
          <w:szCs w:val="28"/>
          <w:lang w:val="nl-NL"/>
        </w:rPr>
        <w:t>Introdution to</w:t>
      </w:r>
      <w:r w:rsidRPr="00C83A82">
        <w:rPr>
          <w:rFonts w:ascii="Arial" w:hAnsi="Arial" w:cs="Arial"/>
          <w:sz w:val="28"/>
          <w:szCs w:val="28"/>
          <w:lang w:val="nl-NL"/>
        </w:rPr>
        <w:t xml:space="preserve"> </w:t>
      </w:r>
      <w:r w:rsidR="009E75B2">
        <w:rPr>
          <w:rFonts w:ascii="Arial" w:hAnsi="Arial" w:cs="Arial"/>
          <w:sz w:val="28"/>
          <w:szCs w:val="28"/>
          <w:lang w:val="nl-NL"/>
        </w:rPr>
        <w:t>Health and Social Care</w:t>
      </w:r>
    </w:p>
    <w:p w14:paraId="0009AFB0" w14:textId="5EF89E85"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proofErr w:type="spellStart"/>
      <w:proofErr w:type="gramStart"/>
      <w:r w:rsidRPr="0020413D">
        <w:rPr>
          <w:rFonts w:ascii="Arial" w:hAnsi="Arial" w:cs="Arial"/>
          <w:b/>
          <w:bCs/>
          <w:sz w:val="28"/>
          <w:szCs w:val="28"/>
        </w:rPr>
        <w:t>code</w:t>
      </w:r>
      <w:r w:rsidRPr="0020413D">
        <w:rPr>
          <w:rFonts w:ascii="Arial" w:hAnsi="Arial" w:cs="Arial"/>
          <w:sz w:val="28"/>
          <w:szCs w:val="28"/>
        </w:rPr>
        <w:t>:</w:t>
      </w:r>
      <w:r w:rsidR="009E75B2">
        <w:rPr>
          <w:rFonts w:ascii="Arial" w:hAnsi="Arial" w:cs="Arial"/>
          <w:sz w:val="28"/>
          <w:szCs w:val="28"/>
        </w:rPr>
        <w:t>LCHS</w:t>
      </w:r>
      <w:proofErr w:type="spellEnd"/>
      <w:proofErr w:type="gramEnd"/>
      <w:r w:rsidR="009E75B2">
        <w:rPr>
          <w:rFonts w:ascii="Arial" w:hAnsi="Arial" w:cs="Arial"/>
          <w:sz w:val="28"/>
          <w:szCs w:val="28"/>
        </w:rPr>
        <w:t xml:space="preserve"> 4003</w:t>
      </w:r>
      <w:r w:rsidR="00035437">
        <w:rPr>
          <w:rFonts w:ascii="Arial" w:hAnsi="Arial" w:cs="Arial"/>
          <w:sz w:val="28"/>
          <w:szCs w:val="28"/>
        </w:rPr>
        <w:t>_London</w:t>
      </w:r>
    </w:p>
    <w:p w14:paraId="619DD1DB" w14:textId="3CD5C9D8" w:rsidR="00925D5E" w:rsidRPr="00A43D13" w:rsidRDefault="00833470">
      <w:pPr>
        <w:rPr>
          <w:rFonts w:ascii="Arial" w:hAnsi="Arial" w:cs="Arial"/>
          <w:b/>
          <w:bCs/>
          <w:sz w:val="28"/>
          <w:szCs w:val="28"/>
        </w:rPr>
      </w:pPr>
      <w:r w:rsidRPr="0020413D">
        <w:rPr>
          <w:rFonts w:ascii="Arial" w:hAnsi="Arial" w:cs="Arial"/>
          <w:b/>
          <w:bCs/>
          <w:sz w:val="28"/>
          <w:szCs w:val="28"/>
        </w:rPr>
        <w:t>Lecturer name</w:t>
      </w:r>
      <w:r w:rsidR="00035437">
        <w:t xml:space="preserve">: </w:t>
      </w:r>
      <w:r w:rsidR="00035437" w:rsidRPr="008174EA">
        <w:rPr>
          <w:sz w:val="28"/>
          <w:szCs w:val="28"/>
        </w:rPr>
        <w:t>Muhammad</w:t>
      </w:r>
      <w:bookmarkEnd w:id="0"/>
      <w:r w:rsidR="00035437" w:rsidRPr="008174EA">
        <w:rPr>
          <w:sz w:val="28"/>
          <w:szCs w:val="28"/>
        </w:rPr>
        <w:t xml:space="preserve"> </w:t>
      </w:r>
      <w:proofErr w:type="spellStart"/>
      <w:r w:rsidR="00035437" w:rsidRPr="008174EA">
        <w:rPr>
          <w:sz w:val="28"/>
          <w:szCs w:val="28"/>
        </w:rPr>
        <w:t>Aliyi</w:t>
      </w:r>
      <w:proofErr w:type="spellEnd"/>
    </w:p>
    <w:p w14:paraId="410C101D" w14:textId="399D4647" w:rsidR="00217E47" w:rsidRDefault="00217E47">
      <w:pPr>
        <w:sectPr w:rsidR="00217E47">
          <w:headerReference w:type="default" r:id="rId10"/>
          <w:footerReference w:type="default" r:id="rId11"/>
          <w:pgSz w:w="11906" w:h="16838"/>
          <w:pgMar w:top="1440" w:right="1440" w:bottom="1440" w:left="1440" w:header="708" w:footer="708" w:gutter="0"/>
          <w:cols w:space="708"/>
          <w:docGrid w:linePitch="360"/>
        </w:sectPr>
      </w:pPr>
    </w:p>
    <w:p w14:paraId="5AFFC33B" w14:textId="77777777" w:rsidR="003A000F" w:rsidRDefault="00007D1A">
      <w:pPr>
        <w:sectPr w:rsidR="003A000F" w:rsidSect="003A000F">
          <w:pgSz w:w="16838" w:h="11906" w:orient="landscape"/>
          <w:pgMar w:top="1440" w:right="1440" w:bottom="1440" w:left="1440" w:header="708" w:footer="708" w:gutter="0"/>
          <w:cols w:space="708"/>
          <w:docGrid w:linePitch="360"/>
        </w:sectPr>
      </w:pPr>
      <w:bookmarkStart w:id="1" w:name="_Hlk223523236"/>
      <w:r w:rsidRPr="009E3287">
        <w:rPr>
          <w:noProof/>
          <w:highlight w:val="yellow"/>
        </w:rPr>
        <w:lastRenderedPageBreak/>
        <mc:AlternateContent>
          <mc:Choice Requires="wps">
            <w:drawing>
              <wp:anchor distT="45720" distB="45720" distL="114300" distR="114300" simplePos="0" relativeHeight="251669504" behindDoc="0" locked="0" layoutInCell="1" allowOverlap="1" wp14:anchorId="298766ED" wp14:editId="7E7D2E06">
                <wp:simplePos x="0" y="0"/>
                <wp:positionH relativeFrom="margin">
                  <wp:posOffset>6214745</wp:posOffset>
                </wp:positionH>
                <wp:positionV relativeFrom="paragraph">
                  <wp:posOffset>1216660</wp:posOffset>
                </wp:positionV>
                <wp:extent cx="2747645" cy="2428875"/>
                <wp:effectExtent l="19050" t="19050" r="14605" b="2857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7645" cy="2428875"/>
                        </a:xfrm>
                        <a:prstGeom prst="rect">
                          <a:avLst/>
                        </a:prstGeom>
                        <a:solidFill>
                          <a:srgbClr val="FFFFFF"/>
                        </a:solidFill>
                        <a:ln w="44450">
                          <a:solidFill>
                            <a:srgbClr val="000000"/>
                          </a:solidFill>
                          <a:miter lim="800000"/>
                          <a:headEnd/>
                          <a:tailEnd/>
                        </a:ln>
                        <a:effectLst>
                          <a:softEdge rad="635000"/>
                        </a:effectLst>
                      </wps:spPr>
                      <wps:txbx>
                        <w:txbxContent>
                          <w:p w14:paraId="7014F7CC" w14:textId="77777777" w:rsidR="000723DD" w:rsidRPr="009973D0" w:rsidRDefault="000723DD" w:rsidP="000723DD">
                            <w:pPr>
                              <w:rPr>
                                <w:b/>
                                <w:bCs/>
                                <w:color w:val="385623" w:themeColor="accent6" w:themeShade="80"/>
                              </w:rPr>
                            </w:pPr>
                            <w:r>
                              <w:rPr>
                                <w:b/>
                                <w:bCs/>
                                <w:noProof/>
                                <w:color w:val="385623" w:themeColor="accent6" w:themeShade="80"/>
                              </w:rPr>
                              <w:drawing>
                                <wp:inline distT="0" distB="0" distL="0" distR="0" wp14:anchorId="6F733FE6" wp14:editId="1EA7A9CA">
                                  <wp:extent cx="2415540" cy="2240280"/>
                                  <wp:effectExtent l="38100" t="0" r="22860" b="26670"/>
                                  <wp:docPr id="92" name="Diagrama 9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F2C6041" w14:textId="2D9B3AEC"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margin-left:489.35pt;margin-top:95.8pt;width:216.35pt;height:191.2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" strokeweight="3.5pt">
                <v:textbox>
                  <w:txbxContent>
                    <w:p w14:paraId="7014F7CC" w14:textId="77777777" w:rsidR="000723DD" w:rsidRPr="009973D0" w:rsidRDefault="000723DD" w:rsidP="000723DD">
                      <w:pPr>
                        <w:rPr>
                          <w:b/>
                          <w:bCs/>
                          <w:color w:val="385623" w:themeColor="accent6" w:themeShade="80"/>
                        </w:rPr>
                      </w:pPr>
                      <w:r>
                        <w:rPr>
                          <w:b/>
                          <w:bCs/>
                          <w:noProof/>
                          <w:color w:val="385623" w:themeColor="accent6" w:themeShade="80"/>
                        </w:rPr>
                        <w:drawing>
                          <wp:inline distT="0" distB="0" distL="0" distR="0" wp14:anchorId="6F733FE6" wp14:editId="1EA7A9CA">
                            <wp:extent cx="2415540" cy="2240280"/>
                            <wp:effectExtent l="38100" t="0" r="22860" b="26670"/>
                            <wp:docPr id="92" name="Diagrama 9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3" r:qs="rId14" r:cs="rId15"/>
                              </a:graphicData>
                            </a:graphic>
                          </wp:inline>
                        </w:drawing>
                      </w:r>
                    </w:p>
                    <w:p w14:paraId="2F2C6041" w14:textId="2D9B3AEC" w:rsidR="00BE6BE0" w:rsidRDefault="00BE6BE0" w:rsidP="00BE6BE0"/>
                  </w:txbxContent>
                </v:textbox>
                <w10:wrap type="square" anchorx="margin"/>
              </v:shape>
            </w:pict>
          </mc:Fallback>
        </mc:AlternateContent>
      </w:r>
      <w:r w:rsidR="00EF2815" w:rsidRPr="009E3287">
        <w:rPr>
          <w:noProof/>
          <w:highlight w:val="yellow"/>
        </w:rPr>
        <mc:AlternateContent>
          <mc:Choice Requires="wps">
            <w:drawing>
              <wp:anchor distT="45720" distB="45720" distL="114300" distR="114300" simplePos="0" relativeHeight="251667456" behindDoc="0" locked="0" layoutInCell="1" allowOverlap="1" wp14:anchorId="2F5030E1" wp14:editId="65E8F626">
                <wp:simplePos x="0" y="0"/>
                <wp:positionH relativeFrom="margin">
                  <wp:posOffset>6545580</wp:posOffset>
                </wp:positionH>
                <wp:positionV relativeFrom="paragraph">
                  <wp:posOffset>3745230</wp:posOffset>
                </wp:positionV>
                <wp:extent cx="3032760" cy="1958340"/>
                <wp:effectExtent l="19050" t="19050" r="15240" b="228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2760" cy="1958340"/>
                        </a:xfrm>
                        <a:prstGeom prst="rect">
                          <a:avLst/>
                        </a:prstGeom>
                        <a:solidFill>
                          <a:srgbClr val="FFFFFF"/>
                        </a:solidFill>
                        <a:ln w="44450">
                          <a:solidFill>
                            <a:srgbClr val="000000"/>
                          </a:solidFill>
                          <a:miter lim="800000"/>
                          <a:headEnd/>
                          <a:tailEnd/>
                        </a:ln>
                        <a:effectLst>
                          <a:softEdge rad="635000"/>
                        </a:effectLst>
                      </wps:spPr>
                      <wps:txbx>
                        <w:txbxContent>
                          <w:p w14:paraId="69461F56" w14:textId="215B6FDF" w:rsidR="00BE6BE0" w:rsidRDefault="00347ED8" w:rsidP="00D32189">
                            <w:r>
                              <w:rPr>
                                <w:noProof/>
                              </w:rPr>
                              <w:drawing>
                                <wp:inline distT="0" distB="0" distL="0" distR="0" wp14:anchorId="41ACF3D3" wp14:editId="502ABE21">
                                  <wp:extent cx="2720340" cy="1750481"/>
                                  <wp:effectExtent l="0" t="0" r="3810" b="2540"/>
                                  <wp:docPr id="93" name="Imagem 93" descr="Create a horizontal folder-style infographic image illustrating two key mental health challenges in the UK in 2026. On the left half, show a growing crowd of diverse individuals with sad or anxious expressions, representing rising demand for mental health services. Include an upward arrow or graph to symbolize increasing cases. On the right half, depict a small, overwhelmed team of mental health professionals, such as doctors or therapists, with a clipboard showing vacancies or a warning symbol, representing workforce shortages. Use a clean, modern style with soft blue and beige tones, and include English titles: 'RISING DEMAND FOR MENTAL HEALTH SERVICES' and 'WORKFORCE SHORTAGES IN MENTAL HEALTH'. Format the image in a horizontal layout suitable for a folder 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eate a horizontal folder-style infographic image illustrating two key mental health challenges in the UK in 2026. On the left half, show a growing crowd of diverse individuals with sad or anxious expressions, representing rising demand for mental health services. Include an upward arrow or graph to symbolize increasing cases. On the right half, depict a small, overwhelmed team of mental health professionals, such as doctors or therapists, with a clipboard showing vacancies or a warning symbol, representing workforce shortages. Use a clean, modern style with soft blue and beige tones, and include English titles: 'RISING DEMAND FOR MENTAL HEALTH SERVICES' and 'WORKFORCE SHORTAGES IN MENTAL HEALTH'. Format the image in a horizontal layout suitable for a folder cover."/>
                                          <pic:cNvPicPr>
                                            <a:picLocks noChangeAspect="1" noChangeArrowheads="1"/>
                                          </pic:cNvPicPr>
                                        </pic:nvPicPr>
                                        <pic:blipFill>
                                          <a:blip r:embed="rId18">
                                            <a:duotone>
                                              <a:prstClr val="black"/>
                                              <a:schemeClr val="accent6">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2738716" cy="1762306"/>
                                          </a:xfrm>
                                          <a:prstGeom prst="rect">
                                            <a:avLst/>
                                          </a:prstGeom>
                                          <a:noFill/>
                                          <a:ln>
                                            <a:noFill/>
                                          </a:ln>
                                        </pic:spPr>
                                      </pic:pic>
                                    </a:graphicData>
                                  </a:graphic>
                                </wp:inline>
                              </w:drawing>
                            </w:r>
                          </w:p>
                          <w:p w14:paraId="4BDF918E" w14:textId="5ADFE2BB" w:rsidR="0055287B" w:rsidRDefault="0055287B" w:rsidP="00D32189"/>
                          <w:p w14:paraId="5A09FA39" w14:textId="4BD131D3" w:rsidR="0055287B" w:rsidRDefault="0055287B" w:rsidP="00D32189"/>
                          <w:p w14:paraId="337152AE" w14:textId="77777777" w:rsidR="0055287B" w:rsidRDefault="0055287B" w:rsidP="00D32189"/>
                          <w:p w14:paraId="611B116F" w14:textId="6678BEAA" w:rsidR="0055287B" w:rsidRDefault="0055287B" w:rsidP="00D32189"/>
                          <w:p w14:paraId="41377CD0" w14:textId="08BC1779" w:rsidR="0055287B" w:rsidRDefault="0055287B" w:rsidP="00D32189"/>
                          <w:p w14:paraId="32DD439E" w14:textId="77777777" w:rsidR="0055287B" w:rsidRDefault="0055287B" w:rsidP="00D3218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7" type="#_x0000_t202" style="position:absolute;margin-left:515.4pt;margin-top:294.9pt;width:238.8pt;height:154.2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" strokeweight="3.5pt">
                <v:textbox>
                  <w:txbxContent>
                    <w:p w14:paraId="69461F56" w14:textId="215B6FDF" w:rsidR="00BE6BE0" w:rsidRDefault="00347ED8" w:rsidP="00D32189">
                      <w:r>
                        <w:rPr>
                          <w:noProof/>
                        </w:rPr>
                        <w:drawing>
                          <wp:inline distT="0" distB="0" distL="0" distR="0" wp14:anchorId="41ACF3D3" wp14:editId="502ABE21">
                            <wp:extent cx="2720340" cy="1750481"/>
                            <wp:effectExtent l="0" t="0" r="3810" b="2540"/>
                            <wp:docPr id="93" name="Imagem 93" descr="Create a horizontal folder-style infographic image illustrating two key mental health challenges in the UK in 2026. On the left half, show a growing crowd of diverse individuals with sad or anxious expressions, representing rising demand for mental health services. Include an upward arrow or graph to symbolize increasing cases. On the right half, depict a small, overwhelmed team of mental health professionals, such as doctors or therapists, with a clipboard showing vacancies or a warning symbol, representing workforce shortages. Use a clean, modern style with soft blue and beige tones, and include English titles: 'RISING DEMAND FOR MENTAL HEALTH SERVICES' and 'WORKFORCE SHORTAGES IN MENTAL HEALTH'. Format the image in a horizontal layout suitable for a folder 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eate a horizontal folder-style infographic image illustrating two key mental health challenges in the UK in 2026. On the left half, show a growing crowd of diverse individuals with sad or anxious expressions, representing rising demand for mental health services. Include an upward arrow or graph to symbolize increasing cases. On the right half, depict a small, overwhelmed team of mental health professionals, such as doctors or therapists, with a clipboard showing vacancies or a warning symbol, representing workforce shortages. Use a clean, modern style with soft blue and beige tones, and include English titles: 'RISING DEMAND FOR MENTAL HEALTH SERVICES' and 'WORKFORCE SHORTAGES IN MENTAL HEALTH'. Format the image in a horizontal layout suitable for a folder cover."/>
                                    <pic:cNvPicPr>
                                      <a:picLocks noChangeAspect="1" noChangeArrowheads="1"/>
                                    </pic:cNvPicPr>
                                  </pic:nvPicPr>
                                  <pic:blipFill>
                                    <a:blip r:embed="rId18">
                                      <a:duotone>
                                        <a:prstClr val="black"/>
                                        <a:schemeClr val="accent6">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2738716" cy="1762306"/>
                                    </a:xfrm>
                                    <a:prstGeom prst="rect">
                                      <a:avLst/>
                                    </a:prstGeom>
                                    <a:noFill/>
                                    <a:ln>
                                      <a:noFill/>
                                    </a:ln>
                                  </pic:spPr>
                                </pic:pic>
                              </a:graphicData>
                            </a:graphic>
                          </wp:inline>
                        </w:drawing>
                      </w:r>
                    </w:p>
                    <w:p w14:paraId="4BDF918E" w14:textId="5ADFE2BB" w:rsidR="0055287B" w:rsidRDefault="0055287B" w:rsidP="00D32189"/>
                    <w:p w14:paraId="5A09FA39" w14:textId="4BD131D3" w:rsidR="0055287B" w:rsidRDefault="0055287B" w:rsidP="00D32189"/>
                    <w:p w14:paraId="337152AE" w14:textId="77777777" w:rsidR="0055287B" w:rsidRDefault="0055287B" w:rsidP="00D32189"/>
                    <w:p w14:paraId="611B116F" w14:textId="6678BEAA" w:rsidR="0055287B" w:rsidRDefault="0055287B" w:rsidP="00D32189"/>
                    <w:p w14:paraId="41377CD0" w14:textId="08BC1779" w:rsidR="0055287B" w:rsidRDefault="0055287B" w:rsidP="00D32189"/>
                    <w:p w14:paraId="32DD439E" w14:textId="77777777" w:rsidR="0055287B" w:rsidRDefault="0055287B" w:rsidP="00D32189"/>
                  </w:txbxContent>
                </v:textbox>
                <w10:wrap type="square" anchorx="margin"/>
              </v:shape>
            </w:pict>
          </mc:Fallback>
        </mc:AlternateContent>
      </w:r>
      <w:r w:rsidR="007E5F27" w:rsidRPr="009E3287">
        <w:rPr>
          <w:noProof/>
          <w:highlight w:val="yellow"/>
        </w:rPr>
        <mc:AlternateContent>
          <mc:Choice Requires="wps">
            <w:drawing>
              <wp:anchor distT="45720" distB="45720" distL="114300" distR="114300" simplePos="0" relativeHeight="251665408" behindDoc="0" locked="0" layoutInCell="1" allowOverlap="1" wp14:anchorId="21A64788" wp14:editId="0ED11FF0">
                <wp:simplePos x="0" y="0"/>
                <wp:positionH relativeFrom="margin">
                  <wp:posOffset>3242310</wp:posOffset>
                </wp:positionH>
                <wp:positionV relativeFrom="paragraph">
                  <wp:posOffset>1253490</wp:posOffset>
                </wp:positionV>
                <wp:extent cx="2872740" cy="2394585"/>
                <wp:effectExtent l="114300" t="95250" r="118110" b="1390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2740" cy="2394585"/>
                        </a:xfrm>
                        <a:prstGeom prst="rect">
                          <a:avLst/>
                        </a:prstGeom>
                        <a:solidFill>
                          <a:schemeClr val="accent6">
                            <a:lumMod val="20000"/>
                            <a:lumOff val="80000"/>
                          </a:schemeClr>
                        </a:solidFill>
                        <a:ln w="44450">
                          <a:noFill/>
                          <a:miter lim="800000"/>
                          <a:headEnd/>
                          <a:tailEnd/>
                        </a:ln>
                        <a:effectLst>
                          <a:outerShdw blurRad="107950" dist="12700" dir="5400000" algn="ctr">
                            <a:srgbClr val="000000"/>
                          </a:outerShdw>
                        </a:effectLst>
                      </wps:spPr>
                      <wps:txbx>
                        <w:txbxContent>
                          <w:p w14:paraId="2A6CE679" w14:textId="7D99FC7E" w:rsidR="00BE6BE0" w:rsidRPr="009973D0" w:rsidRDefault="00F5035E" w:rsidP="00BE6BE0">
                            <w:pPr>
                              <w:rPr>
                                <w:b/>
                                <w:bCs/>
                                <w:color w:val="385623" w:themeColor="accent6" w:themeShade="80"/>
                              </w:rPr>
                            </w:pPr>
                            <w:r>
                              <w:rPr>
                                <w:b/>
                                <w:bCs/>
                                <w:noProof/>
                                <w:color w:val="385623" w:themeColor="accent6" w:themeShade="80"/>
                              </w:rPr>
                              <w:drawing>
                                <wp:inline distT="0" distB="0" distL="0" distR="0" wp14:anchorId="17787AA4" wp14:editId="2631969B">
                                  <wp:extent cx="2640330" cy="2174875"/>
                                  <wp:effectExtent l="0" t="38100" r="0" b="34925"/>
                                  <wp:docPr id="94" name="Diagrama 9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255.3pt;margin-top:98.7pt;width:226.2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" fillcolor="#e2efd9 [665]" stroked="f" strokeweight="3.5pt">
                <v:shadow on="t" color="black" offset="0,1pt"/>
                <v:textbox>
                  <w:txbxContent>
                    <w:p w14:paraId="2A6CE679" w14:textId="7D99FC7E" w:rsidR="00BE6BE0" w:rsidRPr="009973D0" w:rsidRDefault="00F5035E" w:rsidP="00BE6BE0">
                      <w:pPr>
                        <w:rPr>
                          <w:b/>
                          <w:bCs/>
                          <w:color w:val="385623" w:themeColor="accent6" w:themeShade="80"/>
                        </w:rPr>
                      </w:pPr>
                      <w:r>
                        <w:rPr>
                          <w:b/>
                          <w:bCs/>
                          <w:noProof/>
                          <w:color w:val="385623" w:themeColor="accent6" w:themeShade="80"/>
                        </w:rPr>
                        <w:drawing>
                          <wp:inline distT="0" distB="0" distL="0" distR="0" wp14:anchorId="17787AA4" wp14:editId="2631969B">
                            <wp:extent cx="2640330" cy="2174875"/>
                            <wp:effectExtent l="0" t="38100" r="0" b="34925"/>
                            <wp:docPr id="94" name="Diagrama 9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0" r:qs="rId21" r:cs="rId22"/>
                              </a:graphicData>
                            </a:graphic>
                          </wp:inline>
                        </w:drawing>
                      </w:r>
                    </w:p>
                  </w:txbxContent>
                </v:textbox>
                <w10:wrap type="square" anchorx="margin"/>
              </v:shape>
            </w:pict>
          </mc:Fallback>
        </mc:AlternateContent>
      </w:r>
      <w:r w:rsidR="00027DC1" w:rsidRPr="009E3287">
        <w:rPr>
          <w:noProof/>
          <w:highlight w:val="yellow"/>
        </w:rPr>
        <mc:AlternateContent>
          <mc:Choice Requires="wps">
            <w:drawing>
              <wp:anchor distT="45720" distB="45720" distL="114300" distR="114300" simplePos="0" relativeHeight="251663360" behindDoc="0" locked="0" layoutInCell="1" allowOverlap="1" wp14:anchorId="04CAE92E" wp14:editId="0AEBC647">
                <wp:simplePos x="0" y="0"/>
                <wp:positionH relativeFrom="page">
                  <wp:posOffset>967740</wp:posOffset>
                </wp:positionH>
                <wp:positionV relativeFrom="paragraph">
                  <wp:posOffset>1219200</wp:posOffset>
                </wp:positionV>
                <wp:extent cx="3032760" cy="2462530"/>
                <wp:effectExtent l="152400" t="133350" r="167640" b="18542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2760" cy="2462530"/>
                        </a:xfrm>
                        <a:prstGeom prst="rect">
                          <a:avLst/>
                        </a:prstGeom>
                        <a:solidFill>
                          <a:schemeClr val="accent6">
                            <a:lumMod val="60000"/>
                            <a:lumOff val="40000"/>
                          </a:schemeClr>
                        </a:solidFill>
                        <a:ln w="47625">
                          <a:solidFill>
                            <a:schemeClr val="accent6">
                              <a:lumMod val="40000"/>
                              <a:lumOff val="60000"/>
                            </a:schemeClr>
                          </a:solidFill>
                          <a:miter lim="800000"/>
                          <a:headEnd/>
                          <a:tailEnd/>
                        </a:ln>
                        <a:effectLst>
                          <a:outerShdw blurRad="107950" dist="12700" dir="5400000" algn="ctr">
                            <a:srgbClr val="000000"/>
                          </a:outerShdw>
                          <a:softEdge rad="25400"/>
                        </a:effectLst>
                        <a:scene3d>
                          <a:camera prst="orthographicFront">
                            <a:rot lat="0" lon="0" rev="0"/>
                          </a:camera>
                          <a:lightRig rig="soft" dir="t">
                            <a:rot lat="0" lon="0" rev="0"/>
                          </a:lightRig>
                        </a:scene3d>
                        <a:sp3d contourW="44450" prstMaterial="matte">
                          <a:bevelT w="63500" h="63500" prst="artDeco"/>
                          <a:contourClr>
                            <a:srgbClr val="FFFFFF"/>
                          </a:contourClr>
                        </a:sp3d>
                      </wps:spPr>
                      <wps:txbx>
                        <w:txbxContent>
                          <w:p w14:paraId="44A2397F" w14:textId="54F4DB82" w:rsidR="00BE6BE0" w:rsidRPr="007E5F27" w:rsidRDefault="009E3287" w:rsidP="00027DC1">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5F2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Mental health services provided by the NHS and partners include support for citizens facing psychiatric, psychological, or emotional problems, promoting mental well-being, preventing mental health crises, diagnosing and treating mental disorders, and social inclusion.</w:t>
                            </w:r>
                          </w:p>
                          <w:p w14:paraId="4998D804" w14:textId="07A3FD81" w:rsidR="0045405C" w:rsidRPr="007E5F27" w:rsidRDefault="0045405C" w:rsidP="009973D0">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40EE7E" w14:textId="77777777" w:rsidR="0045405C" w:rsidRPr="007E5F27" w:rsidRDefault="0045405C" w:rsidP="009973D0">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E2F639" w14:textId="77777777" w:rsidR="0045405C" w:rsidRPr="007E5F27" w:rsidRDefault="0045405C" w:rsidP="009973D0">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76.2pt;margin-top:96pt;width:238.8pt;height:193.9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" fillcolor="#a8d08d [1945]" strokecolor="#c5e0b3 [1305]" strokeweight="3.75pt">
                <v:shadow on="t" color="black" offset="0,1pt"/>
                <v:textbox>
                  <w:txbxContent>
                    <w:p w14:paraId="44A2397F" w14:textId="54F4DB82" w:rsidR="00BE6BE0" w:rsidRPr="007E5F27" w:rsidRDefault="009E3287" w:rsidP="00027DC1">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5F2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Mental health services provided by the NHS and partners include support for citizens facing psychiatric, psychological, or emotional problems, promoting mental well-being, preventing mental health crises, diagnosing and treating mental disorders, and social inclusion.</w:t>
                      </w:r>
                    </w:p>
                    <w:p w14:paraId="4998D804" w14:textId="07A3FD81" w:rsidR="0045405C" w:rsidRPr="007E5F27" w:rsidRDefault="0045405C" w:rsidP="009973D0">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40EE7E" w14:textId="77777777" w:rsidR="0045405C" w:rsidRPr="007E5F27" w:rsidRDefault="0045405C" w:rsidP="009973D0">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E2F639" w14:textId="77777777" w:rsidR="0045405C" w:rsidRPr="007E5F27" w:rsidRDefault="0045405C" w:rsidP="009973D0">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type="square" anchorx="page"/>
              </v:shape>
            </w:pict>
          </mc:Fallback>
        </mc:AlternateContent>
      </w:r>
      <w:r w:rsidR="001E775F" w:rsidRPr="009E3287">
        <w:rPr>
          <w:noProof/>
          <w:highlight w:val="yellow"/>
        </w:rPr>
        <mc:AlternateContent>
          <mc:Choice Requires="wps">
            <w:drawing>
              <wp:anchor distT="45720" distB="45720" distL="114300" distR="114300" simplePos="0" relativeHeight="251675648" behindDoc="0" locked="0" layoutInCell="1" allowOverlap="1" wp14:anchorId="1182A892" wp14:editId="5C002870">
                <wp:simplePos x="0" y="0"/>
                <wp:positionH relativeFrom="page">
                  <wp:posOffset>4042410</wp:posOffset>
                </wp:positionH>
                <wp:positionV relativeFrom="paragraph">
                  <wp:posOffset>3790950</wp:posOffset>
                </wp:positionV>
                <wp:extent cx="3581400" cy="1878330"/>
                <wp:effectExtent l="19050" t="19050" r="38100" b="4572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878330"/>
                        </a:xfrm>
                        <a:prstGeom prst="rect">
                          <a:avLst/>
                        </a:prstGeom>
                        <a:solidFill>
                          <a:srgbClr val="FFFFFF"/>
                        </a:solidFill>
                        <a:ln w="47625">
                          <a:solidFill>
                            <a:srgbClr val="000000"/>
                          </a:solidFill>
                          <a:miter lim="800000"/>
                          <a:headEnd/>
                          <a:tailEnd/>
                        </a:ln>
                        <a:effectLst>
                          <a:softEdge rad="635000"/>
                        </a:effectLst>
                      </wps:spPr>
                      <wps:txbx>
                        <w:txbxContent>
                          <w:p w14:paraId="02EE69C1" w14:textId="0C17CC4F" w:rsidR="00BE6BE0" w:rsidRPr="00A86C7D" w:rsidRDefault="005167E0" w:rsidP="00BE6BE0">
                            <w:pPr>
                              <w:rPr>
                                <w:b/>
                                <w:bCs/>
                                <w:color w:val="385623" w:themeColor="accent6" w:themeShade="80"/>
                              </w:rPr>
                            </w:pPr>
                            <w:r>
                              <w:rPr>
                                <w:noProof/>
                              </w:rPr>
                              <w:t xml:space="preserve"> </w:t>
                            </w:r>
                            <w:r w:rsidR="00C65616">
                              <w:rPr>
                                <w:b/>
                                <w:bCs/>
                                <w:noProof/>
                                <w:color w:val="385623" w:themeColor="accent6" w:themeShade="80"/>
                              </w:rPr>
                              <w:drawing>
                                <wp:inline distT="0" distB="0" distL="0" distR="0" wp14:anchorId="08059937" wp14:editId="723AA0A5">
                                  <wp:extent cx="3344779" cy="1770228"/>
                                  <wp:effectExtent l="0" t="0" r="8255" b="1905"/>
                                  <wp:docPr id="95" name="Gráfico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Gráfico 50"/>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 uri="{837473B0-CC2E-450A-ABE3-18F120FF3D39}">
                                                <a1611:picAttrSrcUrl xmlns:a1611="http://schemas.microsoft.com/office/drawing/2016/11/main" r:id="rId27"/>
                                              </a:ext>
                                            </a:extLst>
                                          </a:blip>
                                          <a:stretch>
                                            <a:fillRect/>
                                          </a:stretch>
                                        </pic:blipFill>
                                        <pic:spPr>
                                          <a:xfrm>
                                            <a:off x="0" y="0"/>
                                            <a:ext cx="3344779" cy="1770228"/>
                                          </a:xfrm>
                                          <a:prstGeom prst="rect">
                                            <a:avLst/>
                                          </a:prstGeom>
                                        </pic:spPr>
                                      </pic:pic>
                                    </a:graphicData>
                                  </a:graphic>
                                </wp:inline>
                              </w:drawing>
                            </w: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318.3pt;margin-top:298.5pt;width:282pt;height:147.9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" strokeweight="3.75pt">
                <v:textbox>
                  <w:txbxContent>
                    <w:p w14:paraId="02EE69C1" w14:textId="0C17CC4F" w:rsidR="00BE6BE0" w:rsidRPr="00A86C7D" w:rsidRDefault="005167E0" w:rsidP="00BE6BE0">
                      <w:pPr>
                        <w:rPr>
                          <w:b/>
                          <w:bCs/>
                          <w:color w:val="385623" w:themeColor="accent6" w:themeShade="80"/>
                        </w:rPr>
                      </w:pPr>
                      <w:r>
                        <w:rPr>
                          <w:noProof/>
                        </w:rPr>
                        <w:t xml:space="preserve"> </w:t>
                      </w:r>
                      <w:r w:rsidR="00C65616">
                        <w:rPr>
                          <w:b/>
                          <w:bCs/>
                          <w:noProof/>
                          <w:color w:val="385623" w:themeColor="accent6" w:themeShade="80"/>
                        </w:rPr>
                        <w:drawing>
                          <wp:inline distT="0" distB="0" distL="0" distR="0" wp14:anchorId="08059937" wp14:editId="723AA0A5">
                            <wp:extent cx="3344779" cy="1770228"/>
                            <wp:effectExtent l="0" t="0" r="8255" b="1905"/>
                            <wp:docPr id="95" name="Gráfico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Gráfico 50"/>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 uri="{837473B0-CC2E-450A-ABE3-18F120FF3D39}">
                                          <a1611:picAttrSrcUrl xmlns:a1611="http://schemas.microsoft.com/office/drawing/2016/11/main" r:id="rId27"/>
                                        </a:ext>
                                      </a:extLst>
                                    </a:blip>
                                    <a:stretch>
                                      <a:fillRect/>
                                    </a:stretch>
                                  </pic:blipFill>
                                  <pic:spPr>
                                    <a:xfrm>
                                      <a:off x="0" y="0"/>
                                      <a:ext cx="3344779" cy="1770228"/>
                                    </a:xfrm>
                                    <a:prstGeom prst="rect">
                                      <a:avLst/>
                                    </a:prstGeom>
                                  </pic:spPr>
                                </pic:pic>
                              </a:graphicData>
                            </a:graphic>
                          </wp:inline>
                        </w:drawing>
                      </w: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5167E0" w:rsidRPr="009E3287">
        <w:rPr>
          <w:noProof/>
          <w:highlight w:val="yellow"/>
        </w:rPr>
        <mc:AlternateContent>
          <mc:Choice Requires="wps">
            <w:drawing>
              <wp:anchor distT="45720" distB="45720" distL="114300" distR="114300" simplePos="0" relativeHeight="251671552" behindDoc="0" locked="0" layoutInCell="1" allowOverlap="1" wp14:anchorId="5D749413" wp14:editId="009C1066">
                <wp:simplePos x="0" y="0"/>
                <wp:positionH relativeFrom="page">
                  <wp:posOffset>196850</wp:posOffset>
                </wp:positionH>
                <wp:positionV relativeFrom="paragraph">
                  <wp:posOffset>3766185</wp:posOffset>
                </wp:positionV>
                <wp:extent cx="3776980" cy="1917700"/>
                <wp:effectExtent l="19050" t="19050" r="33020" b="444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6980" cy="1917700"/>
                        </a:xfrm>
                        <a:prstGeom prst="rect">
                          <a:avLst/>
                        </a:prstGeom>
                        <a:solidFill>
                          <a:srgbClr val="FFFFFF"/>
                        </a:solidFill>
                        <a:ln w="47625">
                          <a:solidFill>
                            <a:srgbClr val="000000"/>
                          </a:solidFill>
                          <a:miter lim="800000"/>
                          <a:headEnd/>
                          <a:tailEnd/>
                        </a:ln>
                        <a:effectLst>
                          <a:softEdge rad="635000"/>
                        </a:effectLst>
                      </wps:spPr>
                      <wps:txbx>
                        <w:txbxContent>
                          <w:p w14:paraId="42887553" w14:textId="4CE92763" w:rsidR="00BE6BE0" w:rsidRPr="00084784" w:rsidRDefault="00084784" w:rsidP="00BE6BE0">
                            <w:pPr>
                              <w:rPr>
                                <w:b/>
                                <w:bCs/>
                                <w:color w:val="385623" w:themeColor="accent6" w:themeShade="80"/>
                              </w:rPr>
                            </w:pPr>
                            <w:r>
                              <w:rPr>
                                <w:noProof/>
                              </w:rPr>
                              <w:drawing>
                                <wp:inline distT="0" distB="0" distL="0" distR="0" wp14:anchorId="2798EB24" wp14:editId="4AB53B16">
                                  <wp:extent cx="3516330" cy="1779607"/>
                                  <wp:effectExtent l="0" t="0" r="8255" b="0"/>
                                  <wp:docPr id="96" name="Imagem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16330" cy="177960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15.5pt;margin-top:296.55pt;width:297.4pt;height:151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" strokeweight="3.75pt">
                <v:textbox>
                  <w:txbxContent>
                    <w:p w14:paraId="42887553" w14:textId="4CE92763" w:rsidR="00BE6BE0" w:rsidRPr="00084784" w:rsidRDefault="00084784" w:rsidP="00BE6BE0">
                      <w:pPr>
                        <w:rPr>
                          <w:b/>
                          <w:bCs/>
                          <w:color w:val="385623" w:themeColor="accent6" w:themeShade="80"/>
                        </w:rPr>
                      </w:pPr>
                      <w:r>
                        <w:rPr>
                          <w:noProof/>
                        </w:rPr>
                        <w:drawing>
                          <wp:inline distT="0" distB="0" distL="0" distR="0" wp14:anchorId="2798EB24" wp14:editId="4AB53B16">
                            <wp:extent cx="3516330" cy="1779607"/>
                            <wp:effectExtent l="0" t="0" r="8255" b="0"/>
                            <wp:docPr id="96" name="Imagem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16330" cy="1779607"/>
                                    </a:xfrm>
                                    <a:prstGeom prst="rect">
                                      <a:avLst/>
                                    </a:prstGeom>
                                    <a:noFill/>
                                    <a:ln>
                                      <a:noFill/>
                                    </a:ln>
                                  </pic:spPr>
                                </pic:pic>
                              </a:graphicData>
                            </a:graphic>
                          </wp:inline>
                        </w:drawing>
                      </w:r>
                    </w:p>
                  </w:txbxContent>
                </v:textbox>
                <w10:wrap type="square" anchorx="page"/>
              </v:shape>
            </w:pict>
          </mc:Fallback>
        </mc:AlternateContent>
      </w:r>
      <w:r w:rsidR="00BE6BE0" w:rsidRPr="009E3287">
        <w:rPr>
          <w:noProof/>
          <w:highlight w:val="yellow"/>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07DAC61C" w:rsidR="00BE6BE0" w:rsidRPr="00261419" w:rsidRDefault="00035437" w:rsidP="009E3287">
                            <w:pPr>
                              <w:shd w:val="clear" w:color="auto" w:fill="A8D08D" w:themeFill="accent6" w:themeFillTint="99"/>
                              <w:jc w:val="center"/>
                              <w:rPr>
                                <w:b/>
                                <w:bCs/>
                                <w:i/>
                                <w:iCs/>
                                <w:color w:val="4472C4" w:themeColor="accent1"/>
                                <w:sz w:val="70"/>
                                <w:szCs w:val="70"/>
                              </w:rPr>
                            </w:pPr>
                            <w:r w:rsidRPr="00261419">
                              <w:rPr>
                                <w:b/>
                                <w:bCs/>
                                <w:i/>
                                <w:iCs/>
                                <w:color w:val="4472C4" w:themeColor="accent1"/>
                                <w:sz w:val="70"/>
                                <w:szCs w:val="70"/>
                              </w:rPr>
                              <w:t xml:space="preserve">Community </w:t>
                            </w:r>
                            <w:r w:rsidR="009E75B2" w:rsidRPr="00261419">
                              <w:rPr>
                                <w:b/>
                                <w:bCs/>
                                <w:i/>
                                <w:iCs/>
                                <w:color w:val="4472C4" w:themeColor="accent1"/>
                                <w:sz w:val="70"/>
                                <w:szCs w:val="70"/>
                              </w:rPr>
                              <w:t>Mental Health Service</w:t>
                            </w:r>
                          </w:p>
                          <w:p w14:paraId="4B29F551" w14:textId="3EB24A13" w:rsidR="00BE6BE0" w:rsidRPr="00EF21B5" w:rsidRDefault="009E75B2" w:rsidP="007E5F27">
                            <w:pPr>
                              <w:shd w:val="clear" w:color="auto" w:fill="00B0F0"/>
                              <w:jc w:val="center"/>
                              <w:rPr>
                                <w:sz w:val="28"/>
                                <w:szCs w:val="28"/>
                              </w:rPr>
                            </w:pPr>
                            <w:r w:rsidRPr="009E3287">
                              <w:rPr>
                                <w:sz w:val="28"/>
                                <w:szCs w:val="28"/>
                              </w:rPr>
                              <w:t>Isabel Keller</w:t>
                            </w:r>
                            <w:r w:rsidR="00BE6BE0" w:rsidRPr="009E3287">
                              <w:rPr>
                                <w:sz w:val="28"/>
                                <w:szCs w:val="28"/>
                              </w:rPr>
                              <w:t xml:space="preserve">, </w:t>
                            </w:r>
                            <w:r w:rsidRPr="009E3287">
                              <w:rPr>
                                <w:sz w:val="28"/>
                                <w:szCs w:val="28"/>
                              </w:rPr>
                              <w:t xml:space="preserve">Health and </w:t>
                            </w:r>
                            <w:r w:rsidR="0069308D" w:rsidRPr="009E3287">
                              <w:rPr>
                                <w:sz w:val="28"/>
                                <w:szCs w:val="28"/>
                              </w:rPr>
                              <w:t>S</w:t>
                            </w:r>
                            <w:r w:rsidRPr="009E3287">
                              <w:rPr>
                                <w:sz w:val="28"/>
                                <w:szCs w:val="28"/>
                              </w:rPr>
                              <w:t xml:space="preserve">ocial </w:t>
                            </w:r>
                            <w:r w:rsidR="0069308D" w:rsidRPr="009E3287">
                              <w:rPr>
                                <w:sz w:val="28"/>
                                <w:szCs w:val="28"/>
                              </w:rPr>
                              <w:t>C</w:t>
                            </w:r>
                            <w:r w:rsidRPr="009E3287">
                              <w:rPr>
                                <w:sz w:val="28"/>
                                <w:szCs w:val="28"/>
                              </w:rPr>
                              <w:t>are</w:t>
                            </w:r>
                            <w:r w:rsidR="00BE6BE0" w:rsidRPr="009E3287">
                              <w:rPr>
                                <w:sz w:val="28"/>
                                <w:szCs w:val="28"/>
                              </w:rPr>
                              <w:t xml:space="preserve">, </w:t>
                            </w:r>
                            <w:r w:rsidR="00035437" w:rsidRPr="009E3287">
                              <w:rPr>
                                <w:sz w:val="28"/>
                                <w:szCs w:val="28"/>
                              </w:rPr>
                              <w:t>2516809@student.uwtsd.ac.uk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">
                <v:textbox>
                  <w:txbxContent>
                    <w:p w14:paraId="62114251" w14:textId="07DAC61C" w:rsidR="00BE6BE0" w:rsidRPr="00261419" w:rsidRDefault="00035437" w:rsidP="009E3287">
                      <w:pPr>
                        <w:shd w:val="clear" w:color="auto" w:fill="A8D08D" w:themeFill="accent6" w:themeFillTint="99"/>
                        <w:jc w:val="center"/>
                        <w:rPr>
                          <w:b/>
                          <w:bCs/>
                          <w:i/>
                          <w:iCs/>
                          <w:color w:val="4472C4" w:themeColor="accent1"/>
                          <w:sz w:val="70"/>
                          <w:szCs w:val="70"/>
                        </w:rPr>
                      </w:pPr>
                      <w:r w:rsidRPr="00261419">
                        <w:rPr>
                          <w:b/>
                          <w:bCs/>
                          <w:i/>
                          <w:iCs/>
                          <w:color w:val="4472C4" w:themeColor="accent1"/>
                          <w:sz w:val="70"/>
                          <w:szCs w:val="70"/>
                        </w:rPr>
                        <w:t xml:space="preserve">Community </w:t>
                      </w:r>
                      <w:r w:rsidR="009E75B2" w:rsidRPr="00261419">
                        <w:rPr>
                          <w:b/>
                          <w:bCs/>
                          <w:i/>
                          <w:iCs/>
                          <w:color w:val="4472C4" w:themeColor="accent1"/>
                          <w:sz w:val="70"/>
                          <w:szCs w:val="70"/>
                        </w:rPr>
                        <w:t>Mental Health Service</w:t>
                      </w:r>
                    </w:p>
                    <w:p w14:paraId="4B29F551" w14:textId="3EB24A13" w:rsidR="00BE6BE0" w:rsidRPr="00EF21B5" w:rsidRDefault="009E75B2" w:rsidP="007E5F27">
                      <w:pPr>
                        <w:shd w:val="clear" w:color="auto" w:fill="00B0F0"/>
                        <w:jc w:val="center"/>
                        <w:rPr>
                          <w:sz w:val="28"/>
                          <w:szCs w:val="28"/>
                        </w:rPr>
                      </w:pPr>
                      <w:r w:rsidRPr="009E3287">
                        <w:rPr>
                          <w:sz w:val="28"/>
                          <w:szCs w:val="28"/>
                        </w:rPr>
                        <w:t>Isabel Keller</w:t>
                      </w:r>
                      <w:r w:rsidR="00BE6BE0" w:rsidRPr="009E3287">
                        <w:rPr>
                          <w:sz w:val="28"/>
                          <w:szCs w:val="28"/>
                        </w:rPr>
                        <w:t xml:space="preserve">, </w:t>
                      </w:r>
                      <w:r w:rsidRPr="009E3287">
                        <w:rPr>
                          <w:sz w:val="28"/>
                          <w:szCs w:val="28"/>
                        </w:rPr>
                        <w:t xml:space="preserve">Health and </w:t>
                      </w:r>
                      <w:r w:rsidR="0069308D" w:rsidRPr="009E3287">
                        <w:rPr>
                          <w:sz w:val="28"/>
                          <w:szCs w:val="28"/>
                        </w:rPr>
                        <w:t>S</w:t>
                      </w:r>
                      <w:r w:rsidRPr="009E3287">
                        <w:rPr>
                          <w:sz w:val="28"/>
                          <w:szCs w:val="28"/>
                        </w:rPr>
                        <w:t xml:space="preserve">ocial </w:t>
                      </w:r>
                      <w:r w:rsidR="0069308D" w:rsidRPr="009E3287">
                        <w:rPr>
                          <w:sz w:val="28"/>
                          <w:szCs w:val="28"/>
                        </w:rPr>
                        <w:t>C</w:t>
                      </w:r>
                      <w:r w:rsidRPr="009E3287">
                        <w:rPr>
                          <w:sz w:val="28"/>
                          <w:szCs w:val="28"/>
                        </w:rPr>
                        <w:t>are</w:t>
                      </w:r>
                      <w:r w:rsidR="00BE6BE0" w:rsidRPr="009E3287">
                        <w:rPr>
                          <w:sz w:val="28"/>
                          <w:szCs w:val="28"/>
                        </w:rPr>
                        <w:t xml:space="preserve">, </w:t>
                      </w:r>
                      <w:r w:rsidR="00035437" w:rsidRPr="009E3287">
                        <w:rPr>
                          <w:sz w:val="28"/>
                          <w:szCs w:val="28"/>
                        </w:rPr>
                        <w:t>2516809@student.uwtsd.ac.uk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bookmarkEnd w:id="1"/>
    <w:p w14:paraId="32C1CC6F" w14:textId="77777777" w:rsidR="00745A9E" w:rsidRPr="00FD2299" w:rsidRDefault="00745A9E" w:rsidP="00745A9E">
      <w:pPr>
        <w:rPr>
          <w:sz w:val="28"/>
          <w:szCs w:val="28"/>
        </w:rPr>
      </w:pPr>
      <w:r w:rsidRPr="00FD2299">
        <w:rPr>
          <w:sz w:val="28"/>
          <w:szCs w:val="28"/>
        </w:rPr>
        <w:lastRenderedPageBreak/>
        <w:t>Before becoming a complex profession, dentistry is among the oldest forms of intervention in human health. Focusing on prevention, oral health care results in a better quality of life, with great relevance to society.</w:t>
      </w:r>
    </w:p>
    <w:p w14:paraId="7AB26741" w14:textId="16CFB978" w:rsidR="00745A9E" w:rsidRPr="00FD2299" w:rsidRDefault="00745A9E" w:rsidP="00745A9E">
      <w:pPr>
        <w:rPr>
          <w:sz w:val="28"/>
          <w:szCs w:val="28"/>
        </w:rPr>
      </w:pPr>
      <w:r w:rsidRPr="00FD2299">
        <w:rPr>
          <w:sz w:val="28"/>
          <w:szCs w:val="28"/>
        </w:rPr>
        <w:t xml:space="preserve"> Origins of Dentistry</w:t>
      </w:r>
    </w:p>
    <w:p w14:paraId="383BA46E" w14:textId="3A0AFB26" w:rsidR="00745A9E" w:rsidRPr="00FD2299" w:rsidRDefault="00745A9E" w:rsidP="00745A9E">
      <w:pPr>
        <w:rPr>
          <w:sz w:val="28"/>
          <w:szCs w:val="28"/>
        </w:rPr>
      </w:pPr>
      <w:r w:rsidRPr="00FD2299">
        <w:rPr>
          <w:sz w:val="28"/>
          <w:szCs w:val="28"/>
        </w:rPr>
        <w:t>Dentistry is one of the most ancient therapeutic modalities of humanity.</w:t>
      </w:r>
    </w:p>
    <w:p w14:paraId="5B3C44ED" w14:textId="5251B061" w:rsidR="00745A9E" w:rsidRPr="00FD2299" w:rsidRDefault="00745A9E" w:rsidP="00745A9E">
      <w:pPr>
        <w:rPr>
          <w:sz w:val="28"/>
          <w:szCs w:val="28"/>
        </w:rPr>
      </w:pPr>
      <w:r w:rsidRPr="00FD2299">
        <w:rPr>
          <w:sz w:val="28"/>
          <w:szCs w:val="28"/>
        </w:rPr>
        <w:t>- In 7000 BC, perforated molars were discovered in the Indus Valley, denoting the first incursions into the manual removal of dental caries processes.</w:t>
      </w:r>
    </w:p>
    <w:p w14:paraId="08F8B4A0" w14:textId="22E84F55" w:rsidR="00745A9E" w:rsidRPr="00FD2299" w:rsidRDefault="00745A9E" w:rsidP="00745A9E">
      <w:pPr>
        <w:rPr>
          <w:sz w:val="28"/>
          <w:szCs w:val="28"/>
        </w:rPr>
      </w:pPr>
      <w:r w:rsidRPr="00FD2299">
        <w:rPr>
          <w:sz w:val="28"/>
          <w:szCs w:val="28"/>
        </w:rPr>
        <w:t>- Around 5000 BC, we find writings that evidenced a distinct concern with oral health, reporting on caries and its remedies.</w:t>
      </w:r>
    </w:p>
    <w:p w14:paraId="6302965A" w14:textId="668888EE" w:rsidR="0055287B" w:rsidRPr="00FD2299" w:rsidRDefault="00745A9E" w:rsidP="0055287B">
      <w:pPr>
        <w:rPr>
          <w:sz w:val="28"/>
          <w:szCs w:val="28"/>
        </w:rPr>
      </w:pPr>
      <w:r w:rsidRPr="00FD2299">
        <w:rPr>
          <w:sz w:val="28"/>
          <w:szCs w:val="28"/>
        </w:rPr>
        <w:t>In its beginnings, dental practice focused on pain relief through tooth extraction, evolving to restoration and artificial reconstruction of its physical structure.</w:t>
      </w:r>
    </w:p>
    <w:p w14:paraId="56F6FFD9" w14:textId="5E40960C" w:rsidR="008350A1" w:rsidRPr="00FD2299" w:rsidRDefault="008350A1" w:rsidP="008350A1">
      <w:pPr>
        <w:rPr>
          <w:sz w:val="28"/>
          <w:szCs w:val="28"/>
        </w:rPr>
      </w:pPr>
      <w:r w:rsidRPr="00FD2299">
        <w:rPr>
          <w:sz w:val="28"/>
          <w:szCs w:val="28"/>
        </w:rPr>
        <w:t xml:space="preserve">- The influential work of Pierre Fauchard in </w:t>
      </w:r>
      <w:r w:rsidR="00A43D13" w:rsidRPr="00FD2299">
        <w:rPr>
          <w:sz w:val="28"/>
          <w:szCs w:val="28"/>
        </w:rPr>
        <w:t>1728, was</w:t>
      </w:r>
      <w:r w:rsidRPr="00FD2299">
        <w:rPr>
          <w:sz w:val="28"/>
          <w:szCs w:val="28"/>
        </w:rPr>
        <w:t xml:space="preserve"> revolutionary, as it was not common for dentists to share knowledge about their practices.</w:t>
      </w:r>
    </w:p>
    <w:p w14:paraId="68039AE7" w14:textId="181CC3BC" w:rsidR="008350A1" w:rsidRPr="00FD2299" w:rsidRDefault="008350A1" w:rsidP="008350A1">
      <w:pPr>
        <w:rPr>
          <w:sz w:val="28"/>
          <w:szCs w:val="28"/>
        </w:rPr>
      </w:pPr>
      <w:r w:rsidRPr="00FD2299">
        <w:rPr>
          <w:sz w:val="28"/>
          <w:szCs w:val="28"/>
        </w:rPr>
        <w:t>The 20th century witnessed a crucial transition with the institutionalization of preventive measures and the use of fluoride, consolidating strategies aimed at continuous oral preservation.</w:t>
      </w:r>
    </w:p>
    <w:p w14:paraId="42E124D4" w14:textId="169A0162" w:rsidR="008350A1" w:rsidRPr="00FD2299" w:rsidRDefault="008350A1" w:rsidP="008350A1">
      <w:pPr>
        <w:rPr>
          <w:sz w:val="28"/>
          <w:szCs w:val="28"/>
        </w:rPr>
      </w:pPr>
      <w:r w:rsidRPr="00FD2299">
        <w:rPr>
          <w:sz w:val="28"/>
          <w:szCs w:val="28"/>
        </w:rPr>
        <w:t>These developments show a clear trajectory: from rudimentary pain relief to a science-based profession focused on prevention, restoration, and holistic health.</w:t>
      </w:r>
    </w:p>
    <w:p w14:paraId="2D33C3AD" w14:textId="6B5BD3A2" w:rsidR="008350A1" w:rsidRPr="00FD2299" w:rsidRDefault="0057111A" w:rsidP="008350A1">
      <w:pPr>
        <w:rPr>
          <w:sz w:val="28"/>
          <w:szCs w:val="28"/>
        </w:rPr>
      </w:pPr>
      <w:r w:rsidRPr="00FD2299">
        <w:rPr>
          <w:sz w:val="28"/>
          <w:szCs w:val="28"/>
        </w:rPr>
        <w:t>How dentistry functions today</w:t>
      </w:r>
    </w:p>
    <w:p w14:paraId="18701D7F" w14:textId="228DD2CC" w:rsidR="008350A1" w:rsidRPr="00FD2299" w:rsidRDefault="008350A1" w:rsidP="008350A1">
      <w:pPr>
        <w:rPr>
          <w:sz w:val="28"/>
          <w:szCs w:val="28"/>
        </w:rPr>
      </w:pPr>
      <w:r w:rsidRPr="00FD2299">
        <w:rPr>
          <w:sz w:val="28"/>
          <w:szCs w:val="28"/>
        </w:rPr>
        <w:t>Modern dentistry transcends the surgical act; it constitutes a technological and specialized service that systematically articulates the preventive, diagnostic, and educational spheres.</w:t>
      </w:r>
    </w:p>
    <w:p w14:paraId="466C6F38" w14:textId="35DCAB3C" w:rsidR="008350A1" w:rsidRPr="00FD2299" w:rsidRDefault="008350A1" w:rsidP="008350A1">
      <w:pPr>
        <w:rPr>
          <w:sz w:val="28"/>
          <w:szCs w:val="28"/>
        </w:rPr>
      </w:pPr>
      <w:r w:rsidRPr="00FD2299">
        <w:rPr>
          <w:sz w:val="28"/>
          <w:szCs w:val="28"/>
        </w:rPr>
        <w:t>The main characteristics include:</w:t>
      </w:r>
    </w:p>
    <w:p w14:paraId="45EFA8E6" w14:textId="6DA1EF71" w:rsidR="008350A1" w:rsidRPr="00FD2299" w:rsidRDefault="008350A1" w:rsidP="00FD2299">
      <w:pPr>
        <w:spacing w:after="0"/>
        <w:rPr>
          <w:sz w:val="28"/>
          <w:szCs w:val="28"/>
        </w:rPr>
      </w:pPr>
      <w:r w:rsidRPr="00FD2299">
        <w:rPr>
          <w:sz w:val="28"/>
          <w:szCs w:val="28"/>
        </w:rPr>
        <w:t>- Preventive care,</w:t>
      </w:r>
    </w:p>
    <w:p w14:paraId="2FD05D06" w14:textId="687D7E46" w:rsidR="008350A1" w:rsidRPr="00FD2299" w:rsidRDefault="008350A1" w:rsidP="00FD2299">
      <w:pPr>
        <w:spacing w:after="0"/>
        <w:rPr>
          <w:sz w:val="28"/>
          <w:szCs w:val="28"/>
        </w:rPr>
      </w:pPr>
      <w:r w:rsidRPr="00FD2299">
        <w:rPr>
          <w:sz w:val="28"/>
          <w:szCs w:val="28"/>
        </w:rPr>
        <w:t>- Advanced diagnosis</w:t>
      </w:r>
    </w:p>
    <w:p w14:paraId="37E043C1" w14:textId="554AD480" w:rsidR="008350A1" w:rsidRPr="00FD2299" w:rsidRDefault="008350A1" w:rsidP="00FD2299">
      <w:pPr>
        <w:spacing w:after="0"/>
        <w:rPr>
          <w:sz w:val="28"/>
          <w:szCs w:val="28"/>
        </w:rPr>
      </w:pPr>
      <w:r w:rsidRPr="00FD2299">
        <w:rPr>
          <w:sz w:val="28"/>
          <w:szCs w:val="28"/>
        </w:rPr>
        <w:t>- Specialization: orthodontics, periodontics, endodontics, oral surgery, dental prosthetics, etc.</w:t>
      </w:r>
    </w:p>
    <w:p w14:paraId="17C629BB" w14:textId="21BCF130" w:rsidR="008350A1" w:rsidRPr="00FD2299" w:rsidRDefault="008350A1" w:rsidP="00FD2299">
      <w:pPr>
        <w:spacing w:after="0"/>
        <w:rPr>
          <w:sz w:val="28"/>
          <w:szCs w:val="28"/>
        </w:rPr>
      </w:pPr>
      <w:r w:rsidRPr="00FD2299">
        <w:rPr>
          <w:sz w:val="28"/>
          <w:szCs w:val="28"/>
        </w:rPr>
        <w:t>- Technological innovation</w:t>
      </w:r>
    </w:p>
    <w:p w14:paraId="6CD4B696" w14:textId="5DACF6A0" w:rsidR="0055287B" w:rsidRDefault="008350A1" w:rsidP="00FD2299">
      <w:pPr>
        <w:spacing w:after="0"/>
        <w:rPr>
          <w:sz w:val="28"/>
          <w:szCs w:val="28"/>
        </w:rPr>
      </w:pPr>
      <w:r w:rsidRPr="00FD2299">
        <w:rPr>
          <w:sz w:val="28"/>
          <w:szCs w:val="28"/>
        </w:rPr>
        <w:t>- Holistic approac</w:t>
      </w:r>
      <w:r w:rsidR="00FD2299">
        <w:rPr>
          <w:sz w:val="28"/>
          <w:szCs w:val="28"/>
        </w:rPr>
        <w:t>h</w:t>
      </w:r>
    </w:p>
    <w:p w14:paraId="4F7E449F" w14:textId="77777777" w:rsidR="00FD2299" w:rsidRPr="00FD2299" w:rsidRDefault="00FD2299" w:rsidP="00FD2299">
      <w:pPr>
        <w:spacing w:after="0"/>
        <w:rPr>
          <w:sz w:val="28"/>
          <w:szCs w:val="28"/>
        </w:rPr>
      </w:pPr>
    </w:p>
    <w:p w14:paraId="23709FD1" w14:textId="4A18A9C1" w:rsidR="004D7D12" w:rsidRPr="004D7D12" w:rsidRDefault="00E12AC7" w:rsidP="0093767A">
      <w:pPr>
        <w:spacing w:after="0"/>
        <w:rPr>
          <w:sz w:val="28"/>
          <w:szCs w:val="28"/>
        </w:rPr>
      </w:pPr>
      <w:r w:rsidRPr="00FD2299">
        <w:rPr>
          <w:sz w:val="28"/>
          <w:szCs w:val="28"/>
        </w:rPr>
        <w:lastRenderedPageBreak/>
        <w:t>Critical Evaluation</w:t>
      </w:r>
    </w:p>
    <w:p w14:paraId="58B81310" w14:textId="77777777" w:rsidR="004D7D12" w:rsidRPr="004D7D12" w:rsidRDefault="004D7D12" w:rsidP="00FD2299">
      <w:pPr>
        <w:spacing w:after="0"/>
        <w:rPr>
          <w:sz w:val="28"/>
          <w:szCs w:val="28"/>
        </w:rPr>
      </w:pPr>
    </w:p>
    <w:p w14:paraId="220F4D57" w14:textId="770A1EB0" w:rsidR="00E12AC7" w:rsidRPr="00FD2299" w:rsidRDefault="00E12AC7" w:rsidP="00FD2299">
      <w:pPr>
        <w:spacing w:after="0"/>
        <w:rPr>
          <w:sz w:val="28"/>
          <w:szCs w:val="28"/>
        </w:rPr>
      </w:pPr>
      <w:r w:rsidRPr="00FD2299">
        <w:rPr>
          <w:sz w:val="28"/>
          <w:szCs w:val="28"/>
        </w:rPr>
        <w:t>Strengths: Contemporary advances are driven by scientific rigor and increased accessibility to prophylactic care, resulting in a substantial reduction in the prevalence of oral pathologies.</w:t>
      </w:r>
    </w:p>
    <w:p w14:paraId="4823CF31" w14:textId="77777777" w:rsidR="00030C92" w:rsidRDefault="00E12AC7" w:rsidP="00030C92">
      <w:pPr>
        <w:spacing w:after="0"/>
        <w:rPr>
          <w:sz w:val="28"/>
          <w:szCs w:val="28"/>
        </w:rPr>
      </w:pPr>
      <w:r w:rsidRPr="00FD2299">
        <w:rPr>
          <w:sz w:val="28"/>
          <w:szCs w:val="28"/>
        </w:rPr>
        <w:t>Challenges:</w:t>
      </w:r>
    </w:p>
    <w:p w14:paraId="5C989C80" w14:textId="7540508D" w:rsidR="00030C92" w:rsidRDefault="00E12AC7" w:rsidP="00030C92">
      <w:pPr>
        <w:spacing w:after="0"/>
        <w:rPr>
          <w:sz w:val="28"/>
          <w:szCs w:val="28"/>
        </w:rPr>
      </w:pPr>
      <w:r w:rsidRPr="00FD2299">
        <w:rPr>
          <w:sz w:val="28"/>
          <w:szCs w:val="28"/>
        </w:rPr>
        <w:t xml:space="preserve">Economic barriers and segregation in access to services accentuate the health gap between different social groups, perpetuating </w:t>
      </w:r>
      <w:r w:rsidR="00A43D13" w:rsidRPr="00FD2299">
        <w:rPr>
          <w:sz w:val="28"/>
          <w:szCs w:val="28"/>
        </w:rPr>
        <w:t>unfavourable</w:t>
      </w:r>
      <w:r w:rsidRPr="00FD2299">
        <w:rPr>
          <w:sz w:val="28"/>
          <w:szCs w:val="28"/>
        </w:rPr>
        <w:t xml:space="preserve"> oral health indicators, predominantly affecting vulnerable strata such as children, the elderly, and low-income populations.</w:t>
      </w:r>
      <w:r w:rsidR="004D7D12" w:rsidRPr="004D7D12">
        <w:rPr>
          <w:rFonts w:ascii="Times New Roman" w:eastAsia="Times New Roman" w:hAnsi="Times New Roman" w:cs="Times New Roman"/>
          <w:sz w:val="24"/>
          <w:szCs w:val="24"/>
          <w:lang w:eastAsia="en-GB"/>
        </w:rPr>
        <w:t xml:space="preserve"> </w:t>
      </w:r>
      <w:r w:rsidR="004D7D12" w:rsidRPr="004D7D12">
        <w:rPr>
          <w:rFonts w:ascii="Times New Roman" w:eastAsia="Times New Roman" w:hAnsi="Times New Roman" w:cs="Times New Roman"/>
          <w:sz w:val="28"/>
          <w:szCs w:val="28"/>
          <w:lang w:eastAsia="en-GB"/>
        </w:rPr>
        <w:t xml:space="preserve">Many regions report difficulty finding NHS dentists, leading to unmet </w:t>
      </w:r>
      <w:r w:rsidR="00A43D13" w:rsidRPr="004D7D12">
        <w:rPr>
          <w:rFonts w:ascii="Times New Roman" w:eastAsia="Times New Roman" w:hAnsi="Times New Roman" w:cs="Times New Roman"/>
          <w:sz w:val="28"/>
          <w:szCs w:val="28"/>
          <w:lang w:eastAsia="en-GB"/>
        </w:rPr>
        <w:t>need.</w:t>
      </w:r>
      <w:r w:rsidR="00A43D13">
        <w:rPr>
          <w:rFonts w:ascii="Times New Roman" w:eastAsia="Times New Roman" w:hAnsi="Times New Roman" w:cs="Times New Roman"/>
          <w:sz w:val="28"/>
          <w:szCs w:val="28"/>
          <w:lang w:eastAsia="en-GB"/>
        </w:rPr>
        <w:t xml:space="preserve"> (</w:t>
      </w:r>
      <w:r w:rsidR="0093767A">
        <w:rPr>
          <w:rFonts w:ascii="Times New Roman" w:eastAsia="Times New Roman" w:hAnsi="Times New Roman" w:cs="Times New Roman"/>
          <w:sz w:val="28"/>
          <w:szCs w:val="28"/>
          <w:lang w:eastAsia="en-GB"/>
        </w:rPr>
        <w:t>NHS 2024)</w:t>
      </w:r>
    </w:p>
    <w:p w14:paraId="7AF38D80" w14:textId="77777777" w:rsidR="00030C92" w:rsidRDefault="004D7D12" w:rsidP="00030C92">
      <w:pPr>
        <w:spacing w:after="0"/>
        <w:rPr>
          <w:sz w:val="28"/>
          <w:szCs w:val="28"/>
        </w:rPr>
      </w:pPr>
      <w:r w:rsidRPr="004D7D12">
        <w:rPr>
          <w:rFonts w:ascii="Times New Roman" w:eastAsia="Times New Roman" w:hAnsi="Times New Roman" w:cs="Times New Roman"/>
          <w:sz w:val="28"/>
          <w:szCs w:val="28"/>
          <w:lang w:eastAsia="en-GB"/>
        </w:rPr>
        <w:t>NHS charges can still be prohibitive for some groups; private care is often expensive.</w:t>
      </w:r>
    </w:p>
    <w:p w14:paraId="5C42B445" w14:textId="2F353ECF" w:rsidR="004D7D12" w:rsidRPr="00FD2299" w:rsidRDefault="004D7D12" w:rsidP="004D7D12">
      <w:pPr>
        <w:spacing w:after="0"/>
        <w:rPr>
          <w:sz w:val="28"/>
          <w:szCs w:val="28"/>
        </w:rPr>
      </w:pPr>
      <w:r w:rsidRPr="004D7D12">
        <w:rPr>
          <w:rFonts w:ascii="Times New Roman" w:eastAsia="Times New Roman" w:hAnsi="Times New Roman" w:cs="Times New Roman"/>
          <w:sz w:val="28"/>
          <w:szCs w:val="28"/>
          <w:lang w:eastAsia="en-GB"/>
        </w:rPr>
        <w:t>Workforce pressures: Recruitment and retention issues affect service capacity.</w:t>
      </w:r>
    </w:p>
    <w:p w14:paraId="027F3034" w14:textId="0D23510F" w:rsidR="00030C92" w:rsidRDefault="00E12AC7" w:rsidP="00030C92">
      <w:pPr>
        <w:rPr>
          <w:sz w:val="28"/>
          <w:szCs w:val="28"/>
        </w:rPr>
      </w:pPr>
      <w:r w:rsidRPr="00FD2299">
        <w:rPr>
          <w:sz w:val="28"/>
          <w:szCs w:val="28"/>
        </w:rPr>
        <w:t xml:space="preserve">Opportunities: Promoting the integration of oral health into primary care and </w:t>
      </w:r>
      <w:r w:rsidR="00030C92">
        <w:rPr>
          <w:sz w:val="28"/>
          <w:szCs w:val="28"/>
        </w:rPr>
        <w:t xml:space="preserve">public health strategies, </w:t>
      </w:r>
      <w:r w:rsidRPr="00FD2299">
        <w:rPr>
          <w:sz w:val="28"/>
          <w:szCs w:val="28"/>
        </w:rPr>
        <w:t>expanding community dental service networks are fundamental to promote equity in access to services.</w:t>
      </w:r>
    </w:p>
    <w:p w14:paraId="6E733992" w14:textId="1102322E" w:rsidR="00030C92" w:rsidRDefault="00030C92" w:rsidP="00030C92">
      <w:pPr>
        <w:rPr>
          <w:rFonts w:ascii="Times New Roman" w:eastAsia="Times New Roman" w:hAnsi="Times New Roman" w:cs="Times New Roman"/>
          <w:sz w:val="28"/>
          <w:szCs w:val="28"/>
          <w:lang w:eastAsia="en-GB"/>
        </w:rPr>
      </w:pPr>
      <w:r w:rsidRPr="00030C92">
        <w:rPr>
          <w:rFonts w:ascii="Times New Roman" w:eastAsia="Times New Roman" w:hAnsi="Times New Roman" w:cs="Times New Roman"/>
          <w:sz w:val="28"/>
          <w:szCs w:val="28"/>
          <w:lang w:eastAsia="en-GB"/>
        </w:rPr>
        <w:t>Increasing preventive outreach in schools and care homes.</w:t>
      </w:r>
    </w:p>
    <w:p w14:paraId="719FF659" w14:textId="0721C13F" w:rsidR="00F11746" w:rsidRDefault="00F11746" w:rsidP="00F11746">
      <w:pPr>
        <w:rPr>
          <w:sz w:val="28"/>
          <w:szCs w:val="28"/>
        </w:rPr>
      </w:pPr>
      <w:r w:rsidRPr="00F11746">
        <w:rPr>
          <w:sz w:val="28"/>
          <w:szCs w:val="28"/>
        </w:rPr>
        <w:t xml:space="preserve">For individuals to experience quality of life in the psychological, physical </w:t>
      </w:r>
      <w:r w:rsidR="0093767A">
        <w:rPr>
          <w:sz w:val="28"/>
          <w:szCs w:val="28"/>
        </w:rPr>
        <w:t xml:space="preserve">and social </w:t>
      </w:r>
      <w:r w:rsidRPr="00F11746">
        <w:rPr>
          <w:sz w:val="28"/>
          <w:szCs w:val="28"/>
        </w:rPr>
        <w:t>spheres, dentistry plays a crucial role.</w:t>
      </w:r>
    </w:p>
    <w:p w14:paraId="0681AE82" w14:textId="77777777" w:rsidR="0093767A" w:rsidRPr="00564E11" w:rsidRDefault="0093767A" w:rsidP="0093767A">
      <w:pPr>
        <w:rPr>
          <w:sz w:val="28"/>
          <w:szCs w:val="28"/>
        </w:rPr>
      </w:pPr>
      <w:r w:rsidRPr="00564E11">
        <w:rPr>
          <w:sz w:val="28"/>
          <w:szCs w:val="28"/>
        </w:rPr>
        <w:t>Psychological well-being</w:t>
      </w:r>
    </w:p>
    <w:p w14:paraId="381063BB" w14:textId="77777777" w:rsidR="0093767A" w:rsidRPr="00564E11" w:rsidRDefault="0093767A" w:rsidP="0093767A">
      <w:pPr>
        <w:rPr>
          <w:sz w:val="28"/>
          <w:szCs w:val="28"/>
        </w:rPr>
      </w:pPr>
      <w:r w:rsidRPr="00564E11">
        <w:rPr>
          <w:sz w:val="28"/>
          <w:szCs w:val="28"/>
        </w:rPr>
        <w:t>The recovery of orofacial harmony, made possible by aesthetic and reconstructive procedures, positively impacts self-image and confidence in social interactions.</w:t>
      </w:r>
    </w:p>
    <w:p w14:paraId="20BAB06A" w14:textId="2130682D" w:rsidR="00F11746" w:rsidRPr="00F11746" w:rsidRDefault="0093767A" w:rsidP="00F11746">
      <w:pPr>
        <w:rPr>
          <w:sz w:val="28"/>
          <w:szCs w:val="28"/>
        </w:rPr>
      </w:pPr>
      <w:r w:rsidRPr="00564E11">
        <w:rPr>
          <w:sz w:val="28"/>
          <w:szCs w:val="28"/>
        </w:rPr>
        <w:t xml:space="preserve">It interrupts the cycle of persistent discomfort linked to untreated dental problems, eliminating chronic biological and sensory stressors. </w:t>
      </w:r>
    </w:p>
    <w:p w14:paraId="350EA48E" w14:textId="77777777" w:rsidR="00F11746" w:rsidRPr="00F11746" w:rsidRDefault="00F11746" w:rsidP="00F11746">
      <w:pPr>
        <w:rPr>
          <w:sz w:val="28"/>
          <w:szCs w:val="28"/>
        </w:rPr>
      </w:pPr>
      <w:r w:rsidRPr="00F11746">
        <w:rPr>
          <w:sz w:val="28"/>
          <w:szCs w:val="28"/>
        </w:rPr>
        <w:t>Physical well-being</w:t>
      </w:r>
    </w:p>
    <w:p w14:paraId="0DCBB175" w14:textId="77777777" w:rsidR="00F11746" w:rsidRPr="00F11746" w:rsidRDefault="00F11746" w:rsidP="00F11746">
      <w:pPr>
        <w:rPr>
          <w:sz w:val="28"/>
          <w:szCs w:val="28"/>
        </w:rPr>
      </w:pPr>
      <w:r w:rsidRPr="00F11746">
        <w:rPr>
          <w:sz w:val="28"/>
          <w:szCs w:val="28"/>
        </w:rPr>
        <w:t>Dental intervention acts in the prophylaxis and management of pain, infectious processes, and structural losses.</w:t>
      </w:r>
    </w:p>
    <w:p w14:paraId="5A638F1F" w14:textId="77777777" w:rsidR="00F11746" w:rsidRPr="00F11746" w:rsidRDefault="00F11746" w:rsidP="00F11746">
      <w:pPr>
        <w:rPr>
          <w:sz w:val="28"/>
          <w:szCs w:val="28"/>
        </w:rPr>
      </w:pPr>
      <w:r w:rsidRPr="00F11746">
        <w:rPr>
          <w:sz w:val="28"/>
          <w:szCs w:val="28"/>
        </w:rPr>
        <w:t>Preservation of teeth enables effective mastication, a determining factor for adequate nutritional absorption and maintenance of metabolic health.</w:t>
      </w:r>
    </w:p>
    <w:p w14:paraId="38768C40" w14:textId="2C860944" w:rsidR="00F11746" w:rsidRDefault="00F11746" w:rsidP="00F11746">
      <w:pPr>
        <w:rPr>
          <w:sz w:val="28"/>
          <w:szCs w:val="28"/>
        </w:rPr>
      </w:pPr>
      <w:r w:rsidRPr="00F11746">
        <w:rPr>
          <w:sz w:val="28"/>
          <w:szCs w:val="28"/>
        </w:rPr>
        <w:t>The oral clinical examination is a strategic tool in the early detection of systemic oral pathological manifestations, such as diabetes and cardiovascular disorders, highlighting the inseparability between oral and systemic health.</w:t>
      </w:r>
    </w:p>
    <w:p w14:paraId="4E9E1889" w14:textId="77777777" w:rsidR="00D4695F" w:rsidRPr="00D4695F" w:rsidRDefault="00D4695F" w:rsidP="00D4695F">
      <w:pPr>
        <w:rPr>
          <w:sz w:val="28"/>
          <w:szCs w:val="28"/>
        </w:rPr>
      </w:pPr>
      <w:r w:rsidRPr="00D4695F">
        <w:rPr>
          <w:sz w:val="28"/>
          <w:szCs w:val="28"/>
        </w:rPr>
        <w:lastRenderedPageBreak/>
        <w:t>Social well-being</w:t>
      </w:r>
    </w:p>
    <w:p w14:paraId="44A0060D" w14:textId="215EBDAD" w:rsidR="00D4695F" w:rsidRPr="00D4695F" w:rsidRDefault="00D4695F" w:rsidP="00D4695F">
      <w:pPr>
        <w:rPr>
          <w:sz w:val="28"/>
          <w:szCs w:val="28"/>
        </w:rPr>
      </w:pPr>
      <w:r w:rsidRPr="00D4695F">
        <w:rPr>
          <w:sz w:val="28"/>
          <w:szCs w:val="28"/>
        </w:rPr>
        <w:t>Supports speech, communication, and social interaction.</w:t>
      </w:r>
    </w:p>
    <w:p w14:paraId="2D1E47AD" w14:textId="4A14F744" w:rsidR="00D4695F" w:rsidRPr="00F11746" w:rsidRDefault="00D4695F" w:rsidP="00D4695F">
      <w:pPr>
        <w:rPr>
          <w:sz w:val="28"/>
          <w:szCs w:val="28"/>
        </w:rPr>
      </w:pPr>
      <w:r w:rsidRPr="00D4695F">
        <w:rPr>
          <w:sz w:val="28"/>
          <w:szCs w:val="28"/>
        </w:rPr>
        <w:t>Reduces the stigma associated with poor oral health, which can affect employment and relationships.</w:t>
      </w:r>
    </w:p>
    <w:p w14:paraId="1172CE08" w14:textId="4A9F64BF" w:rsidR="00564E11" w:rsidRDefault="00564E11" w:rsidP="00564E11">
      <w:pPr>
        <w:rPr>
          <w:sz w:val="28"/>
          <w:szCs w:val="28"/>
        </w:rPr>
      </w:pPr>
      <w:r w:rsidRPr="00564E11">
        <w:rPr>
          <w:sz w:val="28"/>
          <w:szCs w:val="28"/>
        </w:rPr>
        <w:t>For individuals to experience quality of life in the psychological, social, and physical spheres, dentistry plays a crucial role.</w:t>
      </w:r>
    </w:p>
    <w:p w14:paraId="5FE8D77D" w14:textId="029FCA07" w:rsidR="00D4695F" w:rsidRDefault="00D4695F" w:rsidP="00564E11">
      <w:pPr>
        <w:rPr>
          <w:sz w:val="28"/>
          <w:szCs w:val="28"/>
        </w:rPr>
      </w:pPr>
    </w:p>
    <w:p w14:paraId="12BA96E3" w14:textId="77777777" w:rsidR="00D4695F" w:rsidRPr="00D4695F" w:rsidRDefault="00D4695F" w:rsidP="00D4695F">
      <w:pPr>
        <w:pStyle w:val="NormalWeb"/>
        <w:rPr>
          <w:sz w:val="28"/>
          <w:szCs w:val="28"/>
        </w:rPr>
      </w:pPr>
      <w:r w:rsidRPr="00D4695F">
        <w:rPr>
          <w:sz w:val="28"/>
          <w:szCs w:val="28"/>
        </w:rPr>
        <w:t>Preventive dental care helps to lower long</w:t>
      </w:r>
      <w:r w:rsidRPr="00D4695F">
        <w:rPr>
          <w:sz w:val="28"/>
          <w:szCs w:val="28"/>
        </w:rPr>
        <w:noBreakHyphen/>
        <w:t>term costs for the healthcare system. Community</w:t>
      </w:r>
      <w:r w:rsidRPr="00D4695F">
        <w:rPr>
          <w:sz w:val="28"/>
          <w:szCs w:val="28"/>
        </w:rPr>
        <w:noBreakHyphen/>
        <w:t>based dental initiatives play an important role in tackling oral health inequalities. Oral health is now widely acknowledged as an essential element of public health and healthy ageing.</w:t>
      </w:r>
    </w:p>
    <w:p w14:paraId="1B3B4E98" w14:textId="77777777" w:rsidR="00D4695F" w:rsidRPr="00D4695F" w:rsidRDefault="00D4695F" w:rsidP="00D4695F">
      <w:pPr>
        <w:pStyle w:val="NormalWeb"/>
        <w:rPr>
          <w:sz w:val="28"/>
          <w:szCs w:val="28"/>
        </w:rPr>
      </w:pPr>
      <w:r w:rsidRPr="00D4695F">
        <w:rPr>
          <w:sz w:val="28"/>
          <w:szCs w:val="28"/>
        </w:rPr>
        <w:t>In the UK, dentistry has progressed from basic tooth</w:t>
      </w:r>
      <w:r w:rsidRPr="00D4695F">
        <w:rPr>
          <w:sz w:val="28"/>
          <w:szCs w:val="28"/>
        </w:rPr>
        <w:noBreakHyphen/>
        <w:t>extraction practices to a well</w:t>
      </w:r>
      <w:r w:rsidRPr="00D4695F">
        <w:rPr>
          <w:sz w:val="28"/>
          <w:szCs w:val="28"/>
        </w:rPr>
        <w:noBreakHyphen/>
        <w:t>regulated, prevention</w:t>
      </w:r>
      <w:r w:rsidRPr="00D4695F">
        <w:rPr>
          <w:sz w:val="28"/>
          <w:szCs w:val="28"/>
        </w:rPr>
        <w:noBreakHyphen/>
        <w:t>oriented profession that contributes substantially to both public health and individual wellbeing. Its influence extends beyond oral structures, supporting nutrition, self</w:t>
      </w:r>
      <w:r w:rsidRPr="00D4695F">
        <w:rPr>
          <w:sz w:val="28"/>
          <w:szCs w:val="28"/>
        </w:rPr>
        <w:noBreakHyphen/>
        <w:t>confidence, communication, and overall social participation.</w:t>
      </w:r>
    </w:p>
    <w:p w14:paraId="73D8B54F" w14:textId="77777777" w:rsidR="00030C92" w:rsidRPr="00030C92" w:rsidRDefault="00030C92" w:rsidP="00E12AC7">
      <w:pPr>
        <w:rPr>
          <w:sz w:val="28"/>
          <w:szCs w:val="28"/>
        </w:rPr>
      </w:pPr>
    </w:p>
    <w:p w14:paraId="13AA89FE" w14:textId="5220B8F7" w:rsidR="00E12AC7" w:rsidRPr="00FD2299" w:rsidRDefault="00A43D13" w:rsidP="00E12AC7">
      <w:pPr>
        <w:rPr>
          <w:sz w:val="28"/>
          <w:szCs w:val="28"/>
        </w:rPr>
      </w:pPr>
      <w:r>
        <w:rPr>
          <w:sz w:val="28"/>
          <w:szCs w:val="28"/>
        </w:rPr>
        <w:t>References</w:t>
      </w:r>
    </w:p>
    <w:p w14:paraId="7583D26A" w14:textId="23E88B7B" w:rsidR="00E12AC7" w:rsidRPr="00960A10" w:rsidRDefault="00E12AC7" w:rsidP="00E12AC7">
      <w:pPr>
        <w:pStyle w:val="NormalWeb"/>
        <w:rPr>
          <w:sz w:val="28"/>
          <w:szCs w:val="28"/>
        </w:rPr>
      </w:pPr>
      <w:r w:rsidRPr="00A43D13">
        <w:rPr>
          <w:sz w:val="28"/>
          <w:szCs w:val="28"/>
        </w:rPr>
        <w:t xml:space="preserve">BDA Museum 2023, </w:t>
      </w:r>
      <w:r w:rsidRPr="00A43D13">
        <w:rPr>
          <w:rStyle w:val="nfase"/>
          <w:sz w:val="28"/>
          <w:szCs w:val="28"/>
        </w:rPr>
        <w:t>A history of dentistry</w:t>
      </w:r>
      <w:r w:rsidRPr="00A43D13">
        <w:rPr>
          <w:sz w:val="28"/>
          <w:szCs w:val="28"/>
        </w:rPr>
        <w:t>, British Dental Association, London.</w:t>
      </w:r>
      <w:r w:rsidRPr="00A43D13">
        <w:rPr>
          <w:sz w:val="28"/>
          <w:szCs w:val="28"/>
        </w:rPr>
        <w:br/>
        <w:t xml:space="preserve">Fauchard, P 1728, </w:t>
      </w:r>
      <w:r w:rsidRPr="00A43D13">
        <w:rPr>
          <w:rStyle w:val="nfase"/>
          <w:sz w:val="28"/>
          <w:szCs w:val="28"/>
        </w:rPr>
        <w:t xml:space="preserve">Le </w:t>
      </w:r>
      <w:proofErr w:type="spellStart"/>
      <w:r w:rsidRPr="00A43D13">
        <w:rPr>
          <w:rStyle w:val="nfase"/>
          <w:sz w:val="28"/>
          <w:szCs w:val="28"/>
        </w:rPr>
        <w:t>Chirurgien</w:t>
      </w:r>
      <w:proofErr w:type="spellEnd"/>
      <w:r w:rsidRPr="00A43D13">
        <w:rPr>
          <w:rStyle w:val="nfase"/>
          <w:sz w:val="28"/>
          <w:szCs w:val="28"/>
        </w:rPr>
        <w:t xml:space="preserve"> </w:t>
      </w:r>
      <w:proofErr w:type="spellStart"/>
      <w:r w:rsidRPr="00A43D13">
        <w:rPr>
          <w:rStyle w:val="nfase"/>
          <w:sz w:val="28"/>
          <w:szCs w:val="28"/>
        </w:rPr>
        <w:t>Dentiste</w:t>
      </w:r>
      <w:proofErr w:type="spellEnd"/>
      <w:r w:rsidRPr="00A43D13">
        <w:rPr>
          <w:sz w:val="28"/>
          <w:szCs w:val="28"/>
        </w:rPr>
        <w:t xml:space="preserve">, </w:t>
      </w:r>
      <w:proofErr w:type="spellStart"/>
      <w:r w:rsidRPr="00A43D13">
        <w:rPr>
          <w:sz w:val="28"/>
          <w:szCs w:val="28"/>
        </w:rPr>
        <w:t>Paris.</w:t>
      </w:r>
      <w:r w:rsidRPr="00E12AC7">
        <w:rPr>
          <w:sz w:val="28"/>
          <w:szCs w:val="28"/>
        </w:rPr>
        <w:t>Modern</w:t>
      </w:r>
      <w:proofErr w:type="spellEnd"/>
      <w:r w:rsidRPr="00E12AC7">
        <w:rPr>
          <w:sz w:val="28"/>
          <w:szCs w:val="28"/>
        </w:rPr>
        <w:t xml:space="preserve"> UK dentistry emphasises prevention, early diagnosis, and patient education (NHS England 2022).Professional standards are regulated by the General Dental Council (GDC 2023).Public health data shows improvements in oral health but persistent inequalities (Public Health England 2019).Workforce pressures continue to shape service delivery and access (Gallagher &amp; Wilson 2020).</w:t>
      </w:r>
      <w:r w:rsidRPr="00960A10">
        <w:rPr>
          <w:sz w:val="28"/>
          <w:szCs w:val="28"/>
        </w:rPr>
        <w:t xml:space="preserve">British Dental Association 2023, </w:t>
      </w:r>
      <w:r w:rsidRPr="00960A10">
        <w:rPr>
          <w:rStyle w:val="nfase"/>
          <w:sz w:val="28"/>
          <w:szCs w:val="28"/>
        </w:rPr>
        <w:t>Dentistry and the NHS</w:t>
      </w:r>
      <w:r w:rsidRPr="00960A10">
        <w:rPr>
          <w:sz w:val="28"/>
          <w:szCs w:val="28"/>
        </w:rPr>
        <w:t>, viewed 6 March 2026, https://www.bda.org.</w:t>
      </w:r>
      <w:r w:rsidRPr="00960A10">
        <w:rPr>
          <w:sz w:val="28"/>
          <w:szCs w:val="28"/>
        </w:rPr>
        <w:br/>
        <w:t xml:space="preserve">NHS 2024, </w:t>
      </w:r>
      <w:r w:rsidRPr="00960A10">
        <w:rPr>
          <w:rStyle w:val="nfase"/>
          <w:sz w:val="28"/>
          <w:szCs w:val="28"/>
        </w:rPr>
        <w:t>Dental services explained</w:t>
      </w:r>
      <w:r w:rsidRPr="00960A10">
        <w:rPr>
          <w:sz w:val="28"/>
          <w:szCs w:val="28"/>
        </w:rPr>
        <w:t>, viewed 6 March 2026, https://www.nhs.uk.</w:t>
      </w:r>
      <w:r w:rsidRPr="00960A10">
        <w:rPr>
          <w:sz w:val="28"/>
          <w:szCs w:val="28"/>
        </w:rPr>
        <w:br/>
        <w:t xml:space="preserve">World Health Organization 2022, </w:t>
      </w:r>
      <w:r w:rsidRPr="00960A10">
        <w:rPr>
          <w:rStyle w:val="nfase"/>
          <w:sz w:val="28"/>
          <w:szCs w:val="28"/>
        </w:rPr>
        <w:t>Oral Health</w:t>
      </w:r>
      <w:r w:rsidRPr="00960A10">
        <w:rPr>
          <w:sz w:val="28"/>
          <w:szCs w:val="28"/>
        </w:rPr>
        <w:t xml:space="preserve">, viewed 6 March 2026, </w:t>
      </w:r>
      <w:hyperlink r:id="rId29" w:history="1">
        <w:r w:rsidR="00FD2299" w:rsidRPr="00960A10">
          <w:rPr>
            <w:rStyle w:val="Hyperlink"/>
            <w:sz w:val="28"/>
            <w:szCs w:val="28"/>
          </w:rPr>
          <w:t>https://www.who.int</w:t>
        </w:r>
      </w:hyperlink>
      <w:r w:rsidRPr="00960A10">
        <w:rPr>
          <w:sz w:val="28"/>
          <w:szCs w:val="28"/>
        </w:rPr>
        <w:t>.</w:t>
      </w:r>
      <w:r w:rsidR="00FD2299" w:rsidRPr="00960A10">
        <w:rPr>
          <w:sz w:val="28"/>
          <w:szCs w:val="28"/>
        </w:rPr>
        <w:t xml:space="preserve"> </w:t>
      </w:r>
    </w:p>
    <w:p w14:paraId="0847E820" w14:textId="49A0C920" w:rsidR="0055287B" w:rsidRPr="00FD2299" w:rsidRDefault="0055287B" w:rsidP="0055287B">
      <w:pPr>
        <w:rPr>
          <w:sz w:val="28"/>
          <w:szCs w:val="28"/>
        </w:rPr>
      </w:pPr>
    </w:p>
    <w:p w14:paraId="51CB115C" w14:textId="3F3CBE59" w:rsidR="0055287B" w:rsidRPr="00FD2299" w:rsidRDefault="0055287B" w:rsidP="0055287B">
      <w:pPr>
        <w:tabs>
          <w:tab w:val="left" w:pos="2446"/>
        </w:tabs>
        <w:rPr>
          <w:sz w:val="28"/>
          <w:szCs w:val="28"/>
        </w:rPr>
      </w:pPr>
    </w:p>
    <w:sectPr w:rsidR="0055287B" w:rsidRPr="00FD2299"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3491BB" w14:textId="77777777" w:rsidR="00E14045" w:rsidRDefault="00E14045" w:rsidP="00BE6BE0">
      <w:pPr>
        <w:spacing w:after="0" w:line="240" w:lineRule="auto"/>
      </w:pPr>
      <w:r>
        <w:separator/>
      </w:r>
    </w:p>
  </w:endnote>
  <w:endnote w:type="continuationSeparator" w:id="0">
    <w:p w14:paraId="5142DE33" w14:textId="77777777" w:rsidR="00E14045" w:rsidRDefault="00E14045"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F8515A" w14:textId="647DB7A4" w:rsidR="009E257B" w:rsidRDefault="009E257B">
    <w:pPr>
      <w:pStyle w:val="Rodap"/>
      <w:jc w:val="right"/>
    </w:pPr>
  </w:p>
  <w:p w14:paraId="4F3AE87D" w14:textId="77777777" w:rsidR="009E257B" w:rsidRDefault="009E257B">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B4D81F" w14:textId="77777777" w:rsidR="00E14045" w:rsidRDefault="00E14045" w:rsidP="00BE6BE0">
      <w:pPr>
        <w:spacing w:after="0" w:line="240" w:lineRule="auto"/>
      </w:pPr>
      <w:r>
        <w:separator/>
      </w:r>
    </w:p>
  </w:footnote>
  <w:footnote w:type="continuationSeparator" w:id="0">
    <w:p w14:paraId="48537464" w14:textId="77777777" w:rsidR="00E14045" w:rsidRDefault="00E14045"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A9FA97" w14:textId="0D213EB9" w:rsidR="00BE6BE0" w:rsidRDefault="00BE6BE0" w:rsidP="00BE6BE0">
    <w:pPr>
      <w:pStyle w:val="Cabealho"/>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8C0C6B"/>
    <w:multiLevelType w:val="multilevel"/>
    <w:tmpl w:val="2F6A6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1D1379"/>
    <w:multiLevelType w:val="multilevel"/>
    <w:tmpl w:val="5F4C7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127CDE"/>
    <w:multiLevelType w:val="hybridMultilevel"/>
    <w:tmpl w:val="5142C19A"/>
    <w:lvl w:ilvl="0" w:tplc="C4C2F54E">
      <w:start w:val="1"/>
      <w:numFmt w:val="bullet"/>
      <w:lvlText w:val="•"/>
      <w:lvlJc w:val="left"/>
      <w:pPr>
        <w:tabs>
          <w:tab w:val="num" w:pos="720"/>
        </w:tabs>
        <w:ind w:left="720" w:hanging="360"/>
      </w:pPr>
      <w:rPr>
        <w:rFonts w:ascii="Times New Roman" w:hAnsi="Times New Roman" w:hint="default"/>
      </w:rPr>
    </w:lvl>
    <w:lvl w:ilvl="1" w:tplc="6A7A5588" w:tentative="1">
      <w:start w:val="1"/>
      <w:numFmt w:val="bullet"/>
      <w:lvlText w:val="•"/>
      <w:lvlJc w:val="left"/>
      <w:pPr>
        <w:tabs>
          <w:tab w:val="num" w:pos="1440"/>
        </w:tabs>
        <w:ind w:left="1440" w:hanging="360"/>
      </w:pPr>
      <w:rPr>
        <w:rFonts w:ascii="Times New Roman" w:hAnsi="Times New Roman" w:hint="default"/>
      </w:rPr>
    </w:lvl>
    <w:lvl w:ilvl="2" w:tplc="9B520F14" w:tentative="1">
      <w:start w:val="1"/>
      <w:numFmt w:val="bullet"/>
      <w:lvlText w:val="•"/>
      <w:lvlJc w:val="left"/>
      <w:pPr>
        <w:tabs>
          <w:tab w:val="num" w:pos="2160"/>
        </w:tabs>
        <w:ind w:left="2160" w:hanging="360"/>
      </w:pPr>
      <w:rPr>
        <w:rFonts w:ascii="Times New Roman" w:hAnsi="Times New Roman" w:hint="default"/>
      </w:rPr>
    </w:lvl>
    <w:lvl w:ilvl="3" w:tplc="E2929306" w:tentative="1">
      <w:start w:val="1"/>
      <w:numFmt w:val="bullet"/>
      <w:lvlText w:val="•"/>
      <w:lvlJc w:val="left"/>
      <w:pPr>
        <w:tabs>
          <w:tab w:val="num" w:pos="2880"/>
        </w:tabs>
        <w:ind w:left="2880" w:hanging="360"/>
      </w:pPr>
      <w:rPr>
        <w:rFonts w:ascii="Times New Roman" w:hAnsi="Times New Roman" w:hint="default"/>
      </w:rPr>
    </w:lvl>
    <w:lvl w:ilvl="4" w:tplc="D94249E2" w:tentative="1">
      <w:start w:val="1"/>
      <w:numFmt w:val="bullet"/>
      <w:lvlText w:val="•"/>
      <w:lvlJc w:val="left"/>
      <w:pPr>
        <w:tabs>
          <w:tab w:val="num" w:pos="3600"/>
        </w:tabs>
        <w:ind w:left="3600" w:hanging="360"/>
      </w:pPr>
      <w:rPr>
        <w:rFonts w:ascii="Times New Roman" w:hAnsi="Times New Roman" w:hint="default"/>
      </w:rPr>
    </w:lvl>
    <w:lvl w:ilvl="5" w:tplc="E5464700" w:tentative="1">
      <w:start w:val="1"/>
      <w:numFmt w:val="bullet"/>
      <w:lvlText w:val="•"/>
      <w:lvlJc w:val="left"/>
      <w:pPr>
        <w:tabs>
          <w:tab w:val="num" w:pos="4320"/>
        </w:tabs>
        <w:ind w:left="4320" w:hanging="360"/>
      </w:pPr>
      <w:rPr>
        <w:rFonts w:ascii="Times New Roman" w:hAnsi="Times New Roman" w:hint="default"/>
      </w:rPr>
    </w:lvl>
    <w:lvl w:ilvl="6" w:tplc="44B66B7C" w:tentative="1">
      <w:start w:val="1"/>
      <w:numFmt w:val="bullet"/>
      <w:lvlText w:val="•"/>
      <w:lvlJc w:val="left"/>
      <w:pPr>
        <w:tabs>
          <w:tab w:val="num" w:pos="5040"/>
        </w:tabs>
        <w:ind w:left="5040" w:hanging="360"/>
      </w:pPr>
      <w:rPr>
        <w:rFonts w:ascii="Times New Roman" w:hAnsi="Times New Roman" w:hint="default"/>
      </w:rPr>
    </w:lvl>
    <w:lvl w:ilvl="7" w:tplc="D1BEE4BE" w:tentative="1">
      <w:start w:val="1"/>
      <w:numFmt w:val="bullet"/>
      <w:lvlText w:val="•"/>
      <w:lvlJc w:val="left"/>
      <w:pPr>
        <w:tabs>
          <w:tab w:val="num" w:pos="5760"/>
        </w:tabs>
        <w:ind w:left="5760" w:hanging="360"/>
      </w:pPr>
      <w:rPr>
        <w:rFonts w:ascii="Times New Roman" w:hAnsi="Times New Roman" w:hint="default"/>
      </w:rPr>
    </w:lvl>
    <w:lvl w:ilvl="8" w:tplc="ED5ED61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72B55D7D"/>
    <w:multiLevelType w:val="multilevel"/>
    <w:tmpl w:val="8312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0D0F74"/>
    <w:multiLevelType w:val="multilevel"/>
    <w:tmpl w:val="09B6F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displayBackgroundShap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7C92"/>
    <w:rsid w:val="00007D1A"/>
    <w:rsid w:val="00027DC1"/>
    <w:rsid w:val="00030C92"/>
    <w:rsid w:val="00035437"/>
    <w:rsid w:val="00035BEE"/>
    <w:rsid w:val="000464A0"/>
    <w:rsid w:val="00056EB1"/>
    <w:rsid w:val="000723DD"/>
    <w:rsid w:val="00084784"/>
    <w:rsid w:val="000E27B5"/>
    <w:rsid w:val="001470D6"/>
    <w:rsid w:val="001E775F"/>
    <w:rsid w:val="00217E47"/>
    <w:rsid w:val="00261419"/>
    <w:rsid w:val="00262EA8"/>
    <w:rsid w:val="002767BF"/>
    <w:rsid w:val="002A344E"/>
    <w:rsid w:val="002F3226"/>
    <w:rsid w:val="00347ED8"/>
    <w:rsid w:val="003A000F"/>
    <w:rsid w:val="0045405C"/>
    <w:rsid w:val="004D7D12"/>
    <w:rsid w:val="004F2991"/>
    <w:rsid w:val="005167E0"/>
    <w:rsid w:val="0055287B"/>
    <w:rsid w:val="00564E11"/>
    <w:rsid w:val="0057111A"/>
    <w:rsid w:val="0069308D"/>
    <w:rsid w:val="006A6816"/>
    <w:rsid w:val="00745A9E"/>
    <w:rsid w:val="00771F6E"/>
    <w:rsid w:val="007C695D"/>
    <w:rsid w:val="007E5F27"/>
    <w:rsid w:val="00804A7F"/>
    <w:rsid w:val="008174EA"/>
    <w:rsid w:val="00833470"/>
    <w:rsid w:val="008350A1"/>
    <w:rsid w:val="00896119"/>
    <w:rsid w:val="00925D5E"/>
    <w:rsid w:val="0093767A"/>
    <w:rsid w:val="00960A10"/>
    <w:rsid w:val="009973D0"/>
    <w:rsid w:val="009C29BD"/>
    <w:rsid w:val="009E257B"/>
    <w:rsid w:val="009E3287"/>
    <w:rsid w:val="009E75B2"/>
    <w:rsid w:val="00A43D13"/>
    <w:rsid w:val="00A561C4"/>
    <w:rsid w:val="00A6165E"/>
    <w:rsid w:val="00A82690"/>
    <w:rsid w:val="00A86C7D"/>
    <w:rsid w:val="00B642EF"/>
    <w:rsid w:val="00B72D9A"/>
    <w:rsid w:val="00BE6BE0"/>
    <w:rsid w:val="00C65616"/>
    <w:rsid w:val="00C83A82"/>
    <w:rsid w:val="00D32189"/>
    <w:rsid w:val="00D4695F"/>
    <w:rsid w:val="00D5716A"/>
    <w:rsid w:val="00E12AC7"/>
    <w:rsid w:val="00E14045"/>
    <w:rsid w:val="00E5201C"/>
    <w:rsid w:val="00EB14DA"/>
    <w:rsid w:val="00ED0D33"/>
    <w:rsid w:val="00EE466C"/>
    <w:rsid w:val="00EF2815"/>
    <w:rsid w:val="00EF3E35"/>
    <w:rsid w:val="00F11746"/>
    <w:rsid w:val="00F36D02"/>
    <w:rsid w:val="00F5035E"/>
    <w:rsid w:val="00F64FBC"/>
    <w:rsid w:val="00FD22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3DD"/>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har"/>
    <w:uiPriority w:val="99"/>
    <w:unhideWhenUsed/>
    <w:rsid w:val="00BE6BE0"/>
    <w:pPr>
      <w:tabs>
        <w:tab w:val="center" w:pos="4513"/>
        <w:tab w:val="right" w:pos="9026"/>
      </w:tabs>
      <w:spacing w:after="0" w:line="240" w:lineRule="auto"/>
    </w:pPr>
  </w:style>
  <w:style w:type="character" w:customStyle="1" w:styleId="CabealhoChar">
    <w:name w:val="Cabeçalho Char"/>
    <w:basedOn w:val="Fontepargpadro"/>
    <w:link w:val="Cabealho"/>
    <w:uiPriority w:val="99"/>
    <w:rsid w:val="00BE6BE0"/>
  </w:style>
  <w:style w:type="paragraph" w:styleId="Rodap">
    <w:name w:val="footer"/>
    <w:basedOn w:val="Normal"/>
    <w:link w:val="RodapChar"/>
    <w:uiPriority w:val="99"/>
    <w:unhideWhenUsed/>
    <w:rsid w:val="00BE6BE0"/>
    <w:pPr>
      <w:tabs>
        <w:tab w:val="center" w:pos="4513"/>
        <w:tab w:val="right" w:pos="9026"/>
      </w:tabs>
      <w:spacing w:after="0" w:line="240" w:lineRule="auto"/>
    </w:pPr>
  </w:style>
  <w:style w:type="character" w:customStyle="1" w:styleId="RodapChar">
    <w:name w:val="Rodapé Char"/>
    <w:basedOn w:val="Fontepargpadro"/>
    <w:link w:val="Rodap"/>
    <w:uiPriority w:val="99"/>
    <w:rsid w:val="00BE6BE0"/>
  </w:style>
  <w:style w:type="paragraph" w:styleId="PargrafodaLista">
    <w:name w:val="List Paragraph"/>
    <w:basedOn w:val="Normal"/>
    <w:uiPriority w:val="34"/>
    <w:qFormat/>
    <w:rsid w:val="000723DD"/>
    <w:pPr>
      <w:spacing w:after="0" w:line="240" w:lineRule="auto"/>
      <w:ind w:left="720"/>
      <w:contextualSpacing/>
    </w:pPr>
    <w:rPr>
      <w:rFonts w:ascii="Times New Roman" w:eastAsia="Times New Roman" w:hAnsi="Times New Roman" w:cs="Times New Roman"/>
      <w:sz w:val="24"/>
      <w:szCs w:val="24"/>
      <w:lang w:val="pt-BR" w:eastAsia="pt-BR"/>
    </w:rPr>
  </w:style>
  <w:style w:type="paragraph" w:styleId="NormalWeb">
    <w:name w:val="Normal (Web)"/>
    <w:basedOn w:val="Normal"/>
    <w:uiPriority w:val="99"/>
    <w:unhideWhenUsed/>
    <w:rsid w:val="00E12A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nfase">
    <w:name w:val="Emphasis"/>
    <w:basedOn w:val="Fontepargpadro"/>
    <w:uiPriority w:val="20"/>
    <w:qFormat/>
    <w:rsid w:val="00E12AC7"/>
    <w:rPr>
      <w:i/>
      <w:iCs/>
    </w:rPr>
  </w:style>
  <w:style w:type="character" w:styleId="Forte">
    <w:name w:val="Strong"/>
    <w:basedOn w:val="Fontepargpadro"/>
    <w:uiPriority w:val="22"/>
    <w:qFormat/>
    <w:rsid w:val="00E12AC7"/>
    <w:rPr>
      <w:b/>
      <w:bCs/>
    </w:rPr>
  </w:style>
  <w:style w:type="character" w:styleId="Hyperlink">
    <w:name w:val="Hyperlink"/>
    <w:basedOn w:val="Fontepargpadro"/>
    <w:uiPriority w:val="99"/>
    <w:unhideWhenUsed/>
    <w:rsid w:val="00FD2299"/>
    <w:rPr>
      <w:color w:val="0563C1" w:themeColor="hyperlink"/>
      <w:u w:val="single"/>
    </w:rPr>
  </w:style>
  <w:style w:type="character" w:styleId="MenoPendente">
    <w:name w:val="Unresolved Mention"/>
    <w:basedOn w:val="Fontepargpadro"/>
    <w:uiPriority w:val="99"/>
    <w:semiHidden/>
    <w:unhideWhenUsed/>
    <w:rsid w:val="00FD22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058111">
      <w:bodyDiv w:val="1"/>
      <w:marLeft w:val="0"/>
      <w:marRight w:val="0"/>
      <w:marTop w:val="0"/>
      <w:marBottom w:val="0"/>
      <w:divBdr>
        <w:top w:val="none" w:sz="0" w:space="0" w:color="auto"/>
        <w:left w:val="none" w:sz="0" w:space="0" w:color="auto"/>
        <w:bottom w:val="none" w:sz="0" w:space="0" w:color="auto"/>
        <w:right w:val="none" w:sz="0" w:space="0" w:color="auto"/>
      </w:divBdr>
    </w:div>
    <w:div w:id="233904856">
      <w:bodyDiv w:val="1"/>
      <w:marLeft w:val="0"/>
      <w:marRight w:val="0"/>
      <w:marTop w:val="0"/>
      <w:marBottom w:val="0"/>
      <w:divBdr>
        <w:top w:val="none" w:sz="0" w:space="0" w:color="auto"/>
        <w:left w:val="none" w:sz="0" w:space="0" w:color="auto"/>
        <w:bottom w:val="none" w:sz="0" w:space="0" w:color="auto"/>
        <w:right w:val="none" w:sz="0" w:space="0" w:color="auto"/>
      </w:divBdr>
    </w:div>
    <w:div w:id="285549346">
      <w:bodyDiv w:val="1"/>
      <w:marLeft w:val="0"/>
      <w:marRight w:val="0"/>
      <w:marTop w:val="0"/>
      <w:marBottom w:val="0"/>
      <w:divBdr>
        <w:top w:val="none" w:sz="0" w:space="0" w:color="auto"/>
        <w:left w:val="none" w:sz="0" w:space="0" w:color="auto"/>
        <w:bottom w:val="none" w:sz="0" w:space="0" w:color="auto"/>
        <w:right w:val="none" w:sz="0" w:space="0" w:color="auto"/>
      </w:divBdr>
    </w:div>
    <w:div w:id="405808124">
      <w:bodyDiv w:val="1"/>
      <w:marLeft w:val="0"/>
      <w:marRight w:val="0"/>
      <w:marTop w:val="0"/>
      <w:marBottom w:val="0"/>
      <w:divBdr>
        <w:top w:val="none" w:sz="0" w:space="0" w:color="auto"/>
        <w:left w:val="none" w:sz="0" w:space="0" w:color="auto"/>
        <w:bottom w:val="none" w:sz="0" w:space="0" w:color="auto"/>
        <w:right w:val="none" w:sz="0" w:space="0" w:color="auto"/>
      </w:divBdr>
    </w:div>
    <w:div w:id="442456728">
      <w:bodyDiv w:val="1"/>
      <w:marLeft w:val="0"/>
      <w:marRight w:val="0"/>
      <w:marTop w:val="0"/>
      <w:marBottom w:val="0"/>
      <w:divBdr>
        <w:top w:val="none" w:sz="0" w:space="0" w:color="auto"/>
        <w:left w:val="none" w:sz="0" w:space="0" w:color="auto"/>
        <w:bottom w:val="none" w:sz="0" w:space="0" w:color="auto"/>
        <w:right w:val="none" w:sz="0" w:space="0" w:color="auto"/>
      </w:divBdr>
    </w:div>
    <w:div w:id="565263250">
      <w:bodyDiv w:val="1"/>
      <w:marLeft w:val="0"/>
      <w:marRight w:val="0"/>
      <w:marTop w:val="0"/>
      <w:marBottom w:val="0"/>
      <w:divBdr>
        <w:top w:val="none" w:sz="0" w:space="0" w:color="auto"/>
        <w:left w:val="none" w:sz="0" w:space="0" w:color="auto"/>
        <w:bottom w:val="none" w:sz="0" w:space="0" w:color="auto"/>
        <w:right w:val="none" w:sz="0" w:space="0" w:color="auto"/>
      </w:divBdr>
    </w:div>
    <w:div w:id="656300399">
      <w:bodyDiv w:val="1"/>
      <w:marLeft w:val="0"/>
      <w:marRight w:val="0"/>
      <w:marTop w:val="0"/>
      <w:marBottom w:val="0"/>
      <w:divBdr>
        <w:top w:val="none" w:sz="0" w:space="0" w:color="auto"/>
        <w:left w:val="none" w:sz="0" w:space="0" w:color="auto"/>
        <w:bottom w:val="none" w:sz="0" w:space="0" w:color="auto"/>
        <w:right w:val="none" w:sz="0" w:space="0" w:color="auto"/>
      </w:divBdr>
    </w:div>
    <w:div w:id="757214939">
      <w:bodyDiv w:val="1"/>
      <w:marLeft w:val="0"/>
      <w:marRight w:val="0"/>
      <w:marTop w:val="0"/>
      <w:marBottom w:val="0"/>
      <w:divBdr>
        <w:top w:val="none" w:sz="0" w:space="0" w:color="auto"/>
        <w:left w:val="none" w:sz="0" w:space="0" w:color="auto"/>
        <w:bottom w:val="none" w:sz="0" w:space="0" w:color="auto"/>
        <w:right w:val="none" w:sz="0" w:space="0" w:color="auto"/>
      </w:divBdr>
    </w:div>
    <w:div w:id="1148747709">
      <w:bodyDiv w:val="1"/>
      <w:marLeft w:val="0"/>
      <w:marRight w:val="0"/>
      <w:marTop w:val="0"/>
      <w:marBottom w:val="0"/>
      <w:divBdr>
        <w:top w:val="none" w:sz="0" w:space="0" w:color="auto"/>
        <w:left w:val="none" w:sz="0" w:space="0" w:color="auto"/>
        <w:bottom w:val="none" w:sz="0" w:space="0" w:color="auto"/>
        <w:right w:val="none" w:sz="0" w:space="0" w:color="auto"/>
      </w:divBdr>
      <w:divsChild>
        <w:div w:id="1979215488">
          <w:marLeft w:val="547"/>
          <w:marRight w:val="0"/>
          <w:marTop w:val="0"/>
          <w:marBottom w:val="0"/>
          <w:divBdr>
            <w:top w:val="none" w:sz="0" w:space="0" w:color="auto"/>
            <w:left w:val="none" w:sz="0" w:space="0" w:color="auto"/>
            <w:bottom w:val="none" w:sz="0" w:space="0" w:color="auto"/>
            <w:right w:val="none" w:sz="0" w:space="0" w:color="auto"/>
          </w:divBdr>
        </w:div>
      </w:divsChild>
    </w:div>
    <w:div w:id="1529486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3.png"/><Relationship Id="rId26" Type="http://schemas.openxmlformats.org/officeDocument/2006/relationships/image" Target="media/image5.svg"/><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image" Target="media/image4.pn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Layout" Target="diagrams/layout2.xml"/><Relationship Id="rId29" Type="http://schemas.openxmlformats.org/officeDocument/2006/relationships/hyperlink" Target="https://www.who.i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diagramData" Target="diagrams/data4.xml"/><Relationship Id="rId5" Type="http://schemas.openxmlformats.org/officeDocument/2006/relationships/webSettings" Target="webSettings.xml"/><Relationship Id="rId15" Type="http://schemas.openxmlformats.org/officeDocument/2006/relationships/diagramColors" Target="diagrams/colors1.xml"/><Relationship Id="rId23" Type="http://schemas.microsoft.com/office/2007/relationships/diagramDrawing" Target="diagrams/drawing2.xml"/><Relationship Id="rId28" Type="http://schemas.openxmlformats.org/officeDocument/2006/relationships/image" Target="media/image6.jpeg"/><Relationship Id="rId10" Type="http://schemas.openxmlformats.org/officeDocument/2006/relationships/header" Target="header1.xml"/><Relationship Id="rId19" Type="http://schemas.openxmlformats.org/officeDocument/2006/relationships/diagramData" Target="diagrams/data3.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QuickStyle" Target="diagrams/quickStyle1.xml"/><Relationship Id="rId22" Type="http://schemas.openxmlformats.org/officeDocument/2006/relationships/diagramColors" Target="diagrams/colors2.xml"/><Relationship Id="rId27" Type="http://schemas.openxmlformats.org/officeDocument/2006/relationships/hyperlink" Target="https://svgsilh.com/image/1831391.html"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4">
  <dgm:title val=""/>
  <dgm:desc val=""/>
  <dgm:catLst>
    <dgm:cat type="accent6" pri="11400"/>
  </dgm:catLst>
  <dgm:styleLbl name="node0">
    <dgm:fillClrLst meth="cycle">
      <a:schemeClr val="accent6">
        <a:shade val="60000"/>
      </a:schemeClr>
    </dgm:fillClrLst>
    <dgm:linClrLst meth="repeat">
      <a:schemeClr val="lt1"/>
    </dgm:linClrLst>
    <dgm:effectClrLst/>
    <dgm:txLinClrLst/>
    <dgm:txFillClrLst/>
    <dgm:txEffectClrLst/>
  </dgm:styleLbl>
  <dgm:styleLbl name="alignNode1">
    <dgm:fillClrLst meth="cycle">
      <a:schemeClr val="accent6">
        <a:shade val="50000"/>
      </a:schemeClr>
      <a:schemeClr val="accent6">
        <a:tint val="55000"/>
      </a:schemeClr>
    </dgm:fillClrLst>
    <dgm:linClrLst meth="cycle">
      <a:schemeClr val="accent6">
        <a:shade val="50000"/>
      </a:schemeClr>
      <a:schemeClr val="accent6">
        <a:tint val="55000"/>
      </a:schemeClr>
    </dgm:linClrLst>
    <dgm:effectClrLst/>
    <dgm:txLinClrLst/>
    <dgm:txFillClrLst/>
    <dgm:txEffectClrLst/>
  </dgm:styleLbl>
  <dgm:styleLbl name="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ln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vennNode1">
    <dgm:fillClrLst meth="cycle">
      <a:schemeClr val="accent6">
        <a:shade val="80000"/>
        <a:alpha val="50000"/>
      </a:schemeClr>
      <a:schemeClr val="accent6">
        <a:tint val="50000"/>
        <a:alpha val="50000"/>
      </a:schemeClr>
    </dgm:fillClrLst>
    <dgm:linClrLst meth="repeat">
      <a:schemeClr val="lt1"/>
    </dgm:linClrLst>
    <dgm:effectClrLst/>
    <dgm:txLinClrLst/>
    <dgm:txFillClrLst/>
    <dgm:txEffectClrLst/>
  </dgm:styleLbl>
  <dgm:styleLbl name="node2">
    <dgm:fillClrLst>
      <a:schemeClr val="accent6">
        <a:shade val="80000"/>
      </a:schemeClr>
    </dgm:fillClrLst>
    <dgm:linClrLst meth="repeat">
      <a:schemeClr val="lt1"/>
    </dgm:linClrLst>
    <dgm:effectClrLst/>
    <dgm:txLinClrLst/>
    <dgm:txFillClrLst/>
    <dgm:txEffectClrLst/>
  </dgm:styleLbl>
  <dgm:styleLbl name="node3">
    <dgm:fillClrLst>
      <a:schemeClr val="accent6">
        <a:tint val="99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f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b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sibTrans1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0000"/>
      </a:schemeClr>
    </dgm:fillClrLst>
    <dgm:linClrLst meth="repeat">
      <a:schemeClr val="lt1"/>
    </dgm:linClrLst>
    <dgm:effectClrLst/>
    <dgm:txLinClrLst/>
    <dgm:txFillClrLst/>
    <dgm:txEffectClrLst/>
  </dgm:styleLbl>
  <dgm:styleLbl name="asst3">
    <dgm:fillClrLst>
      <a:schemeClr val="accent6">
        <a:tint val="70000"/>
      </a:schemeClr>
    </dgm:fillClrLst>
    <dgm:linClrLst meth="repeat">
      <a:schemeClr val="lt1"/>
    </dgm:linClrLst>
    <dgm:effectClrLst/>
    <dgm:txLinClrLst/>
    <dgm:txFillClrLst/>
    <dgm:txEffectClrLst/>
  </dgm:styleLbl>
  <dgm:styleLbl name="asst4">
    <dgm:fillClrLst>
      <a:schemeClr val="accent6">
        <a:tint val="5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align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bgAccFollowNode1">
    <dgm:fillClrLst meth="repeat">
      <a:schemeClr val="accent6">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55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26F6F4-CCF8-41DB-8E50-19E73EE89221}" type="doc">
      <dgm:prSet loTypeId="urn:microsoft.com/office/officeart/2005/8/layout/hierarchy4" loCatId="hierarchy" qsTypeId="urn:microsoft.com/office/officeart/2005/8/quickstyle/simple1" qsCatId="simple" csTypeId="urn:microsoft.com/office/officeart/2005/8/colors/accent6_5" csCatId="accent6" phldr="1"/>
      <dgm:spPr/>
      <dgm:t>
        <a:bodyPr/>
        <a:lstStyle/>
        <a:p>
          <a:endParaRPr lang="pt-BR"/>
        </a:p>
      </dgm:t>
    </dgm:pt>
    <dgm:pt modelId="{3C174EC6-4418-4CD7-A520-70825CEBE3F9}">
      <dgm:prSet phldrT="[Texto]" custT="1"/>
      <dgm:spPr>
        <a:xfrm>
          <a:off x="245" y="700"/>
          <a:ext cx="2139458" cy="590945"/>
        </a:xfrm>
        <a:prstGeom prst="roundRect">
          <a:avLst>
            <a:gd name="adj" fmla="val 10000"/>
          </a:avLst>
        </a:prstGeom>
      </dgm:spPr>
      <dgm:t>
        <a:bodyPr/>
        <a:lstStyle/>
        <a:p>
          <a:pPr>
            <a:buNone/>
          </a:pPr>
          <a:r>
            <a:rPr lang="pt-BR" sz="1000">
              <a:solidFill>
                <a:srgbClr val="0070C0"/>
              </a:solidFill>
              <a:latin typeface="Calibri" panose="020F0502020204030204"/>
              <a:ea typeface="+mn-ea"/>
              <a:cs typeface="+mn-cs"/>
            </a:rPr>
            <a:t>NHS Services:</a:t>
          </a:r>
        </a:p>
        <a:p>
          <a:pPr>
            <a:buNone/>
          </a:pPr>
          <a:r>
            <a:rPr lang="pt-BR" sz="1000">
              <a:solidFill>
                <a:srgbClr val="0070C0"/>
              </a:solidFill>
              <a:latin typeface="Calibri" panose="020F0502020204030204"/>
              <a:ea typeface="+mn-ea"/>
              <a:cs typeface="+mn-cs"/>
            </a:rPr>
            <a:t>Psycological therapies</a:t>
          </a:r>
        </a:p>
      </dgm:t>
    </dgm:pt>
    <dgm:pt modelId="{74BEF034-072E-4238-80C6-7C01C8947698}" type="parTrans" cxnId="{3CCCBE4A-670B-4142-8ED5-59B9D712ABC5}">
      <dgm:prSet/>
      <dgm:spPr/>
      <dgm:t>
        <a:bodyPr/>
        <a:lstStyle/>
        <a:p>
          <a:endParaRPr lang="pt-BR"/>
        </a:p>
      </dgm:t>
    </dgm:pt>
    <dgm:pt modelId="{B2EC8B8A-7C76-4615-85ED-FE53F6F97250}" type="sibTrans" cxnId="{3CCCBE4A-670B-4142-8ED5-59B9D712ABC5}">
      <dgm:prSet/>
      <dgm:spPr/>
      <dgm:t>
        <a:bodyPr/>
        <a:lstStyle/>
        <a:p>
          <a:endParaRPr lang="pt-BR"/>
        </a:p>
      </dgm:t>
    </dgm:pt>
    <dgm:pt modelId="{5C93FC44-DF1D-4CCF-BEDC-1EE8B6804438}">
      <dgm:prSet phldrT="[Texto]" custT="1"/>
      <dgm:spPr>
        <a:xfrm>
          <a:off x="20342" y="622531"/>
          <a:ext cx="1397560" cy="782129"/>
        </a:xfrm>
        <a:prstGeom prst="roundRect">
          <a:avLst>
            <a:gd name="adj" fmla="val 10000"/>
          </a:avLst>
        </a:prstGeom>
      </dgm:spPr>
      <dgm:t>
        <a:bodyPr/>
        <a:lstStyle/>
        <a:p>
          <a:pPr algn="ctr">
            <a:buNone/>
          </a:pPr>
          <a:r>
            <a:rPr lang="pt-BR" sz="1000">
              <a:solidFill>
                <a:schemeClr val="accent1"/>
              </a:solidFill>
              <a:latin typeface="Calibri" panose="020F0502020204030204"/>
              <a:ea typeface="+mn-ea"/>
              <a:cs typeface="+mn-cs"/>
            </a:rPr>
            <a:t>Community mental health teams</a:t>
          </a:r>
        </a:p>
      </dgm:t>
    </dgm:pt>
    <dgm:pt modelId="{3C137E4E-DB10-4016-9F2F-35FA599AA0D0}" type="parTrans" cxnId="{DE8D5D83-B34F-4521-9B66-1C8B56E10C32}">
      <dgm:prSet/>
      <dgm:spPr/>
      <dgm:t>
        <a:bodyPr/>
        <a:lstStyle/>
        <a:p>
          <a:endParaRPr lang="pt-BR"/>
        </a:p>
      </dgm:t>
    </dgm:pt>
    <dgm:pt modelId="{8435296C-D6A1-42AC-BFB3-56618B5CC0CF}" type="sibTrans" cxnId="{DE8D5D83-B34F-4521-9B66-1C8B56E10C32}">
      <dgm:prSet/>
      <dgm:spPr/>
      <dgm:t>
        <a:bodyPr/>
        <a:lstStyle/>
        <a:p>
          <a:endParaRPr lang="pt-BR"/>
        </a:p>
      </dgm:t>
    </dgm:pt>
    <dgm:pt modelId="{F061E995-1262-4F24-AF54-D7F026EF8DF9}">
      <dgm:prSet phldrT="[Texto]" custT="1"/>
      <dgm:spPr>
        <a:xfrm>
          <a:off x="245" y="1457450"/>
          <a:ext cx="684407" cy="782129"/>
        </a:xfrm>
        <a:prstGeom prst="roundRect">
          <a:avLst>
            <a:gd name="adj" fmla="val 10000"/>
          </a:avLst>
        </a:prstGeom>
      </dgm:spPr>
      <dgm:t>
        <a:bodyPr/>
        <a:lstStyle/>
        <a:p>
          <a:pPr>
            <a:buNone/>
          </a:pPr>
          <a:r>
            <a:rPr lang="pt-BR" sz="1000">
              <a:solidFill>
                <a:schemeClr val="accent1"/>
              </a:solidFill>
              <a:latin typeface="Calibri" panose="020F0502020204030204"/>
              <a:ea typeface="+mn-ea"/>
              <a:cs typeface="+mn-cs"/>
            </a:rPr>
            <a:t>Crisis intervention</a:t>
          </a:r>
        </a:p>
      </dgm:t>
    </dgm:pt>
    <dgm:pt modelId="{89E10AB1-6371-4C10-81FD-9CDA56DD298B}" type="parTrans" cxnId="{265E4657-BB7D-4E01-AF60-6D0C93F57735}">
      <dgm:prSet/>
      <dgm:spPr/>
      <dgm:t>
        <a:bodyPr/>
        <a:lstStyle/>
        <a:p>
          <a:endParaRPr lang="pt-BR"/>
        </a:p>
      </dgm:t>
    </dgm:pt>
    <dgm:pt modelId="{3D8FBF8B-AFA5-460E-AB69-8B922CF6DA37}" type="sibTrans" cxnId="{265E4657-BB7D-4E01-AF60-6D0C93F57735}">
      <dgm:prSet/>
      <dgm:spPr/>
      <dgm:t>
        <a:bodyPr/>
        <a:lstStyle/>
        <a:p>
          <a:endParaRPr lang="pt-BR"/>
        </a:p>
      </dgm:t>
    </dgm:pt>
    <dgm:pt modelId="{5A223928-6AFD-455A-B559-EA49A5CECCE5}">
      <dgm:prSet phldrT="[Texto]" custT="1"/>
      <dgm:spPr>
        <a:xfrm>
          <a:off x="713398" y="1457450"/>
          <a:ext cx="684407" cy="782129"/>
        </a:xfrm>
        <a:prstGeom prst="roundRect">
          <a:avLst>
            <a:gd name="adj" fmla="val 10000"/>
          </a:avLst>
        </a:prstGeom>
      </dgm:spPr>
      <dgm:t>
        <a:bodyPr/>
        <a:lstStyle/>
        <a:p>
          <a:pPr>
            <a:buNone/>
          </a:pPr>
          <a:r>
            <a:rPr lang="pt-BR" sz="1000">
              <a:solidFill>
                <a:schemeClr val="accent1"/>
              </a:solidFill>
              <a:latin typeface="Calibri" panose="020F0502020204030204"/>
              <a:ea typeface="+mn-ea"/>
              <a:cs typeface="+mn-cs"/>
            </a:rPr>
            <a:t>Inpatient care</a:t>
          </a:r>
        </a:p>
      </dgm:t>
    </dgm:pt>
    <dgm:pt modelId="{F617CB29-F73D-4A69-A079-FF675872F8CB}" type="parTrans" cxnId="{E45660C3-AEDE-46FB-A67B-7C85252DB2AB}">
      <dgm:prSet/>
      <dgm:spPr/>
      <dgm:t>
        <a:bodyPr/>
        <a:lstStyle/>
        <a:p>
          <a:endParaRPr lang="pt-BR"/>
        </a:p>
      </dgm:t>
    </dgm:pt>
    <dgm:pt modelId="{7B100B8C-DAFC-4955-91F3-E83CF2657B52}" type="sibTrans" cxnId="{E45660C3-AEDE-46FB-A67B-7C85252DB2AB}">
      <dgm:prSet/>
      <dgm:spPr/>
      <dgm:t>
        <a:bodyPr/>
        <a:lstStyle/>
        <a:p>
          <a:endParaRPr lang="pt-BR"/>
        </a:p>
      </dgm:t>
    </dgm:pt>
    <dgm:pt modelId="{14C92EBE-D496-41AB-B2C9-C6B5D530DD12}">
      <dgm:prSet phldrT="[Texto]" custT="1"/>
      <dgm:spPr>
        <a:xfrm>
          <a:off x="1455296" y="633483"/>
          <a:ext cx="684407" cy="782129"/>
        </a:xfrm>
        <a:prstGeom prst="roundRect">
          <a:avLst>
            <a:gd name="adj" fmla="val 10000"/>
          </a:avLst>
        </a:prstGeom>
      </dgm:spPr>
      <dgm:t>
        <a:bodyPr/>
        <a:lstStyle/>
        <a:p>
          <a:pPr>
            <a:buNone/>
          </a:pPr>
          <a:r>
            <a:rPr lang="pt-BR" sz="1000">
              <a:solidFill>
                <a:schemeClr val="accent1"/>
              </a:solidFill>
              <a:latin typeface="Calibri" panose="020F0502020204030204"/>
              <a:ea typeface="+mn-ea"/>
              <a:cs typeface="+mn-cs"/>
            </a:rPr>
            <a:t>Counseling</a:t>
          </a:r>
        </a:p>
      </dgm:t>
    </dgm:pt>
    <dgm:pt modelId="{D3AF8A99-C272-476A-BDF7-9D642339E15B}" type="parTrans" cxnId="{CA0377D3-2AB9-485E-A925-EA5C4DC31D5A}">
      <dgm:prSet/>
      <dgm:spPr/>
      <dgm:t>
        <a:bodyPr/>
        <a:lstStyle/>
        <a:p>
          <a:endParaRPr lang="pt-BR"/>
        </a:p>
      </dgm:t>
    </dgm:pt>
    <dgm:pt modelId="{92867B74-1BE4-4147-81D1-5C4681FE091A}" type="sibTrans" cxnId="{CA0377D3-2AB9-485E-A925-EA5C4DC31D5A}">
      <dgm:prSet/>
      <dgm:spPr/>
      <dgm:t>
        <a:bodyPr/>
        <a:lstStyle/>
        <a:p>
          <a:endParaRPr lang="pt-BR"/>
        </a:p>
      </dgm:t>
    </dgm:pt>
    <dgm:pt modelId="{5B366BBD-B8ED-4615-B75D-2D3F7DD347B9}">
      <dgm:prSet phldrT="[Texto]" custT="1"/>
      <dgm:spPr>
        <a:xfrm>
          <a:off x="1455296" y="1457450"/>
          <a:ext cx="684407" cy="782129"/>
        </a:xfrm>
        <a:prstGeom prst="roundRect">
          <a:avLst>
            <a:gd name="adj" fmla="val 10000"/>
          </a:avLst>
        </a:prstGeom>
      </dgm:spPr>
      <dgm:t>
        <a:bodyPr/>
        <a:lstStyle/>
        <a:p>
          <a:pPr>
            <a:buNone/>
          </a:pPr>
          <a:r>
            <a:rPr lang="pt-BR" sz="800">
              <a:solidFill>
                <a:schemeClr val="accent1"/>
              </a:solidFill>
              <a:latin typeface="Calibri" panose="020F0502020204030204"/>
              <a:ea typeface="+mn-ea"/>
              <a:cs typeface="+mn-cs"/>
            </a:rPr>
            <a:t>Specialized services such as child, adolescent and perinatal support</a:t>
          </a:r>
        </a:p>
      </dgm:t>
    </dgm:pt>
    <dgm:pt modelId="{AFBEAA67-F93A-46FA-AFD2-73F30D7A8D3B}" type="sibTrans" cxnId="{18C2E03F-E9F3-441B-A559-B22CCDEC5E43}">
      <dgm:prSet/>
      <dgm:spPr/>
      <dgm:t>
        <a:bodyPr/>
        <a:lstStyle/>
        <a:p>
          <a:endParaRPr lang="pt-BR"/>
        </a:p>
      </dgm:t>
    </dgm:pt>
    <dgm:pt modelId="{F8290E0C-2930-4AF6-AABC-4F7CEB624B76}" type="parTrans" cxnId="{18C2E03F-E9F3-441B-A559-B22CCDEC5E43}">
      <dgm:prSet/>
      <dgm:spPr/>
      <dgm:t>
        <a:bodyPr/>
        <a:lstStyle/>
        <a:p>
          <a:endParaRPr lang="pt-BR"/>
        </a:p>
      </dgm:t>
    </dgm:pt>
    <dgm:pt modelId="{A1D36A57-6358-431C-A189-7ABE71455124}" type="pres">
      <dgm:prSet presAssocID="{7426F6F4-CCF8-41DB-8E50-19E73EE89221}" presName="Name0" presStyleCnt="0">
        <dgm:presLayoutVars>
          <dgm:chPref val="1"/>
          <dgm:dir/>
          <dgm:animOne val="branch"/>
          <dgm:animLvl val="lvl"/>
          <dgm:resizeHandles/>
        </dgm:presLayoutVars>
      </dgm:prSet>
      <dgm:spPr/>
    </dgm:pt>
    <dgm:pt modelId="{602E30A4-68EF-469E-AA85-8DC06C8D9025}" type="pres">
      <dgm:prSet presAssocID="{3C174EC6-4418-4CD7-A520-70825CEBE3F9}" presName="vertOne" presStyleCnt="0"/>
      <dgm:spPr/>
    </dgm:pt>
    <dgm:pt modelId="{F0622BE9-8361-4267-A371-B31C95F0BA61}" type="pres">
      <dgm:prSet presAssocID="{3C174EC6-4418-4CD7-A520-70825CEBE3F9}" presName="txOne" presStyleLbl="node0" presStyleIdx="0" presStyleCnt="1" custScaleX="100023" custScaleY="75556">
        <dgm:presLayoutVars>
          <dgm:chPref val="3"/>
        </dgm:presLayoutVars>
      </dgm:prSet>
      <dgm:spPr/>
    </dgm:pt>
    <dgm:pt modelId="{A31A6AAE-1EB2-4019-8600-7AC6597258C2}" type="pres">
      <dgm:prSet presAssocID="{3C174EC6-4418-4CD7-A520-70825CEBE3F9}" presName="parTransOne" presStyleCnt="0"/>
      <dgm:spPr/>
    </dgm:pt>
    <dgm:pt modelId="{4B232C69-187F-4646-A28A-931EB020CE87}" type="pres">
      <dgm:prSet presAssocID="{3C174EC6-4418-4CD7-A520-70825CEBE3F9}" presName="horzOne" presStyleCnt="0"/>
      <dgm:spPr/>
    </dgm:pt>
    <dgm:pt modelId="{6E6EFE26-03BD-4657-A1A0-30A29C6E7442}" type="pres">
      <dgm:prSet presAssocID="{5C93FC44-DF1D-4CCF-BEDC-1EE8B6804438}" presName="vertTwo" presStyleCnt="0"/>
      <dgm:spPr/>
    </dgm:pt>
    <dgm:pt modelId="{E7076A2A-B60C-491F-A7B6-E36EBA99BB41}" type="pres">
      <dgm:prSet presAssocID="{5C93FC44-DF1D-4CCF-BEDC-1EE8B6804438}" presName="txTwo" presStyleLbl="node2" presStyleIdx="0" presStyleCnt="2" custLinFactNeighborX="1438" custLinFactNeighborY="-26177">
        <dgm:presLayoutVars>
          <dgm:chPref val="3"/>
        </dgm:presLayoutVars>
      </dgm:prSet>
      <dgm:spPr/>
    </dgm:pt>
    <dgm:pt modelId="{7368DE02-EC42-4524-9C88-BBC1BC8AE8A7}" type="pres">
      <dgm:prSet presAssocID="{5C93FC44-DF1D-4CCF-BEDC-1EE8B6804438}" presName="parTransTwo" presStyleCnt="0"/>
      <dgm:spPr/>
    </dgm:pt>
    <dgm:pt modelId="{45FAFC4F-DB3E-4181-9932-FDF40B040245}" type="pres">
      <dgm:prSet presAssocID="{5C93FC44-DF1D-4CCF-BEDC-1EE8B6804438}" presName="horzTwo" presStyleCnt="0"/>
      <dgm:spPr/>
    </dgm:pt>
    <dgm:pt modelId="{DEA82B9B-F997-45CB-8665-8D6385509F0F}" type="pres">
      <dgm:prSet presAssocID="{F061E995-1262-4F24-AF54-D7F026EF8DF9}" presName="vertThree" presStyleCnt="0"/>
      <dgm:spPr/>
    </dgm:pt>
    <dgm:pt modelId="{E0776884-A451-403D-BF48-D039EB315CD2}" type="pres">
      <dgm:prSet presAssocID="{F061E995-1262-4F24-AF54-D7F026EF8DF9}" presName="txThree" presStyleLbl="node3" presStyleIdx="0" presStyleCnt="3">
        <dgm:presLayoutVars>
          <dgm:chPref val="3"/>
        </dgm:presLayoutVars>
      </dgm:prSet>
      <dgm:spPr/>
    </dgm:pt>
    <dgm:pt modelId="{AF1AB255-4319-482C-B321-E1BC81D4A8D2}" type="pres">
      <dgm:prSet presAssocID="{F061E995-1262-4F24-AF54-D7F026EF8DF9}" presName="horzThree" presStyleCnt="0"/>
      <dgm:spPr/>
    </dgm:pt>
    <dgm:pt modelId="{E93E0553-5539-4EA6-BD79-6F7BBD926F90}" type="pres">
      <dgm:prSet presAssocID="{3D8FBF8B-AFA5-460E-AB69-8B922CF6DA37}" presName="sibSpaceThree" presStyleCnt="0"/>
      <dgm:spPr/>
    </dgm:pt>
    <dgm:pt modelId="{59FF175F-6553-4E55-AF40-C0605F63D5BF}" type="pres">
      <dgm:prSet presAssocID="{5A223928-6AFD-455A-B559-EA49A5CECCE5}" presName="vertThree" presStyleCnt="0"/>
      <dgm:spPr/>
    </dgm:pt>
    <dgm:pt modelId="{88EA6E2C-2044-4A98-9AEE-BC1B3B426B92}" type="pres">
      <dgm:prSet presAssocID="{5A223928-6AFD-455A-B559-EA49A5CECCE5}" presName="txThree" presStyleLbl="node3" presStyleIdx="1" presStyleCnt="3">
        <dgm:presLayoutVars>
          <dgm:chPref val="3"/>
        </dgm:presLayoutVars>
      </dgm:prSet>
      <dgm:spPr/>
    </dgm:pt>
    <dgm:pt modelId="{EDE1CA2A-29A4-496C-AC33-BBBB5EBEB754}" type="pres">
      <dgm:prSet presAssocID="{5A223928-6AFD-455A-B559-EA49A5CECCE5}" presName="horzThree" presStyleCnt="0"/>
      <dgm:spPr/>
    </dgm:pt>
    <dgm:pt modelId="{A75E2E9C-3FCB-4F07-8ECF-755C1BAD5C19}" type="pres">
      <dgm:prSet presAssocID="{8435296C-D6A1-42AC-BFB3-56618B5CC0CF}" presName="sibSpaceTwo" presStyleCnt="0"/>
      <dgm:spPr/>
    </dgm:pt>
    <dgm:pt modelId="{60071615-D244-42F6-9925-85F8EF28E154}" type="pres">
      <dgm:prSet presAssocID="{14C92EBE-D496-41AB-B2C9-C6B5D530DD12}" presName="vertTwo" presStyleCnt="0"/>
      <dgm:spPr/>
    </dgm:pt>
    <dgm:pt modelId="{ECB4D4DF-CCCD-4EE9-8CEB-3DF1CC72B9CF}" type="pres">
      <dgm:prSet presAssocID="{14C92EBE-D496-41AB-B2C9-C6B5D530DD12}" presName="txTwo" presStyleLbl="node2" presStyleIdx="1" presStyleCnt="2">
        <dgm:presLayoutVars>
          <dgm:chPref val="3"/>
        </dgm:presLayoutVars>
      </dgm:prSet>
      <dgm:spPr/>
    </dgm:pt>
    <dgm:pt modelId="{30245223-520F-4BB7-83EC-0794943E8EEF}" type="pres">
      <dgm:prSet presAssocID="{14C92EBE-D496-41AB-B2C9-C6B5D530DD12}" presName="parTransTwo" presStyleCnt="0"/>
      <dgm:spPr/>
    </dgm:pt>
    <dgm:pt modelId="{83C1E982-6C90-4BB6-81E5-D7C507879F47}" type="pres">
      <dgm:prSet presAssocID="{14C92EBE-D496-41AB-B2C9-C6B5D530DD12}" presName="horzTwo" presStyleCnt="0"/>
      <dgm:spPr/>
    </dgm:pt>
    <dgm:pt modelId="{5A058881-9D43-4091-BE40-BE4348A9493B}" type="pres">
      <dgm:prSet presAssocID="{5B366BBD-B8ED-4615-B75D-2D3F7DD347B9}" presName="vertThree" presStyleCnt="0"/>
      <dgm:spPr/>
    </dgm:pt>
    <dgm:pt modelId="{60F46474-FBE6-4338-9B99-89BD328FEE69}" type="pres">
      <dgm:prSet presAssocID="{5B366BBD-B8ED-4615-B75D-2D3F7DD347B9}" presName="txThree" presStyleLbl="node3" presStyleIdx="2" presStyleCnt="3">
        <dgm:presLayoutVars>
          <dgm:chPref val="3"/>
        </dgm:presLayoutVars>
      </dgm:prSet>
      <dgm:spPr/>
    </dgm:pt>
    <dgm:pt modelId="{F8466F9B-11DF-4DDA-B73D-1BA0119B53FB}" type="pres">
      <dgm:prSet presAssocID="{5B366BBD-B8ED-4615-B75D-2D3F7DD347B9}" presName="horzThree" presStyleCnt="0"/>
      <dgm:spPr/>
    </dgm:pt>
  </dgm:ptLst>
  <dgm:cxnLst>
    <dgm:cxn modelId="{747E3100-7A6D-46F8-BADD-33A237BFCBDF}" type="presOf" srcId="{F061E995-1262-4F24-AF54-D7F026EF8DF9}" destId="{E0776884-A451-403D-BF48-D039EB315CD2}" srcOrd="0" destOrd="0" presId="urn:microsoft.com/office/officeart/2005/8/layout/hierarchy4"/>
    <dgm:cxn modelId="{BC7EDA08-8D26-4EA2-BF1B-99F033D8F242}" type="presOf" srcId="{5B366BBD-B8ED-4615-B75D-2D3F7DD347B9}" destId="{60F46474-FBE6-4338-9B99-89BD328FEE69}" srcOrd="0" destOrd="0" presId="urn:microsoft.com/office/officeart/2005/8/layout/hierarchy4"/>
    <dgm:cxn modelId="{3AA0231D-EB61-4BD6-B98A-ADF9C6F11558}" type="presOf" srcId="{5C93FC44-DF1D-4CCF-BEDC-1EE8B6804438}" destId="{E7076A2A-B60C-491F-A7B6-E36EBA99BB41}" srcOrd="0" destOrd="0" presId="urn:microsoft.com/office/officeart/2005/8/layout/hierarchy4"/>
    <dgm:cxn modelId="{18C2E03F-E9F3-441B-A559-B22CCDEC5E43}" srcId="{14C92EBE-D496-41AB-B2C9-C6B5D530DD12}" destId="{5B366BBD-B8ED-4615-B75D-2D3F7DD347B9}" srcOrd="0" destOrd="0" parTransId="{F8290E0C-2930-4AF6-AABC-4F7CEB624B76}" sibTransId="{AFBEAA67-F93A-46FA-AFD2-73F30D7A8D3B}"/>
    <dgm:cxn modelId="{8A08C45E-C791-4A89-9031-A623B5721888}" type="presOf" srcId="{3C174EC6-4418-4CD7-A520-70825CEBE3F9}" destId="{F0622BE9-8361-4267-A371-B31C95F0BA61}" srcOrd="0" destOrd="0" presId="urn:microsoft.com/office/officeart/2005/8/layout/hierarchy4"/>
    <dgm:cxn modelId="{C815B761-0F4B-4B05-BB93-C0ACBEF4F95D}" type="presOf" srcId="{7426F6F4-CCF8-41DB-8E50-19E73EE89221}" destId="{A1D36A57-6358-431C-A189-7ABE71455124}" srcOrd="0" destOrd="0" presId="urn:microsoft.com/office/officeart/2005/8/layout/hierarchy4"/>
    <dgm:cxn modelId="{3CCCBE4A-670B-4142-8ED5-59B9D712ABC5}" srcId="{7426F6F4-CCF8-41DB-8E50-19E73EE89221}" destId="{3C174EC6-4418-4CD7-A520-70825CEBE3F9}" srcOrd="0" destOrd="0" parTransId="{74BEF034-072E-4238-80C6-7C01C8947698}" sibTransId="{B2EC8B8A-7C76-4615-85ED-FE53F6F97250}"/>
    <dgm:cxn modelId="{265E4657-BB7D-4E01-AF60-6D0C93F57735}" srcId="{5C93FC44-DF1D-4CCF-BEDC-1EE8B6804438}" destId="{F061E995-1262-4F24-AF54-D7F026EF8DF9}" srcOrd="0" destOrd="0" parTransId="{89E10AB1-6371-4C10-81FD-9CDA56DD298B}" sibTransId="{3D8FBF8B-AFA5-460E-AB69-8B922CF6DA37}"/>
    <dgm:cxn modelId="{DE8D5D83-B34F-4521-9B66-1C8B56E10C32}" srcId="{3C174EC6-4418-4CD7-A520-70825CEBE3F9}" destId="{5C93FC44-DF1D-4CCF-BEDC-1EE8B6804438}" srcOrd="0" destOrd="0" parTransId="{3C137E4E-DB10-4016-9F2F-35FA599AA0D0}" sibTransId="{8435296C-D6A1-42AC-BFB3-56618B5CC0CF}"/>
    <dgm:cxn modelId="{E45660C3-AEDE-46FB-A67B-7C85252DB2AB}" srcId="{5C93FC44-DF1D-4CCF-BEDC-1EE8B6804438}" destId="{5A223928-6AFD-455A-B559-EA49A5CECCE5}" srcOrd="1" destOrd="0" parTransId="{F617CB29-F73D-4A69-A079-FF675872F8CB}" sibTransId="{7B100B8C-DAFC-4955-91F3-E83CF2657B52}"/>
    <dgm:cxn modelId="{CA0377D3-2AB9-485E-A925-EA5C4DC31D5A}" srcId="{3C174EC6-4418-4CD7-A520-70825CEBE3F9}" destId="{14C92EBE-D496-41AB-B2C9-C6B5D530DD12}" srcOrd="1" destOrd="0" parTransId="{D3AF8A99-C272-476A-BDF7-9D642339E15B}" sibTransId="{92867B74-1BE4-4147-81D1-5C4681FE091A}"/>
    <dgm:cxn modelId="{6CBE9CDD-FABA-4D23-BD95-6612F2477C9B}" type="presOf" srcId="{14C92EBE-D496-41AB-B2C9-C6B5D530DD12}" destId="{ECB4D4DF-CCCD-4EE9-8CEB-3DF1CC72B9CF}" srcOrd="0" destOrd="0" presId="urn:microsoft.com/office/officeart/2005/8/layout/hierarchy4"/>
    <dgm:cxn modelId="{6D8C97E2-F07F-4AB5-9B83-C7A7AC7418A3}" type="presOf" srcId="{5A223928-6AFD-455A-B559-EA49A5CECCE5}" destId="{88EA6E2C-2044-4A98-9AEE-BC1B3B426B92}" srcOrd="0" destOrd="0" presId="urn:microsoft.com/office/officeart/2005/8/layout/hierarchy4"/>
    <dgm:cxn modelId="{58EF5D79-D778-462E-9CAA-27A6E298AD34}" type="presParOf" srcId="{A1D36A57-6358-431C-A189-7ABE71455124}" destId="{602E30A4-68EF-469E-AA85-8DC06C8D9025}" srcOrd="0" destOrd="0" presId="urn:microsoft.com/office/officeart/2005/8/layout/hierarchy4"/>
    <dgm:cxn modelId="{49C8589D-3930-4C6B-AA51-2D3D1659A564}" type="presParOf" srcId="{602E30A4-68EF-469E-AA85-8DC06C8D9025}" destId="{F0622BE9-8361-4267-A371-B31C95F0BA61}" srcOrd="0" destOrd="0" presId="urn:microsoft.com/office/officeart/2005/8/layout/hierarchy4"/>
    <dgm:cxn modelId="{EE36EF61-C4AC-42E0-98C9-B5CC3B590B32}" type="presParOf" srcId="{602E30A4-68EF-469E-AA85-8DC06C8D9025}" destId="{A31A6AAE-1EB2-4019-8600-7AC6597258C2}" srcOrd="1" destOrd="0" presId="urn:microsoft.com/office/officeart/2005/8/layout/hierarchy4"/>
    <dgm:cxn modelId="{C74A68F8-03BD-47E1-A32A-F84625135E62}" type="presParOf" srcId="{602E30A4-68EF-469E-AA85-8DC06C8D9025}" destId="{4B232C69-187F-4646-A28A-931EB020CE87}" srcOrd="2" destOrd="0" presId="urn:microsoft.com/office/officeart/2005/8/layout/hierarchy4"/>
    <dgm:cxn modelId="{ABAC6D51-BAE5-4ABE-8188-72BE1BFFFCD3}" type="presParOf" srcId="{4B232C69-187F-4646-A28A-931EB020CE87}" destId="{6E6EFE26-03BD-4657-A1A0-30A29C6E7442}" srcOrd="0" destOrd="0" presId="urn:microsoft.com/office/officeart/2005/8/layout/hierarchy4"/>
    <dgm:cxn modelId="{417DCBC4-C28D-42AB-9EBA-B760673F57FA}" type="presParOf" srcId="{6E6EFE26-03BD-4657-A1A0-30A29C6E7442}" destId="{E7076A2A-B60C-491F-A7B6-E36EBA99BB41}" srcOrd="0" destOrd="0" presId="urn:microsoft.com/office/officeart/2005/8/layout/hierarchy4"/>
    <dgm:cxn modelId="{C7A64619-F4FD-4F96-BE01-C285944D1C98}" type="presParOf" srcId="{6E6EFE26-03BD-4657-A1A0-30A29C6E7442}" destId="{7368DE02-EC42-4524-9C88-BBC1BC8AE8A7}" srcOrd="1" destOrd="0" presId="urn:microsoft.com/office/officeart/2005/8/layout/hierarchy4"/>
    <dgm:cxn modelId="{BAB495C2-99E7-4037-94B1-B215B4A0829C}" type="presParOf" srcId="{6E6EFE26-03BD-4657-A1A0-30A29C6E7442}" destId="{45FAFC4F-DB3E-4181-9932-FDF40B040245}" srcOrd="2" destOrd="0" presId="urn:microsoft.com/office/officeart/2005/8/layout/hierarchy4"/>
    <dgm:cxn modelId="{25FDBF42-911D-4E9E-98F0-59D3CC8896D3}" type="presParOf" srcId="{45FAFC4F-DB3E-4181-9932-FDF40B040245}" destId="{DEA82B9B-F997-45CB-8665-8D6385509F0F}" srcOrd="0" destOrd="0" presId="urn:microsoft.com/office/officeart/2005/8/layout/hierarchy4"/>
    <dgm:cxn modelId="{E23A508A-89B9-4F56-A109-62D508B675B1}" type="presParOf" srcId="{DEA82B9B-F997-45CB-8665-8D6385509F0F}" destId="{E0776884-A451-403D-BF48-D039EB315CD2}" srcOrd="0" destOrd="0" presId="urn:microsoft.com/office/officeart/2005/8/layout/hierarchy4"/>
    <dgm:cxn modelId="{2CAD01F6-FCC1-46F6-9E29-7BBDCCD70D4C}" type="presParOf" srcId="{DEA82B9B-F997-45CB-8665-8D6385509F0F}" destId="{AF1AB255-4319-482C-B321-E1BC81D4A8D2}" srcOrd="1" destOrd="0" presId="urn:microsoft.com/office/officeart/2005/8/layout/hierarchy4"/>
    <dgm:cxn modelId="{D7A514EC-C67C-45DC-A52A-3A42D02AF267}" type="presParOf" srcId="{45FAFC4F-DB3E-4181-9932-FDF40B040245}" destId="{E93E0553-5539-4EA6-BD79-6F7BBD926F90}" srcOrd="1" destOrd="0" presId="urn:microsoft.com/office/officeart/2005/8/layout/hierarchy4"/>
    <dgm:cxn modelId="{2C36CB7B-70E1-4FAD-AAD5-B74616CD249C}" type="presParOf" srcId="{45FAFC4F-DB3E-4181-9932-FDF40B040245}" destId="{59FF175F-6553-4E55-AF40-C0605F63D5BF}" srcOrd="2" destOrd="0" presId="urn:microsoft.com/office/officeart/2005/8/layout/hierarchy4"/>
    <dgm:cxn modelId="{7BA53DAB-2B37-43EB-AF10-FF5AD5DAD649}" type="presParOf" srcId="{59FF175F-6553-4E55-AF40-C0605F63D5BF}" destId="{88EA6E2C-2044-4A98-9AEE-BC1B3B426B92}" srcOrd="0" destOrd="0" presId="urn:microsoft.com/office/officeart/2005/8/layout/hierarchy4"/>
    <dgm:cxn modelId="{9255D124-E11E-4EFB-815B-F984BA69F2FE}" type="presParOf" srcId="{59FF175F-6553-4E55-AF40-C0605F63D5BF}" destId="{EDE1CA2A-29A4-496C-AC33-BBBB5EBEB754}" srcOrd="1" destOrd="0" presId="urn:microsoft.com/office/officeart/2005/8/layout/hierarchy4"/>
    <dgm:cxn modelId="{0BB811C2-37EB-4FE6-A4FC-5E64DBD4A853}" type="presParOf" srcId="{4B232C69-187F-4646-A28A-931EB020CE87}" destId="{A75E2E9C-3FCB-4F07-8ECF-755C1BAD5C19}" srcOrd="1" destOrd="0" presId="urn:microsoft.com/office/officeart/2005/8/layout/hierarchy4"/>
    <dgm:cxn modelId="{86593111-B342-4F8B-891D-14127F9D99C7}" type="presParOf" srcId="{4B232C69-187F-4646-A28A-931EB020CE87}" destId="{60071615-D244-42F6-9925-85F8EF28E154}" srcOrd="2" destOrd="0" presId="urn:microsoft.com/office/officeart/2005/8/layout/hierarchy4"/>
    <dgm:cxn modelId="{5D77E18C-3E3D-402D-AF39-87072F24FABF}" type="presParOf" srcId="{60071615-D244-42F6-9925-85F8EF28E154}" destId="{ECB4D4DF-CCCD-4EE9-8CEB-3DF1CC72B9CF}" srcOrd="0" destOrd="0" presId="urn:microsoft.com/office/officeart/2005/8/layout/hierarchy4"/>
    <dgm:cxn modelId="{25D332F4-1A2A-4E7A-99AE-AD5BA2C9E896}" type="presParOf" srcId="{60071615-D244-42F6-9925-85F8EF28E154}" destId="{30245223-520F-4BB7-83EC-0794943E8EEF}" srcOrd="1" destOrd="0" presId="urn:microsoft.com/office/officeart/2005/8/layout/hierarchy4"/>
    <dgm:cxn modelId="{8EDA4360-2E90-4414-9248-CC593E0645EF}" type="presParOf" srcId="{60071615-D244-42F6-9925-85F8EF28E154}" destId="{83C1E982-6C90-4BB6-81E5-D7C507879F47}" srcOrd="2" destOrd="0" presId="urn:microsoft.com/office/officeart/2005/8/layout/hierarchy4"/>
    <dgm:cxn modelId="{074947D9-6B58-43F8-AA76-7E2911B9DA53}" type="presParOf" srcId="{83C1E982-6C90-4BB6-81E5-D7C507879F47}" destId="{5A058881-9D43-4091-BE40-BE4348A9493B}" srcOrd="0" destOrd="0" presId="urn:microsoft.com/office/officeart/2005/8/layout/hierarchy4"/>
    <dgm:cxn modelId="{F96D1099-FFEE-4512-8F93-4D99C9C74C9F}" type="presParOf" srcId="{5A058881-9D43-4091-BE40-BE4348A9493B}" destId="{60F46474-FBE6-4338-9B99-89BD328FEE69}" srcOrd="0" destOrd="0" presId="urn:microsoft.com/office/officeart/2005/8/layout/hierarchy4"/>
    <dgm:cxn modelId="{1F334C50-14B8-4C5E-98AC-4D9C4A43CB53}" type="presParOf" srcId="{5A058881-9D43-4091-BE40-BE4348A9493B}" destId="{F8466F9B-11DF-4DDA-B73D-1BA0119B53FB}" srcOrd="1" destOrd="0" presId="urn:microsoft.com/office/officeart/2005/8/layout/hierarchy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426F6F4-CCF8-41DB-8E50-19E73EE89221}" type="doc">
      <dgm:prSet loTypeId="urn:microsoft.com/office/officeart/2005/8/layout/hierarchy4" loCatId="hierarchy" qsTypeId="urn:microsoft.com/office/officeart/2005/8/quickstyle/simple1" qsCatId="simple" csTypeId="urn:microsoft.com/office/officeart/2005/8/colors/accent6_5" csCatId="accent6" phldr="1"/>
      <dgm:spPr/>
      <dgm:t>
        <a:bodyPr/>
        <a:lstStyle/>
        <a:p>
          <a:endParaRPr lang="pt-BR"/>
        </a:p>
      </dgm:t>
    </dgm:pt>
    <dgm:pt modelId="{3C174EC6-4418-4CD7-A520-70825CEBE3F9}">
      <dgm:prSet phldrT="[Texto]" custT="1"/>
      <dgm:spPr>
        <a:xfrm>
          <a:off x="245" y="700"/>
          <a:ext cx="2139458" cy="590945"/>
        </a:xfrm>
        <a:prstGeom prst="roundRect">
          <a:avLst>
            <a:gd name="adj" fmla="val 10000"/>
          </a:avLst>
        </a:prstGeom>
      </dgm:spPr>
      <dgm:t>
        <a:bodyPr/>
        <a:lstStyle/>
        <a:p>
          <a:pPr>
            <a:buNone/>
          </a:pPr>
          <a:r>
            <a:rPr lang="pt-BR" sz="1000">
              <a:solidFill>
                <a:srgbClr val="0070C0"/>
              </a:solidFill>
              <a:latin typeface="Calibri" panose="020F0502020204030204"/>
              <a:ea typeface="+mn-ea"/>
              <a:cs typeface="+mn-cs"/>
            </a:rPr>
            <a:t>NHS Services:</a:t>
          </a:r>
        </a:p>
        <a:p>
          <a:pPr>
            <a:buNone/>
          </a:pPr>
          <a:r>
            <a:rPr lang="pt-BR" sz="1000">
              <a:solidFill>
                <a:srgbClr val="0070C0"/>
              </a:solidFill>
              <a:latin typeface="Calibri" panose="020F0502020204030204"/>
              <a:ea typeface="+mn-ea"/>
              <a:cs typeface="+mn-cs"/>
            </a:rPr>
            <a:t>Psycological therapies</a:t>
          </a:r>
        </a:p>
      </dgm:t>
    </dgm:pt>
    <dgm:pt modelId="{74BEF034-072E-4238-80C6-7C01C8947698}" type="parTrans" cxnId="{3CCCBE4A-670B-4142-8ED5-59B9D712ABC5}">
      <dgm:prSet/>
      <dgm:spPr/>
      <dgm:t>
        <a:bodyPr/>
        <a:lstStyle/>
        <a:p>
          <a:endParaRPr lang="pt-BR"/>
        </a:p>
      </dgm:t>
    </dgm:pt>
    <dgm:pt modelId="{B2EC8B8A-7C76-4615-85ED-FE53F6F97250}" type="sibTrans" cxnId="{3CCCBE4A-670B-4142-8ED5-59B9D712ABC5}">
      <dgm:prSet/>
      <dgm:spPr/>
      <dgm:t>
        <a:bodyPr/>
        <a:lstStyle/>
        <a:p>
          <a:endParaRPr lang="pt-BR"/>
        </a:p>
      </dgm:t>
    </dgm:pt>
    <dgm:pt modelId="{5C93FC44-DF1D-4CCF-BEDC-1EE8B6804438}">
      <dgm:prSet phldrT="[Texto]" custT="1"/>
      <dgm:spPr>
        <a:xfrm>
          <a:off x="20342" y="622531"/>
          <a:ext cx="1397560" cy="782129"/>
        </a:xfrm>
        <a:prstGeom prst="roundRect">
          <a:avLst>
            <a:gd name="adj" fmla="val 10000"/>
          </a:avLst>
        </a:prstGeom>
      </dgm:spPr>
      <dgm:t>
        <a:bodyPr/>
        <a:lstStyle/>
        <a:p>
          <a:pPr algn="ctr">
            <a:buNone/>
          </a:pPr>
          <a:r>
            <a:rPr lang="pt-BR" sz="1000">
              <a:solidFill>
                <a:schemeClr val="accent1"/>
              </a:solidFill>
              <a:latin typeface="Calibri" panose="020F0502020204030204"/>
              <a:ea typeface="+mn-ea"/>
              <a:cs typeface="+mn-cs"/>
            </a:rPr>
            <a:t>Community mental health teams</a:t>
          </a:r>
        </a:p>
      </dgm:t>
    </dgm:pt>
    <dgm:pt modelId="{3C137E4E-DB10-4016-9F2F-35FA599AA0D0}" type="parTrans" cxnId="{DE8D5D83-B34F-4521-9B66-1C8B56E10C32}">
      <dgm:prSet/>
      <dgm:spPr/>
      <dgm:t>
        <a:bodyPr/>
        <a:lstStyle/>
        <a:p>
          <a:endParaRPr lang="pt-BR"/>
        </a:p>
      </dgm:t>
    </dgm:pt>
    <dgm:pt modelId="{8435296C-D6A1-42AC-BFB3-56618B5CC0CF}" type="sibTrans" cxnId="{DE8D5D83-B34F-4521-9B66-1C8B56E10C32}">
      <dgm:prSet/>
      <dgm:spPr/>
      <dgm:t>
        <a:bodyPr/>
        <a:lstStyle/>
        <a:p>
          <a:endParaRPr lang="pt-BR"/>
        </a:p>
      </dgm:t>
    </dgm:pt>
    <dgm:pt modelId="{F061E995-1262-4F24-AF54-D7F026EF8DF9}">
      <dgm:prSet phldrT="[Texto]" custT="1"/>
      <dgm:spPr>
        <a:xfrm>
          <a:off x="245" y="1457450"/>
          <a:ext cx="684407" cy="782129"/>
        </a:xfrm>
        <a:prstGeom prst="roundRect">
          <a:avLst>
            <a:gd name="adj" fmla="val 10000"/>
          </a:avLst>
        </a:prstGeom>
      </dgm:spPr>
      <dgm:t>
        <a:bodyPr/>
        <a:lstStyle/>
        <a:p>
          <a:pPr>
            <a:buNone/>
          </a:pPr>
          <a:r>
            <a:rPr lang="pt-BR" sz="1000">
              <a:solidFill>
                <a:schemeClr val="accent1"/>
              </a:solidFill>
              <a:latin typeface="Calibri" panose="020F0502020204030204"/>
              <a:ea typeface="+mn-ea"/>
              <a:cs typeface="+mn-cs"/>
            </a:rPr>
            <a:t>Crisis intervention</a:t>
          </a:r>
        </a:p>
      </dgm:t>
    </dgm:pt>
    <dgm:pt modelId="{89E10AB1-6371-4C10-81FD-9CDA56DD298B}" type="parTrans" cxnId="{265E4657-BB7D-4E01-AF60-6D0C93F57735}">
      <dgm:prSet/>
      <dgm:spPr/>
      <dgm:t>
        <a:bodyPr/>
        <a:lstStyle/>
        <a:p>
          <a:endParaRPr lang="pt-BR"/>
        </a:p>
      </dgm:t>
    </dgm:pt>
    <dgm:pt modelId="{3D8FBF8B-AFA5-460E-AB69-8B922CF6DA37}" type="sibTrans" cxnId="{265E4657-BB7D-4E01-AF60-6D0C93F57735}">
      <dgm:prSet/>
      <dgm:spPr/>
      <dgm:t>
        <a:bodyPr/>
        <a:lstStyle/>
        <a:p>
          <a:endParaRPr lang="pt-BR"/>
        </a:p>
      </dgm:t>
    </dgm:pt>
    <dgm:pt modelId="{5A223928-6AFD-455A-B559-EA49A5CECCE5}">
      <dgm:prSet phldrT="[Texto]" custT="1"/>
      <dgm:spPr>
        <a:xfrm>
          <a:off x="713398" y="1457450"/>
          <a:ext cx="684407" cy="782129"/>
        </a:xfrm>
        <a:prstGeom prst="roundRect">
          <a:avLst>
            <a:gd name="adj" fmla="val 10000"/>
          </a:avLst>
        </a:prstGeom>
      </dgm:spPr>
      <dgm:t>
        <a:bodyPr/>
        <a:lstStyle/>
        <a:p>
          <a:pPr>
            <a:buNone/>
          </a:pPr>
          <a:r>
            <a:rPr lang="pt-BR" sz="1000">
              <a:solidFill>
                <a:schemeClr val="accent1"/>
              </a:solidFill>
              <a:latin typeface="Calibri" panose="020F0502020204030204"/>
              <a:ea typeface="+mn-ea"/>
              <a:cs typeface="+mn-cs"/>
            </a:rPr>
            <a:t>Inpatient care</a:t>
          </a:r>
        </a:p>
      </dgm:t>
    </dgm:pt>
    <dgm:pt modelId="{F617CB29-F73D-4A69-A079-FF675872F8CB}" type="parTrans" cxnId="{E45660C3-AEDE-46FB-A67B-7C85252DB2AB}">
      <dgm:prSet/>
      <dgm:spPr/>
      <dgm:t>
        <a:bodyPr/>
        <a:lstStyle/>
        <a:p>
          <a:endParaRPr lang="pt-BR"/>
        </a:p>
      </dgm:t>
    </dgm:pt>
    <dgm:pt modelId="{7B100B8C-DAFC-4955-91F3-E83CF2657B52}" type="sibTrans" cxnId="{E45660C3-AEDE-46FB-A67B-7C85252DB2AB}">
      <dgm:prSet/>
      <dgm:spPr/>
      <dgm:t>
        <a:bodyPr/>
        <a:lstStyle/>
        <a:p>
          <a:endParaRPr lang="pt-BR"/>
        </a:p>
      </dgm:t>
    </dgm:pt>
    <dgm:pt modelId="{14C92EBE-D496-41AB-B2C9-C6B5D530DD12}">
      <dgm:prSet phldrT="[Texto]" custT="1"/>
      <dgm:spPr>
        <a:xfrm>
          <a:off x="1455296" y="633483"/>
          <a:ext cx="684407" cy="782129"/>
        </a:xfrm>
        <a:prstGeom prst="roundRect">
          <a:avLst>
            <a:gd name="adj" fmla="val 10000"/>
          </a:avLst>
        </a:prstGeom>
      </dgm:spPr>
      <dgm:t>
        <a:bodyPr/>
        <a:lstStyle/>
        <a:p>
          <a:pPr>
            <a:buNone/>
          </a:pPr>
          <a:r>
            <a:rPr lang="pt-BR" sz="1000">
              <a:solidFill>
                <a:schemeClr val="accent1"/>
              </a:solidFill>
              <a:latin typeface="Calibri" panose="020F0502020204030204"/>
              <a:ea typeface="+mn-ea"/>
              <a:cs typeface="+mn-cs"/>
            </a:rPr>
            <a:t>Counseling</a:t>
          </a:r>
        </a:p>
      </dgm:t>
    </dgm:pt>
    <dgm:pt modelId="{D3AF8A99-C272-476A-BDF7-9D642339E15B}" type="parTrans" cxnId="{CA0377D3-2AB9-485E-A925-EA5C4DC31D5A}">
      <dgm:prSet/>
      <dgm:spPr/>
      <dgm:t>
        <a:bodyPr/>
        <a:lstStyle/>
        <a:p>
          <a:endParaRPr lang="pt-BR"/>
        </a:p>
      </dgm:t>
    </dgm:pt>
    <dgm:pt modelId="{92867B74-1BE4-4147-81D1-5C4681FE091A}" type="sibTrans" cxnId="{CA0377D3-2AB9-485E-A925-EA5C4DC31D5A}">
      <dgm:prSet/>
      <dgm:spPr/>
      <dgm:t>
        <a:bodyPr/>
        <a:lstStyle/>
        <a:p>
          <a:endParaRPr lang="pt-BR"/>
        </a:p>
      </dgm:t>
    </dgm:pt>
    <dgm:pt modelId="{5B366BBD-B8ED-4615-B75D-2D3F7DD347B9}">
      <dgm:prSet phldrT="[Texto]" custT="1"/>
      <dgm:spPr>
        <a:xfrm>
          <a:off x="1455296" y="1457450"/>
          <a:ext cx="684407" cy="782129"/>
        </a:xfrm>
        <a:prstGeom prst="roundRect">
          <a:avLst>
            <a:gd name="adj" fmla="val 10000"/>
          </a:avLst>
        </a:prstGeom>
      </dgm:spPr>
      <dgm:t>
        <a:bodyPr/>
        <a:lstStyle/>
        <a:p>
          <a:pPr>
            <a:buNone/>
          </a:pPr>
          <a:r>
            <a:rPr lang="pt-BR" sz="800">
              <a:solidFill>
                <a:schemeClr val="accent1"/>
              </a:solidFill>
              <a:latin typeface="Calibri" panose="020F0502020204030204"/>
              <a:ea typeface="+mn-ea"/>
              <a:cs typeface="+mn-cs"/>
            </a:rPr>
            <a:t>Specialized services such as child, adolescent and perinatal support</a:t>
          </a:r>
        </a:p>
      </dgm:t>
    </dgm:pt>
    <dgm:pt modelId="{AFBEAA67-F93A-46FA-AFD2-73F30D7A8D3B}" type="sibTrans" cxnId="{18C2E03F-E9F3-441B-A559-B22CCDEC5E43}">
      <dgm:prSet/>
      <dgm:spPr/>
      <dgm:t>
        <a:bodyPr/>
        <a:lstStyle/>
        <a:p>
          <a:endParaRPr lang="pt-BR"/>
        </a:p>
      </dgm:t>
    </dgm:pt>
    <dgm:pt modelId="{F8290E0C-2930-4AF6-AABC-4F7CEB624B76}" type="parTrans" cxnId="{18C2E03F-E9F3-441B-A559-B22CCDEC5E43}">
      <dgm:prSet/>
      <dgm:spPr/>
      <dgm:t>
        <a:bodyPr/>
        <a:lstStyle/>
        <a:p>
          <a:endParaRPr lang="pt-BR"/>
        </a:p>
      </dgm:t>
    </dgm:pt>
    <dgm:pt modelId="{A1D36A57-6358-431C-A189-7ABE71455124}" type="pres">
      <dgm:prSet presAssocID="{7426F6F4-CCF8-41DB-8E50-19E73EE89221}" presName="Name0" presStyleCnt="0">
        <dgm:presLayoutVars>
          <dgm:chPref val="1"/>
          <dgm:dir/>
          <dgm:animOne val="branch"/>
          <dgm:animLvl val="lvl"/>
          <dgm:resizeHandles/>
        </dgm:presLayoutVars>
      </dgm:prSet>
      <dgm:spPr/>
    </dgm:pt>
    <dgm:pt modelId="{602E30A4-68EF-469E-AA85-8DC06C8D9025}" type="pres">
      <dgm:prSet presAssocID="{3C174EC6-4418-4CD7-A520-70825CEBE3F9}" presName="vertOne" presStyleCnt="0"/>
      <dgm:spPr/>
    </dgm:pt>
    <dgm:pt modelId="{F0622BE9-8361-4267-A371-B31C95F0BA61}" type="pres">
      <dgm:prSet presAssocID="{3C174EC6-4418-4CD7-A520-70825CEBE3F9}" presName="txOne" presStyleLbl="node0" presStyleIdx="0" presStyleCnt="1" custScaleX="100023" custScaleY="75556">
        <dgm:presLayoutVars>
          <dgm:chPref val="3"/>
        </dgm:presLayoutVars>
      </dgm:prSet>
      <dgm:spPr/>
    </dgm:pt>
    <dgm:pt modelId="{A31A6AAE-1EB2-4019-8600-7AC6597258C2}" type="pres">
      <dgm:prSet presAssocID="{3C174EC6-4418-4CD7-A520-70825CEBE3F9}" presName="parTransOne" presStyleCnt="0"/>
      <dgm:spPr/>
    </dgm:pt>
    <dgm:pt modelId="{4B232C69-187F-4646-A28A-931EB020CE87}" type="pres">
      <dgm:prSet presAssocID="{3C174EC6-4418-4CD7-A520-70825CEBE3F9}" presName="horzOne" presStyleCnt="0"/>
      <dgm:spPr/>
    </dgm:pt>
    <dgm:pt modelId="{6E6EFE26-03BD-4657-A1A0-30A29C6E7442}" type="pres">
      <dgm:prSet presAssocID="{5C93FC44-DF1D-4CCF-BEDC-1EE8B6804438}" presName="vertTwo" presStyleCnt="0"/>
      <dgm:spPr/>
    </dgm:pt>
    <dgm:pt modelId="{E7076A2A-B60C-491F-A7B6-E36EBA99BB41}" type="pres">
      <dgm:prSet presAssocID="{5C93FC44-DF1D-4CCF-BEDC-1EE8B6804438}" presName="txTwo" presStyleLbl="node2" presStyleIdx="0" presStyleCnt="2" custLinFactNeighborX="1438" custLinFactNeighborY="-26177">
        <dgm:presLayoutVars>
          <dgm:chPref val="3"/>
        </dgm:presLayoutVars>
      </dgm:prSet>
      <dgm:spPr/>
    </dgm:pt>
    <dgm:pt modelId="{7368DE02-EC42-4524-9C88-BBC1BC8AE8A7}" type="pres">
      <dgm:prSet presAssocID="{5C93FC44-DF1D-4CCF-BEDC-1EE8B6804438}" presName="parTransTwo" presStyleCnt="0"/>
      <dgm:spPr/>
    </dgm:pt>
    <dgm:pt modelId="{45FAFC4F-DB3E-4181-9932-FDF40B040245}" type="pres">
      <dgm:prSet presAssocID="{5C93FC44-DF1D-4CCF-BEDC-1EE8B6804438}" presName="horzTwo" presStyleCnt="0"/>
      <dgm:spPr/>
    </dgm:pt>
    <dgm:pt modelId="{DEA82B9B-F997-45CB-8665-8D6385509F0F}" type="pres">
      <dgm:prSet presAssocID="{F061E995-1262-4F24-AF54-D7F026EF8DF9}" presName="vertThree" presStyleCnt="0"/>
      <dgm:spPr/>
    </dgm:pt>
    <dgm:pt modelId="{E0776884-A451-403D-BF48-D039EB315CD2}" type="pres">
      <dgm:prSet presAssocID="{F061E995-1262-4F24-AF54-D7F026EF8DF9}" presName="txThree" presStyleLbl="node3" presStyleIdx="0" presStyleCnt="3">
        <dgm:presLayoutVars>
          <dgm:chPref val="3"/>
        </dgm:presLayoutVars>
      </dgm:prSet>
      <dgm:spPr/>
    </dgm:pt>
    <dgm:pt modelId="{AF1AB255-4319-482C-B321-E1BC81D4A8D2}" type="pres">
      <dgm:prSet presAssocID="{F061E995-1262-4F24-AF54-D7F026EF8DF9}" presName="horzThree" presStyleCnt="0"/>
      <dgm:spPr/>
    </dgm:pt>
    <dgm:pt modelId="{E93E0553-5539-4EA6-BD79-6F7BBD926F90}" type="pres">
      <dgm:prSet presAssocID="{3D8FBF8B-AFA5-460E-AB69-8B922CF6DA37}" presName="sibSpaceThree" presStyleCnt="0"/>
      <dgm:spPr/>
    </dgm:pt>
    <dgm:pt modelId="{59FF175F-6553-4E55-AF40-C0605F63D5BF}" type="pres">
      <dgm:prSet presAssocID="{5A223928-6AFD-455A-B559-EA49A5CECCE5}" presName="vertThree" presStyleCnt="0"/>
      <dgm:spPr/>
    </dgm:pt>
    <dgm:pt modelId="{88EA6E2C-2044-4A98-9AEE-BC1B3B426B92}" type="pres">
      <dgm:prSet presAssocID="{5A223928-6AFD-455A-B559-EA49A5CECCE5}" presName="txThree" presStyleLbl="node3" presStyleIdx="1" presStyleCnt="3">
        <dgm:presLayoutVars>
          <dgm:chPref val="3"/>
        </dgm:presLayoutVars>
      </dgm:prSet>
      <dgm:spPr/>
    </dgm:pt>
    <dgm:pt modelId="{EDE1CA2A-29A4-496C-AC33-BBBB5EBEB754}" type="pres">
      <dgm:prSet presAssocID="{5A223928-6AFD-455A-B559-EA49A5CECCE5}" presName="horzThree" presStyleCnt="0"/>
      <dgm:spPr/>
    </dgm:pt>
    <dgm:pt modelId="{A75E2E9C-3FCB-4F07-8ECF-755C1BAD5C19}" type="pres">
      <dgm:prSet presAssocID="{8435296C-D6A1-42AC-BFB3-56618B5CC0CF}" presName="sibSpaceTwo" presStyleCnt="0"/>
      <dgm:spPr/>
    </dgm:pt>
    <dgm:pt modelId="{60071615-D244-42F6-9925-85F8EF28E154}" type="pres">
      <dgm:prSet presAssocID="{14C92EBE-D496-41AB-B2C9-C6B5D530DD12}" presName="vertTwo" presStyleCnt="0"/>
      <dgm:spPr/>
    </dgm:pt>
    <dgm:pt modelId="{ECB4D4DF-CCCD-4EE9-8CEB-3DF1CC72B9CF}" type="pres">
      <dgm:prSet presAssocID="{14C92EBE-D496-41AB-B2C9-C6B5D530DD12}" presName="txTwo" presStyleLbl="node2" presStyleIdx="1" presStyleCnt="2">
        <dgm:presLayoutVars>
          <dgm:chPref val="3"/>
        </dgm:presLayoutVars>
      </dgm:prSet>
      <dgm:spPr/>
    </dgm:pt>
    <dgm:pt modelId="{30245223-520F-4BB7-83EC-0794943E8EEF}" type="pres">
      <dgm:prSet presAssocID="{14C92EBE-D496-41AB-B2C9-C6B5D530DD12}" presName="parTransTwo" presStyleCnt="0"/>
      <dgm:spPr/>
    </dgm:pt>
    <dgm:pt modelId="{83C1E982-6C90-4BB6-81E5-D7C507879F47}" type="pres">
      <dgm:prSet presAssocID="{14C92EBE-D496-41AB-B2C9-C6B5D530DD12}" presName="horzTwo" presStyleCnt="0"/>
      <dgm:spPr/>
    </dgm:pt>
    <dgm:pt modelId="{5A058881-9D43-4091-BE40-BE4348A9493B}" type="pres">
      <dgm:prSet presAssocID="{5B366BBD-B8ED-4615-B75D-2D3F7DD347B9}" presName="vertThree" presStyleCnt="0"/>
      <dgm:spPr/>
    </dgm:pt>
    <dgm:pt modelId="{60F46474-FBE6-4338-9B99-89BD328FEE69}" type="pres">
      <dgm:prSet presAssocID="{5B366BBD-B8ED-4615-B75D-2D3F7DD347B9}" presName="txThree" presStyleLbl="node3" presStyleIdx="2" presStyleCnt="3">
        <dgm:presLayoutVars>
          <dgm:chPref val="3"/>
        </dgm:presLayoutVars>
      </dgm:prSet>
      <dgm:spPr/>
    </dgm:pt>
    <dgm:pt modelId="{F8466F9B-11DF-4DDA-B73D-1BA0119B53FB}" type="pres">
      <dgm:prSet presAssocID="{5B366BBD-B8ED-4615-B75D-2D3F7DD347B9}" presName="horzThree" presStyleCnt="0"/>
      <dgm:spPr/>
    </dgm:pt>
  </dgm:ptLst>
  <dgm:cxnLst>
    <dgm:cxn modelId="{747E3100-7A6D-46F8-BADD-33A237BFCBDF}" type="presOf" srcId="{F061E995-1262-4F24-AF54-D7F026EF8DF9}" destId="{E0776884-A451-403D-BF48-D039EB315CD2}" srcOrd="0" destOrd="0" presId="urn:microsoft.com/office/officeart/2005/8/layout/hierarchy4"/>
    <dgm:cxn modelId="{BC7EDA08-8D26-4EA2-BF1B-99F033D8F242}" type="presOf" srcId="{5B366BBD-B8ED-4615-B75D-2D3F7DD347B9}" destId="{60F46474-FBE6-4338-9B99-89BD328FEE69}" srcOrd="0" destOrd="0" presId="urn:microsoft.com/office/officeart/2005/8/layout/hierarchy4"/>
    <dgm:cxn modelId="{3AA0231D-EB61-4BD6-B98A-ADF9C6F11558}" type="presOf" srcId="{5C93FC44-DF1D-4CCF-BEDC-1EE8B6804438}" destId="{E7076A2A-B60C-491F-A7B6-E36EBA99BB41}" srcOrd="0" destOrd="0" presId="urn:microsoft.com/office/officeart/2005/8/layout/hierarchy4"/>
    <dgm:cxn modelId="{18C2E03F-E9F3-441B-A559-B22CCDEC5E43}" srcId="{14C92EBE-D496-41AB-B2C9-C6B5D530DD12}" destId="{5B366BBD-B8ED-4615-B75D-2D3F7DD347B9}" srcOrd="0" destOrd="0" parTransId="{F8290E0C-2930-4AF6-AABC-4F7CEB624B76}" sibTransId="{AFBEAA67-F93A-46FA-AFD2-73F30D7A8D3B}"/>
    <dgm:cxn modelId="{8A08C45E-C791-4A89-9031-A623B5721888}" type="presOf" srcId="{3C174EC6-4418-4CD7-A520-70825CEBE3F9}" destId="{F0622BE9-8361-4267-A371-B31C95F0BA61}" srcOrd="0" destOrd="0" presId="urn:microsoft.com/office/officeart/2005/8/layout/hierarchy4"/>
    <dgm:cxn modelId="{C815B761-0F4B-4B05-BB93-C0ACBEF4F95D}" type="presOf" srcId="{7426F6F4-CCF8-41DB-8E50-19E73EE89221}" destId="{A1D36A57-6358-431C-A189-7ABE71455124}" srcOrd="0" destOrd="0" presId="urn:microsoft.com/office/officeart/2005/8/layout/hierarchy4"/>
    <dgm:cxn modelId="{3CCCBE4A-670B-4142-8ED5-59B9D712ABC5}" srcId="{7426F6F4-CCF8-41DB-8E50-19E73EE89221}" destId="{3C174EC6-4418-4CD7-A520-70825CEBE3F9}" srcOrd="0" destOrd="0" parTransId="{74BEF034-072E-4238-80C6-7C01C8947698}" sibTransId="{B2EC8B8A-7C76-4615-85ED-FE53F6F97250}"/>
    <dgm:cxn modelId="{265E4657-BB7D-4E01-AF60-6D0C93F57735}" srcId="{5C93FC44-DF1D-4CCF-BEDC-1EE8B6804438}" destId="{F061E995-1262-4F24-AF54-D7F026EF8DF9}" srcOrd="0" destOrd="0" parTransId="{89E10AB1-6371-4C10-81FD-9CDA56DD298B}" sibTransId="{3D8FBF8B-AFA5-460E-AB69-8B922CF6DA37}"/>
    <dgm:cxn modelId="{DE8D5D83-B34F-4521-9B66-1C8B56E10C32}" srcId="{3C174EC6-4418-4CD7-A520-70825CEBE3F9}" destId="{5C93FC44-DF1D-4CCF-BEDC-1EE8B6804438}" srcOrd="0" destOrd="0" parTransId="{3C137E4E-DB10-4016-9F2F-35FA599AA0D0}" sibTransId="{8435296C-D6A1-42AC-BFB3-56618B5CC0CF}"/>
    <dgm:cxn modelId="{E45660C3-AEDE-46FB-A67B-7C85252DB2AB}" srcId="{5C93FC44-DF1D-4CCF-BEDC-1EE8B6804438}" destId="{5A223928-6AFD-455A-B559-EA49A5CECCE5}" srcOrd="1" destOrd="0" parTransId="{F617CB29-F73D-4A69-A079-FF675872F8CB}" sibTransId="{7B100B8C-DAFC-4955-91F3-E83CF2657B52}"/>
    <dgm:cxn modelId="{CA0377D3-2AB9-485E-A925-EA5C4DC31D5A}" srcId="{3C174EC6-4418-4CD7-A520-70825CEBE3F9}" destId="{14C92EBE-D496-41AB-B2C9-C6B5D530DD12}" srcOrd="1" destOrd="0" parTransId="{D3AF8A99-C272-476A-BDF7-9D642339E15B}" sibTransId="{92867B74-1BE4-4147-81D1-5C4681FE091A}"/>
    <dgm:cxn modelId="{6CBE9CDD-FABA-4D23-BD95-6612F2477C9B}" type="presOf" srcId="{14C92EBE-D496-41AB-B2C9-C6B5D530DD12}" destId="{ECB4D4DF-CCCD-4EE9-8CEB-3DF1CC72B9CF}" srcOrd="0" destOrd="0" presId="urn:microsoft.com/office/officeart/2005/8/layout/hierarchy4"/>
    <dgm:cxn modelId="{6D8C97E2-F07F-4AB5-9B83-C7A7AC7418A3}" type="presOf" srcId="{5A223928-6AFD-455A-B559-EA49A5CECCE5}" destId="{88EA6E2C-2044-4A98-9AEE-BC1B3B426B92}" srcOrd="0" destOrd="0" presId="urn:microsoft.com/office/officeart/2005/8/layout/hierarchy4"/>
    <dgm:cxn modelId="{58EF5D79-D778-462E-9CAA-27A6E298AD34}" type="presParOf" srcId="{A1D36A57-6358-431C-A189-7ABE71455124}" destId="{602E30A4-68EF-469E-AA85-8DC06C8D9025}" srcOrd="0" destOrd="0" presId="urn:microsoft.com/office/officeart/2005/8/layout/hierarchy4"/>
    <dgm:cxn modelId="{49C8589D-3930-4C6B-AA51-2D3D1659A564}" type="presParOf" srcId="{602E30A4-68EF-469E-AA85-8DC06C8D9025}" destId="{F0622BE9-8361-4267-A371-B31C95F0BA61}" srcOrd="0" destOrd="0" presId="urn:microsoft.com/office/officeart/2005/8/layout/hierarchy4"/>
    <dgm:cxn modelId="{EE36EF61-C4AC-42E0-98C9-B5CC3B590B32}" type="presParOf" srcId="{602E30A4-68EF-469E-AA85-8DC06C8D9025}" destId="{A31A6AAE-1EB2-4019-8600-7AC6597258C2}" srcOrd="1" destOrd="0" presId="urn:microsoft.com/office/officeart/2005/8/layout/hierarchy4"/>
    <dgm:cxn modelId="{C74A68F8-03BD-47E1-A32A-F84625135E62}" type="presParOf" srcId="{602E30A4-68EF-469E-AA85-8DC06C8D9025}" destId="{4B232C69-187F-4646-A28A-931EB020CE87}" srcOrd="2" destOrd="0" presId="urn:microsoft.com/office/officeart/2005/8/layout/hierarchy4"/>
    <dgm:cxn modelId="{ABAC6D51-BAE5-4ABE-8188-72BE1BFFFCD3}" type="presParOf" srcId="{4B232C69-187F-4646-A28A-931EB020CE87}" destId="{6E6EFE26-03BD-4657-A1A0-30A29C6E7442}" srcOrd="0" destOrd="0" presId="urn:microsoft.com/office/officeart/2005/8/layout/hierarchy4"/>
    <dgm:cxn modelId="{417DCBC4-C28D-42AB-9EBA-B760673F57FA}" type="presParOf" srcId="{6E6EFE26-03BD-4657-A1A0-30A29C6E7442}" destId="{E7076A2A-B60C-491F-A7B6-E36EBA99BB41}" srcOrd="0" destOrd="0" presId="urn:microsoft.com/office/officeart/2005/8/layout/hierarchy4"/>
    <dgm:cxn modelId="{C7A64619-F4FD-4F96-BE01-C285944D1C98}" type="presParOf" srcId="{6E6EFE26-03BD-4657-A1A0-30A29C6E7442}" destId="{7368DE02-EC42-4524-9C88-BBC1BC8AE8A7}" srcOrd="1" destOrd="0" presId="urn:microsoft.com/office/officeart/2005/8/layout/hierarchy4"/>
    <dgm:cxn modelId="{BAB495C2-99E7-4037-94B1-B215B4A0829C}" type="presParOf" srcId="{6E6EFE26-03BD-4657-A1A0-30A29C6E7442}" destId="{45FAFC4F-DB3E-4181-9932-FDF40B040245}" srcOrd="2" destOrd="0" presId="urn:microsoft.com/office/officeart/2005/8/layout/hierarchy4"/>
    <dgm:cxn modelId="{25FDBF42-911D-4E9E-98F0-59D3CC8896D3}" type="presParOf" srcId="{45FAFC4F-DB3E-4181-9932-FDF40B040245}" destId="{DEA82B9B-F997-45CB-8665-8D6385509F0F}" srcOrd="0" destOrd="0" presId="urn:microsoft.com/office/officeart/2005/8/layout/hierarchy4"/>
    <dgm:cxn modelId="{E23A508A-89B9-4F56-A109-62D508B675B1}" type="presParOf" srcId="{DEA82B9B-F997-45CB-8665-8D6385509F0F}" destId="{E0776884-A451-403D-BF48-D039EB315CD2}" srcOrd="0" destOrd="0" presId="urn:microsoft.com/office/officeart/2005/8/layout/hierarchy4"/>
    <dgm:cxn modelId="{2CAD01F6-FCC1-46F6-9E29-7BBDCCD70D4C}" type="presParOf" srcId="{DEA82B9B-F997-45CB-8665-8D6385509F0F}" destId="{AF1AB255-4319-482C-B321-E1BC81D4A8D2}" srcOrd="1" destOrd="0" presId="urn:microsoft.com/office/officeart/2005/8/layout/hierarchy4"/>
    <dgm:cxn modelId="{D7A514EC-C67C-45DC-A52A-3A42D02AF267}" type="presParOf" srcId="{45FAFC4F-DB3E-4181-9932-FDF40B040245}" destId="{E93E0553-5539-4EA6-BD79-6F7BBD926F90}" srcOrd="1" destOrd="0" presId="urn:microsoft.com/office/officeart/2005/8/layout/hierarchy4"/>
    <dgm:cxn modelId="{2C36CB7B-70E1-4FAD-AAD5-B74616CD249C}" type="presParOf" srcId="{45FAFC4F-DB3E-4181-9932-FDF40B040245}" destId="{59FF175F-6553-4E55-AF40-C0605F63D5BF}" srcOrd="2" destOrd="0" presId="urn:microsoft.com/office/officeart/2005/8/layout/hierarchy4"/>
    <dgm:cxn modelId="{7BA53DAB-2B37-43EB-AF10-FF5AD5DAD649}" type="presParOf" srcId="{59FF175F-6553-4E55-AF40-C0605F63D5BF}" destId="{88EA6E2C-2044-4A98-9AEE-BC1B3B426B92}" srcOrd="0" destOrd="0" presId="urn:microsoft.com/office/officeart/2005/8/layout/hierarchy4"/>
    <dgm:cxn modelId="{9255D124-E11E-4EFB-815B-F984BA69F2FE}" type="presParOf" srcId="{59FF175F-6553-4E55-AF40-C0605F63D5BF}" destId="{EDE1CA2A-29A4-496C-AC33-BBBB5EBEB754}" srcOrd="1" destOrd="0" presId="urn:microsoft.com/office/officeart/2005/8/layout/hierarchy4"/>
    <dgm:cxn modelId="{0BB811C2-37EB-4FE6-A4FC-5E64DBD4A853}" type="presParOf" srcId="{4B232C69-187F-4646-A28A-931EB020CE87}" destId="{A75E2E9C-3FCB-4F07-8ECF-755C1BAD5C19}" srcOrd="1" destOrd="0" presId="urn:microsoft.com/office/officeart/2005/8/layout/hierarchy4"/>
    <dgm:cxn modelId="{86593111-B342-4F8B-891D-14127F9D99C7}" type="presParOf" srcId="{4B232C69-187F-4646-A28A-931EB020CE87}" destId="{60071615-D244-42F6-9925-85F8EF28E154}" srcOrd="2" destOrd="0" presId="urn:microsoft.com/office/officeart/2005/8/layout/hierarchy4"/>
    <dgm:cxn modelId="{5D77E18C-3E3D-402D-AF39-87072F24FABF}" type="presParOf" srcId="{60071615-D244-42F6-9925-85F8EF28E154}" destId="{ECB4D4DF-CCCD-4EE9-8CEB-3DF1CC72B9CF}" srcOrd="0" destOrd="0" presId="urn:microsoft.com/office/officeart/2005/8/layout/hierarchy4"/>
    <dgm:cxn modelId="{25D332F4-1A2A-4E7A-99AE-AD5BA2C9E896}" type="presParOf" srcId="{60071615-D244-42F6-9925-85F8EF28E154}" destId="{30245223-520F-4BB7-83EC-0794943E8EEF}" srcOrd="1" destOrd="0" presId="urn:microsoft.com/office/officeart/2005/8/layout/hierarchy4"/>
    <dgm:cxn modelId="{8EDA4360-2E90-4414-9248-CC593E0645EF}" type="presParOf" srcId="{60071615-D244-42F6-9925-85F8EF28E154}" destId="{83C1E982-6C90-4BB6-81E5-D7C507879F47}" srcOrd="2" destOrd="0" presId="urn:microsoft.com/office/officeart/2005/8/layout/hierarchy4"/>
    <dgm:cxn modelId="{074947D9-6B58-43F8-AA76-7E2911B9DA53}" type="presParOf" srcId="{83C1E982-6C90-4BB6-81E5-D7C507879F47}" destId="{5A058881-9D43-4091-BE40-BE4348A9493B}" srcOrd="0" destOrd="0" presId="urn:microsoft.com/office/officeart/2005/8/layout/hierarchy4"/>
    <dgm:cxn modelId="{F96D1099-FFEE-4512-8F93-4D99C9C74C9F}" type="presParOf" srcId="{5A058881-9D43-4091-BE40-BE4348A9493B}" destId="{60F46474-FBE6-4338-9B99-89BD328FEE69}" srcOrd="0" destOrd="0" presId="urn:microsoft.com/office/officeart/2005/8/layout/hierarchy4"/>
    <dgm:cxn modelId="{1F334C50-14B8-4C5E-98AC-4D9C4A43CB53}" type="presParOf" srcId="{5A058881-9D43-4091-BE40-BE4348A9493B}" destId="{F8466F9B-11DF-4DDA-B73D-1BA0119B53FB}" srcOrd="1" destOrd="0" presId="urn:microsoft.com/office/officeart/2005/8/layout/hierarchy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9A81B7B-D05C-47E9-A72F-43A07CE6E12E}" type="doc">
      <dgm:prSet loTypeId="urn:microsoft.com/office/officeart/2008/layout/HorizontalMultiLevelHierarchy" loCatId="hierarchy" qsTypeId="urn:microsoft.com/office/officeart/2005/8/quickstyle/simple4" qsCatId="simple" csTypeId="urn:microsoft.com/office/officeart/2005/8/colors/accent6_4" csCatId="accent6" phldr="1"/>
      <dgm:spPr/>
      <dgm:t>
        <a:bodyPr/>
        <a:lstStyle/>
        <a:p>
          <a:endParaRPr lang="pt-BR"/>
        </a:p>
      </dgm:t>
    </dgm:pt>
    <dgm:pt modelId="{AFF9D0CC-C24C-4BA6-9990-27F1A796647B}">
      <dgm:prSet phldrT="[Texto]"/>
      <dgm:spPr/>
      <dgm:t>
        <a:bodyPr/>
        <a:lstStyle/>
        <a:p>
          <a:r>
            <a:rPr lang="pt-BR"/>
            <a:t>Time line Mental Health</a:t>
          </a:r>
        </a:p>
      </dgm:t>
    </dgm:pt>
    <dgm:pt modelId="{76C4FBB6-66EA-425F-BD4E-E112C8E4C1A8}" type="parTrans" cxnId="{93A1C473-ECF3-441D-8AD1-C04E80575398}">
      <dgm:prSet/>
      <dgm:spPr/>
      <dgm:t>
        <a:bodyPr/>
        <a:lstStyle/>
        <a:p>
          <a:endParaRPr lang="pt-BR"/>
        </a:p>
      </dgm:t>
    </dgm:pt>
    <dgm:pt modelId="{23E562A6-4A81-4F7E-A3D3-FB9FB471B6EB}" type="sibTrans" cxnId="{93A1C473-ECF3-441D-8AD1-C04E80575398}">
      <dgm:prSet/>
      <dgm:spPr/>
      <dgm:t>
        <a:bodyPr/>
        <a:lstStyle/>
        <a:p>
          <a:endParaRPr lang="pt-BR"/>
        </a:p>
      </dgm:t>
    </dgm:pt>
    <dgm:pt modelId="{161AE628-FBB6-4287-8037-0A45A2D624EF}">
      <dgm:prSet phldrT="[Texto]" custT="1"/>
      <dgm:spPr/>
      <dgm:t>
        <a:bodyPr/>
        <a:lstStyle/>
        <a:p>
          <a:r>
            <a:rPr lang="pt-BR" sz="900"/>
            <a:t>1.890 Victorian Asylum sistem</a:t>
          </a:r>
        </a:p>
      </dgm:t>
    </dgm:pt>
    <dgm:pt modelId="{C36F633A-9365-4D2F-8D86-561EBDB24342}" type="parTrans" cxnId="{0A5FD226-646F-42A5-B884-1059E2A9A1BA}">
      <dgm:prSet/>
      <dgm:spPr/>
      <dgm:t>
        <a:bodyPr/>
        <a:lstStyle/>
        <a:p>
          <a:endParaRPr lang="pt-BR"/>
        </a:p>
      </dgm:t>
    </dgm:pt>
    <dgm:pt modelId="{8ECDC15D-AC6C-433C-9017-9F49C0E94F0F}" type="sibTrans" cxnId="{0A5FD226-646F-42A5-B884-1059E2A9A1BA}">
      <dgm:prSet/>
      <dgm:spPr/>
      <dgm:t>
        <a:bodyPr/>
        <a:lstStyle/>
        <a:p>
          <a:endParaRPr lang="pt-BR"/>
        </a:p>
      </dgm:t>
    </dgm:pt>
    <dgm:pt modelId="{05D1A992-5339-470A-BF92-130755497B26}">
      <dgm:prSet phldrT="[Texto]" custT="1"/>
      <dgm:spPr/>
      <dgm:t>
        <a:bodyPr/>
        <a:lstStyle/>
        <a:p>
          <a:r>
            <a:rPr lang="pt-BR" sz="900"/>
            <a:t>1948 -Stablishnebt of NHS</a:t>
          </a:r>
        </a:p>
      </dgm:t>
    </dgm:pt>
    <dgm:pt modelId="{DCC4CEF3-4C1C-4EDE-92EB-84287293AFB9}" type="parTrans" cxnId="{AD9E06AE-CD5C-44C8-9B87-318E846951E1}">
      <dgm:prSet/>
      <dgm:spPr/>
      <dgm:t>
        <a:bodyPr/>
        <a:lstStyle/>
        <a:p>
          <a:endParaRPr lang="pt-BR"/>
        </a:p>
      </dgm:t>
    </dgm:pt>
    <dgm:pt modelId="{66E31C0A-6EEB-48C0-9B89-2AFEC7D1B254}" type="sibTrans" cxnId="{AD9E06AE-CD5C-44C8-9B87-318E846951E1}">
      <dgm:prSet/>
      <dgm:spPr/>
      <dgm:t>
        <a:bodyPr/>
        <a:lstStyle/>
        <a:p>
          <a:endParaRPr lang="pt-BR"/>
        </a:p>
      </dgm:t>
    </dgm:pt>
    <dgm:pt modelId="{6CBC80A1-06F5-4B87-8156-2CC381F53FDB}">
      <dgm:prSet phldrT="[Texto]" custT="1"/>
      <dgm:spPr/>
      <dgm:t>
        <a:bodyPr/>
        <a:lstStyle/>
        <a:p>
          <a:r>
            <a:rPr lang="pt-BR" sz="900"/>
            <a:t>1959 Mental Health Act/de-stigmatization</a:t>
          </a:r>
        </a:p>
      </dgm:t>
    </dgm:pt>
    <dgm:pt modelId="{2154548D-9F44-46F1-8B06-B33003DBC167}" type="parTrans" cxnId="{D10FC088-4455-492A-B2C0-563D71440B3C}">
      <dgm:prSet/>
      <dgm:spPr/>
      <dgm:t>
        <a:bodyPr/>
        <a:lstStyle/>
        <a:p>
          <a:endParaRPr lang="pt-BR"/>
        </a:p>
      </dgm:t>
    </dgm:pt>
    <dgm:pt modelId="{25F2B7F8-690B-4177-A5AA-C1B631DE0272}" type="sibTrans" cxnId="{D10FC088-4455-492A-B2C0-563D71440B3C}">
      <dgm:prSet/>
      <dgm:spPr/>
      <dgm:t>
        <a:bodyPr/>
        <a:lstStyle/>
        <a:p>
          <a:endParaRPr lang="pt-BR"/>
        </a:p>
      </dgm:t>
    </dgm:pt>
    <dgm:pt modelId="{E917A2D0-C12E-4657-9696-9034ABD16528}">
      <dgm:prSet phldrT="[Texto]" custT="1"/>
      <dgm:spPr/>
      <dgm:t>
        <a:bodyPr/>
        <a:lstStyle/>
        <a:p>
          <a:r>
            <a:rPr lang="pt-BR" sz="900"/>
            <a:t>1961 Water tower- end  asylums/medication</a:t>
          </a:r>
        </a:p>
      </dgm:t>
    </dgm:pt>
    <dgm:pt modelId="{39397E24-72CA-4238-87A2-0B455CFE9D59}" type="parTrans" cxnId="{78272E1F-3482-464D-9D6B-E9F21A116D45}">
      <dgm:prSet/>
      <dgm:spPr/>
      <dgm:t>
        <a:bodyPr/>
        <a:lstStyle/>
        <a:p>
          <a:endParaRPr lang="pt-BR"/>
        </a:p>
      </dgm:t>
    </dgm:pt>
    <dgm:pt modelId="{1EE8B18A-BFDC-481A-9B3F-F0213DB6F5CF}" type="sibTrans" cxnId="{78272E1F-3482-464D-9D6B-E9F21A116D45}">
      <dgm:prSet/>
      <dgm:spPr/>
      <dgm:t>
        <a:bodyPr/>
        <a:lstStyle/>
        <a:p>
          <a:endParaRPr lang="pt-BR"/>
        </a:p>
      </dgm:t>
    </dgm:pt>
    <dgm:pt modelId="{0F270679-601F-4A6F-9BF7-C26F850F4E60}">
      <dgm:prSet phldrT="[Texto]" custT="1"/>
      <dgm:spPr/>
      <dgm:t>
        <a:bodyPr/>
        <a:lstStyle/>
        <a:p>
          <a:r>
            <a:rPr lang="pt-BR" sz="900"/>
            <a:t>1990 Community Care Act: hospital to home/local suport</a:t>
          </a:r>
        </a:p>
      </dgm:t>
    </dgm:pt>
    <dgm:pt modelId="{0865C8FF-EFB3-4840-8532-A9B7AF8230CE}" type="parTrans" cxnId="{E03E2487-0736-473D-A6F8-3DA5E9E4D16C}">
      <dgm:prSet/>
      <dgm:spPr/>
      <dgm:t>
        <a:bodyPr/>
        <a:lstStyle/>
        <a:p>
          <a:endParaRPr lang="pt-BR"/>
        </a:p>
      </dgm:t>
    </dgm:pt>
    <dgm:pt modelId="{C2A169A2-E379-4FB2-BBBF-18B9B35F74D4}" type="sibTrans" cxnId="{E03E2487-0736-473D-A6F8-3DA5E9E4D16C}">
      <dgm:prSet/>
      <dgm:spPr/>
      <dgm:t>
        <a:bodyPr/>
        <a:lstStyle/>
        <a:p>
          <a:endParaRPr lang="pt-BR"/>
        </a:p>
      </dgm:t>
    </dgm:pt>
    <dgm:pt modelId="{DA407E5C-66D8-4AD9-930C-01797CF50429}">
      <dgm:prSet phldrT="[Texto]" custT="1"/>
      <dgm:spPr/>
      <dgm:t>
        <a:bodyPr/>
        <a:lstStyle/>
        <a:p>
          <a:r>
            <a:rPr lang="pt-BR" sz="900"/>
            <a:t>2008-2011 Acess to psyc Therapies/Equality</a:t>
          </a:r>
        </a:p>
      </dgm:t>
    </dgm:pt>
    <dgm:pt modelId="{DBDB5681-6CB3-47C7-8220-C316BBE91CB5}" type="parTrans" cxnId="{23B310F4-C73E-4F07-B0D3-6CA1F919B2F2}">
      <dgm:prSet/>
      <dgm:spPr/>
      <dgm:t>
        <a:bodyPr/>
        <a:lstStyle/>
        <a:p>
          <a:endParaRPr lang="pt-BR"/>
        </a:p>
      </dgm:t>
    </dgm:pt>
    <dgm:pt modelId="{7D8E229A-04AF-4015-AEFF-28127E086CFC}" type="sibTrans" cxnId="{23B310F4-C73E-4F07-B0D3-6CA1F919B2F2}">
      <dgm:prSet/>
      <dgm:spPr/>
      <dgm:t>
        <a:bodyPr/>
        <a:lstStyle/>
        <a:p>
          <a:endParaRPr lang="pt-BR"/>
        </a:p>
      </dgm:t>
    </dgm:pt>
    <dgm:pt modelId="{F718861A-6034-4F77-B661-ACC4A18FCAB2}">
      <dgm:prSet phldrT="[Texto]" custT="1"/>
      <dgm:spPr/>
      <dgm:t>
        <a:bodyPr/>
        <a:lstStyle/>
        <a:p>
          <a:r>
            <a:rPr lang="pt-BR" sz="900"/>
            <a:t>2019 NHS Long term plan</a:t>
          </a:r>
        </a:p>
      </dgm:t>
    </dgm:pt>
    <dgm:pt modelId="{2FB8C543-F90D-4198-82F7-3D4FA2A61265}" type="parTrans" cxnId="{D7473BFE-6D3C-4CFA-A7E7-5A22F86282A5}">
      <dgm:prSet/>
      <dgm:spPr/>
      <dgm:t>
        <a:bodyPr/>
        <a:lstStyle/>
        <a:p>
          <a:endParaRPr lang="pt-BR"/>
        </a:p>
      </dgm:t>
    </dgm:pt>
    <dgm:pt modelId="{AC78DDC9-E649-4082-BB32-DA49A8EB55DD}" type="sibTrans" cxnId="{D7473BFE-6D3C-4CFA-A7E7-5A22F86282A5}">
      <dgm:prSet/>
      <dgm:spPr/>
      <dgm:t>
        <a:bodyPr/>
        <a:lstStyle/>
        <a:p>
          <a:endParaRPr lang="pt-BR"/>
        </a:p>
      </dgm:t>
    </dgm:pt>
    <dgm:pt modelId="{B0166147-97BB-4C34-B493-C09DA11F484F}" type="pres">
      <dgm:prSet presAssocID="{79A81B7B-D05C-47E9-A72F-43A07CE6E12E}" presName="Name0" presStyleCnt="0">
        <dgm:presLayoutVars>
          <dgm:chPref val="1"/>
          <dgm:dir/>
          <dgm:animOne val="branch"/>
          <dgm:animLvl val="lvl"/>
          <dgm:resizeHandles val="exact"/>
        </dgm:presLayoutVars>
      </dgm:prSet>
      <dgm:spPr/>
    </dgm:pt>
    <dgm:pt modelId="{1AC66BBF-F2E6-45E7-A1A0-2009D2C4EC0A}" type="pres">
      <dgm:prSet presAssocID="{AFF9D0CC-C24C-4BA6-9990-27F1A796647B}" presName="root1" presStyleCnt="0"/>
      <dgm:spPr/>
    </dgm:pt>
    <dgm:pt modelId="{A8530759-16FB-4CB8-80CD-87F52550E9F7}" type="pres">
      <dgm:prSet presAssocID="{AFF9D0CC-C24C-4BA6-9990-27F1A796647B}" presName="LevelOneTextNode" presStyleLbl="node0" presStyleIdx="0" presStyleCnt="1">
        <dgm:presLayoutVars>
          <dgm:chPref val="3"/>
        </dgm:presLayoutVars>
      </dgm:prSet>
      <dgm:spPr/>
    </dgm:pt>
    <dgm:pt modelId="{335796AD-5A58-4F53-87BB-03E4AB9392F0}" type="pres">
      <dgm:prSet presAssocID="{AFF9D0CC-C24C-4BA6-9990-27F1A796647B}" presName="level2hierChild" presStyleCnt="0"/>
      <dgm:spPr/>
    </dgm:pt>
    <dgm:pt modelId="{97550B99-1A8C-410A-9F22-5669023B606B}" type="pres">
      <dgm:prSet presAssocID="{C36F633A-9365-4D2F-8D86-561EBDB24342}" presName="conn2-1" presStyleLbl="parChTrans1D2" presStyleIdx="0" presStyleCnt="7"/>
      <dgm:spPr/>
    </dgm:pt>
    <dgm:pt modelId="{6FBD050A-476A-4C46-817B-0FB62DA9F1CC}" type="pres">
      <dgm:prSet presAssocID="{C36F633A-9365-4D2F-8D86-561EBDB24342}" presName="connTx" presStyleLbl="parChTrans1D2" presStyleIdx="0" presStyleCnt="7"/>
      <dgm:spPr/>
    </dgm:pt>
    <dgm:pt modelId="{A4744415-0854-4FAD-8ACC-68F77FABF875}" type="pres">
      <dgm:prSet presAssocID="{161AE628-FBB6-4287-8037-0A45A2D624EF}" presName="root2" presStyleCnt="0"/>
      <dgm:spPr/>
    </dgm:pt>
    <dgm:pt modelId="{CD1BCD1C-7C7D-4962-9FF5-C09BB3AA56E3}" type="pres">
      <dgm:prSet presAssocID="{161AE628-FBB6-4287-8037-0A45A2D624EF}" presName="LevelTwoTextNode" presStyleLbl="node2" presStyleIdx="0" presStyleCnt="7" custScaleX="141324" custLinFactNeighborY="-3434">
        <dgm:presLayoutVars>
          <dgm:chPref val="3"/>
        </dgm:presLayoutVars>
      </dgm:prSet>
      <dgm:spPr/>
    </dgm:pt>
    <dgm:pt modelId="{51CDFB58-5248-411B-B7C9-2D256BEF7347}" type="pres">
      <dgm:prSet presAssocID="{161AE628-FBB6-4287-8037-0A45A2D624EF}" presName="level3hierChild" presStyleCnt="0"/>
      <dgm:spPr/>
    </dgm:pt>
    <dgm:pt modelId="{F7025782-DACF-477F-B320-AE9C43580521}" type="pres">
      <dgm:prSet presAssocID="{DCC4CEF3-4C1C-4EDE-92EB-84287293AFB9}" presName="conn2-1" presStyleLbl="parChTrans1D2" presStyleIdx="1" presStyleCnt="7"/>
      <dgm:spPr/>
    </dgm:pt>
    <dgm:pt modelId="{18E19A58-0D01-45DD-9287-18A41DB6DA5B}" type="pres">
      <dgm:prSet presAssocID="{DCC4CEF3-4C1C-4EDE-92EB-84287293AFB9}" presName="connTx" presStyleLbl="parChTrans1D2" presStyleIdx="1" presStyleCnt="7"/>
      <dgm:spPr/>
    </dgm:pt>
    <dgm:pt modelId="{70DA4DE4-A43C-459D-93B1-49E11492E10D}" type="pres">
      <dgm:prSet presAssocID="{05D1A992-5339-470A-BF92-130755497B26}" presName="root2" presStyleCnt="0"/>
      <dgm:spPr/>
    </dgm:pt>
    <dgm:pt modelId="{88252EA2-C031-40B2-8B83-F4C60AD42539}" type="pres">
      <dgm:prSet presAssocID="{05D1A992-5339-470A-BF92-130755497B26}" presName="LevelTwoTextNode" presStyleLbl="node2" presStyleIdx="1" presStyleCnt="7" custScaleX="143420">
        <dgm:presLayoutVars>
          <dgm:chPref val="3"/>
        </dgm:presLayoutVars>
      </dgm:prSet>
      <dgm:spPr/>
    </dgm:pt>
    <dgm:pt modelId="{3605EDCC-FEF7-4F52-9160-EFD4072634F1}" type="pres">
      <dgm:prSet presAssocID="{05D1A992-5339-470A-BF92-130755497B26}" presName="level3hierChild" presStyleCnt="0"/>
      <dgm:spPr/>
    </dgm:pt>
    <dgm:pt modelId="{40FEEED4-2543-4BBE-8CFF-BE3F5100041E}" type="pres">
      <dgm:prSet presAssocID="{2154548D-9F44-46F1-8B06-B33003DBC167}" presName="conn2-1" presStyleLbl="parChTrans1D2" presStyleIdx="2" presStyleCnt="7"/>
      <dgm:spPr/>
    </dgm:pt>
    <dgm:pt modelId="{D42A6294-C0C8-45A5-9C00-BD74F2111353}" type="pres">
      <dgm:prSet presAssocID="{2154548D-9F44-46F1-8B06-B33003DBC167}" presName="connTx" presStyleLbl="parChTrans1D2" presStyleIdx="2" presStyleCnt="7"/>
      <dgm:spPr/>
    </dgm:pt>
    <dgm:pt modelId="{0C0754AD-3AD8-49DD-839F-D08E831ED1F0}" type="pres">
      <dgm:prSet presAssocID="{6CBC80A1-06F5-4B87-8156-2CC381F53FDB}" presName="root2" presStyleCnt="0"/>
      <dgm:spPr/>
    </dgm:pt>
    <dgm:pt modelId="{1AE1D399-4307-4C59-8F39-B3B88CCFD942}" type="pres">
      <dgm:prSet presAssocID="{6CBC80A1-06F5-4B87-8156-2CC381F53FDB}" presName="LevelTwoTextNode" presStyleLbl="node2" presStyleIdx="2" presStyleCnt="7" custScaleX="148914">
        <dgm:presLayoutVars>
          <dgm:chPref val="3"/>
        </dgm:presLayoutVars>
      </dgm:prSet>
      <dgm:spPr/>
    </dgm:pt>
    <dgm:pt modelId="{5152427E-8B00-44FF-9CA6-32438DBE064A}" type="pres">
      <dgm:prSet presAssocID="{6CBC80A1-06F5-4B87-8156-2CC381F53FDB}" presName="level3hierChild" presStyleCnt="0"/>
      <dgm:spPr/>
    </dgm:pt>
    <dgm:pt modelId="{4C79A09B-ABCE-4998-9833-BA7A00C37899}" type="pres">
      <dgm:prSet presAssocID="{39397E24-72CA-4238-87A2-0B455CFE9D59}" presName="conn2-1" presStyleLbl="parChTrans1D2" presStyleIdx="3" presStyleCnt="7"/>
      <dgm:spPr/>
    </dgm:pt>
    <dgm:pt modelId="{4A0676D4-5452-4795-B310-559B0380CCF1}" type="pres">
      <dgm:prSet presAssocID="{39397E24-72CA-4238-87A2-0B455CFE9D59}" presName="connTx" presStyleLbl="parChTrans1D2" presStyleIdx="3" presStyleCnt="7"/>
      <dgm:spPr/>
    </dgm:pt>
    <dgm:pt modelId="{9D51EFB4-6BBB-41E3-AC15-F235527406CE}" type="pres">
      <dgm:prSet presAssocID="{E917A2D0-C12E-4657-9696-9034ABD16528}" presName="root2" presStyleCnt="0"/>
      <dgm:spPr/>
    </dgm:pt>
    <dgm:pt modelId="{72136750-9730-4F84-A0A1-84054A3A9A89}" type="pres">
      <dgm:prSet presAssocID="{E917A2D0-C12E-4657-9696-9034ABD16528}" presName="LevelTwoTextNode" presStyleLbl="node2" presStyleIdx="3" presStyleCnt="7" custScaleX="156506">
        <dgm:presLayoutVars>
          <dgm:chPref val="3"/>
        </dgm:presLayoutVars>
      </dgm:prSet>
      <dgm:spPr/>
    </dgm:pt>
    <dgm:pt modelId="{6F3066DD-EC54-43C8-B777-3EBA25FD5DE5}" type="pres">
      <dgm:prSet presAssocID="{E917A2D0-C12E-4657-9696-9034ABD16528}" presName="level3hierChild" presStyleCnt="0"/>
      <dgm:spPr/>
    </dgm:pt>
    <dgm:pt modelId="{08BF25B1-1A96-4F69-A15A-D39E88581F54}" type="pres">
      <dgm:prSet presAssocID="{0865C8FF-EFB3-4840-8532-A9B7AF8230CE}" presName="conn2-1" presStyleLbl="parChTrans1D2" presStyleIdx="4" presStyleCnt="7"/>
      <dgm:spPr/>
    </dgm:pt>
    <dgm:pt modelId="{781DE9D4-0BA8-484F-9AFC-9C1D75E233EE}" type="pres">
      <dgm:prSet presAssocID="{0865C8FF-EFB3-4840-8532-A9B7AF8230CE}" presName="connTx" presStyleLbl="parChTrans1D2" presStyleIdx="4" presStyleCnt="7"/>
      <dgm:spPr/>
    </dgm:pt>
    <dgm:pt modelId="{5909DC4B-33AB-4F25-B514-7EDA3BD494E1}" type="pres">
      <dgm:prSet presAssocID="{0F270679-601F-4A6F-9BF7-C26F850F4E60}" presName="root2" presStyleCnt="0"/>
      <dgm:spPr/>
    </dgm:pt>
    <dgm:pt modelId="{3F55FADD-F65D-4138-B207-BC431504C818}" type="pres">
      <dgm:prSet presAssocID="{0F270679-601F-4A6F-9BF7-C26F850F4E60}" presName="LevelTwoTextNode" presStyleLbl="node2" presStyleIdx="4" presStyleCnt="7" custScaleX="206255" custScaleY="98115" custLinFactNeighborX="5125" custLinFactNeighborY="-12606">
        <dgm:presLayoutVars>
          <dgm:chPref val="3"/>
        </dgm:presLayoutVars>
      </dgm:prSet>
      <dgm:spPr/>
    </dgm:pt>
    <dgm:pt modelId="{B95B80F7-FB8B-4EC2-9932-E03C4E5EE9E0}" type="pres">
      <dgm:prSet presAssocID="{0F270679-601F-4A6F-9BF7-C26F850F4E60}" presName="level3hierChild" presStyleCnt="0"/>
      <dgm:spPr/>
    </dgm:pt>
    <dgm:pt modelId="{1E60CEE6-FB89-4A20-8175-C90A44129E74}" type="pres">
      <dgm:prSet presAssocID="{DBDB5681-6CB3-47C7-8220-C316BBE91CB5}" presName="conn2-1" presStyleLbl="parChTrans1D2" presStyleIdx="5" presStyleCnt="7"/>
      <dgm:spPr/>
    </dgm:pt>
    <dgm:pt modelId="{F060673A-6E31-421F-B078-904229D4B5FD}" type="pres">
      <dgm:prSet presAssocID="{DBDB5681-6CB3-47C7-8220-C316BBE91CB5}" presName="connTx" presStyleLbl="parChTrans1D2" presStyleIdx="5" presStyleCnt="7"/>
      <dgm:spPr/>
    </dgm:pt>
    <dgm:pt modelId="{446CA761-8093-47D3-94D3-50B1F2F8B1B5}" type="pres">
      <dgm:prSet presAssocID="{DA407E5C-66D8-4AD9-930C-01797CF50429}" presName="root2" presStyleCnt="0"/>
      <dgm:spPr/>
    </dgm:pt>
    <dgm:pt modelId="{C882FB1C-66A5-44F2-85C1-E8B382B56A72}" type="pres">
      <dgm:prSet presAssocID="{DA407E5C-66D8-4AD9-930C-01797CF50429}" presName="LevelTwoTextNode" presStyleLbl="node2" presStyleIdx="5" presStyleCnt="7" custScaleX="171156">
        <dgm:presLayoutVars>
          <dgm:chPref val="3"/>
        </dgm:presLayoutVars>
      </dgm:prSet>
      <dgm:spPr/>
    </dgm:pt>
    <dgm:pt modelId="{AB8BA820-D4CE-47EE-BCC1-F7538D0F844C}" type="pres">
      <dgm:prSet presAssocID="{DA407E5C-66D8-4AD9-930C-01797CF50429}" presName="level3hierChild" presStyleCnt="0"/>
      <dgm:spPr/>
    </dgm:pt>
    <dgm:pt modelId="{2F389C84-77E7-468D-98B5-F7FB05CFCDF3}" type="pres">
      <dgm:prSet presAssocID="{2FB8C543-F90D-4198-82F7-3D4FA2A61265}" presName="conn2-1" presStyleLbl="parChTrans1D2" presStyleIdx="6" presStyleCnt="7"/>
      <dgm:spPr/>
    </dgm:pt>
    <dgm:pt modelId="{201439EB-FE0D-40EB-8F90-C37BB091ECFC}" type="pres">
      <dgm:prSet presAssocID="{2FB8C543-F90D-4198-82F7-3D4FA2A61265}" presName="connTx" presStyleLbl="parChTrans1D2" presStyleIdx="6" presStyleCnt="7"/>
      <dgm:spPr/>
    </dgm:pt>
    <dgm:pt modelId="{10ADDF21-BF96-41CD-9749-1E74D008279D}" type="pres">
      <dgm:prSet presAssocID="{F718861A-6034-4F77-B661-ACC4A18FCAB2}" presName="root2" presStyleCnt="0"/>
      <dgm:spPr/>
    </dgm:pt>
    <dgm:pt modelId="{C45A43A0-EC7A-486E-B5C4-8B9BF1FE9AB4}" type="pres">
      <dgm:prSet presAssocID="{F718861A-6034-4F77-B661-ACC4A18FCAB2}" presName="LevelTwoTextNode" presStyleLbl="node2" presStyleIdx="6" presStyleCnt="7" custScaleX="187372">
        <dgm:presLayoutVars>
          <dgm:chPref val="3"/>
        </dgm:presLayoutVars>
      </dgm:prSet>
      <dgm:spPr/>
    </dgm:pt>
    <dgm:pt modelId="{D5EC342F-C8CE-41C2-818C-BC277C4417F6}" type="pres">
      <dgm:prSet presAssocID="{F718861A-6034-4F77-B661-ACC4A18FCAB2}" presName="level3hierChild" presStyleCnt="0"/>
      <dgm:spPr/>
    </dgm:pt>
  </dgm:ptLst>
  <dgm:cxnLst>
    <dgm:cxn modelId="{983E4F18-6B4B-4E51-93E7-FBBA30B70A54}" type="presOf" srcId="{0865C8FF-EFB3-4840-8532-A9B7AF8230CE}" destId="{781DE9D4-0BA8-484F-9AFC-9C1D75E233EE}" srcOrd="1" destOrd="0" presId="urn:microsoft.com/office/officeart/2008/layout/HorizontalMultiLevelHierarchy"/>
    <dgm:cxn modelId="{D15EC01B-7BE3-4020-85A1-112D15528C7E}" type="presOf" srcId="{05D1A992-5339-470A-BF92-130755497B26}" destId="{88252EA2-C031-40B2-8B83-F4C60AD42539}" srcOrd="0" destOrd="0" presId="urn:microsoft.com/office/officeart/2008/layout/HorizontalMultiLevelHierarchy"/>
    <dgm:cxn modelId="{37C2AA1D-BA26-42D0-8705-F5058A12C0A9}" type="presOf" srcId="{161AE628-FBB6-4287-8037-0A45A2D624EF}" destId="{CD1BCD1C-7C7D-4962-9FF5-C09BB3AA56E3}" srcOrd="0" destOrd="0" presId="urn:microsoft.com/office/officeart/2008/layout/HorizontalMultiLevelHierarchy"/>
    <dgm:cxn modelId="{78272E1F-3482-464D-9D6B-E9F21A116D45}" srcId="{AFF9D0CC-C24C-4BA6-9990-27F1A796647B}" destId="{E917A2D0-C12E-4657-9696-9034ABD16528}" srcOrd="3" destOrd="0" parTransId="{39397E24-72CA-4238-87A2-0B455CFE9D59}" sibTransId="{1EE8B18A-BFDC-481A-9B3F-F0213DB6F5CF}"/>
    <dgm:cxn modelId="{0A5FD226-646F-42A5-B884-1059E2A9A1BA}" srcId="{AFF9D0CC-C24C-4BA6-9990-27F1A796647B}" destId="{161AE628-FBB6-4287-8037-0A45A2D624EF}" srcOrd="0" destOrd="0" parTransId="{C36F633A-9365-4D2F-8D86-561EBDB24342}" sibTransId="{8ECDC15D-AC6C-433C-9017-9F49C0E94F0F}"/>
    <dgm:cxn modelId="{DC71B32B-640E-4E5E-8AFE-66DE81B56355}" type="presOf" srcId="{C36F633A-9365-4D2F-8D86-561EBDB24342}" destId="{97550B99-1A8C-410A-9F22-5669023B606B}" srcOrd="0" destOrd="0" presId="urn:microsoft.com/office/officeart/2008/layout/HorizontalMultiLevelHierarchy"/>
    <dgm:cxn modelId="{05DF5E61-B3CC-4A1E-8907-826C47813849}" type="presOf" srcId="{F718861A-6034-4F77-B661-ACC4A18FCAB2}" destId="{C45A43A0-EC7A-486E-B5C4-8B9BF1FE9AB4}" srcOrd="0" destOrd="0" presId="urn:microsoft.com/office/officeart/2008/layout/HorizontalMultiLevelHierarchy"/>
    <dgm:cxn modelId="{9017A447-F81E-4D51-B729-3FE8AC7B308D}" type="presOf" srcId="{C36F633A-9365-4D2F-8D86-561EBDB24342}" destId="{6FBD050A-476A-4C46-817B-0FB62DA9F1CC}" srcOrd="1" destOrd="0" presId="urn:microsoft.com/office/officeart/2008/layout/HorizontalMultiLevelHierarchy"/>
    <dgm:cxn modelId="{343E1848-9A68-4B22-91F0-C5A6B38AAD9D}" type="presOf" srcId="{DBDB5681-6CB3-47C7-8220-C316BBE91CB5}" destId="{1E60CEE6-FB89-4A20-8175-C90A44129E74}" srcOrd="0" destOrd="0" presId="urn:microsoft.com/office/officeart/2008/layout/HorizontalMultiLevelHierarchy"/>
    <dgm:cxn modelId="{712C696A-EFE4-4E63-898E-4E423A8F5166}" type="presOf" srcId="{E917A2D0-C12E-4657-9696-9034ABD16528}" destId="{72136750-9730-4F84-A0A1-84054A3A9A89}" srcOrd="0" destOrd="0" presId="urn:microsoft.com/office/officeart/2008/layout/HorizontalMultiLevelHierarchy"/>
    <dgm:cxn modelId="{93A1C473-ECF3-441D-8AD1-C04E80575398}" srcId="{79A81B7B-D05C-47E9-A72F-43A07CE6E12E}" destId="{AFF9D0CC-C24C-4BA6-9990-27F1A796647B}" srcOrd="0" destOrd="0" parTransId="{76C4FBB6-66EA-425F-BD4E-E112C8E4C1A8}" sibTransId="{23E562A6-4A81-4F7E-A3D3-FB9FB471B6EB}"/>
    <dgm:cxn modelId="{3D95655A-1862-4853-A65B-6D70D27B0B06}" type="presOf" srcId="{39397E24-72CA-4238-87A2-0B455CFE9D59}" destId="{4A0676D4-5452-4795-B310-559B0380CCF1}" srcOrd="1" destOrd="0" presId="urn:microsoft.com/office/officeart/2008/layout/HorizontalMultiLevelHierarchy"/>
    <dgm:cxn modelId="{FD7AF281-048B-4377-AAA8-EE3F5E846E2B}" type="presOf" srcId="{6CBC80A1-06F5-4B87-8156-2CC381F53FDB}" destId="{1AE1D399-4307-4C59-8F39-B3B88CCFD942}" srcOrd="0" destOrd="0" presId="urn:microsoft.com/office/officeart/2008/layout/HorizontalMultiLevelHierarchy"/>
    <dgm:cxn modelId="{E03E2487-0736-473D-A6F8-3DA5E9E4D16C}" srcId="{AFF9D0CC-C24C-4BA6-9990-27F1A796647B}" destId="{0F270679-601F-4A6F-9BF7-C26F850F4E60}" srcOrd="4" destOrd="0" parTransId="{0865C8FF-EFB3-4840-8532-A9B7AF8230CE}" sibTransId="{C2A169A2-E379-4FB2-BBBF-18B9B35F74D4}"/>
    <dgm:cxn modelId="{D10FC088-4455-492A-B2C0-563D71440B3C}" srcId="{AFF9D0CC-C24C-4BA6-9990-27F1A796647B}" destId="{6CBC80A1-06F5-4B87-8156-2CC381F53FDB}" srcOrd="2" destOrd="0" parTransId="{2154548D-9F44-46F1-8B06-B33003DBC167}" sibTransId="{25F2B7F8-690B-4177-A5AA-C1B631DE0272}"/>
    <dgm:cxn modelId="{ADAF608E-E483-475D-9D96-399B1BACD46F}" type="presOf" srcId="{2154548D-9F44-46F1-8B06-B33003DBC167}" destId="{D42A6294-C0C8-45A5-9C00-BD74F2111353}" srcOrd="1" destOrd="0" presId="urn:microsoft.com/office/officeart/2008/layout/HorizontalMultiLevelHierarchy"/>
    <dgm:cxn modelId="{67B93D93-4A82-4A09-8498-807CEFF30125}" type="presOf" srcId="{2FB8C543-F90D-4198-82F7-3D4FA2A61265}" destId="{2F389C84-77E7-468D-98B5-F7FB05CFCDF3}" srcOrd="0" destOrd="0" presId="urn:microsoft.com/office/officeart/2008/layout/HorizontalMultiLevelHierarchy"/>
    <dgm:cxn modelId="{3E3C75A1-0770-42C5-AE4A-DFE24C14E21A}" type="presOf" srcId="{2FB8C543-F90D-4198-82F7-3D4FA2A61265}" destId="{201439EB-FE0D-40EB-8F90-C37BB091ECFC}" srcOrd="1" destOrd="0" presId="urn:microsoft.com/office/officeart/2008/layout/HorizontalMultiLevelHierarchy"/>
    <dgm:cxn modelId="{EC379EAB-0EDE-4E3B-9A72-DECA4BB77A8E}" type="presOf" srcId="{AFF9D0CC-C24C-4BA6-9990-27F1A796647B}" destId="{A8530759-16FB-4CB8-80CD-87F52550E9F7}" srcOrd="0" destOrd="0" presId="urn:microsoft.com/office/officeart/2008/layout/HorizontalMultiLevelHierarchy"/>
    <dgm:cxn modelId="{D5773BAD-FD0F-4FB8-AEAD-43D73FC36C61}" type="presOf" srcId="{39397E24-72CA-4238-87A2-0B455CFE9D59}" destId="{4C79A09B-ABCE-4998-9833-BA7A00C37899}" srcOrd="0" destOrd="0" presId="urn:microsoft.com/office/officeart/2008/layout/HorizontalMultiLevelHierarchy"/>
    <dgm:cxn modelId="{AD9E06AE-CD5C-44C8-9B87-318E846951E1}" srcId="{AFF9D0CC-C24C-4BA6-9990-27F1A796647B}" destId="{05D1A992-5339-470A-BF92-130755497B26}" srcOrd="1" destOrd="0" parTransId="{DCC4CEF3-4C1C-4EDE-92EB-84287293AFB9}" sibTransId="{66E31C0A-6EEB-48C0-9B89-2AFEC7D1B254}"/>
    <dgm:cxn modelId="{B5D921B7-E542-4883-B4F3-44F045CED9D1}" type="presOf" srcId="{DBDB5681-6CB3-47C7-8220-C316BBE91CB5}" destId="{F060673A-6E31-421F-B078-904229D4B5FD}" srcOrd="1" destOrd="0" presId="urn:microsoft.com/office/officeart/2008/layout/HorizontalMultiLevelHierarchy"/>
    <dgm:cxn modelId="{0DAB46BE-7369-45A8-AB89-72605AFE3311}" type="presOf" srcId="{DA407E5C-66D8-4AD9-930C-01797CF50429}" destId="{C882FB1C-66A5-44F2-85C1-E8B382B56A72}" srcOrd="0" destOrd="0" presId="urn:microsoft.com/office/officeart/2008/layout/HorizontalMultiLevelHierarchy"/>
    <dgm:cxn modelId="{1B9651BE-5596-4637-88A6-BFF8F8960904}" type="presOf" srcId="{2154548D-9F44-46F1-8B06-B33003DBC167}" destId="{40FEEED4-2543-4BBE-8CFF-BE3F5100041E}" srcOrd="0" destOrd="0" presId="urn:microsoft.com/office/officeart/2008/layout/HorizontalMultiLevelHierarchy"/>
    <dgm:cxn modelId="{BE30D8C1-619B-4177-9F50-65E73325B345}" type="presOf" srcId="{DCC4CEF3-4C1C-4EDE-92EB-84287293AFB9}" destId="{F7025782-DACF-477F-B320-AE9C43580521}" srcOrd="0" destOrd="0" presId="urn:microsoft.com/office/officeart/2008/layout/HorizontalMultiLevelHierarchy"/>
    <dgm:cxn modelId="{75C257C3-8DF8-49FA-B760-549369AF2A0B}" type="presOf" srcId="{0F270679-601F-4A6F-9BF7-C26F850F4E60}" destId="{3F55FADD-F65D-4138-B207-BC431504C818}" srcOrd="0" destOrd="0" presId="urn:microsoft.com/office/officeart/2008/layout/HorizontalMultiLevelHierarchy"/>
    <dgm:cxn modelId="{A3B937D3-F5C6-4B7B-A132-DFE0BB967687}" type="presOf" srcId="{DCC4CEF3-4C1C-4EDE-92EB-84287293AFB9}" destId="{18E19A58-0D01-45DD-9287-18A41DB6DA5B}" srcOrd="1" destOrd="0" presId="urn:microsoft.com/office/officeart/2008/layout/HorizontalMultiLevelHierarchy"/>
    <dgm:cxn modelId="{593FB9D4-25CE-4002-B82E-A2765FF2E941}" type="presOf" srcId="{0865C8FF-EFB3-4840-8532-A9B7AF8230CE}" destId="{08BF25B1-1A96-4F69-A15A-D39E88581F54}" srcOrd="0" destOrd="0" presId="urn:microsoft.com/office/officeart/2008/layout/HorizontalMultiLevelHierarchy"/>
    <dgm:cxn modelId="{23B310F4-C73E-4F07-B0D3-6CA1F919B2F2}" srcId="{AFF9D0CC-C24C-4BA6-9990-27F1A796647B}" destId="{DA407E5C-66D8-4AD9-930C-01797CF50429}" srcOrd="5" destOrd="0" parTransId="{DBDB5681-6CB3-47C7-8220-C316BBE91CB5}" sibTransId="{7D8E229A-04AF-4015-AEFF-28127E086CFC}"/>
    <dgm:cxn modelId="{D7473BFE-6D3C-4CFA-A7E7-5A22F86282A5}" srcId="{AFF9D0CC-C24C-4BA6-9990-27F1A796647B}" destId="{F718861A-6034-4F77-B661-ACC4A18FCAB2}" srcOrd="6" destOrd="0" parTransId="{2FB8C543-F90D-4198-82F7-3D4FA2A61265}" sibTransId="{AC78DDC9-E649-4082-BB32-DA49A8EB55DD}"/>
    <dgm:cxn modelId="{C0D466FF-F988-4A7D-807A-92D521EA4CD2}" type="presOf" srcId="{79A81B7B-D05C-47E9-A72F-43A07CE6E12E}" destId="{B0166147-97BB-4C34-B493-C09DA11F484F}" srcOrd="0" destOrd="0" presId="urn:microsoft.com/office/officeart/2008/layout/HorizontalMultiLevelHierarchy"/>
    <dgm:cxn modelId="{334A5CFA-16C5-4741-9B27-4D25009263C7}" type="presParOf" srcId="{B0166147-97BB-4C34-B493-C09DA11F484F}" destId="{1AC66BBF-F2E6-45E7-A1A0-2009D2C4EC0A}" srcOrd="0" destOrd="0" presId="urn:microsoft.com/office/officeart/2008/layout/HorizontalMultiLevelHierarchy"/>
    <dgm:cxn modelId="{9D014EAF-79AF-4CCA-A27C-B71886BAC472}" type="presParOf" srcId="{1AC66BBF-F2E6-45E7-A1A0-2009D2C4EC0A}" destId="{A8530759-16FB-4CB8-80CD-87F52550E9F7}" srcOrd="0" destOrd="0" presId="urn:microsoft.com/office/officeart/2008/layout/HorizontalMultiLevelHierarchy"/>
    <dgm:cxn modelId="{573F172A-1C6E-453C-B2F5-1D1CCC309915}" type="presParOf" srcId="{1AC66BBF-F2E6-45E7-A1A0-2009D2C4EC0A}" destId="{335796AD-5A58-4F53-87BB-03E4AB9392F0}" srcOrd="1" destOrd="0" presId="urn:microsoft.com/office/officeart/2008/layout/HorizontalMultiLevelHierarchy"/>
    <dgm:cxn modelId="{C1E439F7-B06D-48D6-8D17-C0A32D6B6667}" type="presParOf" srcId="{335796AD-5A58-4F53-87BB-03E4AB9392F0}" destId="{97550B99-1A8C-410A-9F22-5669023B606B}" srcOrd="0" destOrd="0" presId="urn:microsoft.com/office/officeart/2008/layout/HorizontalMultiLevelHierarchy"/>
    <dgm:cxn modelId="{F9F76957-B59E-4E60-9272-9AAE230D661B}" type="presParOf" srcId="{97550B99-1A8C-410A-9F22-5669023B606B}" destId="{6FBD050A-476A-4C46-817B-0FB62DA9F1CC}" srcOrd="0" destOrd="0" presId="urn:microsoft.com/office/officeart/2008/layout/HorizontalMultiLevelHierarchy"/>
    <dgm:cxn modelId="{B336E0D6-45DB-4B04-8202-0F87999BD620}" type="presParOf" srcId="{335796AD-5A58-4F53-87BB-03E4AB9392F0}" destId="{A4744415-0854-4FAD-8ACC-68F77FABF875}" srcOrd="1" destOrd="0" presId="urn:microsoft.com/office/officeart/2008/layout/HorizontalMultiLevelHierarchy"/>
    <dgm:cxn modelId="{97C91270-21A9-472C-8ADF-7C6F6BE7D3A8}" type="presParOf" srcId="{A4744415-0854-4FAD-8ACC-68F77FABF875}" destId="{CD1BCD1C-7C7D-4962-9FF5-C09BB3AA56E3}" srcOrd="0" destOrd="0" presId="urn:microsoft.com/office/officeart/2008/layout/HorizontalMultiLevelHierarchy"/>
    <dgm:cxn modelId="{E137A973-CF69-471F-91D9-2269D83B1245}" type="presParOf" srcId="{A4744415-0854-4FAD-8ACC-68F77FABF875}" destId="{51CDFB58-5248-411B-B7C9-2D256BEF7347}" srcOrd="1" destOrd="0" presId="urn:microsoft.com/office/officeart/2008/layout/HorizontalMultiLevelHierarchy"/>
    <dgm:cxn modelId="{FD244241-7CB6-4075-9AFA-5E0916CE20E4}" type="presParOf" srcId="{335796AD-5A58-4F53-87BB-03E4AB9392F0}" destId="{F7025782-DACF-477F-B320-AE9C43580521}" srcOrd="2" destOrd="0" presId="urn:microsoft.com/office/officeart/2008/layout/HorizontalMultiLevelHierarchy"/>
    <dgm:cxn modelId="{45A499EA-50FB-4A3A-B3E0-772D07CA5619}" type="presParOf" srcId="{F7025782-DACF-477F-B320-AE9C43580521}" destId="{18E19A58-0D01-45DD-9287-18A41DB6DA5B}" srcOrd="0" destOrd="0" presId="urn:microsoft.com/office/officeart/2008/layout/HorizontalMultiLevelHierarchy"/>
    <dgm:cxn modelId="{AEBA045C-FD2A-4145-968A-F0D212C5C283}" type="presParOf" srcId="{335796AD-5A58-4F53-87BB-03E4AB9392F0}" destId="{70DA4DE4-A43C-459D-93B1-49E11492E10D}" srcOrd="3" destOrd="0" presId="urn:microsoft.com/office/officeart/2008/layout/HorizontalMultiLevelHierarchy"/>
    <dgm:cxn modelId="{AC48BCBB-364D-44D1-9095-E4F68F6B64CA}" type="presParOf" srcId="{70DA4DE4-A43C-459D-93B1-49E11492E10D}" destId="{88252EA2-C031-40B2-8B83-F4C60AD42539}" srcOrd="0" destOrd="0" presId="urn:microsoft.com/office/officeart/2008/layout/HorizontalMultiLevelHierarchy"/>
    <dgm:cxn modelId="{50E6AE8A-03C7-47F9-8D63-4784791B061A}" type="presParOf" srcId="{70DA4DE4-A43C-459D-93B1-49E11492E10D}" destId="{3605EDCC-FEF7-4F52-9160-EFD4072634F1}" srcOrd="1" destOrd="0" presId="urn:microsoft.com/office/officeart/2008/layout/HorizontalMultiLevelHierarchy"/>
    <dgm:cxn modelId="{C014FA68-EB73-4EC4-B03A-96A047232411}" type="presParOf" srcId="{335796AD-5A58-4F53-87BB-03E4AB9392F0}" destId="{40FEEED4-2543-4BBE-8CFF-BE3F5100041E}" srcOrd="4" destOrd="0" presId="urn:microsoft.com/office/officeart/2008/layout/HorizontalMultiLevelHierarchy"/>
    <dgm:cxn modelId="{05CB4E02-1AE1-4D83-89DA-B3702DC15BAC}" type="presParOf" srcId="{40FEEED4-2543-4BBE-8CFF-BE3F5100041E}" destId="{D42A6294-C0C8-45A5-9C00-BD74F2111353}" srcOrd="0" destOrd="0" presId="urn:microsoft.com/office/officeart/2008/layout/HorizontalMultiLevelHierarchy"/>
    <dgm:cxn modelId="{65FC333E-06BC-40C3-8EE1-81F2C797B824}" type="presParOf" srcId="{335796AD-5A58-4F53-87BB-03E4AB9392F0}" destId="{0C0754AD-3AD8-49DD-839F-D08E831ED1F0}" srcOrd="5" destOrd="0" presId="urn:microsoft.com/office/officeart/2008/layout/HorizontalMultiLevelHierarchy"/>
    <dgm:cxn modelId="{FBF5CAF1-AD76-46E8-A493-9DC3CDA215A1}" type="presParOf" srcId="{0C0754AD-3AD8-49DD-839F-D08E831ED1F0}" destId="{1AE1D399-4307-4C59-8F39-B3B88CCFD942}" srcOrd="0" destOrd="0" presId="urn:microsoft.com/office/officeart/2008/layout/HorizontalMultiLevelHierarchy"/>
    <dgm:cxn modelId="{52F106D5-995E-4A0F-857F-BDEBD490062C}" type="presParOf" srcId="{0C0754AD-3AD8-49DD-839F-D08E831ED1F0}" destId="{5152427E-8B00-44FF-9CA6-32438DBE064A}" srcOrd="1" destOrd="0" presId="urn:microsoft.com/office/officeart/2008/layout/HorizontalMultiLevelHierarchy"/>
    <dgm:cxn modelId="{9843718B-7449-4B20-BBF9-E35F897D9964}" type="presParOf" srcId="{335796AD-5A58-4F53-87BB-03E4AB9392F0}" destId="{4C79A09B-ABCE-4998-9833-BA7A00C37899}" srcOrd="6" destOrd="0" presId="urn:microsoft.com/office/officeart/2008/layout/HorizontalMultiLevelHierarchy"/>
    <dgm:cxn modelId="{00E557F0-3AA7-4E01-AD66-A08952225CF3}" type="presParOf" srcId="{4C79A09B-ABCE-4998-9833-BA7A00C37899}" destId="{4A0676D4-5452-4795-B310-559B0380CCF1}" srcOrd="0" destOrd="0" presId="urn:microsoft.com/office/officeart/2008/layout/HorizontalMultiLevelHierarchy"/>
    <dgm:cxn modelId="{44D61FAF-C601-41DA-8E7F-AE4C773B4BC4}" type="presParOf" srcId="{335796AD-5A58-4F53-87BB-03E4AB9392F0}" destId="{9D51EFB4-6BBB-41E3-AC15-F235527406CE}" srcOrd="7" destOrd="0" presId="urn:microsoft.com/office/officeart/2008/layout/HorizontalMultiLevelHierarchy"/>
    <dgm:cxn modelId="{F00ECE1D-DFA0-4960-8D78-521A662E7219}" type="presParOf" srcId="{9D51EFB4-6BBB-41E3-AC15-F235527406CE}" destId="{72136750-9730-4F84-A0A1-84054A3A9A89}" srcOrd="0" destOrd="0" presId="urn:microsoft.com/office/officeart/2008/layout/HorizontalMultiLevelHierarchy"/>
    <dgm:cxn modelId="{A5DDD214-6DAC-4AB6-979A-99BBC277A3BC}" type="presParOf" srcId="{9D51EFB4-6BBB-41E3-AC15-F235527406CE}" destId="{6F3066DD-EC54-43C8-B777-3EBA25FD5DE5}" srcOrd="1" destOrd="0" presId="urn:microsoft.com/office/officeart/2008/layout/HorizontalMultiLevelHierarchy"/>
    <dgm:cxn modelId="{D5D1388C-E616-41DA-8B2C-B307EE19D26C}" type="presParOf" srcId="{335796AD-5A58-4F53-87BB-03E4AB9392F0}" destId="{08BF25B1-1A96-4F69-A15A-D39E88581F54}" srcOrd="8" destOrd="0" presId="urn:microsoft.com/office/officeart/2008/layout/HorizontalMultiLevelHierarchy"/>
    <dgm:cxn modelId="{45567863-FEF5-423A-9F42-388B8570F26C}" type="presParOf" srcId="{08BF25B1-1A96-4F69-A15A-D39E88581F54}" destId="{781DE9D4-0BA8-484F-9AFC-9C1D75E233EE}" srcOrd="0" destOrd="0" presId="urn:microsoft.com/office/officeart/2008/layout/HorizontalMultiLevelHierarchy"/>
    <dgm:cxn modelId="{4F9E25DE-7B01-4C97-8967-41ED3B9F0A32}" type="presParOf" srcId="{335796AD-5A58-4F53-87BB-03E4AB9392F0}" destId="{5909DC4B-33AB-4F25-B514-7EDA3BD494E1}" srcOrd="9" destOrd="0" presId="urn:microsoft.com/office/officeart/2008/layout/HorizontalMultiLevelHierarchy"/>
    <dgm:cxn modelId="{4757ED0A-A7B1-4981-82E6-21F6531E5DB3}" type="presParOf" srcId="{5909DC4B-33AB-4F25-B514-7EDA3BD494E1}" destId="{3F55FADD-F65D-4138-B207-BC431504C818}" srcOrd="0" destOrd="0" presId="urn:microsoft.com/office/officeart/2008/layout/HorizontalMultiLevelHierarchy"/>
    <dgm:cxn modelId="{AE0FEEDF-3798-4BB7-9D49-F512E220A639}" type="presParOf" srcId="{5909DC4B-33AB-4F25-B514-7EDA3BD494E1}" destId="{B95B80F7-FB8B-4EC2-9932-E03C4E5EE9E0}" srcOrd="1" destOrd="0" presId="urn:microsoft.com/office/officeart/2008/layout/HorizontalMultiLevelHierarchy"/>
    <dgm:cxn modelId="{8E64CF54-7CB7-40C1-8A83-C8E80D4666C6}" type="presParOf" srcId="{335796AD-5A58-4F53-87BB-03E4AB9392F0}" destId="{1E60CEE6-FB89-4A20-8175-C90A44129E74}" srcOrd="10" destOrd="0" presId="urn:microsoft.com/office/officeart/2008/layout/HorizontalMultiLevelHierarchy"/>
    <dgm:cxn modelId="{20B03526-676C-4C92-9469-ACCE0BAC3E8B}" type="presParOf" srcId="{1E60CEE6-FB89-4A20-8175-C90A44129E74}" destId="{F060673A-6E31-421F-B078-904229D4B5FD}" srcOrd="0" destOrd="0" presId="urn:microsoft.com/office/officeart/2008/layout/HorizontalMultiLevelHierarchy"/>
    <dgm:cxn modelId="{6E873E70-4987-4333-A048-76DAF28CE149}" type="presParOf" srcId="{335796AD-5A58-4F53-87BB-03E4AB9392F0}" destId="{446CA761-8093-47D3-94D3-50B1F2F8B1B5}" srcOrd="11" destOrd="0" presId="urn:microsoft.com/office/officeart/2008/layout/HorizontalMultiLevelHierarchy"/>
    <dgm:cxn modelId="{E69D0B93-2BA2-420B-8D8A-698F9C7021AB}" type="presParOf" srcId="{446CA761-8093-47D3-94D3-50B1F2F8B1B5}" destId="{C882FB1C-66A5-44F2-85C1-E8B382B56A72}" srcOrd="0" destOrd="0" presId="urn:microsoft.com/office/officeart/2008/layout/HorizontalMultiLevelHierarchy"/>
    <dgm:cxn modelId="{D55BD571-8D55-47BF-BBE6-5DDABEC3D41C}" type="presParOf" srcId="{446CA761-8093-47D3-94D3-50B1F2F8B1B5}" destId="{AB8BA820-D4CE-47EE-BCC1-F7538D0F844C}" srcOrd="1" destOrd="0" presId="urn:microsoft.com/office/officeart/2008/layout/HorizontalMultiLevelHierarchy"/>
    <dgm:cxn modelId="{87A6993A-4746-4D24-AF87-41ED55A539B9}" type="presParOf" srcId="{335796AD-5A58-4F53-87BB-03E4AB9392F0}" destId="{2F389C84-77E7-468D-98B5-F7FB05CFCDF3}" srcOrd="12" destOrd="0" presId="urn:microsoft.com/office/officeart/2008/layout/HorizontalMultiLevelHierarchy"/>
    <dgm:cxn modelId="{956BFF8D-F783-4C59-A2AD-29038F103AC2}" type="presParOf" srcId="{2F389C84-77E7-468D-98B5-F7FB05CFCDF3}" destId="{201439EB-FE0D-40EB-8F90-C37BB091ECFC}" srcOrd="0" destOrd="0" presId="urn:microsoft.com/office/officeart/2008/layout/HorizontalMultiLevelHierarchy"/>
    <dgm:cxn modelId="{2936670B-1ABB-48DA-9672-78D7EBB5B261}" type="presParOf" srcId="{335796AD-5A58-4F53-87BB-03E4AB9392F0}" destId="{10ADDF21-BF96-41CD-9749-1E74D008279D}" srcOrd="13" destOrd="0" presId="urn:microsoft.com/office/officeart/2008/layout/HorizontalMultiLevelHierarchy"/>
    <dgm:cxn modelId="{CBC1B1FF-AE0D-43DF-8258-335719B7CED2}" type="presParOf" srcId="{10ADDF21-BF96-41CD-9749-1E74D008279D}" destId="{C45A43A0-EC7A-486E-B5C4-8B9BF1FE9AB4}" srcOrd="0" destOrd="0" presId="urn:microsoft.com/office/officeart/2008/layout/HorizontalMultiLevelHierarchy"/>
    <dgm:cxn modelId="{E61B7DFF-AAA4-4C94-ABA3-3675A3D87058}" type="presParOf" srcId="{10ADDF21-BF96-41CD-9749-1E74D008279D}" destId="{D5EC342F-C8CE-41C2-818C-BC277C4417F6}" srcOrd="1" destOrd="0" presId="urn:microsoft.com/office/officeart/2008/layout/HorizontalMultiLevelHierarchy"/>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79A81B7B-D05C-47E9-A72F-43A07CE6E12E}" type="doc">
      <dgm:prSet loTypeId="urn:microsoft.com/office/officeart/2008/layout/HorizontalMultiLevelHierarchy" loCatId="hierarchy" qsTypeId="urn:microsoft.com/office/officeart/2005/8/quickstyle/simple4" qsCatId="simple" csTypeId="urn:microsoft.com/office/officeart/2005/8/colors/accent6_4" csCatId="accent6" phldr="1"/>
      <dgm:spPr/>
      <dgm:t>
        <a:bodyPr/>
        <a:lstStyle/>
        <a:p>
          <a:endParaRPr lang="pt-BR"/>
        </a:p>
      </dgm:t>
    </dgm:pt>
    <dgm:pt modelId="{AFF9D0CC-C24C-4BA6-9990-27F1A796647B}">
      <dgm:prSet phldrT="[Texto]"/>
      <dgm:spPr/>
      <dgm:t>
        <a:bodyPr/>
        <a:lstStyle/>
        <a:p>
          <a:r>
            <a:rPr lang="pt-BR"/>
            <a:t>Time line Mental Health</a:t>
          </a:r>
        </a:p>
      </dgm:t>
    </dgm:pt>
    <dgm:pt modelId="{76C4FBB6-66EA-425F-BD4E-E112C8E4C1A8}" type="parTrans" cxnId="{93A1C473-ECF3-441D-8AD1-C04E80575398}">
      <dgm:prSet/>
      <dgm:spPr/>
      <dgm:t>
        <a:bodyPr/>
        <a:lstStyle/>
        <a:p>
          <a:endParaRPr lang="pt-BR"/>
        </a:p>
      </dgm:t>
    </dgm:pt>
    <dgm:pt modelId="{23E562A6-4A81-4F7E-A3D3-FB9FB471B6EB}" type="sibTrans" cxnId="{93A1C473-ECF3-441D-8AD1-C04E80575398}">
      <dgm:prSet/>
      <dgm:spPr/>
      <dgm:t>
        <a:bodyPr/>
        <a:lstStyle/>
        <a:p>
          <a:endParaRPr lang="pt-BR"/>
        </a:p>
      </dgm:t>
    </dgm:pt>
    <dgm:pt modelId="{161AE628-FBB6-4287-8037-0A45A2D624EF}">
      <dgm:prSet phldrT="[Texto]" custT="1"/>
      <dgm:spPr/>
      <dgm:t>
        <a:bodyPr/>
        <a:lstStyle/>
        <a:p>
          <a:r>
            <a:rPr lang="pt-BR" sz="900"/>
            <a:t>1.890 Victorian Asylum sistem</a:t>
          </a:r>
        </a:p>
      </dgm:t>
    </dgm:pt>
    <dgm:pt modelId="{C36F633A-9365-4D2F-8D86-561EBDB24342}" type="parTrans" cxnId="{0A5FD226-646F-42A5-B884-1059E2A9A1BA}">
      <dgm:prSet/>
      <dgm:spPr/>
      <dgm:t>
        <a:bodyPr/>
        <a:lstStyle/>
        <a:p>
          <a:endParaRPr lang="pt-BR"/>
        </a:p>
      </dgm:t>
    </dgm:pt>
    <dgm:pt modelId="{8ECDC15D-AC6C-433C-9017-9F49C0E94F0F}" type="sibTrans" cxnId="{0A5FD226-646F-42A5-B884-1059E2A9A1BA}">
      <dgm:prSet/>
      <dgm:spPr/>
      <dgm:t>
        <a:bodyPr/>
        <a:lstStyle/>
        <a:p>
          <a:endParaRPr lang="pt-BR"/>
        </a:p>
      </dgm:t>
    </dgm:pt>
    <dgm:pt modelId="{05D1A992-5339-470A-BF92-130755497B26}">
      <dgm:prSet phldrT="[Texto]" custT="1"/>
      <dgm:spPr/>
      <dgm:t>
        <a:bodyPr/>
        <a:lstStyle/>
        <a:p>
          <a:r>
            <a:rPr lang="pt-BR" sz="900"/>
            <a:t>1948 -Stablishnebt of NHS</a:t>
          </a:r>
        </a:p>
      </dgm:t>
    </dgm:pt>
    <dgm:pt modelId="{DCC4CEF3-4C1C-4EDE-92EB-84287293AFB9}" type="parTrans" cxnId="{AD9E06AE-CD5C-44C8-9B87-318E846951E1}">
      <dgm:prSet/>
      <dgm:spPr/>
      <dgm:t>
        <a:bodyPr/>
        <a:lstStyle/>
        <a:p>
          <a:endParaRPr lang="pt-BR"/>
        </a:p>
      </dgm:t>
    </dgm:pt>
    <dgm:pt modelId="{66E31C0A-6EEB-48C0-9B89-2AFEC7D1B254}" type="sibTrans" cxnId="{AD9E06AE-CD5C-44C8-9B87-318E846951E1}">
      <dgm:prSet/>
      <dgm:spPr/>
      <dgm:t>
        <a:bodyPr/>
        <a:lstStyle/>
        <a:p>
          <a:endParaRPr lang="pt-BR"/>
        </a:p>
      </dgm:t>
    </dgm:pt>
    <dgm:pt modelId="{6CBC80A1-06F5-4B87-8156-2CC381F53FDB}">
      <dgm:prSet phldrT="[Texto]" custT="1"/>
      <dgm:spPr/>
      <dgm:t>
        <a:bodyPr/>
        <a:lstStyle/>
        <a:p>
          <a:r>
            <a:rPr lang="pt-BR" sz="900"/>
            <a:t>1959 Mental Health Act/de-stigmatization</a:t>
          </a:r>
        </a:p>
      </dgm:t>
    </dgm:pt>
    <dgm:pt modelId="{2154548D-9F44-46F1-8B06-B33003DBC167}" type="parTrans" cxnId="{D10FC088-4455-492A-B2C0-563D71440B3C}">
      <dgm:prSet/>
      <dgm:spPr/>
      <dgm:t>
        <a:bodyPr/>
        <a:lstStyle/>
        <a:p>
          <a:endParaRPr lang="pt-BR"/>
        </a:p>
      </dgm:t>
    </dgm:pt>
    <dgm:pt modelId="{25F2B7F8-690B-4177-A5AA-C1B631DE0272}" type="sibTrans" cxnId="{D10FC088-4455-492A-B2C0-563D71440B3C}">
      <dgm:prSet/>
      <dgm:spPr/>
      <dgm:t>
        <a:bodyPr/>
        <a:lstStyle/>
        <a:p>
          <a:endParaRPr lang="pt-BR"/>
        </a:p>
      </dgm:t>
    </dgm:pt>
    <dgm:pt modelId="{E917A2D0-C12E-4657-9696-9034ABD16528}">
      <dgm:prSet phldrT="[Texto]" custT="1"/>
      <dgm:spPr/>
      <dgm:t>
        <a:bodyPr/>
        <a:lstStyle/>
        <a:p>
          <a:r>
            <a:rPr lang="pt-BR" sz="900"/>
            <a:t>1961 Water tower- end  asylums/medication</a:t>
          </a:r>
        </a:p>
      </dgm:t>
    </dgm:pt>
    <dgm:pt modelId="{39397E24-72CA-4238-87A2-0B455CFE9D59}" type="parTrans" cxnId="{78272E1F-3482-464D-9D6B-E9F21A116D45}">
      <dgm:prSet/>
      <dgm:spPr/>
      <dgm:t>
        <a:bodyPr/>
        <a:lstStyle/>
        <a:p>
          <a:endParaRPr lang="pt-BR"/>
        </a:p>
      </dgm:t>
    </dgm:pt>
    <dgm:pt modelId="{1EE8B18A-BFDC-481A-9B3F-F0213DB6F5CF}" type="sibTrans" cxnId="{78272E1F-3482-464D-9D6B-E9F21A116D45}">
      <dgm:prSet/>
      <dgm:spPr/>
      <dgm:t>
        <a:bodyPr/>
        <a:lstStyle/>
        <a:p>
          <a:endParaRPr lang="pt-BR"/>
        </a:p>
      </dgm:t>
    </dgm:pt>
    <dgm:pt modelId="{0F270679-601F-4A6F-9BF7-C26F850F4E60}">
      <dgm:prSet phldrT="[Texto]" custT="1"/>
      <dgm:spPr/>
      <dgm:t>
        <a:bodyPr/>
        <a:lstStyle/>
        <a:p>
          <a:r>
            <a:rPr lang="pt-BR" sz="900"/>
            <a:t>1990 Community Care Act: hospital to home/local suport</a:t>
          </a:r>
        </a:p>
      </dgm:t>
    </dgm:pt>
    <dgm:pt modelId="{0865C8FF-EFB3-4840-8532-A9B7AF8230CE}" type="parTrans" cxnId="{E03E2487-0736-473D-A6F8-3DA5E9E4D16C}">
      <dgm:prSet/>
      <dgm:spPr/>
      <dgm:t>
        <a:bodyPr/>
        <a:lstStyle/>
        <a:p>
          <a:endParaRPr lang="pt-BR"/>
        </a:p>
      </dgm:t>
    </dgm:pt>
    <dgm:pt modelId="{C2A169A2-E379-4FB2-BBBF-18B9B35F74D4}" type="sibTrans" cxnId="{E03E2487-0736-473D-A6F8-3DA5E9E4D16C}">
      <dgm:prSet/>
      <dgm:spPr/>
      <dgm:t>
        <a:bodyPr/>
        <a:lstStyle/>
        <a:p>
          <a:endParaRPr lang="pt-BR"/>
        </a:p>
      </dgm:t>
    </dgm:pt>
    <dgm:pt modelId="{DA407E5C-66D8-4AD9-930C-01797CF50429}">
      <dgm:prSet phldrT="[Texto]" custT="1"/>
      <dgm:spPr/>
      <dgm:t>
        <a:bodyPr/>
        <a:lstStyle/>
        <a:p>
          <a:r>
            <a:rPr lang="pt-BR" sz="900"/>
            <a:t>2008-2011 Acess to psyc Therapies/Equality</a:t>
          </a:r>
        </a:p>
      </dgm:t>
    </dgm:pt>
    <dgm:pt modelId="{DBDB5681-6CB3-47C7-8220-C316BBE91CB5}" type="parTrans" cxnId="{23B310F4-C73E-4F07-B0D3-6CA1F919B2F2}">
      <dgm:prSet/>
      <dgm:spPr/>
      <dgm:t>
        <a:bodyPr/>
        <a:lstStyle/>
        <a:p>
          <a:endParaRPr lang="pt-BR"/>
        </a:p>
      </dgm:t>
    </dgm:pt>
    <dgm:pt modelId="{7D8E229A-04AF-4015-AEFF-28127E086CFC}" type="sibTrans" cxnId="{23B310F4-C73E-4F07-B0D3-6CA1F919B2F2}">
      <dgm:prSet/>
      <dgm:spPr/>
      <dgm:t>
        <a:bodyPr/>
        <a:lstStyle/>
        <a:p>
          <a:endParaRPr lang="pt-BR"/>
        </a:p>
      </dgm:t>
    </dgm:pt>
    <dgm:pt modelId="{F718861A-6034-4F77-B661-ACC4A18FCAB2}">
      <dgm:prSet phldrT="[Texto]" custT="1"/>
      <dgm:spPr/>
      <dgm:t>
        <a:bodyPr/>
        <a:lstStyle/>
        <a:p>
          <a:r>
            <a:rPr lang="pt-BR" sz="900"/>
            <a:t>2019 NHS Long term plan</a:t>
          </a:r>
        </a:p>
      </dgm:t>
    </dgm:pt>
    <dgm:pt modelId="{2FB8C543-F90D-4198-82F7-3D4FA2A61265}" type="parTrans" cxnId="{D7473BFE-6D3C-4CFA-A7E7-5A22F86282A5}">
      <dgm:prSet/>
      <dgm:spPr/>
      <dgm:t>
        <a:bodyPr/>
        <a:lstStyle/>
        <a:p>
          <a:endParaRPr lang="pt-BR"/>
        </a:p>
      </dgm:t>
    </dgm:pt>
    <dgm:pt modelId="{AC78DDC9-E649-4082-BB32-DA49A8EB55DD}" type="sibTrans" cxnId="{D7473BFE-6D3C-4CFA-A7E7-5A22F86282A5}">
      <dgm:prSet/>
      <dgm:spPr/>
      <dgm:t>
        <a:bodyPr/>
        <a:lstStyle/>
        <a:p>
          <a:endParaRPr lang="pt-BR"/>
        </a:p>
      </dgm:t>
    </dgm:pt>
    <dgm:pt modelId="{B0166147-97BB-4C34-B493-C09DA11F484F}" type="pres">
      <dgm:prSet presAssocID="{79A81B7B-D05C-47E9-A72F-43A07CE6E12E}" presName="Name0" presStyleCnt="0">
        <dgm:presLayoutVars>
          <dgm:chPref val="1"/>
          <dgm:dir/>
          <dgm:animOne val="branch"/>
          <dgm:animLvl val="lvl"/>
          <dgm:resizeHandles val="exact"/>
        </dgm:presLayoutVars>
      </dgm:prSet>
      <dgm:spPr/>
    </dgm:pt>
    <dgm:pt modelId="{1AC66BBF-F2E6-45E7-A1A0-2009D2C4EC0A}" type="pres">
      <dgm:prSet presAssocID="{AFF9D0CC-C24C-4BA6-9990-27F1A796647B}" presName="root1" presStyleCnt="0"/>
      <dgm:spPr/>
    </dgm:pt>
    <dgm:pt modelId="{A8530759-16FB-4CB8-80CD-87F52550E9F7}" type="pres">
      <dgm:prSet presAssocID="{AFF9D0CC-C24C-4BA6-9990-27F1A796647B}" presName="LevelOneTextNode" presStyleLbl="node0" presStyleIdx="0" presStyleCnt="1">
        <dgm:presLayoutVars>
          <dgm:chPref val="3"/>
        </dgm:presLayoutVars>
      </dgm:prSet>
      <dgm:spPr/>
    </dgm:pt>
    <dgm:pt modelId="{335796AD-5A58-4F53-87BB-03E4AB9392F0}" type="pres">
      <dgm:prSet presAssocID="{AFF9D0CC-C24C-4BA6-9990-27F1A796647B}" presName="level2hierChild" presStyleCnt="0"/>
      <dgm:spPr/>
    </dgm:pt>
    <dgm:pt modelId="{97550B99-1A8C-410A-9F22-5669023B606B}" type="pres">
      <dgm:prSet presAssocID="{C36F633A-9365-4D2F-8D86-561EBDB24342}" presName="conn2-1" presStyleLbl="parChTrans1D2" presStyleIdx="0" presStyleCnt="7"/>
      <dgm:spPr/>
    </dgm:pt>
    <dgm:pt modelId="{6FBD050A-476A-4C46-817B-0FB62DA9F1CC}" type="pres">
      <dgm:prSet presAssocID="{C36F633A-9365-4D2F-8D86-561EBDB24342}" presName="connTx" presStyleLbl="parChTrans1D2" presStyleIdx="0" presStyleCnt="7"/>
      <dgm:spPr/>
    </dgm:pt>
    <dgm:pt modelId="{A4744415-0854-4FAD-8ACC-68F77FABF875}" type="pres">
      <dgm:prSet presAssocID="{161AE628-FBB6-4287-8037-0A45A2D624EF}" presName="root2" presStyleCnt="0"/>
      <dgm:spPr/>
    </dgm:pt>
    <dgm:pt modelId="{CD1BCD1C-7C7D-4962-9FF5-C09BB3AA56E3}" type="pres">
      <dgm:prSet presAssocID="{161AE628-FBB6-4287-8037-0A45A2D624EF}" presName="LevelTwoTextNode" presStyleLbl="node2" presStyleIdx="0" presStyleCnt="7" custScaleX="141324" custLinFactNeighborY="-3434">
        <dgm:presLayoutVars>
          <dgm:chPref val="3"/>
        </dgm:presLayoutVars>
      </dgm:prSet>
      <dgm:spPr/>
    </dgm:pt>
    <dgm:pt modelId="{51CDFB58-5248-411B-B7C9-2D256BEF7347}" type="pres">
      <dgm:prSet presAssocID="{161AE628-FBB6-4287-8037-0A45A2D624EF}" presName="level3hierChild" presStyleCnt="0"/>
      <dgm:spPr/>
    </dgm:pt>
    <dgm:pt modelId="{F7025782-DACF-477F-B320-AE9C43580521}" type="pres">
      <dgm:prSet presAssocID="{DCC4CEF3-4C1C-4EDE-92EB-84287293AFB9}" presName="conn2-1" presStyleLbl="parChTrans1D2" presStyleIdx="1" presStyleCnt="7"/>
      <dgm:spPr/>
    </dgm:pt>
    <dgm:pt modelId="{18E19A58-0D01-45DD-9287-18A41DB6DA5B}" type="pres">
      <dgm:prSet presAssocID="{DCC4CEF3-4C1C-4EDE-92EB-84287293AFB9}" presName="connTx" presStyleLbl="parChTrans1D2" presStyleIdx="1" presStyleCnt="7"/>
      <dgm:spPr/>
    </dgm:pt>
    <dgm:pt modelId="{70DA4DE4-A43C-459D-93B1-49E11492E10D}" type="pres">
      <dgm:prSet presAssocID="{05D1A992-5339-470A-BF92-130755497B26}" presName="root2" presStyleCnt="0"/>
      <dgm:spPr/>
    </dgm:pt>
    <dgm:pt modelId="{88252EA2-C031-40B2-8B83-F4C60AD42539}" type="pres">
      <dgm:prSet presAssocID="{05D1A992-5339-470A-BF92-130755497B26}" presName="LevelTwoTextNode" presStyleLbl="node2" presStyleIdx="1" presStyleCnt="7" custScaleX="143420">
        <dgm:presLayoutVars>
          <dgm:chPref val="3"/>
        </dgm:presLayoutVars>
      </dgm:prSet>
      <dgm:spPr/>
    </dgm:pt>
    <dgm:pt modelId="{3605EDCC-FEF7-4F52-9160-EFD4072634F1}" type="pres">
      <dgm:prSet presAssocID="{05D1A992-5339-470A-BF92-130755497B26}" presName="level3hierChild" presStyleCnt="0"/>
      <dgm:spPr/>
    </dgm:pt>
    <dgm:pt modelId="{40FEEED4-2543-4BBE-8CFF-BE3F5100041E}" type="pres">
      <dgm:prSet presAssocID="{2154548D-9F44-46F1-8B06-B33003DBC167}" presName="conn2-1" presStyleLbl="parChTrans1D2" presStyleIdx="2" presStyleCnt="7"/>
      <dgm:spPr/>
    </dgm:pt>
    <dgm:pt modelId="{D42A6294-C0C8-45A5-9C00-BD74F2111353}" type="pres">
      <dgm:prSet presAssocID="{2154548D-9F44-46F1-8B06-B33003DBC167}" presName="connTx" presStyleLbl="parChTrans1D2" presStyleIdx="2" presStyleCnt="7"/>
      <dgm:spPr/>
    </dgm:pt>
    <dgm:pt modelId="{0C0754AD-3AD8-49DD-839F-D08E831ED1F0}" type="pres">
      <dgm:prSet presAssocID="{6CBC80A1-06F5-4B87-8156-2CC381F53FDB}" presName="root2" presStyleCnt="0"/>
      <dgm:spPr/>
    </dgm:pt>
    <dgm:pt modelId="{1AE1D399-4307-4C59-8F39-B3B88CCFD942}" type="pres">
      <dgm:prSet presAssocID="{6CBC80A1-06F5-4B87-8156-2CC381F53FDB}" presName="LevelTwoTextNode" presStyleLbl="node2" presStyleIdx="2" presStyleCnt="7" custScaleX="148914">
        <dgm:presLayoutVars>
          <dgm:chPref val="3"/>
        </dgm:presLayoutVars>
      </dgm:prSet>
      <dgm:spPr/>
    </dgm:pt>
    <dgm:pt modelId="{5152427E-8B00-44FF-9CA6-32438DBE064A}" type="pres">
      <dgm:prSet presAssocID="{6CBC80A1-06F5-4B87-8156-2CC381F53FDB}" presName="level3hierChild" presStyleCnt="0"/>
      <dgm:spPr/>
    </dgm:pt>
    <dgm:pt modelId="{4C79A09B-ABCE-4998-9833-BA7A00C37899}" type="pres">
      <dgm:prSet presAssocID="{39397E24-72CA-4238-87A2-0B455CFE9D59}" presName="conn2-1" presStyleLbl="parChTrans1D2" presStyleIdx="3" presStyleCnt="7"/>
      <dgm:spPr/>
    </dgm:pt>
    <dgm:pt modelId="{4A0676D4-5452-4795-B310-559B0380CCF1}" type="pres">
      <dgm:prSet presAssocID="{39397E24-72CA-4238-87A2-0B455CFE9D59}" presName="connTx" presStyleLbl="parChTrans1D2" presStyleIdx="3" presStyleCnt="7"/>
      <dgm:spPr/>
    </dgm:pt>
    <dgm:pt modelId="{9D51EFB4-6BBB-41E3-AC15-F235527406CE}" type="pres">
      <dgm:prSet presAssocID="{E917A2D0-C12E-4657-9696-9034ABD16528}" presName="root2" presStyleCnt="0"/>
      <dgm:spPr/>
    </dgm:pt>
    <dgm:pt modelId="{72136750-9730-4F84-A0A1-84054A3A9A89}" type="pres">
      <dgm:prSet presAssocID="{E917A2D0-C12E-4657-9696-9034ABD16528}" presName="LevelTwoTextNode" presStyleLbl="node2" presStyleIdx="3" presStyleCnt="7" custScaleX="156506">
        <dgm:presLayoutVars>
          <dgm:chPref val="3"/>
        </dgm:presLayoutVars>
      </dgm:prSet>
      <dgm:spPr/>
    </dgm:pt>
    <dgm:pt modelId="{6F3066DD-EC54-43C8-B777-3EBA25FD5DE5}" type="pres">
      <dgm:prSet presAssocID="{E917A2D0-C12E-4657-9696-9034ABD16528}" presName="level3hierChild" presStyleCnt="0"/>
      <dgm:spPr/>
    </dgm:pt>
    <dgm:pt modelId="{08BF25B1-1A96-4F69-A15A-D39E88581F54}" type="pres">
      <dgm:prSet presAssocID="{0865C8FF-EFB3-4840-8532-A9B7AF8230CE}" presName="conn2-1" presStyleLbl="parChTrans1D2" presStyleIdx="4" presStyleCnt="7"/>
      <dgm:spPr/>
    </dgm:pt>
    <dgm:pt modelId="{781DE9D4-0BA8-484F-9AFC-9C1D75E233EE}" type="pres">
      <dgm:prSet presAssocID="{0865C8FF-EFB3-4840-8532-A9B7AF8230CE}" presName="connTx" presStyleLbl="parChTrans1D2" presStyleIdx="4" presStyleCnt="7"/>
      <dgm:spPr/>
    </dgm:pt>
    <dgm:pt modelId="{5909DC4B-33AB-4F25-B514-7EDA3BD494E1}" type="pres">
      <dgm:prSet presAssocID="{0F270679-601F-4A6F-9BF7-C26F850F4E60}" presName="root2" presStyleCnt="0"/>
      <dgm:spPr/>
    </dgm:pt>
    <dgm:pt modelId="{3F55FADD-F65D-4138-B207-BC431504C818}" type="pres">
      <dgm:prSet presAssocID="{0F270679-601F-4A6F-9BF7-C26F850F4E60}" presName="LevelTwoTextNode" presStyleLbl="node2" presStyleIdx="4" presStyleCnt="7" custScaleX="206255" custScaleY="98115" custLinFactNeighborX="5125" custLinFactNeighborY="-12606">
        <dgm:presLayoutVars>
          <dgm:chPref val="3"/>
        </dgm:presLayoutVars>
      </dgm:prSet>
      <dgm:spPr/>
    </dgm:pt>
    <dgm:pt modelId="{B95B80F7-FB8B-4EC2-9932-E03C4E5EE9E0}" type="pres">
      <dgm:prSet presAssocID="{0F270679-601F-4A6F-9BF7-C26F850F4E60}" presName="level3hierChild" presStyleCnt="0"/>
      <dgm:spPr/>
    </dgm:pt>
    <dgm:pt modelId="{1E60CEE6-FB89-4A20-8175-C90A44129E74}" type="pres">
      <dgm:prSet presAssocID="{DBDB5681-6CB3-47C7-8220-C316BBE91CB5}" presName="conn2-1" presStyleLbl="parChTrans1D2" presStyleIdx="5" presStyleCnt="7"/>
      <dgm:spPr/>
    </dgm:pt>
    <dgm:pt modelId="{F060673A-6E31-421F-B078-904229D4B5FD}" type="pres">
      <dgm:prSet presAssocID="{DBDB5681-6CB3-47C7-8220-C316BBE91CB5}" presName="connTx" presStyleLbl="parChTrans1D2" presStyleIdx="5" presStyleCnt="7"/>
      <dgm:spPr/>
    </dgm:pt>
    <dgm:pt modelId="{446CA761-8093-47D3-94D3-50B1F2F8B1B5}" type="pres">
      <dgm:prSet presAssocID="{DA407E5C-66D8-4AD9-930C-01797CF50429}" presName="root2" presStyleCnt="0"/>
      <dgm:spPr/>
    </dgm:pt>
    <dgm:pt modelId="{C882FB1C-66A5-44F2-85C1-E8B382B56A72}" type="pres">
      <dgm:prSet presAssocID="{DA407E5C-66D8-4AD9-930C-01797CF50429}" presName="LevelTwoTextNode" presStyleLbl="node2" presStyleIdx="5" presStyleCnt="7" custScaleX="171156">
        <dgm:presLayoutVars>
          <dgm:chPref val="3"/>
        </dgm:presLayoutVars>
      </dgm:prSet>
      <dgm:spPr/>
    </dgm:pt>
    <dgm:pt modelId="{AB8BA820-D4CE-47EE-BCC1-F7538D0F844C}" type="pres">
      <dgm:prSet presAssocID="{DA407E5C-66D8-4AD9-930C-01797CF50429}" presName="level3hierChild" presStyleCnt="0"/>
      <dgm:spPr/>
    </dgm:pt>
    <dgm:pt modelId="{2F389C84-77E7-468D-98B5-F7FB05CFCDF3}" type="pres">
      <dgm:prSet presAssocID="{2FB8C543-F90D-4198-82F7-3D4FA2A61265}" presName="conn2-1" presStyleLbl="parChTrans1D2" presStyleIdx="6" presStyleCnt="7"/>
      <dgm:spPr/>
    </dgm:pt>
    <dgm:pt modelId="{201439EB-FE0D-40EB-8F90-C37BB091ECFC}" type="pres">
      <dgm:prSet presAssocID="{2FB8C543-F90D-4198-82F7-3D4FA2A61265}" presName="connTx" presStyleLbl="parChTrans1D2" presStyleIdx="6" presStyleCnt="7"/>
      <dgm:spPr/>
    </dgm:pt>
    <dgm:pt modelId="{10ADDF21-BF96-41CD-9749-1E74D008279D}" type="pres">
      <dgm:prSet presAssocID="{F718861A-6034-4F77-B661-ACC4A18FCAB2}" presName="root2" presStyleCnt="0"/>
      <dgm:spPr/>
    </dgm:pt>
    <dgm:pt modelId="{C45A43A0-EC7A-486E-B5C4-8B9BF1FE9AB4}" type="pres">
      <dgm:prSet presAssocID="{F718861A-6034-4F77-B661-ACC4A18FCAB2}" presName="LevelTwoTextNode" presStyleLbl="node2" presStyleIdx="6" presStyleCnt="7" custScaleX="187372">
        <dgm:presLayoutVars>
          <dgm:chPref val="3"/>
        </dgm:presLayoutVars>
      </dgm:prSet>
      <dgm:spPr/>
    </dgm:pt>
    <dgm:pt modelId="{D5EC342F-C8CE-41C2-818C-BC277C4417F6}" type="pres">
      <dgm:prSet presAssocID="{F718861A-6034-4F77-B661-ACC4A18FCAB2}" presName="level3hierChild" presStyleCnt="0"/>
      <dgm:spPr/>
    </dgm:pt>
  </dgm:ptLst>
  <dgm:cxnLst>
    <dgm:cxn modelId="{983E4F18-6B4B-4E51-93E7-FBBA30B70A54}" type="presOf" srcId="{0865C8FF-EFB3-4840-8532-A9B7AF8230CE}" destId="{781DE9D4-0BA8-484F-9AFC-9C1D75E233EE}" srcOrd="1" destOrd="0" presId="urn:microsoft.com/office/officeart/2008/layout/HorizontalMultiLevelHierarchy"/>
    <dgm:cxn modelId="{D15EC01B-7BE3-4020-85A1-112D15528C7E}" type="presOf" srcId="{05D1A992-5339-470A-BF92-130755497B26}" destId="{88252EA2-C031-40B2-8B83-F4C60AD42539}" srcOrd="0" destOrd="0" presId="urn:microsoft.com/office/officeart/2008/layout/HorizontalMultiLevelHierarchy"/>
    <dgm:cxn modelId="{37C2AA1D-BA26-42D0-8705-F5058A12C0A9}" type="presOf" srcId="{161AE628-FBB6-4287-8037-0A45A2D624EF}" destId="{CD1BCD1C-7C7D-4962-9FF5-C09BB3AA56E3}" srcOrd="0" destOrd="0" presId="urn:microsoft.com/office/officeart/2008/layout/HorizontalMultiLevelHierarchy"/>
    <dgm:cxn modelId="{78272E1F-3482-464D-9D6B-E9F21A116D45}" srcId="{AFF9D0CC-C24C-4BA6-9990-27F1A796647B}" destId="{E917A2D0-C12E-4657-9696-9034ABD16528}" srcOrd="3" destOrd="0" parTransId="{39397E24-72CA-4238-87A2-0B455CFE9D59}" sibTransId="{1EE8B18A-BFDC-481A-9B3F-F0213DB6F5CF}"/>
    <dgm:cxn modelId="{0A5FD226-646F-42A5-B884-1059E2A9A1BA}" srcId="{AFF9D0CC-C24C-4BA6-9990-27F1A796647B}" destId="{161AE628-FBB6-4287-8037-0A45A2D624EF}" srcOrd="0" destOrd="0" parTransId="{C36F633A-9365-4D2F-8D86-561EBDB24342}" sibTransId="{8ECDC15D-AC6C-433C-9017-9F49C0E94F0F}"/>
    <dgm:cxn modelId="{DC71B32B-640E-4E5E-8AFE-66DE81B56355}" type="presOf" srcId="{C36F633A-9365-4D2F-8D86-561EBDB24342}" destId="{97550B99-1A8C-410A-9F22-5669023B606B}" srcOrd="0" destOrd="0" presId="urn:microsoft.com/office/officeart/2008/layout/HorizontalMultiLevelHierarchy"/>
    <dgm:cxn modelId="{05DF5E61-B3CC-4A1E-8907-826C47813849}" type="presOf" srcId="{F718861A-6034-4F77-B661-ACC4A18FCAB2}" destId="{C45A43A0-EC7A-486E-B5C4-8B9BF1FE9AB4}" srcOrd="0" destOrd="0" presId="urn:microsoft.com/office/officeart/2008/layout/HorizontalMultiLevelHierarchy"/>
    <dgm:cxn modelId="{9017A447-F81E-4D51-B729-3FE8AC7B308D}" type="presOf" srcId="{C36F633A-9365-4D2F-8D86-561EBDB24342}" destId="{6FBD050A-476A-4C46-817B-0FB62DA9F1CC}" srcOrd="1" destOrd="0" presId="urn:microsoft.com/office/officeart/2008/layout/HorizontalMultiLevelHierarchy"/>
    <dgm:cxn modelId="{343E1848-9A68-4B22-91F0-C5A6B38AAD9D}" type="presOf" srcId="{DBDB5681-6CB3-47C7-8220-C316BBE91CB5}" destId="{1E60CEE6-FB89-4A20-8175-C90A44129E74}" srcOrd="0" destOrd="0" presId="urn:microsoft.com/office/officeart/2008/layout/HorizontalMultiLevelHierarchy"/>
    <dgm:cxn modelId="{712C696A-EFE4-4E63-898E-4E423A8F5166}" type="presOf" srcId="{E917A2D0-C12E-4657-9696-9034ABD16528}" destId="{72136750-9730-4F84-A0A1-84054A3A9A89}" srcOrd="0" destOrd="0" presId="urn:microsoft.com/office/officeart/2008/layout/HorizontalMultiLevelHierarchy"/>
    <dgm:cxn modelId="{93A1C473-ECF3-441D-8AD1-C04E80575398}" srcId="{79A81B7B-D05C-47E9-A72F-43A07CE6E12E}" destId="{AFF9D0CC-C24C-4BA6-9990-27F1A796647B}" srcOrd="0" destOrd="0" parTransId="{76C4FBB6-66EA-425F-BD4E-E112C8E4C1A8}" sibTransId="{23E562A6-4A81-4F7E-A3D3-FB9FB471B6EB}"/>
    <dgm:cxn modelId="{3D95655A-1862-4853-A65B-6D70D27B0B06}" type="presOf" srcId="{39397E24-72CA-4238-87A2-0B455CFE9D59}" destId="{4A0676D4-5452-4795-B310-559B0380CCF1}" srcOrd="1" destOrd="0" presId="urn:microsoft.com/office/officeart/2008/layout/HorizontalMultiLevelHierarchy"/>
    <dgm:cxn modelId="{FD7AF281-048B-4377-AAA8-EE3F5E846E2B}" type="presOf" srcId="{6CBC80A1-06F5-4B87-8156-2CC381F53FDB}" destId="{1AE1D399-4307-4C59-8F39-B3B88CCFD942}" srcOrd="0" destOrd="0" presId="urn:microsoft.com/office/officeart/2008/layout/HorizontalMultiLevelHierarchy"/>
    <dgm:cxn modelId="{E03E2487-0736-473D-A6F8-3DA5E9E4D16C}" srcId="{AFF9D0CC-C24C-4BA6-9990-27F1A796647B}" destId="{0F270679-601F-4A6F-9BF7-C26F850F4E60}" srcOrd="4" destOrd="0" parTransId="{0865C8FF-EFB3-4840-8532-A9B7AF8230CE}" sibTransId="{C2A169A2-E379-4FB2-BBBF-18B9B35F74D4}"/>
    <dgm:cxn modelId="{D10FC088-4455-492A-B2C0-563D71440B3C}" srcId="{AFF9D0CC-C24C-4BA6-9990-27F1A796647B}" destId="{6CBC80A1-06F5-4B87-8156-2CC381F53FDB}" srcOrd="2" destOrd="0" parTransId="{2154548D-9F44-46F1-8B06-B33003DBC167}" sibTransId="{25F2B7F8-690B-4177-A5AA-C1B631DE0272}"/>
    <dgm:cxn modelId="{ADAF608E-E483-475D-9D96-399B1BACD46F}" type="presOf" srcId="{2154548D-9F44-46F1-8B06-B33003DBC167}" destId="{D42A6294-C0C8-45A5-9C00-BD74F2111353}" srcOrd="1" destOrd="0" presId="urn:microsoft.com/office/officeart/2008/layout/HorizontalMultiLevelHierarchy"/>
    <dgm:cxn modelId="{67B93D93-4A82-4A09-8498-807CEFF30125}" type="presOf" srcId="{2FB8C543-F90D-4198-82F7-3D4FA2A61265}" destId="{2F389C84-77E7-468D-98B5-F7FB05CFCDF3}" srcOrd="0" destOrd="0" presId="urn:microsoft.com/office/officeart/2008/layout/HorizontalMultiLevelHierarchy"/>
    <dgm:cxn modelId="{3E3C75A1-0770-42C5-AE4A-DFE24C14E21A}" type="presOf" srcId="{2FB8C543-F90D-4198-82F7-3D4FA2A61265}" destId="{201439EB-FE0D-40EB-8F90-C37BB091ECFC}" srcOrd="1" destOrd="0" presId="urn:microsoft.com/office/officeart/2008/layout/HorizontalMultiLevelHierarchy"/>
    <dgm:cxn modelId="{EC379EAB-0EDE-4E3B-9A72-DECA4BB77A8E}" type="presOf" srcId="{AFF9D0CC-C24C-4BA6-9990-27F1A796647B}" destId="{A8530759-16FB-4CB8-80CD-87F52550E9F7}" srcOrd="0" destOrd="0" presId="urn:microsoft.com/office/officeart/2008/layout/HorizontalMultiLevelHierarchy"/>
    <dgm:cxn modelId="{D5773BAD-FD0F-4FB8-AEAD-43D73FC36C61}" type="presOf" srcId="{39397E24-72CA-4238-87A2-0B455CFE9D59}" destId="{4C79A09B-ABCE-4998-9833-BA7A00C37899}" srcOrd="0" destOrd="0" presId="urn:microsoft.com/office/officeart/2008/layout/HorizontalMultiLevelHierarchy"/>
    <dgm:cxn modelId="{AD9E06AE-CD5C-44C8-9B87-318E846951E1}" srcId="{AFF9D0CC-C24C-4BA6-9990-27F1A796647B}" destId="{05D1A992-5339-470A-BF92-130755497B26}" srcOrd="1" destOrd="0" parTransId="{DCC4CEF3-4C1C-4EDE-92EB-84287293AFB9}" sibTransId="{66E31C0A-6EEB-48C0-9B89-2AFEC7D1B254}"/>
    <dgm:cxn modelId="{B5D921B7-E542-4883-B4F3-44F045CED9D1}" type="presOf" srcId="{DBDB5681-6CB3-47C7-8220-C316BBE91CB5}" destId="{F060673A-6E31-421F-B078-904229D4B5FD}" srcOrd="1" destOrd="0" presId="urn:microsoft.com/office/officeart/2008/layout/HorizontalMultiLevelHierarchy"/>
    <dgm:cxn modelId="{0DAB46BE-7369-45A8-AB89-72605AFE3311}" type="presOf" srcId="{DA407E5C-66D8-4AD9-930C-01797CF50429}" destId="{C882FB1C-66A5-44F2-85C1-E8B382B56A72}" srcOrd="0" destOrd="0" presId="urn:microsoft.com/office/officeart/2008/layout/HorizontalMultiLevelHierarchy"/>
    <dgm:cxn modelId="{1B9651BE-5596-4637-88A6-BFF8F8960904}" type="presOf" srcId="{2154548D-9F44-46F1-8B06-B33003DBC167}" destId="{40FEEED4-2543-4BBE-8CFF-BE3F5100041E}" srcOrd="0" destOrd="0" presId="urn:microsoft.com/office/officeart/2008/layout/HorizontalMultiLevelHierarchy"/>
    <dgm:cxn modelId="{BE30D8C1-619B-4177-9F50-65E73325B345}" type="presOf" srcId="{DCC4CEF3-4C1C-4EDE-92EB-84287293AFB9}" destId="{F7025782-DACF-477F-B320-AE9C43580521}" srcOrd="0" destOrd="0" presId="urn:microsoft.com/office/officeart/2008/layout/HorizontalMultiLevelHierarchy"/>
    <dgm:cxn modelId="{75C257C3-8DF8-49FA-B760-549369AF2A0B}" type="presOf" srcId="{0F270679-601F-4A6F-9BF7-C26F850F4E60}" destId="{3F55FADD-F65D-4138-B207-BC431504C818}" srcOrd="0" destOrd="0" presId="urn:microsoft.com/office/officeart/2008/layout/HorizontalMultiLevelHierarchy"/>
    <dgm:cxn modelId="{A3B937D3-F5C6-4B7B-A132-DFE0BB967687}" type="presOf" srcId="{DCC4CEF3-4C1C-4EDE-92EB-84287293AFB9}" destId="{18E19A58-0D01-45DD-9287-18A41DB6DA5B}" srcOrd="1" destOrd="0" presId="urn:microsoft.com/office/officeart/2008/layout/HorizontalMultiLevelHierarchy"/>
    <dgm:cxn modelId="{593FB9D4-25CE-4002-B82E-A2765FF2E941}" type="presOf" srcId="{0865C8FF-EFB3-4840-8532-A9B7AF8230CE}" destId="{08BF25B1-1A96-4F69-A15A-D39E88581F54}" srcOrd="0" destOrd="0" presId="urn:microsoft.com/office/officeart/2008/layout/HorizontalMultiLevelHierarchy"/>
    <dgm:cxn modelId="{23B310F4-C73E-4F07-B0D3-6CA1F919B2F2}" srcId="{AFF9D0CC-C24C-4BA6-9990-27F1A796647B}" destId="{DA407E5C-66D8-4AD9-930C-01797CF50429}" srcOrd="5" destOrd="0" parTransId="{DBDB5681-6CB3-47C7-8220-C316BBE91CB5}" sibTransId="{7D8E229A-04AF-4015-AEFF-28127E086CFC}"/>
    <dgm:cxn modelId="{D7473BFE-6D3C-4CFA-A7E7-5A22F86282A5}" srcId="{AFF9D0CC-C24C-4BA6-9990-27F1A796647B}" destId="{F718861A-6034-4F77-B661-ACC4A18FCAB2}" srcOrd="6" destOrd="0" parTransId="{2FB8C543-F90D-4198-82F7-3D4FA2A61265}" sibTransId="{AC78DDC9-E649-4082-BB32-DA49A8EB55DD}"/>
    <dgm:cxn modelId="{C0D466FF-F988-4A7D-807A-92D521EA4CD2}" type="presOf" srcId="{79A81B7B-D05C-47E9-A72F-43A07CE6E12E}" destId="{B0166147-97BB-4C34-B493-C09DA11F484F}" srcOrd="0" destOrd="0" presId="urn:microsoft.com/office/officeart/2008/layout/HorizontalMultiLevelHierarchy"/>
    <dgm:cxn modelId="{334A5CFA-16C5-4741-9B27-4D25009263C7}" type="presParOf" srcId="{B0166147-97BB-4C34-B493-C09DA11F484F}" destId="{1AC66BBF-F2E6-45E7-A1A0-2009D2C4EC0A}" srcOrd="0" destOrd="0" presId="urn:microsoft.com/office/officeart/2008/layout/HorizontalMultiLevelHierarchy"/>
    <dgm:cxn modelId="{9D014EAF-79AF-4CCA-A27C-B71886BAC472}" type="presParOf" srcId="{1AC66BBF-F2E6-45E7-A1A0-2009D2C4EC0A}" destId="{A8530759-16FB-4CB8-80CD-87F52550E9F7}" srcOrd="0" destOrd="0" presId="urn:microsoft.com/office/officeart/2008/layout/HorizontalMultiLevelHierarchy"/>
    <dgm:cxn modelId="{573F172A-1C6E-453C-B2F5-1D1CCC309915}" type="presParOf" srcId="{1AC66BBF-F2E6-45E7-A1A0-2009D2C4EC0A}" destId="{335796AD-5A58-4F53-87BB-03E4AB9392F0}" srcOrd="1" destOrd="0" presId="urn:microsoft.com/office/officeart/2008/layout/HorizontalMultiLevelHierarchy"/>
    <dgm:cxn modelId="{C1E439F7-B06D-48D6-8D17-C0A32D6B6667}" type="presParOf" srcId="{335796AD-5A58-4F53-87BB-03E4AB9392F0}" destId="{97550B99-1A8C-410A-9F22-5669023B606B}" srcOrd="0" destOrd="0" presId="urn:microsoft.com/office/officeart/2008/layout/HorizontalMultiLevelHierarchy"/>
    <dgm:cxn modelId="{F9F76957-B59E-4E60-9272-9AAE230D661B}" type="presParOf" srcId="{97550B99-1A8C-410A-9F22-5669023B606B}" destId="{6FBD050A-476A-4C46-817B-0FB62DA9F1CC}" srcOrd="0" destOrd="0" presId="urn:microsoft.com/office/officeart/2008/layout/HorizontalMultiLevelHierarchy"/>
    <dgm:cxn modelId="{B336E0D6-45DB-4B04-8202-0F87999BD620}" type="presParOf" srcId="{335796AD-5A58-4F53-87BB-03E4AB9392F0}" destId="{A4744415-0854-4FAD-8ACC-68F77FABF875}" srcOrd="1" destOrd="0" presId="urn:microsoft.com/office/officeart/2008/layout/HorizontalMultiLevelHierarchy"/>
    <dgm:cxn modelId="{97C91270-21A9-472C-8ADF-7C6F6BE7D3A8}" type="presParOf" srcId="{A4744415-0854-4FAD-8ACC-68F77FABF875}" destId="{CD1BCD1C-7C7D-4962-9FF5-C09BB3AA56E3}" srcOrd="0" destOrd="0" presId="urn:microsoft.com/office/officeart/2008/layout/HorizontalMultiLevelHierarchy"/>
    <dgm:cxn modelId="{E137A973-CF69-471F-91D9-2269D83B1245}" type="presParOf" srcId="{A4744415-0854-4FAD-8ACC-68F77FABF875}" destId="{51CDFB58-5248-411B-B7C9-2D256BEF7347}" srcOrd="1" destOrd="0" presId="urn:microsoft.com/office/officeart/2008/layout/HorizontalMultiLevelHierarchy"/>
    <dgm:cxn modelId="{FD244241-7CB6-4075-9AFA-5E0916CE20E4}" type="presParOf" srcId="{335796AD-5A58-4F53-87BB-03E4AB9392F0}" destId="{F7025782-DACF-477F-B320-AE9C43580521}" srcOrd="2" destOrd="0" presId="urn:microsoft.com/office/officeart/2008/layout/HorizontalMultiLevelHierarchy"/>
    <dgm:cxn modelId="{45A499EA-50FB-4A3A-B3E0-772D07CA5619}" type="presParOf" srcId="{F7025782-DACF-477F-B320-AE9C43580521}" destId="{18E19A58-0D01-45DD-9287-18A41DB6DA5B}" srcOrd="0" destOrd="0" presId="urn:microsoft.com/office/officeart/2008/layout/HorizontalMultiLevelHierarchy"/>
    <dgm:cxn modelId="{AEBA045C-FD2A-4145-968A-F0D212C5C283}" type="presParOf" srcId="{335796AD-5A58-4F53-87BB-03E4AB9392F0}" destId="{70DA4DE4-A43C-459D-93B1-49E11492E10D}" srcOrd="3" destOrd="0" presId="urn:microsoft.com/office/officeart/2008/layout/HorizontalMultiLevelHierarchy"/>
    <dgm:cxn modelId="{AC48BCBB-364D-44D1-9095-E4F68F6B64CA}" type="presParOf" srcId="{70DA4DE4-A43C-459D-93B1-49E11492E10D}" destId="{88252EA2-C031-40B2-8B83-F4C60AD42539}" srcOrd="0" destOrd="0" presId="urn:microsoft.com/office/officeart/2008/layout/HorizontalMultiLevelHierarchy"/>
    <dgm:cxn modelId="{50E6AE8A-03C7-47F9-8D63-4784791B061A}" type="presParOf" srcId="{70DA4DE4-A43C-459D-93B1-49E11492E10D}" destId="{3605EDCC-FEF7-4F52-9160-EFD4072634F1}" srcOrd="1" destOrd="0" presId="urn:microsoft.com/office/officeart/2008/layout/HorizontalMultiLevelHierarchy"/>
    <dgm:cxn modelId="{C014FA68-EB73-4EC4-B03A-96A047232411}" type="presParOf" srcId="{335796AD-5A58-4F53-87BB-03E4AB9392F0}" destId="{40FEEED4-2543-4BBE-8CFF-BE3F5100041E}" srcOrd="4" destOrd="0" presId="urn:microsoft.com/office/officeart/2008/layout/HorizontalMultiLevelHierarchy"/>
    <dgm:cxn modelId="{05CB4E02-1AE1-4D83-89DA-B3702DC15BAC}" type="presParOf" srcId="{40FEEED4-2543-4BBE-8CFF-BE3F5100041E}" destId="{D42A6294-C0C8-45A5-9C00-BD74F2111353}" srcOrd="0" destOrd="0" presId="urn:microsoft.com/office/officeart/2008/layout/HorizontalMultiLevelHierarchy"/>
    <dgm:cxn modelId="{65FC333E-06BC-40C3-8EE1-81F2C797B824}" type="presParOf" srcId="{335796AD-5A58-4F53-87BB-03E4AB9392F0}" destId="{0C0754AD-3AD8-49DD-839F-D08E831ED1F0}" srcOrd="5" destOrd="0" presId="urn:microsoft.com/office/officeart/2008/layout/HorizontalMultiLevelHierarchy"/>
    <dgm:cxn modelId="{FBF5CAF1-AD76-46E8-A493-9DC3CDA215A1}" type="presParOf" srcId="{0C0754AD-3AD8-49DD-839F-D08E831ED1F0}" destId="{1AE1D399-4307-4C59-8F39-B3B88CCFD942}" srcOrd="0" destOrd="0" presId="urn:microsoft.com/office/officeart/2008/layout/HorizontalMultiLevelHierarchy"/>
    <dgm:cxn modelId="{52F106D5-995E-4A0F-857F-BDEBD490062C}" type="presParOf" srcId="{0C0754AD-3AD8-49DD-839F-D08E831ED1F0}" destId="{5152427E-8B00-44FF-9CA6-32438DBE064A}" srcOrd="1" destOrd="0" presId="urn:microsoft.com/office/officeart/2008/layout/HorizontalMultiLevelHierarchy"/>
    <dgm:cxn modelId="{9843718B-7449-4B20-BBF9-E35F897D9964}" type="presParOf" srcId="{335796AD-5A58-4F53-87BB-03E4AB9392F0}" destId="{4C79A09B-ABCE-4998-9833-BA7A00C37899}" srcOrd="6" destOrd="0" presId="urn:microsoft.com/office/officeart/2008/layout/HorizontalMultiLevelHierarchy"/>
    <dgm:cxn modelId="{00E557F0-3AA7-4E01-AD66-A08952225CF3}" type="presParOf" srcId="{4C79A09B-ABCE-4998-9833-BA7A00C37899}" destId="{4A0676D4-5452-4795-B310-559B0380CCF1}" srcOrd="0" destOrd="0" presId="urn:microsoft.com/office/officeart/2008/layout/HorizontalMultiLevelHierarchy"/>
    <dgm:cxn modelId="{44D61FAF-C601-41DA-8E7F-AE4C773B4BC4}" type="presParOf" srcId="{335796AD-5A58-4F53-87BB-03E4AB9392F0}" destId="{9D51EFB4-6BBB-41E3-AC15-F235527406CE}" srcOrd="7" destOrd="0" presId="urn:microsoft.com/office/officeart/2008/layout/HorizontalMultiLevelHierarchy"/>
    <dgm:cxn modelId="{F00ECE1D-DFA0-4960-8D78-521A662E7219}" type="presParOf" srcId="{9D51EFB4-6BBB-41E3-AC15-F235527406CE}" destId="{72136750-9730-4F84-A0A1-84054A3A9A89}" srcOrd="0" destOrd="0" presId="urn:microsoft.com/office/officeart/2008/layout/HorizontalMultiLevelHierarchy"/>
    <dgm:cxn modelId="{A5DDD214-6DAC-4AB6-979A-99BBC277A3BC}" type="presParOf" srcId="{9D51EFB4-6BBB-41E3-AC15-F235527406CE}" destId="{6F3066DD-EC54-43C8-B777-3EBA25FD5DE5}" srcOrd="1" destOrd="0" presId="urn:microsoft.com/office/officeart/2008/layout/HorizontalMultiLevelHierarchy"/>
    <dgm:cxn modelId="{D5D1388C-E616-41DA-8B2C-B307EE19D26C}" type="presParOf" srcId="{335796AD-5A58-4F53-87BB-03E4AB9392F0}" destId="{08BF25B1-1A96-4F69-A15A-D39E88581F54}" srcOrd="8" destOrd="0" presId="urn:microsoft.com/office/officeart/2008/layout/HorizontalMultiLevelHierarchy"/>
    <dgm:cxn modelId="{45567863-FEF5-423A-9F42-388B8570F26C}" type="presParOf" srcId="{08BF25B1-1A96-4F69-A15A-D39E88581F54}" destId="{781DE9D4-0BA8-484F-9AFC-9C1D75E233EE}" srcOrd="0" destOrd="0" presId="urn:microsoft.com/office/officeart/2008/layout/HorizontalMultiLevelHierarchy"/>
    <dgm:cxn modelId="{4F9E25DE-7B01-4C97-8967-41ED3B9F0A32}" type="presParOf" srcId="{335796AD-5A58-4F53-87BB-03E4AB9392F0}" destId="{5909DC4B-33AB-4F25-B514-7EDA3BD494E1}" srcOrd="9" destOrd="0" presId="urn:microsoft.com/office/officeart/2008/layout/HorizontalMultiLevelHierarchy"/>
    <dgm:cxn modelId="{4757ED0A-A7B1-4981-82E6-21F6531E5DB3}" type="presParOf" srcId="{5909DC4B-33AB-4F25-B514-7EDA3BD494E1}" destId="{3F55FADD-F65D-4138-B207-BC431504C818}" srcOrd="0" destOrd="0" presId="urn:microsoft.com/office/officeart/2008/layout/HorizontalMultiLevelHierarchy"/>
    <dgm:cxn modelId="{AE0FEEDF-3798-4BB7-9D49-F512E220A639}" type="presParOf" srcId="{5909DC4B-33AB-4F25-B514-7EDA3BD494E1}" destId="{B95B80F7-FB8B-4EC2-9932-E03C4E5EE9E0}" srcOrd="1" destOrd="0" presId="urn:microsoft.com/office/officeart/2008/layout/HorizontalMultiLevelHierarchy"/>
    <dgm:cxn modelId="{8E64CF54-7CB7-40C1-8A83-C8E80D4666C6}" type="presParOf" srcId="{335796AD-5A58-4F53-87BB-03E4AB9392F0}" destId="{1E60CEE6-FB89-4A20-8175-C90A44129E74}" srcOrd="10" destOrd="0" presId="urn:microsoft.com/office/officeart/2008/layout/HorizontalMultiLevelHierarchy"/>
    <dgm:cxn modelId="{20B03526-676C-4C92-9469-ACCE0BAC3E8B}" type="presParOf" srcId="{1E60CEE6-FB89-4A20-8175-C90A44129E74}" destId="{F060673A-6E31-421F-B078-904229D4B5FD}" srcOrd="0" destOrd="0" presId="urn:microsoft.com/office/officeart/2008/layout/HorizontalMultiLevelHierarchy"/>
    <dgm:cxn modelId="{6E873E70-4987-4333-A048-76DAF28CE149}" type="presParOf" srcId="{335796AD-5A58-4F53-87BB-03E4AB9392F0}" destId="{446CA761-8093-47D3-94D3-50B1F2F8B1B5}" srcOrd="11" destOrd="0" presId="urn:microsoft.com/office/officeart/2008/layout/HorizontalMultiLevelHierarchy"/>
    <dgm:cxn modelId="{E69D0B93-2BA2-420B-8D8A-698F9C7021AB}" type="presParOf" srcId="{446CA761-8093-47D3-94D3-50B1F2F8B1B5}" destId="{C882FB1C-66A5-44F2-85C1-E8B382B56A72}" srcOrd="0" destOrd="0" presId="urn:microsoft.com/office/officeart/2008/layout/HorizontalMultiLevelHierarchy"/>
    <dgm:cxn modelId="{D55BD571-8D55-47BF-BBE6-5DDABEC3D41C}" type="presParOf" srcId="{446CA761-8093-47D3-94D3-50B1F2F8B1B5}" destId="{AB8BA820-D4CE-47EE-BCC1-F7538D0F844C}" srcOrd="1" destOrd="0" presId="urn:microsoft.com/office/officeart/2008/layout/HorizontalMultiLevelHierarchy"/>
    <dgm:cxn modelId="{87A6993A-4746-4D24-AF87-41ED55A539B9}" type="presParOf" srcId="{335796AD-5A58-4F53-87BB-03E4AB9392F0}" destId="{2F389C84-77E7-468D-98B5-F7FB05CFCDF3}" srcOrd="12" destOrd="0" presId="urn:microsoft.com/office/officeart/2008/layout/HorizontalMultiLevelHierarchy"/>
    <dgm:cxn modelId="{956BFF8D-F783-4C59-A2AD-29038F103AC2}" type="presParOf" srcId="{2F389C84-77E7-468D-98B5-F7FB05CFCDF3}" destId="{201439EB-FE0D-40EB-8F90-C37BB091ECFC}" srcOrd="0" destOrd="0" presId="urn:microsoft.com/office/officeart/2008/layout/HorizontalMultiLevelHierarchy"/>
    <dgm:cxn modelId="{2936670B-1ABB-48DA-9672-78D7EBB5B261}" type="presParOf" srcId="{335796AD-5A58-4F53-87BB-03E4AB9392F0}" destId="{10ADDF21-BF96-41CD-9749-1E74D008279D}" srcOrd="13" destOrd="0" presId="urn:microsoft.com/office/officeart/2008/layout/HorizontalMultiLevelHierarchy"/>
    <dgm:cxn modelId="{CBC1B1FF-AE0D-43DF-8258-335719B7CED2}" type="presParOf" srcId="{10ADDF21-BF96-41CD-9749-1E74D008279D}" destId="{C45A43A0-EC7A-486E-B5C4-8B9BF1FE9AB4}" srcOrd="0" destOrd="0" presId="urn:microsoft.com/office/officeart/2008/layout/HorizontalMultiLevelHierarchy"/>
    <dgm:cxn modelId="{E61B7DFF-AAA4-4C94-ABA3-3675A3D87058}" type="presParOf" srcId="{10ADDF21-BF96-41CD-9749-1E74D008279D}" destId="{D5EC342F-C8CE-41C2-818C-BC277C4417F6}" srcOrd="1" destOrd="0" presId="urn:microsoft.com/office/officeart/2008/layout/HorizontalMultiLevelHierarchy"/>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622BE9-8361-4267-A371-B31C95F0BA61}">
      <dsp:nvSpPr>
        <dsp:cNvPr id="0" name=""/>
        <dsp:cNvSpPr/>
      </dsp:nvSpPr>
      <dsp:spPr>
        <a:xfrm>
          <a:off x="1843" y="32"/>
          <a:ext cx="2411853" cy="588465"/>
        </a:xfrm>
        <a:prstGeom prst="roundRect">
          <a:avLst>
            <a:gd name="adj" fmla="val 10000"/>
          </a:avLst>
        </a:prstGeom>
        <a:solidFill>
          <a:schemeClr val="accent6">
            <a:alpha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pt-BR" sz="1000" kern="1200">
              <a:solidFill>
                <a:srgbClr val="0070C0"/>
              </a:solidFill>
              <a:latin typeface="Calibri" panose="020F0502020204030204"/>
              <a:ea typeface="+mn-ea"/>
              <a:cs typeface="+mn-cs"/>
            </a:rPr>
            <a:t>NHS Services:</a:t>
          </a:r>
        </a:p>
        <a:p>
          <a:pPr marL="0" lvl="0" indent="0" algn="ctr" defTabSz="444500">
            <a:lnSpc>
              <a:spcPct val="90000"/>
            </a:lnSpc>
            <a:spcBef>
              <a:spcPct val="0"/>
            </a:spcBef>
            <a:spcAft>
              <a:spcPct val="35000"/>
            </a:spcAft>
            <a:buNone/>
          </a:pPr>
          <a:r>
            <a:rPr lang="pt-BR" sz="1000" kern="1200">
              <a:solidFill>
                <a:srgbClr val="0070C0"/>
              </a:solidFill>
              <a:latin typeface="Calibri" panose="020F0502020204030204"/>
              <a:ea typeface="+mn-ea"/>
              <a:cs typeface="+mn-cs"/>
            </a:rPr>
            <a:t>Psycological therapies</a:t>
          </a:r>
        </a:p>
      </dsp:txBody>
      <dsp:txXfrm>
        <a:off x="19079" y="17268"/>
        <a:ext cx="2377381" cy="553993"/>
      </dsp:txXfrm>
    </dsp:sp>
    <dsp:sp modelId="{E7076A2A-B60C-491F-A7B6-E36EBA99BB41}">
      <dsp:nvSpPr>
        <dsp:cNvPr id="0" name=""/>
        <dsp:cNvSpPr/>
      </dsp:nvSpPr>
      <dsp:spPr>
        <a:xfrm>
          <a:off x="24771" y="623215"/>
          <a:ext cx="1575134" cy="778847"/>
        </a:xfrm>
        <a:prstGeom prst="roundRect">
          <a:avLst>
            <a:gd name="adj" fmla="val 10000"/>
          </a:avLst>
        </a:prstGeom>
        <a:solidFill>
          <a:schemeClr val="accent6">
            <a:alpha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pt-BR" sz="1000" kern="1200">
              <a:solidFill>
                <a:schemeClr val="accent1"/>
              </a:solidFill>
              <a:latin typeface="Calibri" panose="020F0502020204030204"/>
              <a:ea typeface="+mn-ea"/>
              <a:cs typeface="+mn-cs"/>
            </a:rPr>
            <a:t>Community mental health teams</a:t>
          </a:r>
        </a:p>
      </dsp:txBody>
      <dsp:txXfrm>
        <a:off x="47583" y="646027"/>
        <a:ext cx="1529510" cy="733223"/>
      </dsp:txXfrm>
    </dsp:sp>
    <dsp:sp modelId="{E0776884-A451-403D-BF48-D039EB315CD2}">
      <dsp:nvSpPr>
        <dsp:cNvPr id="0" name=""/>
        <dsp:cNvSpPr/>
      </dsp:nvSpPr>
      <dsp:spPr>
        <a:xfrm>
          <a:off x="2120" y="1461400"/>
          <a:ext cx="771368" cy="778847"/>
        </a:xfrm>
        <a:prstGeom prst="roundRect">
          <a:avLst>
            <a:gd name="adj" fmla="val 10000"/>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pt-BR" sz="1000" kern="1200">
              <a:solidFill>
                <a:schemeClr val="accent1"/>
              </a:solidFill>
              <a:latin typeface="Calibri" panose="020F0502020204030204"/>
              <a:ea typeface="+mn-ea"/>
              <a:cs typeface="+mn-cs"/>
            </a:rPr>
            <a:t>Crisis intervention</a:t>
          </a:r>
        </a:p>
      </dsp:txBody>
      <dsp:txXfrm>
        <a:off x="24713" y="1483993"/>
        <a:ext cx="726182" cy="733661"/>
      </dsp:txXfrm>
    </dsp:sp>
    <dsp:sp modelId="{88EA6E2C-2044-4A98-9AEE-BC1B3B426B92}">
      <dsp:nvSpPr>
        <dsp:cNvPr id="0" name=""/>
        <dsp:cNvSpPr/>
      </dsp:nvSpPr>
      <dsp:spPr>
        <a:xfrm>
          <a:off x="805886" y="1461400"/>
          <a:ext cx="771368" cy="778847"/>
        </a:xfrm>
        <a:prstGeom prst="roundRect">
          <a:avLst>
            <a:gd name="adj" fmla="val 10000"/>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pt-BR" sz="1000" kern="1200">
              <a:solidFill>
                <a:schemeClr val="accent1"/>
              </a:solidFill>
              <a:latin typeface="Calibri" panose="020F0502020204030204"/>
              <a:ea typeface="+mn-ea"/>
              <a:cs typeface="+mn-cs"/>
            </a:rPr>
            <a:t>Inpatient care</a:t>
          </a:r>
        </a:p>
      </dsp:txBody>
      <dsp:txXfrm>
        <a:off x="828479" y="1483993"/>
        <a:ext cx="726182" cy="733661"/>
      </dsp:txXfrm>
    </dsp:sp>
    <dsp:sp modelId="{ECB4D4DF-CCCD-4EE9-8CEB-3DF1CC72B9CF}">
      <dsp:nvSpPr>
        <dsp:cNvPr id="0" name=""/>
        <dsp:cNvSpPr/>
      </dsp:nvSpPr>
      <dsp:spPr>
        <a:xfrm>
          <a:off x="1642050" y="635525"/>
          <a:ext cx="771368" cy="778847"/>
        </a:xfrm>
        <a:prstGeom prst="roundRect">
          <a:avLst>
            <a:gd name="adj" fmla="val 10000"/>
          </a:avLst>
        </a:prstGeom>
        <a:solidFill>
          <a:schemeClr val="accent6">
            <a:alpha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pt-BR" sz="1000" kern="1200">
              <a:solidFill>
                <a:schemeClr val="accent1"/>
              </a:solidFill>
              <a:latin typeface="Calibri" panose="020F0502020204030204"/>
              <a:ea typeface="+mn-ea"/>
              <a:cs typeface="+mn-cs"/>
            </a:rPr>
            <a:t>Counseling</a:t>
          </a:r>
        </a:p>
      </dsp:txBody>
      <dsp:txXfrm>
        <a:off x="1664643" y="658118"/>
        <a:ext cx="726182" cy="733661"/>
      </dsp:txXfrm>
    </dsp:sp>
    <dsp:sp modelId="{60F46474-FBE6-4338-9B99-89BD328FEE69}">
      <dsp:nvSpPr>
        <dsp:cNvPr id="0" name=""/>
        <dsp:cNvSpPr/>
      </dsp:nvSpPr>
      <dsp:spPr>
        <a:xfrm>
          <a:off x="1642050" y="1461400"/>
          <a:ext cx="771368" cy="778847"/>
        </a:xfrm>
        <a:prstGeom prst="roundRect">
          <a:avLst>
            <a:gd name="adj" fmla="val 10000"/>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pt-BR" sz="800" kern="1200">
              <a:solidFill>
                <a:schemeClr val="accent1"/>
              </a:solidFill>
              <a:latin typeface="Calibri" panose="020F0502020204030204"/>
              <a:ea typeface="+mn-ea"/>
              <a:cs typeface="+mn-cs"/>
            </a:rPr>
            <a:t>Specialized services such as child, adolescent and perinatal support</a:t>
          </a:r>
        </a:p>
      </dsp:txBody>
      <dsp:txXfrm>
        <a:off x="1664643" y="1483993"/>
        <a:ext cx="726182" cy="73366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389C84-77E7-468D-98B5-F7FB05CFCDF3}">
      <dsp:nvSpPr>
        <dsp:cNvPr id="0" name=""/>
        <dsp:cNvSpPr/>
      </dsp:nvSpPr>
      <dsp:spPr>
        <a:xfrm>
          <a:off x="498260" y="1087437"/>
          <a:ext cx="167934" cy="957581"/>
        </a:xfrm>
        <a:custGeom>
          <a:avLst/>
          <a:gdLst/>
          <a:ahLst/>
          <a:cxnLst/>
          <a:rect l="0" t="0" r="0" b="0"/>
          <a:pathLst>
            <a:path>
              <a:moveTo>
                <a:pt x="0" y="0"/>
              </a:moveTo>
              <a:lnTo>
                <a:pt x="83967" y="0"/>
              </a:lnTo>
              <a:lnTo>
                <a:pt x="83967" y="957581"/>
              </a:lnTo>
              <a:lnTo>
                <a:pt x="167934" y="957581"/>
              </a:lnTo>
            </a:path>
          </a:pathLst>
        </a:custGeom>
        <a:noFill/>
        <a:ln w="6350" cap="flat" cmpd="sng" algn="ctr">
          <a:solidFill>
            <a:schemeClr val="accent6">
              <a:tint val="9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pt-BR" sz="500" kern="1200"/>
        </a:p>
      </dsp:txBody>
      <dsp:txXfrm>
        <a:off x="557923" y="1541923"/>
        <a:ext cx="48609" cy="48609"/>
      </dsp:txXfrm>
    </dsp:sp>
    <dsp:sp modelId="{1E60CEE6-FB89-4A20-8175-C90A44129E74}">
      <dsp:nvSpPr>
        <dsp:cNvPr id="0" name=""/>
        <dsp:cNvSpPr/>
      </dsp:nvSpPr>
      <dsp:spPr>
        <a:xfrm>
          <a:off x="498260" y="1087437"/>
          <a:ext cx="167934" cy="637583"/>
        </a:xfrm>
        <a:custGeom>
          <a:avLst/>
          <a:gdLst/>
          <a:ahLst/>
          <a:cxnLst/>
          <a:rect l="0" t="0" r="0" b="0"/>
          <a:pathLst>
            <a:path>
              <a:moveTo>
                <a:pt x="0" y="0"/>
              </a:moveTo>
              <a:lnTo>
                <a:pt x="83967" y="0"/>
              </a:lnTo>
              <a:lnTo>
                <a:pt x="83967" y="637583"/>
              </a:lnTo>
              <a:lnTo>
                <a:pt x="167934" y="637583"/>
              </a:lnTo>
            </a:path>
          </a:pathLst>
        </a:custGeom>
        <a:noFill/>
        <a:ln w="6350" cap="flat" cmpd="sng" algn="ctr">
          <a:solidFill>
            <a:schemeClr val="accent6">
              <a:tint val="9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pt-BR" sz="500" kern="1200"/>
        </a:p>
      </dsp:txBody>
      <dsp:txXfrm>
        <a:off x="565745" y="1389745"/>
        <a:ext cx="32966" cy="32966"/>
      </dsp:txXfrm>
    </dsp:sp>
    <dsp:sp modelId="{08BF25B1-1A96-4F69-A15A-D39E88581F54}">
      <dsp:nvSpPr>
        <dsp:cNvPr id="0" name=""/>
        <dsp:cNvSpPr/>
      </dsp:nvSpPr>
      <dsp:spPr>
        <a:xfrm>
          <a:off x="498260" y="1087437"/>
          <a:ext cx="210968" cy="287726"/>
        </a:xfrm>
        <a:custGeom>
          <a:avLst/>
          <a:gdLst/>
          <a:ahLst/>
          <a:cxnLst/>
          <a:rect l="0" t="0" r="0" b="0"/>
          <a:pathLst>
            <a:path>
              <a:moveTo>
                <a:pt x="0" y="0"/>
              </a:moveTo>
              <a:lnTo>
                <a:pt x="105484" y="0"/>
              </a:lnTo>
              <a:lnTo>
                <a:pt x="105484" y="287726"/>
              </a:lnTo>
              <a:lnTo>
                <a:pt x="210968" y="287726"/>
              </a:lnTo>
            </a:path>
          </a:pathLst>
        </a:custGeom>
        <a:noFill/>
        <a:ln w="6350" cap="flat" cmpd="sng" algn="ctr">
          <a:solidFill>
            <a:schemeClr val="accent6">
              <a:tint val="9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pt-BR" sz="500" kern="1200"/>
        </a:p>
      </dsp:txBody>
      <dsp:txXfrm>
        <a:off x="594825" y="1222381"/>
        <a:ext cx="17839" cy="17839"/>
      </dsp:txXfrm>
    </dsp:sp>
    <dsp:sp modelId="{4C79A09B-ABCE-4998-9833-BA7A00C37899}">
      <dsp:nvSpPr>
        <dsp:cNvPr id="0" name=""/>
        <dsp:cNvSpPr/>
      </dsp:nvSpPr>
      <dsp:spPr>
        <a:xfrm>
          <a:off x="498260" y="1041717"/>
          <a:ext cx="167934" cy="91440"/>
        </a:xfrm>
        <a:custGeom>
          <a:avLst/>
          <a:gdLst/>
          <a:ahLst/>
          <a:cxnLst/>
          <a:rect l="0" t="0" r="0" b="0"/>
          <a:pathLst>
            <a:path>
              <a:moveTo>
                <a:pt x="0" y="45720"/>
              </a:moveTo>
              <a:lnTo>
                <a:pt x="83967" y="45720"/>
              </a:lnTo>
              <a:lnTo>
                <a:pt x="83967" y="48132"/>
              </a:lnTo>
              <a:lnTo>
                <a:pt x="167934" y="48132"/>
              </a:lnTo>
            </a:path>
          </a:pathLst>
        </a:custGeom>
        <a:noFill/>
        <a:ln w="6350" cap="flat" cmpd="sng" algn="ctr">
          <a:solidFill>
            <a:schemeClr val="accent6">
              <a:tint val="9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pt-BR" sz="500" kern="1200"/>
        </a:p>
      </dsp:txBody>
      <dsp:txXfrm>
        <a:off x="578029" y="1083238"/>
        <a:ext cx="8397" cy="8397"/>
      </dsp:txXfrm>
    </dsp:sp>
    <dsp:sp modelId="{40FEEED4-2543-4BBE-8CFF-BE3F5100041E}">
      <dsp:nvSpPr>
        <dsp:cNvPr id="0" name=""/>
        <dsp:cNvSpPr/>
      </dsp:nvSpPr>
      <dsp:spPr>
        <a:xfrm>
          <a:off x="498260" y="769852"/>
          <a:ext cx="167934" cy="317585"/>
        </a:xfrm>
        <a:custGeom>
          <a:avLst/>
          <a:gdLst/>
          <a:ahLst/>
          <a:cxnLst/>
          <a:rect l="0" t="0" r="0" b="0"/>
          <a:pathLst>
            <a:path>
              <a:moveTo>
                <a:pt x="0" y="317585"/>
              </a:moveTo>
              <a:lnTo>
                <a:pt x="83967" y="317585"/>
              </a:lnTo>
              <a:lnTo>
                <a:pt x="83967" y="0"/>
              </a:lnTo>
              <a:lnTo>
                <a:pt x="167934" y="0"/>
              </a:lnTo>
            </a:path>
          </a:pathLst>
        </a:custGeom>
        <a:noFill/>
        <a:ln w="6350" cap="flat" cmpd="sng" algn="ctr">
          <a:solidFill>
            <a:schemeClr val="accent6">
              <a:tint val="9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pt-BR" sz="500" kern="1200"/>
        </a:p>
      </dsp:txBody>
      <dsp:txXfrm>
        <a:off x="573247" y="919663"/>
        <a:ext cx="17962" cy="17962"/>
      </dsp:txXfrm>
    </dsp:sp>
    <dsp:sp modelId="{F7025782-DACF-477F-B320-AE9C43580521}">
      <dsp:nvSpPr>
        <dsp:cNvPr id="0" name=""/>
        <dsp:cNvSpPr/>
      </dsp:nvSpPr>
      <dsp:spPr>
        <a:xfrm>
          <a:off x="498260" y="449854"/>
          <a:ext cx="167934" cy="637583"/>
        </a:xfrm>
        <a:custGeom>
          <a:avLst/>
          <a:gdLst/>
          <a:ahLst/>
          <a:cxnLst/>
          <a:rect l="0" t="0" r="0" b="0"/>
          <a:pathLst>
            <a:path>
              <a:moveTo>
                <a:pt x="0" y="637583"/>
              </a:moveTo>
              <a:lnTo>
                <a:pt x="83967" y="637583"/>
              </a:lnTo>
              <a:lnTo>
                <a:pt x="83967" y="0"/>
              </a:lnTo>
              <a:lnTo>
                <a:pt x="167934" y="0"/>
              </a:lnTo>
            </a:path>
          </a:pathLst>
        </a:custGeom>
        <a:noFill/>
        <a:ln w="6350" cap="flat" cmpd="sng" algn="ctr">
          <a:solidFill>
            <a:schemeClr val="accent6">
              <a:tint val="9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pt-BR" sz="500" kern="1200"/>
        </a:p>
      </dsp:txBody>
      <dsp:txXfrm>
        <a:off x="565745" y="752162"/>
        <a:ext cx="32966" cy="32966"/>
      </dsp:txXfrm>
    </dsp:sp>
    <dsp:sp modelId="{97550B99-1A8C-410A-9F22-5669023B606B}">
      <dsp:nvSpPr>
        <dsp:cNvPr id="0" name=""/>
        <dsp:cNvSpPr/>
      </dsp:nvSpPr>
      <dsp:spPr>
        <a:xfrm>
          <a:off x="498260" y="127999"/>
          <a:ext cx="167934" cy="959438"/>
        </a:xfrm>
        <a:custGeom>
          <a:avLst/>
          <a:gdLst/>
          <a:ahLst/>
          <a:cxnLst/>
          <a:rect l="0" t="0" r="0" b="0"/>
          <a:pathLst>
            <a:path>
              <a:moveTo>
                <a:pt x="0" y="959438"/>
              </a:moveTo>
              <a:lnTo>
                <a:pt x="83967" y="959438"/>
              </a:lnTo>
              <a:lnTo>
                <a:pt x="83967" y="0"/>
              </a:lnTo>
              <a:lnTo>
                <a:pt x="167934" y="0"/>
              </a:lnTo>
            </a:path>
          </a:pathLst>
        </a:custGeom>
        <a:noFill/>
        <a:ln w="6350" cap="flat" cmpd="sng" algn="ctr">
          <a:solidFill>
            <a:schemeClr val="accent6">
              <a:tint val="9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pt-BR" sz="500" kern="1200"/>
        </a:p>
      </dsp:txBody>
      <dsp:txXfrm>
        <a:off x="557877" y="583367"/>
        <a:ext cx="48701" cy="48701"/>
      </dsp:txXfrm>
    </dsp:sp>
    <dsp:sp modelId="{A8530759-16FB-4CB8-80CD-87F52550E9F7}">
      <dsp:nvSpPr>
        <dsp:cNvPr id="0" name=""/>
        <dsp:cNvSpPr/>
      </dsp:nvSpPr>
      <dsp:spPr>
        <a:xfrm rot="16200000">
          <a:off x="-303418" y="959438"/>
          <a:ext cx="1347360" cy="255998"/>
        </a:xfrm>
        <a:prstGeom prst="rect">
          <a:avLst/>
        </a:prstGeom>
        <a:gradFill rotWithShape="0">
          <a:gsLst>
            <a:gs pos="0">
              <a:schemeClr val="accent6">
                <a:shade val="60000"/>
                <a:hueOff val="0"/>
                <a:satOff val="0"/>
                <a:lumOff val="0"/>
                <a:alphaOff val="0"/>
                <a:satMod val="103000"/>
                <a:lumMod val="102000"/>
                <a:tint val="94000"/>
              </a:schemeClr>
            </a:gs>
            <a:gs pos="50000">
              <a:schemeClr val="accent6">
                <a:shade val="60000"/>
                <a:hueOff val="0"/>
                <a:satOff val="0"/>
                <a:lumOff val="0"/>
                <a:alphaOff val="0"/>
                <a:satMod val="110000"/>
                <a:lumMod val="100000"/>
                <a:shade val="100000"/>
              </a:schemeClr>
            </a:gs>
            <a:gs pos="100000">
              <a:schemeClr val="accent6">
                <a:shade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pt-BR" sz="1000" kern="1200"/>
            <a:t>Time line Mental Health</a:t>
          </a:r>
        </a:p>
      </dsp:txBody>
      <dsp:txXfrm>
        <a:off x="-303418" y="959438"/>
        <a:ext cx="1347360" cy="255998"/>
      </dsp:txXfrm>
    </dsp:sp>
    <dsp:sp modelId="{CD1BCD1C-7C7D-4962-9FF5-C09BB3AA56E3}">
      <dsp:nvSpPr>
        <dsp:cNvPr id="0" name=""/>
        <dsp:cNvSpPr/>
      </dsp:nvSpPr>
      <dsp:spPr>
        <a:xfrm>
          <a:off x="666195" y="0"/>
          <a:ext cx="1186662" cy="255998"/>
        </a:xfrm>
        <a:prstGeom prst="rect">
          <a:avLst/>
        </a:prstGeom>
        <a:gradFill rotWithShape="0">
          <a:gsLst>
            <a:gs pos="0">
              <a:schemeClr val="accent6">
                <a:shade val="80000"/>
                <a:hueOff val="0"/>
                <a:satOff val="0"/>
                <a:lumOff val="0"/>
                <a:alphaOff val="0"/>
                <a:satMod val="103000"/>
                <a:lumMod val="102000"/>
                <a:tint val="94000"/>
              </a:schemeClr>
            </a:gs>
            <a:gs pos="50000">
              <a:schemeClr val="accent6">
                <a:shade val="80000"/>
                <a:hueOff val="0"/>
                <a:satOff val="0"/>
                <a:lumOff val="0"/>
                <a:alphaOff val="0"/>
                <a:satMod val="110000"/>
                <a:lumMod val="100000"/>
                <a:shade val="100000"/>
              </a:schemeClr>
            </a:gs>
            <a:gs pos="100000">
              <a:schemeClr val="accent6">
                <a:shade val="8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pt-BR" sz="900" kern="1200"/>
            <a:t>1.890 Victorian Asylum sistem</a:t>
          </a:r>
        </a:p>
      </dsp:txBody>
      <dsp:txXfrm>
        <a:off x="666195" y="0"/>
        <a:ext cx="1186662" cy="255998"/>
      </dsp:txXfrm>
    </dsp:sp>
    <dsp:sp modelId="{88252EA2-C031-40B2-8B83-F4C60AD42539}">
      <dsp:nvSpPr>
        <dsp:cNvPr id="0" name=""/>
        <dsp:cNvSpPr/>
      </dsp:nvSpPr>
      <dsp:spPr>
        <a:xfrm>
          <a:off x="666195" y="321854"/>
          <a:ext cx="1204261" cy="255998"/>
        </a:xfrm>
        <a:prstGeom prst="rect">
          <a:avLst/>
        </a:prstGeom>
        <a:gradFill rotWithShape="0">
          <a:gsLst>
            <a:gs pos="0">
              <a:schemeClr val="accent6">
                <a:shade val="80000"/>
                <a:hueOff val="0"/>
                <a:satOff val="0"/>
                <a:lumOff val="0"/>
                <a:alphaOff val="0"/>
                <a:satMod val="103000"/>
                <a:lumMod val="102000"/>
                <a:tint val="94000"/>
              </a:schemeClr>
            </a:gs>
            <a:gs pos="50000">
              <a:schemeClr val="accent6">
                <a:shade val="80000"/>
                <a:hueOff val="0"/>
                <a:satOff val="0"/>
                <a:lumOff val="0"/>
                <a:alphaOff val="0"/>
                <a:satMod val="110000"/>
                <a:lumMod val="100000"/>
                <a:shade val="100000"/>
              </a:schemeClr>
            </a:gs>
            <a:gs pos="100000">
              <a:schemeClr val="accent6">
                <a:shade val="8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pt-BR" sz="900" kern="1200"/>
            <a:t>1948 -Stablishnebt of NHS</a:t>
          </a:r>
        </a:p>
      </dsp:txBody>
      <dsp:txXfrm>
        <a:off x="666195" y="321854"/>
        <a:ext cx="1204261" cy="255998"/>
      </dsp:txXfrm>
    </dsp:sp>
    <dsp:sp modelId="{1AE1D399-4307-4C59-8F39-B3B88CCFD942}">
      <dsp:nvSpPr>
        <dsp:cNvPr id="0" name=""/>
        <dsp:cNvSpPr/>
      </dsp:nvSpPr>
      <dsp:spPr>
        <a:xfrm>
          <a:off x="666195" y="641852"/>
          <a:ext cx="1250393" cy="255998"/>
        </a:xfrm>
        <a:prstGeom prst="rect">
          <a:avLst/>
        </a:prstGeom>
        <a:gradFill rotWithShape="0">
          <a:gsLst>
            <a:gs pos="0">
              <a:schemeClr val="accent6">
                <a:shade val="80000"/>
                <a:hueOff val="0"/>
                <a:satOff val="0"/>
                <a:lumOff val="0"/>
                <a:alphaOff val="0"/>
                <a:satMod val="103000"/>
                <a:lumMod val="102000"/>
                <a:tint val="94000"/>
              </a:schemeClr>
            </a:gs>
            <a:gs pos="50000">
              <a:schemeClr val="accent6">
                <a:shade val="80000"/>
                <a:hueOff val="0"/>
                <a:satOff val="0"/>
                <a:lumOff val="0"/>
                <a:alphaOff val="0"/>
                <a:satMod val="110000"/>
                <a:lumMod val="100000"/>
                <a:shade val="100000"/>
              </a:schemeClr>
            </a:gs>
            <a:gs pos="100000">
              <a:schemeClr val="accent6">
                <a:shade val="8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pt-BR" sz="900" kern="1200"/>
            <a:t>1959 Mental Health Act/de-stigmatization</a:t>
          </a:r>
        </a:p>
      </dsp:txBody>
      <dsp:txXfrm>
        <a:off x="666195" y="641852"/>
        <a:ext cx="1250393" cy="255998"/>
      </dsp:txXfrm>
    </dsp:sp>
    <dsp:sp modelId="{72136750-9730-4F84-A0A1-84054A3A9A89}">
      <dsp:nvSpPr>
        <dsp:cNvPr id="0" name=""/>
        <dsp:cNvSpPr/>
      </dsp:nvSpPr>
      <dsp:spPr>
        <a:xfrm>
          <a:off x="666195" y="961851"/>
          <a:ext cx="1314141" cy="255998"/>
        </a:xfrm>
        <a:prstGeom prst="rect">
          <a:avLst/>
        </a:prstGeom>
        <a:gradFill rotWithShape="0">
          <a:gsLst>
            <a:gs pos="0">
              <a:schemeClr val="accent6">
                <a:shade val="80000"/>
                <a:hueOff val="0"/>
                <a:satOff val="0"/>
                <a:lumOff val="0"/>
                <a:alphaOff val="0"/>
                <a:satMod val="103000"/>
                <a:lumMod val="102000"/>
                <a:tint val="94000"/>
              </a:schemeClr>
            </a:gs>
            <a:gs pos="50000">
              <a:schemeClr val="accent6">
                <a:shade val="80000"/>
                <a:hueOff val="0"/>
                <a:satOff val="0"/>
                <a:lumOff val="0"/>
                <a:alphaOff val="0"/>
                <a:satMod val="110000"/>
                <a:lumMod val="100000"/>
                <a:shade val="100000"/>
              </a:schemeClr>
            </a:gs>
            <a:gs pos="100000">
              <a:schemeClr val="accent6">
                <a:shade val="8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pt-BR" sz="900" kern="1200"/>
            <a:t>1961 Water tower- end  asylums/medication</a:t>
          </a:r>
        </a:p>
      </dsp:txBody>
      <dsp:txXfrm>
        <a:off x="666195" y="961851"/>
        <a:ext cx="1314141" cy="255998"/>
      </dsp:txXfrm>
    </dsp:sp>
    <dsp:sp modelId="{3F55FADD-F65D-4138-B207-BC431504C818}">
      <dsp:nvSpPr>
        <dsp:cNvPr id="0" name=""/>
        <dsp:cNvSpPr/>
      </dsp:nvSpPr>
      <dsp:spPr>
        <a:xfrm>
          <a:off x="709229" y="1249577"/>
          <a:ext cx="1731871" cy="251172"/>
        </a:xfrm>
        <a:prstGeom prst="rect">
          <a:avLst/>
        </a:prstGeom>
        <a:gradFill rotWithShape="0">
          <a:gsLst>
            <a:gs pos="0">
              <a:schemeClr val="accent6">
                <a:shade val="80000"/>
                <a:hueOff val="0"/>
                <a:satOff val="0"/>
                <a:lumOff val="0"/>
                <a:alphaOff val="0"/>
                <a:satMod val="103000"/>
                <a:lumMod val="102000"/>
                <a:tint val="94000"/>
              </a:schemeClr>
            </a:gs>
            <a:gs pos="50000">
              <a:schemeClr val="accent6">
                <a:shade val="80000"/>
                <a:hueOff val="0"/>
                <a:satOff val="0"/>
                <a:lumOff val="0"/>
                <a:alphaOff val="0"/>
                <a:satMod val="110000"/>
                <a:lumMod val="100000"/>
                <a:shade val="100000"/>
              </a:schemeClr>
            </a:gs>
            <a:gs pos="100000">
              <a:schemeClr val="accent6">
                <a:shade val="8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pt-BR" sz="900" kern="1200"/>
            <a:t>1990 Community Care Act: hospital to home/local suport</a:t>
          </a:r>
        </a:p>
      </dsp:txBody>
      <dsp:txXfrm>
        <a:off x="709229" y="1249577"/>
        <a:ext cx="1731871" cy="251172"/>
      </dsp:txXfrm>
    </dsp:sp>
    <dsp:sp modelId="{C882FB1C-66A5-44F2-85C1-E8B382B56A72}">
      <dsp:nvSpPr>
        <dsp:cNvPr id="0" name=""/>
        <dsp:cNvSpPr/>
      </dsp:nvSpPr>
      <dsp:spPr>
        <a:xfrm>
          <a:off x="666195" y="1597021"/>
          <a:ext cx="1437154" cy="255998"/>
        </a:xfrm>
        <a:prstGeom prst="rect">
          <a:avLst/>
        </a:prstGeom>
        <a:gradFill rotWithShape="0">
          <a:gsLst>
            <a:gs pos="0">
              <a:schemeClr val="accent6">
                <a:shade val="80000"/>
                <a:hueOff val="0"/>
                <a:satOff val="0"/>
                <a:lumOff val="0"/>
                <a:alphaOff val="0"/>
                <a:satMod val="103000"/>
                <a:lumMod val="102000"/>
                <a:tint val="94000"/>
              </a:schemeClr>
            </a:gs>
            <a:gs pos="50000">
              <a:schemeClr val="accent6">
                <a:shade val="80000"/>
                <a:hueOff val="0"/>
                <a:satOff val="0"/>
                <a:lumOff val="0"/>
                <a:alphaOff val="0"/>
                <a:satMod val="110000"/>
                <a:lumMod val="100000"/>
                <a:shade val="100000"/>
              </a:schemeClr>
            </a:gs>
            <a:gs pos="100000">
              <a:schemeClr val="accent6">
                <a:shade val="8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pt-BR" sz="900" kern="1200"/>
            <a:t>2008-2011 Acess to psyc Therapies/Equality</a:t>
          </a:r>
        </a:p>
      </dsp:txBody>
      <dsp:txXfrm>
        <a:off x="666195" y="1597021"/>
        <a:ext cx="1437154" cy="255998"/>
      </dsp:txXfrm>
    </dsp:sp>
    <dsp:sp modelId="{C45A43A0-EC7A-486E-B5C4-8B9BF1FE9AB4}">
      <dsp:nvSpPr>
        <dsp:cNvPr id="0" name=""/>
        <dsp:cNvSpPr/>
      </dsp:nvSpPr>
      <dsp:spPr>
        <a:xfrm>
          <a:off x="666195" y="1917019"/>
          <a:ext cx="1573315" cy="255998"/>
        </a:xfrm>
        <a:prstGeom prst="rect">
          <a:avLst/>
        </a:prstGeom>
        <a:gradFill rotWithShape="0">
          <a:gsLst>
            <a:gs pos="0">
              <a:schemeClr val="accent6">
                <a:shade val="80000"/>
                <a:hueOff val="0"/>
                <a:satOff val="0"/>
                <a:lumOff val="0"/>
                <a:alphaOff val="0"/>
                <a:satMod val="103000"/>
                <a:lumMod val="102000"/>
                <a:tint val="94000"/>
              </a:schemeClr>
            </a:gs>
            <a:gs pos="50000">
              <a:schemeClr val="accent6">
                <a:shade val="80000"/>
                <a:hueOff val="0"/>
                <a:satOff val="0"/>
                <a:lumOff val="0"/>
                <a:alphaOff val="0"/>
                <a:satMod val="110000"/>
                <a:lumMod val="100000"/>
                <a:shade val="100000"/>
              </a:schemeClr>
            </a:gs>
            <a:gs pos="100000">
              <a:schemeClr val="accent6">
                <a:shade val="8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pt-BR" sz="900" kern="1200"/>
            <a:t>2019 NHS Long term plan</a:t>
          </a:r>
        </a:p>
      </dsp:txBody>
      <dsp:txXfrm>
        <a:off x="666195" y="1917019"/>
        <a:ext cx="1573315" cy="25599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2.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6113</TotalTime>
  <Pages>5</Pages>
  <Words>831</Words>
  <Characters>4742</Characters>
  <Application>Microsoft Office Word</Application>
  <DocSecurity>0</DocSecurity>
  <Lines>39</Lines>
  <Paragraphs>11</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5562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ISABEL KELLER</cp:lastModifiedBy>
  <cp:revision>14</cp:revision>
  <dcterms:created xsi:type="dcterms:W3CDTF">2026-02-27T20:02:00Z</dcterms:created>
  <dcterms:modified xsi:type="dcterms:W3CDTF">2026-03-06T13:54:00Z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1ddd6b7a-80f1-47b0-84d0-6066bb996d17</vt:lpwstr>
  </property>
</Properties>
</file>