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63EDF" w14:textId="77777777" w:rsidR="002C028C" w:rsidRPr="000312C1" w:rsidRDefault="000A7131" w:rsidP="00A505A6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kern w:val="0"/>
          <w:sz w:val="40"/>
          <w:szCs w:val="40"/>
          <w14:ligatures w14:val="none"/>
        </w:rPr>
      </w:pPr>
      <w:bookmarkStart w:id="0" w:name="_Toc214543975"/>
      <w:r>
        <w:rPr>
          <w:noProof/>
        </w:rPr>
      </w:r>
      <w:r w:rsidR="000A7131">
        <w:rPr>
          <w:noProof/>
        </w:rPr>
        <w:pict w14:anchorId="2AE44D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UWTSD logo | Discover Dylan Thomas" style="width:264pt;height:106pt;visibility:visible">
            <v:imagedata r:id="rId4" r:href="rId5"/>
          </v:shape>
        </w:pict>
      </w:r>
      <w:bookmarkEnd w:id="0"/>
    </w:p>
    <w:p w14:paraId="3106C2D6" w14:textId="77777777" w:rsidR="002C028C" w:rsidRPr="004E22CE" w:rsidRDefault="002C028C" w:rsidP="00A505A6">
      <w:pPr>
        <w:spacing w:line="360" w:lineRule="auto"/>
        <w:rPr>
          <w:rFonts w:ascii="Segoe UI" w:eastAsia="Aptos" w:hAnsi="Segoe UI" w:cs="Segoe UI"/>
          <w:b/>
          <w:bCs/>
          <w:color w:val="1D2125"/>
          <w:lang w:eastAsia="en-US"/>
          <w14:ligatures w14:val="none"/>
        </w:rPr>
      </w:pPr>
    </w:p>
    <w:p w14:paraId="2291FC2A" w14:textId="70B4BBA4" w:rsidR="002C028C" w:rsidRPr="00BF586B" w:rsidRDefault="0092490E" w:rsidP="00BF586B">
      <w:pPr>
        <w:spacing w:line="360" w:lineRule="auto"/>
        <w:rPr>
          <w:rFonts w:ascii="Arial" w:eastAsia="Aptos" w:hAnsi="Arial" w:cs="Arial"/>
          <w:b/>
          <w:bCs/>
          <w:color w:val="1D2125"/>
          <w:sz w:val="36"/>
          <w:szCs w:val="36"/>
          <w:lang w:eastAsia="en-US"/>
          <w14:ligatures w14:val="none"/>
        </w:rPr>
      </w:pPr>
      <w:r>
        <w:rPr>
          <w:rFonts w:ascii="Arial" w:eastAsia="Aptos" w:hAnsi="Arial" w:cs="Arial"/>
          <w:b/>
          <w:bCs/>
          <w:color w:val="1D2125"/>
          <w:sz w:val="36"/>
          <w:szCs w:val="36"/>
          <w:lang w:eastAsia="en-US"/>
          <w14:ligatures w14:val="none"/>
        </w:rPr>
        <w:t xml:space="preserve">Protecting and </w:t>
      </w:r>
      <w:r w:rsidR="00DE2FA9">
        <w:rPr>
          <w:rFonts w:ascii="Arial" w:eastAsia="Aptos" w:hAnsi="Arial" w:cs="Arial"/>
          <w:b/>
          <w:bCs/>
          <w:color w:val="1D2125"/>
          <w:sz w:val="36"/>
          <w:szCs w:val="36"/>
          <w:lang w:eastAsia="en-US"/>
          <w14:ligatures w14:val="none"/>
        </w:rPr>
        <w:t>Supporting Families</w:t>
      </w:r>
      <w:r w:rsidR="00BF586B">
        <w:rPr>
          <w:rFonts w:ascii="Arial" w:eastAsia="Aptos" w:hAnsi="Arial" w:cs="Arial"/>
          <w:b/>
          <w:bCs/>
          <w:color w:val="1D2125"/>
          <w:sz w:val="36"/>
          <w:szCs w:val="36"/>
          <w:lang w:eastAsia="en-US"/>
          <w14:ligatures w14:val="none"/>
        </w:rPr>
        <w:t xml:space="preserve"> in Health and care</w:t>
      </w:r>
      <w:r w:rsidR="002C028C" w:rsidRPr="00B21FC5"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  <w:t xml:space="preserve"> (BMHP</w:t>
      </w:r>
      <w:r w:rsidR="00DB7455"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  <w:t>502</w:t>
      </w:r>
      <w:r w:rsidR="00AC13AD"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  <w:t>1</w:t>
      </w:r>
      <w:r w:rsidR="002C028C" w:rsidRPr="00B21FC5"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  <w:t>)</w:t>
      </w:r>
    </w:p>
    <w:p w14:paraId="55839C31" w14:textId="77777777" w:rsidR="002C028C" w:rsidRPr="00B21FC5" w:rsidRDefault="002C028C" w:rsidP="00A505A6">
      <w:pPr>
        <w:spacing w:line="360" w:lineRule="auto"/>
        <w:jc w:val="center"/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</w:pPr>
    </w:p>
    <w:p w14:paraId="350BE1D6" w14:textId="77777777" w:rsidR="002C028C" w:rsidRPr="00B21FC5" w:rsidRDefault="002C028C" w:rsidP="00A505A6">
      <w:pPr>
        <w:spacing w:line="360" w:lineRule="auto"/>
        <w:jc w:val="center"/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</w:pPr>
    </w:p>
    <w:p w14:paraId="6F8AD084" w14:textId="752574C0" w:rsidR="002C028C" w:rsidRPr="00B21FC5" w:rsidRDefault="002C028C" w:rsidP="00A505A6">
      <w:pPr>
        <w:spacing w:line="360" w:lineRule="auto"/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</w:pPr>
      <w:bookmarkStart w:id="1" w:name="_Int_7rQrGD1W"/>
      <w:r w:rsidRPr="00B21FC5">
        <w:rPr>
          <w:rFonts w:ascii="Arial" w:eastAsia="Aptos" w:hAnsi="Arial" w:cs="Arial"/>
          <w:b/>
          <w:bCs/>
          <w:color w:val="000000"/>
          <w:sz w:val="40"/>
          <w:szCs w:val="40"/>
          <w:lang w:eastAsia="en-US"/>
          <w14:ligatures w14:val="none"/>
        </w:rPr>
        <w:t>Component</w:t>
      </w:r>
      <w:bookmarkEnd w:id="1"/>
      <w:r w:rsidRPr="00B21FC5">
        <w:rPr>
          <w:rFonts w:ascii="Arial" w:eastAsia="Aptos" w:hAnsi="Arial" w:cs="Arial"/>
          <w:b/>
          <w:bCs/>
          <w:color w:val="000000"/>
          <w:sz w:val="40"/>
          <w:szCs w:val="40"/>
          <w:lang w:eastAsia="en-US"/>
          <w14:ligatures w14:val="none"/>
        </w:rPr>
        <w:t xml:space="preserve"> 1:</w:t>
      </w:r>
      <w:r w:rsidRPr="00B21FC5">
        <w:rPr>
          <w:rFonts w:ascii="Aptos" w:eastAsia="Aptos" w:hAnsi="Aptos" w:cs="Times New Roman"/>
          <w:b/>
          <w:bCs/>
          <w:sz w:val="40"/>
          <w:szCs w:val="40"/>
          <w:lang w:eastAsia="en-US"/>
          <w14:ligatures w14:val="none"/>
        </w:rPr>
        <w:t xml:space="preserve"> </w:t>
      </w:r>
      <w:r w:rsidR="00DD39C3">
        <w:rPr>
          <w:rFonts w:ascii="Arial" w:eastAsia="Aptos" w:hAnsi="Arial" w:cs="Arial"/>
          <w:b/>
          <w:bCs/>
          <w:color w:val="000000"/>
          <w:sz w:val="40"/>
          <w:szCs w:val="40"/>
          <w:lang w:eastAsia="en-US"/>
          <w14:ligatures w14:val="none"/>
        </w:rPr>
        <w:t xml:space="preserve">Presentation </w:t>
      </w:r>
      <w:r w:rsidR="00DB7455">
        <w:rPr>
          <w:rFonts w:ascii="Arial" w:eastAsia="Aptos" w:hAnsi="Arial" w:cs="Arial"/>
          <w:b/>
          <w:bCs/>
          <w:color w:val="000000"/>
          <w:sz w:val="40"/>
          <w:szCs w:val="40"/>
          <w:lang w:eastAsia="en-US"/>
          <w14:ligatures w14:val="none"/>
        </w:rPr>
        <w:t>(Round</w:t>
      </w:r>
      <w:r w:rsidR="00C422BA">
        <w:rPr>
          <w:rFonts w:ascii="Arial" w:eastAsia="Aptos" w:hAnsi="Arial" w:cs="Arial"/>
          <w:b/>
          <w:bCs/>
          <w:color w:val="000000"/>
          <w:sz w:val="40"/>
          <w:szCs w:val="40"/>
          <w:lang w:eastAsia="en-US"/>
          <w14:ligatures w14:val="none"/>
        </w:rPr>
        <w:t xml:space="preserve">-the- table group </w:t>
      </w:r>
      <w:r w:rsidR="00DB7455">
        <w:rPr>
          <w:rFonts w:ascii="Arial" w:eastAsia="Aptos" w:hAnsi="Arial" w:cs="Arial"/>
          <w:b/>
          <w:bCs/>
          <w:color w:val="000000"/>
          <w:sz w:val="40"/>
          <w:szCs w:val="40"/>
          <w:lang w:eastAsia="en-US"/>
          <w14:ligatures w14:val="none"/>
        </w:rPr>
        <w:t>discussion)</w:t>
      </w:r>
      <w:r w:rsidR="00DD39C3">
        <w:rPr>
          <w:rFonts w:ascii="Arial" w:eastAsia="Aptos" w:hAnsi="Arial" w:cs="Arial"/>
          <w:b/>
          <w:bCs/>
          <w:color w:val="000000"/>
          <w:sz w:val="40"/>
          <w:szCs w:val="40"/>
          <w:lang w:eastAsia="en-US"/>
          <w14:ligatures w14:val="none"/>
        </w:rPr>
        <w:t xml:space="preserve"> </w:t>
      </w:r>
    </w:p>
    <w:p w14:paraId="3B6E3B29" w14:textId="77777777" w:rsidR="002C028C" w:rsidRPr="00B21FC5" w:rsidRDefault="002C028C" w:rsidP="00A505A6">
      <w:pPr>
        <w:spacing w:line="360" w:lineRule="auto"/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</w:pPr>
      <w:r w:rsidRPr="00B21FC5"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  <w:t xml:space="preserve">Student name: Margaret Landim </w:t>
      </w:r>
    </w:p>
    <w:p w14:paraId="4FF33898" w14:textId="5E7ABAAD" w:rsidR="002C028C" w:rsidRPr="00B21FC5" w:rsidRDefault="002C028C" w:rsidP="00A505A6">
      <w:pPr>
        <w:spacing w:line="360" w:lineRule="auto"/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</w:pPr>
      <w:r w:rsidRPr="00B21FC5"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  <w:t>Student number:2335559</w:t>
      </w:r>
    </w:p>
    <w:p w14:paraId="40CEF5E9" w14:textId="43C0380F" w:rsidR="002C028C" w:rsidRDefault="002C028C" w:rsidP="00A505A6">
      <w:pPr>
        <w:spacing w:line="360" w:lineRule="auto"/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</w:pPr>
      <w:r w:rsidRPr="00B21FC5"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  <w:t xml:space="preserve">Lecturer’s name: </w:t>
      </w:r>
      <w:r w:rsidR="00865CBE"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  <w:t>Amanda Jones</w:t>
      </w:r>
    </w:p>
    <w:p w14:paraId="12BE7C57" w14:textId="77777777" w:rsidR="00865CBE" w:rsidRDefault="00865CBE" w:rsidP="00A505A6">
      <w:pPr>
        <w:spacing w:line="360" w:lineRule="auto"/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</w:pPr>
    </w:p>
    <w:p w14:paraId="22CF5996" w14:textId="77777777" w:rsidR="00865CBE" w:rsidRDefault="00865CBE" w:rsidP="00A505A6">
      <w:pPr>
        <w:spacing w:line="360" w:lineRule="auto"/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</w:pPr>
    </w:p>
    <w:p w14:paraId="2A0F067C" w14:textId="77777777" w:rsidR="00865CBE" w:rsidRPr="00B21FC5" w:rsidRDefault="00865CBE" w:rsidP="00A505A6">
      <w:pPr>
        <w:spacing w:line="360" w:lineRule="auto"/>
        <w:rPr>
          <w:rFonts w:ascii="Arial" w:eastAsia="Aptos" w:hAnsi="Arial" w:cs="Arial"/>
          <w:b/>
          <w:bCs/>
          <w:color w:val="1D2125"/>
          <w:sz w:val="40"/>
          <w:szCs w:val="40"/>
          <w:lang w:eastAsia="en-US"/>
          <w14:ligatures w14:val="none"/>
        </w:rPr>
      </w:pPr>
    </w:p>
    <w:p w14:paraId="7099F569" w14:textId="77777777" w:rsidR="00790321" w:rsidRDefault="00790321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</w:p>
    <w:p w14:paraId="6656443C" w14:textId="245F31D7" w:rsidR="0052191E" w:rsidRDefault="006E5E0D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lastRenderedPageBreak/>
        <w:t xml:space="preserve">College of </w:t>
      </w:r>
      <w:r w:rsidR="00452F5C"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Policing (</w:t>
      </w: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2023) Domestic</w:t>
      </w:r>
      <w:r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 xml:space="preserve"> abuse: authorised professional </w:t>
      </w:r>
      <w:r w:rsidR="00452F5C"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>practice (</w:t>
      </w:r>
      <w:r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>APP)</w:t>
      </w: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. Available at:  </w:t>
      </w:r>
      <w:hyperlink r:id="rId6" w:history="1">
        <w:r>
          <w:rPr>
            <w:rStyle w:val="Hyperlink"/>
            <w:rFonts w:ascii="avenir-regular-class" w:eastAsia="Times New Roman" w:hAnsi="avenir-regular-class"/>
            <w:color w:val="20366F"/>
            <w:sz w:val="23"/>
            <w:szCs w:val="23"/>
          </w:rPr>
          <w:t>https://www.college.police.uk/app/major-investigation-and-public-protection/domestic-abuse</w:t>
        </w:r>
      </w:hyperlink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(Accessed: 22/11/2025).</w:t>
      </w:r>
    </w:p>
    <w:p w14:paraId="340E4D14" w14:textId="387DBAB1" w:rsidR="00853F93" w:rsidRDefault="007925BB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 xml:space="preserve">Child Safeguarding </w:t>
      </w:r>
      <w:r w:rsidR="00EE67C1"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Pratice Review</w:t>
      </w: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 xml:space="preserve"> Panel (2024)</w:t>
      </w:r>
      <w:r>
        <w:rPr>
          <w:rStyle w:val="apple-converted-space"/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 </w:t>
      </w:r>
      <w:r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>Learning from serious incidents involving domestic abuse</w:t>
      </w: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. Available at: </w:t>
      </w:r>
      <w:hyperlink r:id="rId7" w:history="1">
        <w:r>
          <w:rPr>
            <w:rStyle w:val="Hyperlink"/>
            <w:rFonts w:ascii="avenir-regular-class" w:eastAsia="Times New Roman" w:hAnsi="avenir-regular-class"/>
            <w:color w:val="20366F"/>
            <w:sz w:val="23"/>
            <w:szCs w:val="23"/>
          </w:rPr>
          <w:t>https://www.gov.uk/government/organisations/child-safeguarding-practice-review-panel</w:t>
        </w:r>
      </w:hyperlink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(Accessed: 20/11/2025).</w:t>
      </w:r>
    </w:p>
    <w:p w14:paraId="67C849C6" w14:textId="3B9395F3" w:rsidR="003F4B78" w:rsidRDefault="0070036B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 w:rsidRPr="0070036B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College of Policing (2014) </w:t>
      </w:r>
      <w:r w:rsidRPr="0070036B">
        <w:rPr>
          <w:rFonts w:ascii="avenir-regular-class" w:eastAsia="Times New Roman" w:hAnsi="avenir-regular-class" w:cs="Times New Roman"/>
          <w:i/>
          <w:iCs/>
          <w:color w:val="333333"/>
          <w:kern w:val="0"/>
          <w:sz w:val="23"/>
          <w:szCs w:val="23"/>
          <w14:ligatures w14:val="none"/>
        </w:rPr>
        <w:t>Investigating child abuse and safeguarding children</w:t>
      </w:r>
      <w:r w:rsidRPr="0070036B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. Available at: </w:t>
      </w:r>
      <w:hyperlink r:id="rId8" w:history="1">
        <w:r w:rsidRPr="0070036B">
          <w:rPr>
            <w:rFonts w:ascii="avenir-regular-class" w:eastAsia="Times New Roman" w:hAnsi="avenir-regular-class" w:cs="Times New Roman"/>
            <w:color w:val="20366F"/>
            <w:kern w:val="0"/>
            <w:sz w:val="23"/>
            <w:szCs w:val="23"/>
            <w14:ligatures w14:val="none"/>
          </w:rPr>
          <w:t>https://www.college.police.uk/app/major-investigation-and-public-protection/investigating-child-abuse-and-safeguarding-children</w:t>
        </w:r>
      </w:hyperlink>
      <w:r w:rsidRPr="0070036B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(Accessed: 20/11/2025).</w:t>
      </w:r>
    </w:p>
    <w:p w14:paraId="03129A25" w14:textId="1684B1A1" w:rsidR="00790321" w:rsidRDefault="003B06E9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Derbyshire Safeguard Children Board (2023)</w:t>
      </w:r>
      <w:r>
        <w:rPr>
          <w:rStyle w:val="apple-converted-space"/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 </w:t>
      </w:r>
      <w:bookmarkStart w:id="2" w:name="_Int_sTO1cAHN"/>
      <w:r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>Serious</w:t>
      </w:r>
      <w:bookmarkEnd w:id="2"/>
      <w:r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 xml:space="preserve"> review: Baby Theo</w:t>
      </w: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. Available at:</w:t>
      </w:r>
      <w:hyperlink r:id="rId9" w:history="1">
        <w:r>
          <w:rPr>
            <w:rStyle w:val="Hyperlink"/>
            <w:rFonts w:ascii="avenir-regular-class" w:eastAsia="Times New Roman" w:hAnsi="avenir-regular-class"/>
            <w:color w:val="20366F"/>
            <w:sz w:val="23"/>
            <w:szCs w:val="23"/>
          </w:rPr>
          <w:t> https://www.ddscp.org.uk/media/derby-scb/content-assets/documents/serious-case-reviews/ddscp_tds20_lcspr_final(2)_14.03.24.pdf</w:t>
        </w:r>
      </w:hyperlink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  (Accessed: 21/11/2023).</w:t>
      </w:r>
    </w:p>
    <w:p w14:paraId="32656CA2" w14:textId="1AADEB44" w:rsidR="00790321" w:rsidRDefault="00E9155F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Department for Education (2023)</w:t>
      </w:r>
      <w:r>
        <w:rPr>
          <w:rStyle w:val="apple-converted-space"/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 </w:t>
      </w:r>
      <w:r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>Working together to safeguard children</w:t>
      </w: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. Available at:  </w:t>
      </w:r>
      <w:hyperlink r:id="rId10" w:history="1">
        <w:r>
          <w:rPr>
            <w:rStyle w:val="Hyperlink"/>
            <w:rFonts w:ascii="avenir-regular-class" w:eastAsia="Times New Roman" w:hAnsi="avenir-regular-class"/>
            <w:color w:val="20366F"/>
            <w:sz w:val="23"/>
            <w:szCs w:val="23"/>
          </w:rPr>
          <w:t>https://assets.publishing.service.gov.uk/media/6849a7b67cba25f610c7db3f/Working_together_to_safeguard_children_2023_-_statutory_guidance.pdf</w:t>
        </w:r>
      </w:hyperlink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(Accessed: 16/11/2025).</w:t>
      </w:r>
    </w:p>
    <w:p w14:paraId="04BBBDC4" w14:textId="0D852D36" w:rsidR="00EC7231" w:rsidRDefault="00EC7231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 w:rsidRPr="00EC7231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Department for Education (2024) </w:t>
      </w:r>
      <w:r w:rsidRPr="00EC7231">
        <w:rPr>
          <w:rFonts w:ascii="avenir-regular-class" w:eastAsia="Times New Roman" w:hAnsi="avenir-regular-class" w:cs="Times New Roman"/>
          <w:i/>
          <w:iCs/>
          <w:color w:val="333333"/>
          <w:kern w:val="0"/>
          <w:sz w:val="23"/>
          <w:szCs w:val="23"/>
          <w14:ligatures w14:val="none"/>
        </w:rPr>
        <w:t>Advice for practitioners probing safeguarding services for children, young people, parents, and careers.</w:t>
      </w:r>
      <w:r w:rsidRPr="00EC7231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 xml:space="preserve"> Available at:</w:t>
      </w:r>
      <w:hyperlink r:id="rId11" w:history="1">
        <w:r w:rsidRPr="00EC7231">
          <w:rPr>
            <w:rFonts w:ascii="avenir-regular-class" w:eastAsia="Times New Roman" w:hAnsi="avenir-regular-class" w:cs="Times New Roman"/>
            <w:color w:val="20366F"/>
            <w:kern w:val="0"/>
            <w:sz w:val="23"/>
            <w:szCs w:val="23"/>
            <w14:ligatures w14:val="none"/>
          </w:rPr>
          <w:t> https://assets.publishing.service.gov.uk/media/66320b06c084007696fca731/Info_sharing_advice_content_May_2024.pdf</w:t>
        </w:r>
      </w:hyperlink>
      <w:r w:rsidRPr="00EC7231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 (Accessed: 20/11/2025).</w:t>
      </w:r>
    </w:p>
    <w:p w14:paraId="66B45FF3" w14:textId="77777777" w:rsidR="00B35D56" w:rsidRDefault="00CC7AC0">
      <w:pPr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</w:pPr>
      <w:r w:rsidRPr="00CC7AC0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Home Office (2023) </w:t>
      </w:r>
      <w:r w:rsidRPr="00CC7AC0">
        <w:rPr>
          <w:rFonts w:ascii="avenir-regular-class" w:eastAsia="Times New Roman" w:hAnsi="avenir-regular-class" w:cs="Times New Roman"/>
          <w:i/>
          <w:iCs/>
          <w:color w:val="333333"/>
          <w:kern w:val="0"/>
          <w:sz w:val="23"/>
          <w:szCs w:val="23"/>
          <w14:ligatures w14:val="none"/>
        </w:rPr>
        <w:t xml:space="preserve">Domestic </w:t>
      </w:r>
      <w:r w:rsidR="00200F20">
        <w:rPr>
          <w:rFonts w:ascii="avenir-regular-class" w:eastAsia="Times New Roman" w:hAnsi="avenir-regular-class" w:cs="Times New Roman"/>
          <w:i/>
          <w:iCs/>
          <w:color w:val="333333"/>
          <w:kern w:val="0"/>
          <w:sz w:val="23"/>
          <w:szCs w:val="23"/>
          <w14:ligatures w14:val="none"/>
        </w:rPr>
        <w:t>A</w:t>
      </w:r>
      <w:r w:rsidRPr="00CC7AC0">
        <w:rPr>
          <w:rFonts w:ascii="avenir-regular-class" w:eastAsia="Times New Roman" w:hAnsi="avenir-regular-class" w:cs="Times New Roman"/>
          <w:i/>
          <w:iCs/>
          <w:color w:val="333333"/>
          <w:kern w:val="0"/>
          <w:sz w:val="23"/>
          <w:szCs w:val="23"/>
          <w14:ligatures w14:val="none"/>
        </w:rPr>
        <w:t>buse</w:t>
      </w:r>
      <w:r w:rsidR="00200F20">
        <w:rPr>
          <w:rFonts w:ascii="avenir-regular-class" w:eastAsia="Times New Roman" w:hAnsi="avenir-regular-class" w:cs="Times New Roman"/>
          <w:i/>
          <w:iCs/>
          <w:color w:val="333333"/>
          <w:kern w:val="0"/>
          <w:sz w:val="23"/>
          <w:szCs w:val="23"/>
          <w14:ligatures w14:val="none"/>
        </w:rPr>
        <w:t xml:space="preserve"> Act 2021:</w:t>
      </w:r>
      <w:r w:rsidRPr="00CC7AC0">
        <w:rPr>
          <w:rFonts w:ascii="avenir-regular-class" w:eastAsia="Times New Roman" w:hAnsi="avenir-regular-class" w:cs="Times New Roman"/>
          <w:i/>
          <w:iCs/>
          <w:color w:val="333333"/>
          <w:kern w:val="0"/>
          <w:sz w:val="23"/>
          <w:szCs w:val="23"/>
          <w14:ligatures w14:val="none"/>
        </w:rPr>
        <w:t xml:space="preserve"> statutory </w:t>
      </w:r>
      <w:r w:rsidR="00B53F4E" w:rsidRPr="00CC7AC0">
        <w:rPr>
          <w:rFonts w:ascii="avenir-regular-class" w:eastAsia="Times New Roman" w:hAnsi="avenir-regular-class" w:cs="Times New Roman"/>
          <w:i/>
          <w:iCs/>
          <w:color w:val="333333"/>
          <w:kern w:val="0"/>
          <w:sz w:val="23"/>
          <w:szCs w:val="23"/>
          <w14:ligatures w14:val="none"/>
        </w:rPr>
        <w:t>guidance.</w:t>
      </w:r>
      <w:r w:rsidRPr="00CC7AC0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 xml:space="preserve"> Available at: </w:t>
      </w:r>
      <w:hyperlink r:id="rId12" w:history="1">
        <w:r w:rsidRPr="00CC7AC0">
          <w:rPr>
            <w:rFonts w:ascii="avenir-regular-class" w:eastAsia="Times New Roman" w:hAnsi="avenir-regular-class" w:cs="Times New Roman"/>
            <w:color w:val="20366F"/>
            <w:kern w:val="0"/>
            <w:sz w:val="23"/>
            <w:szCs w:val="23"/>
            <w14:ligatures w14:val="none"/>
          </w:rPr>
          <w:t>https://www.gov.uk/government/publications/domestic-abuse-act-2021/domestic-abuse-statutory-guidance-accessible-version</w:t>
        </w:r>
      </w:hyperlink>
      <w:r w:rsidRPr="00CC7AC0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(Accessed: 20/11/2025).</w:t>
      </w:r>
    </w:p>
    <w:p w14:paraId="144A1534" w14:textId="0D71FCE6" w:rsidR="00670370" w:rsidRDefault="00670370">
      <w:pPr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</w:pPr>
      <w:r w:rsidRPr="00670370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 xml:space="preserve"> Home Office (2023) controlling or coercive behaviour: statutory </w:t>
      </w:r>
      <w:r w:rsidR="00EC7231" w:rsidRPr="00670370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guidance.</w:t>
      </w:r>
      <w:r w:rsidRPr="00670370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 xml:space="preserve"> Available at:  </w:t>
      </w:r>
      <w:hyperlink r:id="rId13" w:history="1">
        <w:r w:rsidRPr="00670370">
          <w:rPr>
            <w:rFonts w:ascii="avenir-regular-class" w:eastAsia="Times New Roman" w:hAnsi="avenir-regular-class" w:cs="Times New Roman"/>
            <w:color w:val="20366F"/>
            <w:kern w:val="0"/>
            <w:sz w:val="23"/>
            <w:szCs w:val="23"/>
            <w14:ligatures w14:val="none"/>
          </w:rPr>
          <w:t>https://www.gov.uk/government/publications/controlling-or-coercive-behaviour-statutory-guidance-framework/controlling-or-coercive-behaviour-statutory-guidance-framework-accessible</w:t>
        </w:r>
      </w:hyperlink>
      <w:r w:rsidRPr="00670370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(Accessed: 21/11/2025).</w:t>
      </w:r>
    </w:p>
    <w:p w14:paraId="05931564" w14:textId="22AE7598" w:rsidR="006950CC" w:rsidRDefault="006F6FAC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proofErr w:type="spellStart"/>
      <w:r w:rsidRPr="006F6FAC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HMICFRS</w:t>
      </w:r>
      <w:proofErr w:type="spellEnd"/>
      <w:r w:rsidRPr="006F6FAC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 xml:space="preserve"> (n.d) </w:t>
      </w:r>
      <w:r w:rsidRPr="006F6FAC">
        <w:rPr>
          <w:rFonts w:ascii="avenir-regular-class" w:eastAsia="Times New Roman" w:hAnsi="avenir-regular-class" w:cs="Times New Roman"/>
          <w:i/>
          <w:iCs/>
          <w:color w:val="333333"/>
          <w:kern w:val="0"/>
          <w:sz w:val="23"/>
          <w:szCs w:val="23"/>
          <w14:ligatures w14:val="none"/>
        </w:rPr>
        <w:t>The police response to domestic abuse</w:t>
      </w:r>
      <w:r w:rsidRPr="006F6FAC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. Available at: </w:t>
      </w:r>
      <w:hyperlink r:id="rId14" w:history="1">
        <w:r w:rsidRPr="006F6FAC">
          <w:rPr>
            <w:rFonts w:ascii="avenir-regular-class" w:eastAsia="Times New Roman" w:hAnsi="avenir-regular-class" w:cs="Times New Roman"/>
            <w:color w:val="20366F"/>
            <w:kern w:val="0"/>
            <w:sz w:val="23"/>
            <w:szCs w:val="23"/>
            <w14:ligatures w14:val="none"/>
          </w:rPr>
          <w:t>https://assets-hmicfrs.justiceinspectorates.gov.uk/uploads/the-police-response-to-domestic-abuse-an-update-report.pdf</w:t>
        </w:r>
      </w:hyperlink>
      <w:r w:rsidRPr="006F6FAC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 (Accessed: 22/11/2025).</w:t>
      </w:r>
    </w:p>
    <w:p w14:paraId="11D3C385" w14:textId="018AC708" w:rsidR="00790321" w:rsidRDefault="007275DD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Nice (2024)</w:t>
      </w:r>
      <w:r>
        <w:rPr>
          <w:rStyle w:val="apple-converted-space"/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 </w:t>
      </w:r>
      <w:r w:rsidR="00B53F4E"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>Child maltreatment</w:t>
      </w:r>
      <w:r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>: when to suspect abuse or neglect (CG89)</w:t>
      </w: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. Available at: </w:t>
      </w:r>
      <w:hyperlink r:id="rId15" w:history="1">
        <w:r>
          <w:rPr>
            <w:rStyle w:val="Hyperlink"/>
            <w:rFonts w:ascii="avenir-regular-class" w:eastAsia="Times New Roman" w:hAnsi="avenir-regular-class"/>
            <w:color w:val="20366F"/>
            <w:sz w:val="23"/>
            <w:szCs w:val="23"/>
          </w:rPr>
          <w:t>https://pmc.ncbi.nlm.nih.gov/articles/PMC3230234/</w:t>
        </w:r>
      </w:hyperlink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 (Accessed: 23/11/2025).</w:t>
      </w:r>
    </w:p>
    <w:p w14:paraId="68C8E564" w14:textId="13B084C9" w:rsidR="00790321" w:rsidRDefault="006A2BDD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lastRenderedPageBreak/>
        <w:t>SaveLives (2024)</w:t>
      </w:r>
      <w:r>
        <w:rPr>
          <w:rStyle w:val="apple-converted-space"/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 </w:t>
      </w:r>
      <w:r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 xml:space="preserve">Dash risk checklist: domestic abuse, stalking and honour-based </w:t>
      </w:r>
      <w:r w:rsidR="00EE67C1"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>violence.</w:t>
      </w: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 xml:space="preserve"> Available at: </w:t>
      </w:r>
      <w:hyperlink r:id="rId16" w:history="1">
        <w:r>
          <w:rPr>
            <w:rStyle w:val="Hyperlink"/>
            <w:rFonts w:ascii="avenir-regular-class" w:eastAsia="Times New Roman" w:hAnsi="avenir-regular-class"/>
            <w:color w:val="20366F"/>
            <w:sz w:val="23"/>
            <w:szCs w:val="23"/>
          </w:rPr>
          <w:t>https://safelives.org.uk/resources-for-professionals/dash-resources/</w:t>
        </w:r>
      </w:hyperlink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(Accessed: 20/11/2025).</w:t>
      </w:r>
    </w:p>
    <w:p w14:paraId="35998F78" w14:textId="77445542" w:rsidR="00D26829" w:rsidRDefault="00CE2FB8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 w:rsidRPr="00CE2FB8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SafeLives (2024) </w:t>
      </w:r>
      <w:r w:rsidRPr="00CE2FB8">
        <w:rPr>
          <w:rFonts w:ascii="avenir-regular-class" w:eastAsia="Times New Roman" w:hAnsi="avenir-regular-class" w:cs="Times New Roman"/>
          <w:i/>
          <w:iCs/>
          <w:color w:val="333333"/>
          <w:kern w:val="0"/>
          <w:sz w:val="23"/>
          <w:szCs w:val="23"/>
          <w14:ligatures w14:val="none"/>
        </w:rPr>
        <w:t>Marac operating protocol</w:t>
      </w:r>
      <w:r w:rsidRPr="00CE2FB8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. Available at: </w:t>
      </w:r>
      <w:hyperlink r:id="rId17" w:history="1">
        <w:r w:rsidRPr="00CE2FB8">
          <w:rPr>
            <w:rFonts w:ascii="avenir-regular-class" w:eastAsia="Times New Roman" w:hAnsi="avenir-regular-class" w:cs="Times New Roman"/>
            <w:color w:val="20366F"/>
            <w:kern w:val="0"/>
            <w:sz w:val="23"/>
            <w:szCs w:val="23"/>
            <w14:ligatures w14:val="none"/>
          </w:rPr>
          <w:t>https://safelives.org.uk/wp-content/uploads/Marac-operating-protocol-checklist.docx</w:t>
        </w:r>
      </w:hyperlink>
      <w:r w:rsidRPr="00CE2FB8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 (Accessed: 22/11/2025).</w:t>
      </w:r>
    </w:p>
    <w:p w14:paraId="481ED6F6" w14:textId="068E3529" w:rsidR="00790321" w:rsidRDefault="00EC7231">
      <w:proofErr w:type="spellStart"/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Sidebotham</w:t>
      </w:r>
      <w:proofErr w:type="spellEnd"/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, P.</w:t>
      </w:r>
      <w:r w:rsidR="00790321"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 xml:space="preserve"> (2023) 'Learning from child safeguarding practice reviews',</w:t>
      </w:r>
      <w:r w:rsidR="00790321">
        <w:rPr>
          <w:rStyle w:val="apple-converted-space"/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 </w:t>
      </w:r>
      <w:r w:rsidR="00790321"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 xml:space="preserve">Child Abuse </w:t>
      </w:r>
      <w:r w:rsidR="00EE67C1"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>Review,</w:t>
      </w:r>
      <w:r w:rsidR="00790321"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 xml:space="preserve"> 32(4), pp. 245-259.</w:t>
      </w:r>
    </w:p>
    <w:sectPr w:rsidR="007903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-regular-class">
    <w:altName w:val="Avenir"/>
    <w:panose1 w:val="020B0604020202020204"/>
    <w:charset w:val="00"/>
    <w:family w:val="roman"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TO1cAHN" int2:invalidationBookmarkName="" int2:hashCode="t0ogiEgW7gUW4q" int2:id="KJGwkrcl">
      <int2:state int2:value="Rejected" int2:type="gram"/>
    </int2:bookmark>
    <int2:bookmark int2:bookmarkName="_Int_7rQrGD1W" int2:invalidationBookmarkName="" int2:hashCode="ySxSngcxxX79dV" int2:id="u7fbKIUw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321"/>
    <w:rsid w:val="000A7131"/>
    <w:rsid w:val="001E2A44"/>
    <w:rsid w:val="00200F20"/>
    <w:rsid w:val="002C028C"/>
    <w:rsid w:val="00397DE6"/>
    <w:rsid w:val="003B06E9"/>
    <w:rsid w:val="003F4B78"/>
    <w:rsid w:val="0043400F"/>
    <w:rsid w:val="00452F5C"/>
    <w:rsid w:val="00485D11"/>
    <w:rsid w:val="004E2A33"/>
    <w:rsid w:val="0052191E"/>
    <w:rsid w:val="00670370"/>
    <w:rsid w:val="006950CC"/>
    <w:rsid w:val="006A2BDD"/>
    <w:rsid w:val="006E5E0D"/>
    <w:rsid w:val="006F6FAC"/>
    <w:rsid w:val="0070036B"/>
    <w:rsid w:val="007275DD"/>
    <w:rsid w:val="00790321"/>
    <w:rsid w:val="007925BB"/>
    <w:rsid w:val="00853F93"/>
    <w:rsid w:val="00854FD9"/>
    <w:rsid w:val="00865CBE"/>
    <w:rsid w:val="008F2587"/>
    <w:rsid w:val="00920942"/>
    <w:rsid w:val="0092490E"/>
    <w:rsid w:val="00974335"/>
    <w:rsid w:val="0098449A"/>
    <w:rsid w:val="00A45171"/>
    <w:rsid w:val="00A7303D"/>
    <w:rsid w:val="00AA0E76"/>
    <w:rsid w:val="00AC13AD"/>
    <w:rsid w:val="00B35D56"/>
    <w:rsid w:val="00B53F4E"/>
    <w:rsid w:val="00BE14FE"/>
    <w:rsid w:val="00BF2850"/>
    <w:rsid w:val="00BF586B"/>
    <w:rsid w:val="00C30C83"/>
    <w:rsid w:val="00C422BA"/>
    <w:rsid w:val="00CC7AC0"/>
    <w:rsid w:val="00CE2FB8"/>
    <w:rsid w:val="00D26829"/>
    <w:rsid w:val="00DB7455"/>
    <w:rsid w:val="00DD39C3"/>
    <w:rsid w:val="00DE2FA9"/>
    <w:rsid w:val="00E9155F"/>
    <w:rsid w:val="00EC7231"/>
    <w:rsid w:val="00EE67C1"/>
    <w:rsid w:val="00FB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EA46E"/>
  <w15:chartTrackingRefBased/>
  <w15:docId w15:val="{E6604049-78AD-9C47-8C06-4B9341549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03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03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03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03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03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03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03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03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03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03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03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03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3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03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03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03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03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03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03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03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03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03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03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03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03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03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03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03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0321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790321"/>
  </w:style>
  <w:style w:type="character" w:styleId="Hyperlink">
    <w:name w:val="Hyperlink"/>
    <w:basedOn w:val="DefaultParagraphFont"/>
    <w:uiPriority w:val="99"/>
    <w:semiHidden/>
    <w:unhideWhenUsed/>
    <w:rsid w:val="00E915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ege.police.uk/app/major-investigation-and-public-protection/investigating-child-abuse-and-safeguarding-children" TargetMode="External"/><Relationship Id="rId13" Type="http://schemas.openxmlformats.org/officeDocument/2006/relationships/hyperlink" Target="https://www.gov.uk/government/publications/controlling-or-coercive-behaviour-statutory-guidance-framework/controlling-or-coercive-behaviour-statutory-guidance-framework-accessibl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organisations/child-safeguarding-practice-review-panel" TargetMode="External"/><Relationship Id="rId12" Type="http://schemas.openxmlformats.org/officeDocument/2006/relationships/hyperlink" Target="https://www.gov.uk/government/publications/domestic-abuse-act-2021/domestic-abuse-statutory-guidance-accessible-version" TargetMode="External"/><Relationship Id="rId17" Type="http://schemas.openxmlformats.org/officeDocument/2006/relationships/hyperlink" Target="https://safelives.org.uk/wp-content/uploads/Marac-operating-protocol-checklist.docx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afelives.org.uk/resources-for-professionals/dash-resources/" TargetMode="External"/><Relationship Id="rId20" Type="http://schemas.microsoft.com/office/2020/10/relationships/intelligence" Target="intelligence2.xml"/><Relationship Id="rId1" Type="http://schemas.openxmlformats.org/officeDocument/2006/relationships/styles" Target="styles.xml"/><Relationship Id="rId6" Type="http://schemas.openxmlformats.org/officeDocument/2006/relationships/hyperlink" Target="https://www.college.police.uk/app/major-investigation-and-public-protection/domestic-abuse" TargetMode="External"/><Relationship Id="rId11" Type="http://schemas.openxmlformats.org/officeDocument/2006/relationships/hyperlink" Target="https://assets.publishing.service.gov.uk/media/66320b06c084007696fca731/Info_sharing_advice_content_May_2024.pdf" TargetMode="External"/><Relationship Id="rId5" Type="http://schemas.openxmlformats.org/officeDocument/2006/relationships/image" Target="file:///C:\Users\biancasanfilippo\Library\Group%20Containers\UBF8T346G9.ms\WebArchiveCopyPasteTempFiles\com.microsoft.Word\UWTSD-Logo.jpg" TargetMode="External"/><Relationship Id="rId15" Type="http://schemas.openxmlformats.org/officeDocument/2006/relationships/hyperlink" Target="https://pmc.ncbi.nlm.nih.gov/articles/PMC3230234/" TargetMode="External"/><Relationship Id="rId10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www.ddscp.org.uk/media/derby-scb/content-assets/documents/serious-case-reviews/ddscp_tds20_lcspr_final(2)_14.03.24.pdf" TargetMode="External"/><Relationship Id="rId14" Type="http://schemas.openxmlformats.org/officeDocument/2006/relationships/hyperlink" Target="https://assets-hmicfrs.justiceinspectorates.gov.uk/uploads/the-police-response-to-domestic-abuse-an-update-repor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675</Words>
  <Characters>3851</Characters>
  <Application>Microsoft Office Word</Application>
  <DocSecurity>0</DocSecurity>
  <Lines>32</Lines>
  <Paragraphs>9</Paragraphs>
  <ScaleCrop>false</ScaleCrop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Fernandes Varela Landim (2335559)</dc:creator>
  <cp:keywords/>
  <dc:description/>
  <cp:lastModifiedBy>Margaret Fernandes Varela Landim (2335559)</cp:lastModifiedBy>
  <cp:revision>33</cp:revision>
  <dcterms:created xsi:type="dcterms:W3CDTF">2025-11-26T13:19:00Z</dcterms:created>
  <dcterms:modified xsi:type="dcterms:W3CDTF">2025-11-26T17:25:00Z</dcterms:modified>
</cp:coreProperties>
</file>