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EEF88B" w14:textId="77777777" w:rsidR="003A18E1" w:rsidRDefault="00F870F6" w:rsidP="003A18E1">
      <w:pPr>
        <w:jc w:val="center"/>
        <w:rPr>
          <w:rFonts w:asciiTheme="minorHAnsi" w:eastAsia="Arial" w:hAnsiTheme="minorHAnsi" w:cstheme="minorHAnsi"/>
          <w:b/>
          <w:bCs/>
          <w:color w:val="000000" w:themeColor="text1"/>
          <w:sz w:val="24"/>
          <w:szCs w:val="24"/>
        </w:rPr>
      </w:pPr>
      <w:r w:rsidRPr="00BF5F7A">
        <w:rPr>
          <w:rFonts w:asciiTheme="minorHAnsi" w:eastAsia="Arial" w:hAnsiTheme="minorHAnsi" w:cstheme="minorHAnsi"/>
          <w:b/>
          <w:bCs/>
          <w:color w:val="000000" w:themeColor="text1"/>
          <w:sz w:val="24"/>
          <w:szCs w:val="24"/>
        </w:rPr>
        <w:t>Screening the Past: Film and History - Ancient, Medieval</w:t>
      </w:r>
      <w:r w:rsidR="009C711D" w:rsidRPr="00BF5F7A">
        <w:rPr>
          <w:rFonts w:asciiTheme="minorHAnsi" w:eastAsia="Arial" w:hAnsiTheme="minorHAnsi" w:cstheme="minorHAnsi"/>
          <w:b/>
          <w:bCs/>
          <w:color w:val="000000" w:themeColor="text1"/>
          <w:sz w:val="24"/>
          <w:szCs w:val="24"/>
        </w:rPr>
        <w:t xml:space="preserve"> and</w:t>
      </w:r>
      <w:r w:rsidRPr="00BF5F7A">
        <w:rPr>
          <w:rFonts w:asciiTheme="minorHAnsi" w:eastAsia="Arial" w:hAnsiTheme="minorHAnsi" w:cstheme="minorHAnsi"/>
          <w:b/>
          <w:bCs/>
          <w:color w:val="000000" w:themeColor="text1"/>
          <w:sz w:val="24"/>
          <w:szCs w:val="24"/>
        </w:rPr>
        <w:t xml:space="preserve"> Modern (</w:t>
      </w:r>
      <w:r w:rsidR="00455F72" w:rsidRPr="00BF5F7A">
        <w:rPr>
          <w:rFonts w:asciiTheme="minorHAnsi" w:eastAsia="Arial" w:hAnsiTheme="minorHAnsi" w:cstheme="minorHAnsi"/>
          <w:b/>
          <w:bCs/>
          <w:color w:val="000000" w:themeColor="text1"/>
          <w:sz w:val="24"/>
          <w:szCs w:val="24"/>
        </w:rPr>
        <w:t>HPHI7011</w:t>
      </w:r>
      <w:r w:rsidRPr="00BF5F7A">
        <w:rPr>
          <w:rFonts w:asciiTheme="minorHAnsi" w:eastAsia="Arial" w:hAnsiTheme="minorHAnsi" w:cstheme="minorHAnsi"/>
          <w:b/>
          <w:bCs/>
          <w:color w:val="000000" w:themeColor="text1"/>
          <w:sz w:val="24"/>
          <w:szCs w:val="24"/>
        </w:rPr>
        <w:t>)</w:t>
      </w:r>
    </w:p>
    <w:p w14:paraId="3287AC1E" w14:textId="77777777" w:rsidR="003A18E1" w:rsidRDefault="003A18E1" w:rsidP="003A18E1">
      <w:pPr>
        <w:jc w:val="center"/>
        <w:rPr>
          <w:rFonts w:asciiTheme="minorHAnsi" w:eastAsia="Arial" w:hAnsiTheme="minorHAnsi" w:cstheme="minorHAnsi"/>
          <w:b/>
          <w:bCs/>
          <w:color w:val="000000" w:themeColor="text1"/>
          <w:sz w:val="24"/>
          <w:szCs w:val="24"/>
        </w:rPr>
      </w:pPr>
    </w:p>
    <w:p w14:paraId="4D1E974A" w14:textId="2AE5ABBC" w:rsidR="003A18E1" w:rsidRPr="003A18E1" w:rsidRDefault="003A18E1" w:rsidP="003A18E1">
      <w:pPr>
        <w:jc w:val="center"/>
        <w:rPr>
          <w:rFonts w:asciiTheme="minorHAnsi" w:eastAsia="Arial" w:hAnsiTheme="minorHAnsi" w:cstheme="minorHAnsi"/>
          <w:b/>
          <w:bCs/>
          <w:color w:val="000000" w:themeColor="text1"/>
          <w:sz w:val="24"/>
          <w:szCs w:val="24"/>
        </w:rPr>
      </w:pPr>
      <w:r w:rsidRPr="003A18E1">
        <w:rPr>
          <w:rFonts w:ascii="Calibri" w:hAnsi="Calibri" w:cs="Calibri"/>
          <w:color w:val="000000"/>
          <w:sz w:val="24"/>
          <w:szCs w:val="24"/>
        </w:rPr>
        <w:t>A comparative analysis of gender representation</w:t>
      </w:r>
      <w:r>
        <w:rPr>
          <w:rFonts w:ascii="Calibri" w:hAnsi="Calibri" w:cs="Calibri"/>
          <w:color w:val="000000"/>
          <w:sz w:val="24"/>
          <w:szCs w:val="24"/>
        </w:rPr>
        <w:t xml:space="preserve"> </w:t>
      </w:r>
      <w:r w:rsidRPr="003A18E1">
        <w:rPr>
          <w:rFonts w:ascii="Calibri" w:hAnsi="Calibri" w:cs="Calibri"/>
          <w:color w:val="000000"/>
          <w:sz w:val="24"/>
          <w:szCs w:val="24"/>
        </w:rPr>
        <w:t>in </w:t>
      </w:r>
      <w:r w:rsidRPr="003A18E1">
        <w:rPr>
          <w:rFonts w:ascii="Calibri" w:hAnsi="Calibri" w:cs="Calibri"/>
          <w:color w:val="000000"/>
          <w:sz w:val="24"/>
          <w:szCs w:val="24"/>
          <w:bdr w:val="none" w:sz="0" w:space="0" w:color="auto" w:frame="1"/>
          <w:shd w:val="clear" w:color="auto" w:fill="FFFFFF"/>
        </w:rPr>
        <w:t>Aristophanes´ </w:t>
      </w:r>
      <w:r w:rsidRPr="003A18E1">
        <w:rPr>
          <w:rFonts w:ascii="Calibri" w:hAnsi="Calibri" w:cs="Calibri"/>
          <w:i/>
          <w:iCs/>
          <w:color w:val="000000"/>
          <w:sz w:val="24"/>
          <w:szCs w:val="24"/>
          <w:shd w:val="clear" w:color="auto" w:fill="FFFFFF"/>
        </w:rPr>
        <w:t>Lysistrata</w:t>
      </w:r>
      <w:r w:rsidRPr="003A18E1">
        <w:rPr>
          <w:rFonts w:ascii="Calibri" w:hAnsi="Calibri" w:cs="Calibri"/>
          <w:i/>
          <w:iCs/>
          <w:color w:val="000000"/>
          <w:sz w:val="24"/>
          <w:szCs w:val="24"/>
          <w:bdr w:val="none" w:sz="0" w:space="0" w:color="auto" w:frame="1"/>
          <w:shd w:val="clear" w:color="auto" w:fill="FFFFFF"/>
        </w:rPr>
        <w:t> </w:t>
      </w:r>
      <w:r w:rsidRPr="003A18E1">
        <w:rPr>
          <w:rFonts w:ascii="Calibri" w:hAnsi="Calibri" w:cs="Calibri"/>
          <w:color w:val="000000"/>
          <w:sz w:val="24"/>
          <w:szCs w:val="24"/>
          <w:bdr w:val="none" w:sz="0" w:space="0" w:color="auto" w:frame="1"/>
          <w:shd w:val="clear" w:color="auto" w:fill="FFFFFF"/>
        </w:rPr>
        <w:t>and Spike Lee´s adaptation</w:t>
      </w:r>
      <w:r>
        <w:rPr>
          <w:rFonts w:ascii="Calibri" w:hAnsi="Calibri" w:cs="Calibri"/>
          <w:color w:val="000000"/>
          <w:sz w:val="24"/>
          <w:szCs w:val="24"/>
          <w:bdr w:val="none" w:sz="0" w:space="0" w:color="auto" w:frame="1"/>
          <w:shd w:val="clear" w:color="auto" w:fill="FFFFFF"/>
        </w:rPr>
        <w:t xml:space="preserve">, </w:t>
      </w:r>
      <w:r w:rsidRPr="003A18E1">
        <w:rPr>
          <w:rFonts w:ascii="Calibri" w:hAnsi="Calibri" w:cs="Calibri"/>
          <w:i/>
          <w:iCs/>
          <w:color w:val="000000"/>
          <w:sz w:val="24"/>
          <w:szCs w:val="24"/>
          <w:shd w:val="clear" w:color="auto" w:fill="FFFFFF"/>
        </w:rPr>
        <w:t>Chi-</w:t>
      </w:r>
      <w:proofErr w:type="spellStart"/>
      <w:r w:rsidRPr="003A18E1">
        <w:rPr>
          <w:rFonts w:ascii="Calibri" w:hAnsi="Calibri" w:cs="Calibri"/>
          <w:i/>
          <w:iCs/>
          <w:color w:val="000000"/>
          <w:sz w:val="24"/>
          <w:szCs w:val="24"/>
          <w:shd w:val="clear" w:color="auto" w:fill="FFFFFF"/>
        </w:rPr>
        <w:t>Raq</w:t>
      </w:r>
      <w:proofErr w:type="spellEnd"/>
      <w:r>
        <w:rPr>
          <w:rFonts w:ascii="Calibri" w:hAnsi="Calibri" w:cs="Calibri"/>
          <w:i/>
          <w:iCs/>
          <w:color w:val="000000"/>
          <w:sz w:val="24"/>
          <w:szCs w:val="24"/>
          <w:shd w:val="clear" w:color="auto" w:fill="FFFFFF"/>
        </w:rPr>
        <w:t xml:space="preserve"> </w:t>
      </w:r>
      <w:r w:rsidRPr="003A18E1">
        <w:rPr>
          <w:rFonts w:ascii="Calibri" w:hAnsi="Calibri" w:cs="Calibri"/>
          <w:color w:val="000000"/>
          <w:sz w:val="24"/>
          <w:szCs w:val="24"/>
          <w:shd w:val="clear" w:color="auto" w:fill="FFFFFF"/>
        </w:rPr>
        <w:t>(2015)</w:t>
      </w:r>
      <w:r w:rsidR="00963D40">
        <w:rPr>
          <w:rFonts w:ascii="Calibri" w:hAnsi="Calibri" w:cs="Calibri"/>
          <w:color w:val="000000"/>
          <w:sz w:val="24"/>
          <w:szCs w:val="24"/>
          <w:shd w:val="clear" w:color="auto" w:fill="FFFFFF"/>
        </w:rPr>
        <w:t>.</w:t>
      </w:r>
    </w:p>
    <w:p w14:paraId="131B710D" w14:textId="77777777" w:rsidR="0045220A" w:rsidRDefault="0045220A" w:rsidP="00950BC1">
      <w:pPr>
        <w:rPr>
          <w:rFonts w:asciiTheme="minorHAnsi" w:eastAsia="Arial" w:hAnsiTheme="minorHAnsi" w:cstheme="minorHAnsi"/>
          <w:b/>
          <w:bCs/>
          <w:color w:val="000000" w:themeColor="text1"/>
          <w:sz w:val="24"/>
          <w:szCs w:val="24"/>
        </w:rPr>
      </w:pPr>
    </w:p>
    <w:p w14:paraId="6FCC5FE4" w14:textId="6DBED47D" w:rsidR="009958C0" w:rsidRDefault="00D33278" w:rsidP="009958C0">
      <w:pPr>
        <w:rPr>
          <w:rFonts w:asciiTheme="minorHAnsi" w:eastAsia="Arial" w:hAnsiTheme="minorHAnsi" w:cstheme="minorHAnsi"/>
          <w:b/>
          <w:bCs/>
          <w:color w:val="000000" w:themeColor="text1"/>
          <w:sz w:val="24"/>
          <w:szCs w:val="24"/>
        </w:rPr>
      </w:pPr>
      <w:r w:rsidRPr="00BF5F7A">
        <w:rPr>
          <w:rFonts w:asciiTheme="minorHAnsi" w:eastAsia="Arial" w:hAnsiTheme="minorHAnsi" w:cstheme="minorHAnsi"/>
          <w:b/>
          <w:bCs/>
          <w:color w:val="000000" w:themeColor="text1"/>
          <w:sz w:val="24"/>
          <w:szCs w:val="24"/>
        </w:rPr>
        <w:t>Word Count:</w:t>
      </w:r>
      <w:r w:rsidR="00956626">
        <w:rPr>
          <w:rFonts w:asciiTheme="minorHAnsi" w:eastAsia="Arial" w:hAnsiTheme="minorHAnsi" w:cstheme="minorHAnsi"/>
          <w:b/>
          <w:bCs/>
          <w:color w:val="000000" w:themeColor="text1"/>
          <w:sz w:val="24"/>
          <w:szCs w:val="24"/>
        </w:rPr>
        <w:t xml:space="preserve"> </w:t>
      </w:r>
      <w:r w:rsidR="00E1275F">
        <w:rPr>
          <w:rFonts w:asciiTheme="minorHAnsi" w:eastAsia="Arial" w:hAnsiTheme="minorHAnsi" w:cstheme="minorHAnsi"/>
          <w:b/>
          <w:bCs/>
          <w:color w:val="000000" w:themeColor="text1"/>
          <w:sz w:val="24"/>
          <w:szCs w:val="24"/>
        </w:rPr>
        <w:t>5088</w:t>
      </w:r>
      <w:bookmarkStart w:id="0" w:name="_GoBack"/>
      <w:bookmarkEnd w:id="0"/>
    </w:p>
    <w:p w14:paraId="220C707D" w14:textId="77777777" w:rsidR="00200C47" w:rsidRDefault="00200C47" w:rsidP="00AB3D38">
      <w:pPr>
        <w:spacing w:line="360" w:lineRule="auto"/>
        <w:rPr>
          <w:rFonts w:asciiTheme="minorHAnsi" w:eastAsia="Arial" w:hAnsiTheme="minorHAnsi" w:cstheme="minorHAnsi"/>
          <w:color w:val="000000" w:themeColor="text1"/>
          <w:sz w:val="24"/>
          <w:szCs w:val="24"/>
        </w:rPr>
      </w:pPr>
    </w:p>
    <w:p w14:paraId="37B4A64F" w14:textId="744468E2" w:rsidR="00B118E9" w:rsidRDefault="00CE6A3D"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Aristophanes is arguably the most influential comic </w:t>
      </w:r>
      <w:r w:rsidR="004C77E8">
        <w:rPr>
          <w:rFonts w:asciiTheme="minorHAnsi" w:eastAsia="Arial" w:hAnsiTheme="minorHAnsi" w:cstheme="minorHAnsi"/>
          <w:color w:val="000000" w:themeColor="text1"/>
          <w:sz w:val="24"/>
          <w:szCs w:val="24"/>
        </w:rPr>
        <w:t>play write</w:t>
      </w:r>
      <w:r>
        <w:rPr>
          <w:rFonts w:asciiTheme="minorHAnsi" w:eastAsia="Arial" w:hAnsiTheme="minorHAnsi" w:cstheme="minorHAnsi"/>
          <w:color w:val="000000" w:themeColor="text1"/>
          <w:sz w:val="24"/>
          <w:szCs w:val="24"/>
        </w:rPr>
        <w:t xml:space="preserve"> in </w:t>
      </w:r>
      <w:r w:rsidR="004C77E8">
        <w:rPr>
          <w:rFonts w:asciiTheme="minorHAnsi" w:eastAsia="Arial" w:hAnsiTheme="minorHAnsi" w:cstheme="minorHAnsi"/>
          <w:color w:val="000000" w:themeColor="text1"/>
          <w:sz w:val="24"/>
          <w:szCs w:val="24"/>
        </w:rPr>
        <w:t>h</w:t>
      </w:r>
      <w:r>
        <w:rPr>
          <w:rFonts w:asciiTheme="minorHAnsi" w:eastAsia="Arial" w:hAnsiTheme="minorHAnsi" w:cstheme="minorHAnsi"/>
          <w:color w:val="000000" w:themeColor="text1"/>
          <w:sz w:val="24"/>
          <w:szCs w:val="24"/>
        </w:rPr>
        <w:t xml:space="preserve">istory and has been referred to as the ‘Father of Comedy’. </w:t>
      </w:r>
      <w:r>
        <w:rPr>
          <w:rStyle w:val="FootnoteReference"/>
          <w:rFonts w:asciiTheme="minorHAnsi" w:eastAsia="Arial" w:hAnsiTheme="minorHAnsi" w:cstheme="minorHAnsi"/>
          <w:color w:val="000000" w:themeColor="text1"/>
          <w:sz w:val="24"/>
          <w:szCs w:val="24"/>
        </w:rPr>
        <w:footnoteReference w:id="1"/>
      </w:r>
      <w:r>
        <w:rPr>
          <w:rFonts w:asciiTheme="minorHAnsi" w:eastAsia="Arial" w:hAnsiTheme="minorHAnsi" w:cstheme="minorHAnsi"/>
          <w:color w:val="000000" w:themeColor="text1"/>
          <w:sz w:val="24"/>
          <w:szCs w:val="24"/>
        </w:rPr>
        <w:t xml:space="preserve"> He was an Athenian, born during the period termed by Ober as the classical efflorescence</w:t>
      </w:r>
      <w:r w:rsidR="00E00942">
        <w:rPr>
          <w:rFonts w:asciiTheme="minorHAnsi" w:eastAsia="Arial" w:hAnsiTheme="minorHAnsi" w:cstheme="minorHAnsi"/>
          <w:color w:val="000000" w:themeColor="text1"/>
          <w:sz w:val="24"/>
          <w:szCs w:val="24"/>
        </w:rPr>
        <w:t>, a time famous for ‘intellectual achievement: art and architecture, literature, visual and performance art</w:t>
      </w:r>
      <w:r w:rsidR="00F57C66">
        <w:rPr>
          <w:rFonts w:asciiTheme="minorHAnsi" w:eastAsia="Arial" w:hAnsiTheme="minorHAnsi" w:cstheme="minorHAnsi"/>
          <w:color w:val="000000" w:themeColor="text1"/>
          <w:sz w:val="24"/>
          <w:szCs w:val="24"/>
        </w:rPr>
        <w:t xml:space="preserve">, </w:t>
      </w:r>
      <w:r w:rsidR="00E00942">
        <w:rPr>
          <w:rFonts w:asciiTheme="minorHAnsi" w:eastAsia="Arial" w:hAnsiTheme="minorHAnsi" w:cstheme="minorHAnsi"/>
          <w:color w:val="000000" w:themeColor="text1"/>
          <w:sz w:val="24"/>
          <w:szCs w:val="24"/>
        </w:rPr>
        <w:t xml:space="preserve">scientific and moral thought.’ </w:t>
      </w:r>
      <w:r w:rsidR="00E00942">
        <w:rPr>
          <w:rStyle w:val="FootnoteReference"/>
          <w:rFonts w:asciiTheme="minorHAnsi" w:eastAsia="Arial" w:hAnsiTheme="minorHAnsi" w:cstheme="minorHAnsi"/>
          <w:color w:val="000000" w:themeColor="text1"/>
          <w:sz w:val="24"/>
          <w:szCs w:val="24"/>
        </w:rPr>
        <w:footnoteReference w:id="2"/>
      </w:r>
      <w:r w:rsidR="00E00942">
        <w:rPr>
          <w:rFonts w:asciiTheme="minorHAnsi" w:eastAsia="Arial" w:hAnsiTheme="minorHAnsi" w:cstheme="minorHAnsi"/>
          <w:color w:val="000000" w:themeColor="text1"/>
          <w:sz w:val="24"/>
          <w:szCs w:val="24"/>
        </w:rPr>
        <w:t xml:space="preserve"> Aristophanes wrote in the Old Comedy style </w:t>
      </w:r>
      <w:r w:rsidR="00E00942">
        <w:rPr>
          <w:rStyle w:val="FootnoteReference"/>
          <w:rFonts w:asciiTheme="minorHAnsi" w:eastAsia="Arial" w:hAnsiTheme="minorHAnsi" w:cstheme="minorHAnsi"/>
          <w:color w:val="000000" w:themeColor="text1"/>
          <w:sz w:val="24"/>
          <w:szCs w:val="24"/>
        </w:rPr>
        <w:footnoteReference w:id="3"/>
      </w:r>
      <w:r w:rsidR="00E00942">
        <w:rPr>
          <w:rFonts w:asciiTheme="minorHAnsi" w:eastAsia="Arial" w:hAnsiTheme="minorHAnsi" w:cstheme="minorHAnsi"/>
          <w:color w:val="000000" w:themeColor="text1"/>
          <w:sz w:val="24"/>
          <w:szCs w:val="24"/>
        </w:rPr>
        <w:t xml:space="preserve"> and</w:t>
      </w:r>
      <w:r w:rsidR="00AB3D38">
        <w:rPr>
          <w:rFonts w:asciiTheme="minorHAnsi" w:eastAsia="Arial" w:hAnsiTheme="minorHAnsi" w:cstheme="minorHAnsi"/>
          <w:color w:val="000000" w:themeColor="text1"/>
          <w:sz w:val="24"/>
          <w:szCs w:val="24"/>
        </w:rPr>
        <w:t xml:space="preserve"> regularly came under fire for his satirical attacks on the Athenian state</w:t>
      </w:r>
      <w:r w:rsidR="00D62379">
        <w:rPr>
          <w:rFonts w:asciiTheme="minorHAnsi" w:eastAsia="Arial" w:hAnsiTheme="minorHAnsi" w:cstheme="minorHAnsi"/>
          <w:color w:val="000000" w:themeColor="text1"/>
          <w:sz w:val="24"/>
          <w:szCs w:val="24"/>
        </w:rPr>
        <w:t>,</w:t>
      </w:r>
      <w:r w:rsidR="00AB3D38">
        <w:rPr>
          <w:rFonts w:asciiTheme="minorHAnsi" w:eastAsia="Arial" w:hAnsiTheme="minorHAnsi" w:cstheme="minorHAnsi"/>
          <w:color w:val="000000" w:themeColor="text1"/>
          <w:sz w:val="24"/>
          <w:szCs w:val="24"/>
        </w:rPr>
        <w:t xml:space="preserve"> high society</w:t>
      </w:r>
      <w:r w:rsidR="00D62379">
        <w:rPr>
          <w:rFonts w:asciiTheme="minorHAnsi" w:eastAsia="Arial" w:hAnsiTheme="minorHAnsi" w:cstheme="minorHAnsi"/>
          <w:color w:val="000000" w:themeColor="text1"/>
          <w:sz w:val="24"/>
          <w:szCs w:val="24"/>
        </w:rPr>
        <w:t xml:space="preserve"> and foreign policy. Indeed </w:t>
      </w:r>
      <w:r w:rsidR="00AB3D38">
        <w:rPr>
          <w:rFonts w:asciiTheme="minorHAnsi" w:eastAsia="Arial" w:hAnsiTheme="minorHAnsi" w:cstheme="minorHAnsi"/>
          <w:color w:val="000000" w:themeColor="text1"/>
          <w:sz w:val="24"/>
          <w:szCs w:val="24"/>
        </w:rPr>
        <w:t xml:space="preserve">in one instance </w:t>
      </w:r>
      <w:r w:rsidR="00D62379">
        <w:rPr>
          <w:rFonts w:asciiTheme="minorHAnsi" w:eastAsia="Arial" w:hAnsiTheme="minorHAnsi" w:cstheme="minorHAnsi"/>
          <w:color w:val="000000" w:themeColor="text1"/>
          <w:sz w:val="24"/>
          <w:szCs w:val="24"/>
        </w:rPr>
        <w:t xml:space="preserve">he </w:t>
      </w:r>
      <w:r w:rsidR="00AB3D38">
        <w:rPr>
          <w:rFonts w:asciiTheme="minorHAnsi" w:eastAsia="Arial" w:hAnsiTheme="minorHAnsi" w:cstheme="minorHAnsi"/>
          <w:color w:val="000000" w:themeColor="text1"/>
          <w:sz w:val="24"/>
          <w:szCs w:val="24"/>
        </w:rPr>
        <w:t>was accused of treachery by the (albeit fairly authoritarian) Athenian state</w:t>
      </w:r>
      <w:r w:rsidR="00D62379">
        <w:rPr>
          <w:rFonts w:asciiTheme="minorHAnsi" w:eastAsia="Arial" w:hAnsiTheme="minorHAnsi" w:cstheme="minorHAnsi"/>
          <w:color w:val="000000" w:themeColor="text1"/>
          <w:sz w:val="24"/>
          <w:szCs w:val="24"/>
        </w:rPr>
        <w:t>s</w:t>
      </w:r>
      <w:r w:rsidR="00AB3D38">
        <w:rPr>
          <w:rFonts w:asciiTheme="minorHAnsi" w:eastAsia="Arial" w:hAnsiTheme="minorHAnsi" w:cstheme="minorHAnsi"/>
          <w:color w:val="000000" w:themeColor="text1"/>
          <w:sz w:val="24"/>
          <w:szCs w:val="24"/>
        </w:rPr>
        <w:t>man Cleon when he ‘tr</w:t>
      </w:r>
      <w:r w:rsidR="00AB3D38" w:rsidRPr="00AB3D38">
        <w:rPr>
          <w:rFonts w:asciiTheme="minorHAnsi" w:eastAsia="Arial" w:hAnsiTheme="minorHAnsi" w:cstheme="minorHAnsi"/>
          <w:color w:val="000000" w:themeColor="text1"/>
          <w:sz w:val="24"/>
          <w:szCs w:val="24"/>
        </w:rPr>
        <w:t>easonably embarrassed the city</w:t>
      </w:r>
      <w:r w:rsidR="00AB3D38">
        <w:rPr>
          <w:rFonts w:asciiTheme="minorHAnsi" w:eastAsia="Arial" w:hAnsiTheme="minorHAnsi" w:cstheme="minorHAnsi"/>
          <w:color w:val="000000" w:themeColor="text1"/>
          <w:sz w:val="24"/>
          <w:szCs w:val="24"/>
        </w:rPr>
        <w:t xml:space="preserve"> </w:t>
      </w:r>
      <w:r w:rsidR="00AB3D38" w:rsidRPr="00AB3D38">
        <w:rPr>
          <w:rFonts w:asciiTheme="minorHAnsi" w:eastAsia="Arial" w:hAnsiTheme="minorHAnsi" w:cstheme="minorHAnsi"/>
          <w:color w:val="000000" w:themeColor="text1"/>
          <w:sz w:val="24"/>
          <w:szCs w:val="24"/>
        </w:rPr>
        <w:t>before strangers at the City Di</w:t>
      </w:r>
      <w:r w:rsidR="00AB3D38">
        <w:rPr>
          <w:rFonts w:asciiTheme="minorHAnsi" w:eastAsia="Arial" w:hAnsiTheme="minorHAnsi" w:cstheme="minorHAnsi"/>
          <w:color w:val="000000" w:themeColor="text1"/>
          <w:sz w:val="24"/>
          <w:szCs w:val="24"/>
        </w:rPr>
        <w:t xml:space="preserve">onysia’. </w:t>
      </w:r>
      <w:r w:rsidR="00AB3D38">
        <w:rPr>
          <w:rStyle w:val="FootnoteReference"/>
          <w:rFonts w:asciiTheme="minorHAnsi" w:eastAsia="Arial" w:hAnsiTheme="minorHAnsi" w:cstheme="minorHAnsi"/>
          <w:color w:val="000000" w:themeColor="text1"/>
          <w:sz w:val="24"/>
          <w:szCs w:val="24"/>
        </w:rPr>
        <w:footnoteReference w:id="4"/>
      </w:r>
      <w:r w:rsidR="00AB3D38">
        <w:rPr>
          <w:rFonts w:asciiTheme="minorHAnsi" w:eastAsia="Arial" w:hAnsiTheme="minorHAnsi" w:cstheme="minorHAnsi"/>
          <w:color w:val="000000" w:themeColor="text1"/>
          <w:sz w:val="24"/>
          <w:szCs w:val="24"/>
        </w:rPr>
        <w:t xml:space="preserve"> </w:t>
      </w:r>
    </w:p>
    <w:p w14:paraId="132736B4" w14:textId="626A4A1E" w:rsidR="00C9199E" w:rsidRDefault="00C9199E" w:rsidP="008D14D8">
      <w:pPr>
        <w:spacing w:line="480" w:lineRule="auto"/>
        <w:rPr>
          <w:rFonts w:asciiTheme="minorHAnsi" w:eastAsia="Arial" w:hAnsiTheme="minorHAnsi" w:cstheme="minorHAnsi"/>
          <w:color w:val="000000" w:themeColor="text1"/>
          <w:sz w:val="24"/>
          <w:szCs w:val="24"/>
        </w:rPr>
      </w:pPr>
    </w:p>
    <w:p w14:paraId="22AA399E" w14:textId="61B62FD6" w:rsidR="00C9199E" w:rsidRPr="00AB4756" w:rsidRDefault="00C9199E"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Aristophanes wrote his </w:t>
      </w:r>
      <w:r>
        <w:rPr>
          <w:rFonts w:asciiTheme="minorHAnsi" w:eastAsia="Arial" w:hAnsiTheme="minorHAnsi" w:cstheme="minorHAnsi"/>
          <w:i/>
          <w:color w:val="000000" w:themeColor="text1"/>
          <w:sz w:val="24"/>
          <w:szCs w:val="24"/>
        </w:rPr>
        <w:t>Lysistrata</w:t>
      </w:r>
      <w:r w:rsidR="00AB4756">
        <w:rPr>
          <w:rFonts w:asciiTheme="minorHAnsi" w:eastAsia="Arial" w:hAnsiTheme="minorHAnsi" w:cstheme="minorHAnsi"/>
          <w:i/>
          <w:color w:val="000000" w:themeColor="text1"/>
          <w:sz w:val="24"/>
          <w:szCs w:val="24"/>
        </w:rPr>
        <w:t>,</w:t>
      </w:r>
      <w:r w:rsidR="00A82D3D">
        <w:rPr>
          <w:rFonts w:asciiTheme="minorHAnsi" w:eastAsia="Arial" w:hAnsiTheme="minorHAnsi" w:cstheme="minorHAnsi"/>
          <w:i/>
          <w:color w:val="000000" w:themeColor="text1"/>
          <w:sz w:val="24"/>
          <w:szCs w:val="24"/>
        </w:rPr>
        <w:t xml:space="preserve"> </w:t>
      </w:r>
      <w:r w:rsidR="00A82D3D" w:rsidRPr="00A82D3D">
        <w:rPr>
          <w:rFonts w:asciiTheme="minorHAnsi" w:eastAsia="Arial" w:hAnsiTheme="minorHAnsi" w:cstheme="minorHAnsi"/>
          <w:color w:val="000000" w:themeColor="text1"/>
          <w:sz w:val="24"/>
          <w:szCs w:val="24"/>
        </w:rPr>
        <w:t>which translates as Disarmer of armies and was</w:t>
      </w:r>
      <w:r w:rsidR="00AB4756">
        <w:rPr>
          <w:rFonts w:asciiTheme="minorHAnsi" w:eastAsia="Arial" w:hAnsiTheme="minorHAnsi" w:cstheme="minorHAnsi"/>
          <w:i/>
          <w:color w:val="000000" w:themeColor="text1"/>
          <w:sz w:val="24"/>
          <w:szCs w:val="24"/>
        </w:rPr>
        <w:t xml:space="preserve"> </w:t>
      </w:r>
      <w:r w:rsidR="00AB4756" w:rsidRPr="00AB4756">
        <w:rPr>
          <w:rFonts w:asciiTheme="minorHAnsi" w:eastAsia="Arial" w:hAnsiTheme="minorHAnsi" w:cstheme="minorHAnsi"/>
          <w:color w:val="000000" w:themeColor="text1"/>
          <w:sz w:val="24"/>
          <w:szCs w:val="24"/>
        </w:rPr>
        <w:t>first performed in 411 BCE</w:t>
      </w:r>
      <w:r w:rsidR="00AB4756">
        <w:rPr>
          <w:rFonts w:asciiTheme="minorHAnsi" w:eastAsia="Arial" w:hAnsiTheme="minorHAnsi" w:cstheme="minorHAnsi"/>
          <w:color w:val="000000" w:themeColor="text1"/>
          <w:sz w:val="24"/>
          <w:szCs w:val="24"/>
        </w:rPr>
        <w:t xml:space="preserve">, </w:t>
      </w:r>
      <w:r w:rsidR="00AB4756">
        <w:rPr>
          <w:rStyle w:val="FootnoteReference"/>
          <w:rFonts w:asciiTheme="minorHAnsi" w:eastAsia="Arial" w:hAnsiTheme="minorHAnsi" w:cstheme="minorHAnsi"/>
          <w:color w:val="000000" w:themeColor="text1"/>
          <w:sz w:val="24"/>
          <w:szCs w:val="24"/>
        </w:rPr>
        <w:footnoteReference w:id="5"/>
      </w:r>
      <w:r w:rsidR="00AB4756">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against the backdrop of the Peloponnesian War</w:t>
      </w:r>
      <w:r w:rsidR="00AB4756">
        <w:rPr>
          <w:rFonts w:asciiTheme="minorHAnsi" w:eastAsia="Arial" w:hAnsiTheme="minorHAnsi" w:cstheme="minorHAnsi"/>
          <w:color w:val="000000" w:themeColor="text1"/>
          <w:sz w:val="24"/>
          <w:szCs w:val="24"/>
        </w:rPr>
        <w:t>, fought between the city state of Athens and its allies and Sparta and its allies</w:t>
      </w:r>
      <w:r>
        <w:rPr>
          <w:rFonts w:asciiTheme="minorHAnsi" w:eastAsia="Arial" w:hAnsiTheme="minorHAnsi" w:cstheme="minorHAnsi"/>
          <w:color w:val="000000" w:themeColor="text1"/>
          <w:sz w:val="24"/>
          <w:szCs w:val="24"/>
        </w:rPr>
        <w:t>, of which he was a vocal critic</w:t>
      </w:r>
      <w:r w:rsidR="00D62379">
        <w:rPr>
          <w:rFonts w:asciiTheme="minorHAnsi" w:eastAsia="Arial" w:hAnsiTheme="minorHAnsi" w:cstheme="minorHAnsi"/>
          <w:color w:val="000000" w:themeColor="text1"/>
          <w:sz w:val="24"/>
          <w:szCs w:val="24"/>
        </w:rPr>
        <w:t>.</w:t>
      </w:r>
      <w:r w:rsidR="00AB4756">
        <w:rPr>
          <w:rFonts w:asciiTheme="minorHAnsi" w:eastAsia="Arial" w:hAnsiTheme="minorHAnsi" w:cstheme="minorHAnsi"/>
          <w:color w:val="000000" w:themeColor="text1"/>
          <w:sz w:val="24"/>
          <w:szCs w:val="24"/>
        </w:rPr>
        <w:t xml:space="preserve"> </w:t>
      </w:r>
      <w:r w:rsidR="00AB4756">
        <w:rPr>
          <w:rStyle w:val="FootnoteReference"/>
          <w:rFonts w:asciiTheme="minorHAnsi" w:eastAsia="Arial" w:hAnsiTheme="minorHAnsi" w:cstheme="minorHAnsi"/>
          <w:color w:val="000000" w:themeColor="text1"/>
          <w:sz w:val="24"/>
          <w:szCs w:val="24"/>
        </w:rPr>
        <w:footnoteReference w:id="6"/>
      </w:r>
      <w:r w:rsidR="00D62379">
        <w:rPr>
          <w:rFonts w:asciiTheme="minorHAnsi" w:eastAsia="Arial" w:hAnsiTheme="minorHAnsi" w:cstheme="minorHAnsi"/>
          <w:color w:val="000000" w:themeColor="text1"/>
          <w:sz w:val="24"/>
          <w:szCs w:val="24"/>
        </w:rPr>
        <w:t xml:space="preserve"> </w:t>
      </w:r>
      <w:r w:rsidR="00AB4756">
        <w:rPr>
          <w:rFonts w:asciiTheme="minorHAnsi" w:eastAsia="Arial" w:hAnsiTheme="minorHAnsi" w:cstheme="minorHAnsi"/>
          <w:i/>
          <w:color w:val="000000" w:themeColor="text1"/>
          <w:sz w:val="24"/>
          <w:szCs w:val="24"/>
        </w:rPr>
        <w:t xml:space="preserve">Lysistrata </w:t>
      </w:r>
      <w:r w:rsidR="00AB4756">
        <w:rPr>
          <w:rFonts w:asciiTheme="minorHAnsi" w:eastAsia="Arial" w:hAnsiTheme="minorHAnsi" w:cstheme="minorHAnsi"/>
          <w:color w:val="000000" w:themeColor="text1"/>
          <w:sz w:val="24"/>
          <w:szCs w:val="24"/>
        </w:rPr>
        <w:t>is Aristophanes’ most famous treatment of the conflict and it is within this play that his final plea for peace is made to bring about an end to the destruction of the war.</w:t>
      </w:r>
      <w:r w:rsidR="002C1474">
        <w:rPr>
          <w:rFonts w:asciiTheme="minorHAnsi" w:eastAsia="Arial" w:hAnsiTheme="minorHAnsi" w:cstheme="minorHAnsi"/>
          <w:color w:val="000000" w:themeColor="text1"/>
          <w:sz w:val="24"/>
          <w:szCs w:val="24"/>
        </w:rPr>
        <w:t xml:space="preserve"> Far from being solely an anti-war piece however, </w:t>
      </w:r>
      <w:r w:rsidR="002C1474">
        <w:rPr>
          <w:rFonts w:asciiTheme="minorHAnsi" w:eastAsia="Arial" w:hAnsiTheme="minorHAnsi" w:cstheme="minorHAnsi"/>
          <w:i/>
          <w:color w:val="000000" w:themeColor="text1"/>
          <w:sz w:val="24"/>
          <w:szCs w:val="24"/>
        </w:rPr>
        <w:t xml:space="preserve">Lysistrata </w:t>
      </w:r>
      <w:r w:rsidR="002C1474">
        <w:rPr>
          <w:rFonts w:asciiTheme="minorHAnsi" w:eastAsia="Arial" w:hAnsiTheme="minorHAnsi" w:cstheme="minorHAnsi"/>
          <w:color w:val="000000" w:themeColor="text1"/>
          <w:sz w:val="24"/>
          <w:szCs w:val="24"/>
        </w:rPr>
        <w:t xml:space="preserve">also considers various other aspects of Athenian society, most notably the role of women within the public life of the </w:t>
      </w:r>
      <w:r w:rsidR="002C1474">
        <w:rPr>
          <w:rFonts w:asciiTheme="minorHAnsi" w:eastAsia="Arial" w:hAnsiTheme="minorHAnsi" w:cstheme="minorHAnsi"/>
          <w:i/>
          <w:color w:val="000000" w:themeColor="text1"/>
          <w:sz w:val="24"/>
          <w:szCs w:val="24"/>
        </w:rPr>
        <w:t>p</w:t>
      </w:r>
      <w:r w:rsidR="002C1474" w:rsidRPr="002C1474">
        <w:rPr>
          <w:rFonts w:asciiTheme="minorHAnsi" w:eastAsia="Arial" w:hAnsiTheme="minorHAnsi" w:cstheme="minorHAnsi"/>
          <w:i/>
          <w:color w:val="000000" w:themeColor="text1"/>
          <w:sz w:val="24"/>
          <w:szCs w:val="24"/>
        </w:rPr>
        <w:t>olis</w:t>
      </w:r>
      <w:r w:rsidR="002C1474">
        <w:rPr>
          <w:rFonts w:asciiTheme="minorHAnsi" w:eastAsia="Arial" w:hAnsiTheme="minorHAnsi" w:cstheme="minorHAnsi"/>
          <w:color w:val="000000" w:themeColor="text1"/>
          <w:sz w:val="24"/>
          <w:szCs w:val="24"/>
        </w:rPr>
        <w:t xml:space="preserve"> which will be discussed in due course. </w:t>
      </w:r>
    </w:p>
    <w:p w14:paraId="02AD325D" w14:textId="77777777" w:rsidR="008D14D8" w:rsidRDefault="008D14D8" w:rsidP="008D14D8">
      <w:pPr>
        <w:spacing w:line="480" w:lineRule="auto"/>
        <w:rPr>
          <w:rFonts w:asciiTheme="minorHAnsi" w:eastAsia="Arial" w:hAnsiTheme="minorHAnsi" w:cstheme="minorHAnsi"/>
          <w:color w:val="000000" w:themeColor="text1"/>
          <w:sz w:val="24"/>
          <w:szCs w:val="24"/>
        </w:rPr>
      </w:pPr>
    </w:p>
    <w:p w14:paraId="1915D6AB" w14:textId="4C2D589C" w:rsidR="00AB3D38" w:rsidRDefault="00AB3D38"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lastRenderedPageBreak/>
        <w:t xml:space="preserve">Like Aristophanes, Spike Lee </w:t>
      </w:r>
      <w:r w:rsidR="00B118E9">
        <w:rPr>
          <w:rFonts w:asciiTheme="minorHAnsi" w:eastAsia="Arial" w:hAnsiTheme="minorHAnsi" w:cstheme="minorHAnsi"/>
          <w:color w:val="000000" w:themeColor="text1"/>
          <w:sz w:val="24"/>
          <w:szCs w:val="24"/>
        </w:rPr>
        <w:t xml:space="preserve">is known for focussing the vast majority of his body of work </w:t>
      </w:r>
      <w:r w:rsidR="002C1474">
        <w:rPr>
          <w:rFonts w:asciiTheme="minorHAnsi" w:eastAsia="Arial" w:hAnsiTheme="minorHAnsi" w:cstheme="minorHAnsi"/>
          <w:color w:val="000000" w:themeColor="text1"/>
          <w:sz w:val="24"/>
          <w:szCs w:val="24"/>
        </w:rPr>
        <w:t>on</w:t>
      </w:r>
      <w:r w:rsidR="00B118E9">
        <w:rPr>
          <w:rFonts w:asciiTheme="minorHAnsi" w:eastAsia="Arial" w:hAnsiTheme="minorHAnsi" w:cstheme="minorHAnsi"/>
          <w:color w:val="000000" w:themeColor="text1"/>
          <w:sz w:val="24"/>
          <w:szCs w:val="24"/>
        </w:rPr>
        <w:t xml:space="preserve"> what he perceives as problems with</w:t>
      </w:r>
      <w:r w:rsidR="002C1474">
        <w:rPr>
          <w:rFonts w:asciiTheme="minorHAnsi" w:eastAsia="Arial" w:hAnsiTheme="minorHAnsi" w:cstheme="minorHAnsi"/>
          <w:color w:val="000000" w:themeColor="text1"/>
          <w:sz w:val="24"/>
          <w:szCs w:val="24"/>
        </w:rPr>
        <w:t>in contemporary</w:t>
      </w:r>
      <w:r w:rsidR="00B118E9">
        <w:rPr>
          <w:rFonts w:asciiTheme="minorHAnsi" w:eastAsia="Arial" w:hAnsiTheme="minorHAnsi" w:cstheme="minorHAnsi"/>
          <w:color w:val="000000" w:themeColor="text1"/>
          <w:sz w:val="24"/>
          <w:szCs w:val="24"/>
        </w:rPr>
        <w:t xml:space="preserve"> society</w:t>
      </w:r>
      <w:r w:rsidR="00F57C66">
        <w:rPr>
          <w:rFonts w:asciiTheme="minorHAnsi" w:eastAsia="Arial" w:hAnsiTheme="minorHAnsi" w:cstheme="minorHAnsi"/>
          <w:color w:val="000000" w:themeColor="text1"/>
          <w:sz w:val="24"/>
          <w:szCs w:val="24"/>
        </w:rPr>
        <w:t>, often using comedy and satire to illustrate this</w:t>
      </w:r>
      <w:r w:rsidR="00B118E9">
        <w:rPr>
          <w:rFonts w:asciiTheme="minorHAnsi" w:eastAsia="Arial" w:hAnsiTheme="minorHAnsi" w:cstheme="minorHAnsi"/>
          <w:color w:val="000000" w:themeColor="text1"/>
          <w:sz w:val="24"/>
          <w:szCs w:val="24"/>
        </w:rPr>
        <w:t xml:space="preserve">. </w:t>
      </w:r>
      <w:r w:rsidR="002C1474">
        <w:rPr>
          <w:rFonts w:asciiTheme="minorHAnsi" w:eastAsia="Arial" w:hAnsiTheme="minorHAnsi" w:cstheme="minorHAnsi"/>
          <w:color w:val="000000" w:themeColor="text1"/>
          <w:sz w:val="24"/>
          <w:szCs w:val="24"/>
        </w:rPr>
        <w:t>His work has been described as ‘</w:t>
      </w:r>
      <w:r w:rsidR="002C1474" w:rsidRPr="002C1474">
        <w:rPr>
          <w:rFonts w:asciiTheme="minorHAnsi" w:eastAsia="Arial" w:hAnsiTheme="minorHAnsi" w:cstheme="minorHAnsi"/>
          <w:color w:val="000000" w:themeColor="text1"/>
          <w:sz w:val="24"/>
          <w:szCs w:val="24"/>
        </w:rPr>
        <w:t>blisteringly funny, unapologetically confrontational</w:t>
      </w:r>
      <w:r w:rsidR="002C1474">
        <w:rPr>
          <w:rFonts w:asciiTheme="minorHAnsi" w:eastAsia="Arial" w:hAnsiTheme="minorHAnsi" w:cstheme="minorHAnsi"/>
          <w:color w:val="000000" w:themeColor="text1"/>
          <w:sz w:val="24"/>
          <w:szCs w:val="24"/>
        </w:rPr>
        <w:t xml:space="preserve"> satire,’ </w:t>
      </w:r>
      <w:r w:rsidR="002C1474">
        <w:rPr>
          <w:rStyle w:val="FootnoteReference"/>
          <w:rFonts w:asciiTheme="minorHAnsi" w:eastAsia="Arial" w:hAnsiTheme="minorHAnsi" w:cstheme="minorHAnsi"/>
          <w:color w:val="000000" w:themeColor="text1"/>
          <w:sz w:val="24"/>
          <w:szCs w:val="24"/>
        </w:rPr>
        <w:footnoteReference w:id="7"/>
      </w:r>
      <w:r w:rsidR="002C1474">
        <w:rPr>
          <w:rFonts w:asciiTheme="minorHAnsi" w:eastAsia="Arial" w:hAnsiTheme="minorHAnsi" w:cstheme="minorHAnsi"/>
          <w:color w:val="000000" w:themeColor="text1"/>
          <w:sz w:val="24"/>
          <w:szCs w:val="24"/>
        </w:rPr>
        <w:t xml:space="preserve"> that </w:t>
      </w:r>
      <w:r w:rsidR="00AF5EDA">
        <w:rPr>
          <w:rFonts w:asciiTheme="minorHAnsi" w:eastAsia="Arial" w:hAnsiTheme="minorHAnsi" w:cstheme="minorHAnsi"/>
          <w:color w:val="000000" w:themeColor="text1"/>
          <w:sz w:val="24"/>
          <w:szCs w:val="24"/>
        </w:rPr>
        <w:t>takes aim at racial prejudice</w:t>
      </w:r>
      <w:r w:rsidR="00F57C66">
        <w:rPr>
          <w:rFonts w:asciiTheme="minorHAnsi" w:eastAsia="Arial" w:hAnsiTheme="minorHAnsi" w:cstheme="minorHAnsi"/>
          <w:color w:val="000000" w:themeColor="text1"/>
          <w:sz w:val="24"/>
          <w:szCs w:val="24"/>
        </w:rPr>
        <w:t xml:space="preserve"> and the systems that uphold this</w:t>
      </w:r>
      <w:r w:rsidR="00AF5EDA">
        <w:rPr>
          <w:rFonts w:asciiTheme="minorHAnsi" w:eastAsia="Arial" w:hAnsiTheme="minorHAnsi" w:cstheme="minorHAnsi"/>
          <w:color w:val="000000" w:themeColor="text1"/>
          <w:sz w:val="24"/>
          <w:szCs w:val="24"/>
        </w:rPr>
        <w:t xml:space="preserve">, particularly in the USA. </w:t>
      </w:r>
      <w:r w:rsidR="00AF5EDA">
        <w:rPr>
          <w:rStyle w:val="FootnoteReference"/>
          <w:rFonts w:asciiTheme="minorHAnsi" w:eastAsia="Arial" w:hAnsiTheme="minorHAnsi" w:cstheme="minorHAnsi"/>
          <w:color w:val="000000" w:themeColor="text1"/>
          <w:sz w:val="24"/>
          <w:szCs w:val="24"/>
        </w:rPr>
        <w:footnoteReference w:id="8"/>
      </w:r>
      <w:r w:rsidR="00AF5EDA">
        <w:rPr>
          <w:rFonts w:asciiTheme="minorHAnsi" w:eastAsia="Arial" w:hAnsiTheme="minorHAnsi" w:cstheme="minorHAnsi"/>
          <w:color w:val="000000" w:themeColor="text1"/>
          <w:sz w:val="24"/>
          <w:szCs w:val="24"/>
        </w:rPr>
        <w:t xml:space="preserve"> Lee’s body of work has, like Aristophanes, has earned him great acclaim whilst also seeing him </w:t>
      </w:r>
      <w:r w:rsidR="00F57928">
        <w:rPr>
          <w:rFonts w:asciiTheme="minorHAnsi" w:eastAsia="Arial" w:hAnsiTheme="minorHAnsi" w:cstheme="minorHAnsi"/>
          <w:color w:val="000000" w:themeColor="text1"/>
          <w:sz w:val="24"/>
          <w:szCs w:val="24"/>
        </w:rPr>
        <w:t xml:space="preserve">become </w:t>
      </w:r>
      <w:r w:rsidR="00AF5EDA">
        <w:rPr>
          <w:rFonts w:asciiTheme="minorHAnsi" w:eastAsia="Arial" w:hAnsiTheme="minorHAnsi" w:cstheme="minorHAnsi"/>
          <w:color w:val="000000" w:themeColor="text1"/>
          <w:sz w:val="24"/>
          <w:szCs w:val="24"/>
        </w:rPr>
        <w:t xml:space="preserve">entangled in a number of controversies. </w:t>
      </w:r>
      <w:r w:rsidR="00AF5EDA">
        <w:rPr>
          <w:rStyle w:val="FootnoteReference"/>
          <w:rFonts w:asciiTheme="minorHAnsi" w:eastAsia="Arial" w:hAnsiTheme="minorHAnsi" w:cstheme="minorHAnsi"/>
          <w:color w:val="000000" w:themeColor="text1"/>
          <w:sz w:val="24"/>
          <w:szCs w:val="24"/>
        </w:rPr>
        <w:footnoteReference w:id="9"/>
      </w:r>
      <w:r w:rsidR="00F57C66">
        <w:rPr>
          <w:rFonts w:asciiTheme="minorHAnsi" w:eastAsia="Arial" w:hAnsiTheme="minorHAnsi" w:cstheme="minorHAnsi"/>
          <w:color w:val="000000" w:themeColor="text1"/>
          <w:sz w:val="24"/>
          <w:szCs w:val="24"/>
        </w:rPr>
        <w:t xml:space="preserve"> </w:t>
      </w:r>
    </w:p>
    <w:p w14:paraId="3D8E794D" w14:textId="1DD065ED" w:rsidR="00AF5EDA" w:rsidRDefault="00AF5EDA" w:rsidP="008D14D8">
      <w:pPr>
        <w:spacing w:line="480" w:lineRule="auto"/>
        <w:rPr>
          <w:rFonts w:asciiTheme="minorHAnsi" w:eastAsia="Arial" w:hAnsiTheme="minorHAnsi" w:cstheme="minorHAnsi"/>
          <w:color w:val="000000" w:themeColor="text1"/>
          <w:sz w:val="24"/>
          <w:szCs w:val="24"/>
        </w:rPr>
      </w:pPr>
    </w:p>
    <w:p w14:paraId="5EE2FE9A" w14:textId="0F1C246C" w:rsidR="00AF5EDA" w:rsidRDefault="00AF5EDA"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Lee’s 2015 film </w:t>
      </w:r>
      <w:r w:rsidRPr="00AF5EDA">
        <w:rPr>
          <w:rFonts w:asciiTheme="minorHAnsi" w:eastAsia="Arial" w:hAnsiTheme="minorHAnsi" w:cstheme="minorHAnsi"/>
          <w:i/>
          <w:color w:val="000000" w:themeColor="text1"/>
          <w:sz w:val="24"/>
          <w:szCs w:val="24"/>
        </w:rPr>
        <w:t>Chi-</w:t>
      </w:r>
      <w:proofErr w:type="spellStart"/>
      <w:r w:rsidRPr="00AF5EDA">
        <w:rPr>
          <w:rFonts w:asciiTheme="minorHAnsi" w:eastAsia="Arial" w:hAnsiTheme="minorHAnsi" w:cstheme="minorHAnsi"/>
          <w:i/>
          <w:color w:val="000000" w:themeColor="text1"/>
          <w:sz w:val="24"/>
          <w:szCs w:val="24"/>
        </w:rPr>
        <w:t>Raq</w:t>
      </w:r>
      <w:proofErr w:type="spellEnd"/>
      <w:r>
        <w:rPr>
          <w:rFonts w:asciiTheme="minorHAnsi" w:eastAsia="Arial" w:hAnsiTheme="minorHAnsi" w:cstheme="minorHAnsi"/>
          <w:i/>
          <w:color w:val="000000" w:themeColor="text1"/>
          <w:sz w:val="24"/>
          <w:szCs w:val="24"/>
        </w:rPr>
        <w:t xml:space="preserve"> </w:t>
      </w:r>
      <w:r>
        <w:rPr>
          <w:rFonts w:asciiTheme="minorHAnsi" w:eastAsia="Arial" w:hAnsiTheme="minorHAnsi" w:cstheme="minorHAnsi"/>
          <w:color w:val="000000" w:themeColor="text1"/>
          <w:sz w:val="24"/>
          <w:szCs w:val="24"/>
        </w:rPr>
        <w:t xml:space="preserve">is an adaptation of Aristophanes’ </w:t>
      </w:r>
      <w:r>
        <w:rPr>
          <w:rFonts w:asciiTheme="minorHAnsi" w:eastAsia="Arial" w:hAnsiTheme="minorHAnsi" w:cstheme="minorHAnsi"/>
          <w:i/>
          <w:color w:val="000000" w:themeColor="text1"/>
          <w:sz w:val="24"/>
          <w:szCs w:val="24"/>
        </w:rPr>
        <w:t>Lysistrata</w:t>
      </w:r>
      <w:r>
        <w:rPr>
          <w:rFonts w:asciiTheme="minorHAnsi" w:eastAsia="Arial" w:hAnsiTheme="minorHAnsi" w:cstheme="minorHAnsi"/>
          <w:color w:val="000000" w:themeColor="text1"/>
          <w:sz w:val="24"/>
          <w:szCs w:val="24"/>
        </w:rPr>
        <w:t xml:space="preserve">, and </w:t>
      </w:r>
      <w:r w:rsidR="00200C47">
        <w:rPr>
          <w:rFonts w:asciiTheme="minorHAnsi" w:eastAsia="Arial" w:hAnsiTheme="minorHAnsi" w:cstheme="minorHAnsi"/>
          <w:color w:val="000000" w:themeColor="text1"/>
          <w:sz w:val="24"/>
          <w:szCs w:val="24"/>
        </w:rPr>
        <w:t>whilst thematically continuing in a similar vein to the vast majority of Lee’s previous</w:t>
      </w:r>
      <w:r w:rsidR="00A2039D">
        <w:rPr>
          <w:rFonts w:asciiTheme="minorHAnsi" w:eastAsia="Arial" w:hAnsiTheme="minorHAnsi" w:cstheme="minorHAnsi"/>
          <w:color w:val="000000" w:themeColor="text1"/>
          <w:sz w:val="24"/>
          <w:szCs w:val="24"/>
        </w:rPr>
        <w:t xml:space="preserve"> body of</w:t>
      </w:r>
      <w:r w:rsidR="00200C47">
        <w:rPr>
          <w:rFonts w:asciiTheme="minorHAnsi" w:eastAsia="Arial" w:hAnsiTheme="minorHAnsi" w:cstheme="minorHAnsi"/>
          <w:color w:val="000000" w:themeColor="text1"/>
          <w:sz w:val="24"/>
          <w:szCs w:val="24"/>
        </w:rPr>
        <w:t xml:space="preserve"> work (that is the consideration of racial prejudice in the USA), borrows heavily from the original play and challenges gender roles within the society in which the piece is set. </w:t>
      </w:r>
      <w:r w:rsidR="00200C47" w:rsidRPr="00200C47">
        <w:rPr>
          <w:rFonts w:asciiTheme="minorHAnsi" w:eastAsia="Arial" w:hAnsiTheme="minorHAnsi" w:cstheme="minorHAnsi"/>
          <w:i/>
          <w:color w:val="000000" w:themeColor="text1"/>
          <w:sz w:val="24"/>
          <w:szCs w:val="24"/>
        </w:rPr>
        <w:t>Chi-</w:t>
      </w:r>
      <w:proofErr w:type="spellStart"/>
      <w:r w:rsidR="00200C47" w:rsidRPr="00200C47">
        <w:rPr>
          <w:rFonts w:asciiTheme="minorHAnsi" w:eastAsia="Arial" w:hAnsiTheme="minorHAnsi" w:cstheme="minorHAnsi"/>
          <w:i/>
          <w:color w:val="000000" w:themeColor="text1"/>
          <w:sz w:val="24"/>
          <w:szCs w:val="24"/>
        </w:rPr>
        <w:t>Ra</w:t>
      </w:r>
      <w:r w:rsidR="00200C47">
        <w:rPr>
          <w:rFonts w:asciiTheme="minorHAnsi" w:eastAsia="Arial" w:hAnsiTheme="minorHAnsi" w:cstheme="minorHAnsi"/>
          <w:i/>
          <w:color w:val="000000" w:themeColor="text1"/>
          <w:sz w:val="24"/>
          <w:szCs w:val="24"/>
        </w:rPr>
        <w:t>q</w:t>
      </w:r>
      <w:proofErr w:type="spellEnd"/>
      <w:r w:rsidR="00200C47">
        <w:rPr>
          <w:rFonts w:asciiTheme="minorHAnsi" w:eastAsia="Arial" w:hAnsiTheme="minorHAnsi" w:cstheme="minorHAnsi"/>
          <w:color w:val="000000" w:themeColor="text1"/>
          <w:sz w:val="24"/>
          <w:szCs w:val="24"/>
        </w:rPr>
        <w:t>, like some of Lee’s other films, was not a commercial success</w:t>
      </w:r>
      <w:r w:rsidR="00F57928">
        <w:rPr>
          <w:rFonts w:asciiTheme="minorHAnsi" w:eastAsia="Arial" w:hAnsiTheme="minorHAnsi" w:cstheme="minorHAnsi"/>
          <w:color w:val="000000" w:themeColor="text1"/>
          <w:sz w:val="24"/>
          <w:szCs w:val="24"/>
        </w:rPr>
        <w:t>,</w:t>
      </w:r>
      <w:r w:rsidR="000A3EBF">
        <w:rPr>
          <w:rFonts w:asciiTheme="minorHAnsi" w:eastAsia="Arial" w:hAnsiTheme="minorHAnsi" w:cstheme="minorHAnsi"/>
          <w:color w:val="000000" w:themeColor="text1"/>
          <w:sz w:val="24"/>
          <w:szCs w:val="24"/>
        </w:rPr>
        <w:t xml:space="preserve"> </w:t>
      </w:r>
      <w:r w:rsidR="00F57928">
        <w:rPr>
          <w:rFonts w:asciiTheme="minorHAnsi" w:eastAsia="Arial" w:hAnsiTheme="minorHAnsi" w:cstheme="minorHAnsi"/>
          <w:color w:val="000000" w:themeColor="text1"/>
          <w:sz w:val="24"/>
          <w:szCs w:val="24"/>
        </w:rPr>
        <w:t>i</w:t>
      </w:r>
      <w:r w:rsidR="00200C47">
        <w:rPr>
          <w:rFonts w:asciiTheme="minorHAnsi" w:eastAsia="Arial" w:hAnsiTheme="minorHAnsi" w:cstheme="minorHAnsi"/>
          <w:color w:val="000000" w:themeColor="text1"/>
          <w:sz w:val="24"/>
          <w:szCs w:val="24"/>
        </w:rPr>
        <w:t>t did</w:t>
      </w:r>
      <w:r w:rsidR="000A3EBF">
        <w:rPr>
          <w:rFonts w:asciiTheme="minorHAnsi" w:eastAsia="Arial" w:hAnsiTheme="minorHAnsi" w:cstheme="minorHAnsi"/>
          <w:color w:val="000000" w:themeColor="text1"/>
          <w:sz w:val="24"/>
          <w:szCs w:val="24"/>
        </w:rPr>
        <w:t xml:space="preserve"> however</w:t>
      </w:r>
      <w:r w:rsidR="00200C47">
        <w:rPr>
          <w:rFonts w:asciiTheme="minorHAnsi" w:eastAsia="Arial" w:hAnsiTheme="minorHAnsi" w:cstheme="minorHAnsi"/>
          <w:color w:val="000000" w:themeColor="text1"/>
          <w:sz w:val="24"/>
          <w:szCs w:val="24"/>
        </w:rPr>
        <w:t xml:space="preserve"> </w:t>
      </w:r>
      <w:r w:rsidR="000A3EBF">
        <w:rPr>
          <w:rFonts w:asciiTheme="minorHAnsi" w:eastAsia="Arial" w:hAnsiTheme="minorHAnsi" w:cstheme="minorHAnsi"/>
          <w:color w:val="000000" w:themeColor="text1"/>
          <w:sz w:val="24"/>
          <w:szCs w:val="24"/>
        </w:rPr>
        <w:t>receive a</w:t>
      </w:r>
      <w:r w:rsidR="00200C47">
        <w:rPr>
          <w:rFonts w:asciiTheme="minorHAnsi" w:eastAsia="Arial" w:hAnsiTheme="minorHAnsi" w:cstheme="minorHAnsi"/>
          <w:color w:val="000000" w:themeColor="text1"/>
          <w:sz w:val="24"/>
          <w:szCs w:val="24"/>
        </w:rPr>
        <w:t xml:space="preserve"> generally favourable critical reception upon </w:t>
      </w:r>
      <w:r w:rsidR="000A3EBF">
        <w:rPr>
          <w:rFonts w:asciiTheme="minorHAnsi" w:eastAsia="Arial" w:hAnsiTheme="minorHAnsi" w:cstheme="minorHAnsi"/>
          <w:color w:val="000000" w:themeColor="text1"/>
          <w:sz w:val="24"/>
          <w:szCs w:val="24"/>
        </w:rPr>
        <w:t>its</w:t>
      </w:r>
      <w:r w:rsidR="00200C47">
        <w:rPr>
          <w:rFonts w:asciiTheme="minorHAnsi" w:eastAsia="Arial" w:hAnsiTheme="minorHAnsi" w:cstheme="minorHAnsi"/>
          <w:color w:val="000000" w:themeColor="text1"/>
          <w:sz w:val="24"/>
          <w:szCs w:val="24"/>
        </w:rPr>
        <w:t xml:space="preserve"> release, with </w:t>
      </w:r>
      <w:r w:rsidR="000A3EBF">
        <w:rPr>
          <w:rFonts w:asciiTheme="minorHAnsi" w:eastAsia="Arial" w:hAnsiTheme="minorHAnsi" w:cstheme="minorHAnsi"/>
          <w:color w:val="000000" w:themeColor="text1"/>
          <w:sz w:val="24"/>
          <w:szCs w:val="24"/>
        </w:rPr>
        <w:t>Rotten Tomatoes stating that ‘</w:t>
      </w:r>
      <w:r w:rsidR="000A3EBF" w:rsidRPr="000A3EBF">
        <w:rPr>
          <w:rFonts w:asciiTheme="minorHAnsi" w:eastAsia="Arial" w:hAnsiTheme="minorHAnsi" w:cstheme="minorHAnsi"/>
          <w:color w:val="000000" w:themeColor="text1"/>
          <w:sz w:val="24"/>
          <w:szCs w:val="24"/>
        </w:rPr>
        <w:t>Chi-</w:t>
      </w:r>
      <w:proofErr w:type="spellStart"/>
      <w:r w:rsidR="000A3EBF" w:rsidRPr="000A3EBF">
        <w:rPr>
          <w:rFonts w:asciiTheme="minorHAnsi" w:eastAsia="Arial" w:hAnsiTheme="minorHAnsi" w:cstheme="minorHAnsi"/>
          <w:color w:val="000000" w:themeColor="text1"/>
          <w:sz w:val="24"/>
          <w:szCs w:val="24"/>
        </w:rPr>
        <w:t>Raq</w:t>
      </w:r>
      <w:proofErr w:type="spellEnd"/>
      <w:r w:rsidR="000A3EBF" w:rsidRPr="000A3EBF">
        <w:rPr>
          <w:rFonts w:asciiTheme="minorHAnsi" w:eastAsia="Arial" w:hAnsiTheme="minorHAnsi" w:cstheme="minorHAnsi"/>
          <w:color w:val="000000" w:themeColor="text1"/>
          <w:sz w:val="24"/>
          <w:szCs w:val="24"/>
        </w:rPr>
        <w:t xml:space="preserve"> is urgently topical and satisfyingly ambitious</w:t>
      </w:r>
      <w:r w:rsidR="000A3EBF">
        <w:rPr>
          <w:rFonts w:asciiTheme="minorHAnsi" w:eastAsia="Arial" w:hAnsiTheme="minorHAnsi" w:cstheme="minorHAnsi"/>
          <w:color w:val="000000" w:themeColor="text1"/>
          <w:sz w:val="24"/>
          <w:szCs w:val="24"/>
        </w:rPr>
        <w:t xml:space="preserve">’ and awarding the film an 82% score. </w:t>
      </w:r>
      <w:r w:rsidR="000A3EBF">
        <w:rPr>
          <w:rStyle w:val="FootnoteReference"/>
          <w:rFonts w:asciiTheme="minorHAnsi" w:eastAsia="Arial" w:hAnsiTheme="minorHAnsi" w:cstheme="minorHAnsi"/>
          <w:color w:val="000000" w:themeColor="text1"/>
          <w:sz w:val="24"/>
          <w:szCs w:val="24"/>
        </w:rPr>
        <w:footnoteReference w:id="10"/>
      </w:r>
      <w:r w:rsidR="000A3EBF">
        <w:rPr>
          <w:rFonts w:asciiTheme="minorHAnsi" w:eastAsia="Arial" w:hAnsiTheme="minorHAnsi" w:cstheme="minorHAnsi"/>
          <w:color w:val="000000" w:themeColor="text1"/>
          <w:sz w:val="24"/>
          <w:szCs w:val="24"/>
        </w:rPr>
        <w:t xml:space="preserve"> </w:t>
      </w:r>
      <w:r w:rsidR="0099114A">
        <w:rPr>
          <w:rFonts w:asciiTheme="minorHAnsi" w:eastAsia="Arial" w:hAnsiTheme="minorHAnsi" w:cstheme="minorHAnsi"/>
          <w:color w:val="000000" w:themeColor="text1"/>
          <w:sz w:val="24"/>
          <w:szCs w:val="24"/>
        </w:rPr>
        <w:t xml:space="preserve">Interestingly, reception to </w:t>
      </w:r>
      <w:r w:rsidR="0099114A" w:rsidRPr="0099114A">
        <w:rPr>
          <w:rFonts w:asciiTheme="minorHAnsi" w:eastAsia="Arial" w:hAnsiTheme="minorHAnsi" w:cstheme="minorHAnsi"/>
          <w:i/>
          <w:color w:val="000000" w:themeColor="text1"/>
          <w:sz w:val="24"/>
          <w:szCs w:val="24"/>
        </w:rPr>
        <w:t>Chi-</w:t>
      </w:r>
      <w:proofErr w:type="spellStart"/>
      <w:r w:rsidR="0099114A" w:rsidRPr="0099114A">
        <w:rPr>
          <w:rFonts w:asciiTheme="minorHAnsi" w:eastAsia="Arial" w:hAnsiTheme="minorHAnsi" w:cstheme="minorHAnsi"/>
          <w:i/>
          <w:color w:val="000000" w:themeColor="text1"/>
          <w:sz w:val="24"/>
          <w:szCs w:val="24"/>
        </w:rPr>
        <w:t>raq</w:t>
      </w:r>
      <w:proofErr w:type="spellEnd"/>
      <w:r w:rsidR="0099114A">
        <w:rPr>
          <w:rFonts w:asciiTheme="minorHAnsi" w:eastAsia="Arial" w:hAnsiTheme="minorHAnsi" w:cstheme="minorHAnsi"/>
          <w:color w:val="000000" w:themeColor="text1"/>
          <w:sz w:val="24"/>
          <w:szCs w:val="24"/>
        </w:rPr>
        <w:t xml:space="preserve"> within the city of Chicago was negative as </w:t>
      </w:r>
      <w:r w:rsidR="0099114A" w:rsidRPr="0099114A">
        <w:rPr>
          <w:rFonts w:asciiTheme="minorHAnsi" w:eastAsia="Arial" w:hAnsiTheme="minorHAnsi" w:cstheme="minorHAnsi"/>
          <w:color w:val="000000" w:themeColor="text1"/>
          <w:sz w:val="24"/>
          <w:szCs w:val="24"/>
        </w:rPr>
        <w:t>Chicagoans</w:t>
      </w:r>
      <w:r w:rsidR="0099114A">
        <w:rPr>
          <w:rFonts w:asciiTheme="minorHAnsi" w:eastAsia="Arial" w:hAnsiTheme="minorHAnsi" w:cstheme="minorHAnsi"/>
          <w:color w:val="000000" w:themeColor="text1"/>
          <w:sz w:val="24"/>
          <w:szCs w:val="24"/>
        </w:rPr>
        <w:t xml:space="preserve"> ‘</w:t>
      </w:r>
      <w:r w:rsidR="0099114A" w:rsidRPr="0099114A">
        <w:rPr>
          <w:rFonts w:asciiTheme="minorHAnsi" w:eastAsia="Arial" w:hAnsiTheme="minorHAnsi" w:cstheme="minorHAnsi"/>
          <w:color w:val="000000" w:themeColor="text1"/>
          <w:sz w:val="24"/>
          <w:szCs w:val="24"/>
        </w:rPr>
        <w:t>reacted negatively to the appellation Chi-</w:t>
      </w:r>
      <w:proofErr w:type="spellStart"/>
      <w:r w:rsidR="0099114A" w:rsidRPr="0099114A">
        <w:rPr>
          <w:rFonts w:asciiTheme="minorHAnsi" w:eastAsia="Arial" w:hAnsiTheme="minorHAnsi" w:cstheme="minorHAnsi"/>
          <w:color w:val="000000" w:themeColor="text1"/>
          <w:sz w:val="24"/>
          <w:szCs w:val="24"/>
        </w:rPr>
        <w:t>raq</w:t>
      </w:r>
      <w:proofErr w:type="spellEnd"/>
      <w:r w:rsidR="0099114A">
        <w:rPr>
          <w:rFonts w:asciiTheme="minorHAnsi" w:eastAsia="Arial" w:hAnsiTheme="minorHAnsi" w:cstheme="minorHAnsi"/>
          <w:color w:val="000000" w:themeColor="text1"/>
          <w:sz w:val="24"/>
          <w:szCs w:val="24"/>
        </w:rPr>
        <w:t>’</w:t>
      </w:r>
      <w:r w:rsidR="0099114A" w:rsidRPr="0099114A">
        <w:rPr>
          <w:rFonts w:asciiTheme="minorHAnsi" w:eastAsia="Arial" w:hAnsiTheme="minorHAnsi" w:cstheme="minorHAnsi"/>
          <w:color w:val="000000" w:themeColor="text1"/>
          <w:sz w:val="24"/>
          <w:szCs w:val="24"/>
        </w:rPr>
        <w:t xml:space="preserve"> and</w:t>
      </w:r>
      <w:r w:rsidR="0099114A">
        <w:rPr>
          <w:rFonts w:asciiTheme="minorHAnsi" w:eastAsia="Arial" w:hAnsiTheme="minorHAnsi" w:cstheme="minorHAnsi"/>
          <w:color w:val="000000" w:themeColor="text1"/>
          <w:sz w:val="24"/>
          <w:szCs w:val="24"/>
        </w:rPr>
        <w:t xml:space="preserve"> took issue with ‘</w:t>
      </w:r>
      <w:r w:rsidR="0099114A" w:rsidRPr="0099114A">
        <w:rPr>
          <w:rFonts w:asciiTheme="minorHAnsi" w:eastAsia="Arial" w:hAnsiTheme="minorHAnsi" w:cstheme="minorHAnsi"/>
          <w:color w:val="000000" w:themeColor="text1"/>
          <w:sz w:val="24"/>
          <w:szCs w:val="24"/>
        </w:rPr>
        <w:t>Lee’s characterization of their city</w:t>
      </w:r>
      <w:r w:rsidR="0099114A">
        <w:rPr>
          <w:rFonts w:asciiTheme="minorHAnsi" w:eastAsia="Arial" w:hAnsiTheme="minorHAnsi" w:cstheme="minorHAnsi"/>
          <w:color w:val="000000" w:themeColor="text1"/>
          <w:sz w:val="24"/>
          <w:szCs w:val="24"/>
        </w:rPr>
        <w:t xml:space="preserve">’. </w:t>
      </w:r>
      <w:r w:rsidR="0099114A">
        <w:rPr>
          <w:rStyle w:val="FootnoteReference"/>
          <w:rFonts w:asciiTheme="minorHAnsi" w:eastAsia="Arial" w:hAnsiTheme="minorHAnsi" w:cstheme="minorHAnsi"/>
          <w:color w:val="000000" w:themeColor="text1"/>
          <w:sz w:val="24"/>
          <w:szCs w:val="24"/>
        </w:rPr>
        <w:footnoteReference w:id="11"/>
      </w:r>
    </w:p>
    <w:p w14:paraId="4E89D624" w14:textId="18E8FF51" w:rsidR="000A3EBF" w:rsidRDefault="000A3EBF" w:rsidP="008D14D8">
      <w:pPr>
        <w:spacing w:line="480" w:lineRule="auto"/>
        <w:rPr>
          <w:rFonts w:asciiTheme="minorHAnsi" w:eastAsia="Arial" w:hAnsiTheme="minorHAnsi" w:cstheme="minorHAnsi"/>
          <w:color w:val="000000" w:themeColor="text1"/>
          <w:sz w:val="24"/>
          <w:szCs w:val="24"/>
        </w:rPr>
      </w:pPr>
    </w:p>
    <w:p w14:paraId="3D9790E8" w14:textId="19D9B390" w:rsidR="000A3EBF" w:rsidRPr="00200C47" w:rsidRDefault="000A3EBF"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Within both of the aforementioned texts, it is abundantly clear that gender expectations and roles play a huge part in the narrative and development of the characters, so prior to</w:t>
      </w:r>
      <w:r w:rsidR="00F57928">
        <w:rPr>
          <w:rFonts w:asciiTheme="minorHAnsi" w:eastAsia="Arial" w:hAnsiTheme="minorHAnsi" w:cstheme="minorHAnsi"/>
          <w:color w:val="000000" w:themeColor="text1"/>
          <w:sz w:val="24"/>
          <w:szCs w:val="24"/>
        </w:rPr>
        <w:t xml:space="preserve"> the</w:t>
      </w:r>
      <w:r>
        <w:rPr>
          <w:rFonts w:asciiTheme="minorHAnsi" w:eastAsia="Arial" w:hAnsiTheme="minorHAnsi" w:cstheme="minorHAnsi"/>
          <w:color w:val="000000" w:themeColor="text1"/>
          <w:sz w:val="24"/>
          <w:szCs w:val="24"/>
        </w:rPr>
        <w:t xml:space="preserve"> discussion of these representations of gender</w:t>
      </w:r>
      <w:r w:rsidR="00F57928">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 xml:space="preserve">a clear definition is needed to ensure clarity of discussion throughout this essay. </w:t>
      </w:r>
    </w:p>
    <w:p w14:paraId="7B3FC315" w14:textId="77777777" w:rsidR="00200C47" w:rsidRDefault="00200C47" w:rsidP="008D14D8">
      <w:pPr>
        <w:spacing w:line="480" w:lineRule="auto"/>
        <w:rPr>
          <w:rFonts w:asciiTheme="minorHAnsi" w:eastAsia="Arial" w:hAnsiTheme="minorHAnsi" w:cstheme="minorHAnsi"/>
          <w:color w:val="000000" w:themeColor="text1"/>
          <w:sz w:val="24"/>
          <w:szCs w:val="24"/>
        </w:rPr>
      </w:pPr>
    </w:p>
    <w:p w14:paraId="5C9B2B7F" w14:textId="7EA49AC9" w:rsidR="00AF5EDA" w:rsidRPr="00AB3D38" w:rsidRDefault="000A3EBF"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Gender can be described as </w:t>
      </w:r>
      <w:r w:rsidR="00E6345C">
        <w:rPr>
          <w:rFonts w:asciiTheme="minorHAnsi" w:eastAsia="Arial" w:hAnsiTheme="minorHAnsi" w:cstheme="minorHAnsi"/>
          <w:color w:val="000000" w:themeColor="text1"/>
          <w:sz w:val="24"/>
          <w:szCs w:val="24"/>
        </w:rPr>
        <w:t>‘t</w:t>
      </w:r>
      <w:r w:rsidR="00E6345C" w:rsidRPr="00E6345C">
        <w:rPr>
          <w:rFonts w:asciiTheme="minorHAnsi" w:eastAsia="Arial" w:hAnsiTheme="minorHAnsi" w:cstheme="minorHAnsi"/>
          <w:color w:val="000000" w:themeColor="text1"/>
          <w:sz w:val="24"/>
          <w:szCs w:val="24"/>
        </w:rPr>
        <w:t>he characteristics of women, men, girls and boys that are socially constructed.</w:t>
      </w:r>
      <w:r w:rsidR="00E6345C">
        <w:rPr>
          <w:rFonts w:asciiTheme="minorHAnsi" w:eastAsia="Arial" w:hAnsiTheme="minorHAnsi" w:cstheme="minorHAnsi"/>
          <w:color w:val="000000" w:themeColor="text1"/>
          <w:sz w:val="24"/>
          <w:szCs w:val="24"/>
        </w:rPr>
        <w:t xml:space="preserve">’ Which can include, but </w:t>
      </w:r>
      <w:r w:rsidR="00F57928">
        <w:rPr>
          <w:rFonts w:asciiTheme="minorHAnsi" w:eastAsia="Arial" w:hAnsiTheme="minorHAnsi" w:cstheme="minorHAnsi"/>
          <w:color w:val="000000" w:themeColor="text1"/>
          <w:sz w:val="24"/>
          <w:szCs w:val="24"/>
        </w:rPr>
        <w:t>are</w:t>
      </w:r>
      <w:r w:rsidR="00E6345C">
        <w:rPr>
          <w:rFonts w:asciiTheme="minorHAnsi" w:eastAsia="Arial" w:hAnsiTheme="minorHAnsi" w:cstheme="minorHAnsi"/>
          <w:color w:val="000000" w:themeColor="text1"/>
          <w:sz w:val="24"/>
          <w:szCs w:val="24"/>
        </w:rPr>
        <w:t xml:space="preserve"> not limited to ‘</w:t>
      </w:r>
      <w:r w:rsidR="00E6345C" w:rsidRPr="00E6345C">
        <w:rPr>
          <w:rFonts w:asciiTheme="minorHAnsi" w:eastAsia="Arial" w:hAnsiTheme="minorHAnsi" w:cstheme="minorHAnsi"/>
          <w:color w:val="000000" w:themeColor="text1"/>
          <w:sz w:val="24"/>
          <w:szCs w:val="24"/>
        </w:rPr>
        <w:t xml:space="preserve">norms, behaviours and roles associated with being </w:t>
      </w:r>
      <w:r w:rsidR="00E6345C" w:rsidRPr="00E6345C">
        <w:rPr>
          <w:rFonts w:asciiTheme="minorHAnsi" w:eastAsia="Arial" w:hAnsiTheme="minorHAnsi" w:cstheme="minorHAnsi"/>
          <w:color w:val="000000" w:themeColor="text1"/>
          <w:sz w:val="24"/>
          <w:szCs w:val="24"/>
        </w:rPr>
        <w:lastRenderedPageBreak/>
        <w:t>a woman, man, girl or boy, as well as relationships with each other</w:t>
      </w:r>
      <w:r w:rsidR="00E6345C">
        <w:rPr>
          <w:rFonts w:asciiTheme="minorHAnsi" w:eastAsia="Arial" w:hAnsiTheme="minorHAnsi" w:cstheme="minorHAnsi"/>
          <w:color w:val="000000" w:themeColor="text1"/>
          <w:sz w:val="24"/>
          <w:szCs w:val="24"/>
        </w:rPr>
        <w:t xml:space="preserve">’. </w:t>
      </w:r>
      <w:r w:rsidR="00E6345C">
        <w:rPr>
          <w:rStyle w:val="FootnoteReference"/>
          <w:rFonts w:asciiTheme="minorHAnsi" w:eastAsia="Arial" w:hAnsiTheme="minorHAnsi" w:cstheme="minorHAnsi"/>
          <w:color w:val="000000" w:themeColor="text1"/>
          <w:sz w:val="24"/>
          <w:szCs w:val="24"/>
        </w:rPr>
        <w:footnoteReference w:id="12"/>
      </w:r>
      <w:r w:rsidR="00E6345C">
        <w:rPr>
          <w:rFonts w:asciiTheme="minorHAnsi" w:eastAsia="Arial" w:hAnsiTheme="minorHAnsi" w:cstheme="minorHAnsi"/>
          <w:color w:val="000000" w:themeColor="text1"/>
          <w:sz w:val="24"/>
          <w:szCs w:val="24"/>
        </w:rPr>
        <w:t xml:space="preserve"> This essay is of course concerned with how these ideas of gender are represented in the texts considered and so henceforth, the ways in which </w:t>
      </w:r>
      <w:r w:rsidR="00F57928">
        <w:rPr>
          <w:rFonts w:asciiTheme="minorHAnsi" w:eastAsia="Arial" w:hAnsiTheme="minorHAnsi" w:cstheme="minorHAnsi"/>
          <w:color w:val="000000" w:themeColor="text1"/>
          <w:sz w:val="24"/>
          <w:szCs w:val="24"/>
        </w:rPr>
        <w:t xml:space="preserve">this definition of </w:t>
      </w:r>
      <w:r w:rsidR="00E6345C">
        <w:rPr>
          <w:rFonts w:asciiTheme="minorHAnsi" w:eastAsia="Arial" w:hAnsiTheme="minorHAnsi" w:cstheme="minorHAnsi"/>
          <w:color w:val="000000" w:themeColor="text1"/>
          <w:sz w:val="24"/>
          <w:szCs w:val="24"/>
        </w:rPr>
        <w:t xml:space="preserve">gender is used to characterise but also the way in which gender norms and expectations may be usurped and undermined will be discussed. </w:t>
      </w:r>
    </w:p>
    <w:p w14:paraId="01725080" w14:textId="77777777" w:rsidR="00821E0A" w:rsidRDefault="00821E0A" w:rsidP="008D14D8">
      <w:pPr>
        <w:spacing w:line="480" w:lineRule="auto"/>
        <w:rPr>
          <w:rFonts w:asciiTheme="minorHAnsi" w:eastAsia="Arial" w:hAnsiTheme="minorHAnsi" w:cstheme="minorHAnsi"/>
          <w:color w:val="000000" w:themeColor="text1"/>
          <w:sz w:val="24"/>
          <w:szCs w:val="24"/>
        </w:rPr>
      </w:pPr>
    </w:p>
    <w:p w14:paraId="5998C428" w14:textId="414ED8F0" w:rsidR="00E6345C" w:rsidRDefault="00E6345C"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Prior to analysing and contrasting individual elements within the texts, a discussion </w:t>
      </w:r>
      <w:r w:rsidR="00F57928">
        <w:rPr>
          <w:rFonts w:asciiTheme="minorHAnsi" w:eastAsia="Arial" w:hAnsiTheme="minorHAnsi" w:cstheme="minorHAnsi"/>
          <w:color w:val="000000" w:themeColor="text1"/>
          <w:sz w:val="24"/>
          <w:szCs w:val="24"/>
        </w:rPr>
        <w:t>of</w:t>
      </w:r>
      <w:r>
        <w:rPr>
          <w:rFonts w:asciiTheme="minorHAnsi" w:eastAsia="Arial" w:hAnsiTheme="minorHAnsi" w:cstheme="minorHAnsi"/>
          <w:color w:val="000000" w:themeColor="text1"/>
          <w:sz w:val="24"/>
          <w:szCs w:val="24"/>
        </w:rPr>
        <w:t xml:space="preserve"> the social context of both of these texts will be carried out</w:t>
      </w:r>
      <w:r w:rsidR="00562565">
        <w:rPr>
          <w:rFonts w:asciiTheme="minorHAnsi" w:eastAsia="Arial" w:hAnsiTheme="minorHAnsi" w:cstheme="minorHAnsi"/>
          <w:color w:val="000000" w:themeColor="text1"/>
          <w:sz w:val="24"/>
          <w:szCs w:val="24"/>
        </w:rPr>
        <w:t xml:space="preserve"> so as to ensure an understanding of the expectations and norms of each period. This will assist in framing analysis throughout the rest of the essay. </w:t>
      </w:r>
    </w:p>
    <w:p w14:paraId="3A669E81" w14:textId="77777777" w:rsidR="00E6345C" w:rsidRDefault="00E6345C" w:rsidP="008D14D8">
      <w:pPr>
        <w:spacing w:line="480" w:lineRule="auto"/>
        <w:rPr>
          <w:rFonts w:asciiTheme="minorHAnsi" w:eastAsia="Arial" w:hAnsiTheme="minorHAnsi" w:cstheme="minorHAnsi"/>
          <w:color w:val="000000" w:themeColor="text1"/>
          <w:sz w:val="24"/>
          <w:szCs w:val="24"/>
        </w:rPr>
      </w:pPr>
    </w:p>
    <w:p w14:paraId="60321793" w14:textId="3331468C" w:rsidR="00F57928" w:rsidRDefault="00F57928"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The Classical Athens of Aristophanes, although being the birthplace of the concept of Democracy, was far from</w:t>
      </w:r>
      <w:r w:rsidR="00F43160">
        <w:rPr>
          <w:rFonts w:asciiTheme="minorHAnsi" w:eastAsia="Arial" w:hAnsiTheme="minorHAnsi" w:cstheme="minorHAnsi"/>
          <w:color w:val="000000" w:themeColor="text1"/>
          <w:sz w:val="24"/>
          <w:szCs w:val="24"/>
        </w:rPr>
        <w:t xml:space="preserve"> democratic for </w:t>
      </w:r>
      <w:r w:rsidR="006753AE">
        <w:rPr>
          <w:rFonts w:asciiTheme="minorHAnsi" w:eastAsia="Arial" w:hAnsiTheme="minorHAnsi" w:cstheme="minorHAnsi"/>
          <w:color w:val="000000" w:themeColor="text1"/>
          <w:sz w:val="24"/>
          <w:szCs w:val="24"/>
        </w:rPr>
        <w:t>Athenian</w:t>
      </w:r>
      <w:r w:rsidR="00F43160">
        <w:rPr>
          <w:rFonts w:asciiTheme="minorHAnsi" w:eastAsia="Arial" w:hAnsiTheme="minorHAnsi" w:cstheme="minorHAnsi"/>
          <w:color w:val="000000" w:themeColor="text1"/>
          <w:sz w:val="24"/>
          <w:szCs w:val="24"/>
        </w:rPr>
        <w:t xml:space="preserve"> women</w:t>
      </w:r>
      <w:r>
        <w:rPr>
          <w:rFonts w:asciiTheme="minorHAnsi" w:eastAsia="Arial" w:hAnsiTheme="minorHAnsi" w:cstheme="minorHAnsi"/>
          <w:color w:val="000000" w:themeColor="text1"/>
          <w:sz w:val="24"/>
          <w:szCs w:val="24"/>
        </w:rPr>
        <w:t xml:space="preserve">. </w:t>
      </w:r>
      <w:r w:rsidR="00F43160">
        <w:rPr>
          <w:rFonts w:asciiTheme="minorHAnsi" w:eastAsia="Arial" w:hAnsiTheme="minorHAnsi" w:cstheme="minorHAnsi"/>
          <w:color w:val="000000" w:themeColor="text1"/>
          <w:sz w:val="24"/>
          <w:szCs w:val="24"/>
        </w:rPr>
        <w:t xml:space="preserve">Whilst it is true </w:t>
      </w:r>
      <w:r w:rsidR="006753AE">
        <w:rPr>
          <w:rFonts w:asciiTheme="minorHAnsi" w:eastAsia="Arial" w:hAnsiTheme="minorHAnsi" w:cstheme="minorHAnsi"/>
          <w:color w:val="000000" w:themeColor="text1"/>
          <w:sz w:val="24"/>
          <w:szCs w:val="24"/>
        </w:rPr>
        <w:t xml:space="preserve">as </w:t>
      </w:r>
      <w:proofErr w:type="spellStart"/>
      <w:r w:rsidR="006753AE">
        <w:rPr>
          <w:rFonts w:asciiTheme="minorHAnsi" w:eastAsia="Arial" w:hAnsiTheme="minorHAnsi" w:cstheme="minorHAnsi"/>
          <w:color w:val="000000" w:themeColor="text1"/>
          <w:sz w:val="24"/>
          <w:szCs w:val="24"/>
        </w:rPr>
        <w:t>Gomme</w:t>
      </w:r>
      <w:proofErr w:type="spellEnd"/>
      <w:r w:rsidR="006753AE">
        <w:rPr>
          <w:rFonts w:asciiTheme="minorHAnsi" w:eastAsia="Arial" w:hAnsiTheme="minorHAnsi" w:cstheme="minorHAnsi"/>
          <w:color w:val="000000" w:themeColor="text1"/>
          <w:sz w:val="24"/>
          <w:szCs w:val="24"/>
        </w:rPr>
        <w:t xml:space="preserve"> states,</w:t>
      </w:r>
      <w:r w:rsidR="00F43160">
        <w:rPr>
          <w:rFonts w:asciiTheme="minorHAnsi" w:eastAsia="Arial" w:hAnsiTheme="minorHAnsi" w:cstheme="minorHAnsi"/>
          <w:color w:val="000000" w:themeColor="text1"/>
          <w:sz w:val="24"/>
          <w:szCs w:val="24"/>
        </w:rPr>
        <w:t xml:space="preserve"> </w:t>
      </w:r>
      <w:r w:rsidR="006753AE">
        <w:rPr>
          <w:rFonts w:asciiTheme="minorHAnsi" w:eastAsia="Arial" w:hAnsiTheme="minorHAnsi" w:cstheme="minorHAnsi"/>
          <w:color w:val="000000" w:themeColor="text1"/>
          <w:sz w:val="24"/>
          <w:szCs w:val="24"/>
        </w:rPr>
        <w:t>that t</w:t>
      </w:r>
      <w:r w:rsidR="006753AE" w:rsidRPr="006753AE">
        <w:rPr>
          <w:rFonts w:asciiTheme="minorHAnsi" w:eastAsia="Arial" w:hAnsiTheme="minorHAnsi" w:cstheme="minorHAnsi"/>
          <w:color w:val="000000" w:themeColor="text1"/>
          <w:sz w:val="24"/>
          <w:szCs w:val="24"/>
        </w:rPr>
        <w:t xml:space="preserve">here is, </w:t>
      </w:r>
      <w:r w:rsidR="002B3763">
        <w:rPr>
          <w:rFonts w:asciiTheme="minorHAnsi" w:eastAsia="Arial" w:hAnsiTheme="minorHAnsi" w:cstheme="minorHAnsi"/>
          <w:color w:val="000000" w:themeColor="text1"/>
          <w:sz w:val="24"/>
          <w:szCs w:val="24"/>
        </w:rPr>
        <w:t>‘</w:t>
      </w:r>
      <w:r w:rsidR="006753AE" w:rsidRPr="006753AE">
        <w:rPr>
          <w:rFonts w:asciiTheme="minorHAnsi" w:eastAsia="Arial" w:hAnsiTheme="minorHAnsi" w:cstheme="minorHAnsi"/>
          <w:color w:val="000000" w:themeColor="text1"/>
          <w:sz w:val="24"/>
          <w:szCs w:val="24"/>
        </w:rPr>
        <w:t>no literature, no art of any country, in</w:t>
      </w:r>
      <w:r w:rsidR="006753AE">
        <w:rPr>
          <w:rFonts w:asciiTheme="minorHAnsi" w:eastAsia="Arial" w:hAnsiTheme="minorHAnsi" w:cstheme="minorHAnsi"/>
          <w:color w:val="000000" w:themeColor="text1"/>
          <w:sz w:val="24"/>
          <w:szCs w:val="24"/>
        </w:rPr>
        <w:t xml:space="preserve"> </w:t>
      </w:r>
      <w:r w:rsidR="006753AE" w:rsidRPr="006753AE">
        <w:rPr>
          <w:rFonts w:asciiTheme="minorHAnsi" w:eastAsia="Arial" w:hAnsiTheme="minorHAnsi" w:cstheme="minorHAnsi"/>
          <w:color w:val="000000" w:themeColor="text1"/>
          <w:sz w:val="24"/>
          <w:szCs w:val="24"/>
        </w:rPr>
        <w:t>which women are more prominent, more important, more</w:t>
      </w:r>
      <w:r w:rsidR="006753AE">
        <w:rPr>
          <w:rFonts w:asciiTheme="minorHAnsi" w:eastAsia="Arial" w:hAnsiTheme="minorHAnsi" w:cstheme="minorHAnsi"/>
          <w:color w:val="000000" w:themeColor="text1"/>
          <w:sz w:val="24"/>
          <w:szCs w:val="24"/>
        </w:rPr>
        <w:t xml:space="preserve"> </w:t>
      </w:r>
      <w:r w:rsidR="006753AE" w:rsidRPr="006753AE">
        <w:rPr>
          <w:rFonts w:asciiTheme="minorHAnsi" w:eastAsia="Arial" w:hAnsiTheme="minorHAnsi" w:cstheme="minorHAnsi"/>
          <w:color w:val="000000" w:themeColor="text1"/>
          <w:sz w:val="24"/>
          <w:szCs w:val="24"/>
        </w:rPr>
        <w:t>carefully</w:t>
      </w:r>
      <w:r w:rsidR="006753AE">
        <w:rPr>
          <w:rFonts w:asciiTheme="minorHAnsi" w:eastAsia="Arial" w:hAnsiTheme="minorHAnsi" w:cstheme="minorHAnsi"/>
          <w:color w:val="000000" w:themeColor="text1"/>
          <w:sz w:val="24"/>
          <w:szCs w:val="24"/>
        </w:rPr>
        <w:t xml:space="preserve"> </w:t>
      </w:r>
      <w:r w:rsidR="006753AE" w:rsidRPr="006753AE">
        <w:rPr>
          <w:rFonts w:asciiTheme="minorHAnsi" w:eastAsia="Arial" w:hAnsiTheme="minorHAnsi" w:cstheme="minorHAnsi"/>
          <w:color w:val="000000" w:themeColor="text1"/>
          <w:sz w:val="24"/>
          <w:szCs w:val="24"/>
        </w:rPr>
        <w:t>studied and with more interest, than in the tragedy, sculpture, an</w:t>
      </w:r>
      <w:r w:rsidR="006753AE">
        <w:rPr>
          <w:rFonts w:asciiTheme="minorHAnsi" w:eastAsia="Arial" w:hAnsiTheme="minorHAnsi" w:cstheme="minorHAnsi"/>
          <w:color w:val="000000" w:themeColor="text1"/>
          <w:sz w:val="24"/>
          <w:szCs w:val="24"/>
        </w:rPr>
        <w:t>d</w:t>
      </w:r>
      <w:r w:rsidR="006753AE" w:rsidRPr="006753AE">
        <w:rPr>
          <w:rFonts w:asciiTheme="minorHAnsi" w:eastAsia="Arial" w:hAnsiTheme="minorHAnsi" w:cstheme="minorHAnsi"/>
          <w:color w:val="000000" w:themeColor="text1"/>
          <w:sz w:val="24"/>
          <w:szCs w:val="24"/>
        </w:rPr>
        <w:t xml:space="preserve"> painting of fifth-century Athen</w:t>
      </w:r>
      <w:r w:rsidR="006753AE">
        <w:rPr>
          <w:rFonts w:asciiTheme="minorHAnsi" w:eastAsia="Arial" w:hAnsiTheme="minorHAnsi" w:cstheme="minorHAnsi"/>
          <w:color w:val="000000" w:themeColor="text1"/>
          <w:sz w:val="24"/>
          <w:szCs w:val="24"/>
        </w:rPr>
        <w:t xml:space="preserve">s,’ </w:t>
      </w:r>
      <w:r w:rsidR="006753AE">
        <w:rPr>
          <w:rStyle w:val="FootnoteReference"/>
          <w:rFonts w:asciiTheme="minorHAnsi" w:eastAsia="Arial" w:hAnsiTheme="minorHAnsi" w:cstheme="minorHAnsi"/>
          <w:color w:val="000000" w:themeColor="text1"/>
          <w:sz w:val="24"/>
          <w:szCs w:val="24"/>
        </w:rPr>
        <w:footnoteReference w:id="13"/>
      </w:r>
      <w:r w:rsidR="006753AE">
        <w:rPr>
          <w:rFonts w:asciiTheme="minorHAnsi" w:eastAsia="Arial" w:hAnsiTheme="minorHAnsi" w:cstheme="minorHAnsi"/>
          <w:color w:val="000000" w:themeColor="text1"/>
          <w:sz w:val="24"/>
          <w:szCs w:val="24"/>
        </w:rPr>
        <w:t xml:space="preserve"> there seems to be a great paradox between the lives of real women in classical Athens and those represented in</w:t>
      </w:r>
      <w:r w:rsidR="002B3763">
        <w:rPr>
          <w:rFonts w:asciiTheme="minorHAnsi" w:eastAsia="Arial" w:hAnsiTheme="minorHAnsi" w:cstheme="minorHAnsi"/>
          <w:color w:val="000000" w:themeColor="text1"/>
          <w:sz w:val="24"/>
          <w:szCs w:val="24"/>
        </w:rPr>
        <w:t xml:space="preserve"> contemporary</w:t>
      </w:r>
      <w:r w:rsidR="006753AE">
        <w:rPr>
          <w:rFonts w:asciiTheme="minorHAnsi" w:eastAsia="Arial" w:hAnsiTheme="minorHAnsi" w:cstheme="minorHAnsi"/>
          <w:color w:val="000000" w:themeColor="text1"/>
          <w:sz w:val="24"/>
          <w:szCs w:val="24"/>
        </w:rPr>
        <w:t xml:space="preserve"> art. </w:t>
      </w:r>
      <w:r>
        <w:rPr>
          <w:rFonts w:asciiTheme="minorHAnsi" w:eastAsia="Arial" w:hAnsiTheme="minorHAnsi" w:cstheme="minorHAnsi"/>
          <w:color w:val="000000" w:themeColor="text1"/>
          <w:sz w:val="24"/>
          <w:szCs w:val="24"/>
        </w:rPr>
        <w:t>O’Neal writes that the ‘roles of Athenian women in the fifth century B.C. were primarily</w:t>
      </w:r>
      <w:r w:rsidR="00F43160">
        <w:rPr>
          <w:rFonts w:asciiTheme="minorHAnsi" w:eastAsia="Arial" w:hAnsiTheme="minorHAnsi" w:cstheme="minorHAnsi"/>
          <w:color w:val="000000" w:themeColor="text1"/>
          <w:sz w:val="24"/>
          <w:szCs w:val="24"/>
        </w:rPr>
        <w:t xml:space="preserve"> those of wife and mother,</w:t>
      </w:r>
      <w:r>
        <w:rPr>
          <w:rFonts w:asciiTheme="minorHAnsi" w:eastAsia="Arial" w:hAnsiTheme="minorHAnsi" w:cstheme="minorHAnsi"/>
          <w:color w:val="000000" w:themeColor="text1"/>
          <w:sz w:val="24"/>
          <w:szCs w:val="24"/>
        </w:rPr>
        <w:t>’</w:t>
      </w:r>
      <w:r w:rsidR="00F43160">
        <w:rPr>
          <w:rFonts w:asciiTheme="minorHAnsi" w:eastAsia="Arial" w:hAnsiTheme="minorHAnsi" w:cstheme="minorHAnsi"/>
          <w:color w:val="000000" w:themeColor="text1"/>
          <w:sz w:val="24"/>
          <w:szCs w:val="24"/>
        </w:rPr>
        <w:t xml:space="preserve"> and that women for the most part were ‘legal nonentities whom the Greek male excluded from any participation in the political or intellectual life of the city’. </w:t>
      </w:r>
      <w:r w:rsidR="00F43160">
        <w:rPr>
          <w:rStyle w:val="FootnoteReference"/>
          <w:rFonts w:asciiTheme="minorHAnsi" w:eastAsia="Arial" w:hAnsiTheme="minorHAnsi" w:cstheme="minorHAnsi"/>
          <w:color w:val="000000" w:themeColor="text1"/>
          <w:sz w:val="24"/>
          <w:szCs w:val="24"/>
        </w:rPr>
        <w:footnoteReference w:id="14"/>
      </w:r>
      <w:r w:rsidR="00F43160">
        <w:rPr>
          <w:rFonts w:asciiTheme="minorHAnsi" w:eastAsia="Arial" w:hAnsiTheme="minorHAnsi" w:cstheme="minorHAnsi"/>
          <w:color w:val="000000" w:themeColor="text1"/>
          <w:sz w:val="24"/>
          <w:szCs w:val="24"/>
        </w:rPr>
        <w:t xml:space="preserve"> </w:t>
      </w:r>
      <w:r w:rsidR="006753AE">
        <w:rPr>
          <w:rFonts w:asciiTheme="minorHAnsi" w:eastAsia="Arial" w:hAnsiTheme="minorHAnsi" w:cstheme="minorHAnsi"/>
          <w:color w:val="000000" w:themeColor="text1"/>
          <w:sz w:val="24"/>
          <w:szCs w:val="24"/>
        </w:rPr>
        <w:t xml:space="preserve">It is </w:t>
      </w:r>
      <w:r w:rsidR="002B3763">
        <w:rPr>
          <w:rFonts w:asciiTheme="minorHAnsi" w:eastAsia="Arial" w:hAnsiTheme="minorHAnsi" w:cstheme="minorHAnsi"/>
          <w:color w:val="000000" w:themeColor="text1"/>
          <w:sz w:val="24"/>
          <w:szCs w:val="24"/>
        </w:rPr>
        <w:t>difficult</w:t>
      </w:r>
      <w:r w:rsidR="006753AE">
        <w:rPr>
          <w:rFonts w:asciiTheme="minorHAnsi" w:eastAsia="Arial" w:hAnsiTheme="minorHAnsi" w:cstheme="minorHAnsi"/>
          <w:color w:val="000000" w:themeColor="text1"/>
          <w:sz w:val="24"/>
          <w:szCs w:val="24"/>
        </w:rPr>
        <w:t xml:space="preserve"> not to reject </w:t>
      </w:r>
      <w:proofErr w:type="spellStart"/>
      <w:r w:rsidR="006753AE">
        <w:rPr>
          <w:rFonts w:asciiTheme="minorHAnsi" w:eastAsia="Arial" w:hAnsiTheme="minorHAnsi" w:cstheme="minorHAnsi"/>
          <w:color w:val="000000" w:themeColor="text1"/>
          <w:sz w:val="24"/>
          <w:szCs w:val="24"/>
        </w:rPr>
        <w:t>Gomme’s</w:t>
      </w:r>
      <w:proofErr w:type="spellEnd"/>
      <w:r w:rsidR="006753AE">
        <w:rPr>
          <w:rFonts w:asciiTheme="minorHAnsi" w:eastAsia="Arial" w:hAnsiTheme="minorHAnsi" w:cstheme="minorHAnsi"/>
          <w:color w:val="000000" w:themeColor="text1"/>
          <w:sz w:val="24"/>
          <w:szCs w:val="24"/>
        </w:rPr>
        <w:t xml:space="preserve"> view of the lives of Athenian women as ‘inversion</w:t>
      </w:r>
      <w:r w:rsidR="002B3763">
        <w:rPr>
          <w:rFonts w:asciiTheme="minorHAnsi" w:eastAsia="Arial" w:hAnsiTheme="minorHAnsi" w:cstheme="minorHAnsi"/>
          <w:color w:val="000000" w:themeColor="text1"/>
          <w:sz w:val="24"/>
          <w:szCs w:val="24"/>
        </w:rPr>
        <w:t>s or exaggerations for dramatic effect’ as these are primarily ‘male authored’ and appearing in art</w:t>
      </w:r>
      <w:r w:rsidR="00F57C66">
        <w:rPr>
          <w:rFonts w:asciiTheme="minorHAnsi" w:eastAsia="Arial" w:hAnsiTheme="minorHAnsi" w:cstheme="minorHAnsi"/>
          <w:color w:val="000000" w:themeColor="text1"/>
          <w:sz w:val="24"/>
          <w:szCs w:val="24"/>
        </w:rPr>
        <w:t>,</w:t>
      </w:r>
      <w:r w:rsidR="002B3763">
        <w:rPr>
          <w:rFonts w:asciiTheme="minorHAnsi" w:eastAsia="Arial" w:hAnsiTheme="minorHAnsi" w:cstheme="minorHAnsi"/>
          <w:color w:val="000000" w:themeColor="text1"/>
          <w:sz w:val="24"/>
          <w:szCs w:val="24"/>
        </w:rPr>
        <w:t xml:space="preserve"> and as such ‘have little or no relation to the lives of real women’. </w:t>
      </w:r>
      <w:r w:rsidR="002B3763">
        <w:rPr>
          <w:rStyle w:val="FootnoteReference"/>
          <w:rFonts w:asciiTheme="minorHAnsi" w:eastAsia="Arial" w:hAnsiTheme="minorHAnsi" w:cstheme="minorHAnsi"/>
          <w:color w:val="000000" w:themeColor="text1"/>
          <w:sz w:val="24"/>
          <w:szCs w:val="24"/>
        </w:rPr>
        <w:footnoteReference w:id="15"/>
      </w:r>
      <w:r w:rsidR="002B3763">
        <w:rPr>
          <w:rFonts w:asciiTheme="minorHAnsi" w:eastAsia="Arial" w:hAnsiTheme="minorHAnsi" w:cstheme="minorHAnsi"/>
          <w:color w:val="000000" w:themeColor="text1"/>
          <w:sz w:val="24"/>
          <w:szCs w:val="24"/>
        </w:rPr>
        <w:t xml:space="preserve"> </w:t>
      </w:r>
      <w:r w:rsidR="00A2039D">
        <w:rPr>
          <w:rFonts w:asciiTheme="minorHAnsi" w:eastAsia="Arial" w:hAnsiTheme="minorHAnsi" w:cstheme="minorHAnsi"/>
          <w:color w:val="000000" w:themeColor="text1"/>
          <w:sz w:val="24"/>
          <w:szCs w:val="24"/>
        </w:rPr>
        <w:t>It is undeniable that women</w:t>
      </w:r>
      <w:r w:rsidR="002B3763">
        <w:rPr>
          <w:rFonts w:asciiTheme="minorHAnsi" w:eastAsia="Arial" w:hAnsiTheme="minorHAnsi" w:cstheme="minorHAnsi"/>
          <w:color w:val="000000" w:themeColor="text1"/>
          <w:sz w:val="24"/>
          <w:szCs w:val="24"/>
        </w:rPr>
        <w:t xml:space="preserve"> feature extensively in the art of classical Athens, </w:t>
      </w:r>
      <w:r w:rsidR="00164DEA">
        <w:rPr>
          <w:rFonts w:asciiTheme="minorHAnsi" w:eastAsia="Arial" w:hAnsiTheme="minorHAnsi" w:cstheme="minorHAnsi"/>
          <w:color w:val="000000" w:themeColor="text1"/>
          <w:sz w:val="24"/>
          <w:szCs w:val="24"/>
        </w:rPr>
        <w:t xml:space="preserve">it can be argued </w:t>
      </w:r>
      <w:r w:rsidR="00C74094">
        <w:rPr>
          <w:rFonts w:asciiTheme="minorHAnsi" w:eastAsia="Arial" w:hAnsiTheme="minorHAnsi" w:cstheme="minorHAnsi"/>
          <w:color w:val="000000" w:themeColor="text1"/>
          <w:sz w:val="24"/>
          <w:szCs w:val="24"/>
        </w:rPr>
        <w:t xml:space="preserve">however </w:t>
      </w:r>
      <w:r w:rsidR="00164DEA">
        <w:rPr>
          <w:rFonts w:asciiTheme="minorHAnsi" w:eastAsia="Arial" w:hAnsiTheme="minorHAnsi" w:cstheme="minorHAnsi"/>
          <w:color w:val="000000" w:themeColor="text1"/>
          <w:sz w:val="24"/>
          <w:szCs w:val="24"/>
        </w:rPr>
        <w:t xml:space="preserve">that </w:t>
      </w:r>
      <w:r w:rsidR="009B40F9">
        <w:rPr>
          <w:rFonts w:asciiTheme="minorHAnsi" w:eastAsia="Arial" w:hAnsiTheme="minorHAnsi" w:cstheme="minorHAnsi"/>
          <w:color w:val="000000" w:themeColor="text1"/>
          <w:sz w:val="24"/>
          <w:szCs w:val="24"/>
        </w:rPr>
        <w:t xml:space="preserve">often, </w:t>
      </w:r>
      <w:r w:rsidR="00164DEA">
        <w:rPr>
          <w:rFonts w:asciiTheme="minorHAnsi" w:eastAsia="Arial" w:hAnsiTheme="minorHAnsi" w:cstheme="minorHAnsi"/>
          <w:color w:val="000000" w:themeColor="text1"/>
          <w:sz w:val="24"/>
          <w:szCs w:val="24"/>
        </w:rPr>
        <w:t>these representations are of the ‘perfect wife of Hellas’ and are therefore not reflective of</w:t>
      </w:r>
      <w:r w:rsidR="00F57C66">
        <w:rPr>
          <w:rFonts w:asciiTheme="minorHAnsi" w:eastAsia="Arial" w:hAnsiTheme="minorHAnsi" w:cstheme="minorHAnsi"/>
          <w:color w:val="000000" w:themeColor="text1"/>
          <w:sz w:val="24"/>
          <w:szCs w:val="24"/>
        </w:rPr>
        <w:t xml:space="preserve"> real</w:t>
      </w:r>
      <w:r w:rsidR="00164DEA">
        <w:rPr>
          <w:rFonts w:asciiTheme="minorHAnsi" w:eastAsia="Arial" w:hAnsiTheme="minorHAnsi" w:cstheme="minorHAnsi"/>
          <w:color w:val="000000" w:themeColor="text1"/>
          <w:sz w:val="24"/>
          <w:szCs w:val="24"/>
        </w:rPr>
        <w:t xml:space="preserve"> Athenian women, but are aspirational or cautionary examples. O’Neil goes further to suggest that ‘women fulfilled various roles in society which the male Athenians viewed as either good or bad. The two primary good roles played by women were those of wives and mothers. Among the bad roles </w:t>
      </w:r>
      <w:r w:rsidR="00164DEA">
        <w:rPr>
          <w:rFonts w:asciiTheme="minorHAnsi" w:eastAsia="Arial" w:hAnsiTheme="minorHAnsi" w:cstheme="minorHAnsi"/>
          <w:color w:val="000000" w:themeColor="text1"/>
          <w:sz w:val="24"/>
          <w:szCs w:val="24"/>
        </w:rPr>
        <w:lastRenderedPageBreak/>
        <w:t xml:space="preserve">were those of lovers , rebels and witches.’ </w:t>
      </w:r>
      <w:r w:rsidR="00164DEA">
        <w:rPr>
          <w:rStyle w:val="FootnoteReference"/>
          <w:rFonts w:asciiTheme="minorHAnsi" w:eastAsia="Arial" w:hAnsiTheme="minorHAnsi" w:cstheme="minorHAnsi"/>
          <w:color w:val="000000" w:themeColor="text1"/>
          <w:sz w:val="24"/>
          <w:szCs w:val="24"/>
        </w:rPr>
        <w:footnoteReference w:id="16"/>
      </w:r>
      <w:r w:rsidR="00164DEA">
        <w:rPr>
          <w:rFonts w:asciiTheme="minorHAnsi" w:eastAsia="Arial" w:hAnsiTheme="minorHAnsi" w:cstheme="minorHAnsi"/>
          <w:color w:val="000000" w:themeColor="text1"/>
          <w:sz w:val="24"/>
          <w:szCs w:val="24"/>
        </w:rPr>
        <w:t xml:space="preserve"> O’Neil’s mention about the ‘bad’ role as rebel </w:t>
      </w:r>
      <w:r w:rsidR="00D479ED">
        <w:rPr>
          <w:rFonts w:asciiTheme="minorHAnsi" w:eastAsia="Arial" w:hAnsiTheme="minorHAnsi" w:cstheme="minorHAnsi"/>
          <w:color w:val="000000" w:themeColor="text1"/>
          <w:sz w:val="24"/>
          <w:szCs w:val="24"/>
        </w:rPr>
        <w:t>is</w:t>
      </w:r>
      <w:r w:rsidR="00164DEA">
        <w:rPr>
          <w:rFonts w:asciiTheme="minorHAnsi" w:eastAsia="Arial" w:hAnsiTheme="minorHAnsi" w:cstheme="minorHAnsi"/>
          <w:color w:val="000000" w:themeColor="text1"/>
          <w:sz w:val="24"/>
          <w:szCs w:val="24"/>
        </w:rPr>
        <w:t xml:space="preserve"> important when considering the social context in which </w:t>
      </w:r>
      <w:r w:rsidR="00164DEA">
        <w:rPr>
          <w:rFonts w:asciiTheme="minorHAnsi" w:eastAsia="Arial" w:hAnsiTheme="minorHAnsi" w:cstheme="minorHAnsi"/>
          <w:i/>
          <w:color w:val="000000" w:themeColor="text1"/>
          <w:sz w:val="24"/>
          <w:szCs w:val="24"/>
        </w:rPr>
        <w:t xml:space="preserve">Lysistrata </w:t>
      </w:r>
      <w:r w:rsidR="00735622">
        <w:rPr>
          <w:rFonts w:asciiTheme="minorHAnsi" w:eastAsia="Arial" w:hAnsiTheme="minorHAnsi" w:cstheme="minorHAnsi"/>
          <w:color w:val="000000" w:themeColor="text1"/>
          <w:sz w:val="24"/>
          <w:szCs w:val="24"/>
        </w:rPr>
        <w:t xml:space="preserve">was </w:t>
      </w:r>
      <w:r w:rsidR="00A2039D">
        <w:rPr>
          <w:rFonts w:asciiTheme="minorHAnsi" w:eastAsia="Arial" w:hAnsiTheme="minorHAnsi" w:cstheme="minorHAnsi"/>
          <w:color w:val="000000" w:themeColor="text1"/>
          <w:sz w:val="24"/>
          <w:szCs w:val="24"/>
        </w:rPr>
        <w:t>written and performed</w:t>
      </w:r>
      <w:r w:rsidR="00735622">
        <w:rPr>
          <w:rFonts w:asciiTheme="minorHAnsi" w:eastAsia="Arial" w:hAnsiTheme="minorHAnsi" w:cstheme="minorHAnsi"/>
          <w:color w:val="000000" w:themeColor="text1"/>
          <w:sz w:val="24"/>
          <w:szCs w:val="24"/>
        </w:rPr>
        <w:t xml:space="preserve">. Refusal to behave in line with very gendered expectations of the time would have made the character of Lysistrata remarkable and would have certainly been cause for a largely to male audience to find the play </w:t>
      </w:r>
      <w:r w:rsidR="00D479ED">
        <w:rPr>
          <w:rFonts w:asciiTheme="minorHAnsi" w:eastAsia="Arial" w:hAnsiTheme="minorHAnsi" w:cstheme="minorHAnsi"/>
          <w:color w:val="000000" w:themeColor="text1"/>
          <w:sz w:val="24"/>
          <w:szCs w:val="24"/>
        </w:rPr>
        <w:t>provocative</w:t>
      </w:r>
      <w:r w:rsidR="00735622">
        <w:rPr>
          <w:rFonts w:asciiTheme="minorHAnsi" w:eastAsia="Arial" w:hAnsiTheme="minorHAnsi" w:cstheme="minorHAnsi"/>
          <w:color w:val="000000" w:themeColor="text1"/>
          <w:sz w:val="24"/>
          <w:szCs w:val="24"/>
        </w:rPr>
        <w:t xml:space="preserve">. </w:t>
      </w:r>
    </w:p>
    <w:p w14:paraId="3DE22E7A" w14:textId="291DCA73" w:rsidR="00735622" w:rsidRDefault="00735622" w:rsidP="008D14D8">
      <w:pPr>
        <w:spacing w:line="480" w:lineRule="auto"/>
        <w:rPr>
          <w:rFonts w:asciiTheme="minorHAnsi" w:eastAsia="Arial" w:hAnsiTheme="minorHAnsi" w:cstheme="minorHAnsi"/>
          <w:color w:val="000000" w:themeColor="text1"/>
          <w:sz w:val="24"/>
          <w:szCs w:val="24"/>
        </w:rPr>
      </w:pPr>
    </w:p>
    <w:p w14:paraId="6B8CC04C" w14:textId="76EC06FD" w:rsidR="008362A0" w:rsidRDefault="00A2039D"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T</w:t>
      </w:r>
      <w:r w:rsidR="00696834">
        <w:rPr>
          <w:rFonts w:asciiTheme="minorHAnsi" w:eastAsia="Arial" w:hAnsiTheme="minorHAnsi" w:cstheme="minorHAnsi"/>
          <w:color w:val="000000" w:themeColor="text1"/>
          <w:sz w:val="24"/>
          <w:szCs w:val="24"/>
        </w:rPr>
        <w:t xml:space="preserve">he contemporary USA of </w:t>
      </w:r>
      <w:r w:rsidR="00696834" w:rsidRPr="00696834">
        <w:rPr>
          <w:rFonts w:asciiTheme="minorHAnsi" w:eastAsia="Arial" w:hAnsiTheme="minorHAnsi" w:cstheme="minorHAnsi"/>
          <w:i/>
          <w:color w:val="000000" w:themeColor="text1"/>
          <w:sz w:val="24"/>
          <w:szCs w:val="24"/>
        </w:rPr>
        <w:t>Chi-</w:t>
      </w:r>
      <w:proofErr w:type="spellStart"/>
      <w:r w:rsidR="00696834" w:rsidRPr="00696834">
        <w:rPr>
          <w:rFonts w:asciiTheme="minorHAnsi" w:eastAsia="Arial" w:hAnsiTheme="minorHAnsi" w:cstheme="minorHAnsi"/>
          <w:i/>
          <w:color w:val="000000" w:themeColor="text1"/>
          <w:sz w:val="24"/>
          <w:szCs w:val="24"/>
        </w:rPr>
        <w:t>raq</w:t>
      </w:r>
      <w:proofErr w:type="spellEnd"/>
      <w:r>
        <w:rPr>
          <w:rFonts w:asciiTheme="minorHAnsi" w:eastAsia="Arial" w:hAnsiTheme="minorHAnsi" w:cstheme="minorHAnsi"/>
          <w:color w:val="000000" w:themeColor="text1"/>
          <w:sz w:val="24"/>
          <w:szCs w:val="24"/>
        </w:rPr>
        <w:t xml:space="preserve"> is of course worlds away from classical Athens in terms of the agency and independence of its female citizenry, that being said, within the subculture that Lee has chosen to represent in his adaptation, that is</w:t>
      </w:r>
      <w:r w:rsidR="00C74094">
        <w:rPr>
          <w:rFonts w:asciiTheme="minorHAnsi" w:eastAsia="Arial" w:hAnsiTheme="minorHAnsi" w:cstheme="minorHAnsi"/>
          <w:color w:val="000000" w:themeColor="text1"/>
          <w:sz w:val="24"/>
          <w:szCs w:val="24"/>
        </w:rPr>
        <w:t xml:space="preserve"> predominantly</w:t>
      </w:r>
      <w:r>
        <w:rPr>
          <w:rFonts w:asciiTheme="minorHAnsi" w:eastAsia="Arial" w:hAnsiTheme="minorHAnsi" w:cstheme="minorHAnsi"/>
          <w:color w:val="000000" w:themeColor="text1"/>
          <w:sz w:val="24"/>
          <w:szCs w:val="24"/>
        </w:rPr>
        <w:t xml:space="preserve"> poor</w:t>
      </w:r>
      <w:r w:rsidR="00C74094">
        <w:rPr>
          <w:rFonts w:asciiTheme="minorHAnsi" w:eastAsia="Arial" w:hAnsiTheme="minorHAnsi" w:cstheme="minorHAnsi"/>
          <w:color w:val="000000" w:themeColor="text1"/>
          <w:sz w:val="24"/>
          <w:szCs w:val="24"/>
        </w:rPr>
        <w:t>,</w:t>
      </w:r>
      <w:r>
        <w:rPr>
          <w:rFonts w:asciiTheme="minorHAnsi" w:eastAsia="Arial" w:hAnsiTheme="minorHAnsi" w:cstheme="minorHAnsi"/>
          <w:color w:val="000000" w:themeColor="text1"/>
          <w:sz w:val="24"/>
          <w:szCs w:val="24"/>
        </w:rPr>
        <w:t xml:space="preserve"> urban</w:t>
      </w:r>
      <w:r w:rsidR="00C74094">
        <w:rPr>
          <w:rFonts w:asciiTheme="minorHAnsi" w:eastAsia="Arial" w:hAnsiTheme="minorHAnsi" w:cstheme="minorHAnsi"/>
          <w:color w:val="000000" w:themeColor="text1"/>
          <w:sz w:val="24"/>
          <w:szCs w:val="24"/>
        </w:rPr>
        <w:t xml:space="preserve"> dwelling African American communities, there are some striking resemblances. </w:t>
      </w:r>
      <w:r w:rsidR="00E85C8A">
        <w:rPr>
          <w:rFonts w:asciiTheme="minorHAnsi" w:eastAsia="Arial" w:hAnsiTheme="minorHAnsi" w:cstheme="minorHAnsi"/>
          <w:color w:val="000000" w:themeColor="text1"/>
          <w:sz w:val="24"/>
          <w:szCs w:val="24"/>
        </w:rPr>
        <w:t xml:space="preserve">Lee chooses to inextricably link his community in </w:t>
      </w:r>
      <w:r w:rsidR="00E85C8A" w:rsidRPr="00E85C8A">
        <w:rPr>
          <w:rFonts w:asciiTheme="minorHAnsi" w:eastAsia="Arial" w:hAnsiTheme="minorHAnsi" w:cstheme="minorHAnsi"/>
          <w:i/>
          <w:color w:val="000000" w:themeColor="text1"/>
          <w:sz w:val="24"/>
          <w:szCs w:val="24"/>
        </w:rPr>
        <w:t>Chi-</w:t>
      </w:r>
      <w:proofErr w:type="spellStart"/>
      <w:r w:rsidR="00E85C8A" w:rsidRPr="00E85C8A">
        <w:rPr>
          <w:rFonts w:asciiTheme="minorHAnsi" w:eastAsia="Arial" w:hAnsiTheme="minorHAnsi" w:cstheme="minorHAnsi"/>
          <w:i/>
          <w:color w:val="000000" w:themeColor="text1"/>
          <w:sz w:val="24"/>
          <w:szCs w:val="24"/>
        </w:rPr>
        <w:t>raq</w:t>
      </w:r>
      <w:proofErr w:type="spellEnd"/>
      <w:r w:rsidR="00E85C8A">
        <w:rPr>
          <w:rFonts w:asciiTheme="minorHAnsi" w:eastAsia="Arial" w:hAnsiTheme="minorHAnsi" w:cstheme="minorHAnsi"/>
          <w:color w:val="000000" w:themeColor="text1"/>
          <w:sz w:val="24"/>
          <w:szCs w:val="24"/>
        </w:rPr>
        <w:t xml:space="preserve"> to rap culture by using the song </w:t>
      </w:r>
      <w:r w:rsidR="00E85C8A" w:rsidRPr="00140AFE">
        <w:rPr>
          <w:rFonts w:asciiTheme="minorHAnsi" w:eastAsia="Arial" w:hAnsiTheme="minorHAnsi" w:cstheme="minorHAnsi"/>
          <w:i/>
          <w:color w:val="000000" w:themeColor="text1"/>
          <w:sz w:val="24"/>
          <w:szCs w:val="24"/>
        </w:rPr>
        <w:t>Pray 4 My City</w:t>
      </w:r>
      <w:r w:rsidR="00140AFE">
        <w:rPr>
          <w:rFonts w:asciiTheme="minorHAnsi" w:eastAsia="Arial" w:hAnsiTheme="minorHAnsi" w:cstheme="minorHAnsi"/>
          <w:color w:val="000000" w:themeColor="text1"/>
          <w:sz w:val="24"/>
          <w:szCs w:val="24"/>
        </w:rPr>
        <w:t xml:space="preserve"> by Nick Cannon</w:t>
      </w:r>
      <w:r w:rsidR="00E85C8A">
        <w:rPr>
          <w:rFonts w:asciiTheme="minorHAnsi" w:eastAsia="Arial" w:hAnsiTheme="minorHAnsi" w:cstheme="minorHAnsi"/>
          <w:color w:val="000000" w:themeColor="text1"/>
          <w:sz w:val="24"/>
          <w:szCs w:val="24"/>
        </w:rPr>
        <w:t xml:space="preserve"> over the opening </w:t>
      </w:r>
      <w:r w:rsidR="00140AFE">
        <w:rPr>
          <w:rFonts w:asciiTheme="minorHAnsi" w:eastAsia="Arial" w:hAnsiTheme="minorHAnsi" w:cstheme="minorHAnsi"/>
          <w:color w:val="000000" w:themeColor="text1"/>
          <w:sz w:val="24"/>
          <w:szCs w:val="24"/>
        </w:rPr>
        <w:t>credits</w:t>
      </w:r>
      <w:r w:rsidR="00E85C8A">
        <w:rPr>
          <w:rFonts w:asciiTheme="minorHAnsi" w:eastAsia="Arial" w:hAnsiTheme="minorHAnsi" w:cstheme="minorHAnsi"/>
          <w:color w:val="000000" w:themeColor="text1"/>
          <w:sz w:val="24"/>
          <w:szCs w:val="24"/>
        </w:rPr>
        <w:t xml:space="preserve"> and then se</w:t>
      </w:r>
      <w:r w:rsidR="00140AFE">
        <w:rPr>
          <w:rFonts w:asciiTheme="minorHAnsi" w:eastAsia="Arial" w:hAnsiTheme="minorHAnsi" w:cstheme="minorHAnsi"/>
          <w:color w:val="000000" w:themeColor="text1"/>
          <w:sz w:val="24"/>
          <w:szCs w:val="24"/>
        </w:rPr>
        <w:t xml:space="preserve">tting the opening sequence in a club where a rap concert is taking place. In doing so, Lee frames his community within the context of everything that rap culture </w:t>
      </w:r>
      <w:r w:rsidR="008362A0">
        <w:rPr>
          <w:rFonts w:asciiTheme="minorHAnsi" w:eastAsia="Arial" w:hAnsiTheme="minorHAnsi" w:cstheme="minorHAnsi"/>
          <w:color w:val="000000" w:themeColor="text1"/>
          <w:sz w:val="24"/>
          <w:szCs w:val="24"/>
        </w:rPr>
        <w:t>espouses, that is notions of masculinity, femininity and the gender expectations there within</w:t>
      </w:r>
      <w:r w:rsidR="00D573A4">
        <w:rPr>
          <w:rFonts w:asciiTheme="minorHAnsi" w:eastAsia="Arial" w:hAnsiTheme="minorHAnsi" w:cstheme="minorHAnsi"/>
          <w:color w:val="000000" w:themeColor="text1"/>
          <w:sz w:val="24"/>
          <w:szCs w:val="24"/>
        </w:rPr>
        <w:t xml:space="preserve"> and very early on establishes the ‘</w:t>
      </w:r>
      <w:r w:rsidR="00D573A4" w:rsidRPr="00D573A4">
        <w:rPr>
          <w:rFonts w:asciiTheme="minorHAnsi" w:eastAsia="Arial" w:hAnsiTheme="minorHAnsi" w:cstheme="minorHAnsi"/>
          <w:color w:val="000000" w:themeColor="text1"/>
          <w:sz w:val="24"/>
          <w:szCs w:val="24"/>
        </w:rPr>
        <w:t>prevalence of back-and-forth gang violence</w:t>
      </w:r>
      <w:r w:rsidR="00D573A4">
        <w:rPr>
          <w:rFonts w:asciiTheme="minorHAnsi" w:eastAsia="Arial" w:hAnsiTheme="minorHAnsi" w:cstheme="minorHAnsi"/>
          <w:color w:val="000000" w:themeColor="text1"/>
          <w:sz w:val="24"/>
          <w:szCs w:val="24"/>
        </w:rPr>
        <w:t>’ with messages and social media updates being sent between gangs</w:t>
      </w:r>
      <w:r w:rsidR="00D479ED">
        <w:rPr>
          <w:rFonts w:asciiTheme="minorHAnsi" w:eastAsia="Arial" w:hAnsiTheme="minorHAnsi" w:cstheme="minorHAnsi"/>
          <w:color w:val="000000" w:themeColor="text1"/>
          <w:sz w:val="24"/>
          <w:szCs w:val="24"/>
        </w:rPr>
        <w:t xml:space="preserve"> during this sequence</w:t>
      </w:r>
      <w:r w:rsidR="00D573A4">
        <w:rPr>
          <w:rFonts w:asciiTheme="minorHAnsi" w:eastAsia="Arial" w:hAnsiTheme="minorHAnsi" w:cstheme="minorHAnsi"/>
          <w:color w:val="000000" w:themeColor="text1"/>
          <w:sz w:val="24"/>
          <w:szCs w:val="24"/>
        </w:rPr>
        <w:t xml:space="preserve">. </w:t>
      </w:r>
      <w:r w:rsidR="00D573A4">
        <w:rPr>
          <w:rStyle w:val="FootnoteReference"/>
          <w:rFonts w:asciiTheme="minorHAnsi" w:eastAsia="Arial" w:hAnsiTheme="minorHAnsi" w:cstheme="minorHAnsi"/>
          <w:color w:val="000000" w:themeColor="text1"/>
          <w:sz w:val="24"/>
          <w:szCs w:val="24"/>
        </w:rPr>
        <w:footnoteReference w:id="17"/>
      </w:r>
      <w:r w:rsidR="00C05BFF">
        <w:rPr>
          <w:rFonts w:asciiTheme="minorHAnsi" w:eastAsia="Arial" w:hAnsiTheme="minorHAnsi" w:cstheme="minorHAnsi"/>
          <w:color w:val="000000" w:themeColor="text1"/>
          <w:sz w:val="24"/>
          <w:szCs w:val="24"/>
        </w:rPr>
        <w:t xml:space="preserve"> </w:t>
      </w:r>
    </w:p>
    <w:p w14:paraId="2B8FA4A9" w14:textId="77777777" w:rsidR="008362A0" w:rsidRDefault="008362A0" w:rsidP="008D14D8">
      <w:pPr>
        <w:spacing w:line="480" w:lineRule="auto"/>
        <w:rPr>
          <w:rFonts w:asciiTheme="minorHAnsi" w:eastAsia="Arial" w:hAnsiTheme="minorHAnsi" w:cstheme="minorHAnsi"/>
          <w:color w:val="000000" w:themeColor="text1"/>
          <w:sz w:val="24"/>
          <w:szCs w:val="24"/>
        </w:rPr>
      </w:pPr>
    </w:p>
    <w:p w14:paraId="76EC663B" w14:textId="7AF4EA81" w:rsidR="00735622" w:rsidRDefault="00140AFE"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Anderson states that rap culture has developed in opposition to mainstream culture and that this can be seen in </w:t>
      </w:r>
      <w:r w:rsidR="00C32837">
        <w:rPr>
          <w:rFonts w:asciiTheme="minorHAnsi" w:eastAsia="Arial" w:hAnsiTheme="minorHAnsi" w:cstheme="minorHAnsi"/>
          <w:color w:val="000000" w:themeColor="text1"/>
          <w:sz w:val="24"/>
          <w:szCs w:val="24"/>
        </w:rPr>
        <w:t xml:space="preserve">the music that ‘encourages young listeners to kill cops, to rape and the like.’ </w:t>
      </w:r>
      <w:r w:rsidR="00C32837">
        <w:rPr>
          <w:rStyle w:val="FootnoteReference"/>
          <w:rFonts w:asciiTheme="minorHAnsi" w:eastAsia="Arial" w:hAnsiTheme="minorHAnsi" w:cstheme="minorHAnsi"/>
          <w:color w:val="000000" w:themeColor="text1"/>
          <w:sz w:val="24"/>
          <w:szCs w:val="24"/>
        </w:rPr>
        <w:footnoteReference w:id="18"/>
      </w:r>
      <w:r w:rsidR="00C32837">
        <w:rPr>
          <w:rFonts w:asciiTheme="minorHAnsi" w:eastAsia="Arial" w:hAnsiTheme="minorHAnsi" w:cstheme="minorHAnsi"/>
          <w:color w:val="000000" w:themeColor="text1"/>
          <w:sz w:val="24"/>
          <w:szCs w:val="24"/>
        </w:rPr>
        <w:t xml:space="preserve"> Violence, misogyny and sex are all a regular features of rap music according to a study conducted by </w:t>
      </w:r>
      <w:proofErr w:type="spellStart"/>
      <w:r w:rsidR="00C32837">
        <w:rPr>
          <w:rFonts w:asciiTheme="minorHAnsi" w:eastAsia="Arial" w:hAnsiTheme="minorHAnsi" w:cstheme="minorHAnsi"/>
          <w:color w:val="000000" w:themeColor="text1"/>
          <w:sz w:val="24"/>
          <w:szCs w:val="24"/>
        </w:rPr>
        <w:t>Weitzer</w:t>
      </w:r>
      <w:proofErr w:type="spellEnd"/>
      <w:r w:rsidR="00C32837">
        <w:rPr>
          <w:rFonts w:asciiTheme="minorHAnsi" w:eastAsia="Arial" w:hAnsiTheme="minorHAnsi" w:cstheme="minorHAnsi"/>
          <w:color w:val="000000" w:themeColor="text1"/>
          <w:sz w:val="24"/>
          <w:szCs w:val="24"/>
        </w:rPr>
        <w:t xml:space="preserve"> and </w:t>
      </w:r>
      <w:proofErr w:type="spellStart"/>
      <w:r w:rsidR="00C32837">
        <w:rPr>
          <w:rFonts w:asciiTheme="minorHAnsi" w:eastAsia="Arial" w:hAnsiTheme="minorHAnsi" w:cstheme="minorHAnsi"/>
          <w:color w:val="000000" w:themeColor="text1"/>
          <w:sz w:val="24"/>
          <w:szCs w:val="24"/>
        </w:rPr>
        <w:t>Kubrin</w:t>
      </w:r>
      <w:proofErr w:type="spellEnd"/>
      <w:r w:rsidR="00C32837">
        <w:rPr>
          <w:rFonts w:asciiTheme="minorHAnsi" w:eastAsia="Arial" w:hAnsiTheme="minorHAnsi" w:cstheme="minorHAnsi"/>
          <w:color w:val="000000" w:themeColor="text1"/>
          <w:sz w:val="24"/>
          <w:szCs w:val="24"/>
        </w:rPr>
        <w:t xml:space="preserve"> which ca</w:t>
      </w:r>
      <w:r w:rsidR="00C45A72">
        <w:rPr>
          <w:rFonts w:asciiTheme="minorHAnsi" w:eastAsia="Arial" w:hAnsiTheme="minorHAnsi" w:cstheme="minorHAnsi"/>
          <w:color w:val="000000" w:themeColor="text1"/>
          <w:sz w:val="24"/>
          <w:szCs w:val="24"/>
        </w:rPr>
        <w:t>n</w:t>
      </w:r>
      <w:r w:rsidR="00C32837">
        <w:rPr>
          <w:rFonts w:asciiTheme="minorHAnsi" w:eastAsia="Arial" w:hAnsiTheme="minorHAnsi" w:cstheme="minorHAnsi"/>
          <w:color w:val="000000" w:themeColor="text1"/>
          <w:sz w:val="24"/>
          <w:szCs w:val="24"/>
        </w:rPr>
        <w:t xml:space="preserve"> be seen in </w:t>
      </w:r>
      <w:r w:rsidR="008362A0">
        <w:rPr>
          <w:rFonts w:asciiTheme="minorHAnsi" w:eastAsia="Arial" w:hAnsiTheme="minorHAnsi" w:cstheme="minorHAnsi"/>
          <w:color w:val="000000" w:themeColor="text1"/>
          <w:sz w:val="24"/>
          <w:szCs w:val="24"/>
        </w:rPr>
        <w:t>Table</w:t>
      </w:r>
      <w:r w:rsidR="00C32837">
        <w:rPr>
          <w:rFonts w:asciiTheme="minorHAnsi" w:eastAsia="Arial" w:hAnsiTheme="minorHAnsi" w:cstheme="minorHAnsi"/>
          <w:color w:val="000000" w:themeColor="text1"/>
          <w:sz w:val="24"/>
          <w:szCs w:val="24"/>
        </w:rPr>
        <w:t xml:space="preserve"> 1 below</w:t>
      </w:r>
      <w:r w:rsidR="008362A0">
        <w:rPr>
          <w:rFonts w:asciiTheme="minorHAnsi" w:eastAsia="Arial" w:hAnsiTheme="minorHAnsi" w:cstheme="minorHAnsi"/>
          <w:color w:val="000000" w:themeColor="text1"/>
          <w:sz w:val="24"/>
          <w:szCs w:val="24"/>
        </w:rPr>
        <w:t xml:space="preserve">. </w:t>
      </w:r>
      <w:r w:rsidR="008362A0">
        <w:rPr>
          <w:rStyle w:val="FootnoteReference"/>
          <w:rFonts w:asciiTheme="minorHAnsi" w:eastAsia="Arial" w:hAnsiTheme="minorHAnsi" w:cstheme="minorHAnsi"/>
          <w:color w:val="000000" w:themeColor="text1"/>
          <w:sz w:val="24"/>
          <w:szCs w:val="24"/>
        </w:rPr>
        <w:footnoteReference w:id="19"/>
      </w:r>
    </w:p>
    <w:p w14:paraId="27C8B6E8" w14:textId="5A1DAF4E" w:rsidR="008362A0" w:rsidRDefault="008362A0" w:rsidP="008D14D8">
      <w:pPr>
        <w:spacing w:line="480" w:lineRule="auto"/>
        <w:rPr>
          <w:rFonts w:asciiTheme="minorHAnsi" w:eastAsia="Arial" w:hAnsiTheme="minorHAnsi" w:cstheme="minorHAnsi"/>
          <w:color w:val="000000" w:themeColor="text1"/>
          <w:sz w:val="24"/>
          <w:szCs w:val="24"/>
        </w:rPr>
      </w:pPr>
    </w:p>
    <w:p w14:paraId="05D583F4" w14:textId="4971DD85" w:rsidR="00C32837" w:rsidRDefault="008362A0" w:rsidP="008D14D8">
      <w:pPr>
        <w:spacing w:line="480" w:lineRule="auto"/>
        <w:jc w:val="center"/>
        <w:rPr>
          <w:rFonts w:asciiTheme="minorHAnsi" w:eastAsia="Arial" w:hAnsiTheme="minorHAnsi" w:cstheme="minorHAnsi"/>
          <w:color w:val="000000" w:themeColor="text1"/>
          <w:sz w:val="24"/>
          <w:szCs w:val="24"/>
        </w:rPr>
      </w:pPr>
      <w:r>
        <w:rPr>
          <w:rFonts w:asciiTheme="minorHAnsi" w:eastAsia="Arial" w:hAnsiTheme="minorHAnsi" w:cstheme="minorHAnsi"/>
          <w:noProof/>
          <w:color w:val="000000" w:themeColor="text1"/>
          <w:sz w:val="24"/>
          <w:szCs w:val="24"/>
        </w:rPr>
        <w:lastRenderedPageBreak/>
        <w:drawing>
          <wp:inline distT="0" distB="0" distL="0" distR="0" wp14:anchorId="373B80E9" wp14:editId="0E63622E">
            <wp:extent cx="5269351" cy="1546167"/>
            <wp:effectExtent l="0" t="0" r="127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1-05 at 13.13.29.png"/>
                    <pic:cNvPicPr/>
                  </pic:nvPicPr>
                  <pic:blipFill>
                    <a:blip r:embed="rId8">
                      <a:extLst>
                        <a:ext uri="{28A0092B-C50C-407E-A947-70E740481C1C}">
                          <a14:useLocalDpi xmlns:a14="http://schemas.microsoft.com/office/drawing/2010/main" val="0"/>
                        </a:ext>
                      </a:extLst>
                    </a:blip>
                    <a:stretch>
                      <a:fillRect/>
                    </a:stretch>
                  </pic:blipFill>
                  <pic:spPr>
                    <a:xfrm>
                      <a:off x="0" y="0"/>
                      <a:ext cx="5347406" cy="1569071"/>
                    </a:xfrm>
                    <a:prstGeom prst="rect">
                      <a:avLst/>
                    </a:prstGeom>
                  </pic:spPr>
                </pic:pic>
              </a:graphicData>
            </a:graphic>
          </wp:inline>
        </w:drawing>
      </w:r>
    </w:p>
    <w:p w14:paraId="6A44ABC3" w14:textId="64801C5E" w:rsidR="00C45A72" w:rsidRPr="00D573A4" w:rsidRDefault="008362A0"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Herd further supports this hypothesis by stating that ‘there has been a dramatic and sustained increase in the level of violence in rap music’ and that ‘portrayals of violence in later songs are viewed in a more positive light as shown by their increased association with glamour, wealth, masculinity and personal prowess.’ </w:t>
      </w:r>
      <w:r>
        <w:rPr>
          <w:rStyle w:val="FootnoteReference"/>
          <w:rFonts w:asciiTheme="minorHAnsi" w:eastAsia="Arial" w:hAnsiTheme="minorHAnsi" w:cstheme="minorHAnsi"/>
          <w:color w:val="000000" w:themeColor="text1"/>
          <w:sz w:val="24"/>
          <w:szCs w:val="24"/>
        </w:rPr>
        <w:footnoteReference w:id="20"/>
      </w:r>
      <w:r w:rsidR="00C45A72">
        <w:rPr>
          <w:rFonts w:asciiTheme="minorHAnsi" w:eastAsia="Arial" w:hAnsiTheme="minorHAnsi" w:cstheme="minorHAnsi"/>
          <w:color w:val="000000" w:themeColor="text1"/>
          <w:sz w:val="24"/>
          <w:szCs w:val="24"/>
        </w:rPr>
        <w:t xml:space="preserve"> The issues surrounding the objectification of and violence towards women in rap culture is made all the more problematic when one considers the effect of this and Herd goes further to state that ‘exposure to violence </w:t>
      </w:r>
      <w:r w:rsidR="005054CD">
        <w:rPr>
          <w:rFonts w:asciiTheme="minorHAnsi" w:eastAsia="Arial" w:hAnsiTheme="minorHAnsi" w:cstheme="minorHAnsi"/>
          <w:color w:val="000000" w:themeColor="text1"/>
          <w:sz w:val="24"/>
          <w:szCs w:val="24"/>
        </w:rPr>
        <w:t>in the media is associated with aggressive behaviour in readers, viewers and listeners.</w:t>
      </w:r>
      <w:r w:rsidR="00C45A72">
        <w:rPr>
          <w:rFonts w:asciiTheme="minorHAnsi" w:eastAsia="Arial" w:hAnsiTheme="minorHAnsi" w:cstheme="minorHAnsi"/>
          <w:color w:val="000000" w:themeColor="text1"/>
          <w:sz w:val="24"/>
          <w:szCs w:val="24"/>
        </w:rPr>
        <w:t>’</w:t>
      </w:r>
      <w:r w:rsidR="005054CD">
        <w:rPr>
          <w:rFonts w:asciiTheme="minorHAnsi" w:eastAsia="Arial" w:hAnsiTheme="minorHAnsi" w:cstheme="minorHAnsi"/>
          <w:color w:val="000000" w:themeColor="text1"/>
          <w:sz w:val="24"/>
          <w:szCs w:val="24"/>
        </w:rPr>
        <w:t xml:space="preserve"> </w:t>
      </w:r>
      <w:r w:rsidR="005054CD">
        <w:rPr>
          <w:rStyle w:val="FootnoteReference"/>
          <w:rFonts w:asciiTheme="minorHAnsi" w:eastAsia="Arial" w:hAnsiTheme="minorHAnsi" w:cstheme="minorHAnsi"/>
          <w:color w:val="000000" w:themeColor="text1"/>
          <w:sz w:val="24"/>
          <w:szCs w:val="24"/>
        </w:rPr>
        <w:footnoteReference w:id="21"/>
      </w:r>
      <w:r w:rsidR="005054CD">
        <w:rPr>
          <w:rFonts w:asciiTheme="minorHAnsi" w:eastAsia="Arial" w:hAnsiTheme="minorHAnsi" w:cstheme="minorHAnsi"/>
          <w:color w:val="000000" w:themeColor="text1"/>
          <w:sz w:val="24"/>
          <w:szCs w:val="24"/>
        </w:rPr>
        <w:t xml:space="preserve"> Anderson again suggests that young men specifically ‘often apply the ideology glorified in rap music to the problem of making a living and survival.’ </w:t>
      </w:r>
      <w:r w:rsidR="005054CD">
        <w:rPr>
          <w:rStyle w:val="FootnoteReference"/>
          <w:rFonts w:asciiTheme="minorHAnsi" w:eastAsia="Arial" w:hAnsiTheme="minorHAnsi" w:cstheme="minorHAnsi"/>
          <w:color w:val="000000" w:themeColor="text1"/>
          <w:sz w:val="24"/>
          <w:szCs w:val="24"/>
        </w:rPr>
        <w:footnoteReference w:id="22"/>
      </w:r>
      <w:r w:rsidR="005054CD">
        <w:rPr>
          <w:rFonts w:asciiTheme="minorHAnsi" w:eastAsia="Arial" w:hAnsiTheme="minorHAnsi" w:cstheme="minorHAnsi"/>
          <w:color w:val="000000" w:themeColor="text1"/>
          <w:sz w:val="24"/>
          <w:szCs w:val="24"/>
        </w:rPr>
        <w:t xml:space="preserve"> If we accept that rap music and therefore rap culture is often violent and misogynistic, and that media affects the behaviours and attitudes of its consumers, we must accept that the community that Lee is attempting to present in </w:t>
      </w:r>
      <w:r w:rsidR="005054CD" w:rsidRPr="005054CD">
        <w:rPr>
          <w:rFonts w:asciiTheme="minorHAnsi" w:eastAsia="Arial" w:hAnsiTheme="minorHAnsi" w:cstheme="minorHAnsi"/>
          <w:i/>
          <w:color w:val="000000" w:themeColor="text1"/>
          <w:sz w:val="24"/>
          <w:szCs w:val="24"/>
        </w:rPr>
        <w:t>Chi-</w:t>
      </w:r>
      <w:proofErr w:type="spellStart"/>
      <w:r w:rsidR="005054CD" w:rsidRPr="005054CD">
        <w:rPr>
          <w:rFonts w:asciiTheme="minorHAnsi" w:eastAsia="Arial" w:hAnsiTheme="minorHAnsi" w:cstheme="minorHAnsi"/>
          <w:i/>
          <w:color w:val="000000" w:themeColor="text1"/>
          <w:sz w:val="24"/>
          <w:szCs w:val="24"/>
        </w:rPr>
        <w:t>raq</w:t>
      </w:r>
      <w:proofErr w:type="spellEnd"/>
      <w:r w:rsidR="005054CD">
        <w:rPr>
          <w:rFonts w:asciiTheme="minorHAnsi" w:eastAsia="Arial" w:hAnsiTheme="minorHAnsi" w:cstheme="minorHAnsi"/>
          <w:i/>
          <w:color w:val="000000" w:themeColor="text1"/>
          <w:sz w:val="24"/>
          <w:szCs w:val="24"/>
        </w:rPr>
        <w:t xml:space="preserve"> </w:t>
      </w:r>
      <w:r w:rsidR="005054CD">
        <w:rPr>
          <w:rFonts w:asciiTheme="minorHAnsi" w:eastAsia="Arial" w:hAnsiTheme="minorHAnsi" w:cstheme="minorHAnsi"/>
          <w:color w:val="000000" w:themeColor="text1"/>
          <w:sz w:val="24"/>
          <w:szCs w:val="24"/>
        </w:rPr>
        <w:t xml:space="preserve">to be those things too. Indeed, </w:t>
      </w:r>
      <w:r w:rsidR="00D573A4">
        <w:rPr>
          <w:rFonts w:asciiTheme="minorHAnsi" w:eastAsia="Arial" w:hAnsiTheme="minorHAnsi" w:cstheme="minorHAnsi"/>
          <w:color w:val="000000" w:themeColor="text1"/>
          <w:sz w:val="24"/>
          <w:szCs w:val="24"/>
        </w:rPr>
        <w:t xml:space="preserve">Dash writes that throughout </w:t>
      </w:r>
      <w:r w:rsidR="00D573A4" w:rsidRPr="00D573A4">
        <w:rPr>
          <w:rFonts w:asciiTheme="minorHAnsi" w:eastAsia="Arial" w:hAnsiTheme="minorHAnsi" w:cstheme="minorHAnsi"/>
          <w:i/>
          <w:color w:val="000000" w:themeColor="text1"/>
          <w:sz w:val="24"/>
          <w:szCs w:val="24"/>
        </w:rPr>
        <w:t>Chi-</w:t>
      </w:r>
      <w:proofErr w:type="spellStart"/>
      <w:r w:rsidR="00D573A4" w:rsidRPr="00D573A4">
        <w:rPr>
          <w:rFonts w:asciiTheme="minorHAnsi" w:eastAsia="Arial" w:hAnsiTheme="minorHAnsi" w:cstheme="minorHAnsi"/>
          <w:i/>
          <w:color w:val="000000" w:themeColor="text1"/>
          <w:sz w:val="24"/>
          <w:szCs w:val="24"/>
        </w:rPr>
        <w:t>raq</w:t>
      </w:r>
      <w:proofErr w:type="spellEnd"/>
      <w:r w:rsidR="00D573A4">
        <w:rPr>
          <w:rFonts w:asciiTheme="minorHAnsi" w:eastAsia="Arial" w:hAnsiTheme="minorHAnsi" w:cstheme="minorHAnsi"/>
          <w:color w:val="000000" w:themeColor="text1"/>
          <w:sz w:val="24"/>
          <w:szCs w:val="24"/>
        </w:rPr>
        <w:t xml:space="preserve">, the question of </w:t>
      </w:r>
      <w:r w:rsidR="00D573A4" w:rsidRPr="00D573A4">
        <w:rPr>
          <w:rFonts w:asciiTheme="minorHAnsi" w:eastAsia="Arial" w:hAnsiTheme="minorHAnsi" w:cstheme="minorHAnsi"/>
          <w:color w:val="000000" w:themeColor="text1"/>
          <w:sz w:val="24"/>
          <w:szCs w:val="24"/>
        </w:rPr>
        <w:t>misogynoir</w:t>
      </w:r>
      <w:r w:rsidR="00D573A4">
        <w:rPr>
          <w:rFonts w:asciiTheme="minorHAnsi" w:eastAsia="Arial" w:hAnsiTheme="minorHAnsi" w:cstheme="minorHAnsi"/>
          <w:i/>
          <w:color w:val="000000" w:themeColor="text1"/>
          <w:sz w:val="24"/>
          <w:szCs w:val="24"/>
        </w:rPr>
        <w:t xml:space="preserve">, </w:t>
      </w:r>
      <w:r w:rsidR="00D573A4">
        <w:rPr>
          <w:rFonts w:asciiTheme="minorHAnsi" w:eastAsia="Arial" w:hAnsiTheme="minorHAnsi" w:cstheme="minorHAnsi"/>
          <w:color w:val="000000" w:themeColor="text1"/>
          <w:sz w:val="24"/>
          <w:szCs w:val="24"/>
        </w:rPr>
        <w:t>that is the ‘</w:t>
      </w:r>
      <w:r w:rsidR="00D573A4" w:rsidRPr="00D573A4">
        <w:rPr>
          <w:rFonts w:asciiTheme="minorHAnsi" w:eastAsia="Arial" w:hAnsiTheme="minorHAnsi" w:cstheme="minorHAnsi"/>
          <w:color w:val="000000" w:themeColor="text1"/>
          <w:sz w:val="24"/>
          <w:szCs w:val="24"/>
        </w:rPr>
        <w:t>dislike of, contempt for, or ingrained prejudice against black women</w:t>
      </w:r>
      <w:r w:rsidR="00D573A4">
        <w:rPr>
          <w:rFonts w:asciiTheme="minorHAnsi" w:eastAsia="Arial" w:hAnsiTheme="minorHAnsi" w:cstheme="minorHAnsi"/>
          <w:color w:val="000000" w:themeColor="text1"/>
          <w:sz w:val="24"/>
          <w:szCs w:val="24"/>
        </w:rPr>
        <w:t xml:space="preserve">’ is an issue that frequently appears. </w:t>
      </w:r>
      <w:r w:rsidR="00D573A4">
        <w:rPr>
          <w:rStyle w:val="FootnoteReference"/>
          <w:rFonts w:asciiTheme="minorHAnsi" w:eastAsia="Arial" w:hAnsiTheme="minorHAnsi" w:cstheme="minorHAnsi"/>
          <w:color w:val="000000" w:themeColor="text1"/>
          <w:sz w:val="24"/>
          <w:szCs w:val="24"/>
        </w:rPr>
        <w:footnoteReference w:id="23"/>
      </w:r>
      <w:r w:rsidR="001D2681">
        <w:rPr>
          <w:rFonts w:asciiTheme="minorHAnsi" w:eastAsia="Arial" w:hAnsiTheme="minorHAnsi" w:cstheme="minorHAnsi"/>
          <w:color w:val="000000" w:themeColor="text1"/>
          <w:sz w:val="24"/>
          <w:szCs w:val="24"/>
        </w:rPr>
        <w:t xml:space="preserve"> </w:t>
      </w:r>
    </w:p>
    <w:p w14:paraId="7083C386" w14:textId="77777777" w:rsidR="00C45A72" w:rsidRDefault="00C45A72" w:rsidP="008D14D8">
      <w:pPr>
        <w:spacing w:line="480" w:lineRule="auto"/>
        <w:rPr>
          <w:rFonts w:asciiTheme="minorHAnsi" w:eastAsia="Arial" w:hAnsiTheme="minorHAnsi" w:cstheme="minorHAnsi"/>
          <w:color w:val="000000" w:themeColor="text1"/>
          <w:sz w:val="24"/>
          <w:szCs w:val="24"/>
        </w:rPr>
      </w:pPr>
    </w:p>
    <w:p w14:paraId="05B10C7E" w14:textId="304C18F4" w:rsidR="00703917" w:rsidRDefault="00C45A72"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It seems then that both</w:t>
      </w:r>
      <w:r w:rsidR="005054CD">
        <w:rPr>
          <w:rFonts w:asciiTheme="minorHAnsi" w:eastAsia="Arial" w:hAnsiTheme="minorHAnsi" w:cstheme="minorHAnsi"/>
          <w:color w:val="000000" w:themeColor="text1"/>
          <w:sz w:val="24"/>
          <w:szCs w:val="24"/>
        </w:rPr>
        <w:t xml:space="preserve"> Aristophanes’ and Lee’s</w:t>
      </w:r>
      <w:r>
        <w:rPr>
          <w:rFonts w:asciiTheme="minorHAnsi" w:eastAsia="Arial" w:hAnsiTheme="minorHAnsi" w:cstheme="minorHAnsi"/>
          <w:color w:val="000000" w:themeColor="text1"/>
          <w:sz w:val="24"/>
          <w:szCs w:val="24"/>
        </w:rPr>
        <w:t xml:space="preserve"> Lysistrata</w:t>
      </w:r>
      <w:r w:rsidR="009B40F9">
        <w:rPr>
          <w:rFonts w:asciiTheme="minorHAnsi" w:eastAsia="Arial" w:hAnsiTheme="minorHAnsi" w:cstheme="minorHAnsi"/>
          <w:color w:val="000000" w:themeColor="text1"/>
          <w:sz w:val="24"/>
          <w:szCs w:val="24"/>
        </w:rPr>
        <w:t xml:space="preserve"> characters</w:t>
      </w:r>
      <w:r>
        <w:rPr>
          <w:rFonts w:asciiTheme="minorHAnsi" w:eastAsia="Arial" w:hAnsiTheme="minorHAnsi" w:cstheme="minorHAnsi"/>
          <w:color w:val="000000" w:themeColor="text1"/>
          <w:sz w:val="24"/>
          <w:szCs w:val="24"/>
        </w:rPr>
        <w:t>, though separated by approximately 2500 years</w:t>
      </w:r>
      <w:r w:rsidR="005054CD">
        <w:rPr>
          <w:rFonts w:asciiTheme="minorHAnsi" w:eastAsia="Arial" w:hAnsiTheme="minorHAnsi" w:cstheme="minorHAnsi"/>
          <w:color w:val="000000" w:themeColor="text1"/>
          <w:sz w:val="24"/>
          <w:szCs w:val="24"/>
        </w:rPr>
        <w:t>,</w:t>
      </w:r>
      <w:r>
        <w:rPr>
          <w:rFonts w:asciiTheme="minorHAnsi" w:eastAsia="Arial" w:hAnsiTheme="minorHAnsi" w:cstheme="minorHAnsi"/>
          <w:color w:val="000000" w:themeColor="text1"/>
          <w:sz w:val="24"/>
          <w:szCs w:val="24"/>
        </w:rPr>
        <w:t xml:space="preserve"> face quite similar issues </w:t>
      </w:r>
      <w:r w:rsidR="00D479ED">
        <w:rPr>
          <w:rFonts w:asciiTheme="minorHAnsi" w:eastAsia="Arial" w:hAnsiTheme="minorHAnsi" w:cstheme="minorHAnsi"/>
          <w:color w:val="000000" w:themeColor="text1"/>
          <w:sz w:val="24"/>
          <w:szCs w:val="24"/>
        </w:rPr>
        <w:t>with</w:t>
      </w:r>
      <w:r>
        <w:rPr>
          <w:rFonts w:asciiTheme="minorHAnsi" w:eastAsia="Arial" w:hAnsiTheme="minorHAnsi" w:cstheme="minorHAnsi"/>
          <w:color w:val="000000" w:themeColor="text1"/>
          <w:sz w:val="24"/>
          <w:szCs w:val="24"/>
        </w:rPr>
        <w:t xml:space="preserve">in their respective communities. </w:t>
      </w:r>
      <w:r w:rsidR="00D573A4">
        <w:rPr>
          <w:rFonts w:asciiTheme="minorHAnsi" w:eastAsia="Arial" w:hAnsiTheme="minorHAnsi" w:cstheme="minorHAnsi"/>
          <w:color w:val="000000" w:themeColor="text1"/>
          <w:sz w:val="24"/>
          <w:szCs w:val="24"/>
        </w:rPr>
        <w:t>Both are viewed primarily as objects</w:t>
      </w:r>
      <w:r w:rsidR="000D62E3">
        <w:rPr>
          <w:rFonts w:asciiTheme="minorHAnsi" w:eastAsia="Arial" w:hAnsiTheme="minorHAnsi" w:cstheme="minorHAnsi"/>
          <w:color w:val="000000" w:themeColor="text1"/>
          <w:sz w:val="24"/>
          <w:szCs w:val="24"/>
        </w:rPr>
        <w:t xml:space="preserve">, Aristophanes’ Lysistrata being an Athenian ‘legal nonentity’ and Lee’s Lysistrata being the girlfriend of a high ranking Spartan gang member. Both are essentially non-functioning members of a group by virtue of who their male partner is. Both appear to </w:t>
      </w:r>
      <w:r w:rsidR="00D573A4">
        <w:rPr>
          <w:rFonts w:asciiTheme="minorHAnsi" w:eastAsia="Arial" w:hAnsiTheme="minorHAnsi" w:cstheme="minorHAnsi"/>
          <w:color w:val="000000" w:themeColor="text1"/>
          <w:sz w:val="24"/>
          <w:szCs w:val="24"/>
        </w:rPr>
        <w:t>have little choice or independen</w:t>
      </w:r>
      <w:r w:rsidR="000D62E3">
        <w:rPr>
          <w:rFonts w:asciiTheme="minorHAnsi" w:eastAsia="Arial" w:hAnsiTheme="minorHAnsi" w:cstheme="minorHAnsi"/>
          <w:color w:val="000000" w:themeColor="text1"/>
          <w:sz w:val="24"/>
          <w:szCs w:val="24"/>
        </w:rPr>
        <w:t>t decision making ability</w:t>
      </w:r>
      <w:r w:rsidR="00D573A4">
        <w:rPr>
          <w:rFonts w:asciiTheme="minorHAnsi" w:eastAsia="Arial" w:hAnsiTheme="minorHAnsi" w:cstheme="minorHAnsi"/>
          <w:color w:val="000000" w:themeColor="text1"/>
          <w:sz w:val="24"/>
          <w:szCs w:val="24"/>
        </w:rPr>
        <w:t xml:space="preserve"> and of course both, </w:t>
      </w:r>
      <w:r w:rsidR="000D62E3">
        <w:rPr>
          <w:rFonts w:asciiTheme="minorHAnsi" w:eastAsia="Arial" w:hAnsiTheme="minorHAnsi" w:cstheme="minorHAnsi"/>
          <w:color w:val="000000" w:themeColor="text1"/>
          <w:sz w:val="24"/>
          <w:szCs w:val="24"/>
        </w:rPr>
        <w:t xml:space="preserve">again as a result </w:t>
      </w:r>
      <w:r w:rsidR="00D573A4">
        <w:rPr>
          <w:rFonts w:asciiTheme="minorHAnsi" w:eastAsia="Arial" w:hAnsiTheme="minorHAnsi" w:cstheme="minorHAnsi"/>
          <w:color w:val="000000" w:themeColor="text1"/>
          <w:sz w:val="24"/>
          <w:szCs w:val="24"/>
        </w:rPr>
        <w:t xml:space="preserve">of their male partner’s, </w:t>
      </w:r>
      <w:r w:rsidR="000D62E3">
        <w:rPr>
          <w:rFonts w:asciiTheme="minorHAnsi" w:eastAsia="Arial" w:hAnsiTheme="minorHAnsi" w:cstheme="minorHAnsi"/>
          <w:color w:val="000000" w:themeColor="text1"/>
          <w:sz w:val="24"/>
          <w:szCs w:val="24"/>
        </w:rPr>
        <w:t>are involved</w:t>
      </w:r>
      <w:r w:rsidR="00D573A4">
        <w:rPr>
          <w:rFonts w:asciiTheme="minorHAnsi" w:eastAsia="Arial" w:hAnsiTheme="minorHAnsi" w:cstheme="minorHAnsi"/>
          <w:color w:val="000000" w:themeColor="text1"/>
          <w:sz w:val="24"/>
          <w:szCs w:val="24"/>
        </w:rPr>
        <w:t xml:space="preserve"> in</w:t>
      </w:r>
      <w:r w:rsidR="000D62E3">
        <w:rPr>
          <w:rFonts w:asciiTheme="minorHAnsi" w:eastAsia="Arial" w:hAnsiTheme="minorHAnsi" w:cstheme="minorHAnsi"/>
          <w:color w:val="000000" w:themeColor="text1"/>
          <w:sz w:val="24"/>
          <w:szCs w:val="24"/>
        </w:rPr>
        <w:t xml:space="preserve"> and </w:t>
      </w:r>
      <w:r w:rsidR="00D573A4">
        <w:rPr>
          <w:rFonts w:asciiTheme="minorHAnsi" w:eastAsia="Arial" w:hAnsiTheme="minorHAnsi" w:cstheme="minorHAnsi"/>
          <w:color w:val="000000" w:themeColor="text1"/>
          <w:sz w:val="24"/>
          <w:szCs w:val="24"/>
        </w:rPr>
        <w:t xml:space="preserve">suffering as a </w:t>
      </w:r>
      <w:r w:rsidR="000D62E3">
        <w:rPr>
          <w:rFonts w:asciiTheme="minorHAnsi" w:eastAsia="Arial" w:hAnsiTheme="minorHAnsi" w:cstheme="minorHAnsi"/>
          <w:color w:val="000000" w:themeColor="text1"/>
          <w:sz w:val="24"/>
          <w:szCs w:val="24"/>
        </w:rPr>
        <w:t xml:space="preserve">result </w:t>
      </w:r>
      <w:r w:rsidR="000D62E3">
        <w:rPr>
          <w:rFonts w:asciiTheme="minorHAnsi" w:eastAsia="Arial" w:hAnsiTheme="minorHAnsi" w:cstheme="minorHAnsi"/>
          <w:color w:val="000000" w:themeColor="text1"/>
          <w:sz w:val="24"/>
          <w:szCs w:val="24"/>
        </w:rPr>
        <w:lastRenderedPageBreak/>
        <w:t>of a</w:t>
      </w:r>
      <w:r w:rsidR="00D573A4">
        <w:rPr>
          <w:rFonts w:asciiTheme="minorHAnsi" w:eastAsia="Arial" w:hAnsiTheme="minorHAnsi" w:cstheme="minorHAnsi"/>
          <w:color w:val="000000" w:themeColor="text1"/>
          <w:sz w:val="24"/>
          <w:szCs w:val="24"/>
        </w:rPr>
        <w:t xml:space="preserve"> con</w:t>
      </w:r>
      <w:r w:rsidR="000D62E3">
        <w:rPr>
          <w:rFonts w:asciiTheme="minorHAnsi" w:eastAsia="Arial" w:hAnsiTheme="minorHAnsi" w:cstheme="minorHAnsi"/>
          <w:color w:val="000000" w:themeColor="text1"/>
          <w:sz w:val="24"/>
          <w:szCs w:val="24"/>
        </w:rPr>
        <w:t>flict that is not of their making.</w:t>
      </w:r>
      <w:r w:rsidR="00821E0A">
        <w:rPr>
          <w:rFonts w:asciiTheme="minorHAnsi" w:eastAsia="Arial" w:hAnsiTheme="minorHAnsi" w:cstheme="minorHAnsi"/>
          <w:color w:val="000000" w:themeColor="text1"/>
          <w:sz w:val="24"/>
          <w:szCs w:val="24"/>
        </w:rPr>
        <w:t xml:space="preserve"> All of this being said, Lee’s Lysistrata does seem to be relatively comfortable with the violence that she encounters, as she engages in sexual activity with her partner</w:t>
      </w:r>
      <w:r w:rsidR="00821E0A" w:rsidRPr="00821E0A">
        <w:rPr>
          <w:rFonts w:asciiTheme="minorHAnsi" w:eastAsia="Arial" w:hAnsiTheme="minorHAnsi" w:cstheme="minorHAnsi"/>
          <w:color w:val="000000" w:themeColor="text1"/>
          <w:sz w:val="24"/>
          <w:szCs w:val="24"/>
        </w:rPr>
        <w:t xml:space="preserve"> </w:t>
      </w:r>
      <w:r w:rsidR="00821E0A">
        <w:rPr>
          <w:rFonts w:asciiTheme="minorHAnsi" w:eastAsia="Arial" w:hAnsiTheme="minorHAnsi" w:cstheme="minorHAnsi"/>
          <w:color w:val="000000" w:themeColor="text1"/>
          <w:sz w:val="24"/>
          <w:szCs w:val="24"/>
        </w:rPr>
        <w:t>after she</w:t>
      </w:r>
      <w:r w:rsidR="00821E0A" w:rsidRPr="00821E0A">
        <w:rPr>
          <w:rFonts w:asciiTheme="minorHAnsi" w:eastAsia="Arial" w:hAnsiTheme="minorHAnsi" w:cstheme="minorHAnsi"/>
          <w:color w:val="000000" w:themeColor="text1"/>
          <w:sz w:val="24"/>
          <w:szCs w:val="24"/>
        </w:rPr>
        <w:t xml:space="preserve"> was a </w:t>
      </w:r>
      <w:r w:rsidR="00821E0A">
        <w:rPr>
          <w:rFonts w:asciiTheme="minorHAnsi" w:eastAsia="Arial" w:hAnsiTheme="minorHAnsi" w:cstheme="minorHAnsi"/>
          <w:color w:val="000000" w:themeColor="text1"/>
          <w:sz w:val="24"/>
          <w:szCs w:val="24"/>
        </w:rPr>
        <w:t>‘</w:t>
      </w:r>
      <w:r w:rsidR="00821E0A" w:rsidRPr="00821E0A">
        <w:rPr>
          <w:rFonts w:asciiTheme="minorHAnsi" w:eastAsia="Arial" w:hAnsiTheme="minorHAnsi" w:cstheme="minorHAnsi"/>
          <w:color w:val="000000" w:themeColor="text1"/>
          <w:sz w:val="24"/>
          <w:szCs w:val="24"/>
        </w:rPr>
        <w:t>front-row witness to the concer</w:t>
      </w:r>
      <w:r w:rsidR="00821E0A">
        <w:rPr>
          <w:rFonts w:asciiTheme="minorHAnsi" w:eastAsia="Arial" w:hAnsiTheme="minorHAnsi" w:cstheme="minorHAnsi"/>
          <w:color w:val="000000" w:themeColor="text1"/>
          <w:sz w:val="24"/>
          <w:szCs w:val="24"/>
        </w:rPr>
        <w:t>t</w:t>
      </w:r>
      <w:r w:rsidR="00821E0A" w:rsidRPr="00821E0A">
        <w:rPr>
          <w:rFonts w:asciiTheme="minorHAnsi" w:eastAsia="Arial" w:hAnsiTheme="minorHAnsi" w:cstheme="minorHAnsi"/>
          <w:color w:val="000000" w:themeColor="text1"/>
          <w:sz w:val="24"/>
          <w:szCs w:val="24"/>
        </w:rPr>
        <w:t xml:space="preserve"> shooting</w:t>
      </w:r>
      <w:r w:rsidR="00821E0A">
        <w:rPr>
          <w:rFonts w:asciiTheme="minorHAnsi" w:eastAsia="Arial" w:hAnsiTheme="minorHAnsi" w:cstheme="minorHAnsi"/>
          <w:color w:val="000000" w:themeColor="text1"/>
          <w:sz w:val="24"/>
          <w:szCs w:val="24"/>
        </w:rPr>
        <w:t xml:space="preserve">’ in the opening sequence, and so therefore can arguably be considered complicit in a different way to Aristophanes’ Lysistrata, who really does have little to no agency in classical Athens. </w:t>
      </w:r>
    </w:p>
    <w:p w14:paraId="46A04087" w14:textId="703641C9" w:rsidR="00703917" w:rsidRDefault="00703917"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Now that discussion of the social context and gender expectations of both texts have been considered and discussed, individual elements</w:t>
      </w:r>
      <w:r w:rsidR="001D2681">
        <w:rPr>
          <w:rFonts w:asciiTheme="minorHAnsi" w:eastAsia="Arial" w:hAnsiTheme="minorHAnsi" w:cstheme="minorHAnsi"/>
          <w:color w:val="000000" w:themeColor="text1"/>
          <w:sz w:val="24"/>
          <w:szCs w:val="24"/>
        </w:rPr>
        <w:t xml:space="preserve"> and events</w:t>
      </w:r>
      <w:r>
        <w:rPr>
          <w:rFonts w:asciiTheme="minorHAnsi" w:eastAsia="Arial" w:hAnsiTheme="minorHAnsi" w:cstheme="minorHAnsi"/>
          <w:color w:val="000000" w:themeColor="text1"/>
          <w:sz w:val="24"/>
          <w:szCs w:val="24"/>
        </w:rPr>
        <w:t xml:space="preserve"> within the works will now be </w:t>
      </w:r>
      <w:r w:rsidR="001D2681">
        <w:rPr>
          <w:rFonts w:asciiTheme="minorHAnsi" w:eastAsia="Arial" w:hAnsiTheme="minorHAnsi" w:cstheme="minorHAnsi"/>
          <w:color w:val="000000" w:themeColor="text1"/>
          <w:sz w:val="24"/>
          <w:szCs w:val="24"/>
        </w:rPr>
        <w:t>studied</w:t>
      </w:r>
      <w:r>
        <w:rPr>
          <w:rFonts w:asciiTheme="minorHAnsi" w:eastAsia="Arial" w:hAnsiTheme="minorHAnsi" w:cstheme="minorHAnsi"/>
          <w:color w:val="000000" w:themeColor="text1"/>
          <w:sz w:val="24"/>
          <w:szCs w:val="24"/>
        </w:rPr>
        <w:t xml:space="preserve">. </w:t>
      </w:r>
    </w:p>
    <w:p w14:paraId="1ABFF909" w14:textId="6C86BB3F" w:rsidR="00821E0A" w:rsidRDefault="00821E0A" w:rsidP="008D14D8">
      <w:pPr>
        <w:spacing w:line="480" w:lineRule="auto"/>
        <w:rPr>
          <w:rFonts w:asciiTheme="minorHAnsi" w:eastAsia="Arial" w:hAnsiTheme="minorHAnsi" w:cstheme="minorHAnsi"/>
          <w:b/>
          <w:color w:val="000000" w:themeColor="text1"/>
          <w:sz w:val="24"/>
          <w:szCs w:val="24"/>
        </w:rPr>
      </w:pPr>
    </w:p>
    <w:p w14:paraId="7E819D0E" w14:textId="530A751B" w:rsidR="00304994" w:rsidRDefault="00304994"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Within both texts, sex and violence are closely linked and the constant use of phallic symbolism</w:t>
      </w:r>
      <w:r w:rsidR="00E43093">
        <w:rPr>
          <w:rFonts w:asciiTheme="minorHAnsi" w:eastAsia="Arial" w:hAnsiTheme="minorHAnsi" w:cstheme="minorHAnsi"/>
          <w:color w:val="000000" w:themeColor="text1"/>
          <w:sz w:val="24"/>
          <w:szCs w:val="24"/>
        </w:rPr>
        <w:t xml:space="preserve"> and imagery</w:t>
      </w:r>
      <w:r>
        <w:rPr>
          <w:rFonts w:asciiTheme="minorHAnsi" w:eastAsia="Arial" w:hAnsiTheme="minorHAnsi" w:cstheme="minorHAnsi"/>
          <w:color w:val="000000" w:themeColor="text1"/>
          <w:sz w:val="24"/>
          <w:szCs w:val="24"/>
        </w:rPr>
        <w:t xml:space="preserve">, more often than not linked to weapons, seems to suggest that male sexuality particularly is linked to violence. </w:t>
      </w:r>
    </w:p>
    <w:p w14:paraId="54BAE56B" w14:textId="77777777" w:rsidR="00304994" w:rsidRDefault="00304994" w:rsidP="008D14D8">
      <w:pPr>
        <w:spacing w:line="480" w:lineRule="auto"/>
        <w:rPr>
          <w:rFonts w:asciiTheme="minorHAnsi" w:eastAsia="Arial" w:hAnsiTheme="minorHAnsi" w:cstheme="minorHAnsi"/>
          <w:color w:val="000000" w:themeColor="text1"/>
          <w:sz w:val="24"/>
          <w:szCs w:val="24"/>
        </w:rPr>
      </w:pPr>
    </w:p>
    <w:p w14:paraId="2C38A031" w14:textId="533B79AE" w:rsidR="007E73B3" w:rsidRDefault="00304994"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Classical Athens was undoubtedly a </w:t>
      </w:r>
      <w:r w:rsidRPr="00304994">
        <w:rPr>
          <w:rFonts w:asciiTheme="minorHAnsi" w:eastAsia="Arial" w:hAnsiTheme="minorHAnsi" w:cstheme="minorHAnsi"/>
          <w:color w:val="000000" w:themeColor="text1"/>
          <w:sz w:val="24"/>
          <w:szCs w:val="24"/>
        </w:rPr>
        <w:t>phallocracy</w:t>
      </w:r>
      <w:r>
        <w:rPr>
          <w:rFonts w:asciiTheme="minorHAnsi" w:eastAsia="Arial" w:hAnsiTheme="minorHAnsi" w:cstheme="minorHAnsi"/>
          <w:color w:val="000000" w:themeColor="text1"/>
          <w:sz w:val="24"/>
          <w:szCs w:val="24"/>
        </w:rPr>
        <w:t xml:space="preserve">. </w:t>
      </w:r>
      <w:r>
        <w:rPr>
          <w:rStyle w:val="FootnoteReference"/>
          <w:rFonts w:asciiTheme="minorHAnsi" w:eastAsia="Arial" w:hAnsiTheme="minorHAnsi" w:cstheme="minorHAnsi"/>
          <w:color w:val="000000" w:themeColor="text1"/>
          <w:sz w:val="24"/>
          <w:szCs w:val="24"/>
        </w:rPr>
        <w:footnoteReference w:id="24"/>
      </w:r>
      <w:r>
        <w:rPr>
          <w:rFonts w:asciiTheme="minorHAnsi" w:eastAsia="Arial" w:hAnsiTheme="minorHAnsi" w:cstheme="minorHAnsi"/>
          <w:color w:val="000000" w:themeColor="text1"/>
          <w:sz w:val="24"/>
          <w:szCs w:val="24"/>
        </w:rPr>
        <w:t xml:space="preserve"> </w:t>
      </w:r>
      <w:proofErr w:type="spellStart"/>
      <w:r>
        <w:rPr>
          <w:rFonts w:asciiTheme="minorHAnsi" w:eastAsia="Arial" w:hAnsiTheme="minorHAnsi" w:cstheme="minorHAnsi"/>
          <w:color w:val="000000" w:themeColor="text1"/>
          <w:sz w:val="24"/>
          <w:szCs w:val="24"/>
        </w:rPr>
        <w:t>Keuls</w:t>
      </w:r>
      <w:proofErr w:type="spellEnd"/>
      <w:r>
        <w:rPr>
          <w:rFonts w:asciiTheme="minorHAnsi" w:eastAsia="Arial" w:hAnsiTheme="minorHAnsi" w:cstheme="minorHAnsi"/>
          <w:color w:val="000000" w:themeColor="text1"/>
          <w:sz w:val="24"/>
          <w:szCs w:val="24"/>
        </w:rPr>
        <w:t xml:space="preserve"> remarks that ‘Athenian men habitually displayed their genitals and their city was studded with statues of gods with phalluses happily erect’. </w:t>
      </w:r>
      <w:r>
        <w:rPr>
          <w:rStyle w:val="FootnoteReference"/>
          <w:rFonts w:asciiTheme="minorHAnsi" w:eastAsia="Arial" w:hAnsiTheme="minorHAnsi" w:cstheme="minorHAnsi"/>
          <w:color w:val="000000" w:themeColor="text1"/>
          <w:sz w:val="24"/>
          <w:szCs w:val="24"/>
        </w:rPr>
        <w:footnoteReference w:id="25"/>
      </w:r>
      <w:r>
        <w:rPr>
          <w:rFonts w:asciiTheme="minorHAnsi" w:eastAsia="Arial" w:hAnsiTheme="minorHAnsi" w:cstheme="minorHAnsi"/>
          <w:color w:val="000000" w:themeColor="text1"/>
          <w:sz w:val="24"/>
          <w:szCs w:val="24"/>
        </w:rPr>
        <w:t xml:space="preserve"> </w:t>
      </w:r>
      <w:r w:rsidR="00D149E3">
        <w:rPr>
          <w:rFonts w:asciiTheme="minorHAnsi" w:eastAsia="Arial" w:hAnsiTheme="minorHAnsi" w:cstheme="minorHAnsi"/>
          <w:color w:val="000000" w:themeColor="text1"/>
          <w:sz w:val="24"/>
          <w:szCs w:val="24"/>
        </w:rPr>
        <w:t>Ubiquitous p</w:t>
      </w:r>
      <w:r>
        <w:rPr>
          <w:rFonts w:asciiTheme="minorHAnsi" w:eastAsia="Arial" w:hAnsiTheme="minorHAnsi" w:cstheme="minorHAnsi"/>
          <w:color w:val="000000" w:themeColor="text1"/>
          <w:sz w:val="24"/>
          <w:szCs w:val="24"/>
        </w:rPr>
        <w:t xml:space="preserve">hallic imagery </w:t>
      </w:r>
      <w:r w:rsidR="00D149E3">
        <w:rPr>
          <w:rFonts w:asciiTheme="minorHAnsi" w:eastAsia="Arial" w:hAnsiTheme="minorHAnsi" w:cstheme="minorHAnsi"/>
          <w:color w:val="000000" w:themeColor="text1"/>
          <w:sz w:val="24"/>
          <w:szCs w:val="24"/>
        </w:rPr>
        <w:t xml:space="preserve">in classical Athens is clearly meant to impose the dominance of maleness among the citizens. </w:t>
      </w:r>
      <w:proofErr w:type="spellStart"/>
      <w:r w:rsidR="00D149E3">
        <w:rPr>
          <w:rFonts w:asciiTheme="minorHAnsi" w:eastAsia="Arial" w:hAnsiTheme="minorHAnsi" w:cstheme="minorHAnsi"/>
          <w:color w:val="000000" w:themeColor="text1"/>
          <w:sz w:val="24"/>
          <w:szCs w:val="24"/>
        </w:rPr>
        <w:t>Keuls</w:t>
      </w:r>
      <w:proofErr w:type="spellEnd"/>
      <w:r w:rsidR="00D149E3">
        <w:rPr>
          <w:rFonts w:asciiTheme="minorHAnsi" w:eastAsia="Arial" w:hAnsiTheme="minorHAnsi" w:cstheme="minorHAnsi"/>
          <w:color w:val="000000" w:themeColor="text1"/>
          <w:sz w:val="24"/>
          <w:szCs w:val="24"/>
        </w:rPr>
        <w:t xml:space="preserve"> goes further to suggest that Athens’ founding myths instil an ‘obsessive fear of women’ and  that </w:t>
      </w:r>
      <w:r w:rsidR="00170220">
        <w:rPr>
          <w:rFonts w:asciiTheme="minorHAnsi" w:eastAsia="Arial" w:hAnsiTheme="minorHAnsi" w:cstheme="minorHAnsi"/>
          <w:color w:val="000000" w:themeColor="text1"/>
          <w:sz w:val="24"/>
          <w:szCs w:val="24"/>
        </w:rPr>
        <w:t xml:space="preserve">the ‘first place popularity’ of the myth of the Amazonian’s was evidence of such a fear. </w:t>
      </w:r>
      <w:r w:rsidR="00170220">
        <w:rPr>
          <w:rStyle w:val="FootnoteReference"/>
          <w:rFonts w:asciiTheme="minorHAnsi" w:eastAsia="Arial" w:hAnsiTheme="minorHAnsi" w:cstheme="minorHAnsi"/>
          <w:color w:val="000000" w:themeColor="text1"/>
          <w:sz w:val="24"/>
          <w:szCs w:val="24"/>
        </w:rPr>
        <w:footnoteReference w:id="26"/>
      </w:r>
      <w:r w:rsidR="00170220">
        <w:rPr>
          <w:rFonts w:asciiTheme="minorHAnsi" w:eastAsia="Arial" w:hAnsiTheme="minorHAnsi" w:cstheme="minorHAnsi"/>
          <w:color w:val="000000" w:themeColor="text1"/>
          <w:sz w:val="24"/>
          <w:szCs w:val="24"/>
        </w:rPr>
        <w:t xml:space="preserve"> </w:t>
      </w:r>
    </w:p>
    <w:p w14:paraId="52BC4746" w14:textId="77777777" w:rsidR="007E73B3" w:rsidRDefault="007E73B3" w:rsidP="008D14D8">
      <w:pPr>
        <w:spacing w:line="480" w:lineRule="auto"/>
        <w:rPr>
          <w:rFonts w:asciiTheme="minorHAnsi" w:eastAsia="Arial" w:hAnsiTheme="minorHAnsi" w:cstheme="minorHAnsi"/>
          <w:color w:val="000000" w:themeColor="text1"/>
          <w:sz w:val="24"/>
          <w:szCs w:val="24"/>
        </w:rPr>
      </w:pPr>
    </w:p>
    <w:p w14:paraId="4E258B51" w14:textId="403B7BB0" w:rsidR="00D149E3" w:rsidRDefault="007E73B3"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Phallic imagery too was commonplace in the classical theatre and as </w:t>
      </w:r>
      <w:proofErr w:type="spellStart"/>
      <w:r>
        <w:rPr>
          <w:rFonts w:asciiTheme="minorHAnsi" w:eastAsia="Arial" w:hAnsiTheme="minorHAnsi" w:cstheme="minorHAnsi"/>
          <w:color w:val="000000" w:themeColor="text1"/>
          <w:sz w:val="24"/>
          <w:szCs w:val="24"/>
        </w:rPr>
        <w:t>Kitto</w:t>
      </w:r>
      <w:proofErr w:type="spellEnd"/>
      <w:r>
        <w:rPr>
          <w:rFonts w:asciiTheme="minorHAnsi" w:eastAsia="Arial" w:hAnsiTheme="minorHAnsi" w:cstheme="minorHAnsi"/>
          <w:color w:val="000000" w:themeColor="text1"/>
          <w:sz w:val="24"/>
          <w:szCs w:val="24"/>
        </w:rPr>
        <w:t xml:space="preserve"> states, ‘n</w:t>
      </w:r>
      <w:r w:rsidRPr="007E73B3">
        <w:rPr>
          <w:rFonts w:asciiTheme="minorHAnsi" w:eastAsia="Arial" w:hAnsiTheme="minorHAnsi" w:cstheme="minorHAnsi"/>
          <w:color w:val="000000" w:themeColor="text1"/>
          <w:sz w:val="24"/>
          <w:szCs w:val="24"/>
        </w:rPr>
        <w:t xml:space="preserve">ot much is known about the costume in Old Comedy except that he </w:t>
      </w:r>
      <w:r w:rsidR="00D479ED">
        <w:rPr>
          <w:rFonts w:asciiTheme="minorHAnsi" w:eastAsia="Arial" w:hAnsiTheme="minorHAnsi" w:cstheme="minorHAnsi"/>
          <w:color w:val="000000" w:themeColor="text1"/>
          <w:sz w:val="24"/>
          <w:szCs w:val="24"/>
        </w:rPr>
        <w:t>(</w:t>
      </w:r>
      <w:r w:rsidRPr="007E73B3">
        <w:rPr>
          <w:rFonts w:asciiTheme="minorHAnsi" w:eastAsia="Arial" w:hAnsiTheme="minorHAnsi" w:cstheme="minorHAnsi"/>
          <w:color w:val="000000" w:themeColor="text1"/>
          <w:sz w:val="24"/>
          <w:szCs w:val="24"/>
        </w:rPr>
        <w:t>the</w:t>
      </w:r>
      <w:r>
        <w:rPr>
          <w:rFonts w:asciiTheme="minorHAnsi" w:eastAsia="Arial" w:hAnsiTheme="minorHAnsi" w:cstheme="minorHAnsi"/>
          <w:color w:val="000000" w:themeColor="text1"/>
          <w:sz w:val="24"/>
          <w:szCs w:val="24"/>
        </w:rPr>
        <w:t xml:space="preserve"> </w:t>
      </w:r>
      <w:r w:rsidRPr="007E73B3">
        <w:rPr>
          <w:rFonts w:asciiTheme="minorHAnsi" w:eastAsia="Arial" w:hAnsiTheme="minorHAnsi" w:cstheme="minorHAnsi"/>
          <w:color w:val="000000" w:themeColor="text1"/>
          <w:sz w:val="24"/>
          <w:szCs w:val="24"/>
        </w:rPr>
        <w:t>actor</w:t>
      </w:r>
      <w:r w:rsidR="00D479ED">
        <w:rPr>
          <w:rFonts w:asciiTheme="minorHAnsi" w:eastAsia="Arial" w:hAnsiTheme="minorHAnsi" w:cstheme="minorHAnsi"/>
          <w:color w:val="000000" w:themeColor="text1"/>
          <w:sz w:val="24"/>
          <w:szCs w:val="24"/>
        </w:rPr>
        <w:t>)</w:t>
      </w:r>
      <w:r w:rsidRPr="007E73B3">
        <w:rPr>
          <w:rFonts w:asciiTheme="minorHAnsi" w:eastAsia="Arial" w:hAnsiTheme="minorHAnsi" w:cstheme="minorHAnsi"/>
          <w:color w:val="000000" w:themeColor="text1"/>
          <w:sz w:val="24"/>
          <w:szCs w:val="24"/>
        </w:rPr>
        <w:t xml:space="preserve"> too wore a mask and (usually) the phallus was grotesquely padded</w:t>
      </w:r>
      <w:r>
        <w:rPr>
          <w:rFonts w:asciiTheme="minorHAnsi" w:eastAsia="Arial" w:hAnsiTheme="minorHAnsi" w:cstheme="minorHAnsi"/>
          <w:color w:val="000000" w:themeColor="text1"/>
          <w:sz w:val="24"/>
          <w:szCs w:val="24"/>
        </w:rPr>
        <w:t xml:space="preserve">.’ </w:t>
      </w:r>
      <w:r>
        <w:rPr>
          <w:rStyle w:val="FootnoteReference"/>
          <w:rFonts w:asciiTheme="minorHAnsi" w:eastAsia="Arial" w:hAnsiTheme="minorHAnsi" w:cstheme="minorHAnsi"/>
          <w:color w:val="000000" w:themeColor="text1"/>
          <w:sz w:val="24"/>
          <w:szCs w:val="24"/>
        </w:rPr>
        <w:footnoteReference w:id="27"/>
      </w:r>
      <w:r>
        <w:rPr>
          <w:rFonts w:asciiTheme="minorHAnsi" w:eastAsia="Arial" w:hAnsiTheme="minorHAnsi" w:cstheme="minorHAnsi"/>
          <w:color w:val="000000" w:themeColor="text1"/>
          <w:sz w:val="24"/>
          <w:szCs w:val="24"/>
        </w:rPr>
        <w:t xml:space="preserve"> Padding of the phallus was used to act as an indicator of the sex of a character, but within </w:t>
      </w:r>
      <w:r w:rsidRPr="00C008DF">
        <w:rPr>
          <w:rFonts w:asciiTheme="minorHAnsi" w:eastAsia="Arial" w:hAnsiTheme="minorHAnsi" w:cstheme="minorHAnsi"/>
          <w:i/>
          <w:color w:val="000000" w:themeColor="text1"/>
          <w:sz w:val="24"/>
          <w:szCs w:val="24"/>
        </w:rPr>
        <w:t>Lysistrata</w:t>
      </w:r>
      <w:r>
        <w:rPr>
          <w:rFonts w:asciiTheme="minorHAnsi" w:eastAsia="Arial" w:hAnsiTheme="minorHAnsi" w:cstheme="minorHAnsi"/>
          <w:color w:val="000000" w:themeColor="text1"/>
          <w:sz w:val="24"/>
          <w:szCs w:val="24"/>
        </w:rPr>
        <w:t xml:space="preserve"> was also used to comic effect as </w:t>
      </w:r>
      <w:r w:rsidR="00C008DF">
        <w:rPr>
          <w:rFonts w:asciiTheme="minorHAnsi" w:eastAsia="Arial" w:hAnsiTheme="minorHAnsi" w:cstheme="minorHAnsi"/>
          <w:color w:val="000000" w:themeColor="text1"/>
          <w:sz w:val="24"/>
          <w:szCs w:val="24"/>
        </w:rPr>
        <w:t xml:space="preserve">throughout the course of the play, phalluses would become larger over time, indicating </w:t>
      </w:r>
      <w:r w:rsidR="00387CA8">
        <w:rPr>
          <w:rFonts w:asciiTheme="minorHAnsi" w:eastAsia="Arial" w:hAnsiTheme="minorHAnsi" w:cstheme="minorHAnsi"/>
          <w:color w:val="000000" w:themeColor="text1"/>
          <w:sz w:val="24"/>
          <w:szCs w:val="24"/>
        </w:rPr>
        <w:t>the</w:t>
      </w:r>
      <w:r w:rsidR="00C008DF">
        <w:rPr>
          <w:rFonts w:asciiTheme="minorHAnsi" w:eastAsia="Arial" w:hAnsiTheme="minorHAnsi" w:cstheme="minorHAnsi"/>
          <w:color w:val="000000" w:themeColor="text1"/>
          <w:sz w:val="24"/>
          <w:szCs w:val="24"/>
        </w:rPr>
        <w:t xml:space="preserve"> increasing sexual desire of the male characters. This enlargement to a contemporary audience would have signified that male characters were becoming ever more </w:t>
      </w:r>
      <w:r w:rsidR="00C008DF">
        <w:rPr>
          <w:rFonts w:asciiTheme="minorHAnsi" w:eastAsia="Arial" w:hAnsiTheme="minorHAnsi" w:cstheme="minorHAnsi"/>
          <w:color w:val="000000" w:themeColor="text1"/>
          <w:sz w:val="24"/>
          <w:szCs w:val="24"/>
        </w:rPr>
        <w:lastRenderedPageBreak/>
        <w:t>consumed with their desires, as ‘</w:t>
      </w:r>
      <w:r w:rsidR="00C008DF" w:rsidRPr="00C008DF">
        <w:rPr>
          <w:rFonts w:asciiTheme="minorHAnsi" w:eastAsia="Arial" w:hAnsiTheme="minorHAnsi" w:cstheme="minorHAnsi"/>
          <w:color w:val="000000" w:themeColor="text1"/>
          <w:sz w:val="24"/>
          <w:szCs w:val="24"/>
        </w:rPr>
        <w:t>large sex organs were considered coarse and ugly and were</w:t>
      </w:r>
      <w:r w:rsidR="00A57BD0">
        <w:rPr>
          <w:rFonts w:asciiTheme="minorHAnsi" w:eastAsia="Arial" w:hAnsiTheme="minorHAnsi" w:cstheme="minorHAnsi"/>
          <w:color w:val="000000" w:themeColor="text1"/>
          <w:sz w:val="24"/>
          <w:szCs w:val="24"/>
        </w:rPr>
        <w:t xml:space="preserve"> </w:t>
      </w:r>
      <w:r w:rsidR="00C008DF" w:rsidRPr="00C008DF">
        <w:rPr>
          <w:rFonts w:asciiTheme="minorHAnsi" w:eastAsia="Arial" w:hAnsiTheme="minorHAnsi" w:cstheme="minorHAnsi"/>
          <w:color w:val="000000" w:themeColor="text1"/>
          <w:sz w:val="24"/>
          <w:szCs w:val="24"/>
        </w:rPr>
        <w:t>banished to the domains of abstraction, of caricature, of satyrs and of barbarians</w:t>
      </w:r>
      <w:r w:rsidR="00C008DF">
        <w:rPr>
          <w:rFonts w:asciiTheme="minorHAnsi" w:eastAsia="Arial" w:hAnsiTheme="minorHAnsi" w:cstheme="minorHAnsi"/>
          <w:color w:val="000000" w:themeColor="text1"/>
          <w:sz w:val="24"/>
          <w:szCs w:val="24"/>
        </w:rPr>
        <w:t xml:space="preserve">’. </w:t>
      </w:r>
      <w:r w:rsidR="00C008DF">
        <w:rPr>
          <w:rStyle w:val="FootnoteReference"/>
          <w:rFonts w:asciiTheme="minorHAnsi" w:eastAsia="Arial" w:hAnsiTheme="minorHAnsi" w:cstheme="minorHAnsi"/>
          <w:color w:val="000000" w:themeColor="text1"/>
          <w:sz w:val="24"/>
          <w:szCs w:val="24"/>
        </w:rPr>
        <w:footnoteReference w:id="28"/>
      </w:r>
      <w:r w:rsidR="00387CA8">
        <w:rPr>
          <w:rFonts w:asciiTheme="minorHAnsi" w:eastAsia="Arial" w:hAnsiTheme="minorHAnsi" w:cstheme="minorHAnsi"/>
          <w:color w:val="000000" w:themeColor="text1"/>
          <w:sz w:val="24"/>
          <w:szCs w:val="24"/>
        </w:rPr>
        <w:t xml:space="preserve"> This deliberate ridicule of masculinity serves to undermine the role of men and firmly asserts the power that women had during this</w:t>
      </w:r>
      <w:r w:rsidR="00D479ED">
        <w:rPr>
          <w:rFonts w:asciiTheme="minorHAnsi" w:eastAsia="Arial" w:hAnsiTheme="minorHAnsi" w:cstheme="minorHAnsi"/>
          <w:color w:val="000000" w:themeColor="text1"/>
          <w:sz w:val="24"/>
          <w:szCs w:val="24"/>
        </w:rPr>
        <w:t xml:space="preserve"> text</w:t>
      </w:r>
      <w:r w:rsidR="00387CA8">
        <w:rPr>
          <w:rFonts w:asciiTheme="minorHAnsi" w:eastAsia="Arial" w:hAnsiTheme="minorHAnsi" w:cstheme="minorHAnsi"/>
          <w:color w:val="000000" w:themeColor="text1"/>
          <w:sz w:val="24"/>
          <w:szCs w:val="24"/>
        </w:rPr>
        <w:t>, if only to withhold sex from their husbands.</w:t>
      </w:r>
    </w:p>
    <w:p w14:paraId="7EF53580" w14:textId="77777777" w:rsidR="00B86100" w:rsidRDefault="00B86100" w:rsidP="008D14D8">
      <w:pPr>
        <w:spacing w:line="480" w:lineRule="auto"/>
        <w:rPr>
          <w:rFonts w:asciiTheme="minorHAnsi" w:eastAsia="Arial" w:hAnsiTheme="minorHAnsi" w:cstheme="minorHAnsi"/>
          <w:color w:val="000000" w:themeColor="text1"/>
          <w:sz w:val="24"/>
          <w:szCs w:val="24"/>
        </w:rPr>
      </w:pPr>
    </w:p>
    <w:p w14:paraId="3E1EF046" w14:textId="4DC44E1B" w:rsidR="00387CA8" w:rsidRDefault="00C008DF"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As well as overt phallic imagery</w:t>
      </w:r>
      <w:r w:rsidR="008030D5">
        <w:rPr>
          <w:rFonts w:asciiTheme="minorHAnsi" w:eastAsia="Arial" w:hAnsiTheme="minorHAnsi" w:cstheme="minorHAnsi"/>
          <w:color w:val="000000" w:themeColor="text1"/>
          <w:sz w:val="24"/>
          <w:szCs w:val="24"/>
        </w:rPr>
        <w:t xml:space="preserve">, Aristophanes makes use of more discreet phallic symbolism throughout </w:t>
      </w:r>
      <w:r w:rsidR="008030D5" w:rsidRPr="00387CA8">
        <w:rPr>
          <w:rFonts w:asciiTheme="minorHAnsi" w:eastAsia="Arial" w:hAnsiTheme="minorHAnsi" w:cstheme="minorHAnsi"/>
          <w:i/>
          <w:color w:val="000000" w:themeColor="text1"/>
          <w:sz w:val="24"/>
          <w:szCs w:val="24"/>
        </w:rPr>
        <w:t>Lysistrata</w:t>
      </w:r>
      <w:r w:rsidR="008030D5">
        <w:rPr>
          <w:rFonts w:asciiTheme="minorHAnsi" w:eastAsia="Arial" w:hAnsiTheme="minorHAnsi" w:cstheme="minorHAnsi"/>
          <w:color w:val="000000" w:themeColor="text1"/>
          <w:sz w:val="24"/>
          <w:szCs w:val="24"/>
        </w:rPr>
        <w:t xml:space="preserve">. </w:t>
      </w:r>
      <w:r w:rsidR="00E43093">
        <w:rPr>
          <w:rFonts w:asciiTheme="minorHAnsi" w:eastAsia="Arial" w:hAnsiTheme="minorHAnsi" w:cstheme="minorHAnsi"/>
          <w:color w:val="000000" w:themeColor="text1"/>
          <w:sz w:val="24"/>
          <w:szCs w:val="24"/>
        </w:rPr>
        <w:t>An example of this can be seen i</w:t>
      </w:r>
      <w:r w:rsidR="008030D5">
        <w:rPr>
          <w:rFonts w:asciiTheme="minorHAnsi" w:eastAsia="Arial" w:hAnsiTheme="minorHAnsi" w:cstheme="minorHAnsi"/>
          <w:color w:val="000000" w:themeColor="text1"/>
          <w:sz w:val="24"/>
          <w:szCs w:val="24"/>
        </w:rPr>
        <w:t xml:space="preserve">n the dialogue between the Spartan Herald and the Magistrate, </w:t>
      </w:r>
      <w:r w:rsidR="00A26B32">
        <w:rPr>
          <w:rFonts w:asciiTheme="minorHAnsi" w:eastAsia="Arial" w:hAnsiTheme="minorHAnsi" w:cstheme="minorHAnsi"/>
          <w:color w:val="000000" w:themeColor="text1"/>
          <w:sz w:val="24"/>
          <w:szCs w:val="24"/>
        </w:rPr>
        <w:t xml:space="preserve">when </w:t>
      </w:r>
      <w:r w:rsidR="008030D5">
        <w:rPr>
          <w:rFonts w:asciiTheme="minorHAnsi" w:eastAsia="Arial" w:hAnsiTheme="minorHAnsi" w:cstheme="minorHAnsi"/>
          <w:color w:val="000000" w:themeColor="text1"/>
          <w:sz w:val="24"/>
          <w:szCs w:val="24"/>
        </w:rPr>
        <w:t>the magistrate asks</w:t>
      </w:r>
      <w:r w:rsidR="00A26B32">
        <w:rPr>
          <w:rFonts w:asciiTheme="minorHAnsi" w:eastAsia="Arial" w:hAnsiTheme="minorHAnsi" w:cstheme="minorHAnsi"/>
          <w:color w:val="000000" w:themeColor="text1"/>
          <w:sz w:val="24"/>
          <w:szCs w:val="24"/>
        </w:rPr>
        <w:t>,</w:t>
      </w:r>
      <w:r w:rsidR="008030D5">
        <w:rPr>
          <w:rFonts w:asciiTheme="minorHAnsi" w:eastAsia="Arial" w:hAnsiTheme="minorHAnsi" w:cstheme="minorHAnsi"/>
          <w:color w:val="000000" w:themeColor="text1"/>
          <w:sz w:val="24"/>
          <w:szCs w:val="24"/>
        </w:rPr>
        <w:t xml:space="preserve"> ‘</w:t>
      </w:r>
      <w:r w:rsidR="008030D5" w:rsidRPr="008030D5">
        <w:rPr>
          <w:rFonts w:asciiTheme="minorHAnsi" w:eastAsia="Arial" w:hAnsiTheme="minorHAnsi" w:cstheme="minorHAnsi"/>
          <w:color w:val="000000" w:themeColor="text1"/>
          <w:sz w:val="24"/>
          <w:szCs w:val="24"/>
        </w:rPr>
        <w:t>Then why do you hide that lance</w:t>
      </w:r>
      <w:r w:rsidR="008030D5">
        <w:rPr>
          <w:rFonts w:asciiTheme="minorHAnsi" w:eastAsia="Arial" w:hAnsiTheme="minorHAnsi" w:cstheme="minorHAnsi"/>
          <w:color w:val="000000" w:themeColor="text1"/>
          <w:sz w:val="24"/>
          <w:szCs w:val="24"/>
        </w:rPr>
        <w:t xml:space="preserve">, </w:t>
      </w:r>
      <w:r w:rsidR="008030D5" w:rsidRPr="008030D5">
        <w:rPr>
          <w:rFonts w:asciiTheme="minorHAnsi" w:eastAsia="Arial" w:hAnsiTheme="minorHAnsi" w:cstheme="minorHAnsi"/>
          <w:color w:val="000000" w:themeColor="text1"/>
          <w:sz w:val="24"/>
          <w:szCs w:val="24"/>
        </w:rPr>
        <w:t>That sticks out under your arms?</w:t>
      </w:r>
      <w:r w:rsidR="008030D5">
        <w:rPr>
          <w:rFonts w:asciiTheme="minorHAnsi" w:eastAsia="Arial" w:hAnsiTheme="minorHAnsi" w:cstheme="minorHAnsi"/>
          <w:color w:val="000000" w:themeColor="text1"/>
          <w:sz w:val="24"/>
          <w:szCs w:val="24"/>
        </w:rPr>
        <w:t xml:space="preserve">’ to which the </w:t>
      </w:r>
      <w:r w:rsidR="00387CA8">
        <w:rPr>
          <w:rFonts w:asciiTheme="minorHAnsi" w:eastAsia="Arial" w:hAnsiTheme="minorHAnsi" w:cstheme="minorHAnsi"/>
          <w:color w:val="000000" w:themeColor="text1"/>
          <w:sz w:val="24"/>
          <w:szCs w:val="24"/>
        </w:rPr>
        <w:t>H</w:t>
      </w:r>
      <w:r w:rsidR="00E43093">
        <w:rPr>
          <w:rFonts w:asciiTheme="minorHAnsi" w:eastAsia="Arial" w:hAnsiTheme="minorHAnsi" w:cstheme="minorHAnsi"/>
          <w:color w:val="000000" w:themeColor="text1"/>
          <w:sz w:val="24"/>
          <w:szCs w:val="24"/>
        </w:rPr>
        <w:t>erald replies, ‘</w:t>
      </w:r>
      <w:r w:rsidR="00E43093" w:rsidRPr="00E43093">
        <w:rPr>
          <w:rFonts w:asciiTheme="minorHAnsi" w:eastAsia="Arial" w:hAnsiTheme="minorHAnsi" w:cstheme="minorHAnsi"/>
          <w:color w:val="000000" w:themeColor="text1"/>
          <w:sz w:val="24"/>
          <w:szCs w:val="24"/>
        </w:rPr>
        <w:t>I've brought no lance.</w:t>
      </w:r>
      <w:r w:rsidR="00E43093">
        <w:rPr>
          <w:rFonts w:asciiTheme="minorHAnsi" w:eastAsia="Arial" w:hAnsiTheme="minorHAnsi" w:cstheme="minorHAnsi"/>
          <w:color w:val="000000" w:themeColor="text1"/>
          <w:sz w:val="24"/>
          <w:szCs w:val="24"/>
        </w:rPr>
        <w:t xml:space="preserve">’ </w:t>
      </w:r>
      <w:r w:rsidR="00E43093" w:rsidRPr="00E43093">
        <w:rPr>
          <w:rStyle w:val="FootnoteReference"/>
          <w:rFonts w:asciiTheme="minorHAnsi" w:eastAsia="Arial" w:hAnsiTheme="minorHAnsi" w:cstheme="minorHAnsi"/>
          <w:color w:val="000000" w:themeColor="text1"/>
          <w:sz w:val="24"/>
          <w:szCs w:val="24"/>
        </w:rPr>
        <w:footnoteReference w:id="29"/>
      </w:r>
      <w:r w:rsidR="00E43093">
        <w:rPr>
          <w:rFonts w:asciiTheme="minorHAnsi" w:eastAsia="Arial" w:hAnsiTheme="minorHAnsi" w:cstheme="minorHAnsi"/>
          <w:color w:val="000000" w:themeColor="text1"/>
          <w:sz w:val="24"/>
          <w:szCs w:val="24"/>
        </w:rPr>
        <w:t xml:space="preserve"> This likening of erect sexual appendage to weaponry is a constant throughout and is particularly interesting when considering the seizure of the Acropolis that occurs within the play (to be discussed later in this essay), which is the home of the Athenian treasury and not only the source of male power in Athens, but also the source of the funds to be able to carry out war. </w:t>
      </w:r>
      <w:r w:rsidR="00387CA8">
        <w:rPr>
          <w:rFonts w:asciiTheme="minorHAnsi" w:eastAsia="Arial" w:hAnsiTheme="minorHAnsi" w:cstheme="minorHAnsi"/>
          <w:color w:val="000000" w:themeColor="text1"/>
          <w:sz w:val="24"/>
          <w:szCs w:val="24"/>
        </w:rPr>
        <w:t>Women led by Lysistrata have literally disarmed the men of Greece, both politically and sexually, which is a huge departure from contemporary expectations of women of Athens. It appears then that through clever attack</w:t>
      </w:r>
      <w:r w:rsidR="00036F50">
        <w:rPr>
          <w:rFonts w:asciiTheme="minorHAnsi" w:eastAsia="Arial" w:hAnsiTheme="minorHAnsi" w:cstheme="minorHAnsi"/>
          <w:color w:val="000000" w:themeColor="text1"/>
          <w:sz w:val="24"/>
          <w:szCs w:val="24"/>
        </w:rPr>
        <w:t>s on</w:t>
      </w:r>
      <w:r w:rsidR="00387CA8">
        <w:rPr>
          <w:rFonts w:asciiTheme="minorHAnsi" w:eastAsia="Arial" w:hAnsiTheme="minorHAnsi" w:cstheme="minorHAnsi"/>
          <w:color w:val="000000" w:themeColor="text1"/>
          <w:sz w:val="24"/>
          <w:szCs w:val="24"/>
        </w:rPr>
        <w:t xml:space="preserve"> potent symbol</w:t>
      </w:r>
      <w:r w:rsidR="00036F50">
        <w:rPr>
          <w:rFonts w:asciiTheme="minorHAnsi" w:eastAsia="Arial" w:hAnsiTheme="minorHAnsi" w:cstheme="minorHAnsi"/>
          <w:color w:val="000000" w:themeColor="text1"/>
          <w:sz w:val="24"/>
          <w:szCs w:val="24"/>
        </w:rPr>
        <w:t>s</w:t>
      </w:r>
      <w:r w:rsidR="00387CA8">
        <w:rPr>
          <w:rFonts w:asciiTheme="minorHAnsi" w:eastAsia="Arial" w:hAnsiTheme="minorHAnsi" w:cstheme="minorHAnsi"/>
          <w:color w:val="000000" w:themeColor="text1"/>
          <w:sz w:val="24"/>
          <w:szCs w:val="24"/>
        </w:rPr>
        <w:t xml:space="preserve"> of masculinity and comic usage of phallic symbols and imagery, Aristophanes is able to present </w:t>
      </w:r>
      <w:r w:rsidR="00387CA8" w:rsidRPr="00387CA8">
        <w:rPr>
          <w:rFonts w:asciiTheme="minorHAnsi" w:eastAsia="Arial" w:hAnsiTheme="minorHAnsi" w:cstheme="minorHAnsi"/>
          <w:color w:val="000000" w:themeColor="text1"/>
          <w:sz w:val="24"/>
          <w:szCs w:val="24"/>
        </w:rPr>
        <w:t xml:space="preserve">characters advocating for </w:t>
      </w:r>
      <w:r w:rsidR="00387CA8">
        <w:rPr>
          <w:rFonts w:asciiTheme="minorHAnsi" w:eastAsia="Arial" w:hAnsiTheme="minorHAnsi" w:cstheme="minorHAnsi"/>
          <w:color w:val="000000" w:themeColor="text1"/>
          <w:sz w:val="24"/>
          <w:szCs w:val="24"/>
        </w:rPr>
        <w:t xml:space="preserve">the </w:t>
      </w:r>
      <w:r w:rsidR="00387CA8" w:rsidRPr="00387CA8">
        <w:rPr>
          <w:rFonts w:asciiTheme="minorHAnsi" w:eastAsia="Arial" w:hAnsiTheme="minorHAnsi" w:cstheme="minorHAnsi"/>
          <w:color w:val="000000" w:themeColor="text1"/>
          <w:sz w:val="24"/>
          <w:szCs w:val="24"/>
        </w:rPr>
        <w:t xml:space="preserve">continuation of war </w:t>
      </w:r>
      <w:r w:rsidR="00387CA8">
        <w:rPr>
          <w:rFonts w:asciiTheme="minorHAnsi" w:eastAsia="Arial" w:hAnsiTheme="minorHAnsi" w:cstheme="minorHAnsi"/>
          <w:color w:val="000000" w:themeColor="text1"/>
          <w:sz w:val="24"/>
          <w:szCs w:val="24"/>
        </w:rPr>
        <w:t xml:space="preserve">as increasingly </w:t>
      </w:r>
      <w:r w:rsidR="00387CA8" w:rsidRPr="00387CA8">
        <w:rPr>
          <w:rFonts w:asciiTheme="minorHAnsi" w:eastAsia="Arial" w:hAnsiTheme="minorHAnsi" w:cstheme="minorHAnsi"/>
          <w:color w:val="000000" w:themeColor="text1"/>
          <w:sz w:val="24"/>
          <w:szCs w:val="24"/>
        </w:rPr>
        <w:t>barbaric</w:t>
      </w:r>
      <w:r w:rsidR="00A26B32">
        <w:rPr>
          <w:rFonts w:asciiTheme="minorHAnsi" w:eastAsia="Arial" w:hAnsiTheme="minorHAnsi" w:cstheme="minorHAnsi"/>
          <w:color w:val="000000" w:themeColor="text1"/>
          <w:sz w:val="24"/>
          <w:szCs w:val="24"/>
        </w:rPr>
        <w:t xml:space="preserve"> </w:t>
      </w:r>
      <w:r w:rsidR="00387CA8" w:rsidRPr="00387CA8">
        <w:rPr>
          <w:rFonts w:asciiTheme="minorHAnsi" w:eastAsia="Arial" w:hAnsiTheme="minorHAnsi" w:cstheme="minorHAnsi"/>
          <w:color w:val="000000" w:themeColor="text1"/>
          <w:sz w:val="24"/>
          <w:szCs w:val="24"/>
        </w:rPr>
        <w:t xml:space="preserve">as </w:t>
      </w:r>
      <w:r w:rsidR="00387CA8">
        <w:rPr>
          <w:rFonts w:asciiTheme="minorHAnsi" w:eastAsia="Arial" w:hAnsiTheme="minorHAnsi" w:cstheme="minorHAnsi"/>
          <w:color w:val="000000" w:themeColor="text1"/>
          <w:sz w:val="24"/>
          <w:szCs w:val="24"/>
        </w:rPr>
        <w:t xml:space="preserve">they continue to resist peace throughout the play. </w:t>
      </w:r>
    </w:p>
    <w:p w14:paraId="167D792C" w14:textId="77777777" w:rsidR="00387CA8" w:rsidRDefault="00387CA8" w:rsidP="008D14D8">
      <w:pPr>
        <w:spacing w:line="480" w:lineRule="auto"/>
        <w:rPr>
          <w:rFonts w:asciiTheme="minorHAnsi" w:eastAsia="Arial" w:hAnsiTheme="minorHAnsi" w:cstheme="minorHAnsi"/>
          <w:color w:val="000000" w:themeColor="text1"/>
          <w:sz w:val="24"/>
          <w:szCs w:val="24"/>
        </w:rPr>
      </w:pPr>
    </w:p>
    <w:p w14:paraId="19F4E0E7" w14:textId="072F356C" w:rsidR="00CA79EA" w:rsidRDefault="00A26B32"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Throughout Chi-</w:t>
      </w:r>
      <w:proofErr w:type="spellStart"/>
      <w:r>
        <w:rPr>
          <w:rFonts w:asciiTheme="minorHAnsi" w:eastAsia="Arial" w:hAnsiTheme="minorHAnsi" w:cstheme="minorHAnsi"/>
          <w:color w:val="000000" w:themeColor="text1"/>
          <w:sz w:val="24"/>
          <w:szCs w:val="24"/>
        </w:rPr>
        <w:t>raq</w:t>
      </w:r>
      <w:proofErr w:type="spellEnd"/>
      <w:r>
        <w:rPr>
          <w:rFonts w:asciiTheme="minorHAnsi" w:eastAsia="Arial" w:hAnsiTheme="minorHAnsi" w:cstheme="minorHAnsi"/>
          <w:color w:val="000000" w:themeColor="text1"/>
          <w:sz w:val="24"/>
          <w:szCs w:val="24"/>
        </w:rPr>
        <w:t xml:space="preserve"> too, Lee makes regular use of weaponry as a symbol for the phallus, with characters referring to their guns during sexual encounters</w:t>
      </w:r>
      <w:r w:rsidR="00A57BD0">
        <w:rPr>
          <w:rFonts w:asciiTheme="minorHAnsi" w:eastAsia="Arial" w:hAnsiTheme="minorHAnsi" w:cstheme="minorHAnsi"/>
          <w:color w:val="000000" w:themeColor="text1"/>
          <w:sz w:val="24"/>
          <w:szCs w:val="24"/>
        </w:rPr>
        <w:t xml:space="preserve"> and weapons being named after or alluding to the male appendage</w:t>
      </w:r>
      <w:r>
        <w:rPr>
          <w:rFonts w:asciiTheme="minorHAnsi" w:eastAsia="Arial" w:hAnsiTheme="minorHAnsi" w:cstheme="minorHAnsi"/>
          <w:color w:val="000000" w:themeColor="text1"/>
          <w:sz w:val="24"/>
          <w:szCs w:val="24"/>
        </w:rPr>
        <w:t>. An example of this can be seen when the character Chi-</w:t>
      </w:r>
      <w:proofErr w:type="spellStart"/>
      <w:r>
        <w:rPr>
          <w:rFonts w:asciiTheme="minorHAnsi" w:eastAsia="Arial" w:hAnsiTheme="minorHAnsi" w:cstheme="minorHAnsi"/>
          <w:color w:val="000000" w:themeColor="text1"/>
          <w:sz w:val="24"/>
          <w:szCs w:val="24"/>
        </w:rPr>
        <w:t>raq</w:t>
      </w:r>
      <w:proofErr w:type="spellEnd"/>
      <w:r>
        <w:rPr>
          <w:rFonts w:asciiTheme="minorHAnsi" w:eastAsia="Arial" w:hAnsiTheme="minorHAnsi" w:cstheme="minorHAnsi"/>
          <w:color w:val="000000" w:themeColor="text1"/>
          <w:sz w:val="24"/>
          <w:szCs w:val="24"/>
        </w:rPr>
        <w:t>, played by Nick Cannon</w:t>
      </w:r>
      <w:r w:rsidR="00FE1F66">
        <w:rPr>
          <w:rFonts w:asciiTheme="minorHAnsi" w:eastAsia="Arial" w:hAnsiTheme="minorHAnsi" w:cstheme="minorHAnsi"/>
          <w:color w:val="000000" w:themeColor="text1"/>
          <w:sz w:val="24"/>
          <w:szCs w:val="24"/>
        </w:rPr>
        <w:t xml:space="preserve"> states</w:t>
      </w:r>
      <w:r w:rsidR="009B40F9">
        <w:rPr>
          <w:rFonts w:asciiTheme="minorHAnsi" w:eastAsia="Arial" w:hAnsiTheme="minorHAnsi" w:cstheme="minorHAnsi"/>
          <w:color w:val="000000" w:themeColor="text1"/>
          <w:sz w:val="24"/>
          <w:szCs w:val="24"/>
        </w:rPr>
        <w:t xml:space="preserve"> during a sequence in which he is about to engage in intercourse</w:t>
      </w:r>
      <w:r w:rsidR="00FE1F66">
        <w:rPr>
          <w:rFonts w:asciiTheme="minorHAnsi" w:eastAsia="Arial" w:hAnsiTheme="minorHAnsi" w:cstheme="minorHAnsi"/>
          <w:color w:val="000000" w:themeColor="text1"/>
          <w:sz w:val="24"/>
          <w:szCs w:val="24"/>
        </w:rPr>
        <w:t>, ‘</w:t>
      </w:r>
      <w:r w:rsidR="00FE1F66" w:rsidRPr="00FE1F66">
        <w:rPr>
          <w:rFonts w:asciiTheme="minorHAnsi" w:eastAsia="Arial" w:hAnsiTheme="minorHAnsi" w:cstheme="minorHAnsi"/>
          <w:color w:val="000000" w:themeColor="text1"/>
          <w:sz w:val="24"/>
          <w:szCs w:val="24"/>
        </w:rPr>
        <w:t>I got another pistol that's</w:t>
      </w:r>
      <w:r w:rsidR="00FE1F66">
        <w:rPr>
          <w:rFonts w:asciiTheme="minorHAnsi" w:eastAsia="Arial" w:hAnsiTheme="minorHAnsi" w:cstheme="minorHAnsi"/>
          <w:color w:val="000000" w:themeColor="text1"/>
          <w:sz w:val="24"/>
          <w:szCs w:val="24"/>
        </w:rPr>
        <w:t xml:space="preserve"> </w:t>
      </w:r>
      <w:proofErr w:type="spellStart"/>
      <w:r w:rsidR="00FE1F66" w:rsidRPr="00FE1F66">
        <w:rPr>
          <w:rFonts w:asciiTheme="minorHAnsi" w:eastAsia="Arial" w:hAnsiTheme="minorHAnsi" w:cstheme="minorHAnsi"/>
          <w:color w:val="000000" w:themeColor="text1"/>
          <w:sz w:val="24"/>
          <w:szCs w:val="24"/>
        </w:rPr>
        <w:t>gonna</w:t>
      </w:r>
      <w:proofErr w:type="spellEnd"/>
      <w:r w:rsidR="00FE1F66" w:rsidRPr="00FE1F66">
        <w:rPr>
          <w:rFonts w:asciiTheme="minorHAnsi" w:eastAsia="Arial" w:hAnsiTheme="minorHAnsi" w:cstheme="minorHAnsi"/>
          <w:color w:val="000000" w:themeColor="text1"/>
          <w:sz w:val="24"/>
          <w:szCs w:val="24"/>
        </w:rPr>
        <w:t xml:space="preserve"> make everything </w:t>
      </w:r>
      <w:proofErr w:type="spellStart"/>
      <w:r w:rsidR="00FE1F66" w:rsidRPr="00FE1F66">
        <w:rPr>
          <w:rFonts w:asciiTheme="minorHAnsi" w:eastAsia="Arial" w:hAnsiTheme="minorHAnsi" w:cstheme="minorHAnsi"/>
          <w:color w:val="000000" w:themeColor="text1"/>
          <w:sz w:val="24"/>
          <w:szCs w:val="24"/>
        </w:rPr>
        <w:t>a'ight</w:t>
      </w:r>
      <w:proofErr w:type="spellEnd"/>
      <w:r w:rsidR="00FE1F66" w:rsidRPr="00FE1F66">
        <w:rPr>
          <w:rFonts w:asciiTheme="minorHAnsi" w:eastAsia="Arial" w:hAnsiTheme="minorHAnsi" w:cstheme="minorHAnsi"/>
          <w:color w:val="000000" w:themeColor="text1"/>
          <w:sz w:val="24"/>
          <w:szCs w:val="24"/>
        </w:rPr>
        <w:t>.</w:t>
      </w:r>
      <w:r w:rsidR="00FE1F66">
        <w:rPr>
          <w:rFonts w:asciiTheme="minorHAnsi" w:eastAsia="Arial" w:hAnsiTheme="minorHAnsi" w:cstheme="minorHAnsi"/>
          <w:color w:val="000000" w:themeColor="text1"/>
          <w:sz w:val="24"/>
          <w:szCs w:val="24"/>
        </w:rPr>
        <w:t xml:space="preserve">’ </w:t>
      </w:r>
      <w:r w:rsidR="00FE1F66">
        <w:rPr>
          <w:rStyle w:val="FootnoteReference"/>
          <w:rFonts w:asciiTheme="minorHAnsi" w:eastAsia="Arial" w:hAnsiTheme="minorHAnsi" w:cstheme="minorHAnsi"/>
          <w:color w:val="000000" w:themeColor="text1"/>
          <w:sz w:val="24"/>
          <w:szCs w:val="24"/>
        </w:rPr>
        <w:footnoteReference w:id="30"/>
      </w:r>
      <w:r w:rsidR="00BB6184">
        <w:rPr>
          <w:rFonts w:asciiTheme="minorHAnsi" w:eastAsia="Arial" w:hAnsiTheme="minorHAnsi" w:cstheme="minorHAnsi"/>
          <w:color w:val="000000" w:themeColor="text1"/>
          <w:sz w:val="24"/>
          <w:szCs w:val="24"/>
        </w:rPr>
        <w:t xml:space="preserve"> </w:t>
      </w:r>
      <w:r w:rsidR="00C05BFF">
        <w:rPr>
          <w:rFonts w:asciiTheme="minorHAnsi" w:eastAsia="Arial" w:hAnsiTheme="minorHAnsi" w:cstheme="minorHAnsi"/>
          <w:color w:val="000000" w:themeColor="text1"/>
          <w:sz w:val="24"/>
          <w:szCs w:val="24"/>
        </w:rPr>
        <w:t>Similarly to Aristophanes, Lee chooses to use violent phallic imagery when presenting different men in sexual encounters, regardless of race, class, background or allegiance</w:t>
      </w:r>
      <w:r w:rsidR="009F254D">
        <w:rPr>
          <w:rFonts w:asciiTheme="minorHAnsi" w:eastAsia="Arial" w:hAnsiTheme="minorHAnsi" w:cstheme="minorHAnsi"/>
          <w:color w:val="000000" w:themeColor="text1"/>
          <w:sz w:val="24"/>
          <w:szCs w:val="24"/>
        </w:rPr>
        <w:t xml:space="preserve">. The encounter that </w:t>
      </w:r>
      <w:r w:rsidR="009F254D">
        <w:rPr>
          <w:rFonts w:asciiTheme="minorHAnsi" w:eastAsia="Arial" w:hAnsiTheme="minorHAnsi" w:cstheme="minorHAnsi"/>
          <w:color w:val="000000" w:themeColor="text1"/>
          <w:sz w:val="24"/>
          <w:szCs w:val="24"/>
        </w:rPr>
        <w:lastRenderedPageBreak/>
        <w:t>Lysistrata has with General King Kong</w:t>
      </w:r>
      <w:r w:rsidR="00036F50">
        <w:rPr>
          <w:rFonts w:asciiTheme="minorHAnsi" w:eastAsia="Arial" w:hAnsiTheme="minorHAnsi" w:cstheme="minorHAnsi"/>
          <w:color w:val="000000" w:themeColor="text1"/>
          <w:sz w:val="24"/>
          <w:szCs w:val="24"/>
        </w:rPr>
        <w:t>,</w:t>
      </w:r>
      <w:r w:rsidR="009F254D">
        <w:rPr>
          <w:rFonts w:asciiTheme="minorHAnsi" w:eastAsia="Arial" w:hAnsiTheme="minorHAnsi" w:cstheme="minorHAnsi"/>
          <w:color w:val="000000" w:themeColor="text1"/>
          <w:sz w:val="24"/>
          <w:szCs w:val="24"/>
        </w:rPr>
        <w:t xml:space="preserve"> which results in the </w:t>
      </w:r>
      <w:r w:rsidR="0086690B">
        <w:rPr>
          <w:rFonts w:asciiTheme="minorHAnsi" w:eastAsia="Arial" w:hAnsiTheme="minorHAnsi" w:cstheme="minorHAnsi"/>
          <w:color w:val="000000" w:themeColor="text1"/>
          <w:sz w:val="24"/>
          <w:szCs w:val="24"/>
        </w:rPr>
        <w:t>G</w:t>
      </w:r>
      <w:r w:rsidR="009F254D">
        <w:rPr>
          <w:rFonts w:asciiTheme="minorHAnsi" w:eastAsia="Arial" w:hAnsiTheme="minorHAnsi" w:cstheme="minorHAnsi"/>
          <w:color w:val="000000" w:themeColor="text1"/>
          <w:sz w:val="24"/>
          <w:szCs w:val="24"/>
        </w:rPr>
        <w:t xml:space="preserve">eneral naked but for some confederation flag pants, astride a civil war cannon named whistling dick, </w:t>
      </w:r>
      <w:r w:rsidR="0086690B">
        <w:rPr>
          <w:rFonts w:asciiTheme="minorHAnsi" w:eastAsia="Arial" w:hAnsiTheme="minorHAnsi" w:cstheme="minorHAnsi"/>
          <w:color w:val="000000" w:themeColor="text1"/>
          <w:sz w:val="24"/>
          <w:szCs w:val="24"/>
        </w:rPr>
        <w:t xml:space="preserve">is a potent, albeit far from subtle, example of this. </w:t>
      </w:r>
      <w:r w:rsidR="00A57BD0">
        <w:rPr>
          <w:rFonts w:asciiTheme="minorHAnsi" w:eastAsia="Arial" w:hAnsiTheme="minorHAnsi" w:cstheme="minorHAnsi"/>
          <w:color w:val="000000" w:themeColor="text1"/>
          <w:sz w:val="24"/>
          <w:szCs w:val="24"/>
        </w:rPr>
        <w:t xml:space="preserve">In the Washington Post documentary entitled </w:t>
      </w:r>
      <w:r w:rsidR="00A57BD0" w:rsidRPr="00A57BD0">
        <w:rPr>
          <w:rFonts w:asciiTheme="minorHAnsi" w:eastAsia="Arial" w:hAnsiTheme="minorHAnsi" w:cstheme="minorHAnsi"/>
          <w:i/>
          <w:color w:val="000000" w:themeColor="text1"/>
          <w:sz w:val="24"/>
          <w:szCs w:val="24"/>
        </w:rPr>
        <w:t xml:space="preserve">Why is American masculinity at the </w:t>
      </w:r>
      <w:proofErr w:type="spellStart"/>
      <w:r w:rsidR="00A57BD0" w:rsidRPr="00A57BD0">
        <w:rPr>
          <w:rFonts w:asciiTheme="minorHAnsi" w:eastAsia="Arial" w:hAnsiTheme="minorHAnsi" w:cstheme="minorHAnsi"/>
          <w:i/>
          <w:color w:val="000000" w:themeColor="text1"/>
          <w:sz w:val="24"/>
          <w:szCs w:val="24"/>
        </w:rPr>
        <w:t>center</w:t>
      </w:r>
      <w:proofErr w:type="spellEnd"/>
      <w:r w:rsidR="00A57BD0" w:rsidRPr="00A57BD0">
        <w:rPr>
          <w:rFonts w:asciiTheme="minorHAnsi" w:eastAsia="Arial" w:hAnsiTheme="minorHAnsi" w:cstheme="minorHAnsi"/>
          <w:i/>
          <w:color w:val="000000" w:themeColor="text1"/>
          <w:sz w:val="24"/>
          <w:szCs w:val="24"/>
        </w:rPr>
        <w:t xml:space="preserve"> of gun culture, but not the gun debate?</w:t>
      </w:r>
      <w:r w:rsidR="00A57BD0">
        <w:rPr>
          <w:rFonts w:asciiTheme="minorHAnsi" w:eastAsia="Arial" w:hAnsiTheme="minorHAnsi" w:cstheme="minorHAnsi"/>
          <w:i/>
          <w:color w:val="000000" w:themeColor="text1"/>
          <w:sz w:val="24"/>
          <w:szCs w:val="24"/>
        </w:rPr>
        <w:t xml:space="preserve">, </w:t>
      </w:r>
      <w:r w:rsidR="00A57BD0">
        <w:rPr>
          <w:rFonts w:asciiTheme="minorHAnsi" w:eastAsia="Arial" w:hAnsiTheme="minorHAnsi" w:cstheme="minorHAnsi"/>
          <w:color w:val="000000" w:themeColor="text1"/>
          <w:sz w:val="24"/>
          <w:szCs w:val="24"/>
        </w:rPr>
        <w:t>DeMarco states that ‘</w:t>
      </w:r>
      <w:r w:rsidR="00A57BD0" w:rsidRPr="00A57BD0">
        <w:rPr>
          <w:rFonts w:asciiTheme="minorHAnsi" w:eastAsia="Arial" w:hAnsiTheme="minorHAnsi" w:cstheme="minorHAnsi"/>
          <w:color w:val="000000" w:themeColor="text1"/>
          <w:sz w:val="24"/>
          <w:szCs w:val="24"/>
        </w:rPr>
        <w:t>American masculinity is closely tied to gun culture and violence</w:t>
      </w:r>
      <w:r w:rsidR="00A57BD0">
        <w:rPr>
          <w:rFonts w:asciiTheme="minorHAnsi" w:eastAsia="Arial" w:hAnsiTheme="minorHAnsi" w:cstheme="minorHAnsi"/>
          <w:color w:val="000000" w:themeColor="text1"/>
          <w:sz w:val="24"/>
          <w:szCs w:val="24"/>
        </w:rPr>
        <w:t>’ and therefore i</w:t>
      </w:r>
      <w:r w:rsidR="008501CA">
        <w:rPr>
          <w:rFonts w:asciiTheme="minorHAnsi" w:eastAsia="Arial" w:hAnsiTheme="minorHAnsi" w:cstheme="minorHAnsi"/>
          <w:color w:val="000000" w:themeColor="text1"/>
          <w:sz w:val="24"/>
          <w:szCs w:val="24"/>
        </w:rPr>
        <w:t>t</w:t>
      </w:r>
      <w:r w:rsidR="00A57BD0">
        <w:rPr>
          <w:rFonts w:asciiTheme="minorHAnsi" w:eastAsia="Arial" w:hAnsiTheme="minorHAnsi" w:cstheme="minorHAnsi"/>
          <w:color w:val="000000" w:themeColor="text1"/>
          <w:sz w:val="24"/>
          <w:szCs w:val="24"/>
        </w:rPr>
        <w:t xml:space="preserve"> seems that in using guns so regularly as phallic </w:t>
      </w:r>
      <w:r w:rsidR="00AE3B39">
        <w:rPr>
          <w:rFonts w:asciiTheme="minorHAnsi" w:eastAsia="Arial" w:hAnsiTheme="minorHAnsi" w:cstheme="minorHAnsi"/>
          <w:color w:val="000000" w:themeColor="text1"/>
          <w:sz w:val="24"/>
          <w:szCs w:val="24"/>
        </w:rPr>
        <w:t xml:space="preserve">symbols </w:t>
      </w:r>
      <w:r w:rsidR="00A57BD0">
        <w:rPr>
          <w:rFonts w:asciiTheme="minorHAnsi" w:eastAsia="Arial" w:hAnsiTheme="minorHAnsi" w:cstheme="minorHAnsi"/>
          <w:color w:val="000000" w:themeColor="text1"/>
          <w:sz w:val="24"/>
          <w:szCs w:val="24"/>
        </w:rPr>
        <w:t xml:space="preserve">in </w:t>
      </w:r>
      <w:r w:rsidR="00A57BD0" w:rsidRPr="00A57BD0">
        <w:rPr>
          <w:rFonts w:asciiTheme="minorHAnsi" w:eastAsia="Arial" w:hAnsiTheme="minorHAnsi" w:cstheme="minorHAnsi"/>
          <w:i/>
          <w:color w:val="000000" w:themeColor="text1"/>
          <w:sz w:val="24"/>
          <w:szCs w:val="24"/>
        </w:rPr>
        <w:t>Chi-</w:t>
      </w:r>
      <w:proofErr w:type="spellStart"/>
      <w:r w:rsidR="00A57BD0" w:rsidRPr="00A57BD0">
        <w:rPr>
          <w:rFonts w:asciiTheme="minorHAnsi" w:eastAsia="Arial" w:hAnsiTheme="minorHAnsi" w:cstheme="minorHAnsi"/>
          <w:i/>
          <w:color w:val="000000" w:themeColor="text1"/>
          <w:sz w:val="24"/>
          <w:szCs w:val="24"/>
        </w:rPr>
        <w:t>raq</w:t>
      </w:r>
      <w:proofErr w:type="spellEnd"/>
      <w:r w:rsidR="00A57BD0">
        <w:rPr>
          <w:rFonts w:asciiTheme="minorHAnsi" w:eastAsia="Arial" w:hAnsiTheme="minorHAnsi" w:cstheme="minorHAnsi"/>
          <w:i/>
          <w:color w:val="000000" w:themeColor="text1"/>
          <w:sz w:val="24"/>
          <w:szCs w:val="24"/>
        </w:rPr>
        <w:t xml:space="preserve">, </w:t>
      </w:r>
      <w:r w:rsidR="00A57BD0">
        <w:rPr>
          <w:rFonts w:asciiTheme="minorHAnsi" w:eastAsia="Arial" w:hAnsiTheme="minorHAnsi" w:cstheme="minorHAnsi"/>
          <w:color w:val="000000" w:themeColor="text1"/>
          <w:sz w:val="24"/>
          <w:szCs w:val="24"/>
        </w:rPr>
        <w:t xml:space="preserve">Lee is overtly referring to and making non-subtle jibes at American masculinity across society more generally. </w:t>
      </w:r>
      <w:r w:rsidR="00A57BD0">
        <w:rPr>
          <w:rStyle w:val="FootnoteReference"/>
          <w:rFonts w:asciiTheme="minorHAnsi" w:eastAsia="Arial" w:hAnsiTheme="minorHAnsi" w:cstheme="minorHAnsi"/>
          <w:color w:val="000000" w:themeColor="text1"/>
          <w:sz w:val="24"/>
          <w:szCs w:val="24"/>
        </w:rPr>
        <w:footnoteReference w:id="31"/>
      </w:r>
    </w:p>
    <w:p w14:paraId="2DB9B1A3" w14:textId="47E090B8" w:rsidR="00D40147" w:rsidRDefault="00D40147" w:rsidP="008D14D8">
      <w:pPr>
        <w:spacing w:line="480" w:lineRule="auto"/>
        <w:rPr>
          <w:rFonts w:asciiTheme="minorHAnsi" w:eastAsia="Arial" w:hAnsiTheme="minorHAnsi" w:cstheme="minorHAnsi"/>
          <w:color w:val="000000" w:themeColor="text1"/>
          <w:sz w:val="24"/>
          <w:szCs w:val="24"/>
        </w:rPr>
      </w:pPr>
    </w:p>
    <w:p w14:paraId="6EB686E1" w14:textId="3B6F05B5" w:rsidR="00366290" w:rsidRDefault="00D40147"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It is clear then that both Aristophanes and Lee rely heavily and overtly on phallic imagery and symbolism throughout their works</w:t>
      </w:r>
      <w:r w:rsidR="00712958">
        <w:rPr>
          <w:rFonts w:asciiTheme="minorHAnsi" w:eastAsia="Arial" w:hAnsiTheme="minorHAnsi" w:cstheme="minorHAnsi"/>
          <w:color w:val="000000" w:themeColor="text1"/>
          <w:sz w:val="24"/>
          <w:szCs w:val="24"/>
        </w:rPr>
        <w:t xml:space="preserve"> to undermine the concept of masculinity</w:t>
      </w:r>
      <w:r w:rsidR="00036F50">
        <w:rPr>
          <w:rFonts w:asciiTheme="minorHAnsi" w:eastAsia="Arial" w:hAnsiTheme="minorHAnsi" w:cstheme="minorHAnsi"/>
          <w:color w:val="000000" w:themeColor="text1"/>
          <w:sz w:val="24"/>
          <w:szCs w:val="24"/>
        </w:rPr>
        <w:t xml:space="preserve"> and</w:t>
      </w:r>
      <w:r>
        <w:rPr>
          <w:rFonts w:asciiTheme="minorHAnsi" w:eastAsia="Arial" w:hAnsiTheme="minorHAnsi" w:cstheme="minorHAnsi"/>
          <w:color w:val="000000" w:themeColor="text1"/>
          <w:sz w:val="24"/>
          <w:szCs w:val="24"/>
        </w:rPr>
        <w:t xml:space="preserve"> regularly liken weapons to the male appendage. </w:t>
      </w:r>
      <w:r w:rsidR="00036F50">
        <w:rPr>
          <w:rFonts w:asciiTheme="minorHAnsi" w:eastAsia="Arial" w:hAnsiTheme="minorHAnsi" w:cstheme="minorHAnsi"/>
          <w:color w:val="000000" w:themeColor="text1"/>
          <w:sz w:val="24"/>
          <w:szCs w:val="24"/>
        </w:rPr>
        <w:t>This</w:t>
      </w:r>
      <w:r>
        <w:rPr>
          <w:rFonts w:asciiTheme="minorHAnsi" w:eastAsia="Arial" w:hAnsiTheme="minorHAnsi" w:cstheme="minorHAnsi"/>
          <w:color w:val="000000" w:themeColor="text1"/>
          <w:sz w:val="24"/>
          <w:szCs w:val="24"/>
        </w:rPr>
        <w:t xml:space="preserve"> inextricably link</w:t>
      </w:r>
      <w:r w:rsidR="00036F50">
        <w:rPr>
          <w:rFonts w:asciiTheme="minorHAnsi" w:eastAsia="Arial" w:hAnsiTheme="minorHAnsi" w:cstheme="minorHAnsi"/>
          <w:color w:val="000000" w:themeColor="text1"/>
          <w:sz w:val="24"/>
          <w:szCs w:val="24"/>
        </w:rPr>
        <w:t>s</w:t>
      </w:r>
      <w:r>
        <w:rPr>
          <w:rFonts w:asciiTheme="minorHAnsi" w:eastAsia="Arial" w:hAnsiTheme="minorHAnsi" w:cstheme="minorHAnsi"/>
          <w:color w:val="000000" w:themeColor="text1"/>
          <w:sz w:val="24"/>
          <w:szCs w:val="24"/>
        </w:rPr>
        <w:t xml:space="preserve"> the concepts of sex, violence and masculinity, which is particularly interesting when considering that the narrative involves the undermining of masculinity and violence using a different kind of weapon, that is sex and the </w:t>
      </w:r>
      <w:r w:rsidR="00366290">
        <w:rPr>
          <w:rFonts w:asciiTheme="minorHAnsi" w:eastAsia="Arial" w:hAnsiTheme="minorHAnsi" w:cstheme="minorHAnsi"/>
          <w:color w:val="000000" w:themeColor="text1"/>
          <w:sz w:val="24"/>
          <w:szCs w:val="24"/>
        </w:rPr>
        <w:t>denial</w:t>
      </w:r>
      <w:r>
        <w:rPr>
          <w:rFonts w:asciiTheme="minorHAnsi" w:eastAsia="Arial" w:hAnsiTheme="minorHAnsi" w:cstheme="minorHAnsi"/>
          <w:color w:val="000000" w:themeColor="text1"/>
          <w:sz w:val="24"/>
          <w:szCs w:val="24"/>
        </w:rPr>
        <w:t xml:space="preserve"> of it. </w:t>
      </w:r>
    </w:p>
    <w:p w14:paraId="0E2F92BD" w14:textId="77777777" w:rsidR="00366290" w:rsidRDefault="00366290" w:rsidP="008D14D8">
      <w:pPr>
        <w:spacing w:line="480" w:lineRule="auto"/>
        <w:rPr>
          <w:rFonts w:asciiTheme="minorHAnsi" w:eastAsia="Arial" w:hAnsiTheme="minorHAnsi" w:cstheme="minorHAnsi"/>
          <w:color w:val="000000" w:themeColor="text1"/>
          <w:sz w:val="24"/>
          <w:szCs w:val="24"/>
        </w:rPr>
      </w:pPr>
    </w:p>
    <w:p w14:paraId="2EF75E9F" w14:textId="21ADBBD6" w:rsidR="00894423" w:rsidRDefault="00366290"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Furthermore, it is the seizure of </w:t>
      </w:r>
      <w:r w:rsidR="00712958">
        <w:rPr>
          <w:rFonts w:asciiTheme="minorHAnsi" w:eastAsia="Arial" w:hAnsiTheme="minorHAnsi" w:cstheme="minorHAnsi"/>
          <w:color w:val="000000" w:themeColor="text1"/>
          <w:sz w:val="24"/>
          <w:szCs w:val="24"/>
        </w:rPr>
        <w:t xml:space="preserve">these </w:t>
      </w:r>
      <w:r>
        <w:rPr>
          <w:rFonts w:asciiTheme="minorHAnsi" w:eastAsia="Arial" w:hAnsiTheme="minorHAnsi" w:cstheme="minorHAnsi"/>
          <w:color w:val="000000" w:themeColor="text1"/>
          <w:sz w:val="24"/>
          <w:szCs w:val="24"/>
        </w:rPr>
        <w:t xml:space="preserve">powerful symbols of masculinity in both texts that further disarm the men. In </w:t>
      </w:r>
      <w:r>
        <w:rPr>
          <w:rFonts w:asciiTheme="minorHAnsi" w:eastAsia="Arial" w:hAnsiTheme="minorHAnsi" w:cstheme="minorHAnsi"/>
          <w:i/>
          <w:color w:val="000000" w:themeColor="text1"/>
          <w:sz w:val="24"/>
          <w:szCs w:val="24"/>
        </w:rPr>
        <w:t xml:space="preserve">Lysistrata, </w:t>
      </w:r>
      <w:r>
        <w:rPr>
          <w:rFonts w:asciiTheme="minorHAnsi" w:eastAsia="Arial" w:hAnsiTheme="minorHAnsi" w:cstheme="minorHAnsi"/>
          <w:color w:val="000000" w:themeColor="text1"/>
          <w:sz w:val="24"/>
          <w:szCs w:val="24"/>
        </w:rPr>
        <w:t xml:space="preserve">the seizure of the Acropolis, that is, as mentioned previously, the treasury which enables the men of Athens to continue to make war, removes the ability of the men to effectively function as </w:t>
      </w:r>
      <w:r>
        <w:rPr>
          <w:rFonts w:asciiTheme="minorHAnsi" w:eastAsia="Arial" w:hAnsiTheme="minorHAnsi" w:cstheme="minorHAnsi"/>
          <w:i/>
          <w:color w:val="000000" w:themeColor="text1"/>
          <w:sz w:val="24"/>
          <w:szCs w:val="24"/>
        </w:rPr>
        <w:t>men</w:t>
      </w:r>
      <w:r>
        <w:rPr>
          <w:rFonts w:asciiTheme="minorHAnsi" w:eastAsia="Arial" w:hAnsiTheme="minorHAnsi" w:cstheme="minorHAnsi"/>
          <w:color w:val="000000" w:themeColor="text1"/>
          <w:sz w:val="24"/>
          <w:szCs w:val="24"/>
        </w:rPr>
        <w:t xml:space="preserve"> in classical Athens, that is </w:t>
      </w:r>
      <w:r w:rsidR="009B40F9">
        <w:rPr>
          <w:rFonts w:asciiTheme="minorHAnsi" w:eastAsia="Arial" w:hAnsiTheme="minorHAnsi" w:cstheme="minorHAnsi"/>
          <w:color w:val="000000" w:themeColor="text1"/>
          <w:sz w:val="24"/>
          <w:szCs w:val="24"/>
        </w:rPr>
        <w:t xml:space="preserve">the removal of their </w:t>
      </w:r>
      <w:r w:rsidR="007C7812">
        <w:rPr>
          <w:rFonts w:asciiTheme="minorHAnsi" w:eastAsia="Arial" w:hAnsiTheme="minorHAnsi" w:cstheme="minorHAnsi"/>
          <w:color w:val="000000" w:themeColor="text1"/>
          <w:sz w:val="24"/>
          <w:szCs w:val="24"/>
        </w:rPr>
        <w:t>‘political and economic power’</w:t>
      </w:r>
      <w:r>
        <w:rPr>
          <w:rFonts w:asciiTheme="minorHAnsi" w:eastAsia="Arial" w:hAnsiTheme="minorHAnsi" w:cstheme="minorHAnsi"/>
          <w:color w:val="000000" w:themeColor="text1"/>
          <w:sz w:val="24"/>
          <w:szCs w:val="24"/>
        </w:rPr>
        <w:t>.</w:t>
      </w:r>
      <w:r w:rsidR="007C7812">
        <w:rPr>
          <w:rFonts w:asciiTheme="minorHAnsi" w:eastAsia="Arial" w:hAnsiTheme="minorHAnsi" w:cstheme="minorHAnsi"/>
          <w:color w:val="000000" w:themeColor="text1"/>
          <w:sz w:val="24"/>
          <w:szCs w:val="24"/>
        </w:rPr>
        <w:t xml:space="preserve"> </w:t>
      </w:r>
      <w:r w:rsidR="007C7812">
        <w:rPr>
          <w:rStyle w:val="FootnoteReference"/>
          <w:rFonts w:asciiTheme="minorHAnsi" w:eastAsia="Arial" w:hAnsiTheme="minorHAnsi" w:cstheme="minorHAnsi"/>
          <w:color w:val="000000" w:themeColor="text1"/>
          <w:sz w:val="24"/>
          <w:szCs w:val="24"/>
        </w:rPr>
        <w:footnoteReference w:id="32"/>
      </w:r>
      <w:r>
        <w:rPr>
          <w:rFonts w:asciiTheme="minorHAnsi" w:eastAsia="Arial" w:hAnsiTheme="minorHAnsi" w:cstheme="minorHAnsi"/>
          <w:color w:val="000000" w:themeColor="text1"/>
          <w:sz w:val="24"/>
          <w:szCs w:val="24"/>
        </w:rPr>
        <w:t xml:space="preserve"> The women blur gender lines by assuming ‘</w:t>
      </w:r>
      <w:r w:rsidRPr="00366290">
        <w:rPr>
          <w:rFonts w:asciiTheme="minorHAnsi" w:eastAsia="Arial" w:hAnsiTheme="minorHAnsi" w:cstheme="minorHAnsi"/>
          <w:color w:val="000000" w:themeColor="text1"/>
          <w:sz w:val="24"/>
          <w:szCs w:val="24"/>
        </w:rPr>
        <w:t>masculine roles of civic involvement and enter into</w:t>
      </w:r>
      <w:r>
        <w:rPr>
          <w:rFonts w:asciiTheme="minorHAnsi" w:eastAsia="Arial" w:hAnsiTheme="minorHAnsi" w:cstheme="minorHAnsi"/>
          <w:color w:val="000000" w:themeColor="text1"/>
          <w:sz w:val="24"/>
          <w:szCs w:val="24"/>
        </w:rPr>
        <w:t xml:space="preserve"> </w:t>
      </w:r>
      <w:r w:rsidRPr="00366290">
        <w:rPr>
          <w:rFonts w:asciiTheme="minorHAnsi" w:eastAsia="Arial" w:hAnsiTheme="minorHAnsi" w:cstheme="minorHAnsi"/>
          <w:color w:val="000000" w:themeColor="text1"/>
          <w:sz w:val="24"/>
          <w:szCs w:val="24"/>
        </w:rPr>
        <w:t>public spaces</w:t>
      </w:r>
      <w:r>
        <w:rPr>
          <w:rFonts w:asciiTheme="minorHAnsi" w:eastAsia="Arial" w:hAnsiTheme="minorHAnsi" w:cstheme="minorHAnsi"/>
          <w:color w:val="000000" w:themeColor="text1"/>
          <w:sz w:val="24"/>
          <w:szCs w:val="24"/>
        </w:rPr>
        <w:t>’ that eventually provide ‘</w:t>
      </w:r>
      <w:r w:rsidRPr="00366290">
        <w:rPr>
          <w:rFonts w:asciiTheme="minorHAnsi" w:eastAsia="Arial" w:hAnsiTheme="minorHAnsi" w:cstheme="minorHAnsi"/>
          <w:color w:val="000000" w:themeColor="text1"/>
          <w:sz w:val="24"/>
          <w:szCs w:val="24"/>
        </w:rPr>
        <w:t>the solution to the polis’</w:t>
      </w:r>
      <w:r>
        <w:rPr>
          <w:rFonts w:asciiTheme="minorHAnsi" w:eastAsia="Arial" w:hAnsiTheme="minorHAnsi" w:cstheme="minorHAnsi"/>
          <w:color w:val="000000" w:themeColor="text1"/>
          <w:sz w:val="24"/>
          <w:szCs w:val="24"/>
        </w:rPr>
        <w:t xml:space="preserve"> </w:t>
      </w:r>
      <w:r w:rsidRPr="00366290">
        <w:rPr>
          <w:rFonts w:asciiTheme="minorHAnsi" w:eastAsia="Arial" w:hAnsiTheme="minorHAnsi" w:cstheme="minorHAnsi"/>
          <w:color w:val="000000" w:themeColor="text1"/>
          <w:sz w:val="24"/>
          <w:szCs w:val="24"/>
        </w:rPr>
        <w:t>problems</w:t>
      </w:r>
      <w:r>
        <w:rPr>
          <w:rFonts w:asciiTheme="minorHAnsi" w:eastAsia="Arial" w:hAnsiTheme="minorHAnsi" w:cstheme="minorHAnsi"/>
          <w:color w:val="000000" w:themeColor="text1"/>
          <w:sz w:val="24"/>
          <w:szCs w:val="24"/>
        </w:rPr>
        <w:t>’</w:t>
      </w:r>
      <w:r w:rsidR="00712958">
        <w:rPr>
          <w:rFonts w:asciiTheme="minorHAnsi" w:eastAsia="Arial" w:hAnsiTheme="minorHAnsi" w:cstheme="minorHAnsi"/>
          <w:color w:val="000000" w:themeColor="text1"/>
          <w:sz w:val="24"/>
          <w:szCs w:val="24"/>
        </w:rPr>
        <w:t>, furthering the degradation of men</w:t>
      </w:r>
      <w:r w:rsidRPr="00366290">
        <w:rPr>
          <w:rFonts w:asciiTheme="minorHAnsi" w:eastAsia="Arial" w:hAnsiTheme="minorHAnsi" w:cstheme="minorHAnsi"/>
          <w:color w:val="000000" w:themeColor="text1"/>
          <w:sz w:val="24"/>
          <w:szCs w:val="24"/>
        </w:rPr>
        <w:t>.</w:t>
      </w:r>
      <w:r>
        <w:rPr>
          <w:rFonts w:asciiTheme="minorHAnsi" w:eastAsia="Arial" w:hAnsiTheme="minorHAnsi" w:cstheme="minorHAnsi"/>
          <w:color w:val="000000" w:themeColor="text1"/>
          <w:sz w:val="24"/>
          <w:szCs w:val="24"/>
        </w:rPr>
        <w:t xml:space="preserve"> </w:t>
      </w:r>
      <w:r>
        <w:rPr>
          <w:rStyle w:val="FootnoteReference"/>
          <w:rFonts w:asciiTheme="minorHAnsi" w:eastAsia="Arial" w:hAnsiTheme="minorHAnsi" w:cstheme="minorHAnsi"/>
          <w:color w:val="000000" w:themeColor="text1"/>
          <w:sz w:val="24"/>
          <w:szCs w:val="24"/>
        </w:rPr>
        <w:footnoteReference w:id="33"/>
      </w:r>
      <w:r>
        <w:rPr>
          <w:rFonts w:asciiTheme="minorHAnsi" w:eastAsia="Arial" w:hAnsiTheme="minorHAnsi" w:cstheme="minorHAnsi"/>
          <w:color w:val="000000" w:themeColor="text1"/>
          <w:sz w:val="24"/>
          <w:szCs w:val="24"/>
        </w:rPr>
        <w:t xml:space="preserve"> </w:t>
      </w:r>
      <w:r w:rsidR="00894423">
        <w:rPr>
          <w:rFonts w:asciiTheme="minorHAnsi" w:eastAsia="Arial" w:hAnsiTheme="minorHAnsi" w:cstheme="minorHAnsi"/>
          <w:color w:val="000000" w:themeColor="text1"/>
          <w:sz w:val="24"/>
          <w:szCs w:val="24"/>
        </w:rPr>
        <w:t>Stark concludes that the seizure of the Acropolis ‘holds</w:t>
      </w:r>
      <w:r w:rsidR="00894423" w:rsidRPr="00894423">
        <w:rPr>
          <w:rFonts w:asciiTheme="minorHAnsi" w:eastAsia="Arial" w:hAnsiTheme="minorHAnsi" w:cstheme="minorHAnsi"/>
          <w:color w:val="000000" w:themeColor="text1"/>
          <w:sz w:val="24"/>
          <w:szCs w:val="24"/>
        </w:rPr>
        <w:t xml:space="preserve"> both symbolic importance as the </w:t>
      </w:r>
      <w:proofErr w:type="spellStart"/>
      <w:r w:rsidR="00894423" w:rsidRPr="00894423">
        <w:rPr>
          <w:rFonts w:asciiTheme="minorHAnsi" w:eastAsia="Arial" w:hAnsiTheme="minorHAnsi" w:cstheme="minorHAnsi"/>
          <w:color w:val="000000" w:themeColor="text1"/>
          <w:sz w:val="24"/>
          <w:szCs w:val="24"/>
        </w:rPr>
        <w:t>center</w:t>
      </w:r>
      <w:proofErr w:type="spellEnd"/>
      <w:r w:rsidR="00894423" w:rsidRPr="00894423">
        <w:rPr>
          <w:rFonts w:asciiTheme="minorHAnsi" w:eastAsia="Arial" w:hAnsiTheme="minorHAnsi" w:cstheme="minorHAnsi"/>
          <w:color w:val="000000" w:themeColor="text1"/>
          <w:sz w:val="24"/>
          <w:szCs w:val="24"/>
        </w:rPr>
        <w:t xml:space="preserve"> of the religious and political life of the city and strategic significance as the locus of the treasury and, therefore, of the funds to finance the Peloponnesian War.</w:t>
      </w:r>
      <w:r w:rsidR="00894423">
        <w:rPr>
          <w:rFonts w:asciiTheme="minorHAnsi" w:eastAsia="Arial" w:hAnsiTheme="minorHAnsi" w:cstheme="minorHAnsi"/>
          <w:color w:val="000000" w:themeColor="text1"/>
          <w:sz w:val="24"/>
          <w:szCs w:val="24"/>
        </w:rPr>
        <w:t xml:space="preserve">’ </w:t>
      </w:r>
      <w:r w:rsidR="00894423">
        <w:rPr>
          <w:rStyle w:val="FootnoteReference"/>
          <w:rFonts w:asciiTheme="minorHAnsi" w:eastAsia="Arial" w:hAnsiTheme="minorHAnsi" w:cstheme="minorHAnsi"/>
          <w:color w:val="000000" w:themeColor="text1"/>
          <w:sz w:val="24"/>
          <w:szCs w:val="24"/>
        </w:rPr>
        <w:footnoteReference w:id="34"/>
      </w:r>
    </w:p>
    <w:p w14:paraId="073760FF" w14:textId="77777777" w:rsidR="00894423" w:rsidRDefault="00894423" w:rsidP="008D14D8">
      <w:pPr>
        <w:spacing w:line="480" w:lineRule="auto"/>
        <w:rPr>
          <w:rFonts w:asciiTheme="minorHAnsi" w:eastAsia="Arial" w:hAnsiTheme="minorHAnsi" w:cstheme="minorHAnsi"/>
          <w:color w:val="000000" w:themeColor="text1"/>
          <w:sz w:val="24"/>
          <w:szCs w:val="24"/>
        </w:rPr>
      </w:pPr>
    </w:p>
    <w:p w14:paraId="2340FCFC" w14:textId="31D920CF" w:rsidR="001D2681" w:rsidRPr="008C6191" w:rsidRDefault="00366290"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lastRenderedPageBreak/>
        <w:t xml:space="preserve">This </w:t>
      </w:r>
      <w:r w:rsidR="00712958">
        <w:rPr>
          <w:rFonts w:asciiTheme="minorHAnsi" w:eastAsia="Arial" w:hAnsiTheme="minorHAnsi" w:cstheme="minorHAnsi"/>
          <w:color w:val="000000" w:themeColor="text1"/>
          <w:sz w:val="24"/>
          <w:szCs w:val="24"/>
        </w:rPr>
        <w:t xml:space="preserve">is an event reflected too in </w:t>
      </w:r>
      <w:r w:rsidR="00712958">
        <w:rPr>
          <w:rFonts w:asciiTheme="minorHAnsi" w:eastAsia="Arial" w:hAnsiTheme="minorHAnsi" w:cstheme="minorHAnsi"/>
          <w:i/>
          <w:color w:val="000000" w:themeColor="text1"/>
          <w:sz w:val="24"/>
          <w:szCs w:val="24"/>
        </w:rPr>
        <w:t>Chi</w:t>
      </w:r>
      <w:r w:rsidR="007C7812">
        <w:rPr>
          <w:rFonts w:asciiTheme="minorHAnsi" w:eastAsia="Arial" w:hAnsiTheme="minorHAnsi" w:cstheme="minorHAnsi"/>
          <w:i/>
          <w:color w:val="000000" w:themeColor="text1"/>
          <w:sz w:val="24"/>
          <w:szCs w:val="24"/>
        </w:rPr>
        <w:t>-</w:t>
      </w:r>
      <w:proofErr w:type="spellStart"/>
      <w:r w:rsidR="00712958">
        <w:rPr>
          <w:rFonts w:asciiTheme="minorHAnsi" w:eastAsia="Arial" w:hAnsiTheme="minorHAnsi" w:cstheme="minorHAnsi"/>
          <w:i/>
          <w:color w:val="000000" w:themeColor="text1"/>
          <w:sz w:val="24"/>
          <w:szCs w:val="24"/>
        </w:rPr>
        <w:t>raq</w:t>
      </w:r>
      <w:proofErr w:type="spellEnd"/>
      <w:r w:rsidR="00712958">
        <w:rPr>
          <w:rFonts w:asciiTheme="minorHAnsi" w:eastAsia="Arial" w:hAnsiTheme="minorHAnsi" w:cstheme="minorHAnsi"/>
          <w:i/>
          <w:color w:val="000000" w:themeColor="text1"/>
          <w:sz w:val="24"/>
          <w:szCs w:val="24"/>
        </w:rPr>
        <w:t xml:space="preserve"> </w:t>
      </w:r>
      <w:r w:rsidR="00712958">
        <w:rPr>
          <w:rFonts w:asciiTheme="minorHAnsi" w:eastAsia="Arial" w:hAnsiTheme="minorHAnsi" w:cstheme="minorHAnsi"/>
          <w:i/>
          <w:color w:val="000000" w:themeColor="text1"/>
          <w:sz w:val="24"/>
          <w:szCs w:val="24"/>
        </w:rPr>
        <w:softHyphen/>
      </w:r>
      <w:r w:rsidR="00712958">
        <w:rPr>
          <w:rFonts w:asciiTheme="minorHAnsi" w:eastAsia="Arial" w:hAnsiTheme="minorHAnsi" w:cstheme="minorHAnsi"/>
          <w:color w:val="000000" w:themeColor="text1"/>
          <w:sz w:val="24"/>
          <w:szCs w:val="24"/>
        </w:rPr>
        <w:t>when the Illinois National Guard Armoury building</w:t>
      </w:r>
      <w:r w:rsidR="007C7812">
        <w:rPr>
          <w:rFonts w:asciiTheme="minorHAnsi" w:eastAsia="Arial" w:hAnsiTheme="minorHAnsi" w:cstheme="minorHAnsi"/>
          <w:color w:val="000000" w:themeColor="text1"/>
          <w:sz w:val="24"/>
          <w:szCs w:val="24"/>
        </w:rPr>
        <w:t xml:space="preserve">, containing a </w:t>
      </w:r>
      <w:r w:rsidR="00430329">
        <w:rPr>
          <w:rFonts w:asciiTheme="minorHAnsi" w:eastAsia="Arial" w:hAnsiTheme="minorHAnsi" w:cstheme="minorHAnsi"/>
          <w:color w:val="000000" w:themeColor="text1"/>
          <w:sz w:val="24"/>
          <w:szCs w:val="24"/>
        </w:rPr>
        <w:t>large</w:t>
      </w:r>
      <w:r w:rsidR="007C7812">
        <w:rPr>
          <w:rFonts w:asciiTheme="minorHAnsi" w:eastAsia="Arial" w:hAnsiTheme="minorHAnsi" w:cstheme="minorHAnsi"/>
          <w:color w:val="000000" w:themeColor="text1"/>
          <w:sz w:val="24"/>
          <w:szCs w:val="24"/>
        </w:rPr>
        <w:t xml:space="preserve"> amount of guns,</w:t>
      </w:r>
      <w:r w:rsidR="00712958">
        <w:rPr>
          <w:rFonts w:asciiTheme="minorHAnsi" w:eastAsia="Arial" w:hAnsiTheme="minorHAnsi" w:cstheme="minorHAnsi"/>
          <w:color w:val="000000" w:themeColor="text1"/>
          <w:sz w:val="24"/>
          <w:szCs w:val="24"/>
        </w:rPr>
        <w:t xml:space="preserve"> is seized by the women. </w:t>
      </w:r>
      <w:r w:rsidR="007C7812">
        <w:rPr>
          <w:rFonts w:asciiTheme="minorHAnsi" w:eastAsia="Arial" w:hAnsiTheme="minorHAnsi" w:cstheme="minorHAnsi"/>
          <w:color w:val="000000" w:themeColor="text1"/>
          <w:sz w:val="24"/>
          <w:szCs w:val="24"/>
        </w:rPr>
        <w:t xml:space="preserve">The seizure of this building too is symbolic of the transference of power from men to women. Throughout the text so far, guns have been likened to the male phallus and by extension masculinity and now Lysistrata and her group of women have taken control of </w:t>
      </w:r>
      <w:r w:rsidR="00894423">
        <w:rPr>
          <w:rFonts w:asciiTheme="minorHAnsi" w:eastAsia="Arial" w:hAnsiTheme="minorHAnsi" w:cstheme="minorHAnsi"/>
          <w:color w:val="000000" w:themeColor="text1"/>
          <w:sz w:val="24"/>
          <w:szCs w:val="24"/>
        </w:rPr>
        <w:t xml:space="preserve">both </w:t>
      </w:r>
      <w:r w:rsidR="007C7812">
        <w:rPr>
          <w:rFonts w:asciiTheme="minorHAnsi" w:eastAsia="Arial" w:hAnsiTheme="minorHAnsi" w:cstheme="minorHAnsi"/>
          <w:color w:val="000000" w:themeColor="text1"/>
          <w:sz w:val="24"/>
          <w:szCs w:val="24"/>
        </w:rPr>
        <w:t>them</w:t>
      </w:r>
      <w:r w:rsidR="00894423">
        <w:rPr>
          <w:rFonts w:asciiTheme="minorHAnsi" w:eastAsia="Arial" w:hAnsiTheme="minorHAnsi" w:cstheme="minorHAnsi"/>
          <w:color w:val="000000" w:themeColor="text1"/>
          <w:sz w:val="24"/>
          <w:szCs w:val="24"/>
        </w:rPr>
        <w:t xml:space="preserve"> and can ‘</w:t>
      </w:r>
      <w:r w:rsidR="00894423" w:rsidRPr="00894423">
        <w:rPr>
          <w:rFonts w:asciiTheme="minorHAnsi" w:eastAsia="Arial" w:hAnsiTheme="minorHAnsi" w:cstheme="minorHAnsi"/>
          <w:color w:val="000000" w:themeColor="text1"/>
          <w:sz w:val="24"/>
          <w:szCs w:val="24"/>
        </w:rPr>
        <w:t>issue their demands from a position of greater</w:t>
      </w:r>
      <w:r w:rsidR="00894423">
        <w:rPr>
          <w:rFonts w:asciiTheme="minorHAnsi" w:eastAsia="Arial" w:hAnsiTheme="minorHAnsi" w:cstheme="minorHAnsi"/>
          <w:color w:val="000000" w:themeColor="text1"/>
          <w:sz w:val="24"/>
          <w:szCs w:val="24"/>
        </w:rPr>
        <w:t xml:space="preserve"> </w:t>
      </w:r>
      <w:r w:rsidR="00894423" w:rsidRPr="00894423">
        <w:rPr>
          <w:rFonts w:asciiTheme="minorHAnsi" w:eastAsia="Arial" w:hAnsiTheme="minorHAnsi" w:cstheme="minorHAnsi"/>
          <w:color w:val="000000" w:themeColor="text1"/>
          <w:sz w:val="24"/>
          <w:szCs w:val="24"/>
        </w:rPr>
        <w:t>tactical strength</w:t>
      </w:r>
      <w:r w:rsidR="00894423">
        <w:rPr>
          <w:rFonts w:asciiTheme="minorHAnsi" w:eastAsia="Arial" w:hAnsiTheme="minorHAnsi" w:cstheme="minorHAnsi"/>
          <w:color w:val="000000" w:themeColor="text1"/>
          <w:sz w:val="24"/>
          <w:szCs w:val="24"/>
        </w:rPr>
        <w:t xml:space="preserve">.’ It is in this moment that Lee’s character departs from the Lysistrata of Aristophanes’ however, and as </w:t>
      </w:r>
      <w:proofErr w:type="spellStart"/>
      <w:r w:rsidR="00894423" w:rsidRPr="00894423">
        <w:rPr>
          <w:rFonts w:asciiTheme="minorHAnsi" w:eastAsia="Arial" w:hAnsiTheme="minorHAnsi" w:cstheme="minorHAnsi"/>
          <w:color w:val="000000" w:themeColor="text1"/>
          <w:sz w:val="24"/>
          <w:szCs w:val="24"/>
        </w:rPr>
        <w:t>Jusino</w:t>
      </w:r>
      <w:proofErr w:type="spellEnd"/>
      <w:r w:rsidR="00894423">
        <w:rPr>
          <w:rFonts w:asciiTheme="minorHAnsi" w:eastAsia="Arial" w:hAnsiTheme="minorHAnsi" w:cstheme="minorHAnsi"/>
          <w:color w:val="000000" w:themeColor="text1"/>
          <w:sz w:val="24"/>
          <w:szCs w:val="24"/>
        </w:rPr>
        <w:t xml:space="preserve"> states, ‘</w:t>
      </w:r>
      <w:r w:rsidR="00894423" w:rsidRPr="00894423">
        <w:rPr>
          <w:rFonts w:asciiTheme="minorHAnsi" w:eastAsia="Arial" w:hAnsiTheme="minorHAnsi" w:cstheme="minorHAnsi"/>
          <w:color w:val="000000" w:themeColor="text1"/>
          <w:sz w:val="24"/>
          <w:szCs w:val="24"/>
        </w:rPr>
        <w:t>the occupation of the Armory marks Lysistrata’s</w:t>
      </w:r>
      <w:r w:rsidR="00894423">
        <w:rPr>
          <w:rFonts w:asciiTheme="minorHAnsi" w:eastAsia="Arial" w:hAnsiTheme="minorHAnsi" w:cstheme="minorHAnsi"/>
          <w:color w:val="000000" w:themeColor="text1"/>
          <w:sz w:val="24"/>
          <w:szCs w:val="24"/>
        </w:rPr>
        <w:t xml:space="preserve"> </w:t>
      </w:r>
      <w:r w:rsidR="00894423" w:rsidRPr="00894423">
        <w:rPr>
          <w:rFonts w:asciiTheme="minorHAnsi" w:eastAsia="Arial" w:hAnsiTheme="minorHAnsi" w:cstheme="minorHAnsi"/>
          <w:color w:val="000000" w:themeColor="text1"/>
          <w:sz w:val="24"/>
          <w:szCs w:val="24"/>
        </w:rPr>
        <w:t>moment of transcendence in the film. This is the moment when she demonstrates</w:t>
      </w:r>
      <w:r w:rsidR="00894423">
        <w:rPr>
          <w:rFonts w:asciiTheme="minorHAnsi" w:eastAsia="Arial" w:hAnsiTheme="minorHAnsi" w:cstheme="minorHAnsi"/>
          <w:color w:val="000000" w:themeColor="text1"/>
          <w:sz w:val="24"/>
          <w:szCs w:val="24"/>
        </w:rPr>
        <w:t xml:space="preserve"> </w:t>
      </w:r>
      <w:r w:rsidR="00894423" w:rsidRPr="00894423">
        <w:rPr>
          <w:rFonts w:asciiTheme="minorHAnsi" w:eastAsia="Arial" w:hAnsiTheme="minorHAnsi" w:cstheme="minorHAnsi"/>
          <w:color w:val="000000" w:themeColor="text1"/>
          <w:sz w:val="24"/>
          <w:szCs w:val="24"/>
        </w:rPr>
        <w:t>how her sense of self, her sense of her own power, and her vision for</w:t>
      </w:r>
      <w:r w:rsidR="00894423">
        <w:rPr>
          <w:rFonts w:asciiTheme="minorHAnsi" w:eastAsia="Arial" w:hAnsiTheme="minorHAnsi" w:cstheme="minorHAnsi"/>
          <w:color w:val="000000" w:themeColor="text1"/>
          <w:sz w:val="24"/>
          <w:szCs w:val="24"/>
        </w:rPr>
        <w:t xml:space="preserve"> </w:t>
      </w:r>
      <w:r w:rsidR="00894423" w:rsidRPr="00894423">
        <w:rPr>
          <w:rFonts w:asciiTheme="minorHAnsi" w:eastAsia="Arial" w:hAnsiTheme="minorHAnsi" w:cstheme="minorHAnsi"/>
          <w:color w:val="000000" w:themeColor="text1"/>
          <w:sz w:val="24"/>
          <w:szCs w:val="24"/>
        </w:rPr>
        <w:t>the future, have changed and expanded.</w:t>
      </w:r>
      <w:r w:rsidR="00894423">
        <w:rPr>
          <w:rFonts w:asciiTheme="minorHAnsi" w:eastAsia="Arial" w:hAnsiTheme="minorHAnsi" w:cstheme="minorHAnsi"/>
          <w:color w:val="000000" w:themeColor="text1"/>
          <w:sz w:val="24"/>
          <w:szCs w:val="24"/>
        </w:rPr>
        <w:t xml:space="preserve">’ </w:t>
      </w:r>
      <w:r w:rsidR="00677EB2">
        <w:rPr>
          <w:rStyle w:val="FootnoteReference"/>
          <w:rFonts w:asciiTheme="minorHAnsi" w:eastAsia="Arial" w:hAnsiTheme="minorHAnsi" w:cstheme="minorHAnsi"/>
          <w:color w:val="000000" w:themeColor="text1"/>
          <w:sz w:val="24"/>
          <w:szCs w:val="24"/>
        </w:rPr>
        <w:footnoteReference w:id="35"/>
      </w:r>
      <w:r w:rsidR="00677EB2">
        <w:rPr>
          <w:rFonts w:asciiTheme="minorHAnsi" w:eastAsia="Arial" w:hAnsiTheme="minorHAnsi" w:cstheme="minorHAnsi"/>
          <w:color w:val="000000" w:themeColor="text1"/>
          <w:sz w:val="24"/>
          <w:szCs w:val="24"/>
        </w:rPr>
        <w:t xml:space="preserve"> </w:t>
      </w:r>
      <w:r w:rsidR="00894423">
        <w:rPr>
          <w:rFonts w:asciiTheme="minorHAnsi" w:eastAsia="Arial" w:hAnsiTheme="minorHAnsi" w:cstheme="minorHAnsi"/>
          <w:color w:val="000000" w:themeColor="text1"/>
          <w:sz w:val="24"/>
          <w:szCs w:val="24"/>
        </w:rPr>
        <w:t xml:space="preserve">This </w:t>
      </w:r>
      <w:r w:rsidR="00894423">
        <w:rPr>
          <w:rFonts w:asciiTheme="minorHAnsi" w:eastAsia="Arial" w:hAnsiTheme="minorHAnsi" w:cstheme="minorHAnsi"/>
          <w:i/>
          <w:color w:val="000000" w:themeColor="text1"/>
          <w:sz w:val="24"/>
          <w:szCs w:val="24"/>
        </w:rPr>
        <w:t xml:space="preserve">transcendence </w:t>
      </w:r>
      <w:r w:rsidR="00894423">
        <w:rPr>
          <w:rFonts w:asciiTheme="minorHAnsi" w:eastAsia="Arial" w:hAnsiTheme="minorHAnsi" w:cstheme="minorHAnsi"/>
          <w:color w:val="000000" w:themeColor="text1"/>
          <w:sz w:val="24"/>
          <w:szCs w:val="24"/>
        </w:rPr>
        <w:t xml:space="preserve">is arguably reflective of greater societal gender </w:t>
      </w:r>
      <w:r w:rsidR="008C6191">
        <w:rPr>
          <w:rFonts w:asciiTheme="minorHAnsi" w:eastAsia="Arial" w:hAnsiTheme="minorHAnsi" w:cstheme="minorHAnsi"/>
          <w:color w:val="000000" w:themeColor="text1"/>
          <w:sz w:val="24"/>
          <w:szCs w:val="24"/>
        </w:rPr>
        <w:t>expectations and functions</w:t>
      </w:r>
      <w:r w:rsidR="00894423">
        <w:rPr>
          <w:rFonts w:asciiTheme="minorHAnsi" w:eastAsia="Arial" w:hAnsiTheme="minorHAnsi" w:cstheme="minorHAnsi"/>
          <w:color w:val="000000" w:themeColor="text1"/>
          <w:sz w:val="24"/>
          <w:szCs w:val="24"/>
        </w:rPr>
        <w:t xml:space="preserve"> </w:t>
      </w:r>
      <w:r w:rsidR="008C6191">
        <w:rPr>
          <w:rFonts w:asciiTheme="minorHAnsi" w:eastAsia="Arial" w:hAnsiTheme="minorHAnsi" w:cstheme="minorHAnsi"/>
          <w:color w:val="000000" w:themeColor="text1"/>
          <w:sz w:val="24"/>
          <w:szCs w:val="24"/>
        </w:rPr>
        <w:t xml:space="preserve">that are </w:t>
      </w:r>
      <w:r w:rsidR="00894423">
        <w:rPr>
          <w:rFonts w:asciiTheme="minorHAnsi" w:eastAsia="Arial" w:hAnsiTheme="minorHAnsi" w:cstheme="minorHAnsi"/>
          <w:color w:val="000000" w:themeColor="text1"/>
          <w:sz w:val="24"/>
          <w:szCs w:val="24"/>
        </w:rPr>
        <w:t xml:space="preserve">at play </w:t>
      </w:r>
      <w:r w:rsidR="008C6191">
        <w:rPr>
          <w:rFonts w:asciiTheme="minorHAnsi" w:eastAsia="Arial" w:hAnsiTheme="minorHAnsi" w:cstheme="minorHAnsi"/>
          <w:color w:val="000000" w:themeColor="text1"/>
          <w:sz w:val="24"/>
          <w:szCs w:val="24"/>
        </w:rPr>
        <w:t>and the role of Lee’s Lysistrata i</w:t>
      </w:r>
      <w:r w:rsidR="00DC04D1">
        <w:rPr>
          <w:rFonts w:asciiTheme="minorHAnsi" w:eastAsia="Arial" w:hAnsiTheme="minorHAnsi" w:cstheme="minorHAnsi"/>
          <w:color w:val="000000" w:themeColor="text1"/>
          <w:sz w:val="24"/>
          <w:szCs w:val="24"/>
        </w:rPr>
        <w:t>n</w:t>
      </w:r>
      <w:r w:rsidR="008C6191">
        <w:rPr>
          <w:rFonts w:asciiTheme="minorHAnsi" w:eastAsia="Arial" w:hAnsiTheme="minorHAnsi" w:cstheme="minorHAnsi"/>
          <w:color w:val="000000" w:themeColor="text1"/>
          <w:sz w:val="24"/>
          <w:szCs w:val="24"/>
        </w:rPr>
        <w:t xml:space="preserve"> creating a new and improved future will be discussed later in this piece. </w:t>
      </w:r>
    </w:p>
    <w:p w14:paraId="4D7B6ABA" w14:textId="0FED6D67" w:rsidR="008C6191" w:rsidRDefault="008C6191" w:rsidP="008D14D8">
      <w:pPr>
        <w:spacing w:line="480" w:lineRule="auto"/>
        <w:rPr>
          <w:rFonts w:asciiTheme="minorHAnsi" w:eastAsia="Arial" w:hAnsiTheme="minorHAnsi" w:cstheme="minorHAnsi"/>
          <w:b/>
          <w:color w:val="000000" w:themeColor="text1"/>
          <w:sz w:val="24"/>
          <w:szCs w:val="24"/>
        </w:rPr>
      </w:pPr>
    </w:p>
    <w:p w14:paraId="2560D4D6" w14:textId="08B32E56" w:rsidR="00A71B4E" w:rsidRPr="00E67617" w:rsidRDefault="00E67617"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Both texts deal extensively with expectations of gender roles</w:t>
      </w:r>
      <w:r w:rsidR="00A71B4E">
        <w:rPr>
          <w:rFonts w:asciiTheme="minorHAnsi" w:eastAsia="Arial" w:hAnsiTheme="minorHAnsi" w:cstheme="minorHAnsi"/>
          <w:color w:val="000000" w:themeColor="text1"/>
          <w:sz w:val="24"/>
          <w:szCs w:val="24"/>
        </w:rPr>
        <w:t xml:space="preserve"> and depend quite often upon contemporary ideas of masculinity and femininity to construct characters. Quite interestingly it is by making use of and developing these gendered stereotypes that both authors are able to then subvert </w:t>
      </w:r>
      <w:r w:rsidR="00E30048">
        <w:rPr>
          <w:rFonts w:asciiTheme="minorHAnsi" w:eastAsia="Arial" w:hAnsiTheme="minorHAnsi" w:cstheme="minorHAnsi"/>
          <w:color w:val="000000" w:themeColor="text1"/>
          <w:sz w:val="24"/>
          <w:szCs w:val="24"/>
        </w:rPr>
        <w:t>and upend these</w:t>
      </w:r>
      <w:r w:rsidR="00A71B4E">
        <w:rPr>
          <w:rFonts w:asciiTheme="minorHAnsi" w:eastAsia="Arial" w:hAnsiTheme="minorHAnsi" w:cstheme="minorHAnsi"/>
          <w:color w:val="000000" w:themeColor="text1"/>
          <w:sz w:val="24"/>
          <w:szCs w:val="24"/>
        </w:rPr>
        <w:t>.</w:t>
      </w:r>
    </w:p>
    <w:p w14:paraId="491EC76A" w14:textId="6A56DA5D" w:rsidR="008C6191" w:rsidRDefault="008C6191" w:rsidP="008D14D8">
      <w:pPr>
        <w:spacing w:line="480" w:lineRule="auto"/>
        <w:rPr>
          <w:rFonts w:asciiTheme="minorHAnsi" w:eastAsia="Arial" w:hAnsiTheme="minorHAnsi" w:cstheme="minorHAnsi"/>
          <w:b/>
          <w:color w:val="000000" w:themeColor="text1"/>
          <w:sz w:val="24"/>
          <w:szCs w:val="24"/>
        </w:rPr>
      </w:pPr>
    </w:p>
    <w:p w14:paraId="2ACC034E" w14:textId="4CCAF8F6" w:rsidR="00DC04D1" w:rsidRDefault="00E30048"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Masculinity in ancient Greece was far from a homogenous concept and it varied greatly across individual poleis. </w:t>
      </w:r>
      <w:proofErr w:type="spellStart"/>
      <w:r>
        <w:rPr>
          <w:rFonts w:asciiTheme="minorHAnsi" w:eastAsia="Arial" w:hAnsiTheme="minorHAnsi" w:cstheme="minorHAnsi"/>
          <w:color w:val="000000" w:themeColor="text1"/>
          <w:sz w:val="24"/>
          <w:szCs w:val="24"/>
        </w:rPr>
        <w:t>Rubarth</w:t>
      </w:r>
      <w:proofErr w:type="spellEnd"/>
      <w:r>
        <w:rPr>
          <w:rFonts w:asciiTheme="minorHAnsi" w:eastAsia="Arial" w:hAnsiTheme="minorHAnsi" w:cstheme="minorHAnsi"/>
          <w:color w:val="000000" w:themeColor="text1"/>
          <w:sz w:val="24"/>
          <w:szCs w:val="24"/>
        </w:rPr>
        <w:t xml:space="preserve"> however suggests that there are criteria that appear in all models of classical masculinity that are: courage, patriarchy, political participation and sexuality.</w:t>
      </w:r>
      <w:r w:rsidR="00677EB2">
        <w:rPr>
          <w:rFonts w:asciiTheme="minorHAnsi" w:eastAsia="Arial" w:hAnsiTheme="minorHAnsi" w:cstheme="minorHAnsi"/>
          <w:color w:val="000000" w:themeColor="text1"/>
          <w:sz w:val="24"/>
          <w:szCs w:val="24"/>
        </w:rPr>
        <w:t xml:space="preserve"> </w:t>
      </w:r>
      <w:r w:rsidR="00677EB2">
        <w:rPr>
          <w:rStyle w:val="FootnoteReference"/>
          <w:rFonts w:asciiTheme="minorHAnsi" w:eastAsia="Arial" w:hAnsiTheme="minorHAnsi" w:cstheme="minorHAnsi"/>
          <w:color w:val="000000" w:themeColor="text1"/>
          <w:sz w:val="24"/>
          <w:szCs w:val="24"/>
        </w:rPr>
        <w:footnoteReference w:id="36"/>
      </w:r>
      <w:r>
        <w:rPr>
          <w:rFonts w:asciiTheme="minorHAnsi" w:eastAsia="Arial" w:hAnsiTheme="minorHAnsi" w:cstheme="minorHAnsi"/>
          <w:color w:val="000000" w:themeColor="text1"/>
          <w:sz w:val="24"/>
          <w:szCs w:val="24"/>
        </w:rPr>
        <w:t xml:space="preserve"> Rather than having its own defining criteria, the concept of femininity seems to have been defined in contrast to masculinity and there</w:t>
      </w:r>
      <w:r w:rsidR="00001F61">
        <w:rPr>
          <w:rFonts w:asciiTheme="minorHAnsi" w:eastAsia="Arial" w:hAnsiTheme="minorHAnsi" w:cstheme="minorHAnsi"/>
          <w:color w:val="000000" w:themeColor="text1"/>
          <w:sz w:val="24"/>
          <w:szCs w:val="24"/>
        </w:rPr>
        <w:t xml:space="preserve">fore appears in opposition. Table 2 below gives some of the examples that </w:t>
      </w:r>
      <w:proofErr w:type="spellStart"/>
      <w:r w:rsidR="00001F61">
        <w:rPr>
          <w:rFonts w:asciiTheme="minorHAnsi" w:eastAsia="Arial" w:hAnsiTheme="minorHAnsi" w:cstheme="minorHAnsi"/>
          <w:color w:val="000000" w:themeColor="text1"/>
          <w:sz w:val="24"/>
          <w:szCs w:val="24"/>
        </w:rPr>
        <w:t>Rubarth</w:t>
      </w:r>
      <w:proofErr w:type="spellEnd"/>
      <w:r w:rsidR="00001F61">
        <w:rPr>
          <w:rFonts w:asciiTheme="minorHAnsi" w:eastAsia="Arial" w:hAnsiTheme="minorHAnsi" w:cstheme="minorHAnsi"/>
          <w:color w:val="000000" w:themeColor="text1"/>
          <w:sz w:val="24"/>
          <w:szCs w:val="24"/>
        </w:rPr>
        <w:t xml:space="preserve"> presents for the oppositional ideas about classical masculinity and femininity. </w:t>
      </w:r>
    </w:p>
    <w:p w14:paraId="31137670" w14:textId="2B9A5CB5" w:rsidR="00001F61" w:rsidRPr="00001F61" w:rsidRDefault="00001F61" w:rsidP="008D14D8">
      <w:pPr>
        <w:spacing w:before="120" w:line="480" w:lineRule="auto"/>
        <w:jc w:val="center"/>
        <w:rPr>
          <w:rFonts w:asciiTheme="minorHAnsi" w:eastAsia="Arial" w:hAnsiTheme="minorHAnsi" w:cstheme="minorHAnsi"/>
          <w:b/>
          <w:color w:val="000000" w:themeColor="text1"/>
          <w:sz w:val="24"/>
          <w:szCs w:val="24"/>
        </w:rPr>
      </w:pPr>
      <w:r w:rsidRPr="00001F61">
        <w:rPr>
          <w:rFonts w:asciiTheme="minorHAnsi" w:eastAsia="Arial" w:hAnsiTheme="minorHAnsi" w:cstheme="minorHAnsi"/>
          <w:b/>
          <w:color w:val="000000" w:themeColor="text1"/>
          <w:sz w:val="24"/>
          <w:szCs w:val="24"/>
        </w:rPr>
        <w:t>Table 2.</w:t>
      </w:r>
    </w:p>
    <w:p w14:paraId="15445831" w14:textId="3C6E77C6" w:rsidR="00001F61" w:rsidRDefault="00001F61" w:rsidP="008D14D8">
      <w:pPr>
        <w:spacing w:line="480" w:lineRule="auto"/>
        <w:jc w:val="center"/>
        <w:rPr>
          <w:rFonts w:asciiTheme="minorHAnsi" w:eastAsia="Arial" w:hAnsiTheme="minorHAnsi" w:cstheme="minorHAnsi"/>
          <w:color w:val="000000" w:themeColor="text1"/>
          <w:sz w:val="24"/>
          <w:szCs w:val="24"/>
        </w:rPr>
      </w:pPr>
      <w:r>
        <w:rPr>
          <w:rFonts w:asciiTheme="minorHAnsi" w:eastAsia="Arial" w:hAnsiTheme="minorHAnsi" w:cstheme="minorHAnsi"/>
          <w:noProof/>
          <w:color w:val="000000" w:themeColor="text1"/>
          <w:sz w:val="24"/>
          <w:szCs w:val="24"/>
        </w:rPr>
        <w:lastRenderedPageBreak/>
        <w:drawing>
          <wp:inline distT="0" distB="0" distL="0" distR="0" wp14:anchorId="74F5B946" wp14:editId="47A6283F">
            <wp:extent cx="3766415" cy="1928553"/>
            <wp:effectExtent l="0" t="0" r="571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1-06 at 15.55.31.png"/>
                    <pic:cNvPicPr/>
                  </pic:nvPicPr>
                  <pic:blipFill>
                    <a:blip r:embed="rId9">
                      <a:extLst>
                        <a:ext uri="{28A0092B-C50C-407E-A947-70E740481C1C}">
                          <a14:useLocalDpi xmlns:a14="http://schemas.microsoft.com/office/drawing/2010/main" val="0"/>
                        </a:ext>
                      </a:extLst>
                    </a:blip>
                    <a:stretch>
                      <a:fillRect/>
                    </a:stretch>
                  </pic:blipFill>
                  <pic:spPr>
                    <a:xfrm>
                      <a:off x="0" y="0"/>
                      <a:ext cx="3838178" cy="1965299"/>
                    </a:xfrm>
                    <a:prstGeom prst="rect">
                      <a:avLst/>
                    </a:prstGeom>
                  </pic:spPr>
                </pic:pic>
              </a:graphicData>
            </a:graphic>
          </wp:inline>
        </w:drawing>
      </w:r>
    </w:p>
    <w:p w14:paraId="623C660A" w14:textId="1FFC210A" w:rsidR="00E30048" w:rsidRDefault="00001F61" w:rsidP="008D14D8">
      <w:pPr>
        <w:spacing w:line="480" w:lineRule="auto"/>
        <w:rPr>
          <w:rFonts w:asciiTheme="minorHAnsi" w:eastAsia="Arial" w:hAnsiTheme="minorHAnsi" w:cstheme="minorHAnsi"/>
          <w:color w:val="000000" w:themeColor="text1"/>
          <w:sz w:val="24"/>
          <w:szCs w:val="24"/>
        </w:rPr>
      </w:pPr>
      <w:proofErr w:type="spellStart"/>
      <w:r>
        <w:rPr>
          <w:rFonts w:asciiTheme="minorHAnsi" w:eastAsia="Arial" w:hAnsiTheme="minorHAnsi" w:cstheme="minorHAnsi"/>
          <w:color w:val="000000" w:themeColor="text1"/>
          <w:sz w:val="24"/>
          <w:szCs w:val="24"/>
        </w:rPr>
        <w:t>Rubarth</w:t>
      </w:r>
      <w:proofErr w:type="spellEnd"/>
      <w:r>
        <w:rPr>
          <w:rFonts w:asciiTheme="minorHAnsi" w:eastAsia="Arial" w:hAnsiTheme="minorHAnsi" w:cstheme="minorHAnsi"/>
          <w:color w:val="000000" w:themeColor="text1"/>
          <w:sz w:val="24"/>
          <w:szCs w:val="24"/>
        </w:rPr>
        <w:t xml:space="preserve"> goes further to suggest that these juxtaposing traits ‘especially influenced the Athenians,’ who it seems defined</w:t>
      </w:r>
      <w:r w:rsidR="00906E62">
        <w:rPr>
          <w:rFonts w:asciiTheme="minorHAnsi" w:eastAsia="Arial" w:hAnsiTheme="minorHAnsi" w:cstheme="minorHAnsi"/>
          <w:color w:val="000000" w:themeColor="text1"/>
          <w:sz w:val="24"/>
          <w:szCs w:val="24"/>
        </w:rPr>
        <w:t xml:space="preserve"> the ideal</w:t>
      </w:r>
      <w:r>
        <w:rPr>
          <w:rFonts w:asciiTheme="minorHAnsi" w:eastAsia="Arial" w:hAnsiTheme="minorHAnsi" w:cstheme="minorHAnsi"/>
          <w:color w:val="000000" w:themeColor="text1"/>
          <w:sz w:val="24"/>
          <w:szCs w:val="24"/>
        </w:rPr>
        <w:t xml:space="preserve"> </w:t>
      </w:r>
      <w:r w:rsidR="00906E62">
        <w:rPr>
          <w:rFonts w:asciiTheme="minorHAnsi" w:eastAsia="Arial" w:hAnsiTheme="minorHAnsi" w:cstheme="minorHAnsi"/>
          <w:color w:val="000000" w:themeColor="text1"/>
          <w:sz w:val="24"/>
          <w:szCs w:val="24"/>
        </w:rPr>
        <w:t>Athenian wom</w:t>
      </w:r>
      <w:r w:rsidR="00430329">
        <w:rPr>
          <w:rFonts w:asciiTheme="minorHAnsi" w:eastAsia="Arial" w:hAnsiTheme="minorHAnsi" w:cstheme="minorHAnsi"/>
          <w:color w:val="000000" w:themeColor="text1"/>
          <w:sz w:val="24"/>
          <w:szCs w:val="24"/>
        </w:rPr>
        <w:t>a</w:t>
      </w:r>
      <w:r w:rsidR="00906E62">
        <w:rPr>
          <w:rFonts w:asciiTheme="minorHAnsi" w:eastAsia="Arial" w:hAnsiTheme="minorHAnsi" w:cstheme="minorHAnsi"/>
          <w:color w:val="000000" w:themeColor="text1"/>
          <w:sz w:val="24"/>
          <w:szCs w:val="24"/>
        </w:rPr>
        <w:t xml:space="preserve">n by what the ideal Athenian man was not. </w:t>
      </w:r>
      <w:r w:rsidR="00677EB2">
        <w:rPr>
          <w:rStyle w:val="FootnoteReference"/>
          <w:rFonts w:asciiTheme="minorHAnsi" w:eastAsia="Arial" w:hAnsiTheme="minorHAnsi" w:cstheme="minorHAnsi"/>
          <w:color w:val="000000" w:themeColor="text1"/>
          <w:sz w:val="24"/>
          <w:szCs w:val="24"/>
        </w:rPr>
        <w:footnoteReference w:id="37"/>
      </w:r>
    </w:p>
    <w:p w14:paraId="1A7E4C6B" w14:textId="7A466861" w:rsidR="00906E62" w:rsidRDefault="00906E62" w:rsidP="008D14D8">
      <w:pPr>
        <w:spacing w:line="480" w:lineRule="auto"/>
        <w:rPr>
          <w:rFonts w:asciiTheme="minorHAnsi" w:eastAsia="Arial" w:hAnsiTheme="minorHAnsi" w:cstheme="minorHAnsi"/>
          <w:color w:val="000000" w:themeColor="text1"/>
          <w:sz w:val="24"/>
          <w:szCs w:val="24"/>
        </w:rPr>
      </w:pPr>
    </w:p>
    <w:p w14:paraId="4F724267" w14:textId="3CBD31EC" w:rsidR="00001F61" w:rsidRDefault="00906E62"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Aristophanes’ Lysistrata</w:t>
      </w:r>
      <w:r w:rsidR="000A20E1">
        <w:rPr>
          <w:rFonts w:asciiTheme="minorHAnsi" w:eastAsia="Arial" w:hAnsiTheme="minorHAnsi" w:cstheme="minorHAnsi"/>
          <w:color w:val="000000" w:themeColor="text1"/>
          <w:sz w:val="24"/>
          <w:szCs w:val="24"/>
        </w:rPr>
        <w:t>’s</w:t>
      </w:r>
      <w:r>
        <w:rPr>
          <w:rFonts w:asciiTheme="minorHAnsi" w:eastAsia="Arial" w:hAnsiTheme="minorHAnsi" w:cstheme="minorHAnsi"/>
          <w:color w:val="000000" w:themeColor="text1"/>
          <w:sz w:val="24"/>
          <w:szCs w:val="24"/>
        </w:rPr>
        <w:t xml:space="preserve"> challenge </w:t>
      </w:r>
      <w:r w:rsidR="000A20E1">
        <w:rPr>
          <w:rFonts w:asciiTheme="minorHAnsi" w:eastAsia="Arial" w:hAnsiTheme="minorHAnsi" w:cstheme="minorHAnsi"/>
          <w:color w:val="000000" w:themeColor="text1"/>
          <w:sz w:val="24"/>
          <w:szCs w:val="24"/>
        </w:rPr>
        <w:t xml:space="preserve">to gender expectations is met throughout the text with consternation until eventually, when her plot to bring an end to war is about to succeed she is adorned with masculine qualities as the character of the Athenian Ambassador states ‘You who’ve got the biggest balls of all.’ </w:t>
      </w:r>
      <w:r w:rsidR="000A20E1">
        <w:rPr>
          <w:rStyle w:val="FootnoteReference"/>
          <w:rFonts w:asciiTheme="minorHAnsi" w:eastAsia="Arial" w:hAnsiTheme="minorHAnsi" w:cstheme="minorHAnsi"/>
          <w:color w:val="000000" w:themeColor="text1"/>
          <w:sz w:val="24"/>
          <w:szCs w:val="24"/>
        </w:rPr>
        <w:footnoteReference w:id="38"/>
      </w:r>
      <w:r w:rsidR="000A20E1">
        <w:rPr>
          <w:rFonts w:asciiTheme="minorHAnsi" w:eastAsia="Arial" w:hAnsiTheme="minorHAnsi" w:cstheme="minorHAnsi"/>
          <w:color w:val="000000" w:themeColor="text1"/>
          <w:sz w:val="24"/>
          <w:szCs w:val="24"/>
        </w:rPr>
        <w:t xml:space="preserve"> In attributing masculine qualities to Lysistrata the Ambassador </w:t>
      </w:r>
      <w:r w:rsidR="00FB702F">
        <w:rPr>
          <w:rFonts w:asciiTheme="minorHAnsi" w:eastAsia="Arial" w:hAnsiTheme="minorHAnsi" w:cstheme="minorHAnsi"/>
          <w:color w:val="000000" w:themeColor="text1"/>
          <w:sz w:val="24"/>
          <w:szCs w:val="24"/>
        </w:rPr>
        <w:t>seems to be</w:t>
      </w:r>
      <w:r w:rsidR="000A20E1">
        <w:rPr>
          <w:rFonts w:asciiTheme="minorHAnsi" w:eastAsia="Arial" w:hAnsiTheme="minorHAnsi" w:cstheme="minorHAnsi"/>
          <w:color w:val="000000" w:themeColor="text1"/>
          <w:sz w:val="24"/>
          <w:szCs w:val="24"/>
        </w:rPr>
        <w:t xml:space="preserve"> attempting to normalise her rise to power, and to reconcile </w:t>
      </w:r>
      <w:r w:rsidR="00430329">
        <w:rPr>
          <w:rFonts w:asciiTheme="minorHAnsi" w:eastAsia="Arial" w:hAnsiTheme="minorHAnsi" w:cstheme="minorHAnsi"/>
          <w:color w:val="000000" w:themeColor="text1"/>
          <w:sz w:val="24"/>
          <w:szCs w:val="24"/>
        </w:rPr>
        <w:t>Lysistrata’s behaviour</w:t>
      </w:r>
      <w:r w:rsidR="00DC04D1">
        <w:rPr>
          <w:rFonts w:asciiTheme="minorHAnsi" w:eastAsia="Arial" w:hAnsiTheme="minorHAnsi" w:cstheme="minorHAnsi"/>
          <w:color w:val="000000" w:themeColor="text1"/>
          <w:sz w:val="24"/>
          <w:szCs w:val="24"/>
        </w:rPr>
        <w:t xml:space="preserve"> </w:t>
      </w:r>
      <w:r w:rsidR="00430329">
        <w:rPr>
          <w:rFonts w:asciiTheme="minorHAnsi" w:eastAsia="Arial" w:hAnsiTheme="minorHAnsi" w:cstheme="minorHAnsi"/>
          <w:color w:val="000000" w:themeColor="text1"/>
          <w:sz w:val="24"/>
          <w:szCs w:val="24"/>
        </w:rPr>
        <w:t xml:space="preserve">and level of influence with his own </w:t>
      </w:r>
      <w:r w:rsidR="000A20E1">
        <w:rPr>
          <w:rFonts w:asciiTheme="minorHAnsi" w:eastAsia="Arial" w:hAnsiTheme="minorHAnsi" w:cstheme="minorHAnsi"/>
          <w:color w:val="000000" w:themeColor="text1"/>
          <w:sz w:val="24"/>
          <w:szCs w:val="24"/>
        </w:rPr>
        <w:t>ideas about political power in classical Athens</w:t>
      </w:r>
      <w:r w:rsidR="00FB702F">
        <w:rPr>
          <w:rFonts w:asciiTheme="minorHAnsi" w:eastAsia="Arial" w:hAnsiTheme="minorHAnsi" w:cstheme="minorHAnsi"/>
          <w:color w:val="000000" w:themeColor="text1"/>
          <w:sz w:val="24"/>
          <w:szCs w:val="24"/>
        </w:rPr>
        <w:t>.</w:t>
      </w:r>
      <w:r w:rsidR="00A0239A">
        <w:rPr>
          <w:rFonts w:asciiTheme="minorHAnsi" w:eastAsia="Arial" w:hAnsiTheme="minorHAnsi" w:cstheme="minorHAnsi"/>
          <w:color w:val="000000" w:themeColor="text1"/>
          <w:sz w:val="24"/>
          <w:szCs w:val="24"/>
        </w:rPr>
        <w:t xml:space="preserve"> </w:t>
      </w:r>
    </w:p>
    <w:p w14:paraId="29516300" w14:textId="324FC8F9" w:rsidR="00FB702F" w:rsidRDefault="00FB702F" w:rsidP="008D14D8">
      <w:pPr>
        <w:spacing w:line="480" w:lineRule="auto"/>
        <w:rPr>
          <w:rFonts w:asciiTheme="minorHAnsi" w:eastAsia="Arial" w:hAnsiTheme="minorHAnsi" w:cstheme="minorHAnsi"/>
          <w:color w:val="000000" w:themeColor="text1"/>
          <w:sz w:val="24"/>
          <w:szCs w:val="24"/>
        </w:rPr>
      </w:pPr>
    </w:p>
    <w:p w14:paraId="3E27701E" w14:textId="1941D95A" w:rsidR="007E3565" w:rsidRDefault="00FB702F"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Far from totally upending gender expectations</w:t>
      </w:r>
      <w:r w:rsidR="007E3565">
        <w:rPr>
          <w:rFonts w:asciiTheme="minorHAnsi" w:eastAsia="Arial" w:hAnsiTheme="minorHAnsi" w:cstheme="minorHAnsi"/>
          <w:color w:val="000000" w:themeColor="text1"/>
          <w:sz w:val="24"/>
          <w:szCs w:val="24"/>
        </w:rPr>
        <w:t xml:space="preserve"> of femininity</w:t>
      </w:r>
      <w:r>
        <w:rPr>
          <w:rFonts w:asciiTheme="minorHAnsi" w:eastAsia="Arial" w:hAnsiTheme="minorHAnsi" w:cstheme="minorHAnsi"/>
          <w:color w:val="000000" w:themeColor="text1"/>
          <w:sz w:val="24"/>
          <w:szCs w:val="24"/>
        </w:rPr>
        <w:t>, Aristophanes often rel</w:t>
      </w:r>
      <w:r w:rsidR="00A0239A">
        <w:rPr>
          <w:rFonts w:asciiTheme="minorHAnsi" w:eastAsia="Arial" w:hAnsiTheme="minorHAnsi" w:cstheme="minorHAnsi"/>
          <w:color w:val="000000" w:themeColor="text1"/>
          <w:sz w:val="24"/>
          <w:szCs w:val="24"/>
        </w:rPr>
        <w:t>ies</w:t>
      </w:r>
      <w:r>
        <w:rPr>
          <w:rFonts w:asciiTheme="minorHAnsi" w:eastAsia="Arial" w:hAnsiTheme="minorHAnsi" w:cstheme="minorHAnsi"/>
          <w:color w:val="000000" w:themeColor="text1"/>
          <w:sz w:val="24"/>
          <w:szCs w:val="24"/>
        </w:rPr>
        <w:t xml:space="preserve"> on certain ‘a</w:t>
      </w:r>
      <w:r w:rsidR="000A20E1" w:rsidRPr="000A20E1">
        <w:rPr>
          <w:rFonts w:asciiTheme="minorHAnsi" w:eastAsia="Arial" w:hAnsiTheme="minorHAnsi" w:cstheme="minorHAnsi"/>
          <w:color w:val="000000" w:themeColor="text1"/>
          <w:sz w:val="24"/>
          <w:szCs w:val="24"/>
        </w:rPr>
        <w:t>ncient</w:t>
      </w:r>
      <w:r w:rsidR="000A20E1">
        <w:rPr>
          <w:rFonts w:asciiTheme="minorHAnsi" w:eastAsia="Arial" w:hAnsiTheme="minorHAnsi" w:cstheme="minorHAnsi"/>
          <w:color w:val="000000" w:themeColor="text1"/>
          <w:sz w:val="24"/>
          <w:szCs w:val="24"/>
        </w:rPr>
        <w:t xml:space="preserve"> </w:t>
      </w:r>
      <w:r w:rsidR="000A20E1" w:rsidRPr="000A20E1">
        <w:rPr>
          <w:rFonts w:asciiTheme="minorHAnsi" w:eastAsia="Arial" w:hAnsiTheme="minorHAnsi" w:cstheme="minorHAnsi"/>
          <w:color w:val="000000" w:themeColor="text1"/>
          <w:sz w:val="24"/>
          <w:szCs w:val="24"/>
        </w:rPr>
        <w:t>Greek beliefs that women were sexually voracious alcoholics</w:t>
      </w:r>
      <w:r>
        <w:rPr>
          <w:rFonts w:asciiTheme="minorHAnsi" w:eastAsia="Arial" w:hAnsiTheme="minorHAnsi" w:cstheme="minorHAnsi"/>
          <w:color w:val="000000" w:themeColor="text1"/>
          <w:sz w:val="24"/>
          <w:szCs w:val="24"/>
        </w:rPr>
        <w:t xml:space="preserve">’ throughout </w:t>
      </w:r>
      <w:r w:rsidRPr="00FB702F">
        <w:rPr>
          <w:rFonts w:asciiTheme="minorHAnsi" w:eastAsia="Arial" w:hAnsiTheme="minorHAnsi" w:cstheme="minorHAnsi"/>
          <w:i/>
          <w:color w:val="000000" w:themeColor="text1"/>
          <w:sz w:val="24"/>
          <w:szCs w:val="24"/>
        </w:rPr>
        <w:t>Lysistrata</w:t>
      </w:r>
      <w:r>
        <w:rPr>
          <w:rFonts w:asciiTheme="minorHAnsi" w:eastAsia="Arial" w:hAnsiTheme="minorHAnsi" w:cstheme="minorHAnsi"/>
          <w:color w:val="000000" w:themeColor="text1"/>
          <w:sz w:val="24"/>
          <w:szCs w:val="24"/>
        </w:rPr>
        <w:t xml:space="preserve">. </w:t>
      </w:r>
      <w:r>
        <w:rPr>
          <w:rStyle w:val="FootnoteReference"/>
          <w:rFonts w:asciiTheme="minorHAnsi" w:eastAsia="Arial" w:hAnsiTheme="minorHAnsi" w:cstheme="minorHAnsi"/>
          <w:color w:val="000000" w:themeColor="text1"/>
          <w:sz w:val="24"/>
          <w:szCs w:val="24"/>
        </w:rPr>
        <w:footnoteReference w:id="39"/>
      </w:r>
      <w:r w:rsidR="000A20E1" w:rsidRPr="000A20E1">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 xml:space="preserve">Indeed, when introducing the lead character, Aristophanes uses these ideas to frame women in his play when Lysistrata states in </w:t>
      </w:r>
      <w:r w:rsidR="007E3565">
        <w:rPr>
          <w:rFonts w:asciiTheme="minorHAnsi" w:eastAsia="Arial" w:hAnsiTheme="minorHAnsi" w:cstheme="minorHAnsi"/>
          <w:color w:val="000000" w:themeColor="text1"/>
          <w:sz w:val="24"/>
          <w:szCs w:val="24"/>
        </w:rPr>
        <w:t>reaction</w:t>
      </w:r>
      <w:r>
        <w:rPr>
          <w:rFonts w:asciiTheme="minorHAnsi" w:eastAsia="Arial" w:hAnsiTheme="minorHAnsi" w:cstheme="minorHAnsi"/>
          <w:color w:val="000000" w:themeColor="text1"/>
          <w:sz w:val="24"/>
          <w:szCs w:val="24"/>
        </w:rPr>
        <w:t xml:space="preserve"> to no women </w:t>
      </w:r>
      <w:r w:rsidR="007E3565">
        <w:rPr>
          <w:rFonts w:asciiTheme="minorHAnsi" w:eastAsia="Arial" w:hAnsiTheme="minorHAnsi" w:cstheme="minorHAnsi"/>
          <w:color w:val="000000" w:themeColor="text1"/>
          <w:sz w:val="24"/>
          <w:szCs w:val="24"/>
        </w:rPr>
        <w:t>responding to her summons</w:t>
      </w:r>
      <w:r>
        <w:rPr>
          <w:rFonts w:asciiTheme="minorHAnsi" w:eastAsia="Arial" w:hAnsiTheme="minorHAnsi" w:cstheme="minorHAnsi"/>
          <w:color w:val="000000" w:themeColor="text1"/>
          <w:sz w:val="24"/>
          <w:szCs w:val="24"/>
        </w:rPr>
        <w:t xml:space="preserve">, ‘If I’d have invited them to hoot and prance </w:t>
      </w:r>
      <w:r w:rsidR="00DC04D1">
        <w:rPr>
          <w:rFonts w:asciiTheme="minorHAnsi" w:eastAsia="Arial" w:hAnsiTheme="minorHAnsi" w:cstheme="minorHAnsi"/>
          <w:color w:val="000000" w:themeColor="text1"/>
          <w:sz w:val="24"/>
          <w:szCs w:val="24"/>
        </w:rPr>
        <w:t>a</w:t>
      </w:r>
      <w:r>
        <w:rPr>
          <w:rFonts w:asciiTheme="minorHAnsi" w:eastAsia="Arial" w:hAnsiTheme="minorHAnsi" w:cstheme="minorHAnsi"/>
          <w:color w:val="000000" w:themeColor="text1"/>
          <w:sz w:val="24"/>
          <w:szCs w:val="24"/>
        </w:rPr>
        <w:t xml:space="preserve">t Bacchic rites, or at some sleazy shrine, I would </w:t>
      </w:r>
      <w:r w:rsidR="00A0239A">
        <w:rPr>
          <w:rFonts w:asciiTheme="minorHAnsi" w:eastAsia="Arial" w:hAnsiTheme="minorHAnsi" w:cstheme="minorHAnsi"/>
          <w:color w:val="000000" w:themeColor="text1"/>
          <w:sz w:val="24"/>
          <w:szCs w:val="24"/>
        </w:rPr>
        <w:t xml:space="preserve">have </w:t>
      </w:r>
      <w:r>
        <w:rPr>
          <w:rFonts w:asciiTheme="minorHAnsi" w:eastAsia="Arial" w:hAnsiTheme="minorHAnsi" w:cstheme="minorHAnsi"/>
          <w:color w:val="000000" w:themeColor="text1"/>
          <w:sz w:val="24"/>
          <w:szCs w:val="24"/>
        </w:rPr>
        <w:t xml:space="preserve">had to crawl through tambourines.’ </w:t>
      </w:r>
      <w:r>
        <w:rPr>
          <w:rStyle w:val="FootnoteReference"/>
          <w:rFonts w:asciiTheme="minorHAnsi" w:eastAsia="Arial" w:hAnsiTheme="minorHAnsi" w:cstheme="minorHAnsi"/>
          <w:color w:val="000000" w:themeColor="text1"/>
          <w:sz w:val="24"/>
          <w:szCs w:val="24"/>
        </w:rPr>
        <w:footnoteReference w:id="40"/>
      </w:r>
      <w:r>
        <w:rPr>
          <w:rFonts w:asciiTheme="minorHAnsi" w:eastAsia="Arial" w:hAnsiTheme="minorHAnsi" w:cstheme="minorHAnsi"/>
          <w:color w:val="000000" w:themeColor="text1"/>
          <w:sz w:val="24"/>
          <w:szCs w:val="24"/>
        </w:rPr>
        <w:t xml:space="preserve"> </w:t>
      </w:r>
      <w:r w:rsidR="007E3565">
        <w:rPr>
          <w:rFonts w:asciiTheme="minorHAnsi" w:eastAsia="Arial" w:hAnsiTheme="minorHAnsi" w:cstheme="minorHAnsi"/>
          <w:color w:val="000000" w:themeColor="text1"/>
          <w:sz w:val="24"/>
          <w:szCs w:val="24"/>
        </w:rPr>
        <w:t xml:space="preserve">This invocation of Bacchus, otherwise known as Dionysus, the god of wine and sleazy shrines </w:t>
      </w:r>
      <w:r w:rsidR="00A0239A">
        <w:rPr>
          <w:rStyle w:val="FootnoteReference"/>
          <w:rFonts w:asciiTheme="minorHAnsi" w:eastAsia="Arial" w:hAnsiTheme="minorHAnsi" w:cstheme="minorHAnsi"/>
          <w:color w:val="000000" w:themeColor="text1"/>
          <w:sz w:val="24"/>
          <w:szCs w:val="24"/>
        </w:rPr>
        <w:footnoteReference w:id="41"/>
      </w:r>
      <w:r w:rsidR="007E3565">
        <w:rPr>
          <w:rFonts w:asciiTheme="minorHAnsi" w:eastAsia="Arial" w:hAnsiTheme="minorHAnsi" w:cstheme="minorHAnsi"/>
          <w:color w:val="000000" w:themeColor="text1"/>
          <w:sz w:val="24"/>
          <w:szCs w:val="24"/>
        </w:rPr>
        <w:t xml:space="preserve"> played in to the ‘suspicion of drunkenness and even sexual license’ that existed at that time. </w:t>
      </w:r>
      <w:r w:rsidR="007E3565">
        <w:rPr>
          <w:rStyle w:val="FootnoteReference"/>
          <w:rFonts w:asciiTheme="minorHAnsi" w:eastAsia="Arial" w:hAnsiTheme="minorHAnsi" w:cstheme="minorHAnsi"/>
          <w:color w:val="000000" w:themeColor="text1"/>
          <w:sz w:val="24"/>
          <w:szCs w:val="24"/>
        </w:rPr>
        <w:footnoteReference w:id="42"/>
      </w:r>
      <w:r w:rsidR="007E3565">
        <w:rPr>
          <w:rFonts w:asciiTheme="minorHAnsi" w:eastAsia="Arial" w:hAnsiTheme="minorHAnsi" w:cstheme="minorHAnsi"/>
          <w:color w:val="000000" w:themeColor="text1"/>
          <w:sz w:val="24"/>
          <w:szCs w:val="24"/>
        </w:rPr>
        <w:t xml:space="preserve"> </w:t>
      </w:r>
    </w:p>
    <w:p w14:paraId="2BBC5889" w14:textId="71FC36D6" w:rsidR="00CA7E01" w:rsidRDefault="0099114A"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lastRenderedPageBreak/>
        <w:t xml:space="preserve">Masculinity and femininity appear in </w:t>
      </w:r>
      <w:r w:rsidRPr="0099114A">
        <w:rPr>
          <w:rFonts w:asciiTheme="minorHAnsi" w:eastAsia="Arial" w:hAnsiTheme="minorHAnsi" w:cstheme="minorHAnsi"/>
          <w:i/>
          <w:color w:val="000000" w:themeColor="text1"/>
          <w:sz w:val="24"/>
          <w:szCs w:val="24"/>
        </w:rPr>
        <w:t>Chi-</w:t>
      </w:r>
      <w:proofErr w:type="spellStart"/>
      <w:r w:rsidRPr="0099114A">
        <w:rPr>
          <w:rFonts w:asciiTheme="minorHAnsi" w:eastAsia="Arial" w:hAnsiTheme="minorHAnsi" w:cstheme="minorHAnsi"/>
          <w:i/>
          <w:color w:val="000000" w:themeColor="text1"/>
          <w:sz w:val="24"/>
          <w:szCs w:val="24"/>
        </w:rPr>
        <w:t>raq</w:t>
      </w:r>
      <w:proofErr w:type="spellEnd"/>
      <w:r>
        <w:rPr>
          <w:rFonts w:asciiTheme="minorHAnsi" w:eastAsia="Arial" w:hAnsiTheme="minorHAnsi" w:cstheme="minorHAnsi"/>
          <w:i/>
          <w:color w:val="000000" w:themeColor="text1"/>
          <w:sz w:val="24"/>
          <w:szCs w:val="24"/>
        </w:rPr>
        <w:t xml:space="preserve"> </w:t>
      </w:r>
      <w:r>
        <w:rPr>
          <w:rFonts w:asciiTheme="minorHAnsi" w:eastAsia="Arial" w:hAnsiTheme="minorHAnsi" w:cstheme="minorHAnsi"/>
          <w:color w:val="000000" w:themeColor="text1"/>
          <w:sz w:val="24"/>
          <w:szCs w:val="24"/>
        </w:rPr>
        <w:t xml:space="preserve">in similar contrast to </w:t>
      </w:r>
      <w:r w:rsidRPr="0099114A">
        <w:rPr>
          <w:rFonts w:asciiTheme="minorHAnsi" w:eastAsia="Arial" w:hAnsiTheme="minorHAnsi" w:cstheme="minorHAnsi"/>
          <w:i/>
          <w:color w:val="000000" w:themeColor="text1"/>
          <w:sz w:val="24"/>
          <w:szCs w:val="24"/>
        </w:rPr>
        <w:t>Lysistrata</w:t>
      </w:r>
      <w:r>
        <w:rPr>
          <w:rFonts w:asciiTheme="minorHAnsi" w:eastAsia="Arial" w:hAnsiTheme="minorHAnsi" w:cstheme="minorHAnsi"/>
          <w:color w:val="000000" w:themeColor="text1"/>
          <w:sz w:val="24"/>
          <w:szCs w:val="24"/>
        </w:rPr>
        <w:t>, there are however two very distinct notions of masculinity. Throughout the film we are presented with examples of what it is to ‘</w:t>
      </w:r>
      <w:r>
        <w:rPr>
          <w:rFonts w:asciiTheme="minorHAnsi" w:eastAsia="Arial" w:hAnsiTheme="minorHAnsi" w:cstheme="minorHAnsi"/>
          <w:i/>
          <w:color w:val="000000" w:themeColor="text1"/>
          <w:sz w:val="24"/>
          <w:szCs w:val="24"/>
        </w:rPr>
        <w:t>be a man’</w:t>
      </w:r>
      <w:r>
        <w:rPr>
          <w:rFonts w:asciiTheme="minorHAnsi" w:eastAsia="Arial" w:hAnsiTheme="minorHAnsi" w:cstheme="minorHAnsi"/>
          <w:color w:val="000000" w:themeColor="text1"/>
          <w:sz w:val="24"/>
          <w:szCs w:val="24"/>
        </w:rPr>
        <w:t xml:space="preserve"> within the context of </w:t>
      </w:r>
      <w:r>
        <w:rPr>
          <w:rFonts w:asciiTheme="minorHAnsi" w:eastAsia="Arial" w:hAnsiTheme="minorHAnsi" w:cstheme="minorHAnsi"/>
          <w:i/>
          <w:color w:val="000000" w:themeColor="text1"/>
          <w:sz w:val="24"/>
          <w:szCs w:val="24"/>
        </w:rPr>
        <w:t>Chi-</w:t>
      </w:r>
      <w:proofErr w:type="spellStart"/>
      <w:r>
        <w:rPr>
          <w:rFonts w:asciiTheme="minorHAnsi" w:eastAsia="Arial" w:hAnsiTheme="minorHAnsi" w:cstheme="minorHAnsi"/>
          <w:i/>
          <w:color w:val="000000" w:themeColor="text1"/>
          <w:sz w:val="24"/>
          <w:szCs w:val="24"/>
        </w:rPr>
        <w:t>raq</w:t>
      </w:r>
      <w:proofErr w:type="spellEnd"/>
      <w:r>
        <w:rPr>
          <w:rFonts w:asciiTheme="minorHAnsi" w:eastAsia="Arial" w:hAnsiTheme="minorHAnsi" w:cstheme="minorHAnsi"/>
          <w:i/>
          <w:color w:val="000000" w:themeColor="text1"/>
          <w:sz w:val="24"/>
          <w:szCs w:val="24"/>
        </w:rPr>
        <w:t>.</w:t>
      </w:r>
      <w:r>
        <w:rPr>
          <w:rFonts w:asciiTheme="minorHAnsi" w:eastAsia="Arial" w:hAnsiTheme="minorHAnsi" w:cstheme="minorHAnsi"/>
          <w:color w:val="000000" w:themeColor="text1"/>
          <w:sz w:val="24"/>
          <w:szCs w:val="24"/>
        </w:rPr>
        <w:t xml:space="preserve"> Indeed the lead character again tell</w:t>
      </w:r>
      <w:r w:rsidR="00D11079">
        <w:rPr>
          <w:rFonts w:asciiTheme="minorHAnsi" w:eastAsia="Arial" w:hAnsiTheme="minorHAnsi" w:cstheme="minorHAnsi"/>
          <w:color w:val="000000" w:themeColor="text1"/>
          <w:sz w:val="24"/>
          <w:szCs w:val="24"/>
        </w:rPr>
        <w:t>s</w:t>
      </w:r>
      <w:r>
        <w:rPr>
          <w:rFonts w:asciiTheme="minorHAnsi" w:eastAsia="Arial" w:hAnsiTheme="minorHAnsi" w:cstheme="minorHAnsi"/>
          <w:color w:val="000000" w:themeColor="text1"/>
          <w:sz w:val="24"/>
          <w:szCs w:val="24"/>
        </w:rPr>
        <w:t xml:space="preserve"> us that </w:t>
      </w:r>
      <w:r w:rsidR="00D11079">
        <w:rPr>
          <w:rFonts w:asciiTheme="minorHAnsi" w:eastAsia="Arial" w:hAnsiTheme="minorHAnsi" w:cstheme="minorHAnsi"/>
          <w:color w:val="000000" w:themeColor="text1"/>
          <w:sz w:val="24"/>
          <w:szCs w:val="24"/>
        </w:rPr>
        <w:t>his mother’s gangster boyfriend ‘soft pitched me my first piece at 12, taught me how to be a man’ and</w:t>
      </w:r>
      <w:r w:rsidR="00EA4921">
        <w:rPr>
          <w:rFonts w:asciiTheme="minorHAnsi" w:eastAsia="Arial" w:hAnsiTheme="minorHAnsi" w:cstheme="minorHAnsi"/>
          <w:color w:val="000000" w:themeColor="text1"/>
          <w:sz w:val="24"/>
          <w:szCs w:val="24"/>
        </w:rPr>
        <w:t xml:space="preserve"> when he was ‘handed’ a ‘badass bottom bitch for washing his Cadillac’. </w:t>
      </w:r>
      <w:r w:rsidR="00430329">
        <w:rPr>
          <w:rStyle w:val="FootnoteReference"/>
          <w:rFonts w:asciiTheme="minorHAnsi" w:eastAsia="Arial" w:hAnsiTheme="minorHAnsi" w:cstheme="minorHAnsi"/>
          <w:color w:val="000000" w:themeColor="text1"/>
          <w:sz w:val="24"/>
          <w:szCs w:val="24"/>
        </w:rPr>
        <w:footnoteReference w:id="43"/>
      </w:r>
      <w:r w:rsidR="00430329">
        <w:rPr>
          <w:rFonts w:asciiTheme="minorHAnsi" w:eastAsia="Arial" w:hAnsiTheme="minorHAnsi" w:cstheme="minorHAnsi"/>
          <w:color w:val="000000" w:themeColor="text1"/>
          <w:sz w:val="24"/>
          <w:szCs w:val="24"/>
        </w:rPr>
        <w:t xml:space="preserve"> </w:t>
      </w:r>
      <w:r w:rsidR="00EA4921">
        <w:rPr>
          <w:rFonts w:asciiTheme="minorHAnsi" w:eastAsia="Arial" w:hAnsiTheme="minorHAnsi" w:cstheme="minorHAnsi"/>
          <w:color w:val="000000" w:themeColor="text1"/>
          <w:sz w:val="24"/>
          <w:szCs w:val="24"/>
        </w:rPr>
        <w:t xml:space="preserve">Furthermore, </w:t>
      </w:r>
      <w:r w:rsidR="00D11079">
        <w:rPr>
          <w:rFonts w:asciiTheme="minorHAnsi" w:eastAsia="Arial" w:hAnsiTheme="minorHAnsi" w:cstheme="minorHAnsi"/>
          <w:color w:val="000000" w:themeColor="text1"/>
          <w:sz w:val="24"/>
          <w:szCs w:val="24"/>
        </w:rPr>
        <w:t xml:space="preserve"> a member of the Knights of Euphrates exclaim</w:t>
      </w:r>
      <w:r w:rsidR="00430329">
        <w:rPr>
          <w:rFonts w:asciiTheme="minorHAnsi" w:eastAsia="Arial" w:hAnsiTheme="minorHAnsi" w:cstheme="minorHAnsi"/>
          <w:color w:val="000000" w:themeColor="text1"/>
          <w:sz w:val="24"/>
          <w:szCs w:val="24"/>
        </w:rPr>
        <w:t>s</w:t>
      </w:r>
      <w:r w:rsidR="00D11079">
        <w:rPr>
          <w:rFonts w:asciiTheme="minorHAnsi" w:eastAsia="Arial" w:hAnsiTheme="minorHAnsi" w:cstheme="minorHAnsi"/>
          <w:color w:val="000000" w:themeColor="text1"/>
          <w:sz w:val="24"/>
          <w:szCs w:val="24"/>
        </w:rPr>
        <w:t xml:space="preserve"> that ‘It take a man to teach a heifer like you how to behave.’ </w:t>
      </w:r>
      <w:r w:rsidR="00D11079">
        <w:rPr>
          <w:rStyle w:val="FootnoteReference"/>
          <w:rFonts w:asciiTheme="minorHAnsi" w:eastAsia="Arial" w:hAnsiTheme="minorHAnsi" w:cstheme="minorHAnsi"/>
          <w:color w:val="000000" w:themeColor="text1"/>
          <w:sz w:val="24"/>
          <w:szCs w:val="24"/>
        </w:rPr>
        <w:footnoteReference w:id="44"/>
      </w:r>
      <w:r w:rsidR="00EA4921">
        <w:rPr>
          <w:rFonts w:asciiTheme="minorHAnsi" w:eastAsia="Arial" w:hAnsiTheme="minorHAnsi" w:cstheme="minorHAnsi"/>
          <w:color w:val="000000" w:themeColor="text1"/>
          <w:sz w:val="24"/>
          <w:szCs w:val="24"/>
        </w:rPr>
        <w:t xml:space="preserve"> </w:t>
      </w:r>
      <w:r w:rsidR="00DC04D1">
        <w:rPr>
          <w:rFonts w:asciiTheme="minorHAnsi" w:eastAsia="Arial" w:hAnsiTheme="minorHAnsi" w:cstheme="minorHAnsi"/>
          <w:color w:val="000000" w:themeColor="text1"/>
          <w:sz w:val="24"/>
          <w:szCs w:val="24"/>
        </w:rPr>
        <w:t xml:space="preserve">These quotes present a view of violence and the objectification of women as normal aspects of life. Women here are referred to by their physical characteristics and </w:t>
      </w:r>
      <w:r w:rsidR="00266905">
        <w:rPr>
          <w:rFonts w:asciiTheme="minorHAnsi" w:eastAsia="Arial" w:hAnsiTheme="minorHAnsi" w:cstheme="minorHAnsi"/>
          <w:color w:val="000000" w:themeColor="text1"/>
          <w:sz w:val="24"/>
          <w:szCs w:val="24"/>
        </w:rPr>
        <w:t>through the use of</w:t>
      </w:r>
      <w:r w:rsidR="00DC04D1">
        <w:rPr>
          <w:rFonts w:asciiTheme="minorHAnsi" w:eastAsia="Arial" w:hAnsiTheme="minorHAnsi" w:cstheme="minorHAnsi"/>
          <w:color w:val="000000" w:themeColor="text1"/>
          <w:sz w:val="24"/>
          <w:szCs w:val="24"/>
        </w:rPr>
        <w:t xml:space="preserve"> misogynist</w:t>
      </w:r>
      <w:r w:rsidR="00266905">
        <w:rPr>
          <w:rFonts w:asciiTheme="minorHAnsi" w:eastAsia="Arial" w:hAnsiTheme="minorHAnsi" w:cstheme="minorHAnsi"/>
          <w:color w:val="000000" w:themeColor="text1"/>
          <w:sz w:val="24"/>
          <w:szCs w:val="24"/>
        </w:rPr>
        <w:t>ic</w:t>
      </w:r>
      <w:r w:rsidR="00DC04D1">
        <w:rPr>
          <w:rFonts w:asciiTheme="minorHAnsi" w:eastAsia="Arial" w:hAnsiTheme="minorHAnsi" w:cstheme="minorHAnsi"/>
          <w:color w:val="000000" w:themeColor="text1"/>
          <w:sz w:val="24"/>
          <w:szCs w:val="24"/>
        </w:rPr>
        <w:t xml:space="preserve"> slurs. Furthermore, in using the word ‘piece’, it is unclear if the character of Chi-</w:t>
      </w:r>
      <w:proofErr w:type="spellStart"/>
      <w:r w:rsidR="00DC04D1">
        <w:rPr>
          <w:rFonts w:asciiTheme="minorHAnsi" w:eastAsia="Arial" w:hAnsiTheme="minorHAnsi" w:cstheme="minorHAnsi"/>
          <w:color w:val="000000" w:themeColor="text1"/>
          <w:sz w:val="24"/>
          <w:szCs w:val="24"/>
        </w:rPr>
        <w:t>raq</w:t>
      </w:r>
      <w:proofErr w:type="spellEnd"/>
      <w:r w:rsidR="00DC04D1">
        <w:rPr>
          <w:rFonts w:asciiTheme="minorHAnsi" w:eastAsia="Arial" w:hAnsiTheme="minorHAnsi" w:cstheme="minorHAnsi"/>
          <w:color w:val="000000" w:themeColor="text1"/>
          <w:sz w:val="24"/>
          <w:szCs w:val="24"/>
        </w:rPr>
        <w:t xml:space="preserve"> is referring to a gun or woman, which furthers this normalisation</w:t>
      </w:r>
      <w:r w:rsidR="00266905">
        <w:rPr>
          <w:rFonts w:asciiTheme="minorHAnsi" w:eastAsia="Arial" w:hAnsiTheme="minorHAnsi" w:cstheme="minorHAnsi"/>
          <w:color w:val="000000" w:themeColor="text1"/>
          <w:sz w:val="24"/>
          <w:szCs w:val="24"/>
        </w:rPr>
        <w:t xml:space="preserve"> and solidifies the blurred lines between violence, sex and masculinity. </w:t>
      </w:r>
    </w:p>
    <w:p w14:paraId="72535794" w14:textId="77777777" w:rsidR="00CA7E01" w:rsidRDefault="00CA7E01" w:rsidP="008D14D8">
      <w:pPr>
        <w:spacing w:line="480" w:lineRule="auto"/>
        <w:rPr>
          <w:rFonts w:asciiTheme="minorHAnsi" w:eastAsia="Arial" w:hAnsiTheme="minorHAnsi" w:cstheme="minorHAnsi"/>
          <w:color w:val="000000" w:themeColor="text1"/>
          <w:sz w:val="24"/>
          <w:szCs w:val="24"/>
        </w:rPr>
      </w:pPr>
    </w:p>
    <w:p w14:paraId="343A59BE" w14:textId="175BB4A1" w:rsidR="00EA4921" w:rsidRDefault="006E214E"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Lee also chooses to include homophobic </w:t>
      </w:r>
      <w:r w:rsidR="00261F18">
        <w:rPr>
          <w:rFonts w:asciiTheme="minorHAnsi" w:eastAsia="Arial" w:hAnsiTheme="minorHAnsi" w:cstheme="minorHAnsi"/>
          <w:color w:val="000000" w:themeColor="text1"/>
          <w:sz w:val="24"/>
          <w:szCs w:val="24"/>
        </w:rPr>
        <w:t>ideas</w:t>
      </w:r>
      <w:r>
        <w:rPr>
          <w:rFonts w:asciiTheme="minorHAnsi" w:eastAsia="Arial" w:hAnsiTheme="minorHAnsi" w:cstheme="minorHAnsi"/>
          <w:color w:val="000000" w:themeColor="text1"/>
          <w:sz w:val="24"/>
          <w:szCs w:val="24"/>
        </w:rPr>
        <w:t xml:space="preserve"> within this idea of masculinity when, again one of the Knights of the Euphrates states in response to the sex strike that ‘Brothers on the down low</w:t>
      </w:r>
      <w:r w:rsidR="00CA7E01">
        <w:rPr>
          <w:rFonts w:asciiTheme="minorHAnsi" w:eastAsia="Arial" w:hAnsiTheme="minorHAnsi" w:cstheme="minorHAnsi"/>
          <w:color w:val="000000" w:themeColor="text1"/>
          <w:sz w:val="24"/>
          <w:szCs w:val="24"/>
        </w:rPr>
        <w:t>,</w:t>
      </w:r>
      <w:r>
        <w:rPr>
          <w:rFonts w:asciiTheme="minorHAnsi" w:eastAsia="Arial" w:hAnsiTheme="minorHAnsi" w:cstheme="minorHAnsi"/>
          <w:color w:val="000000" w:themeColor="text1"/>
          <w:sz w:val="24"/>
          <w:szCs w:val="24"/>
        </w:rPr>
        <w:t xml:space="preserve"> are saying no blow’,</w:t>
      </w:r>
      <w:r w:rsidR="00CA7E01">
        <w:rPr>
          <w:rFonts w:asciiTheme="minorHAnsi" w:eastAsia="Arial" w:hAnsiTheme="minorHAnsi" w:cstheme="minorHAnsi"/>
          <w:color w:val="000000" w:themeColor="text1"/>
          <w:sz w:val="24"/>
          <w:szCs w:val="24"/>
        </w:rPr>
        <w:t xml:space="preserve"> </w:t>
      </w:r>
      <w:r w:rsidR="00CA7E01">
        <w:rPr>
          <w:rStyle w:val="FootnoteReference"/>
          <w:rFonts w:asciiTheme="minorHAnsi" w:eastAsia="Arial" w:hAnsiTheme="minorHAnsi" w:cstheme="minorHAnsi"/>
          <w:color w:val="000000" w:themeColor="text1"/>
          <w:sz w:val="24"/>
          <w:szCs w:val="24"/>
        </w:rPr>
        <w:footnoteReference w:id="45"/>
      </w:r>
      <w:r>
        <w:rPr>
          <w:rFonts w:asciiTheme="minorHAnsi" w:eastAsia="Arial" w:hAnsiTheme="minorHAnsi" w:cstheme="minorHAnsi"/>
          <w:color w:val="000000" w:themeColor="text1"/>
          <w:sz w:val="24"/>
          <w:szCs w:val="24"/>
        </w:rPr>
        <w:t xml:space="preserve"> which refers to </w:t>
      </w:r>
      <w:r w:rsidR="00CA7E01">
        <w:rPr>
          <w:rFonts w:asciiTheme="minorHAnsi" w:eastAsia="Arial" w:hAnsiTheme="minorHAnsi" w:cstheme="minorHAnsi"/>
          <w:color w:val="000000" w:themeColor="text1"/>
          <w:sz w:val="24"/>
          <w:szCs w:val="24"/>
        </w:rPr>
        <w:t>‘</w:t>
      </w:r>
      <w:r w:rsidR="00CA7E01" w:rsidRPr="00CA7E01">
        <w:rPr>
          <w:rFonts w:asciiTheme="minorHAnsi" w:eastAsia="Arial" w:hAnsiTheme="minorHAnsi" w:cstheme="minorHAnsi"/>
          <w:color w:val="000000" w:themeColor="text1"/>
          <w:sz w:val="24"/>
          <w:szCs w:val="24"/>
        </w:rPr>
        <w:t>to men of colour who live their everyday lives as heterosexuals,</w:t>
      </w:r>
      <w:r w:rsidR="00CA7E01">
        <w:rPr>
          <w:rFonts w:asciiTheme="minorHAnsi" w:eastAsia="Arial" w:hAnsiTheme="minorHAnsi" w:cstheme="minorHAnsi"/>
          <w:color w:val="000000" w:themeColor="text1"/>
          <w:sz w:val="24"/>
          <w:szCs w:val="24"/>
        </w:rPr>
        <w:t xml:space="preserve"> </w:t>
      </w:r>
      <w:r w:rsidR="00CA7E01" w:rsidRPr="00CA7E01">
        <w:rPr>
          <w:rFonts w:asciiTheme="minorHAnsi" w:eastAsia="Arial" w:hAnsiTheme="minorHAnsi" w:cstheme="minorHAnsi"/>
          <w:color w:val="000000" w:themeColor="text1"/>
          <w:sz w:val="24"/>
          <w:szCs w:val="24"/>
        </w:rPr>
        <w:t>are often married to women, yet also engage in discreet homosexual</w:t>
      </w:r>
      <w:r w:rsidR="00CA7E01">
        <w:rPr>
          <w:rFonts w:asciiTheme="minorHAnsi" w:eastAsia="Arial" w:hAnsiTheme="minorHAnsi" w:cstheme="minorHAnsi"/>
          <w:color w:val="000000" w:themeColor="text1"/>
          <w:sz w:val="24"/>
          <w:szCs w:val="24"/>
        </w:rPr>
        <w:t xml:space="preserve"> </w:t>
      </w:r>
      <w:r w:rsidR="00CA7E01" w:rsidRPr="00CA7E01">
        <w:rPr>
          <w:rFonts w:asciiTheme="minorHAnsi" w:eastAsia="Arial" w:hAnsiTheme="minorHAnsi" w:cstheme="minorHAnsi"/>
          <w:color w:val="000000" w:themeColor="text1"/>
          <w:sz w:val="24"/>
          <w:szCs w:val="24"/>
        </w:rPr>
        <w:t>relationships</w:t>
      </w:r>
      <w:r w:rsidR="00CA7E01">
        <w:rPr>
          <w:rFonts w:asciiTheme="minorHAnsi" w:eastAsia="Arial" w:hAnsiTheme="minorHAnsi" w:cstheme="minorHAnsi"/>
          <w:color w:val="000000" w:themeColor="text1"/>
          <w:sz w:val="24"/>
          <w:szCs w:val="24"/>
        </w:rPr>
        <w:t xml:space="preserve">’. </w:t>
      </w:r>
      <w:r w:rsidR="00CA7E01">
        <w:rPr>
          <w:rStyle w:val="FootnoteReference"/>
          <w:rFonts w:asciiTheme="minorHAnsi" w:eastAsia="Arial" w:hAnsiTheme="minorHAnsi" w:cstheme="minorHAnsi"/>
          <w:color w:val="000000" w:themeColor="text1"/>
          <w:sz w:val="24"/>
          <w:szCs w:val="24"/>
        </w:rPr>
        <w:footnoteReference w:id="46"/>
      </w:r>
      <w:r w:rsidR="00CA7E01">
        <w:rPr>
          <w:rFonts w:asciiTheme="minorHAnsi" w:eastAsia="Arial" w:hAnsiTheme="minorHAnsi" w:cstheme="minorHAnsi"/>
          <w:color w:val="000000" w:themeColor="text1"/>
          <w:sz w:val="24"/>
          <w:szCs w:val="24"/>
        </w:rPr>
        <w:t xml:space="preserve"> These remarks, that are met with indignation from the other group members further construct the idea of</w:t>
      </w:r>
      <w:r w:rsidR="00261F18" w:rsidRPr="00261F18">
        <w:rPr>
          <w:rFonts w:asciiTheme="minorHAnsi" w:eastAsia="Arial" w:hAnsiTheme="minorHAnsi" w:cstheme="minorHAnsi"/>
          <w:color w:val="000000" w:themeColor="text1"/>
          <w:sz w:val="24"/>
          <w:szCs w:val="24"/>
        </w:rPr>
        <w:t xml:space="preserve"> </w:t>
      </w:r>
      <w:r w:rsidR="00261F18" w:rsidRPr="006E214E">
        <w:rPr>
          <w:rFonts w:asciiTheme="minorHAnsi" w:eastAsia="Arial" w:hAnsiTheme="minorHAnsi" w:cstheme="minorHAnsi"/>
          <w:color w:val="000000" w:themeColor="text1"/>
          <w:sz w:val="24"/>
          <w:szCs w:val="24"/>
        </w:rPr>
        <w:t>equating masculinity to</w:t>
      </w:r>
      <w:r w:rsidR="00261F18">
        <w:rPr>
          <w:rFonts w:asciiTheme="minorHAnsi" w:eastAsia="Arial" w:hAnsiTheme="minorHAnsi" w:cstheme="minorHAnsi"/>
          <w:color w:val="000000" w:themeColor="text1"/>
          <w:sz w:val="24"/>
          <w:szCs w:val="24"/>
        </w:rPr>
        <w:t xml:space="preserve"> </w:t>
      </w:r>
      <w:r w:rsidR="00261F18" w:rsidRPr="006E214E">
        <w:rPr>
          <w:rFonts w:asciiTheme="minorHAnsi" w:eastAsia="Arial" w:hAnsiTheme="minorHAnsi" w:cstheme="minorHAnsi"/>
          <w:color w:val="000000" w:themeColor="text1"/>
          <w:sz w:val="24"/>
          <w:szCs w:val="24"/>
        </w:rPr>
        <w:t>heterosexuality</w:t>
      </w:r>
      <w:r w:rsidR="00430329">
        <w:rPr>
          <w:rFonts w:asciiTheme="minorHAnsi" w:eastAsia="Arial" w:hAnsiTheme="minorHAnsi" w:cstheme="minorHAnsi"/>
          <w:color w:val="000000" w:themeColor="text1"/>
          <w:sz w:val="24"/>
          <w:szCs w:val="24"/>
        </w:rPr>
        <w:t>,</w:t>
      </w:r>
      <w:r w:rsidR="003A4F87">
        <w:rPr>
          <w:rFonts w:asciiTheme="minorHAnsi" w:eastAsia="Arial" w:hAnsiTheme="minorHAnsi" w:cstheme="minorHAnsi"/>
          <w:color w:val="000000" w:themeColor="text1"/>
          <w:sz w:val="24"/>
          <w:szCs w:val="24"/>
        </w:rPr>
        <w:t xml:space="preserve"> </w:t>
      </w:r>
      <w:r w:rsidR="00430329">
        <w:rPr>
          <w:rFonts w:asciiTheme="minorHAnsi" w:eastAsia="Arial" w:hAnsiTheme="minorHAnsi" w:cstheme="minorHAnsi"/>
          <w:color w:val="000000" w:themeColor="text1"/>
          <w:sz w:val="24"/>
          <w:szCs w:val="24"/>
        </w:rPr>
        <w:t>whilst also confirming to readers of the text that homosexuality is uncommon and seemingly unacceptable within this community.</w:t>
      </w:r>
    </w:p>
    <w:p w14:paraId="69C88997" w14:textId="4D535B0B" w:rsidR="00261F18" w:rsidRDefault="00261F18" w:rsidP="008D14D8">
      <w:pPr>
        <w:spacing w:line="480" w:lineRule="auto"/>
        <w:rPr>
          <w:rFonts w:asciiTheme="minorHAnsi" w:eastAsia="Arial" w:hAnsiTheme="minorHAnsi" w:cstheme="minorHAnsi"/>
          <w:color w:val="000000" w:themeColor="text1"/>
          <w:sz w:val="24"/>
          <w:szCs w:val="24"/>
        </w:rPr>
      </w:pPr>
    </w:p>
    <w:p w14:paraId="13F38839" w14:textId="79BC0222" w:rsidR="00EA4921" w:rsidRPr="001109A6" w:rsidRDefault="00261F18"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These notions of violence, sex and objectification, which have been mentioned previously, are concurrent throughout the film and can be considered what </w:t>
      </w:r>
      <w:r w:rsidRPr="00EE1F7D">
        <w:rPr>
          <w:rFonts w:asciiTheme="minorHAnsi" w:eastAsia="Arial" w:hAnsiTheme="minorHAnsi" w:cstheme="minorHAnsi"/>
          <w:color w:val="000000" w:themeColor="text1"/>
          <w:sz w:val="24"/>
          <w:szCs w:val="24"/>
        </w:rPr>
        <w:t>Mosher</w:t>
      </w:r>
      <w:r>
        <w:rPr>
          <w:rFonts w:asciiTheme="minorHAnsi" w:eastAsia="Arial" w:hAnsiTheme="minorHAnsi" w:cstheme="minorHAnsi"/>
          <w:color w:val="000000" w:themeColor="text1"/>
          <w:sz w:val="24"/>
          <w:szCs w:val="24"/>
        </w:rPr>
        <w:t xml:space="preserve"> and </w:t>
      </w:r>
      <w:r w:rsidRPr="00EE1F7D">
        <w:rPr>
          <w:rFonts w:asciiTheme="minorHAnsi" w:eastAsia="Arial" w:hAnsiTheme="minorHAnsi" w:cstheme="minorHAnsi"/>
          <w:color w:val="000000" w:themeColor="text1"/>
          <w:sz w:val="24"/>
          <w:szCs w:val="24"/>
        </w:rPr>
        <w:t>Serkin</w:t>
      </w:r>
      <w:r>
        <w:rPr>
          <w:rFonts w:asciiTheme="minorHAnsi" w:eastAsia="Arial" w:hAnsiTheme="minorHAnsi" w:cstheme="minorHAnsi"/>
          <w:color w:val="000000" w:themeColor="text1"/>
          <w:sz w:val="24"/>
          <w:szCs w:val="24"/>
        </w:rPr>
        <w:t xml:space="preserve"> describe as Hypermasculinity, which is defined using three components, that are: ‘</w:t>
      </w:r>
      <w:r w:rsidRPr="00D64D35">
        <w:rPr>
          <w:rFonts w:asciiTheme="minorHAnsi" w:eastAsia="Arial" w:hAnsiTheme="minorHAnsi" w:cstheme="minorHAnsi"/>
          <w:color w:val="000000" w:themeColor="text1"/>
          <w:sz w:val="24"/>
          <w:szCs w:val="24"/>
        </w:rPr>
        <w:t>(a) calloused sex</w:t>
      </w:r>
      <w:r w:rsidR="00430329">
        <w:rPr>
          <w:rFonts w:asciiTheme="minorHAnsi" w:eastAsia="Arial" w:hAnsiTheme="minorHAnsi" w:cstheme="minorHAnsi"/>
          <w:color w:val="000000" w:themeColor="text1"/>
          <w:sz w:val="24"/>
          <w:szCs w:val="24"/>
        </w:rPr>
        <w:t>ual</w:t>
      </w:r>
      <w:r w:rsidRPr="00D64D35">
        <w:rPr>
          <w:rFonts w:asciiTheme="minorHAnsi" w:eastAsia="Arial" w:hAnsiTheme="minorHAnsi" w:cstheme="minorHAnsi"/>
          <w:color w:val="000000" w:themeColor="text1"/>
          <w:sz w:val="24"/>
          <w:szCs w:val="24"/>
        </w:rPr>
        <w:t xml:space="preserve"> attitudes toward women, (b) violence as manly, and (c) danger as exciting</w:t>
      </w:r>
      <w:r>
        <w:rPr>
          <w:rFonts w:asciiTheme="minorHAnsi" w:eastAsia="Arial" w:hAnsiTheme="minorHAnsi" w:cstheme="minorHAnsi"/>
          <w:color w:val="000000" w:themeColor="text1"/>
          <w:sz w:val="24"/>
          <w:szCs w:val="24"/>
        </w:rPr>
        <w:t xml:space="preserve">’. </w:t>
      </w:r>
      <w:r>
        <w:rPr>
          <w:rStyle w:val="FootnoteReference"/>
          <w:rFonts w:asciiTheme="minorHAnsi" w:eastAsia="Arial" w:hAnsiTheme="minorHAnsi" w:cstheme="minorHAnsi"/>
          <w:color w:val="000000" w:themeColor="text1"/>
          <w:sz w:val="24"/>
          <w:szCs w:val="24"/>
        </w:rPr>
        <w:footnoteReference w:id="47"/>
      </w:r>
      <w:r>
        <w:rPr>
          <w:rFonts w:asciiTheme="minorHAnsi" w:eastAsia="Arial" w:hAnsiTheme="minorHAnsi" w:cstheme="minorHAnsi"/>
          <w:color w:val="000000" w:themeColor="text1"/>
          <w:sz w:val="24"/>
          <w:szCs w:val="24"/>
        </w:rPr>
        <w:t xml:space="preserve"> </w:t>
      </w:r>
      <w:proofErr w:type="spellStart"/>
      <w:r>
        <w:rPr>
          <w:rFonts w:asciiTheme="minorHAnsi" w:eastAsia="Arial" w:hAnsiTheme="minorHAnsi" w:cstheme="minorHAnsi"/>
          <w:color w:val="000000" w:themeColor="text1"/>
          <w:sz w:val="24"/>
          <w:szCs w:val="24"/>
        </w:rPr>
        <w:t>Nedhari</w:t>
      </w:r>
      <w:proofErr w:type="spellEnd"/>
      <w:r>
        <w:rPr>
          <w:rFonts w:asciiTheme="minorHAnsi" w:eastAsia="Arial" w:hAnsiTheme="minorHAnsi" w:cstheme="minorHAnsi"/>
          <w:color w:val="000000" w:themeColor="text1"/>
          <w:sz w:val="24"/>
          <w:szCs w:val="24"/>
        </w:rPr>
        <w:t xml:space="preserve"> supports this by stating that ‘</w:t>
      </w:r>
      <w:r w:rsidRPr="006E214E">
        <w:rPr>
          <w:rFonts w:asciiTheme="minorHAnsi" w:eastAsia="Arial" w:hAnsiTheme="minorHAnsi" w:cstheme="minorHAnsi"/>
          <w:color w:val="000000" w:themeColor="text1"/>
          <w:sz w:val="24"/>
          <w:szCs w:val="24"/>
        </w:rPr>
        <w:t>Black males of lower socio-</w:t>
      </w:r>
      <w:r w:rsidRPr="006E214E">
        <w:rPr>
          <w:rFonts w:asciiTheme="minorHAnsi" w:eastAsia="Arial" w:hAnsiTheme="minorHAnsi" w:cstheme="minorHAnsi"/>
          <w:color w:val="000000" w:themeColor="text1"/>
          <w:sz w:val="24"/>
          <w:szCs w:val="24"/>
        </w:rPr>
        <w:lastRenderedPageBreak/>
        <w:t>economic status have redefined masculinity to emphasize sexual promiscuity, toughness, thrill seeking, and the use of violence in interpersonal interactions.</w:t>
      </w:r>
      <w:r>
        <w:rPr>
          <w:rFonts w:asciiTheme="minorHAnsi" w:eastAsia="Arial" w:hAnsiTheme="minorHAnsi" w:cstheme="minorHAnsi"/>
          <w:color w:val="000000" w:themeColor="text1"/>
          <w:sz w:val="24"/>
          <w:szCs w:val="24"/>
        </w:rPr>
        <w:t xml:space="preserve">’ </w:t>
      </w:r>
      <w:r>
        <w:rPr>
          <w:rStyle w:val="FootnoteReference"/>
          <w:rFonts w:asciiTheme="minorHAnsi" w:eastAsia="Arial" w:hAnsiTheme="minorHAnsi" w:cstheme="minorHAnsi"/>
          <w:color w:val="000000" w:themeColor="text1"/>
          <w:sz w:val="24"/>
          <w:szCs w:val="24"/>
        </w:rPr>
        <w:footnoteReference w:id="48"/>
      </w:r>
      <w:r>
        <w:rPr>
          <w:rFonts w:asciiTheme="minorHAnsi" w:eastAsia="Arial" w:hAnsiTheme="minorHAnsi" w:cstheme="minorHAnsi"/>
          <w:color w:val="000000" w:themeColor="text1"/>
          <w:sz w:val="24"/>
          <w:szCs w:val="24"/>
        </w:rPr>
        <w:t xml:space="preserve"> Majors and Billson </w:t>
      </w:r>
      <w:r w:rsidR="00266905">
        <w:rPr>
          <w:rFonts w:asciiTheme="minorHAnsi" w:eastAsia="Arial" w:hAnsiTheme="minorHAnsi" w:cstheme="minorHAnsi"/>
          <w:color w:val="000000" w:themeColor="text1"/>
          <w:sz w:val="24"/>
          <w:szCs w:val="24"/>
        </w:rPr>
        <w:t xml:space="preserve">further </w:t>
      </w:r>
      <w:r>
        <w:rPr>
          <w:rFonts w:asciiTheme="minorHAnsi" w:eastAsia="Arial" w:hAnsiTheme="minorHAnsi" w:cstheme="minorHAnsi"/>
          <w:color w:val="000000" w:themeColor="text1"/>
          <w:sz w:val="24"/>
          <w:szCs w:val="24"/>
        </w:rPr>
        <w:t xml:space="preserve">argue that hypermasculinity is a coping strategy for a disenfranchised group to ‘triumph over the anxieties and stresses of racism and related blocked social opportunities,’ as well as a ‘means to express bitterness and contempt’ towards the those who are dominant in society. </w:t>
      </w:r>
      <w:r>
        <w:rPr>
          <w:rStyle w:val="FootnoteReference"/>
          <w:rFonts w:asciiTheme="minorHAnsi" w:eastAsia="Arial" w:hAnsiTheme="minorHAnsi" w:cstheme="minorHAnsi"/>
          <w:color w:val="000000" w:themeColor="text1"/>
          <w:sz w:val="24"/>
          <w:szCs w:val="24"/>
        </w:rPr>
        <w:footnoteReference w:id="49"/>
      </w:r>
      <w:r w:rsidR="00430329">
        <w:rPr>
          <w:rFonts w:asciiTheme="minorHAnsi" w:eastAsia="Arial" w:hAnsiTheme="minorHAnsi" w:cstheme="minorHAnsi"/>
          <w:color w:val="000000" w:themeColor="text1"/>
          <w:sz w:val="24"/>
          <w:szCs w:val="24"/>
        </w:rPr>
        <w:t xml:space="preserve"> </w:t>
      </w:r>
      <w:r w:rsidR="00A5351F">
        <w:rPr>
          <w:rFonts w:asciiTheme="minorHAnsi" w:eastAsia="Arial" w:hAnsiTheme="minorHAnsi" w:cstheme="minorHAnsi"/>
          <w:color w:val="000000" w:themeColor="text1"/>
          <w:sz w:val="24"/>
          <w:szCs w:val="24"/>
        </w:rPr>
        <w:t>Indeed</w:t>
      </w:r>
      <w:r w:rsidR="00266905">
        <w:rPr>
          <w:rFonts w:asciiTheme="minorHAnsi" w:eastAsia="Arial" w:hAnsiTheme="minorHAnsi" w:cstheme="minorHAnsi"/>
          <w:color w:val="000000" w:themeColor="text1"/>
          <w:sz w:val="24"/>
          <w:szCs w:val="24"/>
        </w:rPr>
        <w:t>,</w:t>
      </w:r>
      <w:r w:rsidR="00A5351F">
        <w:rPr>
          <w:rFonts w:asciiTheme="minorHAnsi" w:eastAsia="Arial" w:hAnsiTheme="minorHAnsi" w:cstheme="minorHAnsi"/>
          <w:color w:val="000000" w:themeColor="text1"/>
          <w:sz w:val="24"/>
          <w:szCs w:val="24"/>
        </w:rPr>
        <w:t xml:space="preserve"> lyrics in the song </w:t>
      </w:r>
      <w:r w:rsidR="00A5351F" w:rsidRPr="00140AFE">
        <w:rPr>
          <w:rFonts w:asciiTheme="minorHAnsi" w:eastAsia="Arial" w:hAnsiTheme="minorHAnsi" w:cstheme="minorHAnsi"/>
          <w:i/>
          <w:color w:val="000000" w:themeColor="text1"/>
          <w:sz w:val="24"/>
          <w:szCs w:val="24"/>
        </w:rPr>
        <w:t>Pray 4 My City</w:t>
      </w:r>
      <w:r w:rsidR="00A5351F">
        <w:rPr>
          <w:rFonts w:asciiTheme="minorHAnsi" w:eastAsia="Arial" w:hAnsiTheme="minorHAnsi" w:cstheme="minorHAnsi"/>
          <w:color w:val="000000" w:themeColor="text1"/>
          <w:sz w:val="24"/>
          <w:szCs w:val="24"/>
        </w:rPr>
        <w:t xml:space="preserve"> by Nick Cannon, which plays over the opening sequence present a situation that support Majors and Billson’s hypothesis that young black men develop hypermasculine traits due to the inequality and blocked social opportunity when </w:t>
      </w:r>
      <w:r w:rsidR="00266905">
        <w:rPr>
          <w:rFonts w:asciiTheme="minorHAnsi" w:eastAsia="Arial" w:hAnsiTheme="minorHAnsi" w:cstheme="minorHAnsi"/>
          <w:color w:val="000000" w:themeColor="text1"/>
          <w:sz w:val="24"/>
          <w:szCs w:val="24"/>
        </w:rPr>
        <w:t>he</w:t>
      </w:r>
      <w:r w:rsidR="00A5351F">
        <w:rPr>
          <w:rFonts w:asciiTheme="minorHAnsi" w:eastAsia="Arial" w:hAnsiTheme="minorHAnsi" w:cstheme="minorHAnsi"/>
          <w:color w:val="000000" w:themeColor="text1"/>
          <w:sz w:val="24"/>
          <w:szCs w:val="24"/>
        </w:rPr>
        <w:t xml:space="preserve"> state</w:t>
      </w:r>
      <w:r w:rsidR="00266905">
        <w:rPr>
          <w:rFonts w:asciiTheme="minorHAnsi" w:eastAsia="Arial" w:hAnsiTheme="minorHAnsi" w:cstheme="minorHAnsi"/>
          <w:color w:val="000000" w:themeColor="text1"/>
          <w:sz w:val="24"/>
          <w:szCs w:val="24"/>
        </w:rPr>
        <w:t>s</w:t>
      </w:r>
      <w:r w:rsidR="00A5351F">
        <w:rPr>
          <w:rFonts w:asciiTheme="minorHAnsi" w:eastAsia="Arial" w:hAnsiTheme="minorHAnsi" w:cstheme="minorHAnsi"/>
          <w:color w:val="000000" w:themeColor="text1"/>
          <w:sz w:val="24"/>
          <w:szCs w:val="24"/>
        </w:rPr>
        <w:t>, ‘</w:t>
      </w:r>
      <w:r w:rsidR="00A5351F" w:rsidRPr="00A5351F">
        <w:rPr>
          <w:rFonts w:asciiTheme="minorHAnsi" w:eastAsia="Arial" w:hAnsiTheme="minorHAnsi" w:cstheme="minorHAnsi"/>
          <w:color w:val="000000" w:themeColor="text1"/>
          <w:sz w:val="24"/>
          <w:szCs w:val="24"/>
        </w:rPr>
        <w:t>On the block with my brothers</w:t>
      </w:r>
      <w:r w:rsidR="00A5351F">
        <w:rPr>
          <w:rFonts w:asciiTheme="minorHAnsi" w:eastAsia="Arial" w:hAnsiTheme="minorHAnsi" w:cstheme="minorHAnsi"/>
          <w:color w:val="000000" w:themeColor="text1"/>
          <w:sz w:val="24"/>
          <w:szCs w:val="24"/>
        </w:rPr>
        <w:t xml:space="preserve">, </w:t>
      </w:r>
      <w:proofErr w:type="spellStart"/>
      <w:r w:rsidR="00A5351F" w:rsidRPr="00A5351F">
        <w:rPr>
          <w:rFonts w:asciiTheme="minorHAnsi" w:eastAsia="Arial" w:hAnsiTheme="minorHAnsi" w:cstheme="minorHAnsi"/>
          <w:color w:val="000000" w:themeColor="text1"/>
          <w:sz w:val="24"/>
          <w:szCs w:val="24"/>
        </w:rPr>
        <w:t>Tryna</w:t>
      </w:r>
      <w:proofErr w:type="spellEnd"/>
      <w:r w:rsidR="00A5351F" w:rsidRPr="00A5351F">
        <w:rPr>
          <w:rFonts w:asciiTheme="minorHAnsi" w:eastAsia="Arial" w:hAnsiTheme="minorHAnsi" w:cstheme="minorHAnsi"/>
          <w:color w:val="000000" w:themeColor="text1"/>
          <w:sz w:val="24"/>
          <w:szCs w:val="24"/>
        </w:rPr>
        <w:t xml:space="preserve"> eat cause we all hungry</w:t>
      </w:r>
      <w:r w:rsidR="00A5351F">
        <w:rPr>
          <w:rFonts w:asciiTheme="minorHAnsi" w:eastAsia="Arial" w:hAnsiTheme="minorHAnsi" w:cstheme="minorHAnsi"/>
          <w:color w:val="000000" w:themeColor="text1"/>
          <w:sz w:val="24"/>
          <w:szCs w:val="24"/>
        </w:rPr>
        <w:t>’ and ‘</w:t>
      </w:r>
      <w:r w:rsidR="00A5351F" w:rsidRPr="00A5351F">
        <w:rPr>
          <w:rFonts w:asciiTheme="minorHAnsi" w:eastAsia="Arial" w:hAnsiTheme="minorHAnsi" w:cstheme="minorHAnsi"/>
          <w:color w:val="000000" w:themeColor="text1"/>
          <w:sz w:val="24"/>
          <w:szCs w:val="24"/>
        </w:rPr>
        <w:t>This life that I'm living so stressful</w:t>
      </w:r>
      <w:r w:rsidR="00A5351F">
        <w:rPr>
          <w:rFonts w:asciiTheme="minorHAnsi" w:eastAsia="Arial" w:hAnsiTheme="minorHAnsi" w:cstheme="minorHAnsi"/>
          <w:color w:val="000000" w:themeColor="text1"/>
          <w:sz w:val="24"/>
          <w:szCs w:val="24"/>
        </w:rPr>
        <w:t xml:space="preserve">, </w:t>
      </w:r>
      <w:r w:rsidR="00A5351F" w:rsidRPr="00A5351F">
        <w:rPr>
          <w:rFonts w:asciiTheme="minorHAnsi" w:eastAsia="Arial" w:hAnsiTheme="minorHAnsi" w:cstheme="minorHAnsi"/>
          <w:color w:val="000000" w:themeColor="text1"/>
          <w:sz w:val="24"/>
          <w:szCs w:val="24"/>
        </w:rPr>
        <w:t xml:space="preserve">In one second, </w:t>
      </w:r>
      <w:proofErr w:type="spellStart"/>
      <w:r w:rsidR="00A5351F" w:rsidRPr="00A5351F">
        <w:rPr>
          <w:rFonts w:asciiTheme="minorHAnsi" w:eastAsia="Arial" w:hAnsiTheme="minorHAnsi" w:cstheme="minorHAnsi"/>
          <w:color w:val="000000" w:themeColor="text1"/>
          <w:sz w:val="24"/>
          <w:szCs w:val="24"/>
        </w:rPr>
        <w:t>I'ma</w:t>
      </w:r>
      <w:proofErr w:type="spellEnd"/>
      <w:r w:rsidR="00A5351F" w:rsidRPr="00A5351F">
        <w:rPr>
          <w:rFonts w:asciiTheme="minorHAnsi" w:eastAsia="Arial" w:hAnsiTheme="minorHAnsi" w:cstheme="minorHAnsi"/>
          <w:color w:val="000000" w:themeColor="text1"/>
          <w:sz w:val="24"/>
          <w:szCs w:val="24"/>
        </w:rPr>
        <w:t xml:space="preserve"> let loose and everybody in here </w:t>
      </w:r>
      <w:proofErr w:type="spellStart"/>
      <w:r w:rsidR="00A5351F" w:rsidRPr="00A5351F">
        <w:rPr>
          <w:rFonts w:asciiTheme="minorHAnsi" w:eastAsia="Arial" w:hAnsiTheme="minorHAnsi" w:cstheme="minorHAnsi"/>
          <w:color w:val="000000" w:themeColor="text1"/>
          <w:sz w:val="24"/>
          <w:szCs w:val="24"/>
        </w:rPr>
        <w:t>gonna</w:t>
      </w:r>
      <w:proofErr w:type="spellEnd"/>
      <w:r w:rsidR="00A5351F" w:rsidRPr="00A5351F">
        <w:rPr>
          <w:rFonts w:asciiTheme="minorHAnsi" w:eastAsia="Arial" w:hAnsiTheme="minorHAnsi" w:cstheme="minorHAnsi"/>
          <w:color w:val="000000" w:themeColor="text1"/>
          <w:sz w:val="24"/>
          <w:szCs w:val="24"/>
        </w:rPr>
        <w:t xml:space="preserve"> catch it</w:t>
      </w:r>
      <w:r w:rsidR="00A5351F">
        <w:rPr>
          <w:rFonts w:asciiTheme="minorHAnsi" w:eastAsia="Arial" w:hAnsiTheme="minorHAnsi" w:cstheme="minorHAnsi"/>
          <w:color w:val="000000" w:themeColor="text1"/>
          <w:sz w:val="24"/>
          <w:szCs w:val="24"/>
        </w:rPr>
        <w:t xml:space="preserve">’. </w:t>
      </w:r>
      <w:r w:rsidR="00A5351F">
        <w:rPr>
          <w:rStyle w:val="FootnoteReference"/>
          <w:rFonts w:asciiTheme="minorHAnsi" w:eastAsia="Arial" w:hAnsiTheme="minorHAnsi" w:cstheme="minorHAnsi"/>
          <w:color w:val="000000" w:themeColor="text1"/>
          <w:sz w:val="24"/>
          <w:szCs w:val="24"/>
        </w:rPr>
        <w:footnoteReference w:id="50"/>
      </w:r>
      <w:r w:rsidR="00A5351F">
        <w:rPr>
          <w:rFonts w:asciiTheme="minorHAnsi" w:eastAsia="Arial" w:hAnsiTheme="minorHAnsi" w:cstheme="minorHAnsi"/>
          <w:color w:val="000000" w:themeColor="text1"/>
          <w:sz w:val="24"/>
          <w:szCs w:val="24"/>
        </w:rPr>
        <w:t xml:space="preserve"> The paradox presented by these lyrics in particular is that of a sensitive and suffering person who has to turn to violence and criminality because of a lack of opportunity.  It seems that </w:t>
      </w:r>
      <w:r w:rsidR="00430329">
        <w:rPr>
          <w:rFonts w:asciiTheme="minorHAnsi" w:eastAsia="Arial" w:hAnsiTheme="minorHAnsi" w:cstheme="minorHAnsi"/>
          <w:color w:val="000000" w:themeColor="text1"/>
          <w:sz w:val="24"/>
          <w:szCs w:val="24"/>
        </w:rPr>
        <w:t xml:space="preserve">Lee develops this idea of the black hypermasculine man throughout </w:t>
      </w:r>
      <w:r w:rsidR="00430329">
        <w:rPr>
          <w:rFonts w:asciiTheme="minorHAnsi" w:eastAsia="Arial" w:hAnsiTheme="minorHAnsi" w:cstheme="minorHAnsi"/>
          <w:i/>
          <w:color w:val="000000" w:themeColor="text1"/>
          <w:sz w:val="24"/>
          <w:szCs w:val="24"/>
        </w:rPr>
        <w:t>Chi-</w:t>
      </w:r>
      <w:proofErr w:type="spellStart"/>
      <w:r w:rsidR="00430329">
        <w:rPr>
          <w:rFonts w:asciiTheme="minorHAnsi" w:eastAsia="Arial" w:hAnsiTheme="minorHAnsi" w:cstheme="minorHAnsi"/>
          <w:i/>
          <w:color w:val="000000" w:themeColor="text1"/>
          <w:sz w:val="24"/>
          <w:szCs w:val="24"/>
        </w:rPr>
        <w:t>raq</w:t>
      </w:r>
      <w:proofErr w:type="spellEnd"/>
      <w:r w:rsidR="00430329">
        <w:rPr>
          <w:rFonts w:asciiTheme="minorHAnsi" w:eastAsia="Arial" w:hAnsiTheme="minorHAnsi" w:cstheme="minorHAnsi"/>
          <w:i/>
          <w:color w:val="000000" w:themeColor="text1"/>
          <w:sz w:val="24"/>
          <w:szCs w:val="24"/>
        </w:rPr>
        <w:t xml:space="preserve">, </w:t>
      </w:r>
      <w:r w:rsidR="00430329">
        <w:rPr>
          <w:rFonts w:asciiTheme="minorHAnsi" w:eastAsia="Arial" w:hAnsiTheme="minorHAnsi" w:cstheme="minorHAnsi"/>
          <w:color w:val="000000" w:themeColor="text1"/>
          <w:sz w:val="24"/>
          <w:szCs w:val="24"/>
        </w:rPr>
        <w:t>particularly within the character of Chi-</w:t>
      </w:r>
      <w:proofErr w:type="spellStart"/>
      <w:r w:rsidR="00430329">
        <w:rPr>
          <w:rFonts w:asciiTheme="minorHAnsi" w:eastAsia="Arial" w:hAnsiTheme="minorHAnsi" w:cstheme="minorHAnsi"/>
          <w:color w:val="000000" w:themeColor="text1"/>
          <w:sz w:val="24"/>
          <w:szCs w:val="24"/>
        </w:rPr>
        <w:t>raq</w:t>
      </w:r>
      <w:proofErr w:type="spellEnd"/>
      <w:r w:rsidR="00430329">
        <w:rPr>
          <w:rFonts w:asciiTheme="minorHAnsi" w:eastAsia="Arial" w:hAnsiTheme="minorHAnsi" w:cstheme="minorHAnsi"/>
          <w:color w:val="000000" w:themeColor="text1"/>
          <w:sz w:val="24"/>
          <w:szCs w:val="24"/>
        </w:rPr>
        <w:t xml:space="preserve"> himself, so that he can destroy it towards the end of the film</w:t>
      </w:r>
      <w:r w:rsidR="00A5351F">
        <w:rPr>
          <w:rFonts w:asciiTheme="minorHAnsi" w:eastAsia="Arial" w:hAnsiTheme="minorHAnsi" w:cstheme="minorHAnsi"/>
          <w:color w:val="000000" w:themeColor="text1"/>
          <w:sz w:val="24"/>
          <w:szCs w:val="24"/>
        </w:rPr>
        <w:t xml:space="preserve"> and illustrate what he feels to be the only route forward for this and other communities like it with the USA.</w:t>
      </w:r>
      <w:r w:rsidR="001109A6">
        <w:rPr>
          <w:rFonts w:asciiTheme="minorHAnsi" w:eastAsia="Arial" w:hAnsiTheme="minorHAnsi" w:cstheme="minorHAnsi"/>
          <w:color w:val="000000" w:themeColor="text1"/>
          <w:sz w:val="24"/>
          <w:szCs w:val="24"/>
        </w:rPr>
        <w:t xml:space="preserve"> Indeed, </w:t>
      </w:r>
      <w:proofErr w:type="spellStart"/>
      <w:r w:rsidR="001109A6">
        <w:rPr>
          <w:rFonts w:asciiTheme="minorHAnsi" w:eastAsia="Arial" w:hAnsiTheme="minorHAnsi" w:cstheme="minorHAnsi"/>
          <w:color w:val="000000" w:themeColor="text1"/>
          <w:sz w:val="24"/>
          <w:szCs w:val="24"/>
        </w:rPr>
        <w:t>Jusino</w:t>
      </w:r>
      <w:proofErr w:type="spellEnd"/>
      <w:r w:rsidR="001109A6">
        <w:rPr>
          <w:rFonts w:asciiTheme="minorHAnsi" w:eastAsia="Arial" w:hAnsiTheme="minorHAnsi" w:cstheme="minorHAnsi"/>
          <w:color w:val="000000" w:themeColor="text1"/>
          <w:sz w:val="24"/>
          <w:szCs w:val="24"/>
        </w:rPr>
        <w:t xml:space="preserve"> states that the priority of </w:t>
      </w:r>
      <w:r w:rsidR="001109A6">
        <w:rPr>
          <w:rFonts w:asciiTheme="minorHAnsi" w:eastAsia="Arial" w:hAnsiTheme="minorHAnsi" w:cstheme="minorHAnsi"/>
          <w:i/>
          <w:color w:val="000000" w:themeColor="text1"/>
          <w:sz w:val="24"/>
          <w:szCs w:val="24"/>
        </w:rPr>
        <w:t>Chi-</w:t>
      </w:r>
      <w:proofErr w:type="spellStart"/>
      <w:r w:rsidR="001109A6">
        <w:rPr>
          <w:rFonts w:asciiTheme="minorHAnsi" w:eastAsia="Arial" w:hAnsiTheme="minorHAnsi" w:cstheme="minorHAnsi"/>
          <w:i/>
          <w:color w:val="000000" w:themeColor="text1"/>
          <w:sz w:val="24"/>
          <w:szCs w:val="24"/>
        </w:rPr>
        <w:t>raq</w:t>
      </w:r>
      <w:proofErr w:type="spellEnd"/>
      <w:r w:rsidR="001109A6">
        <w:rPr>
          <w:rFonts w:asciiTheme="minorHAnsi" w:eastAsia="Arial" w:hAnsiTheme="minorHAnsi" w:cstheme="minorHAnsi"/>
          <w:color w:val="000000" w:themeColor="text1"/>
          <w:sz w:val="24"/>
          <w:szCs w:val="24"/>
        </w:rPr>
        <w:t xml:space="preserve"> is to end ‘</w:t>
      </w:r>
      <w:r w:rsidR="001109A6" w:rsidRPr="001109A6">
        <w:rPr>
          <w:rFonts w:asciiTheme="minorHAnsi" w:eastAsia="Arial" w:hAnsiTheme="minorHAnsi" w:cstheme="minorHAnsi"/>
          <w:color w:val="000000" w:themeColor="text1"/>
          <w:sz w:val="24"/>
          <w:szCs w:val="24"/>
        </w:rPr>
        <w:t>a damaging hypermasculine culture and</w:t>
      </w:r>
      <w:r w:rsidR="001109A6">
        <w:rPr>
          <w:rFonts w:asciiTheme="minorHAnsi" w:eastAsia="Arial" w:hAnsiTheme="minorHAnsi" w:cstheme="minorHAnsi"/>
          <w:color w:val="000000" w:themeColor="text1"/>
          <w:sz w:val="24"/>
          <w:szCs w:val="24"/>
        </w:rPr>
        <w:t xml:space="preserve"> </w:t>
      </w:r>
      <w:r w:rsidR="001109A6" w:rsidRPr="001109A6">
        <w:rPr>
          <w:rFonts w:asciiTheme="minorHAnsi" w:eastAsia="Arial" w:hAnsiTheme="minorHAnsi" w:cstheme="minorHAnsi"/>
          <w:color w:val="000000" w:themeColor="text1"/>
          <w:sz w:val="24"/>
          <w:szCs w:val="24"/>
        </w:rPr>
        <w:t>replac</w:t>
      </w:r>
      <w:r w:rsidR="001109A6">
        <w:rPr>
          <w:rFonts w:asciiTheme="minorHAnsi" w:eastAsia="Arial" w:hAnsiTheme="minorHAnsi" w:cstheme="minorHAnsi"/>
          <w:color w:val="000000" w:themeColor="text1"/>
          <w:sz w:val="24"/>
          <w:szCs w:val="24"/>
        </w:rPr>
        <w:t>e</w:t>
      </w:r>
      <w:r w:rsidR="001109A6" w:rsidRPr="001109A6">
        <w:rPr>
          <w:rFonts w:asciiTheme="minorHAnsi" w:eastAsia="Arial" w:hAnsiTheme="minorHAnsi" w:cstheme="minorHAnsi"/>
          <w:color w:val="000000" w:themeColor="text1"/>
          <w:sz w:val="24"/>
          <w:szCs w:val="24"/>
        </w:rPr>
        <w:t xml:space="preserve"> it with a world that uplifts the value of every perso</w:t>
      </w:r>
      <w:r w:rsidR="001109A6">
        <w:rPr>
          <w:rFonts w:asciiTheme="minorHAnsi" w:eastAsia="Arial" w:hAnsiTheme="minorHAnsi" w:cstheme="minorHAnsi"/>
          <w:color w:val="000000" w:themeColor="text1"/>
          <w:sz w:val="24"/>
          <w:szCs w:val="24"/>
        </w:rPr>
        <w:t xml:space="preserve">n.’ </w:t>
      </w:r>
      <w:r w:rsidR="001109A6">
        <w:rPr>
          <w:rStyle w:val="FootnoteReference"/>
          <w:rFonts w:asciiTheme="minorHAnsi" w:eastAsia="Arial" w:hAnsiTheme="minorHAnsi" w:cstheme="minorHAnsi"/>
          <w:color w:val="000000" w:themeColor="text1"/>
          <w:sz w:val="24"/>
          <w:szCs w:val="24"/>
        </w:rPr>
        <w:footnoteReference w:id="51"/>
      </w:r>
    </w:p>
    <w:p w14:paraId="71A02687" w14:textId="77777777" w:rsidR="00261F18" w:rsidRDefault="00261F18" w:rsidP="008D14D8">
      <w:pPr>
        <w:spacing w:line="480" w:lineRule="auto"/>
        <w:rPr>
          <w:rFonts w:asciiTheme="minorHAnsi" w:eastAsia="Arial" w:hAnsiTheme="minorHAnsi" w:cstheme="minorHAnsi"/>
          <w:color w:val="000000" w:themeColor="text1"/>
          <w:sz w:val="24"/>
          <w:szCs w:val="24"/>
        </w:rPr>
      </w:pPr>
    </w:p>
    <w:p w14:paraId="7EE5040D" w14:textId="190EE573" w:rsidR="007E3565" w:rsidRDefault="00D11079"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Th</w:t>
      </w:r>
      <w:r w:rsidR="00266905">
        <w:rPr>
          <w:rFonts w:asciiTheme="minorHAnsi" w:eastAsia="Arial" w:hAnsiTheme="minorHAnsi" w:cstheme="minorHAnsi"/>
          <w:color w:val="000000" w:themeColor="text1"/>
          <w:sz w:val="24"/>
          <w:szCs w:val="24"/>
        </w:rPr>
        <w:t>ese</w:t>
      </w:r>
      <w:r>
        <w:rPr>
          <w:rFonts w:asciiTheme="minorHAnsi" w:eastAsia="Arial" w:hAnsiTheme="minorHAnsi" w:cstheme="minorHAnsi"/>
          <w:color w:val="000000" w:themeColor="text1"/>
          <w:sz w:val="24"/>
          <w:szCs w:val="24"/>
        </w:rPr>
        <w:t xml:space="preserve"> idea</w:t>
      </w:r>
      <w:r w:rsidR="00261F18">
        <w:rPr>
          <w:rFonts w:asciiTheme="minorHAnsi" w:eastAsia="Arial" w:hAnsiTheme="minorHAnsi" w:cstheme="minorHAnsi"/>
          <w:color w:val="000000" w:themeColor="text1"/>
          <w:sz w:val="24"/>
          <w:szCs w:val="24"/>
        </w:rPr>
        <w:t>s</w:t>
      </w:r>
      <w:r>
        <w:rPr>
          <w:rFonts w:asciiTheme="minorHAnsi" w:eastAsia="Arial" w:hAnsiTheme="minorHAnsi" w:cstheme="minorHAnsi"/>
          <w:color w:val="000000" w:themeColor="text1"/>
          <w:sz w:val="24"/>
          <w:szCs w:val="24"/>
        </w:rPr>
        <w:t xml:space="preserve"> of what it is to be masculine are</w:t>
      </w:r>
      <w:r w:rsidR="00261F18">
        <w:rPr>
          <w:rFonts w:asciiTheme="minorHAnsi" w:eastAsia="Arial" w:hAnsiTheme="minorHAnsi" w:cstheme="minorHAnsi"/>
          <w:color w:val="000000" w:themeColor="text1"/>
          <w:sz w:val="24"/>
          <w:szCs w:val="24"/>
        </w:rPr>
        <w:t xml:space="preserve"> in</w:t>
      </w:r>
      <w:r>
        <w:rPr>
          <w:rFonts w:asciiTheme="minorHAnsi" w:eastAsia="Arial" w:hAnsiTheme="minorHAnsi" w:cstheme="minorHAnsi"/>
          <w:color w:val="000000" w:themeColor="text1"/>
          <w:sz w:val="24"/>
          <w:szCs w:val="24"/>
        </w:rPr>
        <w:t xml:space="preserve"> direct contrast to the</w:t>
      </w:r>
      <w:r w:rsidR="00261F18">
        <w:rPr>
          <w:rFonts w:asciiTheme="minorHAnsi" w:eastAsia="Arial" w:hAnsiTheme="minorHAnsi" w:cstheme="minorHAnsi"/>
          <w:color w:val="000000" w:themeColor="text1"/>
          <w:sz w:val="24"/>
          <w:szCs w:val="24"/>
        </w:rPr>
        <w:t xml:space="preserve"> alternative</w:t>
      </w:r>
      <w:r>
        <w:rPr>
          <w:rFonts w:asciiTheme="minorHAnsi" w:eastAsia="Arial" w:hAnsiTheme="minorHAnsi" w:cstheme="minorHAnsi"/>
          <w:color w:val="000000" w:themeColor="text1"/>
          <w:sz w:val="24"/>
          <w:szCs w:val="24"/>
        </w:rPr>
        <w:t xml:space="preserve"> image of masculinity that we are presented with towards the end of the film, when the character of Chi-</w:t>
      </w:r>
      <w:proofErr w:type="spellStart"/>
      <w:r>
        <w:rPr>
          <w:rFonts w:asciiTheme="minorHAnsi" w:eastAsia="Arial" w:hAnsiTheme="minorHAnsi" w:cstheme="minorHAnsi"/>
          <w:color w:val="000000" w:themeColor="text1"/>
          <w:sz w:val="24"/>
          <w:szCs w:val="24"/>
        </w:rPr>
        <w:t>raq</w:t>
      </w:r>
      <w:proofErr w:type="spellEnd"/>
      <w:r>
        <w:rPr>
          <w:rFonts w:asciiTheme="minorHAnsi" w:eastAsia="Arial" w:hAnsiTheme="minorHAnsi" w:cstheme="minorHAnsi"/>
          <w:color w:val="000000" w:themeColor="text1"/>
          <w:sz w:val="24"/>
          <w:szCs w:val="24"/>
        </w:rPr>
        <w:t xml:space="preserve"> is confronted with his crime</w:t>
      </w:r>
      <w:r w:rsidR="00261F18">
        <w:rPr>
          <w:rFonts w:asciiTheme="minorHAnsi" w:eastAsia="Arial" w:hAnsiTheme="minorHAnsi" w:cstheme="minorHAnsi"/>
          <w:color w:val="000000" w:themeColor="text1"/>
          <w:sz w:val="24"/>
          <w:szCs w:val="24"/>
        </w:rPr>
        <w:t xml:space="preserve"> of accidentally shooting a child</w:t>
      </w:r>
      <w:r w:rsidR="008D6CAB">
        <w:rPr>
          <w:rFonts w:asciiTheme="minorHAnsi" w:eastAsia="Arial" w:hAnsiTheme="minorHAnsi" w:cstheme="minorHAnsi"/>
          <w:color w:val="000000" w:themeColor="text1"/>
          <w:sz w:val="24"/>
          <w:szCs w:val="24"/>
        </w:rPr>
        <w:t xml:space="preserve"> and</w:t>
      </w:r>
      <w:r>
        <w:rPr>
          <w:rFonts w:asciiTheme="minorHAnsi" w:eastAsia="Arial" w:hAnsiTheme="minorHAnsi" w:cstheme="minorHAnsi"/>
          <w:color w:val="000000" w:themeColor="text1"/>
          <w:sz w:val="24"/>
          <w:szCs w:val="24"/>
        </w:rPr>
        <w:t xml:space="preserve"> </w:t>
      </w:r>
      <w:r w:rsidR="00266905">
        <w:rPr>
          <w:rFonts w:asciiTheme="minorHAnsi" w:eastAsia="Arial" w:hAnsiTheme="minorHAnsi" w:cstheme="minorHAnsi"/>
          <w:color w:val="000000" w:themeColor="text1"/>
          <w:sz w:val="24"/>
          <w:szCs w:val="24"/>
        </w:rPr>
        <w:t>is then</w:t>
      </w:r>
      <w:r>
        <w:rPr>
          <w:rFonts w:asciiTheme="minorHAnsi" w:eastAsia="Arial" w:hAnsiTheme="minorHAnsi" w:cstheme="minorHAnsi"/>
          <w:color w:val="000000" w:themeColor="text1"/>
          <w:sz w:val="24"/>
          <w:szCs w:val="24"/>
        </w:rPr>
        <w:t xml:space="preserve"> encouraged to be a </w:t>
      </w:r>
      <w:r>
        <w:rPr>
          <w:rFonts w:asciiTheme="minorHAnsi" w:eastAsia="Arial" w:hAnsiTheme="minorHAnsi" w:cstheme="minorHAnsi"/>
          <w:i/>
          <w:color w:val="000000" w:themeColor="text1"/>
          <w:sz w:val="24"/>
          <w:szCs w:val="24"/>
        </w:rPr>
        <w:t>good man</w:t>
      </w:r>
      <w:r>
        <w:rPr>
          <w:rFonts w:asciiTheme="minorHAnsi" w:eastAsia="Arial" w:hAnsiTheme="minorHAnsi" w:cstheme="minorHAnsi"/>
          <w:color w:val="000000" w:themeColor="text1"/>
          <w:sz w:val="24"/>
          <w:szCs w:val="24"/>
        </w:rPr>
        <w:t>. Chi-</w:t>
      </w:r>
      <w:proofErr w:type="spellStart"/>
      <w:r>
        <w:rPr>
          <w:rFonts w:asciiTheme="minorHAnsi" w:eastAsia="Arial" w:hAnsiTheme="minorHAnsi" w:cstheme="minorHAnsi"/>
          <w:color w:val="000000" w:themeColor="text1"/>
          <w:sz w:val="24"/>
          <w:szCs w:val="24"/>
        </w:rPr>
        <w:t>raq’s</w:t>
      </w:r>
      <w:proofErr w:type="spellEnd"/>
      <w:r>
        <w:rPr>
          <w:rFonts w:asciiTheme="minorHAnsi" w:eastAsia="Arial" w:hAnsiTheme="minorHAnsi" w:cstheme="minorHAnsi"/>
          <w:color w:val="000000" w:themeColor="text1"/>
          <w:sz w:val="24"/>
          <w:szCs w:val="24"/>
        </w:rPr>
        <w:t xml:space="preserve"> soliloquy as he is led </w:t>
      </w:r>
      <w:r w:rsidR="00EA4921">
        <w:rPr>
          <w:rFonts w:asciiTheme="minorHAnsi" w:eastAsia="Arial" w:hAnsiTheme="minorHAnsi" w:cstheme="minorHAnsi"/>
          <w:color w:val="000000" w:themeColor="text1"/>
          <w:sz w:val="24"/>
          <w:szCs w:val="24"/>
        </w:rPr>
        <w:t>away</w:t>
      </w:r>
      <w:r>
        <w:rPr>
          <w:rFonts w:asciiTheme="minorHAnsi" w:eastAsia="Arial" w:hAnsiTheme="minorHAnsi" w:cstheme="minorHAnsi"/>
          <w:color w:val="000000" w:themeColor="text1"/>
          <w:sz w:val="24"/>
          <w:szCs w:val="24"/>
        </w:rPr>
        <w:t xml:space="preserve"> by the police</w:t>
      </w:r>
      <w:r w:rsidR="00266905">
        <w:rPr>
          <w:rFonts w:asciiTheme="minorHAnsi" w:eastAsia="Arial" w:hAnsiTheme="minorHAnsi" w:cstheme="minorHAnsi"/>
          <w:color w:val="000000" w:themeColor="text1"/>
          <w:sz w:val="24"/>
          <w:szCs w:val="24"/>
        </w:rPr>
        <w:t>, presents</w:t>
      </w:r>
      <w:r>
        <w:rPr>
          <w:rFonts w:asciiTheme="minorHAnsi" w:eastAsia="Arial" w:hAnsiTheme="minorHAnsi" w:cstheme="minorHAnsi"/>
          <w:color w:val="000000" w:themeColor="text1"/>
          <w:sz w:val="24"/>
          <w:szCs w:val="24"/>
        </w:rPr>
        <w:t xml:space="preserve"> </w:t>
      </w:r>
      <w:r w:rsidR="008D6CAB">
        <w:rPr>
          <w:rFonts w:asciiTheme="minorHAnsi" w:eastAsia="Arial" w:hAnsiTheme="minorHAnsi" w:cstheme="minorHAnsi"/>
          <w:color w:val="000000" w:themeColor="text1"/>
          <w:sz w:val="24"/>
          <w:szCs w:val="24"/>
        </w:rPr>
        <w:t xml:space="preserve">an entirely different </w:t>
      </w:r>
      <w:r w:rsidR="00EA4921">
        <w:rPr>
          <w:rFonts w:asciiTheme="minorHAnsi" w:eastAsia="Arial" w:hAnsiTheme="minorHAnsi" w:cstheme="minorHAnsi"/>
          <w:color w:val="000000" w:themeColor="text1"/>
          <w:sz w:val="24"/>
          <w:szCs w:val="24"/>
        </w:rPr>
        <w:t>understanding of what is to be man</w:t>
      </w:r>
      <w:r w:rsidR="008D6CAB">
        <w:rPr>
          <w:rFonts w:asciiTheme="minorHAnsi" w:eastAsia="Arial" w:hAnsiTheme="minorHAnsi" w:cstheme="minorHAnsi"/>
          <w:color w:val="000000" w:themeColor="text1"/>
          <w:sz w:val="24"/>
          <w:szCs w:val="24"/>
        </w:rPr>
        <w:t xml:space="preserve"> and includes phrases such as, ‘Be man and quit trying to suppress the pain you’re in,’ and ‘sleepless nights, too weak to fight’. </w:t>
      </w:r>
      <w:r w:rsidR="008D6CAB">
        <w:rPr>
          <w:rStyle w:val="FootnoteReference"/>
          <w:rFonts w:asciiTheme="minorHAnsi" w:eastAsia="Arial" w:hAnsiTheme="minorHAnsi" w:cstheme="minorHAnsi"/>
          <w:color w:val="000000" w:themeColor="text1"/>
          <w:sz w:val="24"/>
          <w:szCs w:val="24"/>
        </w:rPr>
        <w:footnoteReference w:id="52"/>
      </w:r>
      <w:r w:rsidR="008D6CAB">
        <w:rPr>
          <w:rFonts w:asciiTheme="minorHAnsi" w:eastAsia="Arial" w:hAnsiTheme="minorHAnsi" w:cstheme="minorHAnsi"/>
          <w:color w:val="000000" w:themeColor="text1"/>
          <w:sz w:val="24"/>
          <w:szCs w:val="24"/>
        </w:rPr>
        <w:t xml:space="preserve"> </w:t>
      </w:r>
      <w:r w:rsidR="008D6CAB" w:rsidRPr="008D6CAB">
        <w:rPr>
          <w:rFonts w:asciiTheme="minorHAnsi" w:eastAsia="Arial" w:hAnsiTheme="minorHAnsi" w:cstheme="minorHAnsi"/>
          <w:color w:val="000000" w:themeColor="text1"/>
          <w:sz w:val="24"/>
          <w:szCs w:val="24"/>
        </w:rPr>
        <w:t>It seems that Lee</w:t>
      </w:r>
      <w:r w:rsidR="008D6CAB">
        <w:rPr>
          <w:rFonts w:asciiTheme="minorHAnsi" w:eastAsia="Arial" w:hAnsiTheme="minorHAnsi" w:cstheme="minorHAnsi"/>
          <w:color w:val="000000" w:themeColor="text1"/>
          <w:sz w:val="24"/>
          <w:szCs w:val="24"/>
        </w:rPr>
        <w:t xml:space="preserve">’s renewed presentation of what it is to be a man includes vulnerability and </w:t>
      </w:r>
      <w:r w:rsidR="008D6CAB">
        <w:rPr>
          <w:rFonts w:asciiTheme="minorHAnsi" w:eastAsia="Arial" w:hAnsiTheme="minorHAnsi" w:cstheme="minorHAnsi"/>
          <w:color w:val="000000" w:themeColor="text1"/>
          <w:sz w:val="24"/>
          <w:szCs w:val="24"/>
        </w:rPr>
        <w:lastRenderedPageBreak/>
        <w:t xml:space="preserve">acknowledgment of emotional need, which is of course a huge departure from the hypermasculinity of much of the rest of the text. </w:t>
      </w:r>
    </w:p>
    <w:p w14:paraId="53D56230" w14:textId="63BDA4FB" w:rsidR="008D6CAB" w:rsidRDefault="008D6CAB" w:rsidP="008D14D8">
      <w:pPr>
        <w:spacing w:line="480" w:lineRule="auto"/>
        <w:rPr>
          <w:rFonts w:asciiTheme="minorHAnsi" w:eastAsia="Arial" w:hAnsiTheme="minorHAnsi" w:cstheme="minorHAnsi"/>
          <w:color w:val="000000" w:themeColor="text1"/>
          <w:sz w:val="24"/>
          <w:szCs w:val="24"/>
        </w:rPr>
      </w:pPr>
    </w:p>
    <w:p w14:paraId="7D6F17AF" w14:textId="4EAF2010" w:rsidR="002116BF" w:rsidRDefault="002116BF"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Both texts also consider the roles </w:t>
      </w:r>
      <w:r w:rsidR="00E3765D">
        <w:rPr>
          <w:rFonts w:asciiTheme="minorHAnsi" w:eastAsia="Arial" w:hAnsiTheme="minorHAnsi" w:cstheme="minorHAnsi"/>
          <w:color w:val="000000" w:themeColor="text1"/>
          <w:sz w:val="24"/>
          <w:szCs w:val="24"/>
        </w:rPr>
        <w:t>and potential power of</w:t>
      </w:r>
      <w:r>
        <w:rPr>
          <w:rFonts w:asciiTheme="minorHAnsi" w:eastAsia="Arial" w:hAnsiTheme="minorHAnsi" w:cstheme="minorHAnsi"/>
          <w:color w:val="000000" w:themeColor="text1"/>
          <w:sz w:val="24"/>
          <w:szCs w:val="24"/>
        </w:rPr>
        <w:t xml:space="preserve"> women in public life</w:t>
      </w:r>
      <w:r w:rsidR="00E3765D">
        <w:rPr>
          <w:rFonts w:asciiTheme="minorHAnsi" w:eastAsia="Arial" w:hAnsiTheme="minorHAnsi" w:cstheme="minorHAnsi"/>
          <w:color w:val="000000" w:themeColor="text1"/>
          <w:sz w:val="24"/>
          <w:szCs w:val="24"/>
        </w:rPr>
        <w:t xml:space="preserve"> within their respective communities. Both Lysistrata characters are able to mobilise the vast majority of the female citizenry of their society which is, of course, a far cry from </w:t>
      </w:r>
      <w:r w:rsidR="00D9217F">
        <w:rPr>
          <w:rFonts w:asciiTheme="minorHAnsi" w:eastAsia="Arial" w:hAnsiTheme="minorHAnsi" w:cstheme="minorHAnsi"/>
          <w:color w:val="000000" w:themeColor="text1"/>
          <w:sz w:val="24"/>
          <w:szCs w:val="24"/>
        </w:rPr>
        <w:t>expected</w:t>
      </w:r>
      <w:r w:rsidR="00266905">
        <w:rPr>
          <w:rFonts w:asciiTheme="minorHAnsi" w:eastAsia="Arial" w:hAnsiTheme="minorHAnsi" w:cstheme="minorHAnsi"/>
          <w:color w:val="000000" w:themeColor="text1"/>
          <w:sz w:val="24"/>
          <w:szCs w:val="24"/>
        </w:rPr>
        <w:t xml:space="preserve"> </w:t>
      </w:r>
      <w:r w:rsidR="00D9217F">
        <w:rPr>
          <w:rFonts w:asciiTheme="minorHAnsi" w:eastAsia="Arial" w:hAnsiTheme="minorHAnsi" w:cstheme="minorHAnsi"/>
          <w:color w:val="000000" w:themeColor="text1"/>
          <w:sz w:val="24"/>
          <w:szCs w:val="24"/>
        </w:rPr>
        <w:t xml:space="preserve">behaviour. </w:t>
      </w:r>
    </w:p>
    <w:p w14:paraId="07E33D29" w14:textId="33AE07D1" w:rsidR="00D9217F" w:rsidRDefault="00D9217F" w:rsidP="008D14D8">
      <w:pPr>
        <w:spacing w:line="480" w:lineRule="auto"/>
        <w:rPr>
          <w:rFonts w:asciiTheme="minorHAnsi" w:eastAsia="Arial" w:hAnsiTheme="minorHAnsi" w:cstheme="minorHAnsi"/>
          <w:color w:val="000000" w:themeColor="text1"/>
          <w:sz w:val="24"/>
          <w:szCs w:val="24"/>
        </w:rPr>
      </w:pPr>
    </w:p>
    <w:p w14:paraId="0DD0568B" w14:textId="2F6DD83C" w:rsidR="001109A6" w:rsidRDefault="00D9217F"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In </w:t>
      </w:r>
      <w:r>
        <w:rPr>
          <w:rFonts w:asciiTheme="minorHAnsi" w:eastAsia="Arial" w:hAnsiTheme="minorHAnsi" w:cstheme="minorHAnsi"/>
          <w:i/>
          <w:color w:val="000000" w:themeColor="text1"/>
          <w:sz w:val="24"/>
          <w:szCs w:val="24"/>
        </w:rPr>
        <w:t xml:space="preserve">Lysistrata, </w:t>
      </w:r>
      <w:r>
        <w:rPr>
          <w:rFonts w:asciiTheme="minorHAnsi" w:eastAsia="Arial" w:hAnsiTheme="minorHAnsi" w:cstheme="minorHAnsi"/>
          <w:color w:val="000000" w:themeColor="text1"/>
          <w:sz w:val="24"/>
          <w:szCs w:val="24"/>
        </w:rPr>
        <w:t xml:space="preserve">although Aristophanes has his female characters seize the Acropolis and </w:t>
      </w:r>
      <w:r w:rsidR="00A82D3D">
        <w:rPr>
          <w:rFonts w:asciiTheme="minorHAnsi" w:eastAsia="Arial" w:hAnsiTheme="minorHAnsi" w:cstheme="minorHAnsi"/>
          <w:color w:val="000000" w:themeColor="text1"/>
          <w:sz w:val="24"/>
          <w:szCs w:val="24"/>
        </w:rPr>
        <w:t xml:space="preserve">very </w:t>
      </w:r>
      <w:r>
        <w:rPr>
          <w:rFonts w:asciiTheme="minorHAnsi" w:eastAsia="Arial" w:hAnsiTheme="minorHAnsi" w:cstheme="minorHAnsi"/>
          <w:color w:val="000000" w:themeColor="text1"/>
          <w:sz w:val="24"/>
          <w:szCs w:val="24"/>
        </w:rPr>
        <w:t xml:space="preserve">effectively achieve the change they set out for, women are presented simultaneously as ‘agents of change and the projections of stereotypes.’ </w:t>
      </w:r>
      <w:r>
        <w:rPr>
          <w:rStyle w:val="FootnoteReference"/>
          <w:rFonts w:asciiTheme="minorHAnsi" w:eastAsia="Arial" w:hAnsiTheme="minorHAnsi" w:cstheme="minorHAnsi"/>
          <w:color w:val="000000" w:themeColor="text1"/>
          <w:sz w:val="24"/>
          <w:szCs w:val="24"/>
        </w:rPr>
        <w:footnoteReference w:id="53"/>
      </w:r>
      <w:r>
        <w:rPr>
          <w:rFonts w:asciiTheme="minorHAnsi" w:eastAsia="Arial" w:hAnsiTheme="minorHAnsi" w:cstheme="minorHAnsi"/>
          <w:color w:val="000000" w:themeColor="text1"/>
          <w:sz w:val="24"/>
          <w:szCs w:val="24"/>
        </w:rPr>
        <w:t xml:space="preserve"> The stereotypes that Aristophanes relies on throughout the play are that of </w:t>
      </w:r>
      <w:r w:rsidR="003F6320">
        <w:rPr>
          <w:rFonts w:asciiTheme="minorHAnsi" w:eastAsia="Arial" w:hAnsiTheme="minorHAnsi" w:cstheme="minorHAnsi"/>
          <w:color w:val="000000" w:themeColor="text1"/>
          <w:sz w:val="24"/>
          <w:szCs w:val="24"/>
        </w:rPr>
        <w:t xml:space="preserve">women as custodians of the </w:t>
      </w:r>
      <w:r w:rsidR="003F6320" w:rsidRPr="003F6320">
        <w:rPr>
          <w:rFonts w:asciiTheme="minorHAnsi" w:eastAsia="Arial" w:hAnsiTheme="minorHAnsi" w:cstheme="minorHAnsi"/>
          <w:i/>
          <w:color w:val="000000" w:themeColor="text1"/>
          <w:sz w:val="24"/>
          <w:szCs w:val="24"/>
        </w:rPr>
        <w:t>oikos</w:t>
      </w:r>
      <w:r w:rsidR="003F6320">
        <w:rPr>
          <w:rFonts w:asciiTheme="minorHAnsi" w:eastAsia="Arial" w:hAnsiTheme="minorHAnsi" w:cstheme="minorHAnsi"/>
          <w:i/>
          <w:color w:val="000000" w:themeColor="text1"/>
          <w:sz w:val="24"/>
          <w:szCs w:val="24"/>
        </w:rPr>
        <w:t xml:space="preserve"> </w:t>
      </w:r>
      <w:r w:rsidR="003F6320">
        <w:rPr>
          <w:rFonts w:asciiTheme="minorHAnsi" w:eastAsia="Arial" w:hAnsiTheme="minorHAnsi" w:cstheme="minorHAnsi"/>
          <w:color w:val="000000" w:themeColor="text1"/>
          <w:sz w:val="24"/>
          <w:szCs w:val="24"/>
        </w:rPr>
        <w:t>or domestic sphere. In having his w</w:t>
      </w:r>
      <w:r w:rsidR="003F6320" w:rsidRPr="003F6320">
        <w:rPr>
          <w:rFonts w:asciiTheme="minorHAnsi" w:eastAsia="Arial" w:hAnsiTheme="minorHAnsi" w:cstheme="minorHAnsi"/>
          <w:color w:val="000000" w:themeColor="text1"/>
          <w:sz w:val="24"/>
          <w:szCs w:val="24"/>
        </w:rPr>
        <w:t xml:space="preserve">omen enter public </w:t>
      </w:r>
      <w:r w:rsidR="003F6320">
        <w:rPr>
          <w:rFonts w:asciiTheme="minorHAnsi" w:eastAsia="Arial" w:hAnsiTheme="minorHAnsi" w:cstheme="minorHAnsi"/>
          <w:color w:val="000000" w:themeColor="text1"/>
          <w:sz w:val="24"/>
          <w:szCs w:val="24"/>
        </w:rPr>
        <w:t>life</w:t>
      </w:r>
      <w:r w:rsidR="003F6320" w:rsidRPr="003F6320">
        <w:rPr>
          <w:rFonts w:asciiTheme="minorHAnsi" w:eastAsia="Arial" w:hAnsiTheme="minorHAnsi" w:cstheme="minorHAnsi"/>
          <w:color w:val="000000" w:themeColor="text1"/>
          <w:sz w:val="24"/>
          <w:szCs w:val="24"/>
        </w:rPr>
        <w:t xml:space="preserve"> </w:t>
      </w:r>
      <w:r w:rsidR="003F6320">
        <w:rPr>
          <w:rFonts w:asciiTheme="minorHAnsi" w:eastAsia="Arial" w:hAnsiTheme="minorHAnsi" w:cstheme="minorHAnsi"/>
          <w:color w:val="000000" w:themeColor="text1"/>
          <w:sz w:val="24"/>
          <w:szCs w:val="24"/>
        </w:rPr>
        <w:t>which was ‘</w:t>
      </w:r>
      <w:r w:rsidR="003F6320" w:rsidRPr="003F6320">
        <w:rPr>
          <w:rFonts w:asciiTheme="minorHAnsi" w:eastAsia="Arial" w:hAnsiTheme="minorHAnsi" w:cstheme="minorHAnsi"/>
          <w:color w:val="000000" w:themeColor="text1"/>
          <w:sz w:val="24"/>
          <w:szCs w:val="24"/>
        </w:rPr>
        <w:t>by no means spheres of women’s influence</w:t>
      </w:r>
      <w:r w:rsidR="003F6320">
        <w:rPr>
          <w:rFonts w:asciiTheme="minorHAnsi" w:eastAsia="Arial" w:hAnsiTheme="minorHAnsi" w:cstheme="minorHAnsi"/>
          <w:color w:val="000000" w:themeColor="text1"/>
          <w:sz w:val="24"/>
          <w:szCs w:val="24"/>
        </w:rPr>
        <w:t>'</w:t>
      </w:r>
      <w:r w:rsidR="00AF370C">
        <w:rPr>
          <w:rFonts w:asciiTheme="minorHAnsi" w:eastAsia="Arial" w:hAnsiTheme="minorHAnsi" w:cstheme="minorHAnsi"/>
          <w:color w:val="000000" w:themeColor="text1"/>
          <w:sz w:val="24"/>
          <w:szCs w:val="24"/>
        </w:rPr>
        <w:t xml:space="preserve"> and having them argue that ‘</w:t>
      </w:r>
      <w:r w:rsidR="00AF370C" w:rsidRPr="00AF370C">
        <w:rPr>
          <w:rFonts w:asciiTheme="minorHAnsi" w:eastAsia="Arial" w:hAnsiTheme="minorHAnsi" w:cstheme="minorHAnsi"/>
          <w:color w:val="000000" w:themeColor="text1"/>
          <w:sz w:val="24"/>
          <w:szCs w:val="24"/>
        </w:rPr>
        <w:t xml:space="preserve">their handling of finances in the </w:t>
      </w:r>
      <w:r w:rsidR="00AF370C" w:rsidRPr="00AF370C">
        <w:rPr>
          <w:rFonts w:asciiTheme="minorHAnsi" w:eastAsia="Arial" w:hAnsiTheme="minorHAnsi" w:cstheme="minorHAnsi"/>
          <w:i/>
          <w:color w:val="000000" w:themeColor="text1"/>
          <w:sz w:val="24"/>
          <w:szCs w:val="24"/>
        </w:rPr>
        <w:t>oikos</w:t>
      </w:r>
      <w:r w:rsidR="00AF370C" w:rsidRPr="00AF370C">
        <w:rPr>
          <w:rFonts w:asciiTheme="minorHAnsi" w:eastAsia="Arial" w:hAnsiTheme="minorHAnsi" w:cstheme="minorHAnsi"/>
          <w:color w:val="000000" w:themeColor="text1"/>
          <w:sz w:val="24"/>
          <w:szCs w:val="24"/>
        </w:rPr>
        <w:t xml:space="preserve"> equips</w:t>
      </w:r>
      <w:r w:rsidR="00AF370C">
        <w:rPr>
          <w:rFonts w:asciiTheme="minorHAnsi" w:eastAsia="Arial" w:hAnsiTheme="minorHAnsi" w:cstheme="minorHAnsi"/>
          <w:color w:val="000000" w:themeColor="text1"/>
          <w:sz w:val="24"/>
          <w:szCs w:val="24"/>
        </w:rPr>
        <w:t xml:space="preserve"> </w:t>
      </w:r>
      <w:r w:rsidR="00AF370C" w:rsidRPr="00AF370C">
        <w:rPr>
          <w:rFonts w:asciiTheme="minorHAnsi" w:eastAsia="Arial" w:hAnsiTheme="minorHAnsi" w:cstheme="minorHAnsi"/>
          <w:color w:val="000000" w:themeColor="text1"/>
          <w:sz w:val="24"/>
          <w:szCs w:val="24"/>
        </w:rPr>
        <w:t xml:space="preserve">them to do the same for the </w:t>
      </w:r>
      <w:r w:rsidR="00AF370C" w:rsidRPr="00AF370C">
        <w:rPr>
          <w:rFonts w:asciiTheme="minorHAnsi" w:eastAsia="Arial" w:hAnsiTheme="minorHAnsi" w:cstheme="minorHAnsi"/>
          <w:i/>
          <w:color w:val="000000" w:themeColor="text1"/>
          <w:sz w:val="24"/>
          <w:szCs w:val="24"/>
        </w:rPr>
        <w:t>polis</w:t>
      </w:r>
      <w:r w:rsidR="00AF370C">
        <w:rPr>
          <w:rFonts w:asciiTheme="minorHAnsi" w:eastAsia="Arial" w:hAnsiTheme="minorHAnsi" w:cstheme="minorHAnsi"/>
          <w:color w:val="000000" w:themeColor="text1"/>
          <w:sz w:val="24"/>
          <w:szCs w:val="24"/>
        </w:rPr>
        <w:t xml:space="preserve"> ’, </w:t>
      </w:r>
      <w:r w:rsidR="00A82D3D">
        <w:rPr>
          <w:rFonts w:asciiTheme="minorHAnsi" w:eastAsia="Arial" w:hAnsiTheme="minorHAnsi" w:cstheme="minorHAnsi"/>
          <w:color w:val="000000" w:themeColor="text1"/>
          <w:sz w:val="24"/>
          <w:szCs w:val="24"/>
        </w:rPr>
        <w:t xml:space="preserve">Aristophanes </w:t>
      </w:r>
      <w:r w:rsidR="00AF370C">
        <w:rPr>
          <w:rFonts w:asciiTheme="minorHAnsi" w:eastAsia="Arial" w:hAnsiTheme="minorHAnsi" w:cstheme="minorHAnsi"/>
          <w:color w:val="000000" w:themeColor="text1"/>
          <w:sz w:val="24"/>
          <w:szCs w:val="24"/>
        </w:rPr>
        <w:t xml:space="preserve">presents women that are defined by and seemingly operating within the skill set expected of Athenian </w:t>
      </w:r>
      <w:r w:rsidR="00AF370C" w:rsidRPr="00AF370C">
        <w:rPr>
          <w:rFonts w:asciiTheme="minorHAnsi" w:eastAsia="Arial" w:hAnsiTheme="minorHAnsi" w:cstheme="minorHAnsi"/>
          <w:color w:val="000000" w:themeColor="text1"/>
          <w:sz w:val="24"/>
          <w:szCs w:val="24"/>
        </w:rPr>
        <w:t>women</w:t>
      </w:r>
      <w:r w:rsidR="00AF370C">
        <w:rPr>
          <w:rFonts w:asciiTheme="minorHAnsi" w:eastAsia="Arial" w:hAnsiTheme="minorHAnsi" w:cstheme="minorHAnsi"/>
          <w:i/>
          <w:color w:val="000000" w:themeColor="text1"/>
          <w:sz w:val="24"/>
          <w:szCs w:val="24"/>
        </w:rPr>
        <w:t>.</w:t>
      </w:r>
      <w:r w:rsidR="00AF370C">
        <w:rPr>
          <w:rFonts w:asciiTheme="minorHAnsi" w:eastAsia="Arial" w:hAnsiTheme="minorHAnsi" w:cstheme="minorHAnsi"/>
          <w:color w:val="000000" w:themeColor="text1"/>
          <w:sz w:val="24"/>
          <w:szCs w:val="24"/>
        </w:rPr>
        <w:t xml:space="preserve"> One could argue that Aristophanes is using very gendered understanding of the traits that women possess on </w:t>
      </w:r>
      <w:r w:rsidR="00FA5FBF">
        <w:rPr>
          <w:rFonts w:asciiTheme="minorHAnsi" w:eastAsia="Arial" w:hAnsiTheme="minorHAnsi" w:cstheme="minorHAnsi"/>
          <w:color w:val="000000" w:themeColor="text1"/>
          <w:sz w:val="24"/>
          <w:szCs w:val="24"/>
        </w:rPr>
        <w:t xml:space="preserve">one </w:t>
      </w:r>
      <w:r w:rsidR="00AF370C">
        <w:rPr>
          <w:rFonts w:asciiTheme="minorHAnsi" w:eastAsia="Arial" w:hAnsiTheme="minorHAnsi" w:cstheme="minorHAnsi"/>
          <w:color w:val="000000" w:themeColor="text1"/>
          <w:sz w:val="24"/>
          <w:szCs w:val="24"/>
        </w:rPr>
        <w:t xml:space="preserve">hand as a comedic element to capture the all-male </w:t>
      </w:r>
      <w:r w:rsidR="00A87BCA">
        <w:rPr>
          <w:rFonts w:asciiTheme="minorHAnsi" w:eastAsia="Arial" w:hAnsiTheme="minorHAnsi" w:cstheme="minorHAnsi"/>
          <w:color w:val="000000" w:themeColor="text1"/>
          <w:sz w:val="24"/>
          <w:szCs w:val="24"/>
        </w:rPr>
        <w:t>audience’s</w:t>
      </w:r>
      <w:r w:rsidR="00AF370C">
        <w:rPr>
          <w:rFonts w:asciiTheme="minorHAnsi" w:eastAsia="Arial" w:hAnsiTheme="minorHAnsi" w:cstheme="minorHAnsi"/>
          <w:color w:val="000000" w:themeColor="text1"/>
          <w:sz w:val="24"/>
          <w:szCs w:val="24"/>
        </w:rPr>
        <w:t xml:space="preserve"> attention, and on the other hand</w:t>
      </w:r>
      <w:r w:rsidR="00A87BCA">
        <w:rPr>
          <w:rFonts w:asciiTheme="minorHAnsi" w:eastAsia="Arial" w:hAnsiTheme="minorHAnsi" w:cstheme="minorHAnsi"/>
          <w:color w:val="000000" w:themeColor="text1"/>
          <w:sz w:val="24"/>
          <w:szCs w:val="24"/>
        </w:rPr>
        <w:t>, as Henderson suggests, to ‘</w:t>
      </w:r>
      <w:r w:rsidR="00A87BCA" w:rsidRPr="00A87BCA">
        <w:rPr>
          <w:rFonts w:asciiTheme="minorHAnsi" w:eastAsia="Arial" w:hAnsiTheme="minorHAnsi" w:cstheme="minorHAnsi"/>
          <w:color w:val="000000" w:themeColor="text1"/>
          <w:sz w:val="24"/>
          <w:szCs w:val="24"/>
        </w:rPr>
        <w:t>shame the men in the audience into accepting his</w:t>
      </w:r>
      <w:r w:rsidR="00FA5FBF">
        <w:rPr>
          <w:rFonts w:asciiTheme="minorHAnsi" w:eastAsia="Arial" w:hAnsiTheme="minorHAnsi" w:cstheme="minorHAnsi"/>
          <w:color w:val="000000" w:themeColor="text1"/>
          <w:sz w:val="24"/>
          <w:szCs w:val="24"/>
        </w:rPr>
        <w:t xml:space="preserve"> (</w:t>
      </w:r>
      <w:proofErr w:type="spellStart"/>
      <w:r w:rsidR="00FA5FBF">
        <w:rPr>
          <w:rFonts w:asciiTheme="minorHAnsi" w:eastAsia="Arial" w:hAnsiTheme="minorHAnsi" w:cstheme="minorHAnsi"/>
          <w:color w:val="000000" w:themeColor="text1"/>
          <w:sz w:val="24"/>
          <w:szCs w:val="24"/>
        </w:rPr>
        <w:t>Aristonpahes</w:t>
      </w:r>
      <w:proofErr w:type="spellEnd"/>
      <w:r w:rsidR="00FA5FBF">
        <w:rPr>
          <w:rFonts w:asciiTheme="minorHAnsi" w:eastAsia="Arial" w:hAnsiTheme="minorHAnsi" w:cstheme="minorHAnsi"/>
          <w:color w:val="000000" w:themeColor="text1"/>
          <w:sz w:val="24"/>
          <w:szCs w:val="24"/>
        </w:rPr>
        <w:t>')</w:t>
      </w:r>
      <w:r w:rsidR="00A87BCA" w:rsidRPr="00A87BCA">
        <w:rPr>
          <w:rFonts w:asciiTheme="minorHAnsi" w:eastAsia="Arial" w:hAnsiTheme="minorHAnsi" w:cstheme="minorHAnsi"/>
          <w:color w:val="000000" w:themeColor="text1"/>
          <w:sz w:val="24"/>
          <w:szCs w:val="24"/>
        </w:rPr>
        <w:t xml:space="preserve"> political advice and criticisms.</w:t>
      </w:r>
      <w:r w:rsidR="00A87BCA">
        <w:rPr>
          <w:rFonts w:asciiTheme="minorHAnsi" w:eastAsia="Arial" w:hAnsiTheme="minorHAnsi" w:cstheme="minorHAnsi"/>
          <w:color w:val="000000" w:themeColor="text1"/>
          <w:sz w:val="24"/>
          <w:szCs w:val="24"/>
        </w:rPr>
        <w:t xml:space="preserve">’ </w:t>
      </w:r>
      <w:r w:rsidR="00A87BCA">
        <w:rPr>
          <w:rStyle w:val="FootnoteReference"/>
          <w:rFonts w:asciiTheme="minorHAnsi" w:eastAsia="Arial" w:hAnsiTheme="minorHAnsi" w:cstheme="minorHAnsi"/>
          <w:color w:val="000000" w:themeColor="text1"/>
          <w:sz w:val="24"/>
          <w:szCs w:val="24"/>
        </w:rPr>
        <w:footnoteReference w:id="54"/>
      </w:r>
      <w:r w:rsidR="00A87BCA">
        <w:rPr>
          <w:rFonts w:asciiTheme="minorHAnsi" w:eastAsia="Arial" w:hAnsiTheme="minorHAnsi" w:cstheme="minorHAnsi"/>
          <w:color w:val="000000" w:themeColor="text1"/>
          <w:sz w:val="24"/>
          <w:szCs w:val="24"/>
        </w:rPr>
        <w:t xml:space="preserve"> </w:t>
      </w:r>
    </w:p>
    <w:p w14:paraId="45898FF4" w14:textId="77777777" w:rsidR="001109A6" w:rsidRDefault="001109A6" w:rsidP="008D14D8">
      <w:pPr>
        <w:spacing w:line="480" w:lineRule="auto"/>
        <w:rPr>
          <w:rFonts w:asciiTheme="minorHAnsi" w:eastAsia="Arial" w:hAnsiTheme="minorHAnsi" w:cstheme="minorHAnsi"/>
          <w:color w:val="000000" w:themeColor="text1"/>
          <w:sz w:val="24"/>
          <w:szCs w:val="24"/>
        </w:rPr>
      </w:pPr>
    </w:p>
    <w:p w14:paraId="518888F6" w14:textId="2FE15245" w:rsidR="003F6320" w:rsidRPr="00533471" w:rsidRDefault="001109A6"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Interestingly</w:t>
      </w:r>
      <w:r w:rsidR="00533471">
        <w:rPr>
          <w:rFonts w:asciiTheme="minorHAnsi" w:eastAsia="Arial" w:hAnsiTheme="minorHAnsi" w:cstheme="minorHAnsi"/>
          <w:color w:val="000000" w:themeColor="text1"/>
          <w:sz w:val="24"/>
          <w:szCs w:val="24"/>
        </w:rPr>
        <w:t>, the</w:t>
      </w:r>
      <w:r w:rsidR="00533471" w:rsidRPr="00533471">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00533471" w:rsidRPr="00533471">
        <w:rPr>
          <w:rFonts w:asciiTheme="minorHAnsi" w:eastAsia="Arial" w:hAnsiTheme="minorHAnsi" w:cstheme="minorHAnsi"/>
          <w:color w:val="000000" w:themeColor="text1"/>
          <w:sz w:val="24"/>
          <w:szCs w:val="24"/>
        </w:rPr>
        <w:t>societal state essentially returns to normal by the end of the play</w:t>
      </w:r>
      <w:r w:rsidR="00533471">
        <w:rPr>
          <w:rFonts w:asciiTheme="minorHAnsi" w:eastAsia="Arial" w:hAnsiTheme="minorHAnsi" w:cstheme="minorHAnsi"/>
          <w:color w:val="000000" w:themeColor="text1"/>
          <w:sz w:val="24"/>
          <w:szCs w:val="24"/>
        </w:rPr>
        <w:t xml:space="preserve">’ </w:t>
      </w:r>
      <w:r w:rsidR="00533471">
        <w:rPr>
          <w:rStyle w:val="FootnoteReference"/>
          <w:rFonts w:asciiTheme="minorHAnsi" w:eastAsia="Arial" w:hAnsiTheme="minorHAnsi" w:cstheme="minorHAnsi"/>
          <w:color w:val="000000" w:themeColor="text1"/>
          <w:sz w:val="24"/>
          <w:szCs w:val="24"/>
        </w:rPr>
        <w:footnoteReference w:id="55"/>
      </w:r>
      <w:r w:rsidR="00533471">
        <w:rPr>
          <w:rFonts w:asciiTheme="minorHAnsi" w:eastAsia="Arial" w:hAnsiTheme="minorHAnsi" w:cstheme="minorHAnsi"/>
          <w:color w:val="000000" w:themeColor="text1"/>
          <w:sz w:val="24"/>
          <w:szCs w:val="24"/>
        </w:rPr>
        <w:t xml:space="preserve"> with Lysistrata promising the ‘joys of real reconciliation’ </w:t>
      </w:r>
      <w:r w:rsidR="00533471">
        <w:rPr>
          <w:rStyle w:val="FootnoteReference"/>
          <w:rFonts w:asciiTheme="minorHAnsi" w:eastAsia="Arial" w:hAnsiTheme="minorHAnsi" w:cstheme="minorHAnsi"/>
          <w:color w:val="000000" w:themeColor="text1"/>
          <w:sz w:val="24"/>
          <w:szCs w:val="24"/>
        </w:rPr>
        <w:footnoteReference w:id="56"/>
      </w:r>
      <w:r w:rsidR="00533471">
        <w:rPr>
          <w:rFonts w:asciiTheme="minorHAnsi" w:eastAsia="Arial" w:hAnsiTheme="minorHAnsi" w:cstheme="minorHAnsi"/>
          <w:color w:val="000000" w:themeColor="text1"/>
          <w:sz w:val="24"/>
          <w:szCs w:val="24"/>
        </w:rPr>
        <w:t xml:space="preserve"> and </w:t>
      </w:r>
      <w:r>
        <w:rPr>
          <w:rFonts w:asciiTheme="minorHAnsi" w:eastAsia="Arial" w:hAnsiTheme="minorHAnsi" w:cstheme="minorHAnsi"/>
          <w:color w:val="000000" w:themeColor="text1"/>
          <w:sz w:val="24"/>
          <w:szCs w:val="24"/>
        </w:rPr>
        <w:t>the</w:t>
      </w:r>
      <w:r w:rsidR="00533471">
        <w:rPr>
          <w:rFonts w:asciiTheme="minorHAnsi" w:eastAsia="Arial" w:hAnsiTheme="minorHAnsi" w:cstheme="minorHAnsi"/>
          <w:color w:val="000000" w:themeColor="text1"/>
          <w:sz w:val="24"/>
          <w:szCs w:val="24"/>
        </w:rPr>
        <w:t xml:space="preserve"> return to duties within the </w:t>
      </w:r>
      <w:r w:rsidR="00533471" w:rsidRPr="00533471">
        <w:rPr>
          <w:rFonts w:asciiTheme="minorHAnsi" w:eastAsia="Arial" w:hAnsiTheme="minorHAnsi" w:cstheme="minorHAnsi"/>
          <w:i/>
          <w:color w:val="000000" w:themeColor="text1"/>
          <w:sz w:val="24"/>
          <w:szCs w:val="24"/>
        </w:rPr>
        <w:t>oikos</w:t>
      </w:r>
      <w:r w:rsidR="00533471">
        <w:rPr>
          <w:rFonts w:asciiTheme="minorHAnsi" w:eastAsia="Arial" w:hAnsiTheme="minorHAnsi" w:cstheme="minorHAnsi"/>
          <w:i/>
          <w:color w:val="000000" w:themeColor="text1"/>
          <w:sz w:val="24"/>
          <w:szCs w:val="24"/>
        </w:rPr>
        <w:t xml:space="preserve"> </w:t>
      </w:r>
      <w:r w:rsidR="00533471">
        <w:rPr>
          <w:rFonts w:asciiTheme="minorHAnsi" w:eastAsia="Arial" w:hAnsiTheme="minorHAnsi" w:cstheme="minorHAnsi"/>
          <w:color w:val="000000" w:themeColor="text1"/>
          <w:sz w:val="24"/>
          <w:szCs w:val="24"/>
        </w:rPr>
        <w:t>when she states</w:t>
      </w:r>
      <w:r>
        <w:rPr>
          <w:rFonts w:asciiTheme="minorHAnsi" w:eastAsia="Arial" w:hAnsiTheme="minorHAnsi" w:cstheme="minorHAnsi"/>
          <w:color w:val="000000" w:themeColor="text1"/>
          <w:sz w:val="24"/>
          <w:szCs w:val="24"/>
        </w:rPr>
        <w:t>,</w:t>
      </w:r>
      <w:r w:rsidR="00533471">
        <w:rPr>
          <w:rFonts w:asciiTheme="minorHAnsi" w:eastAsia="Arial" w:hAnsiTheme="minorHAnsi" w:cstheme="minorHAnsi"/>
          <w:color w:val="000000" w:themeColor="text1"/>
          <w:sz w:val="24"/>
          <w:szCs w:val="24"/>
        </w:rPr>
        <w:t xml:space="preserve"> ‘</w:t>
      </w:r>
      <w:r w:rsidR="00533471" w:rsidRPr="00533471">
        <w:rPr>
          <w:rFonts w:asciiTheme="minorHAnsi" w:eastAsia="Arial" w:hAnsiTheme="minorHAnsi" w:cstheme="minorHAnsi"/>
          <w:color w:val="000000" w:themeColor="text1"/>
          <w:sz w:val="24"/>
          <w:szCs w:val="24"/>
        </w:rPr>
        <w:t>Come now, since everything has turned out well,</w:t>
      </w:r>
      <w:r w:rsidR="00533471">
        <w:rPr>
          <w:rFonts w:asciiTheme="minorHAnsi" w:eastAsia="Arial" w:hAnsiTheme="minorHAnsi" w:cstheme="minorHAnsi"/>
          <w:color w:val="000000" w:themeColor="text1"/>
          <w:sz w:val="24"/>
          <w:szCs w:val="24"/>
        </w:rPr>
        <w:t xml:space="preserve"> </w:t>
      </w:r>
      <w:r w:rsidR="00533471" w:rsidRPr="00533471">
        <w:rPr>
          <w:rFonts w:asciiTheme="minorHAnsi" w:eastAsia="Arial" w:hAnsiTheme="minorHAnsi" w:cstheme="minorHAnsi"/>
          <w:color w:val="000000" w:themeColor="text1"/>
          <w:sz w:val="24"/>
          <w:szCs w:val="24"/>
        </w:rPr>
        <w:t>take these women back with you, Spartans.</w:t>
      </w:r>
      <w:r w:rsidR="00533471">
        <w:rPr>
          <w:rFonts w:asciiTheme="minorHAnsi" w:eastAsia="Arial" w:hAnsiTheme="minorHAnsi" w:cstheme="minorHAnsi"/>
          <w:color w:val="000000" w:themeColor="text1"/>
          <w:sz w:val="24"/>
          <w:szCs w:val="24"/>
        </w:rPr>
        <w:t xml:space="preserve"> </w:t>
      </w:r>
      <w:r w:rsidR="00533471" w:rsidRPr="00533471">
        <w:rPr>
          <w:rFonts w:asciiTheme="minorHAnsi" w:eastAsia="Arial" w:hAnsiTheme="minorHAnsi" w:cstheme="minorHAnsi"/>
          <w:color w:val="000000" w:themeColor="text1"/>
          <w:sz w:val="24"/>
          <w:szCs w:val="24"/>
        </w:rPr>
        <w:t>And, you Athenians, these ones are yours.</w:t>
      </w:r>
      <w:r w:rsidR="00533471">
        <w:rPr>
          <w:rFonts w:asciiTheme="minorHAnsi" w:eastAsia="Arial" w:hAnsiTheme="minorHAnsi" w:cstheme="minorHAnsi"/>
          <w:color w:val="000000" w:themeColor="text1"/>
          <w:sz w:val="24"/>
          <w:szCs w:val="24"/>
        </w:rPr>
        <w:t xml:space="preserve"> </w:t>
      </w:r>
      <w:r w:rsidR="00533471" w:rsidRPr="00533471">
        <w:rPr>
          <w:rFonts w:asciiTheme="minorHAnsi" w:eastAsia="Arial" w:hAnsiTheme="minorHAnsi" w:cstheme="minorHAnsi"/>
          <w:color w:val="000000" w:themeColor="text1"/>
          <w:sz w:val="24"/>
          <w:szCs w:val="24"/>
        </w:rPr>
        <w:t>Let each man stand beside his wife, each wife</w:t>
      </w:r>
      <w:r w:rsidR="00533471">
        <w:rPr>
          <w:rFonts w:asciiTheme="minorHAnsi" w:eastAsia="Arial" w:hAnsiTheme="minorHAnsi" w:cstheme="minorHAnsi"/>
          <w:color w:val="000000" w:themeColor="text1"/>
          <w:sz w:val="24"/>
          <w:szCs w:val="24"/>
        </w:rPr>
        <w:t xml:space="preserve"> </w:t>
      </w:r>
      <w:r w:rsidR="00533471" w:rsidRPr="00533471">
        <w:rPr>
          <w:rFonts w:asciiTheme="minorHAnsi" w:eastAsia="Arial" w:hAnsiTheme="minorHAnsi" w:cstheme="minorHAnsi"/>
          <w:color w:val="000000" w:themeColor="text1"/>
          <w:sz w:val="24"/>
          <w:szCs w:val="24"/>
        </w:rPr>
        <w:t>beside her man, and then to celebrate</w:t>
      </w:r>
      <w:r w:rsidR="00533471">
        <w:rPr>
          <w:rFonts w:asciiTheme="minorHAnsi" w:eastAsia="Arial" w:hAnsiTheme="minorHAnsi" w:cstheme="minorHAnsi"/>
          <w:color w:val="000000" w:themeColor="text1"/>
          <w:sz w:val="24"/>
          <w:szCs w:val="24"/>
        </w:rPr>
        <w:t xml:space="preserve">.’ </w:t>
      </w:r>
      <w:r w:rsidR="00533471">
        <w:rPr>
          <w:rStyle w:val="FootnoteReference"/>
          <w:rFonts w:asciiTheme="minorHAnsi" w:eastAsia="Arial" w:hAnsiTheme="minorHAnsi" w:cstheme="minorHAnsi"/>
          <w:color w:val="000000" w:themeColor="text1"/>
          <w:sz w:val="24"/>
          <w:szCs w:val="24"/>
        </w:rPr>
        <w:footnoteReference w:id="57"/>
      </w:r>
      <w:r>
        <w:rPr>
          <w:rFonts w:asciiTheme="minorHAnsi" w:eastAsia="Arial" w:hAnsiTheme="minorHAnsi" w:cstheme="minorHAnsi"/>
          <w:color w:val="000000" w:themeColor="text1"/>
          <w:sz w:val="24"/>
          <w:szCs w:val="24"/>
        </w:rPr>
        <w:t xml:space="preserve"> The occurrence of this societal reconciliation, in which equilibrium is restored, shows very </w:t>
      </w:r>
      <w:r>
        <w:rPr>
          <w:rFonts w:asciiTheme="minorHAnsi" w:eastAsia="Arial" w:hAnsiTheme="minorHAnsi" w:cstheme="minorHAnsi"/>
          <w:color w:val="000000" w:themeColor="text1"/>
          <w:sz w:val="24"/>
          <w:szCs w:val="24"/>
        </w:rPr>
        <w:lastRenderedPageBreak/>
        <w:t xml:space="preserve">clearly that Aristophanes felt that Lysistrata’s brief incursion in to the public sphere was unacceptable by contemporary standards and needed to be corrected. </w:t>
      </w:r>
      <w:r w:rsidR="00266905">
        <w:rPr>
          <w:rFonts w:asciiTheme="minorHAnsi" w:eastAsia="Arial" w:hAnsiTheme="minorHAnsi" w:cstheme="minorHAnsi"/>
          <w:color w:val="000000" w:themeColor="text1"/>
          <w:sz w:val="24"/>
          <w:szCs w:val="24"/>
        </w:rPr>
        <w:t xml:space="preserve">The usage of the possessive pronoun ‘yours’ here, of course implies ownership and the re-establishment of expected gender roles. </w:t>
      </w:r>
      <w:proofErr w:type="spellStart"/>
      <w:r w:rsidR="00D141D9">
        <w:rPr>
          <w:rFonts w:asciiTheme="minorHAnsi" w:eastAsia="Arial" w:hAnsiTheme="minorHAnsi" w:cstheme="minorHAnsi"/>
          <w:color w:val="000000" w:themeColor="text1"/>
          <w:sz w:val="24"/>
          <w:szCs w:val="24"/>
        </w:rPr>
        <w:t>Jusino</w:t>
      </w:r>
      <w:proofErr w:type="spellEnd"/>
      <w:r w:rsidR="00D141D9">
        <w:rPr>
          <w:rFonts w:asciiTheme="minorHAnsi" w:eastAsia="Arial" w:hAnsiTheme="minorHAnsi" w:cstheme="minorHAnsi"/>
          <w:color w:val="000000" w:themeColor="text1"/>
          <w:sz w:val="24"/>
          <w:szCs w:val="24"/>
        </w:rPr>
        <w:t xml:space="preserve"> </w:t>
      </w:r>
      <w:r w:rsidR="00266905">
        <w:rPr>
          <w:rFonts w:asciiTheme="minorHAnsi" w:eastAsia="Arial" w:hAnsiTheme="minorHAnsi" w:cstheme="minorHAnsi"/>
          <w:color w:val="000000" w:themeColor="text1"/>
          <w:sz w:val="24"/>
          <w:szCs w:val="24"/>
        </w:rPr>
        <w:t>goes further to state that</w:t>
      </w:r>
      <w:r w:rsidR="00D141D9">
        <w:rPr>
          <w:rFonts w:asciiTheme="minorHAnsi" w:eastAsia="Arial" w:hAnsiTheme="minorHAnsi" w:cstheme="minorHAnsi"/>
          <w:color w:val="000000" w:themeColor="text1"/>
          <w:sz w:val="24"/>
          <w:szCs w:val="24"/>
        </w:rPr>
        <w:t>, ‘</w:t>
      </w:r>
      <w:r w:rsidR="00D141D9" w:rsidRPr="00D141D9">
        <w:rPr>
          <w:rFonts w:asciiTheme="minorHAnsi" w:eastAsia="Arial" w:hAnsiTheme="minorHAnsi" w:cstheme="minorHAnsi"/>
          <w:color w:val="000000" w:themeColor="text1"/>
          <w:sz w:val="24"/>
          <w:szCs w:val="24"/>
        </w:rPr>
        <w:t>after the men enter into negotiations, the women disappear</w:t>
      </w:r>
      <w:r w:rsidR="00D141D9">
        <w:rPr>
          <w:rFonts w:asciiTheme="minorHAnsi" w:eastAsia="Arial" w:hAnsiTheme="minorHAnsi" w:cstheme="minorHAnsi"/>
          <w:color w:val="000000" w:themeColor="text1"/>
          <w:sz w:val="24"/>
          <w:szCs w:val="24"/>
        </w:rPr>
        <w:t xml:space="preserve"> </w:t>
      </w:r>
      <w:r w:rsidR="00D141D9" w:rsidRPr="00D141D9">
        <w:rPr>
          <w:rFonts w:asciiTheme="minorHAnsi" w:eastAsia="Arial" w:hAnsiTheme="minorHAnsi" w:cstheme="minorHAnsi"/>
          <w:color w:val="000000" w:themeColor="text1"/>
          <w:sz w:val="24"/>
          <w:szCs w:val="24"/>
        </w:rPr>
        <w:t>from the scene</w:t>
      </w:r>
      <w:r w:rsidR="00D141D9">
        <w:rPr>
          <w:rFonts w:asciiTheme="minorHAnsi" w:eastAsia="Arial" w:hAnsiTheme="minorHAnsi" w:cstheme="minorHAnsi"/>
          <w:color w:val="000000" w:themeColor="text1"/>
          <w:sz w:val="24"/>
          <w:szCs w:val="24"/>
        </w:rPr>
        <w:t>,’ which shows us that women have left the public realm of men.</w:t>
      </w:r>
      <w:r w:rsidR="00266905">
        <w:rPr>
          <w:rFonts w:asciiTheme="minorHAnsi" w:eastAsia="Arial" w:hAnsiTheme="minorHAnsi" w:cstheme="minorHAnsi"/>
          <w:color w:val="000000" w:themeColor="text1"/>
          <w:sz w:val="24"/>
          <w:szCs w:val="24"/>
        </w:rPr>
        <w:t xml:space="preserve"> </w:t>
      </w:r>
      <w:r w:rsidR="00266905">
        <w:rPr>
          <w:rStyle w:val="FootnoteReference"/>
          <w:rFonts w:asciiTheme="minorHAnsi" w:eastAsia="Arial" w:hAnsiTheme="minorHAnsi" w:cstheme="minorHAnsi"/>
          <w:color w:val="000000" w:themeColor="text1"/>
          <w:sz w:val="24"/>
          <w:szCs w:val="24"/>
        </w:rPr>
        <w:footnoteReference w:id="58"/>
      </w:r>
      <w:r w:rsidR="00266905">
        <w:rPr>
          <w:rFonts w:asciiTheme="minorHAnsi" w:eastAsia="Arial" w:hAnsiTheme="minorHAnsi" w:cstheme="minorHAnsi"/>
          <w:color w:val="000000" w:themeColor="text1"/>
          <w:sz w:val="24"/>
          <w:szCs w:val="24"/>
        </w:rPr>
        <w:t xml:space="preserve"> </w:t>
      </w:r>
      <w:r w:rsidR="00D141D9">
        <w:rPr>
          <w:rFonts w:asciiTheme="minorHAnsi" w:eastAsia="Arial" w:hAnsiTheme="minorHAnsi" w:cstheme="minorHAnsi"/>
          <w:color w:val="000000" w:themeColor="text1"/>
          <w:sz w:val="24"/>
          <w:szCs w:val="24"/>
        </w:rPr>
        <w:t xml:space="preserve">Furthermore, the play ends with quite </w:t>
      </w:r>
      <w:r w:rsidR="00FA5FBF">
        <w:rPr>
          <w:rFonts w:asciiTheme="minorHAnsi" w:eastAsia="Arial" w:hAnsiTheme="minorHAnsi" w:cstheme="minorHAnsi"/>
          <w:color w:val="000000" w:themeColor="text1"/>
          <w:sz w:val="24"/>
          <w:szCs w:val="24"/>
        </w:rPr>
        <w:t xml:space="preserve">a </w:t>
      </w:r>
      <w:r w:rsidR="00D141D9">
        <w:rPr>
          <w:rFonts w:asciiTheme="minorHAnsi" w:eastAsia="Arial" w:hAnsiTheme="minorHAnsi" w:cstheme="minorHAnsi"/>
          <w:color w:val="000000" w:themeColor="text1"/>
          <w:sz w:val="24"/>
          <w:szCs w:val="24"/>
        </w:rPr>
        <w:t xml:space="preserve">shocking </w:t>
      </w:r>
      <w:r w:rsidR="00266905">
        <w:rPr>
          <w:rFonts w:asciiTheme="minorHAnsi" w:eastAsia="Arial" w:hAnsiTheme="minorHAnsi" w:cstheme="minorHAnsi"/>
          <w:color w:val="000000" w:themeColor="text1"/>
          <w:sz w:val="24"/>
          <w:szCs w:val="24"/>
        </w:rPr>
        <w:t>display</w:t>
      </w:r>
      <w:r w:rsidR="00D141D9">
        <w:rPr>
          <w:rFonts w:asciiTheme="minorHAnsi" w:eastAsia="Arial" w:hAnsiTheme="minorHAnsi" w:cstheme="minorHAnsi"/>
          <w:color w:val="000000" w:themeColor="text1"/>
          <w:sz w:val="24"/>
          <w:szCs w:val="24"/>
        </w:rPr>
        <w:t xml:space="preserve"> of objectification when the non-speaking character Reconciliation, ‘</w:t>
      </w:r>
      <w:r w:rsidR="00D141D9" w:rsidRPr="00D141D9">
        <w:rPr>
          <w:rFonts w:asciiTheme="minorHAnsi" w:eastAsia="Arial" w:hAnsiTheme="minorHAnsi" w:cstheme="minorHAnsi"/>
          <w:color w:val="000000" w:themeColor="text1"/>
          <w:sz w:val="24"/>
          <w:szCs w:val="24"/>
        </w:rPr>
        <w:t>played by a real</w:t>
      </w:r>
      <w:r w:rsidR="00D141D9">
        <w:rPr>
          <w:rFonts w:asciiTheme="minorHAnsi" w:eastAsia="Arial" w:hAnsiTheme="minorHAnsi" w:cstheme="minorHAnsi"/>
          <w:color w:val="000000" w:themeColor="text1"/>
          <w:sz w:val="24"/>
          <w:szCs w:val="24"/>
        </w:rPr>
        <w:t xml:space="preserve"> </w:t>
      </w:r>
      <w:r w:rsidR="00D141D9" w:rsidRPr="00D141D9">
        <w:rPr>
          <w:rFonts w:asciiTheme="minorHAnsi" w:eastAsia="Arial" w:hAnsiTheme="minorHAnsi" w:cstheme="minorHAnsi"/>
          <w:color w:val="000000" w:themeColor="text1"/>
          <w:sz w:val="24"/>
          <w:szCs w:val="24"/>
        </w:rPr>
        <w:t xml:space="preserve">naked woman (a slave </w:t>
      </w:r>
      <w:proofErr w:type="spellStart"/>
      <w:r w:rsidR="00D141D9" w:rsidRPr="00D141D9">
        <w:rPr>
          <w:rFonts w:asciiTheme="minorHAnsi" w:eastAsia="Arial" w:hAnsiTheme="minorHAnsi" w:cstheme="minorHAnsi"/>
          <w:color w:val="000000" w:themeColor="text1"/>
          <w:sz w:val="24"/>
          <w:szCs w:val="24"/>
        </w:rPr>
        <w:t>hetaira</w:t>
      </w:r>
      <w:proofErr w:type="spellEnd"/>
      <w:r w:rsidR="00D141D9" w:rsidRPr="00D141D9">
        <w:rPr>
          <w:rFonts w:asciiTheme="minorHAnsi" w:eastAsia="Arial" w:hAnsiTheme="minorHAnsi" w:cstheme="minorHAnsi"/>
          <w:color w:val="000000" w:themeColor="text1"/>
          <w:sz w:val="24"/>
          <w:szCs w:val="24"/>
        </w:rPr>
        <w:t>, let us say)</w:t>
      </w:r>
      <w:r w:rsidR="00D141D9">
        <w:rPr>
          <w:rFonts w:asciiTheme="minorHAnsi" w:eastAsia="Arial" w:hAnsiTheme="minorHAnsi" w:cstheme="minorHAnsi"/>
          <w:color w:val="000000" w:themeColor="text1"/>
          <w:sz w:val="24"/>
          <w:szCs w:val="24"/>
        </w:rPr>
        <w:t xml:space="preserve">, </w:t>
      </w:r>
      <w:r w:rsidR="00D141D9">
        <w:rPr>
          <w:rStyle w:val="FootnoteReference"/>
          <w:rFonts w:asciiTheme="minorHAnsi" w:eastAsia="Arial" w:hAnsiTheme="minorHAnsi" w:cstheme="minorHAnsi"/>
          <w:color w:val="000000" w:themeColor="text1"/>
          <w:sz w:val="24"/>
          <w:szCs w:val="24"/>
        </w:rPr>
        <w:footnoteReference w:id="59"/>
      </w:r>
      <w:r w:rsidR="00D141D9">
        <w:rPr>
          <w:rFonts w:asciiTheme="minorHAnsi" w:eastAsia="Arial" w:hAnsiTheme="minorHAnsi" w:cstheme="minorHAnsi"/>
          <w:color w:val="000000" w:themeColor="text1"/>
          <w:sz w:val="24"/>
          <w:szCs w:val="24"/>
        </w:rPr>
        <w:t xml:space="preserve"> is used as a map to represent Greek lands and is divided up between </w:t>
      </w:r>
      <w:r w:rsidR="004519C1" w:rsidRPr="004519C1">
        <w:rPr>
          <w:rFonts w:asciiTheme="minorHAnsi" w:eastAsia="Arial" w:hAnsiTheme="minorHAnsi" w:cstheme="minorHAnsi"/>
          <w:color w:val="000000" w:themeColor="text1"/>
          <w:sz w:val="24"/>
          <w:szCs w:val="24"/>
        </w:rPr>
        <w:t>Athens and Sparta</w:t>
      </w:r>
      <w:r w:rsidR="00D141D9">
        <w:rPr>
          <w:rFonts w:asciiTheme="minorHAnsi" w:eastAsia="Arial" w:hAnsiTheme="minorHAnsi" w:cstheme="minorHAnsi"/>
          <w:color w:val="000000" w:themeColor="text1"/>
          <w:sz w:val="24"/>
          <w:szCs w:val="24"/>
        </w:rPr>
        <w:t xml:space="preserve">. </w:t>
      </w:r>
    </w:p>
    <w:p w14:paraId="4BD92CCB" w14:textId="65983C1D" w:rsidR="00D9217F" w:rsidRDefault="00D9217F" w:rsidP="008D14D8">
      <w:pPr>
        <w:spacing w:line="480" w:lineRule="auto"/>
        <w:rPr>
          <w:rFonts w:asciiTheme="minorHAnsi" w:eastAsia="Arial" w:hAnsiTheme="minorHAnsi" w:cstheme="minorHAnsi"/>
          <w:color w:val="000000" w:themeColor="text1"/>
          <w:sz w:val="24"/>
          <w:szCs w:val="24"/>
        </w:rPr>
      </w:pPr>
    </w:p>
    <w:p w14:paraId="1C47129B" w14:textId="186168C1" w:rsidR="00D9217F" w:rsidRDefault="00D9217F"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In</w:t>
      </w:r>
      <w:r w:rsidR="001109A6">
        <w:rPr>
          <w:rFonts w:asciiTheme="minorHAnsi" w:eastAsia="Arial" w:hAnsiTheme="minorHAnsi" w:cstheme="minorHAnsi"/>
          <w:color w:val="000000" w:themeColor="text1"/>
          <w:sz w:val="24"/>
          <w:szCs w:val="24"/>
        </w:rPr>
        <w:t xml:space="preserve"> stark contrast, Lee’s Lysistrata is able to achieve actual change in her community and the world at large, and by the end of the film ‘</w:t>
      </w:r>
      <w:r w:rsidR="001109A6" w:rsidRPr="001109A6">
        <w:rPr>
          <w:rFonts w:asciiTheme="minorHAnsi" w:eastAsia="Arial" w:hAnsiTheme="minorHAnsi" w:cstheme="minorHAnsi"/>
          <w:color w:val="000000" w:themeColor="text1"/>
          <w:sz w:val="24"/>
          <w:szCs w:val="24"/>
        </w:rPr>
        <w:t>stands in a position of prominence upon</w:t>
      </w:r>
      <w:r w:rsidR="001109A6">
        <w:rPr>
          <w:rFonts w:asciiTheme="minorHAnsi" w:eastAsia="Arial" w:hAnsiTheme="minorHAnsi" w:cstheme="minorHAnsi"/>
          <w:color w:val="000000" w:themeColor="text1"/>
          <w:sz w:val="24"/>
          <w:szCs w:val="24"/>
        </w:rPr>
        <w:t xml:space="preserve"> t</w:t>
      </w:r>
      <w:r w:rsidR="001109A6" w:rsidRPr="001109A6">
        <w:rPr>
          <w:rFonts w:asciiTheme="minorHAnsi" w:eastAsia="Arial" w:hAnsiTheme="minorHAnsi" w:cstheme="minorHAnsi"/>
          <w:color w:val="000000" w:themeColor="text1"/>
          <w:sz w:val="24"/>
          <w:szCs w:val="24"/>
        </w:rPr>
        <w:t>he dais and on equal footing with the male political leaders</w:t>
      </w:r>
      <w:r w:rsidR="001109A6">
        <w:rPr>
          <w:rFonts w:asciiTheme="minorHAnsi" w:eastAsia="Arial" w:hAnsiTheme="minorHAnsi" w:cstheme="minorHAnsi"/>
          <w:color w:val="000000" w:themeColor="text1"/>
          <w:sz w:val="24"/>
          <w:szCs w:val="24"/>
        </w:rPr>
        <w:t xml:space="preserve">’. </w:t>
      </w:r>
      <w:r w:rsidR="001109A6">
        <w:rPr>
          <w:rStyle w:val="FootnoteReference"/>
          <w:rFonts w:asciiTheme="minorHAnsi" w:eastAsia="Arial" w:hAnsiTheme="minorHAnsi" w:cstheme="minorHAnsi"/>
          <w:color w:val="000000" w:themeColor="text1"/>
          <w:sz w:val="24"/>
          <w:szCs w:val="24"/>
        </w:rPr>
        <w:footnoteReference w:id="60"/>
      </w:r>
      <w:r w:rsidR="00D141D9">
        <w:rPr>
          <w:rFonts w:asciiTheme="minorHAnsi" w:eastAsia="Arial" w:hAnsiTheme="minorHAnsi" w:cstheme="minorHAnsi"/>
          <w:color w:val="000000" w:themeColor="text1"/>
          <w:sz w:val="24"/>
          <w:szCs w:val="24"/>
        </w:rPr>
        <w:t xml:space="preserve"> Unlike Aristophanes’ Lysistrata, Lee’s character has been able to  overturn ‘</w:t>
      </w:r>
      <w:r w:rsidR="00D141D9" w:rsidRPr="00D141D9">
        <w:rPr>
          <w:rFonts w:asciiTheme="minorHAnsi" w:eastAsia="Arial" w:hAnsiTheme="minorHAnsi" w:cstheme="minorHAnsi"/>
          <w:color w:val="000000" w:themeColor="text1"/>
          <w:sz w:val="24"/>
          <w:szCs w:val="24"/>
        </w:rPr>
        <w:t>the status quo</w:t>
      </w:r>
      <w:r w:rsidR="00D141D9">
        <w:rPr>
          <w:rFonts w:asciiTheme="minorHAnsi" w:eastAsia="Arial" w:hAnsiTheme="minorHAnsi" w:cstheme="minorHAnsi"/>
          <w:color w:val="000000" w:themeColor="text1"/>
          <w:sz w:val="24"/>
          <w:szCs w:val="24"/>
        </w:rPr>
        <w:t xml:space="preserve"> </w:t>
      </w:r>
      <w:r w:rsidR="00D141D9" w:rsidRPr="00D141D9">
        <w:rPr>
          <w:rFonts w:asciiTheme="minorHAnsi" w:eastAsia="Arial" w:hAnsiTheme="minorHAnsi" w:cstheme="minorHAnsi"/>
          <w:color w:val="000000" w:themeColor="text1"/>
          <w:sz w:val="24"/>
          <w:szCs w:val="24"/>
        </w:rPr>
        <w:t>and the established social order and brought much needed attention and investment</w:t>
      </w:r>
      <w:r w:rsidR="00D141D9">
        <w:rPr>
          <w:rFonts w:asciiTheme="minorHAnsi" w:eastAsia="Arial" w:hAnsiTheme="minorHAnsi" w:cstheme="minorHAnsi"/>
          <w:color w:val="000000" w:themeColor="text1"/>
          <w:sz w:val="24"/>
          <w:szCs w:val="24"/>
        </w:rPr>
        <w:t xml:space="preserve"> </w:t>
      </w:r>
      <w:r w:rsidR="00D141D9" w:rsidRPr="00D141D9">
        <w:rPr>
          <w:rFonts w:asciiTheme="minorHAnsi" w:eastAsia="Arial" w:hAnsiTheme="minorHAnsi" w:cstheme="minorHAnsi"/>
          <w:color w:val="000000" w:themeColor="text1"/>
          <w:sz w:val="24"/>
          <w:szCs w:val="24"/>
        </w:rPr>
        <w:t>to her community from the larger power structures of the city and</w:t>
      </w:r>
      <w:r w:rsidR="00D141D9">
        <w:rPr>
          <w:rFonts w:asciiTheme="minorHAnsi" w:eastAsia="Arial" w:hAnsiTheme="minorHAnsi" w:cstheme="minorHAnsi"/>
          <w:color w:val="000000" w:themeColor="text1"/>
          <w:sz w:val="24"/>
          <w:szCs w:val="24"/>
        </w:rPr>
        <w:t xml:space="preserve"> </w:t>
      </w:r>
      <w:r w:rsidR="00D141D9" w:rsidRPr="00D141D9">
        <w:rPr>
          <w:rFonts w:asciiTheme="minorHAnsi" w:eastAsia="Arial" w:hAnsiTheme="minorHAnsi" w:cstheme="minorHAnsi"/>
          <w:color w:val="000000" w:themeColor="text1"/>
          <w:sz w:val="24"/>
          <w:szCs w:val="24"/>
        </w:rPr>
        <w:t>country.</w:t>
      </w:r>
      <w:r w:rsidR="00D141D9">
        <w:rPr>
          <w:rFonts w:asciiTheme="minorHAnsi" w:eastAsia="Arial" w:hAnsiTheme="minorHAnsi" w:cstheme="minorHAnsi"/>
          <w:color w:val="000000" w:themeColor="text1"/>
          <w:sz w:val="24"/>
          <w:szCs w:val="24"/>
        </w:rPr>
        <w:t xml:space="preserve">’ </w:t>
      </w:r>
      <w:r w:rsidR="00C44E34">
        <w:rPr>
          <w:rFonts w:asciiTheme="minorHAnsi" w:eastAsia="Arial" w:hAnsiTheme="minorHAnsi" w:cstheme="minorHAnsi"/>
          <w:color w:val="000000" w:themeColor="text1"/>
          <w:sz w:val="24"/>
          <w:szCs w:val="24"/>
        </w:rPr>
        <w:t xml:space="preserve">Lee is able to comfortably position his Lysistrata as a community leader in a way that Aristophanes was not due to larger societal forces that are at play and for the first time in each narrative drive home the gulf in both societies. </w:t>
      </w:r>
      <w:proofErr w:type="spellStart"/>
      <w:r w:rsidR="00C44E34">
        <w:rPr>
          <w:rFonts w:asciiTheme="minorHAnsi" w:eastAsia="Arial" w:hAnsiTheme="minorHAnsi" w:cstheme="minorHAnsi"/>
          <w:color w:val="000000" w:themeColor="text1"/>
          <w:sz w:val="24"/>
          <w:szCs w:val="24"/>
        </w:rPr>
        <w:t>Jusino</w:t>
      </w:r>
      <w:proofErr w:type="spellEnd"/>
      <w:r w:rsidR="00C44E34">
        <w:rPr>
          <w:rFonts w:asciiTheme="minorHAnsi" w:eastAsia="Arial" w:hAnsiTheme="minorHAnsi" w:cstheme="minorHAnsi"/>
          <w:color w:val="000000" w:themeColor="text1"/>
          <w:sz w:val="24"/>
          <w:szCs w:val="24"/>
        </w:rPr>
        <w:t xml:space="preserve"> again suggests that ‘</w:t>
      </w:r>
      <w:r w:rsidR="00C44E34" w:rsidRPr="00C44E34">
        <w:rPr>
          <w:rFonts w:asciiTheme="minorHAnsi" w:eastAsia="Arial" w:hAnsiTheme="minorHAnsi" w:cstheme="minorHAnsi"/>
          <w:color w:val="000000" w:themeColor="text1"/>
          <w:sz w:val="24"/>
          <w:szCs w:val="24"/>
        </w:rPr>
        <w:t>Aristophanes’ play only reinforces the status quo of social relationships</w:t>
      </w:r>
      <w:r w:rsidR="00C44E34">
        <w:rPr>
          <w:rFonts w:asciiTheme="minorHAnsi" w:eastAsia="Arial" w:hAnsiTheme="minorHAnsi" w:cstheme="minorHAnsi"/>
          <w:color w:val="000000" w:themeColor="text1"/>
          <w:sz w:val="24"/>
          <w:szCs w:val="24"/>
        </w:rPr>
        <w:t xml:space="preserve"> </w:t>
      </w:r>
      <w:r w:rsidR="00C44E34" w:rsidRPr="00C44E34">
        <w:rPr>
          <w:rFonts w:asciiTheme="minorHAnsi" w:eastAsia="Arial" w:hAnsiTheme="minorHAnsi" w:cstheme="minorHAnsi"/>
          <w:color w:val="000000" w:themeColor="text1"/>
          <w:sz w:val="24"/>
          <w:szCs w:val="24"/>
        </w:rPr>
        <w:t>as they were</w:t>
      </w:r>
      <w:r w:rsidR="00C44E34">
        <w:rPr>
          <w:rFonts w:asciiTheme="minorHAnsi" w:eastAsia="Arial" w:hAnsiTheme="minorHAnsi" w:cstheme="minorHAnsi"/>
          <w:color w:val="000000" w:themeColor="text1"/>
          <w:sz w:val="24"/>
          <w:szCs w:val="24"/>
        </w:rPr>
        <w:t xml:space="preserve"> </w:t>
      </w:r>
      <w:r w:rsidR="00C44E34" w:rsidRPr="00C44E34">
        <w:rPr>
          <w:rFonts w:asciiTheme="minorHAnsi" w:eastAsia="Arial" w:hAnsiTheme="minorHAnsi" w:cstheme="minorHAnsi"/>
          <w:color w:val="000000" w:themeColor="text1"/>
          <w:sz w:val="24"/>
          <w:szCs w:val="24"/>
        </w:rPr>
        <w:t xml:space="preserve">before the sex strike, </w:t>
      </w:r>
      <w:r w:rsidR="00C44E34" w:rsidRPr="00C44E34">
        <w:rPr>
          <w:rFonts w:asciiTheme="minorHAnsi" w:eastAsia="Arial" w:hAnsiTheme="minorHAnsi" w:cstheme="minorHAnsi"/>
          <w:i/>
          <w:color w:val="000000" w:themeColor="text1"/>
          <w:sz w:val="24"/>
          <w:szCs w:val="24"/>
        </w:rPr>
        <w:t>Chi-</w:t>
      </w:r>
      <w:proofErr w:type="spellStart"/>
      <w:r w:rsidR="00C44E34" w:rsidRPr="00C44E34">
        <w:rPr>
          <w:rFonts w:asciiTheme="minorHAnsi" w:eastAsia="Arial" w:hAnsiTheme="minorHAnsi" w:cstheme="minorHAnsi"/>
          <w:i/>
          <w:color w:val="000000" w:themeColor="text1"/>
          <w:sz w:val="24"/>
          <w:szCs w:val="24"/>
        </w:rPr>
        <w:t>raq</w:t>
      </w:r>
      <w:proofErr w:type="spellEnd"/>
      <w:r w:rsidR="00C44E34" w:rsidRPr="00C44E34">
        <w:rPr>
          <w:rFonts w:asciiTheme="minorHAnsi" w:eastAsia="Arial" w:hAnsiTheme="minorHAnsi" w:cstheme="minorHAnsi"/>
          <w:color w:val="000000" w:themeColor="text1"/>
          <w:sz w:val="24"/>
          <w:szCs w:val="24"/>
        </w:rPr>
        <w:t xml:space="preserve"> instead envisions a way in</w:t>
      </w:r>
      <w:r w:rsidR="00C44E34">
        <w:rPr>
          <w:rFonts w:asciiTheme="minorHAnsi" w:eastAsia="Arial" w:hAnsiTheme="minorHAnsi" w:cstheme="minorHAnsi"/>
          <w:color w:val="000000" w:themeColor="text1"/>
          <w:sz w:val="24"/>
          <w:szCs w:val="24"/>
        </w:rPr>
        <w:t xml:space="preserve"> </w:t>
      </w:r>
      <w:r w:rsidR="00C44E34" w:rsidRPr="00C44E34">
        <w:rPr>
          <w:rFonts w:asciiTheme="minorHAnsi" w:eastAsia="Arial" w:hAnsiTheme="minorHAnsi" w:cstheme="minorHAnsi"/>
          <w:color w:val="000000" w:themeColor="text1"/>
          <w:sz w:val="24"/>
          <w:szCs w:val="24"/>
        </w:rPr>
        <w:t>which women and social change can overturn the status quo</w:t>
      </w:r>
      <w:r w:rsidR="00C44E34">
        <w:rPr>
          <w:rFonts w:asciiTheme="minorHAnsi" w:eastAsia="Arial" w:hAnsiTheme="minorHAnsi" w:cstheme="minorHAnsi"/>
          <w:color w:val="000000" w:themeColor="text1"/>
          <w:sz w:val="24"/>
          <w:szCs w:val="24"/>
        </w:rPr>
        <w:t xml:space="preserve">’ to </w:t>
      </w:r>
      <w:r w:rsidR="00C44E34" w:rsidRPr="00C44E34">
        <w:rPr>
          <w:rFonts w:asciiTheme="minorHAnsi" w:eastAsia="Arial" w:hAnsiTheme="minorHAnsi" w:cstheme="minorHAnsi"/>
          <w:color w:val="000000" w:themeColor="text1"/>
          <w:sz w:val="24"/>
          <w:szCs w:val="24"/>
        </w:rPr>
        <w:t xml:space="preserve">achieve </w:t>
      </w:r>
      <w:r w:rsidRPr="00C44E34">
        <w:rPr>
          <w:rFonts w:asciiTheme="minorHAnsi" w:eastAsia="Arial" w:hAnsiTheme="minorHAnsi" w:cstheme="minorHAnsi"/>
          <w:color w:val="000000" w:themeColor="text1"/>
          <w:sz w:val="24"/>
          <w:szCs w:val="24"/>
        </w:rPr>
        <w:t xml:space="preserve">actual, long term </w:t>
      </w:r>
      <w:r w:rsidR="00C44E34">
        <w:rPr>
          <w:rFonts w:asciiTheme="minorHAnsi" w:eastAsia="Arial" w:hAnsiTheme="minorHAnsi" w:cstheme="minorHAnsi"/>
          <w:color w:val="000000" w:themeColor="text1"/>
          <w:sz w:val="24"/>
          <w:szCs w:val="24"/>
        </w:rPr>
        <w:t xml:space="preserve">and positive </w:t>
      </w:r>
      <w:r w:rsidRPr="00C44E34">
        <w:rPr>
          <w:rFonts w:asciiTheme="minorHAnsi" w:eastAsia="Arial" w:hAnsiTheme="minorHAnsi" w:cstheme="minorHAnsi"/>
          <w:color w:val="000000" w:themeColor="text1"/>
          <w:sz w:val="24"/>
          <w:szCs w:val="24"/>
        </w:rPr>
        <w:t>change.</w:t>
      </w:r>
      <w:r w:rsidR="00C44E34">
        <w:rPr>
          <w:rFonts w:asciiTheme="minorHAnsi" w:eastAsia="Arial" w:hAnsiTheme="minorHAnsi" w:cstheme="minorHAnsi"/>
          <w:color w:val="000000" w:themeColor="text1"/>
          <w:sz w:val="24"/>
          <w:szCs w:val="24"/>
        </w:rPr>
        <w:t xml:space="preserve"> </w:t>
      </w:r>
      <w:r w:rsidR="00C44E34">
        <w:rPr>
          <w:rStyle w:val="FootnoteReference"/>
          <w:rFonts w:asciiTheme="minorHAnsi" w:eastAsia="Arial" w:hAnsiTheme="minorHAnsi" w:cstheme="minorHAnsi"/>
          <w:color w:val="000000" w:themeColor="text1"/>
          <w:sz w:val="24"/>
          <w:szCs w:val="24"/>
        </w:rPr>
        <w:footnoteReference w:id="61"/>
      </w:r>
    </w:p>
    <w:p w14:paraId="58C1C261" w14:textId="77777777" w:rsidR="003602A9" w:rsidRDefault="003602A9" w:rsidP="008D14D8">
      <w:pPr>
        <w:spacing w:line="480" w:lineRule="auto"/>
        <w:rPr>
          <w:rFonts w:asciiTheme="minorHAnsi" w:eastAsia="Arial" w:hAnsiTheme="minorHAnsi" w:cstheme="minorHAnsi"/>
          <w:color w:val="000000" w:themeColor="text1"/>
          <w:sz w:val="24"/>
          <w:szCs w:val="24"/>
        </w:rPr>
      </w:pPr>
    </w:p>
    <w:p w14:paraId="3A50EB5E" w14:textId="16216362" w:rsidR="00C44E34" w:rsidRDefault="00C44E34"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In conclusion then it is clear that both </w:t>
      </w:r>
      <w:r w:rsidRPr="00C44E34">
        <w:rPr>
          <w:rFonts w:asciiTheme="minorHAnsi" w:eastAsia="Arial" w:hAnsiTheme="minorHAnsi" w:cstheme="minorHAnsi"/>
          <w:i/>
          <w:color w:val="000000" w:themeColor="text1"/>
          <w:sz w:val="24"/>
          <w:szCs w:val="24"/>
        </w:rPr>
        <w:t>Lysistrata</w:t>
      </w:r>
      <w:r>
        <w:rPr>
          <w:rFonts w:asciiTheme="minorHAnsi" w:eastAsia="Arial" w:hAnsiTheme="minorHAnsi" w:cstheme="minorHAnsi"/>
          <w:color w:val="000000" w:themeColor="text1"/>
          <w:sz w:val="24"/>
          <w:szCs w:val="24"/>
        </w:rPr>
        <w:t xml:space="preserve"> and </w:t>
      </w:r>
      <w:r w:rsidRPr="00C44E34">
        <w:rPr>
          <w:rFonts w:asciiTheme="minorHAnsi" w:eastAsia="Arial" w:hAnsiTheme="minorHAnsi" w:cstheme="minorHAnsi"/>
          <w:i/>
          <w:color w:val="000000" w:themeColor="text1"/>
          <w:sz w:val="24"/>
          <w:szCs w:val="24"/>
        </w:rPr>
        <w:t>Chi-</w:t>
      </w:r>
      <w:proofErr w:type="spellStart"/>
      <w:r w:rsidRPr="00C44E34">
        <w:rPr>
          <w:rFonts w:asciiTheme="minorHAnsi" w:eastAsia="Arial" w:hAnsiTheme="minorHAnsi" w:cstheme="minorHAnsi"/>
          <w:i/>
          <w:color w:val="000000" w:themeColor="text1"/>
          <w:sz w:val="24"/>
          <w:szCs w:val="24"/>
        </w:rPr>
        <w:t>raq</w:t>
      </w:r>
      <w:proofErr w:type="spellEnd"/>
      <w:r>
        <w:rPr>
          <w:rFonts w:asciiTheme="minorHAnsi" w:eastAsia="Arial" w:hAnsiTheme="minorHAnsi" w:cstheme="minorHAnsi"/>
          <w:i/>
          <w:color w:val="000000" w:themeColor="text1"/>
          <w:sz w:val="24"/>
          <w:szCs w:val="24"/>
        </w:rPr>
        <w:t xml:space="preserve"> </w:t>
      </w:r>
      <w:r>
        <w:rPr>
          <w:rFonts w:asciiTheme="minorHAnsi" w:eastAsia="Arial" w:hAnsiTheme="minorHAnsi" w:cstheme="minorHAnsi"/>
          <w:color w:val="000000" w:themeColor="text1"/>
          <w:sz w:val="24"/>
          <w:szCs w:val="24"/>
        </w:rPr>
        <w:t xml:space="preserve"> have been created </w:t>
      </w:r>
      <w:r w:rsidR="00B94550">
        <w:rPr>
          <w:rFonts w:asciiTheme="minorHAnsi" w:eastAsia="Arial" w:hAnsiTheme="minorHAnsi" w:cstheme="minorHAnsi"/>
          <w:color w:val="000000" w:themeColor="text1"/>
          <w:sz w:val="24"/>
          <w:szCs w:val="24"/>
        </w:rPr>
        <w:t xml:space="preserve">to </w:t>
      </w:r>
      <w:r>
        <w:rPr>
          <w:rFonts w:asciiTheme="minorHAnsi" w:eastAsia="Arial" w:hAnsiTheme="minorHAnsi" w:cstheme="minorHAnsi"/>
          <w:color w:val="000000" w:themeColor="text1"/>
          <w:sz w:val="24"/>
          <w:szCs w:val="24"/>
        </w:rPr>
        <w:t xml:space="preserve">act as criticisms of </w:t>
      </w:r>
      <w:r w:rsidR="00B94550">
        <w:rPr>
          <w:rFonts w:asciiTheme="minorHAnsi" w:eastAsia="Arial" w:hAnsiTheme="minorHAnsi" w:cstheme="minorHAnsi"/>
          <w:color w:val="000000" w:themeColor="text1"/>
          <w:sz w:val="24"/>
          <w:szCs w:val="24"/>
        </w:rPr>
        <w:t>the current state of affairs within the community that they are set, and both largely attack the male population and leadership within these communities</w:t>
      </w:r>
      <w:r w:rsidR="00FA5FBF">
        <w:rPr>
          <w:rFonts w:asciiTheme="minorHAnsi" w:eastAsia="Arial" w:hAnsiTheme="minorHAnsi" w:cstheme="minorHAnsi"/>
          <w:color w:val="000000" w:themeColor="text1"/>
          <w:sz w:val="24"/>
          <w:szCs w:val="24"/>
        </w:rPr>
        <w:t xml:space="preserve"> </w:t>
      </w:r>
      <w:r w:rsidR="00B94550">
        <w:rPr>
          <w:rFonts w:asciiTheme="minorHAnsi" w:eastAsia="Arial" w:hAnsiTheme="minorHAnsi" w:cstheme="minorHAnsi"/>
          <w:color w:val="000000" w:themeColor="text1"/>
          <w:sz w:val="24"/>
          <w:szCs w:val="24"/>
        </w:rPr>
        <w:t>with a view to bringing about positive change.</w:t>
      </w:r>
      <w:r w:rsidR="00FA5FBF">
        <w:rPr>
          <w:rFonts w:asciiTheme="minorHAnsi" w:eastAsia="Arial" w:hAnsiTheme="minorHAnsi" w:cstheme="minorHAnsi"/>
          <w:color w:val="000000" w:themeColor="text1"/>
          <w:sz w:val="24"/>
          <w:szCs w:val="24"/>
        </w:rPr>
        <w:t xml:space="preserve"> In critiquing the shortcomings in male leadership within their respective societies, both writers acknowledge that </w:t>
      </w:r>
      <w:r w:rsidR="00FA5FBF">
        <w:rPr>
          <w:rFonts w:asciiTheme="minorHAnsi" w:eastAsia="Arial" w:hAnsiTheme="minorHAnsi" w:cstheme="minorHAnsi"/>
          <w:color w:val="000000" w:themeColor="text1"/>
          <w:sz w:val="24"/>
          <w:szCs w:val="24"/>
        </w:rPr>
        <w:lastRenderedPageBreak/>
        <w:t xml:space="preserve">patriarchal leadership is </w:t>
      </w:r>
      <w:r w:rsidR="008D14D8">
        <w:rPr>
          <w:rFonts w:asciiTheme="minorHAnsi" w:eastAsia="Arial" w:hAnsiTheme="minorHAnsi" w:cstheme="minorHAnsi"/>
          <w:color w:val="000000" w:themeColor="text1"/>
          <w:sz w:val="24"/>
          <w:szCs w:val="24"/>
        </w:rPr>
        <w:t xml:space="preserve">far </w:t>
      </w:r>
      <w:r w:rsidR="00FA5FBF">
        <w:rPr>
          <w:rFonts w:asciiTheme="minorHAnsi" w:eastAsia="Arial" w:hAnsiTheme="minorHAnsi" w:cstheme="minorHAnsi"/>
          <w:color w:val="000000" w:themeColor="text1"/>
          <w:sz w:val="24"/>
          <w:szCs w:val="24"/>
        </w:rPr>
        <w:t xml:space="preserve">more common and also suggest that violence and masculinity are </w:t>
      </w:r>
      <w:r w:rsidR="00BE6D56">
        <w:rPr>
          <w:rFonts w:asciiTheme="minorHAnsi" w:eastAsia="Arial" w:hAnsiTheme="minorHAnsi" w:cstheme="minorHAnsi"/>
          <w:color w:val="000000" w:themeColor="text1"/>
          <w:sz w:val="24"/>
          <w:szCs w:val="24"/>
        </w:rPr>
        <w:t>intrinsic within these settings</w:t>
      </w:r>
      <w:r w:rsidR="00FA5FBF">
        <w:rPr>
          <w:rFonts w:asciiTheme="minorHAnsi" w:eastAsia="Arial" w:hAnsiTheme="minorHAnsi" w:cstheme="minorHAnsi"/>
          <w:color w:val="000000" w:themeColor="text1"/>
          <w:sz w:val="24"/>
          <w:szCs w:val="24"/>
        </w:rPr>
        <w:t xml:space="preserve">. </w:t>
      </w:r>
    </w:p>
    <w:p w14:paraId="0A89FEC1" w14:textId="6AFEDB8C" w:rsidR="00B94550" w:rsidRDefault="00B94550" w:rsidP="008D14D8">
      <w:pPr>
        <w:spacing w:line="480" w:lineRule="auto"/>
        <w:rPr>
          <w:rFonts w:asciiTheme="minorHAnsi" w:eastAsia="Arial" w:hAnsiTheme="minorHAnsi" w:cstheme="minorHAnsi"/>
          <w:color w:val="000000" w:themeColor="text1"/>
          <w:sz w:val="24"/>
          <w:szCs w:val="24"/>
        </w:rPr>
      </w:pPr>
    </w:p>
    <w:p w14:paraId="128D5FBC" w14:textId="73B3E424" w:rsidR="00605CCB" w:rsidRDefault="00B94550" w:rsidP="008D14D8">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Aristophanes and Lee both draw extensively on gender stereotypes and expected behaviours when developing characters, however the great divergence between the two text</w:t>
      </w:r>
      <w:r w:rsidR="00F57C66">
        <w:rPr>
          <w:rFonts w:asciiTheme="minorHAnsi" w:eastAsia="Arial" w:hAnsiTheme="minorHAnsi" w:cstheme="minorHAnsi"/>
          <w:color w:val="000000" w:themeColor="text1"/>
          <w:sz w:val="24"/>
          <w:szCs w:val="24"/>
        </w:rPr>
        <w:t>s</w:t>
      </w:r>
      <w:r>
        <w:rPr>
          <w:rFonts w:asciiTheme="minorHAnsi" w:eastAsia="Arial" w:hAnsiTheme="minorHAnsi" w:cstheme="minorHAnsi"/>
          <w:color w:val="000000" w:themeColor="text1"/>
          <w:sz w:val="24"/>
          <w:szCs w:val="24"/>
        </w:rPr>
        <w:t xml:space="preserve"> occurs at the end of the narrative, when the status quo returns in </w:t>
      </w:r>
      <w:r>
        <w:rPr>
          <w:rFonts w:asciiTheme="minorHAnsi" w:eastAsia="Arial" w:hAnsiTheme="minorHAnsi" w:cstheme="minorHAnsi"/>
          <w:i/>
          <w:color w:val="000000" w:themeColor="text1"/>
          <w:sz w:val="24"/>
          <w:szCs w:val="24"/>
        </w:rPr>
        <w:t xml:space="preserve">Lysistrata </w:t>
      </w:r>
      <w:r>
        <w:rPr>
          <w:rFonts w:asciiTheme="minorHAnsi" w:eastAsia="Arial" w:hAnsiTheme="minorHAnsi" w:cstheme="minorHAnsi"/>
          <w:color w:val="000000" w:themeColor="text1"/>
          <w:sz w:val="24"/>
          <w:szCs w:val="24"/>
        </w:rPr>
        <w:t xml:space="preserve">and is completely overturned in </w:t>
      </w:r>
      <w:r>
        <w:rPr>
          <w:rFonts w:asciiTheme="minorHAnsi" w:eastAsia="Arial" w:hAnsiTheme="minorHAnsi" w:cstheme="minorHAnsi"/>
          <w:i/>
          <w:color w:val="000000" w:themeColor="text1"/>
          <w:sz w:val="24"/>
          <w:szCs w:val="24"/>
        </w:rPr>
        <w:t>Chi-</w:t>
      </w:r>
      <w:proofErr w:type="spellStart"/>
      <w:r>
        <w:rPr>
          <w:rFonts w:asciiTheme="minorHAnsi" w:eastAsia="Arial" w:hAnsiTheme="minorHAnsi" w:cstheme="minorHAnsi"/>
          <w:i/>
          <w:color w:val="000000" w:themeColor="text1"/>
          <w:sz w:val="24"/>
          <w:szCs w:val="24"/>
        </w:rPr>
        <w:t>raq</w:t>
      </w:r>
      <w:proofErr w:type="spellEnd"/>
      <w:r>
        <w:rPr>
          <w:rFonts w:asciiTheme="minorHAnsi" w:eastAsia="Arial" w:hAnsiTheme="minorHAnsi" w:cstheme="minorHAnsi"/>
          <w:i/>
          <w:color w:val="000000" w:themeColor="text1"/>
          <w:sz w:val="24"/>
          <w:szCs w:val="24"/>
        </w:rPr>
        <w:t>.</w:t>
      </w:r>
      <w:r w:rsidR="00F57C66">
        <w:rPr>
          <w:rFonts w:asciiTheme="minorHAnsi" w:eastAsia="Arial" w:hAnsiTheme="minorHAnsi" w:cstheme="minorHAnsi"/>
          <w:color w:val="000000" w:themeColor="text1"/>
          <w:sz w:val="24"/>
          <w:szCs w:val="24"/>
        </w:rPr>
        <w:t xml:space="preserve"> </w:t>
      </w:r>
      <w:proofErr w:type="spellStart"/>
      <w:r w:rsidR="00F57C66">
        <w:rPr>
          <w:rFonts w:asciiTheme="minorHAnsi" w:eastAsia="Arial" w:hAnsiTheme="minorHAnsi" w:cstheme="minorHAnsi"/>
          <w:color w:val="000000" w:themeColor="text1"/>
          <w:sz w:val="24"/>
          <w:szCs w:val="24"/>
        </w:rPr>
        <w:t>Jusino</w:t>
      </w:r>
      <w:proofErr w:type="spellEnd"/>
      <w:r w:rsidR="00F57C66">
        <w:rPr>
          <w:rFonts w:asciiTheme="minorHAnsi" w:eastAsia="Arial" w:hAnsiTheme="minorHAnsi" w:cstheme="minorHAnsi"/>
          <w:color w:val="000000" w:themeColor="text1"/>
          <w:sz w:val="24"/>
          <w:szCs w:val="24"/>
        </w:rPr>
        <w:t xml:space="preserve"> concludes that, ‘a</w:t>
      </w:r>
      <w:r w:rsidR="00C44E34" w:rsidRPr="00C44E34">
        <w:rPr>
          <w:rFonts w:asciiTheme="minorHAnsi" w:eastAsia="Arial" w:hAnsiTheme="minorHAnsi" w:cstheme="minorHAnsi"/>
          <w:color w:val="000000" w:themeColor="text1"/>
          <w:sz w:val="24"/>
          <w:szCs w:val="24"/>
        </w:rPr>
        <w:t>lthough the film,</w:t>
      </w:r>
      <w:r w:rsidR="00C44E34">
        <w:rPr>
          <w:rFonts w:asciiTheme="minorHAnsi" w:eastAsia="Arial" w:hAnsiTheme="minorHAnsi" w:cstheme="minorHAnsi"/>
          <w:color w:val="000000" w:themeColor="text1"/>
          <w:sz w:val="24"/>
          <w:szCs w:val="24"/>
        </w:rPr>
        <w:t xml:space="preserve"> </w:t>
      </w:r>
      <w:r w:rsidR="00C44E34" w:rsidRPr="00C44E34">
        <w:rPr>
          <w:rFonts w:asciiTheme="minorHAnsi" w:eastAsia="Arial" w:hAnsiTheme="minorHAnsi" w:cstheme="minorHAnsi"/>
          <w:color w:val="000000" w:themeColor="text1"/>
          <w:sz w:val="24"/>
          <w:szCs w:val="24"/>
        </w:rPr>
        <w:t>like Aristophanes’ play, presents a fantastical and unrealistic imagining of</w:t>
      </w:r>
      <w:r w:rsidR="00C44E34">
        <w:rPr>
          <w:rFonts w:asciiTheme="minorHAnsi" w:eastAsia="Arial" w:hAnsiTheme="minorHAnsi" w:cstheme="minorHAnsi"/>
          <w:color w:val="000000" w:themeColor="text1"/>
          <w:sz w:val="24"/>
          <w:szCs w:val="24"/>
        </w:rPr>
        <w:t xml:space="preserve"> </w:t>
      </w:r>
      <w:r w:rsidR="00C44E34" w:rsidRPr="00C44E34">
        <w:rPr>
          <w:rFonts w:asciiTheme="minorHAnsi" w:eastAsia="Arial" w:hAnsiTheme="minorHAnsi" w:cstheme="minorHAnsi"/>
          <w:color w:val="000000" w:themeColor="text1"/>
          <w:sz w:val="24"/>
          <w:szCs w:val="24"/>
        </w:rPr>
        <w:t>how one might bring about such a result, it ends in a very different place</w:t>
      </w:r>
      <w:r w:rsidR="00C44E34">
        <w:rPr>
          <w:rFonts w:asciiTheme="minorHAnsi" w:eastAsia="Arial" w:hAnsiTheme="minorHAnsi" w:cstheme="minorHAnsi"/>
          <w:color w:val="000000" w:themeColor="text1"/>
          <w:sz w:val="24"/>
          <w:szCs w:val="24"/>
        </w:rPr>
        <w:t xml:space="preserve"> </w:t>
      </w:r>
      <w:r w:rsidR="00C44E34" w:rsidRPr="00C44E34">
        <w:rPr>
          <w:rFonts w:asciiTheme="minorHAnsi" w:eastAsia="Arial" w:hAnsiTheme="minorHAnsi" w:cstheme="minorHAnsi"/>
          <w:color w:val="000000" w:themeColor="text1"/>
          <w:sz w:val="24"/>
          <w:szCs w:val="24"/>
        </w:rPr>
        <w:t>than the play: in a world where all</w:t>
      </w:r>
      <w:r w:rsidR="00C44E34">
        <w:rPr>
          <w:rFonts w:asciiTheme="minorHAnsi" w:eastAsia="Arial" w:hAnsiTheme="minorHAnsi" w:cstheme="minorHAnsi"/>
          <w:color w:val="000000" w:themeColor="text1"/>
          <w:sz w:val="24"/>
          <w:szCs w:val="24"/>
        </w:rPr>
        <w:t xml:space="preserve"> </w:t>
      </w:r>
      <w:r w:rsidR="00C44E34" w:rsidRPr="00C44E34">
        <w:rPr>
          <w:rFonts w:asciiTheme="minorHAnsi" w:eastAsia="Arial" w:hAnsiTheme="minorHAnsi" w:cstheme="minorHAnsi"/>
          <w:color w:val="000000" w:themeColor="text1"/>
          <w:sz w:val="24"/>
          <w:szCs w:val="24"/>
        </w:rPr>
        <w:t>individuals are respected and valued as</w:t>
      </w:r>
      <w:r w:rsidR="00C44E34">
        <w:rPr>
          <w:rFonts w:asciiTheme="minorHAnsi" w:eastAsia="Arial" w:hAnsiTheme="minorHAnsi" w:cstheme="minorHAnsi"/>
          <w:color w:val="000000" w:themeColor="text1"/>
          <w:sz w:val="24"/>
          <w:szCs w:val="24"/>
        </w:rPr>
        <w:t xml:space="preserve"> </w:t>
      </w:r>
      <w:r w:rsidR="00C44E34" w:rsidRPr="00C44E34">
        <w:rPr>
          <w:rFonts w:asciiTheme="minorHAnsi" w:eastAsia="Arial" w:hAnsiTheme="minorHAnsi" w:cstheme="minorHAnsi"/>
          <w:color w:val="000000" w:themeColor="text1"/>
          <w:sz w:val="24"/>
          <w:szCs w:val="24"/>
        </w:rPr>
        <w:t>people</w:t>
      </w:r>
      <w:r w:rsidR="00F57C66">
        <w:rPr>
          <w:rFonts w:asciiTheme="minorHAnsi" w:eastAsia="Arial" w:hAnsiTheme="minorHAnsi" w:cstheme="minorHAnsi"/>
          <w:color w:val="000000" w:themeColor="text1"/>
          <w:sz w:val="24"/>
          <w:szCs w:val="24"/>
        </w:rPr>
        <w:t xml:space="preserve">.’ </w:t>
      </w:r>
      <w:r w:rsidR="00F57C66">
        <w:rPr>
          <w:rStyle w:val="FootnoteReference"/>
          <w:rFonts w:asciiTheme="minorHAnsi" w:eastAsia="Arial" w:hAnsiTheme="minorHAnsi" w:cstheme="minorHAnsi"/>
          <w:color w:val="000000" w:themeColor="text1"/>
          <w:sz w:val="24"/>
          <w:szCs w:val="24"/>
        </w:rPr>
        <w:footnoteReference w:id="62"/>
      </w:r>
    </w:p>
    <w:p w14:paraId="1E4CC5F8" w14:textId="77777777" w:rsidR="009958C0" w:rsidRDefault="009958C0" w:rsidP="008D14D8">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br w:type="page"/>
      </w:r>
    </w:p>
    <w:p w14:paraId="374086F3" w14:textId="123BE1A9" w:rsidR="003D6E4D" w:rsidRPr="00AB68C2" w:rsidRDefault="000518F4" w:rsidP="00BF5F7A">
      <w:pPr>
        <w:rPr>
          <w:rFonts w:asciiTheme="minorHAnsi" w:hAnsiTheme="minorHAnsi" w:cstheme="minorHAnsi"/>
          <w:b/>
          <w:bCs/>
          <w:sz w:val="24"/>
          <w:szCs w:val="24"/>
        </w:rPr>
      </w:pPr>
      <w:r w:rsidRPr="00AB68C2">
        <w:rPr>
          <w:rFonts w:asciiTheme="minorHAnsi" w:hAnsiTheme="minorHAnsi" w:cstheme="minorHAnsi"/>
          <w:b/>
          <w:bCs/>
          <w:sz w:val="24"/>
          <w:szCs w:val="24"/>
        </w:rPr>
        <w:lastRenderedPageBreak/>
        <w:t>Bibliography</w:t>
      </w:r>
    </w:p>
    <w:p w14:paraId="3629AC15" w14:textId="5ADFEFDB" w:rsidR="00971A3E" w:rsidRPr="00AB68C2" w:rsidRDefault="00971A3E" w:rsidP="00BF5F7A">
      <w:pPr>
        <w:rPr>
          <w:rFonts w:asciiTheme="minorHAnsi" w:hAnsiTheme="minorHAnsi" w:cstheme="minorHAnsi"/>
          <w:b/>
          <w:bCs/>
          <w:sz w:val="24"/>
          <w:szCs w:val="24"/>
        </w:rPr>
      </w:pPr>
    </w:p>
    <w:p w14:paraId="5C038637" w14:textId="4C62C2B1" w:rsidR="00CE27DE" w:rsidRPr="008C6CEB" w:rsidRDefault="008D14D8" w:rsidP="00BF5F7A">
      <w:pPr>
        <w:rPr>
          <w:rFonts w:asciiTheme="minorHAnsi" w:hAnsiTheme="minorHAnsi" w:cstheme="minorHAnsi"/>
          <w:b/>
          <w:bCs/>
          <w:sz w:val="24"/>
          <w:szCs w:val="24"/>
        </w:rPr>
      </w:pPr>
      <w:r w:rsidRPr="008C6CEB">
        <w:rPr>
          <w:rFonts w:asciiTheme="minorHAnsi" w:hAnsiTheme="minorHAnsi" w:cstheme="minorHAnsi"/>
          <w:b/>
          <w:bCs/>
          <w:sz w:val="24"/>
          <w:szCs w:val="24"/>
        </w:rPr>
        <w:t>Primary Sources</w:t>
      </w:r>
    </w:p>
    <w:p w14:paraId="03D3D6EC" w14:textId="70E8CE4F" w:rsidR="008D14D8" w:rsidRDefault="008D14D8" w:rsidP="00BF5F7A">
      <w:pPr>
        <w:rPr>
          <w:rFonts w:asciiTheme="minorHAnsi" w:hAnsiTheme="minorHAnsi" w:cstheme="minorHAnsi"/>
          <w:bCs/>
          <w:sz w:val="24"/>
          <w:szCs w:val="24"/>
        </w:rPr>
      </w:pPr>
    </w:p>
    <w:p w14:paraId="01BACB53" w14:textId="77777777" w:rsidR="009E1594" w:rsidRPr="00641007" w:rsidRDefault="009E1594" w:rsidP="009E1594">
      <w:pPr>
        <w:rPr>
          <w:rFonts w:asciiTheme="minorHAnsi" w:hAnsiTheme="minorHAnsi" w:cstheme="minorHAnsi"/>
          <w:bCs/>
          <w:sz w:val="22"/>
          <w:szCs w:val="22"/>
        </w:rPr>
      </w:pPr>
      <w:r w:rsidRPr="00641007">
        <w:rPr>
          <w:rFonts w:asciiTheme="minorHAnsi" w:hAnsiTheme="minorHAnsi" w:cstheme="minorHAnsi"/>
          <w:bCs/>
          <w:i/>
          <w:sz w:val="22"/>
          <w:szCs w:val="22"/>
        </w:rPr>
        <w:t>The Acharnians</w:t>
      </w:r>
      <w:r w:rsidRPr="00641007">
        <w:rPr>
          <w:rFonts w:asciiTheme="minorHAnsi" w:hAnsiTheme="minorHAnsi" w:cstheme="minorHAnsi"/>
          <w:bCs/>
          <w:sz w:val="22"/>
          <w:szCs w:val="22"/>
        </w:rPr>
        <w:t xml:space="preserve">. Aristophanes. Translated by F.W. Hall and W.M. </w:t>
      </w:r>
      <w:proofErr w:type="spellStart"/>
      <w:r w:rsidRPr="00641007">
        <w:rPr>
          <w:rFonts w:asciiTheme="minorHAnsi" w:hAnsiTheme="minorHAnsi" w:cstheme="minorHAnsi"/>
          <w:bCs/>
          <w:sz w:val="22"/>
          <w:szCs w:val="22"/>
        </w:rPr>
        <w:t>Geldart</w:t>
      </w:r>
      <w:proofErr w:type="spellEnd"/>
      <w:r>
        <w:rPr>
          <w:rFonts w:asciiTheme="minorHAnsi" w:hAnsiTheme="minorHAnsi" w:cstheme="minorHAnsi"/>
          <w:bCs/>
          <w:sz w:val="22"/>
          <w:szCs w:val="22"/>
        </w:rPr>
        <w:t xml:space="preserve">. (Oxford: </w:t>
      </w:r>
      <w:proofErr w:type="spellStart"/>
      <w:r>
        <w:rPr>
          <w:rFonts w:asciiTheme="minorHAnsi" w:hAnsiTheme="minorHAnsi" w:cstheme="minorHAnsi"/>
          <w:bCs/>
          <w:sz w:val="22"/>
          <w:szCs w:val="22"/>
        </w:rPr>
        <w:t>Clarenden</w:t>
      </w:r>
      <w:proofErr w:type="spellEnd"/>
      <w:r>
        <w:rPr>
          <w:rFonts w:asciiTheme="minorHAnsi" w:hAnsiTheme="minorHAnsi" w:cstheme="minorHAnsi"/>
          <w:bCs/>
          <w:sz w:val="22"/>
          <w:szCs w:val="22"/>
        </w:rPr>
        <w:t xml:space="preserve"> Press. 1945).</w:t>
      </w:r>
    </w:p>
    <w:p w14:paraId="65745E02" w14:textId="77777777" w:rsidR="009E1594" w:rsidRDefault="009E1594" w:rsidP="00641007">
      <w:pPr>
        <w:rPr>
          <w:rFonts w:asciiTheme="minorHAnsi" w:hAnsiTheme="minorHAnsi" w:cstheme="minorHAnsi"/>
          <w:bCs/>
          <w:i/>
          <w:sz w:val="22"/>
          <w:szCs w:val="22"/>
        </w:rPr>
      </w:pPr>
    </w:p>
    <w:p w14:paraId="6CD5D706" w14:textId="7616D849" w:rsidR="00641007" w:rsidRPr="00641007" w:rsidRDefault="00641007" w:rsidP="00641007">
      <w:pPr>
        <w:rPr>
          <w:rFonts w:asciiTheme="minorHAnsi" w:hAnsiTheme="minorHAnsi" w:cstheme="minorHAnsi"/>
          <w:bCs/>
          <w:sz w:val="22"/>
          <w:szCs w:val="22"/>
        </w:rPr>
      </w:pPr>
      <w:r w:rsidRPr="00641007">
        <w:rPr>
          <w:rFonts w:asciiTheme="minorHAnsi" w:hAnsiTheme="minorHAnsi" w:cstheme="minorHAnsi"/>
          <w:bCs/>
          <w:i/>
          <w:sz w:val="22"/>
          <w:szCs w:val="22"/>
        </w:rPr>
        <w:t>Chi-</w:t>
      </w:r>
      <w:proofErr w:type="spellStart"/>
      <w:r w:rsidRPr="00641007">
        <w:rPr>
          <w:rFonts w:asciiTheme="minorHAnsi" w:hAnsiTheme="minorHAnsi" w:cstheme="minorHAnsi"/>
          <w:bCs/>
          <w:i/>
          <w:sz w:val="22"/>
          <w:szCs w:val="22"/>
        </w:rPr>
        <w:t>raq</w:t>
      </w:r>
      <w:proofErr w:type="spellEnd"/>
      <w:r w:rsidRPr="00641007">
        <w:rPr>
          <w:rFonts w:asciiTheme="minorHAnsi" w:hAnsiTheme="minorHAnsi" w:cstheme="minorHAnsi"/>
          <w:bCs/>
          <w:sz w:val="22"/>
          <w:szCs w:val="22"/>
        </w:rPr>
        <w:t>. [video] Directed by S. Lee. (Amazon Studios. USA. 2015).</w:t>
      </w:r>
    </w:p>
    <w:p w14:paraId="6CEA801E" w14:textId="7B41EAAE" w:rsidR="008C6CEB" w:rsidRPr="00641007" w:rsidRDefault="008C6CEB" w:rsidP="008C6CEB">
      <w:pPr>
        <w:rPr>
          <w:rFonts w:asciiTheme="minorHAnsi" w:hAnsiTheme="minorHAnsi" w:cstheme="minorHAnsi"/>
          <w:bCs/>
          <w:sz w:val="22"/>
          <w:szCs w:val="22"/>
        </w:rPr>
      </w:pPr>
    </w:p>
    <w:p w14:paraId="3FACD113" w14:textId="77777777" w:rsidR="000D208A" w:rsidRPr="00B11EE9" w:rsidRDefault="000D208A" w:rsidP="000D208A">
      <w:pPr>
        <w:rPr>
          <w:rFonts w:asciiTheme="minorHAnsi" w:hAnsiTheme="minorHAnsi" w:cstheme="minorHAnsi"/>
          <w:bCs/>
          <w:i/>
          <w:sz w:val="22"/>
          <w:szCs w:val="22"/>
        </w:rPr>
      </w:pPr>
      <w:r w:rsidRPr="00B86100">
        <w:rPr>
          <w:rFonts w:asciiTheme="minorHAnsi" w:hAnsiTheme="minorHAnsi" w:cstheme="minorHAnsi" w:hint="eastAsia"/>
          <w:bCs/>
          <w:i/>
          <w:sz w:val="22"/>
          <w:szCs w:val="22"/>
        </w:rPr>
        <w:t>Lysistrata.</w:t>
      </w:r>
      <w:r w:rsidRPr="00641007">
        <w:rPr>
          <w:rFonts w:asciiTheme="minorHAnsi" w:hAnsiTheme="minorHAnsi" w:cstheme="minorHAnsi"/>
          <w:bCs/>
          <w:i/>
          <w:sz w:val="22"/>
          <w:szCs w:val="22"/>
        </w:rPr>
        <w:t xml:space="preserve"> </w:t>
      </w:r>
      <w:r w:rsidRPr="00641007">
        <w:rPr>
          <w:rFonts w:asciiTheme="minorHAnsi" w:hAnsiTheme="minorHAnsi" w:cstheme="minorHAnsi"/>
          <w:bCs/>
          <w:sz w:val="22"/>
          <w:szCs w:val="22"/>
        </w:rPr>
        <w:t>Aristophanes. Translated</w:t>
      </w:r>
      <w:r w:rsidRPr="00641007">
        <w:rPr>
          <w:sz w:val="22"/>
          <w:szCs w:val="22"/>
        </w:rPr>
        <w:t xml:space="preserve"> </w:t>
      </w:r>
      <w:r>
        <w:rPr>
          <w:rFonts w:asciiTheme="minorHAnsi" w:hAnsiTheme="minorHAnsi" w:cstheme="minorHAnsi"/>
          <w:bCs/>
          <w:sz w:val="22"/>
          <w:szCs w:val="22"/>
        </w:rPr>
        <w:t>I. Johnston.</w:t>
      </w:r>
      <w:r w:rsidRPr="00641007">
        <w:rPr>
          <w:rFonts w:asciiTheme="minorHAnsi" w:hAnsiTheme="minorHAnsi" w:cstheme="minorHAnsi"/>
          <w:bCs/>
          <w:sz w:val="22"/>
          <w:szCs w:val="22"/>
        </w:rPr>
        <w:t xml:space="preserve"> (</w:t>
      </w:r>
      <w:r>
        <w:rPr>
          <w:rFonts w:asciiTheme="minorHAnsi" w:hAnsiTheme="minorHAnsi" w:cstheme="minorHAnsi"/>
          <w:bCs/>
          <w:sz w:val="22"/>
          <w:szCs w:val="22"/>
        </w:rPr>
        <w:t>Nanaimo</w:t>
      </w:r>
      <w:r w:rsidRPr="00B86100">
        <w:rPr>
          <w:rFonts w:asciiTheme="minorHAnsi" w:hAnsiTheme="minorHAnsi" w:cstheme="minorHAnsi" w:hint="eastAsia"/>
          <w:bCs/>
          <w:sz w:val="22"/>
          <w:szCs w:val="22"/>
        </w:rPr>
        <w:t xml:space="preserve">: </w:t>
      </w:r>
      <w:r w:rsidRPr="00B11EE9">
        <w:rPr>
          <w:rFonts w:asciiTheme="minorHAnsi" w:hAnsiTheme="minorHAnsi" w:cstheme="minorHAnsi"/>
          <w:bCs/>
          <w:sz w:val="22"/>
          <w:szCs w:val="22"/>
        </w:rPr>
        <w:t>Vancouver Island University</w:t>
      </w:r>
      <w:r w:rsidRPr="00B86100">
        <w:rPr>
          <w:rFonts w:asciiTheme="minorHAnsi" w:hAnsiTheme="minorHAnsi" w:cstheme="minorHAnsi" w:hint="eastAsia"/>
          <w:bCs/>
          <w:sz w:val="22"/>
          <w:szCs w:val="22"/>
        </w:rPr>
        <w:t>.</w:t>
      </w:r>
      <w:r w:rsidRPr="00641007">
        <w:rPr>
          <w:rFonts w:asciiTheme="minorHAnsi" w:hAnsiTheme="minorHAnsi" w:cstheme="minorHAnsi"/>
          <w:bCs/>
          <w:sz w:val="22"/>
          <w:szCs w:val="22"/>
        </w:rPr>
        <w:t xml:space="preserve"> </w:t>
      </w:r>
      <w:r>
        <w:rPr>
          <w:rFonts w:asciiTheme="minorHAnsi" w:hAnsiTheme="minorHAnsi" w:cstheme="minorHAnsi"/>
          <w:bCs/>
          <w:sz w:val="22"/>
          <w:szCs w:val="22"/>
        </w:rPr>
        <w:t>2008</w:t>
      </w:r>
      <w:r w:rsidRPr="00641007">
        <w:rPr>
          <w:rFonts w:asciiTheme="minorHAnsi" w:hAnsiTheme="minorHAnsi" w:cstheme="minorHAnsi"/>
          <w:bCs/>
          <w:sz w:val="22"/>
          <w:szCs w:val="22"/>
        </w:rPr>
        <w:t>).</w:t>
      </w:r>
    </w:p>
    <w:p w14:paraId="4A9912ED" w14:textId="77777777" w:rsidR="000D208A" w:rsidRDefault="000D208A" w:rsidP="00B86100">
      <w:pPr>
        <w:rPr>
          <w:rFonts w:asciiTheme="minorHAnsi" w:hAnsiTheme="minorHAnsi" w:cstheme="minorHAnsi"/>
          <w:bCs/>
          <w:i/>
          <w:sz w:val="22"/>
          <w:szCs w:val="22"/>
        </w:rPr>
      </w:pPr>
    </w:p>
    <w:p w14:paraId="7803A8DB" w14:textId="63DDAF40" w:rsidR="00B86100" w:rsidRDefault="00B86100" w:rsidP="00B86100">
      <w:pPr>
        <w:rPr>
          <w:rFonts w:asciiTheme="minorHAnsi" w:hAnsiTheme="minorHAnsi" w:cstheme="minorHAnsi"/>
          <w:bCs/>
          <w:sz w:val="22"/>
          <w:szCs w:val="22"/>
        </w:rPr>
      </w:pPr>
      <w:r w:rsidRPr="00B86100">
        <w:rPr>
          <w:rFonts w:asciiTheme="minorHAnsi" w:hAnsiTheme="minorHAnsi" w:cstheme="minorHAnsi" w:hint="eastAsia"/>
          <w:bCs/>
          <w:i/>
          <w:sz w:val="22"/>
          <w:szCs w:val="22"/>
        </w:rPr>
        <w:t>Lysistrata.</w:t>
      </w:r>
      <w:r w:rsidRPr="00641007">
        <w:rPr>
          <w:rFonts w:asciiTheme="minorHAnsi" w:hAnsiTheme="minorHAnsi" w:cstheme="minorHAnsi"/>
          <w:bCs/>
          <w:i/>
          <w:sz w:val="22"/>
          <w:szCs w:val="22"/>
        </w:rPr>
        <w:t xml:space="preserve"> </w:t>
      </w:r>
      <w:r w:rsidRPr="00641007">
        <w:rPr>
          <w:rFonts w:asciiTheme="minorHAnsi" w:hAnsiTheme="minorHAnsi" w:cstheme="minorHAnsi"/>
          <w:bCs/>
          <w:sz w:val="22"/>
          <w:szCs w:val="22"/>
        </w:rPr>
        <w:t>Aristophanes. Translated</w:t>
      </w:r>
      <w:r w:rsidR="00641007" w:rsidRPr="00641007">
        <w:rPr>
          <w:sz w:val="22"/>
          <w:szCs w:val="22"/>
        </w:rPr>
        <w:t xml:space="preserve"> </w:t>
      </w:r>
      <w:r w:rsidR="00641007" w:rsidRPr="00641007">
        <w:rPr>
          <w:rFonts w:asciiTheme="minorHAnsi" w:hAnsiTheme="minorHAnsi" w:cstheme="minorHAnsi"/>
          <w:bCs/>
          <w:sz w:val="22"/>
          <w:szCs w:val="22"/>
        </w:rPr>
        <w:t>J</w:t>
      </w:r>
      <w:r w:rsidR="00641007">
        <w:rPr>
          <w:rFonts w:asciiTheme="minorHAnsi" w:hAnsiTheme="minorHAnsi" w:cstheme="minorHAnsi"/>
          <w:bCs/>
          <w:sz w:val="22"/>
          <w:szCs w:val="22"/>
        </w:rPr>
        <w:t>.</w:t>
      </w:r>
      <w:r w:rsidR="00641007" w:rsidRPr="00641007">
        <w:rPr>
          <w:rFonts w:asciiTheme="minorHAnsi" w:hAnsiTheme="minorHAnsi" w:cstheme="minorHAnsi"/>
          <w:bCs/>
          <w:sz w:val="22"/>
          <w:szCs w:val="22"/>
        </w:rPr>
        <w:t xml:space="preserve"> Lindsay</w:t>
      </w:r>
      <w:r w:rsidR="00641007">
        <w:rPr>
          <w:rFonts w:asciiTheme="minorHAnsi" w:hAnsiTheme="minorHAnsi" w:cstheme="minorHAnsi"/>
          <w:bCs/>
          <w:sz w:val="22"/>
          <w:szCs w:val="22"/>
        </w:rPr>
        <w:t>.</w:t>
      </w:r>
      <w:r w:rsidRPr="00641007">
        <w:rPr>
          <w:rFonts w:asciiTheme="minorHAnsi" w:hAnsiTheme="minorHAnsi" w:cstheme="minorHAnsi"/>
          <w:bCs/>
          <w:sz w:val="22"/>
          <w:szCs w:val="22"/>
        </w:rPr>
        <w:t xml:space="preserve"> </w:t>
      </w:r>
      <w:r w:rsidR="00641007" w:rsidRPr="00641007">
        <w:rPr>
          <w:rFonts w:asciiTheme="minorHAnsi" w:hAnsiTheme="minorHAnsi" w:cstheme="minorHAnsi"/>
          <w:bCs/>
          <w:sz w:val="22"/>
          <w:szCs w:val="22"/>
        </w:rPr>
        <w:t>(</w:t>
      </w:r>
      <w:r w:rsidRPr="00B86100">
        <w:rPr>
          <w:rFonts w:asciiTheme="minorHAnsi" w:hAnsiTheme="minorHAnsi" w:cstheme="minorHAnsi" w:hint="eastAsia"/>
          <w:bCs/>
          <w:sz w:val="22"/>
          <w:szCs w:val="22"/>
        </w:rPr>
        <w:t>New York: Hartsdale House.</w:t>
      </w:r>
      <w:r w:rsidR="00641007" w:rsidRPr="00641007">
        <w:rPr>
          <w:rFonts w:asciiTheme="minorHAnsi" w:hAnsiTheme="minorHAnsi" w:cstheme="minorHAnsi"/>
          <w:bCs/>
          <w:sz w:val="22"/>
          <w:szCs w:val="22"/>
        </w:rPr>
        <w:t xml:space="preserve"> 1946).</w:t>
      </w:r>
    </w:p>
    <w:p w14:paraId="703F41FD" w14:textId="77777777" w:rsidR="00B11EE9" w:rsidRDefault="00B11EE9" w:rsidP="00B86100">
      <w:pPr>
        <w:rPr>
          <w:rFonts w:asciiTheme="minorHAnsi" w:hAnsiTheme="minorHAnsi" w:cstheme="minorHAnsi"/>
          <w:bCs/>
          <w:i/>
          <w:sz w:val="22"/>
          <w:szCs w:val="22"/>
        </w:rPr>
      </w:pPr>
    </w:p>
    <w:p w14:paraId="16BD0340" w14:textId="45D3738E" w:rsidR="00B11EE9" w:rsidRPr="00B11EE9" w:rsidRDefault="00677EB2" w:rsidP="00B86100">
      <w:pPr>
        <w:rPr>
          <w:rFonts w:asciiTheme="minorHAnsi" w:hAnsiTheme="minorHAnsi" w:cstheme="minorHAnsi"/>
          <w:bCs/>
          <w:sz w:val="22"/>
          <w:szCs w:val="22"/>
        </w:rPr>
      </w:pPr>
      <w:r w:rsidRPr="00B86100">
        <w:rPr>
          <w:rFonts w:asciiTheme="minorHAnsi" w:hAnsiTheme="minorHAnsi" w:cstheme="minorHAnsi" w:hint="eastAsia"/>
          <w:bCs/>
          <w:i/>
          <w:sz w:val="22"/>
          <w:szCs w:val="22"/>
        </w:rPr>
        <w:t>Lysistrata.</w:t>
      </w:r>
      <w:r w:rsidRPr="00641007">
        <w:rPr>
          <w:rFonts w:asciiTheme="minorHAnsi" w:hAnsiTheme="minorHAnsi" w:cstheme="minorHAnsi"/>
          <w:bCs/>
          <w:i/>
          <w:sz w:val="22"/>
          <w:szCs w:val="22"/>
        </w:rPr>
        <w:t xml:space="preserve"> </w:t>
      </w:r>
      <w:r w:rsidRPr="00641007">
        <w:rPr>
          <w:rFonts w:asciiTheme="minorHAnsi" w:hAnsiTheme="minorHAnsi" w:cstheme="minorHAnsi"/>
          <w:bCs/>
          <w:sz w:val="22"/>
          <w:szCs w:val="22"/>
        </w:rPr>
        <w:t>Aristophanes. Translated</w:t>
      </w:r>
      <w:r w:rsidRPr="00641007">
        <w:rPr>
          <w:sz w:val="22"/>
          <w:szCs w:val="22"/>
        </w:rPr>
        <w:t xml:space="preserve"> </w:t>
      </w:r>
      <w:r>
        <w:rPr>
          <w:rFonts w:asciiTheme="minorHAnsi" w:hAnsiTheme="minorHAnsi" w:cstheme="minorHAnsi"/>
          <w:bCs/>
          <w:sz w:val="22"/>
          <w:szCs w:val="22"/>
        </w:rPr>
        <w:t xml:space="preserve">S. </w:t>
      </w:r>
      <w:proofErr w:type="spellStart"/>
      <w:r w:rsidRPr="00677EB2">
        <w:rPr>
          <w:rFonts w:asciiTheme="minorHAnsi" w:hAnsiTheme="minorHAnsi" w:cstheme="minorHAnsi"/>
          <w:bCs/>
          <w:sz w:val="22"/>
          <w:szCs w:val="22"/>
        </w:rPr>
        <w:t>Ruden</w:t>
      </w:r>
      <w:proofErr w:type="spellEnd"/>
      <w:r>
        <w:rPr>
          <w:rFonts w:asciiTheme="minorHAnsi" w:hAnsiTheme="minorHAnsi" w:cstheme="minorHAnsi"/>
          <w:bCs/>
          <w:sz w:val="22"/>
          <w:szCs w:val="22"/>
        </w:rPr>
        <w:t>.</w:t>
      </w:r>
      <w:r w:rsidRPr="00641007">
        <w:rPr>
          <w:rFonts w:asciiTheme="minorHAnsi" w:hAnsiTheme="minorHAnsi" w:cstheme="minorHAnsi"/>
          <w:bCs/>
          <w:sz w:val="22"/>
          <w:szCs w:val="22"/>
        </w:rPr>
        <w:t xml:space="preserve"> (</w:t>
      </w:r>
      <w:r>
        <w:rPr>
          <w:rFonts w:asciiTheme="minorHAnsi" w:hAnsiTheme="minorHAnsi" w:cstheme="minorHAnsi"/>
          <w:bCs/>
          <w:sz w:val="22"/>
          <w:szCs w:val="22"/>
        </w:rPr>
        <w:t>Indianapolis</w:t>
      </w:r>
      <w:r w:rsidRPr="00B86100">
        <w:rPr>
          <w:rFonts w:asciiTheme="minorHAnsi" w:hAnsiTheme="minorHAnsi" w:cstheme="minorHAnsi" w:hint="eastAsia"/>
          <w:bCs/>
          <w:sz w:val="22"/>
          <w:szCs w:val="22"/>
        </w:rPr>
        <w:t xml:space="preserve">: </w:t>
      </w:r>
      <w:r>
        <w:rPr>
          <w:rFonts w:asciiTheme="minorHAnsi" w:hAnsiTheme="minorHAnsi" w:cstheme="minorHAnsi"/>
          <w:bCs/>
          <w:sz w:val="22"/>
          <w:szCs w:val="22"/>
        </w:rPr>
        <w:t>Hackett Publishing</w:t>
      </w:r>
      <w:r w:rsidRPr="00B86100">
        <w:rPr>
          <w:rFonts w:asciiTheme="minorHAnsi" w:hAnsiTheme="minorHAnsi" w:cstheme="minorHAnsi" w:hint="eastAsia"/>
          <w:bCs/>
          <w:sz w:val="22"/>
          <w:szCs w:val="22"/>
        </w:rPr>
        <w:t>.</w:t>
      </w:r>
      <w:r w:rsidRPr="00641007">
        <w:rPr>
          <w:rFonts w:asciiTheme="minorHAnsi" w:hAnsiTheme="minorHAnsi" w:cstheme="minorHAnsi"/>
          <w:bCs/>
          <w:sz w:val="22"/>
          <w:szCs w:val="22"/>
        </w:rPr>
        <w:t xml:space="preserve"> </w:t>
      </w:r>
      <w:r>
        <w:rPr>
          <w:rFonts w:asciiTheme="minorHAnsi" w:hAnsiTheme="minorHAnsi" w:cstheme="minorHAnsi"/>
          <w:bCs/>
          <w:sz w:val="22"/>
          <w:szCs w:val="22"/>
        </w:rPr>
        <w:t>2003</w:t>
      </w:r>
      <w:r w:rsidRPr="00641007">
        <w:rPr>
          <w:rFonts w:asciiTheme="minorHAnsi" w:hAnsiTheme="minorHAnsi" w:cstheme="minorHAnsi"/>
          <w:bCs/>
          <w:sz w:val="22"/>
          <w:szCs w:val="22"/>
        </w:rPr>
        <w:t>).</w:t>
      </w:r>
    </w:p>
    <w:p w14:paraId="44960F6C" w14:textId="77777777" w:rsidR="00B11EE9" w:rsidRDefault="00B11EE9" w:rsidP="00BF5F7A">
      <w:pPr>
        <w:rPr>
          <w:rFonts w:asciiTheme="minorHAnsi" w:hAnsiTheme="minorHAnsi" w:cstheme="minorHAnsi"/>
          <w:b/>
          <w:bCs/>
          <w:sz w:val="24"/>
          <w:szCs w:val="24"/>
        </w:rPr>
      </w:pPr>
    </w:p>
    <w:p w14:paraId="53E894D6" w14:textId="2DA96B6A" w:rsidR="008D14D8" w:rsidRPr="008C6CEB" w:rsidRDefault="008D14D8" w:rsidP="00BF5F7A">
      <w:pPr>
        <w:rPr>
          <w:rFonts w:asciiTheme="minorHAnsi" w:hAnsiTheme="minorHAnsi" w:cstheme="minorHAnsi"/>
          <w:b/>
          <w:bCs/>
          <w:sz w:val="24"/>
          <w:szCs w:val="24"/>
        </w:rPr>
      </w:pPr>
      <w:r w:rsidRPr="008C6CEB">
        <w:rPr>
          <w:rFonts w:asciiTheme="minorHAnsi" w:hAnsiTheme="minorHAnsi" w:cstheme="minorHAnsi"/>
          <w:b/>
          <w:bCs/>
          <w:sz w:val="24"/>
          <w:szCs w:val="24"/>
        </w:rPr>
        <w:t>Secondary Source</w:t>
      </w:r>
      <w:r w:rsidR="00503970" w:rsidRPr="008C6CEB">
        <w:rPr>
          <w:rFonts w:asciiTheme="minorHAnsi" w:hAnsiTheme="minorHAnsi" w:cstheme="minorHAnsi"/>
          <w:b/>
          <w:bCs/>
          <w:sz w:val="24"/>
          <w:szCs w:val="24"/>
        </w:rPr>
        <w:t>s</w:t>
      </w:r>
    </w:p>
    <w:p w14:paraId="4B78F78C" w14:textId="77777777" w:rsidR="000D208A" w:rsidRDefault="000D208A" w:rsidP="000D208A">
      <w:pPr>
        <w:rPr>
          <w:rFonts w:ascii="Open Sans" w:hAnsi="Open Sans" w:cs="Open Sans"/>
          <w:color w:val="000000"/>
          <w:sz w:val="22"/>
          <w:shd w:val="clear" w:color="auto" w:fill="FFFFFF"/>
        </w:rPr>
      </w:pPr>
    </w:p>
    <w:p w14:paraId="7168501B" w14:textId="757758B1" w:rsidR="000D208A" w:rsidRDefault="000D208A" w:rsidP="000D208A">
      <w:pPr>
        <w:rPr>
          <w:rFonts w:asciiTheme="minorHAnsi" w:hAnsiTheme="minorHAnsi" w:cstheme="minorHAnsi"/>
          <w:sz w:val="22"/>
          <w:szCs w:val="22"/>
          <w:lang w:eastAsia="en-US"/>
        </w:rPr>
      </w:pPr>
      <w:r w:rsidRPr="0032625A">
        <w:rPr>
          <w:rFonts w:asciiTheme="minorHAnsi" w:hAnsiTheme="minorHAnsi" w:cstheme="minorHAnsi"/>
          <w:sz w:val="22"/>
          <w:szCs w:val="22"/>
          <w:lang w:eastAsia="en-US"/>
        </w:rPr>
        <w:t>Aftab, K.</w:t>
      </w:r>
      <w:r>
        <w:rPr>
          <w:rFonts w:asciiTheme="minorHAnsi" w:hAnsiTheme="minorHAnsi" w:cstheme="minorHAnsi"/>
          <w:sz w:val="22"/>
          <w:szCs w:val="22"/>
          <w:lang w:eastAsia="en-US"/>
        </w:rPr>
        <w:t xml:space="preserve"> </w:t>
      </w:r>
      <w:r w:rsidRPr="0032625A">
        <w:rPr>
          <w:rFonts w:asciiTheme="minorHAnsi" w:hAnsiTheme="minorHAnsi" w:cstheme="minorHAnsi"/>
          <w:sz w:val="22"/>
          <w:szCs w:val="22"/>
          <w:lang w:eastAsia="en-US"/>
        </w:rPr>
        <w:t xml:space="preserve">2021. </w:t>
      </w:r>
      <w:r w:rsidRPr="0032625A">
        <w:rPr>
          <w:rFonts w:asciiTheme="minorHAnsi" w:hAnsiTheme="minorHAnsi" w:cstheme="minorHAnsi"/>
          <w:i/>
          <w:sz w:val="22"/>
          <w:szCs w:val="22"/>
          <w:lang w:eastAsia="en-US"/>
        </w:rPr>
        <w:t>Spike Lee’s Masterpiece About Racism In The US</w:t>
      </w:r>
      <w:r w:rsidRPr="0032625A">
        <w:rPr>
          <w:rFonts w:asciiTheme="minorHAnsi" w:hAnsiTheme="minorHAnsi" w:cstheme="minorHAnsi"/>
          <w:sz w:val="22"/>
          <w:szCs w:val="22"/>
          <w:lang w:eastAsia="en-US"/>
        </w:rPr>
        <w:t>. [online]</w:t>
      </w:r>
      <w:r>
        <w:rPr>
          <w:rFonts w:asciiTheme="minorHAnsi" w:hAnsiTheme="minorHAnsi" w:cstheme="minorHAnsi"/>
          <w:sz w:val="22"/>
          <w:szCs w:val="22"/>
          <w:lang w:eastAsia="en-US"/>
        </w:rPr>
        <w:t>.</w:t>
      </w:r>
      <w:r w:rsidRPr="0032625A">
        <w:rPr>
          <w:rFonts w:asciiTheme="minorHAnsi" w:hAnsiTheme="minorHAnsi" w:cstheme="minorHAnsi"/>
          <w:sz w:val="22"/>
          <w:szCs w:val="22"/>
          <w:lang w:eastAsia="en-US"/>
        </w:rPr>
        <w:t xml:space="preserve"> B</w:t>
      </w:r>
      <w:r>
        <w:rPr>
          <w:rFonts w:asciiTheme="minorHAnsi" w:hAnsiTheme="minorHAnsi" w:cstheme="minorHAnsi"/>
          <w:sz w:val="22"/>
          <w:szCs w:val="22"/>
          <w:lang w:eastAsia="en-US"/>
        </w:rPr>
        <w:t>BC</w:t>
      </w:r>
      <w:r w:rsidRPr="0032625A">
        <w:rPr>
          <w:rFonts w:asciiTheme="minorHAnsi" w:hAnsiTheme="minorHAnsi" w:cstheme="minorHAnsi"/>
          <w:sz w:val="22"/>
          <w:szCs w:val="22"/>
          <w:lang w:eastAsia="en-US"/>
        </w:rPr>
        <w:t>.com. Available at:</w:t>
      </w:r>
      <w:r>
        <w:rPr>
          <w:rFonts w:asciiTheme="minorHAnsi" w:hAnsiTheme="minorHAnsi" w:cstheme="minorHAnsi"/>
          <w:sz w:val="22"/>
          <w:szCs w:val="22"/>
          <w:lang w:eastAsia="en-US"/>
        </w:rPr>
        <w:t xml:space="preserve"> </w:t>
      </w:r>
      <w:hyperlink r:id="rId10" w:history="1">
        <w:r w:rsidRPr="00E8186C">
          <w:rPr>
            <w:rStyle w:val="Hyperlink"/>
            <w:rFonts w:asciiTheme="minorHAnsi" w:hAnsiTheme="minorHAnsi" w:cstheme="minorHAnsi"/>
            <w:sz w:val="22"/>
            <w:szCs w:val="22"/>
            <w:lang w:eastAsia="en-US"/>
          </w:rPr>
          <w:t>www.bbc.com/culture/article/20200515-spike-lees-masterpiece-about-racism-in-the-us</w:t>
        </w:r>
      </w:hyperlink>
      <w:r>
        <w:rPr>
          <w:rFonts w:asciiTheme="minorHAnsi" w:hAnsiTheme="minorHAnsi" w:cstheme="minorHAnsi"/>
          <w:sz w:val="22"/>
          <w:szCs w:val="22"/>
          <w:lang w:eastAsia="en-US"/>
        </w:rPr>
        <w:t>. (</w:t>
      </w:r>
      <w:r w:rsidRPr="0032625A">
        <w:rPr>
          <w:rFonts w:asciiTheme="minorHAnsi" w:hAnsiTheme="minorHAnsi" w:cstheme="minorHAnsi"/>
          <w:sz w:val="22"/>
          <w:szCs w:val="22"/>
          <w:lang w:eastAsia="en-US"/>
        </w:rPr>
        <w:t>Accessed 10 January 2021</w:t>
      </w:r>
      <w:r>
        <w:rPr>
          <w:rFonts w:asciiTheme="minorHAnsi" w:hAnsiTheme="minorHAnsi" w:cstheme="minorHAnsi"/>
          <w:sz w:val="22"/>
          <w:szCs w:val="22"/>
          <w:lang w:eastAsia="en-US"/>
        </w:rPr>
        <w:t>)</w:t>
      </w:r>
      <w:r w:rsidRPr="0032625A">
        <w:rPr>
          <w:rFonts w:asciiTheme="minorHAnsi" w:hAnsiTheme="minorHAnsi" w:cstheme="minorHAnsi"/>
          <w:sz w:val="22"/>
          <w:szCs w:val="22"/>
          <w:lang w:eastAsia="en-US"/>
        </w:rPr>
        <w:t>.</w:t>
      </w:r>
    </w:p>
    <w:p w14:paraId="356517C4" w14:textId="77777777" w:rsidR="000D208A" w:rsidRDefault="000D208A" w:rsidP="000D208A">
      <w:pPr>
        <w:rPr>
          <w:rFonts w:asciiTheme="minorHAnsi" w:hAnsiTheme="minorHAnsi" w:cstheme="minorHAnsi"/>
          <w:sz w:val="22"/>
          <w:szCs w:val="22"/>
          <w:lang w:eastAsia="en-US"/>
        </w:rPr>
      </w:pPr>
    </w:p>
    <w:p w14:paraId="42324FD2" w14:textId="6533949C" w:rsidR="000D208A" w:rsidRDefault="000D208A" w:rsidP="000D208A">
      <w:pPr>
        <w:rPr>
          <w:rFonts w:asciiTheme="minorHAnsi" w:hAnsiTheme="minorHAnsi" w:cstheme="minorHAnsi"/>
          <w:sz w:val="22"/>
          <w:szCs w:val="22"/>
          <w:lang w:eastAsia="en-US"/>
        </w:rPr>
      </w:pPr>
      <w:r w:rsidRPr="008C6CEB">
        <w:rPr>
          <w:rFonts w:asciiTheme="minorHAnsi" w:hAnsiTheme="minorHAnsi" w:cstheme="minorHAnsi"/>
          <w:sz w:val="22"/>
          <w:szCs w:val="22"/>
          <w:lang w:eastAsia="en-US"/>
        </w:rPr>
        <w:t xml:space="preserve">Ancient History Encyclopaedia. 2021. </w:t>
      </w:r>
      <w:r w:rsidRPr="008C6CEB">
        <w:rPr>
          <w:rFonts w:asciiTheme="minorHAnsi" w:hAnsiTheme="minorHAnsi" w:cstheme="minorHAnsi"/>
          <w:i/>
          <w:sz w:val="22"/>
          <w:szCs w:val="22"/>
          <w:lang w:eastAsia="en-US"/>
        </w:rPr>
        <w:t>Lysistrata</w:t>
      </w:r>
      <w:r w:rsidRPr="008C6CEB">
        <w:rPr>
          <w:rFonts w:asciiTheme="minorHAnsi" w:hAnsiTheme="minorHAnsi" w:cstheme="minorHAnsi"/>
          <w:sz w:val="22"/>
          <w:szCs w:val="22"/>
          <w:lang w:eastAsia="en-US"/>
        </w:rPr>
        <w:t>. [online]</w:t>
      </w:r>
      <w:r>
        <w:rPr>
          <w:rFonts w:asciiTheme="minorHAnsi" w:hAnsiTheme="minorHAnsi" w:cstheme="minorHAnsi"/>
          <w:sz w:val="22"/>
          <w:szCs w:val="22"/>
          <w:lang w:eastAsia="en-US"/>
        </w:rPr>
        <w:t xml:space="preserve">. </w:t>
      </w:r>
      <w:r w:rsidRPr="008C6CEB">
        <w:rPr>
          <w:rFonts w:asciiTheme="minorHAnsi" w:hAnsiTheme="minorHAnsi" w:cstheme="minorHAnsi"/>
          <w:sz w:val="22"/>
          <w:szCs w:val="22"/>
          <w:lang w:eastAsia="en-US"/>
        </w:rPr>
        <w:t>Available at:</w:t>
      </w:r>
      <w:r>
        <w:rPr>
          <w:rFonts w:asciiTheme="minorHAnsi" w:hAnsiTheme="minorHAnsi" w:cstheme="minorHAnsi"/>
          <w:sz w:val="22"/>
          <w:szCs w:val="22"/>
          <w:lang w:eastAsia="en-US"/>
        </w:rPr>
        <w:t xml:space="preserve"> </w:t>
      </w:r>
      <w:hyperlink r:id="rId11" w:history="1">
        <w:r w:rsidRPr="00E8186C">
          <w:rPr>
            <w:rStyle w:val="Hyperlink"/>
            <w:rFonts w:asciiTheme="minorHAnsi" w:hAnsiTheme="minorHAnsi" w:cstheme="minorHAnsi"/>
            <w:sz w:val="22"/>
            <w:szCs w:val="22"/>
            <w:lang w:eastAsia="en-US"/>
          </w:rPr>
          <w:t>www.ancient.eu/Lysistrata</w:t>
        </w:r>
      </w:hyperlink>
      <w:r>
        <w:rPr>
          <w:rFonts w:asciiTheme="minorHAnsi" w:hAnsiTheme="minorHAnsi" w:cstheme="minorHAnsi"/>
          <w:sz w:val="22"/>
          <w:szCs w:val="22"/>
          <w:lang w:eastAsia="en-US"/>
        </w:rPr>
        <w:t>. (</w:t>
      </w:r>
      <w:r w:rsidRPr="008C6CEB">
        <w:rPr>
          <w:rFonts w:asciiTheme="minorHAnsi" w:hAnsiTheme="minorHAnsi" w:cstheme="minorHAnsi"/>
          <w:sz w:val="22"/>
          <w:szCs w:val="22"/>
          <w:lang w:eastAsia="en-US"/>
        </w:rPr>
        <w:t>Accessed 10 January 2021</w:t>
      </w:r>
      <w:r>
        <w:rPr>
          <w:rFonts w:asciiTheme="minorHAnsi" w:hAnsiTheme="minorHAnsi" w:cstheme="minorHAnsi"/>
          <w:sz w:val="22"/>
          <w:szCs w:val="22"/>
          <w:lang w:eastAsia="en-US"/>
        </w:rPr>
        <w:t>)</w:t>
      </w:r>
      <w:r w:rsidRPr="008C6CEB">
        <w:rPr>
          <w:rFonts w:asciiTheme="minorHAnsi" w:hAnsiTheme="minorHAnsi" w:cstheme="minorHAnsi"/>
          <w:sz w:val="22"/>
          <w:szCs w:val="22"/>
          <w:lang w:eastAsia="en-US"/>
        </w:rPr>
        <w:t>.</w:t>
      </w:r>
    </w:p>
    <w:p w14:paraId="06D920C2" w14:textId="52CA5E29" w:rsidR="004D5123" w:rsidRDefault="004D5123" w:rsidP="000D208A">
      <w:pPr>
        <w:rPr>
          <w:rFonts w:asciiTheme="minorHAnsi" w:hAnsiTheme="minorHAnsi" w:cstheme="minorHAnsi"/>
          <w:sz w:val="22"/>
          <w:szCs w:val="22"/>
          <w:lang w:eastAsia="en-US"/>
        </w:rPr>
      </w:pPr>
    </w:p>
    <w:p w14:paraId="388B20C3" w14:textId="34E34447" w:rsidR="004D5123" w:rsidRPr="004D5123" w:rsidRDefault="004D5123" w:rsidP="000D208A">
      <w:pPr>
        <w:rPr>
          <w:rFonts w:asciiTheme="minorHAnsi" w:hAnsiTheme="minorHAnsi" w:cstheme="minorHAnsi"/>
          <w:color w:val="000000"/>
          <w:sz w:val="22"/>
          <w:szCs w:val="22"/>
          <w:shd w:val="clear" w:color="auto" w:fill="FFFFFF"/>
        </w:rPr>
      </w:pPr>
      <w:r w:rsidRPr="00B101B8">
        <w:rPr>
          <w:rFonts w:asciiTheme="minorHAnsi" w:hAnsiTheme="minorHAnsi" w:cstheme="minorHAnsi"/>
          <w:color w:val="000000"/>
          <w:sz w:val="22"/>
          <w:szCs w:val="22"/>
          <w:shd w:val="clear" w:color="auto" w:fill="FFFFFF"/>
        </w:rPr>
        <w:t xml:space="preserve">Anderson, E. </w:t>
      </w:r>
      <w:r w:rsidRPr="00B101B8">
        <w:rPr>
          <w:rFonts w:asciiTheme="minorHAnsi" w:hAnsiTheme="minorHAnsi" w:cstheme="minorHAnsi"/>
          <w:i/>
          <w:color w:val="000000"/>
          <w:sz w:val="22"/>
          <w:szCs w:val="22"/>
          <w:shd w:val="clear" w:color="auto" w:fill="FFFFFF"/>
        </w:rPr>
        <w:t>Code Of The Street: Decency, Violence, And The Moral Life Of The Inner City</w:t>
      </w:r>
      <w:r w:rsidRPr="00B101B8">
        <w:rPr>
          <w:rFonts w:asciiTheme="minorHAnsi" w:hAnsiTheme="minorHAnsi" w:cstheme="minorHAnsi"/>
          <w:color w:val="000000"/>
          <w:sz w:val="22"/>
          <w:szCs w:val="22"/>
          <w:shd w:val="clear" w:color="auto" w:fill="FFFFFF"/>
        </w:rPr>
        <w:t xml:space="preserve">. </w:t>
      </w:r>
      <w:r>
        <w:rPr>
          <w:rFonts w:asciiTheme="minorHAnsi" w:hAnsiTheme="minorHAnsi" w:cstheme="minorHAnsi"/>
          <w:color w:val="000000"/>
          <w:sz w:val="22"/>
          <w:szCs w:val="22"/>
          <w:shd w:val="clear" w:color="auto" w:fill="FFFFFF"/>
        </w:rPr>
        <w:t>(</w:t>
      </w:r>
      <w:r w:rsidRPr="00B101B8">
        <w:rPr>
          <w:rFonts w:asciiTheme="minorHAnsi" w:hAnsiTheme="minorHAnsi" w:cstheme="minorHAnsi"/>
          <w:color w:val="000000"/>
          <w:sz w:val="22"/>
          <w:szCs w:val="22"/>
          <w:shd w:val="clear" w:color="auto" w:fill="FFFFFF"/>
        </w:rPr>
        <w:t>New York: W. W. Norton &amp; Company.</w:t>
      </w:r>
      <w:r>
        <w:rPr>
          <w:rFonts w:asciiTheme="minorHAnsi" w:hAnsiTheme="minorHAnsi" w:cstheme="minorHAnsi"/>
          <w:color w:val="000000"/>
          <w:sz w:val="22"/>
          <w:szCs w:val="22"/>
          <w:shd w:val="clear" w:color="auto" w:fill="FFFFFF"/>
        </w:rPr>
        <w:t xml:space="preserve"> </w:t>
      </w:r>
      <w:r w:rsidRPr="00B101B8">
        <w:rPr>
          <w:rFonts w:asciiTheme="minorHAnsi" w:hAnsiTheme="minorHAnsi" w:cstheme="minorHAnsi"/>
          <w:color w:val="000000"/>
          <w:sz w:val="22"/>
          <w:szCs w:val="22"/>
          <w:shd w:val="clear" w:color="auto" w:fill="FFFFFF"/>
        </w:rPr>
        <w:t>2000</w:t>
      </w:r>
      <w:r>
        <w:rPr>
          <w:rFonts w:asciiTheme="minorHAnsi" w:hAnsiTheme="minorHAnsi" w:cstheme="minorHAnsi"/>
          <w:color w:val="000000"/>
          <w:sz w:val="22"/>
          <w:szCs w:val="22"/>
          <w:shd w:val="clear" w:color="auto" w:fill="FFFFFF"/>
        </w:rPr>
        <w:t>).</w:t>
      </w:r>
    </w:p>
    <w:p w14:paraId="1E8F04A0" w14:textId="77777777" w:rsidR="000D208A" w:rsidRDefault="000D208A" w:rsidP="000D208A">
      <w:pPr>
        <w:rPr>
          <w:rFonts w:asciiTheme="minorHAnsi" w:hAnsiTheme="minorHAnsi" w:cstheme="minorHAnsi"/>
          <w:sz w:val="22"/>
          <w:szCs w:val="22"/>
          <w:lang w:eastAsia="en-US"/>
        </w:rPr>
      </w:pPr>
    </w:p>
    <w:p w14:paraId="16874C2A" w14:textId="6009129C" w:rsidR="000D208A" w:rsidRDefault="000D208A" w:rsidP="000D208A">
      <w:pPr>
        <w:rPr>
          <w:rFonts w:asciiTheme="minorHAnsi" w:hAnsiTheme="minorHAnsi" w:cstheme="minorHAnsi"/>
          <w:sz w:val="22"/>
          <w:szCs w:val="22"/>
          <w:lang w:eastAsia="en-US"/>
        </w:rPr>
      </w:pPr>
      <w:proofErr w:type="spellStart"/>
      <w:r w:rsidRPr="00CB1F1A">
        <w:rPr>
          <w:rFonts w:asciiTheme="minorHAnsi" w:hAnsiTheme="minorHAnsi" w:cstheme="minorHAnsi"/>
          <w:sz w:val="22"/>
          <w:szCs w:val="22"/>
          <w:lang w:eastAsia="en-US"/>
        </w:rPr>
        <w:t>Beare</w:t>
      </w:r>
      <w:proofErr w:type="spellEnd"/>
      <w:r w:rsidRPr="00CB1F1A">
        <w:rPr>
          <w:rFonts w:asciiTheme="minorHAnsi" w:hAnsiTheme="minorHAnsi" w:cstheme="minorHAnsi"/>
          <w:sz w:val="22"/>
          <w:szCs w:val="22"/>
          <w:lang w:eastAsia="en-US"/>
        </w:rPr>
        <w:t xml:space="preserve">, W. </w:t>
      </w:r>
      <w:r w:rsidRPr="00CB1F1A">
        <w:rPr>
          <w:rFonts w:asciiTheme="minorHAnsi" w:hAnsiTheme="minorHAnsi" w:cstheme="minorHAnsi"/>
          <w:i/>
          <w:sz w:val="22"/>
          <w:szCs w:val="22"/>
          <w:lang w:eastAsia="en-US"/>
        </w:rPr>
        <w:t xml:space="preserve">The Costume of the Actors in </w:t>
      </w:r>
      <w:proofErr w:type="spellStart"/>
      <w:r w:rsidRPr="00CB1F1A">
        <w:rPr>
          <w:rFonts w:asciiTheme="minorHAnsi" w:hAnsiTheme="minorHAnsi" w:cstheme="minorHAnsi"/>
          <w:i/>
          <w:sz w:val="22"/>
          <w:szCs w:val="22"/>
          <w:lang w:eastAsia="en-US"/>
        </w:rPr>
        <w:t>Aristophanic</w:t>
      </w:r>
      <w:proofErr w:type="spellEnd"/>
      <w:r w:rsidRPr="00CB1F1A">
        <w:rPr>
          <w:rFonts w:asciiTheme="minorHAnsi" w:hAnsiTheme="minorHAnsi" w:cstheme="minorHAnsi"/>
          <w:i/>
          <w:sz w:val="22"/>
          <w:szCs w:val="22"/>
          <w:lang w:eastAsia="en-US"/>
        </w:rPr>
        <w:t xml:space="preserve"> Comedy.</w:t>
      </w:r>
      <w:r w:rsidRPr="00CB1F1A">
        <w:rPr>
          <w:rFonts w:asciiTheme="minorHAnsi" w:hAnsiTheme="minorHAnsi" w:cstheme="minorHAnsi"/>
          <w:sz w:val="22"/>
          <w:szCs w:val="22"/>
          <w:lang w:eastAsia="en-US"/>
        </w:rPr>
        <w:t xml:space="preserve"> The Classical Quarterly, vol. 4, no. 2, 1954, pp. 64–75. JSTOR</w:t>
      </w:r>
      <w:r>
        <w:rPr>
          <w:rFonts w:asciiTheme="minorHAnsi" w:hAnsiTheme="minorHAnsi" w:cstheme="minorHAnsi"/>
          <w:sz w:val="22"/>
          <w:szCs w:val="22"/>
          <w:lang w:eastAsia="en-US"/>
        </w:rPr>
        <w:t>.</w:t>
      </w:r>
      <w:r w:rsidRPr="00CB1F1A">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Available at:</w:t>
      </w:r>
      <w:r>
        <w:rPr>
          <w:rFonts w:asciiTheme="minorHAnsi" w:hAnsiTheme="minorHAnsi" w:cstheme="minorHAnsi"/>
          <w:sz w:val="22"/>
          <w:szCs w:val="22"/>
          <w:lang w:eastAsia="en-US"/>
        </w:rPr>
        <w:t xml:space="preserve"> </w:t>
      </w:r>
      <w:hyperlink r:id="rId12" w:history="1">
        <w:r w:rsidRPr="00E8186C">
          <w:rPr>
            <w:rStyle w:val="Hyperlink"/>
            <w:rFonts w:asciiTheme="minorHAnsi" w:hAnsiTheme="minorHAnsi" w:cstheme="minorHAnsi"/>
            <w:sz w:val="22"/>
            <w:szCs w:val="22"/>
            <w:lang w:eastAsia="en-US"/>
          </w:rPr>
          <w:t>www.jstor.org/stable/636645</w:t>
        </w:r>
      </w:hyperlink>
      <w:r w:rsidRPr="00CB1F1A">
        <w:rPr>
          <w:rFonts w:asciiTheme="minorHAnsi" w:hAnsiTheme="minorHAnsi" w:cstheme="minorHAnsi"/>
          <w:sz w:val="22"/>
          <w:szCs w:val="22"/>
          <w:lang w:eastAsia="en-US"/>
        </w:rPr>
        <w:t>.</w:t>
      </w:r>
      <w:r>
        <w:rPr>
          <w:rFonts w:asciiTheme="minorHAnsi" w:hAnsiTheme="minorHAnsi" w:cstheme="minorHAnsi"/>
          <w:sz w:val="22"/>
          <w:szCs w:val="22"/>
          <w:lang w:eastAsia="en-US"/>
        </w:rPr>
        <w:t xml:space="preserve"> (</w:t>
      </w:r>
      <w:r w:rsidRPr="00CB1F1A">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p>
    <w:p w14:paraId="571BE46E" w14:textId="6417472C" w:rsidR="004D5123" w:rsidRDefault="004D5123" w:rsidP="000D208A">
      <w:pPr>
        <w:rPr>
          <w:rFonts w:asciiTheme="minorHAnsi" w:hAnsiTheme="minorHAnsi" w:cstheme="minorHAnsi"/>
          <w:sz w:val="22"/>
          <w:szCs w:val="22"/>
          <w:lang w:eastAsia="en-US"/>
        </w:rPr>
      </w:pPr>
    </w:p>
    <w:p w14:paraId="6C123C72" w14:textId="001B042B" w:rsidR="004D5123" w:rsidRDefault="004D5123" w:rsidP="000D208A">
      <w:pPr>
        <w:rPr>
          <w:rFonts w:asciiTheme="minorHAnsi" w:hAnsiTheme="minorHAnsi" w:cstheme="minorHAnsi"/>
          <w:sz w:val="22"/>
          <w:szCs w:val="22"/>
          <w:lang w:eastAsia="en-US"/>
        </w:rPr>
      </w:pPr>
      <w:r w:rsidRPr="0032625A">
        <w:rPr>
          <w:rFonts w:asciiTheme="minorHAnsi" w:hAnsiTheme="minorHAnsi" w:cstheme="minorHAnsi"/>
          <w:sz w:val="22"/>
          <w:szCs w:val="22"/>
          <w:lang w:eastAsia="en-US"/>
        </w:rPr>
        <w:t xml:space="preserve">The Criterion Collection. 2021. </w:t>
      </w:r>
      <w:r w:rsidRPr="0032625A">
        <w:rPr>
          <w:rFonts w:asciiTheme="minorHAnsi" w:hAnsiTheme="minorHAnsi" w:cstheme="minorHAnsi"/>
          <w:i/>
          <w:sz w:val="22"/>
          <w:szCs w:val="22"/>
          <w:lang w:eastAsia="en-US"/>
        </w:rPr>
        <w:t>Bamboozled</w:t>
      </w:r>
      <w:r w:rsidRPr="0032625A">
        <w:rPr>
          <w:rFonts w:asciiTheme="minorHAnsi" w:hAnsiTheme="minorHAnsi" w:cstheme="minorHAnsi"/>
          <w:sz w:val="22"/>
          <w:szCs w:val="22"/>
          <w:lang w:eastAsia="en-US"/>
        </w:rPr>
        <w:t>. [online]</w:t>
      </w:r>
      <w:r>
        <w:rPr>
          <w:rFonts w:asciiTheme="minorHAnsi" w:hAnsiTheme="minorHAnsi" w:cstheme="minorHAnsi"/>
          <w:sz w:val="22"/>
          <w:szCs w:val="22"/>
          <w:lang w:eastAsia="en-US"/>
        </w:rPr>
        <w:t>.</w:t>
      </w:r>
      <w:r w:rsidRPr="0032625A">
        <w:rPr>
          <w:rFonts w:asciiTheme="minorHAnsi" w:hAnsiTheme="minorHAnsi" w:cstheme="minorHAnsi"/>
          <w:sz w:val="22"/>
          <w:szCs w:val="22"/>
          <w:lang w:eastAsia="en-US"/>
        </w:rPr>
        <w:t xml:space="preserve"> Available at: </w:t>
      </w:r>
      <w:hyperlink r:id="rId13" w:history="1">
        <w:r w:rsidRPr="00E8186C">
          <w:rPr>
            <w:rStyle w:val="Hyperlink"/>
            <w:rFonts w:asciiTheme="minorHAnsi" w:hAnsiTheme="minorHAnsi" w:cstheme="minorHAnsi"/>
            <w:sz w:val="22"/>
            <w:szCs w:val="22"/>
            <w:lang w:eastAsia="en-US"/>
          </w:rPr>
          <w:t>www.criterion.com/films/29007-bamboozled</w:t>
        </w:r>
      </w:hyperlink>
      <w:r>
        <w:rPr>
          <w:rFonts w:asciiTheme="minorHAnsi" w:hAnsiTheme="minorHAnsi" w:cstheme="minorHAnsi"/>
          <w:sz w:val="22"/>
          <w:szCs w:val="22"/>
          <w:lang w:eastAsia="en-US"/>
        </w:rPr>
        <w:t xml:space="preserve">. </w:t>
      </w:r>
      <w:r w:rsidRPr="0032625A">
        <w:rPr>
          <w:rFonts w:asciiTheme="minorHAnsi" w:hAnsiTheme="minorHAnsi" w:cstheme="minorHAnsi"/>
          <w:sz w:val="22"/>
          <w:szCs w:val="22"/>
          <w:lang w:eastAsia="en-US"/>
        </w:rPr>
        <w:t xml:space="preserve"> </w:t>
      </w:r>
      <w:r>
        <w:rPr>
          <w:rFonts w:asciiTheme="minorHAnsi" w:hAnsiTheme="minorHAnsi" w:cstheme="minorHAnsi"/>
          <w:sz w:val="22"/>
          <w:szCs w:val="22"/>
          <w:lang w:eastAsia="en-US"/>
        </w:rPr>
        <w:t>(</w:t>
      </w:r>
      <w:r w:rsidRPr="0032625A">
        <w:rPr>
          <w:rFonts w:asciiTheme="minorHAnsi" w:hAnsiTheme="minorHAnsi" w:cstheme="minorHAnsi"/>
          <w:sz w:val="22"/>
          <w:szCs w:val="22"/>
          <w:lang w:eastAsia="en-US"/>
        </w:rPr>
        <w:t>Accessed 10 January 2021</w:t>
      </w:r>
      <w:r>
        <w:rPr>
          <w:rFonts w:asciiTheme="minorHAnsi" w:hAnsiTheme="minorHAnsi" w:cstheme="minorHAnsi"/>
          <w:sz w:val="22"/>
          <w:szCs w:val="22"/>
          <w:lang w:eastAsia="en-US"/>
        </w:rPr>
        <w:t>)</w:t>
      </w:r>
      <w:r w:rsidRPr="0032625A">
        <w:rPr>
          <w:rFonts w:asciiTheme="minorHAnsi" w:hAnsiTheme="minorHAnsi" w:cstheme="minorHAnsi"/>
          <w:sz w:val="22"/>
          <w:szCs w:val="22"/>
          <w:lang w:eastAsia="en-US"/>
        </w:rPr>
        <w:t>.</w:t>
      </w:r>
    </w:p>
    <w:p w14:paraId="548F3F96" w14:textId="77777777" w:rsidR="000D208A" w:rsidRDefault="000D208A" w:rsidP="000D208A">
      <w:pPr>
        <w:rPr>
          <w:rFonts w:asciiTheme="minorHAnsi" w:hAnsiTheme="minorHAnsi" w:cstheme="minorHAnsi"/>
          <w:sz w:val="22"/>
          <w:szCs w:val="22"/>
          <w:lang w:eastAsia="en-US"/>
        </w:rPr>
      </w:pPr>
    </w:p>
    <w:p w14:paraId="652F96C8" w14:textId="7ABD8B20" w:rsidR="000D208A" w:rsidRDefault="000D208A" w:rsidP="000D208A">
      <w:pPr>
        <w:rPr>
          <w:rFonts w:asciiTheme="minorHAnsi" w:hAnsiTheme="minorHAnsi" w:cstheme="minorHAnsi"/>
          <w:sz w:val="22"/>
          <w:szCs w:val="22"/>
          <w:lang w:eastAsia="en-US"/>
        </w:rPr>
      </w:pPr>
      <w:proofErr w:type="spellStart"/>
      <w:r w:rsidRPr="00073265">
        <w:rPr>
          <w:rFonts w:asciiTheme="minorHAnsi" w:hAnsiTheme="minorHAnsi" w:cstheme="minorHAnsi"/>
          <w:sz w:val="22"/>
          <w:szCs w:val="22"/>
          <w:lang w:eastAsia="en-US"/>
        </w:rPr>
        <w:t>Dué</w:t>
      </w:r>
      <w:proofErr w:type="spellEnd"/>
      <w:r>
        <w:rPr>
          <w:rFonts w:asciiTheme="minorHAnsi" w:hAnsiTheme="minorHAnsi" w:cstheme="minorHAnsi"/>
          <w:sz w:val="22"/>
          <w:szCs w:val="22"/>
          <w:lang w:eastAsia="en-US"/>
        </w:rPr>
        <w:t>, C</w:t>
      </w:r>
      <w:r w:rsidRPr="00073265">
        <w:rPr>
          <w:rFonts w:asciiTheme="minorHAnsi" w:hAnsiTheme="minorHAnsi" w:cstheme="minorHAnsi"/>
          <w:sz w:val="22"/>
          <w:szCs w:val="22"/>
          <w:lang w:eastAsia="en-US"/>
        </w:rPr>
        <w:t xml:space="preserve">. </w:t>
      </w:r>
      <w:r w:rsidRPr="00073265">
        <w:rPr>
          <w:rFonts w:asciiTheme="minorHAnsi" w:hAnsiTheme="minorHAnsi" w:cstheme="minorHAnsi"/>
          <w:i/>
          <w:sz w:val="22"/>
          <w:szCs w:val="22"/>
          <w:lang w:eastAsia="en-US"/>
        </w:rPr>
        <w:t>Get in Formation, This Is an Emergency: The Politics of Choral Song and Dance in Aristophanes' Lysistrata and Spike Lee's Chi-</w:t>
      </w:r>
      <w:proofErr w:type="spellStart"/>
      <w:r w:rsidRPr="00073265">
        <w:rPr>
          <w:rFonts w:asciiTheme="minorHAnsi" w:hAnsiTheme="minorHAnsi" w:cstheme="minorHAnsi"/>
          <w:i/>
          <w:sz w:val="22"/>
          <w:szCs w:val="22"/>
          <w:lang w:eastAsia="en-US"/>
        </w:rPr>
        <w:t>Raq</w:t>
      </w:r>
      <w:proofErr w:type="spellEnd"/>
      <w:r w:rsidRPr="00073265">
        <w:rPr>
          <w:rFonts w:asciiTheme="minorHAnsi" w:hAnsiTheme="minorHAnsi" w:cstheme="minorHAnsi"/>
          <w:i/>
          <w:sz w:val="22"/>
          <w:szCs w:val="22"/>
          <w:lang w:eastAsia="en-US"/>
        </w:rPr>
        <w:t>.</w:t>
      </w:r>
      <w:r w:rsidRPr="00073265">
        <w:rPr>
          <w:rFonts w:asciiTheme="minorHAnsi" w:hAnsiTheme="minorHAnsi" w:cstheme="minorHAnsi"/>
          <w:sz w:val="22"/>
          <w:szCs w:val="22"/>
          <w:lang w:eastAsia="en-US"/>
        </w:rPr>
        <w:t xml:space="preserve"> Arion: A Journal of Humanities and the Classics, vol. 24, 2016, pp. 21–54. JSTOR</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 xml:space="preserve">Available at: </w:t>
      </w:r>
      <w:hyperlink r:id="rId14" w:history="1">
        <w:r w:rsidRPr="00E8186C">
          <w:rPr>
            <w:rStyle w:val="Hyperlink"/>
            <w:rFonts w:asciiTheme="minorHAnsi" w:hAnsiTheme="minorHAnsi" w:cstheme="minorHAnsi"/>
            <w:sz w:val="22"/>
            <w:szCs w:val="22"/>
            <w:lang w:eastAsia="en-US"/>
          </w:rPr>
          <w:t>www.jstor.org/stable/arion.24.1.0021</w:t>
        </w:r>
      </w:hyperlink>
      <w:r w:rsidRPr="00073265">
        <w:rPr>
          <w:rFonts w:asciiTheme="minorHAnsi" w:hAnsiTheme="minorHAnsi" w:cstheme="minorHAnsi"/>
          <w:sz w:val="22"/>
          <w:szCs w:val="22"/>
          <w:lang w:eastAsia="en-US"/>
        </w:rPr>
        <w:t>.</w:t>
      </w:r>
      <w:r>
        <w:rPr>
          <w:rFonts w:asciiTheme="minorHAnsi" w:hAnsiTheme="minorHAnsi" w:cstheme="minorHAnsi"/>
          <w:sz w:val="22"/>
          <w:szCs w:val="22"/>
          <w:lang w:eastAsia="en-US"/>
        </w:rPr>
        <w:t xml:space="preserve"> (</w:t>
      </w:r>
      <w:r w:rsidRPr="00073265">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r w:rsidRPr="00073265">
        <w:rPr>
          <w:rFonts w:asciiTheme="minorHAnsi" w:hAnsiTheme="minorHAnsi" w:cstheme="minorHAnsi"/>
          <w:sz w:val="22"/>
          <w:szCs w:val="22"/>
          <w:lang w:eastAsia="en-US"/>
        </w:rPr>
        <w:t>.</w:t>
      </w:r>
    </w:p>
    <w:p w14:paraId="58728A91" w14:textId="77777777" w:rsidR="000D208A" w:rsidRDefault="000D208A" w:rsidP="000D208A">
      <w:pPr>
        <w:rPr>
          <w:rFonts w:asciiTheme="minorHAnsi" w:hAnsiTheme="minorHAnsi" w:cstheme="minorHAnsi"/>
          <w:sz w:val="22"/>
          <w:szCs w:val="22"/>
          <w:lang w:eastAsia="en-US"/>
        </w:rPr>
      </w:pPr>
    </w:p>
    <w:p w14:paraId="2A9CA449" w14:textId="6DB87522" w:rsidR="000D208A" w:rsidRDefault="000D208A" w:rsidP="000D208A">
      <w:pPr>
        <w:rPr>
          <w:rFonts w:asciiTheme="minorHAnsi" w:hAnsiTheme="minorHAnsi" w:cstheme="minorHAnsi"/>
          <w:sz w:val="22"/>
          <w:szCs w:val="22"/>
          <w:lang w:eastAsia="en-US"/>
        </w:rPr>
      </w:pPr>
      <w:r w:rsidRPr="00857789">
        <w:rPr>
          <w:rFonts w:asciiTheme="minorHAnsi" w:hAnsiTheme="minorHAnsi" w:cstheme="minorHAnsi"/>
          <w:sz w:val="22"/>
          <w:szCs w:val="22"/>
          <w:lang w:eastAsia="en-US"/>
        </w:rPr>
        <w:t xml:space="preserve">Encyclopaedia Britannica. 2021. </w:t>
      </w:r>
      <w:r w:rsidRPr="008C6CEB">
        <w:rPr>
          <w:rFonts w:asciiTheme="minorHAnsi" w:hAnsiTheme="minorHAnsi" w:cstheme="minorHAnsi"/>
          <w:i/>
          <w:sz w:val="22"/>
          <w:szCs w:val="22"/>
          <w:lang w:eastAsia="en-US"/>
        </w:rPr>
        <w:t>Old Comedy | Greek Theatre</w:t>
      </w:r>
      <w:r w:rsidRPr="00857789">
        <w:rPr>
          <w:rFonts w:asciiTheme="minorHAnsi" w:hAnsiTheme="minorHAnsi" w:cstheme="minorHAnsi"/>
          <w:sz w:val="22"/>
          <w:szCs w:val="22"/>
          <w:lang w:eastAsia="en-US"/>
        </w:rPr>
        <w:t>. [online]</w:t>
      </w:r>
      <w:r>
        <w:rPr>
          <w:rFonts w:asciiTheme="minorHAnsi" w:hAnsiTheme="minorHAnsi" w:cstheme="minorHAnsi"/>
          <w:sz w:val="22"/>
          <w:szCs w:val="22"/>
          <w:lang w:eastAsia="en-US"/>
        </w:rPr>
        <w:t>.</w:t>
      </w:r>
      <w:r w:rsidRPr="00857789">
        <w:rPr>
          <w:rFonts w:asciiTheme="minorHAnsi" w:hAnsiTheme="minorHAnsi" w:cstheme="minorHAnsi"/>
          <w:sz w:val="22"/>
          <w:szCs w:val="22"/>
          <w:lang w:eastAsia="en-US"/>
        </w:rPr>
        <w:t xml:space="preserve"> Available at: </w:t>
      </w:r>
      <w:hyperlink r:id="rId15" w:history="1">
        <w:r w:rsidRPr="00857789">
          <w:rPr>
            <w:rStyle w:val="Hyperlink"/>
            <w:rFonts w:asciiTheme="minorHAnsi" w:hAnsiTheme="minorHAnsi" w:cstheme="minorHAnsi"/>
            <w:sz w:val="22"/>
            <w:szCs w:val="22"/>
            <w:lang w:eastAsia="en-US"/>
          </w:rPr>
          <w:t>www.britannica.com/art/Old-Comedy</w:t>
        </w:r>
      </w:hyperlink>
      <w:r w:rsidRPr="00857789">
        <w:rPr>
          <w:rFonts w:asciiTheme="minorHAnsi" w:hAnsiTheme="minorHAnsi" w:cstheme="minorHAnsi"/>
          <w:sz w:val="22"/>
          <w:szCs w:val="22"/>
          <w:lang w:eastAsia="en-US"/>
        </w:rPr>
        <w:t xml:space="preserve">. (Accessed 10 January 2021). </w:t>
      </w:r>
    </w:p>
    <w:p w14:paraId="6EAF5968" w14:textId="77777777" w:rsidR="000D208A" w:rsidRDefault="000D208A" w:rsidP="00BF5F7A">
      <w:pPr>
        <w:rPr>
          <w:rFonts w:asciiTheme="minorHAnsi" w:hAnsiTheme="minorHAnsi" w:cstheme="minorHAnsi"/>
          <w:color w:val="000000"/>
          <w:sz w:val="22"/>
          <w:szCs w:val="22"/>
          <w:shd w:val="clear" w:color="auto" w:fill="FFFFFF"/>
        </w:rPr>
      </w:pPr>
    </w:p>
    <w:p w14:paraId="4AD80546" w14:textId="32A8B1CC" w:rsidR="000D208A" w:rsidRDefault="000D208A" w:rsidP="000D208A">
      <w:pPr>
        <w:rPr>
          <w:rFonts w:asciiTheme="minorHAnsi" w:hAnsiTheme="minorHAnsi" w:cstheme="minorHAnsi"/>
          <w:sz w:val="22"/>
          <w:szCs w:val="22"/>
          <w:lang w:eastAsia="en-US"/>
        </w:rPr>
      </w:pPr>
      <w:r w:rsidRPr="00641007">
        <w:rPr>
          <w:rFonts w:asciiTheme="minorHAnsi" w:hAnsiTheme="minorHAnsi" w:cstheme="minorHAnsi"/>
          <w:sz w:val="22"/>
          <w:szCs w:val="22"/>
          <w:lang w:eastAsia="en-US"/>
        </w:rPr>
        <w:t>Eugene</w:t>
      </w:r>
      <w:r>
        <w:rPr>
          <w:rFonts w:asciiTheme="minorHAnsi" w:hAnsiTheme="minorHAnsi" w:cstheme="minorHAnsi"/>
          <w:sz w:val="22"/>
          <w:szCs w:val="22"/>
          <w:lang w:eastAsia="en-US"/>
        </w:rPr>
        <w:t>,</w:t>
      </w:r>
      <w:r w:rsidRPr="00641007">
        <w:rPr>
          <w:rFonts w:asciiTheme="minorHAnsi" w:hAnsiTheme="minorHAnsi" w:cstheme="minorHAnsi"/>
          <w:sz w:val="22"/>
          <w:szCs w:val="22"/>
          <w:lang w:eastAsia="en-US"/>
        </w:rPr>
        <w:t xml:space="preserve"> N. </w:t>
      </w:r>
      <w:r w:rsidRPr="00641007">
        <w:rPr>
          <w:rFonts w:asciiTheme="minorHAnsi" w:hAnsiTheme="minorHAnsi" w:cstheme="minorHAnsi"/>
          <w:i/>
          <w:sz w:val="22"/>
          <w:szCs w:val="22"/>
          <w:lang w:eastAsia="en-US"/>
        </w:rPr>
        <w:t xml:space="preserve">Veering from an Object at the Periphery to a Subject at the </w:t>
      </w:r>
      <w:proofErr w:type="spellStart"/>
      <w:r w:rsidRPr="00641007">
        <w:rPr>
          <w:rFonts w:asciiTheme="minorHAnsi" w:hAnsiTheme="minorHAnsi" w:cstheme="minorHAnsi"/>
          <w:i/>
          <w:sz w:val="22"/>
          <w:szCs w:val="22"/>
          <w:lang w:eastAsia="en-US"/>
        </w:rPr>
        <w:t>Center</w:t>
      </w:r>
      <w:proofErr w:type="spellEnd"/>
      <w:r w:rsidRPr="00641007">
        <w:rPr>
          <w:rFonts w:asciiTheme="minorHAnsi" w:hAnsiTheme="minorHAnsi" w:cstheme="minorHAnsi"/>
          <w:i/>
          <w:sz w:val="22"/>
          <w:szCs w:val="22"/>
          <w:lang w:eastAsia="en-US"/>
        </w:rPr>
        <w:t>: Women's Sexual Power and the Collapse of Masculinity in Aristophanes' Lysistrata and Pinter's The Homecoming</w:t>
      </w:r>
      <w:r w:rsidRPr="00641007">
        <w:rPr>
          <w:rFonts w:asciiTheme="minorHAnsi" w:hAnsiTheme="minorHAnsi" w:cstheme="minorHAnsi"/>
          <w:sz w:val="22"/>
          <w:szCs w:val="22"/>
          <w:lang w:eastAsia="en-US"/>
        </w:rPr>
        <w:t xml:space="preserve">. </w:t>
      </w:r>
      <w:proofErr w:type="spellStart"/>
      <w:r w:rsidRPr="00641007">
        <w:rPr>
          <w:rFonts w:asciiTheme="minorHAnsi" w:hAnsiTheme="minorHAnsi" w:cstheme="minorHAnsi"/>
          <w:sz w:val="22"/>
          <w:szCs w:val="22"/>
          <w:lang w:eastAsia="en-US"/>
        </w:rPr>
        <w:t>Alizés</w:t>
      </w:r>
      <w:proofErr w:type="spellEnd"/>
      <w:r w:rsidRPr="00641007">
        <w:rPr>
          <w:rFonts w:asciiTheme="minorHAnsi" w:hAnsiTheme="minorHAnsi" w:cstheme="minorHAnsi"/>
          <w:sz w:val="22"/>
          <w:szCs w:val="22"/>
          <w:lang w:eastAsia="en-US"/>
        </w:rPr>
        <w:t xml:space="preserve">: Revue </w:t>
      </w:r>
      <w:proofErr w:type="spellStart"/>
      <w:r w:rsidRPr="00641007">
        <w:rPr>
          <w:rFonts w:asciiTheme="minorHAnsi" w:hAnsiTheme="minorHAnsi" w:cstheme="minorHAnsi"/>
          <w:sz w:val="22"/>
          <w:szCs w:val="22"/>
          <w:lang w:eastAsia="en-US"/>
        </w:rPr>
        <w:t>angliciste</w:t>
      </w:r>
      <w:proofErr w:type="spellEnd"/>
      <w:r w:rsidRPr="00641007">
        <w:rPr>
          <w:rFonts w:asciiTheme="minorHAnsi" w:hAnsiTheme="minorHAnsi" w:cstheme="minorHAnsi"/>
          <w:sz w:val="22"/>
          <w:szCs w:val="22"/>
          <w:lang w:eastAsia="en-US"/>
        </w:rPr>
        <w:t xml:space="preserve"> de La Réunion, </w:t>
      </w:r>
      <w:proofErr w:type="spellStart"/>
      <w:r w:rsidRPr="00641007">
        <w:rPr>
          <w:rFonts w:asciiTheme="minorHAnsi" w:hAnsiTheme="minorHAnsi" w:cstheme="minorHAnsi"/>
          <w:sz w:val="22"/>
          <w:szCs w:val="22"/>
          <w:lang w:eastAsia="en-US"/>
        </w:rPr>
        <w:t>Faculté</w:t>
      </w:r>
      <w:proofErr w:type="spellEnd"/>
      <w:r w:rsidRPr="00641007">
        <w:rPr>
          <w:rFonts w:asciiTheme="minorHAnsi" w:hAnsiTheme="minorHAnsi" w:cstheme="minorHAnsi"/>
          <w:sz w:val="22"/>
          <w:szCs w:val="22"/>
          <w:lang w:eastAsia="en-US"/>
        </w:rPr>
        <w:t xml:space="preserve"> des </w:t>
      </w:r>
      <w:proofErr w:type="spellStart"/>
      <w:r w:rsidRPr="00641007">
        <w:rPr>
          <w:rFonts w:asciiTheme="minorHAnsi" w:hAnsiTheme="minorHAnsi" w:cstheme="minorHAnsi"/>
          <w:sz w:val="22"/>
          <w:szCs w:val="22"/>
          <w:lang w:eastAsia="en-US"/>
        </w:rPr>
        <w:t>Lettres</w:t>
      </w:r>
      <w:proofErr w:type="spellEnd"/>
      <w:r w:rsidRPr="00641007">
        <w:rPr>
          <w:rFonts w:asciiTheme="minorHAnsi" w:hAnsiTheme="minorHAnsi" w:cstheme="minorHAnsi"/>
          <w:sz w:val="22"/>
          <w:szCs w:val="22"/>
          <w:lang w:eastAsia="en-US"/>
        </w:rPr>
        <w:t xml:space="preserve"> et Sciences </w:t>
      </w:r>
      <w:proofErr w:type="spellStart"/>
      <w:r w:rsidRPr="00641007">
        <w:rPr>
          <w:rFonts w:asciiTheme="minorHAnsi" w:hAnsiTheme="minorHAnsi" w:cstheme="minorHAnsi"/>
          <w:sz w:val="22"/>
          <w:szCs w:val="22"/>
          <w:lang w:eastAsia="en-US"/>
        </w:rPr>
        <w:t>humaines</w:t>
      </w:r>
      <w:proofErr w:type="spellEnd"/>
      <w:r w:rsidRPr="00641007">
        <w:rPr>
          <w:rFonts w:asciiTheme="minorHAnsi" w:hAnsiTheme="minorHAnsi" w:cstheme="minorHAnsi"/>
          <w:sz w:val="22"/>
          <w:szCs w:val="22"/>
          <w:lang w:eastAsia="en-US"/>
        </w:rPr>
        <w:t xml:space="preserve"> (</w:t>
      </w:r>
      <w:proofErr w:type="spellStart"/>
      <w:r w:rsidRPr="00641007">
        <w:rPr>
          <w:rFonts w:asciiTheme="minorHAnsi" w:hAnsiTheme="minorHAnsi" w:cstheme="minorHAnsi"/>
          <w:sz w:val="22"/>
          <w:szCs w:val="22"/>
          <w:lang w:eastAsia="en-US"/>
        </w:rPr>
        <w:t>Université</w:t>
      </w:r>
      <w:proofErr w:type="spellEnd"/>
      <w:r w:rsidRPr="00641007">
        <w:rPr>
          <w:rFonts w:asciiTheme="minorHAnsi" w:hAnsiTheme="minorHAnsi" w:cstheme="minorHAnsi"/>
          <w:sz w:val="22"/>
          <w:szCs w:val="22"/>
          <w:lang w:eastAsia="en-US"/>
        </w:rPr>
        <w:t xml:space="preserve"> de La Réunion), 2010, pp.49-68. </w:t>
      </w:r>
      <w:r w:rsidRPr="00857789">
        <w:rPr>
          <w:rFonts w:asciiTheme="minorHAnsi" w:hAnsiTheme="minorHAnsi" w:cstheme="minorHAnsi"/>
          <w:sz w:val="22"/>
          <w:szCs w:val="22"/>
          <w:lang w:eastAsia="en-US"/>
        </w:rPr>
        <w:t>Available at:</w:t>
      </w:r>
      <w:r>
        <w:rPr>
          <w:rFonts w:asciiTheme="minorHAnsi" w:hAnsiTheme="minorHAnsi" w:cstheme="minorHAnsi"/>
          <w:sz w:val="22"/>
          <w:szCs w:val="22"/>
          <w:lang w:eastAsia="en-US"/>
        </w:rPr>
        <w:t xml:space="preserve"> </w:t>
      </w:r>
      <w:hyperlink r:id="rId16" w:history="1">
        <w:r w:rsidRPr="00E8186C">
          <w:rPr>
            <w:rStyle w:val="Hyperlink"/>
            <w:rFonts w:asciiTheme="minorHAnsi" w:hAnsiTheme="minorHAnsi" w:cstheme="minorHAnsi"/>
            <w:sz w:val="22"/>
            <w:szCs w:val="22"/>
            <w:lang w:eastAsia="en-US"/>
          </w:rPr>
          <w:t>hal.univ-reunion.fr/hal-02341422</w:t>
        </w:r>
      </w:hyperlink>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p>
    <w:p w14:paraId="632A97D9" w14:textId="77777777" w:rsidR="000D208A" w:rsidRDefault="000D208A" w:rsidP="000D208A">
      <w:pPr>
        <w:rPr>
          <w:rFonts w:asciiTheme="minorHAnsi" w:hAnsiTheme="minorHAnsi" w:cstheme="minorHAnsi"/>
          <w:sz w:val="22"/>
          <w:szCs w:val="22"/>
          <w:lang w:eastAsia="en-US"/>
        </w:rPr>
      </w:pPr>
    </w:p>
    <w:p w14:paraId="71630D59" w14:textId="365736A4" w:rsidR="000D208A" w:rsidRDefault="000D208A" w:rsidP="000D208A">
      <w:pPr>
        <w:rPr>
          <w:rFonts w:asciiTheme="minorHAnsi" w:hAnsiTheme="minorHAnsi" w:cstheme="minorHAnsi"/>
          <w:sz w:val="22"/>
          <w:szCs w:val="22"/>
          <w:lang w:eastAsia="en-US"/>
        </w:rPr>
      </w:pPr>
      <w:r w:rsidRPr="00857789">
        <w:rPr>
          <w:rFonts w:asciiTheme="minorHAnsi" w:hAnsiTheme="minorHAnsi" w:cstheme="minorHAnsi"/>
          <w:sz w:val="22"/>
          <w:szCs w:val="22"/>
          <w:lang w:eastAsia="en-US"/>
        </w:rPr>
        <w:t>Foley</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 xml:space="preserve">H. </w:t>
      </w:r>
      <w:r w:rsidRPr="00857789">
        <w:rPr>
          <w:rFonts w:asciiTheme="minorHAnsi" w:hAnsiTheme="minorHAnsi" w:cstheme="minorHAnsi"/>
          <w:i/>
          <w:sz w:val="22"/>
          <w:szCs w:val="22"/>
          <w:lang w:eastAsia="en-US"/>
        </w:rPr>
        <w:t>Tragedy and Politics in Aristophanes' Acharnians.</w:t>
      </w:r>
      <w:r w:rsidRPr="00857789">
        <w:rPr>
          <w:rFonts w:asciiTheme="minorHAnsi" w:hAnsiTheme="minorHAnsi" w:cstheme="minorHAnsi"/>
          <w:sz w:val="22"/>
          <w:szCs w:val="22"/>
          <w:lang w:eastAsia="en-US"/>
        </w:rPr>
        <w:t xml:space="preserve"> The Journal of Hellenic Studies, vol. 108, 1988, pp. 33–47. JSTOR</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 xml:space="preserve">Available at: </w:t>
      </w:r>
      <w:hyperlink r:id="rId17" w:history="1">
        <w:r w:rsidRPr="00E8186C">
          <w:rPr>
            <w:rStyle w:val="Hyperlink"/>
            <w:rFonts w:asciiTheme="minorHAnsi" w:hAnsiTheme="minorHAnsi" w:cstheme="minorHAnsi"/>
            <w:sz w:val="22"/>
            <w:szCs w:val="22"/>
            <w:lang w:eastAsia="en-US"/>
          </w:rPr>
          <w:t>www.jstor.org/stable/632629</w:t>
        </w:r>
      </w:hyperlink>
      <w:r w:rsidRPr="00857789">
        <w:rPr>
          <w:rFonts w:asciiTheme="minorHAnsi" w:hAnsiTheme="minorHAnsi" w:cstheme="minorHAnsi"/>
          <w:sz w:val="22"/>
          <w:szCs w:val="22"/>
          <w:lang w:eastAsia="en-US"/>
        </w:rPr>
        <w:t>.</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p>
    <w:p w14:paraId="373F27A8" w14:textId="77777777" w:rsidR="000D208A" w:rsidRDefault="000D208A" w:rsidP="00BF5F7A">
      <w:pPr>
        <w:rPr>
          <w:rFonts w:asciiTheme="minorHAnsi" w:hAnsiTheme="minorHAnsi" w:cstheme="minorHAnsi"/>
          <w:color w:val="000000"/>
          <w:sz w:val="22"/>
          <w:szCs w:val="22"/>
          <w:shd w:val="clear" w:color="auto" w:fill="FFFFFF"/>
        </w:rPr>
      </w:pPr>
    </w:p>
    <w:p w14:paraId="6A3DB386" w14:textId="78854FB1" w:rsidR="000D208A" w:rsidRDefault="000D208A" w:rsidP="00BF5F7A">
      <w:pPr>
        <w:rPr>
          <w:rFonts w:asciiTheme="minorHAnsi" w:hAnsiTheme="minorHAnsi" w:cstheme="minorHAnsi"/>
          <w:sz w:val="22"/>
          <w:szCs w:val="22"/>
          <w:lang w:eastAsia="en-US"/>
        </w:rPr>
      </w:pPr>
      <w:proofErr w:type="spellStart"/>
      <w:r w:rsidRPr="00D77AE3">
        <w:rPr>
          <w:rFonts w:asciiTheme="minorHAnsi" w:hAnsiTheme="minorHAnsi" w:cstheme="minorHAnsi"/>
          <w:sz w:val="22"/>
          <w:szCs w:val="22"/>
          <w:lang w:eastAsia="en-US"/>
        </w:rPr>
        <w:t>Gomme</w:t>
      </w:r>
      <w:proofErr w:type="spellEnd"/>
      <w:r w:rsidRPr="00D77AE3">
        <w:rPr>
          <w:rFonts w:asciiTheme="minorHAnsi" w:hAnsiTheme="minorHAnsi" w:cstheme="minorHAnsi"/>
          <w:sz w:val="22"/>
          <w:szCs w:val="22"/>
          <w:lang w:eastAsia="en-US"/>
        </w:rPr>
        <w:t xml:space="preserve">, A. W. </w:t>
      </w:r>
      <w:r w:rsidRPr="00D77AE3">
        <w:rPr>
          <w:rFonts w:asciiTheme="minorHAnsi" w:hAnsiTheme="minorHAnsi" w:cstheme="minorHAnsi"/>
          <w:i/>
          <w:sz w:val="22"/>
          <w:szCs w:val="22"/>
          <w:lang w:eastAsia="en-US"/>
        </w:rPr>
        <w:t>The Position of Women in Athens in the Fifth and Fourth Centuries</w:t>
      </w:r>
      <w:r>
        <w:rPr>
          <w:rFonts w:asciiTheme="minorHAnsi" w:hAnsiTheme="minorHAnsi" w:cstheme="minorHAnsi"/>
          <w:sz w:val="22"/>
          <w:szCs w:val="22"/>
          <w:lang w:eastAsia="en-US"/>
        </w:rPr>
        <w:t>.</w:t>
      </w:r>
      <w:r w:rsidRPr="00D77AE3">
        <w:rPr>
          <w:rFonts w:asciiTheme="minorHAnsi" w:hAnsiTheme="minorHAnsi" w:cstheme="minorHAnsi"/>
          <w:sz w:val="22"/>
          <w:szCs w:val="22"/>
          <w:lang w:eastAsia="en-US"/>
        </w:rPr>
        <w:t xml:space="preserve"> Classical Philology, vol.</w:t>
      </w:r>
      <w:r>
        <w:rPr>
          <w:rFonts w:asciiTheme="minorHAnsi" w:hAnsiTheme="minorHAnsi" w:cstheme="minorHAnsi"/>
          <w:sz w:val="22"/>
          <w:szCs w:val="22"/>
          <w:lang w:eastAsia="en-US"/>
        </w:rPr>
        <w:t xml:space="preserve"> </w:t>
      </w:r>
      <w:r w:rsidRPr="00D77AE3">
        <w:rPr>
          <w:rFonts w:asciiTheme="minorHAnsi" w:hAnsiTheme="minorHAnsi" w:cstheme="minorHAnsi"/>
          <w:sz w:val="22"/>
          <w:szCs w:val="22"/>
          <w:lang w:eastAsia="en-US"/>
        </w:rPr>
        <w:t>20, no.</w:t>
      </w:r>
      <w:r>
        <w:rPr>
          <w:rFonts w:asciiTheme="minorHAnsi" w:hAnsiTheme="minorHAnsi" w:cstheme="minorHAnsi"/>
          <w:sz w:val="22"/>
          <w:szCs w:val="22"/>
          <w:lang w:eastAsia="en-US"/>
        </w:rPr>
        <w:t xml:space="preserve"> </w:t>
      </w:r>
      <w:r w:rsidRPr="00D77AE3">
        <w:rPr>
          <w:rFonts w:asciiTheme="minorHAnsi" w:hAnsiTheme="minorHAnsi" w:cstheme="minorHAnsi"/>
          <w:sz w:val="22"/>
          <w:szCs w:val="22"/>
          <w:lang w:eastAsia="en-US"/>
        </w:rPr>
        <w:t>1, 1925, pp. 1–25. JSTOR</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 xml:space="preserve">Available at: </w:t>
      </w:r>
      <w:hyperlink r:id="rId18" w:history="1">
        <w:r w:rsidRPr="00E8186C">
          <w:rPr>
            <w:rStyle w:val="Hyperlink"/>
            <w:rFonts w:asciiTheme="minorHAnsi" w:hAnsiTheme="minorHAnsi" w:cstheme="minorHAnsi"/>
            <w:sz w:val="22"/>
            <w:szCs w:val="22"/>
            <w:lang w:eastAsia="en-US"/>
          </w:rPr>
          <w:t>www.jstor.org/stable/262574</w:t>
        </w:r>
      </w:hyperlink>
      <w:r w:rsidRPr="00D77AE3">
        <w:rPr>
          <w:rFonts w:asciiTheme="minorHAnsi" w:hAnsiTheme="minorHAnsi" w:cstheme="minorHAnsi"/>
          <w:sz w:val="22"/>
          <w:szCs w:val="22"/>
          <w:lang w:eastAsia="en-US"/>
        </w:rPr>
        <w:t>.</w:t>
      </w:r>
      <w:r>
        <w:rPr>
          <w:rFonts w:asciiTheme="minorHAnsi" w:hAnsiTheme="minorHAnsi" w:cstheme="minorHAnsi"/>
          <w:sz w:val="22"/>
          <w:szCs w:val="22"/>
          <w:lang w:eastAsia="en-US"/>
        </w:rPr>
        <w:t xml:space="preserve"> (</w:t>
      </w:r>
      <w:r w:rsidRPr="00D77AE3">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r w:rsidRPr="00D77AE3">
        <w:rPr>
          <w:rFonts w:asciiTheme="minorHAnsi" w:hAnsiTheme="minorHAnsi" w:cstheme="minorHAnsi"/>
          <w:sz w:val="22"/>
          <w:szCs w:val="22"/>
          <w:lang w:eastAsia="en-US"/>
        </w:rPr>
        <w:t>.</w:t>
      </w:r>
    </w:p>
    <w:p w14:paraId="6278EDA5" w14:textId="77777777" w:rsidR="000D208A" w:rsidRDefault="000D208A" w:rsidP="00BF5F7A">
      <w:pPr>
        <w:rPr>
          <w:rFonts w:asciiTheme="minorHAnsi" w:hAnsiTheme="minorHAnsi" w:cstheme="minorHAnsi"/>
          <w:sz w:val="22"/>
          <w:szCs w:val="22"/>
          <w:lang w:eastAsia="en-US"/>
        </w:rPr>
      </w:pPr>
    </w:p>
    <w:p w14:paraId="15F9D0A2" w14:textId="5C1D1344" w:rsidR="000D208A" w:rsidRPr="000D208A" w:rsidRDefault="000D208A" w:rsidP="00BF5F7A">
      <w:pPr>
        <w:rPr>
          <w:rFonts w:asciiTheme="minorHAnsi" w:hAnsiTheme="minorHAnsi" w:cstheme="minorHAnsi"/>
          <w:sz w:val="22"/>
          <w:szCs w:val="22"/>
          <w:lang w:eastAsia="en-US"/>
        </w:rPr>
      </w:pPr>
      <w:r w:rsidRPr="00B11EE9">
        <w:rPr>
          <w:rFonts w:asciiTheme="minorHAnsi" w:hAnsiTheme="minorHAnsi" w:cstheme="minorHAnsi"/>
          <w:sz w:val="22"/>
          <w:szCs w:val="22"/>
          <w:lang w:eastAsia="en-US"/>
        </w:rPr>
        <w:t>Grant</w:t>
      </w:r>
      <w:r>
        <w:rPr>
          <w:rFonts w:asciiTheme="minorHAnsi" w:hAnsiTheme="minorHAnsi" w:cstheme="minorHAnsi"/>
          <w:sz w:val="22"/>
          <w:szCs w:val="22"/>
          <w:lang w:eastAsia="en-US"/>
        </w:rPr>
        <w:t xml:space="preserve">, A. W. </w:t>
      </w:r>
      <w:r w:rsidRPr="00B11EE9">
        <w:rPr>
          <w:rFonts w:asciiTheme="minorHAnsi" w:hAnsiTheme="minorHAnsi" w:cstheme="minorHAnsi"/>
          <w:i/>
          <w:sz w:val="22"/>
          <w:szCs w:val="22"/>
          <w:lang w:eastAsia="en-US"/>
        </w:rPr>
        <w:t>Chaos, Conflict and Confusion: Cross-Cutting Issues of Whiteness in Visual Representations of the Brother on the Downlow</w:t>
      </w:r>
      <w:r>
        <w:rPr>
          <w:rFonts w:asciiTheme="minorHAnsi" w:hAnsiTheme="minorHAnsi" w:cstheme="minorHAnsi"/>
          <w:i/>
          <w:sz w:val="22"/>
          <w:szCs w:val="22"/>
          <w:lang w:eastAsia="en-US"/>
        </w:rPr>
        <w:t xml:space="preserve">. </w:t>
      </w:r>
      <w:r w:rsidRPr="00B11EE9">
        <w:rPr>
          <w:rFonts w:asciiTheme="minorHAnsi" w:hAnsiTheme="minorHAnsi" w:cstheme="minorHAnsi"/>
          <w:sz w:val="22"/>
          <w:szCs w:val="22"/>
          <w:lang w:eastAsia="en-US"/>
        </w:rPr>
        <w:t>Journal of Cultural Research in Art Education</w:t>
      </w:r>
      <w:r>
        <w:rPr>
          <w:rFonts w:asciiTheme="minorHAnsi" w:hAnsiTheme="minorHAnsi" w:cstheme="minorHAnsi"/>
          <w:sz w:val="22"/>
          <w:szCs w:val="22"/>
          <w:lang w:eastAsia="en-US"/>
        </w:rPr>
        <w:t>,</w:t>
      </w:r>
      <w:r>
        <w:rPr>
          <w:rFonts w:asciiTheme="minorHAnsi" w:hAnsiTheme="minorHAnsi" w:cstheme="minorHAnsi"/>
          <w:i/>
          <w:sz w:val="22"/>
          <w:szCs w:val="22"/>
          <w:lang w:eastAsia="en-US"/>
        </w:rPr>
        <w:t xml:space="preserve"> </w:t>
      </w:r>
      <w:r w:rsidRPr="00B11EE9">
        <w:rPr>
          <w:rFonts w:asciiTheme="minorHAnsi" w:hAnsiTheme="minorHAnsi" w:cstheme="minorHAnsi"/>
          <w:sz w:val="22"/>
          <w:szCs w:val="22"/>
          <w:lang w:eastAsia="en-US"/>
        </w:rPr>
        <w:t>vol. 36, no. 3</w:t>
      </w:r>
      <w:r>
        <w:rPr>
          <w:rFonts w:asciiTheme="minorHAnsi" w:hAnsiTheme="minorHAnsi" w:cstheme="minorHAnsi"/>
          <w:sz w:val="22"/>
          <w:szCs w:val="22"/>
          <w:lang w:eastAsia="en-US"/>
        </w:rPr>
        <w:t>,</w:t>
      </w:r>
      <w:r w:rsidRPr="00B11EE9">
        <w:rPr>
          <w:rFonts w:asciiTheme="minorHAnsi" w:hAnsiTheme="minorHAnsi" w:cstheme="minorHAnsi"/>
          <w:sz w:val="22"/>
          <w:szCs w:val="22"/>
          <w:lang w:eastAsia="en-US"/>
        </w:rPr>
        <w:t xml:space="preserve"> 2019</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Available at:</w:t>
      </w:r>
      <w:r>
        <w:rPr>
          <w:rFonts w:asciiTheme="minorHAnsi" w:hAnsiTheme="minorHAnsi" w:cstheme="minorHAnsi"/>
          <w:sz w:val="22"/>
          <w:szCs w:val="22"/>
          <w:lang w:eastAsia="en-US"/>
        </w:rPr>
        <w:t xml:space="preserve"> </w:t>
      </w:r>
      <w:hyperlink r:id="rId19" w:history="1">
        <w:r w:rsidRPr="00E8186C">
          <w:rPr>
            <w:rStyle w:val="Hyperlink"/>
            <w:rFonts w:asciiTheme="minorHAnsi" w:hAnsiTheme="minorHAnsi" w:cstheme="minorHAnsi"/>
            <w:sz w:val="22"/>
            <w:szCs w:val="22"/>
            <w:lang w:eastAsia="en-US"/>
          </w:rPr>
          <w:t>jcrae.art.arizona.edu/</w:t>
        </w:r>
        <w:proofErr w:type="spellStart"/>
        <w:r w:rsidRPr="00E8186C">
          <w:rPr>
            <w:rStyle w:val="Hyperlink"/>
            <w:rFonts w:asciiTheme="minorHAnsi" w:hAnsiTheme="minorHAnsi" w:cstheme="minorHAnsi"/>
            <w:sz w:val="22"/>
            <w:szCs w:val="22"/>
            <w:lang w:eastAsia="en-US"/>
          </w:rPr>
          <w:t>index.php</w:t>
        </w:r>
        <w:proofErr w:type="spellEnd"/>
        <w:r w:rsidRPr="00E8186C">
          <w:rPr>
            <w:rStyle w:val="Hyperlink"/>
            <w:rFonts w:asciiTheme="minorHAnsi" w:hAnsiTheme="minorHAnsi" w:cstheme="minorHAnsi"/>
            <w:sz w:val="22"/>
            <w:szCs w:val="22"/>
            <w:lang w:eastAsia="en-US"/>
          </w:rPr>
          <w:t>/</w:t>
        </w:r>
        <w:proofErr w:type="spellStart"/>
        <w:r w:rsidRPr="00E8186C">
          <w:rPr>
            <w:rStyle w:val="Hyperlink"/>
            <w:rFonts w:asciiTheme="minorHAnsi" w:hAnsiTheme="minorHAnsi" w:cstheme="minorHAnsi"/>
            <w:sz w:val="22"/>
            <w:szCs w:val="22"/>
            <w:lang w:eastAsia="en-US"/>
          </w:rPr>
          <w:t>jcrae</w:t>
        </w:r>
        <w:proofErr w:type="spellEnd"/>
        <w:r w:rsidRPr="00E8186C">
          <w:rPr>
            <w:rStyle w:val="Hyperlink"/>
            <w:rFonts w:asciiTheme="minorHAnsi" w:hAnsiTheme="minorHAnsi" w:cstheme="minorHAnsi"/>
            <w:sz w:val="22"/>
            <w:szCs w:val="22"/>
            <w:lang w:eastAsia="en-US"/>
          </w:rPr>
          <w:t>/article/view/151</w:t>
        </w:r>
      </w:hyperlink>
      <w:r>
        <w:rPr>
          <w:rFonts w:asciiTheme="minorHAnsi" w:hAnsiTheme="minorHAnsi" w:cstheme="minorHAnsi"/>
          <w:sz w:val="22"/>
          <w:szCs w:val="22"/>
          <w:lang w:eastAsia="en-US"/>
        </w:rPr>
        <w:t>. (</w:t>
      </w:r>
      <w:r w:rsidRPr="00CB1F1A">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p>
    <w:p w14:paraId="54FF42B0" w14:textId="77777777" w:rsidR="000D208A" w:rsidRDefault="000D208A" w:rsidP="00BF5F7A">
      <w:pPr>
        <w:rPr>
          <w:rFonts w:asciiTheme="minorHAnsi" w:hAnsiTheme="minorHAnsi" w:cstheme="minorHAnsi"/>
          <w:color w:val="000000"/>
          <w:sz w:val="22"/>
          <w:szCs w:val="22"/>
          <w:shd w:val="clear" w:color="auto" w:fill="FFFFFF"/>
        </w:rPr>
      </w:pPr>
    </w:p>
    <w:p w14:paraId="4EDB2840" w14:textId="2D613E5D" w:rsidR="006142DC" w:rsidRDefault="00503970" w:rsidP="00BF5F7A">
      <w:pPr>
        <w:rPr>
          <w:rFonts w:asciiTheme="minorHAnsi" w:hAnsiTheme="minorHAnsi" w:cstheme="minorHAnsi"/>
          <w:color w:val="000000"/>
          <w:sz w:val="22"/>
          <w:szCs w:val="22"/>
          <w:shd w:val="clear" w:color="auto" w:fill="FFFFFF"/>
        </w:rPr>
      </w:pPr>
      <w:r w:rsidRPr="00857789">
        <w:rPr>
          <w:rFonts w:asciiTheme="minorHAnsi" w:hAnsiTheme="minorHAnsi" w:cstheme="minorHAnsi"/>
          <w:color w:val="000000"/>
          <w:sz w:val="22"/>
          <w:szCs w:val="22"/>
          <w:shd w:val="clear" w:color="auto" w:fill="FFFFFF"/>
        </w:rPr>
        <w:t xml:space="preserve">Hall, </w:t>
      </w:r>
      <w:r w:rsidR="006142DC" w:rsidRPr="00857789">
        <w:rPr>
          <w:rFonts w:asciiTheme="minorHAnsi" w:hAnsiTheme="minorHAnsi" w:cstheme="minorHAnsi"/>
          <w:color w:val="000000"/>
          <w:sz w:val="22"/>
          <w:szCs w:val="22"/>
          <w:shd w:val="clear" w:color="auto" w:fill="FFFFFF"/>
        </w:rPr>
        <w:t>E.</w:t>
      </w:r>
      <w:r w:rsidRPr="00857789">
        <w:rPr>
          <w:rFonts w:asciiTheme="minorHAnsi" w:hAnsiTheme="minorHAnsi" w:cstheme="minorHAnsi"/>
          <w:color w:val="000000"/>
          <w:sz w:val="22"/>
          <w:szCs w:val="22"/>
          <w:shd w:val="clear" w:color="auto" w:fill="FFFFFF"/>
        </w:rPr>
        <w:t xml:space="preserve"> </w:t>
      </w:r>
      <w:r w:rsidRPr="00857789">
        <w:rPr>
          <w:rFonts w:asciiTheme="minorHAnsi" w:hAnsiTheme="minorHAnsi" w:cstheme="minorHAnsi"/>
          <w:i/>
          <w:color w:val="000000"/>
          <w:sz w:val="22"/>
          <w:szCs w:val="22"/>
          <w:shd w:val="clear" w:color="auto" w:fill="FFFFFF"/>
        </w:rPr>
        <w:t>Aristophanes in Performance 421 BC-AD 2007: Peace, Birds, and Frogs</w:t>
      </w:r>
      <w:r w:rsidR="006142DC" w:rsidRPr="00857789">
        <w:rPr>
          <w:rFonts w:asciiTheme="minorHAnsi" w:hAnsiTheme="minorHAnsi" w:cstheme="minorHAnsi"/>
          <w:color w:val="000000"/>
          <w:sz w:val="22"/>
          <w:szCs w:val="22"/>
          <w:shd w:val="clear" w:color="auto" w:fill="FFFFFF"/>
        </w:rPr>
        <w:t>.</w:t>
      </w:r>
      <w:r w:rsidRPr="00857789">
        <w:rPr>
          <w:rFonts w:asciiTheme="minorHAnsi" w:hAnsiTheme="minorHAnsi" w:cstheme="minorHAnsi"/>
          <w:color w:val="000000"/>
          <w:sz w:val="22"/>
          <w:szCs w:val="22"/>
          <w:shd w:val="clear" w:color="auto" w:fill="FFFFFF"/>
        </w:rPr>
        <w:t xml:space="preserve"> (Cambridge: </w:t>
      </w:r>
      <w:proofErr w:type="spellStart"/>
      <w:r w:rsidRPr="00857789">
        <w:rPr>
          <w:rFonts w:asciiTheme="minorHAnsi" w:hAnsiTheme="minorHAnsi" w:cstheme="minorHAnsi"/>
          <w:color w:val="000000"/>
          <w:sz w:val="22"/>
          <w:szCs w:val="22"/>
          <w:shd w:val="clear" w:color="auto" w:fill="FFFFFF"/>
        </w:rPr>
        <w:t>Legenda</w:t>
      </w:r>
      <w:proofErr w:type="spellEnd"/>
      <w:r w:rsidR="006142DC" w:rsidRPr="00857789">
        <w:rPr>
          <w:rFonts w:asciiTheme="minorHAnsi" w:hAnsiTheme="minorHAnsi" w:cstheme="minorHAnsi"/>
          <w:color w:val="000000"/>
          <w:sz w:val="22"/>
          <w:szCs w:val="22"/>
          <w:shd w:val="clear" w:color="auto" w:fill="FFFFFF"/>
        </w:rPr>
        <w:t>.</w:t>
      </w:r>
      <w:r w:rsidRPr="00857789">
        <w:rPr>
          <w:rFonts w:asciiTheme="minorHAnsi" w:hAnsiTheme="minorHAnsi" w:cstheme="minorHAnsi"/>
          <w:color w:val="000000"/>
          <w:sz w:val="22"/>
          <w:szCs w:val="22"/>
          <w:shd w:val="clear" w:color="auto" w:fill="FFFFFF"/>
        </w:rPr>
        <w:t xml:space="preserve"> 2007</w:t>
      </w:r>
      <w:r w:rsidR="006142DC" w:rsidRPr="00857789">
        <w:rPr>
          <w:rFonts w:asciiTheme="minorHAnsi" w:hAnsiTheme="minorHAnsi" w:cstheme="minorHAnsi"/>
          <w:color w:val="000000"/>
          <w:sz w:val="22"/>
          <w:szCs w:val="22"/>
          <w:shd w:val="clear" w:color="auto" w:fill="FFFFFF"/>
        </w:rPr>
        <w:t>).</w:t>
      </w:r>
    </w:p>
    <w:p w14:paraId="06A240A4" w14:textId="68EDCE5A" w:rsidR="000D208A" w:rsidRDefault="000D208A" w:rsidP="00BF5F7A">
      <w:pPr>
        <w:rPr>
          <w:rFonts w:asciiTheme="minorHAnsi" w:hAnsiTheme="minorHAnsi" w:cstheme="minorHAnsi"/>
          <w:color w:val="000000"/>
          <w:sz w:val="22"/>
          <w:szCs w:val="22"/>
          <w:shd w:val="clear" w:color="auto" w:fill="FFFFFF"/>
        </w:rPr>
      </w:pPr>
    </w:p>
    <w:p w14:paraId="06124244" w14:textId="57F59DBB" w:rsidR="000D208A" w:rsidRDefault="000D208A" w:rsidP="00BF5F7A">
      <w:pPr>
        <w:rPr>
          <w:rFonts w:asciiTheme="minorHAnsi" w:hAnsiTheme="minorHAnsi" w:cstheme="minorHAnsi"/>
          <w:color w:val="000000"/>
          <w:sz w:val="22"/>
          <w:szCs w:val="22"/>
          <w:shd w:val="clear" w:color="auto" w:fill="FFFFFF"/>
        </w:rPr>
      </w:pPr>
      <w:r w:rsidRPr="001B2A3A">
        <w:rPr>
          <w:rFonts w:asciiTheme="minorHAnsi" w:hAnsiTheme="minorHAnsi" w:cstheme="minorHAnsi"/>
          <w:color w:val="000000"/>
          <w:sz w:val="22"/>
          <w:szCs w:val="22"/>
          <w:shd w:val="clear" w:color="auto" w:fill="FFFFFF"/>
        </w:rPr>
        <w:lastRenderedPageBreak/>
        <w:t xml:space="preserve">Henderson, J. </w:t>
      </w:r>
      <w:r w:rsidRPr="001B2A3A">
        <w:rPr>
          <w:rFonts w:asciiTheme="minorHAnsi" w:hAnsiTheme="minorHAnsi" w:cstheme="minorHAnsi"/>
          <w:i/>
          <w:color w:val="000000"/>
          <w:sz w:val="22"/>
          <w:szCs w:val="22"/>
          <w:shd w:val="clear" w:color="auto" w:fill="FFFFFF"/>
        </w:rPr>
        <w:t>Three Plays By Aristophanes: Staging Women</w:t>
      </w:r>
      <w:r w:rsidRPr="001B2A3A">
        <w:rPr>
          <w:rFonts w:asciiTheme="minorHAnsi" w:hAnsiTheme="minorHAnsi" w:cstheme="minorHAnsi"/>
          <w:color w:val="000000"/>
          <w:sz w:val="22"/>
          <w:szCs w:val="22"/>
          <w:shd w:val="clear" w:color="auto" w:fill="FFFFFF"/>
        </w:rPr>
        <w:t xml:space="preserve">. </w:t>
      </w:r>
      <w:r>
        <w:rPr>
          <w:rFonts w:asciiTheme="minorHAnsi" w:hAnsiTheme="minorHAnsi" w:cstheme="minorHAnsi"/>
          <w:color w:val="000000"/>
          <w:sz w:val="22"/>
          <w:szCs w:val="22"/>
          <w:shd w:val="clear" w:color="auto" w:fill="FFFFFF"/>
        </w:rPr>
        <w:t>(</w:t>
      </w:r>
      <w:r w:rsidRPr="001B2A3A">
        <w:rPr>
          <w:rFonts w:asciiTheme="minorHAnsi" w:hAnsiTheme="minorHAnsi" w:cstheme="minorHAnsi"/>
          <w:color w:val="000000"/>
          <w:sz w:val="22"/>
          <w:szCs w:val="22"/>
          <w:shd w:val="clear" w:color="auto" w:fill="FFFFFF"/>
        </w:rPr>
        <w:t>New York: Routledge.</w:t>
      </w:r>
      <w:r>
        <w:rPr>
          <w:rFonts w:asciiTheme="minorHAnsi" w:hAnsiTheme="minorHAnsi" w:cstheme="minorHAnsi"/>
          <w:color w:val="000000"/>
          <w:sz w:val="22"/>
          <w:szCs w:val="22"/>
          <w:shd w:val="clear" w:color="auto" w:fill="FFFFFF"/>
        </w:rPr>
        <w:t xml:space="preserve"> </w:t>
      </w:r>
      <w:r w:rsidRPr="001B2A3A">
        <w:rPr>
          <w:rFonts w:asciiTheme="minorHAnsi" w:hAnsiTheme="minorHAnsi" w:cstheme="minorHAnsi"/>
          <w:color w:val="000000"/>
          <w:sz w:val="22"/>
          <w:szCs w:val="22"/>
          <w:shd w:val="clear" w:color="auto" w:fill="FFFFFF"/>
        </w:rPr>
        <w:t>1996</w:t>
      </w:r>
      <w:r>
        <w:rPr>
          <w:rFonts w:asciiTheme="minorHAnsi" w:hAnsiTheme="minorHAnsi" w:cstheme="minorHAnsi"/>
          <w:color w:val="000000"/>
          <w:sz w:val="22"/>
          <w:szCs w:val="22"/>
          <w:shd w:val="clear" w:color="auto" w:fill="FFFFFF"/>
        </w:rPr>
        <w:t>)</w:t>
      </w:r>
      <w:r w:rsidRPr="001B2A3A">
        <w:rPr>
          <w:rFonts w:asciiTheme="minorHAnsi" w:hAnsiTheme="minorHAnsi" w:cstheme="minorHAnsi"/>
          <w:color w:val="000000"/>
          <w:sz w:val="22"/>
          <w:szCs w:val="22"/>
          <w:shd w:val="clear" w:color="auto" w:fill="FFFFFF"/>
        </w:rPr>
        <w:t>.</w:t>
      </w:r>
    </w:p>
    <w:p w14:paraId="69E09CD7" w14:textId="77777777" w:rsidR="000D208A" w:rsidRDefault="000D208A" w:rsidP="00BF5F7A">
      <w:pPr>
        <w:rPr>
          <w:rFonts w:asciiTheme="minorHAnsi" w:hAnsiTheme="minorHAnsi" w:cstheme="minorHAnsi"/>
          <w:sz w:val="22"/>
          <w:szCs w:val="22"/>
          <w:lang w:eastAsia="en-US"/>
        </w:rPr>
      </w:pPr>
    </w:p>
    <w:p w14:paraId="026A522B" w14:textId="277B9294" w:rsidR="000D208A" w:rsidRDefault="000D208A" w:rsidP="00BF5F7A">
      <w:pPr>
        <w:rPr>
          <w:rFonts w:asciiTheme="minorHAnsi" w:hAnsiTheme="minorHAnsi" w:cstheme="minorHAnsi"/>
          <w:sz w:val="22"/>
          <w:szCs w:val="22"/>
          <w:lang w:eastAsia="en-US"/>
        </w:rPr>
      </w:pPr>
      <w:r w:rsidRPr="00B63201">
        <w:rPr>
          <w:rFonts w:asciiTheme="minorHAnsi" w:hAnsiTheme="minorHAnsi" w:cstheme="minorHAnsi"/>
          <w:sz w:val="22"/>
          <w:szCs w:val="22"/>
          <w:lang w:eastAsia="en-US"/>
        </w:rPr>
        <w:t>Herd, D.</w:t>
      </w:r>
      <w:r w:rsidRPr="00B63201">
        <w:rPr>
          <w:rFonts w:asciiTheme="minorHAnsi" w:hAnsiTheme="minorHAnsi" w:cstheme="minorHAnsi"/>
          <w:i/>
          <w:sz w:val="22"/>
          <w:szCs w:val="22"/>
          <w:lang w:eastAsia="en-US"/>
        </w:rPr>
        <w:t xml:space="preserve"> Changing images of violence in Rap music lyrics: 1979–1997</w:t>
      </w:r>
      <w:r w:rsidRPr="00B63201">
        <w:rPr>
          <w:rFonts w:asciiTheme="minorHAnsi" w:hAnsiTheme="minorHAnsi" w:cstheme="minorHAnsi"/>
          <w:sz w:val="22"/>
          <w:szCs w:val="22"/>
          <w:lang w:eastAsia="en-US"/>
        </w:rPr>
        <w:t>. Journal of Public Health Policy</w:t>
      </w:r>
      <w:r>
        <w:rPr>
          <w:rFonts w:asciiTheme="minorHAnsi" w:hAnsiTheme="minorHAnsi" w:cstheme="minorHAnsi"/>
          <w:sz w:val="22"/>
          <w:szCs w:val="22"/>
          <w:lang w:eastAsia="en-US"/>
        </w:rPr>
        <w:t>, vol.</w:t>
      </w:r>
      <w:r w:rsidRPr="00B63201">
        <w:rPr>
          <w:rFonts w:asciiTheme="minorHAnsi" w:hAnsiTheme="minorHAnsi" w:cstheme="minorHAnsi"/>
          <w:sz w:val="22"/>
          <w:szCs w:val="22"/>
          <w:lang w:eastAsia="en-US"/>
        </w:rPr>
        <w:t xml:space="preserve"> 30</w:t>
      </w:r>
      <w:r>
        <w:rPr>
          <w:rFonts w:asciiTheme="minorHAnsi" w:hAnsiTheme="minorHAnsi" w:cstheme="minorHAnsi"/>
          <w:sz w:val="22"/>
          <w:szCs w:val="22"/>
          <w:lang w:eastAsia="en-US"/>
        </w:rPr>
        <w:t xml:space="preserve">, no. </w:t>
      </w:r>
      <w:r w:rsidRPr="00B63201">
        <w:rPr>
          <w:rFonts w:asciiTheme="minorHAnsi" w:hAnsiTheme="minorHAnsi" w:cstheme="minorHAnsi"/>
          <w:sz w:val="22"/>
          <w:szCs w:val="22"/>
          <w:lang w:eastAsia="en-US"/>
        </w:rPr>
        <w:t>4, 2009</w:t>
      </w:r>
      <w:r>
        <w:rPr>
          <w:rFonts w:asciiTheme="minorHAnsi" w:hAnsiTheme="minorHAnsi" w:cstheme="minorHAnsi"/>
          <w:sz w:val="22"/>
          <w:szCs w:val="22"/>
          <w:lang w:eastAsia="en-US"/>
        </w:rPr>
        <w:t xml:space="preserve">, </w:t>
      </w:r>
      <w:r w:rsidRPr="00B63201">
        <w:rPr>
          <w:rFonts w:asciiTheme="minorHAnsi" w:hAnsiTheme="minorHAnsi" w:cstheme="minorHAnsi"/>
          <w:sz w:val="22"/>
          <w:szCs w:val="22"/>
          <w:lang w:eastAsia="en-US"/>
        </w:rPr>
        <w:t>pp.</w:t>
      </w:r>
      <w:r>
        <w:rPr>
          <w:rFonts w:asciiTheme="minorHAnsi" w:hAnsiTheme="minorHAnsi" w:cstheme="minorHAnsi"/>
          <w:sz w:val="22"/>
          <w:szCs w:val="22"/>
          <w:lang w:eastAsia="en-US"/>
        </w:rPr>
        <w:t xml:space="preserve"> </w:t>
      </w:r>
      <w:r w:rsidRPr="00B63201">
        <w:rPr>
          <w:rFonts w:asciiTheme="minorHAnsi" w:hAnsiTheme="minorHAnsi" w:cstheme="minorHAnsi"/>
          <w:sz w:val="22"/>
          <w:szCs w:val="22"/>
          <w:lang w:eastAsia="en-US"/>
        </w:rPr>
        <w:t xml:space="preserve">395-406. </w:t>
      </w:r>
      <w:r w:rsidRPr="00D77AE3">
        <w:rPr>
          <w:rFonts w:asciiTheme="minorHAnsi" w:hAnsiTheme="minorHAnsi" w:cstheme="minorHAnsi"/>
          <w:sz w:val="22"/>
          <w:szCs w:val="22"/>
          <w:lang w:eastAsia="en-US"/>
        </w:rPr>
        <w:t>JSTOR</w:t>
      </w:r>
      <w:r>
        <w:rPr>
          <w:rFonts w:asciiTheme="minorHAnsi" w:hAnsiTheme="minorHAnsi" w:cstheme="minorHAnsi"/>
          <w:sz w:val="22"/>
          <w:szCs w:val="22"/>
          <w:lang w:eastAsia="en-US"/>
        </w:rPr>
        <w:t>.</w:t>
      </w:r>
      <w:r w:rsidRPr="00B63201">
        <w:rPr>
          <w:rFonts w:asciiTheme="minorHAnsi" w:hAnsiTheme="minorHAnsi" w:cstheme="minorHAnsi"/>
          <w:sz w:val="22"/>
          <w:szCs w:val="22"/>
          <w:lang w:eastAsia="en-US"/>
        </w:rPr>
        <w:t xml:space="preserve"> Available at: </w:t>
      </w:r>
      <w:hyperlink r:id="rId20" w:history="1">
        <w:r w:rsidRPr="00E8186C">
          <w:rPr>
            <w:rStyle w:val="Hyperlink"/>
            <w:rFonts w:asciiTheme="minorHAnsi" w:hAnsiTheme="minorHAnsi" w:cstheme="minorHAnsi"/>
            <w:sz w:val="22"/>
            <w:szCs w:val="22"/>
            <w:lang w:eastAsia="en-US"/>
          </w:rPr>
          <w:t>www.jstor.org/stable/40542235</w:t>
        </w:r>
      </w:hyperlink>
      <w:r>
        <w:rPr>
          <w:rFonts w:asciiTheme="minorHAnsi" w:hAnsiTheme="minorHAnsi" w:cstheme="minorHAnsi"/>
          <w:sz w:val="22"/>
          <w:szCs w:val="22"/>
          <w:lang w:eastAsia="en-US"/>
        </w:rPr>
        <w:t>. (</w:t>
      </w:r>
      <w:r w:rsidRPr="00B63201">
        <w:rPr>
          <w:rFonts w:asciiTheme="minorHAnsi" w:hAnsiTheme="minorHAnsi" w:cstheme="minorHAnsi"/>
          <w:sz w:val="22"/>
          <w:szCs w:val="22"/>
          <w:lang w:eastAsia="en-US"/>
        </w:rPr>
        <w:t>Accessed 10 January 2021</w:t>
      </w:r>
      <w:r>
        <w:rPr>
          <w:rFonts w:asciiTheme="minorHAnsi" w:hAnsiTheme="minorHAnsi" w:cstheme="minorHAnsi"/>
          <w:sz w:val="22"/>
          <w:szCs w:val="22"/>
          <w:lang w:eastAsia="en-US"/>
        </w:rPr>
        <w:t>)</w:t>
      </w:r>
      <w:r w:rsidRPr="00B63201">
        <w:rPr>
          <w:rFonts w:asciiTheme="minorHAnsi" w:hAnsiTheme="minorHAnsi" w:cstheme="minorHAnsi"/>
          <w:sz w:val="22"/>
          <w:szCs w:val="22"/>
          <w:lang w:eastAsia="en-US"/>
        </w:rPr>
        <w:t>.</w:t>
      </w:r>
    </w:p>
    <w:p w14:paraId="4799BCA7" w14:textId="6FE72443" w:rsidR="000D208A" w:rsidRDefault="000D208A" w:rsidP="00BF5F7A">
      <w:pPr>
        <w:rPr>
          <w:rFonts w:asciiTheme="minorHAnsi" w:hAnsiTheme="minorHAnsi" w:cstheme="minorHAnsi"/>
          <w:sz w:val="22"/>
          <w:szCs w:val="22"/>
          <w:lang w:eastAsia="en-US"/>
        </w:rPr>
      </w:pPr>
    </w:p>
    <w:p w14:paraId="2AED2285" w14:textId="77777777" w:rsidR="004D5123" w:rsidRDefault="004D5123" w:rsidP="004D5123">
      <w:pPr>
        <w:rPr>
          <w:rFonts w:asciiTheme="minorHAnsi" w:hAnsiTheme="minorHAnsi" w:cstheme="minorHAnsi"/>
          <w:sz w:val="22"/>
          <w:szCs w:val="22"/>
          <w:lang w:eastAsia="en-US"/>
        </w:rPr>
      </w:pPr>
      <w:proofErr w:type="spellStart"/>
      <w:r w:rsidRPr="007B47E0">
        <w:rPr>
          <w:rFonts w:asciiTheme="minorHAnsi" w:hAnsiTheme="minorHAnsi" w:cstheme="minorHAnsi"/>
          <w:sz w:val="22"/>
          <w:szCs w:val="22"/>
          <w:lang w:eastAsia="en-US"/>
        </w:rPr>
        <w:t>Jusino</w:t>
      </w:r>
      <w:proofErr w:type="spellEnd"/>
      <w:r w:rsidRPr="007B47E0">
        <w:rPr>
          <w:rFonts w:asciiTheme="minorHAnsi" w:hAnsiTheme="minorHAnsi" w:cstheme="minorHAnsi"/>
          <w:sz w:val="22"/>
          <w:szCs w:val="22"/>
          <w:lang w:eastAsia="en-US"/>
        </w:rPr>
        <w:t xml:space="preserve">, E. </w:t>
      </w:r>
      <w:r w:rsidRPr="007B47E0">
        <w:rPr>
          <w:rFonts w:asciiTheme="minorHAnsi" w:hAnsiTheme="minorHAnsi" w:cstheme="minorHAnsi"/>
          <w:i/>
          <w:sz w:val="22"/>
          <w:szCs w:val="22"/>
          <w:lang w:eastAsia="en-US"/>
        </w:rPr>
        <w:t>Riffing on Lysistrata: Gender and Social Critique in Spike Lee’s Chi-</w:t>
      </w:r>
      <w:proofErr w:type="spellStart"/>
      <w:r w:rsidRPr="007B47E0">
        <w:rPr>
          <w:rFonts w:asciiTheme="minorHAnsi" w:hAnsiTheme="minorHAnsi" w:cstheme="minorHAnsi"/>
          <w:i/>
          <w:sz w:val="22"/>
          <w:szCs w:val="22"/>
          <w:lang w:eastAsia="en-US"/>
        </w:rPr>
        <w:t>raq</w:t>
      </w:r>
      <w:proofErr w:type="spellEnd"/>
      <w:r w:rsidRPr="007B47E0">
        <w:rPr>
          <w:rFonts w:asciiTheme="minorHAnsi" w:hAnsiTheme="minorHAnsi" w:cstheme="minorHAnsi"/>
          <w:i/>
          <w:sz w:val="22"/>
          <w:szCs w:val="22"/>
          <w:lang w:eastAsia="en-US"/>
        </w:rPr>
        <w:t>.</w:t>
      </w:r>
      <w:r w:rsidRPr="007B47E0">
        <w:rPr>
          <w:rFonts w:asciiTheme="minorHAnsi" w:hAnsiTheme="minorHAnsi" w:cstheme="minorHAnsi"/>
          <w:sz w:val="22"/>
          <w:szCs w:val="22"/>
          <w:lang w:eastAsia="en-US"/>
        </w:rPr>
        <w:t xml:space="preserve"> </w:t>
      </w:r>
      <w:proofErr w:type="spellStart"/>
      <w:r w:rsidRPr="007B47E0">
        <w:rPr>
          <w:rFonts w:asciiTheme="minorHAnsi" w:hAnsiTheme="minorHAnsi" w:cstheme="minorHAnsi"/>
          <w:sz w:val="22"/>
          <w:szCs w:val="22"/>
          <w:lang w:eastAsia="en-US"/>
        </w:rPr>
        <w:t>Mouseion</w:t>
      </w:r>
      <w:proofErr w:type="spellEnd"/>
      <w:r w:rsidRPr="007B47E0">
        <w:rPr>
          <w:rFonts w:asciiTheme="minorHAnsi" w:hAnsiTheme="minorHAnsi" w:cstheme="minorHAnsi"/>
          <w:sz w:val="22"/>
          <w:szCs w:val="22"/>
          <w:lang w:eastAsia="en-US"/>
        </w:rPr>
        <w:t xml:space="preserve">: Journal of the Classical Association of Canada, </w:t>
      </w:r>
      <w:r>
        <w:rPr>
          <w:rFonts w:asciiTheme="minorHAnsi" w:hAnsiTheme="minorHAnsi" w:cstheme="minorHAnsi"/>
          <w:sz w:val="22"/>
          <w:szCs w:val="22"/>
          <w:lang w:eastAsia="en-US"/>
        </w:rPr>
        <w:t xml:space="preserve">vol. </w:t>
      </w:r>
      <w:r w:rsidRPr="007B47E0">
        <w:rPr>
          <w:rFonts w:asciiTheme="minorHAnsi" w:hAnsiTheme="minorHAnsi" w:cstheme="minorHAnsi"/>
          <w:sz w:val="22"/>
          <w:szCs w:val="22"/>
          <w:lang w:eastAsia="en-US"/>
        </w:rPr>
        <w:t>17</w:t>
      </w:r>
      <w:r>
        <w:rPr>
          <w:rFonts w:asciiTheme="minorHAnsi" w:hAnsiTheme="minorHAnsi" w:cstheme="minorHAnsi"/>
          <w:sz w:val="22"/>
          <w:szCs w:val="22"/>
          <w:lang w:eastAsia="en-US"/>
        </w:rPr>
        <w:t xml:space="preserve"> no. </w:t>
      </w:r>
      <w:r w:rsidRPr="007B47E0">
        <w:rPr>
          <w:rFonts w:asciiTheme="minorHAnsi" w:hAnsiTheme="minorHAnsi" w:cstheme="minorHAnsi"/>
          <w:sz w:val="22"/>
          <w:szCs w:val="22"/>
          <w:lang w:eastAsia="en-US"/>
        </w:rPr>
        <w:t>1,</w:t>
      </w:r>
      <w:r>
        <w:rPr>
          <w:rFonts w:asciiTheme="minorHAnsi" w:hAnsiTheme="minorHAnsi" w:cstheme="minorHAnsi"/>
          <w:sz w:val="22"/>
          <w:szCs w:val="22"/>
          <w:lang w:eastAsia="en-US"/>
        </w:rPr>
        <w:t xml:space="preserve"> 2020,</w:t>
      </w:r>
      <w:r w:rsidRPr="007B47E0">
        <w:rPr>
          <w:rFonts w:asciiTheme="minorHAnsi" w:hAnsiTheme="minorHAnsi" w:cstheme="minorHAnsi"/>
          <w:sz w:val="22"/>
          <w:szCs w:val="22"/>
          <w:lang w:eastAsia="en-US"/>
        </w:rPr>
        <w:t xml:space="preserve"> pp.51-68.</w:t>
      </w:r>
      <w:r w:rsidRPr="007B47E0">
        <w:t xml:space="preserve"> </w:t>
      </w:r>
      <w:hyperlink r:id="rId21" w:history="1">
        <w:r w:rsidRPr="00E8186C">
          <w:rPr>
            <w:rStyle w:val="Hyperlink"/>
            <w:rFonts w:asciiTheme="minorHAnsi" w:hAnsiTheme="minorHAnsi" w:cstheme="minorHAnsi"/>
            <w:sz w:val="22"/>
            <w:szCs w:val="22"/>
            <w:lang w:eastAsia="en-US"/>
          </w:rPr>
          <w:t>www.muse.jhu.edu/issue/43255</w:t>
        </w:r>
      </w:hyperlink>
      <w:r>
        <w:rPr>
          <w:rFonts w:asciiTheme="minorHAnsi" w:hAnsiTheme="minorHAnsi" w:cstheme="minorHAnsi"/>
          <w:sz w:val="22"/>
          <w:szCs w:val="22"/>
          <w:lang w:eastAsia="en-US"/>
        </w:rPr>
        <w:t>. (</w:t>
      </w:r>
      <w:r w:rsidRPr="00D77AE3">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r w:rsidRPr="00D77AE3">
        <w:rPr>
          <w:rFonts w:asciiTheme="minorHAnsi" w:hAnsiTheme="minorHAnsi" w:cstheme="minorHAnsi"/>
          <w:sz w:val="22"/>
          <w:szCs w:val="22"/>
          <w:lang w:eastAsia="en-US"/>
        </w:rPr>
        <w:t>.</w:t>
      </w:r>
    </w:p>
    <w:p w14:paraId="76F83595" w14:textId="77777777" w:rsidR="004D5123" w:rsidRDefault="004D5123" w:rsidP="00BF5F7A">
      <w:pPr>
        <w:rPr>
          <w:rFonts w:asciiTheme="minorHAnsi" w:hAnsiTheme="minorHAnsi" w:cstheme="minorHAnsi"/>
          <w:sz w:val="22"/>
          <w:szCs w:val="22"/>
          <w:lang w:eastAsia="en-US"/>
        </w:rPr>
      </w:pPr>
    </w:p>
    <w:p w14:paraId="7BE8599F" w14:textId="7BBDDF7A" w:rsidR="004D5123" w:rsidRDefault="004D5123" w:rsidP="004D5123">
      <w:pPr>
        <w:rPr>
          <w:rFonts w:asciiTheme="minorHAnsi" w:hAnsiTheme="minorHAnsi" w:cstheme="minorHAnsi"/>
          <w:color w:val="000000"/>
          <w:sz w:val="22"/>
          <w:szCs w:val="22"/>
          <w:shd w:val="clear" w:color="auto" w:fill="FFFFFF"/>
        </w:rPr>
      </w:pPr>
      <w:proofErr w:type="spellStart"/>
      <w:r w:rsidRPr="00CB1F1A">
        <w:rPr>
          <w:rFonts w:asciiTheme="minorHAnsi" w:hAnsiTheme="minorHAnsi" w:cstheme="minorHAnsi"/>
          <w:color w:val="000000"/>
          <w:sz w:val="22"/>
          <w:szCs w:val="22"/>
          <w:shd w:val="clear" w:color="auto" w:fill="FFFFFF"/>
        </w:rPr>
        <w:t>Keuls</w:t>
      </w:r>
      <w:proofErr w:type="spellEnd"/>
      <w:r w:rsidRPr="00CB1F1A">
        <w:rPr>
          <w:rFonts w:asciiTheme="minorHAnsi" w:hAnsiTheme="minorHAnsi" w:cstheme="minorHAnsi"/>
          <w:color w:val="000000"/>
          <w:sz w:val="22"/>
          <w:szCs w:val="22"/>
          <w:shd w:val="clear" w:color="auto" w:fill="FFFFFF"/>
        </w:rPr>
        <w:t xml:space="preserve">, E. </w:t>
      </w:r>
      <w:r w:rsidRPr="00CB1F1A">
        <w:rPr>
          <w:rFonts w:asciiTheme="minorHAnsi" w:hAnsiTheme="minorHAnsi" w:cstheme="minorHAnsi"/>
          <w:i/>
          <w:color w:val="000000"/>
          <w:sz w:val="22"/>
          <w:szCs w:val="22"/>
          <w:shd w:val="clear" w:color="auto" w:fill="FFFFFF"/>
        </w:rPr>
        <w:t>The Reign Of The Phallus: Sexual Politics In Ancient Athens</w:t>
      </w:r>
      <w:r w:rsidRPr="00CB1F1A">
        <w:rPr>
          <w:rFonts w:asciiTheme="minorHAnsi" w:hAnsiTheme="minorHAnsi" w:cstheme="minorHAnsi"/>
          <w:color w:val="000000"/>
          <w:sz w:val="22"/>
          <w:szCs w:val="22"/>
          <w:shd w:val="clear" w:color="auto" w:fill="FFFFFF"/>
        </w:rPr>
        <w:t xml:space="preserve">. </w:t>
      </w:r>
      <w:r>
        <w:rPr>
          <w:rFonts w:asciiTheme="minorHAnsi" w:hAnsiTheme="minorHAnsi" w:cstheme="minorHAnsi"/>
          <w:color w:val="000000"/>
          <w:sz w:val="22"/>
          <w:szCs w:val="22"/>
          <w:shd w:val="clear" w:color="auto" w:fill="FFFFFF"/>
        </w:rPr>
        <w:t>(</w:t>
      </w:r>
      <w:r w:rsidRPr="00CB1F1A">
        <w:rPr>
          <w:rFonts w:asciiTheme="minorHAnsi" w:hAnsiTheme="minorHAnsi" w:cstheme="minorHAnsi"/>
          <w:color w:val="000000"/>
          <w:sz w:val="22"/>
          <w:szCs w:val="22"/>
          <w:shd w:val="clear" w:color="auto" w:fill="FFFFFF"/>
        </w:rPr>
        <w:t>Berkeley: University of California Press. 1993</w:t>
      </w:r>
      <w:r>
        <w:rPr>
          <w:rFonts w:asciiTheme="minorHAnsi" w:hAnsiTheme="minorHAnsi" w:cstheme="minorHAnsi"/>
          <w:color w:val="000000"/>
          <w:sz w:val="22"/>
          <w:szCs w:val="22"/>
          <w:shd w:val="clear" w:color="auto" w:fill="FFFFFF"/>
        </w:rPr>
        <w:t>).</w:t>
      </w:r>
    </w:p>
    <w:p w14:paraId="5D7447C6" w14:textId="77777777" w:rsidR="004D5123" w:rsidRDefault="004D5123" w:rsidP="00BF5F7A">
      <w:pPr>
        <w:rPr>
          <w:rFonts w:asciiTheme="minorHAnsi" w:hAnsiTheme="minorHAnsi" w:cstheme="minorHAnsi"/>
          <w:sz w:val="22"/>
          <w:szCs w:val="22"/>
          <w:lang w:eastAsia="en-US"/>
        </w:rPr>
      </w:pPr>
    </w:p>
    <w:p w14:paraId="11671721" w14:textId="3E3339FD" w:rsidR="000D208A" w:rsidRPr="000D208A" w:rsidRDefault="004D5123" w:rsidP="00BF5F7A">
      <w:pPr>
        <w:rPr>
          <w:rFonts w:asciiTheme="minorHAnsi" w:hAnsiTheme="minorHAnsi" w:cstheme="minorHAnsi"/>
          <w:color w:val="000000"/>
          <w:sz w:val="22"/>
          <w:szCs w:val="22"/>
          <w:shd w:val="clear" w:color="auto" w:fill="FFFFFF"/>
        </w:rPr>
      </w:pPr>
      <w:r>
        <w:rPr>
          <w:rFonts w:asciiTheme="minorHAnsi" w:hAnsiTheme="minorHAnsi" w:cstheme="minorHAnsi"/>
          <w:sz w:val="22"/>
          <w:szCs w:val="22"/>
          <w:lang w:eastAsia="en-US"/>
        </w:rPr>
        <w:t>K</w:t>
      </w:r>
      <w:r w:rsidR="000D208A" w:rsidRPr="00FE5B6B">
        <w:rPr>
          <w:rFonts w:asciiTheme="minorHAnsi" w:hAnsiTheme="minorHAnsi" w:cstheme="minorHAnsi"/>
          <w:sz w:val="22"/>
          <w:szCs w:val="22"/>
          <w:lang w:eastAsia="en-US"/>
        </w:rPr>
        <w:t xml:space="preserve">im, </w:t>
      </w:r>
      <w:r w:rsidR="000D208A">
        <w:rPr>
          <w:rFonts w:asciiTheme="minorHAnsi" w:hAnsiTheme="minorHAnsi" w:cstheme="minorHAnsi"/>
          <w:sz w:val="22"/>
          <w:szCs w:val="22"/>
          <w:lang w:eastAsia="en-US"/>
        </w:rPr>
        <w:t>J.</w:t>
      </w:r>
      <w:r w:rsidR="000D208A" w:rsidRPr="00FE5B6B">
        <w:rPr>
          <w:rFonts w:asciiTheme="minorHAnsi" w:hAnsiTheme="minorHAnsi" w:cstheme="minorHAnsi"/>
          <w:sz w:val="22"/>
          <w:szCs w:val="22"/>
          <w:lang w:eastAsia="en-US"/>
        </w:rPr>
        <w:t xml:space="preserve"> </w:t>
      </w:r>
      <w:r w:rsidR="000D208A" w:rsidRPr="00FE5B6B">
        <w:rPr>
          <w:rFonts w:asciiTheme="minorHAnsi" w:hAnsiTheme="minorHAnsi" w:cstheme="minorHAnsi"/>
          <w:i/>
          <w:sz w:val="22"/>
          <w:szCs w:val="22"/>
          <w:lang w:eastAsia="en-US"/>
        </w:rPr>
        <w:t>Men, Look to the Oikos: Women as Invaders of Public Space in Aristophanes</w:t>
      </w:r>
      <w:r w:rsidR="000D208A" w:rsidRPr="00FE5B6B">
        <w:rPr>
          <w:rFonts w:asciiTheme="minorHAnsi" w:hAnsiTheme="minorHAnsi" w:cstheme="minorHAnsi"/>
          <w:sz w:val="22"/>
          <w:szCs w:val="22"/>
          <w:lang w:eastAsia="en-US"/>
        </w:rPr>
        <w:t>. The Trinity Papers</w:t>
      </w:r>
      <w:r w:rsidR="000D208A">
        <w:rPr>
          <w:rFonts w:asciiTheme="minorHAnsi" w:hAnsiTheme="minorHAnsi" w:cstheme="minorHAnsi"/>
          <w:sz w:val="22"/>
          <w:szCs w:val="22"/>
          <w:lang w:eastAsia="en-US"/>
        </w:rPr>
        <w:t xml:space="preserve">, </w:t>
      </w:r>
      <w:r w:rsidR="000D208A" w:rsidRPr="00FE5B6B">
        <w:rPr>
          <w:rFonts w:asciiTheme="minorHAnsi" w:hAnsiTheme="minorHAnsi" w:cstheme="minorHAnsi"/>
          <w:sz w:val="22"/>
          <w:szCs w:val="22"/>
          <w:lang w:eastAsia="en-US"/>
        </w:rPr>
        <w:t>2017.</w:t>
      </w:r>
      <w:r w:rsidR="000D208A">
        <w:rPr>
          <w:rFonts w:asciiTheme="minorHAnsi" w:hAnsiTheme="minorHAnsi" w:cstheme="minorHAnsi"/>
          <w:sz w:val="22"/>
          <w:szCs w:val="22"/>
          <w:lang w:eastAsia="en-US"/>
        </w:rPr>
        <w:t xml:space="preserve"> </w:t>
      </w:r>
      <w:r w:rsidR="000D208A" w:rsidRPr="00B101B8">
        <w:rPr>
          <w:rFonts w:asciiTheme="minorHAnsi" w:hAnsiTheme="minorHAnsi" w:cstheme="minorHAnsi"/>
          <w:color w:val="000000"/>
          <w:sz w:val="22"/>
          <w:szCs w:val="22"/>
          <w:shd w:val="clear" w:color="auto" w:fill="FFFFFF"/>
        </w:rPr>
        <w:t xml:space="preserve">Available at: </w:t>
      </w:r>
      <w:hyperlink r:id="rId22" w:history="1">
        <w:r w:rsidR="000D208A" w:rsidRPr="00E8186C">
          <w:rPr>
            <w:rStyle w:val="Hyperlink"/>
            <w:rFonts w:asciiTheme="minorHAnsi" w:hAnsiTheme="minorHAnsi" w:cstheme="minorHAnsi"/>
            <w:sz w:val="22"/>
            <w:szCs w:val="22"/>
            <w:lang w:eastAsia="en-US"/>
          </w:rPr>
          <w:t>digitalrepository.trincoll.edu/</w:t>
        </w:r>
        <w:proofErr w:type="spellStart"/>
        <w:r w:rsidR="000D208A" w:rsidRPr="00E8186C">
          <w:rPr>
            <w:rStyle w:val="Hyperlink"/>
            <w:rFonts w:asciiTheme="minorHAnsi" w:hAnsiTheme="minorHAnsi" w:cstheme="minorHAnsi"/>
            <w:sz w:val="22"/>
            <w:szCs w:val="22"/>
            <w:lang w:eastAsia="en-US"/>
          </w:rPr>
          <w:t>trinitypapers</w:t>
        </w:r>
        <w:proofErr w:type="spellEnd"/>
        <w:r w:rsidR="000D208A" w:rsidRPr="00E8186C">
          <w:rPr>
            <w:rStyle w:val="Hyperlink"/>
            <w:rFonts w:asciiTheme="minorHAnsi" w:hAnsiTheme="minorHAnsi" w:cstheme="minorHAnsi"/>
            <w:sz w:val="22"/>
            <w:szCs w:val="22"/>
            <w:lang w:eastAsia="en-US"/>
          </w:rPr>
          <w:t>/60</w:t>
        </w:r>
      </w:hyperlink>
      <w:r w:rsidR="000D208A">
        <w:rPr>
          <w:rFonts w:asciiTheme="minorHAnsi" w:hAnsiTheme="minorHAnsi" w:cstheme="minorHAnsi"/>
          <w:sz w:val="22"/>
          <w:szCs w:val="22"/>
          <w:lang w:eastAsia="en-US"/>
        </w:rPr>
        <w:t xml:space="preserve">. </w:t>
      </w:r>
      <w:r w:rsidR="000D208A">
        <w:rPr>
          <w:rFonts w:asciiTheme="minorHAnsi" w:hAnsiTheme="minorHAnsi" w:cstheme="minorHAnsi"/>
          <w:color w:val="000000"/>
          <w:sz w:val="22"/>
          <w:szCs w:val="22"/>
          <w:shd w:val="clear" w:color="auto" w:fill="FFFFFF"/>
        </w:rPr>
        <w:t>(</w:t>
      </w:r>
      <w:r w:rsidR="000D208A" w:rsidRPr="00B101B8">
        <w:rPr>
          <w:rFonts w:asciiTheme="minorHAnsi" w:hAnsiTheme="minorHAnsi" w:cstheme="minorHAnsi"/>
          <w:color w:val="000000"/>
          <w:sz w:val="22"/>
          <w:szCs w:val="22"/>
          <w:shd w:val="clear" w:color="auto" w:fill="FFFFFF"/>
        </w:rPr>
        <w:t>Accessed 10 January 2021</w:t>
      </w:r>
      <w:r w:rsidR="000D208A">
        <w:rPr>
          <w:rFonts w:asciiTheme="minorHAnsi" w:hAnsiTheme="minorHAnsi" w:cstheme="minorHAnsi"/>
          <w:color w:val="000000"/>
          <w:sz w:val="22"/>
          <w:szCs w:val="22"/>
          <w:shd w:val="clear" w:color="auto" w:fill="FFFFFF"/>
        </w:rPr>
        <w:t>)</w:t>
      </w:r>
      <w:r w:rsidR="000D208A" w:rsidRPr="00B101B8">
        <w:rPr>
          <w:rFonts w:asciiTheme="minorHAnsi" w:hAnsiTheme="minorHAnsi" w:cstheme="minorHAnsi"/>
          <w:color w:val="000000"/>
          <w:sz w:val="22"/>
          <w:szCs w:val="22"/>
          <w:shd w:val="clear" w:color="auto" w:fill="FFFFFF"/>
        </w:rPr>
        <w:t>.</w:t>
      </w:r>
    </w:p>
    <w:p w14:paraId="1B6A0F8E" w14:textId="4EE386CA" w:rsidR="000D208A" w:rsidRDefault="000D208A" w:rsidP="00BF5F7A">
      <w:pPr>
        <w:rPr>
          <w:rFonts w:asciiTheme="minorHAnsi" w:hAnsiTheme="minorHAnsi" w:cstheme="minorHAnsi"/>
          <w:color w:val="000000"/>
          <w:sz w:val="22"/>
          <w:szCs w:val="22"/>
          <w:shd w:val="clear" w:color="auto" w:fill="FFFFFF"/>
        </w:rPr>
      </w:pPr>
    </w:p>
    <w:p w14:paraId="09B6C2CF" w14:textId="357CDC8B" w:rsidR="000D208A" w:rsidRDefault="000D208A" w:rsidP="00BF5F7A">
      <w:pPr>
        <w:rPr>
          <w:rFonts w:asciiTheme="minorHAnsi" w:hAnsiTheme="minorHAnsi" w:cstheme="minorHAnsi"/>
          <w:color w:val="000000"/>
          <w:sz w:val="22"/>
          <w:szCs w:val="22"/>
          <w:shd w:val="clear" w:color="auto" w:fill="FFFFFF"/>
        </w:rPr>
      </w:pPr>
      <w:r w:rsidRPr="001B2A3A">
        <w:rPr>
          <w:rFonts w:asciiTheme="minorHAnsi" w:hAnsiTheme="minorHAnsi" w:cstheme="minorHAnsi"/>
          <w:color w:val="000000"/>
          <w:sz w:val="22"/>
          <w:szCs w:val="22"/>
          <w:shd w:val="clear" w:color="auto" w:fill="FFFFFF"/>
        </w:rPr>
        <w:t xml:space="preserve">Lambert, M. </w:t>
      </w:r>
      <w:r w:rsidRPr="001B2A3A">
        <w:rPr>
          <w:rFonts w:asciiTheme="minorHAnsi" w:hAnsiTheme="minorHAnsi" w:cstheme="minorHAnsi"/>
          <w:i/>
          <w:color w:val="000000"/>
          <w:sz w:val="22"/>
          <w:szCs w:val="22"/>
          <w:shd w:val="clear" w:color="auto" w:fill="FFFFFF"/>
        </w:rPr>
        <w:t>MAPPING WOMEN’S BODIES AND THE MALE ‘GAZE’: RECONCILIATION IN ARISTOPHANES’ LYSISTRATA.</w:t>
      </w:r>
      <w:r w:rsidRPr="001B2A3A">
        <w:rPr>
          <w:rFonts w:asciiTheme="minorHAnsi" w:hAnsiTheme="minorHAnsi" w:cstheme="minorHAnsi"/>
          <w:color w:val="000000"/>
          <w:sz w:val="22"/>
          <w:szCs w:val="22"/>
          <w:shd w:val="clear" w:color="auto" w:fill="FFFFFF"/>
        </w:rPr>
        <w:t xml:space="preserve"> </w:t>
      </w:r>
      <w:proofErr w:type="spellStart"/>
      <w:r w:rsidRPr="001B2A3A">
        <w:rPr>
          <w:rFonts w:asciiTheme="minorHAnsi" w:hAnsiTheme="minorHAnsi" w:cstheme="minorHAnsi"/>
          <w:color w:val="000000"/>
          <w:sz w:val="22"/>
          <w:szCs w:val="22"/>
          <w:shd w:val="clear" w:color="auto" w:fill="FFFFFF"/>
        </w:rPr>
        <w:t>Akroterion</w:t>
      </w:r>
      <w:proofErr w:type="spellEnd"/>
      <w:r w:rsidRPr="001B2A3A">
        <w:rPr>
          <w:rFonts w:asciiTheme="minorHAnsi" w:hAnsiTheme="minorHAnsi" w:cstheme="minorHAnsi"/>
          <w:color w:val="000000"/>
          <w:sz w:val="22"/>
          <w:szCs w:val="22"/>
          <w:shd w:val="clear" w:color="auto" w:fill="FFFFFF"/>
        </w:rPr>
        <w:t xml:space="preserve">, </w:t>
      </w:r>
      <w:r>
        <w:rPr>
          <w:rFonts w:asciiTheme="minorHAnsi" w:hAnsiTheme="minorHAnsi" w:cstheme="minorHAnsi"/>
          <w:color w:val="000000"/>
          <w:sz w:val="22"/>
          <w:szCs w:val="22"/>
          <w:shd w:val="clear" w:color="auto" w:fill="FFFFFF"/>
        </w:rPr>
        <w:t xml:space="preserve">vol. </w:t>
      </w:r>
      <w:r w:rsidRPr="001B2A3A">
        <w:rPr>
          <w:rFonts w:asciiTheme="minorHAnsi" w:hAnsiTheme="minorHAnsi" w:cstheme="minorHAnsi"/>
          <w:color w:val="000000"/>
          <w:sz w:val="22"/>
          <w:szCs w:val="22"/>
          <w:shd w:val="clear" w:color="auto" w:fill="FFFFFF"/>
        </w:rPr>
        <w:t>63</w:t>
      </w:r>
      <w:r>
        <w:rPr>
          <w:rFonts w:asciiTheme="minorHAnsi" w:hAnsiTheme="minorHAnsi" w:cstheme="minorHAnsi"/>
          <w:color w:val="000000"/>
          <w:sz w:val="22"/>
          <w:szCs w:val="22"/>
          <w:shd w:val="clear" w:color="auto" w:fill="FFFFFF"/>
        </w:rPr>
        <w:t>, 2018, pp.35-56</w:t>
      </w:r>
      <w:r w:rsidRPr="001B2A3A">
        <w:rPr>
          <w:rFonts w:asciiTheme="minorHAnsi" w:hAnsiTheme="minorHAnsi" w:cstheme="minorHAnsi"/>
          <w:color w:val="000000"/>
          <w:sz w:val="22"/>
          <w:szCs w:val="22"/>
          <w:shd w:val="clear" w:color="auto" w:fill="FFFFFF"/>
        </w:rPr>
        <w:t xml:space="preserve">. Available at: </w:t>
      </w:r>
      <w:hyperlink r:id="rId23" w:history="1">
        <w:r w:rsidRPr="00E8186C">
          <w:rPr>
            <w:rStyle w:val="Hyperlink"/>
            <w:rFonts w:asciiTheme="minorHAnsi" w:hAnsiTheme="minorHAnsi" w:cstheme="minorHAnsi"/>
            <w:sz w:val="22"/>
            <w:szCs w:val="22"/>
            <w:shd w:val="clear" w:color="auto" w:fill="FFFFFF"/>
          </w:rPr>
          <w:t>akroterion.journals.ac.za/pub/article/view/993</w:t>
        </w:r>
      </w:hyperlink>
      <w:r>
        <w:rPr>
          <w:rFonts w:asciiTheme="minorHAnsi" w:hAnsiTheme="minorHAnsi" w:cstheme="minorHAnsi"/>
          <w:color w:val="000000"/>
          <w:sz w:val="22"/>
          <w:szCs w:val="22"/>
          <w:shd w:val="clear" w:color="auto" w:fill="FFFFFF"/>
        </w:rPr>
        <w:t>. (</w:t>
      </w:r>
      <w:r w:rsidRPr="001B2A3A">
        <w:rPr>
          <w:rFonts w:asciiTheme="minorHAnsi" w:hAnsiTheme="minorHAnsi" w:cstheme="minorHAnsi"/>
          <w:color w:val="000000"/>
          <w:sz w:val="22"/>
          <w:szCs w:val="22"/>
          <w:shd w:val="clear" w:color="auto" w:fill="FFFFFF"/>
        </w:rPr>
        <w:t>Accessed 10 January 2021</w:t>
      </w:r>
      <w:r>
        <w:rPr>
          <w:rFonts w:asciiTheme="minorHAnsi" w:hAnsiTheme="minorHAnsi" w:cstheme="minorHAnsi"/>
          <w:color w:val="000000"/>
          <w:sz w:val="22"/>
          <w:szCs w:val="22"/>
          <w:shd w:val="clear" w:color="auto" w:fill="FFFFFF"/>
        </w:rPr>
        <w:t>)</w:t>
      </w:r>
      <w:r w:rsidRPr="001B2A3A">
        <w:rPr>
          <w:rFonts w:asciiTheme="minorHAnsi" w:hAnsiTheme="minorHAnsi" w:cstheme="minorHAnsi"/>
          <w:color w:val="000000"/>
          <w:sz w:val="22"/>
          <w:szCs w:val="22"/>
          <w:shd w:val="clear" w:color="auto" w:fill="FFFFFF"/>
        </w:rPr>
        <w:t>.</w:t>
      </w:r>
    </w:p>
    <w:p w14:paraId="12257FAA" w14:textId="439F54F4" w:rsidR="004D5123" w:rsidRDefault="004D5123" w:rsidP="00BF5F7A">
      <w:pPr>
        <w:rPr>
          <w:rFonts w:asciiTheme="minorHAnsi" w:hAnsiTheme="minorHAnsi" w:cstheme="minorHAnsi"/>
          <w:color w:val="000000"/>
          <w:sz w:val="22"/>
          <w:szCs w:val="22"/>
          <w:shd w:val="clear" w:color="auto" w:fill="FFFFFF"/>
        </w:rPr>
      </w:pPr>
    </w:p>
    <w:p w14:paraId="528AF752" w14:textId="6034698B" w:rsidR="004D5123" w:rsidRDefault="004D5123" w:rsidP="00BF5F7A">
      <w:pPr>
        <w:rPr>
          <w:rFonts w:asciiTheme="minorHAnsi" w:hAnsiTheme="minorHAnsi" w:cstheme="minorHAnsi"/>
          <w:color w:val="000000"/>
          <w:sz w:val="22"/>
          <w:szCs w:val="22"/>
          <w:shd w:val="clear" w:color="auto" w:fill="FFFFFF"/>
        </w:rPr>
      </w:pPr>
      <w:proofErr w:type="spellStart"/>
      <w:r w:rsidRPr="00CB1F1A">
        <w:rPr>
          <w:rFonts w:asciiTheme="minorHAnsi" w:hAnsiTheme="minorHAnsi" w:cstheme="minorHAnsi"/>
          <w:color w:val="000000"/>
          <w:sz w:val="22"/>
          <w:szCs w:val="22"/>
          <w:shd w:val="clear" w:color="auto" w:fill="FFFFFF"/>
        </w:rPr>
        <w:t>Lexico</w:t>
      </w:r>
      <w:proofErr w:type="spellEnd"/>
      <w:r w:rsidRPr="00CB1F1A">
        <w:rPr>
          <w:rFonts w:asciiTheme="minorHAnsi" w:hAnsiTheme="minorHAnsi" w:cstheme="minorHAnsi"/>
          <w:color w:val="000000"/>
          <w:sz w:val="22"/>
          <w:szCs w:val="22"/>
          <w:shd w:val="clear" w:color="auto" w:fill="FFFFFF"/>
        </w:rPr>
        <w:t xml:space="preserve"> Dictionaries </w:t>
      </w:r>
      <w:r>
        <w:rPr>
          <w:rFonts w:asciiTheme="minorHAnsi" w:hAnsiTheme="minorHAnsi" w:cstheme="minorHAnsi"/>
          <w:color w:val="000000"/>
          <w:sz w:val="22"/>
          <w:szCs w:val="22"/>
          <w:shd w:val="clear" w:color="auto" w:fill="FFFFFF"/>
        </w:rPr>
        <w:t xml:space="preserve">- </w:t>
      </w:r>
      <w:r w:rsidRPr="00CB1F1A">
        <w:rPr>
          <w:rFonts w:asciiTheme="minorHAnsi" w:hAnsiTheme="minorHAnsi" w:cstheme="minorHAnsi"/>
          <w:color w:val="000000"/>
          <w:sz w:val="22"/>
          <w:szCs w:val="22"/>
          <w:shd w:val="clear" w:color="auto" w:fill="FFFFFF"/>
        </w:rPr>
        <w:t xml:space="preserve">English. 2021. </w:t>
      </w:r>
      <w:r w:rsidRPr="00CB1F1A">
        <w:rPr>
          <w:rFonts w:asciiTheme="minorHAnsi" w:hAnsiTheme="minorHAnsi" w:cstheme="minorHAnsi"/>
          <w:i/>
          <w:color w:val="000000"/>
          <w:sz w:val="22"/>
          <w:szCs w:val="22"/>
          <w:shd w:val="clear" w:color="auto" w:fill="FFFFFF"/>
        </w:rPr>
        <w:t>Phallocracy | Definition Of Phallocracy</w:t>
      </w:r>
      <w:r>
        <w:rPr>
          <w:rFonts w:asciiTheme="minorHAnsi" w:hAnsiTheme="minorHAnsi" w:cstheme="minorHAnsi"/>
          <w:i/>
          <w:color w:val="000000"/>
          <w:sz w:val="22"/>
          <w:szCs w:val="22"/>
          <w:shd w:val="clear" w:color="auto" w:fill="FFFFFF"/>
        </w:rPr>
        <w:t>.</w:t>
      </w:r>
      <w:r w:rsidRPr="00CB1F1A">
        <w:rPr>
          <w:rFonts w:asciiTheme="minorHAnsi" w:hAnsiTheme="minorHAnsi" w:cstheme="minorHAnsi"/>
          <w:color w:val="000000"/>
          <w:sz w:val="22"/>
          <w:szCs w:val="22"/>
          <w:shd w:val="clear" w:color="auto" w:fill="FFFFFF"/>
        </w:rPr>
        <w:t xml:space="preserve"> [online] Available at:</w:t>
      </w:r>
      <w:r>
        <w:rPr>
          <w:rFonts w:asciiTheme="minorHAnsi" w:hAnsiTheme="minorHAnsi" w:cstheme="minorHAnsi"/>
          <w:color w:val="000000"/>
          <w:sz w:val="22"/>
          <w:szCs w:val="22"/>
          <w:shd w:val="clear" w:color="auto" w:fill="FFFFFF"/>
        </w:rPr>
        <w:t xml:space="preserve"> </w:t>
      </w:r>
      <w:hyperlink r:id="rId24" w:history="1">
        <w:r w:rsidRPr="00E8186C">
          <w:rPr>
            <w:rStyle w:val="Hyperlink"/>
            <w:rFonts w:asciiTheme="minorHAnsi" w:hAnsiTheme="minorHAnsi" w:cstheme="minorHAnsi"/>
            <w:sz w:val="22"/>
            <w:szCs w:val="22"/>
            <w:shd w:val="clear" w:color="auto" w:fill="FFFFFF"/>
          </w:rPr>
          <w:t>www.lexico.com/definition/phallocracy</w:t>
        </w:r>
      </w:hyperlink>
      <w:r>
        <w:rPr>
          <w:rFonts w:asciiTheme="minorHAnsi" w:hAnsiTheme="minorHAnsi" w:cstheme="minorHAnsi"/>
          <w:color w:val="000000"/>
          <w:sz w:val="22"/>
          <w:szCs w:val="22"/>
          <w:shd w:val="clear" w:color="auto" w:fill="FFFFFF"/>
        </w:rPr>
        <w:t>. (</w:t>
      </w:r>
      <w:r w:rsidRPr="00CB1F1A">
        <w:rPr>
          <w:rFonts w:asciiTheme="minorHAnsi" w:hAnsiTheme="minorHAnsi" w:cstheme="minorHAnsi"/>
          <w:color w:val="000000"/>
          <w:sz w:val="22"/>
          <w:szCs w:val="22"/>
          <w:shd w:val="clear" w:color="auto" w:fill="FFFFFF"/>
        </w:rPr>
        <w:t>Accessed 10 January 2021</w:t>
      </w:r>
      <w:r>
        <w:rPr>
          <w:rFonts w:asciiTheme="minorHAnsi" w:hAnsiTheme="minorHAnsi" w:cstheme="minorHAnsi"/>
          <w:color w:val="000000"/>
          <w:sz w:val="22"/>
          <w:szCs w:val="22"/>
          <w:shd w:val="clear" w:color="auto" w:fill="FFFFFF"/>
        </w:rPr>
        <w:t>)</w:t>
      </w:r>
      <w:r w:rsidRPr="00CB1F1A">
        <w:rPr>
          <w:rFonts w:asciiTheme="minorHAnsi" w:hAnsiTheme="minorHAnsi" w:cstheme="minorHAnsi"/>
          <w:color w:val="000000"/>
          <w:sz w:val="22"/>
          <w:szCs w:val="22"/>
          <w:shd w:val="clear" w:color="auto" w:fill="FFFFFF"/>
        </w:rPr>
        <w:t>.</w:t>
      </w:r>
    </w:p>
    <w:p w14:paraId="0BD1E777" w14:textId="0EA98757" w:rsidR="004D5123" w:rsidRDefault="004D5123" w:rsidP="00BF5F7A">
      <w:pPr>
        <w:rPr>
          <w:rFonts w:asciiTheme="minorHAnsi" w:hAnsiTheme="minorHAnsi" w:cstheme="minorHAnsi"/>
          <w:color w:val="000000"/>
          <w:sz w:val="22"/>
          <w:szCs w:val="22"/>
          <w:shd w:val="clear" w:color="auto" w:fill="FFFFFF"/>
        </w:rPr>
      </w:pPr>
    </w:p>
    <w:p w14:paraId="18B9D68C" w14:textId="3C2AFB43" w:rsidR="004D5123" w:rsidRPr="00857789" w:rsidRDefault="004D5123" w:rsidP="00BF5F7A">
      <w:pPr>
        <w:rPr>
          <w:rFonts w:asciiTheme="minorHAnsi" w:hAnsiTheme="minorHAnsi" w:cstheme="minorHAnsi"/>
          <w:color w:val="000000"/>
          <w:sz w:val="22"/>
          <w:szCs w:val="22"/>
          <w:shd w:val="clear" w:color="auto" w:fill="FFFFFF"/>
        </w:rPr>
      </w:pPr>
      <w:r w:rsidRPr="0032625A">
        <w:rPr>
          <w:rFonts w:asciiTheme="minorHAnsi" w:hAnsiTheme="minorHAnsi" w:cstheme="minorHAnsi"/>
          <w:color w:val="000000"/>
          <w:sz w:val="22"/>
          <w:szCs w:val="22"/>
          <w:shd w:val="clear" w:color="auto" w:fill="FFFFFF"/>
        </w:rPr>
        <w:t xml:space="preserve">Los Angeles Times. 2021. </w:t>
      </w:r>
      <w:r w:rsidRPr="0032625A">
        <w:rPr>
          <w:rFonts w:asciiTheme="minorHAnsi" w:hAnsiTheme="minorHAnsi" w:cstheme="minorHAnsi"/>
          <w:i/>
          <w:color w:val="000000"/>
          <w:sz w:val="22"/>
          <w:szCs w:val="22"/>
          <w:shd w:val="clear" w:color="auto" w:fill="FFFFFF"/>
        </w:rPr>
        <w:t>Spike Lee's Controversial Quotes: A Brief History</w:t>
      </w:r>
      <w:r w:rsidRPr="0032625A">
        <w:rPr>
          <w:rFonts w:asciiTheme="minorHAnsi" w:hAnsiTheme="minorHAnsi" w:cstheme="minorHAnsi"/>
          <w:color w:val="000000"/>
          <w:sz w:val="22"/>
          <w:szCs w:val="22"/>
          <w:shd w:val="clear" w:color="auto" w:fill="FFFFFF"/>
        </w:rPr>
        <w:t>. [online]</w:t>
      </w:r>
      <w:r>
        <w:rPr>
          <w:rFonts w:asciiTheme="minorHAnsi" w:hAnsiTheme="minorHAnsi" w:cstheme="minorHAnsi"/>
          <w:color w:val="000000"/>
          <w:sz w:val="22"/>
          <w:szCs w:val="22"/>
          <w:shd w:val="clear" w:color="auto" w:fill="FFFFFF"/>
        </w:rPr>
        <w:t>.</w:t>
      </w:r>
      <w:r w:rsidRPr="0032625A">
        <w:rPr>
          <w:rFonts w:asciiTheme="minorHAnsi" w:hAnsiTheme="minorHAnsi" w:cstheme="minorHAnsi"/>
          <w:color w:val="000000"/>
          <w:sz w:val="22"/>
          <w:szCs w:val="22"/>
          <w:shd w:val="clear" w:color="auto" w:fill="FFFFFF"/>
        </w:rPr>
        <w:t xml:space="preserve"> Available at: </w:t>
      </w:r>
      <w:hyperlink r:id="rId25" w:history="1">
        <w:r w:rsidRPr="00E8186C">
          <w:rPr>
            <w:rStyle w:val="Hyperlink"/>
            <w:rFonts w:asciiTheme="minorHAnsi" w:hAnsiTheme="minorHAnsi" w:cstheme="minorHAnsi"/>
            <w:sz w:val="22"/>
            <w:szCs w:val="22"/>
            <w:shd w:val="clear" w:color="auto" w:fill="FFFFFF"/>
          </w:rPr>
          <w:t>www.latimes.com/la-et-spike-lee-controversy-pictures-photogallery</w:t>
        </w:r>
      </w:hyperlink>
      <w:r>
        <w:rPr>
          <w:rFonts w:asciiTheme="minorHAnsi" w:hAnsiTheme="minorHAnsi" w:cstheme="minorHAnsi"/>
          <w:color w:val="000000"/>
          <w:sz w:val="22"/>
          <w:szCs w:val="22"/>
          <w:shd w:val="clear" w:color="auto" w:fill="FFFFFF"/>
        </w:rPr>
        <w:t>. (</w:t>
      </w:r>
      <w:r w:rsidRPr="0032625A">
        <w:rPr>
          <w:rFonts w:asciiTheme="minorHAnsi" w:hAnsiTheme="minorHAnsi" w:cstheme="minorHAnsi"/>
          <w:color w:val="000000"/>
          <w:sz w:val="22"/>
          <w:szCs w:val="22"/>
          <w:shd w:val="clear" w:color="auto" w:fill="FFFFFF"/>
        </w:rPr>
        <w:t>Accessed 10 January 2021</w:t>
      </w:r>
      <w:r>
        <w:rPr>
          <w:rFonts w:asciiTheme="minorHAnsi" w:hAnsiTheme="minorHAnsi" w:cstheme="minorHAnsi"/>
          <w:color w:val="000000"/>
          <w:sz w:val="22"/>
          <w:szCs w:val="22"/>
          <w:shd w:val="clear" w:color="auto" w:fill="FFFFFF"/>
        </w:rPr>
        <w:t>)</w:t>
      </w:r>
      <w:r w:rsidRPr="0032625A">
        <w:rPr>
          <w:rFonts w:asciiTheme="minorHAnsi" w:hAnsiTheme="minorHAnsi" w:cstheme="minorHAnsi"/>
          <w:color w:val="000000"/>
          <w:sz w:val="22"/>
          <w:szCs w:val="22"/>
          <w:shd w:val="clear" w:color="auto" w:fill="FFFFFF"/>
        </w:rPr>
        <w:t>.</w:t>
      </w:r>
    </w:p>
    <w:p w14:paraId="0404204A" w14:textId="2D576438" w:rsidR="006142DC" w:rsidRPr="00857789" w:rsidRDefault="006142DC" w:rsidP="00BF5F7A">
      <w:pPr>
        <w:rPr>
          <w:rFonts w:asciiTheme="minorHAnsi" w:hAnsiTheme="minorHAnsi" w:cstheme="minorHAnsi"/>
          <w:color w:val="000000"/>
          <w:sz w:val="22"/>
          <w:szCs w:val="22"/>
          <w:shd w:val="clear" w:color="auto" w:fill="FFFFFF"/>
        </w:rPr>
      </w:pPr>
    </w:p>
    <w:p w14:paraId="20924B34" w14:textId="77777777" w:rsidR="000D208A" w:rsidRDefault="000D208A" w:rsidP="000D208A">
      <w:pPr>
        <w:rPr>
          <w:rFonts w:asciiTheme="minorHAnsi" w:hAnsiTheme="minorHAnsi" w:cstheme="minorHAnsi"/>
          <w:sz w:val="22"/>
          <w:szCs w:val="22"/>
          <w:lang w:eastAsia="en-US"/>
        </w:rPr>
      </w:pPr>
      <w:r w:rsidRPr="003A4F87">
        <w:rPr>
          <w:rFonts w:asciiTheme="minorHAnsi" w:hAnsiTheme="minorHAnsi" w:cstheme="minorHAnsi"/>
          <w:sz w:val="22"/>
          <w:szCs w:val="22"/>
          <w:lang w:eastAsia="en-US"/>
        </w:rPr>
        <w:t xml:space="preserve">Mosher, D. and </w:t>
      </w:r>
      <w:proofErr w:type="spellStart"/>
      <w:r w:rsidRPr="003A4F87">
        <w:rPr>
          <w:rFonts w:asciiTheme="minorHAnsi" w:hAnsiTheme="minorHAnsi" w:cstheme="minorHAnsi"/>
          <w:sz w:val="22"/>
          <w:szCs w:val="22"/>
          <w:lang w:eastAsia="en-US"/>
        </w:rPr>
        <w:t>Sirkin</w:t>
      </w:r>
      <w:proofErr w:type="spellEnd"/>
      <w:r w:rsidRPr="003A4F87">
        <w:rPr>
          <w:rFonts w:asciiTheme="minorHAnsi" w:hAnsiTheme="minorHAnsi" w:cstheme="minorHAnsi"/>
          <w:sz w:val="22"/>
          <w:szCs w:val="22"/>
          <w:lang w:eastAsia="en-US"/>
        </w:rPr>
        <w:t xml:space="preserve">, M. </w:t>
      </w:r>
      <w:r w:rsidRPr="003A4F87">
        <w:rPr>
          <w:rFonts w:asciiTheme="minorHAnsi" w:hAnsiTheme="minorHAnsi" w:cstheme="minorHAnsi"/>
          <w:i/>
          <w:sz w:val="22"/>
          <w:szCs w:val="22"/>
          <w:lang w:eastAsia="en-US"/>
        </w:rPr>
        <w:t>Measuring a macho personality constellation</w:t>
      </w:r>
      <w:r w:rsidRPr="003A4F87">
        <w:rPr>
          <w:rFonts w:asciiTheme="minorHAnsi" w:hAnsiTheme="minorHAnsi" w:cstheme="minorHAnsi"/>
          <w:sz w:val="22"/>
          <w:szCs w:val="22"/>
          <w:lang w:eastAsia="en-US"/>
        </w:rPr>
        <w:t xml:space="preserve">. Journal of Research in Personality, </w:t>
      </w:r>
      <w:r>
        <w:rPr>
          <w:rFonts w:asciiTheme="minorHAnsi" w:hAnsiTheme="minorHAnsi" w:cstheme="minorHAnsi"/>
          <w:sz w:val="22"/>
          <w:szCs w:val="22"/>
          <w:lang w:eastAsia="en-US"/>
        </w:rPr>
        <w:t>vol.</w:t>
      </w:r>
      <w:r w:rsidRPr="003A4F87">
        <w:rPr>
          <w:rFonts w:asciiTheme="minorHAnsi" w:hAnsiTheme="minorHAnsi" w:cstheme="minorHAnsi"/>
          <w:sz w:val="22"/>
          <w:szCs w:val="22"/>
          <w:lang w:eastAsia="en-US"/>
        </w:rPr>
        <w:t xml:space="preserve"> 18</w:t>
      </w:r>
      <w:r>
        <w:rPr>
          <w:rFonts w:asciiTheme="minorHAnsi" w:hAnsiTheme="minorHAnsi" w:cstheme="minorHAnsi"/>
          <w:sz w:val="22"/>
          <w:szCs w:val="22"/>
          <w:lang w:eastAsia="en-US"/>
        </w:rPr>
        <w:t xml:space="preserve">, no. </w:t>
      </w:r>
      <w:r w:rsidRPr="003A4F87">
        <w:rPr>
          <w:rFonts w:asciiTheme="minorHAnsi" w:hAnsiTheme="minorHAnsi" w:cstheme="minorHAnsi"/>
          <w:sz w:val="22"/>
          <w:szCs w:val="22"/>
          <w:lang w:eastAsia="en-US"/>
        </w:rPr>
        <w:t xml:space="preserve">2, </w:t>
      </w:r>
      <w:r>
        <w:rPr>
          <w:rFonts w:asciiTheme="minorHAnsi" w:hAnsiTheme="minorHAnsi" w:cstheme="minorHAnsi"/>
          <w:sz w:val="22"/>
          <w:szCs w:val="22"/>
          <w:lang w:eastAsia="en-US"/>
        </w:rPr>
        <w:t xml:space="preserve">1984, </w:t>
      </w:r>
      <w:r w:rsidRPr="003A4F87">
        <w:rPr>
          <w:rFonts w:asciiTheme="minorHAnsi" w:hAnsiTheme="minorHAnsi" w:cstheme="minorHAnsi"/>
          <w:sz w:val="22"/>
          <w:szCs w:val="22"/>
          <w:lang w:eastAsia="en-US"/>
        </w:rPr>
        <w:t xml:space="preserve">pp.150-163. Available at: </w:t>
      </w:r>
      <w:hyperlink r:id="rId26" w:history="1">
        <w:r w:rsidRPr="00E8186C">
          <w:rPr>
            <w:rStyle w:val="Hyperlink"/>
            <w:rFonts w:asciiTheme="minorHAnsi" w:hAnsiTheme="minorHAnsi" w:cstheme="minorHAnsi"/>
            <w:sz w:val="22"/>
            <w:szCs w:val="22"/>
            <w:lang w:eastAsia="en-US"/>
          </w:rPr>
          <w:t>www.sciencedirect.com/science/article/abs/pii/0092656684900266?via%3Dihub</w:t>
        </w:r>
      </w:hyperlink>
      <w:r>
        <w:rPr>
          <w:rFonts w:asciiTheme="minorHAnsi" w:hAnsiTheme="minorHAnsi" w:cstheme="minorHAnsi"/>
          <w:sz w:val="22"/>
          <w:szCs w:val="22"/>
          <w:lang w:eastAsia="en-US"/>
        </w:rPr>
        <w:t xml:space="preserve">. </w:t>
      </w:r>
      <w:r w:rsidRPr="003A4F87">
        <w:rPr>
          <w:rFonts w:asciiTheme="minorHAnsi" w:hAnsiTheme="minorHAnsi" w:cstheme="minorHAnsi"/>
          <w:sz w:val="22"/>
          <w:szCs w:val="22"/>
          <w:lang w:eastAsia="en-US"/>
        </w:rPr>
        <w:t xml:space="preserve"> </w:t>
      </w:r>
      <w:r>
        <w:rPr>
          <w:rFonts w:asciiTheme="minorHAnsi" w:hAnsiTheme="minorHAnsi" w:cstheme="minorHAnsi"/>
          <w:sz w:val="22"/>
          <w:szCs w:val="22"/>
          <w:lang w:eastAsia="en-US"/>
        </w:rPr>
        <w:t>(</w:t>
      </w:r>
      <w:r w:rsidRPr="003A4F87">
        <w:rPr>
          <w:rFonts w:asciiTheme="minorHAnsi" w:hAnsiTheme="minorHAnsi" w:cstheme="minorHAnsi"/>
          <w:sz w:val="22"/>
          <w:szCs w:val="22"/>
          <w:lang w:eastAsia="en-US"/>
        </w:rPr>
        <w:t>Accessed 10 January 2021</w:t>
      </w:r>
      <w:r>
        <w:rPr>
          <w:rFonts w:asciiTheme="minorHAnsi" w:hAnsiTheme="minorHAnsi" w:cstheme="minorHAnsi"/>
          <w:sz w:val="22"/>
          <w:szCs w:val="22"/>
          <w:lang w:eastAsia="en-US"/>
        </w:rPr>
        <w:t>)</w:t>
      </w:r>
      <w:r w:rsidRPr="003A4F87">
        <w:rPr>
          <w:rFonts w:asciiTheme="minorHAnsi" w:hAnsiTheme="minorHAnsi" w:cstheme="minorHAnsi"/>
          <w:sz w:val="22"/>
          <w:szCs w:val="22"/>
          <w:lang w:eastAsia="en-US"/>
        </w:rPr>
        <w:t>.</w:t>
      </w:r>
    </w:p>
    <w:p w14:paraId="081D3290" w14:textId="77777777" w:rsidR="000D208A" w:rsidRDefault="000D208A" w:rsidP="000D208A">
      <w:pPr>
        <w:rPr>
          <w:rFonts w:asciiTheme="minorHAnsi" w:hAnsiTheme="minorHAnsi" w:cstheme="minorHAnsi"/>
          <w:sz w:val="22"/>
          <w:szCs w:val="22"/>
          <w:lang w:eastAsia="en-US"/>
        </w:rPr>
      </w:pPr>
    </w:p>
    <w:p w14:paraId="4A2768E6" w14:textId="275BCEE7" w:rsidR="000D208A" w:rsidRDefault="000D208A" w:rsidP="000D208A">
      <w:pPr>
        <w:rPr>
          <w:rFonts w:asciiTheme="minorHAnsi" w:hAnsiTheme="minorHAnsi" w:cstheme="minorHAnsi"/>
          <w:sz w:val="22"/>
          <w:szCs w:val="22"/>
          <w:lang w:eastAsia="en-US"/>
        </w:rPr>
      </w:pPr>
      <w:proofErr w:type="spellStart"/>
      <w:r w:rsidRPr="003A4F87">
        <w:rPr>
          <w:rFonts w:asciiTheme="minorHAnsi" w:hAnsiTheme="minorHAnsi" w:cstheme="minorHAnsi"/>
          <w:sz w:val="22"/>
          <w:szCs w:val="22"/>
          <w:lang w:eastAsia="en-US"/>
        </w:rPr>
        <w:t>Nedhari</w:t>
      </w:r>
      <w:proofErr w:type="spellEnd"/>
      <w:r w:rsidRPr="003A4F87">
        <w:rPr>
          <w:rFonts w:asciiTheme="minorHAnsi" w:hAnsiTheme="minorHAnsi" w:cstheme="minorHAnsi"/>
          <w:sz w:val="22"/>
          <w:szCs w:val="22"/>
          <w:lang w:eastAsia="en-US"/>
        </w:rPr>
        <w:t xml:space="preserve">, A. </w:t>
      </w:r>
      <w:r w:rsidRPr="003A4F87">
        <w:rPr>
          <w:rFonts w:asciiTheme="minorHAnsi" w:hAnsiTheme="minorHAnsi" w:cstheme="minorHAnsi"/>
          <w:i/>
          <w:sz w:val="22"/>
          <w:szCs w:val="22"/>
          <w:lang w:eastAsia="en-US"/>
        </w:rPr>
        <w:t>In Search of Manhood: The Black Male's Struggle for Identity and Power.</w:t>
      </w:r>
      <w:r w:rsidRPr="003A4F87">
        <w:rPr>
          <w:rFonts w:asciiTheme="minorHAnsi" w:hAnsiTheme="minorHAnsi" w:cstheme="minorHAnsi"/>
          <w:sz w:val="22"/>
          <w:szCs w:val="22"/>
          <w:lang w:eastAsia="en-US"/>
        </w:rPr>
        <w:t xml:space="preserve"> Student Pulse</w:t>
      </w:r>
      <w:r>
        <w:rPr>
          <w:rFonts w:asciiTheme="minorHAnsi" w:hAnsiTheme="minorHAnsi" w:cstheme="minorHAnsi"/>
          <w:sz w:val="22"/>
          <w:szCs w:val="22"/>
          <w:lang w:eastAsia="en-US"/>
        </w:rPr>
        <w:t xml:space="preserve">, </w:t>
      </w:r>
      <w:r w:rsidRPr="003A4F87">
        <w:rPr>
          <w:rFonts w:asciiTheme="minorHAnsi" w:hAnsiTheme="minorHAnsi" w:cstheme="minorHAnsi"/>
          <w:sz w:val="22"/>
          <w:szCs w:val="22"/>
          <w:lang w:eastAsia="en-US"/>
        </w:rPr>
        <w:t xml:space="preserve"> </w:t>
      </w:r>
      <w:r>
        <w:rPr>
          <w:rFonts w:asciiTheme="minorHAnsi" w:hAnsiTheme="minorHAnsi" w:cstheme="minorHAnsi"/>
          <w:sz w:val="22"/>
          <w:szCs w:val="22"/>
          <w:lang w:eastAsia="en-US"/>
        </w:rPr>
        <w:t xml:space="preserve">vol. 1, no. </w:t>
      </w:r>
      <w:r w:rsidRPr="003A4F87">
        <w:rPr>
          <w:rFonts w:asciiTheme="minorHAnsi" w:hAnsiTheme="minorHAnsi" w:cstheme="minorHAnsi"/>
          <w:sz w:val="22"/>
          <w:szCs w:val="22"/>
          <w:lang w:eastAsia="en-US"/>
        </w:rPr>
        <w:t>11</w:t>
      </w:r>
      <w:r>
        <w:rPr>
          <w:rFonts w:asciiTheme="minorHAnsi" w:hAnsiTheme="minorHAnsi" w:cstheme="minorHAnsi"/>
          <w:sz w:val="22"/>
          <w:szCs w:val="22"/>
          <w:lang w:eastAsia="en-US"/>
        </w:rPr>
        <w:t xml:space="preserve">, </w:t>
      </w:r>
      <w:r w:rsidRPr="003A4F87">
        <w:rPr>
          <w:rFonts w:asciiTheme="minorHAnsi" w:hAnsiTheme="minorHAnsi" w:cstheme="minorHAnsi"/>
          <w:sz w:val="22"/>
          <w:szCs w:val="22"/>
          <w:lang w:eastAsia="en-US"/>
        </w:rPr>
        <w:t>2009</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Available at:</w:t>
      </w:r>
      <w:r>
        <w:rPr>
          <w:rFonts w:asciiTheme="minorHAnsi" w:hAnsiTheme="minorHAnsi" w:cstheme="minorHAnsi"/>
          <w:sz w:val="22"/>
          <w:szCs w:val="22"/>
          <w:lang w:eastAsia="en-US"/>
        </w:rPr>
        <w:t xml:space="preserve"> </w:t>
      </w:r>
      <w:hyperlink r:id="rId27" w:history="1">
        <w:r w:rsidRPr="00E8186C">
          <w:rPr>
            <w:rStyle w:val="Hyperlink"/>
            <w:rFonts w:asciiTheme="minorHAnsi" w:hAnsiTheme="minorHAnsi" w:cstheme="minorHAnsi"/>
            <w:sz w:val="22"/>
            <w:szCs w:val="22"/>
            <w:lang w:eastAsia="en-US"/>
          </w:rPr>
          <w:t>www.inquiriesjournal.com/a?id=32</w:t>
        </w:r>
      </w:hyperlink>
      <w:r>
        <w:rPr>
          <w:rFonts w:asciiTheme="minorHAnsi" w:hAnsiTheme="minorHAnsi" w:cstheme="minorHAnsi"/>
          <w:sz w:val="22"/>
          <w:szCs w:val="22"/>
          <w:lang w:eastAsia="en-US"/>
        </w:rPr>
        <w:t>. (</w:t>
      </w:r>
      <w:r w:rsidRPr="00857789">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 xml:space="preserve">). </w:t>
      </w:r>
    </w:p>
    <w:p w14:paraId="6C49EF7F" w14:textId="77777777" w:rsidR="000D208A" w:rsidRDefault="000D208A" w:rsidP="006142DC">
      <w:pPr>
        <w:rPr>
          <w:rFonts w:asciiTheme="minorHAnsi" w:hAnsiTheme="minorHAnsi" w:cstheme="minorHAnsi"/>
          <w:color w:val="000000"/>
          <w:sz w:val="22"/>
          <w:szCs w:val="22"/>
          <w:shd w:val="clear" w:color="auto" w:fill="FFFFFF"/>
          <w:lang w:eastAsia="en-US"/>
        </w:rPr>
      </w:pPr>
    </w:p>
    <w:p w14:paraId="48BFACDD" w14:textId="1D6ED8F2" w:rsidR="006142DC" w:rsidRDefault="006142DC" w:rsidP="006142DC">
      <w:pPr>
        <w:rPr>
          <w:rFonts w:asciiTheme="minorHAnsi" w:hAnsiTheme="minorHAnsi" w:cstheme="minorHAnsi"/>
          <w:color w:val="000000"/>
          <w:sz w:val="22"/>
          <w:szCs w:val="22"/>
          <w:shd w:val="clear" w:color="auto" w:fill="FFFFFF"/>
          <w:lang w:eastAsia="en-US"/>
        </w:rPr>
      </w:pPr>
      <w:r w:rsidRPr="006142DC">
        <w:rPr>
          <w:rFonts w:asciiTheme="minorHAnsi" w:hAnsiTheme="minorHAnsi" w:cstheme="minorHAnsi"/>
          <w:color w:val="000000"/>
          <w:sz w:val="22"/>
          <w:szCs w:val="22"/>
          <w:shd w:val="clear" w:color="auto" w:fill="FFFFFF"/>
          <w:lang w:eastAsia="en-US"/>
        </w:rPr>
        <w:t>Ober, J. </w:t>
      </w:r>
      <w:r w:rsidRPr="006142DC">
        <w:rPr>
          <w:rFonts w:asciiTheme="minorHAnsi" w:hAnsiTheme="minorHAnsi" w:cstheme="minorHAnsi"/>
          <w:i/>
          <w:iCs/>
          <w:color w:val="000000"/>
          <w:sz w:val="22"/>
          <w:szCs w:val="22"/>
          <w:shd w:val="clear" w:color="auto" w:fill="FFFFFF"/>
          <w:lang w:eastAsia="en-US"/>
        </w:rPr>
        <w:t>The Rise And Fall Of Classical Greece</w:t>
      </w:r>
      <w:r w:rsidRPr="006142DC">
        <w:rPr>
          <w:rFonts w:asciiTheme="minorHAnsi" w:hAnsiTheme="minorHAnsi" w:cstheme="minorHAnsi"/>
          <w:color w:val="000000"/>
          <w:sz w:val="22"/>
          <w:szCs w:val="22"/>
          <w:shd w:val="clear" w:color="auto" w:fill="FFFFFF"/>
          <w:lang w:eastAsia="en-US"/>
        </w:rPr>
        <w:t xml:space="preserve">. 1st ed. </w:t>
      </w:r>
      <w:r w:rsidRPr="00857789">
        <w:rPr>
          <w:rFonts w:asciiTheme="minorHAnsi" w:hAnsiTheme="minorHAnsi" w:cstheme="minorHAnsi"/>
          <w:color w:val="000000"/>
          <w:sz w:val="22"/>
          <w:szCs w:val="22"/>
          <w:shd w:val="clear" w:color="auto" w:fill="FFFFFF"/>
          <w:lang w:eastAsia="en-US"/>
        </w:rPr>
        <w:t>(</w:t>
      </w:r>
      <w:r w:rsidRPr="006142DC">
        <w:rPr>
          <w:rFonts w:asciiTheme="minorHAnsi" w:hAnsiTheme="minorHAnsi" w:cstheme="minorHAnsi"/>
          <w:color w:val="000000"/>
          <w:sz w:val="22"/>
          <w:szCs w:val="22"/>
          <w:shd w:val="clear" w:color="auto" w:fill="FFFFFF"/>
          <w:lang w:eastAsia="en-US"/>
        </w:rPr>
        <w:t>Princeton: Princeton University Pres</w:t>
      </w:r>
      <w:r w:rsidRPr="00857789">
        <w:rPr>
          <w:rFonts w:asciiTheme="minorHAnsi" w:hAnsiTheme="minorHAnsi" w:cstheme="minorHAnsi"/>
          <w:color w:val="000000"/>
          <w:sz w:val="22"/>
          <w:szCs w:val="22"/>
          <w:shd w:val="clear" w:color="auto" w:fill="FFFFFF"/>
          <w:lang w:eastAsia="en-US"/>
        </w:rPr>
        <w:t xml:space="preserve">s. </w:t>
      </w:r>
      <w:r w:rsidRPr="006142DC">
        <w:rPr>
          <w:rFonts w:asciiTheme="minorHAnsi" w:hAnsiTheme="minorHAnsi" w:cstheme="minorHAnsi"/>
          <w:color w:val="000000"/>
          <w:sz w:val="22"/>
          <w:szCs w:val="22"/>
          <w:shd w:val="clear" w:color="auto" w:fill="FFFFFF"/>
          <w:lang w:eastAsia="en-US"/>
        </w:rPr>
        <w:t>2015</w:t>
      </w:r>
      <w:r w:rsidRPr="00857789">
        <w:rPr>
          <w:rFonts w:asciiTheme="minorHAnsi" w:hAnsiTheme="minorHAnsi" w:cstheme="minorHAnsi"/>
          <w:color w:val="000000"/>
          <w:sz w:val="22"/>
          <w:szCs w:val="22"/>
          <w:shd w:val="clear" w:color="auto" w:fill="FFFFFF"/>
          <w:lang w:eastAsia="en-US"/>
        </w:rPr>
        <w:t>).</w:t>
      </w:r>
    </w:p>
    <w:p w14:paraId="40857AC7" w14:textId="5BC40D57" w:rsidR="000D208A" w:rsidRDefault="000D208A" w:rsidP="006142DC">
      <w:pPr>
        <w:rPr>
          <w:rFonts w:asciiTheme="minorHAnsi" w:hAnsiTheme="minorHAnsi" w:cstheme="minorHAnsi"/>
          <w:color w:val="000000"/>
          <w:sz w:val="22"/>
          <w:szCs w:val="22"/>
          <w:shd w:val="clear" w:color="auto" w:fill="FFFFFF"/>
          <w:lang w:eastAsia="en-US"/>
        </w:rPr>
      </w:pPr>
    </w:p>
    <w:p w14:paraId="4C8A2760" w14:textId="77777777" w:rsidR="000D208A" w:rsidRDefault="000D208A" w:rsidP="000D208A">
      <w:pPr>
        <w:rPr>
          <w:rFonts w:asciiTheme="minorHAnsi" w:hAnsiTheme="minorHAnsi" w:cstheme="minorHAnsi"/>
          <w:sz w:val="22"/>
          <w:szCs w:val="22"/>
          <w:lang w:eastAsia="en-US"/>
        </w:rPr>
      </w:pPr>
      <w:r w:rsidRPr="00D77AE3">
        <w:rPr>
          <w:rFonts w:asciiTheme="minorHAnsi" w:hAnsiTheme="minorHAnsi" w:cstheme="minorHAnsi"/>
          <w:sz w:val="22"/>
          <w:szCs w:val="22"/>
          <w:lang w:eastAsia="en-US"/>
        </w:rPr>
        <w:t>O'Neal,</w:t>
      </w:r>
      <w:r>
        <w:rPr>
          <w:rFonts w:asciiTheme="minorHAnsi" w:hAnsiTheme="minorHAnsi" w:cstheme="minorHAnsi"/>
          <w:sz w:val="22"/>
          <w:szCs w:val="22"/>
          <w:lang w:eastAsia="en-US"/>
        </w:rPr>
        <w:t xml:space="preserve"> W, </w:t>
      </w:r>
      <w:r w:rsidRPr="00D77AE3">
        <w:rPr>
          <w:rFonts w:asciiTheme="minorHAnsi" w:hAnsiTheme="minorHAnsi" w:cstheme="minorHAnsi"/>
          <w:sz w:val="22"/>
          <w:szCs w:val="22"/>
          <w:lang w:eastAsia="en-US"/>
        </w:rPr>
        <w:t xml:space="preserve">J. </w:t>
      </w:r>
      <w:r w:rsidRPr="00D77AE3">
        <w:rPr>
          <w:rFonts w:asciiTheme="minorHAnsi" w:hAnsiTheme="minorHAnsi" w:cstheme="minorHAnsi"/>
          <w:i/>
          <w:sz w:val="22"/>
          <w:szCs w:val="22"/>
          <w:lang w:eastAsia="en-US"/>
        </w:rPr>
        <w:t>The Status of Women in Ancient Athens.</w:t>
      </w:r>
      <w:r w:rsidRPr="00D77AE3">
        <w:rPr>
          <w:rFonts w:asciiTheme="minorHAnsi" w:hAnsiTheme="minorHAnsi" w:cstheme="minorHAnsi"/>
          <w:sz w:val="22"/>
          <w:szCs w:val="22"/>
          <w:lang w:eastAsia="en-US"/>
        </w:rPr>
        <w:t xml:space="preserve"> International Social Science Review, vol. 68, no. 3, 1993, pp. 115–121. JSTOR</w:t>
      </w:r>
      <w:r>
        <w:rPr>
          <w:rFonts w:asciiTheme="minorHAnsi" w:hAnsiTheme="minorHAnsi" w:cstheme="minorHAnsi"/>
          <w:sz w:val="22"/>
          <w:szCs w:val="22"/>
          <w:lang w:eastAsia="en-US"/>
        </w:rPr>
        <w:t>.</w:t>
      </w:r>
      <w:r w:rsidRPr="00D77AE3">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Available at:</w:t>
      </w:r>
      <w:r>
        <w:rPr>
          <w:rFonts w:asciiTheme="minorHAnsi" w:hAnsiTheme="minorHAnsi" w:cstheme="minorHAnsi"/>
          <w:sz w:val="22"/>
          <w:szCs w:val="22"/>
          <w:lang w:eastAsia="en-US"/>
        </w:rPr>
        <w:t xml:space="preserve"> </w:t>
      </w:r>
      <w:hyperlink r:id="rId28" w:history="1">
        <w:r w:rsidRPr="00E8186C">
          <w:rPr>
            <w:rStyle w:val="Hyperlink"/>
            <w:rFonts w:asciiTheme="minorHAnsi" w:hAnsiTheme="minorHAnsi" w:cstheme="minorHAnsi"/>
            <w:sz w:val="22"/>
            <w:szCs w:val="22"/>
            <w:lang w:eastAsia="en-US"/>
          </w:rPr>
          <w:t>www.jstor.org/stable/41882108</w:t>
        </w:r>
      </w:hyperlink>
      <w:r w:rsidRPr="00D77AE3">
        <w:rPr>
          <w:rFonts w:asciiTheme="minorHAnsi" w:hAnsiTheme="minorHAnsi" w:cstheme="minorHAnsi"/>
          <w:sz w:val="22"/>
          <w:szCs w:val="22"/>
          <w:lang w:eastAsia="en-US"/>
        </w:rPr>
        <w:t>.</w:t>
      </w:r>
      <w:r>
        <w:rPr>
          <w:rFonts w:asciiTheme="minorHAnsi" w:hAnsiTheme="minorHAnsi" w:cstheme="minorHAnsi"/>
          <w:sz w:val="22"/>
          <w:szCs w:val="22"/>
          <w:lang w:eastAsia="en-US"/>
        </w:rPr>
        <w:t xml:space="preserve"> (</w:t>
      </w:r>
      <w:r w:rsidRPr="00D77AE3">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r w:rsidRPr="00D77AE3">
        <w:rPr>
          <w:rFonts w:asciiTheme="minorHAnsi" w:hAnsiTheme="minorHAnsi" w:cstheme="minorHAnsi"/>
          <w:sz w:val="22"/>
          <w:szCs w:val="22"/>
          <w:lang w:eastAsia="en-US"/>
        </w:rPr>
        <w:t>.</w:t>
      </w:r>
    </w:p>
    <w:p w14:paraId="0B40B5C6" w14:textId="77777777" w:rsidR="000D208A" w:rsidRPr="00857789" w:rsidRDefault="000D208A" w:rsidP="006142DC">
      <w:pPr>
        <w:rPr>
          <w:rFonts w:asciiTheme="minorHAnsi" w:hAnsiTheme="minorHAnsi" w:cstheme="minorHAnsi"/>
          <w:color w:val="000000"/>
          <w:sz w:val="22"/>
          <w:szCs w:val="22"/>
          <w:shd w:val="clear" w:color="auto" w:fill="FFFFFF"/>
          <w:lang w:eastAsia="en-US"/>
        </w:rPr>
      </w:pPr>
    </w:p>
    <w:p w14:paraId="3409909E" w14:textId="77777777" w:rsidR="004D5123" w:rsidRDefault="004D5123" w:rsidP="004D5123">
      <w:pPr>
        <w:rPr>
          <w:rFonts w:asciiTheme="minorHAnsi" w:hAnsiTheme="minorHAnsi" w:cstheme="minorHAnsi"/>
          <w:color w:val="000000"/>
          <w:sz w:val="22"/>
          <w:szCs w:val="22"/>
          <w:shd w:val="clear" w:color="auto" w:fill="FFFFFF"/>
        </w:rPr>
      </w:pPr>
      <w:r w:rsidRPr="00073265">
        <w:rPr>
          <w:rFonts w:asciiTheme="minorHAnsi" w:hAnsiTheme="minorHAnsi" w:cstheme="minorHAnsi"/>
          <w:color w:val="000000"/>
          <w:sz w:val="22"/>
          <w:szCs w:val="22"/>
          <w:shd w:val="clear" w:color="auto" w:fill="FFFFFF"/>
        </w:rPr>
        <w:t xml:space="preserve">Rotten Tomatoes. 2021. </w:t>
      </w:r>
      <w:r w:rsidRPr="00073265">
        <w:rPr>
          <w:rFonts w:asciiTheme="minorHAnsi" w:hAnsiTheme="minorHAnsi" w:cstheme="minorHAnsi"/>
          <w:i/>
          <w:color w:val="000000"/>
          <w:sz w:val="22"/>
          <w:szCs w:val="22"/>
          <w:shd w:val="clear" w:color="auto" w:fill="FFFFFF"/>
        </w:rPr>
        <w:t>Chi-</w:t>
      </w:r>
      <w:proofErr w:type="spellStart"/>
      <w:r w:rsidRPr="00073265">
        <w:rPr>
          <w:rFonts w:asciiTheme="minorHAnsi" w:hAnsiTheme="minorHAnsi" w:cstheme="minorHAnsi"/>
          <w:i/>
          <w:color w:val="000000"/>
          <w:sz w:val="22"/>
          <w:szCs w:val="22"/>
          <w:shd w:val="clear" w:color="auto" w:fill="FFFFFF"/>
        </w:rPr>
        <w:t>Raq</w:t>
      </w:r>
      <w:proofErr w:type="spellEnd"/>
      <w:r w:rsidRPr="00073265">
        <w:rPr>
          <w:rFonts w:asciiTheme="minorHAnsi" w:hAnsiTheme="minorHAnsi" w:cstheme="minorHAnsi"/>
          <w:i/>
          <w:color w:val="000000"/>
          <w:sz w:val="22"/>
          <w:szCs w:val="22"/>
          <w:shd w:val="clear" w:color="auto" w:fill="FFFFFF"/>
        </w:rPr>
        <w:t xml:space="preserve"> (2015).</w:t>
      </w:r>
      <w:r w:rsidRPr="00073265">
        <w:rPr>
          <w:rFonts w:asciiTheme="minorHAnsi" w:hAnsiTheme="minorHAnsi" w:cstheme="minorHAnsi"/>
          <w:color w:val="000000"/>
          <w:sz w:val="22"/>
          <w:szCs w:val="22"/>
          <w:shd w:val="clear" w:color="auto" w:fill="FFFFFF"/>
        </w:rPr>
        <w:t xml:space="preserve"> [online] Available at: </w:t>
      </w:r>
      <w:hyperlink r:id="rId29" w:history="1">
        <w:r w:rsidRPr="00E8186C">
          <w:rPr>
            <w:rStyle w:val="Hyperlink"/>
            <w:rFonts w:asciiTheme="minorHAnsi" w:hAnsiTheme="minorHAnsi" w:cstheme="minorHAnsi"/>
            <w:sz w:val="22"/>
            <w:szCs w:val="22"/>
            <w:shd w:val="clear" w:color="auto" w:fill="FFFFFF"/>
          </w:rPr>
          <w:t>www.rottentomatoes.com/m/chi_raq</w:t>
        </w:r>
      </w:hyperlink>
      <w:r>
        <w:rPr>
          <w:rFonts w:asciiTheme="minorHAnsi" w:hAnsiTheme="minorHAnsi" w:cstheme="minorHAnsi"/>
          <w:color w:val="000000"/>
          <w:sz w:val="22"/>
          <w:szCs w:val="22"/>
          <w:shd w:val="clear" w:color="auto" w:fill="FFFFFF"/>
        </w:rPr>
        <w:t>.</w:t>
      </w:r>
      <w:r w:rsidRPr="00073265">
        <w:rPr>
          <w:rFonts w:asciiTheme="minorHAnsi" w:hAnsiTheme="minorHAnsi" w:cstheme="minorHAnsi"/>
          <w:color w:val="000000"/>
          <w:sz w:val="22"/>
          <w:szCs w:val="22"/>
          <w:shd w:val="clear" w:color="auto" w:fill="FFFFFF"/>
        </w:rPr>
        <w:t xml:space="preserve"> </w:t>
      </w:r>
      <w:r>
        <w:rPr>
          <w:rFonts w:asciiTheme="minorHAnsi" w:hAnsiTheme="minorHAnsi" w:cstheme="minorHAnsi"/>
          <w:color w:val="000000"/>
          <w:sz w:val="22"/>
          <w:szCs w:val="22"/>
          <w:shd w:val="clear" w:color="auto" w:fill="FFFFFF"/>
        </w:rPr>
        <w:t>(</w:t>
      </w:r>
      <w:r w:rsidRPr="00073265">
        <w:rPr>
          <w:rFonts w:asciiTheme="minorHAnsi" w:hAnsiTheme="minorHAnsi" w:cstheme="minorHAnsi"/>
          <w:color w:val="000000"/>
          <w:sz w:val="22"/>
          <w:szCs w:val="22"/>
          <w:shd w:val="clear" w:color="auto" w:fill="FFFFFF"/>
        </w:rPr>
        <w:t>Accessed 10 January 2021</w:t>
      </w:r>
      <w:r>
        <w:rPr>
          <w:rFonts w:asciiTheme="minorHAnsi" w:hAnsiTheme="minorHAnsi" w:cstheme="minorHAnsi"/>
          <w:color w:val="000000"/>
          <w:sz w:val="22"/>
          <w:szCs w:val="22"/>
          <w:shd w:val="clear" w:color="auto" w:fill="FFFFFF"/>
        </w:rPr>
        <w:t>)</w:t>
      </w:r>
      <w:r w:rsidRPr="00073265">
        <w:rPr>
          <w:rFonts w:asciiTheme="minorHAnsi" w:hAnsiTheme="minorHAnsi" w:cstheme="minorHAnsi"/>
          <w:color w:val="000000"/>
          <w:sz w:val="22"/>
          <w:szCs w:val="22"/>
          <w:shd w:val="clear" w:color="auto" w:fill="FFFFFF"/>
        </w:rPr>
        <w:t>.</w:t>
      </w:r>
    </w:p>
    <w:p w14:paraId="3A62DCEF" w14:textId="77777777" w:rsidR="004D5123" w:rsidRDefault="004D5123" w:rsidP="004D5123">
      <w:pPr>
        <w:rPr>
          <w:rFonts w:asciiTheme="minorHAnsi" w:hAnsiTheme="minorHAnsi" w:cstheme="minorHAnsi"/>
          <w:color w:val="000000"/>
          <w:sz w:val="22"/>
          <w:szCs w:val="22"/>
          <w:shd w:val="clear" w:color="auto" w:fill="FFFFFF"/>
        </w:rPr>
      </w:pPr>
    </w:p>
    <w:p w14:paraId="54A7EA22" w14:textId="6DFDBDAF" w:rsidR="004D5123" w:rsidRPr="004D5123" w:rsidRDefault="004D5123" w:rsidP="004D5123">
      <w:pPr>
        <w:rPr>
          <w:rFonts w:asciiTheme="minorHAnsi" w:hAnsiTheme="minorHAnsi" w:cstheme="minorHAnsi"/>
          <w:color w:val="000000"/>
          <w:sz w:val="22"/>
          <w:szCs w:val="22"/>
          <w:shd w:val="clear" w:color="auto" w:fill="FFFFFF"/>
        </w:rPr>
      </w:pPr>
      <w:proofErr w:type="spellStart"/>
      <w:r w:rsidRPr="00677EB2">
        <w:rPr>
          <w:rFonts w:asciiTheme="minorHAnsi" w:hAnsiTheme="minorHAnsi" w:cstheme="minorHAnsi"/>
          <w:color w:val="000000"/>
          <w:sz w:val="22"/>
          <w:szCs w:val="22"/>
          <w:shd w:val="clear" w:color="auto" w:fill="FFFFFF"/>
        </w:rPr>
        <w:t>Rubarth</w:t>
      </w:r>
      <w:proofErr w:type="spellEnd"/>
      <w:r w:rsidRPr="00677EB2">
        <w:rPr>
          <w:rFonts w:asciiTheme="minorHAnsi" w:hAnsiTheme="minorHAnsi" w:cstheme="minorHAnsi"/>
          <w:color w:val="000000"/>
          <w:sz w:val="22"/>
          <w:szCs w:val="22"/>
          <w:shd w:val="clear" w:color="auto" w:fill="FFFFFF"/>
        </w:rPr>
        <w:t xml:space="preserve">, S. </w:t>
      </w:r>
      <w:r w:rsidRPr="00677EB2">
        <w:rPr>
          <w:rFonts w:asciiTheme="minorHAnsi" w:hAnsiTheme="minorHAnsi" w:cstheme="minorHAnsi"/>
          <w:i/>
          <w:color w:val="000000"/>
          <w:sz w:val="22"/>
          <w:szCs w:val="22"/>
          <w:shd w:val="clear" w:color="auto" w:fill="FFFFFF"/>
        </w:rPr>
        <w:t>Competing Constructions of Masculinity in Ancient Greece.</w:t>
      </w:r>
      <w:r w:rsidRPr="00677EB2">
        <w:rPr>
          <w:rFonts w:asciiTheme="minorHAnsi" w:hAnsiTheme="minorHAnsi" w:cstheme="minorHAnsi"/>
          <w:color w:val="000000"/>
          <w:sz w:val="22"/>
          <w:szCs w:val="22"/>
          <w:shd w:val="clear" w:color="auto" w:fill="FFFFFF"/>
        </w:rPr>
        <w:t xml:space="preserve"> ATHENS JOURNAL OF HUMANITIES &amp; ARTS</w:t>
      </w:r>
      <w:r>
        <w:rPr>
          <w:rFonts w:asciiTheme="minorHAnsi" w:hAnsiTheme="minorHAnsi" w:cstheme="minorHAnsi"/>
          <w:color w:val="000000"/>
          <w:sz w:val="22"/>
          <w:szCs w:val="22"/>
          <w:shd w:val="clear" w:color="auto" w:fill="FFFFFF"/>
        </w:rPr>
        <w:t>,</w:t>
      </w:r>
      <w:r w:rsidRPr="00677EB2">
        <w:rPr>
          <w:rFonts w:asciiTheme="minorHAnsi" w:hAnsiTheme="minorHAnsi" w:cstheme="minorHAnsi"/>
          <w:color w:val="000000"/>
          <w:sz w:val="22"/>
          <w:szCs w:val="22"/>
          <w:shd w:val="clear" w:color="auto" w:fill="FFFFFF"/>
        </w:rPr>
        <w:t xml:space="preserve"> </w:t>
      </w:r>
      <w:r>
        <w:rPr>
          <w:rFonts w:asciiTheme="minorHAnsi" w:hAnsiTheme="minorHAnsi" w:cstheme="minorHAnsi"/>
          <w:color w:val="000000"/>
          <w:sz w:val="22"/>
          <w:szCs w:val="22"/>
          <w:shd w:val="clear" w:color="auto" w:fill="FFFFFF"/>
        </w:rPr>
        <w:t xml:space="preserve">vol. </w:t>
      </w:r>
      <w:r w:rsidRPr="00677EB2">
        <w:rPr>
          <w:rFonts w:asciiTheme="minorHAnsi" w:hAnsiTheme="minorHAnsi" w:cstheme="minorHAnsi"/>
          <w:color w:val="000000"/>
          <w:sz w:val="22"/>
          <w:szCs w:val="22"/>
          <w:shd w:val="clear" w:color="auto" w:fill="FFFFFF"/>
        </w:rPr>
        <w:t>1.</w:t>
      </w:r>
      <w:r>
        <w:rPr>
          <w:rFonts w:asciiTheme="minorHAnsi" w:hAnsiTheme="minorHAnsi" w:cstheme="minorHAnsi"/>
          <w:color w:val="000000"/>
          <w:sz w:val="22"/>
          <w:szCs w:val="22"/>
          <w:shd w:val="clear" w:color="auto" w:fill="FFFFFF"/>
        </w:rPr>
        <w:t xml:space="preserve"> pp.</w:t>
      </w:r>
      <w:r w:rsidRPr="00677EB2">
        <w:rPr>
          <w:rFonts w:asciiTheme="minorHAnsi" w:hAnsiTheme="minorHAnsi" w:cstheme="minorHAnsi"/>
          <w:color w:val="000000"/>
          <w:sz w:val="22"/>
          <w:szCs w:val="22"/>
          <w:shd w:val="clear" w:color="auto" w:fill="FFFFFF"/>
        </w:rPr>
        <w:t xml:space="preserve"> 21-32. </w:t>
      </w:r>
      <w:r w:rsidRPr="00B101B8">
        <w:rPr>
          <w:rFonts w:asciiTheme="minorHAnsi" w:hAnsiTheme="minorHAnsi" w:cstheme="minorHAnsi"/>
          <w:color w:val="000000"/>
          <w:sz w:val="22"/>
          <w:szCs w:val="22"/>
          <w:shd w:val="clear" w:color="auto" w:fill="FFFFFF"/>
        </w:rPr>
        <w:t xml:space="preserve">Available at: </w:t>
      </w:r>
      <w:hyperlink r:id="rId30" w:history="1">
        <w:r w:rsidRPr="00E8186C">
          <w:rPr>
            <w:rStyle w:val="Hyperlink"/>
            <w:rFonts w:asciiTheme="minorHAnsi" w:hAnsiTheme="minorHAnsi" w:cstheme="minorHAnsi"/>
            <w:sz w:val="22"/>
            <w:szCs w:val="22"/>
            <w:shd w:val="clear" w:color="auto" w:fill="FFFFFF"/>
          </w:rPr>
          <w:t>www.atiner.gr/journals/humanities/2014-1-1-2-RUBARTH.pdf</w:t>
        </w:r>
      </w:hyperlink>
      <w:r>
        <w:rPr>
          <w:rFonts w:asciiTheme="minorHAnsi" w:hAnsiTheme="minorHAnsi" w:cstheme="minorHAnsi"/>
          <w:color w:val="000000"/>
          <w:sz w:val="22"/>
          <w:szCs w:val="22"/>
          <w:shd w:val="clear" w:color="auto" w:fill="FFFFFF"/>
        </w:rPr>
        <w:t>. (</w:t>
      </w:r>
      <w:r w:rsidRPr="00B101B8">
        <w:rPr>
          <w:rFonts w:asciiTheme="minorHAnsi" w:hAnsiTheme="minorHAnsi" w:cstheme="minorHAnsi"/>
          <w:color w:val="000000"/>
          <w:sz w:val="22"/>
          <w:szCs w:val="22"/>
          <w:shd w:val="clear" w:color="auto" w:fill="FFFFFF"/>
        </w:rPr>
        <w:t>Accessed 10 January 2021</w:t>
      </w:r>
      <w:r>
        <w:rPr>
          <w:rFonts w:asciiTheme="minorHAnsi" w:hAnsiTheme="minorHAnsi" w:cstheme="minorHAnsi"/>
          <w:color w:val="000000"/>
          <w:sz w:val="22"/>
          <w:szCs w:val="22"/>
          <w:shd w:val="clear" w:color="auto" w:fill="FFFFFF"/>
        </w:rPr>
        <w:t>)</w:t>
      </w:r>
      <w:r w:rsidRPr="00B101B8">
        <w:rPr>
          <w:rFonts w:asciiTheme="minorHAnsi" w:hAnsiTheme="minorHAnsi" w:cstheme="minorHAnsi"/>
          <w:color w:val="000000"/>
          <w:sz w:val="22"/>
          <w:szCs w:val="22"/>
          <w:shd w:val="clear" w:color="auto" w:fill="FFFFFF"/>
        </w:rPr>
        <w:t>.</w:t>
      </w:r>
    </w:p>
    <w:p w14:paraId="20518B26" w14:textId="77777777" w:rsidR="004D5123" w:rsidRDefault="004D5123" w:rsidP="004D5123">
      <w:pPr>
        <w:rPr>
          <w:rFonts w:asciiTheme="minorHAnsi" w:hAnsiTheme="minorHAnsi" w:cstheme="minorHAnsi"/>
          <w:sz w:val="22"/>
          <w:szCs w:val="22"/>
          <w:lang w:eastAsia="en-US"/>
        </w:rPr>
      </w:pPr>
    </w:p>
    <w:p w14:paraId="13E37910" w14:textId="77777777" w:rsidR="004D5123" w:rsidRDefault="004D5123" w:rsidP="004D5123">
      <w:pPr>
        <w:rPr>
          <w:rFonts w:asciiTheme="minorHAnsi" w:hAnsiTheme="minorHAnsi" w:cstheme="minorHAnsi"/>
          <w:sz w:val="22"/>
          <w:szCs w:val="22"/>
          <w:lang w:eastAsia="en-US"/>
        </w:rPr>
      </w:pPr>
      <w:r w:rsidRPr="00B63201">
        <w:rPr>
          <w:rFonts w:asciiTheme="minorHAnsi" w:hAnsiTheme="minorHAnsi" w:cstheme="minorHAnsi"/>
          <w:sz w:val="22"/>
          <w:szCs w:val="22"/>
          <w:lang w:eastAsia="en-US"/>
        </w:rPr>
        <w:t>Scott-Haughton, D.</w:t>
      </w:r>
      <w:r>
        <w:rPr>
          <w:rFonts w:asciiTheme="minorHAnsi" w:hAnsiTheme="minorHAnsi" w:cstheme="minorHAnsi"/>
          <w:sz w:val="22"/>
          <w:szCs w:val="22"/>
          <w:lang w:eastAsia="en-US"/>
        </w:rPr>
        <w:t xml:space="preserve"> </w:t>
      </w:r>
      <w:r w:rsidRPr="00B63201">
        <w:rPr>
          <w:rFonts w:asciiTheme="minorHAnsi" w:hAnsiTheme="minorHAnsi" w:cstheme="minorHAnsi"/>
          <w:sz w:val="22"/>
          <w:szCs w:val="22"/>
          <w:lang w:eastAsia="en-US"/>
        </w:rPr>
        <w:t xml:space="preserve">2021. </w:t>
      </w:r>
      <w:r w:rsidRPr="00B63201">
        <w:rPr>
          <w:rFonts w:asciiTheme="minorHAnsi" w:hAnsiTheme="minorHAnsi" w:cstheme="minorHAnsi"/>
          <w:i/>
          <w:sz w:val="22"/>
          <w:szCs w:val="22"/>
          <w:lang w:eastAsia="en-US"/>
        </w:rPr>
        <w:t>Chi-</w:t>
      </w:r>
      <w:proofErr w:type="spellStart"/>
      <w:r w:rsidRPr="00B63201">
        <w:rPr>
          <w:rFonts w:asciiTheme="minorHAnsi" w:hAnsiTheme="minorHAnsi" w:cstheme="minorHAnsi"/>
          <w:i/>
          <w:sz w:val="22"/>
          <w:szCs w:val="22"/>
          <w:lang w:eastAsia="en-US"/>
        </w:rPr>
        <w:t>Raq</w:t>
      </w:r>
      <w:proofErr w:type="spellEnd"/>
      <w:r w:rsidRPr="00B63201">
        <w:rPr>
          <w:rFonts w:asciiTheme="minorHAnsi" w:hAnsiTheme="minorHAnsi" w:cstheme="minorHAnsi"/>
          <w:i/>
          <w:sz w:val="22"/>
          <w:szCs w:val="22"/>
          <w:lang w:eastAsia="en-US"/>
        </w:rPr>
        <w:t xml:space="preserve"> &amp; Spike Lee's Accidental Misogynoir</w:t>
      </w:r>
      <w:r w:rsidRPr="00B63201">
        <w:rPr>
          <w:rFonts w:asciiTheme="minorHAnsi" w:hAnsiTheme="minorHAnsi" w:cstheme="minorHAnsi"/>
          <w:sz w:val="22"/>
          <w:szCs w:val="22"/>
          <w:lang w:eastAsia="en-US"/>
        </w:rPr>
        <w:t xml:space="preserve"> </w:t>
      </w:r>
      <w:r w:rsidRPr="00B63201">
        <w:rPr>
          <w:rFonts w:asciiTheme="minorHAnsi" w:hAnsiTheme="minorHAnsi" w:cstheme="minorHAnsi"/>
          <w:i/>
          <w:sz w:val="22"/>
          <w:szCs w:val="22"/>
          <w:lang w:eastAsia="en-US"/>
        </w:rPr>
        <w:t>— Danielle Dash.</w:t>
      </w:r>
      <w:r w:rsidRPr="00B63201">
        <w:rPr>
          <w:rFonts w:asciiTheme="minorHAnsi" w:hAnsiTheme="minorHAnsi" w:cstheme="minorHAnsi"/>
          <w:sz w:val="22"/>
          <w:szCs w:val="22"/>
          <w:lang w:eastAsia="en-US"/>
        </w:rPr>
        <w:t xml:space="preserve"> [online]. Available at:</w:t>
      </w:r>
      <w:r>
        <w:rPr>
          <w:rFonts w:asciiTheme="minorHAnsi" w:hAnsiTheme="minorHAnsi" w:cstheme="minorHAnsi"/>
          <w:sz w:val="22"/>
          <w:szCs w:val="22"/>
          <w:lang w:eastAsia="en-US"/>
        </w:rPr>
        <w:t xml:space="preserve"> </w:t>
      </w:r>
      <w:hyperlink r:id="rId31" w:history="1">
        <w:r w:rsidRPr="00E8186C">
          <w:rPr>
            <w:rStyle w:val="Hyperlink"/>
            <w:rFonts w:asciiTheme="minorHAnsi" w:hAnsiTheme="minorHAnsi" w:cstheme="minorHAnsi"/>
            <w:sz w:val="22"/>
            <w:szCs w:val="22"/>
            <w:lang w:eastAsia="en-US"/>
          </w:rPr>
          <w:t>www.danielledash.com/a-quick-read/2016/2/20/chi-raq-spike-lees-accidental-misogynoir</w:t>
        </w:r>
      </w:hyperlink>
      <w:r>
        <w:rPr>
          <w:rFonts w:asciiTheme="minorHAnsi" w:hAnsiTheme="minorHAnsi" w:cstheme="minorHAnsi"/>
          <w:sz w:val="22"/>
          <w:szCs w:val="22"/>
          <w:lang w:eastAsia="en-US"/>
        </w:rPr>
        <w:t>. (</w:t>
      </w:r>
      <w:r w:rsidRPr="00B63201">
        <w:rPr>
          <w:rFonts w:asciiTheme="minorHAnsi" w:hAnsiTheme="minorHAnsi" w:cstheme="minorHAnsi"/>
          <w:sz w:val="22"/>
          <w:szCs w:val="22"/>
          <w:lang w:eastAsia="en-US"/>
        </w:rPr>
        <w:t>Accessed 10 January 2021</w:t>
      </w:r>
      <w:r>
        <w:rPr>
          <w:rFonts w:asciiTheme="minorHAnsi" w:hAnsiTheme="minorHAnsi" w:cstheme="minorHAnsi"/>
          <w:sz w:val="22"/>
          <w:szCs w:val="22"/>
          <w:lang w:eastAsia="en-US"/>
        </w:rPr>
        <w:t>)</w:t>
      </w:r>
      <w:r w:rsidRPr="00B63201">
        <w:rPr>
          <w:rFonts w:asciiTheme="minorHAnsi" w:hAnsiTheme="minorHAnsi" w:cstheme="minorHAnsi"/>
          <w:sz w:val="22"/>
          <w:szCs w:val="22"/>
          <w:lang w:eastAsia="en-US"/>
        </w:rPr>
        <w:t>.</w:t>
      </w:r>
    </w:p>
    <w:p w14:paraId="0216801C" w14:textId="77777777" w:rsidR="004D5123" w:rsidRDefault="004D5123" w:rsidP="004D5123">
      <w:pPr>
        <w:rPr>
          <w:rFonts w:asciiTheme="minorHAnsi" w:hAnsiTheme="minorHAnsi" w:cstheme="minorHAnsi"/>
          <w:sz w:val="22"/>
          <w:szCs w:val="22"/>
          <w:lang w:eastAsia="en-US"/>
        </w:rPr>
      </w:pPr>
    </w:p>
    <w:p w14:paraId="64E292AF" w14:textId="0CB7C3A9" w:rsidR="00641007" w:rsidRDefault="004D5123" w:rsidP="006142DC">
      <w:pPr>
        <w:rPr>
          <w:rFonts w:asciiTheme="minorHAnsi" w:hAnsiTheme="minorHAnsi" w:cstheme="minorHAnsi"/>
          <w:sz w:val="22"/>
          <w:szCs w:val="22"/>
          <w:lang w:eastAsia="en-US"/>
        </w:rPr>
      </w:pPr>
      <w:r w:rsidRPr="00FE5B6B">
        <w:rPr>
          <w:rFonts w:asciiTheme="minorHAnsi" w:hAnsiTheme="minorHAnsi" w:cstheme="minorHAnsi"/>
          <w:sz w:val="22"/>
          <w:szCs w:val="22"/>
          <w:lang w:eastAsia="en-US"/>
        </w:rPr>
        <w:t>Stark,</w:t>
      </w:r>
      <w:r>
        <w:rPr>
          <w:rFonts w:asciiTheme="minorHAnsi" w:hAnsiTheme="minorHAnsi" w:cstheme="minorHAnsi"/>
          <w:sz w:val="22"/>
          <w:szCs w:val="22"/>
          <w:lang w:eastAsia="en-US"/>
        </w:rPr>
        <w:t xml:space="preserve"> C</w:t>
      </w:r>
      <w:r w:rsidRPr="00FE5B6B">
        <w:rPr>
          <w:rFonts w:asciiTheme="minorHAnsi" w:hAnsiTheme="minorHAnsi" w:cstheme="minorHAnsi"/>
          <w:sz w:val="22"/>
          <w:szCs w:val="22"/>
          <w:lang w:eastAsia="en-US"/>
        </w:rPr>
        <w:t xml:space="preserve">. </w:t>
      </w:r>
      <w:r w:rsidRPr="00FE5B6B">
        <w:rPr>
          <w:rFonts w:asciiTheme="minorHAnsi" w:hAnsiTheme="minorHAnsi" w:cstheme="minorHAnsi"/>
          <w:i/>
          <w:sz w:val="22"/>
          <w:szCs w:val="22"/>
          <w:lang w:eastAsia="en-US"/>
        </w:rPr>
        <w:t>Spike Lee’s Didactic Lens of Aristophanes.</w:t>
      </w:r>
      <w:r w:rsidRPr="00FE5B6B">
        <w:rPr>
          <w:rFonts w:asciiTheme="minorHAnsi" w:hAnsiTheme="minorHAnsi" w:cstheme="minorHAnsi"/>
          <w:sz w:val="22"/>
          <w:szCs w:val="22"/>
          <w:lang w:eastAsia="en-US"/>
        </w:rPr>
        <w:t xml:space="preserve"> CHS Research Bulletin 4, no. 2</w:t>
      </w:r>
      <w:r>
        <w:rPr>
          <w:rFonts w:asciiTheme="minorHAnsi" w:hAnsiTheme="minorHAnsi" w:cstheme="minorHAnsi"/>
          <w:sz w:val="22"/>
          <w:szCs w:val="22"/>
          <w:lang w:eastAsia="en-US"/>
        </w:rPr>
        <w:t xml:space="preserve">, </w:t>
      </w:r>
      <w:r w:rsidRPr="00FE5B6B">
        <w:rPr>
          <w:rFonts w:asciiTheme="minorHAnsi" w:hAnsiTheme="minorHAnsi" w:cstheme="minorHAnsi"/>
          <w:sz w:val="22"/>
          <w:szCs w:val="22"/>
          <w:lang w:eastAsia="en-US"/>
        </w:rPr>
        <w:t xml:space="preserve">2016. </w:t>
      </w:r>
      <w:r w:rsidRPr="00857789">
        <w:rPr>
          <w:rFonts w:asciiTheme="minorHAnsi" w:hAnsiTheme="minorHAnsi" w:cstheme="minorHAnsi"/>
          <w:sz w:val="22"/>
          <w:szCs w:val="22"/>
          <w:lang w:eastAsia="en-US"/>
        </w:rPr>
        <w:t xml:space="preserve">Available at: </w:t>
      </w:r>
      <w:hyperlink r:id="rId32" w:history="1">
        <w:r w:rsidRPr="00E8186C">
          <w:rPr>
            <w:rStyle w:val="Hyperlink"/>
            <w:rFonts w:asciiTheme="minorHAnsi" w:hAnsiTheme="minorHAnsi" w:cstheme="minorHAnsi"/>
            <w:sz w:val="22"/>
            <w:szCs w:val="22"/>
            <w:lang w:eastAsia="en-US"/>
          </w:rPr>
          <w:t>http://nrs.harvard.edu/urn-3:hlnc.essay:StarkC.Spike_Lees_Didactic_Lens_of_Aristophanes.2016</w:t>
        </w:r>
      </w:hyperlink>
      <w:r>
        <w:rPr>
          <w:rFonts w:asciiTheme="minorHAnsi" w:hAnsiTheme="minorHAnsi" w:cstheme="minorHAnsi"/>
          <w:sz w:val="22"/>
          <w:szCs w:val="22"/>
          <w:lang w:eastAsia="en-US"/>
        </w:rPr>
        <w:t>. (</w:t>
      </w:r>
      <w:r w:rsidRPr="00073265">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r w:rsidRPr="00073265">
        <w:rPr>
          <w:rFonts w:asciiTheme="minorHAnsi" w:hAnsiTheme="minorHAnsi" w:cstheme="minorHAnsi"/>
          <w:sz w:val="22"/>
          <w:szCs w:val="22"/>
          <w:lang w:eastAsia="en-US"/>
        </w:rPr>
        <w:t>.</w:t>
      </w:r>
    </w:p>
    <w:p w14:paraId="12EA4FE5" w14:textId="048AE236" w:rsidR="003A4F87" w:rsidRDefault="003A4F87" w:rsidP="006142DC">
      <w:pPr>
        <w:rPr>
          <w:rFonts w:asciiTheme="minorHAnsi" w:hAnsiTheme="minorHAnsi" w:cstheme="minorHAnsi"/>
          <w:sz w:val="22"/>
          <w:szCs w:val="22"/>
          <w:lang w:eastAsia="en-US"/>
        </w:rPr>
      </w:pPr>
    </w:p>
    <w:p w14:paraId="5F14DBBA" w14:textId="380661C4" w:rsidR="003A4F87" w:rsidRDefault="003A4F87" w:rsidP="006142DC">
      <w:pPr>
        <w:rPr>
          <w:rFonts w:asciiTheme="minorHAnsi" w:hAnsiTheme="minorHAnsi" w:cstheme="minorHAnsi"/>
          <w:sz w:val="22"/>
          <w:szCs w:val="22"/>
          <w:lang w:eastAsia="en-US"/>
        </w:rPr>
      </w:pPr>
      <w:r w:rsidRPr="003A4F87">
        <w:rPr>
          <w:rFonts w:asciiTheme="minorHAnsi" w:hAnsiTheme="minorHAnsi" w:cstheme="minorHAnsi"/>
          <w:sz w:val="22"/>
          <w:szCs w:val="22"/>
          <w:lang w:eastAsia="en-US"/>
        </w:rPr>
        <w:t>Ward</w:t>
      </w:r>
      <w:r>
        <w:rPr>
          <w:rFonts w:asciiTheme="minorHAnsi" w:hAnsiTheme="minorHAnsi" w:cstheme="minorHAnsi"/>
          <w:sz w:val="22"/>
          <w:szCs w:val="22"/>
          <w:lang w:eastAsia="en-US"/>
        </w:rPr>
        <w:t>, E, J,</w:t>
      </w:r>
      <w:r w:rsidRPr="003A4F87">
        <w:rPr>
          <w:rFonts w:asciiTheme="minorHAnsi" w:hAnsiTheme="minorHAnsi" w:cstheme="minorHAnsi"/>
          <w:sz w:val="22"/>
          <w:szCs w:val="22"/>
          <w:lang w:eastAsia="en-US"/>
        </w:rPr>
        <w:t xml:space="preserve">. </w:t>
      </w:r>
      <w:r w:rsidRPr="003A4F87">
        <w:rPr>
          <w:rFonts w:asciiTheme="minorHAnsi" w:hAnsiTheme="minorHAnsi" w:cstheme="minorHAnsi"/>
          <w:i/>
          <w:sz w:val="22"/>
          <w:szCs w:val="22"/>
          <w:lang w:eastAsia="en-US"/>
        </w:rPr>
        <w:t>Homophobia, Hypermasculinity and the US Black Church</w:t>
      </w:r>
      <w:r w:rsidRPr="003A4F87">
        <w:rPr>
          <w:rFonts w:asciiTheme="minorHAnsi" w:hAnsiTheme="minorHAnsi" w:cstheme="minorHAnsi"/>
          <w:sz w:val="22"/>
          <w:szCs w:val="22"/>
          <w:lang w:eastAsia="en-US"/>
        </w:rPr>
        <w:t>. Culture, Health &amp; Sexuality, vol. 7, no. 5, 2005, pp. 493–504. JSTOR</w:t>
      </w:r>
      <w:r>
        <w:rPr>
          <w:rFonts w:asciiTheme="minorHAnsi" w:hAnsiTheme="minorHAnsi" w:cstheme="minorHAnsi"/>
          <w:sz w:val="22"/>
          <w:szCs w:val="22"/>
          <w:lang w:eastAsia="en-US"/>
        </w:rPr>
        <w:t xml:space="preserve">. </w:t>
      </w:r>
      <w:r w:rsidRPr="00857789">
        <w:rPr>
          <w:rFonts w:asciiTheme="minorHAnsi" w:hAnsiTheme="minorHAnsi" w:cstheme="minorHAnsi"/>
          <w:sz w:val="22"/>
          <w:szCs w:val="22"/>
          <w:lang w:eastAsia="en-US"/>
        </w:rPr>
        <w:t>Available at:</w:t>
      </w:r>
      <w:r>
        <w:rPr>
          <w:rFonts w:asciiTheme="minorHAnsi" w:hAnsiTheme="minorHAnsi" w:cstheme="minorHAnsi"/>
          <w:sz w:val="22"/>
          <w:szCs w:val="22"/>
          <w:lang w:eastAsia="en-US"/>
        </w:rPr>
        <w:t xml:space="preserve"> </w:t>
      </w:r>
      <w:hyperlink r:id="rId33" w:history="1">
        <w:r w:rsidRPr="00E8186C">
          <w:rPr>
            <w:rStyle w:val="Hyperlink"/>
            <w:rFonts w:asciiTheme="minorHAnsi" w:hAnsiTheme="minorHAnsi" w:cstheme="minorHAnsi"/>
            <w:sz w:val="22"/>
            <w:szCs w:val="22"/>
            <w:lang w:eastAsia="en-US"/>
          </w:rPr>
          <w:t>www.jstor.org/stable/4005477</w:t>
        </w:r>
      </w:hyperlink>
      <w:r w:rsidRPr="003A4F87">
        <w:rPr>
          <w:rFonts w:asciiTheme="minorHAnsi" w:hAnsiTheme="minorHAnsi" w:cstheme="minorHAnsi"/>
          <w:sz w:val="22"/>
          <w:szCs w:val="22"/>
          <w:lang w:eastAsia="en-US"/>
        </w:rPr>
        <w:t>.</w:t>
      </w:r>
      <w:r>
        <w:rPr>
          <w:rFonts w:asciiTheme="minorHAnsi" w:hAnsiTheme="minorHAnsi" w:cstheme="minorHAnsi"/>
          <w:sz w:val="22"/>
          <w:szCs w:val="22"/>
          <w:lang w:eastAsia="en-US"/>
        </w:rPr>
        <w:t xml:space="preserve"> (</w:t>
      </w:r>
      <w:r w:rsidRPr="003A4F87">
        <w:rPr>
          <w:rFonts w:asciiTheme="minorHAnsi" w:hAnsiTheme="minorHAnsi" w:cstheme="minorHAnsi"/>
          <w:sz w:val="22"/>
          <w:szCs w:val="22"/>
          <w:lang w:eastAsia="en-US"/>
        </w:rPr>
        <w:t>Accessed 10 Jan. 2021</w:t>
      </w:r>
      <w:r>
        <w:rPr>
          <w:rFonts w:asciiTheme="minorHAnsi" w:hAnsiTheme="minorHAnsi" w:cstheme="minorHAnsi"/>
          <w:sz w:val="22"/>
          <w:szCs w:val="22"/>
          <w:lang w:eastAsia="en-US"/>
        </w:rPr>
        <w:t>)</w:t>
      </w:r>
      <w:r w:rsidRPr="003A4F87">
        <w:rPr>
          <w:rFonts w:asciiTheme="minorHAnsi" w:hAnsiTheme="minorHAnsi" w:cstheme="minorHAnsi"/>
          <w:sz w:val="22"/>
          <w:szCs w:val="22"/>
          <w:lang w:eastAsia="en-US"/>
        </w:rPr>
        <w:t>.</w:t>
      </w:r>
    </w:p>
    <w:p w14:paraId="675B14E4" w14:textId="342D4FF1" w:rsidR="00073265" w:rsidRDefault="00073265" w:rsidP="006142DC">
      <w:pPr>
        <w:rPr>
          <w:rFonts w:asciiTheme="minorHAnsi" w:hAnsiTheme="minorHAnsi" w:cstheme="minorHAnsi"/>
          <w:sz w:val="22"/>
          <w:szCs w:val="22"/>
          <w:lang w:eastAsia="en-US"/>
        </w:rPr>
      </w:pPr>
    </w:p>
    <w:p w14:paraId="011EDB0D" w14:textId="77777777" w:rsidR="004D5123" w:rsidRDefault="004D5123" w:rsidP="004D5123">
      <w:pPr>
        <w:rPr>
          <w:rFonts w:asciiTheme="minorHAnsi" w:hAnsiTheme="minorHAnsi" w:cstheme="minorHAnsi"/>
          <w:color w:val="000000"/>
          <w:sz w:val="22"/>
          <w:szCs w:val="22"/>
          <w:shd w:val="clear" w:color="auto" w:fill="FFFFFF"/>
        </w:rPr>
      </w:pPr>
      <w:r>
        <w:rPr>
          <w:rFonts w:asciiTheme="minorHAnsi" w:hAnsiTheme="minorHAnsi" w:cstheme="minorHAnsi"/>
          <w:color w:val="000000"/>
          <w:sz w:val="22"/>
          <w:szCs w:val="22"/>
          <w:shd w:val="clear" w:color="auto" w:fill="FFFFFF"/>
        </w:rPr>
        <w:t>W</w:t>
      </w:r>
      <w:r w:rsidRPr="00641007">
        <w:rPr>
          <w:rFonts w:asciiTheme="minorHAnsi" w:hAnsiTheme="minorHAnsi" w:cstheme="minorHAnsi"/>
          <w:color w:val="000000"/>
          <w:sz w:val="22"/>
          <w:szCs w:val="22"/>
          <w:shd w:val="clear" w:color="auto" w:fill="FFFFFF"/>
        </w:rPr>
        <w:t>ashington</w:t>
      </w:r>
      <w:r>
        <w:rPr>
          <w:rFonts w:asciiTheme="minorHAnsi" w:hAnsiTheme="minorHAnsi" w:cstheme="minorHAnsi"/>
          <w:color w:val="000000"/>
          <w:sz w:val="22"/>
          <w:szCs w:val="22"/>
          <w:shd w:val="clear" w:color="auto" w:fill="FFFFFF"/>
        </w:rPr>
        <w:t>P</w:t>
      </w:r>
      <w:r w:rsidRPr="00641007">
        <w:rPr>
          <w:rFonts w:asciiTheme="minorHAnsi" w:hAnsiTheme="minorHAnsi" w:cstheme="minorHAnsi"/>
          <w:color w:val="000000"/>
          <w:sz w:val="22"/>
          <w:szCs w:val="22"/>
          <w:shd w:val="clear" w:color="auto" w:fill="FFFFFF"/>
        </w:rPr>
        <w:t xml:space="preserve">ost.com. 2021. </w:t>
      </w:r>
      <w:r w:rsidRPr="00641007">
        <w:rPr>
          <w:rFonts w:asciiTheme="minorHAnsi" w:hAnsiTheme="minorHAnsi" w:cstheme="minorHAnsi"/>
          <w:i/>
          <w:color w:val="000000"/>
          <w:sz w:val="22"/>
          <w:szCs w:val="22"/>
          <w:shd w:val="clear" w:color="auto" w:fill="FFFFFF"/>
        </w:rPr>
        <w:t xml:space="preserve">Why Is American Masculinity At The </w:t>
      </w:r>
      <w:proofErr w:type="spellStart"/>
      <w:r w:rsidRPr="00641007">
        <w:rPr>
          <w:rFonts w:asciiTheme="minorHAnsi" w:hAnsiTheme="minorHAnsi" w:cstheme="minorHAnsi"/>
          <w:i/>
          <w:color w:val="000000"/>
          <w:sz w:val="22"/>
          <w:szCs w:val="22"/>
          <w:shd w:val="clear" w:color="auto" w:fill="FFFFFF"/>
        </w:rPr>
        <w:t>Center</w:t>
      </w:r>
      <w:proofErr w:type="spellEnd"/>
      <w:r w:rsidRPr="00641007">
        <w:rPr>
          <w:rFonts w:asciiTheme="minorHAnsi" w:hAnsiTheme="minorHAnsi" w:cstheme="minorHAnsi"/>
          <w:i/>
          <w:color w:val="000000"/>
          <w:sz w:val="22"/>
          <w:szCs w:val="22"/>
          <w:shd w:val="clear" w:color="auto" w:fill="FFFFFF"/>
        </w:rPr>
        <w:t xml:space="preserve"> Of Gun Culture, But Not The Gun Debate?</w:t>
      </w:r>
      <w:r w:rsidRPr="00641007">
        <w:rPr>
          <w:rFonts w:asciiTheme="minorHAnsi" w:hAnsiTheme="minorHAnsi" w:cstheme="minorHAnsi"/>
          <w:color w:val="000000"/>
          <w:sz w:val="22"/>
          <w:szCs w:val="22"/>
          <w:shd w:val="clear" w:color="auto" w:fill="FFFFFF"/>
        </w:rPr>
        <w:t xml:space="preserve"> [online] Available at: </w:t>
      </w:r>
      <w:hyperlink r:id="rId34" w:history="1">
        <w:r w:rsidRPr="00E8186C">
          <w:rPr>
            <w:rStyle w:val="Hyperlink"/>
            <w:rFonts w:asciiTheme="minorHAnsi" w:hAnsiTheme="minorHAnsi" w:cstheme="minorHAnsi"/>
            <w:sz w:val="22"/>
            <w:szCs w:val="22"/>
            <w:shd w:val="clear" w:color="auto" w:fill="FFFFFF"/>
          </w:rPr>
          <w:t>www.washingtonpost.com/graphics/2019/national/guns-and-masculinity</w:t>
        </w:r>
      </w:hyperlink>
      <w:r>
        <w:rPr>
          <w:rFonts w:asciiTheme="minorHAnsi" w:hAnsiTheme="minorHAnsi" w:cstheme="minorHAnsi"/>
          <w:color w:val="000000"/>
          <w:sz w:val="22"/>
          <w:szCs w:val="22"/>
          <w:shd w:val="clear" w:color="auto" w:fill="FFFFFF"/>
        </w:rPr>
        <w:t>. (</w:t>
      </w:r>
      <w:r w:rsidRPr="00641007">
        <w:rPr>
          <w:rFonts w:asciiTheme="minorHAnsi" w:hAnsiTheme="minorHAnsi" w:cstheme="minorHAnsi"/>
          <w:color w:val="000000"/>
          <w:sz w:val="22"/>
          <w:szCs w:val="22"/>
          <w:shd w:val="clear" w:color="auto" w:fill="FFFFFF"/>
        </w:rPr>
        <w:t>Accessed 10 January 2021</w:t>
      </w:r>
      <w:r>
        <w:rPr>
          <w:rFonts w:asciiTheme="minorHAnsi" w:hAnsiTheme="minorHAnsi" w:cstheme="minorHAnsi"/>
          <w:color w:val="000000"/>
          <w:sz w:val="22"/>
          <w:szCs w:val="22"/>
          <w:shd w:val="clear" w:color="auto" w:fill="FFFFFF"/>
        </w:rPr>
        <w:t>)</w:t>
      </w:r>
      <w:r w:rsidRPr="00641007">
        <w:rPr>
          <w:rFonts w:asciiTheme="minorHAnsi" w:hAnsiTheme="minorHAnsi" w:cstheme="minorHAnsi"/>
          <w:color w:val="000000"/>
          <w:sz w:val="22"/>
          <w:szCs w:val="22"/>
          <w:shd w:val="clear" w:color="auto" w:fill="FFFFFF"/>
        </w:rPr>
        <w:t>.</w:t>
      </w:r>
    </w:p>
    <w:p w14:paraId="5246038E" w14:textId="77777777" w:rsidR="000D208A" w:rsidRDefault="000D208A" w:rsidP="000D208A">
      <w:pPr>
        <w:rPr>
          <w:rFonts w:asciiTheme="minorHAnsi" w:hAnsiTheme="minorHAnsi" w:cstheme="minorHAnsi"/>
          <w:color w:val="000000"/>
          <w:sz w:val="22"/>
          <w:szCs w:val="22"/>
          <w:shd w:val="clear" w:color="auto" w:fill="FFFFFF"/>
        </w:rPr>
      </w:pPr>
      <w:proofErr w:type="spellStart"/>
      <w:r w:rsidRPr="00B101B8">
        <w:rPr>
          <w:rFonts w:asciiTheme="minorHAnsi" w:hAnsiTheme="minorHAnsi" w:cstheme="minorHAnsi"/>
          <w:color w:val="000000"/>
          <w:sz w:val="22"/>
          <w:szCs w:val="22"/>
          <w:shd w:val="clear" w:color="auto" w:fill="FFFFFF"/>
        </w:rPr>
        <w:lastRenderedPageBreak/>
        <w:t>Weitzer</w:t>
      </w:r>
      <w:proofErr w:type="spellEnd"/>
      <w:r w:rsidRPr="00B101B8">
        <w:rPr>
          <w:rFonts w:asciiTheme="minorHAnsi" w:hAnsiTheme="minorHAnsi" w:cstheme="minorHAnsi"/>
          <w:color w:val="000000"/>
          <w:sz w:val="22"/>
          <w:szCs w:val="22"/>
          <w:shd w:val="clear" w:color="auto" w:fill="FFFFFF"/>
        </w:rPr>
        <w:t xml:space="preserve">, R. and </w:t>
      </w:r>
      <w:proofErr w:type="spellStart"/>
      <w:r w:rsidRPr="00B101B8">
        <w:rPr>
          <w:rFonts w:asciiTheme="minorHAnsi" w:hAnsiTheme="minorHAnsi" w:cstheme="minorHAnsi"/>
          <w:color w:val="000000"/>
          <w:sz w:val="22"/>
          <w:szCs w:val="22"/>
          <w:shd w:val="clear" w:color="auto" w:fill="FFFFFF"/>
        </w:rPr>
        <w:t>Kubrin</w:t>
      </w:r>
      <w:proofErr w:type="spellEnd"/>
      <w:r w:rsidRPr="00B101B8">
        <w:rPr>
          <w:rFonts w:asciiTheme="minorHAnsi" w:hAnsiTheme="minorHAnsi" w:cstheme="minorHAnsi"/>
          <w:color w:val="000000"/>
          <w:sz w:val="22"/>
          <w:szCs w:val="22"/>
          <w:shd w:val="clear" w:color="auto" w:fill="FFFFFF"/>
        </w:rPr>
        <w:t xml:space="preserve">, C. </w:t>
      </w:r>
      <w:r w:rsidRPr="00B101B8">
        <w:rPr>
          <w:rFonts w:asciiTheme="minorHAnsi" w:hAnsiTheme="minorHAnsi" w:cstheme="minorHAnsi"/>
          <w:i/>
          <w:color w:val="000000"/>
          <w:sz w:val="22"/>
          <w:szCs w:val="22"/>
          <w:shd w:val="clear" w:color="auto" w:fill="FFFFFF"/>
        </w:rPr>
        <w:t>Misogyny in Rap Music.</w:t>
      </w:r>
      <w:r w:rsidRPr="00B101B8">
        <w:rPr>
          <w:rFonts w:asciiTheme="minorHAnsi" w:hAnsiTheme="minorHAnsi" w:cstheme="minorHAnsi"/>
          <w:color w:val="000000"/>
          <w:sz w:val="22"/>
          <w:szCs w:val="22"/>
          <w:shd w:val="clear" w:color="auto" w:fill="FFFFFF"/>
        </w:rPr>
        <w:t xml:space="preserve"> Men and Masculinities,</w:t>
      </w:r>
      <w:r>
        <w:rPr>
          <w:rFonts w:asciiTheme="minorHAnsi" w:hAnsiTheme="minorHAnsi" w:cstheme="minorHAnsi"/>
          <w:color w:val="000000"/>
          <w:sz w:val="22"/>
          <w:szCs w:val="22"/>
          <w:shd w:val="clear" w:color="auto" w:fill="FFFFFF"/>
        </w:rPr>
        <w:t xml:space="preserve"> vol.</w:t>
      </w:r>
      <w:r w:rsidRPr="00B101B8">
        <w:rPr>
          <w:rFonts w:asciiTheme="minorHAnsi" w:hAnsiTheme="minorHAnsi" w:cstheme="minorHAnsi"/>
          <w:color w:val="000000"/>
          <w:sz w:val="22"/>
          <w:szCs w:val="22"/>
          <w:shd w:val="clear" w:color="auto" w:fill="FFFFFF"/>
        </w:rPr>
        <w:t xml:space="preserve"> 12</w:t>
      </w:r>
      <w:r>
        <w:rPr>
          <w:rFonts w:asciiTheme="minorHAnsi" w:hAnsiTheme="minorHAnsi" w:cstheme="minorHAnsi"/>
          <w:color w:val="000000"/>
          <w:sz w:val="22"/>
          <w:szCs w:val="22"/>
          <w:shd w:val="clear" w:color="auto" w:fill="FFFFFF"/>
        </w:rPr>
        <w:t xml:space="preserve">, no. </w:t>
      </w:r>
      <w:r w:rsidRPr="00B101B8">
        <w:rPr>
          <w:rFonts w:asciiTheme="minorHAnsi" w:hAnsiTheme="minorHAnsi" w:cstheme="minorHAnsi"/>
          <w:color w:val="000000"/>
          <w:sz w:val="22"/>
          <w:szCs w:val="22"/>
          <w:shd w:val="clear" w:color="auto" w:fill="FFFFFF"/>
        </w:rPr>
        <w:t>1,</w:t>
      </w:r>
      <w:r>
        <w:rPr>
          <w:rFonts w:asciiTheme="minorHAnsi" w:hAnsiTheme="minorHAnsi" w:cstheme="minorHAnsi"/>
          <w:color w:val="000000"/>
          <w:sz w:val="22"/>
          <w:szCs w:val="22"/>
          <w:shd w:val="clear" w:color="auto" w:fill="FFFFFF"/>
        </w:rPr>
        <w:t xml:space="preserve"> 2009,</w:t>
      </w:r>
      <w:r w:rsidRPr="00B101B8">
        <w:rPr>
          <w:rFonts w:asciiTheme="minorHAnsi" w:hAnsiTheme="minorHAnsi" w:cstheme="minorHAnsi"/>
          <w:color w:val="000000"/>
          <w:sz w:val="22"/>
          <w:szCs w:val="22"/>
          <w:shd w:val="clear" w:color="auto" w:fill="FFFFFF"/>
        </w:rPr>
        <w:t xml:space="preserve"> pp.3-29. Available at: </w:t>
      </w:r>
      <w:hyperlink r:id="rId35" w:history="1">
        <w:r w:rsidRPr="00E8186C">
          <w:rPr>
            <w:rStyle w:val="Hyperlink"/>
            <w:rFonts w:asciiTheme="minorHAnsi" w:hAnsiTheme="minorHAnsi" w:cstheme="minorHAnsi"/>
            <w:sz w:val="22"/>
            <w:szCs w:val="22"/>
            <w:shd w:val="clear" w:color="auto" w:fill="FFFFFF"/>
          </w:rPr>
          <w:t>www.journals.sagepub.com/doi/pdf/10.1177/1097184X08327696</w:t>
        </w:r>
      </w:hyperlink>
      <w:r>
        <w:rPr>
          <w:rFonts w:asciiTheme="minorHAnsi" w:hAnsiTheme="minorHAnsi" w:cstheme="minorHAnsi"/>
          <w:color w:val="000000"/>
          <w:sz w:val="22"/>
          <w:szCs w:val="22"/>
          <w:shd w:val="clear" w:color="auto" w:fill="FFFFFF"/>
        </w:rPr>
        <w:t>. (</w:t>
      </w:r>
      <w:r w:rsidRPr="00B101B8">
        <w:rPr>
          <w:rFonts w:asciiTheme="minorHAnsi" w:hAnsiTheme="minorHAnsi" w:cstheme="minorHAnsi"/>
          <w:color w:val="000000"/>
          <w:sz w:val="22"/>
          <w:szCs w:val="22"/>
          <w:shd w:val="clear" w:color="auto" w:fill="FFFFFF"/>
        </w:rPr>
        <w:t>Accessed 10 January 2021</w:t>
      </w:r>
      <w:r>
        <w:rPr>
          <w:rFonts w:asciiTheme="minorHAnsi" w:hAnsiTheme="minorHAnsi" w:cstheme="minorHAnsi"/>
          <w:color w:val="000000"/>
          <w:sz w:val="22"/>
          <w:szCs w:val="22"/>
          <w:shd w:val="clear" w:color="auto" w:fill="FFFFFF"/>
        </w:rPr>
        <w:t>)</w:t>
      </w:r>
      <w:r w:rsidRPr="00B101B8">
        <w:rPr>
          <w:rFonts w:asciiTheme="minorHAnsi" w:hAnsiTheme="minorHAnsi" w:cstheme="minorHAnsi"/>
          <w:color w:val="000000"/>
          <w:sz w:val="22"/>
          <w:szCs w:val="22"/>
          <w:shd w:val="clear" w:color="auto" w:fill="FFFFFF"/>
        </w:rPr>
        <w:t>.</w:t>
      </w:r>
    </w:p>
    <w:p w14:paraId="0A303DDB" w14:textId="77C19E4C" w:rsidR="00FE5B6B" w:rsidRDefault="00FE5B6B" w:rsidP="006142DC">
      <w:pPr>
        <w:rPr>
          <w:rFonts w:asciiTheme="minorHAnsi" w:hAnsiTheme="minorHAnsi" w:cstheme="minorHAnsi"/>
          <w:sz w:val="22"/>
          <w:szCs w:val="22"/>
          <w:lang w:eastAsia="en-US"/>
        </w:rPr>
      </w:pPr>
    </w:p>
    <w:p w14:paraId="3B6328A9" w14:textId="08A7676D" w:rsidR="00073265" w:rsidRPr="004D5123" w:rsidRDefault="000D208A" w:rsidP="00BF5F7A">
      <w:pPr>
        <w:rPr>
          <w:rFonts w:asciiTheme="minorHAnsi" w:hAnsiTheme="minorHAnsi" w:cstheme="minorHAnsi"/>
          <w:sz w:val="22"/>
          <w:szCs w:val="22"/>
          <w:lang w:eastAsia="en-US"/>
        </w:rPr>
      </w:pPr>
      <w:r w:rsidRPr="00D77AE3">
        <w:rPr>
          <w:rFonts w:asciiTheme="minorHAnsi" w:hAnsiTheme="minorHAnsi" w:cstheme="minorHAnsi"/>
          <w:sz w:val="22"/>
          <w:szCs w:val="22"/>
          <w:lang w:eastAsia="en-US"/>
        </w:rPr>
        <w:t>Wilson, K</w:t>
      </w:r>
      <w:r>
        <w:rPr>
          <w:rFonts w:asciiTheme="minorHAnsi" w:hAnsiTheme="minorHAnsi" w:cstheme="minorHAnsi"/>
          <w:sz w:val="22"/>
          <w:szCs w:val="22"/>
          <w:lang w:eastAsia="en-US"/>
        </w:rPr>
        <w:t>.</w:t>
      </w:r>
      <w:r w:rsidRPr="00D77AE3">
        <w:rPr>
          <w:rFonts w:asciiTheme="minorHAnsi" w:hAnsiTheme="minorHAnsi" w:cstheme="minorHAnsi"/>
          <w:sz w:val="22"/>
          <w:szCs w:val="22"/>
          <w:lang w:eastAsia="en-US"/>
        </w:rPr>
        <w:t xml:space="preserve"> </w:t>
      </w:r>
      <w:r w:rsidRPr="00D77AE3">
        <w:rPr>
          <w:rFonts w:asciiTheme="minorHAnsi" w:hAnsiTheme="minorHAnsi" w:cstheme="minorHAnsi"/>
          <w:i/>
          <w:sz w:val="22"/>
          <w:szCs w:val="22"/>
          <w:lang w:eastAsia="en-US"/>
        </w:rPr>
        <w:t>Making Silence Speak: Women’s Voices in Greek Literature and Society</w:t>
      </w:r>
      <w:r w:rsidRPr="00D77AE3">
        <w:rPr>
          <w:rFonts w:asciiTheme="minorHAnsi" w:hAnsiTheme="minorHAnsi" w:cstheme="minorHAnsi"/>
          <w:sz w:val="22"/>
          <w:szCs w:val="22"/>
          <w:lang w:eastAsia="en-US"/>
        </w:rPr>
        <w:t xml:space="preserve">. Journal of Women in Culture and Society, </w:t>
      </w:r>
      <w:r>
        <w:rPr>
          <w:rFonts w:asciiTheme="minorHAnsi" w:hAnsiTheme="minorHAnsi" w:cstheme="minorHAnsi"/>
          <w:sz w:val="22"/>
          <w:szCs w:val="22"/>
          <w:lang w:eastAsia="en-US"/>
        </w:rPr>
        <w:t xml:space="preserve">vol. </w:t>
      </w:r>
      <w:r w:rsidRPr="00D77AE3">
        <w:rPr>
          <w:rFonts w:asciiTheme="minorHAnsi" w:hAnsiTheme="minorHAnsi" w:cstheme="minorHAnsi"/>
          <w:sz w:val="22"/>
          <w:szCs w:val="22"/>
          <w:lang w:eastAsia="en-US"/>
        </w:rPr>
        <w:t>30</w:t>
      </w:r>
      <w:r>
        <w:rPr>
          <w:rFonts w:asciiTheme="minorHAnsi" w:hAnsiTheme="minorHAnsi" w:cstheme="minorHAnsi"/>
          <w:sz w:val="22"/>
          <w:szCs w:val="22"/>
          <w:lang w:eastAsia="en-US"/>
        </w:rPr>
        <w:t xml:space="preserve">, no. </w:t>
      </w:r>
      <w:r w:rsidRPr="00D77AE3">
        <w:rPr>
          <w:rFonts w:asciiTheme="minorHAnsi" w:hAnsiTheme="minorHAnsi" w:cstheme="minorHAnsi"/>
          <w:sz w:val="22"/>
          <w:szCs w:val="22"/>
          <w:lang w:eastAsia="en-US"/>
        </w:rPr>
        <w:t>2</w:t>
      </w:r>
      <w:r>
        <w:rPr>
          <w:rFonts w:asciiTheme="minorHAnsi" w:hAnsiTheme="minorHAnsi" w:cstheme="minorHAnsi"/>
          <w:sz w:val="22"/>
          <w:szCs w:val="22"/>
          <w:lang w:eastAsia="en-US"/>
        </w:rPr>
        <w:t xml:space="preserve">. </w:t>
      </w:r>
      <w:r w:rsidRPr="007B47E0">
        <w:rPr>
          <w:rFonts w:asciiTheme="minorHAnsi" w:hAnsiTheme="minorHAnsi" w:cstheme="minorHAnsi"/>
          <w:sz w:val="22"/>
          <w:szCs w:val="22"/>
          <w:lang w:eastAsia="en-US"/>
        </w:rPr>
        <w:t>2005</w:t>
      </w:r>
      <w:r w:rsidRPr="00D77AE3">
        <w:rPr>
          <w:rFonts w:asciiTheme="minorHAnsi" w:hAnsiTheme="minorHAnsi" w:cstheme="minorHAnsi"/>
          <w:sz w:val="22"/>
          <w:szCs w:val="22"/>
          <w:lang w:eastAsia="en-US"/>
        </w:rPr>
        <w:t xml:space="preserve">. Available at: </w:t>
      </w:r>
      <w:hyperlink r:id="rId36" w:history="1">
        <w:r w:rsidRPr="00E8186C">
          <w:rPr>
            <w:rStyle w:val="Hyperlink"/>
            <w:rFonts w:asciiTheme="minorHAnsi" w:hAnsiTheme="minorHAnsi" w:cstheme="minorHAnsi"/>
            <w:sz w:val="22"/>
            <w:szCs w:val="22"/>
            <w:lang w:eastAsia="en-US"/>
          </w:rPr>
          <w:t>www.journals.uchicago.edu/doi/10.1086/423345</w:t>
        </w:r>
      </w:hyperlink>
      <w:r>
        <w:rPr>
          <w:rFonts w:asciiTheme="minorHAnsi" w:hAnsiTheme="minorHAnsi" w:cstheme="minorHAnsi"/>
          <w:sz w:val="22"/>
          <w:szCs w:val="22"/>
          <w:lang w:eastAsia="en-US"/>
        </w:rPr>
        <w:t xml:space="preserve">. </w:t>
      </w:r>
      <w:r w:rsidRPr="00D77AE3">
        <w:rPr>
          <w:rFonts w:asciiTheme="minorHAnsi" w:hAnsiTheme="minorHAnsi" w:cstheme="minorHAnsi"/>
          <w:sz w:val="22"/>
          <w:szCs w:val="22"/>
          <w:lang w:eastAsia="en-US"/>
        </w:rPr>
        <w:t>[Accessed 10 January 2021].</w:t>
      </w:r>
    </w:p>
    <w:p w14:paraId="5B8D84B9" w14:textId="40662F8E" w:rsidR="00857789" w:rsidRDefault="00857789" w:rsidP="00BF5F7A">
      <w:pPr>
        <w:rPr>
          <w:rFonts w:asciiTheme="minorHAnsi" w:hAnsiTheme="minorHAnsi" w:cstheme="minorHAnsi"/>
          <w:color w:val="000000"/>
          <w:sz w:val="22"/>
          <w:szCs w:val="22"/>
          <w:shd w:val="clear" w:color="auto" w:fill="FFFFFF"/>
        </w:rPr>
      </w:pPr>
    </w:p>
    <w:p w14:paraId="2B3B36D3" w14:textId="43175F97" w:rsidR="00073265" w:rsidRDefault="00073265" w:rsidP="00BF5F7A">
      <w:pPr>
        <w:rPr>
          <w:rFonts w:asciiTheme="minorHAnsi" w:hAnsiTheme="minorHAnsi" w:cstheme="minorHAnsi"/>
          <w:color w:val="000000"/>
          <w:sz w:val="22"/>
          <w:szCs w:val="22"/>
          <w:shd w:val="clear" w:color="auto" w:fill="FFFFFF"/>
        </w:rPr>
      </w:pPr>
      <w:r>
        <w:rPr>
          <w:rFonts w:asciiTheme="minorHAnsi" w:hAnsiTheme="minorHAnsi" w:cstheme="minorHAnsi"/>
          <w:color w:val="000000"/>
          <w:sz w:val="22"/>
          <w:szCs w:val="22"/>
          <w:shd w:val="clear" w:color="auto" w:fill="FFFFFF"/>
        </w:rPr>
        <w:t xml:space="preserve">World Health Organisation - </w:t>
      </w:r>
      <w:r w:rsidRPr="00073265">
        <w:rPr>
          <w:rFonts w:asciiTheme="minorHAnsi" w:hAnsiTheme="minorHAnsi" w:cstheme="minorHAnsi"/>
          <w:color w:val="000000"/>
          <w:sz w:val="22"/>
          <w:szCs w:val="22"/>
          <w:shd w:val="clear" w:color="auto" w:fill="FFFFFF"/>
        </w:rPr>
        <w:t xml:space="preserve">Who.int. 2021. </w:t>
      </w:r>
      <w:r w:rsidRPr="00073265">
        <w:rPr>
          <w:rFonts w:asciiTheme="minorHAnsi" w:hAnsiTheme="minorHAnsi" w:cstheme="minorHAnsi"/>
          <w:i/>
          <w:color w:val="000000"/>
          <w:sz w:val="22"/>
          <w:szCs w:val="22"/>
          <w:shd w:val="clear" w:color="auto" w:fill="FFFFFF"/>
        </w:rPr>
        <w:t>Gender And Health</w:t>
      </w:r>
      <w:r w:rsidRPr="00073265">
        <w:rPr>
          <w:rFonts w:asciiTheme="minorHAnsi" w:hAnsiTheme="minorHAnsi" w:cstheme="minorHAnsi"/>
          <w:color w:val="000000"/>
          <w:sz w:val="22"/>
          <w:szCs w:val="22"/>
          <w:shd w:val="clear" w:color="auto" w:fill="FFFFFF"/>
        </w:rPr>
        <w:t>. [online]</w:t>
      </w:r>
      <w:r>
        <w:rPr>
          <w:rFonts w:asciiTheme="minorHAnsi" w:hAnsiTheme="minorHAnsi" w:cstheme="minorHAnsi"/>
          <w:color w:val="000000"/>
          <w:sz w:val="22"/>
          <w:szCs w:val="22"/>
          <w:shd w:val="clear" w:color="auto" w:fill="FFFFFF"/>
        </w:rPr>
        <w:t>.</w:t>
      </w:r>
      <w:r w:rsidRPr="00073265">
        <w:rPr>
          <w:rFonts w:asciiTheme="minorHAnsi" w:hAnsiTheme="minorHAnsi" w:cstheme="minorHAnsi"/>
          <w:color w:val="000000"/>
          <w:sz w:val="22"/>
          <w:szCs w:val="22"/>
          <w:shd w:val="clear" w:color="auto" w:fill="FFFFFF"/>
        </w:rPr>
        <w:t xml:space="preserve"> Available at: </w:t>
      </w:r>
      <w:hyperlink r:id="rId37" w:anchor="tab=tab_1" w:history="1">
        <w:r w:rsidRPr="00E8186C">
          <w:rPr>
            <w:rStyle w:val="Hyperlink"/>
            <w:rFonts w:asciiTheme="minorHAnsi" w:hAnsiTheme="minorHAnsi" w:cstheme="minorHAnsi"/>
            <w:sz w:val="22"/>
            <w:szCs w:val="22"/>
            <w:shd w:val="clear" w:color="auto" w:fill="FFFFFF"/>
          </w:rPr>
          <w:t>www.who.int/health-topics/gender#tab=tab_1</w:t>
        </w:r>
      </w:hyperlink>
      <w:r>
        <w:rPr>
          <w:rFonts w:asciiTheme="minorHAnsi" w:hAnsiTheme="minorHAnsi" w:cstheme="minorHAnsi"/>
          <w:color w:val="000000"/>
          <w:sz w:val="22"/>
          <w:szCs w:val="22"/>
          <w:shd w:val="clear" w:color="auto" w:fill="FFFFFF"/>
        </w:rPr>
        <w:t>. (</w:t>
      </w:r>
      <w:r w:rsidRPr="00073265">
        <w:rPr>
          <w:rFonts w:asciiTheme="minorHAnsi" w:hAnsiTheme="minorHAnsi" w:cstheme="minorHAnsi"/>
          <w:color w:val="000000"/>
          <w:sz w:val="22"/>
          <w:szCs w:val="22"/>
          <w:shd w:val="clear" w:color="auto" w:fill="FFFFFF"/>
        </w:rPr>
        <w:t>Accessed 10 January 2021</w:t>
      </w:r>
      <w:r>
        <w:rPr>
          <w:rFonts w:asciiTheme="minorHAnsi" w:hAnsiTheme="minorHAnsi" w:cstheme="minorHAnsi"/>
          <w:color w:val="000000"/>
          <w:sz w:val="22"/>
          <w:szCs w:val="22"/>
          <w:shd w:val="clear" w:color="auto" w:fill="FFFFFF"/>
        </w:rPr>
        <w:t>)</w:t>
      </w:r>
      <w:r w:rsidRPr="00073265">
        <w:rPr>
          <w:rFonts w:asciiTheme="minorHAnsi" w:hAnsiTheme="minorHAnsi" w:cstheme="minorHAnsi"/>
          <w:color w:val="000000"/>
          <w:sz w:val="22"/>
          <w:szCs w:val="22"/>
          <w:shd w:val="clear" w:color="auto" w:fill="FFFFFF"/>
        </w:rPr>
        <w:t>.</w:t>
      </w:r>
    </w:p>
    <w:p w14:paraId="14EB308C" w14:textId="1DB23052" w:rsidR="00641007" w:rsidRDefault="00641007" w:rsidP="00BF5F7A">
      <w:pPr>
        <w:rPr>
          <w:rFonts w:asciiTheme="minorHAnsi" w:hAnsiTheme="minorHAnsi" w:cstheme="minorHAnsi"/>
          <w:color w:val="000000"/>
          <w:sz w:val="22"/>
          <w:szCs w:val="22"/>
          <w:shd w:val="clear" w:color="auto" w:fill="FFFFFF"/>
        </w:rPr>
      </w:pPr>
    </w:p>
    <w:p w14:paraId="1AD34DBF" w14:textId="375A6530" w:rsidR="00CB1F1A" w:rsidRDefault="00CB1F1A" w:rsidP="00BF5F7A">
      <w:pPr>
        <w:rPr>
          <w:rFonts w:asciiTheme="minorHAnsi" w:hAnsiTheme="minorHAnsi" w:cstheme="minorHAnsi"/>
          <w:color w:val="000000"/>
          <w:sz w:val="22"/>
          <w:szCs w:val="22"/>
          <w:shd w:val="clear" w:color="auto" w:fill="FFFFFF"/>
        </w:rPr>
      </w:pPr>
    </w:p>
    <w:p w14:paraId="7DDE6EA6" w14:textId="5947D0D0" w:rsidR="001B2A3A" w:rsidRDefault="001B2A3A" w:rsidP="00BF5F7A">
      <w:pPr>
        <w:rPr>
          <w:rFonts w:asciiTheme="minorHAnsi" w:hAnsiTheme="minorHAnsi" w:cstheme="minorHAnsi"/>
          <w:color w:val="000000"/>
          <w:sz w:val="22"/>
          <w:szCs w:val="22"/>
          <w:shd w:val="clear" w:color="auto" w:fill="FFFFFF"/>
        </w:rPr>
      </w:pPr>
    </w:p>
    <w:p w14:paraId="4324B281" w14:textId="71E0C5AB" w:rsidR="00B63201" w:rsidRDefault="00B63201" w:rsidP="00BF5F7A">
      <w:pPr>
        <w:rPr>
          <w:rFonts w:asciiTheme="minorHAnsi" w:hAnsiTheme="minorHAnsi" w:cstheme="minorHAnsi"/>
          <w:color w:val="000000"/>
          <w:sz w:val="22"/>
          <w:szCs w:val="22"/>
          <w:shd w:val="clear" w:color="auto" w:fill="FFFFFF"/>
        </w:rPr>
      </w:pPr>
    </w:p>
    <w:p w14:paraId="570C23E9" w14:textId="77777777" w:rsidR="00B63201" w:rsidRDefault="00B63201" w:rsidP="00BF5F7A">
      <w:pPr>
        <w:rPr>
          <w:rFonts w:asciiTheme="minorHAnsi" w:hAnsiTheme="minorHAnsi" w:cstheme="minorHAnsi"/>
          <w:color w:val="000000"/>
          <w:sz w:val="22"/>
          <w:szCs w:val="22"/>
          <w:shd w:val="clear" w:color="auto" w:fill="FFFFFF"/>
        </w:rPr>
      </w:pPr>
    </w:p>
    <w:p w14:paraId="3350E5BD" w14:textId="418A51E3" w:rsidR="00B101B8" w:rsidRDefault="00B101B8" w:rsidP="00BF5F7A">
      <w:pPr>
        <w:rPr>
          <w:rFonts w:asciiTheme="minorHAnsi" w:hAnsiTheme="minorHAnsi" w:cstheme="minorHAnsi"/>
          <w:color w:val="000000"/>
          <w:sz w:val="22"/>
          <w:szCs w:val="22"/>
          <w:shd w:val="clear" w:color="auto" w:fill="FFFFFF"/>
        </w:rPr>
      </w:pPr>
    </w:p>
    <w:p w14:paraId="464E85ED" w14:textId="4D74A4BF" w:rsidR="003F6FFA" w:rsidRDefault="003F6FFA" w:rsidP="00BF5F7A">
      <w:pPr>
        <w:rPr>
          <w:rFonts w:ascii="Open Sans" w:hAnsi="Open Sans" w:cs="Open Sans"/>
          <w:color w:val="000000"/>
          <w:shd w:val="clear" w:color="auto" w:fill="FFFFFF"/>
        </w:rPr>
      </w:pPr>
    </w:p>
    <w:sectPr w:rsidR="003F6FFA" w:rsidSect="00D504C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B522F" w14:textId="77777777" w:rsidR="00776490" w:rsidRDefault="00776490" w:rsidP="008834B8">
      <w:r>
        <w:separator/>
      </w:r>
    </w:p>
  </w:endnote>
  <w:endnote w:type="continuationSeparator" w:id="0">
    <w:p w14:paraId="4A48D84F" w14:textId="77777777" w:rsidR="00776490" w:rsidRDefault="00776490" w:rsidP="00883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Calibri"/>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6DC17" w14:textId="77777777" w:rsidR="00776490" w:rsidRDefault="00776490" w:rsidP="008834B8">
      <w:r>
        <w:separator/>
      </w:r>
    </w:p>
  </w:footnote>
  <w:footnote w:type="continuationSeparator" w:id="0">
    <w:p w14:paraId="47E0DDB1" w14:textId="77777777" w:rsidR="00776490" w:rsidRDefault="00776490" w:rsidP="008834B8">
      <w:r>
        <w:continuationSeparator/>
      </w:r>
    </w:p>
  </w:footnote>
  <w:footnote w:id="1">
    <w:p w14:paraId="09062820" w14:textId="25AA2A1D"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Hall</w:t>
      </w:r>
      <w:r>
        <w:rPr>
          <w:rFonts w:asciiTheme="minorHAnsi" w:hAnsiTheme="minorHAnsi" w:cstheme="minorHAnsi"/>
        </w:rPr>
        <w:t>.</w:t>
      </w:r>
      <w:r w:rsidRPr="006142DC">
        <w:rPr>
          <w:rFonts w:asciiTheme="minorHAnsi" w:hAnsiTheme="minorHAnsi" w:cstheme="minorHAnsi"/>
        </w:rPr>
        <w:t xml:space="preserve"> (2007). </w:t>
      </w:r>
      <w:r w:rsidRPr="006142DC">
        <w:rPr>
          <w:rFonts w:asciiTheme="minorHAnsi" w:hAnsiTheme="minorHAnsi" w:cstheme="minorHAnsi"/>
          <w:i/>
        </w:rPr>
        <w:t>Aristophanes in Performance 421 BC-AD 2007: Peace, Birds, and Frogs.</w:t>
      </w:r>
      <w:r w:rsidRPr="006142DC">
        <w:rPr>
          <w:rFonts w:asciiTheme="minorHAnsi" w:hAnsiTheme="minorHAnsi" w:cstheme="minorHAnsi"/>
        </w:rPr>
        <w:t xml:space="preserve"> p.1.</w:t>
      </w:r>
    </w:p>
  </w:footnote>
  <w:footnote w:id="2">
    <w:p w14:paraId="18F94ABA" w14:textId="6530656D"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Ober</w:t>
      </w:r>
      <w:r>
        <w:rPr>
          <w:rFonts w:asciiTheme="minorHAnsi" w:hAnsiTheme="minorHAnsi" w:cstheme="minorHAnsi"/>
        </w:rPr>
        <w:t>. (2015).</w:t>
      </w:r>
      <w:r w:rsidRPr="006142DC">
        <w:rPr>
          <w:rFonts w:asciiTheme="minorHAnsi" w:hAnsiTheme="minorHAnsi" w:cstheme="minorHAnsi"/>
        </w:rPr>
        <w:t xml:space="preserve"> </w:t>
      </w:r>
      <w:r w:rsidRPr="00857789">
        <w:rPr>
          <w:rFonts w:asciiTheme="minorHAnsi" w:hAnsiTheme="minorHAnsi" w:cstheme="minorHAnsi"/>
          <w:i/>
        </w:rPr>
        <w:t>The Rise and Fall of Classical Greece</w:t>
      </w:r>
      <w:r w:rsidRPr="006142DC">
        <w:rPr>
          <w:rFonts w:asciiTheme="minorHAnsi" w:hAnsiTheme="minorHAnsi" w:cstheme="minorHAnsi"/>
        </w:rPr>
        <w:t xml:space="preserve">. </w:t>
      </w:r>
      <w:r>
        <w:rPr>
          <w:rFonts w:asciiTheme="minorHAnsi" w:hAnsiTheme="minorHAnsi" w:cstheme="minorHAnsi"/>
        </w:rPr>
        <w:t>p.</w:t>
      </w:r>
      <w:r w:rsidRPr="006142DC">
        <w:rPr>
          <w:rFonts w:asciiTheme="minorHAnsi" w:hAnsiTheme="minorHAnsi" w:cstheme="minorHAnsi"/>
        </w:rPr>
        <w:t xml:space="preserve">1. </w:t>
      </w:r>
    </w:p>
  </w:footnote>
  <w:footnote w:id="3">
    <w:p w14:paraId="3800BF44" w14:textId="10D7A697" w:rsidR="00CB1F1A" w:rsidRPr="00857789" w:rsidRDefault="00CB1F1A" w:rsidP="00857789">
      <w:pPr>
        <w:rPr>
          <w:sz w:val="24"/>
          <w:szCs w:val="24"/>
          <w:lang w:eastAsia="en-US"/>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857789">
        <w:rPr>
          <w:rFonts w:ascii="Open Sans" w:hAnsi="Open Sans" w:cs="Open Sans"/>
          <w:i/>
          <w:color w:val="000000"/>
          <w:shd w:val="clear" w:color="auto" w:fill="FFFFFF"/>
          <w:lang w:eastAsia="en-US"/>
        </w:rPr>
        <w:t>Old Comedy: Greek theatre</w:t>
      </w:r>
      <w:r>
        <w:rPr>
          <w:rFonts w:ascii="Open Sans" w:hAnsi="Open Sans" w:cs="Open Sans"/>
          <w:i/>
          <w:color w:val="000000"/>
          <w:shd w:val="clear" w:color="auto" w:fill="FFFFFF"/>
          <w:lang w:eastAsia="en-US"/>
        </w:rPr>
        <w:t xml:space="preserve"> – </w:t>
      </w:r>
      <w:r>
        <w:rPr>
          <w:rFonts w:ascii="Open Sans" w:hAnsi="Open Sans" w:cs="Open Sans"/>
          <w:color w:val="000000"/>
          <w:shd w:val="clear" w:color="auto" w:fill="FFFFFF"/>
          <w:lang w:eastAsia="en-US"/>
        </w:rPr>
        <w:t>Britannica.</w:t>
      </w:r>
      <w:r w:rsidRPr="00857789">
        <w:rPr>
          <w:rFonts w:ascii="Open Sans" w:hAnsi="Open Sans" w:cs="Open Sans"/>
          <w:color w:val="000000"/>
          <w:shd w:val="clear" w:color="auto" w:fill="FFFFFF"/>
          <w:lang w:eastAsia="en-US"/>
        </w:rPr>
        <w:t xml:space="preserve"> </w:t>
      </w:r>
      <w:r>
        <w:rPr>
          <w:rFonts w:ascii="Open Sans" w:hAnsi="Open Sans" w:cs="Open Sans"/>
          <w:color w:val="000000"/>
          <w:shd w:val="clear" w:color="auto" w:fill="FFFFFF"/>
          <w:lang w:eastAsia="en-US"/>
        </w:rPr>
        <w:t>(</w:t>
      </w:r>
      <w:r w:rsidRPr="00857789">
        <w:rPr>
          <w:rFonts w:ascii="Open Sans" w:hAnsi="Open Sans" w:cs="Open Sans"/>
          <w:color w:val="000000"/>
          <w:shd w:val="clear" w:color="auto" w:fill="FFFFFF"/>
          <w:lang w:eastAsia="en-US"/>
        </w:rPr>
        <w:t>2021)</w:t>
      </w:r>
      <w:r>
        <w:rPr>
          <w:rFonts w:ascii="Open Sans" w:hAnsi="Open Sans" w:cs="Open Sans"/>
          <w:color w:val="000000"/>
          <w:shd w:val="clear" w:color="auto" w:fill="FFFFFF"/>
          <w:lang w:eastAsia="en-US"/>
        </w:rPr>
        <w:t>. C</w:t>
      </w:r>
      <w:r w:rsidRPr="006142DC">
        <w:rPr>
          <w:rFonts w:asciiTheme="minorHAnsi" w:hAnsiTheme="minorHAnsi" w:cstheme="minorHAnsi"/>
        </w:rPr>
        <w:t>haracterised by an exuberant and high-spirited satire of public persons and affairs. Composed of song, dance, personal invective, and buffoonery, the plays also include outspoken political criticism and comment on literary and philosophical topics.</w:t>
      </w:r>
    </w:p>
  </w:footnote>
  <w:footnote w:id="4">
    <w:p w14:paraId="486F310C" w14:textId="01AEF381" w:rsidR="00CB1F1A" w:rsidRPr="00857789" w:rsidRDefault="00CB1F1A" w:rsidP="00857789">
      <w:pPr>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857789">
        <w:rPr>
          <w:rFonts w:asciiTheme="minorHAnsi" w:hAnsiTheme="minorHAnsi" w:cstheme="minorHAnsi"/>
        </w:rPr>
        <w:t xml:space="preserve">Foley. </w:t>
      </w:r>
      <w:r>
        <w:rPr>
          <w:rFonts w:asciiTheme="minorHAnsi" w:hAnsiTheme="minorHAnsi" w:cstheme="minorHAnsi"/>
        </w:rPr>
        <w:t xml:space="preserve">(1988). </w:t>
      </w:r>
      <w:r w:rsidRPr="00857789">
        <w:rPr>
          <w:rFonts w:asciiTheme="minorHAnsi" w:hAnsiTheme="minorHAnsi" w:cstheme="minorHAnsi"/>
          <w:i/>
        </w:rPr>
        <w:t>Tragedy and Politics in Aristophanes' Acharnians</w:t>
      </w:r>
      <w:r w:rsidRPr="00857789">
        <w:rPr>
          <w:rFonts w:asciiTheme="minorHAnsi" w:hAnsiTheme="minorHAnsi" w:cstheme="minorHAnsi"/>
        </w:rPr>
        <w:t>.</w:t>
      </w:r>
      <w:r>
        <w:rPr>
          <w:rFonts w:asciiTheme="minorHAnsi" w:hAnsiTheme="minorHAnsi" w:cstheme="minorHAnsi"/>
        </w:rPr>
        <w:t xml:space="preserve"> p.33. </w:t>
      </w:r>
    </w:p>
  </w:footnote>
  <w:footnote w:id="5">
    <w:p w14:paraId="6F8E4EFC" w14:textId="78C7C8FE" w:rsidR="00CB1F1A" w:rsidRPr="00857789" w:rsidRDefault="00CB1F1A" w:rsidP="00857789">
      <w:pPr>
        <w:rPr>
          <w:sz w:val="24"/>
          <w:szCs w:val="24"/>
          <w:lang w:eastAsia="en-US"/>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857789">
        <w:rPr>
          <w:rFonts w:ascii="Open Sans" w:hAnsi="Open Sans" w:cs="Open Sans"/>
          <w:i/>
          <w:iCs/>
          <w:color w:val="000000"/>
          <w:shd w:val="clear" w:color="auto" w:fill="FFFFFF"/>
          <w:lang w:eastAsia="en-US"/>
        </w:rPr>
        <w:t>Lysistrata</w:t>
      </w:r>
      <w:r>
        <w:rPr>
          <w:rFonts w:ascii="Open Sans" w:hAnsi="Open Sans" w:cs="Open Sans"/>
          <w:color w:val="000000"/>
          <w:shd w:val="clear" w:color="auto" w:fill="FFFFFF"/>
          <w:lang w:eastAsia="en-US"/>
        </w:rPr>
        <w:t xml:space="preserve"> - </w:t>
      </w:r>
      <w:r w:rsidRPr="008C6CEB">
        <w:rPr>
          <w:rFonts w:ascii="Open Sans" w:hAnsi="Open Sans" w:cs="Open Sans"/>
          <w:color w:val="000000"/>
          <w:shd w:val="clear" w:color="auto" w:fill="FFFFFF"/>
          <w:lang w:eastAsia="en-US"/>
        </w:rPr>
        <w:t>Ancient History Encyclopaedia</w:t>
      </w:r>
      <w:r>
        <w:rPr>
          <w:rFonts w:ascii="Open Sans" w:hAnsi="Open Sans" w:cs="Open Sans"/>
          <w:color w:val="000000"/>
          <w:shd w:val="clear" w:color="auto" w:fill="FFFFFF"/>
          <w:lang w:eastAsia="en-US"/>
        </w:rPr>
        <w:t xml:space="preserve">. (2021). </w:t>
      </w:r>
    </w:p>
  </w:footnote>
  <w:footnote w:id="6">
    <w:p w14:paraId="046815E9" w14:textId="17A78F25"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In his earlier work, </w:t>
      </w:r>
      <w:r w:rsidRPr="008C6CEB">
        <w:rPr>
          <w:rFonts w:asciiTheme="minorHAnsi" w:hAnsiTheme="minorHAnsi" w:cstheme="minorHAnsi"/>
          <w:i/>
        </w:rPr>
        <w:t>Acharnians</w:t>
      </w:r>
      <w:r w:rsidRPr="006142DC">
        <w:rPr>
          <w:rFonts w:asciiTheme="minorHAnsi" w:hAnsiTheme="minorHAnsi" w:cstheme="minorHAnsi"/>
        </w:rPr>
        <w:t>, Aristophanes had his protagonist Diakiopolis</w:t>
      </w:r>
      <w:r>
        <w:rPr>
          <w:rFonts w:asciiTheme="minorHAnsi" w:hAnsiTheme="minorHAnsi" w:cstheme="minorHAnsi"/>
        </w:rPr>
        <w:t xml:space="preserve"> in</w:t>
      </w:r>
      <w:r w:rsidRPr="008C6CEB">
        <w:rPr>
          <w:rFonts w:asciiTheme="minorHAnsi" w:hAnsiTheme="minorHAnsi" w:cstheme="minorHAnsi"/>
        </w:rPr>
        <w:t xml:space="preserve"> </w:t>
      </w:r>
      <w:proofErr w:type="spellStart"/>
      <w:r w:rsidRPr="008C6CEB">
        <w:rPr>
          <w:rFonts w:asciiTheme="minorHAnsi" w:hAnsiTheme="minorHAnsi" w:cstheme="minorHAnsi"/>
        </w:rPr>
        <w:t>Ach</w:t>
      </w:r>
      <w:proofErr w:type="spellEnd"/>
      <w:r w:rsidRPr="008C6CEB">
        <w:rPr>
          <w:rFonts w:asciiTheme="minorHAnsi" w:hAnsiTheme="minorHAnsi" w:cstheme="minorHAnsi"/>
        </w:rPr>
        <w:t>. 54</w:t>
      </w:r>
      <w:r>
        <w:rPr>
          <w:rFonts w:asciiTheme="minorHAnsi" w:hAnsiTheme="minorHAnsi" w:cstheme="minorHAnsi"/>
        </w:rPr>
        <w:t>1</w:t>
      </w:r>
      <w:r w:rsidRPr="006142DC">
        <w:rPr>
          <w:rFonts w:asciiTheme="minorHAnsi" w:hAnsiTheme="minorHAnsi" w:cstheme="minorHAnsi"/>
        </w:rPr>
        <w:t xml:space="preserve"> question the role of Athens in the conflict when he asked, ‘You will say that Sparta was wrong, but what should she have done?’</w:t>
      </w:r>
      <w:r>
        <w:rPr>
          <w:rFonts w:asciiTheme="minorHAnsi" w:hAnsiTheme="minorHAnsi" w:cstheme="minorHAnsi"/>
        </w:rPr>
        <w:t>,</w:t>
      </w:r>
      <w:r w:rsidRPr="006142DC">
        <w:rPr>
          <w:rFonts w:asciiTheme="minorHAnsi" w:hAnsiTheme="minorHAnsi" w:cstheme="minorHAnsi"/>
        </w:rPr>
        <w:t xml:space="preserve"> </w:t>
      </w:r>
      <w:r>
        <w:rPr>
          <w:rFonts w:asciiTheme="minorHAnsi" w:hAnsiTheme="minorHAnsi" w:cstheme="minorHAnsi"/>
        </w:rPr>
        <w:t>that</w:t>
      </w:r>
      <w:r w:rsidRPr="006142DC">
        <w:rPr>
          <w:rFonts w:asciiTheme="minorHAnsi" w:hAnsiTheme="minorHAnsi" w:cstheme="minorHAnsi"/>
        </w:rPr>
        <w:t xml:space="preserve"> is</w:t>
      </w:r>
      <w:r>
        <w:rPr>
          <w:rFonts w:asciiTheme="minorHAnsi" w:hAnsiTheme="minorHAnsi" w:cstheme="minorHAnsi"/>
        </w:rPr>
        <w:t xml:space="preserve"> when</w:t>
      </w:r>
      <w:r w:rsidRPr="006142DC">
        <w:rPr>
          <w:rFonts w:asciiTheme="minorHAnsi" w:hAnsiTheme="minorHAnsi" w:cstheme="minorHAnsi"/>
        </w:rPr>
        <w:t xml:space="preserve"> faced with Athenian aggression.</w:t>
      </w:r>
      <w:r>
        <w:t xml:space="preserve"> </w:t>
      </w:r>
    </w:p>
  </w:footnote>
  <w:footnote w:id="7">
    <w:p w14:paraId="3A0A25A7" w14:textId="2051B3A5"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32625A">
        <w:rPr>
          <w:rFonts w:asciiTheme="minorHAnsi" w:hAnsiTheme="minorHAnsi" w:cstheme="minorHAnsi"/>
          <w:i/>
        </w:rPr>
        <w:t xml:space="preserve">Bamboozled </w:t>
      </w:r>
      <w:r>
        <w:rPr>
          <w:rFonts w:asciiTheme="minorHAnsi" w:hAnsiTheme="minorHAnsi" w:cstheme="minorHAnsi"/>
        </w:rPr>
        <w:t xml:space="preserve">- </w:t>
      </w:r>
      <w:r w:rsidRPr="0032625A">
        <w:rPr>
          <w:rFonts w:asciiTheme="minorHAnsi" w:hAnsiTheme="minorHAnsi" w:cstheme="minorHAnsi"/>
        </w:rPr>
        <w:t xml:space="preserve">The Criterion Collection. </w:t>
      </w:r>
      <w:r>
        <w:rPr>
          <w:rFonts w:asciiTheme="minorHAnsi" w:hAnsiTheme="minorHAnsi" w:cstheme="minorHAnsi"/>
        </w:rPr>
        <w:t>(</w:t>
      </w:r>
      <w:r w:rsidRPr="0032625A">
        <w:rPr>
          <w:rFonts w:asciiTheme="minorHAnsi" w:hAnsiTheme="minorHAnsi" w:cstheme="minorHAnsi"/>
        </w:rPr>
        <w:t>2021</w:t>
      </w:r>
      <w:r>
        <w:rPr>
          <w:rFonts w:asciiTheme="minorHAnsi" w:hAnsiTheme="minorHAnsi" w:cstheme="minorHAnsi"/>
        </w:rPr>
        <w:t>)</w:t>
      </w:r>
      <w:r w:rsidRPr="0032625A">
        <w:rPr>
          <w:rFonts w:asciiTheme="minorHAnsi" w:hAnsiTheme="minorHAnsi" w:cstheme="minorHAnsi"/>
        </w:rPr>
        <w:t>.</w:t>
      </w:r>
    </w:p>
  </w:footnote>
  <w:footnote w:id="8">
    <w:p w14:paraId="664FA71F" w14:textId="72FD75EE"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32625A">
        <w:rPr>
          <w:rFonts w:asciiTheme="minorHAnsi" w:hAnsiTheme="minorHAnsi" w:cstheme="minorHAnsi"/>
          <w:i/>
        </w:rPr>
        <w:t>Spike Lee’s Masterpiece About Racism In The US</w:t>
      </w:r>
      <w:r w:rsidRPr="0032625A">
        <w:rPr>
          <w:rFonts w:asciiTheme="minorHAnsi" w:hAnsiTheme="minorHAnsi" w:cstheme="minorHAnsi"/>
        </w:rPr>
        <w:t xml:space="preserve"> </w:t>
      </w:r>
      <w:r>
        <w:rPr>
          <w:rFonts w:asciiTheme="minorHAnsi" w:hAnsiTheme="minorHAnsi" w:cstheme="minorHAnsi"/>
        </w:rPr>
        <w:t xml:space="preserve">- </w:t>
      </w:r>
      <w:r w:rsidRPr="0032625A">
        <w:rPr>
          <w:rFonts w:asciiTheme="minorHAnsi" w:hAnsiTheme="minorHAnsi" w:cstheme="minorHAnsi"/>
        </w:rPr>
        <w:t xml:space="preserve">BBC.com. </w:t>
      </w:r>
      <w:r>
        <w:rPr>
          <w:rFonts w:asciiTheme="minorHAnsi" w:hAnsiTheme="minorHAnsi" w:cstheme="minorHAnsi"/>
        </w:rPr>
        <w:t>(2021).</w:t>
      </w:r>
    </w:p>
  </w:footnote>
  <w:footnote w:id="9">
    <w:p w14:paraId="1F26DC04" w14:textId="173136DD"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32625A">
        <w:rPr>
          <w:rFonts w:asciiTheme="minorHAnsi" w:hAnsiTheme="minorHAnsi" w:cstheme="minorHAnsi"/>
          <w:i/>
        </w:rPr>
        <w:t>Spike Lee's Controversial Quotes: A Brief History</w:t>
      </w:r>
      <w:r>
        <w:rPr>
          <w:rFonts w:asciiTheme="minorHAnsi" w:hAnsiTheme="minorHAnsi" w:cstheme="minorHAnsi"/>
        </w:rPr>
        <w:t xml:space="preserve"> – L.A T</w:t>
      </w:r>
      <w:r w:rsidRPr="0032625A">
        <w:rPr>
          <w:rFonts w:asciiTheme="minorHAnsi" w:hAnsiTheme="minorHAnsi" w:cstheme="minorHAnsi"/>
        </w:rPr>
        <w:t>imes.com</w:t>
      </w:r>
      <w:r>
        <w:rPr>
          <w:rFonts w:asciiTheme="minorHAnsi" w:hAnsiTheme="minorHAnsi" w:cstheme="minorHAnsi"/>
        </w:rPr>
        <w:t>.</w:t>
      </w:r>
      <w:r w:rsidRPr="0032625A">
        <w:rPr>
          <w:rFonts w:asciiTheme="minorHAnsi" w:hAnsiTheme="minorHAnsi" w:cstheme="minorHAnsi"/>
        </w:rPr>
        <w:t xml:space="preserve"> </w:t>
      </w:r>
      <w:r>
        <w:rPr>
          <w:rFonts w:asciiTheme="minorHAnsi" w:hAnsiTheme="minorHAnsi" w:cstheme="minorHAnsi"/>
        </w:rPr>
        <w:t>(</w:t>
      </w:r>
      <w:r w:rsidRPr="0032625A">
        <w:rPr>
          <w:rFonts w:asciiTheme="minorHAnsi" w:hAnsiTheme="minorHAnsi" w:cstheme="minorHAnsi"/>
        </w:rPr>
        <w:t>2021).</w:t>
      </w:r>
    </w:p>
  </w:footnote>
  <w:footnote w:id="10">
    <w:p w14:paraId="51D8DC72" w14:textId="51A7F6A5"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073265">
        <w:rPr>
          <w:rFonts w:asciiTheme="minorHAnsi" w:hAnsiTheme="minorHAnsi" w:cstheme="minorHAnsi"/>
          <w:i/>
        </w:rPr>
        <w:t>Chi-</w:t>
      </w:r>
      <w:proofErr w:type="spellStart"/>
      <w:r w:rsidRPr="00073265">
        <w:rPr>
          <w:rFonts w:asciiTheme="minorHAnsi" w:hAnsiTheme="minorHAnsi" w:cstheme="minorHAnsi"/>
          <w:i/>
        </w:rPr>
        <w:t>Raq</w:t>
      </w:r>
      <w:proofErr w:type="spellEnd"/>
      <w:r w:rsidRPr="00073265">
        <w:rPr>
          <w:rFonts w:asciiTheme="minorHAnsi" w:hAnsiTheme="minorHAnsi" w:cstheme="minorHAnsi"/>
          <w:i/>
        </w:rPr>
        <w:t xml:space="preserve"> (2015)</w:t>
      </w:r>
      <w:r>
        <w:rPr>
          <w:rFonts w:asciiTheme="minorHAnsi" w:hAnsiTheme="minorHAnsi" w:cstheme="minorHAnsi"/>
          <w:i/>
        </w:rPr>
        <w:t xml:space="preserve"> - </w:t>
      </w:r>
      <w:r w:rsidRPr="00073265">
        <w:rPr>
          <w:rFonts w:asciiTheme="minorHAnsi" w:hAnsiTheme="minorHAnsi" w:cstheme="minorHAnsi"/>
        </w:rPr>
        <w:t xml:space="preserve">Rotten Tomatoes. </w:t>
      </w:r>
      <w:r>
        <w:rPr>
          <w:rFonts w:asciiTheme="minorHAnsi" w:hAnsiTheme="minorHAnsi" w:cstheme="minorHAnsi"/>
        </w:rPr>
        <w:t>(</w:t>
      </w:r>
      <w:r w:rsidRPr="00073265">
        <w:rPr>
          <w:rFonts w:asciiTheme="minorHAnsi" w:hAnsiTheme="minorHAnsi" w:cstheme="minorHAnsi"/>
        </w:rPr>
        <w:t>2021</w:t>
      </w:r>
      <w:r>
        <w:rPr>
          <w:rFonts w:asciiTheme="minorHAnsi" w:hAnsiTheme="minorHAnsi" w:cstheme="minorHAnsi"/>
        </w:rPr>
        <w:t>).</w:t>
      </w:r>
    </w:p>
  </w:footnote>
  <w:footnote w:id="11">
    <w:p w14:paraId="45ADED1F" w14:textId="666EB6C2"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Pr="00073265">
        <w:rPr>
          <w:rFonts w:asciiTheme="minorHAnsi" w:hAnsiTheme="minorHAnsi" w:cstheme="minorHAnsi"/>
        </w:rPr>
        <w:t>Dué</w:t>
      </w:r>
      <w:proofErr w:type="spellEnd"/>
      <w:r w:rsidRPr="00073265">
        <w:rPr>
          <w:rFonts w:asciiTheme="minorHAnsi" w:hAnsiTheme="minorHAnsi" w:cstheme="minorHAnsi"/>
        </w:rPr>
        <w:t>.</w:t>
      </w:r>
      <w:r>
        <w:rPr>
          <w:rFonts w:asciiTheme="minorHAnsi" w:hAnsiTheme="minorHAnsi" w:cstheme="minorHAnsi"/>
        </w:rPr>
        <w:t xml:space="preserve"> (2016).</w:t>
      </w:r>
      <w:r w:rsidRPr="00073265">
        <w:rPr>
          <w:rFonts w:asciiTheme="minorHAnsi" w:hAnsiTheme="minorHAnsi" w:cstheme="minorHAnsi"/>
        </w:rPr>
        <w:t xml:space="preserve"> </w:t>
      </w:r>
      <w:r w:rsidRPr="00073265">
        <w:rPr>
          <w:rFonts w:asciiTheme="minorHAnsi" w:hAnsiTheme="minorHAnsi" w:cstheme="minorHAnsi"/>
          <w:i/>
        </w:rPr>
        <w:t>Get in Formation, This Is an Emergency: The Politics of Choral Song and Dance in Aristophanes' Lysistrata and Spike Lee's Chi-</w:t>
      </w:r>
      <w:proofErr w:type="spellStart"/>
      <w:r w:rsidRPr="00073265">
        <w:rPr>
          <w:rFonts w:asciiTheme="minorHAnsi" w:hAnsiTheme="minorHAnsi" w:cstheme="minorHAnsi"/>
          <w:i/>
        </w:rPr>
        <w:t>Raq</w:t>
      </w:r>
      <w:proofErr w:type="spellEnd"/>
      <w:r w:rsidRPr="00073265">
        <w:rPr>
          <w:rFonts w:asciiTheme="minorHAnsi" w:hAnsiTheme="minorHAnsi" w:cstheme="minorHAnsi"/>
          <w:i/>
        </w:rPr>
        <w:t>.</w:t>
      </w:r>
      <w:r>
        <w:rPr>
          <w:rFonts w:asciiTheme="minorHAnsi" w:hAnsiTheme="minorHAnsi" w:cstheme="minorHAnsi"/>
        </w:rPr>
        <w:t xml:space="preserve"> p.23.</w:t>
      </w:r>
    </w:p>
  </w:footnote>
  <w:footnote w:id="12">
    <w:p w14:paraId="01EAEB2A" w14:textId="28AAC6A7"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073265">
        <w:rPr>
          <w:rFonts w:asciiTheme="minorHAnsi" w:hAnsiTheme="minorHAnsi" w:cstheme="minorHAnsi"/>
        </w:rPr>
        <w:t>Gender And Health</w:t>
      </w:r>
      <w:r>
        <w:rPr>
          <w:rFonts w:asciiTheme="minorHAnsi" w:hAnsiTheme="minorHAnsi" w:cstheme="minorHAnsi"/>
        </w:rPr>
        <w:t xml:space="preserve"> - </w:t>
      </w:r>
      <w:r w:rsidRPr="00073265">
        <w:rPr>
          <w:rFonts w:asciiTheme="minorHAnsi" w:hAnsiTheme="minorHAnsi" w:cstheme="minorHAnsi"/>
        </w:rPr>
        <w:t xml:space="preserve">World Health Organisation - Who.int. </w:t>
      </w:r>
      <w:r>
        <w:rPr>
          <w:rFonts w:asciiTheme="minorHAnsi" w:hAnsiTheme="minorHAnsi" w:cstheme="minorHAnsi"/>
        </w:rPr>
        <w:t>(</w:t>
      </w:r>
      <w:r w:rsidRPr="00073265">
        <w:rPr>
          <w:rFonts w:asciiTheme="minorHAnsi" w:hAnsiTheme="minorHAnsi" w:cstheme="minorHAnsi"/>
        </w:rPr>
        <w:t>2021</w:t>
      </w:r>
      <w:r>
        <w:rPr>
          <w:rFonts w:asciiTheme="minorHAnsi" w:hAnsiTheme="minorHAnsi" w:cstheme="minorHAnsi"/>
        </w:rPr>
        <w:t>)</w:t>
      </w:r>
      <w:r w:rsidRPr="00073265">
        <w:rPr>
          <w:rFonts w:asciiTheme="minorHAnsi" w:hAnsiTheme="minorHAnsi" w:cstheme="minorHAnsi"/>
        </w:rPr>
        <w:t>.</w:t>
      </w:r>
    </w:p>
  </w:footnote>
  <w:footnote w:id="13">
    <w:p w14:paraId="0109BF06" w14:textId="0E5CCEDE"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Pr="00D77AE3">
        <w:rPr>
          <w:rFonts w:asciiTheme="minorHAnsi" w:hAnsiTheme="minorHAnsi" w:cstheme="minorHAnsi"/>
        </w:rPr>
        <w:t>Gomme</w:t>
      </w:r>
      <w:proofErr w:type="spellEnd"/>
      <w:r w:rsidRPr="00D77AE3">
        <w:rPr>
          <w:rFonts w:asciiTheme="minorHAnsi" w:hAnsiTheme="minorHAnsi" w:cstheme="minorHAnsi"/>
        </w:rPr>
        <w:t>.</w:t>
      </w:r>
      <w:r>
        <w:rPr>
          <w:rFonts w:asciiTheme="minorHAnsi" w:hAnsiTheme="minorHAnsi" w:cstheme="minorHAnsi"/>
        </w:rPr>
        <w:t xml:space="preserve"> (1925).</w:t>
      </w:r>
      <w:r w:rsidRPr="00D77AE3">
        <w:rPr>
          <w:rFonts w:asciiTheme="minorHAnsi" w:hAnsiTheme="minorHAnsi" w:cstheme="minorHAnsi"/>
        </w:rPr>
        <w:t xml:space="preserve"> </w:t>
      </w:r>
      <w:r w:rsidRPr="00D77AE3">
        <w:rPr>
          <w:rFonts w:asciiTheme="minorHAnsi" w:hAnsiTheme="minorHAnsi" w:cstheme="minorHAnsi"/>
          <w:i/>
        </w:rPr>
        <w:t>The Position of Women in Athens in the Fifth and Fourth Centuries</w:t>
      </w:r>
      <w:r w:rsidRPr="00D77AE3">
        <w:rPr>
          <w:rFonts w:asciiTheme="minorHAnsi" w:hAnsiTheme="minorHAnsi" w:cstheme="minorHAnsi"/>
        </w:rPr>
        <w:t>.</w:t>
      </w:r>
      <w:r>
        <w:rPr>
          <w:rFonts w:asciiTheme="minorHAnsi" w:hAnsiTheme="minorHAnsi" w:cstheme="minorHAnsi"/>
        </w:rPr>
        <w:t xml:space="preserve"> p</w:t>
      </w:r>
      <w:r w:rsidRPr="00D77AE3">
        <w:rPr>
          <w:rFonts w:asciiTheme="minorHAnsi" w:hAnsiTheme="minorHAnsi" w:cstheme="minorHAnsi"/>
        </w:rPr>
        <w:t>.</w:t>
      </w:r>
      <w:r>
        <w:rPr>
          <w:rFonts w:asciiTheme="minorHAnsi" w:hAnsiTheme="minorHAnsi" w:cstheme="minorHAnsi"/>
        </w:rPr>
        <w:t>4.</w:t>
      </w:r>
    </w:p>
  </w:footnote>
  <w:footnote w:id="14">
    <w:p w14:paraId="02AF98F1" w14:textId="43BF8B10"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D77AE3">
        <w:rPr>
          <w:rFonts w:asciiTheme="minorHAnsi" w:hAnsiTheme="minorHAnsi" w:cstheme="minorHAnsi"/>
        </w:rPr>
        <w:t>O'Neal</w:t>
      </w:r>
      <w:r>
        <w:rPr>
          <w:rFonts w:asciiTheme="minorHAnsi" w:hAnsiTheme="minorHAnsi" w:cstheme="minorHAnsi"/>
        </w:rPr>
        <w:t>. (1993)</w:t>
      </w:r>
      <w:r w:rsidRPr="00D77AE3">
        <w:rPr>
          <w:rFonts w:asciiTheme="minorHAnsi" w:hAnsiTheme="minorHAnsi" w:cstheme="minorHAnsi"/>
        </w:rPr>
        <w:t xml:space="preserve"> </w:t>
      </w:r>
      <w:r w:rsidRPr="00D77AE3">
        <w:rPr>
          <w:rFonts w:asciiTheme="minorHAnsi" w:hAnsiTheme="minorHAnsi" w:cstheme="minorHAnsi"/>
          <w:i/>
        </w:rPr>
        <w:t>The Status of Women in Ancient Athens</w:t>
      </w:r>
      <w:r w:rsidRPr="00D77AE3">
        <w:rPr>
          <w:rFonts w:asciiTheme="minorHAnsi" w:hAnsiTheme="minorHAnsi" w:cstheme="minorHAnsi"/>
        </w:rPr>
        <w:t xml:space="preserve">. </w:t>
      </w:r>
      <w:r>
        <w:rPr>
          <w:rFonts w:asciiTheme="minorHAnsi" w:hAnsiTheme="minorHAnsi" w:cstheme="minorHAnsi"/>
        </w:rPr>
        <w:t>p.117.</w:t>
      </w:r>
    </w:p>
  </w:footnote>
  <w:footnote w:id="15">
    <w:p w14:paraId="2677BCE3" w14:textId="342905DB"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D77AE3">
        <w:rPr>
          <w:rFonts w:asciiTheme="minorHAnsi" w:hAnsiTheme="minorHAnsi" w:cstheme="minorHAnsi"/>
        </w:rPr>
        <w:t>Wilson</w:t>
      </w:r>
      <w:r>
        <w:rPr>
          <w:rFonts w:asciiTheme="minorHAnsi" w:hAnsiTheme="minorHAnsi" w:cstheme="minorHAnsi"/>
        </w:rPr>
        <w:t>. (2005)</w:t>
      </w:r>
      <w:r w:rsidRPr="00D77AE3">
        <w:rPr>
          <w:rFonts w:asciiTheme="minorHAnsi" w:hAnsiTheme="minorHAnsi" w:cstheme="minorHAnsi"/>
        </w:rPr>
        <w:t xml:space="preserve">. </w:t>
      </w:r>
      <w:r w:rsidRPr="007B47E0">
        <w:rPr>
          <w:rFonts w:asciiTheme="minorHAnsi" w:hAnsiTheme="minorHAnsi" w:cstheme="minorHAnsi"/>
          <w:i/>
        </w:rPr>
        <w:t>Making Silence Speak: Women’s Voices in Greek Literature and Society</w:t>
      </w:r>
      <w:r w:rsidRPr="00D77AE3">
        <w:rPr>
          <w:rFonts w:asciiTheme="minorHAnsi" w:hAnsiTheme="minorHAnsi" w:cstheme="minorHAnsi"/>
        </w:rPr>
        <w:t xml:space="preserve">. </w:t>
      </w:r>
      <w:r>
        <w:rPr>
          <w:rFonts w:asciiTheme="minorHAnsi" w:hAnsiTheme="minorHAnsi" w:cstheme="minorHAnsi"/>
        </w:rPr>
        <w:t>p.1.</w:t>
      </w:r>
    </w:p>
  </w:footnote>
  <w:footnote w:id="16">
    <w:p w14:paraId="1FB4D7D3" w14:textId="53172071"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D77AE3">
        <w:rPr>
          <w:rFonts w:asciiTheme="minorHAnsi" w:hAnsiTheme="minorHAnsi" w:cstheme="minorHAnsi"/>
        </w:rPr>
        <w:t>O'Neal</w:t>
      </w:r>
      <w:r>
        <w:rPr>
          <w:rFonts w:asciiTheme="minorHAnsi" w:hAnsiTheme="minorHAnsi" w:cstheme="minorHAnsi"/>
        </w:rPr>
        <w:t>. (1993)</w:t>
      </w:r>
      <w:r w:rsidRPr="00D77AE3">
        <w:rPr>
          <w:rFonts w:asciiTheme="minorHAnsi" w:hAnsiTheme="minorHAnsi" w:cstheme="minorHAnsi"/>
        </w:rPr>
        <w:t xml:space="preserve"> </w:t>
      </w:r>
      <w:r>
        <w:rPr>
          <w:rFonts w:asciiTheme="minorHAnsi" w:hAnsiTheme="minorHAnsi" w:cstheme="minorHAnsi"/>
        </w:rPr>
        <w:t>p.117.</w:t>
      </w:r>
    </w:p>
  </w:footnote>
  <w:footnote w:id="17">
    <w:p w14:paraId="6C4EEC9E" w14:textId="2F50D49D" w:rsidR="00CB1F1A" w:rsidRPr="006142DC" w:rsidRDefault="00CB1F1A" w:rsidP="00D573A4">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Pr="007B47E0">
        <w:rPr>
          <w:rFonts w:asciiTheme="minorHAnsi" w:hAnsiTheme="minorHAnsi" w:cstheme="minorHAnsi"/>
        </w:rPr>
        <w:t>Jusino</w:t>
      </w:r>
      <w:proofErr w:type="spellEnd"/>
      <w:r w:rsidRPr="007B47E0">
        <w:rPr>
          <w:rFonts w:asciiTheme="minorHAnsi" w:hAnsiTheme="minorHAnsi" w:cstheme="minorHAnsi"/>
        </w:rPr>
        <w:t xml:space="preserve">. </w:t>
      </w:r>
      <w:r>
        <w:rPr>
          <w:rFonts w:asciiTheme="minorHAnsi" w:hAnsiTheme="minorHAnsi" w:cstheme="minorHAnsi"/>
        </w:rPr>
        <w:t xml:space="preserve">(2020) </w:t>
      </w:r>
      <w:r w:rsidRPr="007B47E0">
        <w:rPr>
          <w:rFonts w:asciiTheme="minorHAnsi" w:hAnsiTheme="minorHAnsi" w:cstheme="minorHAnsi"/>
          <w:i/>
        </w:rPr>
        <w:t>Riffing on Lysistrata: Gender and Social Critique in Spike Lee’s Chi-</w:t>
      </w:r>
      <w:proofErr w:type="spellStart"/>
      <w:r w:rsidRPr="007B47E0">
        <w:rPr>
          <w:rFonts w:asciiTheme="minorHAnsi" w:hAnsiTheme="minorHAnsi" w:cstheme="minorHAnsi"/>
          <w:i/>
        </w:rPr>
        <w:t>raq</w:t>
      </w:r>
      <w:proofErr w:type="spellEnd"/>
      <w:r>
        <w:rPr>
          <w:rFonts w:asciiTheme="minorHAnsi" w:hAnsiTheme="minorHAnsi" w:cstheme="minorHAnsi"/>
          <w:i/>
        </w:rPr>
        <w:t>.</w:t>
      </w:r>
      <w:r>
        <w:rPr>
          <w:rFonts w:asciiTheme="minorHAnsi" w:hAnsiTheme="minorHAnsi" w:cstheme="minorHAnsi"/>
        </w:rPr>
        <w:t xml:space="preserve"> p.54.</w:t>
      </w:r>
    </w:p>
  </w:footnote>
  <w:footnote w:id="18">
    <w:p w14:paraId="6E0E2C27" w14:textId="37A37F94"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B101B8">
        <w:rPr>
          <w:rFonts w:asciiTheme="minorHAnsi" w:hAnsiTheme="minorHAnsi" w:cstheme="minorHAnsi"/>
        </w:rPr>
        <w:t>Anderson</w:t>
      </w:r>
      <w:r>
        <w:rPr>
          <w:rFonts w:asciiTheme="minorHAnsi" w:hAnsiTheme="minorHAnsi" w:cstheme="minorHAnsi"/>
        </w:rPr>
        <w:t>. (2000).</w:t>
      </w:r>
      <w:r w:rsidRPr="00B101B8">
        <w:rPr>
          <w:rFonts w:asciiTheme="minorHAnsi" w:hAnsiTheme="minorHAnsi" w:cstheme="minorHAnsi"/>
        </w:rPr>
        <w:t xml:space="preserve"> </w:t>
      </w:r>
      <w:r w:rsidRPr="00B101B8">
        <w:rPr>
          <w:rFonts w:asciiTheme="minorHAnsi" w:hAnsiTheme="minorHAnsi" w:cstheme="minorHAnsi"/>
          <w:i/>
        </w:rPr>
        <w:t>Code Of The Street: Decency, Violence, And The Moral Life Of The Inner City.</w:t>
      </w:r>
      <w:r w:rsidRPr="00B101B8">
        <w:rPr>
          <w:rFonts w:asciiTheme="minorHAnsi" w:hAnsiTheme="minorHAnsi" w:cstheme="minorHAnsi"/>
        </w:rPr>
        <w:t xml:space="preserve"> </w:t>
      </w:r>
      <w:r>
        <w:rPr>
          <w:rFonts w:asciiTheme="minorHAnsi" w:hAnsiTheme="minorHAnsi" w:cstheme="minorHAnsi"/>
        </w:rPr>
        <w:t>p.107.</w:t>
      </w:r>
    </w:p>
  </w:footnote>
  <w:footnote w:id="19">
    <w:p w14:paraId="6FB34B4F" w14:textId="367A640B"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Pr="00B101B8">
        <w:rPr>
          <w:rFonts w:asciiTheme="minorHAnsi" w:hAnsiTheme="minorHAnsi" w:cstheme="minorHAnsi"/>
        </w:rPr>
        <w:t>Weitzer</w:t>
      </w:r>
      <w:proofErr w:type="spellEnd"/>
      <w:r w:rsidRPr="00B101B8">
        <w:rPr>
          <w:rFonts w:asciiTheme="minorHAnsi" w:hAnsiTheme="minorHAnsi" w:cstheme="minorHAnsi"/>
        </w:rPr>
        <w:t xml:space="preserve"> and </w:t>
      </w:r>
      <w:proofErr w:type="spellStart"/>
      <w:r w:rsidRPr="00B101B8">
        <w:rPr>
          <w:rFonts w:asciiTheme="minorHAnsi" w:hAnsiTheme="minorHAnsi" w:cstheme="minorHAnsi"/>
        </w:rPr>
        <w:t>Kubrin</w:t>
      </w:r>
      <w:proofErr w:type="spellEnd"/>
      <w:r w:rsidRPr="00B101B8">
        <w:rPr>
          <w:rFonts w:asciiTheme="minorHAnsi" w:hAnsiTheme="minorHAnsi" w:cstheme="minorHAnsi"/>
        </w:rPr>
        <w:t xml:space="preserve">. </w:t>
      </w:r>
      <w:r w:rsidR="000D208A">
        <w:rPr>
          <w:rFonts w:asciiTheme="minorHAnsi" w:hAnsiTheme="minorHAnsi" w:cstheme="minorHAnsi"/>
        </w:rPr>
        <w:t xml:space="preserve">(2009). </w:t>
      </w:r>
      <w:r w:rsidRPr="00B101B8">
        <w:rPr>
          <w:rFonts w:asciiTheme="minorHAnsi" w:hAnsiTheme="minorHAnsi" w:cstheme="minorHAnsi"/>
          <w:i/>
        </w:rPr>
        <w:t>Misogyny in Rap Music</w:t>
      </w:r>
      <w:r w:rsidRPr="00B101B8">
        <w:rPr>
          <w:rFonts w:asciiTheme="minorHAnsi" w:hAnsiTheme="minorHAnsi" w:cstheme="minorHAnsi"/>
        </w:rPr>
        <w:t>. p.</w:t>
      </w:r>
      <w:r>
        <w:rPr>
          <w:rFonts w:asciiTheme="minorHAnsi" w:hAnsiTheme="minorHAnsi" w:cstheme="minorHAnsi"/>
        </w:rPr>
        <w:t>12.</w:t>
      </w:r>
    </w:p>
  </w:footnote>
  <w:footnote w:id="20">
    <w:p w14:paraId="0EA7D5B7" w14:textId="2E6DCA20"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B63201">
        <w:rPr>
          <w:rFonts w:asciiTheme="minorHAnsi" w:hAnsiTheme="minorHAnsi" w:cstheme="minorHAnsi"/>
        </w:rPr>
        <w:t xml:space="preserve">Herd. </w:t>
      </w:r>
      <w:r>
        <w:rPr>
          <w:rFonts w:asciiTheme="minorHAnsi" w:hAnsiTheme="minorHAnsi" w:cstheme="minorHAnsi"/>
        </w:rPr>
        <w:t>(</w:t>
      </w:r>
      <w:r w:rsidRPr="00B63201">
        <w:rPr>
          <w:rFonts w:asciiTheme="minorHAnsi" w:hAnsiTheme="minorHAnsi" w:cstheme="minorHAnsi"/>
        </w:rPr>
        <w:t>2009</w:t>
      </w:r>
      <w:r>
        <w:rPr>
          <w:rFonts w:asciiTheme="minorHAnsi" w:hAnsiTheme="minorHAnsi" w:cstheme="minorHAnsi"/>
        </w:rPr>
        <w:t xml:space="preserve">). </w:t>
      </w:r>
      <w:r w:rsidRPr="00B63201">
        <w:rPr>
          <w:rFonts w:asciiTheme="minorHAnsi" w:hAnsiTheme="minorHAnsi" w:cstheme="minorHAnsi"/>
          <w:i/>
        </w:rPr>
        <w:t>Changing images of violence in Rap music lyrics: 1979–1997</w:t>
      </w:r>
      <w:r w:rsidRPr="00B63201">
        <w:rPr>
          <w:rFonts w:asciiTheme="minorHAnsi" w:hAnsiTheme="minorHAnsi" w:cstheme="minorHAnsi"/>
        </w:rPr>
        <w:t xml:space="preserve">. </w:t>
      </w:r>
      <w:r>
        <w:rPr>
          <w:rFonts w:asciiTheme="minorHAnsi" w:hAnsiTheme="minorHAnsi" w:cstheme="minorHAnsi"/>
        </w:rPr>
        <w:t>p.395</w:t>
      </w:r>
    </w:p>
  </w:footnote>
  <w:footnote w:id="21">
    <w:p w14:paraId="4EC4F774" w14:textId="7429F400"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B63201">
        <w:rPr>
          <w:rFonts w:asciiTheme="minorHAnsi" w:hAnsiTheme="minorHAnsi" w:cstheme="minorHAnsi"/>
        </w:rPr>
        <w:t xml:space="preserve">Herd. </w:t>
      </w:r>
      <w:r>
        <w:rPr>
          <w:rFonts w:asciiTheme="minorHAnsi" w:hAnsiTheme="minorHAnsi" w:cstheme="minorHAnsi"/>
        </w:rPr>
        <w:t>(</w:t>
      </w:r>
      <w:r w:rsidRPr="00B63201">
        <w:rPr>
          <w:rFonts w:asciiTheme="minorHAnsi" w:hAnsiTheme="minorHAnsi" w:cstheme="minorHAnsi"/>
        </w:rPr>
        <w:t>2009</w:t>
      </w:r>
      <w:r>
        <w:rPr>
          <w:rFonts w:asciiTheme="minorHAnsi" w:hAnsiTheme="minorHAnsi" w:cstheme="minorHAnsi"/>
        </w:rPr>
        <w:t>). p.395</w:t>
      </w:r>
    </w:p>
  </w:footnote>
  <w:footnote w:id="22">
    <w:p w14:paraId="093E693D" w14:textId="71A1F9F8"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B101B8">
        <w:rPr>
          <w:rFonts w:asciiTheme="minorHAnsi" w:hAnsiTheme="minorHAnsi" w:cstheme="minorHAnsi"/>
        </w:rPr>
        <w:t>Anderson</w:t>
      </w:r>
      <w:r>
        <w:rPr>
          <w:rFonts w:asciiTheme="minorHAnsi" w:hAnsiTheme="minorHAnsi" w:cstheme="minorHAnsi"/>
        </w:rPr>
        <w:t>. (2000).</w:t>
      </w:r>
      <w:r w:rsidRPr="00B101B8">
        <w:rPr>
          <w:rFonts w:asciiTheme="minorHAnsi" w:hAnsiTheme="minorHAnsi" w:cstheme="minorHAnsi"/>
        </w:rPr>
        <w:t xml:space="preserve"> </w:t>
      </w:r>
      <w:r>
        <w:rPr>
          <w:rFonts w:asciiTheme="minorHAnsi" w:hAnsiTheme="minorHAnsi" w:cstheme="minorHAnsi"/>
        </w:rPr>
        <w:t>p.107.</w:t>
      </w:r>
    </w:p>
  </w:footnote>
  <w:footnote w:id="23">
    <w:p w14:paraId="184CCFF7" w14:textId="53E302E9" w:rsidR="00CB1F1A" w:rsidRPr="00B63201" w:rsidRDefault="00CB1F1A" w:rsidP="00B63201">
      <w:pPr>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B63201">
        <w:rPr>
          <w:rFonts w:asciiTheme="minorHAnsi" w:hAnsiTheme="minorHAnsi" w:cstheme="minorHAnsi"/>
          <w:i/>
        </w:rPr>
        <w:t>Chi-</w:t>
      </w:r>
      <w:proofErr w:type="spellStart"/>
      <w:r w:rsidRPr="00B63201">
        <w:rPr>
          <w:rFonts w:asciiTheme="minorHAnsi" w:hAnsiTheme="minorHAnsi" w:cstheme="minorHAnsi"/>
          <w:i/>
        </w:rPr>
        <w:t>Raq</w:t>
      </w:r>
      <w:proofErr w:type="spellEnd"/>
      <w:r w:rsidRPr="00B63201">
        <w:rPr>
          <w:rFonts w:asciiTheme="minorHAnsi" w:hAnsiTheme="minorHAnsi" w:cstheme="minorHAnsi"/>
          <w:i/>
        </w:rPr>
        <w:t xml:space="preserve"> &amp; Spike Lee's Accidental Misogynoir</w:t>
      </w:r>
      <w:r w:rsidRPr="00B63201">
        <w:rPr>
          <w:rFonts w:asciiTheme="minorHAnsi" w:hAnsiTheme="minorHAnsi" w:cstheme="minorHAnsi"/>
        </w:rPr>
        <w:t xml:space="preserve"> </w:t>
      </w:r>
      <w:r>
        <w:rPr>
          <w:rFonts w:asciiTheme="minorHAnsi" w:hAnsiTheme="minorHAnsi" w:cstheme="minorHAnsi"/>
        </w:rPr>
        <w:t xml:space="preserve">- </w:t>
      </w:r>
      <w:r w:rsidRPr="00B63201">
        <w:rPr>
          <w:rFonts w:asciiTheme="minorHAnsi" w:hAnsiTheme="minorHAnsi" w:cstheme="minorHAnsi"/>
        </w:rPr>
        <w:t>Danielle Dash.</w:t>
      </w:r>
      <w:r>
        <w:rPr>
          <w:rFonts w:asciiTheme="minorHAnsi" w:hAnsiTheme="minorHAnsi" w:cstheme="minorHAnsi"/>
        </w:rPr>
        <w:t xml:space="preserve"> (2016)</w:t>
      </w:r>
    </w:p>
  </w:footnote>
  <w:footnote w:id="24">
    <w:p w14:paraId="1CC3C00C" w14:textId="5312579B"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Pr="00CB1F1A">
        <w:rPr>
          <w:rFonts w:asciiTheme="minorHAnsi" w:hAnsiTheme="minorHAnsi" w:cstheme="minorHAnsi"/>
          <w:i/>
        </w:rPr>
        <w:t>Phallocracy | Definition Of Phallocracy</w:t>
      </w:r>
      <w:r>
        <w:rPr>
          <w:rFonts w:asciiTheme="minorHAnsi" w:hAnsiTheme="minorHAnsi" w:cstheme="minorHAnsi"/>
          <w:i/>
        </w:rPr>
        <w:t xml:space="preserve"> - </w:t>
      </w:r>
      <w:proofErr w:type="spellStart"/>
      <w:r w:rsidRPr="00CB1F1A">
        <w:rPr>
          <w:rFonts w:asciiTheme="minorHAnsi" w:hAnsiTheme="minorHAnsi" w:cstheme="minorHAnsi"/>
        </w:rPr>
        <w:t>Lexico</w:t>
      </w:r>
      <w:proofErr w:type="spellEnd"/>
      <w:r w:rsidRPr="00CB1F1A">
        <w:rPr>
          <w:rFonts w:asciiTheme="minorHAnsi" w:hAnsiTheme="minorHAnsi" w:cstheme="minorHAnsi"/>
        </w:rPr>
        <w:t xml:space="preserve"> Dictionaries</w:t>
      </w:r>
      <w:r>
        <w:rPr>
          <w:rFonts w:asciiTheme="minorHAnsi" w:hAnsiTheme="minorHAnsi" w:cstheme="minorHAnsi"/>
        </w:rPr>
        <w:t xml:space="preserve">. </w:t>
      </w:r>
      <w:r w:rsidR="000D208A">
        <w:rPr>
          <w:rFonts w:asciiTheme="minorHAnsi" w:hAnsiTheme="minorHAnsi" w:cstheme="minorHAnsi"/>
        </w:rPr>
        <w:t>(</w:t>
      </w:r>
      <w:r w:rsidRPr="00CB1F1A">
        <w:rPr>
          <w:rFonts w:asciiTheme="minorHAnsi" w:hAnsiTheme="minorHAnsi" w:cstheme="minorHAnsi"/>
        </w:rPr>
        <w:t>2021</w:t>
      </w:r>
      <w:r w:rsidR="000D208A">
        <w:rPr>
          <w:rFonts w:asciiTheme="minorHAnsi" w:hAnsiTheme="minorHAnsi" w:cstheme="minorHAnsi"/>
        </w:rPr>
        <w:t>)</w:t>
      </w:r>
      <w:r>
        <w:rPr>
          <w:rFonts w:asciiTheme="minorHAnsi" w:hAnsiTheme="minorHAnsi" w:cstheme="minorHAnsi"/>
        </w:rPr>
        <w:t>.</w:t>
      </w:r>
    </w:p>
  </w:footnote>
  <w:footnote w:id="25">
    <w:p w14:paraId="03845BAF" w14:textId="7F0B7E87"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Pr="00CB1F1A">
        <w:rPr>
          <w:rFonts w:asciiTheme="minorHAnsi" w:hAnsiTheme="minorHAnsi" w:cstheme="minorHAnsi"/>
        </w:rPr>
        <w:t>Keuls</w:t>
      </w:r>
      <w:proofErr w:type="spellEnd"/>
      <w:r w:rsidRPr="00CB1F1A">
        <w:rPr>
          <w:rFonts w:asciiTheme="minorHAnsi" w:hAnsiTheme="minorHAnsi" w:cstheme="minorHAnsi"/>
        </w:rPr>
        <w:t>.</w:t>
      </w:r>
      <w:r>
        <w:rPr>
          <w:rFonts w:asciiTheme="minorHAnsi" w:hAnsiTheme="minorHAnsi" w:cstheme="minorHAnsi"/>
        </w:rPr>
        <w:t xml:space="preserve"> (</w:t>
      </w:r>
      <w:r w:rsidRPr="00CB1F1A">
        <w:rPr>
          <w:rFonts w:asciiTheme="minorHAnsi" w:hAnsiTheme="minorHAnsi" w:cstheme="minorHAnsi"/>
        </w:rPr>
        <w:t>1993</w:t>
      </w:r>
      <w:r>
        <w:rPr>
          <w:rFonts w:asciiTheme="minorHAnsi" w:hAnsiTheme="minorHAnsi" w:cstheme="minorHAnsi"/>
        </w:rPr>
        <w:t>).</w:t>
      </w:r>
      <w:r w:rsidRPr="00CB1F1A">
        <w:rPr>
          <w:rFonts w:asciiTheme="minorHAnsi" w:hAnsiTheme="minorHAnsi" w:cstheme="minorHAnsi"/>
        </w:rPr>
        <w:t xml:space="preserve"> </w:t>
      </w:r>
      <w:r w:rsidRPr="00CB1F1A">
        <w:rPr>
          <w:rFonts w:asciiTheme="minorHAnsi" w:hAnsiTheme="minorHAnsi" w:cstheme="minorHAnsi"/>
          <w:i/>
        </w:rPr>
        <w:t>The Reign Of The Phallus: Sexual Politics In Ancient Athens.</w:t>
      </w:r>
      <w:r>
        <w:rPr>
          <w:rFonts w:asciiTheme="minorHAnsi" w:hAnsiTheme="minorHAnsi" w:cstheme="minorHAnsi"/>
        </w:rPr>
        <w:t xml:space="preserve"> p.2.</w:t>
      </w:r>
    </w:p>
  </w:footnote>
  <w:footnote w:id="26">
    <w:p w14:paraId="291AEA95" w14:textId="1F491509"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Pr="00CB1F1A">
        <w:rPr>
          <w:rFonts w:asciiTheme="minorHAnsi" w:hAnsiTheme="minorHAnsi" w:cstheme="minorHAnsi"/>
        </w:rPr>
        <w:t>Keuls</w:t>
      </w:r>
      <w:proofErr w:type="spellEnd"/>
      <w:r w:rsidRPr="00CB1F1A">
        <w:rPr>
          <w:rFonts w:asciiTheme="minorHAnsi" w:hAnsiTheme="minorHAnsi" w:cstheme="minorHAnsi"/>
        </w:rPr>
        <w:t>.</w:t>
      </w:r>
      <w:r>
        <w:rPr>
          <w:rFonts w:asciiTheme="minorHAnsi" w:hAnsiTheme="minorHAnsi" w:cstheme="minorHAnsi"/>
        </w:rPr>
        <w:t xml:space="preserve"> (</w:t>
      </w:r>
      <w:r w:rsidRPr="00CB1F1A">
        <w:rPr>
          <w:rFonts w:asciiTheme="minorHAnsi" w:hAnsiTheme="minorHAnsi" w:cstheme="minorHAnsi"/>
        </w:rPr>
        <w:t>1993</w:t>
      </w:r>
      <w:r>
        <w:rPr>
          <w:rFonts w:asciiTheme="minorHAnsi" w:hAnsiTheme="minorHAnsi" w:cstheme="minorHAnsi"/>
        </w:rPr>
        <w:t>). p.3.</w:t>
      </w:r>
    </w:p>
  </w:footnote>
  <w:footnote w:id="27">
    <w:p w14:paraId="153BB9A6" w14:textId="5A216248"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Pr="00CB1F1A">
        <w:rPr>
          <w:rFonts w:asciiTheme="minorHAnsi" w:hAnsiTheme="minorHAnsi" w:cstheme="minorHAnsi"/>
        </w:rPr>
        <w:t>Beare</w:t>
      </w:r>
      <w:proofErr w:type="spellEnd"/>
      <w:r w:rsidRPr="00CB1F1A">
        <w:rPr>
          <w:rFonts w:asciiTheme="minorHAnsi" w:hAnsiTheme="minorHAnsi" w:cstheme="minorHAnsi"/>
        </w:rPr>
        <w:t xml:space="preserve">. </w:t>
      </w:r>
      <w:r>
        <w:rPr>
          <w:rFonts w:asciiTheme="minorHAnsi" w:hAnsiTheme="minorHAnsi" w:cstheme="minorHAnsi"/>
        </w:rPr>
        <w:t>(</w:t>
      </w:r>
      <w:r w:rsidRPr="00CB1F1A">
        <w:rPr>
          <w:rFonts w:asciiTheme="minorHAnsi" w:hAnsiTheme="minorHAnsi" w:cstheme="minorHAnsi"/>
        </w:rPr>
        <w:t>1954</w:t>
      </w:r>
      <w:r>
        <w:rPr>
          <w:rFonts w:asciiTheme="minorHAnsi" w:hAnsiTheme="minorHAnsi" w:cstheme="minorHAnsi"/>
        </w:rPr>
        <w:t xml:space="preserve">). </w:t>
      </w:r>
      <w:r w:rsidRPr="00CB1F1A">
        <w:rPr>
          <w:rFonts w:asciiTheme="minorHAnsi" w:hAnsiTheme="minorHAnsi" w:cstheme="minorHAnsi"/>
          <w:i/>
        </w:rPr>
        <w:t xml:space="preserve">The Costume of the Actors in </w:t>
      </w:r>
      <w:proofErr w:type="spellStart"/>
      <w:r w:rsidRPr="00CB1F1A">
        <w:rPr>
          <w:rFonts w:asciiTheme="minorHAnsi" w:hAnsiTheme="minorHAnsi" w:cstheme="minorHAnsi"/>
          <w:i/>
        </w:rPr>
        <w:t>Aristophanic</w:t>
      </w:r>
      <w:proofErr w:type="spellEnd"/>
      <w:r w:rsidRPr="00CB1F1A">
        <w:rPr>
          <w:rFonts w:asciiTheme="minorHAnsi" w:hAnsiTheme="minorHAnsi" w:cstheme="minorHAnsi"/>
          <w:i/>
        </w:rPr>
        <w:t xml:space="preserve"> Comedy</w:t>
      </w:r>
      <w:r w:rsidRPr="00CB1F1A">
        <w:rPr>
          <w:rFonts w:asciiTheme="minorHAnsi" w:hAnsiTheme="minorHAnsi" w:cstheme="minorHAnsi"/>
        </w:rPr>
        <w:t xml:space="preserve">. </w:t>
      </w:r>
      <w:r>
        <w:rPr>
          <w:rFonts w:asciiTheme="minorHAnsi" w:hAnsiTheme="minorHAnsi" w:cstheme="minorHAnsi"/>
        </w:rPr>
        <w:t>p.</w:t>
      </w:r>
      <w:r w:rsidR="00B86100">
        <w:rPr>
          <w:rFonts w:asciiTheme="minorHAnsi" w:hAnsiTheme="minorHAnsi" w:cstheme="minorHAnsi"/>
        </w:rPr>
        <w:t>65</w:t>
      </w:r>
      <w:r>
        <w:rPr>
          <w:rFonts w:asciiTheme="minorHAnsi" w:hAnsiTheme="minorHAnsi" w:cstheme="minorHAnsi"/>
        </w:rPr>
        <w:t>.</w:t>
      </w:r>
    </w:p>
  </w:footnote>
  <w:footnote w:id="28">
    <w:p w14:paraId="0E7B05C1" w14:textId="33D3098B"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B86100" w:rsidRPr="00CB1F1A">
        <w:rPr>
          <w:rFonts w:asciiTheme="minorHAnsi" w:hAnsiTheme="minorHAnsi" w:cstheme="minorHAnsi"/>
        </w:rPr>
        <w:t>Keuls</w:t>
      </w:r>
      <w:proofErr w:type="spellEnd"/>
      <w:r w:rsidR="00B86100" w:rsidRPr="00CB1F1A">
        <w:rPr>
          <w:rFonts w:asciiTheme="minorHAnsi" w:hAnsiTheme="minorHAnsi" w:cstheme="minorHAnsi"/>
        </w:rPr>
        <w:t>.</w:t>
      </w:r>
      <w:r w:rsidR="00B86100">
        <w:rPr>
          <w:rFonts w:asciiTheme="minorHAnsi" w:hAnsiTheme="minorHAnsi" w:cstheme="minorHAnsi"/>
        </w:rPr>
        <w:t xml:space="preserve"> (</w:t>
      </w:r>
      <w:r w:rsidR="00B86100" w:rsidRPr="00CB1F1A">
        <w:rPr>
          <w:rFonts w:asciiTheme="minorHAnsi" w:hAnsiTheme="minorHAnsi" w:cstheme="minorHAnsi"/>
        </w:rPr>
        <w:t>1993</w:t>
      </w:r>
      <w:r w:rsidR="00B86100">
        <w:rPr>
          <w:rFonts w:asciiTheme="minorHAnsi" w:hAnsiTheme="minorHAnsi" w:cstheme="minorHAnsi"/>
        </w:rPr>
        <w:t>). p.68.</w:t>
      </w:r>
    </w:p>
  </w:footnote>
  <w:footnote w:id="29">
    <w:p w14:paraId="7C20294F" w14:textId="462AB7CC"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641007" w:rsidRPr="00641007">
        <w:rPr>
          <w:rFonts w:asciiTheme="minorHAnsi" w:hAnsiTheme="minorHAnsi" w:cstheme="minorHAnsi"/>
        </w:rPr>
        <w:t>Aristoph</w:t>
      </w:r>
      <w:proofErr w:type="spellEnd"/>
      <w:r w:rsidR="00641007" w:rsidRPr="00641007">
        <w:rPr>
          <w:rFonts w:asciiTheme="minorHAnsi" w:hAnsiTheme="minorHAnsi" w:cstheme="minorHAnsi"/>
        </w:rPr>
        <w:t>. Lys. 384</w:t>
      </w:r>
      <w:r w:rsidR="00641007">
        <w:rPr>
          <w:rFonts w:asciiTheme="minorHAnsi" w:hAnsiTheme="minorHAnsi" w:cstheme="minorHAnsi"/>
        </w:rPr>
        <w:t xml:space="preserve">. Trans. Lindsay. </w:t>
      </w:r>
    </w:p>
  </w:footnote>
  <w:footnote w:id="30">
    <w:p w14:paraId="57DE796B" w14:textId="011AA77A"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B86100" w:rsidRPr="00B86100">
        <w:rPr>
          <w:rFonts w:asciiTheme="minorHAnsi" w:hAnsiTheme="minorHAnsi" w:cstheme="minorHAnsi"/>
          <w:i/>
        </w:rPr>
        <w:t>Chi-</w:t>
      </w:r>
      <w:proofErr w:type="spellStart"/>
      <w:r w:rsidR="00B86100" w:rsidRPr="00B86100">
        <w:rPr>
          <w:rFonts w:asciiTheme="minorHAnsi" w:hAnsiTheme="minorHAnsi" w:cstheme="minorHAnsi"/>
          <w:i/>
        </w:rPr>
        <w:t>raq</w:t>
      </w:r>
      <w:proofErr w:type="spellEnd"/>
      <w:r w:rsidR="00B86100" w:rsidRPr="00B86100">
        <w:rPr>
          <w:rFonts w:asciiTheme="minorHAnsi" w:hAnsiTheme="minorHAnsi" w:cstheme="minorHAnsi"/>
          <w:i/>
        </w:rPr>
        <w:t>.</w:t>
      </w:r>
      <w:r w:rsidR="00B86100" w:rsidRPr="00B86100">
        <w:rPr>
          <w:rFonts w:asciiTheme="minorHAnsi" w:hAnsiTheme="minorHAnsi" w:cstheme="minorHAnsi"/>
        </w:rPr>
        <w:t xml:space="preserve"> </w:t>
      </w:r>
      <w:r w:rsidR="00B86100">
        <w:rPr>
          <w:rFonts w:asciiTheme="minorHAnsi" w:hAnsiTheme="minorHAnsi" w:cstheme="minorHAnsi"/>
        </w:rPr>
        <w:t>(</w:t>
      </w:r>
      <w:r w:rsidR="00B86100" w:rsidRPr="00B86100">
        <w:rPr>
          <w:rFonts w:asciiTheme="minorHAnsi" w:hAnsiTheme="minorHAnsi" w:cstheme="minorHAnsi"/>
        </w:rPr>
        <w:t>2015</w:t>
      </w:r>
      <w:r w:rsidR="00B86100">
        <w:rPr>
          <w:rFonts w:asciiTheme="minorHAnsi" w:hAnsiTheme="minorHAnsi" w:cstheme="minorHAnsi"/>
        </w:rPr>
        <w:t>).</w:t>
      </w:r>
    </w:p>
  </w:footnote>
  <w:footnote w:id="31">
    <w:p w14:paraId="4445F0DA" w14:textId="7E769A18"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641007" w:rsidRPr="00641007">
        <w:rPr>
          <w:rFonts w:asciiTheme="minorHAnsi" w:hAnsiTheme="minorHAnsi" w:cstheme="minorHAnsi"/>
          <w:i/>
        </w:rPr>
        <w:t xml:space="preserve">Why Is American Masculinity At The </w:t>
      </w:r>
      <w:proofErr w:type="spellStart"/>
      <w:r w:rsidR="00641007" w:rsidRPr="00641007">
        <w:rPr>
          <w:rFonts w:asciiTheme="minorHAnsi" w:hAnsiTheme="minorHAnsi" w:cstheme="minorHAnsi"/>
          <w:i/>
        </w:rPr>
        <w:t>Center</w:t>
      </w:r>
      <w:proofErr w:type="spellEnd"/>
      <w:r w:rsidR="00641007" w:rsidRPr="00641007">
        <w:rPr>
          <w:rFonts w:asciiTheme="minorHAnsi" w:hAnsiTheme="minorHAnsi" w:cstheme="minorHAnsi"/>
          <w:i/>
        </w:rPr>
        <w:t xml:space="preserve"> Of Gun Culture, But Not The Gun Debate?</w:t>
      </w:r>
      <w:r w:rsidR="00641007" w:rsidRPr="00641007">
        <w:rPr>
          <w:rFonts w:asciiTheme="minorHAnsi" w:hAnsiTheme="minorHAnsi" w:cstheme="minorHAnsi"/>
        </w:rPr>
        <w:t xml:space="preserve"> </w:t>
      </w:r>
      <w:r w:rsidR="00641007">
        <w:rPr>
          <w:rFonts w:asciiTheme="minorHAnsi" w:hAnsiTheme="minorHAnsi" w:cstheme="minorHAnsi"/>
        </w:rPr>
        <w:t xml:space="preserve">- </w:t>
      </w:r>
      <w:r w:rsidR="00641007" w:rsidRPr="00641007">
        <w:rPr>
          <w:rFonts w:asciiTheme="minorHAnsi" w:hAnsiTheme="minorHAnsi" w:cstheme="minorHAnsi"/>
        </w:rPr>
        <w:t xml:space="preserve">WashingtonPost.com. </w:t>
      </w:r>
      <w:r w:rsidR="000D208A">
        <w:rPr>
          <w:rFonts w:asciiTheme="minorHAnsi" w:hAnsiTheme="minorHAnsi" w:cstheme="minorHAnsi"/>
        </w:rPr>
        <w:t>(</w:t>
      </w:r>
      <w:r w:rsidR="00641007" w:rsidRPr="00641007">
        <w:rPr>
          <w:rFonts w:asciiTheme="minorHAnsi" w:hAnsiTheme="minorHAnsi" w:cstheme="minorHAnsi"/>
        </w:rPr>
        <w:t>2021</w:t>
      </w:r>
      <w:r w:rsidR="000D208A">
        <w:rPr>
          <w:rFonts w:asciiTheme="minorHAnsi" w:hAnsiTheme="minorHAnsi" w:cstheme="minorHAnsi"/>
        </w:rPr>
        <w:t>)</w:t>
      </w:r>
      <w:r w:rsidR="00641007" w:rsidRPr="00641007">
        <w:rPr>
          <w:rFonts w:asciiTheme="minorHAnsi" w:hAnsiTheme="minorHAnsi" w:cstheme="minorHAnsi"/>
        </w:rPr>
        <w:t>.</w:t>
      </w:r>
    </w:p>
  </w:footnote>
  <w:footnote w:id="32">
    <w:p w14:paraId="713F1157" w14:textId="2792A8AB"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FE5B6B" w:rsidRPr="00FE5B6B">
        <w:rPr>
          <w:rFonts w:asciiTheme="minorHAnsi" w:hAnsiTheme="minorHAnsi" w:cstheme="minorHAnsi"/>
        </w:rPr>
        <w:t xml:space="preserve">Eugene. </w:t>
      </w:r>
      <w:r w:rsidR="000D208A">
        <w:rPr>
          <w:rFonts w:asciiTheme="minorHAnsi" w:hAnsiTheme="minorHAnsi" w:cstheme="minorHAnsi"/>
        </w:rPr>
        <w:t>(</w:t>
      </w:r>
      <w:r w:rsidR="00FE5B6B">
        <w:rPr>
          <w:rFonts w:asciiTheme="minorHAnsi" w:hAnsiTheme="minorHAnsi" w:cstheme="minorHAnsi"/>
        </w:rPr>
        <w:t>2010</w:t>
      </w:r>
      <w:r w:rsidR="000D208A">
        <w:rPr>
          <w:rFonts w:asciiTheme="minorHAnsi" w:hAnsiTheme="minorHAnsi" w:cstheme="minorHAnsi"/>
        </w:rPr>
        <w:t>)</w:t>
      </w:r>
      <w:r w:rsidR="00FE5B6B">
        <w:rPr>
          <w:rFonts w:asciiTheme="minorHAnsi" w:hAnsiTheme="minorHAnsi" w:cstheme="minorHAnsi"/>
        </w:rPr>
        <w:t xml:space="preserve">. </w:t>
      </w:r>
      <w:r w:rsidR="00FE5B6B" w:rsidRPr="00FE5B6B">
        <w:rPr>
          <w:rFonts w:asciiTheme="minorHAnsi" w:hAnsiTheme="minorHAnsi" w:cstheme="minorHAnsi"/>
        </w:rPr>
        <w:t xml:space="preserve">Veering from an Object at the Periphery to a Subject at the </w:t>
      </w:r>
      <w:proofErr w:type="spellStart"/>
      <w:r w:rsidR="00FE5B6B" w:rsidRPr="00FE5B6B">
        <w:rPr>
          <w:rFonts w:asciiTheme="minorHAnsi" w:hAnsiTheme="minorHAnsi" w:cstheme="minorHAnsi"/>
        </w:rPr>
        <w:t>Center</w:t>
      </w:r>
      <w:proofErr w:type="spellEnd"/>
      <w:r w:rsidR="00FE5B6B" w:rsidRPr="00FE5B6B">
        <w:rPr>
          <w:rFonts w:asciiTheme="minorHAnsi" w:hAnsiTheme="minorHAnsi" w:cstheme="minorHAnsi"/>
        </w:rPr>
        <w:t xml:space="preserve">: Women's Sexual Power and the Collapse of Masculinity in </w:t>
      </w:r>
      <w:r w:rsidR="00FE5B6B" w:rsidRPr="00FE5B6B">
        <w:rPr>
          <w:rFonts w:asciiTheme="minorHAnsi" w:hAnsiTheme="minorHAnsi" w:cstheme="minorHAnsi"/>
          <w:i/>
        </w:rPr>
        <w:t>Aristophanes' Lysistrata and Pinter's The Homecoming</w:t>
      </w:r>
      <w:r w:rsidR="00FE5B6B" w:rsidRPr="00FE5B6B">
        <w:rPr>
          <w:rFonts w:asciiTheme="minorHAnsi" w:hAnsiTheme="minorHAnsi" w:cstheme="minorHAnsi"/>
        </w:rPr>
        <w:t xml:space="preserve">. </w:t>
      </w:r>
      <w:r w:rsidR="00FE5B6B">
        <w:rPr>
          <w:rFonts w:asciiTheme="minorHAnsi" w:hAnsiTheme="minorHAnsi" w:cstheme="minorHAnsi"/>
        </w:rPr>
        <w:t>p.53.</w:t>
      </w:r>
    </w:p>
  </w:footnote>
  <w:footnote w:id="33">
    <w:p w14:paraId="1B7977DF" w14:textId="5E1EAE3C" w:rsidR="00CB1F1A" w:rsidRPr="00FE5B6B"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FE5B6B" w:rsidRPr="00FE5B6B">
        <w:rPr>
          <w:rFonts w:asciiTheme="minorHAnsi" w:hAnsiTheme="minorHAnsi" w:cstheme="minorHAnsi"/>
        </w:rPr>
        <w:t>Kim</w:t>
      </w:r>
      <w:r w:rsidR="00FE5B6B">
        <w:rPr>
          <w:rFonts w:asciiTheme="minorHAnsi" w:hAnsiTheme="minorHAnsi" w:cstheme="minorHAnsi"/>
        </w:rPr>
        <w:t xml:space="preserve">. </w:t>
      </w:r>
      <w:r w:rsidR="000D208A">
        <w:rPr>
          <w:rFonts w:asciiTheme="minorHAnsi" w:hAnsiTheme="minorHAnsi" w:cstheme="minorHAnsi"/>
        </w:rPr>
        <w:t>(</w:t>
      </w:r>
      <w:r w:rsidR="00FE5B6B">
        <w:rPr>
          <w:rFonts w:asciiTheme="minorHAnsi" w:hAnsiTheme="minorHAnsi" w:cstheme="minorHAnsi"/>
        </w:rPr>
        <w:t>2017</w:t>
      </w:r>
      <w:r w:rsidR="000D208A">
        <w:rPr>
          <w:rFonts w:asciiTheme="minorHAnsi" w:hAnsiTheme="minorHAnsi" w:cstheme="minorHAnsi"/>
        </w:rPr>
        <w:t>)</w:t>
      </w:r>
      <w:r w:rsidR="00FE5B6B" w:rsidRPr="00FE5B6B">
        <w:rPr>
          <w:rFonts w:asciiTheme="minorHAnsi" w:hAnsiTheme="minorHAnsi" w:cstheme="minorHAnsi"/>
        </w:rPr>
        <w:t xml:space="preserve">. </w:t>
      </w:r>
      <w:r w:rsidR="00FE5B6B" w:rsidRPr="00FE5B6B">
        <w:rPr>
          <w:rFonts w:asciiTheme="minorHAnsi" w:hAnsiTheme="minorHAnsi" w:cstheme="minorHAnsi"/>
          <w:i/>
        </w:rPr>
        <w:t>Men, Look to the Oikos: Women as Invaders of Public Space in Aristophanes.</w:t>
      </w:r>
      <w:r w:rsidR="00FE5B6B">
        <w:rPr>
          <w:rFonts w:asciiTheme="minorHAnsi" w:hAnsiTheme="minorHAnsi" w:cstheme="minorHAnsi"/>
          <w:i/>
        </w:rPr>
        <w:t xml:space="preserve"> </w:t>
      </w:r>
      <w:r w:rsidR="00FE5B6B">
        <w:rPr>
          <w:rFonts w:asciiTheme="minorHAnsi" w:hAnsiTheme="minorHAnsi" w:cstheme="minorHAnsi"/>
        </w:rPr>
        <w:t>p.1.</w:t>
      </w:r>
    </w:p>
  </w:footnote>
  <w:footnote w:id="34">
    <w:p w14:paraId="155AF582" w14:textId="1339A1F6"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FE5B6B" w:rsidRPr="00FE5B6B">
        <w:rPr>
          <w:rFonts w:asciiTheme="minorHAnsi" w:hAnsiTheme="minorHAnsi" w:cstheme="minorHAnsi"/>
        </w:rPr>
        <w:t>Stark</w:t>
      </w:r>
      <w:r w:rsidR="00FE5B6B">
        <w:rPr>
          <w:rFonts w:asciiTheme="minorHAnsi" w:hAnsiTheme="minorHAnsi" w:cstheme="minorHAnsi"/>
        </w:rPr>
        <w:t xml:space="preserve"> </w:t>
      </w:r>
      <w:r w:rsidR="000D208A">
        <w:rPr>
          <w:rFonts w:asciiTheme="minorHAnsi" w:hAnsiTheme="minorHAnsi" w:cstheme="minorHAnsi"/>
        </w:rPr>
        <w:t>(</w:t>
      </w:r>
      <w:r w:rsidR="00FE5B6B">
        <w:rPr>
          <w:rFonts w:asciiTheme="minorHAnsi" w:hAnsiTheme="minorHAnsi" w:cstheme="minorHAnsi"/>
        </w:rPr>
        <w:t>2016</w:t>
      </w:r>
      <w:r w:rsidR="000D208A">
        <w:rPr>
          <w:rFonts w:asciiTheme="minorHAnsi" w:hAnsiTheme="minorHAnsi" w:cstheme="minorHAnsi"/>
        </w:rPr>
        <w:t>)</w:t>
      </w:r>
      <w:r w:rsidR="00FE5B6B">
        <w:rPr>
          <w:rFonts w:asciiTheme="minorHAnsi" w:hAnsiTheme="minorHAnsi" w:cstheme="minorHAnsi"/>
        </w:rPr>
        <w:t>.</w:t>
      </w:r>
      <w:r w:rsidR="00FE5B6B" w:rsidRPr="00FE5B6B">
        <w:rPr>
          <w:rFonts w:asciiTheme="minorHAnsi" w:hAnsiTheme="minorHAnsi" w:cstheme="minorHAnsi"/>
        </w:rPr>
        <w:t xml:space="preserve"> </w:t>
      </w:r>
      <w:r w:rsidR="00FE5B6B" w:rsidRPr="00FE5B6B">
        <w:rPr>
          <w:rFonts w:asciiTheme="minorHAnsi" w:hAnsiTheme="minorHAnsi" w:cstheme="minorHAnsi"/>
          <w:i/>
        </w:rPr>
        <w:t>Spike Lee’s Didactic Lens of Aristophanes</w:t>
      </w:r>
      <w:r w:rsidR="00FE5B6B" w:rsidRPr="00FE5B6B">
        <w:rPr>
          <w:rFonts w:asciiTheme="minorHAnsi" w:hAnsiTheme="minorHAnsi" w:cstheme="minorHAnsi"/>
        </w:rPr>
        <w:t>.</w:t>
      </w:r>
    </w:p>
  </w:footnote>
  <w:footnote w:id="35">
    <w:p w14:paraId="79B1B77D" w14:textId="77777777" w:rsidR="00677EB2" w:rsidRPr="00677EB2" w:rsidRDefault="00677EB2" w:rsidP="00677EB2">
      <w:pPr>
        <w:pStyle w:val="FootnoteText"/>
        <w:rPr>
          <w:rFonts w:asciiTheme="minorHAnsi" w:hAnsiTheme="minorHAnsi" w:cstheme="minorHAnsi"/>
        </w:rPr>
      </w:pPr>
      <w:r w:rsidRPr="00677EB2">
        <w:rPr>
          <w:rStyle w:val="FootnoteReference"/>
          <w:rFonts w:asciiTheme="minorHAnsi" w:hAnsiTheme="minorHAnsi" w:cstheme="minorHAnsi"/>
        </w:rPr>
        <w:footnoteRef/>
      </w:r>
      <w:r w:rsidRPr="00677EB2">
        <w:rPr>
          <w:rFonts w:asciiTheme="minorHAnsi" w:hAnsiTheme="minorHAnsi" w:cstheme="minorHAnsi"/>
        </w:rPr>
        <w:t xml:space="preserve"> </w:t>
      </w:r>
      <w:proofErr w:type="spellStart"/>
      <w:r w:rsidRPr="00677EB2">
        <w:rPr>
          <w:rFonts w:asciiTheme="minorHAnsi" w:hAnsiTheme="minorHAnsi" w:cstheme="minorHAnsi"/>
        </w:rPr>
        <w:t>Jusino</w:t>
      </w:r>
      <w:proofErr w:type="spellEnd"/>
      <w:r w:rsidRPr="00677EB2">
        <w:rPr>
          <w:rFonts w:asciiTheme="minorHAnsi" w:hAnsiTheme="minorHAnsi" w:cstheme="minorHAnsi"/>
        </w:rPr>
        <w:t>. (2020) p.61.</w:t>
      </w:r>
    </w:p>
  </w:footnote>
  <w:footnote w:id="36">
    <w:p w14:paraId="21BDC9D0" w14:textId="1BC77C57" w:rsidR="00677EB2" w:rsidRPr="00677EB2" w:rsidRDefault="00677EB2">
      <w:pPr>
        <w:pStyle w:val="FootnoteText"/>
        <w:rPr>
          <w:rFonts w:asciiTheme="minorHAnsi" w:hAnsiTheme="minorHAnsi" w:cstheme="minorHAnsi"/>
        </w:rPr>
      </w:pPr>
      <w:r w:rsidRPr="00677EB2">
        <w:rPr>
          <w:rStyle w:val="FootnoteReference"/>
          <w:rFonts w:asciiTheme="minorHAnsi" w:hAnsiTheme="minorHAnsi" w:cstheme="minorHAnsi"/>
        </w:rPr>
        <w:footnoteRef/>
      </w:r>
      <w:r w:rsidRPr="00677EB2">
        <w:rPr>
          <w:rFonts w:asciiTheme="minorHAnsi" w:hAnsiTheme="minorHAnsi" w:cstheme="minorHAnsi"/>
        </w:rPr>
        <w:t xml:space="preserve"> </w:t>
      </w:r>
      <w:proofErr w:type="spellStart"/>
      <w:r w:rsidRPr="00677EB2">
        <w:rPr>
          <w:rFonts w:asciiTheme="minorHAnsi" w:hAnsiTheme="minorHAnsi" w:cstheme="minorHAnsi"/>
        </w:rPr>
        <w:t>Rubarth</w:t>
      </w:r>
      <w:proofErr w:type="spellEnd"/>
      <w:r w:rsidRPr="00677EB2">
        <w:rPr>
          <w:rFonts w:asciiTheme="minorHAnsi" w:hAnsiTheme="minorHAnsi" w:cstheme="minorHAnsi"/>
        </w:rPr>
        <w:t>.</w:t>
      </w:r>
      <w:r>
        <w:rPr>
          <w:rFonts w:asciiTheme="minorHAnsi" w:hAnsiTheme="minorHAnsi" w:cstheme="minorHAnsi"/>
        </w:rPr>
        <w:t xml:space="preserve"> </w:t>
      </w:r>
      <w:r w:rsidR="000D208A">
        <w:rPr>
          <w:rFonts w:asciiTheme="minorHAnsi" w:hAnsiTheme="minorHAnsi" w:cstheme="minorHAnsi"/>
        </w:rPr>
        <w:t>(</w:t>
      </w:r>
      <w:r>
        <w:rPr>
          <w:rFonts w:asciiTheme="minorHAnsi" w:hAnsiTheme="minorHAnsi" w:cstheme="minorHAnsi"/>
        </w:rPr>
        <w:t>2014</w:t>
      </w:r>
      <w:r w:rsidR="000D208A">
        <w:rPr>
          <w:rFonts w:asciiTheme="minorHAnsi" w:hAnsiTheme="minorHAnsi" w:cstheme="minorHAnsi"/>
        </w:rPr>
        <w:t>)</w:t>
      </w:r>
      <w:r>
        <w:rPr>
          <w:rFonts w:asciiTheme="minorHAnsi" w:hAnsiTheme="minorHAnsi" w:cstheme="minorHAnsi"/>
        </w:rPr>
        <w:t>.</w:t>
      </w:r>
      <w:r w:rsidRPr="00677EB2">
        <w:rPr>
          <w:rFonts w:asciiTheme="minorHAnsi" w:hAnsiTheme="minorHAnsi" w:cstheme="minorHAnsi"/>
        </w:rPr>
        <w:t xml:space="preserve"> </w:t>
      </w:r>
      <w:r w:rsidRPr="00677EB2">
        <w:rPr>
          <w:rFonts w:asciiTheme="minorHAnsi" w:hAnsiTheme="minorHAnsi" w:cstheme="minorHAnsi"/>
          <w:i/>
        </w:rPr>
        <w:t>Competing Constructions of Masculinity in Ancient Greece</w:t>
      </w:r>
      <w:r w:rsidRPr="00677EB2">
        <w:rPr>
          <w:rFonts w:asciiTheme="minorHAnsi" w:hAnsiTheme="minorHAnsi" w:cstheme="minorHAnsi"/>
        </w:rPr>
        <w:t>.</w:t>
      </w:r>
    </w:p>
  </w:footnote>
  <w:footnote w:id="37">
    <w:p w14:paraId="268C3967" w14:textId="61AC44E4" w:rsidR="00677EB2" w:rsidRDefault="00677EB2">
      <w:pPr>
        <w:pStyle w:val="FootnoteText"/>
      </w:pPr>
      <w:r>
        <w:rPr>
          <w:rStyle w:val="FootnoteReference"/>
        </w:rPr>
        <w:footnoteRef/>
      </w:r>
      <w:r>
        <w:t xml:space="preserve"> </w:t>
      </w:r>
      <w:proofErr w:type="spellStart"/>
      <w:r w:rsidRPr="00677EB2">
        <w:rPr>
          <w:rFonts w:asciiTheme="minorHAnsi" w:hAnsiTheme="minorHAnsi" w:cstheme="minorHAnsi"/>
        </w:rPr>
        <w:t>Rubarth</w:t>
      </w:r>
      <w:proofErr w:type="spellEnd"/>
      <w:r w:rsidRPr="00677EB2">
        <w:rPr>
          <w:rFonts w:asciiTheme="minorHAnsi" w:hAnsiTheme="minorHAnsi" w:cstheme="minorHAnsi"/>
        </w:rPr>
        <w:t>.</w:t>
      </w:r>
      <w:r>
        <w:rPr>
          <w:rFonts w:asciiTheme="minorHAnsi" w:hAnsiTheme="minorHAnsi" w:cstheme="minorHAnsi"/>
        </w:rPr>
        <w:t xml:space="preserve"> </w:t>
      </w:r>
      <w:r w:rsidR="000D208A">
        <w:rPr>
          <w:rFonts w:asciiTheme="minorHAnsi" w:hAnsiTheme="minorHAnsi" w:cstheme="minorHAnsi"/>
        </w:rPr>
        <w:t>(</w:t>
      </w:r>
      <w:r>
        <w:rPr>
          <w:rFonts w:asciiTheme="minorHAnsi" w:hAnsiTheme="minorHAnsi" w:cstheme="minorHAnsi"/>
        </w:rPr>
        <w:t>2014</w:t>
      </w:r>
      <w:r w:rsidR="000D208A">
        <w:rPr>
          <w:rFonts w:asciiTheme="minorHAnsi" w:hAnsiTheme="minorHAnsi" w:cstheme="minorHAnsi"/>
        </w:rPr>
        <w:t>)</w:t>
      </w:r>
      <w:r>
        <w:rPr>
          <w:rFonts w:asciiTheme="minorHAnsi" w:hAnsiTheme="minorHAnsi" w:cstheme="minorHAnsi"/>
        </w:rPr>
        <w:t>. p.30.</w:t>
      </w:r>
    </w:p>
  </w:footnote>
  <w:footnote w:id="38">
    <w:p w14:paraId="40AB7435" w14:textId="40E3F8D6"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677EB2" w:rsidRPr="00641007">
        <w:rPr>
          <w:rFonts w:asciiTheme="minorHAnsi" w:hAnsiTheme="minorHAnsi" w:cstheme="minorHAnsi"/>
        </w:rPr>
        <w:t>Aristoph</w:t>
      </w:r>
      <w:proofErr w:type="spellEnd"/>
      <w:r w:rsidR="00677EB2" w:rsidRPr="00641007">
        <w:rPr>
          <w:rFonts w:asciiTheme="minorHAnsi" w:hAnsiTheme="minorHAnsi" w:cstheme="minorHAnsi"/>
        </w:rPr>
        <w:t xml:space="preserve">. Lys. </w:t>
      </w:r>
      <w:r w:rsidR="00677EB2">
        <w:rPr>
          <w:rFonts w:asciiTheme="minorHAnsi" w:hAnsiTheme="minorHAnsi" w:cstheme="minorHAnsi"/>
        </w:rPr>
        <w:t xml:space="preserve">1105. Trans. </w:t>
      </w:r>
      <w:proofErr w:type="spellStart"/>
      <w:r w:rsidRPr="006142DC">
        <w:rPr>
          <w:rFonts w:asciiTheme="minorHAnsi" w:hAnsiTheme="minorHAnsi" w:cstheme="minorHAnsi"/>
        </w:rPr>
        <w:t>Ruden</w:t>
      </w:r>
      <w:proofErr w:type="spellEnd"/>
      <w:r w:rsidR="00677EB2">
        <w:rPr>
          <w:rFonts w:asciiTheme="minorHAnsi" w:hAnsiTheme="minorHAnsi" w:cstheme="minorHAnsi"/>
        </w:rPr>
        <w:t>.</w:t>
      </w:r>
    </w:p>
  </w:footnote>
  <w:footnote w:id="39">
    <w:p w14:paraId="2C6EB33A" w14:textId="136A45B7"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B11EE9" w:rsidRPr="00FE5B6B">
        <w:rPr>
          <w:rFonts w:asciiTheme="minorHAnsi" w:hAnsiTheme="minorHAnsi" w:cstheme="minorHAnsi"/>
        </w:rPr>
        <w:t>Kim</w:t>
      </w:r>
      <w:r w:rsidR="00B11EE9">
        <w:rPr>
          <w:rFonts w:asciiTheme="minorHAnsi" w:hAnsiTheme="minorHAnsi" w:cstheme="minorHAnsi"/>
        </w:rPr>
        <w:t xml:space="preserve">. </w:t>
      </w:r>
      <w:r w:rsidR="000D208A">
        <w:rPr>
          <w:rFonts w:asciiTheme="minorHAnsi" w:hAnsiTheme="minorHAnsi" w:cstheme="minorHAnsi"/>
        </w:rPr>
        <w:t>(</w:t>
      </w:r>
      <w:r w:rsidR="00B11EE9">
        <w:rPr>
          <w:rFonts w:asciiTheme="minorHAnsi" w:hAnsiTheme="minorHAnsi" w:cstheme="minorHAnsi"/>
        </w:rPr>
        <w:t>2017</w:t>
      </w:r>
      <w:r w:rsidR="000D208A">
        <w:rPr>
          <w:rFonts w:asciiTheme="minorHAnsi" w:hAnsiTheme="minorHAnsi" w:cstheme="minorHAnsi"/>
        </w:rPr>
        <w:t>)</w:t>
      </w:r>
      <w:r w:rsidR="00B11EE9" w:rsidRPr="00FE5B6B">
        <w:rPr>
          <w:rFonts w:asciiTheme="minorHAnsi" w:hAnsiTheme="minorHAnsi" w:cstheme="minorHAnsi"/>
          <w:i/>
        </w:rPr>
        <w:t>.</w:t>
      </w:r>
      <w:r w:rsidR="00B11EE9">
        <w:rPr>
          <w:rFonts w:asciiTheme="minorHAnsi" w:hAnsiTheme="minorHAnsi" w:cstheme="minorHAnsi"/>
          <w:i/>
        </w:rPr>
        <w:t xml:space="preserve"> </w:t>
      </w:r>
      <w:r w:rsidR="00B11EE9">
        <w:rPr>
          <w:rFonts w:asciiTheme="minorHAnsi" w:hAnsiTheme="minorHAnsi" w:cstheme="minorHAnsi"/>
        </w:rPr>
        <w:t>p.3.</w:t>
      </w:r>
    </w:p>
  </w:footnote>
  <w:footnote w:id="40">
    <w:p w14:paraId="2AFBED76" w14:textId="13C96F55"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B11EE9" w:rsidRPr="00641007">
        <w:rPr>
          <w:rFonts w:asciiTheme="minorHAnsi" w:hAnsiTheme="minorHAnsi" w:cstheme="minorHAnsi"/>
        </w:rPr>
        <w:t>Aristoph</w:t>
      </w:r>
      <w:proofErr w:type="spellEnd"/>
      <w:r w:rsidR="00B11EE9" w:rsidRPr="00641007">
        <w:rPr>
          <w:rFonts w:asciiTheme="minorHAnsi" w:hAnsiTheme="minorHAnsi" w:cstheme="minorHAnsi"/>
        </w:rPr>
        <w:t xml:space="preserve">. Lys. </w:t>
      </w:r>
      <w:r w:rsidR="00B11EE9">
        <w:rPr>
          <w:rFonts w:asciiTheme="minorHAnsi" w:hAnsiTheme="minorHAnsi" w:cstheme="minorHAnsi"/>
        </w:rPr>
        <w:t xml:space="preserve">1. Trans. </w:t>
      </w:r>
      <w:proofErr w:type="spellStart"/>
      <w:r w:rsidR="00B11EE9" w:rsidRPr="006142DC">
        <w:rPr>
          <w:rFonts w:asciiTheme="minorHAnsi" w:hAnsiTheme="minorHAnsi" w:cstheme="minorHAnsi"/>
        </w:rPr>
        <w:t>Ruden</w:t>
      </w:r>
      <w:proofErr w:type="spellEnd"/>
      <w:r w:rsidR="00B11EE9">
        <w:rPr>
          <w:rFonts w:asciiTheme="minorHAnsi" w:hAnsiTheme="minorHAnsi" w:cstheme="minorHAnsi"/>
        </w:rPr>
        <w:t>.</w:t>
      </w:r>
    </w:p>
  </w:footnote>
  <w:footnote w:id="41">
    <w:p w14:paraId="20FF77D7" w14:textId="0D914647"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B11EE9">
        <w:rPr>
          <w:rFonts w:asciiTheme="minorHAnsi" w:hAnsiTheme="minorHAnsi" w:cstheme="minorHAnsi"/>
        </w:rPr>
        <w:t xml:space="preserve">Within </w:t>
      </w:r>
      <w:proofErr w:type="spellStart"/>
      <w:r w:rsidR="00B11EE9">
        <w:rPr>
          <w:rFonts w:asciiTheme="minorHAnsi" w:hAnsiTheme="minorHAnsi" w:cstheme="minorHAnsi"/>
        </w:rPr>
        <w:t>Johnton’s</w:t>
      </w:r>
      <w:proofErr w:type="spellEnd"/>
      <w:r w:rsidR="00B11EE9">
        <w:rPr>
          <w:rFonts w:asciiTheme="minorHAnsi" w:hAnsiTheme="minorHAnsi" w:cstheme="minorHAnsi"/>
        </w:rPr>
        <w:t xml:space="preserve"> translation, this is referred </w:t>
      </w:r>
      <w:r w:rsidRPr="006142DC">
        <w:rPr>
          <w:rFonts w:asciiTheme="minorHAnsi" w:hAnsiTheme="minorHAnsi" w:cstheme="minorHAnsi"/>
        </w:rPr>
        <w:t xml:space="preserve">to as </w:t>
      </w:r>
      <w:proofErr w:type="spellStart"/>
      <w:r w:rsidRPr="006142DC">
        <w:rPr>
          <w:rFonts w:asciiTheme="minorHAnsi" w:hAnsiTheme="minorHAnsi" w:cstheme="minorHAnsi"/>
        </w:rPr>
        <w:t>Colias</w:t>
      </w:r>
      <w:proofErr w:type="spellEnd"/>
      <w:r w:rsidRPr="006142DC">
        <w:rPr>
          <w:rFonts w:asciiTheme="minorHAnsi" w:hAnsiTheme="minorHAnsi" w:cstheme="minorHAnsi"/>
        </w:rPr>
        <w:t>, which was the site of a sanctuary of Aphrodite, the goddess of erotic love, and Genetyllis, a goddess of childbirth</w:t>
      </w:r>
      <w:r w:rsidR="00B11EE9">
        <w:rPr>
          <w:rFonts w:asciiTheme="minorHAnsi" w:hAnsiTheme="minorHAnsi" w:cstheme="minorHAnsi"/>
        </w:rPr>
        <w:t>.</w:t>
      </w:r>
    </w:p>
  </w:footnote>
  <w:footnote w:id="42">
    <w:p w14:paraId="6E1A35F3" w14:textId="43538CC8"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B11EE9" w:rsidRPr="00641007">
        <w:rPr>
          <w:rFonts w:asciiTheme="minorHAnsi" w:hAnsiTheme="minorHAnsi" w:cstheme="minorHAnsi"/>
        </w:rPr>
        <w:t>Aristoph</w:t>
      </w:r>
      <w:proofErr w:type="spellEnd"/>
      <w:r w:rsidR="00B11EE9" w:rsidRPr="00641007">
        <w:rPr>
          <w:rFonts w:asciiTheme="minorHAnsi" w:hAnsiTheme="minorHAnsi" w:cstheme="minorHAnsi"/>
        </w:rPr>
        <w:t>. Lys</w:t>
      </w:r>
      <w:r w:rsidR="00B11EE9">
        <w:rPr>
          <w:rFonts w:asciiTheme="minorHAnsi" w:hAnsiTheme="minorHAnsi" w:cstheme="minorHAnsi"/>
        </w:rPr>
        <w:t xml:space="preserve">. Trans. </w:t>
      </w:r>
      <w:proofErr w:type="spellStart"/>
      <w:r w:rsidR="00B11EE9" w:rsidRPr="006142DC">
        <w:rPr>
          <w:rFonts w:asciiTheme="minorHAnsi" w:hAnsiTheme="minorHAnsi" w:cstheme="minorHAnsi"/>
        </w:rPr>
        <w:t>Ruden</w:t>
      </w:r>
      <w:proofErr w:type="spellEnd"/>
      <w:r w:rsidR="00B11EE9">
        <w:rPr>
          <w:rFonts w:asciiTheme="minorHAnsi" w:hAnsiTheme="minorHAnsi" w:cstheme="minorHAnsi"/>
        </w:rPr>
        <w:t>. Within notes contained on p.1.</w:t>
      </w:r>
    </w:p>
  </w:footnote>
  <w:footnote w:id="43">
    <w:p w14:paraId="1CC8FBC4" w14:textId="57E85FA1"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B86100" w:rsidRPr="00B86100">
        <w:rPr>
          <w:rFonts w:asciiTheme="minorHAnsi" w:hAnsiTheme="minorHAnsi" w:cstheme="minorHAnsi"/>
          <w:i/>
        </w:rPr>
        <w:t>Chi-</w:t>
      </w:r>
      <w:proofErr w:type="spellStart"/>
      <w:r w:rsidR="00B86100" w:rsidRPr="00B86100">
        <w:rPr>
          <w:rFonts w:asciiTheme="minorHAnsi" w:hAnsiTheme="minorHAnsi" w:cstheme="minorHAnsi"/>
          <w:i/>
        </w:rPr>
        <w:t>raq</w:t>
      </w:r>
      <w:proofErr w:type="spellEnd"/>
      <w:r w:rsidR="00B86100" w:rsidRPr="00B86100">
        <w:rPr>
          <w:rFonts w:asciiTheme="minorHAnsi" w:hAnsiTheme="minorHAnsi" w:cstheme="minorHAnsi"/>
          <w:i/>
        </w:rPr>
        <w:t>.</w:t>
      </w:r>
      <w:r w:rsidR="00B86100" w:rsidRPr="00B86100">
        <w:rPr>
          <w:rFonts w:asciiTheme="minorHAnsi" w:hAnsiTheme="minorHAnsi" w:cstheme="minorHAnsi"/>
        </w:rPr>
        <w:t xml:space="preserve"> </w:t>
      </w:r>
      <w:r w:rsidR="00B86100">
        <w:rPr>
          <w:rFonts w:asciiTheme="minorHAnsi" w:hAnsiTheme="minorHAnsi" w:cstheme="minorHAnsi"/>
        </w:rPr>
        <w:t>(</w:t>
      </w:r>
      <w:r w:rsidR="00B86100" w:rsidRPr="00B86100">
        <w:rPr>
          <w:rFonts w:asciiTheme="minorHAnsi" w:hAnsiTheme="minorHAnsi" w:cstheme="minorHAnsi"/>
        </w:rPr>
        <w:t>2015</w:t>
      </w:r>
      <w:r w:rsidR="00B86100">
        <w:rPr>
          <w:rFonts w:asciiTheme="minorHAnsi" w:hAnsiTheme="minorHAnsi" w:cstheme="minorHAnsi"/>
        </w:rPr>
        <w:t>).</w:t>
      </w:r>
    </w:p>
  </w:footnote>
  <w:footnote w:id="44">
    <w:p w14:paraId="518193ED" w14:textId="65A7C7BA"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B86100" w:rsidRPr="00B86100">
        <w:rPr>
          <w:rFonts w:asciiTheme="minorHAnsi" w:hAnsiTheme="minorHAnsi" w:cstheme="minorHAnsi"/>
          <w:i/>
        </w:rPr>
        <w:t>Chi-</w:t>
      </w:r>
      <w:proofErr w:type="spellStart"/>
      <w:r w:rsidR="00B86100" w:rsidRPr="00B86100">
        <w:rPr>
          <w:rFonts w:asciiTheme="minorHAnsi" w:hAnsiTheme="minorHAnsi" w:cstheme="minorHAnsi"/>
          <w:i/>
        </w:rPr>
        <w:t>raq</w:t>
      </w:r>
      <w:proofErr w:type="spellEnd"/>
      <w:r w:rsidR="00B86100" w:rsidRPr="00B86100">
        <w:rPr>
          <w:rFonts w:asciiTheme="minorHAnsi" w:hAnsiTheme="minorHAnsi" w:cstheme="minorHAnsi"/>
          <w:i/>
        </w:rPr>
        <w:t>.</w:t>
      </w:r>
      <w:r w:rsidR="00B86100" w:rsidRPr="00B86100">
        <w:rPr>
          <w:rFonts w:asciiTheme="minorHAnsi" w:hAnsiTheme="minorHAnsi" w:cstheme="minorHAnsi"/>
        </w:rPr>
        <w:t xml:space="preserve"> </w:t>
      </w:r>
      <w:r w:rsidR="00B86100">
        <w:rPr>
          <w:rFonts w:asciiTheme="minorHAnsi" w:hAnsiTheme="minorHAnsi" w:cstheme="minorHAnsi"/>
        </w:rPr>
        <w:t>(</w:t>
      </w:r>
      <w:r w:rsidR="00B86100" w:rsidRPr="00B86100">
        <w:rPr>
          <w:rFonts w:asciiTheme="minorHAnsi" w:hAnsiTheme="minorHAnsi" w:cstheme="minorHAnsi"/>
        </w:rPr>
        <w:t>2015</w:t>
      </w:r>
      <w:r w:rsidR="00B86100">
        <w:rPr>
          <w:rFonts w:asciiTheme="minorHAnsi" w:hAnsiTheme="minorHAnsi" w:cstheme="minorHAnsi"/>
        </w:rPr>
        <w:t>).</w:t>
      </w:r>
    </w:p>
  </w:footnote>
  <w:footnote w:id="45">
    <w:p w14:paraId="374F3CB4" w14:textId="2D88105C"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B86100" w:rsidRPr="00B86100">
        <w:rPr>
          <w:rFonts w:asciiTheme="minorHAnsi" w:hAnsiTheme="minorHAnsi" w:cstheme="minorHAnsi"/>
          <w:i/>
        </w:rPr>
        <w:t>Chi-</w:t>
      </w:r>
      <w:proofErr w:type="spellStart"/>
      <w:r w:rsidR="00B86100" w:rsidRPr="00B86100">
        <w:rPr>
          <w:rFonts w:asciiTheme="minorHAnsi" w:hAnsiTheme="minorHAnsi" w:cstheme="minorHAnsi"/>
          <w:i/>
        </w:rPr>
        <w:t>raq</w:t>
      </w:r>
      <w:proofErr w:type="spellEnd"/>
      <w:r w:rsidR="00B86100" w:rsidRPr="00B86100">
        <w:rPr>
          <w:rFonts w:asciiTheme="minorHAnsi" w:hAnsiTheme="minorHAnsi" w:cstheme="minorHAnsi"/>
          <w:i/>
        </w:rPr>
        <w:t>.</w:t>
      </w:r>
      <w:r w:rsidR="00B86100" w:rsidRPr="00B86100">
        <w:rPr>
          <w:rFonts w:asciiTheme="minorHAnsi" w:hAnsiTheme="minorHAnsi" w:cstheme="minorHAnsi"/>
        </w:rPr>
        <w:t xml:space="preserve"> </w:t>
      </w:r>
      <w:r w:rsidR="00B86100">
        <w:rPr>
          <w:rFonts w:asciiTheme="minorHAnsi" w:hAnsiTheme="minorHAnsi" w:cstheme="minorHAnsi"/>
        </w:rPr>
        <w:t>(</w:t>
      </w:r>
      <w:r w:rsidR="00B86100" w:rsidRPr="00B86100">
        <w:rPr>
          <w:rFonts w:asciiTheme="minorHAnsi" w:hAnsiTheme="minorHAnsi" w:cstheme="minorHAnsi"/>
        </w:rPr>
        <w:t>2015</w:t>
      </w:r>
      <w:r w:rsidR="00B86100">
        <w:rPr>
          <w:rFonts w:asciiTheme="minorHAnsi" w:hAnsiTheme="minorHAnsi" w:cstheme="minorHAnsi"/>
        </w:rPr>
        <w:t>).</w:t>
      </w:r>
    </w:p>
  </w:footnote>
  <w:footnote w:id="46">
    <w:p w14:paraId="50913F92" w14:textId="1BD9D784"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B11EE9" w:rsidRPr="00B11EE9">
        <w:rPr>
          <w:rFonts w:asciiTheme="minorHAnsi" w:hAnsiTheme="minorHAnsi" w:cstheme="minorHAnsi"/>
        </w:rPr>
        <w:t>Grant</w:t>
      </w:r>
      <w:r w:rsidR="00B11EE9">
        <w:rPr>
          <w:rFonts w:asciiTheme="minorHAnsi" w:hAnsiTheme="minorHAnsi" w:cstheme="minorHAnsi"/>
        </w:rPr>
        <w:t>.</w:t>
      </w:r>
      <w:r w:rsidR="003A4F87">
        <w:rPr>
          <w:rFonts w:asciiTheme="minorHAnsi" w:hAnsiTheme="minorHAnsi" w:cstheme="minorHAnsi"/>
        </w:rPr>
        <w:t xml:space="preserve"> </w:t>
      </w:r>
      <w:r w:rsidR="000D208A">
        <w:rPr>
          <w:rFonts w:asciiTheme="minorHAnsi" w:hAnsiTheme="minorHAnsi" w:cstheme="minorHAnsi"/>
        </w:rPr>
        <w:t>(</w:t>
      </w:r>
      <w:r w:rsidR="003A4F87">
        <w:rPr>
          <w:rFonts w:asciiTheme="minorHAnsi" w:hAnsiTheme="minorHAnsi" w:cstheme="minorHAnsi"/>
        </w:rPr>
        <w:t>2019</w:t>
      </w:r>
      <w:r w:rsidR="000D208A">
        <w:rPr>
          <w:rFonts w:asciiTheme="minorHAnsi" w:hAnsiTheme="minorHAnsi" w:cstheme="minorHAnsi"/>
        </w:rPr>
        <w:t>)</w:t>
      </w:r>
      <w:r w:rsidR="003A4F87">
        <w:rPr>
          <w:rFonts w:asciiTheme="minorHAnsi" w:hAnsiTheme="minorHAnsi" w:cstheme="minorHAnsi"/>
        </w:rPr>
        <w:t>.</w:t>
      </w:r>
      <w:r w:rsidR="00B11EE9">
        <w:rPr>
          <w:rFonts w:asciiTheme="minorHAnsi" w:hAnsiTheme="minorHAnsi" w:cstheme="minorHAnsi"/>
        </w:rPr>
        <w:t xml:space="preserve"> </w:t>
      </w:r>
      <w:r w:rsidR="00B11EE9" w:rsidRPr="00B11EE9">
        <w:rPr>
          <w:rFonts w:asciiTheme="minorHAnsi" w:hAnsiTheme="minorHAnsi" w:cstheme="minorHAnsi"/>
          <w:i/>
        </w:rPr>
        <w:t>Chaos, Conflict and Confusion: Cross-Cutting Issues of Whiteness in Visual Representations of the Brother on the Downlow</w:t>
      </w:r>
      <w:r w:rsidR="00B11EE9" w:rsidRPr="00B11EE9">
        <w:rPr>
          <w:rFonts w:asciiTheme="minorHAnsi" w:hAnsiTheme="minorHAnsi" w:cstheme="minorHAnsi"/>
        </w:rPr>
        <w:t xml:space="preserve">. </w:t>
      </w:r>
      <w:r w:rsidR="00B11EE9">
        <w:rPr>
          <w:rFonts w:asciiTheme="minorHAnsi" w:hAnsiTheme="minorHAnsi" w:cstheme="minorHAnsi"/>
        </w:rPr>
        <w:t>p.</w:t>
      </w:r>
      <w:r w:rsidR="003A4F87">
        <w:rPr>
          <w:rFonts w:asciiTheme="minorHAnsi" w:hAnsiTheme="minorHAnsi" w:cstheme="minorHAnsi"/>
        </w:rPr>
        <w:t>1.</w:t>
      </w:r>
    </w:p>
  </w:footnote>
  <w:footnote w:id="47">
    <w:p w14:paraId="6E14E415" w14:textId="63134A14" w:rsidR="00CB1F1A" w:rsidRPr="006142DC" w:rsidRDefault="00CB1F1A" w:rsidP="00261F18">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3A4F87" w:rsidRPr="003A4F87">
        <w:rPr>
          <w:rFonts w:asciiTheme="minorHAnsi" w:hAnsiTheme="minorHAnsi" w:cstheme="minorHAnsi"/>
        </w:rPr>
        <w:t>Mosher</w:t>
      </w:r>
      <w:r w:rsidR="003A4F87">
        <w:rPr>
          <w:rFonts w:asciiTheme="minorHAnsi" w:hAnsiTheme="minorHAnsi" w:cstheme="minorHAnsi"/>
        </w:rPr>
        <w:t xml:space="preserve"> &amp;</w:t>
      </w:r>
      <w:r w:rsidR="003A4F87" w:rsidRPr="003A4F87">
        <w:rPr>
          <w:rFonts w:asciiTheme="minorHAnsi" w:hAnsiTheme="minorHAnsi" w:cstheme="minorHAnsi"/>
        </w:rPr>
        <w:t xml:space="preserve"> </w:t>
      </w:r>
      <w:proofErr w:type="spellStart"/>
      <w:r w:rsidR="003A4F87" w:rsidRPr="003A4F87">
        <w:rPr>
          <w:rFonts w:asciiTheme="minorHAnsi" w:hAnsiTheme="minorHAnsi" w:cstheme="minorHAnsi"/>
        </w:rPr>
        <w:t>Sirkin</w:t>
      </w:r>
      <w:proofErr w:type="spellEnd"/>
      <w:r w:rsidR="003A4F87" w:rsidRPr="003A4F87">
        <w:rPr>
          <w:rFonts w:asciiTheme="minorHAnsi" w:hAnsiTheme="minorHAnsi" w:cstheme="minorHAnsi"/>
        </w:rPr>
        <w:t xml:space="preserve">. </w:t>
      </w:r>
      <w:r w:rsidR="000D208A">
        <w:rPr>
          <w:rFonts w:asciiTheme="minorHAnsi" w:hAnsiTheme="minorHAnsi" w:cstheme="minorHAnsi"/>
        </w:rPr>
        <w:t>(</w:t>
      </w:r>
      <w:r w:rsidR="003A4F87">
        <w:rPr>
          <w:rFonts w:asciiTheme="minorHAnsi" w:hAnsiTheme="minorHAnsi" w:cstheme="minorHAnsi"/>
        </w:rPr>
        <w:t>1984</w:t>
      </w:r>
      <w:r w:rsidR="000D208A">
        <w:rPr>
          <w:rFonts w:asciiTheme="minorHAnsi" w:hAnsiTheme="minorHAnsi" w:cstheme="minorHAnsi"/>
        </w:rPr>
        <w:t>)</w:t>
      </w:r>
      <w:r w:rsidR="003A4F87">
        <w:rPr>
          <w:rFonts w:asciiTheme="minorHAnsi" w:hAnsiTheme="minorHAnsi" w:cstheme="minorHAnsi"/>
        </w:rPr>
        <w:t xml:space="preserve">. </w:t>
      </w:r>
      <w:r w:rsidR="003A4F87" w:rsidRPr="003A4F87">
        <w:rPr>
          <w:rFonts w:asciiTheme="minorHAnsi" w:hAnsiTheme="minorHAnsi" w:cstheme="minorHAnsi"/>
          <w:i/>
        </w:rPr>
        <w:t>Measuring a macho personality constellation</w:t>
      </w:r>
      <w:r w:rsidR="003A4F87" w:rsidRPr="003A4F87">
        <w:rPr>
          <w:rFonts w:asciiTheme="minorHAnsi" w:hAnsiTheme="minorHAnsi" w:cstheme="minorHAnsi"/>
        </w:rPr>
        <w:t>.</w:t>
      </w:r>
      <w:r w:rsidR="003A4F87">
        <w:rPr>
          <w:rFonts w:asciiTheme="minorHAnsi" w:hAnsiTheme="minorHAnsi" w:cstheme="minorHAnsi"/>
        </w:rPr>
        <w:t xml:space="preserve"> p.1.</w:t>
      </w:r>
    </w:p>
  </w:footnote>
  <w:footnote w:id="48">
    <w:p w14:paraId="327EFEB4" w14:textId="0BD4DE2F" w:rsidR="00CB1F1A" w:rsidRPr="006142DC" w:rsidRDefault="00CB1F1A" w:rsidP="00261F18">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3A4F87" w:rsidRPr="003A4F87">
        <w:rPr>
          <w:rFonts w:asciiTheme="minorHAnsi" w:hAnsiTheme="minorHAnsi" w:cstheme="minorHAnsi"/>
        </w:rPr>
        <w:t>Nedhari</w:t>
      </w:r>
      <w:proofErr w:type="spellEnd"/>
      <w:r w:rsidR="003A4F87" w:rsidRPr="003A4F87">
        <w:rPr>
          <w:rFonts w:asciiTheme="minorHAnsi" w:hAnsiTheme="minorHAnsi" w:cstheme="minorHAnsi"/>
        </w:rPr>
        <w:t xml:space="preserve">, A. </w:t>
      </w:r>
      <w:r w:rsidR="000D208A">
        <w:rPr>
          <w:rFonts w:asciiTheme="minorHAnsi" w:hAnsiTheme="minorHAnsi" w:cstheme="minorHAnsi"/>
        </w:rPr>
        <w:t>(</w:t>
      </w:r>
      <w:r w:rsidR="003A4F87">
        <w:rPr>
          <w:rFonts w:asciiTheme="minorHAnsi" w:hAnsiTheme="minorHAnsi" w:cstheme="minorHAnsi"/>
        </w:rPr>
        <w:t>2009</w:t>
      </w:r>
      <w:r w:rsidR="000D208A">
        <w:rPr>
          <w:rFonts w:asciiTheme="minorHAnsi" w:hAnsiTheme="minorHAnsi" w:cstheme="minorHAnsi"/>
        </w:rPr>
        <w:t>)</w:t>
      </w:r>
      <w:r w:rsidR="003A4F87">
        <w:rPr>
          <w:rFonts w:asciiTheme="minorHAnsi" w:hAnsiTheme="minorHAnsi" w:cstheme="minorHAnsi"/>
        </w:rPr>
        <w:t xml:space="preserve">. </w:t>
      </w:r>
      <w:r w:rsidR="003A4F87" w:rsidRPr="003A4F87">
        <w:rPr>
          <w:rFonts w:asciiTheme="minorHAnsi" w:hAnsiTheme="minorHAnsi" w:cstheme="minorHAnsi"/>
          <w:i/>
        </w:rPr>
        <w:t>In Search of Manhood: The Black Male's Struggle for Identity and Power</w:t>
      </w:r>
      <w:r w:rsidR="003A4F87">
        <w:rPr>
          <w:rFonts w:asciiTheme="minorHAnsi" w:hAnsiTheme="minorHAnsi" w:cstheme="minorHAnsi"/>
        </w:rPr>
        <w:t>.</w:t>
      </w:r>
    </w:p>
  </w:footnote>
  <w:footnote w:id="49">
    <w:p w14:paraId="48C4D901" w14:textId="769823B7"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3A4F87" w:rsidRPr="003A4F87">
        <w:rPr>
          <w:rFonts w:asciiTheme="minorHAnsi" w:hAnsiTheme="minorHAnsi" w:cstheme="minorHAnsi"/>
        </w:rPr>
        <w:t xml:space="preserve">Ward. </w:t>
      </w:r>
      <w:r w:rsidR="000D208A">
        <w:rPr>
          <w:rFonts w:asciiTheme="minorHAnsi" w:hAnsiTheme="minorHAnsi" w:cstheme="minorHAnsi"/>
        </w:rPr>
        <w:t>(</w:t>
      </w:r>
      <w:r w:rsidR="003A4F87">
        <w:rPr>
          <w:rFonts w:asciiTheme="minorHAnsi" w:hAnsiTheme="minorHAnsi" w:cstheme="minorHAnsi"/>
        </w:rPr>
        <w:t>2005</w:t>
      </w:r>
      <w:r w:rsidR="000D208A">
        <w:rPr>
          <w:rFonts w:asciiTheme="minorHAnsi" w:hAnsiTheme="minorHAnsi" w:cstheme="minorHAnsi"/>
        </w:rPr>
        <w:t>)</w:t>
      </w:r>
      <w:r w:rsidR="003A4F87">
        <w:rPr>
          <w:rFonts w:asciiTheme="minorHAnsi" w:hAnsiTheme="minorHAnsi" w:cstheme="minorHAnsi"/>
        </w:rPr>
        <w:t xml:space="preserve">. </w:t>
      </w:r>
      <w:r w:rsidR="003A4F87" w:rsidRPr="003A4F87">
        <w:rPr>
          <w:rFonts w:asciiTheme="minorHAnsi" w:hAnsiTheme="minorHAnsi" w:cstheme="minorHAnsi"/>
          <w:i/>
        </w:rPr>
        <w:t>Homophobia, Hypermasculinity and the US Black Church. Culture</w:t>
      </w:r>
      <w:r w:rsidR="003A4F87">
        <w:rPr>
          <w:rFonts w:asciiTheme="minorHAnsi" w:hAnsiTheme="minorHAnsi" w:cstheme="minorHAnsi"/>
        </w:rPr>
        <w:t>. p.496</w:t>
      </w:r>
    </w:p>
  </w:footnote>
  <w:footnote w:id="50">
    <w:p w14:paraId="6B5BA1D6" w14:textId="7223A4DB"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3A4F87" w:rsidRPr="00B86100">
        <w:rPr>
          <w:rFonts w:asciiTheme="minorHAnsi" w:hAnsiTheme="minorHAnsi" w:cstheme="minorHAnsi"/>
          <w:i/>
        </w:rPr>
        <w:t>Chi-</w:t>
      </w:r>
      <w:proofErr w:type="spellStart"/>
      <w:r w:rsidR="003A4F87" w:rsidRPr="00B86100">
        <w:rPr>
          <w:rFonts w:asciiTheme="minorHAnsi" w:hAnsiTheme="minorHAnsi" w:cstheme="minorHAnsi"/>
          <w:i/>
        </w:rPr>
        <w:t>raq</w:t>
      </w:r>
      <w:proofErr w:type="spellEnd"/>
      <w:r w:rsidR="003A4F87" w:rsidRPr="00B86100">
        <w:rPr>
          <w:rFonts w:asciiTheme="minorHAnsi" w:hAnsiTheme="minorHAnsi" w:cstheme="minorHAnsi"/>
          <w:i/>
        </w:rPr>
        <w:t>.</w:t>
      </w:r>
      <w:r w:rsidR="003A4F87" w:rsidRPr="00B86100">
        <w:rPr>
          <w:rFonts w:asciiTheme="minorHAnsi" w:hAnsiTheme="minorHAnsi" w:cstheme="minorHAnsi"/>
        </w:rPr>
        <w:t xml:space="preserve"> </w:t>
      </w:r>
      <w:r w:rsidR="003A4F87">
        <w:rPr>
          <w:rFonts w:asciiTheme="minorHAnsi" w:hAnsiTheme="minorHAnsi" w:cstheme="minorHAnsi"/>
        </w:rPr>
        <w:t>(</w:t>
      </w:r>
      <w:r w:rsidR="003A4F87" w:rsidRPr="00B86100">
        <w:rPr>
          <w:rFonts w:asciiTheme="minorHAnsi" w:hAnsiTheme="minorHAnsi" w:cstheme="minorHAnsi"/>
        </w:rPr>
        <w:t>2015</w:t>
      </w:r>
      <w:r w:rsidR="003A4F87">
        <w:rPr>
          <w:rFonts w:asciiTheme="minorHAnsi" w:hAnsiTheme="minorHAnsi" w:cstheme="minorHAnsi"/>
        </w:rPr>
        <w:t>).</w:t>
      </w:r>
    </w:p>
  </w:footnote>
  <w:footnote w:id="51">
    <w:p w14:paraId="15E9EF99" w14:textId="52E5DC0F"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1B2A3A" w:rsidRPr="00677EB2">
        <w:rPr>
          <w:rFonts w:asciiTheme="minorHAnsi" w:hAnsiTheme="minorHAnsi" w:cstheme="minorHAnsi"/>
        </w:rPr>
        <w:t>Jusino</w:t>
      </w:r>
      <w:proofErr w:type="spellEnd"/>
      <w:r w:rsidR="001B2A3A" w:rsidRPr="00677EB2">
        <w:rPr>
          <w:rFonts w:asciiTheme="minorHAnsi" w:hAnsiTheme="minorHAnsi" w:cstheme="minorHAnsi"/>
        </w:rPr>
        <w:t>. (2020) p.6</w:t>
      </w:r>
      <w:r w:rsidR="001B2A3A">
        <w:rPr>
          <w:rFonts w:asciiTheme="minorHAnsi" w:hAnsiTheme="minorHAnsi" w:cstheme="minorHAnsi"/>
        </w:rPr>
        <w:t>5</w:t>
      </w:r>
      <w:r w:rsidR="001B2A3A" w:rsidRPr="00677EB2">
        <w:rPr>
          <w:rFonts w:asciiTheme="minorHAnsi" w:hAnsiTheme="minorHAnsi" w:cstheme="minorHAnsi"/>
        </w:rPr>
        <w:t>.</w:t>
      </w:r>
    </w:p>
  </w:footnote>
  <w:footnote w:id="52">
    <w:p w14:paraId="29F40D82" w14:textId="6A5C2420"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B86100" w:rsidRPr="00B86100">
        <w:rPr>
          <w:rFonts w:asciiTheme="minorHAnsi" w:hAnsiTheme="minorHAnsi" w:cstheme="minorHAnsi"/>
          <w:i/>
        </w:rPr>
        <w:t>Chi-</w:t>
      </w:r>
      <w:proofErr w:type="spellStart"/>
      <w:r w:rsidR="00B86100" w:rsidRPr="00B86100">
        <w:rPr>
          <w:rFonts w:asciiTheme="minorHAnsi" w:hAnsiTheme="minorHAnsi" w:cstheme="minorHAnsi"/>
          <w:i/>
        </w:rPr>
        <w:t>raq</w:t>
      </w:r>
      <w:proofErr w:type="spellEnd"/>
      <w:r w:rsidR="00B86100" w:rsidRPr="00B86100">
        <w:rPr>
          <w:rFonts w:asciiTheme="minorHAnsi" w:hAnsiTheme="minorHAnsi" w:cstheme="minorHAnsi"/>
          <w:i/>
        </w:rPr>
        <w:t>.</w:t>
      </w:r>
      <w:r w:rsidR="00B86100" w:rsidRPr="00B86100">
        <w:rPr>
          <w:rFonts w:asciiTheme="minorHAnsi" w:hAnsiTheme="minorHAnsi" w:cstheme="minorHAnsi"/>
        </w:rPr>
        <w:t xml:space="preserve"> </w:t>
      </w:r>
      <w:r w:rsidR="00B86100">
        <w:rPr>
          <w:rFonts w:asciiTheme="minorHAnsi" w:hAnsiTheme="minorHAnsi" w:cstheme="minorHAnsi"/>
        </w:rPr>
        <w:t>(</w:t>
      </w:r>
      <w:r w:rsidR="00B86100" w:rsidRPr="00B86100">
        <w:rPr>
          <w:rFonts w:asciiTheme="minorHAnsi" w:hAnsiTheme="minorHAnsi" w:cstheme="minorHAnsi"/>
        </w:rPr>
        <w:t>2015</w:t>
      </w:r>
      <w:r w:rsidR="00B86100">
        <w:rPr>
          <w:rFonts w:asciiTheme="minorHAnsi" w:hAnsiTheme="minorHAnsi" w:cstheme="minorHAnsi"/>
        </w:rPr>
        <w:t>).</w:t>
      </w:r>
    </w:p>
  </w:footnote>
  <w:footnote w:id="53">
    <w:p w14:paraId="714BC431" w14:textId="03D59FF9"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1B2A3A" w:rsidRPr="00FE5B6B">
        <w:rPr>
          <w:rFonts w:asciiTheme="minorHAnsi" w:hAnsiTheme="minorHAnsi" w:cstheme="minorHAnsi"/>
        </w:rPr>
        <w:t>Kim</w:t>
      </w:r>
      <w:r w:rsidR="001B2A3A">
        <w:rPr>
          <w:rFonts w:asciiTheme="minorHAnsi" w:hAnsiTheme="minorHAnsi" w:cstheme="minorHAnsi"/>
        </w:rPr>
        <w:t xml:space="preserve">. </w:t>
      </w:r>
      <w:r w:rsidR="000D208A">
        <w:rPr>
          <w:rFonts w:asciiTheme="minorHAnsi" w:hAnsiTheme="minorHAnsi" w:cstheme="minorHAnsi"/>
        </w:rPr>
        <w:t>(</w:t>
      </w:r>
      <w:r w:rsidR="001B2A3A">
        <w:rPr>
          <w:rFonts w:asciiTheme="minorHAnsi" w:hAnsiTheme="minorHAnsi" w:cstheme="minorHAnsi"/>
        </w:rPr>
        <w:t>2017</w:t>
      </w:r>
      <w:r w:rsidR="000D208A">
        <w:rPr>
          <w:rFonts w:asciiTheme="minorHAnsi" w:hAnsiTheme="minorHAnsi" w:cstheme="minorHAnsi"/>
        </w:rPr>
        <w:t>)</w:t>
      </w:r>
      <w:r w:rsidR="001B2A3A" w:rsidRPr="00FE5B6B">
        <w:rPr>
          <w:rFonts w:asciiTheme="minorHAnsi" w:hAnsiTheme="minorHAnsi" w:cstheme="minorHAnsi"/>
          <w:i/>
        </w:rPr>
        <w:t>.</w:t>
      </w:r>
      <w:r w:rsidR="001B2A3A">
        <w:rPr>
          <w:rFonts w:asciiTheme="minorHAnsi" w:hAnsiTheme="minorHAnsi" w:cstheme="minorHAnsi"/>
          <w:i/>
        </w:rPr>
        <w:t xml:space="preserve"> </w:t>
      </w:r>
      <w:r w:rsidR="001B2A3A">
        <w:rPr>
          <w:rFonts w:asciiTheme="minorHAnsi" w:hAnsiTheme="minorHAnsi" w:cstheme="minorHAnsi"/>
        </w:rPr>
        <w:t>p.2.</w:t>
      </w:r>
    </w:p>
  </w:footnote>
  <w:footnote w:id="54">
    <w:p w14:paraId="0747A0E5" w14:textId="67C11338"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1B2A3A" w:rsidRPr="001B2A3A">
        <w:rPr>
          <w:rFonts w:asciiTheme="minorHAnsi" w:hAnsiTheme="minorHAnsi" w:cstheme="minorHAnsi"/>
        </w:rPr>
        <w:t>Henderson</w:t>
      </w:r>
      <w:r w:rsidR="001B2A3A">
        <w:rPr>
          <w:rFonts w:asciiTheme="minorHAnsi" w:hAnsiTheme="minorHAnsi" w:cstheme="minorHAnsi"/>
        </w:rPr>
        <w:t>.</w:t>
      </w:r>
      <w:r w:rsidR="000D208A">
        <w:rPr>
          <w:rFonts w:asciiTheme="minorHAnsi" w:hAnsiTheme="minorHAnsi" w:cstheme="minorHAnsi"/>
        </w:rPr>
        <w:t xml:space="preserve"> (1996).</w:t>
      </w:r>
      <w:r w:rsidR="001B2A3A" w:rsidRPr="001B2A3A">
        <w:rPr>
          <w:rFonts w:asciiTheme="minorHAnsi" w:hAnsiTheme="minorHAnsi" w:cstheme="minorHAnsi"/>
        </w:rPr>
        <w:t xml:space="preserve"> </w:t>
      </w:r>
      <w:r w:rsidR="001B2A3A" w:rsidRPr="001B2A3A">
        <w:rPr>
          <w:rFonts w:asciiTheme="minorHAnsi" w:hAnsiTheme="minorHAnsi" w:cstheme="minorHAnsi"/>
          <w:i/>
        </w:rPr>
        <w:t>Three Plays By Aristophanes: Staging Women</w:t>
      </w:r>
      <w:r w:rsidR="001B2A3A" w:rsidRPr="001B2A3A">
        <w:rPr>
          <w:rFonts w:asciiTheme="minorHAnsi" w:hAnsiTheme="minorHAnsi" w:cstheme="minorHAnsi"/>
        </w:rPr>
        <w:t xml:space="preserve">. </w:t>
      </w:r>
      <w:r w:rsidR="001B2A3A">
        <w:rPr>
          <w:rFonts w:asciiTheme="minorHAnsi" w:hAnsiTheme="minorHAnsi" w:cstheme="minorHAnsi"/>
        </w:rPr>
        <w:t>p.28.</w:t>
      </w:r>
    </w:p>
  </w:footnote>
  <w:footnote w:id="55">
    <w:p w14:paraId="4BB6DF51" w14:textId="414F82FD"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1B2A3A" w:rsidRPr="00FE5B6B">
        <w:rPr>
          <w:rFonts w:asciiTheme="minorHAnsi" w:hAnsiTheme="minorHAnsi" w:cstheme="minorHAnsi"/>
        </w:rPr>
        <w:t>Kim</w:t>
      </w:r>
      <w:r w:rsidR="001B2A3A">
        <w:rPr>
          <w:rFonts w:asciiTheme="minorHAnsi" w:hAnsiTheme="minorHAnsi" w:cstheme="minorHAnsi"/>
        </w:rPr>
        <w:t xml:space="preserve">. </w:t>
      </w:r>
      <w:r w:rsidR="000D208A">
        <w:rPr>
          <w:rFonts w:asciiTheme="minorHAnsi" w:hAnsiTheme="minorHAnsi" w:cstheme="minorHAnsi"/>
        </w:rPr>
        <w:t>(</w:t>
      </w:r>
      <w:r w:rsidR="001B2A3A">
        <w:rPr>
          <w:rFonts w:asciiTheme="minorHAnsi" w:hAnsiTheme="minorHAnsi" w:cstheme="minorHAnsi"/>
        </w:rPr>
        <w:t>2017</w:t>
      </w:r>
      <w:r w:rsidR="000D208A">
        <w:rPr>
          <w:rFonts w:asciiTheme="minorHAnsi" w:hAnsiTheme="minorHAnsi" w:cstheme="minorHAnsi"/>
        </w:rPr>
        <w:t>)</w:t>
      </w:r>
      <w:r w:rsidR="001B2A3A" w:rsidRPr="00FE5B6B">
        <w:rPr>
          <w:rFonts w:asciiTheme="minorHAnsi" w:hAnsiTheme="minorHAnsi" w:cstheme="minorHAnsi"/>
          <w:i/>
        </w:rPr>
        <w:t>.</w:t>
      </w:r>
      <w:r w:rsidR="001B2A3A">
        <w:rPr>
          <w:rFonts w:asciiTheme="minorHAnsi" w:hAnsiTheme="minorHAnsi" w:cstheme="minorHAnsi"/>
          <w:i/>
        </w:rPr>
        <w:t xml:space="preserve"> </w:t>
      </w:r>
      <w:r w:rsidR="001B2A3A">
        <w:rPr>
          <w:rFonts w:asciiTheme="minorHAnsi" w:hAnsiTheme="minorHAnsi" w:cstheme="minorHAnsi"/>
        </w:rPr>
        <w:t>p.13.</w:t>
      </w:r>
    </w:p>
  </w:footnote>
  <w:footnote w:id="56">
    <w:p w14:paraId="54CDB683" w14:textId="7FF60945" w:rsidR="00CB1F1A" w:rsidRPr="006142DC" w:rsidRDefault="00CB1F1A" w:rsidP="00533471">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0D208A" w:rsidRPr="000D208A">
        <w:rPr>
          <w:rFonts w:asciiTheme="minorHAnsi" w:hAnsiTheme="minorHAnsi" w:cstheme="minorHAnsi"/>
        </w:rPr>
        <w:t>Lambert</w:t>
      </w:r>
      <w:r w:rsidR="000D208A">
        <w:rPr>
          <w:rFonts w:asciiTheme="minorHAnsi" w:hAnsiTheme="minorHAnsi" w:cstheme="minorHAnsi"/>
        </w:rPr>
        <w:t>. (2018).</w:t>
      </w:r>
      <w:r w:rsidR="000D208A" w:rsidRPr="000D208A">
        <w:rPr>
          <w:rFonts w:asciiTheme="minorHAnsi" w:hAnsiTheme="minorHAnsi" w:cstheme="minorHAnsi"/>
        </w:rPr>
        <w:t xml:space="preserve"> </w:t>
      </w:r>
      <w:r w:rsidR="000D208A" w:rsidRPr="000D208A">
        <w:rPr>
          <w:rFonts w:asciiTheme="minorHAnsi" w:hAnsiTheme="minorHAnsi" w:cstheme="minorHAnsi"/>
          <w:i/>
        </w:rPr>
        <w:t>MAPPING WOMEN’S BODIES AND THE MALE ‘GAZE’: RECONCILIATION IN ARISTOPHANES’ LYSISTRATA</w:t>
      </w:r>
      <w:r w:rsidR="000D208A" w:rsidRPr="000D208A">
        <w:rPr>
          <w:rFonts w:asciiTheme="minorHAnsi" w:hAnsiTheme="minorHAnsi" w:cstheme="minorHAnsi"/>
        </w:rPr>
        <w:t>.</w:t>
      </w:r>
      <w:r w:rsidR="000D208A">
        <w:rPr>
          <w:rFonts w:asciiTheme="minorHAnsi" w:hAnsiTheme="minorHAnsi" w:cstheme="minorHAnsi"/>
        </w:rPr>
        <w:t xml:space="preserve"> p</w:t>
      </w:r>
      <w:r w:rsidR="000D208A" w:rsidRPr="000D208A">
        <w:rPr>
          <w:rFonts w:asciiTheme="minorHAnsi" w:hAnsiTheme="minorHAnsi" w:cstheme="minorHAnsi"/>
        </w:rPr>
        <w:t>.</w:t>
      </w:r>
      <w:r w:rsidR="000D208A">
        <w:rPr>
          <w:rFonts w:asciiTheme="minorHAnsi" w:hAnsiTheme="minorHAnsi" w:cstheme="minorHAnsi"/>
        </w:rPr>
        <w:t>38.</w:t>
      </w:r>
    </w:p>
  </w:footnote>
  <w:footnote w:id="57">
    <w:p w14:paraId="314EF6BF" w14:textId="1CA6D761"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1B2A3A" w:rsidRPr="00641007">
        <w:rPr>
          <w:rFonts w:asciiTheme="minorHAnsi" w:hAnsiTheme="minorHAnsi" w:cstheme="minorHAnsi"/>
        </w:rPr>
        <w:t>Aristoph</w:t>
      </w:r>
      <w:proofErr w:type="spellEnd"/>
      <w:r w:rsidR="001B2A3A" w:rsidRPr="00641007">
        <w:rPr>
          <w:rFonts w:asciiTheme="minorHAnsi" w:hAnsiTheme="minorHAnsi" w:cstheme="minorHAnsi"/>
        </w:rPr>
        <w:t>. Lys</w:t>
      </w:r>
      <w:r w:rsidR="001B2A3A">
        <w:rPr>
          <w:rFonts w:asciiTheme="minorHAnsi" w:hAnsiTheme="minorHAnsi" w:cstheme="minorHAnsi"/>
        </w:rPr>
        <w:t>. 1270. Trans. Johnston.</w:t>
      </w:r>
    </w:p>
  </w:footnote>
  <w:footnote w:id="58">
    <w:p w14:paraId="48088F38" w14:textId="045BB285"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1B2A3A" w:rsidRPr="00677EB2">
        <w:rPr>
          <w:rFonts w:asciiTheme="minorHAnsi" w:hAnsiTheme="minorHAnsi" w:cstheme="minorHAnsi"/>
        </w:rPr>
        <w:t>Jusino</w:t>
      </w:r>
      <w:proofErr w:type="spellEnd"/>
      <w:r w:rsidR="001B2A3A" w:rsidRPr="00677EB2">
        <w:rPr>
          <w:rFonts w:asciiTheme="minorHAnsi" w:hAnsiTheme="minorHAnsi" w:cstheme="minorHAnsi"/>
        </w:rPr>
        <w:t>. (2020) p.6</w:t>
      </w:r>
      <w:r w:rsidR="001B2A3A">
        <w:rPr>
          <w:rFonts w:asciiTheme="minorHAnsi" w:hAnsiTheme="minorHAnsi" w:cstheme="minorHAnsi"/>
        </w:rPr>
        <w:t>4</w:t>
      </w:r>
      <w:r w:rsidR="001B2A3A" w:rsidRPr="00677EB2">
        <w:rPr>
          <w:rFonts w:asciiTheme="minorHAnsi" w:hAnsiTheme="minorHAnsi" w:cstheme="minorHAnsi"/>
        </w:rPr>
        <w:t>.</w:t>
      </w:r>
    </w:p>
  </w:footnote>
  <w:footnote w:id="59">
    <w:p w14:paraId="1367644A" w14:textId="3BEC44A5" w:rsidR="00CB1F1A" w:rsidRPr="006142DC" w:rsidRDefault="00CB1F1A" w:rsidP="00D141D9">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r w:rsidR="000D208A" w:rsidRPr="000D208A">
        <w:rPr>
          <w:rFonts w:asciiTheme="minorHAnsi" w:hAnsiTheme="minorHAnsi" w:cstheme="minorHAnsi"/>
        </w:rPr>
        <w:t>Lambert</w:t>
      </w:r>
      <w:r w:rsidR="000D208A">
        <w:rPr>
          <w:rFonts w:asciiTheme="minorHAnsi" w:hAnsiTheme="minorHAnsi" w:cstheme="minorHAnsi"/>
        </w:rPr>
        <w:t>. (2018)</w:t>
      </w:r>
      <w:r w:rsidR="000D208A" w:rsidRPr="000D208A">
        <w:rPr>
          <w:rFonts w:asciiTheme="minorHAnsi" w:hAnsiTheme="minorHAnsi" w:cstheme="minorHAnsi"/>
        </w:rPr>
        <w:t>.</w:t>
      </w:r>
      <w:r w:rsidR="000D208A">
        <w:rPr>
          <w:rFonts w:asciiTheme="minorHAnsi" w:hAnsiTheme="minorHAnsi" w:cstheme="minorHAnsi"/>
        </w:rPr>
        <w:t xml:space="preserve"> p</w:t>
      </w:r>
      <w:r w:rsidR="000D208A" w:rsidRPr="000D208A">
        <w:rPr>
          <w:rFonts w:asciiTheme="minorHAnsi" w:hAnsiTheme="minorHAnsi" w:cstheme="minorHAnsi"/>
        </w:rPr>
        <w:t>.</w:t>
      </w:r>
      <w:r w:rsidR="000D208A">
        <w:rPr>
          <w:rFonts w:asciiTheme="minorHAnsi" w:hAnsiTheme="minorHAnsi" w:cstheme="minorHAnsi"/>
        </w:rPr>
        <w:t>36.</w:t>
      </w:r>
    </w:p>
  </w:footnote>
  <w:footnote w:id="60">
    <w:p w14:paraId="4154E84C" w14:textId="7CA1FF09"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1B2A3A" w:rsidRPr="00677EB2">
        <w:rPr>
          <w:rFonts w:asciiTheme="minorHAnsi" w:hAnsiTheme="minorHAnsi" w:cstheme="minorHAnsi"/>
        </w:rPr>
        <w:t>Jusino</w:t>
      </w:r>
      <w:proofErr w:type="spellEnd"/>
      <w:r w:rsidR="001B2A3A" w:rsidRPr="00677EB2">
        <w:rPr>
          <w:rFonts w:asciiTheme="minorHAnsi" w:hAnsiTheme="minorHAnsi" w:cstheme="minorHAnsi"/>
        </w:rPr>
        <w:t>. (2020) p.6</w:t>
      </w:r>
      <w:r w:rsidR="001B2A3A">
        <w:rPr>
          <w:rFonts w:asciiTheme="minorHAnsi" w:hAnsiTheme="minorHAnsi" w:cstheme="minorHAnsi"/>
        </w:rPr>
        <w:t>4</w:t>
      </w:r>
      <w:r w:rsidR="001B2A3A" w:rsidRPr="00677EB2">
        <w:rPr>
          <w:rFonts w:asciiTheme="minorHAnsi" w:hAnsiTheme="minorHAnsi" w:cstheme="minorHAnsi"/>
        </w:rPr>
        <w:t>.</w:t>
      </w:r>
    </w:p>
  </w:footnote>
  <w:footnote w:id="61">
    <w:p w14:paraId="2C6548EB" w14:textId="25122253" w:rsidR="00CB1F1A" w:rsidRDefault="00CB1F1A">
      <w:pPr>
        <w:pStyle w:val="FootnoteText"/>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1B2A3A" w:rsidRPr="00677EB2">
        <w:rPr>
          <w:rFonts w:asciiTheme="minorHAnsi" w:hAnsiTheme="minorHAnsi" w:cstheme="minorHAnsi"/>
        </w:rPr>
        <w:t>Jusino</w:t>
      </w:r>
      <w:proofErr w:type="spellEnd"/>
      <w:r w:rsidR="001B2A3A" w:rsidRPr="00677EB2">
        <w:rPr>
          <w:rFonts w:asciiTheme="minorHAnsi" w:hAnsiTheme="minorHAnsi" w:cstheme="minorHAnsi"/>
        </w:rPr>
        <w:t>. (2020) p.6</w:t>
      </w:r>
      <w:r w:rsidR="001B2A3A">
        <w:rPr>
          <w:rFonts w:asciiTheme="minorHAnsi" w:hAnsiTheme="minorHAnsi" w:cstheme="minorHAnsi"/>
        </w:rPr>
        <w:t>5</w:t>
      </w:r>
      <w:r w:rsidR="001B2A3A" w:rsidRPr="00677EB2">
        <w:rPr>
          <w:rFonts w:asciiTheme="minorHAnsi" w:hAnsiTheme="minorHAnsi" w:cstheme="minorHAnsi"/>
        </w:rPr>
        <w:t>.</w:t>
      </w:r>
    </w:p>
  </w:footnote>
  <w:footnote w:id="62">
    <w:p w14:paraId="574424E6" w14:textId="195DE465" w:rsidR="00CB1F1A" w:rsidRPr="006142DC" w:rsidRDefault="00CB1F1A">
      <w:pPr>
        <w:pStyle w:val="FootnoteText"/>
        <w:rPr>
          <w:rFonts w:asciiTheme="minorHAnsi" w:hAnsiTheme="minorHAnsi" w:cstheme="minorHAnsi"/>
        </w:rPr>
      </w:pPr>
      <w:r w:rsidRPr="006142DC">
        <w:rPr>
          <w:rStyle w:val="FootnoteReference"/>
          <w:rFonts w:asciiTheme="minorHAnsi" w:hAnsiTheme="minorHAnsi" w:cstheme="minorHAnsi"/>
        </w:rPr>
        <w:footnoteRef/>
      </w:r>
      <w:r w:rsidRPr="006142DC">
        <w:rPr>
          <w:rFonts w:asciiTheme="minorHAnsi" w:hAnsiTheme="minorHAnsi" w:cstheme="minorHAnsi"/>
        </w:rPr>
        <w:t xml:space="preserve"> </w:t>
      </w:r>
      <w:proofErr w:type="spellStart"/>
      <w:r w:rsidR="001B2A3A" w:rsidRPr="00677EB2">
        <w:rPr>
          <w:rFonts w:asciiTheme="minorHAnsi" w:hAnsiTheme="minorHAnsi" w:cstheme="minorHAnsi"/>
        </w:rPr>
        <w:t>Jusino</w:t>
      </w:r>
      <w:proofErr w:type="spellEnd"/>
      <w:r w:rsidR="001B2A3A" w:rsidRPr="00677EB2">
        <w:rPr>
          <w:rFonts w:asciiTheme="minorHAnsi" w:hAnsiTheme="minorHAnsi" w:cstheme="minorHAnsi"/>
        </w:rPr>
        <w:t>. (2020) p.6</w:t>
      </w:r>
      <w:r w:rsidR="001B2A3A">
        <w:rPr>
          <w:rFonts w:asciiTheme="minorHAnsi" w:hAnsiTheme="minorHAnsi" w:cstheme="minorHAnsi"/>
        </w:rPr>
        <w:t>5</w:t>
      </w:r>
      <w:r w:rsidR="001B2A3A" w:rsidRPr="00677EB2">
        <w:rPr>
          <w:rFonts w:asciiTheme="minorHAnsi" w:hAnsiTheme="minorHAnsi" w:cstheme="minorHAnsi"/>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F7758"/>
    <w:multiLevelType w:val="hybridMultilevel"/>
    <w:tmpl w:val="8782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D50AD"/>
    <w:multiLevelType w:val="hybridMultilevel"/>
    <w:tmpl w:val="78C24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A44402"/>
    <w:multiLevelType w:val="hybridMultilevel"/>
    <w:tmpl w:val="F4DEA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DA1533"/>
    <w:multiLevelType w:val="hybridMultilevel"/>
    <w:tmpl w:val="F692EF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665878"/>
    <w:multiLevelType w:val="hybridMultilevel"/>
    <w:tmpl w:val="68608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6431C4"/>
    <w:multiLevelType w:val="multilevel"/>
    <w:tmpl w:val="E5E64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D63273"/>
    <w:multiLevelType w:val="hybridMultilevel"/>
    <w:tmpl w:val="637E4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6D6DC5"/>
    <w:multiLevelType w:val="hybridMultilevel"/>
    <w:tmpl w:val="EEE69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C1078D"/>
    <w:multiLevelType w:val="hybridMultilevel"/>
    <w:tmpl w:val="C5D868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A04BD9"/>
    <w:multiLevelType w:val="hybridMultilevel"/>
    <w:tmpl w:val="0D0000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65256"/>
    <w:multiLevelType w:val="hybridMultilevel"/>
    <w:tmpl w:val="D47AE1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BA4268"/>
    <w:multiLevelType w:val="multilevel"/>
    <w:tmpl w:val="89FE3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4"/>
  </w:num>
  <w:num w:numId="4">
    <w:abstractNumId w:val="2"/>
  </w:num>
  <w:num w:numId="5">
    <w:abstractNumId w:val="10"/>
  </w:num>
  <w:num w:numId="6">
    <w:abstractNumId w:val="8"/>
  </w:num>
  <w:num w:numId="7">
    <w:abstractNumId w:val="6"/>
  </w:num>
  <w:num w:numId="8">
    <w:abstractNumId w:val="9"/>
  </w:num>
  <w:num w:numId="9">
    <w:abstractNumId w:val="0"/>
  </w:num>
  <w:num w:numId="10">
    <w:abstractNumId w:val="1"/>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D0B"/>
    <w:rsid w:val="00000341"/>
    <w:rsid w:val="00001F61"/>
    <w:rsid w:val="000070F0"/>
    <w:rsid w:val="000109EC"/>
    <w:rsid w:val="000178CF"/>
    <w:rsid w:val="00021EBE"/>
    <w:rsid w:val="00036F50"/>
    <w:rsid w:val="000518F4"/>
    <w:rsid w:val="000564A1"/>
    <w:rsid w:val="00073265"/>
    <w:rsid w:val="000A1662"/>
    <w:rsid w:val="000A20E1"/>
    <w:rsid w:val="000A3EBF"/>
    <w:rsid w:val="000A7528"/>
    <w:rsid w:val="000C5C31"/>
    <w:rsid w:val="000D208A"/>
    <w:rsid w:val="000D62E3"/>
    <w:rsid w:val="000F4EE3"/>
    <w:rsid w:val="001059F0"/>
    <w:rsid w:val="001109A6"/>
    <w:rsid w:val="00117546"/>
    <w:rsid w:val="001207E0"/>
    <w:rsid w:val="001348BC"/>
    <w:rsid w:val="00140AFE"/>
    <w:rsid w:val="00142A21"/>
    <w:rsid w:val="001510F5"/>
    <w:rsid w:val="00155083"/>
    <w:rsid w:val="001621F6"/>
    <w:rsid w:val="0016401C"/>
    <w:rsid w:val="00164DEA"/>
    <w:rsid w:val="00170220"/>
    <w:rsid w:val="00177713"/>
    <w:rsid w:val="001A3FD8"/>
    <w:rsid w:val="001B2A3A"/>
    <w:rsid w:val="001C556B"/>
    <w:rsid w:val="001C5C52"/>
    <w:rsid w:val="001D2681"/>
    <w:rsid w:val="001D7408"/>
    <w:rsid w:val="001D77C3"/>
    <w:rsid w:val="001D7BEF"/>
    <w:rsid w:val="001E2AE5"/>
    <w:rsid w:val="001F033D"/>
    <w:rsid w:val="001F24CC"/>
    <w:rsid w:val="001F31DF"/>
    <w:rsid w:val="00200C47"/>
    <w:rsid w:val="002116BF"/>
    <w:rsid w:val="00257990"/>
    <w:rsid w:val="00261F18"/>
    <w:rsid w:val="002661C6"/>
    <w:rsid w:val="00266543"/>
    <w:rsid w:val="00266905"/>
    <w:rsid w:val="00271750"/>
    <w:rsid w:val="00273D63"/>
    <w:rsid w:val="00291A00"/>
    <w:rsid w:val="002957D5"/>
    <w:rsid w:val="00295925"/>
    <w:rsid w:val="002A6671"/>
    <w:rsid w:val="002B3763"/>
    <w:rsid w:val="002C1474"/>
    <w:rsid w:val="002C6DED"/>
    <w:rsid w:val="002D2F5F"/>
    <w:rsid w:val="002D4CFF"/>
    <w:rsid w:val="002D7FA5"/>
    <w:rsid w:val="002E48AC"/>
    <w:rsid w:val="002E71CC"/>
    <w:rsid w:val="002F41B4"/>
    <w:rsid w:val="00303EA2"/>
    <w:rsid w:val="003043CD"/>
    <w:rsid w:val="00304994"/>
    <w:rsid w:val="003058AF"/>
    <w:rsid w:val="003101F7"/>
    <w:rsid w:val="003228B0"/>
    <w:rsid w:val="0032625A"/>
    <w:rsid w:val="00334CCB"/>
    <w:rsid w:val="003460CD"/>
    <w:rsid w:val="00351774"/>
    <w:rsid w:val="00352EE8"/>
    <w:rsid w:val="003602A9"/>
    <w:rsid w:val="00366290"/>
    <w:rsid w:val="00374480"/>
    <w:rsid w:val="0038235E"/>
    <w:rsid w:val="00387CA8"/>
    <w:rsid w:val="00396E3D"/>
    <w:rsid w:val="003A18E1"/>
    <w:rsid w:val="003A4F87"/>
    <w:rsid w:val="003B141F"/>
    <w:rsid w:val="003B5FFF"/>
    <w:rsid w:val="003C621B"/>
    <w:rsid w:val="003D6E4D"/>
    <w:rsid w:val="003F111B"/>
    <w:rsid w:val="003F6320"/>
    <w:rsid w:val="003F6FFA"/>
    <w:rsid w:val="00426AF7"/>
    <w:rsid w:val="00430329"/>
    <w:rsid w:val="00431B8A"/>
    <w:rsid w:val="00445046"/>
    <w:rsid w:val="004519C1"/>
    <w:rsid w:val="0045220A"/>
    <w:rsid w:val="00452D07"/>
    <w:rsid w:val="00452DAA"/>
    <w:rsid w:val="00452ED3"/>
    <w:rsid w:val="004544EF"/>
    <w:rsid w:val="00455F72"/>
    <w:rsid w:val="004740E6"/>
    <w:rsid w:val="004B3A9E"/>
    <w:rsid w:val="004C0347"/>
    <w:rsid w:val="004C10C0"/>
    <w:rsid w:val="004C63C3"/>
    <w:rsid w:val="004C77E8"/>
    <w:rsid w:val="004D235B"/>
    <w:rsid w:val="004D5123"/>
    <w:rsid w:val="004E2A47"/>
    <w:rsid w:val="004E53E9"/>
    <w:rsid w:val="004E5B09"/>
    <w:rsid w:val="00503970"/>
    <w:rsid w:val="005054CD"/>
    <w:rsid w:val="005100B4"/>
    <w:rsid w:val="00514592"/>
    <w:rsid w:val="00516971"/>
    <w:rsid w:val="00520AB0"/>
    <w:rsid w:val="00531BAA"/>
    <w:rsid w:val="00531D05"/>
    <w:rsid w:val="00533471"/>
    <w:rsid w:val="00545195"/>
    <w:rsid w:val="00552892"/>
    <w:rsid w:val="00562565"/>
    <w:rsid w:val="00580465"/>
    <w:rsid w:val="00581E53"/>
    <w:rsid w:val="00591F76"/>
    <w:rsid w:val="005A7261"/>
    <w:rsid w:val="005C16A9"/>
    <w:rsid w:val="005D3814"/>
    <w:rsid w:val="005D42BB"/>
    <w:rsid w:val="005E2682"/>
    <w:rsid w:val="006002FC"/>
    <w:rsid w:val="00603176"/>
    <w:rsid w:val="00605CCB"/>
    <w:rsid w:val="006142DC"/>
    <w:rsid w:val="006148EE"/>
    <w:rsid w:val="00641007"/>
    <w:rsid w:val="00663C7F"/>
    <w:rsid w:val="006662F7"/>
    <w:rsid w:val="006753AE"/>
    <w:rsid w:val="00677EB2"/>
    <w:rsid w:val="00685ED6"/>
    <w:rsid w:val="00696834"/>
    <w:rsid w:val="006A2EAC"/>
    <w:rsid w:val="006A6782"/>
    <w:rsid w:val="006B185F"/>
    <w:rsid w:val="006C7643"/>
    <w:rsid w:val="006D4710"/>
    <w:rsid w:val="006E089D"/>
    <w:rsid w:val="006E214E"/>
    <w:rsid w:val="006E769C"/>
    <w:rsid w:val="006F2978"/>
    <w:rsid w:val="00703917"/>
    <w:rsid w:val="00712958"/>
    <w:rsid w:val="00712E21"/>
    <w:rsid w:val="00712FA8"/>
    <w:rsid w:val="00735622"/>
    <w:rsid w:val="0074164C"/>
    <w:rsid w:val="00741ECB"/>
    <w:rsid w:val="007547EA"/>
    <w:rsid w:val="00761D0B"/>
    <w:rsid w:val="00774A9E"/>
    <w:rsid w:val="00776490"/>
    <w:rsid w:val="00786DEF"/>
    <w:rsid w:val="007A76A8"/>
    <w:rsid w:val="007B15E1"/>
    <w:rsid w:val="007B47E0"/>
    <w:rsid w:val="007C7812"/>
    <w:rsid w:val="007E3565"/>
    <w:rsid w:val="007E3F4B"/>
    <w:rsid w:val="007E73B3"/>
    <w:rsid w:val="007F0713"/>
    <w:rsid w:val="007F3DAD"/>
    <w:rsid w:val="008030D5"/>
    <w:rsid w:val="008059B9"/>
    <w:rsid w:val="008174FD"/>
    <w:rsid w:val="00821E0A"/>
    <w:rsid w:val="00833054"/>
    <w:rsid w:val="008362A0"/>
    <w:rsid w:val="008501CA"/>
    <w:rsid w:val="00853074"/>
    <w:rsid w:val="008556D4"/>
    <w:rsid w:val="00857789"/>
    <w:rsid w:val="008619B6"/>
    <w:rsid w:val="0086690B"/>
    <w:rsid w:val="00870E50"/>
    <w:rsid w:val="0087137D"/>
    <w:rsid w:val="008806D7"/>
    <w:rsid w:val="008816E4"/>
    <w:rsid w:val="008834B8"/>
    <w:rsid w:val="00890D1E"/>
    <w:rsid w:val="00894423"/>
    <w:rsid w:val="00897437"/>
    <w:rsid w:val="008B18AF"/>
    <w:rsid w:val="008B7EC7"/>
    <w:rsid w:val="008C110B"/>
    <w:rsid w:val="008C3BF0"/>
    <w:rsid w:val="008C6191"/>
    <w:rsid w:val="008C6CEB"/>
    <w:rsid w:val="008D14D8"/>
    <w:rsid w:val="008D5255"/>
    <w:rsid w:val="008D6CAB"/>
    <w:rsid w:val="008E3F6A"/>
    <w:rsid w:val="008F1D10"/>
    <w:rsid w:val="00906E62"/>
    <w:rsid w:val="00950BC1"/>
    <w:rsid w:val="009547B7"/>
    <w:rsid w:val="00956626"/>
    <w:rsid w:val="00960437"/>
    <w:rsid w:val="009630AF"/>
    <w:rsid w:val="00963D40"/>
    <w:rsid w:val="00971A3E"/>
    <w:rsid w:val="00984587"/>
    <w:rsid w:val="0099114A"/>
    <w:rsid w:val="009958C0"/>
    <w:rsid w:val="009A1166"/>
    <w:rsid w:val="009A2651"/>
    <w:rsid w:val="009B40F9"/>
    <w:rsid w:val="009B4818"/>
    <w:rsid w:val="009B696C"/>
    <w:rsid w:val="009C711D"/>
    <w:rsid w:val="009E1594"/>
    <w:rsid w:val="009F254D"/>
    <w:rsid w:val="00A0239A"/>
    <w:rsid w:val="00A0248A"/>
    <w:rsid w:val="00A04BF0"/>
    <w:rsid w:val="00A20259"/>
    <w:rsid w:val="00A2039D"/>
    <w:rsid w:val="00A22B0A"/>
    <w:rsid w:val="00A26B32"/>
    <w:rsid w:val="00A27517"/>
    <w:rsid w:val="00A521FF"/>
    <w:rsid w:val="00A5351F"/>
    <w:rsid w:val="00A57BD0"/>
    <w:rsid w:val="00A71B4E"/>
    <w:rsid w:val="00A724E0"/>
    <w:rsid w:val="00A8202A"/>
    <w:rsid w:val="00A82D3D"/>
    <w:rsid w:val="00A87BCA"/>
    <w:rsid w:val="00AB3D38"/>
    <w:rsid w:val="00AB4756"/>
    <w:rsid w:val="00AB68C2"/>
    <w:rsid w:val="00AC3644"/>
    <w:rsid w:val="00AD3B91"/>
    <w:rsid w:val="00AE0F91"/>
    <w:rsid w:val="00AE2F10"/>
    <w:rsid w:val="00AE3B39"/>
    <w:rsid w:val="00AE5978"/>
    <w:rsid w:val="00AE747B"/>
    <w:rsid w:val="00AF1CB1"/>
    <w:rsid w:val="00AF370C"/>
    <w:rsid w:val="00AF475B"/>
    <w:rsid w:val="00AF5EDA"/>
    <w:rsid w:val="00B044AA"/>
    <w:rsid w:val="00B07570"/>
    <w:rsid w:val="00B101B8"/>
    <w:rsid w:val="00B118E9"/>
    <w:rsid w:val="00B11EE9"/>
    <w:rsid w:val="00B41C5E"/>
    <w:rsid w:val="00B42984"/>
    <w:rsid w:val="00B45780"/>
    <w:rsid w:val="00B52E20"/>
    <w:rsid w:val="00B63201"/>
    <w:rsid w:val="00B64475"/>
    <w:rsid w:val="00B7656E"/>
    <w:rsid w:val="00B8008B"/>
    <w:rsid w:val="00B86100"/>
    <w:rsid w:val="00B94550"/>
    <w:rsid w:val="00B95878"/>
    <w:rsid w:val="00BB6184"/>
    <w:rsid w:val="00BD1BA4"/>
    <w:rsid w:val="00BD2EC2"/>
    <w:rsid w:val="00BD63F5"/>
    <w:rsid w:val="00BE091E"/>
    <w:rsid w:val="00BE6D56"/>
    <w:rsid w:val="00BF5F7A"/>
    <w:rsid w:val="00C008DF"/>
    <w:rsid w:val="00C05BFF"/>
    <w:rsid w:val="00C32837"/>
    <w:rsid w:val="00C42E2D"/>
    <w:rsid w:val="00C44E34"/>
    <w:rsid w:val="00C452E1"/>
    <w:rsid w:val="00C45A72"/>
    <w:rsid w:val="00C51EFA"/>
    <w:rsid w:val="00C5357D"/>
    <w:rsid w:val="00C55AC7"/>
    <w:rsid w:val="00C60B5C"/>
    <w:rsid w:val="00C74094"/>
    <w:rsid w:val="00C824B8"/>
    <w:rsid w:val="00C9199E"/>
    <w:rsid w:val="00C96563"/>
    <w:rsid w:val="00CA79EA"/>
    <w:rsid w:val="00CA7E01"/>
    <w:rsid w:val="00CB1F1A"/>
    <w:rsid w:val="00CB7DFC"/>
    <w:rsid w:val="00CC42AB"/>
    <w:rsid w:val="00CC57D4"/>
    <w:rsid w:val="00CE27DE"/>
    <w:rsid w:val="00CE4B04"/>
    <w:rsid w:val="00CE6A3D"/>
    <w:rsid w:val="00CE7798"/>
    <w:rsid w:val="00CF78CF"/>
    <w:rsid w:val="00D11079"/>
    <w:rsid w:val="00D13A39"/>
    <w:rsid w:val="00D141D9"/>
    <w:rsid w:val="00D149E3"/>
    <w:rsid w:val="00D267CD"/>
    <w:rsid w:val="00D33278"/>
    <w:rsid w:val="00D34B78"/>
    <w:rsid w:val="00D40147"/>
    <w:rsid w:val="00D479ED"/>
    <w:rsid w:val="00D504C9"/>
    <w:rsid w:val="00D573A4"/>
    <w:rsid w:val="00D62379"/>
    <w:rsid w:val="00D642C3"/>
    <w:rsid w:val="00D64D35"/>
    <w:rsid w:val="00D65BFA"/>
    <w:rsid w:val="00D6730F"/>
    <w:rsid w:val="00D77AE3"/>
    <w:rsid w:val="00D80CE5"/>
    <w:rsid w:val="00D9217F"/>
    <w:rsid w:val="00D975CD"/>
    <w:rsid w:val="00DA0E53"/>
    <w:rsid w:val="00DA1EBE"/>
    <w:rsid w:val="00DB1F05"/>
    <w:rsid w:val="00DC04D1"/>
    <w:rsid w:val="00DD3F7A"/>
    <w:rsid w:val="00DF5933"/>
    <w:rsid w:val="00E00942"/>
    <w:rsid w:val="00E04C1E"/>
    <w:rsid w:val="00E1275F"/>
    <w:rsid w:val="00E27598"/>
    <w:rsid w:val="00E30048"/>
    <w:rsid w:val="00E32E40"/>
    <w:rsid w:val="00E3765D"/>
    <w:rsid w:val="00E43093"/>
    <w:rsid w:val="00E45D8C"/>
    <w:rsid w:val="00E609A8"/>
    <w:rsid w:val="00E6345C"/>
    <w:rsid w:val="00E67617"/>
    <w:rsid w:val="00E85C8A"/>
    <w:rsid w:val="00EA0983"/>
    <w:rsid w:val="00EA3F5E"/>
    <w:rsid w:val="00EA42C4"/>
    <w:rsid w:val="00EA468F"/>
    <w:rsid w:val="00EA4921"/>
    <w:rsid w:val="00EA6851"/>
    <w:rsid w:val="00EC2840"/>
    <w:rsid w:val="00ED2279"/>
    <w:rsid w:val="00EE0309"/>
    <w:rsid w:val="00EE1F7D"/>
    <w:rsid w:val="00EE5030"/>
    <w:rsid w:val="00EF206C"/>
    <w:rsid w:val="00EF4EA3"/>
    <w:rsid w:val="00EF5522"/>
    <w:rsid w:val="00EF5981"/>
    <w:rsid w:val="00F04A1F"/>
    <w:rsid w:val="00F1709D"/>
    <w:rsid w:val="00F24658"/>
    <w:rsid w:val="00F43160"/>
    <w:rsid w:val="00F548D5"/>
    <w:rsid w:val="00F57928"/>
    <w:rsid w:val="00F57C66"/>
    <w:rsid w:val="00F60D3C"/>
    <w:rsid w:val="00F70638"/>
    <w:rsid w:val="00F71594"/>
    <w:rsid w:val="00F870F6"/>
    <w:rsid w:val="00FA5FBF"/>
    <w:rsid w:val="00FB702F"/>
    <w:rsid w:val="00FD6534"/>
    <w:rsid w:val="00FE1B3F"/>
    <w:rsid w:val="00FE1F66"/>
    <w:rsid w:val="00FE5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D9B5D"/>
  <w15:chartTrackingRefBased/>
  <w15:docId w15:val="{C1FFBC7D-9DD1-4863-B685-230754CA5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70F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34B8"/>
  </w:style>
  <w:style w:type="character" w:customStyle="1" w:styleId="FootnoteTextChar">
    <w:name w:val="Footnote Text Char"/>
    <w:basedOn w:val="DefaultParagraphFont"/>
    <w:link w:val="FootnoteText"/>
    <w:uiPriority w:val="99"/>
    <w:semiHidden/>
    <w:rsid w:val="008834B8"/>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8834B8"/>
    <w:rPr>
      <w:vertAlign w:val="superscript"/>
    </w:rPr>
  </w:style>
  <w:style w:type="character" w:styleId="Hyperlink">
    <w:name w:val="Hyperlink"/>
    <w:basedOn w:val="DefaultParagraphFont"/>
    <w:uiPriority w:val="99"/>
    <w:unhideWhenUsed/>
    <w:rsid w:val="008806D7"/>
    <w:rPr>
      <w:color w:val="0563C1" w:themeColor="hyperlink"/>
      <w:u w:val="single"/>
    </w:rPr>
  </w:style>
  <w:style w:type="character" w:styleId="UnresolvedMention">
    <w:name w:val="Unresolved Mention"/>
    <w:basedOn w:val="DefaultParagraphFont"/>
    <w:uiPriority w:val="99"/>
    <w:semiHidden/>
    <w:unhideWhenUsed/>
    <w:rsid w:val="008806D7"/>
    <w:rPr>
      <w:color w:val="605E5C"/>
      <w:shd w:val="clear" w:color="auto" w:fill="E1DFDD"/>
    </w:rPr>
  </w:style>
  <w:style w:type="character" w:styleId="FollowedHyperlink">
    <w:name w:val="FollowedHyperlink"/>
    <w:basedOn w:val="DefaultParagraphFont"/>
    <w:uiPriority w:val="99"/>
    <w:semiHidden/>
    <w:unhideWhenUsed/>
    <w:rsid w:val="005E2682"/>
    <w:rPr>
      <w:color w:val="954F72" w:themeColor="followedHyperlink"/>
      <w:u w:val="single"/>
    </w:rPr>
  </w:style>
  <w:style w:type="paragraph" w:styleId="ListParagraph">
    <w:name w:val="List Paragraph"/>
    <w:basedOn w:val="Normal"/>
    <w:uiPriority w:val="34"/>
    <w:qFormat/>
    <w:rsid w:val="00581E53"/>
    <w:pPr>
      <w:ind w:left="720"/>
      <w:contextualSpacing/>
    </w:pPr>
  </w:style>
  <w:style w:type="character" w:customStyle="1" w:styleId="cs1-format">
    <w:name w:val="cs1-format"/>
    <w:basedOn w:val="DefaultParagraphFont"/>
    <w:rsid w:val="003043CD"/>
  </w:style>
  <w:style w:type="character" w:customStyle="1" w:styleId="reference-accessdate">
    <w:name w:val="reference-accessdate"/>
    <w:basedOn w:val="DefaultParagraphFont"/>
    <w:rsid w:val="003043CD"/>
  </w:style>
  <w:style w:type="character" w:customStyle="1" w:styleId="nowrap">
    <w:name w:val="nowrap"/>
    <w:basedOn w:val="DefaultParagraphFont"/>
    <w:rsid w:val="003043CD"/>
  </w:style>
  <w:style w:type="paragraph" w:styleId="BalloonText">
    <w:name w:val="Balloon Text"/>
    <w:basedOn w:val="Normal"/>
    <w:link w:val="BalloonTextChar"/>
    <w:uiPriority w:val="99"/>
    <w:semiHidden/>
    <w:unhideWhenUsed/>
    <w:rsid w:val="00E609A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9A8"/>
    <w:rPr>
      <w:rFonts w:ascii="Segoe UI" w:eastAsia="Times New Roman" w:hAnsi="Segoe UI" w:cs="Segoe UI"/>
      <w:sz w:val="18"/>
      <w:szCs w:val="18"/>
      <w:lang w:eastAsia="en-GB"/>
    </w:rPr>
  </w:style>
  <w:style w:type="table" w:styleId="TableGrid">
    <w:name w:val="Table Grid"/>
    <w:basedOn w:val="TableNormal"/>
    <w:uiPriority w:val="39"/>
    <w:rsid w:val="008362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8362A0"/>
  </w:style>
  <w:style w:type="character" w:customStyle="1" w:styleId="EndnoteTextChar">
    <w:name w:val="Endnote Text Char"/>
    <w:basedOn w:val="DefaultParagraphFont"/>
    <w:link w:val="EndnoteText"/>
    <w:uiPriority w:val="99"/>
    <w:semiHidden/>
    <w:rsid w:val="008362A0"/>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8362A0"/>
    <w:rPr>
      <w:vertAlign w:val="superscript"/>
    </w:rPr>
  </w:style>
  <w:style w:type="paragraph" w:customStyle="1" w:styleId="citation">
    <w:name w:val="citation"/>
    <w:basedOn w:val="Normal"/>
    <w:rsid w:val="00B86100"/>
    <w:pPr>
      <w:spacing w:before="100" w:beforeAutospacing="1" w:after="100" w:afterAutospacing="1"/>
    </w:pPr>
    <w:rPr>
      <w:sz w:val="24"/>
      <w:szCs w:val="24"/>
      <w:lang w:eastAsia="en-US"/>
    </w:rPr>
  </w:style>
  <w:style w:type="paragraph" w:styleId="Header">
    <w:name w:val="header"/>
    <w:basedOn w:val="Normal"/>
    <w:link w:val="HeaderChar"/>
    <w:uiPriority w:val="99"/>
    <w:unhideWhenUsed/>
    <w:rsid w:val="00677EB2"/>
    <w:pPr>
      <w:tabs>
        <w:tab w:val="center" w:pos="4513"/>
        <w:tab w:val="right" w:pos="9026"/>
      </w:tabs>
    </w:pPr>
  </w:style>
  <w:style w:type="character" w:customStyle="1" w:styleId="HeaderChar">
    <w:name w:val="Header Char"/>
    <w:basedOn w:val="DefaultParagraphFont"/>
    <w:link w:val="Header"/>
    <w:uiPriority w:val="99"/>
    <w:rsid w:val="00677EB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77EB2"/>
    <w:pPr>
      <w:tabs>
        <w:tab w:val="center" w:pos="4513"/>
        <w:tab w:val="right" w:pos="9026"/>
      </w:tabs>
    </w:pPr>
  </w:style>
  <w:style w:type="character" w:customStyle="1" w:styleId="FooterChar">
    <w:name w:val="Footer Char"/>
    <w:basedOn w:val="DefaultParagraphFont"/>
    <w:link w:val="Footer"/>
    <w:uiPriority w:val="99"/>
    <w:rsid w:val="00677EB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36">
      <w:bodyDiv w:val="1"/>
      <w:marLeft w:val="0"/>
      <w:marRight w:val="0"/>
      <w:marTop w:val="0"/>
      <w:marBottom w:val="0"/>
      <w:divBdr>
        <w:top w:val="none" w:sz="0" w:space="0" w:color="auto"/>
        <w:left w:val="none" w:sz="0" w:space="0" w:color="auto"/>
        <w:bottom w:val="none" w:sz="0" w:space="0" w:color="auto"/>
        <w:right w:val="none" w:sz="0" w:space="0" w:color="auto"/>
      </w:divBdr>
      <w:divsChild>
        <w:div w:id="187839584">
          <w:marLeft w:val="0"/>
          <w:marRight w:val="0"/>
          <w:marTop w:val="0"/>
          <w:marBottom w:val="0"/>
          <w:divBdr>
            <w:top w:val="none" w:sz="0" w:space="0" w:color="auto"/>
            <w:left w:val="none" w:sz="0" w:space="0" w:color="auto"/>
            <w:bottom w:val="none" w:sz="0" w:space="0" w:color="auto"/>
            <w:right w:val="none" w:sz="0" w:space="0" w:color="auto"/>
          </w:divBdr>
        </w:div>
        <w:div w:id="2087147049">
          <w:marLeft w:val="0"/>
          <w:marRight w:val="0"/>
          <w:marTop w:val="0"/>
          <w:marBottom w:val="0"/>
          <w:divBdr>
            <w:top w:val="none" w:sz="0" w:space="0" w:color="auto"/>
            <w:left w:val="none" w:sz="0" w:space="0" w:color="auto"/>
            <w:bottom w:val="none" w:sz="0" w:space="0" w:color="auto"/>
            <w:right w:val="none" w:sz="0" w:space="0" w:color="auto"/>
          </w:divBdr>
          <w:divsChild>
            <w:div w:id="132782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1348">
      <w:bodyDiv w:val="1"/>
      <w:marLeft w:val="0"/>
      <w:marRight w:val="0"/>
      <w:marTop w:val="0"/>
      <w:marBottom w:val="0"/>
      <w:divBdr>
        <w:top w:val="none" w:sz="0" w:space="0" w:color="auto"/>
        <w:left w:val="none" w:sz="0" w:space="0" w:color="auto"/>
        <w:bottom w:val="none" w:sz="0" w:space="0" w:color="auto"/>
        <w:right w:val="none" w:sz="0" w:space="0" w:color="auto"/>
      </w:divBdr>
    </w:div>
    <w:div w:id="35739683">
      <w:bodyDiv w:val="1"/>
      <w:marLeft w:val="0"/>
      <w:marRight w:val="0"/>
      <w:marTop w:val="0"/>
      <w:marBottom w:val="0"/>
      <w:divBdr>
        <w:top w:val="none" w:sz="0" w:space="0" w:color="auto"/>
        <w:left w:val="none" w:sz="0" w:space="0" w:color="auto"/>
        <w:bottom w:val="none" w:sz="0" w:space="0" w:color="auto"/>
        <w:right w:val="none" w:sz="0" w:space="0" w:color="auto"/>
      </w:divBdr>
    </w:div>
    <w:div w:id="44843116">
      <w:bodyDiv w:val="1"/>
      <w:marLeft w:val="0"/>
      <w:marRight w:val="0"/>
      <w:marTop w:val="0"/>
      <w:marBottom w:val="0"/>
      <w:divBdr>
        <w:top w:val="none" w:sz="0" w:space="0" w:color="auto"/>
        <w:left w:val="none" w:sz="0" w:space="0" w:color="auto"/>
        <w:bottom w:val="none" w:sz="0" w:space="0" w:color="auto"/>
        <w:right w:val="none" w:sz="0" w:space="0" w:color="auto"/>
      </w:divBdr>
    </w:div>
    <w:div w:id="57637231">
      <w:bodyDiv w:val="1"/>
      <w:marLeft w:val="0"/>
      <w:marRight w:val="0"/>
      <w:marTop w:val="0"/>
      <w:marBottom w:val="0"/>
      <w:divBdr>
        <w:top w:val="none" w:sz="0" w:space="0" w:color="auto"/>
        <w:left w:val="none" w:sz="0" w:space="0" w:color="auto"/>
        <w:bottom w:val="none" w:sz="0" w:space="0" w:color="auto"/>
        <w:right w:val="none" w:sz="0" w:space="0" w:color="auto"/>
      </w:divBdr>
    </w:div>
    <w:div w:id="72548640">
      <w:bodyDiv w:val="1"/>
      <w:marLeft w:val="0"/>
      <w:marRight w:val="0"/>
      <w:marTop w:val="0"/>
      <w:marBottom w:val="0"/>
      <w:divBdr>
        <w:top w:val="none" w:sz="0" w:space="0" w:color="auto"/>
        <w:left w:val="none" w:sz="0" w:space="0" w:color="auto"/>
        <w:bottom w:val="none" w:sz="0" w:space="0" w:color="auto"/>
        <w:right w:val="none" w:sz="0" w:space="0" w:color="auto"/>
      </w:divBdr>
    </w:div>
    <w:div w:id="90321767">
      <w:bodyDiv w:val="1"/>
      <w:marLeft w:val="0"/>
      <w:marRight w:val="0"/>
      <w:marTop w:val="0"/>
      <w:marBottom w:val="0"/>
      <w:divBdr>
        <w:top w:val="none" w:sz="0" w:space="0" w:color="auto"/>
        <w:left w:val="none" w:sz="0" w:space="0" w:color="auto"/>
        <w:bottom w:val="none" w:sz="0" w:space="0" w:color="auto"/>
        <w:right w:val="none" w:sz="0" w:space="0" w:color="auto"/>
      </w:divBdr>
    </w:div>
    <w:div w:id="93595151">
      <w:bodyDiv w:val="1"/>
      <w:marLeft w:val="0"/>
      <w:marRight w:val="0"/>
      <w:marTop w:val="0"/>
      <w:marBottom w:val="0"/>
      <w:divBdr>
        <w:top w:val="none" w:sz="0" w:space="0" w:color="auto"/>
        <w:left w:val="none" w:sz="0" w:space="0" w:color="auto"/>
        <w:bottom w:val="none" w:sz="0" w:space="0" w:color="auto"/>
        <w:right w:val="none" w:sz="0" w:space="0" w:color="auto"/>
      </w:divBdr>
    </w:div>
    <w:div w:id="114912614">
      <w:bodyDiv w:val="1"/>
      <w:marLeft w:val="0"/>
      <w:marRight w:val="0"/>
      <w:marTop w:val="0"/>
      <w:marBottom w:val="0"/>
      <w:divBdr>
        <w:top w:val="none" w:sz="0" w:space="0" w:color="auto"/>
        <w:left w:val="none" w:sz="0" w:space="0" w:color="auto"/>
        <w:bottom w:val="none" w:sz="0" w:space="0" w:color="auto"/>
        <w:right w:val="none" w:sz="0" w:space="0" w:color="auto"/>
      </w:divBdr>
    </w:div>
    <w:div w:id="116411753">
      <w:bodyDiv w:val="1"/>
      <w:marLeft w:val="0"/>
      <w:marRight w:val="0"/>
      <w:marTop w:val="0"/>
      <w:marBottom w:val="0"/>
      <w:divBdr>
        <w:top w:val="none" w:sz="0" w:space="0" w:color="auto"/>
        <w:left w:val="none" w:sz="0" w:space="0" w:color="auto"/>
        <w:bottom w:val="none" w:sz="0" w:space="0" w:color="auto"/>
        <w:right w:val="none" w:sz="0" w:space="0" w:color="auto"/>
      </w:divBdr>
    </w:div>
    <w:div w:id="132603829">
      <w:bodyDiv w:val="1"/>
      <w:marLeft w:val="0"/>
      <w:marRight w:val="0"/>
      <w:marTop w:val="0"/>
      <w:marBottom w:val="0"/>
      <w:divBdr>
        <w:top w:val="none" w:sz="0" w:space="0" w:color="auto"/>
        <w:left w:val="none" w:sz="0" w:space="0" w:color="auto"/>
        <w:bottom w:val="none" w:sz="0" w:space="0" w:color="auto"/>
        <w:right w:val="none" w:sz="0" w:space="0" w:color="auto"/>
      </w:divBdr>
    </w:div>
    <w:div w:id="135147499">
      <w:bodyDiv w:val="1"/>
      <w:marLeft w:val="0"/>
      <w:marRight w:val="0"/>
      <w:marTop w:val="0"/>
      <w:marBottom w:val="0"/>
      <w:divBdr>
        <w:top w:val="none" w:sz="0" w:space="0" w:color="auto"/>
        <w:left w:val="none" w:sz="0" w:space="0" w:color="auto"/>
        <w:bottom w:val="none" w:sz="0" w:space="0" w:color="auto"/>
        <w:right w:val="none" w:sz="0" w:space="0" w:color="auto"/>
      </w:divBdr>
    </w:div>
    <w:div w:id="135953750">
      <w:bodyDiv w:val="1"/>
      <w:marLeft w:val="0"/>
      <w:marRight w:val="0"/>
      <w:marTop w:val="0"/>
      <w:marBottom w:val="0"/>
      <w:divBdr>
        <w:top w:val="none" w:sz="0" w:space="0" w:color="auto"/>
        <w:left w:val="none" w:sz="0" w:space="0" w:color="auto"/>
        <w:bottom w:val="none" w:sz="0" w:space="0" w:color="auto"/>
        <w:right w:val="none" w:sz="0" w:space="0" w:color="auto"/>
      </w:divBdr>
    </w:div>
    <w:div w:id="155607165">
      <w:bodyDiv w:val="1"/>
      <w:marLeft w:val="0"/>
      <w:marRight w:val="0"/>
      <w:marTop w:val="0"/>
      <w:marBottom w:val="0"/>
      <w:divBdr>
        <w:top w:val="none" w:sz="0" w:space="0" w:color="auto"/>
        <w:left w:val="none" w:sz="0" w:space="0" w:color="auto"/>
        <w:bottom w:val="none" w:sz="0" w:space="0" w:color="auto"/>
        <w:right w:val="none" w:sz="0" w:space="0" w:color="auto"/>
      </w:divBdr>
      <w:divsChild>
        <w:div w:id="627123789">
          <w:marLeft w:val="0"/>
          <w:marRight w:val="0"/>
          <w:marTop w:val="0"/>
          <w:marBottom w:val="0"/>
          <w:divBdr>
            <w:top w:val="none" w:sz="0" w:space="0" w:color="auto"/>
            <w:left w:val="none" w:sz="0" w:space="0" w:color="auto"/>
            <w:bottom w:val="none" w:sz="0" w:space="0" w:color="auto"/>
            <w:right w:val="none" w:sz="0" w:space="0" w:color="auto"/>
          </w:divBdr>
        </w:div>
        <w:div w:id="2009675760">
          <w:marLeft w:val="0"/>
          <w:marRight w:val="0"/>
          <w:marTop w:val="0"/>
          <w:marBottom w:val="0"/>
          <w:divBdr>
            <w:top w:val="none" w:sz="0" w:space="0" w:color="auto"/>
            <w:left w:val="none" w:sz="0" w:space="0" w:color="auto"/>
            <w:bottom w:val="none" w:sz="0" w:space="0" w:color="auto"/>
            <w:right w:val="none" w:sz="0" w:space="0" w:color="auto"/>
          </w:divBdr>
          <w:divsChild>
            <w:div w:id="159235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47820">
      <w:bodyDiv w:val="1"/>
      <w:marLeft w:val="0"/>
      <w:marRight w:val="0"/>
      <w:marTop w:val="0"/>
      <w:marBottom w:val="0"/>
      <w:divBdr>
        <w:top w:val="none" w:sz="0" w:space="0" w:color="auto"/>
        <w:left w:val="none" w:sz="0" w:space="0" w:color="auto"/>
        <w:bottom w:val="none" w:sz="0" w:space="0" w:color="auto"/>
        <w:right w:val="none" w:sz="0" w:space="0" w:color="auto"/>
      </w:divBdr>
    </w:div>
    <w:div w:id="169292851">
      <w:bodyDiv w:val="1"/>
      <w:marLeft w:val="0"/>
      <w:marRight w:val="0"/>
      <w:marTop w:val="0"/>
      <w:marBottom w:val="0"/>
      <w:divBdr>
        <w:top w:val="none" w:sz="0" w:space="0" w:color="auto"/>
        <w:left w:val="none" w:sz="0" w:space="0" w:color="auto"/>
        <w:bottom w:val="none" w:sz="0" w:space="0" w:color="auto"/>
        <w:right w:val="none" w:sz="0" w:space="0" w:color="auto"/>
      </w:divBdr>
    </w:div>
    <w:div w:id="184828193">
      <w:bodyDiv w:val="1"/>
      <w:marLeft w:val="0"/>
      <w:marRight w:val="0"/>
      <w:marTop w:val="0"/>
      <w:marBottom w:val="0"/>
      <w:divBdr>
        <w:top w:val="none" w:sz="0" w:space="0" w:color="auto"/>
        <w:left w:val="none" w:sz="0" w:space="0" w:color="auto"/>
        <w:bottom w:val="none" w:sz="0" w:space="0" w:color="auto"/>
        <w:right w:val="none" w:sz="0" w:space="0" w:color="auto"/>
      </w:divBdr>
    </w:div>
    <w:div w:id="197474596">
      <w:bodyDiv w:val="1"/>
      <w:marLeft w:val="0"/>
      <w:marRight w:val="0"/>
      <w:marTop w:val="0"/>
      <w:marBottom w:val="0"/>
      <w:divBdr>
        <w:top w:val="none" w:sz="0" w:space="0" w:color="auto"/>
        <w:left w:val="none" w:sz="0" w:space="0" w:color="auto"/>
        <w:bottom w:val="none" w:sz="0" w:space="0" w:color="auto"/>
        <w:right w:val="none" w:sz="0" w:space="0" w:color="auto"/>
      </w:divBdr>
    </w:div>
    <w:div w:id="207839037">
      <w:bodyDiv w:val="1"/>
      <w:marLeft w:val="0"/>
      <w:marRight w:val="0"/>
      <w:marTop w:val="0"/>
      <w:marBottom w:val="0"/>
      <w:divBdr>
        <w:top w:val="none" w:sz="0" w:space="0" w:color="auto"/>
        <w:left w:val="none" w:sz="0" w:space="0" w:color="auto"/>
        <w:bottom w:val="none" w:sz="0" w:space="0" w:color="auto"/>
        <w:right w:val="none" w:sz="0" w:space="0" w:color="auto"/>
      </w:divBdr>
    </w:div>
    <w:div w:id="219559699">
      <w:bodyDiv w:val="1"/>
      <w:marLeft w:val="0"/>
      <w:marRight w:val="0"/>
      <w:marTop w:val="0"/>
      <w:marBottom w:val="0"/>
      <w:divBdr>
        <w:top w:val="none" w:sz="0" w:space="0" w:color="auto"/>
        <w:left w:val="none" w:sz="0" w:space="0" w:color="auto"/>
        <w:bottom w:val="none" w:sz="0" w:space="0" w:color="auto"/>
        <w:right w:val="none" w:sz="0" w:space="0" w:color="auto"/>
      </w:divBdr>
    </w:div>
    <w:div w:id="226303155">
      <w:bodyDiv w:val="1"/>
      <w:marLeft w:val="0"/>
      <w:marRight w:val="0"/>
      <w:marTop w:val="0"/>
      <w:marBottom w:val="0"/>
      <w:divBdr>
        <w:top w:val="none" w:sz="0" w:space="0" w:color="auto"/>
        <w:left w:val="none" w:sz="0" w:space="0" w:color="auto"/>
        <w:bottom w:val="none" w:sz="0" w:space="0" w:color="auto"/>
        <w:right w:val="none" w:sz="0" w:space="0" w:color="auto"/>
      </w:divBdr>
    </w:div>
    <w:div w:id="264194071">
      <w:bodyDiv w:val="1"/>
      <w:marLeft w:val="0"/>
      <w:marRight w:val="0"/>
      <w:marTop w:val="0"/>
      <w:marBottom w:val="0"/>
      <w:divBdr>
        <w:top w:val="none" w:sz="0" w:space="0" w:color="auto"/>
        <w:left w:val="none" w:sz="0" w:space="0" w:color="auto"/>
        <w:bottom w:val="none" w:sz="0" w:space="0" w:color="auto"/>
        <w:right w:val="none" w:sz="0" w:space="0" w:color="auto"/>
      </w:divBdr>
    </w:div>
    <w:div w:id="294333046">
      <w:bodyDiv w:val="1"/>
      <w:marLeft w:val="0"/>
      <w:marRight w:val="0"/>
      <w:marTop w:val="0"/>
      <w:marBottom w:val="0"/>
      <w:divBdr>
        <w:top w:val="none" w:sz="0" w:space="0" w:color="auto"/>
        <w:left w:val="none" w:sz="0" w:space="0" w:color="auto"/>
        <w:bottom w:val="none" w:sz="0" w:space="0" w:color="auto"/>
        <w:right w:val="none" w:sz="0" w:space="0" w:color="auto"/>
      </w:divBdr>
    </w:div>
    <w:div w:id="310527917">
      <w:bodyDiv w:val="1"/>
      <w:marLeft w:val="0"/>
      <w:marRight w:val="0"/>
      <w:marTop w:val="0"/>
      <w:marBottom w:val="0"/>
      <w:divBdr>
        <w:top w:val="none" w:sz="0" w:space="0" w:color="auto"/>
        <w:left w:val="none" w:sz="0" w:space="0" w:color="auto"/>
        <w:bottom w:val="none" w:sz="0" w:space="0" w:color="auto"/>
        <w:right w:val="none" w:sz="0" w:space="0" w:color="auto"/>
      </w:divBdr>
    </w:div>
    <w:div w:id="312948890">
      <w:bodyDiv w:val="1"/>
      <w:marLeft w:val="0"/>
      <w:marRight w:val="0"/>
      <w:marTop w:val="0"/>
      <w:marBottom w:val="0"/>
      <w:divBdr>
        <w:top w:val="none" w:sz="0" w:space="0" w:color="auto"/>
        <w:left w:val="none" w:sz="0" w:space="0" w:color="auto"/>
        <w:bottom w:val="none" w:sz="0" w:space="0" w:color="auto"/>
        <w:right w:val="none" w:sz="0" w:space="0" w:color="auto"/>
      </w:divBdr>
      <w:divsChild>
        <w:div w:id="1632788277">
          <w:marLeft w:val="0"/>
          <w:marRight w:val="0"/>
          <w:marTop w:val="0"/>
          <w:marBottom w:val="0"/>
          <w:divBdr>
            <w:top w:val="none" w:sz="0" w:space="0" w:color="auto"/>
            <w:left w:val="none" w:sz="0" w:space="0" w:color="auto"/>
            <w:bottom w:val="none" w:sz="0" w:space="0" w:color="auto"/>
            <w:right w:val="none" w:sz="0" w:space="0" w:color="auto"/>
          </w:divBdr>
        </w:div>
        <w:div w:id="116484747">
          <w:marLeft w:val="0"/>
          <w:marRight w:val="0"/>
          <w:marTop w:val="0"/>
          <w:marBottom w:val="0"/>
          <w:divBdr>
            <w:top w:val="none" w:sz="0" w:space="0" w:color="auto"/>
            <w:left w:val="none" w:sz="0" w:space="0" w:color="auto"/>
            <w:bottom w:val="none" w:sz="0" w:space="0" w:color="auto"/>
            <w:right w:val="none" w:sz="0" w:space="0" w:color="auto"/>
          </w:divBdr>
        </w:div>
        <w:div w:id="1851216728">
          <w:marLeft w:val="0"/>
          <w:marRight w:val="0"/>
          <w:marTop w:val="0"/>
          <w:marBottom w:val="0"/>
          <w:divBdr>
            <w:top w:val="none" w:sz="0" w:space="0" w:color="auto"/>
            <w:left w:val="none" w:sz="0" w:space="0" w:color="auto"/>
            <w:bottom w:val="none" w:sz="0" w:space="0" w:color="auto"/>
            <w:right w:val="none" w:sz="0" w:space="0" w:color="auto"/>
          </w:divBdr>
        </w:div>
        <w:div w:id="1899777120">
          <w:marLeft w:val="0"/>
          <w:marRight w:val="0"/>
          <w:marTop w:val="0"/>
          <w:marBottom w:val="0"/>
          <w:divBdr>
            <w:top w:val="none" w:sz="0" w:space="0" w:color="auto"/>
            <w:left w:val="none" w:sz="0" w:space="0" w:color="auto"/>
            <w:bottom w:val="none" w:sz="0" w:space="0" w:color="auto"/>
            <w:right w:val="none" w:sz="0" w:space="0" w:color="auto"/>
          </w:divBdr>
        </w:div>
        <w:div w:id="630940165">
          <w:marLeft w:val="0"/>
          <w:marRight w:val="0"/>
          <w:marTop w:val="0"/>
          <w:marBottom w:val="0"/>
          <w:divBdr>
            <w:top w:val="none" w:sz="0" w:space="0" w:color="auto"/>
            <w:left w:val="none" w:sz="0" w:space="0" w:color="auto"/>
            <w:bottom w:val="none" w:sz="0" w:space="0" w:color="auto"/>
            <w:right w:val="none" w:sz="0" w:space="0" w:color="auto"/>
          </w:divBdr>
        </w:div>
        <w:div w:id="226647283">
          <w:marLeft w:val="0"/>
          <w:marRight w:val="0"/>
          <w:marTop w:val="0"/>
          <w:marBottom w:val="0"/>
          <w:divBdr>
            <w:top w:val="none" w:sz="0" w:space="0" w:color="auto"/>
            <w:left w:val="none" w:sz="0" w:space="0" w:color="auto"/>
            <w:bottom w:val="none" w:sz="0" w:space="0" w:color="auto"/>
            <w:right w:val="none" w:sz="0" w:space="0" w:color="auto"/>
          </w:divBdr>
        </w:div>
        <w:div w:id="2010212776">
          <w:marLeft w:val="0"/>
          <w:marRight w:val="0"/>
          <w:marTop w:val="0"/>
          <w:marBottom w:val="0"/>
          <w:divBdr>
            <w:top w:val="none" w:sz="0" w:space="0" w:color="auto"/>
            <w:left w:val="none" w:sz="0" w:space="0" w:color="auto"/>
            <w:bottom w:val="none" w:sz="0" w:space="0" w:color="auto"/>
            <w:right w:val="none" w:sz="0" w:space="0" w:color="auto"/>
          </w:divBdr>
        </w:div>
        <w:div w:id="2010016119">
          <w:marLeft w:val="0"/>
          <w:marRight w:val="0"/>
          <w:marTop w:val="0"/>
          <w:marBottom w:val="0"/>
          <w:divBdr>
            <w:top w:val="none" w:sz="0" w:space="0" w:color="auto"/>
            <w:left w:val="none" w:sz="0" w:space="0" w:color="auto"/>
            <w:bottom w:val="none" w:sz="0" w:space="0" w:color="auto"/>
            <w:right w:val="none" w:sz="0" w:space="0" w:color="auto"/>
          </w:divBdr>
        </w:div>
        <w:div w:id="608123282">
          <w:marLeft w:val="0"/>
          <w:marRight w:val="0"/>
          <w:marTop w:val="0"/>
          <w:marBottom w:val="0"/>
          <w:divBdr>
            <w:top w:val="none" w:sz="0" w:space="0" w:color="auto"/>
            <w:left w:val="none" w:sz="0" w:space="0" w:color="auto"/>
            <w:bottom w:val="none" w:sz="0" w:space="0" w:color="auto"/>
            <w:right w:val="none" w:sz="0" w:space="0" w:color="auto"/>
          </w:divBdr>
        </w:div>
        <w:div w:id="612244795">
          <w:marLeft w:val="0"/>
          <w:marRight w:val="0"/>
          <w:marTop w:val="0"/>
          <w:marBottom w:val="0"/>
          <w:divBdr>
            <w:top w:val="none" w:sz="0" w:space="0" w:color="auto"/>
            <w:left w:val="none" w:sz="0" w:space="0" w:color="auto"/>
            <w:bottom w:val="none" w:sz="0" w:space="0" w:color="auto"/>
            <w:right w:val="none" w:sz="0" w:space="0" w:color="auto"/>
          </w:divBdr>
        </w:div>
        <w:div w:id="1839731923">
          <w:marLeft w:val="0"/>
          <w:marRight w:val="0"/>
          <w:marTop w:val="0"/>
          <w:marBottom w:val="0"/>
          <w:divBdr>
            <w:top w:val="none" w:sz="0" w:space="0" w:color="auto"/>
            <w:left w:val="none" w:sz="0" w:space="0" w:color="auto"/>
            <w:bottom w:val="none" w:sz="0" w:space="0" w:color="auto"/>
            <w:right w:val="none" w:sz="0" w:space="0" w:color="auto"/>
          </w:divBdr>
        </w:div>
        <w:div w:id="1663847548">
          <w:marLeft w:val="0"/>
          <w:marRight w:val="0"/>
          <w:marTop w:val="0"/>
          <w:marBottom w:val="0"/>
          <w:divBdr>
            <w:top w:val="none" w:sz="0" w:space="0" w:color="auto"/>
            <w:left w:val="none" w:sz="0" w:space="0" w:color="auto"/>
            <w:bottom w:val="none" w:sz="0" w:space="0" w:color="auto"/>
            <w:right w:val="none" w:sz="0" w:space="0" w:color="auto"/>
          </w:divBdr>
        </w:div>
        <w:div w:id="1613320484">
          <w:marLeft w:val="0"/>
          <w:marRight w:val="0"/>
          <w:marTop w:val="0"/>
          <w:marBottom w:val="0"/>
          <w:divBdr>
            <w:top w:val="none" w:sz="0" w:space="0" w:color="auto"/>
            <w:left w:val="none" w:sz="0" w:space="0" w:color="auto"/>
            <w:bottom w:val="none" w:sz="0" w:space="0" w:color="auto"/>
            <w:right w:val="none" w:sz="0" w:space="0" w:color="auto"/>
          </w:divBdr>
        </w:div>
        <w:div w:id="1790662937">
          <w:marLeft w:val="0"/>
          <w:marRight w:val="0"/>
          <w:marTop w:val="0"/>
          <w:marBottom w:val="0"/>
          <w:divBdr>
            <w:top w:val="none" w:sz="0" w:space="0" w:color="auto"/>
            <w:left w:val="none" w:sz="0" w:space="0" w:color="auto"/>
            <w:bottom w:val="none" w:sz="0" w:space="0" w:color="auto"/>
            <w:right w:val="none" w:sz="0" w:space="0" w:color="auto"/>
          </w:divBdr>
        </w:div>
        <w:div w:id="751706422">
          <w:marLeft w:val="0"/>
          <w:marRight w:val="0"/>
          <w:marTop w:val="0"/>
          <w:marBottom w:val="0"/>
          <w:divBdr>
            <w:top w:val="none" w:sz="0" w:space="0" w:color="auto"/>
            <w:left w:val="none" w:sz="0" w:space="0" w:color="auto"/>
            <w:bottom w:val="none" w:sz="0" w:space="0" w:color="auto"/>
            <w:right w:val="none" w:sz="0" w:space="0" w:color="auto"/>
          </w:divBdr>
        </w:div>
        <w:div w:id="868491145">
          <w:marLeft w:val="0"/>
          <w:marRight w:val="0"/>
          <w:marTop w:val="0"/>
          <w:marBottom w:val="0"/>
          <w:divBdr>
            <w:top w:val="none" w:sz="0" w:space="0" w:color="auto"/>
            <w:left w:val="none" w:sz="0" w:space="0" w:color="auto"/>
            <w:bottom w:val="none" w:sz="0" w:space="0" w:color="auto"/>
            <w:right w:val="none" w:sz="0" w:space="0" w:color="auto"/>
          </w:divBdr>
        </w:div>
        <w:div w:id="1824931040">
          <w:marLeft w:val="0"/>
          <w:marRight w:val="0"/>
          <w:marTop w:val="0"/>
          <w:marBottom w:val="0"/>
          <w:divBdr>
            <w:top w:val="none" w:sz="0" w:space="0" w:color="auto"/>
            <w:left w:val="none" w:sz="0" w:space="0" w:color="auto"/>
            <w:bottom w:val="none" w:sz="0" w:space="0" w:color="auto"/>
            <w:right w:val="none" w:sz="0" w:space="0" w:color="auto"/>
          </w:divBdr>
        </w:div>
        <w:div w:id="2011639511">
          <w:marLeft w:val="0"/>
          <w:marRight w:val="0"/>
          <w:marTop w:val="0"/>
          <w:marBottom w:val="0"/>
          <w:divBdr>
            <w:top w:val="none" w:sz="0" w:space="0" w:color="auto"/>
            <w:left w:val="none" w:sz="0" w:space="0" w:color="auto"/>
            <w:bottom w:val="none" w:sz="0" w:space="0" w:color="auto"/>
            <w:right w:val="none" w:sz="0" w:space="0" w:color="auto"/>
          </w:divBdr>
        </w:div>
      </w:divsChild>
    </w:div>
    <w:div w:id="320937440">
      <w:bodyDiv w:val="1"/>
      <w:marLeft w:val="0"/>
      <w:marRight w:val="0"/>
      <w:marTop w:val="0"/>
      <w:marBottom w:val="0"/>
      <w:divBdr>
        <w:top w:val="none" w:sz="0" w:space="0" w:color="auto"/>
        <w:left w:val="none" w:sz="0" w:space="0" w:color="auto"/>
        <w:bottom w:val="none" w:sz="0" w:space="0" w:color="auto"/>
        <w:right w:val="none" w:sz="0" w:space="0" w:color="auto"/>
      </w:divBdr>
    </w:div>
    <w:div w:id="322978921">
      <w:bodyDiv w:val="1"/>
      <w:marLeft w:val="0"/>
      <w:marRight w:val="0"/>
      <w:marTop w:val="0"/>
      <w:marBottom w:val="0"/>
      <w:divBdr>
        <w:top w:val="none" w:sz="0" w:space="0" w:color="auto"/>
        <w:left w:val="none" w:sz="0" w:space="0" w:color="auto"/>
        <w:bottom w:val="none" w:sz="0" w:space="0" w:color="auto"/>
        <w:right w:val="none" w:sz="0" w:space="0" w:color="auto"/>
      </w:divBdr>
    </w:div>
    <w:div w:id="352615411">
      <w:bodyDiv w:val="1"/>
      <w:marLeft w:val="0"/>
      <w:marRight w:val="0"/>
      <w:marTop w:val="0"/>
      <w:marBottom w:val="0"/>
      <w:divBdr>
        <w:top w:val="none" w:sz="0" w:space="0" w:color="auto"/>
        <w:left w:val="none" w:sz="0" w:space="0" w:color="auto"/>
        <w:bottom w:val="none" w:sz="0" w:space="0" w:color="auto"/>
        <w:right w:val="none" w:sz="0" w:space="0" w:color="auto"/>
      </w:divBdr>
    </w:div>
    <w:div w:id="414712363">
      <w:bodyDiv w:val="1"/>
      <w:marLeft w:val="0"/>
      <w:marRight w:val="0"/>
      <w:marTop w:val="0"/>
      <w:marBottom w:val="0"/>
      <w:divBdr>
        <w:top w:val="none" w:sz="0" w:space="0" w:color="auto"/>
        <w:left w:val="none" w:sz="0" w:space="0" w:color="auto"/>
        <w:bottom w:val="none" w:sz="0" w:space="0" w:color="auto"/>
        <w:right w:val="none" w:sz="0" w:space="0" w:color="auto"/>
      </w:divBdr>
    </w:div>
    <w:div w:id="431970419">
      <w:bodyDiv w:val="1"/>
      <w:marLeft w:val="0"/>
      <w:marRight w:val="0"/>
      <w:marTop w:val="0"/>
      <w:marBottom w:val="0"/>
      <w:divBdr>
        <w:top w:val="none" w:sz="0" w:space="0" w:color="auto"/>
        <w:left w:val="none" w:sz="0" w:space="0" w:color="auto"/>
        <w:bottom w:val="none" w:sz="0" w:space="0" w:color="auto"/>
        <w:right w:val="none" w:sz="0" w:space="0" w:color="auto"/>
      </w:divBdr>
    </w:div>
    <w:div w:id="465781111">
      <w:bodyDiv w:val="1"/>
      <w:marLeft w:val="0"/>
      <w:marRight w:val="0"/>
      <w:marTop w:val="0"/>
      <w:marBottom w:val="0"/>
      <w:divBdr>
        <w:top w:val="none" w:sz="0" w:space="0" w:color="auto"/>
        <w:left w:val="none" w:sz="0" w:space="0" w:color="auto"/>
        <w:bottom w:val="none" w:sz="0" w:space="0" w:color="auto"/>
        <w:right w:val="none" w:sz="0" w:space="0" w:color="auto"/>
      </w:divBdr>
    </w:div>
    <w:div w:id="474638860">
      <w:bodyDiv w:val="1"/>
      <w:marLeft w:val="0"/>
      <w:marRight w:val="0"/>
      <w:marTop w:val="0"/>
      <w:marBottom w:val="0"/>
      <w:divBdr>
        <w:top w:val="none" w:sz="0" w:space="0" w:color="auto"/>
        <w:left w:val="none" w:sz="0" w:space="0" w:color="auto"/>
        <w:bottom w:val="none" w:sz="0" w:space="0" w:color="auto"/>
        <w:right w:val="none" w:sz="0" w:space="0" w:color="auto"/>
      </w:divBdr>
    </w:div>
    <w:div w:id="484054843">
      <w:bodyDiv w:val="1"/>
      <w:marLeft w:val="0"/>
      <w:marRight w:val="0"/>
      <w:marTop w:val="0"/>
      <w:marBottom w:val="0"/>
      <w:divBdr>
        <w:top w:val="none" w:sz="0" w:space="0" w:color="auto"/>
        <w:left w:val="none" w:sz="0" w:space="0" w:color="auto"/>
        <w:bottom w:val="none" w:sz="0" w:space="0" w:color="auto"/>
        <w:right w:val="none" w:sz="0" w:space="0" w:color="auto"/>
      </w:divBdr>
    </w:div>
    <w:div w:id="504786142">
      <w:bodyDiv w:val="1"/>
      <w:marLeft w:val="0"/>
      <w:marRight w:val="0"/>
      <w:marTop w:val="0"/>
      <w:marBottom w:val="0"/>
      <w:divBdr>
        <w:top w:val="none" w:sz="0" w:space="0" w:color="auto"/>
        <w:left w:val="none" w:sz="0" w:space="0" w:color="auto"/>
        <w:bottom w:val="none" w:sz="0" w:space="0" w:color="auto"/>
        <w:right w:val="none" w:sz="0" w:space="0" w:color="auto"/>
      </w:divBdr>
    </w:div>
    <w:div w:id="518199309">
      <w:bodyDiv w:val="1"/>
      <w:marLeft w:val="0"/>
      <w:marRight w:val="0"/>
      <w:marTop w:val="0"/>
      <w:marBottom w:val="0"/>
      <w:divBdr>
        <w:top w:val="none" w:sz="0" w:space="0" w:color="auto"/>
        <w:left w:val="none" w:sz="0" w:space="0" w:color="auto"/>
        <w:bottom w:val="none" w:sz="0" w:space="0" w:color="auto"/>
        <w:right w:val="none" w:sz="0" w:space="0" w:color="auto"/>
      </w:divBdr>
    </w:div>
    <w:div w:id="530187035">
      <w:bodyDiv w:val="1"/>
      <w:marLeft w:val="0"/>
      <w:marRight w:val="0"/>
      <w:marTop w:val="0"/>
      <w:marBottom w:val="0"/>
      <w:divBdr>
        <w:top w:val="none" w:sz="0" w:space="0" w:color="auto"/>
        <w:left w:val="none" w:sz="0" w:space="0" w:color="auto"/>
        <w:bottom w:val="none" w:sz="0" w:space="0" w:color="auto"/>
        <w:right w:val="none" w:sz="0" w:space="0" w:color="auto"/>
      </w:divBdr>
    </w:div>
    <w:div w:id="551692088">
      <w:bodyDiv w:val="1"/>
      <w:marLeft w:val="0"/>
      <w:marRight w:val="0"/>
      <w:marTop w:val="0"/>
      <w:marBottom w:val="0"/>
      <w:divBdr>
        <w:top w:val="none" w:sz="0" w:space="0" w:color="auto"/>
        <w:left w:val="none" w:sz="0" w:space="0" w:color="auto"/>
        <w:bottom w:val="none" w:sz="0" w:space="0" w:color="auto"/>
        <w:right w:val="none" w:sz="0" w:space="0" w:color="auto"/>
      </w:divBdr>
    </w:div>
    <w:div w:id="602493675">
      <w:bodyDiv w:val="1"/>
      <w:marLeft w:val="0"/>
      <w:marRight w:val="0"/>
      <w:marTop w:val="0"/>
      <w:marBottom w:val="0"/>
      <w:divBdr>
        <w:top w:val="none" w:sz="0" w:space="0" w:color="auto"/>
        <w:left w:val="none" w:sz="0" w:space="0" w:color="auto"/>
        <w:bottom w:val="none" w:sz="0" w:space="0" w:color="auto"/>
        <w:right w:val="none" w:sz="0" w:space="0" w:color="auto"/>
      </w:divBdr>
    </w:div>
    <w:div w:id="603414718">
      <w:bodyDiv w:val="1"/>
      <w:marLeft w:val="0"/>
      <w:marRight w:val="0"/>
      <w:marTop w:val="0"/>
      <w:marBottom w:val="0"/>
      <w:divBdr>
        <w:top w:val="none" w:sz="0" w:space="0" w:color="auto"/>
        <w:left w:val="none" w:sz="0" w:space="0" w:color="auto"/>
        <w:bottom w:val="none" w:sz="0" w:space="0" w:color="auto"/>
        <w:right w:val="none" w:sz="0" w:space="0" w:color="auto"/>
      </w:divBdr>
    </w:div>
    <w:div w:id="625358824">
      <w:bodyDiv w:val="1"/>
      <w:marLeft w:val="0"/>
      <w:marRight w:val="0"/>
      <w:marTop w:val="0"/>
      <w:marBottom w:val="0"/>
      <w:divBdr>
        <w:top w:val="none" w:sz="0" w:space="0" w:color="auto"/>
        <w:left w:val="none" w:sz="0" w:space="0" w:color="auto"/>
        <w:bottom w:val="none" w:sz="0" w:space="0" w:color="auto"/>
        <w:right w:val="none" w:sz="0" w:space="0" w:color="auto"/>
      </w:divBdr>
    </w:div>
    <w:div w:id="627011435">
      <w:bodyDiv w:val="1"/>
      <w:marLeft w:val="0"/>
      <w:marRight w:val="0"/>
      <w:marTop w:val="0"/>
      <w:marBottom w:val="0"/>
      <w:divBdr>
        <w:top w:val="none" w:sz="0" w:space="0" w:color="auto"/>
        <w:left w:val="none" w:sz="0" w:space="0" w:color="auto"/>
        <w:bottom w:val="none" w:sz="0" w:space="0" w:color="auto"/>
        <w:right w:val="none" w:sz="0" w:space="0" w:color="auto"/>
      </w:divBdr>
    </w:div>
    <w:div w:id="633633744">
      <w:bodyDiv w:val="1"/>
      <w:marLeft w:val="0"/>
      <w:marRight w:val="0"/>
      <w:marTop w:val="0"/>
      <w:marBottom w:val="0"/>
      <w:divBdr>
        <w:top w:val="none" w:sz="0" w:space="0" w:color="auto"/>
        <w:left w:val="none" w:sz="0" w:space="0" w:color="auto"/>
        <w:bottom w:val="none" w:sz="0" w:space="0" w:color="auto"/>
        <w:right w:val="none" w:sz="0" w:space="0" w:color="auto"/>
      </w:divBdr>
    </w:div>
    <w:div w:id="668368877">
      <w:bodyDiv w:val="1"/>
      <w:marLeft w:val="0"/>
      <w:marRight w:val="0"/>
      <w:marTop w:val="0"/>
      <w:marBottom w:val="0"/>
      <w:divBdr>
        <w:top w:val="none" w:sz="0" w:space="0" w:color="auto"/>
        <w:left w:val="none" w:sz="0" w:space="0" w:color="auto"/>
        <w:bottom w:val="none" w:sz="0" w:space="0" w:color="auto"/>
        <w:right w:val="none" w:sz="0" w:space="0" w:color="auto"/>
      </w:divBdr>
    </w:div>
    <w:div w:id="684867191">
      <w:bodyDiv w:val="1"/>
      <w:marLeft w:val="0"/>
      <w:marRight w:val="0"/>
      <w:marTop w:val="0"/>
      <w:marBottom w:val="0"/>
      <w:divBdr>
        <w:top w:val="none" w:sz="0" w:space="0" w:color="auto"/>
        <w:left w:val="none" w:sz="0" w:space="0" w:color="auto"/>
        <w:bottom w:val="none" w:sz="0" w:space="0" w:color="auto"/>
        <w:right w:val="none" w:sz="0" w:space="0" w:color="auto"/>
      </w:divBdr>
    </w:div>
    <w:div w:id="710423614">
      <w:bodyDiv w:val="1"/>
      <w:marLeft w:val="0"/>
      <w:marRight w:val="0"/>
      <w:marTop w:val="0"/>
      <w:marBottom w:val="0"/>
      <w:divBdr>
        <w:top w:val="none" w:sz="0" w:space="0" w:color="auto"/>
        <w:left w:val="none" w:sz="0" w:space="0" w:color="auto"/>
        <w:bottom w:val="none" w:sz="0" w:space="0" w:color="auto"/>
        <w:right w:val="none" w:sz="0" w:space="0" w:color="auto"/>
      </w:divBdr>
    </w:div>
    <w:div w:id="715853309">
      <w:bodyDiv w:val="1"/>
      <w:marLeft w:val="0"/>
      <w:marRight w:val="0"/>
      <w:marTop w:val="0"/>
      <w:marBottom w:val="0"/>
      <w:divBdr>
        <w:top w:val="none" w:sz="0" w:space="0" w:color="auto"/>
        <w:left w:val="none" w:sz="0" w:space="0" w:color="auto"/>
        <w:bottom w:val="none" w:sz="0" w:space="0" w:color="auto"/>
        <w:right w:val="none" w:sz="0" w:space="0" w:color="auto"/>
      </w:divBdr>
    </w:div>
    <w:div w:id="722681192">
      <w:bodyDiv w:val="1"/>
      <w:marLeft w:val="0"/>
      <w:marRight w:val="0"/>
      <w:marTop w:val="0"/>
      <w:marBottom w:val="0"/>
      <w:divBdr>
        <w:top w:val="none" w:sz="0" w:space="0" w:color="auto"/>
        <w:left w:val="none" w:sz="0" w:space="0" w:color="auto"/>
        <w:bottom w:val="none" w:sz="0" w:space="0" w:color="auto"/>
        <w:right w:val="none" w:sz="0" w:space="0" w:color="auto"/>
      </w:divBdr>
    </w:div>
    <w:div w:id="725689342">
      <w:bodyDiv w:val="1"/>
      <w:marLeft w:val="0"/>
      <w:marRight w:val="0"/>
      <w:marTop w:val="0"/>
      <w:marBottom w:val="0"/>
      <w:divBdr>
        <w:top w:val="none" w:sz="0" w:space="0" w:color="auto"/>
        <w:left w:val="none" w:sz="0" w:space="0" w:color="auto"/>
        <w:bottom w:val="none" w:sz="0" w:space="0" w:color="auto"/>
        <w:right w:val="none" w:sz="0" w:space="0" w:color="auto"/>
      </w:divBdr>
      <w:divsChild>
        <w:div w:id="139617211">
          <w:marLeft w:val="0"/>
          <w:marRight w:val="0"/>
          <w:marTop w:val="0"/>
          <w:marBottom w:val="0"/>
          <w:divBdr>
            <w:top w:val="none" w:sz="0" w:space="0" w:color="auto"/>
            <w:left w:val="none" w:sz="0" w:space="0" w:color="auto"/>
            <w:bottom w:val="none" w:sz="0" w:space="0" w:color="auto"/>
            <w:right w:val="none" w:sz="0" w:space="0" w:color="auto"/>
          </w:divBdr>
        </w:div>
        <w:div w:id="1529686180">
          <w:marLeft w:val="0"/>
          <w:marRight w:val="0"/>
          <w:marTop w:val="0"/>
          <w:marBottom w:val="0"/>
          <w:divBdr>
            <w:top w:val="none" w:sz="0" w:space="0" w:color="auto"/>
            <w:left w:val="none" w:sz="0" w:space="0" w:color="auto"/>
            <w:bottom w:val="none" w:sz="0" w:space="0" w:color="auto"/>
            <w:right w:val="none" w:sz="0" w:space="0" w:color="auto"/>
          </w:divBdr>
          <w:divsChild>
            <w:div w:id="86849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394110">
      <w:bodyDiv w:val="1"/>
      <w:marLeft w:val="0"/>
      <w:marRight w:val="0"/>
      <w:marTop w:val="0"/>
      <w:marBottom w:val="0"/>
      <w:divBdr>
        <w:top w:val="none" w:sz="0" w:space="0" w:color="auto"/>
        <w:left w:val="none" w:sz="0" w:space="0" w:color="auto"/>
        <w:bottom w:val="none" w:sz="0" w:space="0" w:color="auto"/>
        <w:right w:val="none" w:sz="0" w:space="0" w:color="auto"/>
      </w:divBdr>
    </w:div>
    <w:div w:id="738555748">
      <w:bodyDiv w:val="1"/>
      <w:marLeft w:val="0"/>
      <w:marRight w:val="0"/>
      <w:marTop w:val="0"/>
      <w:marBottom w:val="0"/>
      <w:divBdr>
        <w:top w:val="none" w:sz="0" w:space="0" w:color="auto"/>
        <w:left w:val="none" w:sz="0" w:space="0" w:color="auto"/>
        <w:bottom w:val="none" w:sz="0" w:space="0" w:color="auto"/>
        <w:right w:val="none" w:sz="0" w:space="0" w:color="auto"/>
      </w:divBdr>
    </w:div>
    <w:div w:id="766006442">
      <w:bodyDiv w:val="1"/>
      <w:marLeft w:val="0"/>
      <w:marRight w:val="0"/>
      <w:marTop w:val="0"/>
      <w:marBottom w:val="0"/>
      <w:divBdr>
        <w:top w:val="none" w:sz="0" w:space="0" w:color="auto"/>
        <w:left w:val="none" w:sz="0" w:space="0" w:color="auto"/>
        <w:bottom w:val="none" w:sz="0" w:space="0" w:color="auto"/>
        <w:right w:val="none" w:sz="0" w:space="0" w:color="auto"/>
      </w:divBdr>
    </w:div>
    <w:div w:id="796140163">
      <w:bodyDiv w:val="1"/>
      <w:marLeft w:val="0"/>
      <w:marRight w:val="0"/>
      <w:marTop w:val="0"/>
      <w:marBottom w:val="0"/>
      <w:divBdr>
        <w:top w:val="none" w:sz="0" w:space="0" w:color="auto"/>
        <w:left w:val="none" w:sz="0" w:space="0" w:color="auto"/>
        <w:bottom w:val="none" w:sz="0" w:space="0" w:color="auto"/>
        <w:right w:val="none" w:sz="0" w:space="0" w:color="auto"/>
      </w:divBdr>
    </w:div>
    <w:div w:id="810903965">
      <w:bodyDiv w:val="1"/>
      <w:marLeft w:val="0"/>
      <w:marRight w:val="0"/>
      <w:marTop w:val="0"/>
      <w:marBottom w:val="0"/>
      <w:divBdr>
        <w:top w:val="none" w:sz="0" w:space="0" w:color="auto"/>
        <w:left w:val="none" w:sz="0" w:space="0" w:color="auto"/>
        <w:bottom w:val="none" w:sz="0" w:space="0" w:color="auto"/>
        <w:right w:val="none" w:sz="0" w:space="0" w:color="auto"/>
      </w:divBdr>
    </w:div>
    <w:div w:id="811675137">
      <w:bodyDiv w:val="1"/>
      <w:marLeft w:val="0"/>
      <w:marRight w:val="0"/>
      <w:marTop w:val="0"/>
      <w:marBottom w:val="0"/>
      <w:divBdr>
        <w:top w:val="none" w:sz="0" w:space="0" w:color="auto"/>
        <w:left w:val="none" w:sz="0" w:space="0" w:color="auto"/>
        <w:bottom w:val="none" w:sz="0" w:space="0" w:color="auto"/>
        <w:right w:val="none" w:sz="0" w:space="0" w:color="auto"/>
      </w:divBdr>
    </w:div>
    <w:div w:id="822047729">
      <w:bodyDiv w:val="1"/>
      <w:marLeft w:val="0"/>
      <w:marRight w:val="0"/>
      <w:marTop w:val="0"/>
      <w:marBottom w:val="0"/>
      <w:divBdr>
        <w:top w:val="none" w:sz="0" w:space="0" w:color="auto"/>
        <w:left w:val="none" w:sz="0" w:space="0" w:color="auto"/>
        <w:bottom w:val="none" w:sz="0" w:space="0" w:color="auto"/>
        <w:right w:val="none" w:sz="0" w:space="0" w:color="auto"/>
      </w:divBdr>
    </w:div>
    <w:div w:id="827093994">
      <w:bodyDiv w:val="1"/>
      <w:marLeft w:val="0"/>
      <w:marRight w:val="0"/>
      <w:marTop w:val="0"/>
      <w:marBottom w:val="0"/>
      <w:divBdr>
        <w:top w:val="none" w:sz="0" w:space="0" w:color="auto"/>
        <w:left w:val="none" w:sz="0" w:space="0" w:color="auto"/>
        <w:bottom w:val="none" w:sz="0" w:space="0" w:color="auto"/>
        <w:right w:val="none" w:sz="0" w:space="0" w:color="auto"/>
      </w:divBdr>
    </w:div>
    <w:div w:id="841505431">
      <w:bodyDiv w:val="1"/>
      <w:marLeft w:val="0"/>
      <w:marRight w:val="0"/>
      <w:marTop w:val="0"/>
      <w:marBottom w:val="0"/>
      <w:divBdr>
        <w:top w:val="none" w:sz="0" w:space="0" w:color="auto"/>
        <w:left w:val="none" w:sz="0" w:space="0" w:color="auto"/>
        <w:bottom w:val="none" w:sz="0" w:space="0" w:color="auto"/>
        <w:right w:val="none" w:sz="0" w:space="0" w:color="auto"/>
      </w:divBdr>
    </w:div>
    <w:div w:id="858541046">
      <w:bodyDiv w:val="1"/>
      <w:marLeft w:val="0"/>
      <w:marRight w:val="0"/>
      <w:marTop w:val="0"/>
      <w:marBottom w:val="0"/>
      <w:divBdr>
        <w:top w:val="none" w:sz="0" w:space="0" w:color="auto"/>
        <w:left w:val="none" w:sz="0" w:space="0" w:color="auto"/>
        <w:bottom w:val="none" w:sz="0" w:space="0" w:color="auto"/>
        <w:right w:val="none" w:sz="0" w:space="0" w:color="auto"/>
      </w:divBdr>
    </w:div>
    <w:div w:id="865488453">
      <w:bodyDiv w:val="1"/>
      <w:marLeft w:val="0"/>
      <w:marRight w:val="0"/>
      <w:marTop w:val="0"/>
      <w:marBottom w:val="0"/>
      <w:divBdr>
        <w:top w:val="none" w:sz="0" w:space="0" w:color="auto"/>
        <w:left w:val="none" w:sz="0" w:space="0" w:color="auto"/>
        <w:bottom w:val="none" w:sz="0" w:space="0" w:color="auto"/>
        <w:right w:val="none" w:sz="0" w:space="0" w:color="auto"/>
      </w:divBdr>
    </w:div>
    <w:div w:id="867910858">
      <w:bodyDiv w:val="1"/>
      <w:marLeft w:val="0"/>
      <w:marRight w:val="0"/>
      <w:marTop w:val="0"/>
      <w:marBottom w:val="0"/>
      <w:divBdr>
        <w:top w:val="none" w:sz="0" w:space="0" w:color="auto"/>
        <w:left w:val="none" w:sz="0" w:space="0" w:color="auto"/>
        <w:bottom w:val="none" w:sz="0" w:space="0" w:color="auto"/>
        <w:right w:val="none" w:sz="0" w:space="0" w:color="auto"/>
      </w:divBdr>
    </w:div>
    <w:div w:id="877203802">
      <w:bodyDiv w:val="1"/>
      <w:marLeft w:val="0"/>
      <w:marRight w:val="0"/>
      <w:marTop w:val="0"/>
      <w:marBottom w:val="0"/>
      <w:divBdr>
        <w:top w:val="none" w:sz="0" w:space="0" w:color="auto"/>
        <w:left w:val="none" w:sz="0" w:space="0" w:color="auto"/>
        <w:bottom w:val="none" w:sz="0" w:space="0" w:color="auto"/>
        <w:right w:val="none" w:sz="0" w:space="0" w:color="auto"/>
      </w:divBdr>
    </w:div>
    <w:div w:id="887424426">
      <w:bodyDiv w:val="1"/>
      <w:marLeft w:val="0"/>
      <w:marRight w:val="0"/>
      <w:marTop w:val="0"/>
      <w:marBottom w:val="0"/>
      <w:divBdr>
        <w:top w:val="none" w:sz="0" w:space="0" w:color="auto"/>
        <w:left w:val="none" w:sz="0" w:space="0" w:color="auto"/>
        <w:bottom w:val="none" w:sz="0" w:space="0" w:color="auto"/>
        <w:right w:val="none" w:sz="0" w:space="0" w:color="auto"/>
      </w:divBdr>
      <w:divsChild>
        <w:div w:id="319431626">
          <w:marLeft w:val="0"/>
          <w:marRight w:val="0"/>
          <w:marTop w:val="0"/>
          <w:marBottom w:val="0"/>
          <w:divBdr>
            <w:top w:val="none" w:sz="0" w:space="0" w:color="auto"/>
            <w:left w:val="none" w:sz="0" w:space="0" w:color="auto"/>
            <w:bottom w:val="none" w:sz="0" w:space="0" w:color="auto"/>
            <w:right w:val="none" w:sz="0" w:space="0" w:color="auto"/>
          </w:divBdr>
        </w:div>
        <w:div w:id="254897479">
          <w:marLeft w:val="0"/>
          <w:marRight w:val="0"/>
          <w:marTop w:val="0"/>
          <w:marBottom w:val="0"/>
          <w:divBdr>
            <w:top w:val="none" w:sz="0" w:space="0" w:color="auto"/>
            <w:left w:val="none" w:sz="0" w:space="0" w:color="auto"/>
            <w:bottom w:val="none" w:sz="0" w:space="0" w:color="auto"/>
            <w:right w:val="none" w:sz="0" w:space="0" w:color="auto"/>
          </w:divBdr>
        </w:div>
        <w:div w:id="1556695176">
          <w:marLeft w:val="0"/>
          <w:marRight w:val="0"/>
          <w:marTop w:val="0"/>
          <w:marBottom w:val="0"/>
          <w:divBdr>
            <w:top w:val="none" w:sz="0" w:space="0" w:color="auto"/>
            <w:left w:val="none" w:sz="0" w:space="0" w:color="auto"/>
            <w:bottom w:val="none" w:sz="0" w:space="0" w:color="auto"/>
            <w:right w:val="none" w:sz="0" w:space="0" w:color="auto"/>
          </w:divBdr>
        </w:div>
      </w:divsChild>
    </w:div>
    <w:div w:id="890196405">
      <w:bodyDiv w:val="1"/>
      <w:marLeft w:val="0"/>
      <w:marRight w:val="0"/>
      <w:marTop w:val="0"/>
      <w:marBottom w:val="0"/>
      <w:divBdr>
        <w:top w:val="none" w:sz="0" w:space="0" w:color="auto"/>
        <w:left w:val="none" w:sz="0" w:space="0" w:color="auto"/>
        <w:bottom w:val="none" w:sz="0" w:space="0" w:color="auto"/>
        <w:right w:val="none" w:sz="0" w:space="0" w:color="auto"/>
      </w:divBdr>
    </w:div>
    <w:div w:id="896354626">
      <w:bodyDiv w:val="1"/>
      <w:marLeft w:val="0"/>
      <w:marRight w:val="0"/>
      <w:marTop w:val="0"/>
      <w:marBottom w:val="0"/>
      <w:divBdr>
        <w:top w:val="none" w:sz="0" w:space="0" w:color="auto"/>
        <w:left w:val="none" w:sz="0" w:space="0" w:color="auto"/>
        <w:bottom w:val="none" w:sz="0" w:space="0" w:color="auto"/>
        <w:right w:val="none" w:sz="0" w:space="0" w:color="auto"/>
      </w:divBdr>
      <w:divsChild>
        <w:div w:id="98648498">
          <w:marLeft w:val="0"/>
          <w:marRight w:val="0"/>
          <w:marTop w:val="0"/>
          <w:marBottom w:val="0"/>
          <w:divBdr>
            <w:top w:val="none" w:sz="0" w:space="0" w:color="auto"/>
            <w:left w:val="none" w:sz="0" w:space="0" w:color="auto"/>
            <w:bottom w:val="none" w:sz="0" w:space="0" w:color="auto"/>
            <w:right w:val="none" w:sz="0" w:space="0" w:color="auto"/>
          </w:divBdr>
        </w:div>
        <w:div w:id="1552576288">
          <w:marLeft w:val="0"/>
          <w:marRight w:val="0"/>
          <w:marTop w:val="0"/>
          <w:marBottom w:val="0"/>
          <w:divBdr>
            <w:top w:val="none" w:sz="0" w:space="0" w:color="auto"/>
            <w:left w:val="none" w:sz="0" w:space="0" w:color="auto"/>
            <w:bottom w:val="none" w:sz="0" w:space="0" w:color="auto"/>
            <w:right w:val="none" w:sz="0" w:space="0" w:color="auto"/>
          </w:divBdr>
        </w:div>
      </w:divsChild>
    </w:div>
    <w:div w:id="940842246">
      <w:bodyDiv w:val="1"/>
      <w:marLeft w:val="0"/>
      <w:marRight w:val="0"/>
      <w:marTop w:val="0"/>
      <w:marBottom w:val="0"/>
      <w:divBdr>
        <w:top w:val="none" w:sz="0" w:space="0" w:color="auto"/>
        <w:left w:val="none" w:sz="0" w:space="0" w:color="auto"/>
        <w:bottom w:val="none" w:sz="0" w:space="0" w:color="auto"/>
        <w:right w:val="none" w:sz="0" w:space="0" w:color="auto"/>
      </w:divBdr>
    </w:div>
    <w:div w:id="941885983">
      <w:bodyDiv w:val="1"/>
      <w:marLeft w:val="0"/>
      <w:marRight w:val="0"/>
      <w:marTop w:val="0"/>
      <w:marBottom w:val="0"/>
      <w:divBdr>
        <w:top w:val="none" w:sz="0" w:space="0" w:color="auto"/>
        <w:left w:val="none" w:sz="0" w:space="0" w:color="auto"/>
        <w:bottom w:val="none" w:sz="0" w:space="0" w:color="auto"/>
        <w:right w:val="none" w:sz="0" w:space="0" w:color="auto"/>
      </w:divBdr>
    </w:div>
    <w:div w:id="953368942">
      <w:bodyDiv w:val="1"/>
      <w:marLeft w:val="0"/>
      <w:marRight w:val="0"/>
      <w:marTop w:val="0"/>
      <w:marBottom w:val="0"/>
      <w:divBdr>
        <w:top w:val="none" w:sz="0" w:space="0" w:color="auto"/>
        <w:left w:val="none" w:sz="0" w:space="0" w:color="auto"/>
        <w:bottom w:val="none" w:sz="0" w:space="0" w:color="auto"/>
        <w:right w:val="none" w:sz="0" w:space="0" w:color="auto"/>
      </w:divBdr>
    </w:div>
    <w:div w:id="954487697">
      <w:bodyDiv w:val="1"/>
      <w:marLeft w:val="0"/>
      <w:marRight w:val="0"/>
      <w:marTop w:val="0"/>
      <w:marBottom w:val="0"/>
      <w:divBdr>
        <w:top w:val="none" w:sz="0" w:space="0" w:color="auto"/>
        <w:left w:val="none" w:sz="0" w:space="0" w:color="auto"/>
        <w:bottom w:val="none" w:sz="0" w:space="0" w:color="auto"/>
        <w:right w:val="none" w:sz="0" w:space="0" w:color="auto"/>
      </w:divBdr>
    </w:div>
    <w:div w:id="959261272">
      <w:bodyDiv w:val="1"/>
      <w:marLeft w:val="0"/>
      <w:marRight w:val="0"/>
      <w:marTop w:val="0"/>
      <w:marBottom w:val="0"/>
      <w:divBdr>
        <w:top w:val="none" w:sz="0" w:space="0" w:color="auto"/>
        <w:left w:val="none" w:sz="0" w:space="0" w:color="auto"/>
        <w:bottom w:val="none" w:sz="0" w:space="0" w:color="auto"/>
        <w:right w:val="none" w:sz="0" w:space="0" w:color="auto"/>
      </w:divBdr>
    </w:div>
    <w:div w:id="960107220">
      <w:bodyDiv w:val="1"/>
      <w:marLeft w:val="0"/>
      <w:marRight w:val="0"/>
      <w:marTop w:val="0"/>
      <w:marBottom w:val="0"/>
      <w:divBdr>
        <w:top w:val="none" w:sz="0" w:space="0" w:color="auto"/>
        <w:left w:val="none" w:sz="0" w:space="0" w:color="auto"/>
        <w:bottom w:val="none" w:sz="0" w:space="0" w:color="auto"/>
        <w:right w:val="none" w:sz="0" w:space="0" w:color="auto"/>
      </w:divBdr>
      <w:divsChild>
        <w:div w:id="179513192">
          <w:marLeft w:val="0"/>
          <w:marRight w:val="0"/>
          <w:marTop w:val="0"/>
          <w:marBottom w:val="0"/>
          <w:divBdr>
            <w:top w:val="none" w:sz="0" w:space="0" w:color="auto"/>
            <w:left w:val="none" w:sz="0" w:space="0" w:color="auto"/>
            <w:bottom w:val="none" w:sz="0" w:space="0" w:color="auto"/>
            <w:right w:val="none" w:sz="0" w:space="0" w:color="auto"/>
          </w:divBdr>
        </w:div>
        <w:div w:id="1378507921">
          <w:marLeft w:val="0"/>
          <w:marRight w:val="0"/>
          <w:marTop w:val="0"/>
          <w:marBottom w:val="0"/>
          <w:divBdr>
            <w:top w:val="none" w:sz="0" w:space="0" w:color="auto"/>
            <w:left w:val="none" w:sz="0" w:space="0" w:color="auto"/>
            <w:bottom w:val="none" w:sz="0" w:space="0" w:color="auto"/>
            <w:right w:val="none" w:sz="0" w:space="0" w:color="auto"/>
          </w:divBdr>
        </w:div>
        <w:div w:id="996570240">
          <w:marLeft w:val="0"/>
          <w:marRight w:val="0"/>
          <w:marTop w:val="0"/>
          <w:marBottom w:val="0"/>
          <w:divBdr>
            <w:top w:val="none" w:sz="0" w:space="0" w:color="auto"/>
            <w:left w:val="none" w:sz="0" w:space="0" w:color="auto"/>
            <w:bottom w:val="none" w:sz="0" w:space="0" w:color="auto"/>
            <w:right w:val="none" w:sz="0" w:space="0" w:color="auto"/>
          </w:divBdr>
        </w:div>
        <w:div w:id="2061710293">
          <w:marLeft w:val="0"/>
          <w:marRight w:val="0"/>
          <w:marTop w:val="0"/>
          <w:marBottom w:val="0"/>
          <w:divBdr>
            <w:top w:val="none" w:sz="0" w:space="0" w:color="auto"/>
            <w:left w:val="none" w:sz="0" w:space="0" w:color="auto"/>
            <w:bottom w:val="none" w:sz="0" w:space="0" w:color="auto"/>
            <w:right w:val="none" w:sz="0" w:space="0" w:color="auto"/>
          </w:divBdr>
        </w:div>
        <w:div w:id="197161391">
          <w:marLeft w:val="0"/>
          <w:marRight w:val="0"/>
          <w:marTop w:val="0"/>
          <w:marBottom w:val="0"/>
          <w:divBdr>
            <w:top w:val="none" w:sz="0" w:space="0" w:color="auto"/>
            <w:left w:val="none" w:sz="0" w:space="0" w:color="auto"/>
            <w:bottom w:val="none" w:sz="0" w:space="0" w:color="auto"/>
            <w:right w:val="none" w:sz="0" w:space="0" w:color="auto"/>
          </w:divBdr>
        </w:div>
        <w:div w:id="1950772748">
          <w:marLeft w:val="0"/>
          <w:marRight w:val="0"/>
          <w:marTop w:val="0"/>
          <w:marBottom w:val="0"/>
          <w:divBdr>
            <w:top w:val="none" w:sz="0" w:space="0" w:color="auto"/>
            <w:left w:val="none" w:sz="0" w:space="0" w:color="auto"/>
            <w:bottom w:val="none" w:sz="0" w:space="0" w:color="auto"/>
            <w:right w:val="none" w:sz="0" w:space="0" w:color="auto"/>
          </w:divBdr>
        </w:div>
        <w:div w:id="2037778838">
          <w:marLeft w:val="0"/>
          <w:marRight w:val="0"/>
          <w:marTop w:val="0"/>
          <w:marBottom w:val="0"/>
          <w:divBdr>
            <w:top w:val="none" w:sz="0" w:space="0" w:color="auto"/>
            <w:left w:val="none" w:sz="0" w:space="0" w:color="auto"/>
            <w:bottom w:val="none" w:sz="0" w:space="0" w:color="auto"/>
            <w:right w:val="none" w:sz="0" w:space="0" w:color="auto"/>
          </w:divBdr>
        </w:div>
      </w:divsChild>
    </w:div>
    <w:div w:id="982268612">
      <w:bodyDiv w:val="1"/>
      <w:marLeft w:val="0"/>
      <w:marRight w:val="0"/>
      <w:marTop w:val="0"/>
      <w:marBottom w:val="0"/>
      <w:divBdr>
        <w:top w:val="none" w:sz="0" w:space="0" w:color="auto"/>
        <w:left w:val="none" w:sz="0" w:space="0" w:color="auto"/>
        <w:bottom w:val="none" w:sz="0" w:space="0" w:color="auto"/>
        <w:right w:val="none" w:sz="0" w:space="0" w:color="auto"/>
      </w:divBdr>
    </w:div>
    <w:div w:id="986251468">
      <w:bodyDiv w:val="1"/>
      <w:marLeft w:val="0"/>
      <w:marRight w:val="0"/>
      <w:marTop w:val="0"/>
      <w:marBottom w:val="0"/>
      <w:divBdr>
        <w:top w:val="none" w:sz="0" w:space="0" w:color="auto"/>
        <w:left w:val="none" w:sz="0" w:space="0" w:color="auto"/>
        <w:bottom w:val="none" w:sz="0" w:space="0" w:color="auto"/>
        <w:right w:val="none" w:sz="0" w:space="0" w:color="auto"/>
      </w:divBdr>
    </w:div>
    <w:div w:id="1009023126">
      <w:bodyDiv w:val="1"/>
      <w:marLeft w:val="0"/>
      <w:marRight w:val="0"/>
      <w:marTop w:val="0"/>
      <w:marBottom w:val="0"/>
      <w:divBdr>
        <w:top w:val="none" w:sz="0" w:space="0" w:color="auto"/>
        <w:left w:val="none" w:sz="0" w:space="0" w:color="auto"/>
        <w:bottom w:val="none" w:sz="0" w:space="0" w:color="auto"/>
        <w:right w:val="none" w:sz="0" w:space="0" w:color="auto"/>
      </w:divBdr>
    </w:div>
    <w:div w:id="1010793057">
      <w:bodyDiv w:val="1"/>
      <w:marLeft w:val="0"/>
      <w:marRight w:val="0"/>
      <w:marTop w:val="0"/>
      <w:marBottom w:val="0"/>
      <w:divBdr>
        <w:top w:val="none" w:sz="0" w:space="0" w:color="auto"/>
        <w:left w:val="none" w:sz="0" w:space="0" w:color="auto"/>
        <w:bottom w:val="none" w:sz="0" w:space="0" w:color="auto"/>
        <w:right w:val="none" w:sz="0" w:space="0" w:color="auto"/>
      </w:divBdr>
      <w:divsChild>
        <w:div w:id="1796368826">
          <w:marLeft w:val="0"/>
          <w:marRight w:val="0"/>
          <w:marTop w:val="0"/>
          <w:marBottom w:val="0"/>
          <w:divBdr>
            <w:top w:val="none" w:sz="0" w:space="0" w:color="auto"/>
            <w:left w:val="none" w:sz="0" w:space="0" w:color="auto"/>
            <w:bottom w:val="none" w:sz="0" w:space="0" w:color="auto"/>
            <w:right w:val="none" w:sz="0" w:space="0" w:color="auto"/>
          </w:divBdr>
        </w:div>
      </w:divsChild>
    </w:div>
    <w:div w:id="1023289051">
      <w:bodyDiv w:val="1"/>
      <w:marLeft w:val="0"/>
      <w:marRight w:val="0"/>
      <w:marTop w:val="0"/>
      <w:marBottom w:val="0"/>
      <w:divBdr>
        <w:top w:val="none" w:sz="0" w:space="0" w:color="auto"/>
        <w:left w:val="none" w:sz="0" w:space="0" w:color="auto"/>
        <w:bottom w:val="none" w:sz="0" w:space="0" w:color="auto"/>
        <w:right w:val="none" w:sz="0" w:space="0" w:color="auto"/>
      </w:divBdr>
    </w:div>
    <w:div w:id="1035739434">
      <w:bodyDiv w:val="1"/>
      <w:marLeft w:val="0"/>
      <w:marRight w:val="0"/>
      <w:marTop w:val="0"/>
      <w:marBottom w:val="0"/>
      <w:divBdr>
        <w:top w:val="none" w:sz="0" w:space="0" w:color="auto"/>
        <w:left w:val="none" w:sz="0" w:space="0" w:color="auto"/>
        <w:bottom w:val="none" w:sz="0" w:space="0" w:color="auto"/>
        <w:right w:val="none" w:sz="0" w:space="0" w:color="auto"/>
      </w:divBdr>
    </w:div>
    <w:div w:id="1059282319">
      <w:bodyDiv w:val="1"/>
      <w:marLeft w:val="0"/>
      <w:marRight w:val="0"/>
      <w:marTop w:val="0"/>
      <w:marBottom w:val="0"/>
      <w:divBdr>
        <w:top w:val="none" w:sz="0" w:space="0" w:color="auto"/>
        <w:left w:val="none" w:sz="0" w:space="0" w:color="auto"/>
        <w:bottom w:val="none" w:sz="0" w:space="0" w:color="auto"/>
        <w:right w:val="none" w:sz="0" w:space="0" w:color="auto"/>
      </w:divBdr>
      <w:divsChild>
        <w:div w:id="659651728">
          <w:marLeft w:val="0"/>
          <w:marRight w:val="0"/>
          <w:marTop w:val="0"/>
          <w:marBottom w:val="0"/>
          <w:divBdr>
            <w:top w:val="none" w:sz="0" w:space="0" w:color="auto"/>
            <w:left w:val="none" w:sz="0" w:space="0" w:color="auto"/>
            <w:bottom w:val="none" w:sz="0" w:space="0" w:color="auto"/>
            <w:right w:val="none" w:sz="0" w:space="0" w:color="auto"/>
          </w:divBdr>
        </w:div>
      </w:divsChild>
    </w:div>
    <w:div w:id="1087849662">
      <w:bodyDiv w:val="1"/>
      <w:marLeft w:val="0"/>
      <w:marRight w:val="0"/>
      <w:marTop w:val="0"/>
      <w:marBottom w:val="0"/>
      <w:divBdr>
        <w:top w:val="none" w:sz="0" w:space="0" w:color="auto"/>
        <w:left w:val="none" w:sz="0" w:space="0" w:color="auto"/>
        <w:bottom w:val="none" w:sz="0" w:space="0" w:color="auto"/>
        <w:right w:val="none" w:sz="0" w:space="0" w:color="auto"/>
      </w:divBdr>
    </w:div>
    <w:div w:id="1097562414">
      <w:bodyDiv w:val="1"/>
      <w:marLeft w:val="0"/>
      <w:marRight w:val="0"/>
      <w:marTop w:val="0"/>
      <w:marBottom w:val="0"/>
      <w:divBdr>
        <w:top w:val="none" w:sz="0" w:space="0" w:color="auto"/>
        <w:left w:val="none" w:sz="0" w:space="0" w:color="auto"/>
        <w:bottom w:val="none" w:sz="0" w:space="0" w:color="auto"/>
        <w:right w:val="none" w:sz="0" w:space="0" w:color="auto"/>
      </w:divBdr>
    </w:div>
    <w:div w:id="1098334972">
      <w:bodyDiv w:val="1"/>
      <w:marLeft w:val="0"/>
      <w:marRight w:val="0"/>
      <w:marTop w:val="0"/>
      <w:marBottom w:val="0"/>
      <w:divBdr>
        <w:top w:val="none" w:sz="0" w:space="0" w:color="auto"/>
        <w:left w:val="none" w:sz="0" w:space="0" w:color="auto"/>
        <w:bottom w:val="none" w:sz="0" w:space="0" w:color="auto"/>
        <w:right w:val="none" w:sz="0" w:space="0" w:color="auto"/>
      </w:divBdr>
    </w:div>
    <w:div w:id="1118572495">
      <w:bodyDiv w:val="1"/>
      <w:marLeft w:val="0"/>
      <w:marRight w:val="0"/>
      <w:marTop w:val="0"/>
      <w:marBottom w:val="0"/>
      <w:divBdr>
        <w:top w:val="none" w:sz="0" w:space="0" w:color="auto"/>
        <w:left w:val="none" w:sz="0" w:space="0" w:color="auto"/>
        <w:bottom w:val="none" w:sz="0" w:space="0" w:color="auto"/>
        <w:right w:val="none" w:sz="0" w:space="0" w:color="auto"/>
      </w:divBdr>
    </w:div>
    <w:div w:id="1123579765">
      <w:bodyDiv w:val="1"/>
      <w:marLeft w:val="0"/>
      <w:marRight w:val="0"/>
      <w:marTop w:val="0"/>
      <w:marBottom w:val="0"/>
      <w:divBdr>
        <w:top w:val="none" w:sz="0" w:space="0" w:color="auto"/>
        <w:left w:val="none" w:sz="0" w:space="0" w:color="auto"/>
        <w:bottom w:val="none" w:sz="0" w:space="0" w:color="auto"/>
        <w:right w:val="none" w:sz="0" w:space="0" w:color="auto"/>
      </w:divBdr>
    </w:div>
    <w:div w:id="1127358040">
      <w:bodyDiv w:val="1"/>
      <w:marLeft w:val="0"/>
      <w:marRight w:val="0"/>
      <w:marTop w:val="0"/>
      <w:marBottom w:val="0"/>
      <w:divBdr>
        <w:top w:val="none" w:sz="0" w:space="0" w:color="auto"/>
        <w:left w:val="none" w:sz="0" w:space="0" w:color="auto"/>
        <w:bottom w:val="none" w:sz="0" w:space="0" w:color="auto"/>
        <w:right w:val="none" w:sz="0" w:space="0" w:color="auto"/>
      </w:divBdr>
    </w:div>
    <w:div w:id="1130973275">
      <w:bodyDiv w:val="1"/>
      <w:marLeft w:val="0"/>
      <w:marRight w:val="0"/>
      <w:marTop w:val="0"/>
      <w:marBottom w:val="0"/>
      <w:divBdr>
        <w:top w:val="none" w:sz="0" w:space="0" w:color="auto"/>
        <w:left w:val="none" w:sz="0" w:space="0" w:color="auto"/>
        <w:bottom w:val="none" w:sz="0" w:space="0" w:color="auto"/>
        <w:right w:val="none" w:sz="0" w:space="0" w:color="auto"/>
      </w:divBdr>
    </w:div>
    <w:div w:id="1133792592">
      <w:bodyDiv w:val="1"/>
      <w:marLeft w:val="0"/>
      <w:marRight w:val="0"/>
      <w:marTop w:val="0"/>
      <w:marBottom w:val="0"/>
      <w:divBdr>
        <w:top w:val="none" w:sz="0" w:space="0" w:color="auto"/>
        <w:left w:val="none" w:sz="0" w:space="0" w:color="auto"/>
        <w:bottom w:val="none" w:sz="0" w:space="0" w:color="auto"/>
        <w:right w:val="none" w:sz="0" w:space="0" w:color="auto"/>
      </w:divBdr>
    </w:div>
    <w:div w:id="1133795864">
      <w:bodyDiv w:val="1"/>
      <w:marLeft w:val="0"/>
      <w:marRight w:val="0"/>
      <w:marTop w:val="0"/>
      <w:marBottom w:val="0"/>
      <w:divBdr>
        <w:top w:val="none" w:sz="0" w:space="0" w:color="auto"/>
        <w:left w:val="none" w:sz="0" w:space="0" w:color="auto"/>
        <w:bottom w:val="none" w:sz="0" w:space="0" w:color="auto"/>
        <w:right w:val="none" w:sz="0" w:space="0" w:color="auto"/>
      </w:divBdr>
    </w:div>
    <w:div w:id="1152871784">
      <w:bodyDiv w:val="1"/>
      <w:marLeft w:val="0"/>
      <w:marRight w:val="0"/>
      <w:marTop w:val="0"/>
      <w:marBottom w:val="0"/>
      <w:divBdr>
        <w:top w:val="none" w:sz="0" w:space="0" w:color="auto"/>
        <w:left w:val="none" w:sz="0" w:space="0" w:color="auto"/>
        <w:bottom w:val="none" w:sz="0" w:space="0" w:color="auto"/>
        <w:right w:val="none" w:sz="0" w:space="0" w:color="auto"/>
      </w:divBdr>
    </w:div>
    <w:div w:id="1165852123">
      <w:bodyDiv w:val="1"/>
      <w:marLeft w:val="0"/>
      <w:marRight w:val="0"/>
      <w:marTop w:val="0"/>
      <w:marBottom w:val="0"/>
      <w:divBdr>
        <w:top w:val="none" w:sz="0" w:space="0" w:color="auto"/>
        <w:left w:val="none" w:sz="0" w:space="0" w:color="auto"/>
        <w:bottom w:val="none" w:sz="0" w:space="0" w:color="auto"/>
        <w:right w:val="none" w:sz="0" w:space="0" w:color="auto"/>
      </w:divBdr>
    </w:div>
    <w:div w:id="1172404849">
      <w:bodyDiv w:val="1"/>
      <w:marLeft w:val="0"/>
      <w:marRight w:val="0"/>
      <w:marTop w:val="0"/>
      <w:marBottom w:val="0"/>
      <w:divBdr>
        <w:top w:val="none" w:sz="0" w:space="0" w:color="auto"/>
        <w:left w:val="none" w:sz="0" w:space="0" w:color="auto"/>
        <w:bottom w:val="none" w:sz="0" w:space="0" w:color="auto"/>
        <w:right w:val="none" w:sz="0" w:space="0" w:color="auto"/>
      </w:divBdr>
      <w:divsChild>
        <w:div w:id="146092634">
          <w:marLeft w:val="0"/>
          <w:marRight w:val="0"/>
          <w:marTop w:val="0"/>
          <w:marBottom w:val="300"/>
          <w:divBdr>
            <w:top w:val="none" w:sz="0" w:space="0" w:color="auto"/>
            <w:left w:val="none" w:sz="0" w:space="0" w:color="auto"/>
            <w:bottom w:val="none" w:sz="0" w:space="0" w:color="auto"/>
            <w:right w:val="none" w:sz="0" w:space="0" w:color="auto"/>
          </w:divBdr>
        </w:div>
      </w:divsChild>
    </w:div>
    <w:div w:id="1178273156">
      <w:bodyDiv w:val="1"/>
      <w:marLeft w:val="0"/>
      <w:marRight w:val="0"/>
      <w:marTop w:val="0"/>
      <w:marBottom w:val="0"/>
      <w:divBdr>
        <w:top w:val="none" w:sz="0" w:space="0" w:color="auto"/>
        <w:left w:val="none" w:sz="0" w:space="0" w:color="auto"/>
        <w:bottom w:val="none" w:sz="0" w:space="0" w:color="auto"/>
        <w:right w:val="none" w:sz="0" w:space="0" w:color="auto"/>
      </w:divBdr>
      <w:divsChild>
        <w:div w:id="1954244937">
          <w:marLeft w:val="0"/>
          <w:marRight w:val="0"/>
          <w:marTop w:val="0"/>
          <w:marBottom w:val="0"/>
          <w:divBdr>
            <w:top w:val="none" w:sz="0" w:space="0" w:color="auto"/>
            <w:left w:val="none" w:sz="0" w:space="0" w:color="auto"/>
            <w:bottom w:val="none" w:sz="0" w:space="0" w:color="auto"/>
            <w:right w:val="none" w:sz="0" w:space="0" w:color="auto"/>
          </w:divBdr>
        </w:div>
      </w:divsChild>
    </w:div>
    <w:div w:id="1185634424">
      <w:bodyDiv w:val="1"/>
      <w:marLeft w:val="0"/>
      <w:marRight w:val="0"/>
      <w:marTop w:val="0"/>
      <w:marBottom w:val="0"/>
      <w:divBdr>
        <w:top w:val="none" w:sz="0" w:space="0" w:color="auto"/>
        <w:left w:val="none" w:sz="0" w:space="0" w:color="auto"/>
        <w:bottom w:val="none" w:sz="0" w:space="0" w:color="auto"/>
        <w:right w:val="none" w:sz="0" w:space="0" w:color="auto"/>
      </w:divBdr>
    </w:div>
    <w:div w:id="1231575657">
      <w:bodyDiv w:val="1"/>
      <w:marLeft w:val="0"/>
      <w:marRight w:val="0"/>
      <w:marTop w:val="0"/>
      <w:marBottom w:val="0"/>
      <w:divBdr>
        <w:top w:val="none" w:sz="0" w:space="0" w:color="auto"/>
        <w:left w:val="none" w:sz="0" w:space="0" w:color="auto"/>
        <w:bottom w:val="none" w:sz="0" w:space="0" w:color="auto"/>
        <w:right w:val="none" w:sz="0" w:space="0" w:color="auto"/>
      </w:divBdr>
    </w:div>
    <w:div w:id="1238829511">
      <w:bodyDiv w:val="1"/>
      <w:marLeft w:val="0"/>
      <w:marRight w:val="0"/>
      <w:marTop w:val="0"/>
      <w:marBottom w:val="0"/>
      <w:divBdr>
        <w:top w:val="none" w:sz="0" w:space="0" w:color="auto"/>
        <w:left w:val="none" w:sz="0" w:space="0" w:color="auto"/>
        <w:bottom w:val="none" w:sz="0" w:space="0" w:color="auto"/>
        <w:right w:val="none" w:sz="0" w:space="0" w:color="auto"/>
      </w:divBdr>
    </w:div>
    <w:div w:id="1245459142">
      <w:bodyDiv w:val="1"/>
      <w:marLeft w:val="0"/>
      <w:marRight w:val="0"/>
      <w:marTop w:val="0"/>
      <w:marBottom w:val="0"/>
      <w:divBdr>
        <w:top w:val="none" w:sz="0" w:space="0" w:color="auto"/>
        <w:left w:val="none" w:sz="0" w:space="0" w:color="auto"/>
        <w:bottom w:val="none" w:sz="0" w:space="0" w:color="auto"/>
        <w:right w:val="none" w:sz="0" w:space="0" w:color="auto"/>
      </w:divBdr>
    </w:div>
    <w:div w:id="1267807835">
      <w:bodyDiv w:val="1"/>
      <w:marLeft w:val="0"/>
      <w:marRight w:val="0"/>
      <w:marTop w:val="0"/>
      <w:marBottom w:val="0"/>
      <w:divBdr>
        <w:top w:val="none" w:sz="0" w:space="0" w:color="auto"/>
        <w:left w:val="none" w:sz="0" w:space="0" w:color="auto"/>
        <w:bottom w:val="none" w:sz="0" w:space="0" w:color="auto"/>
        <w:right w:val="none" w:sz="0" w:space="0" w:color="auto"/>
      </w:divBdr>
    </w:div>
    <w:div w:id="1285307952">
      <w:bodyDiv w:val="1"/>
      <w:marLeft w:val="0"/>
      <w:marRight w:val="0"/>
      <w:marTop w:val="0"/>
      <w:marBottom w:val="0"/>
      <w:divBdr>
        <w:top w:val="none" w:sz="0" w:space="0" w:color="auto"/>
        <w:left w:val="none" w:sz="0" w:space="0" w:color="auto"/>
        <w:bottom w:val="none" w:sz="0" w:space="0" w:color="auto"/>
        <w:right w:val="none" w:sz="0" w:space="0" w:color="auto"/>
      </w:divBdr>
    </w:div>
    <w:div w:id="1337925691">
      <w:bodyDiv w:val="1"/>
      <w:marLeft w:val="0"/>
      <w:marRight w:val="0"/>
      <w:marTop w:val="0"/>
      <w:marBottom w:val="0"/>
      <w:divBdr>
        <w:top w:val="none" w:sz="0" w:space="0" w:color="auto"/>
        <w:left w:val="none" w:sz="0" w:space="0" w:color="auto"/>
        <w:bottom w:val="none" w:sz="0" w:space="0" w:color="auto"/>
        <w:right w:val="none" w:sz="0" w:space="0" w:color="auto"/>
      </w:divBdr>
      <w:divsChild>
        <w:div w:id="897741928">
          <w:marLeft w:val="0"/>
          <w:marRight w:val="0"/>
          <w:marTop w:val="0"/>
          <w:marBottom w:val="0"/>
          <w:divBdr>
            <w:top w:val="none" w:sz="0" w:space="0" w:color="auto"/>
            <w:left w:val="none" w:sz="0" w:space="0" w:color="auto"/>
            <w:bottom w:val="none" w:sz="0" w:space="0" w:color="auto"/>
            <w:right w:val="none" w:sz="0" w:space="0" w:color="auto"/>
          </w:divBdr>
          <w:divsChild>
            <w:div w:id="507184426">
              <w:marLeft w:val="0"/>
              <w:marRight w:val="0"/>
              <w:marTop w:val="0"/>
              <w:marBottom w:val="0"/>
              <w:divBdr>
                <w:top w:val="none" w:sz="0" w:space="0" w:color="auto"/>
                <w:left w:val="none" w:sz="0" w:space="0" w:color="auto"/>
                <w:bottom w:val="none" w:sz="0" w:space="0" w:color="auto"/>
                <w:right w:val="none" w:sz="0" w:space="0" w:color="auto"/>
              </w:divBdr>
              <w:divsChild>
                <w:div w:id="745759688">
                  <w:marLeft w:val="0"/>
                  <w:marRight w:val="0"/>
                  <w:marTop w:val="0"/>
                  <w:marBottom w:val="0"/>
                  <w:divBdr>
                    <w:top w:val="none" w:sz="0" w:space="0" w:color="auto"/>
                    <w:left w:val="none" w:sz="0" w:space="0" w:color="auto"/>
                    <w:bottom w:val="none" w:sz="0" w:space="0" w:color="auto"/>
                    <w:right w:val="none" w:sz="0" w:space="0" w:color="auto"/>
                  </w:divBdr>
                  <w:divsChild>
                    <w:div w:id="1695112006">
                      <w:marLeft w:val="0"/>
                      <w:marRight w:val="0"/>
                      <w:marTop w:val="0"/>
                      <w:marBottom w:val="0"/>
                      <w:divBdr>
                        <w:top w:val="none" w:sz="0" w:space="0" w:color="auto"/>
                        <w:left w:val="none" w:sz="0" w:space="0" w:color="auto"/>
                        <w:bottom w:val="none" w:sz="0" w:space="0" w:color="auto"/>
                        <w:right w:val="none" w:sz="0" w:space="0" w:color="auto"/>
                      </w:divBdr>
                      <w:divsChild>
                        <w:div w:id="561718130">
                          <w:marLeft w:val="0"/>
                          <w:marRight w:val="0"/>
                          <w:marTop w:val="0"/>
                          <w:marBottom w:val="0"/>
                          <w:divBdr>
                            <w:top w:val="none" w:sz="0" w:space="0" w:color="auto"/>
                            <w:left w:val="none" w:sz="0" w:space="0" w:color="auto"/>
                            <w:bottom w:val="none" w:sz="0" w:space="0" w:color="auto"/>
                            <w:right w:val="none" w:sz="0" w:space="0" w:color="auto"/>
                          </w:divBdr>
                          <w:divsChild>
                            <w:div w:id="51585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6488449">
          <w:marLeft w:val="0"/>
          <w:marRight w:val="0"/>
          <w:marTop w:val="0"/>
          <w:marBottom w:val="0"/>
          <w:divBdr>
            <w:top w:val="none" w:sz="0" w:space="0" w:color="auto"/>
            <w:left w:val="none" w:sz="0" w:space="0" w:color="auto"/>
            <w:bottom w:val="none" w:sz="0" w:space="0" w:color="auto"/>
            <w:right w:val="none" w:sz="0" w:space="0" w:color="auto"/>
          </w:divBdr>
        </w:div>
      </w:divsChild>
    </w:div>
    <w:div w:id="1351688785">
      <w:bodyDiv w:val="1"/>
      <w:marLeft w:val="0"/>
      <w:marRight w:val="0"/>
      <w:marTop w:val="0"/>
      <w:marBottom w:val="0"/>
      <w:divBdr>
        <w:top w:val="none" w:sz="0" w:space="0" w:color="auto"/>
        <w:left w:val="none" w:sz="0" w:space="0" w:color="auto"/>
        <w:bottom w:val="none" w:sz="0" w:space="0" w:color="auto"/>
        <w:right w:val="none" w:sz="0" w:space="0" w:color="auto"/>
      </w:divBdr>
    </w:div>
    <w:div w:id="1390035180">
      <w:bodyDiv w:val="1"/>
      <w:marLeft w:val="0"/>
      <w:marRight w:val="0"/>
      <w:marTop w:val="0"/>
      <w:marBottom w:val="0"/>
      <w:divBdr>
        <w:top w:val="none" w:sz="0" w:space="0" w:color="auto"/>
        <w:left w:val="none" w:sz="0" w:space="0" w:color="auto"/>
        <w:bottom w:val="none" w:sz="0" w:space="0" w:color="auto"/>
        <w:right w:val="none" w:sz="0" w:space="0" w:color="auto"/>
      </w:divBdr>
    </w:div>
    <w:div w:id="1410078691">
      <w:bodyDiv w:val="1"/>
      <w:marLeft w:val="0"/>
      <w:marRight w:val="0"/>
      <w:marTop w:val="0"/>
      <w:marBottom w:val="0"/>
      <w:divBdr>
        <w:top w:val="none" w:sz="0" w:space="0" w:color="auto"/>
        <w:left w:val="none" w:sz="0" w:space="0" w:color="auto"/>
        <w:bottom w:val="none" w:sz="0" w:space="0" w:color="auto"/>
        <w:right w:val="none" w:sz="0" w:space="0" w:color="auto"/>
      </w:divBdr>
    </w:div>
    <w:div w:id="1418865601">
      <w:bodyDiv w:val="1"/>
      <w:marLeft w:val="0"/>
      <w:marRight w:val="0"/>
      <w:marTop w:val="0"/>
      <w:marBottom w:val="0"/>
      <w:divBdr>
        <w:top w:val="none" w:sz="0" w:space="0" w:color="auto"/>
        <w:left w:val="none" w:sz="0" w:space="0" w:color="auto"/>
        <w:bottom w:val="none" w:sz="0" w:space="0" w:color="auto"/>
        <w:right w:val="none" w:sz="0" w:space="0" w:color="auto"/>
      </w:divBdr>
    </w:div>
    <w:div w:id="1439176259">
      <w:bodyDiv w:val="1"/>
      <w:marLeft w:val="0"/>
      <w:marRight w:val="0"/>
      <w:marTop w:val="0"/>
      <w:marBottom w:val="0"/>
      <w:divBdr>
        <w:top w:val="none" w:sz="0" w:space="0" w:color="auto"/>
        <w:left w:val="none" w:sz="0" w:space="0" w:color="auto"/>
        <w:bottom w:val="none" w:sz="0" w:space="0" w:color="auto"/>
        <w:right w:val="none" w:sz="0" w:space="0" w:color="auto"/>
      </w:divBdr>
    </w:div>
    <w:div w:id="1444884357">
      <w:bodyDiv w:val="1"/>
      <w:marLeft w:val="0"/>
      <w:marRight w:val="0"/>
      <w:marTop w:val="0"/>
      <w:marBottom w:val="0"/>
      <w:divBdr>
        <w:top w:val="none" w:sz="0" w:space="0" w:color="auto"/>
        <w:left w:val="none" w:sz="0" w:space="0" w:color="auto"/>
        <w:bottom w:val="none" w:sz="0" w:space="0" w:color="auto"/>
        <w:right w:val="none" w:sz="0" w:space="0" w:color="auto"/>
      </w:divBdr>
    </w:div>
    <w:div w:id="1516649715">
      <w:bodyDiv w:val="1"/>
      <w:marLeft w:val="0"/>
      <w:marRight w:val="0"/>
      <w:marTop w:val="0"/>
      <w:marBottom w:val="0"/>
      <w:divBdr>
        <w:top w:val="none" w:sz="0" w:space="0" w:color="auto"/>
        <w:left w:val="none" w:sz="0" w:space="0" w:color="auto"/>
        <w:bottom w:val="none" w:sz="0" w:space="0" w:color="auto"/>
        <w:right w:val="none" w:sz="0" w:space="0" w:color="auto"/>
      </w:divBdr>
    </w:div>
    <w:div w:id="1574700536">
      <w:bodyDiv w:val="1"/>
      <w:marLeft w:val="0"/>
      <w:marRight w:val="0"/>
      <w:marTop w:val="0"/>
      <w:marBottom w:val="0"/>
      <w:divBdr>
        <w:top w:val="none" w:sz="0" w:space="0" w:color="auto"/>
        <w:left w:val="none" w:sz="0" w:space="0" w:color="auto"/>
        <w:bottom w:val="none" w:sz="0" w:space="0" w:color="auto"/>
        <w:right w:val="none" w:sz="0" w:space="0" w:color="auto"/>
      </w:divBdr>
    </w:div>
    <w:div w:id="1577207175">
      <w:bodyDiv w:val="1"/>
      <w:marLeft w:val="0"/>
      <w:marRight w:val="0"/>
      <w:marTop w:val="0"/>
      <w:marBottom w:val="0"/>
      <w:divBdr>
        <w:top w:val="none" w:sz="0" w:space="0" w:color="auto"/>
        <w:left w:val="none" w:sz="0" w:space="0" w:color="auto"/>
        <w:bottom w:val="none" w:sz="0" w:space="0" w:color="auto"/>
        <w:right w:val="none" w:sz="0" w:space="0" w:color="auto"/>
      </w:divBdr>
    </w:div>
    <w:div w:id="1605991895">
      <w:bodyDiv w:val="1"/>
      <w:marLeft w:val="0"/>
      <w:marRight w:val="0"/>
      <w:marTop w:val="0"/>
      <w:marBottom w:val="0"/>
      <w:divBdr>
        <w:top w:val="none" w:sz="0" w:space="0" w:color="auto"/>
        <w:left w:val="none" w:sz="0" w:space="0" w:color="auto"/>
        <w:bottom w:val="none" w:sz="0" w:space="0" w:color="auto"/>
        <w:right w:val="none" w:sz="0" w:space="0" w:color="auto"/>
      </w:divBdr>
    </w:div>
    <w:div w:id="1617447812">
      <w:bodyDiv w:val="1"/>
      <w:marLeft w:val="0"/>
      <w:marRight w:val="0"/>
      <w:marTop w:val="0"/>
      <w:marBottom w:val="0"/>
      <w:divBdr>
        <w:top w:val="none" w:sz="0" w:space="0" w:color="auto"/>
        <w:left w:val="none" w:sz="0" w:space="0" w:color="auto"/>
        <w:bottom w:val="none" w:sz="0" w:space="0" w:color="auto"/>
        <w:right w:val="none" w:sz="0" w:space="0" w:color="auto"/>
      </w:divBdr>
    </w:div>
    <w:div w:id="1641878599">
      <w:bodyDiv w:val="1"/>
      <w:marLeft w:val="0"/>
      <w:marRight w:val="0"/>
      <w:marTop w:val="0"/>
      <w:marBottom w:val="0"/>
      <w:divBdr>
        <w:top w:val="none" w:sz="0" w:space="0" w:color="auto"/>
        <w:left w:val="none" w:sz="0" w:space="0" w:color="auto"/>
        <w:bottom w:val="none" w:sz="0" w:space="0" w:color="auto"/>
        <w:right w:val="none" w:sz="0" w:space="0" w:color="auto"/>
      </w:divBdr>
    </w:div>
    <w:div w:id="1689408385">
      <w:bodyDiv w:val="1"/>
      <w:marLeft w:val="0"/>
      <w:marRight w:val="0"/>
      <w:marTop w:val="0"/>
      <w:marBottom w:val="0"/>
      <w:divBdr>
        <w:top w:val="none" w:sz="0" w:space="0" w:color="auto"/>
        <w:left w:val="none" w:sz="0" w:space="0" w:color="auto"/>
        <w:bottom w:val="none" w:sz="0" w:space="0" w:color="auto"/>
        <w:right w:val="none" w:sz="0" w:space="0" w:color="auto"/>
      </w:divBdr>
    </w:div>
    <w:div w:id="1696035589">
      <w:bodyDiv w:val="1"/>
      <w:marLeft w:val="0"/>
      <w:marRight w:val="0"/>
      <w:marTop w:val="0"/>
      <w:marBottom w:val="0"/>
      <w:divBdr>
        <w:top w:val="none" w:sz="0" w:space="0" w:color="auto"/>
        <w:left w:val="none" w:sz="0" w:space="0" w:color="auto"/>
        <w:bottom w:val="none" w:sz="0" w:space="0" w:color="auto"/>
        <w:right w:val="none" w:sz="0" w:space="0" w:color="auto"/>
      </w:divBdr>
    </w:div>
    <w:div w:id="1712415988">
      <w:bodyDiv w:val="1"/>
      <w:marLeft w:val="0"/>
      <w:marRight w:val="0"/>
      <w:marTop w:val="0"/>
      <w:marBottom w:val="0"/>
      <w:divBdr>
        <w:top w:val="none" w:sz="0" w:space="0" w:color="auto"/>
        <w:left w:val="none" w:sz="0" w:space="0" w:color="auto"/>
        <w:bottom w:val="none" w:sz="0" w:space="0" w:color="auto"/>
        <w:right w:val="none" w:sz="0" w:space="0" w:color="auto"/>
      </w:divBdr>
    </w:div>
    <w:div w:id="1729768403">
      <w:bodyDiv w:val="1"/>
      <w:marLeft w:val="0"/>
      <w:marRight w:val="0"/>
      <w:marTop w:val="0"/>
      <w:marBottom w:val="0"/>
      <w:divBdr>
        <w:top w:val="none" w:sz="0" w:space="0" w:color="auto"/>
        <w:left w:val="none" w:sz="0" w:space="0" w:color="auto"/>
        <w:bottom w:val="none" w:sz="0" w:space="0" w:color="auto"/>
        <w:right w:val="none" w:sz="0" w:space="0" w:color="auto"/>
      </w:divBdr>
    </w:div>
    <w:div w:id="1750883382">
      <w:bodyDiv w:val="1"/>
      <w:marLeft w:val="0"/>
      <w:marRight w:val="0"/>
      <w:marTop w:val="0"/>
      <w:marBottom w:val="0"/>
      <w:divBdr>
        <w:top w:val="none" w:sz="0" w:space="0" w:color="auto"/>
        <w:left w:val="none" w:sz="0" w:space="0" w:color="auto"/>
        <w:bottom w:val="none" w:sz="0" w:space="0" w:color="auto"/>
        <w:right w:val="none" w:sz="0" w:space="0" w:color="auto"/>
      </w:divBdr>
    </w:div>
    <w:div w:id="1755585931">
      <w:bodyDiv w:val="1"/>
      <w:marLeft w:val="0"/>
      <w:marRight w:val="0"/>
      <w:marTop w:val="0"/>
      <w:marBottom w:val="0"/>
      <w:divBdr>
        <w:top w:val="none" w:sz="0" w:space="0" w:color="auto"/>
        <w:left w:val="none" w:sz="0" w:space="0" w:color="auto"/>
        <w:bottom w:val="none" w:sz="0" w:space="0" w:color="auto"/>
        <w:right w:val="none" w:sz="0" w:space="0" w:color="auto"/>
      </w:divBdr>
    </w:div>
    <w:div w:id="1757164243">
      <w:bodyDiv w:val="1"/>
      <w:marLeft w:val="0"/>
      <w:marRight w:val="0"/>
      <w:marTop w:val="0"/>
      <w:marBottom w:val="0"/>
      <w:divBdr>
        <w:top w:val="none" w:sz="0" w:space="0" w:color="auto"/>
        <w:left w:val="none" w:sz="0" w:space="0" w:color="auto"/>
        <w:bottom w:val="none" w:sz="0" w:space="0" w:color="auto"/>
        <w:right w:val="none" w:sz="0" w:space="0" w:color="auto"/>
      </w:divBdr>
    </w:div>
    <w:div w:id="1770616592">
      <w:bodyDiv w:val="1"/>
      <w:marLeft w:val="0"/>
      <w:marRight w:val="0"/>
      <w:marTop w:val="0"/>
      <w:marBottom w:val="0"/>
      <w:divBdr>
        <w:top w:val="none" w:sz="0" w:space="0" w:color="auto"/>
        <w:left w:val="none" w:sz="0" w:space="0" w:color="auto"/>
        <w:bottom w:val="none" w:sz="0" w:space="0" w:color="auto"/>
        <w:right w:val="none" w:sz="0" w:space="0" w:color="auto"/>
      </w:divBdr>
    </w:div>
    <w:div w:id="1771659230">
      <w:bodyDiv w:val="1"/>
      <w:marLeft w:val="0"/>
      <w:marRight w:val="0"/>
      <w:marTop w:val="0"/>
      <w:marBottom w:val="0"/>
      <w:divBdr>
        <w:top w:val="none" w:sz="0" w:space="0" w:color="auto"/>
        <w:left w:val="none" w:sz="0" w:space="0" w:color="auto"/>
        <w:bottom w:val="none" w:sz="0" w:space="0" w:color="auto"/>
        <w:right w:val="none" w:sz="0" w:space="0" w:color="auto"/>
      </w:divBdr>
    </w:div>
    <w:div w:id="1778131886">
      <w:bodyDiv w:val="1"/>
      <w:marLeft w:val="0"/>
      <w:marRight w:val="0"/>
      <w:marTop w:val="0"/>
      <w:marBottom w:val="0"/>
      <w:divBdr>
        <w:top w:val="none" w:sz="0" w:space="0" w:color="auto"/>
        <w:left w:val="none" w:sz="0" w:space="0" w:color="auto"/>
        <w:bottom w:val="none" w:sz="0" w:space="0" w:color="auto"/>
        <w:right w:val="none" w:sz="0" w:space="0" w:color="auto"/>
      </w:divBdr>
      <w:divsChild>
        <w:div w:id="2054187215">
          <w:marLeft w:val="0"/>
          <w:marRight w:val="0"/>
          <w:marTop w:val="0"/>
          <w:marBottom w:val="0"/>
          <w:divBdr>
            <w:top w:val="none" w:sz="0" w:space="0" w:color="auto"/>
            <w:left w:val="none" w:sz="0" w:space="0" w:color="auto"/>
            <w:bottom w:val="none" w:sz="0" w:space="0" w:color="auto"/>
            <w:right w:val="none" w:sz="0" w:space="0" w:color="auto"/>
          </w:divBdr>
        </w:div>
        <w:div w:id="57171705">
          <w:marLeft w:val="0"/>
          <w:marRight w:val="0"/>
          <w:marTop w:val="0"/>
          <w:marBottom w:val="0"/>
          <w:divBdr>
            <w:top w:val="none" w:sz="0" w:space="0" w:color="auto"/>
            <w:left w:val="none" w:sz="0" w:space="0" w:color="auto"/>
            <w:bottom w:val="none" w:sz="0" w:space="0" w:color="auto"/>
            <w:right w:val="none" w:sz="0" w:space="0" w:color="auto"/>
          </w:divBdr>
        </w:div>
        <w:div w:id="584802296">
          <w:marLeft w:val="0"/>
          <w:marRight w:val="0"/>
          <w:marTop w:val="0"/>
          <w:marBottom w:val="0"/>
          <w:divBdr>
            <w:top w:val="none" w:sz="0" w:space="0" w:color="auto"/>
            <w:left w:val="none" w:sz="0" w:space="0" w:color="auto"/>
            <w:bottom w:val="none" w:sz="0" w:space="0" w:color="auto"/>
            <w:right w:val="none" w:sz="0" w:space="0" w:color="auto"/>
          </w:divBdr>
        </w:div>
        <w:div w:id="1259749545">
          <w:marLeft w:val="0"/>
          <w:marRight w:val="0"/>
          <w:marTop w:val="0"/>
          <w:marBottom w:val="0"/>
          <w:divBdr>
            <w:top w:val="none" w:sz="0" w:space="0" w:color="auto"/>
            <w:left w:val="none" w:sz="0" w:space="0" w:color="auto"/>
            <w:bottom w:val="none" w:sz="0" w:space="0" w:color="auto"/>
            <w:right w:val="none" w:sz="0" w:space="0" w:color="auto"/>
          </w:divBdr>
        </w:div>
        <w:div w:id="934174359">
          <w:marLeft w:val="0"/>
          <w:marRight w:val="0"/>
          <w:marTop w:val="0"/>
          <w:marBottom w:val="0"/>
          <w:divBdr>
            <w:top w:val="none" w:sz="0" w:space="0" w:color="auto"/>
            <w:left w:val="none" w:sz="0" w:space="0" w:color="auto"/>
            <w:bottom w:val="none" w:sz="0" w:space="0" w:color="auto"/>
            <w:right w:val="none" w:sz="0" w:space="0" w:color="auto"/>
          </w:divBdr>
        </w:div>
      </w:divsChild>
    </w:div>
    <w:div w:id="1795437502">
      <w:bodyDiv w:val="1"/>
      <w:marLeft w:val="0"/>
      <w:marRight w:val="0"/>
      <w:marTop w:val="0"/>
      <w:marBottom w:val="0"/>
      <w:divBdr>
        <w:top w:val="none" w:sz="0" w:space="0" w:color="auto"/>
        <w:left w:val="none" w:sz="0" w:space="0" w:color="auto"/>
        <w:bottom w:val="none" w:sz="0" w:space="0" w:color="auto"/>
        <w:right w:val="none" w:sz="0" w:space="0" w:color="auto"/>
      </w:divBdr>
    </w:div>
    <w:div w:id="1795555761">
      <w:bodyDiv w:val="1"/>
      <w:marLeft w:val="0"/>
      <w:marRight w:val="0"/>
      <w:marTop w:val="0"/>
      <w:marBottom w:val="0"/>
      <w:divBdr>
        <w:top w:val="none" w:sz="0" w:space="0" w:color="auto"/>
        <w:left w:val="none" w:sz="0" w:space="0" w:color="auto"/>
        <w:bottom w:val="none" w:sz="0" w:space="0" w:color="auto"/>
        <w:right w:val="none" w:sz="0" w:space="0" w:color="auto"/>
      </w:divBdr>
    </w:div>
    <w:div w:id="1820615510">
      <w:bodyDiv w:val="1"/>
      <w:marLeft w:val="0"/>
      <w:marRight w:val="0"/>
      <w:marTop w:val="0"/>
      <w:marBottom w:val="0"/>
      <w:divBdr>
        <w:top w:val="none" w:sz="0" w:space="0" w:color="auto"/>
        <w:left w:val="none" w:sz="0" w:space="0" w:color="auto"/>
        <w:bottom w:val="none" w:sz="0" w:space="0" w:color="auto"/>
        <w:right w:val="none" w:sz="0" w:space="0" w:color="auto"/>
      </w:divBdr>
    </w:div>
    <w:div w:id="1826313009">
      <w:bodyDiv w:val="1"/>
      <w:marLeft w:val="0"/>
      <w:marRight w:val="0"/>
      <w:marTop w:val="0"/>
      <w:marBottom w:val="0"/>
      <w:divBdr>
        <w:top w:val="none" w:sz="0" w:space="0" w:color="auto"/>
        <w:left w:val="none" w:sz="0" w:space="0" w:color="auto"/>
        <w:bottom w:val="none" w:sz="0" w:space="0" w:color="auto"/>
        <w:right w:val="none" w:sz="0" w:space="0" w:color="auto"/>
      </w:divBdr>
    </w:div>
    <w:div w:id="1842039825">
      <w:bodyDiv w:val="1"/>
      <w:marLeft w:val="0"/>
      <w:marRight w:val="0"/>
      <w:marTop w:val="0"/>
      <w:marBottom w:val="0"/>
      <w:divBdr>
        <w:top w:val="none" w:sz="0" w:space="0" w:color="auto"/>
        <w:left w:val="none" w:sz="0" w:space="0" w:color="auto"/>
        <w:bottom w:val="none" w:sz="0" w:space="0" w:color="auto"/>
        <w:right w:val="none" w:sz="0" w:space="0" w:color="auto"/>
      </w:divBdr>
    </w:div>
    <w:div w:id="1845169677">
      <w:bodyDiv w:val="1"/>
      <w:marLeft w:val="0"/>
      <w:marRight w:val="0"/>
      <w:marTop w:val="0"/>
      <w:marBottom w:val="0"/>
      <w:divBdr>
        <w:top w:val="none" w:sz="0" w:space="0" w:color="auto"/>
        <w:left w:val="none" w:sz="0" w:space="0" w:color="auto"/>
        <w:bottom w:val="none" w:sz="0" w:space="0" w:color="auto"/>
        <w:right w:val="none" w:sz="0" w:space="0" w:color="auto"/>
      </w:divBdr>
    </w:div>
    <w:div w:id="1876575873">
      <w:bodyDiv w:val="1"/>
      <w:marLeft w:val="0"/>
      <w:marRight w:val="0"/>
      <w:marTop w:val="0"/>
      <w:marBottom w:val="0"/>
      <w:divBdr>
        <w:top w:val="none" w:sz="0" w:space="0" w:color="auto"/>
        <w:left w:val="none" w:sz="0" w:space="0" w:color="auto"/>
        <w:bottom w:val="none" w:sz="0" w:space="0" w:color="auto"/>
        <w:right w:val="none" w:sz="0" w:space="0" w:color="auto"/>
      </w:divBdr>
    </w:div>
    <w:div w:id="1886482320">
      <w:bodyDiv w:val="1"/>
      <w:marLeft w:val="0"/>
      <w:marRight w:val="0"/>
      <w:marTop w:val="0"/>
      <w:marBottom w:val="0"/>
      <w:divBdr>
        <w:top w:val="none" w:sz="0" w:space="0" w:color="auto"/>
        <w:left w:val="none" w:sz="0" w:space="0" w:color="auto"/>
        <w:bottom w:val="none" w:sz="0" w:space="0" w:color="auto"/>
        <w:right w:val="none" w:sz="0" w:space="0" w:color="auto"/>
      </w:divBdr>
    </w:div>
    <w:div w:id="1891959185">
      <w:bodyDiv w:val="1"/>
      <w:marLeft w:val="0"/>
      <w:marRight w:val="0"/>
      <w:marTop w:val="0"/>
      <w:marBottom w:val="0"/>
      <w:divBdr>
        <w:top w:val="none" w:sz="0" w:space="0" w:color="auto"/>
        <w:left w:val="none" w:sz="0" w:space="0" w:color="auto"/>
        <w:bottom w:val="none" w:sz="0" w:space="0" w:color="auto"/>
        <w:right w:val="none" w:sz="0" w:space="0" w:color="auto"/>
      </w:divBdr>
    </w:div>
    <w:div w:id="1898513863">
      <w:bodyDiv w:val="1"/>
      <w:marLeft w:val="0"/>
      <w:marRight w:val="0"/>
      <w:marTop w:val="0"/>
      <w:marBottom w:val="0"/>
      <w:divBdr>
        <w:top w:val="none" w:sz="0" w:space="0" w:color="auto"/>
        <w:left w:val="none" w:sz="0" w:space="0" w:color="auto"/>
        <w:bottom w:val="none" w:sz="0" w:space="0" w:color="auto"/>
        <w:right w:val="none" w:sz="0" w:space="0" w:color="auto"/>
      </w:divBdr>
    </w:div>
    <w:div w:id="1912235029">
      <w:bodyDiv w:val="1"/>
      <w:marLeft w:val="0"/>
      <w:marRight w:val="0"/>
      <w:marTop w:val="0"/>
      <w:marBottom w:val="0"/>
      <w:divBdr>
        <w:top w:val="none" w:sz="0" w:space="0" w:color="auto"/>
        <w:left w:val="none" w:sz="0" w:space="0" w:color="auto"/>
        <w:bottom w:val="none" w:sz="0" w:space="0" w:color="auto"/>
        <w:right w:val="none" w:sz="0" w:space="0" w:color="auto"/>
      </w:divBdr>
    </w:div>
    <w:div w:id="1939560457">
      <w:bodyDiv w:val="1"/>
      <w:marLeft w:val="0"/>
      <w:marRight w:val="0"/>
      <w:marTop w:val="0"/>
      <w:marBottom w:val="0"/>
      <w:divBdr>
        <w:top w:val="none" w:sz="0" w:space="0" w:color="auto"/>
        <w:left w:val="none" w:sz="0" w:space="0" w:color="auto"/>
        <w:bottom w:val="none" w:sz="0" w:space="0" w:color="auto"/>
        <w:right w:val="none" w:sz="0" w:space="0" w:color="auto"/>
      </w:divBdr>
    </w:div>
    <w:div w:id="1944416809">
      <w:bodyDiv w:val="1"/>
      <w:marLeft w:val="0"/>
      <w:marRight w:val="0"/>
      <w:marTop w:val="0"/>
      <w:marBottom w:val="0"/>
      <w:divBdr>
        <w:top w:val="none" w:sz="0" w:space="0" w:color="auto"/>
        <w:left w:val="none" w:sz="0" w:space="0" w:color="auto"/>
        <w:bottom w:val="none" w:sz="0" w:space="0" w:color="auto"/>
        <w:right w:val="none" w:sz="0" w:space="0" w:color="auto"/>
      </w:divBdr>
    </w:div>
    <w:div w:id="1979601442">
      <w:bodyDiv w:val="1"/>
      <w:marLeft w:val="0"/>
      <w:marRight w:val="0"/>
      <w:marTop w:val="0"/>
      <w:marBottom w:val="0"/>
      <w:divBdr>
        <w:top w:val="none" w:sz="0" w:space="0" w:color="auto"/>
        <w:left w:val="none" w:sz="0" w:space="0" w:color="auto"/>
        <w:bottom w:val="none" w:sz="0" w:space="0" w:color="auto"/>
        <w:right w:val="none" w:sz="0" w:space="0" w:color="auto"/>
      </w:divBdr>
    </w:div>
    <w:div w:id="2027710192">
      <w:bodyDiv w:val="1"/>
      <w:marLeft w:val="0"/>
      <w:marRight w:val="0"/>
      <w:marTop w:val="0"/>
      <w:marBottom w:val="0"/>
      <w:divBdr>
        <w:top w:val="none" w:sz="0" w:space="0" w:color="auto"/>
        <w:left w:val="none" w:sz="0" w:space="0" w:color="auto"/>
        <w:bottom w:val="none" w:sz="0" w:space="0" w:color="auto"/>
        <w:right w:val="none" w:sz="0" w:space="0" w:color="auto"/>
      </w:divBdr>
    </w:div>
    <w:div w:id="2057116921">
      <w:bodyDiv w:val="1"/>
      <w:marLeft w:val="0"/>
      <w:marRight w:val="0"/>
      <w:marTop w:val="0"/>
      <w:marBottom w:val="0"/>
      <w:divBdr>
        <w:top w:val="none" w:sz="0" w:space="0" w:color="auto"/>
        <w:left w:val="none" w:sz="0" w:space="0" w:color="auto"/>
        <w:bottom w:val="none" w:sz="0" w:space="0" w:color="auto"/>
        <w:right w:val="none" w:sz="0" w:space="0" w:color="auto"/>
      </w:divBdr>
    </w:div>
    <w:div w:id="2074885560">
      <w:bodyDiv w:val="1"/>
      <w:marLeft w:val="0"/>
      <w:marRight w:val="0"/>
      <w:marTop w:val="0"/>
      <w:marBottom w:val="0"/>
      <w:divBdr>
        <w:top w:val="none" w:sz="0" w:space="0" w:color="auto"/>
        <w:left w:val="none" w:sz="0" w:space="0" w:color="auto"/>
        <w:bottom w:val="none" w:sz="0" w:space="0" w:color="auto"/>
        <w:right w:val="none" w:sz="0" w:space="0" w:color="auto"/>
      </w:divBdr>
    </w:div>
    <w:div w:id="2086298018">
      <w:bodyDiv w:val="1"/>
      <w:marLeft w:val="0"/>
      <w:marRight w:val="0"/>
      <w:marTop w:val="0"/>
      <w:marBottom w:val="0"/>
      <w:divBdr>
        <w:top w:val="none" w:sz="0" w:space="0" w:color="auto"/>
        <w:left w:val="none" w:sz="0" w:space="0" w:color="auto"/>
        <w:bottom w:val="none" w:sz="0" w:space="0" w:color="auto"/>
        <w:right w:val="none" w:sz="0" w:space="0" w:color="auto"/>
      </w:divBdr>
    </w:div>
    <w:div w:id="2103332223">
      <w:bodyDiv w:val="1"/>
      <w:marLeft w:val="0"/>
      <w:marRight w:val="0"/>
      <w:marTop w:val="0"/>
      <w:marBottom w:val="0"/>
      <w:divBdr>
        <w:top w:val="none" w:sz="0" w:space="0" w:color="auto"/>
        <w:left w:val="none" w:sz="0" w:space="0" w:color="auto"/>
        <w:bottom w:val="none" w:sz="0" w:space="0" w:color="auto"/>
        <w:right w:val="none" w:sz="0" w:space="0" w:color="auto"/>
      </w:divBdr>
    </w:div>
    <w:div w:id="2111969564">
      <w:bodyDiv w:val="1"/>
      <w:marLeft w:val="0"/>
      <w:marRight w:val="0"/>
      <w:marTop w:val="0"/>
      <w:marBottom w:val="0"/>
      <w:divBdr>
        <w:top w:val="none" w:sz="0" w:space="0" w:color="auto"/>
        <w:left w:val="none" w:sz="0" w:space="0" w:color="auto"/>
        <w:bottom w:val="none" w:sz="0" w:space="0" w:color="auto"/>
        <w:right w:val="none" w:sz="0" w:space="0" w:color="auto"/>
      </w:divBdr>
    </w:div>
    <w:div w:id="2131391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riterion.com/films/29007-bamboozled" TargetMode="External"/><Relationship Id="rId18" Type="http://schemas.openxmlformats.org/officeDocument/2006/relationships/hyperlink" Target="http://www.jstor.org/stable/262574" TargetMode="External"/><Relationship Id="rId26" Type="http://schemas.openxmlformats.org/officeDocument/2006/relationships/hyperlink" Target="http://www.sciencedirect.com/science/article/abs/pii/0092656684900266?via%3Dihub" TargetMode="External"/><Relationship Id="rId39" Type="http://schemas.openxmlformats.org/officeDocument/2006/relationships/theme" Target="theme/theme1.xml"/><Relationship Id="rId21" Type="http://schemas.openxmlformats.org/officeDocument/2006/relationships/hyperlink" Target="http://www.muse.jhu.edu/issue/43255" TargetMode="External"/><Relationship Id="rId34" Type="http://schemas.openxmlformats.org/officeDocument/2006/relationships/hyperlink" Target="http://www.washingtonpost.com/graphics/2019/national/guns-and-masculinity" TargetMode="External"/><Relationship Id="rId7" Type="http://schemas.openxmlformats.org/officeDocument/2006/relationships/endnotes" Target="endnotes.xml"/><Relationship Id="rId12" Type="http://schemas.openxmlformats.org/officeDocument/2006/relationships/hyperlink" Target="http://www.jstor.org/stable/636645" TargetMode="External"/><Relationship Id="rId17" Type="http://schemas.openxmlformats.org/officeDocument/2006/relationships/hyperlink" Target="http://www.jstor.org/stable/632629" TargetMode="External"/><Relationship Id="rId25" Type="http://schemas.openxmlformats.org/officeDocument/2006/relationships/hyperlink" Target="http://www.latimes.com/la-et-spike-lee-controversy-pictures-photogallery" TargetMode="External"/><Relationship Id="rId33" Type="http://schemas.openxmlformats.org/officeDocument/2006/relationships/hyperlink" Target="http://www.jstor.org/stable/4005477"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al.univ-reunion.fr/hal-02341422" TargetMode="External"/><Relationship Id="rId20" Type="http://schemas.openxmlformats.org/officeDocument/2006/relationships/hyperlink" Target="http://www.jstor.org/stable/40542235" TargetMode="External"/><Relationship Id="rId29" Type="http://schemas.openxmlformats.org/officeDocument/2006/relationships/hyperlink" Target="http://www.rottentomatoes.com/m/chi_ra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ncient.eu/Lysistrata" TargetMode="External"/><Relationship Id="rId24" Type="http://schemas.openxmlformats.org/officeDocument/2006/relationships/hyperlink" Target="http://www.lexico.com/definition/phallocracy" TargetMode="External"/><Relationship Id="rId32" Type="http://schemas.openxmlformats.org/officeDocument/2006/relationships/hyperlink" Target="http://nrs.harvard.edu/urn-3:hlnc.essay:StarkC.Spike_Lees_Didactic_Lens_of_Aristophanes.2016" TargetMode="External"/><Relationship Id="rId37" Type="http://schemas.openxmlformats.org/officeDocument/2006/relationships/hyperlink" Target="http://www.who.int/health-topics/gender" TargetMode="External"/><Relationship Id="rId5" Type="http://schemas.openxmlformats.org/officeDocument/2006/relationships/webSettings" Target="webSettings.xml"/><Relationship Id="rId15" Type="http://schemas.openxmlformats.org/officeDocument/2006/relationships/hyperlink" Target="http://www.britannica.com/art/Old-Comedy" TargetMode="External"/><Relationship Id="rId23" Type="http://schemas.openxmlformats.org/officeDocument/2006/relationships/hyperlink" Target="https://akroterion.journals.ac.za/pub/article/view/993" TargetMode="External"/><Relationship Id="rId28" Type="http://schemas.openxmlformats.org/officeDocument/2006/relationships/hyperlink" Target="http://www.jstor.org/stable/41882108" TargetMode="External"/><Relationship Id="rId36" Type="http://schemas.openxmlformats.org/officeDocument/2006/relationships/hyperlink" Target="http://www.journals.uchicago.edu/doi/10.1086/423345" TargetMode="External"/><Relationship Id="rId10" Type="http://schemas.openxmlformats.org/officeDocument/2006/relationships/hyperlink" Target="http://www.bbc.com/culture/article/20200515-spike-lees-masterpiece-about-racism-in-the-us" TargetMode="External"/><Relationship Id="rId19" Type="http://schemas.openxmlformats.org/officeDocument/2006/relationships/hyperlink" Target="https://jcrae.art.arizona.edu/index.php/jcrae/article/view/151" TargetMode="External"/><Relationship Id="rId31" Type="http://schemas.openxmlformats.org/officeDocument/2006/relationships/hyperlink" Target="http://www.danielledash.com/a-quick-read/2016/2/20/chi-raq-spike-lees-accidental-misogynoi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jstor.org/stable/arion.24.1.0021" TargetMode="External"/><Relationship Id="rId22" Type="http://schemas.openxmlformats.org/officeDocument/2006/relationships/hyperlink" Target="https://digitalrepository.trincoll.edu/trinitypapers/60" TargetMode="External"/><Relationship Id="rId27" Type="http://schemas.openxmlformats.org/officeDocument/2006/relationships/hyperlink" Target="http://www.inquiriesjournal.com/a?id=32" TargetMode="External"/><Relationship Id="rId30" Type="http://schemas.openxmlformats.org/officeDocument/2006/relationships/hyperlink" Target="http://www.atiner.gr/journals/humanities/2014-1-1-2-RUBARTH.pdf" TargetMode="External"/><Relationship Id="rId35" Type="http://schemas.openxmlformats.org/officeDocument/2006/relationships/hyperlink" Target="http://www.journals.sagepub.com/doi/pdf/10.1177/1097184X08327696"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3C182-AFAC-4741-9B67-3D928E710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1374</TotalTime>
  <Pages>18</Pages>
  <Words>5531</Words>
  <Characters>31528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Vickers</dc:creator>
  <cp:keywords/>
  <dc:description/>
  <cp:lastModifiedBy>Microsoft Office User</cp:lastModifiedBy>
  <cp:revision>29</cp:revision>
  <cp:lastPrinted>2020-11-24T10:05:00Z</cp:lastPrinted>
  <dcterms:created xsi:type="dcterms:W3CDTF">2020-11-23T13:31:00Z</dcterms:created>
  <dcterms:modified xsi:type="dcterms:W3CDTF">2021-01-10T18:24:00Z</dcterms:modified>
</cp:coreProperties>
</file>