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0C1DCF" w14:textId="77777777" w:rsidR="00DE4623" w:rsidRDefault="00646004" w:rsidP="00025228">
      <w:pPr>
        <w:spacing w:line="360" w:lineRule="auto"/>
        <w:rPr>
          <w:sz w:val="24"/>
        </w:rPr>
      </w:pPr>
      <w:r w:rsidRPr="00E94E29">
        <w:rPr>
          <w:sz w:val="24"/>
        </w:rPr>
        <w:t xml:space="preserve">The National Centre for Complementary and integrative Health (2018) states that a complementary therapy is when a non-mainstream practice is used together with conventional medicine. </w:t>
      </w:r>
      <w:r w:rsidR="00FC4137">
        <w:rPr>
          <w:sz w:val="24"/>
        </w:rPr>
        <w:t xml:space="preserve">The National Health Service (2018) agree with this and suggest that complementary therapies fall outside of mainstream health. </w:t>
      </w:r>
      <w:r w:rsidR="00E94E29" w:rsidRPr="00E94E29">
        <w:rPr>
          <w:sz w:val="24"/>
        </w:rPr>
        <w:t xml:space="preserve">Some common complementary therapies used include; acupuncture, aromatherapy, herbal medicine, meditation, reflexology and yoga. </w:t>
      </w:r>
      <w:r w:rsidR="007034D9">
        <w:rPr>
          <w:sz w:val="24"/>
        </w:rPr>
        <w:br/>
      </w:r>
      <w:r w:rsidR="0004304C">
        <w:rPr>
          <w:sz w:val="24"/>
        </w:rPr>
        <w:t xml:space="preserve">According to </w:t>
      </w:r>
      <w:r w:rsidR="00D86A89">
        <w:rPr>
          <w:sz w:val="24"/>
        </w:rPr>
        <w:t>Lindquist et al (2016) complementary therapies have been used in the treatment of various health conditions such as cancer, asthma, neck pain and arthritis</w:t>
      </w:r>
      <w:r w:rsidR="00C900BC">
        <w:rPr>
          <w:sz w:val="24"/>
        </w:rPr>
        <w:t>.</w:t>
      </w:r>
      <w:r w:rsidR="00233174">
        <w:rPr>
          <w:sz w:val="24"/>
        </w:rPr>
        <w:t xml:space="preserve"> As complementary therapy is becoming more used within healthcare, regulations and legislations are needed.</w:t>
      </w:r>
    </w:p>
    <w:p w14:paraId="6913E2D0" w14:textId="1E408220" w:rsidR="00A81AEA" w:rsidRPr="003700F5" w:rsidRDefault="003700F5" w:rsidP="00025228">
      <w:pPr>
        <w:spacing w:line="360" w:lineRule="auto"/>
        <w:rPr>
          <w:sz w:val="24"/>
        </w:rPr>
      </w:pPr>
      <w:r>
        <w:rPr>
          <w:sz w:val="24"/>
        </w:rPr>
        <w:t xml:space="preserve"> </w:t>
      </w:r>
      <w:r w:rsidR="00B147E9">
        <w:rPr>
          <w:sz w:val="24"/>
        </w:rPr>
        <w:t>According to the Government (2014), the purpose of regulations in health care is to ensure public safety, this is achieved by ensuring high standards of practice and behaviour of those health care professional</w:t>
      </w:r>
      <w:r w:rsidR="00A81AEA">
        <w:rPr>
          <w:sz w:val="24"/>
        </w:rPr>
        <w:t xml:space="preserve">s. </w:t>
      </w:r>
      <w:r w:rsidR="0023650B">
        <w:rPr>
          <w:sz w:val="24"/>
        </w:rPr>
        <w:t xml:space="preserve">As discussed by Department of Health (2006) </w:t>
      </w:r>
      <w:r w:rsidR="008056BC">
        <w:rPr>
          <w:sz w:val="24"/>
        </w:rPr>
        <w:t>on page 11 of their report ‘</w:t>
      </w:r>
      <w:r w:rsidR="0023650B">
        <w:rPr>
          <w:sz w:val="24"/>
        </w:rPr>
        <w:t>regulation is defined as the set of systems and activities intended to ensure that healthcare practitioners have the necessary knowledge, skills, attitudes and behaviours to provide healthcare safely</w:t>
      </w:r>
      <w:r w:rsidR="008056BC">
        <w:rPr>
          <w:sz w:val="24"/>
        </w:rPr>
        <w:t>’</w:t>
      </w:r>
      <w:r w:rsidR="0023650B">
        <w:rPr>
          <w:sz w:val="24"/>
        </w:rPr>
        <w:t xml:space="preserve">. </w:t>
      </w:r>
    </w:p>
    <w:p w14:paraId="3BA31619" w14:textId="71704527" w:rsidR="003D6AE7" w:rsidRDefault="00B147E9" w:rsidP="00025228">
      <w:pPr>
        <w:spacing w:line="360" w:lineRule="auto"/>
        <w:rPr>
          <w:sz w:val="24"/>
        </w:rPr>
      </w:pPr>
      <w:r>
        <w:rPr>
          <w:sz w:val="24"/>
        </w:rPr>
        <w:t xml:space="preserve">The </w:t>
      </w:r>
      <w:r w:rsidR="000C21E1">
        <w:rPr>
          <w:sz w:val="24"/>
        </w:rPr>
        <w:t>National Health Service (2018)</w:t>
      </w:r>
      <w:r>
        <w:rPr>
          <w:sz w:val="24"/>
        </w:rPr>
        <w:t xml:space="preserve"> state that</w:t>
      </w:r>
      <w:r w:rsidR="000C21E1">
        <w:rPr>
          <w:sz w:val="24"/>
        </w:rPr>
        <w:t xml:space="preserve"> t</w:t>
      </w:r>
      <w:r w:rsidR="00937D42">
        <w:rPr>
          <w:sz w:val="24"/>
        </w:rPr>
        <w:t xml:space="preserve">he practice of complementary therapies </w:t>
      </w:r>
      <w:r w:rsidR="000C21E1">
        <w:rPr>
          <w:sz w:val="24"/>
        </w:rPr>
        <w:t>is</w:t>
      </w:r>
      <w:r w:rsidR="00937D42">
        <w:rPr>
          <w:sz w:val="24"/>
        </w:rPr>
        <w:t xml:space="preserve"> regulated by laws that ensure practitioners are properly qualified and adhere to certain standards or codes of practice</w:t>
      </w:r>
      <w:r w:rsidR="000C21E1">
        <w:rPr>
          <w:sz w:val="24"/>
        </w:rPr>
        <w:t xml:space="preserve"> which is known as statutory professional regulation.</w:t>
      </w:r>
      <w:r w:rsidR="0004304C">
        <w:rPr>
          <w:sz w:val="24"/>
        </w:rPr>
        <w:t xml:space="preserve"> However</w:t>
      </w:r>
      <w:r w:rsidR="00C900BC">
        <w:rPr>
          <w:sz w:val="24"/>
        </w:rPr>
        <w:t>,</w:t>
      </w:r>
      <w:r w:rsidR="0004304C">
        <w:rPr>
          <w:sz w:val="24"/>
        </w:rPr>
        <w:t xml:space="preserve"> </w:t>
      </w:r>
      <w:r w:rsidR="00265A63">
        <w:rPr>
          <w:sz w:val="24"/>
        </w:rPr>
        <w:t xml:space="preserve">Walker and Budd (2002) </w:t>
      </w:r>
      <w:r w:rsidR="008056BC">
        <w:rPr>
          <w:sz w:val="24"/>
        </w:rPr>
        <w:t xml:space="preserve">argue </w:t>
      </w:r>
      <w:r w:rsidR="00265A63">
        <w:rPr>
          <w:sz w:val="24"/>
        </w:rPr>
        <w:t xml:space="preserve">that there is no legislation in place that </w:t>
      </w:r>
      <w:r w:rsidR="0004304C">
        <w:rPr>
          <w:sz w:val="24"/>
        </w:rPr>
        <w:t>restricts</w:t>
      </w:r>
      <w:r w:rsidR="00265A63">
        <w:rPr>
          <w:sz w:val="24"/>
        </w:rPr>
        <w:t xml:space="preserve"> the practice of complementary therapies in the United Kingdom</w:t>
      </w:r>
      <w:r w:rsidR="0004304C">
        <w:rPr>
          <w:sz w:val="24"/>
        </w:rPr>
        <w:t>, with the exception of the practice of osteopathy and chiropractic.</w:t>
      </w:r>
      <w:r w:rsidR="00A115C7">
        <w:rPr>
          <w:sz w:val="24"/>
        </w:rPr>
        <w:t xml:space="preserve"> </w:t>
      </w:r>
      <w:r w:rsidR="008056BC">
        <w:rPr>
          <w:sz w:val="24"/>
        </w:rPr>
        <w:t xml:space="preserve">Similarly, </w:t>
      </w:r>
      <w:r w:rsidR="00A115C7">
        <w:rPr>
          <w:sz w:val="24"/>
        </w:rPr>
        <w:t xml:space="preserve">The General Regulatory Council for Complementary Therapies (2018) which states that the regulation and registration of complementary therapists in the United Kingdom is voluntary self-regulation which means that there are no laws in place to protect the public from unqualified or incompetent therapists. </w:t>
      </w:r>
      <w:r w:rsidR="003D6AE7">
        <w:rPr>
          <w:sz w:val="24"/>
        </w:rPr>
        <w:t>According to</w:t>
      </w:r>
      <w:r w:rsidR="00A21DC7">
        <w:rPr>
          <w:sz w:val="24"/>
        </w:rPr>
        <w:t xml:space="preserve"> Ernst et al (2004)</w:t>
      </w:r>
      <w:r w:rsidR="003D6AE7">
        <w:rPr>
          <w:sz w:val="24"/>
        </w:rPr>
        <w:t xml:space="preserve"> </w:t>
      </w:r>
      <w:r w:rsidR="00A21DC7">
        <w:rPr>
          <w:sz w:val="24"/>
        </w:rPr>
        <w:t xml:space="preserve">having a voluntary self-regulation creates serious ethical issues, such as to what extent is the patients put at risk, if the provider of the therapy does not belong to a professional organisation, to whom </w:t>
      </w:r>
      <w:r w:rsidR="008056BC">
        <w:rPr>
          <w:sz w:val="24"/>
        </w:rPr>
        <w:t>d</w:t>
      </w:r>
      <w:r w:rsidR="00A21DC7">
        <w:rPr>
          <w:sz w:val="24"/>
        </w:rPr>
        <w:t xml:space="preserve">o their patients put forward a complaint to and also there is an issue with if the provider follows confidentiality, appropriate boundaries and informed consent.  </w:t>
      </w:r>
      <w:r w:rsidR="008056BC">
        <w:rPr>
          <w:sz w:val="24"/>
        </w:rPr>
        <w:t xml:space="preserve">This shows that practitioners who are not self-regulated are potentially putting their patients at risk as they do not have </w:t>
      </w:r>
      <w:r w:rsidR="00CC19D7">
        <w:rPr>
          <w:sz w:val="24"/>
        </w:rPr>
        <w:t xml:space="preserve">legislation to </w:t>
      </w:r>
      <w:r w:rsidR="00CC19D7">
        <w:rPr>
          <w:sz w:val="24"/>
        </w:rPr>
        <w:lastRenderedPageBreak/>
        <w:t xml:space="preserve">follow or standards to keep and they may not be providing enough adequate information for the patient to make a decision on whether or not they want to accept the treatment or not. </w:t>
      </w:r>
      <w:r w:rsidR="00983D20">
        <w:rPr>
          <w:sz w:val="24"/>
        </w:rPr>
        <w:t xml:space="preserve">However, </w:t>
      </w:r>
      <w:r w:rsidR="00367A0D">
        <w:rPr>
          <w:sz w:val="24"/>
        </w:rPr>
        <w:t xml:space="preserve">as stated by </w:t>
      </w:r>
      <w:proofErr w:type="spellStart"/>
      <w:r w:rsidR="00367A0D">
        <w:rPr>
          <w:sz w:val="24"/>
        </w:rPr>
        <w:t>Cruess</w:t>
      </w:r>
      <w:proofErr w:type="spellEnd"/>
      <w:r w:rsidR="00367A0D">
        <w:rPr>
          <w:sz w:val="24"/>
        </w:rPr>
        <w:t xml:space="preserve"> and </w:t>
      </w:r>
      <w:proofErr w:type="spellStart"/>
      <w:r w:rsidR="00367A0D">
        <w:rPr>
          <w:sz w:val="24"/>
        </w:rPr>
        <w:t>Cruess</w:t>
      </w:r>
      <w:proofErr w:type="spellEnd"/>
      <w:r w:rsidR="00367A0D">
        <w:rPr>
          <w:sz w:val="24"/>
        </w:rPr>
        <w:t xml:space="preserve"> (2005), </w:t>
      </w:r>
      <w:r w:rsidR="00983D20">
        <w:rPr>
          <w:sz w:val="24"/>
        </w:rPr>
        <w:t xml:space="preserve">when </w:t>
      </w:r>
      <w:r w:rsidR="00367A0D">
        <w:rPr>
          <w:sz w:val="24"/>
        </w:rPr>
        <w:t>a practitioner is s</w:t>
      </w:r>
      <w:r w:rsidR="00983D20">
        <w:rPr>
          <w:sz w:val="24"/>
        </w:rPr>
        <w:t>elf-regulated</w:t>
      </w:r>
      <w:r w:rsidR="00367A0D">
        <w:rPr>
          <w:sz w:val="24"/>
        </w:rPr>
        <w:t xml:space="preserve"> </w:t>
      </w:r>
      <w:r w:rsidR="00983D20">
        <w:rPr>
          <w:sz w:val="24"/>
        </w:rPr>
        <w:t>the p</w:t>
      </w:r>
      <w:r w:rsidR="00367A0D">
        <w:rPr>
          <w:sz w:val="24"/>
        </w:rPr>
        <w:t xml:space="preserve">atient has the assurance that that appropriate action can be taken once a problem occurs with a practitioner, and has an assurance that the practitioner maintains competence. </w:t>
      </w:r>
    </w:p>
    <w:p w14:paraId="2B6CA767" w14:textId="125152FD" w:rsidR="001B315E" w:rsidRDefault="00150FBB" w:rsidP="00025228">
      <w:pPr>
        <w:spacing w:line="360" w:lineRule="auto"/>
        <w:rPr>
          <w:sz w:val="24"/>
        </w:rPr>
      </w:pPr>
      <w:r>
        <w:rPr>
          <w:sz w:val="24"/>
        </w:rPr>
        <w:t>According to</w:t>
      </w:r>
      <w:r w:rsidRPr="00150FBB">
        <w:rPr>
          <w:sz w:val="24"/>
        </w:rPr>
        <w:t xml:space="preserve"> </w:t>
      </w:r>
      <w:r>
        <w:rPr>
          <w:sz w:val="24"/>
        </w:rPr>
        <w:t>The Federation of Nutritional Therapy Practitioners (2018), r</w:t>
      </w:r>
      <w:r w:rsidR="00302925">
        <w:rPr>
          <w:sz w:val="24"/>
        </w:rPr>
        <w:t>egulation of Complementary therapies started in 1987 where the formation of the British Complementary Medicine Association started. Then in 1996, a member of the European Parliament presented a report which recommended that practitioners should be required to hold a d</w:t>
      </w:r>
      <w:r w:rsidR="00A75EB5">
        <w:rPr>
          <w:sz w:val="24"/>
        </w:rPr>
        <w:t>egree</w:t>
      </w:r>
      <w:r w:rsidR="00302925">
        <w:rPr>
          <w:sz w:val="24"/>
        </w:rPr>
        <w:t xml:space="preserve"> level qualification in Anatomy, and also that the same controls and test procedures used by conventional medicine should be used. Then in 1999, the common law freedom to practice was restricted by this act</w:t>
      </w:r>
      <w:r w:rsidR="00A273FB">
        <w:rPr>
          <w:sz w:val="24"/>
        </w:rPr>
        <w:t>, this means that the clients</w:t>
      </w:r>
      <w:r w:rsidR="00A273FB">
        <w:rPr>
          <w:sz w:val="24"/>
        </w:rPr>
        <w:t xml:space="preserve"> are more protected as there are legislations in place to avoid any misconduct or misuse</w:t>
      </w:r>
      <w:r w:rsidR="00A273FB">
        <w:rPr>
          <w:sz w:val="24"/>
        </w:rPr>
        <w:t>. T</w:t>
      </w:r>
      <w:r w:rsidR="00302925">
        <w:rPr>
          <w:sz w:val="24"/>
        </w:rPr>
        <w:t>he government can now require regulation of these professions</w:t>
      </w:r>
      <w:r w:rsidR="00367A0D">
        <w:rPr>
          <w:sz w:val="24"/>
        </w:rPr>
        <w:t xml:space="preserve"> and the freedom to practice without regulation is no longer protected in law</w:t>
      </w:r>
      <w:r w:rsidR="00A273FB">
        <w:rPr>
          <w:sz w:val="24"/>
        </w:rPr>
        <w:t xml:space="preserve">. </w:t>
      </w:r>
      <w:r w:rsidR="001B315E">
        <w:rPr>
          <w:sz w:val="24"/>
        </w:rPr>
        <w:t xml:space="preserve"> A year later, the Professional Organisation of Complementary and Alternative Medicine in the UK to the Department of Health released a second report which set out recommendations for the pathway to self-regulation for Complementary and Alternative Medicine (CAM). In the same year, the Select Committee on Science and Technology to the House of Lords Report prepared a report which looked at the issues of education, training and regulation. </w:t>
      </w:r>
      <w:r>
        <w:rPr>
          <w:sz w:val="24"/>
        </w:rPr>
        <w:t>Then in 2007, regulation beg</w:t>
      </w:r>
      <w:r w:rsidR="008B4E8C">
        <w:rPr>
          <w:sz w:val="24"/>
        </w:rPr>
        <w:t>an starting with;</w:t>
      </w:r>
      <w:r>
        <w:rPr>
          <w:sz w:val="24"/>
        </w:rPr>
        <w:t xml:space="preserve"> Aromatherapy, Massage, Reflexology and Reiki created a profession-lead voluntary federal regulator, The General Regulatory Council for Complementary Therapies (GRCCT). They currently </w:t>
      </w:r>
      <w:r w:rsidR="00DD4219">
        <w:rPr>
          <w:sz w:val="24"/>
        </w:rPr>
        <w:t>regulate</w:t>
      </w:r>
      <w:r>
        <w:rPr>
          <w:sz w:val="24"/>
        </w:rPr>
        <w:t xml:space="preserve"> a sector of</w:t>
      </w:r>
      <w:r w:rsidR="004F31D5">
        <w:rPr>
          <w:sz w:val="24"/>
        </w:rPr>
        <w:t xml:space="preserve"> 60,000 practitioners within the UK. </w:t>
      </w:r>
      <w:r w:rsidR="00691BB8">
        <w:rPr>
          <w:sz w:val="24"/>
        </w:rPr>
        <w:t xml:space="preserve">According the Research Council for Complementary Medicine (2019) the government encourages complementary therapists to work towards voluntary regulation however it is not compulsory. </w:t>
      </w:r>
    </w:p>
    <w:p w14:paraId="3D5128D6" w14:textId="15601C37" w:rsidR="00DD4219" w:rsidRDefault="00DD4219" w:rsidP="00025228">
      <w:pPr>
        <w:spacing w:line="360" w:lineRule="auto"/>
        <w:rPr>
          <w:sz w:val="24"/>
        </w:rPr>
      </w:pPr>
      <w:r>
        <w:rPr>
          <w:sz w:val="24"/>
        </w:rPr>
        <w:t xml:space="preserve">When comparing </w:t>
      </w:r>
      <w:r w:rsidR="00FF39FF">
        <w:rPr>
          <w:sz w:val="24"/>
        </w:rPr>
        <w:t>the GRCCT with The General Medical Council (GMC) in terms of regulation, it shows that the GMC manage the UK medical register</w:t>
      </w:r>
      <w:r w:rsidR="00454870">
        <w:rPr>
          <w:sz w:val="24"/>
        </w:rPr>
        <w:t xml:space="preserve"> as do the GRCCT</w:t>
      </w:r>
      <w:r w:rsidR="00FF39FF">
        <w:rPr>
          <w:sz w:val="24"/>
        </w:rPr>
        <w:t xml:space="preserve">. </w:t>
      </w:r>
      <w:r w:rsidR="00454870">
        <w:rPr>
          <w:sz w:val="24"/>
        </w:rPr>
        <w:t>The General Medical Council (2019) state that t</w:t>
      </w:r>
      <w:r w:rsidR="00FF39FF">
        <w:rPr>
          <w:sz w:val="24"/>
        </w:rPr>
        <w:t xml:space="preserve">hey check every doctor’s identity and qualifications before they are able to join which is similar to the GRCCT. The GRCCT </w:t>
      </w:r>
      <w:r w:rsidR="00454870">
        <w:rPr>
          <w:sz w:val="24"/>
        </w:rPr>
        <w:t xml:space="preserve">are an independent </w:t>
      </w:r>
      <w:r w:rsidR="00454870">
        <w:rPr>
          <w:sz w:val="24"/>
        </w:rPr>
        <w:lastRenderedPageBreak/>
        <w:t xml:space="preserve">regulator that validated the status of all registered therapists. They provide a complaints procedure and if need be can remove a practitioner from the register. When registering with the GRCCT, the practitioners must abide by the Code of Professional Conduct and Practice. This states that they maintain a high standard of professional conduct and practice, they must inform the public of the high standard they can expect, and have a duty of care to provide safe care to the patients. (The General Regulatory Council for Complementary Therapies 2018). </w:t>
      </w:r>
      <w:r w:rsidR="00880B19">
        <w:rPr>
          <w:sz w:val="24"/>
        </w:rPr>
        <w:t xml:space="preserve"> The General Medical Council (</w:t>
      </w:r>
      <w:r w:rsidR="00712F44">
        <w:rPr>
          <w:sz w:val="24"/>
        </w:rPr>
        <w:t>2013</w:t>
      </w:r>
      <w:r w:rsidR="00880B19">
        <w:rPr>
          <w:sz w:val="24"/>
        </w:rPr>
        <w:t xml:space="preserve">) state that </w:t>
      </w:r>
      <w:r w:rsidR="00712F44">
        <w:rPr>
          <w:sz w:val="24"/>
        </w:rPr>
        <w:t>failure to demonstrate working in line with the principles and values given, then it may put the professional’s registration at risk. Similarly</w:t>
      </w:r>
      <w:r w:rsidR="000E112D">
        <w:rPr>
          <w:sz w:val="24"/>
        </w:rPr>
        <w:t>,</w:t>
      </w:r>
      <w:r w:rsidR="00712F44">
        <w:rPr>
          <w:sz w:val="24"/>
        </w:rPr>
        <w:t xml:space="preserve"> the GRCCT state in their code of conduct that it is the </w:t>
      </w:r>
      <w:r w:rsidR="000E112D">
        <w:rPr>
          <w:sz w:val="24"/>
        </w:rPr>
        <w:t>practitioner’s</w:t>
      </w:r>
      <w:r w:rsidR="00712F44">
        <w:rPr>
          <w:sz w:val="24"/>
        </w:rPr>
        <w:t xml:space="preserve"> responsibility and have a duty of care</w:t>
      </w:r>
      <w:r w:rsidR="00CA481B">
        <w:rPr>
          <w:sz w:val="24"/>
        </w:rPr>
        <w:t xml:space="preserve"> to give safe competent care, and if this is not done, then there is a chance of their licence being terminated. </w:t>
      </w:r>
    </w:p>
    <w:p w14:paraId="64676647" w14:textId="06963A30" w:rsidR="00937D42" w:rsidRDefault="009B1501" w:rsidP="000C21E1">
      <w:pPr>
        <w:spacing w:line="360" w:lineRule="auto"/>
        <w:rPr>
          <w:sz w:val="24"/>
        </w:rPr>
      </w:pPr>
      <w:r>
        <w:rPr>
          <w:sz w:val="24"/>
        </w:rPr>
        <w:t>Mills (2001) suggests that in other European Union countries</w:t>
      </w:r>
      <w:r w:rsidR="000A6568">
        <w:rPr>
          <w:sz w:val="24"/>
        </w:rPr>
        <w:t xml:space="preserve"> such as Germany, Norway</w:t>
      </w:r>
      <w:r>
        <w:rPr>
          <w:sz w:val="24"/>
        </w:rPr>
        <w:t xml:space="preserve"> and the United States there are few healthcare activities that are allowed without state authorisation. Prosecutions have been made against those who practice without medical qualifications</w:t>
      </w:r>
      <w:r w:rsidR="000A6568">
        <w:rPr>
          <w:sz w:val="24"/>
        </w:rPr>
        <w:t xml:space="preserve"> as stated by Thomas et al (1991)</w:t>
      </w:r>
      <w:r>
        <w:rPr>
          <w:sz w:val="24"/>
        </w:rPr>
        <w:t xml:space="preserve">. </w:t>
      </w:r>
      <w:r w:rsidR="00025228">
        <w:rPr>
          <w:sz w:val="24"/>
        </w:rPr>
        <w:t>M</w:t>
      </w:r>
      <w:r w:rsidR="00025228" w:rsidRPr="00C900BC">
        <w:rPr>
          <w:sz w:val="24"/>
        </w:rPr>
        <w:t>any</w:t>
      </w:r>
      <w:r w:rsidR="00025228">
        <w:rPr>
          <w:sz w:val="24"/>
        </w:rPr>
        <w:t xml:space="preserve"> </w:t>
      </w:r>
      <w:r w:rsidR="00025228" w:rsidRPr="00C900BC">
        <w:rPr>
          <w:sz w:val="24"/>
        </w:rPr>
        <w:t>people worldwide use traditional</w:t>
      </w:r>
      <w:r w:rsidR="00025228">
        <w:rPr>
          <w:sz w:val="24"/>
        </w:rPr>
        <w:t xml:space="preserve"> </w:t>
      </w:r>
      <w:r w:rsidR="00025228" w:rsidRPr="00C900BC">
        <w:rPr>
          <w:sz w:val="24"/>
        </w:rPr>
        <w:t>or complementary</w:t>
      </w:r>
      <w:r w:rsidR="00025228">
        <w:rPr>
          <w:sz w:val="24"/>
        </w:rPr>
        <w:t xml:space="preserve"> </w:t>
      </w:r>
      <w:r w:rsidR="00025228" w:rsidRPr="00C900BC">
        <w:rPr>
          <w:sz w:val="24"/>
        </w:rPr>
        <w:t>medicine</w:t>
      </w:r>
      <w:r w:rsidR="00025228">
        <w:rPr>
          <w:sz w:val="24"/>
        </w:rPr>
        <w:t xml:space="preserve">. It was estimated that the uses </w:t>
      </w:r>
      <w:r w:rsidR="00025228" w:rsidRPr="00C900BC">
        <w:rPr>
          <w:sz w:val="24"/>
        </w:rPr>
        <w:t>vary</w:t>
      </w:r>
      <w:r w:rsidR="00025228">
        <w:rPr>
          <w:sz w:val="24"/>
        </w:rPr>
        <w:t xml:space="preserve"> </w:t>
      </w:r>
      <w:r w:rsidR="00025228" w:rsidRPr="00C900BC">
        <w:rPr>
          <w:sz w:val="24"/>
        </w:rPr>
        <w:t>between countries</w:t>
      </w:r>
      <w:r w:rsidR="00025228">
        <w:rPr>
          <w:sz w:val="24"/>
        </w:rPr>
        <w:t xml:space="preserve"> and some </w:t>
      </w:r>
      <w:r w:rsidR="00025228" w:rsidRPr="00C900BC">
        <w:rPr>
          <w:sz w:val="24"/>
        </w:rPr>
        <w:t>countries</w:t>
      </w:r>
      <w:r w:rsidR="00025228">
        <w:rPr>
          <w:sz w:val="24"/>
        </w:rPr>
        <w:t xml:space="preserve"> </w:t>
      </w:r>
      <w:r w:rsidR="00025228" w:rsidRPr="00C900BC">
        <w:rPr>
          <w:sz w:val="24"/>
        </w:rPr>
        <w:t>such as</w:t>
      </w:r>
      <w:r w:rsidR="00025228">
        <w:rPr>
          <w:sz w:val="24"/>
        </w:rPr>
        <w:t xml:space="preserve"> </w:t>
      </w:r>
      <w:r w:rsidR="00025228" w:rsidRPr="00C900BC">
        <w:rPr>
          <w:sz w:val="24"/>
        </w:rPr>
        <w:t xml:space="preserve">Vietnam and China </w:t>
      </w:r>
      <w:r w:rsidR="00025228">
        <w:rPr>
          <w:sz w:val="24"/>
        </w:rPr>
        <w:t xml:space="preserve">use </w:t>
      </w:r>
      <w:r w:rsidR="00025228" w:rsidRPr="00C900BC">
        <w:rPr>
          <w:sz w:val="24"/>
        </w:rPr>
        <w:t>complementary medicine is</w:t>
      </w:r>
      <w:r w:rsidR="00025228">
        <w:rPr>
          <w:sz w:val="24"/>
        </w:rPr>
        <w:t xml:space="preserve"> </w:t>
      </w:r>
      <w:r w:rsidR="00025228" w:rsidRPr="00C900BC">
        <w:rPr>
          <w:sz w:val="24"/>
        </w:rPr>
        <w:t>an integral</w:t>
      </w:r>
      <w:r w:rsidR="00025228">
        <w:rPr>
          <w:sz w:val="24"/>
        </w:rPr>
        <w:t xml:space="preserve"> </w:t>
      </w:r>
      <w:r w:rsidR="00025228" w:rsidRPr="00C900BC">
        <w:rPr>
          <w:sz w:val="24"/>
        </w:rPr>
        <w:t>part</w:t>
      </w:r>
      <w:r w:rsidR="00025228">
        <w:rPr>
          <w:sz w:val="24"/>
        </w:rPr>
        <w:t xml:space="preserve"> </w:t>
      </w:r>
      <w:r w:rsidR="00025228" w:rsidRPr="00C900BC">
        <w:rPr>
          <w:sz w:val="24"/>
        </w:rPr>
        <w:t>of</w:t>
      </w:r>
      <w:r w:rsidR="00025228">
        <w:rPr>
          <w:sz w:val="24"/>
        </w:rPr>
        <w:t xml:space="preserve"> </w:t>
      </w:r>
      <w:r w:rsidR="00025228" w:rsidRPr="00C900BC">
        <w:rPr>
          <w:sz w:val="24"/>
        </w:rPr>
        <w:t>the health system</w:t>
      </w:r>
      <w:r w:rsidR="00025228">
        <w:rPr>
          <w:sz w:val="24"/>
        </w:rPr>
        <w:t>.</w:t>
      </w:r>
      <w:r w:rsidR="00831EE2">
        <w:rPr>
          <w:sz w:val="24"/>
        </w:rPr>
        <w:t xml:space="preserve"> </w:t>
      </w:r>
      <w:r w:rsidR="00872269">
        <w:rPr>
          <w:sz w:val="24"/>
        </w:rPr>
        <w:t xml:space="preserve">Dixon </w:t>
      </w:r>
      <w:r w:rsidR="00831EE2">
        <w:rPr>
          <w:sz w:val="24"/>
        </w:rPr>
        <w:t>(2008)</w:t>
      </w:r>
      <w:r w:rsidR="00025228">
        <w:rPr>
          <w:sz w:val="24"/>
        </w:rPr>
        <w:t xml:space="preserve"> </w:t>
      </w:r>
      <w:r w:rsidR="00831EE2">
        <w:rPr>
          <w:sz w:val="24"/>
        </w:rPr>
        <w:t xml:space="preserve">confers </w:t>
      </w:r>
      <w:r w:rsidR="00025228">
        <w:rPr>
          <w:sz w:val="24"/>
        </w:rPr>
        <w:t>about how many of the practitioners of complementary therapies practice without qualifications and training, however, in recent years some countries have introduced legislation to formalise the position of complementary practitioners within their health care systems or strengthened policies on traditional/complementary medicine practice or training.</w:t>
      </w:r>
    </w:p>
    <w:p w14:paraId="2B4DBC1A" w14:textId="340DB18B" w:rsidR="006A1E50" w:rsidRPr="00B373A0" w:rsidRDefault="008A5D04" w:rsidP="008A5D04">
      <w:pPr>
        <w:spacing w:line="360" w:lineRule="auto"/>
        <w:rPr>
          <w:rFonts w:cstheme="minorHAnsi"/>
          <w:sz w:val="24"/>
          <w:szCs w:val="24"/>
        </w:rPr>
      </w:pPr>
      <w:r w:rsidRPr="008A5D04">
        <w:rPr>
          <w:color w:val="000000"/>
          <w:sz w:val="24"/>
        </w:rPr>
        <w:t>According to Mills (2001) most complementary medicine organisations are run as conventional professional bodies; they publish formal codes of ethics and practice, and registers of their members are available to the public.</w:t>
      </w:r>
      <w:r w:rsidR="00C11571">
        <w:rPr>
          <w:color w:val="000000"/>
          <w:sz w:val="24"/>
        </w:rPr>
        <w:t xml:space="preserve"> </w:t>
      </w:r>
      <w:r w:rsidR="00E1074D" w:rsidRPr="0036011D">
        <w:rPr>
          <w:rFonts w:cstheme="minorHAnsi"/>
          <w:sz w:val="24"/>
          <w:szCs w:val="24"/>
        </w:rPr>
        <w:t>The UK government has increasingly recognised the need for comprehensive regulation of</w:t>
      </w:r>
      <w:r w:rsidR="0036011D" w:rsidRPr="0036011D">
        <w:rPr>
          <w:rFonts w:cstheme="minorHAnsi"/>
          <w:sz w:val="24"/>
          <w:szCs w:val="24"/>
        </w:rPr>
        <w:t xml:space="preserve"> complementary therapies. </w:t>
      </w:r>
      <w:r w:rsidR="00E1074D" w:rsidRPr="0036011D">
        <w:rPr>
          <w:rFonts w:cstheme="minorHAnsi"/>
          <w:sz w:val="24"/>
          <w:szCs w:val="24"/>
        </w:rPr>
        <w:t xml:space="preserve">Initiatives to examine the process of regulation have included setting up a central, well-recognised charitable body to facilitate progress for individual professions and an authoritative survey of the existing professional organisations. </w:t>
      </w:r>
      <w:r w:rsidR="008F3564">
        <w:rPr>
          <w:rFonts w:cstheme="minorHAnsi"/>
          <w:sz w:val="24"/>
          <w:szCs w:val="24"/>
        </w:rPr>
        <w:br/>
      </w:r>
      <w:r w:rsidR="0036011D">
        <w:rPr>
          <w:rFonts w:cstheme="minorHAnsi"/>
          <w:sz w:val="24"/>
          <w:szCs w:val="24"/>
        </w:rPr>
        <w:t xml:space="preserve">One process that is available to </w:t>
      </w:r>
      <w:r w:rsidR="00E1074D" w:rsidRPr="0036011D">
        <w:rPr>
          <w:rFonts w:cstheme="minorHAnsi"/>
          <w:sz w:val="24"/>
          <w:szCs w:val="24"/>
        </w:rPr>
        <w:t xml:space="preserve">individual professions is statutory self-regulation, which requires a single governing body, a systematic corpus of knowledge, recognised training </w:t>
      </w:r>
      <w:r w:rsidR="00E1074D" w:rsidRPr="0036011D">
        <w:rPr>
          <w:rFonts w:cstheme="minorHAnsi"/>
          <w:sz w:val="24"/>
          <w:szCs w:val="24"/>
        </w:rPr>
        <w:lastRenderedPageBreak/>
        <w:t>courses and demonstrated efficacy. The oth</w:t>
      </w:r>
      <w:r w:rsidR="0036011D">
        <w:rPr>
          <w:rFonts w:cstheme="minorHAnsi"/>
          <w:sz w:val="24"/>
          <w:szCs w:val="24"/>
        </w:rPr>
        <w:t xml:space="preserve">er process </w:t>
      </w:r>
      <w:r w:rsidR="00E1074D" w:rsidRPr="0036011D">
        <w:rPr>
          <w:rFonts w:cstheme="minorHAnsi"/>
          <w:sz w:val="24"/>
          <w:szCs w:val="24"/>
        </w:rPr>
        <w:t>is voluntary self-regulation</w:t>
      </w:r>
      <w:r w:rsidR="0036011D">
        <w:rPr>
          <w:rFonts w:cstheme="minorHAnsi"/>
          <w:sz w:val="24"/>
          <w:szCs w:val="24"/>
        </w:rPr>
        <w:t xml:space="preserve"> (Walker and Budd 2002). Statutory regulation is when a profession is regulated directly by an act of law, it is discussed by the General Regulatory Council for Complementary Therapies (2019) that it is a criminal offence for an individual to practice a regulated profession without being listed on the appropriate register. </w:t>
      </w:r>
      <w:r w:rsidR="008F3564">
        <w:rPr>
          <w:rFonts w:cstheme="minorHAnsi"/>
          <w:sz w:val="24"/>
          <w:szCs w:val="24"/>
        </w:rPr>
        <w:t xml:space="preserve">Therapists of complementary medicine that follow the statutory regulation may have done so on the assumption that the regulation offers benefits, some of the benefits may include having improved prospects of integration within the NHS, higher standards, enhanced public status and greater willingness among conventional medical practitioners. However, </w:t>
      </w:r>
      <w:r w:rsidR="00B373A0">
        <w:rPr>
          <w:rFonts w:cstheme="minorHAnsi"/>
          <w:sz w:val="24"/>
          <w:szCs w:val="24"/>
        </w:rPr>
        <w:t>it is suggested</w:t>
      </w:r>
      <w:r w:rsidR="00831EE2">
        <w:rPr>
          <w:rFonts w:cstheme="minorHAnsi"/>
          <w:sz w:val="24"/>
          <w:szCs w:val="24"/>
        </w:rPr>
        <w:t xml:space="preserve"> by Stone (1996)</w:t>
      </w:r>
      <w:r w:rsidR="00B373A0">
        <w:rPr>
          <w:rFonts w:cstheme="minorHAnsi"/>
          <w:sz w:val="24"/>
          <w:szCs w:val="24"/>
        </w:rPr>
        <w:t xml:space="preserve"> that statutory regulation could change the nature of most therapies as the Medical </w:t>
      </w:r>
      <w:r w:rsidR="00F75255">
        <w:rPr>
          <w:rFonts w:cstheme="minorHAnsi"/>
          <w:sz w:val="24"/>
          <w:szCs w:val="24"/>
        </w:rPr>
        <w:t>A</w:t>
      </w:r>
      <w:r w:rsidR="00B373A0">
        <w:rPr>
          <w:rFonts w:cstheme="minorHAnsi"/>
          <w:sz w:val="24"/>
          <w:szCs w:val="24"/>
        </w:rPr>
        <w:t xml:space="preserve">ct is extended to those whose practice ‘rests on solid foundations in science and in examinable knowledge and skills’, and some therapist would have to alter their practice in order to follow this statement and validate themselves. It was also suggested that the government’s decision to introduce complementary therapies into the NHS is influenced as much by cost effectiveness as clinical evidence. One of the benefits stated that there would be enhanced public status, yet public respect is earned through evidence of competence, following ethical codes, knowledge, and access to a responsive complaint procedure. </w:t>
      </w:r>
      <w:r w:rsidR="00831EE2">
        <w:rPr>
          <w:rFonts w:cstheme="minorHAnsi"/>
          <w:sz w:val="24"/>
          <w:szCs w:val="24"/>
        </w:rPr>
        <w:br/>
      </w:r>
      <w:r w:rsidR="009F6C7C">
        <w:rPr>
          <w:rFonts w:cstheme="minorHAnsi"/>
          <w:sz w:val="24"/>
          <w:szCs w:val="24"/>
        </w:rPr>
        <w:br/>
      </w:r>
      <w:r w:rsidR="00196213">
        <w:rPr>
          <w:rFonts w:cstheme="minorHAnsi"/>
          <w:sz w:val="24"/>
          <w:szCs w:val="24"/>
        </w:rPr>
        <w:t xml:space="preserve">In Canada, within the field of health care, self-regulation is granted by the state in the understanding that the individuals who practice the profession possess knowledge which the government believe that they use on behalf of their clients. When they become regulated, the government delegates to them the power to establish standards of practice and training to be able to apply these standards within the profession. </w:t>
      </w:r>
      <w:r w:rsidR="000B42C3">
        <w:rPr>
          <w:rFonts w:cstheme="minorHAnsi"/>
          <w:sz w:val="24"/>
          <w:szCs w:val="24"/>
        </w:rPr>
        <w:t>Similarly,</w:t>
      </w:r>
      <w:r w:rsidR="009F6C7C">
        <w:rPr>
          <w:rFonts w:cstheme="minorHAnsi"/>
          <w:sz w:val="24"/>
          <w:szCs w:val="24"/>
        </w:rPr>
        <w:t xml:space="preserve"> to the regulation in the UK, practitioners in Canada will also have to adapt to a more medical model of health care when becoming self-regulated, for example, chiropractors in Canada had to agree to narrow their scope of practice in order to achieve a cohesive national organisation and a unified voice (Welsh et al 2004)</w:t>
      </w:r>
      <w:r w:rsidR="00137966">
        <w:rPr>
          <w:rFonts w:cstheme="minorHAnsi"/>
          <w:sz w:val="24"/>
          <w:szCs w:val="24"/>
        </w:rPr>
        <w:t>.</w:t>
      </w:r>
    </w:p>
    <w:p w14:paraId="73AAC73A" w14:textId="2594AA5C" w:rsidR="00C11571" w:rsidRDefault="00F31B67" w:rsidP="008A5D04">
      <w:pPr>
        <w:spacing w:line="360" w:lineRule="auto"/>
        <w:rPr>
          <w:color w:val="000000"/>
          <w:sz w:val="24"/>
        </w:rPr>
      </w:pPr>
      <w:r>
        <w:rPr>
          <w:color w:val="000000"/>
          <w:sz w:val="24"/>
        </w:rPr>
        <w:t>The Government (2007)</w:t>
      </w:r>
      <w:r w:rsidR="00113F7A">
        <w:rPr>
          <w:color w:val="000000"/>
          <w:sz w:val="24"/>
        </w:rPr>
        <w:t xml:space="preserve"> state that</w:t>
      </w:r>
      <w:r>
        <w:rPr>
          <w:color w:val="000000"/>
          <w:sz w:val="24"/>
        </w:rPr>
        <w:t xml:space="preserve"> t</w:t>
      </w:r>
      <w:r w:rsidR="00C11571">
        <w:rPr>
          <w:color w:val="000000"/>
          <w:sz w:val="24"/>
        </w:rPr>
        <w:t xml:space="preserve">here are a number of key principles that should underpin statutory professional regulation, these include, firstly the main interest should </w:t>
      </w:r>
      <w:r w:rsidR="00137966">
        <w:rPr>
          <w:color w:val="000000"/>
          <w:sz w:val="24"/>
        </w:rPr>
        <w:t>b</w:t>
      </w:r>
      <w:r w:rsidR="00C11571">
        <w:rPr>
          <w:color w:val="000000"/>
          <w:sz w:val="24"/>
        </w:rPr>
        <w:t xml:space="preserve">e the safety and quality of the care that patients receive, the regulation needs to sustain the confidence of both the public and the professions, it should be about sustaining, improving </w:t>
      </w:r>
      <w:r w:rsidR="00C11571">
        <w:rPr>
          <w:color w:val="000000"/>
          <w:sz w:val="24"/>
        </w:rPr>
        <w:lastRenderedPageBreak/>
        <w:t xml:space="preserve">and assuring the professional standards of health professionals, </w:t>
      </w:r>
      <w:r>
        <w:rPr>
          <w:color w:val="000000"/>
          <w:sz w:val="24"/>
        </w:rPr>
        <w:t>and</w:t>
      </w:r>
      <w:r w:rsidR="00C11571">
        <w:rPr>
          <w:color w:val="000000"/>
          <w:sz w:val="24"/>
        </w:rPr>
        <w:t xml:space="preserve"> finally</w:t>
      </w:r>
      <w:r>
        <w:rPr>
          <w:color w:val="000000"/>
          <w:sz w:val="24"/>
        </w:rPr>
        <w:t xml:space="preserve"> there should be a system that ensure the strength and integrity of health professionals in the UK, that can work effectively with different health needs and approaches. </w:t>
      </w:r>
      <w:proofErr w:type="spellStart"/>
      <w:r w:rsidR="00D45BC6">
        <w:rPr>
          <w:color w:val="000000"/>
          <w:sz w:val="24"/>
        </w:rPr>
        <w:t>Zollman</w:t>
      </w:r>
      <w:proofErr w:type="spellEnd"/>
      <w:r w:rsidR="00D45BC6">
        <w:rPr>
          <w:color w:val="000000"/>
          <w:sz w:val="24"/>
        </w:rPr>
        <w:t xml:space="preserve"> and Vickers (1999)</w:t>
      </w:r>
      <w:r w:rsidR="00AB50D9">
        <w:rPr>
          <w:color w:val="000000"/>
          <w:sz w:val="24"/>
        </w:rPr>
        <w:t xml:space="preserve"> suggest that many practitioners of complementary therapy are now member of these registered bodies, there are about 150 to 300 of such organisations with varying membership size and professional standards.</w:t>
      </w:r>
      <w:r w:rsidR="00137966">
        <w:rPr>
          <w:color w:val="000000"/>
          <w:sz w:val="24"/>
        </w:rPr>
        <w:t xml:space="preserve"> This may cause a problem for patients as s</w:t>
      </w:r>
      <w:r w:rsidR="00AB50D9">
        <w:rPr>
          <w:color w:val="000000"/>
          <w:sz w:val="24"/>
        </w:rPr>
        <w:t>ome of the bodies have publishe</w:t>
      </w:r>
      <w:r w:rsidR="00137966">
        <w:rPr>
          <w:color w:val="000000"/>
          <w:sz w:val="24"/>
        </w:rPr>
        <w:t>d</w:t>
      </w:r>
      <w:r w:rsidR="00AB50D9">
        <w:rPr>
          <w:color w:val="000000"/>
          <w:sz w:val="24"/>
        </w:rPr>
        <w:t xml:space="preserve"> certain criteria for entry, established codes of conduct, complaints procedures and disciplinary sanctions in order for members to be fully insured</w:t>
      </w:r>
      <w:r w:rsidR="00137966">
        <w:rPr>
          <w:color w:val="000000"/>
          <w:sz w:val="24"/>
        </w:rPr>
        <w:t xml:space="preserve"> and therefore the patients may be unaware of which of the bodies is best for regulating practitioners and have the highest standards</w:t>
      </w:r>
      <w:r w:rsidR="007E2367">
        <w:rPr>
          <w:color w:val="000000"/>
          <w:sz w:val="24"/>
        </w:rPr>
        <w:t>.</w:t>
      </w:r>
      <w:r w:rsidR="00313ADD">
        <w:rPr>
          <w:color w:val="000000"/>
          <w:sz w:val="24"/>
        </w:rPr>
        <w:t xml:space="preserve"> On the other hand, being registered does mean that they will have met the standards and education required of that regulatory body</w:t>
      </w:r>
      <w:r w:rsidR="003A6711">
        <w:rPr>
          <w:color w:val="000000"/>
          <w:sz w:val="24"/>
        </w:rPr>
        <w:t xml:space="preserve"> as stated by MIND (2018)</w:t>
      </w:r>
      <w:r w:rsidR="00313ADD">
        <w:rPr>
          <w:color w:val="000000"/>
          <w:sz w:val="24"/>
        </w:rPr>
        <w:t xml:space="preserve">. </w:t>
      </w:r>
      <w:r w:rsidR="007E2367">
        <w:rPr>
          <w:color w:val="000000"/>
          <w:sz w:val="24"/>
        </w:rPr>
        <w:t>For the practitioner, this means they have a choice of which body they wish to be a part of, however need to right qualifications to do so</w:t>
      </w:r>
      <w:r w:rsidR="00313ADD">
        <w:rPr>
          <w:color w:val="000000"/>
          <w:sz w:val="24"/>
        </w:rPr>
        <w:t>. According to</w:t>
      </w:r>
      <w:r w:rsidR="003A6711">
        <w:rPr>
          <w:color w:val="000000"/>
          <w:sz w:val="24"/>
        </w:rPr>
        <w:t xml:space="preserve"> the Complementary and Natural Healthcare Council, being registered to a body comes with many benefits, such as a public and growing recognition of a profession, government support and being listed on an accredited register</w:t>
      </w:r>
      <w:r w:rsidR="007E2367">
        <w:rPr>
          <w:color w:val="000000"/>
          <w:sz w:val="24"/>
        </w:rPr>
        <w:t xml:space="preserve">. </w:t>
      </w:r>
      <w:r w:rsidR="001C49E8">
        <w:rPr>
          <w:color w:val="000000"/>
          <w:sz w:val="24"/>
        </w:rPr>
        <w:t xml:space="preserve">Some of the criteria for entry includes having proper training in order to ensure that the practitioners have necessary skills and competencies to treat patients safely. The intensity and the duration of the training and qualifications varies widely. Some practitioners may learn as apprentices, others through courses. </w:t>
      </w:r>
      <w:r w:rsidR="00872269">
        <w:rPr>
          <w:color w:val="000000"/>
          <w:sz w:val="24"/>
        </w:rPr>
        <w:t>Dixon</w:t>
      </w:r>
      <w:r w:rsidR="001C49E8">
        <w:rPr>
          <w:color w:val="000000"/>
          <w:sz w:val="24"/>
        </w:rPr>
        <w:t xml:space="preserve"> (2008) suggest that standards of education and training </w:t>
      </w:r>
      <w:r w:rsidR="00831EE2">
        <w:rPr>
          <w:color w:val="000000"/>
          <w:sz w:val="24"/>
        </w:rPr>
        <w:t xml:space="preserve">should be </w:t>
      </w:r>
      <w:r w:rsidR="001C49E8">
        <w:rPr>
          <w:color w:val="000000"/>
          <w:sz w:val="24"/>
        </w:rPr>
        <w:t>set</w:t>
      </w:r>
      <w:r w:rsidR="00DA0A17">
        <w:rPr>
          <w:color w:val="000000"/>
          <w:sz w:val="24"/>
        </w:rPr>
        <w:t xml:space="preserve"> either stating the length of training which limit the ability for quality training or the content of a core curriculum. Some courses may be accredited by professional associations or by an independent body</w:t>
      </w:r>
      <w:r w:rsidR="007E2367">
        <w:rPr>
          <w:color w:val="000000"/>
          <w:sz w:val="24"/>
        </w:rPr>
        <w:t xml:space="preserve"> which means that </w:t>
      </w:r>
      <w:r w:rsidR="00313ADD">
        <w:rPr>
          <w:color w:val="000000"/>
          <w:sz w:val="24"/>
        </w:rPr>
        <w:t xml:space="preserve">the independent body may have great external validity. </w:t>
      </w:r>
    </w:p>
    <w:p w14:paraId="094C6C8E" w14:textId="3BFD3DE1" w:rsidR="00914B44" w:rsidRDefault="00914B44" w:rsidP="008A5D04">
      <w:pPr>
        <w:spacing w:line="360" w:lineRule="auto"/>
        <w:rPr>
          <w:color w:val="000000"/>
          <w:sz w:val="24"/>
        </w:rPr>
      </w:pPr>
      <w:r>
        <w:rPr>
          <w:color w:val="000000"/>
          <w:sz w:val="24"/>
        </w:rPr>
        <w:t>In the UK, the British Medical Association (BMA) has suggested that chiropractic</w:t>
      </w:r>
      <w:r w:rsidR="00F75255">
        <w:rPr>
          <w:color w:val="000000"/>
          <w:sz w:val="24"/>
        </w:rPr>
        <w:t xml:space="preserve"> and osteopathy</w:t>
      </w:r>
      <w:r>
        <w:rPr>
          <w:color w:val="000000"/>
          <w:sz w:val="24"/>
        </w:rPr>
        <w:t xml:space="preserve"> ha</w:t>
      </w:r>
      <w:r w:rsidR="00F75255">
        <w:rPr>
          <w:color w:val="000000"/>
          <w:sz w:val="24"/>
        </w:rPr>
        <w:t>ve</w:t>
      </w:r>
      <w:r>
        <w:rPr>
          <w:color w:val="000000"/>
          <w:sz w:val="24"/>
        </w:rPr>
        <w:t xml:space="preserve"> established foundations of training and have the potential for greatest use alongside orthodox medical care. The profession was founded in the US in 1895 and has been regulated in the US and Canada since the 1920’s as stated by Chapman-Smith (1997).</w:t>
      </w:r>
      <w:r w:rsidR="00F75255">
        <w:rPr>
          <w:color w:val="000000"/>
          <w:sz w:val="24"/>
        </w:rPr>
        <w:t xml:space="preserve"> According to </w:t>
      </w:r>
      <w:proofErr w:type="spellStart"/>
      <w:r w:rsidR="00F75255">
        <w:rPr>
          <w:color w:val="000000"/>
          <w:sz w:val="24"/>
        </w:rPr>
        <w:t>Lewith</w:t>
      </w:r>
      <w:proofErr w:type="spellEnd"/>
      <w:r w:rsidR="00F75255">
        <w:rPr>
          <w:color w:val="000000"/>
          <w:sz w:val="24"/>
        </w:rPr>
        <w:t xml:space="preserve"> et al (2003) osteopathy were regulated by an Act of Parliament in 1993 and subsequently the General Osteopathic and the General Chiropractic Councils</w:t>
      </w:r>
      <w:r w:rsidR="00AB68AE">
        <w:rPr>
          <w:color w:val="000000"/>
          <w:sz w:val="24"/>
        </w:rPr>
        <w:t xml:space="preserve"> (GCC)</w:t>
      </w:r>
      <w:r w:rsidR="00F75255">
        <w:rPr>
          <w:color w:val="000000"/>
          <w:sz w:val="24"/>
        </w:rPr>
        <w:t xml:space="preserve"> were established. The title of chiropractor and osteopath could only be used if registered </w:t>
      </w:r>
      <w:r w:rsidR="00F75255">
        <w:rPr>
          <w:color w:val="000000"/>
          <w:sz w:val="24"/>
        </w:rPr>
        <w:lastRenderedPageBreak/>
        <w:t xml:space="preserve">with these councils. </w:t>
      </w:r>
      <w:r w:rsidR="00AB68AE">
        <w:rPr>
          <w:color w:val="000000"/>
          <w:sz w:val="24"/>
        </w:rPr>
        <w:t xml:space="preserve">The GCC is an independent statutory body established by Parliament to regulate all chiropractors in the UK. </w:t>
      </w:r>
      <w:r w:rsidR="003A6711">
        <w:rPr>
          <w:color w:val="000000"/>
          <w:sz w:val="24"/>
        </w:rPr>
        <w:t xml:space="preserve">This means that </w:t>
      </w:r>
      <w:r w:rsidR="00FF0F04">
        <w:rPr>
          <w:color w:val="000000"/>
          <w:sz w:val="24"/>
        </w:rPr>
        <w:t xml:space="preserve">chiropractic and osteopathy are now being recognised and the general medical practitioner can now </w:t>
      </w:r>
      <w:r w:rsidR="00E24813">
        <w:rPr>
          <w:color w:val="000000"/>
          <w:sz w:val="24"/>
        </w:rPr>
        <w:t>recommend</w:t>
      </w:r>
      <w:r w:rsidR="00FF0F04">
        <w:rPr>
          <w:color w:val="000000"/>
          <w:sz w:val="24"/>
        </w:rPr>
        <w:t xml:space="preserve"> these to the public. </w:t>
      </w:r>
      <w:r w:rsidR="00E24813">
        <w:rPr>
          <w:color w:val="000000"/>
          <w:sz w:val="24"/>
        </w:rPr>
        <w:t xml:space="preserve">These means that the public have a greater choice in health care and the practitioners will have a greater public recognition. </w:t>
      </w:r>
    </w:p>
    <w:p w14:paraId="244976A1" w14:textId="5F6BC43B" w:rsidR="00AB68AE" w:rsidRDefault="00AB68AE" w:rsidP="008A5D04">
      <w:pPr>
        <w:spacing w:line="360" w:lineRule="auto"/>
        <w:rPr>
          <w:color w:val="000000"/>
          <w:sz w:val="24"/>
        </w:rPr>
      </w:pPr>
      <w:r>
        <w:rPr>
          <w:color w:val="000000"/>
          <w:sz w:val="24"/>
        </w:rPr>
        <w:t xml:space="preserve">According to a </w:t>
      </w:r>
      <w:r w:rsidR="001B5E46">
        <w:rPr>
          <w:color w:val="000000"/>
          <w:sz w:val="24"/>
        </w:rPr>
        <w:t>W</w:t>
      </w:r>
      <w:r>
        <w:rPr>
          <w:color w:val="000000"/>
          <w:sz w:val="24"/>
        </w:rPr>
        <w:t xml:space="preserve">hite </w:t>
      </w:r>
      <w:r w:rsidR="001B5E46">
        <w:rPr>
          <w:color w:val="000000"/>
          <w:sz w:val="24"/>
        </w:rPr>
        <w:t>P</w:t>
      </w:r>
      <w:r>
        <w:rPr>
          <w:color w:val="000000"/>
          <w:sz w:val="24"/>
        </w:rPr>
        <w:t>aper</w:t>
      </w:r>
      <w:r w:rsidR="001B5E46">
        <w:rPr>
          <w:color w:val="000000"/>
          <w:sz w:val="24"/>
        </w:rPr>
        <w:t xml:space="preserve"> (2007)</w:t>
      </w:r>
      <w:r>
        <w:rPr>
          <w:color w:val="000000"/>
          <w:sz w:val="24"/>
        </w:rPr>
        <w:t xml:space="preserve"> which </w:t>
      </w:r>
      <w:r w:rsidR="00077A63">
        <w:rPr>
          <w:color w:val="000000"/>
          <w:sz w:val="24"/>
        </w:rPr>
        <w:t>sets</w:t>
      </w:r>
      <w:r>
        <w:rPr>
          <w:color w:val="000000"/>
          <w:sz w:val="24"/>
        </w:rPr>
        <w:t xml:space="preserve"> a programme to reform the UK’s system for the regulation of health professionals</w:t>
      </w:r>
      <w:r w:rsidR="00077A63">
        <w:rPr>
          <w:color w:val="000000"/>
          <w:sz w:val="24"/>
        </w:rPr>
        <w:t xml:space="preserve">, </w:t>
      </w:r>
      <w:r w:rsidR="001B5E46">
        <w:rPr>
          <w:color w:val="000000"/>
          <w:sz w:val="24"/>
        </w:rPr>
        <w:t xml:space="preserve">it </w:t>
      </w:r>
      <w:r w:rsidR="00077A63">
        <w:rPr>
          <w:color w:val="000000"/>
          <w:sz w:val="24"/>
        </w:rPr>
        <w:t>propose</w:t>
      </w:r>
      <w:r w:rsidR="00936572">
        <w:rPr>
          <w:color w:val="000000"/>
          <w:sz w:val="24"/>
        </w:rPr>
        <w:t>s</w:t>
      </w:r>
      <w:r w:rsidR="00077A63">
        <w:rPr>
          <w:color w:val="000000"/>
          <w:sz w:val="24"/>
        </w:rPr>
        <w:t xml:space="preserve"> a series </w:t>
      </w:r>
      <w:r w:rsidR="00936572">
        <w:rPr>
          <w:color w:val="000000"/>
          <w:sz w:val="24"/>
        </w:rPr>
        <w:t>of</w:t>
      </w:r>
      <w:r w:rsidR="00077A63">
        <w:rPr>
          <w:color w:val="000000"/>
          <w:sz w:val="24"/>
        </w:rPr>
        <w:t xml:space="preserve"> measures to ensure the independence of professional regulators. The White Paper proposed that the Government will agree arrangements to confirm that all councils become more accountable to parliament, and ask that they present annual reports to the Parliament. It states that council members will be independently appointed in order to diminish the view that council are sympathetic to the professions they regulate, and also that the council that regulate health professionals need to ensure that purely professional concerns are not thought to dominate their work. </w:t>
      </w:r>
      <w:r w:rsidR="00B61262">
        <w:rPr>
          <w:color w:val="000000"/>
          <w:sz w:val="24"/>
        </w:rPr>
        <w:t>This White Paper was released 11 years ago,</w:t>
      </w:r>
      <w:r w:rsidR="00B93015">
        <w:rPr>
          <w:color w:val="000000"/>
          <w:sz w:val="24"/>
        </w:rPr>
        <w:t xml:space="preserve"> and nothing has happened since, this could be a result of lack of research, lack of finances as stated by </w:t>
      </w:r>
      <w:r w:rsidR="00075E43">
        <w:rPr>
          <w:color w:val="000000"/>
          <w:sz w:val="24"/>
        </w:rPr>
        <w:t>Canter et el (2006)</w:t>
      </w:r>
      <w:r w:rsidR="00B93015">
        <w:rPr>
          <w:color w:val="000000"/>
          <w:sz w:val="24"/>
        </w:rPr>
        <w:t xml:space="preserve"> suggests that the use of complementary therapies represents an additional cost and there is no evidence that their use leads to savings. </w:t>
      </w:r>
    </w:p>
    <w:p w14:paraId="60E40C8A" w14:textId="5A6D58F1" w:rsidR="008056BC" w:rsidRDefault="00233174" w:rsidP="00233174">
      <w:pPr>
        <w:spacing w:line="360" w:lineRule="auto"/>
        <w:rPr>
          <w:sz w:val="24"/>
        </w:rPr>
      </w:pPr>
      <w:r>
        <w:rPr>
          <w:sz w:val="24"/>
        </w:rPr>
        <w:t>One recommendation made by the House of Lords Select Committee on Science and Technology</w:t>
      </w:r>
      <w:r w:rsidR="009B1501">
        <w:rPr>
          <w:sz w:val="24"/>
        </w:rPr>
        <w:t xml:space="preserve"> (2000)</w:t>
      </w:r>
      <w:r>
        <w:rPr>
          <w:sz w:val="24"/>
        </w:rPr>
        <w:t xml:space="preserve"> on a report evaluating complementary therapies, stated that ‘in order to protect the public, professions with more than on regulatory body make a concerted effort to bring their various bodies together and to develop a clear professional structure’</w:t>
      </w:r>
      <w:r w:rsidR="00F11173">
        <w:rPr>
          <w:sz w:val="24"/>
        </w:rPr>
        <w:t xml:space="preserve">. </w:t>
      </w:r>
    </w:p>
    <w:p w14:paraId="6AB76BA7" w14:textId="2B62ADAD" w:rsidR="00CB5476" w:rsidRDefault="0083712C" w:rsidP="00233174">
      <w:pPr>
        <w:spacing w:line="360" w:lineRule="auto"/>
        <w:rPr>
          <w:sz w:val="24"/>
        </w:rPr>
      </w:pPr>
      <w:r>
        <w:rPr>
          <w:sz w:val="24"/>
        </w:rPr>
        <w:t>This assignment has shown that the United Kingdom are making steps towards regulating complementary therapies and have already started statutory regulations in chiropractor and osteopathy. However, other complementary therapies are only being self-regulated which has many pros and cons. It was suggested that due to self-regulation only being voluntary</w:t>
      </w:r>
      <w:r w:rsidR="00A75EB5">
        <w:rPr>
          <w:sz w:val="24"/>
        </w:rPr>
        <w:t xml:space="preserve"> there are no laws in place to protect the public therefore many ethical issues arise such as to what extent is the patients put at risk.</w:t>
      </w:r>
      <w:r w:rsidR="00B75BA1" w:rsidRPr="00B75BA1">
        <w:rPr>
          <w:sz w:val="24"/>
        </w:rPr>
        <w:t xml:space="preserve"> </w:t>
      </w:r>
      <w:r w:rsidR="00B75BA1">
        <w:rPr>
          <w:sz w:val="24"/>
        </w:rPr>
        <w:t>Professional regulation needs to set and promote standards that provide safety that professionals need to meet, to publish a register of those who meet to standards and also to guarantee that the individuals on the register continue to meet these standards which is discussed by the Department of Health (2006).</w:t>
      </w:r>
    </w:p>
    <w:p w14:paraId="27774713" w14:textId="52CB96B9" w:rsidR="00CB5476" w:rsidRPr="00CB5476" w:rsidRDefault="00CB5476" w:rsidP="00CB5476">
      <w:pPr>
        <w:rPr>
          <w:b/>
          <w:sz w:val="24"/>
          <w:szCs w:val="24"/>
        </w:rPr>
      </w:pPr>
      <w:r>
        <w:rPr>
          <w:b/>
          <w:sz w:val="24"/>
          <w:szCs w:val="24"/>
        </w:rPr>
        <w:lastRenderedPageBreak/>
        <w:t>References.</w:t>
      </w:r>
      <w:bookmarkStart w:id="0" w:name="_GoBack"/>
      <w:bookmarkEnd w:id="0"/>
    </w:p>
    <w:p w14:paraId="45126850" w14:textId="10D71CC4" w:rsidR="00CB5476" w:rsidRPr="00C55F84" w:rsidRDefault="00CB5476" w:rsidP="00CB5476">
      <w:pPr>
        <w:rPr>
          <w:sz w:val="24"/>
          <w:szCs w:val="24"/>
        </w:rPr>
      </w:pPr>
      <w:r>
        <w:rPr>
          <w:sz w:val="24"/>
          <w:szCs w:val="24"/>
        </w:rPr>
        <w:t>Canter, P., Coon, J., and Ernst, E. 2006. Cost effectiveness of complementary therapies in the United Kingdom – a systematic review. 3 (4), pp 425 - 432</w:t>
      </w:r>
    </w:p>
    <w:p w14:paraId="6E38ABDD" w14:textId="77777777" w:rsidR="00CB5476" w:rsidRDefault="00CB5476" w:rsidP="00CB5476">
      <w:pPr>
        <w:rPr>
          <w:sz w:val="24"/>
          <w:szCs w:val="24"/>
        </w:rPr>
      </w:pPr>
      <w:r>
        <w:rPr>
          <w:sz w:val="24"/>
          <w:szCs w:val="24"/>
        </w:rPr>
        <w:t xml:space="preserve">Chapman-Smith, D. 1999. </w:t>
      </w:r>
      <w:r w:rsidRPr="00FE7835">
        <w:rPr>
          <w:sz w:val="24"/>
          <w:szCs w:val="24"/>
        </w:rPr>
        <w:t xml:space="preserve">Legislative Approaches to the Regulation of the Chiropractic Profession. </w:t>
      </w:r>
      <w:r>
        <w:rPr>
          <w:i/>
          <w:sz w:val="24"/>
          <w:szCs w:val="24"/>
        </w:rPr>
        <w:t xml:space="preserve">Medicine and Law. </w:t>
      </w:r>
      <w:r>
        <w:rPr>
          <w:sz w:val="24"/>
          <w:szCs w:val="24"/>
        </w:rPr>
        <w:t>16, pp 437 – 449</w:t>
      </w:r>
    </w:p>
    <w:p w14:paraId="0F261F38" w14:textId="77777777" w:rsidR="00CB5476" w:rsidRDefault="00CB5476" w:rsidP="00CB5476">
      <w:pPr>
        <w:rPr>
          <w:sz w:val="24"/>
          <w:szCs w:val="24"/>
        </w:rPr>
      </w:pPr>
      <w:r>
        <w:rPr>
          <w:sz w:val="24"/>
          <w:szCs w:val="24"/>
        </w:rPr>
        <w:t xml:space="preserve">Complementary and Natural Healthcare Council. 2019. </w:t>
      </w:r>
      <w:r>
        <w:rPr>
          <w:i/>
          <w:sz w:val="24"/>
          <w:szCs w:val="24"/>
        </w:rPr>
        <w:t xml:space="preserve">Why Register with CNHC? </w:t>
      </w:r>
      <w:r>
        <w:rPr>
          <w:sz w:val="24"/>
          <w:szCs w:val="24"/>
        </w:rPr>
        <w:t xml:space="preserve">[Online] Available at </w:t>
      </w:r>
      <w:hyperlink r:id="rId5" w:history="1">
        <w:r w:rsidRPr="0012730A">
          <w:rPr>
            <w:rStyle w:val="Hyperlink"/>
            <w:sz w:val="24"/>
            <w:szCs w:val="24"/>
          </w:rPr>
          <w:t>https://www.cnhc.org.uk/why-register-cnhc Accessed January 2019</w:t>
        </w:r>
      </w:hyperlink>
    </w:p>
    <w:p w14:paraId="44886A68" w14:textId="77777777" w:rsidR="00CB5476" w:rsidRDefault="00CB5476" w:rsidP="00CB5476">
      <w:pPr>
        <w:rPr>
          <w:sz w:val="24"/>
          <w:szCs w:val="24"/>
        </w:rPr>
      </w:pPr>
      <w:proofErr w:type="spellStart"/>
      <w:r>
        <w:rPr>
          <w:sz w:val="24"/>
          <w:szCs w:val="24"/>
        </w:rPr>
        <w:t>Cruess</w:t>
      </w:r>
      <w:proofErr w:type="spellEnd"/>
      <w:r>
        <w:rPr>
          <w:sz w:val="24"/>
          <w:szCs w:val="24"/>
        </w:rPr>
        <w:t xml:space="preserve">, S., and </w:t>
      </w:r>
      <w:proofErr w:type="spellStart"/>
      <w:r>
        <w:rPr>
          <w:sz w:val="24"/>
          <w:szCs w:val="24"/>
        </w:rPr>
        <w:t>Cruess</w:t>
      </w:r>
      <w:proofErr w:type="spellEnd"/>
      <w:r>
        <w:rPr>
          <w:sz w:val="24"/>
          <w:szCs w:val="24"/>
        </w:rPr>
        <w:t xml:space="preserve">, R. 2005. The Medical Profession and Self-Regulation: A Current Challenge. </w:t>
      </w:r>
      <w:r>
        <w:rPr>
          <w:i/>
          <w:sz w:val="24"/>
          <w:szCs w:val="24"/>
        </w:rPr>
        <w:t xml:space="preserve">Ethics Journal of the American Medical Association. </w:t>
      </w:r>
      <w:r>
        <w:rPr>
          <w:sz w:val="24"/>
          <w:szCs w:val="24"/>
        </w:rPr>
        <w:t>7 (4), pp 320 -324</w:t>
      </w:r>
    </w:p>
    <w:p w14:paraId="4066E110" w14:textId="77777777" w:rsidR="00CB5476" w:rsidRDefault="00CB5476" w:rsidP="00CB5476">
      <w:pPr>
        <w:rPr>
          <w:sz w:val="24"/>
          <w:szCs w:val="24"/>
        </w:rPr>
      </w:pPr>
      <w:r>
        <w:rPr>
          <w:sz w:val="24"/>
          <w:szCs w:val="24"/>
        </w:rPr>
        <w:t xml:space="preserve">Department of Health. 2006. </w:t>
      </w:r>
      <w:r>
        <w:rPr>
          <w:i/>
          <w:sz w:val="24"/>
          <w:szCs w:val="24"/>
        </w:rPr>
        <w:t xml:space="preserve">The Regulation of the non-medical healthcare professions. </w:t>
      </w:r>
      <w:r>
        <w:rPr>
          <w:sz w:val="24"/>
          <w:szCs w:val="24"/>
        </w:rPr>
        <w:t xml:space="preserve">[Online] Available at </w:t>
      </w:r>
      <w:hyperlink r:id="rId6" w:history="1">
        <w:r w:rsidRPr="00290D85">
          <w:rPr>
            <w:rStyle w:val="Hyperlink"/>
            <w:sz w:val="24"/>
            <w:szCs w:val="24"/>
          </w:rPr>
          <w:t>https://www.pmguk.co.uk/data/page_files/publications%20and%20reports/2006/R.RegulationNon-medicalHealthProf.pdf Accessed January 2019</w:t>
        </w:r>
      </w:hyperlink>
      <w:r>
        <w:rPr>
          <w:sz w:val="24"/>
          <w:szCs w:val="24"/>
        </w:rPr>
        <w:t>.</w:t>
      </w:r>
    </w:p>
    <w:p w14:paraId="45D4EF04" w14:textId="77777777" w:rsidR="00CB5476" w:rsidRPr="000E5512" w:rsidRDefault="00CB5476" w:rsidP="00CB5476">
      <w:pPr>
        <w:rPr>
          <w:sz w:val="24"/>
          <w:szCs w:val="24"/>
        </w:rPr>
      </w:pPr>
      <w:r>
        <w:rPr>
          <w:sz w:val="24"/>
          <w:szCs w:val="24"/>
        </w:rPr>
        <w:t xml:space="preserve">Dixon, A. 2008 </w:t>
      </w:r>
      <w:proofErr w:type="spellStart"/>
      <w:r>
        <w:rPr>
          <w:sz w:val="24"/>
          <w:szCs w:val="24"/>
        </w:rPr>
        <w:t>Regu</w:t>
      </w:r>
      <w:r w:rsidRPr="007B4DE1">
        <w:rPr>
          <w:sz w:val="24"/>
          <w:szCs w:val="24"/>
        </w:rPr>
        <w:t>Kings</w:t>
      </w:r>
      <w:proofErr w:type="spellEnd"/>
      <w:r w:rsidRPr="007B4DE1">
        <w:rPr>
          <w:sz w:val="24"/>
          <w:szCs w:val="24"/>
        </w:rPr>
        <w:t xml:space="preserve"> Fund. 2008. </w:t>
      </w:r>
      <w:r w:rsidRPr="007B4DE1">
        <w:rPr>
          <w:i/>
          <w:sz w:val="24"/>
          <w:szCs w:val="24"/>
        </w:rPr>
        <w:t>Regulating Complementary Medical Practitioners</w:t>
      </w:r>
      <w:r>
        <w:rPr>
          <w:i/>
          <w:sz w:val="24"/>
          <w:szCs w:val="24"/>
        </w:rPr>
        <w:t xml:space="preserve"> – An international review. </w:t>
      </w:r>
      <w:r>
        <w:rPr>
          <w:sz w:val="24"/>
          <w:szCs w:val="24"/>
        </w:rPr>
        <w:t>London: Kings Fund</w:t>
      </w:r>
    </w:p>
    <w:p w14:paraId="14E23BE1" w14:textId="77777777" w:rsidR="00CB5476" w:rsidRDefault="00CB5476" w:rsidP="00CB5476">
      <w:pPr>
        <w:rPr>
          <w:sz w:val="24"/>
          <w:szCs w:val="24"/>
        </w:rPr>
      </w:pPr>
      <w:r>
        <w:rPr>
          <w:sz w:val="24"/>
          <w:szCs w:val="24"/>
        </w:rPr>
        <w:t xml:space="preserve">Ernst, E., Cohen, M. and Stone, J. 2004. Ethical problems arising in evidence based complementary and alternative medicine. </w:t>
      </w:r>
      <w:r>
        <w:rPr>
          <w:i/>
          <w:sz w:val="24"/>
          <w:szCs w:val="24"/>
        </w:rPr>
        <w:t xml:space="preserve">J Med Ethics. </w:t>
      </w:r>
      <w:r>
        <w:rPr>
          <w:sz w:val="24"/>
          <w:szCs w:val="24"/>
        </w:rPr>
        <w:t xml:space="preserve">30, pp 156-159 </w:t>
      </w:r>
    </w:p>
    <w:p w14:paraId="461FEEE5" w14:textId="77777777" w:rsidR="00CB5476" w:rsidRPr="00791C9C" w:rsidRDefault="00CB5476" w:rsidP="00CB5476">
      <w:pPr>
        <w:rPr>
          <w:sz w:val="24"/>
          <w:szCs w:val="24"/>
        </w:rPr>
      </w:pPr>
      <w:r>
        <w:rPr>
          <w:sz w:val="24"/>
          <w:szCs w:val="24"/>
        </w:rPr>
        <w:t>General Medical Council. 2013.</w:t>
      </w:r>
      <w:r>
        <w:rPr>
          <w:i/>
          <w:sz w:val="24"/>
          <w:szCs w:val="24"/>
        </w:rPr>
        <w:t xml:space="preserve"> Good Medical Practice. </w:t>
      </w:r>
      <w:r>
        <w:rPr>
          <w:sz w:val="24"/>
          <w:szCs w:val="24"/>
        </w:rPr>
        <w:t xml:space="preserve">[Online] Available at </w:t>
      </w:r>
      <w:hyperlink r:id="rId7" w:history="1">
        <w:r w:rsidRPr="0012730A">
          <w:rPr>
            <w:rStyle w:val="Hyperlink"/>
            <w:sz w:val="24"/>
            <w:szCs w:val="24"/>
          </w:rPr>
          <w:t>https://www.gmc-uk.org/-/media/documents/good-medical-practice---english-1215_pdf-51527435.pdf</w:t>
        </w:r>
      </w:hyperlink>
      <w:r>
        <w:rPr>
          <w:sz w:val="24"/>
          <w:szCs w:val="24"/>
        </w:rPr>
        <w:t xml:space="preserve"> Accessed January 2019</w:t>
      </w:r>
    </w:p>
    <w:p w14:paraId="521C9DF5" w14:textId="77777777" w:rsidR="00CB5476" w:rsidRDefault="00CB5476" w:rsidP="00CB5476">
      <w:pPr>
        <w:rPr>
          <w:sz w:val="24"/>
          <w:szCs w:val="24"/>
        </w:rPr>
      </w:pPr>
      <w:r w:rsidRPr="007B4DE1">
        <w:rPr>
          <w:sz w:val="24"/>
          <w:szCs w:val="24"/>
        </w:rPr>
        <w:t xml:space="preserve">House of Lords Select Committee on Science and Technology. 2000. </w:t>
      </w:r>
      <w:r w:rsidRPr="007B4DE1">
        <w:rPr>
          <w:i/>
          <w:sz w:val="24"/>
          <w:szCs w:val="24"/>
        </w:rPr>
        <w:t xml:space="preserve">Complementary and Alternative Medicine. </w:t>
      </w:r>
      <w:r w:rsidRPr="007B4DE1">
        <w:rPr>
          <w:sz w:val="24"/>
          <w:szCs w:val="24"/>
        </w:rPr>
        <w:t xml:space="preserve">[Online] Available at </w:t>
      </w:r>
      <w:hyperlink r:id="rId8" w:history="1">
        <w:r w:rsidRPr="00290D85">
          <w:rPr>
            <w:rStyle w:val="Hyperlink"/>
            <w:sz w:val="24"/>
            <w:szCs w:val="24"/>
          </w:rPr>
          <w:t>https://publications.parliament.uk/pa/ld199900/ldselect/ldsctech/123/12302.htm Accessed January 2019</w:t>
        </w:r>
      </w:hyperlink>
    </w:p>
    <w:p w14:paraId="2EE4A6E2" w14:textId="77777777" w:rsidR="00CB5476" w:rsidRDefault="00CB5476" w:rsidP="00CB5476">
      <w:pPr>
        <w:rPr>
          <w:sz w:val="24"/>
          <w:szCs w:val="24"/>
        </w:rPr>
      </w:pPr>
      <w:proofErr w:type="spellStart"/>
      <w:r>
        <w:rPr>
          <w:sz w:val="24"/>
          <w:szCs w:val="24"/>
        </w:rPr>
        <w:t>Lewith</w:t>
      </w:r>
      <w:proofErr w:type="spellEnd"/>
      <w:r>
        <w:rPr>
          <w:sz w:val="24"/>
          <w:szCs w:val="24"/>
        </w:rPr>
        <w:t xml:space="preserve">, G., Breen, A., </w:t>
      </w:r>
      <w:proofErr w:type="spellStart"/>
      <w:r>
        <w:rPr>
          <w:sz w:val="24"/>
          <w:szCs w:val="24"/>
        </w:rPr>
        <w:t>Filshie</w:t>
      </w:r>
      <w:proofErr w:type="spellEnd"/>
      <w:r>
        <w:rPr>
          <w:sz w:val="24"/>
          <w:szCs w:val="24"/>
        </w:rPr>
        <w:t xml:space="preserve">, J., McIntyre, M., </w:t>
      </w:r>
      <w:proofErr w:type="spellStart"/>
      <w:r>
        <w:rPr>
          <w:sz w:val="24"/>
          <w:szCs w:val="24"/>
        </w:rPr>
        <w:t>Mathie</w:t>
      </w:r>
      <w:proofErr w:type="spellEnd"/>
      <w:r>
        <w:rPr>
          <w:sz w:val="24"/>
          <w:szCs w:val="24"/>
        </w:rPr>
        <w:t xml:space="preserve">, R., and Peters, D. 2003. Complementary medicine: evidence base, competence to practice and regulation. </w:t>
      </w:r>
      <w:r>
        <w:rPr>
          <w:i/>
          <w:sz w:val="24"/>
          <w:szCs w:val="24"/>
        </w:rPr>
        <w:t xml:space="preserve">Clinical Medicine. </w:t>
      </w:r>
      <w:r>
        <w:rPr>
          <w:sz w:val="24"/>
          <w:szCs w:val="24"/>
        </w:rPr>
        <w:t>3, pp 235-240</w:t>
      </w:r>
    </w:p>
    <w:p w14:paraId="14E2EEA4" w14:textId="77777777" w:rsidR="00CB5476" w:rsidRPr="00D86A89" w:rsidRDefault="00CB5476" w:rsidP="00CB5476">
      <w:pPr>
        <w:rPr>
          <w:sz w:val="24"/>
        </w:rPr>
      </w:pPr>
      <w:r>
        <w:rPr>
          <w:sz w:val="24"/>
        </w:rPr>
        <w:t xml:space="preserve">Lindquist, R., Tracy, M., Snyder, M. 2018. </w:t>
      </w:r>
      <w:r>
        <w:rPr>
          <w:i/>
          <w:sz w:val="24"/>
        </w:rPr>
        <w:t xml:space="preserve">Complementary and Alternative Therapies in Nursing. </w:t>
      </w:r>
      <w:r>
        <w:rPr>
          <w:sz w:val="24"/>
        </w:rPr>
        <w:t>Eighth Edition. New York: Springer Publishing Company</w:t>
      </w:r>
    </w:p>
    <w:p w14:paraId="60E9C871" w14:textId="77777777" w:rsidR="00CB5476" w:rsidRDefault="00CB5476" w:rsidP="00CB5476">
      <w:pPr>
        <w:rPr>
          <w:sz w:val="24"/>
        </w:rPr>
      </w:pPr>
      <w:r>
        <w:rPr>
          <w:sz w:val="24"/>
        </w:rPr>
        <w:t xml:space="preserve">Mills, S. 2001. Regulation in complementary and alternative medicine. </w:t>
      </w:r>
      <w:r>
        <w:rPr>
          <w:i/>
          <w:sz w:val="24"/>
        </w:rPr>
        <w:t xml:space="preserve">The BMJ. </w:t>
      </w:r>
      <w:r>
        <w:rPr>
          <w:sz w:val="24"/>
        </w:rPr>
        <w:t>322 (7279), pp 158-160</w:t>
      </w:r>
    </w:p>
    <w:p w14:paraId="03BB801B" w14:textId="77777777" w:rsidR="00CB5476" w:rsidRDefault="00CB5476" w:rsidP="00CB5476">
      <w:pPr>
        <w:rPr>
          <w:sz w:val="24"/>
          <w:szCs w:val="24"/>
        </w:rPr>
      </w:pPr>
      <w:r>
        <w:rPr>
          <w:sz w:val="24"/>
          <w:szCs w:val="24"/>
        </w:rPr>
        <w:t xml:space="preserve">MIND. 2018. </w:t>
      </w:r>
      <w:r>
        <w:rPr>
          <w:i/>
          <w:sz w:val="24"/>
          <w:szCs w:val="24"/>
        </w:rPr>
        <w:t xml:space="preserve">Complementary and Alternative Therapies. </w:t>
      </w:r>
      <w:r>
        <w:rPr>
          <w:sz w:val="24"/>
          <w:szCs w:val="24"/>
        </w:rPr>
        <w:t xml:space="preserve">[Online] Available at </w:t>
      </w:r>
      <w:hyperlink r:id="rId9" w:history="1">
        <w:r w:rsidRPr="0012730A">
          <w:rPr>
            <w:rStyle w:val="Hyperlink"/>
            <w:sz w:val="24"/>
            <w:szCs w:val="24"/>
          </w:rPr>
          <w:t xml:space="preserve">https://www.mind.org.uk/media/23627386/complementary-alternative-therapies-2018.pdf </w:t>
        </w:r>
        <w:proofErr w:type="spellStart"/>
        <w:r w:rsidRPr="0012730A">
          <w:rPr>
            <w:rStyle w:val="Hyperlink"/>
            <w:sz w:val="24"/>
            <w:szCs w:val="24"/>
          </w:rPr>
          <w:t>Accesed</w:t>
        </w:r>
        <w:proofErr w:type="spellEnd"/>
        <w:r w:rsidRPr="0012730A">
          <w:rPr>
            <w:rStyle w:val="Hyperlink"/>
            <w:sz w:val="24"/>
            <w:szCs w:val="24"/>
          </w:rPr>
          <w:t xml:space="preserve"> January 2019</w:t>
        </w:r>
      </w:hyperlink>
    </w:p>
    <w:p w14:paraId="4B2E323F" w14:textId="77777777" w:rsidR="00CB5476" w:rsidRDefault="00CB5476" w:rsidP="00CB5476">
      <w:pPr>
        <w:rPr>
          <w:sz w:val="24"/>
        </w:rPr>
      </w:pPr>
      <w:r>
        <w:rPr>
          <w:sz w:val="24"/>
        </w:rPr>
        <w:t xml:space="preserve">National Health Service. 2018. </w:t>
      </w:r>
      <w:r>
        <w:rPr>
          <w:i/>
          <w:sz w:val="24"/>
        </w:rPr>
        <w:t xml:space="preserve">Complementary and alternative medicine. </w:t>
      </w:r>
      <w:r>
        <w:rPr>
          <w:sz w:val="24"/>
        </w:rPr>
        <w:t xml:space="preserve">[Online] Available at </w:t>
      </w:r>
      <w:hyperlink r:id="rId10" w:history="1">
        <w:r w:rsidRPr="00271A5D">
          <w:rPr>
            <w:rStyle w:val="Hyperlink"/>
            <w:sz w:val="24"/>
          </w:rPr>
          <w:t>https://www.nhs.uk/conditions/complementary-and-alternative-medicine/</w:t>
        </w:r>
      </w:hyperlink>
      <w:r>
        <w:rPr>
          <w:sz w:val="24"/>
        </w:rPr>
        <w:t xml:space="preserve"> Accessed December 2018. </w:t>
      </w:r>
    </w:p>
    <w:p w14:paraId="464A7BB2" w14:textId="77777777" w:rsidR="00CB5476" w:rsidRDefault="00CB5476" w:rsidP="00CB5476">
      <w:pPr>
        <w:rPr>
          <w:sz w:val="24"/>
          <w:szCs w:val="24"/>
        </w:rPr>
      </w:pPr>
      <w:r>
        <w:rPr>
          <w:sz w:val="24"/>
          <w:szCs w:val="24"/>
        </w:rPr>
        <w:lastRenderedPageBreak/>
        <w:t xml:space="preserve">National Health Service. 2018. </w:t>
      </w:r>
      <w:r>
        <w:rPr>
          <w:i/>
          <w:sz w:val="24"/>
          <w:szCs w:val="24"/>
        </w:rPr>
        <w:t xml:space="preserve">Complementary and Alternative Medicine. </w:t>
      </w:r>
      <w:r>
        <w:rPr>
          <w:sz w:val="24"/>
          <w:szCs w:val="24"/>
        </w:rPr>
        <w:t xml:space="preserve">[Online] Available at </w:t>
      </w:r>
      <w:hyperlink r:id="rId11" w:history="1">
        <w:r w:rsidRPr="00290D85">
          <w:rPr>
            <w:rStyle w:val="Hyperlink"/>
            <w:sz w:val="24"/>
            <w:szCs w:val="24"/>
          </w:rPr>
          <w:t>https://www.nhs.uk/conditions/complementary-and-alternative-medicine/</w:t>
        </w:r>
      </w:hyperlink>
      <w:r>
        <w:rPr>
          <w:sz w:val="24"/>
          <w:szCs w:val="24"/>
        </w:rPr>
        <w:t xml:space="preserve"> Accessed December 2018</w:t>
      </w:r>
    </w:p>
    <w:p w14:paraId="32782937" w14:textId="77777777" w:rsidR="00CB5476" w:rsidRDefault="00CB5476" w:rsidP="00CB5476">
      <w:pPr>
        <w:rPr>
          <w:sz w:val="24"/>
          <w:szCs w:val="24"/>
        </w:rPr>
      </w:pPr>
      <w:r>
        <w:rPr>
          <w:sz w:val="24"/>
          <w:szCs w:val="24"/>
        </w:rPr>
        <w:t xml:space="preserve">Stone, J. 1996. Regulating Complementary Medicine. </w:t>
      </w:r>
      <w:r>
        <w:rPr>
          <w:i/>
          <w:sz w:val="24"/>
          <w:szCs w:val="24"/>
        </w:rPr>
        <w:t xml:space="preserve">British Medical Journal. </w:t>
      </w:r>
      <w:r>
        <w:rPr>
          <w:sz w:val="24"/>
          <w:szCs w:val="24"/>
        </w:rPr>
        <w:t>312 (7045), pp 1492-1493</w:t>
      </w:r>
    </w:p>
    <w:p w14:paraId="46D1FCBF" w14:textId="77777777" w:rsidR="00CB5476" w:rsidRDefault="00CB5476" w:rsidP="00CB5476">
      <w:pPr>
        <w:rPr>
          <w:sz w:val="24"/>
          <w:szCs w:val="24"/>
        </w:rPr>
      </w:pPr>
      <w:r>
        <w:rPr>
          <w:sz w:val="24"/>
          <w:szCs w:val="24"/>
        </w:rPr>
        <w:t xml:space="preserve">The Federation of Nutritional Therapy Practitioners. 2018. </w:t>
      </w:r>
      <w:r>
        <w:rPr>
          <w:i/>
          <w:sz w:val="24"/>
          <w:szCs w:val="24"/>
        </w:rPr>
        <w:t xml:space="preserve">History of Regulation. </w:t>
      </w:r>
      <w:r>
        <w:rPr>
          <w:sz w:val="24"/>
          <w:szCs w:val="24"/>
        </w:rPr>
        <w:t xml:space="preserve">[Online] Available at </w:t>
      </w:r>
      <w:hyperlink r:id="rId12" w:history="1">
        <w:r w:rsidRPr="00290D85">
          <w:rPr>
            <w:rStyle w:val="Hyperlink"/>
            <w:sz w:val="24"/>
            <w:szCs w:val="24"/>
          </w:rPr>
          <w:t>http://www.fntp.org.uk/history-of-regulation/?fbclid=IwAR1psL5lsuKQvNsFW0dJalcpVw4l54s5zKVvdoBZ5Woqy80MjMvr3RRwkUk</w:t>
        </w:r>
      </w:hyperlink>
      <w:r>
        <w:rPr>
          <w:sz w:val="24"/>
          <w:szCs w:val="24"/>
        </w:rPr>
        <w:t xml:space="preserve"> Accessed December 2018.</w:t>
      </w:r>
    </w:p>
    <w:p w14:paraId="00D9F618" w14:textId="77777777" w:rsidR="00CB5476" w:rsidRDefault="00CB5476" w:rsidP="00CB5476">
      <w:pPr>
        <w:rPr>
          <w:sz w:val="24"/>
          <w:szCs w:val="24"/>
        </w:rPr>
      </w:pPr>
      <w:r>
        <w:rPr>
          <w:sz w:val="24"/>
          <w:szCs w:val="24"/>
        </w:rPr>
        <w:t xml:space="preserve">The General Medical Council. 2018. </w:t>
      </w:r>
      <w:r>
        <w:rPr>
          <w:i/>
          <w:sz w:val="24"/>
          <w:szCs w:val="24"/>
        </w:rPr>
        <w:t xml:space="preserve">About Us. </w:t>
      </w:r>
      <w:r>
        <w:rPr>
          <w:sz w:val="24"/>
          <w:szCs w:val="24"/>
        </w:rPr>
        <w:t xml:space="preserve">[Online] Available at </w:t>
      </w:r>
      <w:hyperlink r:id="rId13" w:history="1">
        <w:r w:rsidRPr="00290D85">
          <w:rPr>
            <w:rStyle w:val="Hyperlink"/>
            <w:sz w:val="24"/>
            <w:szCs w:val="24"/>
          </w:rPr>
          <w:t>https://www.gmc-uk.org/about Accessed December 2018</w:t>
        </w:r>
      </w:hyperlink>
      <w:r>
        <w:rPr>
          <w:sz w:val="24"/>
          <w:szCs w:val="24"/>
        </w:rPr>
        <w:t>.</w:t>
      </w:r>
    </w:p>
    <w:p w14:paraId="44C2ADDE" w14:textId="77777777" w:rsidR="00CB5476" w:rsidRDefault="00CB5476" w:rsidP="00CB5476">
      <w:pPr>
        <w:rPr>
          <w:sz w:val="24"/>
        </w:rPr>
      </w:pPr>
      <w:r>
        <w:rPr>
          <w:sz w:val="24"/>
        </w:rPr>
        <w:t xml:space="preserve">The General Regulatory Council for Complementary Therapies. 2018. </w:t>
      </w:r>
      <w:r>
        <w:rPr>
          <w:i/>
          <w:sz w:val="24"/>
        </w:rPr>
        <w:t xml:space="preserve">The UK Federal Regulator for Complementary Therapies. </w:t>
      </w:r>
      <w:r>
        <w:rPr>
          <w:sz w:val="24"/>
        </w:rPr>
        <w:t xml:space="preserve">[Online] Available at </w:t>
      </w:r>
      <w:r w:rsidRPr="00A115C7">
        <w:rPr>
          <w:sz w:val="24"/>
        </w:rPr>
        <w:t>www.grcct.org/about-us/</w:t>
      </w:r>
      <w:r w:rsidRPr="00A115C7">
        <w:rPr>
          <w:sz w:val="24"/>
        </w:rPr>
        <w:cr/>
      </w:r>
      <w:r>
        <w:rPr>
          <w:sz w:val="24"/>
        </w:rPr>
        <w:t>Accessed December 2018</w:t>
      </w:r>
    </w:p>
    <w:p w14:paraId="7B94EB7F" w14:textId="77777777" w:rsidR="00CB5476" w:rsidRPr="00CB4FDF" w:rsidRDefault="00CB5476" w:rsidP="00CB5476">
      <w:pPr>
        <w:rPr>
          <w:sz w:val="24"/>
        </w:rPr>
      </w:pPr>
      <w:r>
        <w:rPr>
          <w:sz w:val="24"/>
        </w:rPr>
        <w:t xml:space="preserve">The General Regulatory Council for Complementary Therapies. 2018. </w:t>
      </w:r>
      <w:r>
        <w:rPr>
          <w:i/>
          <w:sz w:val="24"/>
        </w:rPr>
        <w:t xml:space="preserve">Code of Conduct. </w:t>
      </w:r>
      <w:r>
        <w:rPr>
          <w:sz w:val="24"/>
        </w:rPr>
        <w:t xml:space="preserve">[Online] Available at </w:t>
      </w:r>
      <w:hyperlink r:id="rId14" w:history="1">
        <w:r w:rsidRPr="00290D85">
          <w:rPr>
            <w:rStyle w:val="Hyperlink"/>
            <w:sz w:val="24"/>
          </w:rPr>
          <w:t>http://www.grcct.org/about-us/code-of-conduct/</w:t>
        </w:r>
      </w:hyperlink>
      <w:r>
        <w:rPr>
          <w:sz w:val="24"/>
        </w:rPr>
        <w:t xml:space="preserve"> Accessed January 2019</w:t>
      </w:r>
    </w:p>
    <w:p w14:paraId="1B1B683E" w14:textId="77777777" w:rsidR="00CB5476" w:rsidRDefault="00CB5476" w:rsidP="00CB5476">
      <w:pPr>
        <w:rPr>
          <w:sz w:val="24"/>
          <w:szCs w:val="24"/>
        </w:rPr>
      </w:pPr>
      <w:r>
        <w:rPr>
          <w:sz w:val="24"/>
          <w:szCs w:val="24"/>
        </w:rPr>
        <w:t xml:space="preserve">The General Regulatory Council for Complementary Therapies. 2018. </w:t>
      </w:r>
      <w:proofErr w:type="spellStart"/>
      <w:r>
        <w:rPr>
          <w:i/>
          <w:sz w:val="24"/>
          <w:szCs w:val="24"/>
        </w:rPr>
        <w:t>Statuatory</w:t>
      </w:r>
      <w:proofErr w:type="spellEnd"/>
      <w:r>
        <w:rPr>
          <w:i/>
          <w:sz w:val="24"/>
          <w:szCs w:val="24"/>
        </w:rPr>
        <w:t xml:space="preserve"> Regulation. </w:t>
      </w:r>
      <w:r>
        <w:rPr>
          <w:sz w:val="24"/>
          <w:szCs w:val="24"/>
        </w:rPr>
        <w:t xml:space="preserve">[Online] Available at </w:t>
      </w:r>
      <w:hyperlink r:id="rId15" w:history="1">
        <w:r w:rsidRPr="00290D85">
          <w:rPr>
            <w:rStyle w:val="Hyperlink"/>
            <w:sz w:val="24"/>
            <w:szCs w:val="24"/>
          </w:rPr>
          <w:t>http://www.grcct.org/regulation/statutory-regulation/</w:t>
        </w:r>
      </w:hyperlink>
      <w:r>
        <w:rPr>
          <w:sz w:val="24"/>
          <w:szCs w:val="24"/>
        </w:rPr>
        <w:t xml:space="preserve"> Accessed January 2018</w:t>
      </w:r>
    </w:p>
    <w:p w14:paraId="057AC4CE" w14:textId="77777777" w:rsidR="00CB5476" w:rsidRDefault="00CB5476" w:rsidP="00CB5476">
      <w:pPr>
        <w:rPr>
          <w:sz w:val="24"/>
        </w:rPr>
      </w:pPr>
      <w:r>
        <w:rPr>
          <w:sz w:val="24"/>
        </w:rPr>
        <w:t xml:space="preserve">The Government. 2007. </w:t>
      </w:r>
      <w:r>
        <w:rPr>
          <w:i/>
          <w:sz w:val="24"/>
        </w:rPr>
        <w:t>Trust, Assurance and Safety – The Regulation of Health Professionals in the 21</w:t>
      </w:r>
      <w:r w:rsidRPr="00F31B67">
        <w:rPr>
          <w:i/>
          <w:sz w:val="24"/>
          <w:vertAlign w:val="superscript"/>
        </w:rPr>
        <w:t>st</w:t>
      </w:r>
      <w:r>
        <w:rPr>
          <w:i/>
          <w:sz w:val="24"/>
        </w:rPr>
        <w:t xml:space="preserve"> Century. </w:t>
      </w:r>
      <w:r>
        <w:rPr>
          <w:sz w:val="24"/>
        </w:rPr>
        <w:t xml:space="preserve">[Online] Available at </w:t>
      </w:r>
      <w:hyperlink r:id="rId16" w:history="1">
        <w:r w:rsidRPr="00271A5D">
          <w:rPr>
            <w:rStyle w:val="Hyperlink"/>
            <w:sz w:val="24"/>
          </w:rPr>
          <w:t>http://www.grcct.org/grcct/wp-content/uploads/2014/04/white-paper-regulation-21st-century.pdf Accessed December 2018</w:t>
        </w:r>
      </w:hyperlink>
    </w:p>
    <w:p w14:paraId="51DCC1BE" w14:textId="77777777" w:rsidR="00CB5476" w:rsidRPr="007B4DE1" w:rsidRDefault="00CB5476" w:rsidP="00CB5476">
      <w:pPr>
        <w:rPr>
          <w:sz w:val="24"/>
          <w:szCs w:val="24"/>
        </w:rPr>
      </w:pPr>
      <w:r w:rsidRPr="007B4DE1">
        <w:rPr>
          <w:sz w:val="24"/>
          <w:szCs w:val="24"/>
        </w:rPr>
        <w:t xml:space="preserve">The Government. 2014. </w:t>
      </w:r>
      <w:r w:rsidRPr="007B4DE1">
        <w:rPr>
          <w:i/>
          <w:sz w:val="24"/>
          <w:szCs w:val="24"/>
        </w:rPr>
        <w:t xml:space="preserve">Regulation of Health Care Professionals. </w:t>
      </w:r>
      <w:r w:rsidRPr="007B4DE1">
        <w:rPr>
          <w:sz w:val="24"/>
          <w:szCs w:val="24"/>
        </w:rPr>
        <w:t xml:space="preserve">[Online] Available at </w:t>
      </w:r>
      <w:hyperlink r:id="rId17" w:history="1">
        <w:r w:rsidRPr="007B4DE1">
          <w:rPr>
            <w:rStyle w:val="Hyperlink"/>
            <w:sz w:val="24"/>
            <w:szCs w:val="24"/>
          </w:rPr>
          <w:t>https://assets.publishing.service.gov.uk/government/uploads/system/uploads/attachment_data/file/300018/Cm_8839_Law_Comm_web_part_accessible.pdf Accessed January 2019</w:t>
        </w:r>
      </w:hyperlink>
    </w:p>
    <w:p w14:paraId="1D0164A0" w14:textId="77777777" w:rsidR="00CB5476" w:rsidRDefault="00CB5476" w:rsidP="00CB5476">
      <w:pPr>
        <w:rPr>
          <w:sz w:val="24"/>
        </w:rPr>
      </w:pPr>
      <w:r w:rsidRPr="00E94E29">
        <w:rPr>
          <w:sz w:val="24"/>
        </w:rPr>
        <w:t xml:space="preserve">The National Centre for Complementary and Integrative Health. 2018. </w:t>
      </w:r>
      <w:r w:rsidRPr="00E94E29">
        <w:rPr>
          <w:i/>
          <w:sz w:val="24"/>
        </w:rPr>
        <w:t>Comple</w:t>
      </w:r>
      <w:r>
        <w:rPr>
          <w:i/>
          <w:sz w:val="24"/>
        </w:rPr>
        <w:t>ment</w:t>
      </w:r>
      <w:r w:rsidRPr="00E94E29">
        <w:rPr>
          <w:i/>
          <w:sz w:val="24"/>
        </w:rPr>
        <w:t xml:space="preserve">ary, Alternative or integrative Health: What’s in a Name? </w:t>
      </w:r>
      <w:r w:rsidRPr="00E94E29">
        <w:rPr>
          <w:sz w:val="24"/>
        </w:rPr>
        <w:t xml:space="preserve">[Online] Available at </w:t>
      </w:r>
      <w:hyperlink r:id="rId18" w:history="1">
        <w:r w:rsidRPr="00271A5D">
          <w:rPr>
            <w:rStyle w:val="Hyperlink"/>
            <w:sz w:val="24"/>
          </w:rPr>
          <w:t>https://nccih.nih.gov/health/integrative-health Accessed December 2018</w:t>
        </w:r>
      </w:hyperlink>
      <w:r w:rsidRPr="00E94E29">
        <w:rPr>
          <w:sz w:val="24"/>
        </w:rPr>
        <w:t>.</w:t>
      </w:r>
    </w:p>
    <w:p w14:paraId="597E165B" w14:textId="77777777" w:rsidR="00CB5476" w:rsidRDefault="00CB5476" w:rsidP="00CB5476">
      <w:pPr>
        <w:rPr>
          <w:sz w:val="24"/>
          <w:szCs w:val="24"/>
        </w:rPr>
      </w:pPr>
      <w:r>
        <w:rPr>
          <w:sz w:val="24"/>
          <w:szCs w:val="24"/>
        </w:rPr>
        <w:t xml:space="preserve">The Research Council for Complementary Medicine. 2019. </w:t>
      </w:r>
      <w:r>
        <w:rPr>
          <w:i/>
          <w:sz w:val="24"/>
          <w:szCs w:val="24"/>
        </w:rPr>
        <w:t xml:space="preserve">Regulation of CAM Practitioners. </w:t>
      </w:r>
      <w:r>
        <w:rPr>
          <w:sz w:val="24"/>
          <w:szCs w:val="24"/>
        </w:rPr>
        <w:t xml:space="preserve">[Online] Available at </w:t>
      </w:r>
      <w:hyperlink r:id="rId19" w:history="1">
        <w:r w:rsidRPr="00E0197B">
          <w:rPr>
            <w:rStyle w:val="Hyperlink"/>
            <w:sz w:val="24"/>
            <w:szCs w:val="24"/>
          </w:rPr>
          <w:t>https://www.rccm.org.uk/what-is-cam/cam-regulation-2/</w:t>
        </w:r>
      </w:hyperlink>
      <w:r>
        <w:rPr>
          <w:sz w:val="24"/>
          <w:szCs w:val="24"/>
        </w:rPr>
        <w:t xml:space="preserve"> Accessed January 2019</w:t>
      </w:r>
    </w:p>
    <w:p w14:paraId="552C7ECB" w14:textId="77777777" w:rsidR="00CB5476" w:rsidRDefault="00CB5476" w:rsidP="00CB5476">
      <w:pPr>
        <w:rPr>
          <w:sz w:val="24"/>
          <w:szCs w:val="24"/>
        </w:rPr>
      </w:pPr>
      <w:r>
        <w:rPr>
          <w:sz w:val="24"/>
          <w:szCs w:val="24"/>
        </w:rPr>
        <w:t xml:space="preserve">Thomas, K., </w:t>
      </w:r>
      <w:proofErr w:type="spellStart"/>
      <w:r>
        <w:rPr>
          <w:sz w:val="24"/>
          <w:szCs w:val="24"/>
        </w:rPr>
        <w:t>Carr</w:t>
      </w:r>
      <w:proofErr w:type="spellEnd"/>
      <w:r>
        <w:rPr>
          <w:sz w:val="24"/>
          <w:szCs w:val="24"/>
        </w:rPr>
        <w:t xml:space="preserve">, J., Westlake, L., and Williams, B. 1999. Use of non-orthodox and conventional health care in Great Britain. </w:t>
      </w:r>
      <w:r>
        <w:rPr>
          <w:i/>
          <w:sz w:val="24"/>
          <w:szCs w:val="24"/>
        </w:rPr>
        <w:t xml:space="preserve">British Medical Journal. </w:t>
      </w:r>
      <w:r>
        <w:rPr>
          <w:sz w:val="24"/>
          <w:szCs w:val="24"/>
        </w:rPr>
        <w:t>302, pp 207-210</w:t>
      </w:r>
    </w:p>
    <w:p w14:paraId="27091481" w14:textId="77777777" w:rsidR="00CB5476" w:rsidRDefault="00CB5476" w:rsidP="00CB5476">
      <w:pPr>
        <w:rPr>
          <w:sz w:val="24"/>
          <w:szCs w:val="24"/>
        </w:rPr>
      </w:pPr>
      <w:r>
        <w:rPr>
          <w:sz w:val="24"/>
          <w:szCs w:val="24"/>
        </w:rPr>
        <w:t xml:space="preserve">Walker, L and Budd, S. 2002. UK: the current state of regulation of complementary and alternative medicine. </w:t>
      </w:r>
      <w:r>
        <w:rPr>
          <w:i/>
          <w:sz w:val="24"/>
          <w:szCs w:val="24"/>
        </w:rPr>
        <w:t xml:space="preserve">Complementary Therapies in Medicine. </w:t>
      </w:r>
      <w:r>
        <w:rPr>
          <w:sz w:val="24"/>
          <w:szCs w:val="24"/>
        </w:rPr>
        <w:t>10 (1), pp 8-13</w:t>
      </w:r>
    </w:p>
    <w:p w14:paraId="22645BC7" w14:textId="77777777" w:rsidR="00CB5476" w:rsidRDefault="00CB5476" w:rsidP="00CB5476">
      <w:pPr>
        <w:rPr>
          <w:sz w:val="24"/>
        </w:rPr>
      </w:pPr>
      <w:r>
        <w:rPr>
          <w:sz w:val="24"/>
        </w:rPr>
        <w:lastRenderedPageBreak/>
        <w:t xml:space="preserve">Walker, L. and Budd, S. 2002. UK: the current state of regulation of complementary and alternative medicine: </w:t>
      </w:r>
      <w:r>
        <w:rPr>
          <w:i/>
          <w:sz w:val="24"/>
        </w:rPr>
        <w:t xml:space="preserve">Complementary Therapies in Medicine. </w:t>
      </w:r>
      <w:r>
        <w:rPr>
          <w:sz w:val="24"/>
        </w:rPr>
        <w:t>10 (1), pp 8-13.</w:t>
      </w:r>
    </w:p>
    <w:p w14:paraId="7F219CA2" w14:textId="77777777" w:rsidR="00CB5476" w:rsidRDefault="00CB5476" w:rsidP="00CB5476">
      <w:pPr>
        <w:rPr>
          <w:sz w:val="24"/>
          <w:szCs w:val="24"/>
        </w:rPr>
      </w:pPr>
      <w:r>
        <w:rPr>
          <w:sz w:val="24"/>
          <w:szCs w:val="24"/>
        </w:rPr>
        <w:t xml:space="preserve">Welsh, S., </w:t>
      </w:r>
      <w:proofErr w:type="spellStart"/>
      <w:r>
        <w:rPr>
          <w:sz w:val="24"/>
          <w:szCs w:val="24"/>
        </w:rPr>
        <w:t>Kelner</w:t>
      </w:r>
      <w:proofErr w:type="spellEnd"/>
      <w:r>
        <w:rPr>
          <w:sz w:val="24"/>
          <w:szCs w:val="24"/>
        </w:rPr>
        <w:t xml:space="preserve">, M., Wellman, B., and Boon, H. </w:t>
      </w:r>
      <w:proofErr w:type="gramStart"/>
      <w:r>
        <w:rPr>
          <w:sz w:val="24"/>
          <w:szCs w:val="24"/>
        </w:rPr>
        <w:t>2004..</w:t>
      </w:r>
      <w:proofErr w:type="gramEnd"/>
      <w:r>
        <w:rPr>
          <w:sz w:val="24"/>
          <w:szCs w:val="24"/>
        </w:rPr>
        <w:t xml:space="preserve"> Moving forward? Complementary and alternative practitioners seeking self-regulation. </w:t>
      </w:r>
      <w:r>
        <w:rPr>
          <w:i/>
          <w:sz w:val="24"/>
          <w:szCs w:val="24"/>
        </w:rPr>
        <w:t xml:space="preserve">Sociology of Health &amp; Illness. </w:t>
      </w:r>
      <w:r>
        <w:rPr>
          <w:sz w:val="24"/>
          <w:szCs w:val="24"/>
        </w:rPr>
        <w:t>26 (2), pp 216-241</w:t>
      </w:r>
    </w:p>
    <w:p w14:paraId="4782EDA9" w14:textId="77777777" w:rsidR="00CB5476" w:rsidRDefault="00CB5476" w:rsidP="00CB5476">
      <w:pPr>
        <w:rPr>
          <w:sz w:val="24"/>
          <w:szCs w:val="24"/>
        </w:rPr>
      </w:pPr>
      <w:r>
        <w:rPr>
          <w:sz w:val="24"/>
          <w:szCs w:val="24"/>
        </w:rPr>
        <w:t>White Paper. 2007. Trust Assurance and Safety – The Regulation of Health Professionals in the 21</w:t>
      </w:r>
      <w:r w:rsidRPr="00490A4E">
        <w:rPr>
          <w:sz w:val="24"/>
          <w:szCs w:val="24"/>
          <w:vertAlign w:val="superscript"/>
        </w:rPr>
        <w:t>st</w:t>
      </w:r>
      <w:r>
        <w:rPr>
          <w:sz w:val="24"/>
          <w:szCs w:val="24"/>
        </w:rPr>
        <w:t xml:space="preserve"> Century. [Online] Available at </w:t>
      </w:r>
      <w:hyperlink r:id="rId20" w:history="1">
        <w:r w:rsidRPr="00E0197B">
          <w:rPr>
            <w:rStyle w:val="Hyperlink"/>
            <w:sz w:val="24"/>
            <w:szCs w:val="24"/>
          </w:rPr>
          <w:t>http://www.grcct.org/grcct/wp-content/uploads/2014/04/white-paper-regulation-21st-century.pdf Accessed January 2019</w:t>
        </w:r>
      </w:hyperlink>
    </w:p>
    <w:p w14:paraId="04E43B26" w14:textId="77777777" w:rsidR="00CB5476" w:rsidRDefault="00CB5476" w:rsidP="00CB5476">
      <w:pPr>
        <w:rPr>
          <w:sz w:val="24"/>
        </w:rPr>
      </w:pPr>
      <w:proofErr w:type="spellStart"/>
      <w:r>
        <w:rPr>
          <w:sz w:val="24"/>
        </w:rPr>
        <w:t>Zollman</w:t>
      </w:r>
      <w:proofErr w:type="spellEnd"/>
      <w:r>
        <w:rPr>
          <w:sz w:val="24"/>
        </w:rPr>
        <w:t xml:space="preserve">, C. and Vickers, A. 1999. </w:t>
      </w:r>
      <w:r w:rsidRPr="00E94E29">
        <w:rPr>
          <w:sz w:val="24"/>
        </w:rPr>
        <w:t>What is Complementary Medicine?</w:t>
      </w:r>
      <w:r>
        <w:rPr>
          <w:sz w:val="24"/>
        </w:rPr>
        <w:t xml:space="preserve"> </w:t>
      </w:r>
      <w:r>
        <w:rPr>
          <w:i/>
          <w:sz w:val="24"/>
        </w:rPr>
        <w:t xml:space="preserve">The BMJ. </w:t>
      </w:r>
      <w:r>
        <w:rPr>
          <w:sz w:val="24"/>
        </w:rPr>
        <w:t>319 (7211), pp 693 – 696</w:t>
      </w:r>
    </w:p>
    <w:p w14:paraId="0D164BB2" w14:textId="06F8C62B" w:rsidR="008056BC" w:rsidRPr="00233174" w:rsidRDefault="008056BC" w:rsidP="00CB5476">
      <w:pPr>
        <w:rPr>
          <w:sz w:val="24"/>
        </w:rPr>
      </w:pPr>
    </w:p>
    <w:sectPr w:rsidR="008056BC" w:rsidRPr="002331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004"/>
    <w:rsid w:val="00025228"/>
    <w:rsid w:val="00034D7E"/>
    <w:rsid w:val="0004304C"/>
    <w:rsid w:val="00075E43"/>
    <w:rsid w:val="00077A63"/>
    <w:rsid w:val="000A6568"/>
    <w:rsid w:val="000B42C3"/>
    <w:rsid w:val="000C21E1"/>
    <w:rsid w:val="000E112D"/>
    <w:rsid w:val="00102537"/>
    <w:rsid w:val="00113F7A"/>
    <w:rsid w:val="00127F27"/>
    <w:rsid w:val="00137966"/>
    <w:rsid w:val="00150FBB"/>
    <w:rsid w:val="00196213"/>
    <w:rsid w:val="001B315E"/>
    <w:rsid w:val="001B5E46"/>
    <w:rsid w:val="001C49E8"/>
    <w:rsid w:val="00233174"/>
    <w:rsid w:val="0023650B"/>
    <w:rsid w:val="00265A63"/>
    <w:rsid w:val="00302925"/>
    <w:rsid w:val="00313ADD"/>
    <w:rsid w:val="003366CF"/>
    <w:rsid w:val="0036011D"/>
    <w:rsid w:val="00367A0D"/>
    <w:rsid w:val="003700F5"/>
    <w:rsid w:val="003A6711"/>
    <w:rsid w:val="003D6AE7"/>
    <w:rsid w:val="004147F7"/>
    <w:rsid w:val="00454870"/>
    <w:rsid w:val="004F31D5"/>
    <w:rsid w:val="005D2028"/>
    <w:rsid w:val="005D2487"/>
    <w:rsid w:val="00646004"/>
    <w:rsid w:val="00691BB8"/>
    <w:rsid w:val="00696D82"/>
    <w:rsid w:val="006A1E50"/>
    <w:rsid w:val="007034D9"/>
    <w:rsid w:val="00712F44"/>
    <w:rsid w:val="007E2367"/>
    <w:rsid w:val="008056BC"/>
    <w:rsid w:val="008161A6"/>
    <w:rsid w:val="00831EE2"/>
    <w:rsid w:val="0083712C"/>
    <w:rsid w:val="00872269"/>
    <w:rsid w:val="00880B19"/>
    <w:rsid w:val="008A5D04"/>
    <w:rsid w:val="008B4E8C"/>
    <w:rsid w:val="008F1989"/>
    <w:rsid w:val="008F3564"/>
    <w:rsid w:val="00914B44"/>
    <w:rsid w:val="00936572"/>
    <w:rsid w:val="00937D42"/>
    <w:rsid w:val="00953856"/>
    <w:rsid w:val="00983D20"/>
    <w:rsid w:val="009B1501"/>
    <w:rsid w:val="009F6C7C"/>
    <w:rsid w:val="00A115C7"/>
    <w:rsid w:val="00A21DC7"/>
    <w:rsid w:val="00A273FB"/>
    <w:rsid w:val="00A467E0"/>
    <w:rsid w:val="00A52B3C"/>
    <w:rsid w:val="00A6071A"/>
    <w:rsid w:val="00A75EB5"/>
    <w:rsid w:val="00A81AEA"/>
    <w:rsid w:val="00AB50D9"/>
    <w:rsid w:val="00AB68AE"/>
    <w:rsid w:val="00B147E9"/>
    <w:rsid w:val="00B154FE"/>
    <w:rsid w:val="00B373A0"/>
    <w:rsid w:val="00B61262"/>
    <w:rsid w:val="00B75BA1"/>
    <w:rsid w:val="00B93015"/>
    <w:rsid w:val="00BE349C"/>
    <w:rsid w:val="00C11571"/>
    <w:rsid w:val="00C632CC"/>
    <w:rsid w:val="00C74DFD"/>
    <w:rsid w:val="00C900BC"/>
    <w:rsid w:val="00CA481B"/>
    <w:rsid w:val="00CB5476"/>
    <w:rsid w:val="00CC19D7"/>
    <w:rsid w:val="00CF6CD3"/>
    <w:rsid w:val="00D3077E"/>
    <w:rsid w:val="00D45BC6"/>
    <w:rsid w:val="00D808A3"/>
    <w:rsid w:val="00D86A89"/>
    <w:rsid w:val="00DA0A17"/>
    <w:rsid w:val="00DA6230"/>
    <w:rsid w:val="00DC4396"/>
    <w:rsid w:val="00DD4219"/>
    <w:rsid w:val="00DD6D0D"/>
    <w:rsid w:val="00DE4623"/>
    <w:rsid w:val="00DF10C2"/>
    <w:rsid w:val="00E1074D"/>
    <w:rsid w:val="00E24813"/>
    <w:rsid w:val="00E759D2"/>
    <w:rsid w:val="00E94E29"/>
    <w:rsid w:val="00F11173"/>
    <w:rsid w:val="00F31B67"/>
    <w:rsid w:val="00F75255"/>
    <w:rsid w:val="00FC4137"/>
    <w:rsid w:val="00FD4183"/>
    <w:rsid w:val="00FF0F04"/>
    <w:rsid w:val="00FF3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D49F4"/>
  <w15:chartTrackingRefBased/>
  <w15:docId w15:val="{BE8C053A-E1B3-42C8-9E85-EB54307AA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6004"/>
    <w:rPr>
      <w:color w:val="0563C1" w:themeColor="hyperlink"/>
      <w:u w:val="single"/>
    </w:rPr>
  </w:style>
  <w:style w:type="character" w:styleId="UnresolvedMention">
    <w:name w:val="Unresolved Mention"/>
    <w:basedOn w:val="DefaultParagraphFont"/>
    <w:uiPriority w:val="99"/>
    <w:semiHidden/>
    <w:unhideWhenUsed/>
    <w:rsid w:val="00646004"/>
    <w:rPr>
      <w:color w:val="605E5C"/>
      <w:shd w:val="clear" w:color="auto" w:fill="E1DFDD"/>
    </w:rPr>
  </w:style>
  <w:style w:type="character" w:customStyle="1" w:styleId="xref-bibr">
    <w:name w:val="xref-bibr"/>
    <w:basedOn w:val="DefaultParagraphFont"/>
    <w:rsid w:val="00C632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ld199900/ldselect/ldsctech/123/12302.htm%20Accessed%20January%202019" TargetMode="External"/><Relationship Id="rId13" Type="http://schemas.openxmlformats.org/officeDocument/2006/relationships/hyperlink" Target="https://www.gmc-uk.org/about%20Accessed%20December%202018" TargetMode="External"/><Relationship Id="rId18" Type="http://schemas.openxmlformats.org/officeDocument/2006/relationships/hyperlink" Target="https://nccih.nih.gov/health/integrative-health%20Accessed%20December%20201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gmc-uk.org/-/media/documents/good-medical-practice---english-1215_pdf-51527435.pdf" TargetMode="External"/><Relationship Id="rId12" Type="http://schemas.openxmlformats.org/officeDocument/2006/relationships/hyperlink" Target="http://www.fntp.org.uk/history-of-regulation/?fbclid=IwAR1psL5lsuKQvNsFW0dJalcpVw4l54s5zKVvdoBZ5Woqy80MjMvr3RRwkUk" TargetMode="External"/><Relationship Id="rId17" Type="http://schemas.openxmlformats.org/officeDocument/2006/relationships/hyperlink" Target="https://assets.publishing.service.gov.uk/government/uploads/system/uploads/attachment_data/file/300018/Cm_8839_Law_Comm_web_part_accessible.pdf%20Accessed%20January%202019" TargetMode="External"/><Relationship Id="rId2" Type="http://schemas.openxmlformats.org/officeDocument/2006/relationships/styles" Target="styles.xml"/><Relationship Id="rId16" Type="http://schemas.openxmlformats.org/officeDocument/2006/relationships/hyperlink" Target="http://www.grcct.org/grcct/wp-content/uploads/2014/04/white-paper-regulation-21st-century.pdf%20Accessed%20December%202018" TargetMode="External"/><Relationship Id="rId20" Type="http://schemas.openxmlformats.org/officeDocument/2006/relationships/hyperlink" Target="http://www.grcct.org/grcct/wp-content/uploads/2014/04/white-paper-regulation-21st-century.pdf%20Accessed%20January%202019" TargetMode="External"/><Relationship Id="rId1" Type="http://schemas.openxmlformats.org/officeDocument/2006/relationships/customXml" Target="../customXml/item1.xml"/><Relationship Id="rId6" Type="http://schemas.openxmlformats.org/officeDocument/2006/relationships/hyperlink" Target="https://www.pmguk.co.uk/data/page_files/publications%20and%20reports/2006/R.RegulationNon-medicalHealthProf.pdf%20Accessed%20January%202019" TargetMode="External"/><Relationship Id="rId11" Type="http://schemas.openxmlformats.org/officeDocument/2006/relationships/hyperlink" Target="https://www.nhs.uk/conditions/complementary-and-alternative-medicine/" TargetMode="External"/><Relationship Id="rId5" Type="http://schemas.openxmlformats.org/officeDocument/2006/relationships/hyperlink" Target="https://www.cnhc.org.uk/why-register-cnhc%20Accessed%20January%202019" TargetMode="External"/><Relationship Id="rId15" Type="http://schemas.openxmlformats.org/officeDocument/2006/relationships/hyperlink" Target="http://www.grcct.org/regulation/statutory-regulation/" TargetMode="External"/><Relationship Id="rId10" Type="http://schemas.openxmlformats.org/officeDocument/2006/relationships/hyperlink" Target="https://www.nhs.uk/conditions/complementary-and-alternative-medicine/" TargetMode="External"/><Relationship Id="rId19" Type="http://schemas.openxmlformats.org/officeDocument/2006/relationships/hyperlink" Target="https://www.rccm.org.uk/what-is-cam/cam-regulation-2/" TargetMode="External"/><Relationship Id="rId4" Type="http://schemas.openxmlformats.org/officeDocument/2006/relationships/webSettings" Target="webSettings.xml"/><Relationship Id="rId9" Type="http://schemas.openxmlformats.org/officeDocument/2006/relationships/hyperlink" Target="https://www.mind.org.uk/media/23627386/complementary-alternative-therapies-2018.pdf%20Accesed%20January%202019" TargetMode="External"/><Relationship Id="rId14" Type="http://schemas.openxmlformats.org/officeDocument/2006/relationships/hyperlink" Target="http://www.grcct.org/about-us/code-of-conduc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0A6D87-9D51-494A-97A2-C356FF577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26968</TotalTime>
  <Pages>9</Pages>
  <Words>3405</Words>
  <Characters>19410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Robinson</dc:creator>
  <cp:keywords/>
  <dc:description/>
  <cp:lastModifiedBy>Vicky Robinson</cp:lastModifiedBy>
  <cp:revision>12</cp:revision>
  <dcterms:created xsi:type="dcterms:W3CDTF">2018-12-18T16:16:00Z</dcterms:created>
  <dcterms:modified xsi:type="dcterms:W3CDTF">2019-01-11T15:31:00Z</dcterms:modified>
</cp:coreProperties>
</file>