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457577603"/>
        <w:docPartObj>
          <w:docPartGallery w:val="Cover Pages"/>
          <w:docPartUnique/>
        </w:docPartObj>
      </w:sdtPr>
      <w:sdtEndPr>
        <w:rPr>
          <w:rFonts w:eastAsiaTheme="minorHAnsi"/>
          <w:color w:val="auto"/>
          <w:kern w:val="2"/>
          <w:lang w:val="en-GB"/>
          <w14:ligatures w14:val="standardContextual"/>
        </w:rPr>
      </w:sdtEndPr>
      <w:sdtContent>
        <w:p w14:paraId="0E87EFEA" w14:textId="240BC3A3" w:rsidR="000E7422" w:rsidRDefault="000E7422">
          <w:pPr>
            <w:pStyle w:val="NoSpacing"/>
            <w:spacing w:before="1540" w:after="240"/>
            <w:jc w:val="center"/>
            <w:rPr>
              <w:color w:val="4472C4" w:themeColor="accent1"/>
            </w:rPr>
          </w:pPr>
          <w:r>
            <w:rPr>
              <w:noProof/>
              <w:color w:val="4472C4" w:themeColor="accent1"/>
            </w:rPr>
            <w:drawing>
              <wp:inline distT="0" distB="0" distL="0" distR="0" wp14:anchorId="2DAFED69" wp14:editId="5133A697">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inorBidi" w:hAnsiTheme="minorBidi"/>
              <w:sz w:val="24"/>
              <w:szCs w:val="24"/>
            </w:rPr>
            <w:alias w:val="Title"/>
            <w:tag w:val=""/>
            <w:id w:val="1735040861"/>
            <w:placeholder>
              <w:docPart w:val="9DFC20DE0AC2494CBDFF464F42D8B79D"/>
            </w:placeholder>
            <w:dataBinding w:prefixMappings="xmlns:ns0='http://purl.org/dc/elements/1.1/' xmlns:ns1='http://schemas.openxmlformats.org/package/2006/metadata/core-properties' " w:xpath="/ns1:coreProperties[1]/ns0:title[1]" w:storeItemID="{6C3C8BC8-F283-45AE-878A-BAB7291924A1}"/>
            <w:text/>
          </w:sdtPr>
          <w:sdtContent>
            <w:p w14:paraId="100BA1FA" w14:textId="402A4943" w:rsidR="000E7422" w:rsidRPr="00A11D2D" w:rsidRDefault="000E7422">
              <w:pPr>
                <w:pStyle w:val="NoSpacing"/>
                <w:pBdr>
                  <w:top w:val="single" w:sz="6" w:space="6" w:color="4472C4" w:themeColor="accent1"/>
                  <w:bottom w:val="single" w:sz="6" w:space="6" w:color="4472C4" w:themeColor="accent1"/>
                </w:pBdr>
                <w:spacing w:after="240"/>
                <w:jc w:val="center"/>
                <w:rPr>
                  <w:rFonts w:asciiTheme="minorBidi" w:eastAsiaTheme="majorEastAsia" w:hAnsiTheme="minorBidi"/>
                  <w:caps/>
                  <w:color w:val="4472C4" w:themeColor="accent1"/>
                  <w:sz w:val="24"/>
                  <w:szCs w:val="24"/>
                </w:rPr>
              </w:pPr>
              <w:r w:rsidRPr="00A11D2D">
                <w:rPr>
                  <w:rFonts w:asciiTheme="minorBidi" w:hAnsiTheme="minorBidi"/>
                  <w:sz w:val="24"/>
                  <w:szCs w:val="24"/>
                </w:rPr>
                <w:t>Personnel Resourcing and Development (BMIH5005)</w:t>
              </w:r>
            </w:p>
          </w:sdtContent>
        </w:sdt>
        <w:sdt>
          <w:sdtPr>
            <w:rPr>
              <w:rFonts w:asciiTheme="minorBidi" w:hAnsiTheme="minorBidi"/>
              <w:b/>
              <w:sz w:val="24"/>
              <w:szCs w:val="24"/>
            </w:rPr>
            <w:alias w:val="Subtitle"/>
            <w:tag w:val=""/>
            <w:id w:val="328029620"/>
            <w:placeholder>
              <w:docPart w:val="023F10A66AD844A8AD7B4BF19E30D91F"/>
            </w:placeholder>
            <w:dataBinding w:prefixMappings="xmlns:ns0='http://purl.org/dc/elements/1.1/' xmlns:ns1='http://schemas.openxmlformats.org/package/2006/metadata/core-properties' " w:xpath="/ns1:coreProperties[1]/ns0:subject[1]" w:storeItemID="{6C3C8BC8-F283-45AE-878A-BAB7291924A1}"/>
            <w:text/>
          </w:sdtPr>
          <w:sdtContent>
            <w:p w14:paraId="2951AF9D" w14:textId="7CDE439C" w:rsidR="000E7422" w:rsidRPr="00A11D2D" w:rsidRDefault="000E7422">
              <w:pPr>
                <w:pStyle w:val="NoSpacing"/>
                <w:jc w:val="center"/>
                <w:rPr>
                  <w:rFonts w:asciiTheme="minorBidi" w:hAnsiTheme="minorBidi"/>
                  <w:color w:val="4472C4" w:themeColor="accent1"/>
                  <w:sz w:val="24"/>
                  <w:szCs w:val="24"/>
                </w:rPr>
              </w:pPr>
              <w:r w:rsidRPr="00A11D2D">
                <w:rPr>
                  <w:rFonts w:asciiTheme="minorBidi" w:hAnsiTheme="minorBidi"/>
                  <w:b/>
                  <w:sz w:val="24"/>
                  <w:szCs w:val="24"/>
                </w:rPr>
                <w:t>Title: “Impact of current challenges on the human resource department relating to Recruitment and Retention”</w:t>
              </w:r>
            </w:p>
          </w:sdtContent>
        </w:sdt>
        <w:p w14:paraId="3DCAF1ED" w14:textId="096BA203" w:rsidR="000E7422" w:rsidRDefault="000E7422">
          <w:pPr>
            <w:pStyle w:val="NoSpacing"/>
            <w:spacing w:before="480"/>
            <w:jc w:val="center"/>
            <w:rPr>
              <w:color w:val="4472C4" w:themeColor="accent1"/>
            </w:rPr>
          </w:pPr>
          <w:r>
            <w:rPr>
              <w:noProof/>
              <w:color w:val="4472C4" w:themeColor="accent1"/>
            </w:rPr>
            <w:drawing>
              <wp:inline distT="0" distB="0" distL="0" distR="0" wp14:anchorId="65356FCF" wp14:editId="36B80AAF">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3326E60" w14:textId="013302F8" w:rsidR="000E7422" w:rsidRDefault="000E7422">
          <w:r>
            <w:rPr>
              <w:noProof/>
              <w:color w:val="4472C4" w:themeColor="accent1"/>
            </w:rPr>
            <mc:AlternateContent>
              <mc:Choice Requires="wps">
                <w:drawing>
                  <wp:anchor distT="0" distB="0" distL="114300" distR="114300" simplePos="0" relativeHeight="251659264" behindDoc="0" locked="0" layoutInCell="1" allowOverlap="1" wp14:anchorId="458AD9B4" wp14:editId="1D058836">
                    <wp:simplePos x="0" y="0"/>
                    <wp:positionH relativeFrom="margin">
                      <wp:align>right</wp:align>
                    </wp:positionH>
                    <wp:positionV relativeFrom="margin">
                      <wp:align>bottom</wp:align>
                    </wp:positionV>
                    <wp:extent cx="6553200" cy="1619250"/>
                    <wp:effectExtent l="0" t="0" r="2540" b="0"/>
                    <wp:wrapNone/>
                    <wp:docPr id="142" name="Text Box 44"/>
                    <wp:cNvGraphicFramePr/>
                    <a:graphic xmlns:a="http://schemas.openxmlformats.org/drawingml/2006/main">
                      <a:graphicData uri="http://schemas.microsoft.com/office/word/2010/wordprocessingShape">
                        <wps:wsp>
                          <wps:cNvSpPr txBox="1"/>
                          <wps:spPr>
                            <a:xfrm>
                              <a:off x="0" y="0"/>
                              <a:ext cx="6553200" cy="1619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AE1066" w14:textId="533C79AD" w:rsidR="000E7422" w:rsidRDefault="000E7422" w:rsidP="000E7422">
                                <w:pPr>
                                  <w:pStyle w:val="NoSpacing"/>
                                  <w:jc w:val="center"/>
                                  <w:rPr>
                                    <w:color w:val="4472C4" w:themeColor="accent1"/>
                                  </w:rPr>
                                </w:pPr>
                                <w:sdt>
                                  <w:sdtPr>
                                    <w:rPr>
                                      <w:rFonts w:asciiTheme="minorBidi" w:eastAsiaTheme="minorHAnsi" w:hAnsiTheme="minorBidi"/>
                                      <w:b/>
                                      <w:kern w:val="2"/>
                                      <w:sz w:val="24"/>
                                      <w:szCs w:val="24"/>
                                      <w:lang w:val="en-GB"/>
                                      <w14:ligatures w14:val="standardContextual"/>
                                    </w:rPr>
                                    <w:alias w:val="Company"/>
                                    <w:tag w:val=""/>
                                    <w:id w:val="1390145197"/>
                                    <w:dataBinding w:prefixMappings="xmlns:ns0='http://schemas.openxmlformats.org/officeDocument/2006/extended-properties' " w:xpath="/ns0:Properties[1]/ns0:Company[1]" w:storeItemID="{6668398D-A668-4E3E-A5EB-62B293D839F1}"/>
                                    <w:text/>
                                  </w:sdtPr>
                                  <w:sdtContent>
                                    <w:r w:rsidRPr="00A11D2D">
                                      <w:rPr>
                                        <w:rFonts w:asciiTheme="minorBidi" w:eastAsiaTheme="minorHAnsi" w:hAnsiTheme="minorBidi"/>
                                        <w:b/>
                                        <w:kern w:val="2"/>
                                        <w:sz w:val="24"/>
                                        <w:szCs w:val="24"/>
                                        <w:lang w:val="en-GB"/>
                                        <w14:ligatures w14:val="standardContextual"/>
                                      </w:rPr>
                                      <w:t xml:space="preserve">Student Name: Jamil </w:t>
                                    </w:r>
                                    <w:proofErr w:type="spellStart"/>
                                    <w:r w:rsidRPr="00A11D2D">
                                      <w:rPr>
                                        <w:rFonts w:asciiTheme="minorBidi" w:eastAsiaTheme="minorHAnsi" w:hAnsiTheme="minorBidi"/>
                                        <w:b/>
                                        <w:kern w:val="2"/>
                                        <w:sz w:val="24"/>
                                        <w:szCs w:val="24"/>
                                        <w:lang w:val="en-GB"/>
                                        <w14:ligatures w14:val="standardContextual"/>
                                      </w:rPr>
                                      <w:t>Hossen</w:t>
                                    </w:r>
                                    <w:proofErr w:type="spellEnd"/>
                                    <w:r w:rsidRPr="00A11D2D">
                                      <w:rPr>
                                        <w:rFonts w:asciiTheme="minorBidi" w:eastAsiaTheme="minorHAnsi" w:hAnsiTheme="minorBidi"/>
                                        <w:b/>
                                        <w:kern w:val="2"/>
                                        <w:sz w:val="24"/>
                                        <w:szCs w:val="24"/>
                                        <w:lang w:val="en-GB"/>
                                        <w14:ligatures w14:val="standardContextual"/>
                                      </w:rPr>
                                      <w:t xml:space="preserve"> </w:t>
                                    </w:r>
                                  </w:sdtContent>
                                </w:sdt>
                              </w:p>
                              <w:p w14:paraId="54B81E80" w14:textId="4805B4B6" w:rsidR="000E7422" w:rsidRDefault="00A11D2D" w:rsidP="00A11D2D">
                                <w:pPr>
                                  <w:pStyle w:val="NoSpacing"/>
                                  <w:jc w:val="center"/>
                                  <w:rPr>
                                    <w:color w:val="4472C4" w:themeColor="accent1"/>
                                  </w:rPr>
                                </w:pPr>
                                <w:sdt>
                                  <w:sdtPr>
                                    <w:rPr>
                                      <w:rFonts w:asciiTheme="minorBidi" w:eastAsiaTheme="minorHAnsi" w:hAnsiTheme="minorBidi"/>
                                      <w:b/>
                                      <w:kern w:val="2"/>
                                      <w:sz w:val="24"/>
                                      <w:szCs w:val="24"/>
                                      <w:lang w:val="en-GB"/>
                                      <w14:ligatures w14:val="standardContextual"/>
                                    </w:rPr>
                                    <w:alias w:val="Address"/>
                                    <w:tag w:val=""/>
                                    <w:id w:val="-726379553"/>
                                    <w:dataBinding w:prefixMappings="xmlns:ns0='http://schemas.microsoft.com/office/2006/coverPageProps' " w:xpath="/ns0:CoverPageProperties[1]/ns0:CompanyAddress[1]" w:storeItemID="{55AF091B-3C7A-41E3-B477-F2FDAA23CFDA}"/>
                                    <w:text/>
                                  </w:sdtPr>
                                  <w:sdtContent>
                                    <w:r w:rsidRPr="00A11D2D">
                                      <w:rPr>
                                        <w:rFonts w:asciiTheme="minorBidi" w:eastAsiaTheme="minorHAnsi" w:hAnsiTheme="minorBidi"/>
                                        <w:b/>
                                        <w:kern w:val="2"/>
                                        <w:sz w:val="24"/>
                                        <w:szCs w:val="24"/>
                                        <w:lang w:val="en-GB"/>
                                        <w14:ligatures w14:val="standardContextual"/>
                                      </w:rPr>
                                      <w:t>Student ID: 2121733</w:t>
                                    </w:r>
                                    <w:r w:rsidRPr="00A11D2D">
                                      <w:rPr>
                                        <w:rFonts w:asciiTheme="minorBidi" w:eastAsiaTheme="minorHAnsi" w:hAnsiTheme="minorBidi"/>
                                        <w:b/>
                                        <w:kern w:val="2"/>
                                        <w:sz w:val="24"/>
                                        <w:szCs w:val="24"/>
                                        <w:lang w:val="en-GB"/>
                                        <w14:ligatures w14:val="standardContextual"/>
                                      </w:rPr>
                                      <w:t xml:space="preserve"> </w:t>
                                    </w:r>
                                    <w:r w:rsidRPr="00A11D2D">
                                      <w:rPr>
                                        <w:rFonts w:asciiTheme="minorBidi" w:eastAsiaTheme="minorHAnsi" w:hAnsiTheme="minorBidi"/>
                                        <w:b/>
                                        <w:kern w:val="2"/>
                                        <w:sz w:val="24"/>
                                        <w:szCs w:val="24"/>
                                        <w:lang w:val="en-GB"/>
                                        <w14:ligatures w14:val="standardContextual"/>
                                      </w:rPr>
                                      <w:t>Lecturer Name: Helen Evans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58AD9B4" id="_x0000_t202" coordsize="21600,21600" o:spt="202" path="m,l,21600r21600,l21600,xe">
                    <v:stroke joinstyle="miter"/>
                    <v:path gradientshapeok="t" o:connecttype="rect"/>
                  </v:shapetype>
                  <v:shape id="Text Box 44" o:spid="_x0000_s1026" type="#_x0000_t202" style="position:absolute;margin-left:464.8pt;margin-top:0;width:516pt;height:127.5pt;z-index:251659264;visibility:visible;mso-wrap-style:square;mso-width-percent:1000;mso-height-percent:0;mso-wrap-distance-left:9pt;mso-wrap-distance-top:0;mso-wrap-distance-right:9pt;mso-wrap-distance-bottom:0;mso-position-horizontal:right;mso-position-horizontal-relative:margin;mso-position-vertical:bottom;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KgMXgIAAC4FAAAOAAAAZHJzL2Uyb0RvYy54bWysVE1v2zAMvQ/YfxB0X5y0aLAZcYqsRYYB&#10;QVs0HXpWZKkxJosapcTOfv0o2U66bJcOu8i0+Pj1SGp23daG7RX6CmzBJ6MxZ8pKKCv7UvBvT8sP&#10;HznzQdhSGLCq4Afl+fX8/btZ43J1AVswpUJGTqzPG1fwbQguzzIvt6oWfgROWVJqwFoE+sWXrETR&#10;kPfaZBfj8TRrAEuHIJX3dHvbKfk8+ddayXCvtVeBmYJTbiGdmM5NPLP5TOQvKNy2kn0a4h+yqEVl&#10;KejR1a0Igu2w+sNVXUkEDzqMJNQZaF1JlWqgaibjs2rWW+FUqoXI8e5Ik/9/buXdfu0ekIX2M7TU&#10;wEhI43zu6TLW02qs45cyZaQnCg9H2lQbmKTL6dXVJfWCM0m6yXTy6eIqEZudzB368EVBzaJQcKS+&#10;JLrEfuUDhSToAInRLCwrY1JvjGUNhbgkl79pyMLYeKNSl3s3p9STFA5GRYyxj0qzqkwVxIs0X+rG&#10;INsLmgwhpbIhFZ/8EjqiNCXxFsMef8rqLcZdHUNksOFoXFcWMFV/lnb5fUhZd3gi8lXdUQztpu1b&#10;uoHyQJ1G6JbAO7msqBsr4cODQJp66iBtcrinQxsg1qGXONsC/vzbfcTTMJKWs4a2qOD+x06g4sx8&#10;tTSmceUGAQdhMwh2V98A0T+hN8LJJJIBBjOIGqF+pgVfxCikElZSrIJvBvEmdLtMD4RUi0UC0WI5&#10;EVZ27WR0HbsRZ+upfRbo+gEMNLt3MOyXyM/msMNGSwuLXQBdpSGNhHYs9kTTUqbZ7R+QuPWv/xPq&#10;9MzNfwEAAP//AwBQSwMEFAAGAAgAAAAhAAQRYJDZAAAABgEAAA8AAABkcnMvZG93bnJldi54bWxM&#10;j8FOwzAQRO9I/IO1SFwQXROaCoU4FQVxRqTt3Y2XJCJeR7bbhn49Lhd6GWk0q5m35XKygziQD71j&#10;BQ8zCYK4cabnVsFm/X7/BCJEzUYPjknBDwVYVtdXpS6MO/InHerYilTCodAKuhjHAjE0HVkdZm4k&#10;TtmX81bHZH2LxutjKrcDZlIu0Oqe00KnR3rtqPmu91bB3en0lo8433qLWH/MedU7XCl1ezO9PIOI&#10;NMX/YzjjJ3SoEtPO7dkEMShIj8Q/PWfyMUt+pyDLcwlYlXiJX/0CAAD//wMAUEsBAi0AFAAGAAgA&#10;AAAhALaDOJL+AAAA4QEAABMAAAAAAAAAAAAAAAAAAAAAAFtDb250ZW50X1R5cGVzXS54bWxQSwEC&#10;LQAUAAYACAAAACEAOP0h/9YAAACUAQAACwAAAAAAAAAAAAAAAAAvAQAAX3JlbHMvLnJlbHNQSwEC&#10;LQAUAAYACAAAACEANcCoDF4CAAAuBQAADgAAAAAAAAAAAAAAAAAuAgAAZHJzL2Uyb0RvYy54bWxQ&#10;SwECLQAUAAYACAAAACEABBFgkNkAAAAGAQAADwAAAAAAAAAAAAAAAAC4BAAAZHJzL2Rvd25yZXYu&#10;eG1sUEsFBgAAAAAEAAQA8wAAAL4FAAAAAA==&#10;" filled="f" stroked="f" strokeweight=".5pt">
                    <v:textbox inset="0,0,0,0">
                      <w:txbxContent>
                        <w:p w14:paraId="74AE1066" w14:textId="533C79AD" w:rsidR="000E7422" w:rsidRDefault="000E7422" w:rsidP="000E7422">
                          <w:pPr>
                            <w:pStyle w:val="NoSpacing"/>
                            <w:jc w:val="center"/>
                            <w:rPr>
                              <w:color w:val="4472C4" w:themeColor="accent1"/>
                            </w:rPr>
                          </w:pPr>
                          <w:sdt>
                            <w:sdtPr>
                              <w:rPr>
                                <w:rFonts w:asciiTheme="minorBidi" w:eastAsiaTheme="minorHAnsi" w:hAnsiTheme="minorBidi"/>
                                <w:b/>
                                <w:kern w:val="2"/>
                                <w:sz w:val="24"/>
                                <w:szCs w:val="24"/>
                                <w:lang w:val="en-GB"/>
                                <w14:ligatures w14:val="standardContextual"/>
                              </w:rPr>
                              <w:alias w:val="Company"/>
                              <w:tag w:val=""/>
                              <w:id w:val="1390145197"/>
                              <w:dataBinding w:prefixMappings="xmlns:ns0='http://schemas.openxmlformats.org/officeDocument/2006/extended-properties' " w:xpath="/ns0:Properties[1]/ns0:Company[1]" w:storeItemID="{6668398D-A668-4E3E-A5EB-62B293D839F1}"/>
                              <w:text/>
                            </w:sdtPr>
                            <w:sdtContent>
                              <w:r w:rsidRPr="00A11D2D">
                                <w:rPr>
                                  <w:rFonts w:asciiTheme="minorBidi" w:eastAsiaTheme="minorHAnsi" w:hAnsiTheme="minorBidi"/>
                                  <w:b/>
                                  <w:kern w:val="2"/>
                                  <w:sz w:val="24"/>
                                  <w:szCs w:val="24"/>
                                  <w:lang w:val="en-GB"/>
                                  <w14:ligatures w14:val="standardContextual"/>
                                </w:rPr>
                                <w:t xml:space="preserve">Student Name: Jamil </w:t>
                              </w:r>
                              <w:proofErr w:type="spellStart"/>
                              <w:r w:rsidRPr="00A11D2D">
                                <w:rPr>
                                  <w:rFonts w:asciiTheme="minorBidi" w:eastAsiaTheme="minorHAnsi" w:hAnsiTheme="minorBidi"/>
                                  <w:b/>
                                  <w:kern w:val="2"/>
                                  <w:sz w:val="24"/>
                                  <w:szCs w:val="24"/>
                                  <w:lang w:val="en-GB"/>
                                  <w14:ligatures w14:val="standardContextual"/>
                                </w:rPr>
                                <w:t>Hossen</w:t>
                              </w:r>
                              <w:proofErr w:type="spellEnd"/>
                              <w:r w:rsidRPr="00A11D2D">
                                <w:rPr>
                                  <w:rFonts w:asciiTheme="minorBidi" w:eastAsiaTheme="minorHAnsi" w:hAnsiTheme="minorBidi"/>
                                  <w:b/>
                                  <w:kern w:val="2"/>
                                  <w:sz w:val="24"/>
                                  <w:szCs w:val="24"/>
                                  <w:lang w:val="en-GB"/>
                                  <w14:ligatures w14:val="standardContextual"/>
                                </w:rPr>
                                <w:t xml:space="preserve"> </w:t>
                              </w:r>
                            </w:sdtContent>
                          </w:sdt>
                        </w:p>
                        <w:p w14:paraId="54B81E80" w14:textId="4805B4B6" w:rsidR="000E7422" w:rsidRDefault="00A11D2D" w:rsidP="00A11D2D">
                          <w:pPr>
                            <w:pStyle w:val="NoSpacing"/>
                            <w:jc w:val="center"/>
                            <w:rPr>
                              <w:color w:val="4472C4" w:themeColor="accent1"/>
                            </w:rPr>
                          </w:pPr>
                          <w:sdt>
                            <w:sdtPr>
                              <w:rPr>
                                <w:rFonts w:asciiTheme="minorBidi" w:eastAsiaTheme="minorHAnsi" w:hAnsiTheme="minorBidi"/>
                                <w:b/>
                                <w:kern w:val="2"/>
                                <w:sz w:val="24"/>
                                <w:szCs w:val="24"/>
                                <w:lang w:val="en-GB"/>
                                <w14:ligatures w14:val="standardContextual"/>
                              </w:rPr>
                              <w:alias w:val="Address"/>
                              <w:tag w:val=""/>
                              <w:id w:val="-726379553"/>
                              <w:dataBinding w:prefixMappings="xmlns:ns0='http://schemas.microsoft.com/office/2006/coverPageProps' " w:xpath="/ns0:CoverPageProperties[1]/ns0:CompanyAddress[1]" w:storeItemID="{55AF091B-3C7A-41E3-B477-F2FDAA23CFDA}"/>
                              <w:text/>
                            </w:sdtPr>
                            <w:sdtContent>
                              <w:r w:rsidRPr="00A11D2D">
                                <w:rPr>
                                  <w:rFonts w:asciiTheme="minorBidi" w:eastAsiaTheme="minorHAnsi" w:hAnsiTheme="minorBidi"/>
                                  <w:b/>
                                  <w:kern w:val="2"/>
                                  <w:sz w:val="24"/>
                                  <w:szCs w:val="24"/>
                                  <w:lang w:val="en-GB"/>
                                  <w14:ligatures w14:val="standardContextual"/>
                                </w:rPr>
                                <w:t>Student ID: 2121733</w:t>
                              </w:r>
                              <w:r w:rsidRPr="00A11D2D">
                                <w:rPr>
                                  <w:rFonts w:asciiTheme="minorBidi" w:eastAsiaTheme="minorHAnsi" w:hAnsiTheme="minorBidi"/>
                                  <w:b/>
                                  <w:kern w:val="2"/>
                                  <w:sz w:val="24"/>
                                  <w:szCs w:val="24"/>
                                  <w:lang w:val="en-GB"/>
                                  <w14:ligatures w14:val="standardContextual"/>
                                </w:rPr>
                                <w:t xml:space="preserve"> </w:t>
                              </w:r>
                              <w:r w:rsidRPr="00A11D2D">
                                <w:rPr>
                                  <w:rFonts w:asciiTheme="minorBidi" w:eastAsiaTheme="minorHAnsi" w:hAnsiTheme="minorBidi"/>
                                  <w:b/>
                                  <w:kern w:val="2"/>
                                  <w:sz w:val="24"/>
                                  <w:szCs w:val="24"/>
                                  <w:lang w:val="en-GB"/>
                                  <w14:ligatures w14:val="standardContextual"/>
                                </w:rPr>
                                <w:t>Lecturer Name: Helen Evans</w:t>
                              </w:r>
                            </w:sdtContent>
                          </w:sdt>
                        </w:p>
                      </w:txbxContent>
                    </v:textbox>
                    <w10:wrap anchorx="margin" anchory="margin"/>
                  </v:shape>
                </w:pict>
              </mc:Fallback>
            </mc:AlternateContent>
          </w:r>
          <w:r>
            <w:br w:type="page"/>
          </w:r>
        </w:p>
      </w:sdtContent>
    </w:sdt>
    <w:sdt>
      <w:sdtPr>
        <w:rPr>
          <w:rFonts w:ascii="Arial" w:eastAsiaTheme="minorHAnsi" w:hAnsi="Arial" w:cs="Arial"/>
          <w:color w:val="auto"/>
          <w:kern w:val="2"/>
          <w:sz w:val="22"/>
          <w:szCs w:val="22"/>
          <w:lang w:val="en-GB"/>
          <w14:ligatures w14:val="standardContextual"/>
        </w:rPr>
        <w:id w:val="-1282803024"/>
        <w:docPartObj>
          <w:docPartGallery w:val="Table of Contents"/>
          <w:docPartUnique/>
        </w:docPartObj>
      </w:sdtPr>
      <w:sdtEndPr>
        <w:rPr>
          <w:b/>
          <w:bCs/>
          <w:noProof/>
        </w:rPr>
      </w:sdtEndPr>
      <w:sdtContent>
        <w:p w14:paraId="5783D6E2" w14:textId="77777777" w:rsidR="00A11D2D" w:rsidRPr="00F72230" w:rsidRDefault="00A11D2D" w:rsidP="00A11D2D">
          <w:pPr>
            <w:pStyle w:val="TOCHeading"/>
            <w:spacing w:line="360" w:lineRule="auto"/>
            <w:rPr>
              <w:rFonts w:ascii="Arial" w:hAnsi="Arial" w:cs="Arial"/>
              <w:b/>
              <w:bCs/>
              <w:lang w:val="en-GB"/>
            </w:rPr>
          </w:pPr>
          <w:r w:rsidRPr="00F72230">
            <w:rPr>
              <w:rFonts w:ascii="Arial" w:hAnsi="Arial" w:cs="Arial"/>
              <w:b/>
              <w:bCs/>
              <w:lang w:val="en-GB"/>
            </w:rPr>
            <w:t>Table of Contents</w:t>
          </w:r>
        </w:p>
        <w:p w14:paraId="77D79123" w14:textId="77777777" w:rsidR="00A11D2D" w:rsidRPr="00F72230" w:rsidRDefault="00A11D2D" w:rsidP="00A11D2D">
          <w:pPr>
            <w:pStyle w:val="TOC1"/>
            <w:tabs>
              <w:tab w:val="right" w:leader="dot" w:pos="9350"/>
            </w:tabs>
            <w:spacing w:line="360" w:lineRule="auto"/>
            <w:rPr>
              <w:rFonts w:ascii="Arial" w:hAnsi="Arial" w:cs="Arial"/>
              <w:noProof/>
              <w:sz w:val="24"/>
              <w:lang w:val="en-GB"/>
            </w:rPr>
          </w:pPr>
          <w:r w:rsidRPr="00F72230">
            <w:rPr>
              <w:rFonts w:ascii="Arial" w:hAnsi="Arial" w:cs="Arial"/>
              <w:lang w:val="en-GB"/>
            </w:rPr>
            <w:fldChar w:fldCharType="begin"/>
          </w:r>
          <w:r w:rsidRPr="00F72230">
            <w:rPr>
              <w:rFonts w:ascii="Arial" w:hAnsi="Arial" w:cs="Arial"/>
              <w:lang w:val="en-GB"/>
            </w:rPr>
            <w:instrText xml:space="preserve"> TOC \o "1-3" \h \z \u </w:instrText>
          </w:r>
          <w:r w:rsidRPr="00F72230">
            <w:rPr>
              <w:rFonts w:ascii="Arial" w:hAnsi="Arial" w:cs="Arial"/>
              <w:lang w:val="en-GB"/>
            </w:rPr>
            <w:fldChar w:fldCharType="separate"/>
          </w:r>
          <w:hyperlink w:anchor="_Toc137112983" w:history="1">
            <w:r w:rsidRPr="00F72230">
              <w:rPr>
                <w:rStyle w:val="Hyperlink"/>
                <w:rFonts w:ascii="Arial" w:hAnsi="Arial" w:cs="Arial"/>
                <w:noProof/>
                <w:sz w:val="24"/>
                <w:lang w:val="en-GB"/>
              </w:rPr>
              <w:t>Introduction</w:t>
            </w:r>
            <w:r w:rsidRPr="00F72230">
              <w:rPr>
                <w:rFonts w:ascii="Arial" w:hAnsi="Arial" w:cs="Arial"/>
                <w:noProof/>
                <w:webHidden/>
                <w:sz w:val="24"/>
                <w:lang w:val="en-GB"/>
              </w:rPr>
              <w:tab/>
            </w:r>
            <w:r w:rsidRPr="00F72230">
              <w:rPr>
                <w:rFonts w:ascii="Arial" w:hAnsi="Arial" w:cs="Arial"/>
                <w:noProof/>
                <w:webHidden/>
                <w:sz w:val="24"/>
                <w:lang w:val="en-GB"/>
              </w:rPr>
              <w:fldChar w:fldCharType="begin"/>
            </w:r>
            <w:r w:rsidRPr="00F72230">
              <w:rPr>
                <w:rFonts w:ascii="Arial" w:hAnsi="Arial" w:cs="Arial"/>
                <w:noProof/>
                <w:webHidden/>
                <w:sz w:val="24"/>
                <w:lang w:val="en-GB"/>
              </w:rPr>
              <w:instrText xml:space="preserve"> PAGEREF _Toc137112983 \h </w:instrText>
            </w:r>
            <w:r w:rsidRPr="00F72230">
              <w:rPr>
                <w:rFonts w:ascii="Arial" w:hAnsi="Arial" w:cs="Arial"/>
                <w:noProof/>
                <w:webHidden/>
                <w:sz w:val="24"/>
                <w:lang w:val="en-GB"/>
              </w:rPr>
            </w:r>
            <w:r w:rsidRPr="00F72230">
              <w:rPr>
                <w:rFonts w:ascii="Arial" w:hAnsi="Arial" w:cs="Arial"/>
                <w:noProof/>
                <w:webHidden/>
                <w:sz w:val="24"/>
                <w:lang w:val="en-GB"/>
              </w:rPr>
              <w:fldChar w:fldCharType="separate"/>
            </w:r>
            <w:r w:rsidRPr="00F72230">
              <w:rPr>
                <w:rFonts w:ascii="Arial" w:hAnsi="Arial" w:cs="Arial"/>
                <w:noProof/>
                <w:webHidden/>
                <w:sz w:val="24"/>
                <w:lang w:val="en-GB"/>
              </w:rPr>
              <w:t>3</w:t>
            </w:r>
            <w:r w:rsidRPr="00F72230">
              <w:rPr>
                <w:rFonts w:ascii="Arial" w:hAnsi="Arial" w:cs="Arial"/>
                <w:noProof/>
                <w:webHidden/>
                <w:sz w:val="24"/>
                <w:lang w:val="en-GB"/>
              </w:rPr>
              <w:fldChar w:fldCharType="end"/>
            </w:r>
          </w:hyperlink>
        </w:p>
        <w:p w14:paraId="23E7E148" w14:textId="77777777" w:rsidR="00A11D2D" w:rsidRPr="00F72230" w:rsidRDefault="00A11D2D" w:rsidP="00A11D2D">
          <w:pPr>
            <w:pStyle w:val="TOC1"/>
            <w:tabs>
              <w:tab w:val="right" w:leader="dot" w:pos="9350"/>
            </w:tabs>
            <w:spacing w:line="360" w:lineRule="auto"/>
            <w:rPr>
              <w:rFonts w:ascii="Arial" w:hAnsi="Arial" w:cs="Arial"/>
              <w:noProof/>
              <w:sz w:val="24"/>
              <w:lang w:val="en-GB"/>
            </w:rPr>
          </w:pPr>
          <w:hyperlink w:anchor="_Toc137112984" w:history="1">
            <w:r w:rsidRPr="00F72230">
              <w:rPr>
                <w:rStyle w:val="Hyperlink"/>
                <w:rFonts w:ascii="Arial" w:hAnsi="Arial" w:cs="Arial"/>
                <w:noProof/>
                <w:sz w:val="24"/>
                <w:lang w:val="en-GB"/>
              </w:rPr>
              <w:t>Background of the study</w:t>
            </w:r>
            <w:r w:rsidRPr="00F72230">
              <w:rPr>
                <w:rFonts w:ascii="Arial" w:hAnsi="Arial" w:cs="Arial"/>
                <w:noProof/>
                <w:webHidden/>
                <w:sz w:val="24"/>
                <w:lang w:val="en-GB"/>
              </w:rPr>
              <w:tab/>
            </w:r>
            <w:r w:rsidRPr="00F72230">
              <w:rPr>
                <w:rFonts w:ascii="Arial" w:hAnsi="Arial" w:cs="Arial"/>
                <w:noProof/>
                <w:webHidden/>
                <w:sz w:val="24"/>
                <w:lang w:val="en-GB"/>
              </w:rPr>
              <w:fldChar w:fldCharType="begin"/>
            </w:r>
            <w:r w:rsidRPr="00F72230">
              <w:rPr>
                <w:rFonts w:ascii="Arial" w:hAnsi="Arial" w:cs="Arial"/>
                <w:noProof/>
                <w:webHidden/>
                <w:sz w:val="24"/>
                <w:lang w:val="en-GB"/>
              </w:rPr>
              <w:instrText xml:space="preserve"> PAGEREF _Toc137112984 \h </w:instrText>
            </w:r>
            <w:r w:rsidRPr="00F72230">
              <w:rPr>
                <w:rFonts w:ascii="Arial" w:hAnsi="Arial" w:cs="Arial"/>
                <w:noProof/>
                <w:webHidden/>
                <w:sz w:val="24"/>
                <w:lang w:val="en-GB"/>
              </w:rPr>
            </w:r>
            <w:r w:rsidRPr="00F72230">
              <w:rPr>
                <w:rFonts w:ascii="Arial" w:hAnsi="Arial" w:cs="Arial"/>
                <w:noProof/>
                <w:webHidden/>
                <w:sz w:val="24"/>
                <w:lang w:val="en-GB"/>
              </w:rPr>
              <w:fldChar w:fldCharType="separate"/>
            </w:r>
            <w:r w:rsidRPr="00F72230">
              <w:rPr>
                <w:rFonts w:ascii="Arial" w:hAnsi="Arial" w:cs="Arial"/>
                <w:noProof/>
                <w:webHidden/>
                <w:sz w:val="24"/>
                <w:lang w:val="en-GB"/>
              </w:rPr>
              <w:t>4</w:t>
            </w:r>
            <w:r w:rsidRPr="00F72230">
              <w:rPr>
                <w:rFonts w:ascii="Arial" w:hAnsi="Arial" w:cs="Arial"/>
                <w:noProof/>
                <w:webHidden/>
                <w:sz w:val="24"/>
                <w:lang w:val="en-GB"/>
              </w:rPr>
              <w:fldChar w:fldCharType="end"/>
            </w:r>
          </w:hyperlink>
        </w:p>
        <w:p w14:paraId="11BA3A7C" w14:textId="77777777" w:rsidR="00A11D2D" w:rsidRPr="00F72230" w:rsidRDefault="00A11D2D" w:rsidP="00A11D2D">
          <w:pPr>
            <w:pStyle w:val="TOC1"/>
            <w:tabs>
              <w:tab w:val="right" w:leader="dot" w:pos="9350"/>
            </w:tabs>
            <w:spacing w:line="360" w:lineRule="auto"/>
            <w:rPr>
              <w:rFonts w:ascii="Arial" w:hAnsi="Arial" w:cs="Arial"/>
              <w:noProof/>
              <w:sz w:val="24"/>
              <w:lang w:val="en-GB"/>
            </w:rPr>
          </w:pPr>
          <w:hyperlink w:anchor="_Toc137112985" w:history="1">
            <w:r w:rsidRPr="00F72230">
              <w:rPr>
                <w:rStyle w:val="Hyperlink"/>
                <w:rFonts w:ascii="Arial" w:hAnsi="Arial" w:cs="Arial"/>
                <w:noProof/>
                <w:sz w:val="24"/>
                <w:lang w:val="en-GB"/>
              </w:rPr>
              <w:t>Literature review</w:t>
            </w:r>
            <w:r w:rsidRPr="00F72230">
              <w:rPr>
                <w:rFonts w:ascii="Arial" w:hAnsi="Arial" w:cs="Arial"/>
                <w:noProof/>
                <w:webHidden/>
                <w:sz w:val="24"/>
                <w:lang w:val="en-GB"/>
              </w:rPr>
              <w:tab/>
            </w:r>
            <w:r w:rsidRPr="00F72230">
              <w:rPr>
                <w:rFonts w:ascii="Arial" w:hAnsi="Arial" w:cs="Arial"/>
                <w:noProof/>
                <w:webHidden/>
                <w:sz w:val="24"/>
                <w:lang w:val="en-GB"/>
              </w:rPr>
              <w:fldChar w:fldCharType="begin"/>
            </w:r>
            <w:r w:rsidRPr="00F72230">
              <w:rPr>
                <w:rFonts w:ascii="Arial" w:hAnsi="Arial" w:cs="Arial"/>
                <w:noProof/>
                <w:webHidden/>
                <w:sz w:val="24"/>
                <w:lang w:val="en-GB"/>
              </w:rPr>
              <w:instrText xml:space="preserve"> PAGEREF _Toc137112985 \h </w:instrText>
            </w:r>
            <w:r w:rsidRPr="00F72230">
              <w:rPr>
                <w:rFonts w:ascii="Arial" w:hAnsi="Arial" w:cs="Arial"/>
                <w:noProof/>
                <w:webHidden/>
                <w:sz w:val="24"/>
                <w:lang w:val="en-GB"/>
              </w:rPr>
            </w:r>
            <w:r w:rsidRPr="00F72230">
              <w:rPr>
                <w:rFonts w:ascii="Arial" w:hAnsi="Arial" w:cs="Arial"/>
                <w:noProof/>
                <w:webHidden/>
                <w:sz w:val="24"/>
                <w:lang w:val="en-GB"/>
              </w:rPr>
              <w:fldChar w:fldCharType="separate"/>
            </w:r>
            <w:r w:rsidRPr="00F72230">
              <w:rPr>
                <w:rFonts w:ascii="Arial" w:hAnsi="Arial" w:cs="Arial"/>
                <w:noProof/>
                <w:webHidden/>
                <w:sz w:val="24"/>
                <w:lang w:val="en-GB"/>
              </w:rPr>
              <w:t>5</w:t>
            </w:r>
            <w:r w:rsidRPr="00F72230">
              <w:rPr>
                <w:rFonts w:ascii="Arial" w:hAnsi="Arial" w:cs="Arial"/>
                <w:noProof/>
                <w:webHidden/>
                <w:sz w:val="24"/>
                <w:lang w:val="en-GB"/>
              </w:rPr>
              <w:fldChar w:fldCharType="end"/>
            </w:r>
          </w:hyperlink>
        </w:p>
        <w:p w14:paraId="30626AC9" w14:textId="77777777" w:rsidR="00A11D2D" w:rsidRPr="00F72230" w:rsidRDefault="00A11D2D" w:rsidP="00A11D2D">
          <w:pPr>
            <w:pStyle w:val="TOC2"/>
            <w:tabs>
              <w:tab w:val="right" w:leader="dot" w:pos="9350"/>
            </w:tabs>
            <w:spacing w:line="360" w:lineRule="auto"/>
            <w:rPr>
              <w:rFonts w:ascii="Arial" w:hAnsi="Arial" w:cs="Arial"/>
              <w:noProof/>
              <w:sz w:val="24"/>
              <w:lang w:val="en-GB"/>
            </w:rPr>
          </w:pPr>
          <w:hyperlink w:anchor="_Toc137112986" w:history="1">
            <w:r w:rsidRPr="00F72230">
              <w:rPr>
                <w:rStyle w:val="Hyperlink"/>
                <w:rFonts w:ascii="Arial" w:hAnsi="Arial" w:cs="Arial"/>
                <w:noProof/>
                <w:sz w:val="24"/>
                <w:lang w:val="en-GB"/>
              </w:rPr>
              <w:t>Current challenges of hospitality industry</w:t>
            </w:r>
            <w:r w:rsidRPr="00F72230">
              <w:rPr>
                <w:rFonts w:ascii="Arial" w:hAnsi="Arial" w:cs="Arial"/>
                <w:noProof/>
                <w:webHidden/>
                <w:sz w:val="24"/>
                <w:lang w:val="en-GB"/>
              </w:rPr>
              <w:tab/>
            </w:r>
            <w:r w:rsidRPr="00F72230">
              <w:rPr>
                <w:rFonts w:ascii="Arial" w:hAnsi="Arial" w:cs="Arial"/>
                <w:noProof/>
                <w:webHidden/>
                <w:sz w:val="24"/>
                <w:lang w:val="en-GB"/>
              </w:rPr>
              <w:fldChar w:fldCharType="begin"/>
            </w:r>
            <w:r w:rsidRPr="00F72230">
              <w:rPr>
                <w:rFonts w:ascii="Arial" w:hAnsi="Arial" w:cs="Arial"/>
                <w:noProof/>
                <w:webHidden/>
                <w:sz w:val="24"/>
                <w:lang w:val="en-GB"/>
              </w:rPr>
              <w:instrText xml:space="preserve"> PAGEREF _Toc137112986 \h </w:instrText>
            </w:r>
            <w:r w:rsidRPr="00F72230">
              <w:rPr>
                <w:rFonts w:ascii="Arial" w:hAnsi="Arial" w:cs="Arial"/>
                <w:noProof/>
                <w:webHidden/>
                <w:sz w:val="24"/>
                <w:lang w:val="en-GB"/>
              </w:rPr>
            </w:r>
            <w:r w:rsidRPr="00F72230">
              <w:rPr>
                <w:rFonts w:ascii="Arial" w:hAnsi="Arial" w:cs="Arial"/>
                <w:noProof/>
                <w:webHidden/>
                <w:sz w:val="24"/>
                <w:lang w:val="en-GB"/>
              </w:rPr>
              <w:fldChar w:fldCharType="separate"/>
            </w:r>
            <w:r w:rsidRPr="00F72230">
              <w:rPr>
                <w:rFonts w:ascii="Arial" w:hAnsi="Arial" w:cs="Arial"/>
                <w:noProof/>
                <w:webHidden/>
                <w:sz w:val="24"/>
                <w:lang w:val="en-GB"/>
              </w:rPr>
              <w:t>5</w:t>
            </w:r>
            <w:r w:rsidRPr="00F72230">
              <w:rPr>
                <w:rFonts w:ascii="Arial" w:hAnsi="Arial" w:cs="Arial"/>
                <w:noProof/>
                <w:webHidden/>
                <w:sz w:val="24"/>
                <w:lang w:val="en-GB"/>
              </w:rPr>
              <w:fldChar w:fldCharType="end"/>
            </w:r>
          </w:hyperlink>
        </w:p>
        <w:p w14:paraId="4AA75C4A" w14:textId="77777777" w:rsidR="00A11D2D" w:rsidRPr="00F72230" w:rsidRDefault="00A11D2D" w:rsidP="00A11D2D">
          <w:pPr>
            <w:pStyle w:val="TOC2"/>
            <w:tabs>
              <w:tab w:val="right" w:leader="dot" w:pos="9350"/>
            </w:tabs>
            <w:spacing w:line="360" w:lineRule="auto"/>
            <w:rPr>
              <w:rFonts w:ascii="Arial" w:hAnsi="Arial" w:cs="Arial"/>
              <w:noProof/>
              <w:sz w:val="24"/>
              <w:lang w:val="en-GB"/>
            </w:rPr>
          </w:pPr>
          <w:hyperlink w:anchor="_Toc137112987" w:history="1">
            <w:r w:rsidRPr="00F72230">
              <w:rPr>
                <w:rStyle w:val="Hyperlink"/>
                <w:rFonts w:ascii="Arial" w:hAnsi="Arial" w:cs="Arial"/>
                <w:noProof/>
                <w:sz w:val="24"/>
                <w:lang w:val="en-GB"/>
              </w:rPr>
              <w:t>PESTLE Analysis</w:t>
            </w:r>
            <w:r w:rsidRPr="00F72230">
              <w:rPr>
                <w:rFonts w:ascii="Arial" w:hAnsi="Arial" w:cs="Arial"/>
                <w:noProof/>
                <w:webHidden/>
                <w:sz w:val="24"/>
                <w:lang w:val="en-GB"/>
              </w:rPr>
              <w:tab/>
            </w:r>
            <w:r w:rsidRPr="00F72230">
              <w:rPr>
                <w:rFonts w:ascii="Arial" w:hAnsi="Arial" w:cs="Arial"/>
                <w:noProof/>
                <w:webHidden/>
                <w:sz w:val="24"/>
                <w:lang w:val="en-GB"/>
              </w:rPr>
              <w:fldChar w:fldCharType="begin"/>
            </w:r>
            <w:r w:rsidRPr="00F72230">
              <w:rPr>
                <w:rFonts w:ascii="Arial" w:hAnsi="Arial" w:cs="Arial"/>
                <w:noProof/>
                <w:webHidden/>
                <w:sz w:val="24"/>
                <w:lang w:val="en-GB"/>
              </w:rPr>
              <w:instrText xml:space="preserve"> PAGEREF _Toc137112987 \h </w:instrText>
            </w:r>
            <w:r w:rsidRPr="00F72230">
              <w:rPr>
                <w:rFonts w:ascii="Arial" w:hAnsi="Arial" w:cs="Arial"/>
                <w:noProof/>
                <w:webHidden/>
                <w:sz w:val="24"/>
                <w:lang w:val="en-GB"/>
              </w:rPr>
            </w:r>
            <w:r w:rsidRPr="00F72230">
              <w:rPr>
                <w:rFonts w:ascii="Arial" w:hAnsi="Arial" w:cs="Arial"/>
                <w:noProof/>
                <w:webHidden/>
                <w:sz w:val="24"/>
                <w:lang w:val="en-GB"/>
              </w:rPr>
              <w:fldChar w:fldCharType="separate"/>
            </w:r>
            <w:r w:rsidRPr="00F72230">
              <w:rPr>
                <w:rFonts w:ascii="Arial" w:hAnsi="Arial" w:cs="Arial"/>
                <w:noProof/>
                <w:webHidden/>
                <w:sz w:val="24"/>
                <w:lang w:val="en-GB"/>
              </w:rPr>
              <w:t>6</w:t>
            </w:r>
            <w:r w:rsidRPr="00F72230">
              <w:rPr>
                <w:rFonts w:ascii="Arial" w:hAnsi="Arial" w:cs="Arial"/>
                <w:noProof/>
                <w:webHidden/>
                <w:sz w:val="24"/>
                <w:lang w:val="en-GB"/>
              </w:rPr>
              <w:fldChar w:fldCharType="end"/>
            </w:r>
          </w:hyperlink>
        </w:p>
        <w:p w14:paraId="118C505D" w14:textId="77777777" w:rsidR="00A11D2D" w:rsidRPr="00F72230" w:rsidRDefault="00A11D2D" w:rsidP="00A11D2D">
          <w:pPr>
            <w:pStyle w:val="TOC2"/>
            <w:tabs>
              <w:tab w:val="right" w:leader="dot" w:pos="9350"/>
            </w:tabs>
            <w:spacing w:line="360" w:lineRule="auto"/>
            <w:rPr>
              <w:rFonts w:ascii="Arial" w:hAnsi="Arial" w:cs="Arial"/>
              <w:noProof/>
              <w:sz w:val="24"/>
              <w:lang w:val="en-GB"/>
            </w:rPr>
          </w:pPr>
          <w:hyperlink w:anchor="_Toc137112988" w:history="1">
            <w:r w:rsidRPr="00F72230">
              <w:rPr>
                <w:rStyle w:val="Hyperlink"/>
                <w:rFonts w:ascii="Arial" w:hAnsi="Arial" w:cs="Arial"/>
                <w:noProof/>
                <w:sz w:val="24"/>
                <w:lang w:val="en-GB"/>
              </w:rPr>
              <w:t>SWOT Analysis</w:t>
            </w:r>
            <w:r w:rsidRPr="00F72230">
              <w:rPr>
                <w:rFonts w:ascii="Arial" w:hAnsi="Arial" w:cs="Arial"/>
                <w:noProof/>
                <w:webHidden/>
                <w:sz w:val="24"/>
                <w:lang w:val="en-GB"/>
              </w:rPr>
              <w:tab/>
            </w:r>
            <w:r w:rsidRPr="00F72230">
              <w:rPr>
                <w:rFonts w:ascii="Arial" w:hAnsi="Arial" w:cs="Arial"/>
                <w:noProof/>
                <w:webHidden/>
                <w:sz w:val="24"/>
                <w:lang w:val="en-GB"/>
              </w:rPr>
              <w:fldChar w:fldCharType="begin"/>
            </w:r>
            <w:r w:rsidRPr="00F72230">
              <w:rPr>
                <w:rFonts w:ascii="Arial" w:hAnsi="Arial" w:cs="Arial"/>
                <w:noProof/>
                <w:webHidden/>
                <w:sz w:val="24"/>
                <w:lang w:val="en-GB"/>
              </w:rPr>
              <w:instrText xml:space="preserve"> PAGEREF _Toc137112988 \h </w:instrText>
            </w:r>
            <w:r w:rsidRPr="00F72230">
              <w:rPr>
                <w:rFonts w:ascii="Arial" w:hAnsi="Arial" w:cs="Arial"/>
                <w:noProof/>
                <w:webHidden/>
                <w:sz w:val="24"/>
                <w:lang w:val="en-GB"/>
              </w:rPr>
            </w:r>
            <w:r w:rsidRPr="00F72230">
              <w:rPr>
                <w:rFonts w:ascii="Arial" w:hAnsi="Arial" w:cs="Arial"/>
                <w:noProof/>
                <w:webHidden/>
                <w:sz w:val="24"/>
                <w:lang w:val="en-GB"/>
              </w:rPr>
              <w:fldChar w:fldCharType="separate"/>
            </w:r>
            <w:r w:rsidRPr="00F72230">
              <w:rPr>
                <w:rFonts w:ascii="Arial" w:hAnsi="Arial" w:cs="Arial"/>
                <w:noProof/>
                <w:webHidden/>
                <w:sz w:val="24"/>
                <w:lang w:val="en-GB"/>
              </w:rPr>
              <w:t>6</w:t>
            </w:r>
            <w:r w:rsidRPr="00F72230">
              <w:rPr>
                <w:rFonts w:ascii="Arial" w:hAnsi="Arial" w:cs="Arial"/>
                <w:noProof/>
                <w:webHidden/>
                <w:sz w:val="24"/>
                <w:lang w:val="en-GB"/>
              </w:rPr>
              <w:fldChar w:fldCharType="end"/>
            </w:r>
          </w:hyperlink>
        </w:p>
        <w:p w14:paraId="4EF3AC38" w14:textId="77777777" w:rsidR="00A11D2D" w:rsidRPr="00F72230" w:rsidRDefault="00A11D2D" w:rsidP="00A11D2D">
          <w:pPr>
            <w:pStyle w:val="TOC2"/>
            <w:tabs>
              <w:tab w:val="right" w:leader="dot" w:pos="9350"/>
            </w:tabs>
            <w:spacing w:line="360" w:lineRule="auto"/>
            <w:rPr>
              <w:rFonts w:ascii="Arial" w:hAnsi="Arial" w:cs="Arial"/>
              <w:noProof/>
              <w:sz w:val="24"/>
              <w:lang w:val="en-GB"/>
            </w:rPr>
          </w:pPr>
          <w:hyperlink w:anchor="_Toc137112989" w:history="1">
            <w:r w:rsidRPr="00F72230">
              <w:rPr>
                <w:rStyle w:val="Hyperlink"/>
                <w:rFonts w:ascii="Arial" w:hAnsi="Arial" w:cs="Arial"/>
                <w:noProof/>
                <w:sz w:val="24"/>
                <w:lang w:val="en-GB"/>
              </w:rPr>
              <w:t>Use of Maslow’s Theory to explain customer needs.</w:t>
            </w:r>
            <w:r w:rsidRPr="00F72230">
              <w:rPr>
                <w:rFonts w:ascii="Arial" w:hAnsi="Arial" w:cs="Arial"/>
                <w:noProof/>
                <w:webHidden/>
                <w:sz w:val="24"/>
                <w:lang w:val="en-GB"/>
              </w:rPr>
              <w:tab/>
            </w:r>
            <w:r w:rsidRPr="00F72230">
              <w:rPr>
                <w:rFonts w:ascii="Arial" w:hAnsi="Arial" w:cs="Arial"/>
                <w:noProof/>
                <w:webHidden/>
                <w:sz w:val="24"/>
                <w:lang w:val="en-GB"/>
              </w:rPr>
              <w:fldChar w:fldCharType="begin"/>
            </w:r>
            <w:r w:rsidRPr="00F72230">
              <w:rPr>
                <w:rFonts w:ascii="Arial" w:hAnsi="Arial" w:cs="Arial"/>
                <w:noProof/>
                <w:webHidden/>
                <w:sz w:val="24"/>
                <w:lang w:val="en-GB"/>
              </w:rPr>
              <w:instrText xml:space="preserve"> PAGEREF _Toc137112989 \h </w:instrText>
            </w:r>
            <w:r w:rsidRPr="00F72230">
              <w:rPr>
                <w:rFonts w:ascii="Arial" w:hAnsi="Arial" w:cs="Arial"/>
                <w:noProof/>
                <w:webHidden/>
                <w:sz w:val="24"/>
                <w:lang w:val="en-GB"/>
              </w:rPr>
            </w:r>
            <w:r w:rsidRPr="00F72230">
              <w:rPr>
                <w:rFonts w:ascii="Arial" w:hAnsi="Arial" w:cs="Arial"/>
                <w:noProof/>
                <w:webHidden/>
                <w:sz w:val="24"/>
                <w:lang w:val="en-GB"/>
              </w:rPr>
              <w:fldChar w:fldCharType="separate"/>
            </w:r>
            <w:r w:rsidRPr="00F72230">
              <w:rPr>
                <w:rFonts w:ascii="Arial" w:hAnsi="Arial" w:cs="Arial"/>
                <w:noProof/>
                <w:webHidden/>
                <w:sz w:val="24"/>
                <w:lang w:val="en-GB"/>
              </w:rPr>
              <w:t>7</w:t>
            </w:r>
            <w:r w:rsidRPr="00F72230">
              <w:rPr>
                <w:rFonts w:ascii="Arial" w:hAnsi="Arial" w:cs="Arial"/>
                <w:noProof/>
                <w:webHidden/>
                <w:sz w:val="24"/>
                <w:lang w:val="en-GB"/>
              </w:rPr>
              <w:fldChar w:fldCharType="end"/>
            </w:r>
          </w:hyperlink>
        </w:p>
        <w:p w14:paraId="7522AF2A" w14:textId="77777777" w:rsidR="00A11D2D" w:rsidRPr="00F72230" w:rsidRDefault="00A11D2D" w:rsidP="00A11D2D">
          <w:pPr>
            <w:pStyle w:val="TOC2"/>
            <w:tabs>
              <w:tab w:val="right" w:leader="dot" w:pos="9350"/>
            </w:tabs>
            <w:spacing w:line="360" w:lineRule="auto"/>
            <w:rPr>
              <w:rFonts w:ascii="Arial" w:hAnsi="Arial" w:cs="Arial"/>
              <w:noProof/>
              <w:sz w:val="24"/>
              <w:lang w:val="en-GB"/>
            </w:rPr>
          </w:pPr>
          <w:hyperlink w:anchor="_Toc137112990" w:history="1">
            <w:r w:rsidRPr="00F72230">
              <w:rPr>
                <w:rStyle w:val="Hyperlink"/>
                <w:rFonts w:ascii="Arial" w:hAnsi="Arial" w:cs="Arial"/>
                <w:noProof/>
                <w:sz w:val="24"/>
                <w:lang w:val="en-GB"/>
              </w:rPr>
              <w:t>Industry example- The Marriot’s way of dealing with current issues.</w:t>
            </w:r>
            <w:r w:rsidRPr="00F72230">
              <w:rPr>
                <w:rFonts w:ascii="Arial" w:hAnsi="Arial" w:cs="Arial"/>
                <w:noProof/>
                <w:webHidden/>
                <w:sz w:val="24"/>
                <w:lang w:val="en-GB"/>
              </w:rPr>
              <w:tab/>
            </w:r>
            <w:r w:rsidRPr="00F72230">
              <w:rPr>
                <w:rFonts w:ascii="Arial" w:hAnsi="Arial" w:cs="Arial"/>
                <w:noProof/>
                <w:webHidden/>
                <w:sz w:val="24"/>
                <w:lang w:val="en-GB"/>
              </w:rPr>
              <w:fldChar w:fldCharType="begin"/>
            </w:r>
            <w:r w:rsidRPr="00F72230">
              <w:rPr>
                <w:rFonts w:ascii="Arial" w:hAnsi="Arial" w:cs="Arial"/>
                <w:noProof/>
                <w:webHidden/>
                <w:sz w:val="24"/>
                <w:lang w:val="en-GB"/>
              </w:rPr>
              <w:instrText xml:space="preserve"> PAGEREF _Toc137112990 \h </w:instrText>
            </w:r>
            <w:r w:rsidRPr="00F72230">
              <w:rPr>
                <w:rFonts w:ascii="Arial" w:hAnsi="Arial" w:cs="Arial"/>
                <w:noProof/>
                <w:webHidden/>
                <w:sz w:val="24"/>
                <w:lang w:val="en-GB"/>
              </w:rPr>
            </w:r>
            <w:r w:rsidRPr="00F72230">
              <w:rPr>
                <w:rFonts w:ascii="Arial" w:hAnsi="Arial" w:cs="Arial"/>
                <w:noProof/>
                <w:webHidden/>
                <w:sz w:val="24"/>
                <w:lang w:val="en-GB"/>
              </w:rPr>
              <w:fldChar w:fldCharType="separate"/>
            </w:r>
            <w:r w:rsidRPr="00F72230">
              <w:rPr>
                <w:rFonts w:ascii="Arial" w:hAnsi="Arial" w:cs="Arial"/>
                <w:noProof/>
                <w:webHidden/>
                <w:sz w:val="24"/>
                <w:lang w:val="en-GB"/>
              </w:rPr>
              <w:t>8</w:t>
            </w:r>
            <w:r w:rsidRPr="00F72230">
              <w:rPr>
                <w:rFonts w:ascii="Arial" w:hAnsi="Arial" w:cs="Arial"/>
                <w:noProof/>
                <w:webHidden/>
                <w:sz w:val="24"/>
                <w:lang w:val="en-GB"/>
              </w:rPr>
              <w:fldChar w:fldCharType="end"/>
            </w:r>
          </w:hyperlink>
        </w:p>
        <w:p w14:paraId="4EA6E1C2" w14:textId="77777777" w:rsidR="00A11D2D" w:rsidRPr="00F72230" w:rsidRDefault="00A11D2D" w:rsidP="00A11D2D">
          <w:pPr>
            <w:pStyle w:val="TOC1"/>
            <w:tabs>
              <w:tab w:val="right" w:leader="dot" w:pos="9350"/>
            </w:tabs>
            <w:spacing w:line="360" w:lineRule="auto"/>
            <w:rPr>
              <w:rFonts w:ascii="Arial" w:hAnsi="Arial" w:cs="Arial"/>
              <w:noProof/>
              <w:sz w:val="24"/>
              <w:lang w:val="en-GB"/>
            </w:rPr>
          </w:pPr>
          <w:hyperlink w:anchor="_Toc137112991" w:history="1">
            <w:r w:rsidRPr="00F72230">
              <w:rPr>
                <w:rStyle w:val="Hyperlink"/>
                <w:rFonts w:ascii="Arial" w:hAnsi="Arial" w:cs="Arial"/>
                <w:noProof/>
                <w:sz w:val="24"/>
                <w:lang w:val="en-GB"/>
              </w:rPr>
              <w:t>Summary and implications</w:t>
            </w:r>
            <w:r w:rsidRPr="00F72230">
              <w:rPr>
                <w:rFonts w:ascii="Arial" w:hAnsi="Arial" w:cs="Arial"/>
                <w:noProof/>
                <w:webHidden/>
                <w:sz w:val="24"/>
                <w:lang w:val="en-GB"/>
              </w:rPr>
              <w:tab/>
            </w:r>
            <w:r w:rsidRPr="00F72230">
              <w:rPr>
                <w:rFonts w:ascii="Arial" w:hAnsi="Arial" w:cs="Arial"/>
                <w:noProof/>
                <w:webHidden/>
                <w:sz w:val="24"/>
                <w:lang w:val="en-GB"/>
              </w:rPr>
              <w:fldChar w:fldCharType="begin"/>
            </w:r>
            <w:r w:rsidRPr="00F72230">
              <w:rPr>
                <w:rFonts w:ascii="Arial" w:hAnsi="Arial" w:cs="Arial"/>
                <w:noProof/>
                <w:webHidden/>
                <w:sz w:val="24"/>
                <w:lang w:val="en-GB"/>
              </w:rPr>
              <w:instrText xml:space="preserve"> PAGEREF _Toc137112991 \h </w:instrText>
            </w:r>
            <w:r w:rsidRPr="00F72230">
              <w:rPr>
                <w:rFonts w:ascii="Arial" w:hAnsi="Arial" w:cs="Arial"/>
                <w:noProof/>
                <w:webHidden/>
                <w:sz w:val="24"/>
                <w:lang w:val="en-GB"/>
              </w:rPr>
            </w:r>
            <w:r w:rsidRPr="00F72230">
              <w:rPr>
                <w:rFonts w:ascii="Arial" w:hAnsi="Arial" w:cs="Arial"/>
                <w:noProof/>
                <w:webHidden/>
                <w:sz w:val="24"/>
                <w:lang w:val="en-GB"/>
              </w:rPr>
              <w:fldChar w:fldCharType="separate"/>
            </w:r>
            <w:r w:rsidRPr="00F72230">
              <w:rPr>
                <w:rFonts w:ascii="Arial" w:hAnsi="Arial" w:cs="Arial"/>
                <w:noProof/>
                <w:webHidden/>
                <w:sz w:val="24"/>
                <w:lang w:val="en-GB"/>
              </w:rPr>
              <w:t>8</w:t>
            </w:r>
            <w:r w:rsidRPr="00F72230">
              <w:rPr>
                <w:rFonts w:ascii="Arial" w:hAnsi="Arial" w:cs="Arial"/>
                <w:noProof/>
                <w:webHidden/>
                <w:sz w:val="24"/>
                <w:lang w:val="en-GB"/>
              </w:rPr>
              <w:fldChar w:fldCharType="end"/>
            </w:r>
          </w:hyperlink>
        </w:p>
        <w:p w14:paraId="732FA0EC" w14:textId="77777777" w:rsidR="00A11D2D" w:rsidRPr="00F72230" w:rsidRDefault="00A11D2D" w:rsidP="00A11D2D">
          <w:pPr>
            <w:pStyle w:val="TOC1"/>
            <w:tabs>
              <w:tab w:val="right" w:leader="dot" w:pos="9350"/>
            </w:tabs>
            <w:spacing w:line="360" w:lineRule="auto"/>
            <w:rPr>
              <w:rFonts w:ascii="Arial" w:hAnsi="Arial" w:cs="Arial"/>
              <w:noProof/>
              <w:sz w:val="24"/>
              <w:lang w:val="en-GB"/>
            </w:rPr>
          </w:pPr>
          <w:hyperlink w:anchor="_Toc137112992" w:history="1">
            <w:r w:rsidRPr="00F72230">
              <w:rPr>
                <w:rStyle w:val="Hyperlink"/>
                <w:rFonts w:ascii="Arial" w:hAnsi="Arial" w:cs="Arial"/>
                <w:noProof/>
                <w:sz w:val="24"/>
                <w:lang w:val="en-GB"/>
              </w:rPr>
              <w:t>Recommendations</w:t>
            </w:r>
            <w:r w:rsidRPr="00F72230">
              <w:rPr>
                <w:rFonts w:ascii="Arial" w:hAnsi="Arial" w:cs="Arial"/>
                <w:noProof/>
                <w:webHidden/>
                <w:sz w:val="24"/>
                <w:lang w:val="en-GB"/>
              </w:rPr>
              <w:tab/>
            </w:r>
            <w:r w:rsidRPr="00F72230">
              <w:rPr>
                <w:rFonts w:ascii="Arial" w:hAnsi="Arial" w:cs="Arial"/>
                <w:noProof/>
                <w:webHidden/>
                <w:sz w:val="24"/>
                <w:lang w:val="en-GB"/>
              </w:rPr>
              <w:fldChar w:fldCharType="begin"/>
            </w:r>
            <w:r w:rsidRPr="00F72230">
              <w:rPr>
                <w:rFonts w:ascii="Arial" w:hAnsi="Arial" w:cs="Arial"/>
                <w:noProof/>
                <w:webHidden/>
                <w:sz w:val="24"/>
                <w:lang w:val="en-GB"/>
              </w:rPr>
              <w:instrText xml:space="preserve"> PAGEREF _Toc137112992 \h </w:instrText>
            </w:r>
            <w:r w:rsidRPr="00F72230">
              <w:rPr>
                <w:rFonts w:ascii="Arial" w:hAnsi="Arial" w:cs="Arial"/>
                <w:noProof/>
                <w:webHidden/>
                <w:sz w:val="24"/>
                <w:lang w:val="en-GB"/>
              </w:rPr>
            </w:r>
            <w:r w:rsidRPr="00F72230">
              <w:rPr>
                <w:rFonts w:ascii="Arial" w:hAnsi="Arial" w:cs="Arial"/>
                <w:noProof/>
                <w:webHidden/>
                <w:sz w:val="24"/>
                <w:lang w:val="en-GB"/>
              </w:rPr>
              <w:fldChar w:fldCharType="separate"/>
            </w:r>
            <w:r w:rsidRPr="00F72230">
              <w:rPr>
                <w:rFonts w:ascii="Arial" w:hAnsi="Arial" w:cs="Arial"/>
                <w:noProof/>
                <w:webHidden/>
                <w:sz w:val="24"/>
                <w:lang w:val="en-GB"/>
              </w:rPr>
              <w:t>8</w:t>
            </w:r>
            <w:r w:rsidRPr="00F72230">
              <w:rPr>
                <w:rFonts w:ascii="Arial" w:hAnsi="Arial" w:cs="Arial"/>
                <w:noProof/>
                <w:webHidden/>
                <w:sz w:val="24"/>
                <w:lang w:val="en-GB"/>
              </w:rPr>
              <w:fldChar w:fldCharType="end"/>
            </w:r>
          </w:hyperlink>
        </w:p>
        <w:p w14:paraId="053D6896" w14:textId="77777777" w:rsidR="00A11D2D" w:rsidRPr="00F72230" w:rsidRDefault="00A11D2D" w:rsidP="00A11D2D">
          <w:pPr>
            <w:pStyle w:val="TOC1"/>
            <w:tabs>
              <w:tab w:val="right" w:leader="dot" w:pos="9350"/>
            </w:tabs>
            <w:spacing w:line="360" w:lineRule="auto"/>
            <w:rPr>
              <w:rFonts w:ascii="Arial" w:hAnsi="Arial" w:cs="Arial"/>
              <w:noProof/>
              <w:sz w:val="24"/>
              <w:lang w:val="en-GB"/>
            </w:rPr>
          </w:pPr>
          <w:hyperlink w:anchor="_Toc137112993" w:history="1">
            <w:r w:rsidRPr="00F72230">
              <w:rPr>
                <w:rStyle w:val="Hyperlink"/>
                <w:rFonts w:ascii="Arial" w:hAnsi="Arial" w:cs="Arial"/>
                <w:noProof/>
                <w:sz w:val="24"/>
                <w:lang w:val="en-GB"/>
              </w:rPr>
              <w:t>Conclusion</w:t>
            </w:r>
            <w:r w:rsidRPr="00F72230">
              <w:rPr>
                <w:rFonts w:ascii="Arial" w:hAnsi="Arial" w:cs="Arial"/>
                <w:noProof/>
                <w:webHidden/>
                <w:sz w:val="24"/>
                <w:lang w:val="en-GB"/>
              </w:rPr>
              <w:tab/>
            </w:r>
            <w:r w:rsidRPr="00F72230">
              <w:rPr>
                <w:rFonts w:ascii="Arial" w:hAnsi="Arial" w:cs="Arial"/>
                <w:noProof/>
                <w:webHidden/>
                <w:sz w:val="24"/>
                <w:lang w:val="en-GB"/>
              </w:rPr>
              <w:fldChar w:fldCharType="begin"/>
            </w:r>
            <w:r w:rsidRPr="00F72230">
              <w:rPr>
                <w:rFonts w:ascii="Arial" w:hAnsi="Arial" w:cs="Arial"/>
                <w:noProof/>
                <w:webHidden/>
                <w:sz w:val="24"/>
                <w:lang w:val="en-GB"/>
              </w:rPr>
              <w:instrText xml:space="preserve"> PAGEREF _Toc137112993 \h </w:instrText>
            </w:r>
            <w:r w:rsidRPr="00F72230">
              <w:rPr>
                <w:rFonts w:ascii="Arial" w:hAnsi="Arial" w:cs="Arial"/>
                <w:noProof/>
                <w:webHidden/>
                <w:sz w:val="24"/>
                <w:lang w:val="en-GB"/>
              </w:rPr>
            </w:r>
            <w:r w:rsidRPr="00F72230">
              <w:rPr>
                <w:rFonts w:ascii="Arial" w:hAnsi="Arial" w:cs="Arial"/>
                <w:noProof/>
                <w:webHidden/>
                <w:sz w:val="24"/>
                <w:lang w:val="en-GB"/>
              </w:rPr>
              <w:fldChar w:fldCharType="separate"/>
            </w:r>
            <w:r w:rsidRPr="00F72230">
              <w:rPr>
                <w:rFonts w:ascii="Arial" w:hAnsi="Arial" w:cs="Arial"/>
                <w:noProof/>
                <w:webHidden/>
                <w:sz w:val="24"/>
                <w:lang w:val="en-GB"/>
              </w:rPr>
              <w:t>10</w:t>
            </w:r>
            <w:r w:rsidRPr="00F72230">
              <w:rPr>
                <w:rFonts w:ascii="Arial" w:hAnsi="Arial" w:cs="Arial"/>
                <w:noProof/>
                <w:webHidden/>
                <w:sz w:val="24"/>
                <w:lang w:val="en-GB"/>
              </w:rPr>
              <w:fldChar w:fldCharType="end"/>
            </w:r>
          </w:hyperlink>
        </w:p>
        <w:p w14:paraId="1FE1F6DF" w14:textId="77777777" w:rsidR="00A11D2D" w:rsidRPr="00F72230" w:rsidRDefault="00A11D2D" w:rsidP="00A11D2D">
          <w:pPr>
            <w:pStyle w:val="TOC1"/>
            <w:tabs>
              <w:tab w:val="right" w:leader="dot" w:pos="9350"/>
            </w:tabs>
            <w:spacing w:line="360" w:lineRule="auto"/>
            <w:rPr>
              <w:rFonts w:ascii="Arial" w:hAnsi="Arial" w:cs="Arial"/>
              <w:noProof/>
              <w:sz w:val="24"/>
              <w:lang w:val="en-GB"/>
            </w:rPr>
          </w:pPr>
          <w:hyperlink w:anchor="_Toc137112994" w:history="1">
            <w:r w:rsidRPr="00F72230">
              <w:rPr>
                <w:rStyle w:val="Hyperlink"/>
                <w:rFonts w:ascii="Arial" w:hAnsi="Arial" w:cs="Arial"/>
                <w:noProof/>
                <w:sz w:val="24"/>
                <w:lang w:val="en-GB"/>
              </w:rPr>
              <w:t>Reference</w:t>
            </w:r>
            <w:r w:rsidRPr="00F72230">
              <w:rPr>
                <w:rFonts w:ascii="Arial" w:hAnsi="Arial" w:cs="Arial"/>
                <w:noProof/>
                <w:webHidden/>
                <w:sz w:val="24"/>
                <w:lang w:val="en-GB"/>
              </w:rPr>
              <w:tab/>
            </w:r>
            <w:r w:rsidRPr="00F72230">
              <w:rPr>
                <w:rFonts w:ascii="Arial" w:hAnsi="Arial" w:cs="Arial"/>
                <w:noProof/>
                <w:webHidden/>
                <w:sz w:val="24"/>
                <w:lang w:val="en-GB"/>
              </w:rPr>
              <w:fldChar w:fldCharType="begin"/>
            </w:r>
            <w:r w:rsidRPr="00F72230">
              <w:rPr>
                <w:rFonts w:ascii="Arial" w:hAnsi="Arial" w:cs="Arial"/>
                <w:noProof/>
                <w:webHidden/>
                <w:sz w:val="24"/>
                <w:lang w:val="en-GB"/>
              </w:rPr>
              <w:instrText xml:space="preserve"> PAGEREF _Toc137112994 \h </w:instrText>
            </w:r>
            <w:r w:rsidRPr="00F72230">
              <w:rPr>
                <w:rFonts w:ascii="Arial" w:hAnsi="Arial" w:cs="Arial"/>
                <w:noProof/>
                <w:webHidden/>
                <w:sz w:val="24"/>
                <w:lang w:val="en-GB"/>
              </w:rPr>
            </w:r>
            <w:r w:rsidRPr="00F72230">
              <w:rPr>
                <w:rFonts w:ascii="Arial" w:hAnsi="Arial" w:cs="Arial"/>
                <w:noProof/>
                <w:webHidden/>
                <w:sz w:val="24"/>
                <w:lang w:val="en-GB"/>
              </w:rPr>
              <w:fldChar w:fldCharType="separate"/>
            </w:r>
            <w:r w:rsidRPr="00F72230">
              <w:rPr>
                <w:rFonts w:ascii="Arial" w:hAnsi="Arial" w:cs="Arial"/>
                <w:noProof/>
                <w:webHidden/>
                <w:sz w:val="24"/>
                <w:lang w:val="en-GB"/>
              </w:rPr>
              <w:t>11</w:t>
            </w:r>
            <w:r w:rsidRPr="00F72230">
              <w:rPr>
                <w:rFonts w:ascii="Arial" w:hAnsi="Arial" w:cs="Arial"/>
                <w:noProof/>
                <w:webHidden/>
                <w:sz w:val="24"/>
                <w:lang w:val="en-GB"/>
              </w:rPr>
              <w:fldChar w:fldCharType="end"/>
            </w:r>
          </w:hyperlink>
        </w:p>
        <w:p w14:paraId="3AC87B37" w14:textId="77777777" w:rsidR="00A11D2D" w:rsidRPr="00F72230" w:rsidRDefault="00A11D2D" w:rsidP="00A11D2D">
          <w:pPr>
            <w:spacing w:line="360" w:lineRule="auto"/>
            <w:rPr>
              <w:rFonts w:ascii="Arial" w:hAnsi="Arial" w:cs="Arial"/>
            </w:rPr>
          </w:pPr>
          <w:r w:rsidRPr="00F72230">
            <w:rPr>
              <w:rFonts w:ascii="Arial" w:hAnsi="Arial" w:cs="Arial"/>
              <w:b/>
              <w:bCs/>
              <w:noProof/>
            </w:rPr>
            <w:fldChar w:fldCharType="end"/>
          </w:r>
        </w:p>
      </w:sdtContent>
    </w:sdt>
    <w:p w14:paraId="382BBB48" w14:textId="77777777" w:rsidR="00A11D2D" w:rsidRPr="00F72230" w:rsidRDefault="00A11D2D" w:rsidP="00A11D2D">
      <w:pPr>
        <w:spacing w:line="360" w:lineRule="auto"/>
        <w:jc w:val="both"/>
        <w:rPr>
          <w:rFonts w:ascii="Arial" w:hAnsi="Arial" w:cs="Arial"/>
        </w:rPr>
      </w:pPr>
    </w:p>
    <w:p w14:paraId="00BC8BE2" w14:textId="77777777" w:rsidR="00A11D2D" w:rsidRPr="00F72230" w:rsidRDefault="00A11D2D" w:rsidP="00A11D2D">
      <w:pPr>
        <w:spacing w:line="360" w:lineRule="auto"/>
        <w:jc w:val="both"/>
        <w:rPr>
          <w:rFonts w:ascii="Arial" w:hAnsi="Arial" w:cs="Arial"/>
        </w:rPr>
      </w:pPr>
    </w:p>
    <w:p w14:paraId="5C4EFE98" w14:textId="77777777" w:rsidR="00A11D2D" w:rsidRPr="00F72230" w:rsidRDefault="00A11D2D" w:rsidP="00A11D2D">
      <w:pPr>
        <w:spacing w:line="360" w:lineRule="auto"/>
        <w:jc w:val="both"/>
        <w:rPr>
          <w:rFonts w:ascii="Arial" w:hAnsi="Arial" w:cs="Arial"/>
        </w:rPr>
      </w:pPr>
    </w:p>
    <w:p w14:paraId="5D89EE7A" w14:textId="77777777" w:rsidR="00A11D2D" w:rsidRPr="00F72230" w:rsidRDefault="00A11D2D" w:rsidP="00A11D2D">
      <w:pPr>
        <w:spacing w:line="360" w:lineRule="auto"/>
        <w:jc w:val="both"/>
        <w:rPr>
          <w:rFonts w:ascii="Arial" w:hAnsi="Arial" w:cs="Arial"/>
        </w:rPr>
      </w:pPr>
    </w:p>
    <w:p w14:paraId="0F8E9AC9" w14:textId="77777777" w:rsidR="00A11D2D" w:rsidRPr="00F72230" w:rsidRDefault="00A11D2D" w:rsidP="00A11D2D">
      <w:pPr>
        <w:spacing w:line="360" w:lineRule="auto"/>
        <w:jc w:val="both"/>
        <w:rPr>
          <w:rFonts w:ascii="Arial" w:hAnsi="Arial" w:cs="Arial"/>
        </w:rPr>
      </w:pPr>
    </w:p>
    <w:p w14:paraId="6CD4CA0A" w14:textId="77777777" w:rsidR="00A11D2D" w:rsidRPr="00F72230" w:rsidRDefault="00A11D2D" w:rsidP="00A11D2D">
      <w:pPr>
        <w:spacing w:line="360" w:lineRule="auto"/>
        <w:jc w:val="both"/>
        <w:rPr>
          <w:rFonts w:ascii="Arial" w:hAnsi="Arial" w:cs="Arial"/>
        </w:rPr>
      </w:pPr>
    </w:p>
    <w:p w14:paraId="3A57C43D" w14:textId="77777777" w:rsidR="00A11D2D" w:rsidRPr="00F72230" w:rsidRDefault="00A11D2D" w:rsidP="00A11D2D">
      <w:pPr>
        <w:spacing w:line="360" w:lineRule="auto"/>
        <w:jc w:val="both"/>
        <w:rPr>
          <w:rFonts w:ascii="Arial" w:hAnsi="Arial" w:cs="Arial"/>
        </w:rPr>
      </w:pPr>
    </w:p>
    <w:p w14:paraId="5410337F" w14:textId="77777777" w:rsidR="00A11D2D" w:rsidRPr="00F72230" w:rsidRDefault="00A11D2D" w:rsidP="00A11D2D">
      <w:pPr>
        <w:spacing w:line="360" w:lineRule="auto"/>
        <w:jc w:val="both"/>
        <w:rPr>
          <w:rFonts w:ascii="Arial" w:hAnsi="Arial" w:cs="Arial"/>
        </w:rPr>
      </w:pPr>
    </w:p>
    <w:p w14:paraId="0C947917" w14:textId="77777777" w:rsidR="00A11D2D" w:rsidRPr="00F72230" w:rsidRDefault="00A11D2D" w:rsidP="00A11D2D">
      <w:pPr>
        <w:spacing w:line="360" w:lineRule="auto"/>
        <w:jc w:val="both"/>
        <w:rPr>
          <w:rFonts w:ascii="Arial" w:hAnsi="Arial" w:cs="Arial"/>
        </w:rPr>
      </w:pPr>
    </w:p>
    <w:p w14:paraId="36F614B0" w14:textId="77777777" w:rsidR="00A11D2D" w:rsidRPr="00F72230" w:rsidRDefault="00A11D2D" w:rsidP="00A11D2D">
      <w:pPr>
        <w:spacing w:line="360" w:lineRule="auto"/>
        <w:jc w:val="both"/>
        <w:rPr>
          <w:rFonts w:ascii="Arial" w:hAnsi="Arial" w:cs="Arial"/>
        </w:rPr>
      </w:pPr>
    </w:p>
    <w:p w14:paraId="198479A8" w14:textId="77777777" w:rsidR="00A11D2D" w:rsidRPr="00F72230" w:rsidRDefault="00A11D2D" w:rsidP="00A11D2D">
      <w:pPr>
        <w:spacing w:line="360" w:lineRule="auto"/>
        <w:jc w:val="both"/>
        <w:rPr>
          <w:rFonts w:ascii="Arial" w:hAnsi="Arial" w:cs="Arial"/>
        </w:rPr>
      </w:pPr>
    </w:p>
    <w:p w14:paraId="0A3BF415" w14:textId="77777777" w:rsidR="00A11D2D" w:rsidRPr="00F72230" w:rsidRDefault="00A11D2D" w:rsidP="00A11D2D">
      <w:pPr>
        <w:pStyle w:val="Heading1"/>
        <w:rPr>
          <w:rFonts w:cs="Arial"/>
          <w:lang w:val="en-GB"/>
        </w:rPr>
      </w:pPr>
      <w:bookmarkStart w:id="0" w:name="_Toc137112983"/>
      <w:r w:rsidRPr="00F72230">
        <w:rPr>
          <w:rFonts w:cs="Arial"/>
          <w:lang w:val="en-GB"/>
        </w:rPr>
        <w:lastRenderedPageBreak/>
        <w:t>Introduction</w:t>
      </w:r>
      <w:bookmarkEnd w:id="0"/>
      <w:r w:rsidRPr="00F72230">
        <w:rPr>
          <w:rFonts w:cs="Arial"/>
          <w:lang w:val="en-GB"/>
        </w:rPr>
        <w:t xml:space="preserve"> </w:t>
      </w:r>
    </w:p>
    <w:p w14:paraId="390F7922" w14:textId="77777777" w:rsidR="00A11D2D" w:rsidRPr="00F72230" w:rsidRDefault="00A11D2D" w:rsidP="00A11D2D">
      <w:pPr>
        <w:spacing w:line="360" w:lineRule="auto"/>
        <w:jc w:val="both"/>
        <w:rPr>
          <w:rFonts w:ascii="Arial" w:hAnsi="Arial" w:cs="Arial"/>
          <w:sz w:val="24"/>
          <w:szCs w:val="24"/>
        </w:rPr>
      </w:pPr>
      <w:r w:rsidRPr="00F72230">
        <w:rPr>
          <w:rFonts w:ascii="Arial" w:hAnsi="Arial" w:cs="Arial"/>
          <w:sz w:val="24"/>
          <w:szCs w:val="24"/>
        </w:rPr>
        <w:t>The Ritz London, a five-star hotel, can be found in Piccadilly. The grand, luxurious hotel won an award in 1906 for its elegant design and welcoming atmosphere. It is a well-known spot for royalty, A-listers, and international visitors to stay in London. The Ritz London confronts external challenges like the pandemic, competition from other major hotels, and erratic travel demand (Jones, 2016). To maintain competitiveness while increasing employee recruitment and retention, this initiative recommends a few measures. How the hotel attracts and keeps employees, as well as how it may best train its staff to deal with external changes, will be the focus of this study. The hotel will also be given guidance on how to maintain its competitive edge in the face of external factors that have an impact on employee recruitment and retention.</w:t>
      </w:r>
    </w:p>
    <w:p w14:paraId="2C5A653D" w14:textId="77777777" w:rsidR="00A11D2D" w:rsidRPr="00F72230" w:rsidRDefault="00A11D2D" w:rsidP="00A11D2D">
      <w:pPr>
        <w:pStyle w:val="Heading1"/>
        <w:rPr>
          <w:rFonts w:cs="Arial"/>
          <w:lang w:val="en-GB"/>
        </w:rPr>
      </w:pPr>
      <w:bookmarkStart w:id="1" w:name="_Toc137112984"/>
      <w:r w:rsidRPr="00F72230">
        <w:rPr>
          <w:rFonts w:cs="Arial"/>
          <w:lang w:val="en-GB"/>
        </w:rPr>
        <w:t>Background of the study</w:t>
      </w:r>
      <w:bookmarkEnd w:id="1"/>
      <w:r w:rsidRPr="00F72230">
        <w:rPr>
          <w:rFonts w:cs="Arial"/>
          <w:lang w:val="en-GB"/>
        </w:rPr>
        <w:t xml:space="preserve"> </w:t>
      </w:r>
    </w:p>
    <w:p w14:paraId="22EAADE1" w14:textId="77777777" w:rsidR="00A11D2D" w:rsidRPr="00F72230" w:rsidRDefault="00A11D2D" w:rsidP="00A11D2D">
      <w:pPr>
        <w:spacing w:line="360" w:lineRule="auto"/>
        <w:jc w:val="both"/>
        <w:rPr>
          <w:rFonts w:ascii="Arial" w:hAnsi="Arial" w:cs="Arial"/>
          <w:sz w:val="24"/>
          <w:szCs w:val="24"/>
        </w:rPr>
      </w:pPr>
      <w:r w:rsidRPr="00F72230">
        <w:rPr>
          <w:rFonts w:ascii="Arial" w:hAnsi="Arial" w:cs="Arial"/>
          <w:sz w:val="24"/>
          <w:szCs w:val="24"/>
        </w:rPr>
        <w:t xml:space="preserve">The Ritz London is a 5-star hotel located in the fashionable </w:t>
      </w:r>
      <w:r>
        <w:rPr>
          <w:rFonts w:ascii="Arial" w:hAnsi="Arial" w:cs="Arial"/>
          <w:sz w:val="24"/>
          <w:szCs w:val="24"/>
        </w:rPr>
        <w:t>neighbourhood</w:t>
      </w:r>
      <w:r w:rsidRPr="00F72230">
        <w:rPr>
          <w:rFonts w:ascii="Arial" w:hAnsi="Arial" w:cs="Arial"/>
          <w:sz w:val="24"/>
          <w:szCs w:val="24"/>
        </w:rPr>
        <w:t xml:space="preserve"> of Mayfair. One of the most popular and recognizable hotels in the world </w:t>
      </w:r>
      <w:proofErr w:type="gramStart"/>
      <w:r w:rsidRPr="00F72230">
        <w:rPr>
          <w:rFonts w:ascii="Arial" w:hAnsi="Arial" w:cs="Arial"/>
          <w:sz w:val="24"/>
          <w:szCs w:val="24"/>
        </w:rPr>
        <w:t>is located in</w:t>
      </w:r>
      <w:proofErr w:type="gramEnd"/>
      <w:r w:rsidRPr="00F72230">
        <w:rPr>
          <w:rFonts w:ascii="Arial" w:hAnsi="Arial" w:cs="Arial"/>
          <w:sz w:val="24"/>
          <w:szCs w:val="24"/>
        </w:rPr>
        <w:t xml:space="preserve"> another country. The Ritz is the epitome of timeless elegance, with impeccable service, plush accommodations, and delectable cuisine (</w:t>
      </w:r>
      <w:proofErr w:type="spellStart"/>
      <w:r w:rsidRPr="00F72230">
        <w:rPr>
          <w:rFonts w:ascii="Arial" w:hAnsi="Arial" w:cs="Arial"/>
          <w:color w:val="222222"/>
          <w:sz w:val="24"/>
          <w:szCs w:val="24"/>
          <w:shd w:val="clear" w:color="auto" w:fill="FFFFFF"/>
        </w:rPr>
        <w:t>Barrote</w:t>
      </w:r>
      <w:proofErr w:type="spellEnd"/>
      <w:r w:rsidRPr="00F72230">
        <w:rPr>
          <w:rFonts w:ascii="Arial" w:hAnsi="Arial" w:cs="Arial"/>
          <w:color w:val="222222"/>
          <w:sz w:val="24"/>
          <w:szCs w:val="24"/>
          <w:shd w:val="clear" w:color="auto" w:fill="FFFFFF"/>
        </w:rPr>
        <w:t>, 2018</w:t>
      </w:r>
      <w:r w:rsidRPr="00F72230">
        <w:rPr>
          <w:rFonts w:ascii="Arial" w:hAnsi="Arial" w:cs="Arial"/>
          <w:sz w:val="24"/>
          <w:szCs w:val="24"/>
        </w:rPr>
        <w:t xml:space="preserve">). The Ritz provides its guests with the finest of what can be expected from a five-star hotel thanks to its excellent location. </w:t>
      </w:r>
    </w:p>
    <w:p w14:paraId="201D521E" w14:textId="77777777" w:rsidR="00A11D2D" w:rsidRPr="00F72230" w:rsidRDefault="00A11D2D" w:rsidP="00A11D2D">
      <w:pPr>
        <w:spacing w:line="360" w:lineRule="auto"/>
        <w:jc w:val="both"/>
        <w:rPr>
          <w:rFonts w:ascii="Arial" w:hAnsi="Arial" w:cs="Arial"/>
          <w:sz w:val="24"/>
          <w:szCs w:val="24"/>
        </w:rPr>
      </w:pPr>
      <w:r w:rsidRPr="00F72230">
        <w:rPr>
          <w:rFonts w:ascii="Arial" w:hAnsi="Arial" w:cs="Arial"/>
          <w:sz w:val="24"/>
          <w:szCs w:val="24"/>
        </w:rPr>
        <w:t>Finding and retaining qualified employees, maintaining the Ritz's legendary standard of service, and competing successfully in London's crowded luxury hotel market are just a few of the challenges now facing The Ritz London. The high employee turnover rate at the Ritz London indicates a retention issue and highlights the need for the hotel to take measures to retain its present workforce and recruit new, highly qualified individuals (Knowles, 2017). The purpose of the strategy is to devise a means by which the Ritz London can retain its clientele in a manner consistent with the hotel's commitment to high standards of service and excellence. The Ritz London can maintain its position as the city's preeminent luxury hotel by employing an effective retention strategy.</w:t>
      </w:r>
    </w:p>
    <w:p w14:paraId="1FE3FBAA" w14:textId="77777777" w:rsidR="00A11D2D" w:rsidRPr="00F72230" w:rsidRDefault="00A11D2D" w:rsidP="00A11D2D">
      <w:pPr>
        <w:pStyle w:val="Heading1"/>
        <w:rPr>
          <w:rFonts w:cs="Arial"/>
          <w:lang w:val="en-GB"/>
        </w:rPr>
      </w:pPr>
      <w:bookmarkStart w:id="2" w:name="_Toc137112985"/>
      <w:r w:rsidRPr="00F72230">
        <w:rPr>
          <w:rFonts w:cs="Arial"/>
          <w:lang w:val="en-GB"/>
        </w:rPr>
        <w:lastRenderedPageBreak/>
        <w:t>Literature review</w:t>
      </w:r>
      <w:bookmarkEnd w:id="2"/>
      <w:r w:rsidRPr="00F72230">
        <w:rPr>
          <w:rFonts w:cs="Arial"/>
          <w:lang w:val="en-GB"/>
        </w:rPr>
        <w:t xml:space="preserve"> </w:t>
      </w:r>
    </w:p>
    <w:p w14:paraId="083A71C7" w14:textId="77777777" w:rsidR="00A11D2D" w:rsidRPr="00F72230" w:rsidRDefault="00A11D2D" w:rsidP="00A11D2D">
      <w:pPr>
        <w:pStyle w:val="Heading2"/>
        <w:rPr>
          <w:rFonts w:cs="Arial"/>
          <w:lang w:val="en-GB"/>
        </w:rPr>
      </w:pPr>
      <w:bookmarkStart w:id="3" w:name="_Toc137112986"/>
      <w:r w:rsidRPr="00F72230">
        <w:rPr>
          <w:rFonts w:cs="Arial"/>
          <w:lang w:val="en-GB"/>
        </w:rPr>
        <w:t xml:space="preserve">Current challenges of </w:t>
      </w:r>
      <w:r>
        <w:rPr>
          <w:rFonts w:cs="Arial"/>
          <w:lang w:val="en-GB"/>
        </w:rPr>
        <w:t xml:space="preserve">the </w:t>
      </w:r>
      <w:r w:rsidRPr="00F72230">
        <w:rPr>
          <w:rFonts w:cs="Arial"/>
          <w:lang w:val="en-GB"/>
        </w:rPr>
        <w:t>hospitality industry</w:t>
      </w:r>
      <w:bookmarkEnd w:id="3"/>
      <w:r w:rsidRPr="00F72230">
        <w:rPr>
          <w:rFonts w:cs="Arial"/>
          <w:lang w:val="en-GB"/>
        </w:rPr>
        <w:t xml:space="preserve"> </w:t>
      </w:r>
    </w:p>
    <w:p w14:paraId="452BA64A" w14:textId="77777777" w:rsidR="00A11D2D" w:rsidRPr="00F72230" w:rsidRDefault="00A11D2D" w:rsidP="00A11D2D">
      <w:pPr>
        <w:spacing w:line="360" w:lineRule="auto"/>
        <w:jc w:val="both"/>
        <w:rPr>
          <w:rFonts w:ascii="Arial" w:hAnsi="Arial" w:cs="Arial"/>
          <w:sz w:val="24"/>
          <w:szCs w:val="24"/>
        </w:rPr>
      </w:pPr>
      <w:r w:rsidRPr="00F72230">
        <w:rPr>
          <w:rFonts w:ascii="Arial" w:hAnsi="Arial" w:cs="Arial"/>
          <w:sz w:val="24"/>
          <w:szCs w:val="24"/>
        </w:rPr>
        <w:t>The hospitality market is a sizable and diverse part of economies all around the world. More than 250 million people are employed by it, and it accounts for approximately 10% of global GDP. Despite its size and significance, it faces a few problems that can have a significant impact on corporate success (</w:t>
      </w:r>
      <w:proofErr w:type="spellStart"/>
      <w:r w:rsidRPr="00F72230">
        <w:rPr>
          <w:rFonts w:ascii="Arial" w:hAnsi="Arial" w:cs="Arial"/>
          <w:color w:val="222222"/>
          <w:sz w:val="24"/>
          <w:szCs w:val="24"/>
          <w:shd w:val="clear" w:color="auto" w:fill="FFFFFF"/>
        </w:rPr>
        <w:t>Morosan</w:t>
      </w:r>
      <w:proofErr w:type="spellEnd"/>
      <w:r w:rsidRPr="00F72230">
        <w:rPr>
          <w:rFonts w:ascii="Arial" w:hAnsi="Arial" w:cs="Arial"/>
          <w:color w:val="222222"/>
          <w:sz w:val="24"/>
          <w:szCs w:val="24"/>
          <w:shd w:val="clear" w:color="auto" w:fill="FFFFFF"/>
        </w:rPr>
        <w:t>, 2018</w:t>
      </w:r>
      <w:r w:rsidRPr="00F72230">
        <w:rPr>
          <w:rFonts w:ascii="Arial" w:hAnsi="Arial" w:cs="Arial"/>
          <w:sz w:val="24"/>
          <w:szCs w:val="24"/>
        </w:rPr>
        <w:t xml:space="preserve">). In this literature study, we will talk about some of the biggest problems plaguing the hospitality sector throughout the world, with an eye </w:t>
      </w:r>
      <w:r>
        <w:rPr>
          <w:rFonts w:ascii="Arial" w:hAnsi="Arial" w:cs="Arial"/>
          <w:sz w:val="24"/>
          <w:szCs w:val="24"/>
        </w:rPr>
        <w:t>on</w:t>
      </w:r>
      <w:r w:rsidRPr="00F72230">
        <w:rPr>
          <w:rFonts w:ascii="Arial" w:hAnsi="Arial" w:cs="Arial"/>
          <w:sz w:val="24"/>
          <w:szCs w:val="24"/>
        </w:rPr>
        <w:t xml:space="preserve"> how those problems have an impact on productivity and growth.</w:t>
      </w:r>
    </w:p>
    <w:p w14:paraId="36972F8D" w14:textId="77777777" w:rsidR="00A11D2D" w:rsidRPr="00F72230" w:rsidRDefault="00A11D2D" w:rsidP="00A11D2D">
      <w:pPr>
        <w:spacing w:line="360" w:lineRule="auto"/>
        <w:jc w:val="both"/>
        <w:rPr>
          <w:rFonts w:ascii="Arial" w:hAnsi="Arial" w:cs="Arial"/>
          <w:sz w:val="24"/>
          <w:szCs w:val="24"/>
        </w:rPr>
      </w:pPr>
      <w:r w:rsidRPr="00F72230">
        <w:rPr>
          <w:rFonts w:ascii="Arial" w:hAnsi="Arial" w:cs="Arial"/>
          <w:sz w:val="24"/>
          <w:szCs w:val="24"/>
        </w:rPr>
        <w:t>• The evolving requirements and expectations of customers provide the hotel sector with its first major challenge. Clients are becoming more discerning and knowledgeable, making it more important than ever for hospitality firms to innovate and remain ahead of the competition to meet their needs and keep them as loyal clients (</w:t>
      </w:r>
      <w:proofErr w:type="spellStart"/>
      <w:r w:rsidRPr="00F72230">
        <w:rPr>
          <w:rFonts w:ascii="Arial" w:hAnsi="Arial" w:cs="Arial"/>
          <w:sz w:val="24"/>
          <w:szCs w:val="24"/>
        </w:rPr>
        <w:t>Dzhandzhugazova</w:t>
      </w:r>
      <w:proofErr w:type="spellEnd"/>
      <w:r w:rsidRPr="00F72230">
        <w:rPr>
          <w:rFonts w:ascii="Arial" w:hAnsi="Arial" w:cs="Arial"/>
          <w:sz w:val="24"/>
          <w:szCs w:val="24"/>
        </w:rPr>
        <w:t xml:space="preserve">, 2016). </w:t>
      </w:r>
      <w:proofErr w:type="gramStart"/>
      <w:r w:rsidRPr="00F72230">
        <w:rPr>
          <w:rFonts w:ascii="Arial" w:hAnsi="Arial" w:cs="Arial"/>
          <w:sz w:val="24"/>
          <w:szCs w:val="24"/>
        </w:rPr>
        <w:t>In order to</w:t>
      </w:r>
      <w:proofErr w:type="gramEnd"/>
      <w:r w:rsidRPr="00F72230">
        <w:rPr>
          <w:rFonts w:ascii="Arial" w:hAnsi="Arial" w:cs="Arial"/>
          <w:sz w:val="24"/>
          <w:szCs w:val="24"/>
        </w:rPr>
        <w:t xml:space="preserve"> succeed in today's market, companies must: adopt new technologies as they emerge; provide consumers with the most useful services possible; value and act on customer input; adapt quickly to a constantly shifting environment; and work hard to create a distinct competitive edge. The growing cost of </w:t>
      </w:r>
      <w:r>
        <w:rPr>
          <w:rFonts w:ascii="Arial" w:hAnsi="Arial" w:cs="Arial"/>
          <w:sz w:val="24"/>
          <w:szCs w:val="24"/>
        </w:rPr>
        <w:t>labour</w:t>
      </w:r>
      <w:r w:rsidRPr="00F72230">
        <w:rPr>
          <w:rFonts w:ascii="Arial" w:hAnsi="Arial" w:cs="Arial"/>
          <w:sz w:val="24"/>
          <w:szCs w:val="24"/>
        </w:rPr>
        <w:t xml:space="preserve"> is the second major obstacle, and it may have a significant impact on a company's bottom line. Inflation, cost-of-living hikes, and increases in the minimum wage have all contributed to higher salaries for the hospitality industry in recent years (Madera, 2017). Because of this, hospitality firms may find it difficult to remain profitable when operating costs rise.</w:t>
      </w:r>
    </w:p>
    <w:p w14:paraId="6107FB1A" w14:textId="77777777" w:rsidR="00A11D2D" w:rsidRPr="00F72230" w:rsidRDefault="00A11D2D" w:rsidP="00A11D2D">
      <w:pPr>
        <w:spacing w:line="360" w:lineRule="auto"/>
        <w:jc w:val="both"/>
        <w:rPr>
          <w:rFonts w:ascii="Arial" w:hAnsi="Arial" w:cs="Arial"/>
          <w:sz w:val="24"/>
          <w:szCs w:val="24"/>
        </w:rPr>
      </w:pPr>
      <w:r w:rsidRPr="00F72230">
        <w:rPr>
          <w:rFonts w:ascii="Arial" w:hAnsi="Arial" w:cs="Arial"/>
          <w:sz w:val="24"/>
          <w:szCs w:val="24"/>
        </w:rPr>
        <w:t>• The worldwide spread of COVID-19 has had a major impact on the hotel industry's bottom line. Because of the social and economic repercussions of the epidemic, businesses have had to reorganize and cut expenses to remain competitive and avoid going out of business because of falling tourist and hotel occupancy rates (</w:t>
      </w:r>
      <w:proofErr w:type="spellStart"/>
      <w:r w:rsidRPr="00F72230">
        <w:rPr>
          <w:rFonts w:ascii="Arial" w:hAnsi="Arial" w:cs="Arial"/>
          <w:sz w:val="24"/>
          <w:szCs w:val="24"/>
        </w:rPr>
        <w:t>Thoma</w:t>
      </w:r>
      <w:proofErr w:type="spellEnd"/>
      <w:r w:rsidRPr="00F72230">
        <w:rPr>
          <w:rFonts w:ascii="Arial" w:hAnsi="Arial" w:cs="Arial"/>
          <w:sz w:val="24"/>
          <w:szCs w:val="24"/>
        </w:rPr>
        <w:t>, 2022).</w:t>
      </w:r>
    </w:p>
    <w:p w14:paraId="0A390E35" w14:textId="77777777" w:rsidR="00A11D2D" w:rsidRPr="00F72230" w:rsidRDefault="00A11D2D" w:rsidP="00A11D2D">
      <w:pPr>
        <w:spacing w:line="360" w:lineRule="auto"/>
        <w:jc w:val="both"/>
        <w:rPr>
          <w:rFonts w:ascii="Arial" w:hAnsi="Arial" w:cs="Arial"/>
          <w:sz w:val="24"/>
          <w:szCs w:val="24"/>
        </w:rPr>
      </w:pPr>
      <w:r w:rsidRPr="00F72230">
        <w:rPr>
          <w:rFonts w:ascii="Arial" w:hAnsi="Arial" w:cs="Arial"/>
          <w:sz w:val="24"/>
          <w:szCs w:val="24"/>
        </w:rPr>
        <w:t xml:space="preserve">Tourists and business </w:t>
      </w:r>
      <w:r>
        <w:rPr>
          <w:rFonts w:ascii="Arial" w:hAnsi="Arial" w:cs="Arial"/>
          <w:sz w:val="24"/>
          <w:szCs w:val="24"/>
        </w:rPr>
        <w:t>travellers</w:t>
      </w:r>
      <w:r w:rsidRPr="00F72230">
        <w:rPr>
          <w:rFonts w:ascii="Arial" w:hAnsi="Arial" w:cs="Arial"/>
          <w:sz w:val="24"/>
          <w:szCs w:val="24"/>
        </w:rPr>
        <w:t xml:space="preserve"> are typically thought of as the two main types of customers </w:t>
      </w:r>
      <w:r>
        <w:rPr>
          <w:rFonts w:ascii="Arial" w:hAnsi="Arial" w:cs="Arial"/>
          <w:sz w:val="24"/>
          <w:szCs w:val="24"/>
        </w:rPr>
        <w:t>in</w:t>
      </w:r>
      <w:r w:rsidRPr="00F72230">
        <w:rPr>
          <w:rFonts w:ascii="Arial" w:hAnsi="Arial" w:cs="Arial"/>
          <w:sz w:val="24"/>
          <w:szCs w:val="24"/>
        </w:rPr>
        <w:t xml:space="preserve"> the hospitality industry. The hotel sector must continually update and create strategies to meet the ever-evolving needs of its customers, particularly those of the millennial age (Bowen, 2014). For the hotel industry, keeping up with these shifts is a major problem. There is a lot of rivalry in the hotel and restaurant sectors, and that </w:t>
      </w:r>
      <w:r w:rsidRPr="00F72230">
        <w:rPr>
          <w:rFonts w:ascii="Arial" w:hAnsi="Arial" w:cs="Arial"/>
          <w:sz w:val="24"/>
          <w:szCs w:val="24"/>
        </w:rPr>
        <w:lastRenderedPageBreak/>
        <w:t xml:space="preserve">may have an impact on how successful a company is. Economic considerations, such as the price of </w:t>
      </w:r>
      <w:r>
        <w:rPr>
          <w:rFonts w:ascii="Arial" w:hAnsi="Arial" w:cs="Arial"/>
          <w:sz w:val="24"/>
          <w:szCs w:val="24"/>
        </w:rPr>
        <w:t>labour</w:t>
      </w:r>
      <w:r w:rsidRPr="00F72230">
        <w:rPr>
          <w:rFonts w:ascii="Arial" w:hAnsi="Arial" w:cs="Arial"/>
          <w:sz w:val="24"/>
          <w:szCs w:val="24"/>
        </w:rPr>
        <w:t xml:space="preserve"> and capital, can be fatal to smaller firms, as noted by </w:t>
      </w:r>
      <w:proofErr w:type="spellStart"/>
      <w:r w:rsidRPr="00F72230">
        <w:rPr>
          <w:rFonts w:ascii="Arial" w:hAnsi="Arial" w:cs="Arial"/>
          <w:sz w:val="24"/>
          <w:szCs w:val="24"/>
        </w:rPr>
        <w:t>Adiwidjaja</w:t>
      </w:r>
      <w:proofErr w:type="spellEnd"/>
      <w:r w:rsidRPr="00F72230">
        <w:rPr>
          <w:rFonts w:ascii="Arial" w:hAnsi="Arial" w:cs="Arial"/>
          <w:sz w:val="24"/>
          <w:szCs w:val="24"/>
        </w:rPr>
        <w:t xml:space="preserve"> </w:t>
      </w:r>
      <w:r w:rsidRPr="009F09A6">
        <w:rPr>
          <w:rFonts w:ascii="Arial" w:hAnsi="Arial" w:cs="Arial"/>
          <w:i/>
          <w:iCs/>
          <w:sz w:val="24"/>
          <w:szCs w:val="24"/>
        </w:rPr>
        <w:t>et al.</w:t>
      </w:r>
      <w:r w:rsidRPr="00F72230">
        <w:rPr>
          <w:rFonts w:ascii="Arial" w:hAnsi="Arial" w:cs="Arial"/>
          <w:sz w:val="24"/>
          <w:szCs w:val="24"/>
        </w:rPr>
        <w:t xml:space="preserve"> (2006). </w:t>
      </w:r>
      <w:proofErr w:type="spellStart"/>
      <w:r w:rsidRPr="00F72230">
        <w:rPr>
          <w:rFonts w:ascii="Arial" w:hAnsi="Arial" w:cs="Arial"/>
          <w:sz w:val="24"/>
          <w:szCs w:val="24"/>
        </w:rPr>
        <w:t>Jotshi</w:t>
      </w:r>
      <w:proofErr w:type="spellEnd"/>
      <w:r w:rsidRPr="00F72230">
        <w:rPr>
          <w:rFonts w:ascii="Arial" w:hAnsi="Arial" w:cs="Arial"/>
          <w:sz w:val="24"/>
          <w:szCs w:val="24"/>
        </w:rPr>
        <w:t xml:space="preserve"> (2015) agrees with the growing concern about rising operating expenses, arguing that the hospitality industry is under increasing pressure as a result. In addition, advancements in technology are having a significant impact on the hospitality sector. Technologies such as virtual reality and artificial intelligence are becoming more involved in customer experience management (Ahmad </w:t>
      </w:r>
      <w:r w:rsidRPr="009F09A6">
        <w:rPr>
          <w:rFonts w:ascii="Arial" w:hAnsi="Arial" w:cs="Arial"/>
          <w:i/>
          <w:iCs/>
          <w:sz w:val="24"/>
          <w:szCs w:val="24"/>
        </w:rPr>
        <w:t>et al</w:t>
      </w:r>
      <w:r w:rsidRPr="00F72230">
        <w:rPr>
          <w:rFonts w:ascii="Arial" w:hAnsi="Arial" w:cs="Arial"/>
          <w:sz w:val="24"/>
          <w:szCs w:val="24"/>
        </w:rPr>
        <w:t>., 2018). This can create difficulties for hospitality businesses as they need to stay up to date with the latest trend and understand how it affects customer experience and behaviour. To survive the competition and inevitable cost pressures, it is necessary for hospitality businesses to constantly innovate their service delivery and customer experience management</w:t>
      </w:r>
      <w:r w:rsidRPr="00F72230">
        <w:rPr>
          <w:rFonts w:ascii="Arial" w:hAnsi="Arial" w:cs="Arial"/>
          <w:color w:val="222222"/>
          <w:sz w:val="20"/>
          <w:szCs w:val="20"/>
          <w:shd w:val="clear" w:color="auto" w:fill="FFFFFF"/>
        </w:rPr>
        <w:t xml:space="preserve"> </w:t>
      </w:r>
      <w:r w:rsidRPr="00F72230">
        <w:rPr>
          <w:rFonts w:ascii="Arial" w:hAnsi="Arial" w:cs="Arial"/>
          <w:color w:val="222222"/>
          <w:sz w:val="24"/>
          <w:szCs w:val="24"/>
          <w:shd w:val="clear" w:color="auto" w:fill="FFFFFF"/>
        </w:rPr>
        <w:t>(</w:t>
      </w:r>
      <w:r w:rsidRPr="00F72230">
        <w:rPr>
          <w:rFonts w:ascii="Arial" w:hAnsi="Arial" w:cs="Arial"/>
          <w:sz w:val="24"/>
          <w:szCs w:val="24"/>
        </w:rPr>
        <w:t>Vallejo, 2021). Companies such as Marriott have successfully adapted to the latest technology and trends to provide a personalized customer experience.</w:t>
      </w:r>
    </w:p>
    <w:p w14:paraId="49E2C119" w14:textId="77777777" w:rsidR="00A11D2D" w:rsidRPr="00F72230" w:rsidRDefault="00A11D2D" w:rsidP="00A11D2D">
      <w:pPr>
        <w:pStyle w:val="Heading2"/>
        <w:rPr>
          <w:rFonts w:cs="Arial"/>
          <w:lang w:val="en-GB"/>
        </w:rPr>
      </w:pPr>
      <w:bookmarkStart w:id="4" w:name="_Toc137112987"/>
      <w:r w:rsidRPr="00F72230">
        <w:rPr>
          <w:rFonts w:cs="Arial"/>
          <w:lang w:val="en-GB"/>
        </w:rPr>
        <w:t>PESTLE Analysis</w:t>
      </w:r>
      <w:bookmarkEnd w:id="4"/>
    </w:p>
    <w:p w14:paraId="1B16BE9E" w14:textId="77777777" w:rsidR="00A11D2D" w:rsidRPr="00F72230" w:rsidRDefault="00A11D2D" w:rsidP="00A11D2D">
      <w:pPr>
        <w:spacing w:line="360" w:lineRule="auto"/>
        <w:jc w:val="both"/>
        <w:rPr>
          <w:rFonts w:ascii="Arial" w:hAnsi="Arial" w:cs="Arial"/>
          <w:sz w:val="24"/>
          <w:szCs w:val="24"/>
        </w:rPr>
      </w:pPr>
      <w:r w:rsidRPr="00F72230">
        <w:rPr>
          <w:rFonts w:ascii="Arial" w:hAnsi="Arial" w:cs="Arial"/>
          <w:sz w:val="24"/>
          <w:szCs w:val="24"/>
        </w:rPr>
        <w:t xml:space="preserve">Political: The Ritz-London is based in the UK, so it </w:t>
      </w:r>
      <w:proofErr w:type="gramStart"/>
      <w:r w:rsidRPr="00F72230">
        <w:rPr>
          <w:rFonts w:ascii="Arial" w:hAnsi="Arial" w:cs="Arial"/>
          <w:sz w:val="24"/>
          <w:szCs w:val="24"/>
        </w:rPr>
        <w:t>has to</w:t>
      </w:r>
      <w:proofErr w:type="gramEnd"/>
      <w:r w:rsidRPr="00F72230">
        <w:rPr>
          <w:rFonts w:ascii="Arial" w:hAnsi="Arial" w:cs="Arial"/>
          <w:sz w:val="24"/>
          <w:szCs w:val="24"/>
        </w:rPr>
        <w:t xml:space="preserve"> follow the rules and laws set by the British government (</w:t>
      </w:r>
      <w:proofErr w:type="spellStart"/>
      <w:r w:rsidRPr="00F72230">
        <w:rPr>
          <w:rFonts w:ascii="Arial" w:hAnsi="Arial" w:cs="Arial"/>
          <w:color w:val="222222"/>
          <w:sz w:val="24"/>
          <w:szCs w:val="24"/>
          <w:shd w:val="clear" w:color="auto" w:fill="FFFFFF"/>
        </w:rPr>
        <w:t>Barrote</w:t>
      </w:r>
      <w:proofErr w:type="spellEnd"/>
      <w:r w:rsidRPr="00F72230">
        <w:rPr>
          <w:rFonts w:ascii="Arial" w:hAnsi="Arial" w:cs="Arial"/>
          <w:color w:val="222222"/>
          <w:sz w:val="24"/>
          <w:szCs w:val="24"/>
          <w:shd w:val="clear" w:color="auto" w:fill="FFFFFF"/>
        </w:rPr>
        <w:t>, 2018</w:t>
      </w:r>
      <w:r w:rsidRPr="00F72230">
        <w:rPr>
          <w:rFonts w:ascii="Arial" w:hAnsi="Arial" w:cs="Arial"/>
          <w:sz w:val="24"/>
          <w:szCs w:val="24"/>
        </w:rPr>
        <w:t>). The Ritz-London pays close attention to rules about things like employee rights, health and safety, and data security.</w:t>
      </w:r>
    </w:p>
    <w:p w14:paraId="529B6167" w14:textId="77777777" w:rsidR="00A11D2D" w:rsidRPr="00F72230" w:rsidRDefault="00A11D2D" w:rsidP="00A11D2D">
      <w:pPr>
        <w:spacing w:line="360" w:lineRule="auto"/>
        <w:jc w:val="both"/>
        <w:rPr>
          <w:rFonts w:ascii="Arial" w:hAnsi="Arial" w:cs="Arial"/>
          <w:sz w:val="24"/>
          <w:szCs w:val="24"/>
        </w:rPr>
      </w:pPr>
      <w:r w:rsidRPr="00F72230">
        <w:rPr>
          <w:rFonts w:ascii="Arial" w:hAnsi="Arial" w:cs="Arial"/>
          <w:sz w:val="24"/>
          <w:szCs w:val="24"/>
        </w:rPr>
        <w:t>Economic: The Ritz-London must assess the UK's economy. The coronavirus epidemic, Brexit uncertainty, and U.K. economic prospects must be considered.</w:t>
      </w:r>
    </w:p>
    <w:p w14:paraId="2DF49A7D" w14:textId="77777777" w:rsidR="00A11D2D" w:rsidRPr="00F72230" w:rsidRDefault="00A11D2D" w:rsidP="00A11D2D">
      <w:pPr>
        <w:spacing w:line="360" w:lineRule="auto"/>
        <w:jc w:val="both"/>
        <w:rPr>
          <w:rFonts w:ascii="Arial" w:hAnsi="Arial" w:cs="Arial"/>
          <w:sz w:val="24"/>
          <w:szCs w:val="24"/>
        </w:rPr>
      </w:pPr>
      <w:r w:rsidRPr="00F72230">
        <w:rPr>
          <w:rFonts w:ascii="Arial" w:hAnsi="Arial" w:cs="Arial"/>
          <w:sz w:val="24"/>
          <w:szCs w:val="24"/>
        </w:rPr>
        <w:t>Social: The Ritz-London must attract a diverse clientele as a luxury hotel. Monitoring societal trends and values may affect their products and services.</w:t>
      </w:r>
    </w:p>
    <w:p w14:paraId="1BD780BC" w14:textId="77777777" w:rsidR="00A11D2D" w:rsidRPr="00F72230" w:rsidRDefault="00A11D2D" w:rsidP="00A11D2D">
      <w:pPr>
        <w:spacing w:line="360" w:lineRule="auto"/>
        <w:jc w:val="both"/>
        <w:rPr>
          <w:rFonts w:ascii="Arial" w:hAnsi="Arial" w:cs="Arial"/>
          <w:sz w:val="24"/>
          <w:szCs w:val="24"/>
        </w:rPr>
      </w:pPr>
      <w:r w:rsidRPr="00F72230">
        <w:rPr>
          <w:rFonts w:ascii="Arial" w:hAnsi="Arial" w:cs="Arial"/>
          <w:sz w:val="24"/>
          <w:szCs w:val="24"/>
        </w:rPr>
        <w:t>Technological: Until now, The Ritz-London has stayed up with technology as a tech company. Automation and AI may enhance operations and customer service.</w:t>
      </w:r>
    </w:p>
    <w:p w14:paraId="35725F2D" w14:textId="77777777" w:rsidR="00A11D2D" w:rsidRPr="00F72230" w:rsidRDefault="00A11D2D" w:rsidP="00A11D2D">
      <w:pPr>
        <w:spacing w:line="360" w:lineRule="auto"/>
        <w:jc w:val="both"/>
        <w:rPr>
          <w:rFonts w:ascii="Arial" w:hAnsi="Arial" w:cs="Arial"/>
          <w:sz w:val="24"/>
          <w:szCs w:val="24"/>
        </w:rPr>
      </w:pPr>
      <w:r w:rsidRPr="00F72230">
        <w:rPr>
          <w:rFonts w:ascii="Arial" w:hAnsi="Arial" w:cs="Arial"/>
          <w:sz w:val="24"/>
          <w:szCs w:val="24"/>
        </w:rPr>
        <w:t>Legal: The Ritz-London must follow all laws about discrimination, health and safety, and privacy (</w:t>
      </w:r>
      <w:proofErr w:type="spellStart"/>
      <w:r w:rsidRPr="00F72230">
        <w:rPr>
          <w:rFonts w:ascii="Arial" w:hAnsi="Arial" w:cs="Arial"/>
          <w:color w:val="222222"/>
          <w:sz w:val="24"/>
          <w:szCs w:val="24"/>
          <w:shd w:val="clear" w:color="auto" w:fill="FFFFFF"/>
        </w:rPr>
        <w:t>Morosan</w:t>
      </w:r>
      <w:proofErr w:type="spellEnd"/>
      <w:r w:rsidRPr="00F72230">
        <w:rPr>
          <w:rFonts w:ascii="Arial" w:hAnsi="Arial" w:cs="Arial"/>
          <w:color w:val="222222"/>
          <w:sz w:val="24"/>
          <w:szCs w:val="24"/>
          <w:shd w:val="clear" w:color="auto" w:fill="FFFFFF"/>
        </w:rPr>
        <w:t>, 2018</w:t>
      </w:r>
      <w:r w:rsidRPr="00F72230">
        <w:rPr>
          <w:rFonts w:ascii="Arial" w:hAnsi="Arial" w:cs="Arial"/>
          <w:sz w:val="24"/>
          <w:szCs w:val="24"/>
        </w:rPr>
        <w:t>). It is important to stay up to date on changes to the law, especially in areas like job law and customer data.</w:t>
      </w:r>
    </w:p>
    <w:p w14:paraId="7FBA01A2" w14:textId="77777777" w:rsidR="00A11D2D" w:rsidRPr="00F72230" w:rsidRDefault="00A11D2D" w:rsidP="00A11D2D">
      <w:pPr>
        <w:spacing w:line="360" w:lineRule="auto"/>
        <w:jc w:val="both"/>
        <w:rPr>
          <w:rFonts w:ascii="Arial" w:hAnsi="Arial" w:cs="Arial"/>
          <w:sz w:val="24"/>
          <w:szCs w:val="24"/>
        </w:rPr>
      </w:pPr>
      <w:r w:rsidRPr="00F72230">
        <w:rPr>
          <w:rFonts w:ascii="Arial" w:hAnsi="Arial" w:cs="Arial"/>
          <w:sz w:val="24"/>
          <w:szCs w:val="24"/>
        </w:rPr>
        <w:t>Environmental: The Ritz-London must be environmentally conscious and efficient. Energy, water, garbage, and emissions are included.</w:t>
      </w:r>
    </w:p>
    <w:p w14:paraId="59288DC1" w14:textId="77777777" w:rsidR="00A11D2D" w:rsidRDefault="00A11D2D" w:rsidP="00A11D2D">
      <w:pPr>
        <w:pStyle w:val="Heading2"/>
        <w:rPr>
          <w:rFonts w:cs="Arial"/>
          <w:lang w:val="en-GB"/>
        </w:rPr>
      </w:pPr>
      <w:bookmarkStart w:id="5" w:name="_Toc137112988"/>
    </w:p>
    <w:p w14:paraId="1DDD9E36" w14:textId="0C1D3FE3" w:rsidR="00A11D2D" w:rsidRPr="00F72230" w:rsidRDefault="00A11D2D" w:rsidP="00A11D2D">
      <w:pPr>
        <w:pStyle w:val="Heading2"/>
        <w:rPr>
          <w:rFonts w:cs="Arial"/>
          <w:lang w:val="en-GB"/>
        </w:rPr>
      </w:pPr>
      <w:r w:rsidRPr="00F72230">
        <w:rPr>
          <w:rFonts w:cs="Arial"/>
          <w:lang w:val="en-GB"/>
        </w:rPr>
        <w:t>SWOT Analysis</w:t>
      </w:r>
      <w:bookmarkEnd w:id="5"/>
    </w:p>
    <w:p w14:paraId="5A0B48EB" w14:textId="77777777" w:rsidR="00A11D2D" w:rsidRPr="00F72230" w:rsidRDefault="00A11D2D" w:rsidP="00A11D2D">
      <w:pPr>
        <w:spacing w:line="360" w:lineRule="auto"/>
        <w:jc w:val="both"/>
        <w:rPr>
          <w:rFonts w:ascii="Arial" w:hAnsi="Arial" w:cs="Arial"/>
          <w:b/>
          <w:bCs/>
          <w:sz w:val="24"/>
          <w:szCs w:val="24"/>
        </w:rPr>
      </w:pPr>
      <w:r w:rsidRPr="00F72230">
        <w:rPr>
          <w:rFonts w:ascii="Arial" w:hAnsi="Arial" w:cs="Arial"/>
          <w:b/>
          <w:bCs/>
          <w:sz w:val="24"/>
          <w:szCs w:val="24"/>
        </w:rPr>
        <w:t>Strengths</w:t>
      </w:r>
    </w:p>
    <w:p w14:paraId="7DF94E43" w14:textId="77777777" w:rsidR="00A11D2D" w:rsidRPr="00F72230" w:rsidRDefault="00A11D2D" w:rsidP="00A11D2D">
      <w:pPr>
        <w:spacing w:line="360" w:lineRule="auto"/>
        <w:jc w:val="both"/>
        <w:rPr>
          <w:rFonts w:ascii="Arial" w:hAnsi="Arial" w:cs="Arial"/>
          <w:sz w:val="24"/>
          <w:szCs w:val="24"/>
        </w:rPr>
      </w:pPr>
      <w:r w:rsidRPr="00F72230">
        <w:rPr>
          <w:rFonts w:ascii="Arial" w:hAnsi="Arial" w:cs="Arial"/>
          <w:sz w:val="24"/>
          <w:szCs w:val="24"/>
        </w:rPr>
        <w:t xml:space="preserve">The Ritz-London's strength is its reputation for luxury and perfection. They have a solid consumer base due to their </w:t>
      </w:r>
      <w:r>
        <w:rPr>
          <w:rFonts w:ascii="Arial" w:hAnsi="Arial" w:cs="Arial"/>
          <w:sz w:val="24"/>
          <w:szCs w:val="24"/>
        </w:rPr>
        <w:t>long</w:t>
      </w:r>
      <w:r w:rsidRPr="00F72230">
        <w:rPr>
          <w:rFonts w:ascii="Arial" w:hAnsi="Arial" w:cs="Arial"/>
          <w:sz w:val="24"/>
          <w:szCs w:val="24"/>
        </w:rPr>
        <w:t xml:space="preserve"> history of quality services and customer satisfaction. This offers them an advantage over premium hotel companies</w:t>
      </w:r>
      <w:r w:rsidRPr="00F72230">
        <w:rPr>
          <w:rFonts w:ascii="Arial" w:hAnsi="Arial" w:cs="Arial"/>
          <w:color w:val="222222"/>
          <w:sz w:val="20"/>
          <w:szCs w:val="20"/>
          <w:shd w:val="clear" w:color="auto" w:fill="FFFFFF"/>
        </w:rPr>
        <w:t xml:space="preserve"> </w:t>
      </w:r>
      <w:r w:rsidRPr="00F72230">
        <w:rPr>
          <w:rFonts w:ascii="Arial" w:hAnsi="Arial" w:cs="Arial"/>
          <w:color w:val="222222"/>
          <w:sz w:val="24"/>
          <w:szCs w:val="24"/>
          <w:shd w:val="clear" w:color="auto" w:fill="FFFFFF"/>
        </w:rPr>
        <w:t>(</w:t>
      </w:r>
      <w:r w:rsidRPr="00F72230">
        <w:rPr>
          <w:rFonts w:ascii="Arial" w:hAnsi="Arial" w:cs="Arial"/>
          <w:sz w:val="24"/>
          <w:szCs w:val="24"/>
        </w:rPr>
        <w:t xml:space="preserve">Yousaf, 2018). The Ritz-London has cutting-edge technology, a devoted crew, and excellent customer service. </w:t>
      </w:r>
    </w:p>
    <w:p w14:paraId="603C59F2" w14:textId="77777777" w:rsidR="00A11D2D" w:rsidRPr="00F72230" w:rsidRDefault="00A11D2D" w:rsidP="00A11D2D">
      <w:pPr>
        <w:spacing w:line="360" w:lineRule="auto"/>
        <w:jc w:val="both"/>
        <w:rPr>
          <w:rFonts w:ascii="Arial" w:hAnsi="Arial" w:cs="Arial"/>
          <w:sz w:val="24"/>
          <w:szCs w:val="24"/>
        </w:rPr>
      </w:pPr>
      <w:r w:rsidRPr="00F72230">
        <w:rPr>
          <w:rFonts w:ascii="Arial" w:hAnsi="Arial" w:cs="Arial"/>
          <w:b/>
          <w:bCs/>
          <w:sz w:val="24"/>
          <w:szCs w:val="24"/>
        </w:rPr>
        <w:t>Weaknesses</w:t>
      </w:r>
    </w:p>
    <w:p w14:paraId="065391A1" w14:textId="77777777" w:rsidR="00A11D2D" w:rsidRPr="00F72230" w:rsidRDefault="00A11D2D" w:rsidP="00A11D2D">
      <w:pPr>
        <w:spacing w:line="360" w:lineRule="auto"/>
        <w:jc w:val="both"/>
        <w:rPr>
          <w:rFonts w:ascii="Arial" w:hAnsi="Arial" w:cs="Arial"/>
          <w:sz w:val="24"/>
          <w:szCs w:val="24"/>
        </w:rPr>
      </w:pPr>
      <w:r w:rsidRPr="00F72230">
        <w:rPr>
          <w:rFonts w:ascii="Arial" w:hAnsi="Arial" w:cs="Arial"/>
          <w:sz w:val="24"/>
          <w:szCs w:val="24"/>
        </w:rPr>
        <w:t>The Ritz-London's price may deter some clients. The Ritz-London may struggle to meet clients' changing needs due to its age. The Ritz-London's extensive offerings may overburden the management team.</w:t>
      </w:r>
    </w:p>
    <w:p w14:paraId="175954EA" w14:textId="77777777" w:rsidR="00A11D2D" w:rsidRPr="00F72230" w:rsidRDefault="00A11D2D" w:rsidP="00A11D2D">
      <w:pPr>
        <w:spacing w:line="360" w:lineRule="auto"/>
        <w:jc w:val="both"/>
        <w:rPr>
          <w:rFonts w:ascii="Arial" w:hAnsi="Arial" w:cs="Arial"/>
          <w:b/>
          <w:bCs/>
          <w:sz w:val="24"/>
          <w:szCs w:val="24"/>
        </w:rPr>
      </w:pPr>
      <w:r w:rsidRPr="00F72230">
        <w:rPr>
          <w:rFonts w:ascii="Arial" w:hAnsi="Arial" w:cs="Arial"/>
          <w:b/>
          <w:bCs/>
          <w:sz w:val="24"/>
          <w:szCs w:val="24"/>
        </w:rPr>
        <w:t>Opportunities</w:t>
      </w:r>
    </w:p>
    <w:p w14:paraId="591B414A" w14:textId="77777777" w:rsidR="00A11D2D" w:rsidRPr="00F72230" w:rsidRDefault="00A11D2D" w:rsidP="00A11D2D">
      <w:pPr>
        <w:spacing w:line="360" w:lineRule="auto"/>
        <w:jc w:val="both"/>
        <w:rPr>
          <w:rFonts w:ascii="Arial" w:hAnsi="Arial" w:cs="Arial"/>
          <w:sz w:val="24"/>
          <w:szCs w:val="24"/>
        </w:rPr>
      </w:pPr>
      <w:r w:rsidRPr="00F72230">
        <w:rPr>
          <w:rFonts w:ascii="Arial" w:hAnsi="Arial" w:cs="Arial"/>
          <w:sz w:val="24"/>
          <w:szCs w:val="24"/>
        </w:rPr>
        <w:t>Luxury hotels have tremendous potential. The Ritz-London can capitalize on this increase, especially by serving more customers. New technology might help the Ritz-London stay competitive. The Ritz-London might expand its offerings by collaborating with airlines and travel providers.</w:t>
      </w:r>
    </w:p>
    <w:p w14:paraId="05A49B23" w14:textId="77777777" w:rsidR="00A11D2D" w:rsidRPr="00F72230" w:rsidRDefault="00A11D2D" w:rsidP="00A11D2D">
      <w:pPr>
        <w:spacing w:line="360" w:lineRule="auto"/>
        <w:jc w:val="both"/>
        <w:rPr>
          <w:rFonts w:ascii="Arial" w:hAnsi="Arial" w:cs="Arial"/>
          <w:b/>
          <w:bCs/>
          <w:sz w:val="24"/>
          <w:szCs w:val="24"/>
        </w:rPr>
      </w:pPr>
      <w:r w:rsidRPr="00F72230">
        <w:rPr>
          <w:rFonts w:ascii="Arial" w:hAnsi="Arial" w:cs="Arial"/>
          <w:b/>
          <w:bCs/>
          <w:sz w:val="24"/>
          <w:szCs w:val="24"/>
        </w:rPr>
        <w:t>Threats</w:t>
      </w:r>
    </w:p>
    <w:p w14:paraId="16E04CBB" w14:textId="77777777" w:rsidR="00A11D2D" w:rsidRPr="00F72230" w:rsidRDefault="00A11D2D" w:rsidP="00A11D2D">
      <w:pPr>
        <w:spacing w:line="360" w:lineRule="auto"/>
        <w:jc w:val="both"/>
        <w:rPr>
          <w:rFonts w:ascii="Arial" w:hAnsi="Arial" w:cs="Arial"/>
          <w:sz w:val="24"/>
          <w:szCs w:val="24"/>
        </w:rPr>
      </w:pPr>
      <w:r w:rsidRPr="00F72230">
        <w:rPr>
          <w:rFonts w:ascii="Arial" w:hAnsi="Arial" w:cs="Arial"/>
          <w:sz w:val="24"/>
          <w:szCs w:val="24"/>
        </w:rPr>
        <w:t>Luxury hotel competition threatens the Ritz-London. The Ritz-London struggles to keep up with local and international competitors as they extend their services. The Ritz-London also faces competition from other services because of the worldwide economic crisis. Brexit uncertainty may also damage the sector.</w:t>
      </w:r>
    </w:p>
    <w:p w14:paraId="35EC728F" w14:textId="77777777" w:rsidR="00A11D2D" w:rsidRPr="00F72230" w:rsidRDefault="00A11D2D" w:rsidP="00A11D2D">
      <w:pPr>
        <w:pStyle w:val="Heading2"/>
        <w:rPr>
          <w:rFonts w:cs="Arial"/>
          <w:lang w:val="en-GB"/>
        </w:rPr>
      </w:pPr>
      <w:bookmarkStart w:id="6" w:name="_Toc137112989"/>
      <w:r w:rsidRPr="00F72230">
        <w:rPr>
          <w:rFonts w:cs="Arial"/>
          <w:lang w:val="en-GB"/>
        </w:rPr>
        <w:t>Use of Maslow’s Theory to explain customer needs.</w:t>
      </w:r>
      <w:bookmarkEnd w:id="6"/>
      <w:r w:rsidRPr="00F72230">
        <w:rPr>
          <w:rFonts w:cs="Arial"/>
          <w:lang w:val="en-GB"/>
        </w:rPr>
        <w:t xml:space="preserve"> </w:t>
      </w:r>
    </w:p>
    <w:p w14:paraId="4AF39C82" w14:textId="77777777" w:rsidR="00A11D2D" w:rsidRPr="00F72230" w:rsidRDefault="00A11D2D" w:rsidP="00A11D2D">
      <w:pPr>
        <w:spacing w:line="360" w:lineRule="auto"/>
        <w:jc w:val="both"/>
        <w:rPr>
          <w:rFonts w:ascii="Arial" w:hAnsi="Arial" w:cs="Arial"/>
          <w:sz w:val="24"/>
          <w:szCs w:val="24"/>
        </w:rPr>
      </w:pPr>
      <w:r w:rsidRPr="00F72230">
        <w:rPr>
          <w:rFonts w:ascii="Arial" w:hAnsi="Arial" w:cs="Arial"/>
          <w:sz w:val="24"/>
          <w:szCs w:val="24"/>
        </w:rPr>
        <w:t>Maslow's Hierarchy of wants is a way to understand how people meet their wants and decide what to do next (</w:t>
      </w:r>
      <w:proofErr w:type="spellStart"/>
      <w:r w:rsidRPr="00F72230">
        <w:rPr>
          <w:rFonts w:ascii="Arial" w:hAnsi="Arial" w:cs="Arial"/>
          <w:sz w:val="24"/>
          <w:szCs w:val="24"/>
        </w:rPr>
        <w:t>Papaleontiou</w:t>
      </w:r>
      <w:proofErr w:type="spellEnd"/>
      <w:r w:rsidRPr="00F72230">
        <w:rPr>
          <w:rFonts w:ascii="Arial" w:hAnsi="Arial" w:cs="Arial"/>
          <w:sz w:val="24"/>
          <w:szCs w:val="24"/>
        </w:rPr>
        <w:t>–</w:t>
      </w:r>
      <w:proofErr w:type="spellStart"/>
      <w:r w:rsidRPr="00F72230">
        <w:rPr>
          <w:rFonts w:ascii="Arial" w:hAnsi="Arial" w:cs="Arial"/>
          <w:sz w:val="24"/>
          <w:szCs w:val="24"/>
        </w:rPr>
        <w:t>Louca</w:t>
      </w:r>
      <w:proofErr w:type="spellEnd"/>
      <w:r w:rsidRPr="00F72230">
        <w:rPr>
          <w:rFonts w:ascii="Arial" w:hAnsi="Arial" w:cs="Arial"/>
          <w:sz w:val="24"/>
          <w:szCs w:val="24"/>
        </w:rPr>
        <w:t xml:space="preserve">, 2022). From the point of view of The Ritz London hotel, Maslow's Hierarchy of Needs is a useful tool for both handling customer service and understanding behaviour. Maslow's Hierarchy starts with the most basic understanding of needs: physical needs and safety, such as food, warmth, and security, as well as the experience of staying in a hotel and planning, paying, and getting good service. The Ritz London hotel must take care of these things well if it </w:t>
      </w:r>
      <w:r w:rsidRPr="00F72230">
        <w:rPr>
          <w:rFonts w:ascii="Arial" w:hAnsi="Arial" w:cs="Arial"/>
          <w:sz w:val="24"/>
          <w:szCs w:val="24"/>
        </w:rPr>
        <w:lastRenderedPageBreak/>
        <w:t>wants to give its customers the best experience possible. Maslow's Hierarchy shows that love and warm relationships are also important from the point of view of The Ritz London hotel (</w:t>
      </w:r>
      <w:proofErr w:type="spellStart"/>
      <w:r w:rsidRPr="00F72230">
        <w:rPr>
          <w:rFonts w:ascii="Arial" w:hAnsi="Arial" w:cs="Arial"/>
          <w:sz w:val="24"/>
          <w:szCs w:val="24"/>
        </w:rPr>
        <w:t>Davahli</w:t>
      </w:r>
      <w:proofErr w:type="spellEnd"/>
      <w:r w:rsidRPr="00F72230">
        <w:rPr>
          <w:rFonts w:ascii="Arial" w:hAnsi="Arial" w:cs="Arial"/>
          <w:sz w:val="24"/>
          <w:szCs w:val="24"/>
        </w:rPr>
        <w:t>, 2020). While hotel staff engages with and greets guests, general engagement through experience and conversation is what makes this tier work. For example, providing general information about the cultural surroundings, city's history, and hospitality to customers ensures positive vibes and repeat visits. Also, esteem needs, like self-respect, can be seen in the form of good services and right remembrance by customers, especially when it comes to young workers having access to healthy recreation activities at workplace events. Customers will not be completely happy until they reach the self-actualization stage. This is something that Ritzy hotel services do well by offering exclusive in-suite eating, room delivery, and other great services.</w:t>
      </w:r>
    </w:p>
    <w:p w14:paraId="7EC808C8" w14:textId="77777777" w:rsidR="00A11D2D" w:rsidRPr="00F72230" w:rsidRDefault="00A11D2D" w:rsidP="00A11D2D">
      <w:pPr>
        <w:pStyle w:val="Heading2"/>
        <w:rPr>
          <w:rFonts w:cs="Arial"/>
          <w:lang w:val="en-GB"/>
        </w:rPr>
      </w:pPr>
      <w:bookmarkStart w:id="7" w:name="_Toc137112990"/>
      <w:r w:rsidRPr="00F72230">
        <w:rPr>
          <w:rFonts w:cs="Arial"/>
          <w:lang w:val="en-GB"/>
        </w:rPr>
        <w:t>Industry example- The Marriot’s way of dealing with current issues.</w:t>
      </w:r>
      <w:bookmarkEnd w:id="7"/>
      <w:r w:rsidRPr="00F72230">
        <w:rPr>
          <w:rFonts w:cs="Arial"/>
          <w:lang w:val="en-GB"/>
        </w:rPr>
        <w:t xml:space="preserve"> </w:t>
      </w:r>
    </w:p>
    <w:p w14:paraId="5B05CD87" w14:textId="77777777" w:rsidR="00A11D2D" w:rsidRPr="00F72230" w:rsidRDefault="00A11D2D" w:rsidP="00A11D2D">
      <w:pPr>
        <w:spacing w:line="360" w:lineRule="auto"/>
        <w:jc w:val="both"/>
        <w:rPr>
          <w:rFonts w:ascii="Arial" w:hAnsi="Arial" w:cs="Arial"/>
          <w:sz w:val="24"/>
          <w:szCs w:val="24"/>
        </w:rPr>
      </w:pPr>
      <w:r w:rsidRPr="00F72230">
        <w:rPr>
          <w:rFonts w:ascii="Arial" w:hAnsi="Arial" w:cs="Arial"/>
          <w:sz w:val="24"/>
          <w:szCs w:val="24"/>
        </w:rPr>
        <w:t xml:space="preserve">Marriott has slashed workers and closed locations in response to the hotel industry's present issues. To meet client needs, the corporation has invested in technology and digital transformation rather than human </w:t>
      </w:r>
      <w:r>
        <w:rPr>
          <w:rFonts w:ascii="Arial" w:hAnsi="Arial" w:cs="Arial"/>
          <w:sz w:val="24"/>
          <w:szCs w:val="24"/>
        </w:rPr>
        <w:t>labour</w:t>
      </w:r>
      <w:r w:rsidRPr="00F72230">
        <w:rPr>
          <w:rFonts w:ascii="Arial" w:hAnsi="Arial" w:cs="Arial"/>
          <w:sz w:val="24"/>
          <w:szCs w:val="24"/>
        </w:rPr>
        <w:t>. The firm has also boosted customization and digital marketing to attract new clients and meet their demands. Marriott also monitors industry changes to guarantee its procedures are still effective. "Marriott on the Move" provides free accommodations to frontline medical personnel and subsidies to hotel sector partners to help economic recovery. These efforts have helped the company's sales growth in recent months.</w:t>
      </w:r>
    </w:p>
    <w:p w14:paraId="08AA8B0A" w14:textId="77777777" w:rsidR="00A11D2D" w:rsidRPr="00F72230" w:rsidRDefault="00A11D2D" w:rsidP="00A11D2D">
      <w:pPr>
        <w:pStyle w:val="Heading1"/>
        <w:rPr>
          <w:rFonts w:cs="Arial"/>
          <w:lang w:val="en-GB"/>
        </w:rPr>
      </w:pPr>
      <w:bookmarkStart w:id="8" w:name="_Toc137112991"/>
      <w:r w:rsidRPr="00F72230">
        <w:rPr>
          <w:rFonts w:cs="Arial"/>
          <w:lang w:val="en-GB"/>
        </w:rPr>
        <w:t>Summary and implications</w:t>
      </w:r>
      <w:bookmarkEnd w:id="8"/>
      <w:r w:rsidRPr="00F72230">
        <w:rPr>
          <w:rFonts w:cs="Arial"/>
          <w:lang w:val="en-GB"/>
        </w:rPr>
        <w:t xml:space="preserve"> </w:t>
      </w:r>
    </w:p>
    <w:p w14:paraId="11A4ADB1" w14:textId="77777777" w:rsidR="00A11D2D" w:rsidRPr="00F72230" w:rsidRDefault="00A11D2D" w:rsidP="00A11D2D">
      <w:pPr>
        <w:spacing w:line="360" w:lineRule="auto"/>
        <w:jc w:val="both"/>
        <w:rPr>
          <w:rFonts w:ascii="Arial" w:hAnsi="Arial" w:cs="Arial"/>
          <w:sz w:val="24"/>
          <w:szCs w:val="24"/>
        </w:rPr>
      </w:pPr>
      <w:r w:rsidRPr="00F72230">
        <w:rPr>
          <w:rFonts w:ascii="Arial" w:hAnsi="Arial" w:cs="Arial"/>
          <w:sz w:val="24"/>
          <w:szCs w:val="24"/>
        </w:rPr>
        <w:t>This Ritz London research aims to assist them handle their hospitality sector issues, such as hiring and retaining competent workers, providing high-quality service, competing in the luxury hotel market, and retaining staff (Davahli,2020). The Ritz Paris's strengths, weaknesses, opportunities, and threats are revealed using PESTEL and SWOT assessments</w:t>
      </w:r>
      <w:r w:rsidRPr="00F72230">
        <w:rPr>
          <w:rFonts w:ascii="Arial" w:hAnsi="Arial" w:cs="Arial"/>
          <w:color w:val="222222"/>
          <w:sz w:val="20"/>
          <w:szCs w:val="20"/>
          <w:shd w:val="clear" w:color="auto" w:fill="FFFFFF"/>
        </w:rPr>
        <w:t xml:space="preserve"> </w:t>
      </w:r>
      <w:r w:rsidRPr="00F72230">
        <w:rPr>
          <w:rFonts w:ascii="Arial" w:hAnsi="Arial" w:cs="Arial"/>
          <w:color w:val="222222"/>
          <w:sz w:val="24"/>
          <w:szCs w:val="24"/>
          <w:shd w:val="clear" w:color="auto" w:fill="FFFFFF"/>
        </w:rPr>
        <w:t>(</w:t>
      </w:r>
      <w:proofErr w:type="spellStart"/>
      <w:r w:rsidRPr="00F72230">
        <w:rPr>
          <w:rFonts w:ascii="Arial" w:hAnsi="Arial" w:cs="Arial"/>
          <w:sz w:val="24"/>
          <w:szCs w:val="24"/>
        </w:rPr>
        <w:t>Gregoric</w:t>
      </w:r>
      <w:proofErr w:type="spellEnd"/>
      <w:r w:rsidRPr="00F72230">
        <w:rPr>
          <w:rFonts w:ascii="Arial" w:hAnsi="Arial" w:cs="Arial"/>
          <w:sz w:val="24"/>
          <w:szCs w:val="24"/>
        </w:rPr>
        <w:t xml:space="preserve">, 2014). The investigation will examine how famous hotels like the Marriot handled the issue. Customer happiness was measured using Maslow's Hierarchy of Needs, which emphasizes customer service and human interaction. The Ritz London is advised to offer employee incentives, digital transformation, attractive packages and rates, updated technology to impress clients, </w:t>
      </w:r>
      <w:r w:rsidRPr="00F72230">
        <w:rPr>
          <w:rFonts w:ascii="Arial" w:hAnsi="Arial" w:cs="Arial"/>
          <w:sz w:val="24"/>
          <w:szCs w:val="24"/>
        </w:rPr>
        <w:lastRenderedPageBreak/>
        <w:t>and social solutions to monitor tourism and human relationship risks</w:t>
      </w:r>
      <w:r w:rsidRPr="00F72230">
        <w:rPr>
          <w:rFonts w:ascii="Arial" w:hAnsi="Arial" w:cs="Arial"/>
          <w:color w:val="222222"/>
          <w:sz w:val="20"/>
          <w:szCs w:val="20"/>
          <w:shd w:val="clear" w:color="auto" w:fill="FFFFFF"/>
        </w:rPr>
        <w:t xml:space="preserve"> </w:t>
      </w:r>
      <w:r w:rsidRPr="00F72230">
        <w:rPr>
          <w:rFonts w:ascii="Arial" w:hAnsi="Arial" w:cs="Arial"/>
          <w:color w:val="222222"/>
          <w:sz w:val="24"/>
          <w:szCs w:val="24"/>
          <w:shd w:val="clear" w:color="auto" w:fill="FFFFFF"/>
        </w:rPr>
        <w:t>(</w:t>
      </w:r>
      <w:proofErr w:type="spellStart"/>
      <w:r w:rsidRPr="00F72230">
        <w:rPr>
          <w:rFonts w:ascii="Arial" w:hAnsi="Arial" w:cs="Arial"/>
          <w:sz w:val="24"/>
          <w:szCs w:val="24"/>
        </w:rPr>
        <w:t>Ghatak</w:t>
      </w:r>
      <w:proofErr w:type="spellEnd"/>
      <w:r w:rsidRPr="00F72230">
        <w:rPr>
          <w:rFonts w:ascii="Arial" w:hAnsi="Arial" w:cs="Arial"/>
          <w:sz w:val="24"/>
          <w:szCs w:val="24"/>
        </w:rPr>
        <w:t>, 2019). These will help The Ritz London remain a top London luxury hotel.</w:t>
      </w:r>
    </w:p>
    <w:p w14:paraId="75A81579" w14:textId="77777777" w:rsidR="00A11D2D" w:rsidRPr="00F72230" w:rsidRDefault="00A11D2D" w:rsidP="00A11D2D">
      <w:pPr>
        <w:pStyle w:val="Heading1"/>
        <w:rPr>
          <w:rFonts w:cs="Arial"/>
          <w:lang w:val="en-GB"/>
        </w:rPr>
      </w:pPr>
      <w:bookmarkStart w:id="9" w:name="_Toc137112992"/>
      <w:r w:rsidRPr="00F72230">
        <w:rPr>
          <w:rFonts w:cs="Arial"/>
          <w:lang w:val="en-GB"/>
        </w:rPr>
        <w:t>Recommendations</w:t>
      </w:r>
      <w:bookmarkEnd w:id="9"/>
      <w:r w:rsidRPr="00F72230">
        <w:rPr>
          <w:rFonts w:cs="Arial"/>
          <w:lang w:val="en-GB"/>
        </w:rPr>
        <w:t xml:space="preserve"> </w:t>
      </w:r>
    </w:p>
    <w:p w14:paraId="4C4CA94F" w14:textId="77777777" w:rsidR="00A11D2D" w:rsidRPr="00F72230" w:rsidRDefault="00A11D2D" w:rsidP="00A11D2D">
      <w:pPr>
        <w:pStyle w:val="ListParagraph"/>
        <w:numPr>
          <w:ilvl w:val="0"/>
          <w:numId w:val="1"/>
        </w:numPr>
        <w:spacing w:line="360" w:lineRule="auto"/>
        <w:jc w:val="both"/>
        <w:rPr>
          <w:rFonts w:ascii="Arial" w:hAnsi="Arial" w:cs="Arial"/>
          <w:sz w:val="24"/>
          <w:szCs w:val="24"/>
          <w:lang w:val="en-GB"/>
        </w:rPr>
      </w:pPr>
      <w:r w:rsidRPr="00F72230">
        <w:rPr>
          <w:rFonts w:ascii="Arial" w:hAnsi="Arial" w:cs="Arial"/>
          <w:sz w:val="24"/>
          <w:szCs w:val="24"/>
          <w:lang w:val="en-GB"/>
        </w:rPr>
        <w:t>Stay abreast of current trends and regulations: The Ritz-London must keep abreast of changes in UK legislation, international regulations, client demands, and industry technology. The Ritz-London can prepare for future issues by understanding the changes and how they may influence the business.</w:t>
      </w:r>
    </w:p>
    <w:p w14:paraId="34081A56" w14:textId="77777777" w:rsidR="00A11D2D" w:rsidRPr="00F72230" w:rsidRDefault="00A11D2D" w:rsidP="00A11D2D">
      <w:pPr>
        <w:pStyle w:val="ListParagraph"/>
        <w:numPr>
          <w:ilvl w:val="0"/>
          <w:numId w:val="1"/>
        </w:numPr>
        <w:spacing w:before="240" w:line="360" w:lineRule="auto"/>
        <w:jc w:val="both"/>
        <w:rPr>
          <w:rFonts w:ascii="Arial" w:hAnsi="Arial" w:cs="Arial"/>
          <w:sz w:val="24"/>
          <w:szCs w:val="24"/>
          <w:lang w:val="en-GB"/>
        </w:rPr>
      </w:pPr>
      <w:r w:rsidRPr="00F72230">
        <w:rPr>
          <w:rFonts w:ascii="Arial" w:hAnsi="Arial" w:cs="Arial"/>
          <w:sz w:val="24"/>
          <w:szCs w:val="24"/>
          <w:lang w:val="en-GB"/>
        </w:rPr>
        <w:t>Use technology to improve client experience: As technology evolves, the Ritz-London should embrace new services. To improve client experience, this might include automated check-in, room controls, and chatbots using artificial intelligence (</w:t>
      </w:r>
      <w:proofErr w:type="spellStart"/>
      <w:r w:rsidRPr="00F72230">
        <w:rPr>
          <w:rFonts w:ascii="Arial" w:hAnsi="Arial" w:cs="Arial"/>
          <w:color w:val="222222"/>
          <w:sz w:val="24"/>
          <w:szCs w:val="24"/>
          <w:shd w:val="clear" w:color="auto" w:fill="FFFFFF"/>
          <w:lang w:val="en-GB"/>
        </w:rPr>
        <w:t>Morosan</w:t>
      </w:r>
      <w:proofErr w:type="spellEnd"/>
      <w:r w:rsidRPr="00F72230">
        <w:rPr>
          <w:rFonts w:ascii="Arial" w:hAnsi="Arial" w:cs="Arial"/>
          <w:color w:val="222222"/>
          <w:sz w:val="24"/>
          <w:szCs w:val="24"/>
          <w:shd w:val="clear" w:color="auto" w:fill="FFFFFF"/>
          <w:lang w:val="en-GB"/>
        </w:rPr>
        <w:t>, 2018</w:t>
      </w:r>
      <w:r w:rsidRPr="00F72230">
        <w:rPr>
          <w:rFonts w:ascii="Arial" w:hAnsi="Arial" w:cs="Arial"/>
          <w:sz w:val="24"/>
          <w:szCs w:val="24"/>
          <w:lang w:val="en-GB"/>
        </w:rPr>
        <w:t>).</w:t>
      </w:r>
    </w:p>
    <w:p w14:paraId="35E71887" w14:textId="77777777" w:rsidR="00A11D2D" w:rsidRPr="00F72230" w:rsidRDefault="00A11D2D" w:rsidP="00A11D2D">
      <w:pPr>
        <w:pStyle w:val="ListParagraph"/>
        <w:numPr>
          <w:ilvl w:val="0"/>
          <w:numId w:val="1"/>
        </w:numPr>
        <w:spacing w:line="360" w:lineRule="auto"/>
        <w:jc w:val="both"/>
        <w:rPr>
          <w:rFonts w:ascii="Arial" w:hAnsi="Arial" w:cs="Arial"/>
          <w:sz w:val="24"/>
          <w:szCs w:val="24"/>
          <w:lang w:val="en-GB"/>
        </w:rPr>
      </w:pPr>
      <w:r w:rsidRPr="00F72230">
        <w:rPr>
          <w:rFonts w:ascii="Arial" w:hAnsi="Arial" w:cs="Arial"/>
          <w:sz w:val="24"/>
          <w:szCs w:val="24"/>
          <w:lang w:val="en-GB"/>
        </w:rPr>
        <w:t>Exploring strategic external collaborations: The Ritz-London may benefit from exploring various types of strategic partnerships with other luxury hotels in the U.K. and London, as well as travel industry organizations like airlines and travel guides, to provide value to their consumers.</w:t>
      </w:r>
    </w:p>
    <w:p w14:paraId="7DA4D139" w14:textId="77777777" w:rsidR="00A11D2D" w:rsidRPr="00F72230" w:rsidRDefault="00A11D2D" w:rsidP="00A11D2D">
      <w:pPr>
        <w:pStyle w:val="ListParagraph"/>
        <w:numPr>
          <w:ilvl w:val="0"/>
          <w:numId w:val="1"/>
        </w:numPr>
        <w:spacing w:before="240" w:line="360" w:lineRule="auto"/>
        <w:jc w:val="both"/>
        <w:rPr>
          <w:rFonts w:ascii="Arial" w:hAnsi="Arial" w:cs="Arial"/>
          <w:sz w:val="24"/>
          <w:szCs w:val="24"/>
          <w:lang w:val="en-GB"/>
        </w:rPr>
      </w:pPr>
      <w:r w:rsidRPr="00F72230">
        <w:rPr>
          <w:rFonts w:ascii="Arial" w:hAnsi="Arial" w:cs="Arial"/>
          <w:sz w:val="24"/>
          <w:szCs w:val="24"/>
          <w:lang w:val="en-GB"/>
        </w:rPr>
        <w:t>Monitor market developments and adapt to client expectations: The Ritz-London should keep up with customer expectations</w:t>
      </w:r>
      <w:r w:rsidRPr="00F72230">
        <w:rPr>
          <w:rFonts w:ascii="Arial" w:hAnsi="Arial" w:cs="Arial"/>
          <w:color w:val="222222"/>
          <w:sz w:val="20"/>
          <w:szCs w:val="20"/>
          <w:shd w:val="clear" w:color="auto" w:fill="FFFFFF"/>
          <w:lang w:val="en-GB"/>
        </w:rPr>
        <w:t xml:space="preserve"> </w:t>
      </w:r>
      <w:r w:rsidRPr="00F72230">
        <w:rPr>
          <w:rFonts w:ascii="Arial" w:hAnsi="Arial" w:cs="Arial"/>
          <w:color w:val="222222"/>
          <w:sz w:val="24"/>
          <w:szCs w:val="24"/>
          <w:shd w:val="clear" w:color="auto" w:fill="FFFFFF"/>
          <w:lang w:val="en-GB"/>
        </w:rPr>
        <w:t>(</w:t>
      </w:r>
      <w:proofErr w:type="spellStart"/>
      <w:r w:rsidRPr="00F72230">
        <w:rPr>
          <w:rFonts w:ascii="Arial" w:hAnsi="Arial" w:cs="Arial"/>
          <w:color w:val="222222"/>
          <w:sz w:val="24"/>
          <w:szCs w:val="24"/>
          <w:shd w:val="clear" w:color="auto" w:fill="FFFFFF"/>
          <w:lang w:val="en-GB"/>
        </w:rPr>
        <w:t>Chibili</w:t>
      </w:r>
      <w:proofErr w:type="spellEnd"/>
      <w:r w:rsidRPr="00F72230">
        <w:rPr>
          <w:rFonts w:ascii="Arial" w:hAnsi="Arial" w:cs="Arial"/>
          <w:color w:val="222222"/>
          <w:sz w:val="24"/>
          <w:szCs w:val="24"/>
          <w:shd w:val="clear" w:color="auto" w:fill="FFFFFF"/>
          <w:lang w:val="en-GB"/>
        </w:rPr>
        <w:t>, 2019)</w:t>
      </w:r>
      <w:r w:rsidRPr="00F72230">
        <w:rPr>
          <w:rFonts w:ascii="Arial" w:hAnsi="Arial" w:cs="Arial"/>
          <w:sz w:val="24"/>
          <w:szCs w:val="24"/>
          <w:lang w:val="en-GB"/>
        </w:rPr>
        <w:t>. The Ritz-London should develop and invest in new goods and services to satisfy customers.</w:t>
      </w:r>
    </w:p>
    <w:p w14:paraId="36FB8446" w14:textId="77777777" w:rsidR="00A11D2D" w:rsidRPr="00F72230" w:rsidRDefault="00A11D2D" w:rsidP="00A11D2D">
      <w:pPr>
        <w:pStyle w:val="ListParagraph"/>
        <w:numPr>
          <w:ilvl w:val="0"/>
          <w:numId w:val="1"/>
        </w:numPr>
        <w:spacing w:line="360" w:lineRule="auto"/>
        <w:jc w:val="both"/>
        <w:rPr>
          <w:rFonts w:ascii="Arial" w:hAnsi="Arial" w:cs="Arial"/>
          <w:sz w:val="24"/>
          <w:szCs w:val="24"/>
          <w:lang w:val="en-GB"/>
        </w:rPr>
      </w:pPr>
      <w:r w:rsidRPr="00F72230">
        <w:rPr>
          <w:rFonts w:ascii="Arial" w:hAnsi="Arial" w:cs="Arial"/>
          <w:sz w:val="24"/>
          <w:szCs w:val="24"/>
          <w:lang w:val="en-GB"/>
        </w:rPr>
        <w:t xml:space="preserve">Create a customer loyalty program: The Ritz-London may enhance retail purchase frequency, revenues, and customer retention by introducing a reward program (Sisson, 2013). Planning consumer-pleasing bonuses and discounts may boost client loyalty and acquisition. </w:t>
      </w:r>
    </w:p>
    <w:p w14:paraId="6A0E41FA" w14:textId="77777777" w:rsidR="00A11D2D" w:rsidRPr="00F72230" w:rsidRDefault="00A11D2D" w:rsidP="00A11D2D">
      <w:pPr>
        <w:pStyle w:val="ListParagraph"/>
        <w:numPr>
          <w:ilvl w:val="0"/>
          <w:numId w:val="1"/>
        </w:numPr>
        <w:spacing w:line="360" w:lineRule="auto"/>
        <w:jc w:val="both"/>
        <w:rPr>
          <w:rFonts w:ascii="Arial" w:hAnsi="Arial" w:cs="Arial"/>
          <w:sz w:val="24"/>
          <w:szCs w:val="24"/>
          <w:lang w:val="en-GB"/>
        </w:rPr>
      </w:pPr>
      <w:r w:rsidRPr="00F72230">
        <w:rPr>
          <w:rFonts w:ascii="Arial" w:hAnsi="Arial" w:cs="Arial"/>
          <w:sz w:val="24"/>
          <w:szCs w:val="24"/>
          <w:lang w:val="en-GB"/>
        </w:rPr>
        <w:t>Use mobile applications, SEM, and social media to advertise the Ritz-London and attract consumers. They can target capable audiences and adapt services based on visitor preferences.</w:t>
      </w:r>
    </w:p>
    <w:p w14:paraId="750B8C5F" w14:textId="03D03D61" w:rsidR="00A11D2D" w:rsidRPr="00F72230" w:rsidRDefault="00A11D2D" w:rsidP="00A11D2D">
      <w:pPr>
        <w:pStyle w:val="Heading1"/>
        <w:rPr>
          <w:rFonts w:cs="Arial"/>
          <w:lang w:val="en-GB"/>
        </w:rPr>
      </w:pPr>
      <w:bookmarkStart w:id="10" w:name="_Toc137112993"/>
      <w:r w:rsidRPr="00F72230">
        <w:rPr>
          <w:rFonts w:cs="Arial"/>
          <w:lang w:val="en-GB"/>
        </w:rPr>
        <w:t>Conclusion</w:t>
      </w:r>
      <w:bookmarkEnd w:id="10"/>
      <w:r w:rsidRPr="00F72230">
        <w:rPr>
          <w:rFonts w:cs="Arial"/>
          <w:lang w:val="en-GB"/>
        </w:rPr>
        <w:t xml:space="preserve"> </w:t>
      </w:r>
    </w:p>
    <w:p w14:paraId="57151FFB" w14:textId="77777777" w:rsidR="00A11D2D" w:rsidRPr="00F72230" w:rsidRDefault="00A11D2D" w:rsidP="00A11D2D">
      <w:pPr>
        <w:spacing w:line="360" w:lineRule="auto"/>
        <w:jc w:val="both"/>
        <w:rPr>
          <w:rFonts w:ascii="Arial" w:hAnsi="Arial" w:cs="Arial"/>
          <w:sz w:val="24"/>
          <w:szCs w:val="24"/>
        </w:rPr>
      </w:pPr>
      <w:r w:rsidRPr="00F72230">
        <w:rPr>
          <w:rFonts w:ascii="Arial" w:hAnsi="Arial" w:cs="Arial"/>
          <w:sz w:val="24"/>
          <w:szCs w:val="24"/>
        </w:rPr>
        <w:t>This research project gives an in-depth look at the outside world of the Ritz London. It includes a SWOT and PESTEL analysis, an understanding of customer needs based on Maslow's Hierarchy of Needs, and detailed plans for staying ahead in the fast-paced hospitality industry (</w:t>
      </w:r>
      <w:proofErr w:type="spellStart"/>
      <w:r w:rsidRPr="00F72230">
        <w:rPr>
          <w:rFonts w:ascii="Arial" w:hAnsi="Arial" w:cs="Arial"/>
          <w:sz w:val="24"/>
          <w:szCs w:val="24"/>
        </w:rPr>
        <w:t>Kolios</w:t>
      </w:r>
      <w:proofErr w:type="spellEnd"/>
      <w:r w:rsidRPr="00F72230">
        <w:rPr>
          <w:rFonts w:ascii="Arial" w:hAnsi="Arial" w:cs="Arial"/>
          <w:sz w:val="24"/>
          <w:szCs w:val="24"/>
        </w:rPr>
        <w:t xml:space="preserve">, 2013). This research project helps Ritz London stay competitive and high-end in the face of outside problems by offering employee </w:t>
      </w:r>
      <w:r w:rsidRPr="00F72230">
        <w:rPr>
          <w:rFonts w:ascii="Arial" w:hAnsi="Arial" w:cs="Arial"/>
          <w:sz w:val="24"/>
          <w:szCs w:val="24"/>
        </w:rPr>
        <w:lastRenderedPageBreak/>
        <w:t>incentives, technological change, attractive packages and rates, innovations that will wow customers and social solutions to stop tourism and human connection risks.</w:t>
      </w:r>
    </w:p>
    <w:p w14:paraId="6078C99B" w14:textId="77777777" w:rsidR="00A11D2D" w:rsidRPr="00F72230" w:rsidRDefault="00A11D2D" w:rsidP="00A11D2D">
      <w:pPr>
        <w:spacing w:line="360" w:lineRule="auto"/>
        <w:jc w:val="both"/>
        <w:rPr>
          <w:rFonts w:ascii="Arial" w:hAnsi="Arial" w:cs="Arial"/>
          <w:sz w:val="24"/>
          <w:szCs w:val="24"/>
        </w:rPr>
      </w:pPr>
    </w:p>
    <w:p w14:paraId="4903EC29" w14:textId="77777777" w:rsidR="00A11D2D" w:rsidRDefault="00A11D2D" w:rsidP="00A11D2D">
      <w:pPr>
        <w:pStyle w:val="Heading1"/>
        <w:rPr>
          <w:rFonts w:cs="Arial"/>
          <w:lang w:val="en-GB"/>
        </w:rPr>
      </w:pPr>
      <w:bookmarkStart w:id="11" w:name="_Toc137112994"/>
    </w:p>
    <w:p w14:paraId="10CB87B2" w14:textId="77777777" w:rsidR="00A11D2D" w:rsidRDefault="00A11D2D" w:rsidP="00A11D2D">
      <w:pPr>
        <w:pStyle w:val="Heading1"/>
        <w:rPr>
          <w:rFonts w:cs="Arial"/>
          <w:lang w:val="en-GB"/>
        </w:rPr>
      </w:pPr>
    </w:p>
    <w:p w14:paraId="7CBECE3F" w14:textId="77777777" w:rsidR="00A11D2D" w:rsidRDefault="00A11D2D" w:rsidP="00A11D2D">
      <w:pPr>
        <w:pStyle w:val="Heading1"/>
        <w:rPr>
          <w:rFonts w:cs="Arial"/>
          <w:lang w:val="en-GB"/>
        </w:rPr>
      </w:pPr>
    </w:p>
    <w:p w14:paraId="477E9F23" w14:textId="77777777" w:rsidR="00A11D2D" w:rsidRDefault="00A11D2D" w:rsidP="00A11D2D">
      <w:pPr>
        <w:pStyle w:val="Heading1"/>
        <w:rPr>
          <w:rFonts w:cs="Arial"/>
          <w:lang w:val="en-GB"/>
        </w:rPr>
      </w:pPr>
    </w:p>
    <w:p w14:paraId="697A18FB" w14:textId="77777777" w:rsidR="00A11D2D" w:rsidRDefault="00A11D2D" w:rsidP="00A11D2D">
      <w:pPr>
        <w:pStyle w:val="Heading1"/>
        <w:rPr>
          <w:rFonts w:cs="Arial"/>
          <w:lang w:val="en-GB"/>
        </w:rPr>
      </w:pPr>
    </w:p>
    <w:p w14:paraId="4F805457" w14:textId="77777777" w:rsidR="00A11D2D" w:rsidRDefault="00A11D2D" w:rsidP="00A11D2D">
      <w:pPr>
        <w:pStyle w:val="Heading1"/>
        <w:rPr>
          <w:rFonts w:cs="Arial"/>
          <w:lang w:val="en-GB"/>
        </w:rPr>
      </w:pPr>
    </w:p>
    <w:p w14:paraId="20DDB383" w14:textId="77777777" w:rsidR="00A11D2D" w:rsidRDefault="00A11D2D" w:rsidP="00A11D2D">
      <w:pPr>
        <w:pStyle w:val="Heading1"/>
        <w:rPr>
          <w:rFonts w:cs="Arial"/>
          <w:lang w:val="en-GB"/>
        </w:rPr>
      </w:pPr>
    </w:p>
    <w:p w14:paraId="4B9EDE99" w14:textId="77777777" w:rsidR="00A11D2D" w:rsidRDefault="00A11D2D" w:rsidP="00A11D2D">
      <w:pPr>
        <w:pStyle w:val="Heading1"/>
        <w:rPr>
          <w:rFonts w:cs="Arial"/>
          <w:lang w:val="en-GB"/>
        </w:rPr>
      </w:pPr>
    </w:p>
    <w:p w14:paraId="103D7172" w14:textId="77777777" w:rsidR="00A11D2D" w:rsidRDefault="00A11D2D" w:rsidP="00A11D2D">
      <w:pPr>
        <w:pStyle w:val="Heading1"/>
        <w:rPr>
          <w:rFonts w:cs="Arial"/>
          <w:lang w:val="en-GB"/>
        </w:rPr>
      </w:pPr>
    </w:p>
    <w:p w14:paraId="4F74B9CE" w14:textId="77777777" w:rsidR="00A11D2D" w:rsidRDefault="00A11D2D" w:rsidP="00A11D2D">
      <w:pPr>
        <w:pStyle w:val="Heading1"/>
        <w:rPr>
          <w:rFonts w:cs="Arial"/>
          <w:lang w:val="en-GB"/>
        </w:rPr>
      </w:pPr>
    </w:p>
    <w:p w14:paraId="0F870105" w14:textId="77777777" w:rsidR="00A11D2D" w:rsidRDefault="00A11D2D" w:rsidP="00A11D2D">
      <w:pPr>
        <w:pStyle w:val="Heading1"/>
        <w:rPr>
          <w:rFonts w:cs="Arial"/>
          <w:lang w:val="en-GB"/>
        </w:rPr>
      </w:pPr>
    </w:p>
    <w:p w14:paraId="0B7E8B44" w14:textId="77777777" w:rsidR="00A11D2D" w:rsidRDefault="00A11D2D" w:rsidP="00A11D2D">
      <w:pPr>
        <w:pStyle w:val="Heading1"/>
        <w:rPr>
          <w:rFonts w:cs="Arial"/>
          <w:lang w:val="en-GB"/>
        </w:rPr>
      </w:pPr>
    </w:p>
    <w:p w14:paraId="7E4283E2" w14:textId="77777777" w:rsidR="00A11D2D" w:rsidRDefault="00A11D2D" w:rsidP="00A11D2D">
      <w:pPr>
        <w:pStyle w:val="Heading1"/>
        <w:rPr>
          <w:rFonts w:cs="Arial"/>
          <w:lang w:val="en-GB"/>
        </w:rPr>
      </w:pPr>
    </w:p>
    <w:p w14:paraId="7D4EEE95" w14:textId="6B7E46EA" w:rsidR="00A11D2D" w:rsidRPr="00F72230" w:rsidRDefault="00A11D2D" w:rsidP="00A11D2D">
      <w:pPr>
        <w:pStyle w:val="Heading1"/>
        <w:rPr>
          <w:rFonts w:cs="Arial"/>
          <w:lang w:val="en-GB"/>
        </w:rPr>
      </w:pPr>
      <w:r w:rsidRPr="00F72230">
        <w:rPr>
          <w:rFonts w:cs="Arial"/>
          <w:lang w:val="en-GB"/>
        </w:rPr>
        <w:t>Reference</w:t>
      </w:r>
      <w:bookmarkEnd w:id="11"/>
      <w:r w:rsidRPr="00F72230">
        <w:rPr>
          <w:rFonts w:cs="Arial"/>
          <w:lang w:val="en-GB"/>
        </w:rPr>
        <w:t xml:space="preserve"> </w:t>
      </w:r>
    </w:p>
    <w:p w14:paraId="5823C04A" w14:textId="77777777" w:rsidR="00A11D2D" w:rsidRPr="00F72230" w:rsidRDefault="00A11D2D" w:rsidP="00A11D2D">
      <w:pPr>
        <w:spacing w:line="360" w:lineRule="auto"/>
        <w:jc w:val="both"/>
        <w:rPr>
          <w:rFonts w:ascii="Arial" w:hAnsi="Arial" w:cs="Arial"/>
          <w:color w:val="222222"/>
          <w:sz w:val="24"/>
          <w:szCs w:val="24"/>
          <w:shd w:val="clear" w:color="auto" w:fill="FFFFFF"/>
        </w:rPr>
      </w:pPr>
      <w:proofErr w:type="spellStart"/>
      <w:r w:rsidRPr="00F72230">
        <w:rPr>
          <w:rFonts w:ascii="Arial" w:hAnsi="Arial" w:cs="Arial"/>
          <w:color w:val="222222"/>
          <w:sz w:val="24"/>
          <w:szCs w:val="24"/>
          <w:shd w:val="clear" w:color="auto" w:fill="FFFFFF"/>
        </w:rPr>
        <w:t>Barrote</w:t>
      </w:r>
      <w:proofErr w:type="spellEnd"/>
      <w:r w:rsidRPr="00F72230">
        <w:rPr>
          <w:rFonts w:ascii="Arial" w:hAnsi="Arial" w:cs="Arial"/>
          <w:color w:val="222222"/>
          <w:sz w:val="24"/>
          <w:szCs w:val="24"/>
          <w:shd w:val="clear" w:color="auto" w:fill="FFFFFF"/>
        </w:rPr>
        <w:t xml:space="preserve">, T.R., </w:t>
      </w:r>
      <w:r>
        <w:rPr>
          <w:rFonts w:ascii="Arial" w:hAnsi="Arial" w:cs="Arial"/>
          <w:color w:val="222222"/>
          <w:sz w:val="24"/>
          <w:szCs w:val="24"/>
          <w:shd w:val="clear" w:color="auto" w:fill="FFFFFF"/>
        </w:rPr>
        <w:t>(</w:t>
      </w:r>
      <w:r w:rsidRPr="00F72230">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F72230">
        <w:rPr>
          <w:rFonts w:ascii="Arial" w:hAnsi="Arial" w:cs="Arial"/>
          <w:color w:val="222222"/>
          <w:sz w:val="24"/>
          <w:szCs w:val="24"/>
          <w:shd w:val="clear" w:color="auto" w:fill="FFFFFF"/>
        </w:rPr>
        <w:t>. </w:t>
      </w:r>
      <w:r w:rsidRPr="00F72230">
        <w:rPr>
          <w:rFonts w:ascii="Arial" w:hAnsi="Arial" w:cs="Arial"/>
          <w:i/>
          <w:iCs/>
          <w:color w:val="222222"/>
          <w:sz w:val="24"/>
          <w:szCs w:val="24"/>
          <w:shd w:val="clear" w:color="auto" w:fill="FFFFFF"/>
        </w:rPr>
        <w:t xml:space="preserve">O </w:t>
      </w:r>
      <w:proofErr w:type="spellStart"/>
      <w:r w:rsidRPr="00F72230">
        <w:rPr>
          <w:rFonts w:ascii="Arial" w:hAnsi="Arial" w:cs="Arial"/>
          <w:i/>
          <w:iCs/>
          <w:color w:val="222222"/>
          <w:sz w:val="24"/>
          <w:szCs w:val="24"/>
          <w:shd w:val="clear" w:color="auto" w:fill="FFFFFF"/>
        </w:rPr>
        <w:t>Departamento</w:t>
      </w:r>
      <w:proofErr w:type="spellEnd"/>
      <w:r w:rsidRPr="00F72230">
        <w:rPr>
          <w:rFonts w:ascii="Arial" w:hAnsi="Arial" w:cs="Arial"/>
          <w:i/>
          <w:iCs/>
          <w:color w:val="222222"/>
          <w:sz w:val="24"/>
          <w:szCs w:val="24"/>
          <w:shd w:val="clear" w:color="auto" w:fill="FFFFFF"/>
        </w:rPr>
        <w:t xml:space="preserve"> de Private Dinning do the Ritz London: a </w:t>
      </w:r>
      <w:proofErr w:type="spellStart"/>
      <w:r w:rsidRPr="00F72230">
        <w:rPr>
          <w:rFonts w:ascii="Arial" w:hAnsi="Arial" w:cs="Arial"/>
          <w:i/>
          <w:iCs/>
          <w:color w:val="222222"/>
          <w:sz w:val="24"/>
          <w:szCs w:val="24"/>
          <w:shd w:val="clear" w:color="auto" w:fill="FFFFFF"/>
        </w:rPr>
        <w:t>Criação</w:t>
      </w:r>
      <w:proofErr w:type="spellEnd"/>
      <w:r w:rsidRPr="00F72230">
        <w:rPr>
          <w:rFonts w:ascii="Arial" w:hAnsi="Arial" w:cs="Arial"/>
          <w:i/>
          <w:iCs/>
          <w:color w:val="222222"/>
          <w:sz w:val="24"/>
          <w:szCs w:val="24"/>
          <w:shd w:val="clear" w:color="auto" w:fill="FFFFFF"/>
        </w:rPr>
        <w:t xml:space="preserve"> de Um </w:t>
      </w:r>
      <w:proofErr w:type="spellStart"/>
      <w:r w:rsidRPr="00F72230">
        <w:rPr>
          <w:rFonts w:ascii="Arial" w:hAnsi="Arial" w:cs="Arial"/>
          <w:i/>
          <w:iCs/>
          <w:color w:val="222222"/>
          <w:sz w:val="24"/>
          <w:szCs w:val="24"/>
          <w:shd w:val="clear" w:color="auto" w:fill="FFFFFF"/>
        </w:rPr>
        <w:t>Evento</w:t>
      </w:r>
      <w:proofErr w:type="spellEnd"/>
      <w:r w:rsidRPr="00F72230">
        <w:rPr>
          <w:rFonts w:ascii="Arial" w:hAnsi="Arial" w:cs="Arial"/>
          <w:i/>
          <w:iCs/>
          <w:color w:val="222222"/>
          <w:sz w:val="24"/>
          <w:szCs w:val="24"/>
          <w:shd w:val="clear" w:color="auto" w:fill="FFFFFF"/>
        </w:rPr>
        <w:t xml:space="preserve"> </w:t>
      </w:r>
      <w:proofErr w:type="spellStart"/>
      <w:r w:rsidRPr="00F72230">
        <w:rPr>
          <w:rFonts w:ascii="Arial" w:hAnsi="Arial" w:cs="Arial"/>
          <w:i/>
          <w:iCs/>
          <w:color w:val="222222"/>
          <w:sz w:val="24"/>
          <w:szCs w:val="24"/>
          <w:shd w:val="clear" w:color="auto" w:fill="FFFFFF"/>
        </w:rPr>
        <w:t>Temático</w:t>
      </w:r>
      <w:proofErr w:type="spellEnd"/>
      <w:r w:rsidRPr="00F72230">
        <w:rPr>
          <w:rFonts w:ascii="Arial" w:hAnsi="Arial" w:cs="Arial"/>
          <w:color w:val="222222"/>
          <w:sz w:val="24"/>
          <w:szCs w:val="24"/>
          <w:shd w:val="clear" w:color="auto" w:fill="FFFFFF"/>
        </w:rPr>
        <w:t xml:space="preserve"> (Doctoral dissertation, Instituto </w:t>
      </w:r>
      <w:proofErr w:type="spellStart"/>
      <w:r w:rsidRPr="00F72230">
        <w:rPr>
          <w:rFonts w:ascii="Arial" w:hAnsi="Arial" w:cs="Arial"/>
          <w:color w:val="222222"/>
          <w:sz w:val="24"/>
          <w:szCs w:val="24"/>
          <w:shd w:val="clear" w:color="auto" w:fill="FFFFFF"/>
        </w:rPr>
        <w:t>Politecnico</w:t>
      </w:r>
      <w:proofErr w:type="spellEnd"/>
      <w:r w:rsidRPr="00F72230">
        <w:rPr>
          <w:rFonts w:ascii="Arial" w:hAnsi="Arial" w:cs="Arial"/>
          <w:color w:val="222222"/>
          <w:sz w:val="24"/>
          <w:szCs w:val="24"/>
          <w:shd w:val="clear" w:color="auto" w:fill="FFFFFF"/>
        </w:rPr>
        <w:t xml:space="preserve"> do Porto (Portugal)).</w:t>
      </w:r>
    </w:p>
    <w:p w14:paraId="6E94C1F4" w14:textId="77777777" w:rsidR="00A11D2D" w:rsidRPr="00F72230" w:rsidRDefault="00A11D2D" w:rsidP="00A11D2D">
      <w:pPr>
        <w:spacing w:line="360" w:lineRule="auto"/>
        <w:jc w:val="both"/>
        <w:rPr>
          <w:rFonts w:ascii="Arial" w:hAnsi="Arial" w:cs="Arial"/>
          <w:color w:val="222222"/>
          <w:sz w:val="24"/>
          <w:szCs w:val="24"/>
          <w:shd w:val="clear" w:color="auto" w:fill="FFFFFF"/>
        </w:rPr>
      </w:pPr>
      <w:r w:rsidRPr="00F72230">
        <w:rPr>
          <w:rFonts w:ascii="Arial" w:hAnsi="Arial" w:cs="Arial"/>
          <w:color w:val="222222"/>
          <w:sz w:val="24"/>
          <w:szCs w:val="24"/>
          <w:shd w:val="clear" w:color="auto" w:fill="FFFFFF"/>
        </w:rPr>
        <w:lastRenderedPageBreak/>
        <w:t xml:space="preserve">Bowen, J. and </w:t>
      </w:r>
      <w:proofErr w:type="spellStart"/>
      <w:r w:rsidRPr="00F72230">
        <w:rPr>
          <w:rFonts w:ascii="Arial" w:hAnsi="Arial" w:cs="Arial"/>
          <w:color w:val="222222"/>
          <w:sz w:val="24"/>
          <w:szCs w:val="24"/>
          <w:shd w:val="clear" w:color="auto" w:fill="FFFFFF"/>
        </w:rPr>
        <w:t>Morosan</w:t>
      </w:r>
      <w:proofErr w:type="spellEnd"/>
      <w:r w:rsidRPr="00F72230">
        <w:rPr>
          <w:rFonts w:ascii="Arial" w:hAnsi="Arial" w:cs="Arial"/>
          <w:color w:val="222222"/>
          <w:sz w:val="24"/>
          <w:szCs w:val="24"/>
          <w:shd w:val="clear" w:color="auto" w:fill="FFFFFF"/>
        </w:rPr>
        <w:t xml:space="preserve">, C., </w:t>
      </w:r>
      <w:r>
        <w:rPr>
          <w:rFonts w:ascii="Arial" w:hAnsi="Arial" w:cs="Arial"/>
          <w:color w:val="222222"/>
          <w:sz w:val="24"/>
          <w:szCs w:val="24"/>
          <w:shd w:val="clear" w:color="auto" w:fill="FFFFFF"/>
        </w:rPr>
        <w:t>(</w:t>
      </w:r>
      <w:r w:rsidRPr="00F72230">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F72230">
        <w:rPr>
          <w:rFonts w:ascii="Arial" w:hAnsi="Arial" w:cs="Arial"/>
          <w:color w:val="222222"/>
          <w:sz w:val="24"/>
          <w:szCs w:val="24"/>
          <w:shd w:val="clear" w:color="auto" w:fill="FFFFFF"/>
        </w:rPr>
        <w:t>. Beware hospitality industry: the robots are coming. </w:t>
      </w:r>
      <w:r w:rsidRPr="00F72230">
        <w:rPr>
          <w:rFonts w:ascii="Arial" w:hAnsi="Arial" w:cs="Arial"/>
          <w:i/>
          <w:iCs/>
          <w:color w:val="222222"/>
          <w:sz w:val="24"/>
          <w:szCs w:val="24"/>
          <w:shd w:val="clear" w:color="auto" w:fill="FFFFFF"/>
        </w:rPr>
        <w:t>Worldwide Hospitality and Tourism Themes</w:t>
      </w:r>
      <w:r w:rsidRPr="00F72230">
        <w:rPr>
          <w:rFonts w:ascii="Arial" w:hAnsi="Arial" w:cs="Arial"/>
          <w:color w:val="222222"/>
          <w:sz w:val="24"/>
          <w:szCs w:val="24"/>
          <w:shd w:val="clear" w:color="auto" w:fill="FFFFFF"/>
        </w:rPr>
        <w:t>, </w:t>
      </w:r>
      <w:r w:rsidRPr="00F72230">
        <w:rPr>
          <w:rFonts w:ascii="Arial" w:hAnsi="Arial" w:cs="Arial"/>
          <w:i/>
          <w:iCs/>
          <w:color w:val="222222"/>
          <w:sz w:val="24"/>
          <w:szCs w:val="24"/>
          <w:shd w:val="clear" w:color="auto" w:fill="FFFFFF"/>
        </w:rPr>
        <w:t>10</w:t>
      </w:r>
      <w:r w:rsidRPr="00F72230">
        <w:rPr>
          <w:rFonts w:ascii="Arial" w:hAnsi="Arial" w:cs="Arial"/>
          <w:color w:val="222222"/>
          <w:sz w:val="24"/>
          <w:szCs w:val="24"/>
          <w:shd w:val="clear" w:color="auto" w:fill="FFFFFF"/>
        </w:rPr>
        <w:t>(6), pp.726-733.</w:t>
      </w:r>
    </w:p>
    <w:p w14:paraId="5BE19D22" w14:textId="77777777" w:rsidR="00A11D2D" w:rsidRPr="00F72230" w:rsidRDefault="00A11D2D" w:rsidP="00A11D2D">
      <w:pPr>
        <w:spacing w:line="360" w:lineRule="auto"/>
        <w:jc w:val="both"/>
        <w:rPr>
          <w:rFonts w:ascii="Arial" w:hAnsi="Arial" w:cs="Arial"/>
          <w:color w:val="222222"/>
          <w:sz w:val="24"/>
          <w:szCs w:val="24"/>
          <w:shd w:val="clear" w:color="auto" w:fill="FFFFFF"/>
        </w:rPr>
      </w:pPr>
      <w:bookmarkStart w:id="12" w:name="_Hlk137093888"/>
      <w:proofErr w:type="spellStart"/>
      <w:r w:rsidRPr="00F72230">
        <w:rPr>
          <w:rFonts w:ascii="Arial" w:hAnsi="Arial" w:cs="Arial"/>
          <w:color w:val="222222"/>
          <w:sz w:val="24"/>
          <w:szCs w:val="24"/>
          <w:shd w:val="clear" w:color="auto" w:fill="FFFFFF"/>
        </w:rPr>
        <w:t>Chibili</w:t>
      </w:r>
      <w:proofErr w:type="spellEnd"/>
      <w:r w:rsidRPr="00F72230">
        <w:rPr>
          <w:rFonts w:ascii="Arial" w:hAnsi="Arial" w:cs="Arial"/>
          <w:color w:val="222222"/>
          <w:sz w:val="24"/>
          <w:szCs w:val="24"/>
          <w:shd w:val="clear" w:color="auto" w:fill="FFFFFF"/>
        </w:rPr>
        <w:t xml:space="preserve">, M.N., </w:t>
      </w:r>
      <w:r>
        <w:rPr>
          <w:rFonts w:ascii="Arial" w:hAnsi="Arial" w:cs="Arial"/>
          <w:color w:val="222222"/>
          <w:sz w:val="24"/>
          <w:szCs w:val="24"/>
          <w:shd w:val="clear" w:color="auto" w:fill="FFFFFF"/>
        </w:rPr>
        <w:t>(</w:t>
      </w:r>
      <w:r w:rsidRPr="00F72230">
        <w:rPr>
          <w:rFonts w:ascii="Arial" w:hAnsi="Arial" w:cs="Arial"/>
          <w:color w:val="222222"/>
          <w:sz w:val="24"/>
          <w:szCs w:val="24"/>
          <w:shd w:val="clear" w:color="auto" w:fill="FFFFFF"/>
        </w:rPr>
        <w:t>2019</w:t>
      </w:r>
      <w:bookmarkEnd w:id="12"/>
      <w:r>
        <w:rPr>
          <w:rFonts w:ascii="Arial" w:hAnsi="Arial" w:cs="Arial"/>
          <w:color w:val="222222"/>
          <w:sz w:val="24"/>
          <w:szCs w:val="24"/>
          <w:shd w:val="clear" w:color="auto" w:fill="FFFFFF"/>
        </w:rPr>
        <w:t>)</w:t>
      </w:r>
      <w:r w:rsidRPr="00F72230">
        <w:rPr>
          <w:rFonts w:ascii="Arial" w:hAnsi="Arial" w:cs="Arial"/>
          <w:color w:val="222222"/>
          <w:sz w:val="24"/>
          <w:szCs w:val="24"/>
          <w:shd w:val="clear" w:color="auto" w:fill="FFFFFF"/>
        </w:rPr>
        <w:t>. The Hospitality Industry–Past, Present and Future. In </w:t>
      </w:r>
      <w:r w:rsidRPr="00F72230">
        <w:rPr>
          <w:rFonts w:ascii="Arial" w:hAnsi="Arial" w:cs="Arial"/>
          <w:i/>
          <w:iCs/>
          <w:color w:val="222222"/>
          <w:sz w:val="24"/>
          <w:szCs w:val="24"/>
          <w:shd w:val="clear" w:color="auto" w:fill="FFFFFF"/>
        </w:rPr>
        <w:t>Modern Hotel Operations Management</w:t>
      </w:r>
      <w:r w:rsidRPr="00F72230">
        <w:rPr>
          <w:rFonts w:ascii="Arial" w:hAnsi="Arial" w:cs="Arial"/>
          <w:color w:val="222222"/>
          <w:sz w:val="24"/>
          <w:szCs w:val="24"/>
          <w:shd w:val="clear" w:color="auto" w:fill="FFFFFF"/>
        </w:rPr>
        <w:t> (pp. 16-47). Routledge.</w:t>
      </w:r>
    </w:p>
    <w:p w14:paraId="795605FA" w14:textId="77777777" w:rsidR="00A11D2D" w:rsidRPr="00F72230" w:rsidRDefault="00A11D2D" w:rsidP="00A11D2D">
      <w:pPr>
        <w:spacing w:line="360" w:lineRule="auto"/>
        <w:jc w:val="both"/>
        <w:rPr>
          <w:rFonts w:ascii="Arial" w:hAnsi="Arial" w:cs="Arial"/>
          <w:color w:val="222222"/>
          <w:sz w:val="24"/>
          <w:szCs w:val="24"/>
          <w:shd w:val="clear" w:color="auto" w:fill="FFFFFF"/>
        </w:rPr>
      </w:pPr>
      <w:bookmarkStart w:id="13" w:name="_Hlk137094035"/>
      <w:proofErr w:type="spellStart"/>
      <w:r w:rsidRPr="00F72230">
        <w:rPr>
          <w:rFonts w:ascii="Arial" w:hAnsi="Arial" w:cs="Arial"/>
          <w:color w:val="222222"/>
          <w:sz w:val="24"/>
          <w:szCs w:val="24"/>
          <w:shd w:val="clear" w:color="auto" w:fill="FFFFFF"/>
        </w:rPr>
        <w:t>Davahli</w:t>
      </w:r>
      <w:proofErr w:type="spellEnd"/>
      <w:r w:rsidRPr="00F72230">
        <w:rPr>
          <w:rFonts w:ascii="Arial" w:hAnsi="Arial" w:cs="Arial"/>
          <w:color w:val="222222"/>
          <w:sz w:val="24"/>
          <w:szCs w:val="24"/>
          <w:shd w:val="clear" w:color="auto" w:fill="FFFFFF"/>
        </w:rPr>
        <w:t xml:space="preserve">, M.R., </w:t>
      </w:r>
      <w:proofErr w:type="spellStart"/>
      <w:r w:rsidRPr="00F72230">
        <w:rPr>
          <w:rFonts w:ascii="Arial" w:hAnsi="Arial" w:cs="Arial"/>
          <w:color w:val="222222"/>
          <w:sz w:val="24"/>
          <w:szCs w:val="24"/>
          <w:shd w:val="clear" w:color="auto" w:fill="FFFFFF"/>
        </w:rPr>
        <w:t>Karwowski</w:t>
      </w:r>
      <w:proofErr w:type="spellEnd"/>
      <w:r w:rsidRPr="00F72230">
        <w:rPr>
          <w:rFonts w:ascii="Arial" w:hAnsi="Arial" w:cs="Arial"/>
          <w:color w:val="222222"/>
          <w:sz w:val="24"/>
          <w:szCs w:val="24"/>
          <w:shd w:val="clear" w:color="auto" w:fill="FFFFFF"/>
        </w:rPr>
        <w:t xml:space="preserve">, W., </w:t>
      </w:r>
      <w:proofErr w:type="spellStart"/>
      <w:r w:rsidRPr="00F72230">
        <w:rPr>
          <w:rFonts w:ascii="Arial" w:hAnsi="Arial" w:cs="Arial"/>
          <w:color w:val="222222"/>
          <w:sz w:val="24"/>
          <w:szCs w:val="24"/>
          <w:shd w:val="clear" w:color="auto" w:fill="FFFFFF"/>
        </w:rPr>
        <w:t>Sonmez</w:t>
      </w:r>
      <w:proofErr w:type="spellEnd"/>
      <w:r w:rsidRPr="00F72230">
        <w:rPr>
          <w:rFonts w:ascii="Arial" w:hAnsi="Arial" w:cs="Arial"/>
          <w:color w:val="222222"/>
          <w:sz w:val="24"/>
          <w:szCs w:val="24"/>
          <w:shd w:val="clear" w:color="auto" w:fill="FFFFFF"/>
        </w:rPr>
        <w:t xml:space="preserve">, S. and Apostolopoulos, Y., </w:t>
      </w:r>
      <w:r>
        <w:rPr>
          <w:rFonts w:ascii="Arial" w:hAnsi="Arial" w:cs="Arial"/>
          <w:color w:val="222222"/>
          <w:sz w:val="24"/>
          <w:szCs w:val="24"/>
          <w:shd w:val="clear" w:color="auto" w:fill="FFFFFF"/>
        </w:rPr>
        <w:t>(</w:t>
      </w:r>
      <w:r w:rsidRPr="00F72230">
        <w:rPr>
          <w:rFonts w:ascii="Arial" w:hAnsi="Arial" w:cs="Arial"/>
          <w:color w:val="222222"/>
          <w:sz w:val="24"/>
          <w:szCs w:val="24"/>
          <w:shd w:val="clear" w:color="auto" w:fill="FFFFFF"/>
        </w:rPr>
        <w:t>2020</w:t>
      </w:r>
      <w:bookmarkEnd w:id="13"/>
      <w:r>
        <w:rPr>
          <w:rFonts w:ascii="Arial" w:hAnsi="Arial" w:cs="Arial"/>
          <w:color w:val="222222"/>
          <w:sz w:val="24"/>
          <w:szCs w:val="24"/>
          <w:shd w:val="clear" w:color="auto" w:fill="FFFFFF"/>
        </w:rPr>
        <w:t>)</w:t>
      </w:r>
      <w:r w:rsidRPr="00F72230">
        <w:rPr>
          <w:rFonts w:ascii="Arial" w:hAnsi="Arial" w:cs="Arial"/>
          <w:color w:val="222222"/>
          <w:sz w:val="24"/>
          <w:szCs w:val="24"/>
          <w:shd w:val="clear" w:color="auto" w:fill="FFFFFF"/>
        </w:rPr>
        <w:t>. The hospitality industry in the face of the COVID-19 pandemic: Current topics and research methods. </w:t>
      </w:r>
      <w:r w:rsidRPr="00F72230">
        <w:rPr>
          <w:rFonts w:ascii="Arial" w:hAnsi="Arial" w:cs="Arial"/>
          <w:i/>
          <w:iCs/>
          <w:color w:val="222222"/>
          <w:sz w:val="24"/>
          <w:szCs w:val="24"/>
          <w:shd w:val="clear" w:color="auto" w:fill="FFFFFF"/>
        </w:rPr>
        <w:t>International journal of environmental research and public health</w:t>
      </w:r>
      <w:r w:rsidRPr="00F72230">
        <w:rPr>
          <w:rFonts w:ascii="Arial" w:hAnsi="Arial" w:cs="Arial"/>
          <w:color w:val="222222"/>
          <w:sz w:val="24"/>
          <w:szCs w:val="24"/>
          <w:shd w:val="clear" w:color="auto" w:fill="FFFFFF"/>
        </w:rPr>
        <w:t>, </w:t>
      </w:r>
      <w:r w:rsidRPr="00F72230">
        <w:rPr>
          <w:rFonts w:ascii="Arial" w:hAnsi="Arial" w:cs="Arial"/>
          <w:i/>
          <w:iCs/>
          <w:color w:val="222222"/>
          <w:sz w:val="24"/>
          <w:szCs w:val="24"/>
          <w:shd w:val="clear" w:color="auto" w:fill="FFFFFF"/>
        </w:rPr>
        <w:t>17</w:t>
      </w:r>
      <w:r w:rsidRPr="00F72230">
        <w:rPr>
          <w:rFonts w:ascii="Arial" w:hAnsi="Arial" w:cs="Arial"/>
          <w:color w:val="222222"/>
          <w:sz w:val="24"/>
          <w:szCs w:val="24"/>
          <w:shd w:val="clear" w:color="auto" w:fill="FFFFFF"/>
        </w:rPr>
        <w:t>(20), p.7366.</w:t>
      </w:r>
    </w:p>
    <w:p w14:paraId="743045D9" w14:textId="77777777" w:rsidR="00A11D2D" w:rsidRPr="00F72230" w:rsidRDefault="00A11D2D" w:rsidP="00A11D2D">
      <w:pPr>
        <w:spacing w:line="360" w:lineRule="auto"/>
        <w:jc w:val="both"/>
        <w:rPr>
          <w:rFonts w:ascii="Arial" w:hAnsi="Arial" w:cs="Arial"/>
          <w:color w:val="222222"/>
          <w:sz w:val="24"/>
          <w:szCs w:val="24"/>
          <w:shd w:val="clear" w:color="auto" w:fill="FFFFFF"/>
        </w:rPr>
      </w:pPr>
      <w:r w:rsidRPr="00F72230">
        <w:rPr>
          <w:rFonts w:ascii="Arial" w:hAnsi="Arial" w:cs="Arial"/>
          <w:color w:val="222222"/>
          <w:sz w:val="24"/>
          <w:szCs w:val="24"/>
          <w:shd w:val="clear" w:color="auto" w:fill="FFFFFF"/>
        </w:rPr>
        <w:t xml:space="preserve">Dev, </w:t>
      </w:r>
      <w:proofErr w:type="gramStart"/>
      <w:r w:rsidRPr="00F72230">
        <w:rPr>
          <w:rFonts w:ascii="Arial" w:hAnsi="Arial" w:cs="Arial"/>
          <w:color w:val="222222"/>
          <w:sz w:val="24"/>
          <w:szCs w:val="24"/>
          <w:shd w:val="clear" w:color="auto" w:fill="FFFFFF"/>
        </w:rPr>
        <w:t>C.S.,</w:t>
      </w:r>
      <w:r>
        <w:rPr>
          <w:rFonts w:ascii="Arial" w:hAnsi="Arial" w:cs="Arial"/>
          <w:color w:val="222222"/>
          <w:sz w:val="24"/>
          <w:szCs w:val="24"/>
          <w:shd w:val="clear" w:color="auto" w:fill="FFFFFF"/>
        </w:rPr>
        <w:t>(</w:t>
      </w:r>
      <w:proofErr w:type="gramEnd"/>
      <w:r>
        <w:rPr>
          <w:rFonts w:ascii="Arial" w:hAnsi="Arial" w:cs="Arial"/>
          <w:color w:val="222222"/>
          <w:sz w:val="24"/>
          <w:szCs w:val="24"/>
          <w:shd w:val="clear" w:color="auto" w:fill="FFFFFF"/>
        </w:rPr>
        <w:t>2019).</w:t>
      </w:r>
      <w:r w:rsidRPr="00F72230">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The</w:t>
      </w:r>
      <w:r w:rsidRPr="00F72230">
        <w:rPr>
          <w:rFonts w:ascii="Arial" w:hAnsi="Arial" w:cs="Arial"/>
          <w:color w:val="222222"/>
          <w:sz w:val="24"/>
          <w:szCs w:val="24"/>
          <w:shd w:val="clear" w:color="auto" w:fill="FFFFFF"/>
        </w:rPr>
        <w:t xml:space="preserve"> International Centre for Hotel and Resort Management at the University of West London.</w:t>
      </w:r>
    </w:p>
    <w:p w14:paraId="7AF483C0" w14:textId="77777777" w:rsidR="00A11D2D" w:rsidRPr="00F72230" w:rsidRDefault="00A11D2D" w:rsidP="00A11D2D">
      <w:pPr>
        <w:spacing w:line="360" w:lineRule="auto"/>
        <w:jc w:val="both"/>
        <w:rPr>
          <w:rFonts w:ascii="Arial" w:hAnsi="Arial" w:cs="Arial"/>
          <w:color w:val="222222"/>
          <w:sz w:val="24"/>
          <w:szCs w:val="24"/>
          <w:shd w:val="clear" w:color="auto" w:fill="FFFFFF"/>
        </w:rPr>
      </w:pPr>
      <w:bookmarkStart w:id="14" w:name="_Hlk137094147"/>
      <w:proofErr w:type="spellStart"/>
      <w:r w:rsidRPr="00F72230">
        <w:rPr>
          <w:rFonts w:ascii="Arial" w:hAnsi="Arial" w:cs="Arial"/>
          <w:color w:val="222222"/>
          <w:sz w:val="24"/>
          <w:szCs w:val="24"/>
          <w:shd w:val="clear" w:color="auto" w:fill="FFFFFF"/>
        </w:rPr>
        <w:t>Dzhandzhugazova</w:t>
      </w:r>
      <w:proofErr w:type="spellEnd"/>
      <w:r w:rsidRPr="00F72230">
        <w:rPr>
          <w:rFonts w:ascii="Arial" w:hAnsi="Arial" w:cs="Arial"/>
          <w:color w:val="222222"/>
          <w:sz w:val="24"/>
          <w:szCs w:val="24"/>
          <w:shd w:val="clear" w:color="auto" w:fill="FFFFFF"/>
        </w:rPr>
        <w:t>, E.A., Blinova, E.A., Orlova, L.N. and Romanova, M.M., 2016</w:t>
      </w:r>
      <w:bookmarkEnd w:id="14"/>
      <w:r w:rsidRPr="00F72230">
        <w:rPr>
          <w:rFonts w:ascii="Arial" w:hAnsi="Arial" w:cs="Arial"/>
          <w:color w:val="222222"/>
          <w:sz w:val="24"/>
          <w:szCs w:val="24"/>
          <w:shd w:val="clear" w:color="auto" w:fill="FFFFFF"/>
        </w:rPr>
        <w:t>. Innovations in hospitality industry. </w:t>
      </w:r>
      <w:r w:rsidRPr="00F72230">
        <w:rPr>
          <w:rFonts w:ascii="Arial" w:hAnsi="Arial" w:cs="Arial"/>
          <w:i/>
          <w:iCs/>
          <w:color w:val="222222"/>
          <w:sz w:val="24"/>
          <w:szCs w:val="24"/>
          <w:shd w:val="clear" w:color="auto" w:fill="FFFFFF"/>
        </w:rPr>
        <w:t>International Journal of Environmental and Science Education</w:t>
      </w:r>
      <w:r w:rsidRPr="00F72230">
        <w:rPr>
          <w:rFonts w:ascii="Arial" w:hAnsi="Arial" w:cs="Arial"/>
          <w:color w:val="222222"/>
          <w:sz w:val="24"/>
          <w:szCs w:val="24"/>
          <w:shd w:val="clear" w:color="auto" w:fill="FFFFFF"/>
        </w:rPr>
        <w:t>, </w:t>
      </w:r>
      <w:r w:rsidRPr="00F72230">
        <w:rPr>
          <w:rFonts w:ascii="Arial" w:hAnsi="Arial" w:cs="Arial"/>
          <w:i/>
          <w:iCs/>
          <w:color w:val="222222"/>
          <w:sz w:val="24"/>
          <w:szCs w:val="24"/>
          <w:shd w:val="clear" w:color="auto" w:fill="FFFFFF"/>
        </w:rPr>
        <w:t>11</w:t>
      </w:r>
      <w:r w:rsidRPr="00F72230">
        <w:rPr>
          <w:rFonts w:ascii="Arial" w:hAnsi="Arial" w:cs="Arial"/>
          <w:color w:val="222222"/>
          <w:sz w:val="24"/>
          <w:szCs w:val="24"/>
          <w:shd w:val="clear" w:color="auto" w:fill="FFFFFF"/>
        </w:rPr>
        <w:t>(17), pp.10387-10400.</w:t>
      </w:r>
    </w:p>
    <w:p w14:paraId="116F4893" w14:textId="77777777" w:rsidR="00A11D2D" w:rsidRPr="00F72230" w:rsidRDefault="00A11D2D" w:rsidP="00A11D2D">
      <w:pPr>
        <w:spacing w:line="360" w:lineRule="auto"/>
        <w:jc w:val="both"/>
        <w:rPr>
          <w:rFonts w:ascii="Arial" w:hAnsi="Arial" w:cs="Arial"/>
          <w:color w:val="222222"/>
          <w:sz w:val="24"/>
          <w:szCs w:val="24"/>
          <w:shd w:val="clear" w:color="auto" w:fill="FFFFFF"/>
        </w:rPr>
      </w:pPr>
      <w:proofErr w:type="spellStart"/>
      <w:r w:rsidRPr="00F72230">
        <w:rPr>
          <w:rFonts w:ascii="Arial" w:hAnsi="Arial" w:cs="Arial"/>
          <w:color w:val="222222"/>
          <w:sz w:val="24"/>
          <w:szCs w:val="24"/>
          <w:shd w:val="clear" w:color="auto" w:fill="FFFFFF"/>
        </w:rPr>
        <w:t>Ghatak</w:t>
      </w:r>
      <w:proofErr w:type="spellEnd"/>
      <w:r w:rsidRPr="00F72230">
        <w:rPr>
          <w:rFonts w:ascii="Arial" w:hAnsi="Arial" w:cs="Arial"/>
          <w:color w:val="222222"/>
          <w:sz w:val="24"/>
          <w:szCs w:val="24"/>
          <w:shd w:val="clear" w:color="auto" w:fill="FFFFFF"/>
        </w:rPr>
        <w:t>, S. and Singh, S., 2019. Examining Maslow’s hierarchy need theory in the social media adoption. </w:t>
      </w:r>
      <w:r w:rsidRPr="00F72230">
        <w:rPr>
          <w:rFonts w:ascii="Arial" w:hAnsi="Arial" w:cs="Arial"/>
          <w:i/>
          <w:iCs/>
          <w:color w:val="222222"/>
          <w:sz w:val="24"/>
          <w:szCs w:val="24"/>
          <w:shd w:val="clear" w:color="auto" w:fill="FFFFFF"/>
        </w:rPr>
        <w:t>FIIB Business Review</w:t>
      </w:r>
      <w:r w:rsidRPr="00F72230">
        <w:rPr>
          <w:rFonts w:ascii="Arial" w:hAnsi="Arial" w:cs="Arial"/>
          <w:color w:val="222222"/>
          <w:sz w:val="24"/>
          <w:szCs w:val="24"/>
          <w:shd w:val="clear" w:color="auto" w:fill="FFFFFF"/>
        </w:rPr>
        <w:t>, </w:t>
      </w:r>
      <w:r w:rsidRPr="00F72230">
        <w:rPr>
          <w:rFonts w:ascii="Arial" w:hAnsi="Arial" w:cs="Arial"/>
          <w:i/>
          <w:iCs/>
          <w:color w:val="222222"/>
          <w:sz w:val="24"/>
          <w:szCs w:val="24"/>
          <w:shd w:val="clear" w:color="auto" w:fill="FFFFFF"/>
        </w:rPr>
        <w:t>8</w:t>
      </w:r>
      <w:r w:rsidRPr="00F72230">
        <w:rPr>
          <w:rFonts w:ascii="Arial" w:hAnsi="Arial" w:cs="Arial"/>
          <w:color w:val="222222"/>
          <w:sz w:val="24"/>
          <w:szCs w:val="24"/>
          <w:shd w:val="clear" w:color="auto" w:fill="FFFFFF"/>
        </w:rPr>
        <w:t>(4), pp.292-302.</w:t>
      </w:r>
    </w:p>
    <w:p w14:paraId="753FF190" w14:textId="77777777" w:rsidR="00A11D2D" w:rsidRPr="00F72230" w:rsidRDefault="00A11D2D" w:rsidP="00A11D2D">
      <w:pPr>
        <w:spacing w:line="360" w:lineRule="auto"/>
        <w:jc w:val="both"/>
        <w:rPr>
          <w:rFonts w:ascii="Arial" w:hAnsi="Arial" w:cs="Arial"/>
          <w:color w:val="222222"/>
          <w:sz w:val="24"/>
          <w:szCs w:val="24"/>
          <w:shd w:val="clear" w:color="auto" w:fill="FFFFFF"/>
        </w:rPr>
      </w:pPr>
      <w:bookmarkStart w:id="15" w:name="_Hlk137094282"/>
      <w:proofErr w:type="spellStart"/>
      <w:r w:rsidRPr="00F72230">
        <w:rPr>
          <w:rFonts w:ascii="Arial" w:hAnsi="Arial" w:cs="Arial"/>
          <w:color w:val="222222"/>
          <w:sz w:val="24"/>
          <w:szCs w:val="24"/>
          <w:shd w:val="clear" w:color="auto" w:fill="FFFFFF"/>
        </w:rPr>
        <w:t>Gregoric</w:t>
      </w:r>
      <w:proofErr w:type="spellEnd"/>
      <w:r w:rsidRPr="00F72230">
        <w:rPr>
          <w:rFonts w:ascii="Arial" w:hAnsi="Arial" w:cs="Arial"/>
          <w:color w:val="222222"/>
          <w:sz w:val="24"/>
          <w:szCs w:val="24"/>
          <w:shd w:val="clear" w:color="auto" w:fill="FFFFFF"/>
        </w:rPr>
        <w:t>, M., 2014</w:t>
      </w:r>
      <w:bookmarkEnd w:id="15"/>
      <w:r w:rsidRPr="00F72230">
        <w:rPr>
          <w:rFonts w:ascii="Arial" w:hAnsi="Arial" w:cs="Arial"/>
          <w:color w:val="222222"/>
          <w:sz w:val="24"/>
          <w:szCs w:val="24"/>
          <w:shd w:val="clear" w:color="auto" w:fill="FFFFFF"/>
        </w:rPr>
        <w:t>. PESTEL analysis of tourism destinations in the perspective of business tourism (MICE). In </w:t>
      </w:r>
      <w:r w:rsidRPr="00F72230">
        <w:rPr>
          <w:rFonts w:ascii="Arial" w:hAnsi="Arial" w:cs="Arial"/>
          <w:i/>
          <w:iCs/>
          <w:color w:val="222222"/>
          <w:sz w:val="24"/>
          <w:szCs w:val="24"/>
          <w:shd w:val="clear" w:color="auto" w:fill="FFFFFF"/>
        </w:rPr>
        <w:t xml:space="preserve">Faculty of Tourism and Hospitality Management in </w:t>
      </w:r>
      <w:proofErr w:type="spellStart"/>
      <w:r w:rsidRPr="00F72230">
        <w:rPr>
          <w:rFonts w:ascii="Arial" w:hAnsi="Arial" w:cs="Arial"/>
          <w:i/>
          <w:iCs/>
          <w:color w:val="222222"/>
          <w:sz w:val="24"/>
          <w:szCs w:val="24"/>
          <w:shd w:val="clear" w:color="auto" w:fill="FFFFFF"/>
        </w:rPr>
        <w:t>Opatija</w:t>
      </w:r>
      <w:proofErr w:type="spellEnd"/>
      <w:r w:rsidRPr="00F72230">
        <w:rPr>
          <w:rFonts w:ascii="Arial" w:hAnsi="Arial" w:cs="Arial"/>
          <w:i/>
          <w:iCs/>
          <w:color w:val="222222"/>
          <w:sz w:val="24"/>
          <w:szCs w:val="24"/>
          <w:shd w:val="clear" w:color="auto" w:fill="FFFFFF"/>
        </w:rPr>
        <w:t>. Biennial International Congress. Tourism &amp; Hospitality Industry</w:t>
      </w:r>
      <w:r w:rsidRPr="00F72230">
        <w:rPr>
          <w:rFonts w:ascii="Arial" w:hAnsi="Arial" w:cs="Arial"/>
          <w:color w:val="222222"/>
          <w:sz w:val="24"/>
          <w:szCs w:val="24"/>
          <w:shd w:val="clear" w:color="auto" w:fill="FFFFFF"/>
        </w:rPr>
        <w:t> (p. 551). University of Rijeka, Faculty of Tourism &amp; Hospitality Management.</w:t>
      </w:r>
    </w:p>
    <w:p w14:paraId="31230A10" w14:textId="77777777" w:rsidR="00A11D2D" w:rsidRPr="00F72230" w:rsidRDefault="00A11D2D" w:rsidP="00A11D2D">
      <w:pPr>
        <w:spacing w:line="360" w:lineRule="auto"/>
        <w:jc w:val="both"/>
        <w:rPr>
          <w:rFonts w:ascii="Arial" w:hAnsi="Arial" w:cs="Arial"/>
          <w:color w:val="222222"/>
          <w:sz w:val="24"/>
          <w:szCs w:val="24"/>
          <w:shd w:val="clear" w:color="auto" w:fill="FFFFFF"/>
        </w:rPr>
      </w:pPr>
      <w:r w:rsidRPr="00F72230">
        <w:rPr>
          <w:rFonts w:ascii="Arial" w:hAnsi="Arial" w:cs="Arial"/>
          <w:color w:val="222222"/>
          <w:sz w:val="24"/>
          <w:szCs w:val="24"/>
          <w:shd w:val="clear" w:color="auto" w:fill="FFFFFF"/>
        </w:rPr>
        <w:t>Jones, P., Hillier, D. and Comfort, D., 2016. Sustainability in the hospitality industry: Some personal reflections on corporate challenges and research agendas. </w:t>
      </w:r>
      <w:r w:rsidRPr="00F72230">
        <w:rPr>
          <w:rFonts w:ascii="Arial" w:hAnsi="Arial" w:cs="Arial"/>
          <w:i/>
          <w:iCs/>
          <w:color w:val="222222"/>
          <w:sz w:val="24"/>
          <w:szCs w:val="24"/>
          <w:shd w:val="clear" w:color="auto" w:fill="FFFFFF"/>
        </w:rPr>
        <w:t>International Journal of Contemporary Hospitality Management</w:t>
      </w:r>
      <w:r w:rsidRPr="00F72230">
        <w:rPr>
          <w:rFonts w:ascii="Arial" w:hAnsi="Arial" w:cs="Arial"/>
          <w:color w:val="222222"/>
          <w:sz w:val="24"/>
          <w:szCs w:val="24"/>
          <w:shd w:val="clear" w:color="auto" w:fill="FFFFFF"/>
        </w:rPr>
        <w:t>.</w:t>
      </w:r>
    </w:p>
    <w:p w14:paraId="2845DF41" w14:textId="77777777" w:rsidR="00A11D2D" w:rsidRPr="00F72230" w:rsidRDefault="00A11D2D" w:rsidP="00A11D2D">
      <w:pPr>
        <w:spacing w:line="360" w:lineRule="auto"/>
        <w:jc w:val="both"/>
        <w:rPr>
          <w:rFonts w:ascii="Arial" w:hAnsi="Arial" w:cs="Arial"/>
          <w:color w:val="222222"/>
          <w:sz w:val="24"/>
          <w:szCs w:val="24"/>
          <w:shd w:val="clear" w:color="auto" w:fill="FFFFFF"/>
        </w:rPr>
      </w:pPr>
      <w:r w:rsidRPr="00F72230">
        <w:rPr>
          <w:rFonts w:ascii="Arial" w:hAnsi="Arial" w:cs="Arial"/>
          <w:color w:val="222222"/>
          <w:sz w:val="24"/>
          <w:szCs w:val="24"/>
          <w:shd w:val="clear" w:color="auto" w:fill="FFFFFF"/>
        </w:rPr>
        <w:t xml:space="preserve">Knowles, C., 2017. Walking plutocratic London: exploring erotic, </w:t>
      </w:r>
      <w:proofErr w:type="spellStart"/>
      <w:r w:rsidRPr="00F72230">
        <w:rPr>
          <w:rFonts w:ascii="Arial" w:hAnsi="Arial" w:cs="Arial"/>
          <w:color w:val="222222"/>
          <w:sz w:val="24"/>
          <w:szCs w:val="24"/>
          <w:shd w:val="clear" w:color="auto" w:fill="FFFFFF"/>
        </w:rPr>
        <w:t>phantasmagoric</w:t>
      </w:r>
      <w:proofErr w:type="spellEnd"/>
      <w:r w:rsidRPr="00F72230">
        <w:rPr>
          <w:rFonts w:ascii="Arial" w:hAnsi="Arial" w:cs="Arial"/>
          <w:color w:val="222222"/>
          <w:sz w:val="24"/>
          <w:szCs w:val="24"/>
          <w:shd w:val="clear" w:color="auto" w:fill="FFFFFF"/>
        </w:rPr>
        <w:t xml:space="preserve"> Mayfair. </w:t>
      </w:r>
      <w:r w:rsidRPr="00F72230">
        <w:rPr>
          <w:rFonts w:ascii="Arial" w:hAnsi="Arial" w:cs="Arial"/>
          <w:i/>
          <w:iCs/>
          <w:color w:val="222222"/>
          <w:sz w:val="24"/>
          <w:szCs w:val="24"/>
          <w:shd w:val="clear" w:color="auto" w:fill="FFFFFF"/>
        </w:rPr>
        <w:t>Social Semiotics</w:t>
      </w:r>
      <w:r w:rsidRPr="00F72230">
        <w:rPr>
          <w:rFonts w:ascii="Arial" w:hAnsi="Arial" w:cs="Arial"/>
          <w:color w:val="222222"/>
          <w:sz w:val="24"/>
          <w:szCs w:val="24"/>
          <w:shd w:val="clear" w:color="auto" w:fill="FFFFFF"/>
        </w:rPr>
        <w:t>, </w:t>
      </w:r>
      <w:r w:rsidRPr="00F72230">
        <w:rPr>
          <w:rFonts w:ascii="Arial" w:hAnsi="Arial" w:cs="Arial"/>
          <w:i/>
          <w:iCs/>
          <w:color w:val="222222"/>
          <w:sz w:val="24"/>
          <w:szCs w:val="24"/>
          <w:shd w:val="clear" w:color="auto" w:fill="FFFFFF"/>
        </w:rPr>
        <w:t>27</w:t>
      </w:r>
      <w:r w:rsidRPr="00F72230">
        <w:rPr>
          <w:rFonts w:ascii="Arial" w:hAnsi="Arial" w:cs="Arial"/>
          <w:color w:val="222222"/>
          <w:sz w:val="24"/>
          <w:szCs w:val="24"/>
          <w:shd w:val="clear" w:color="auto" w:fill="FFFFFF"/>
        </w:rPr>
        <w:t xml:space="preserve">(3), pp.299-309. Knowles, C., 2017. Walking plutocratic London: exploring erotic, </w:t>
      </w:r>
      <w:proofErr w:type="spellStart"/>
      <w:r w:rsidRPr="00F72230">
        <w:rPr>
          <w:rFonts w:ascii="Arial" w:hAnsi="Arial" w:cs="Arial"/>
          <w:color w:val="222222"/>
          <w:sz w:val="24"/>
          <w:szCs w:val="24"/>
          <w:shd w:val="clear" w:color="auto" w:fill="FFFFFF"/>
        </w:rPr>
        <w:t>phantasmagoric</w:t>
      </w:r>
      <w:proofErr w:type="spellEnd"/>
      <w:r w:rsidRPr="00F72230">
        <w:rPr>
          <w:rFonts w:ascii="Arial" w:hAnsi="Arial" w:cs="Arial"/>
          <w:color w:val="222222"/>
          <w:sz w:val="24"/>
          <w:szCs w:val="24"/>
          <w:shd w:val="clear" w:color="auto" w:fill="FFFFFF"/>
        </w:rPr>
        <w:t xml:space="preserve"> Mayfair. </w:t>
      </w:r>
      <w:r w:rsidRPr="00F72230">
        <w:rPr>
          <w:rFonts w:ascii="Arial" w:hAnsi="Arial" w:cs="Arial"/>
          <w:i/>
          <w:iCs/>
          <w:color w:val="222222"/>
          <w:sz w:val="24"/>
          <w:szCs w:val="24"/>
          <w:shd w:val="clear" w:color="auto" w:fill="FFFFFF"/>
        </w:rPr>
        <w:t>Social Semiotics</w:t>
      </w:r>
      <w:r w:rsidRPr="00F72230">
        <w:rPr>
          <w:rFonts w:ascii="Arial" w:hAnsi="Arial" w:cs="Arial"/>
          <w:color w:val="222222"/>
          <w:sz w:val="24"/>
          <w:szCs w:val="24"/>
          <w:shd w:val="clear" w:color="auto" w:fill="FFFFFF"/>
        </w:rPr>
        <w:t>, </w:t>
      </w:r>
      <w:r w:rsidRPr="00F72230">
        <w:rPr>
          <w:rFonts w:ascii="Arial" w:hAnsi="Arial" w:cs="Arial"/>
          <w:i/>
          <w:iCs/>
          <w:color w:val="222222"/>
          <w:sz w:val="24"/>
          <w:szCs w:val="24"/>
          <w:shd w:val="clear" w:color="auto" w:fill="FFFFFF"/>
        </w:rPr>
        <w:t>27</w:t>
      </w:r>
      <w:r w:rsidRPr="00F72230">
        <w:rPr>
          <w:rFonts w:ascii="Arial" w:hAnsi="Arial" w:cs="Arial"/>
          <w:color w:val="222222"/>
          <w:sz w:val="24"/>
          <w:szCs w:val="24"/>
          <w:shd w:val="clear" w:color="auto" w:fill="FFFFFF"/>
        </w:rPr>
        <w:t>(3), pp.299-309.</w:t>
      </w:r>
    </w:p>
    <w:p w14:paraId="1B92997B" w14:textId="77777777" w:rsidR="00A11D2D" w:rsidRPr="00F72230" w:rsidRDefault="00A11D2D" w:rsidP="00A11D2D">
      <w:pPr>
        <w:spacing w:line="360" w:lineRule="auto"/>
        <w:jc w:val="both"/>
        <w:rPr>
          <w:rFonts w:ascii="Arial" w:hAnsi="Arial" w:cs="Arial"/>
          <w:color w:val="222222"/>
          <w:sz w:val="24"/>
          <w:szCs w:val="24"/>
          <w:shd w:val="clear" w:color="auto" w:fill="FFFFFF"/>
        </w:rPr>
      </w:pPr>
      <w:bookmarkStart w:id="16" w:name="_Hlk137094564"/>
      <w:r w:rsidRPr="00F72230">
        <w:rPr>
          <w:rFonts w:ascii="Arial" w:hAnsi="Arial" w:cs="Arial"/>
          <w:color w:val="222222"/>
          <w:sz w:val="24"/>
          <w:szCs w:val="24"/>
          <w:shd w:val="clear" w:color="auto" w:fill="FFFFFF"/>
        </w:rPr>
        <w:t xml:space="preserve">Madera, J.M., Dawson, M., </w:t>
      </w:r>
      <w:proofErr w:type="spellStart"/>
      <w:r w:rsidRPr="00F72230">
        <w:rPr>
          <w:rFonts w:ascii="Arial" w:hAnsi="Arial" w:cs="Arial"/>
          <w:color w:val="222222"/>
          <w:sz w:val="24"/>
          <w:szCs w:val="24"/>
          <w:shd w:val="clear" w:color="auto" w:fill="FFFFFF"/>
        </w:rPr>
        <w:t>Guchait</w:t>
      </w:r>
      <w:proofErr w:type="spellEnd"/>
      <w:r w:rsidRPr="00F72230">
        <w:rPr>
          <w:rFonts w:ascii="Arial" w:hAnsi="Arial" w:cs="Arial"/>
          <w:color w:val="222222"/>
          <w:sz w:val="24"/>
          <w:szCs w:val="24"/>
          <w:shd w:val="clear" w:color="auto" w:fill="FFFFFF"/>
        </w:rPr>
        <w:t xml:space="preserve">, P. and </w:t>
      </w:r>
      <w:proofErr w:type="spellStart"/>
      <w:r w:rsidRPr="00F72230">
        <w:rPr>
          <w:rFonts w:ascii="Arial" w:hAnsi="Arial" w:cs="Arial"/>
          <w:color w:val="222222"/>
          <w:sz w:val="24"/>
          <w:szCs w:val="24"/>
          <w:shd w:val="clear" w:color="auto" w:fill="FFFFFF"/>
        </w:rPr>
        <w:t>Belarmino</w:t>
      </w:r>
      <w:proofErr w:type="spellEnd"/>
      <w:r w:rsidRPr="00F72230">
        <w:rPr>
          <w:rFonts w:ascii="Arial" w:hAnsi="Arial" w:cs="Arial"/>
          <w:color w:val="222222"/>
          <w:sz w:val="24"/>
          <w:szCs w:val="24"/>
          <w:shd w:val="clear" w:color="auto" w:fill="FFFFFF"/>
        </w:rPr>
        <w:t>, A.M., 2017</w:t>
      </w:r>
      <w:bookmarkEnd w:id="16"/>
      <w:r w:rsidRPr="00F72230">
        <w:rPr>
          <w:rFonts w:ascii="Arial" w:hAnsi="Arial" w:cs="Arial"/>
          <w:color w:val="222222"/>
          <w:sz w:val="24"/>
          <w:szCs w:val="24"/>
          <w:shd w:val="clear" w:color="auto" w:fill="FFFFFF"/>
        </w:rPr>
        <w:t>. Strategic human resources management research in hospitality and tourism: A review of current literature and suggestions for the future. </w:t>
      </w:r>
      <w:r w:rsidRPr="00F72230">
        <w:rPr>
          <w:rFonts w:ascii="Arial" w:hAnsi="Arial" w:cs="Arial"/>
          <w:i/>
          <w:iCs/>
          <w:color w:val="222222"/>
          <w:sz w:val="24"/>
          <w:szCs w:val="24"/>
          <w:shd w:val="clear" w:color="auto" w:fill="FFFFFF"/>
        </w:rPr>
        <w:t>International journal of contemporary hospitality management</w:t>
      </w:r>
      <w:r w:rsidRPr="00F72230">
        <w:rPr>
          <w:rFonts w:ascii="Arial" w:hAnsi="Arial" w:cs="Arial"/>
          <w:color w:val="222222"/>
          <w:sz w:val="24"/>
          <w:szCs w:val="24"/>
          <w:shd w:val="clear" w:color="auto" w:fill="FFFFFF"/>
        </w:rPr>
        <w:t>.</w:t>
      </w:r>
    </w:p>
    <w:p w14:paraId="6216C77E" w14:textId="77777777" w:rsidR="00A11D2D" w:rsidRPr="00F72230" w:rsidRDefault="00A11D2D" w:rsidP="00A11D2D">
      <w:pPr>
        <w:spacing w:line="360" w:lineRule="auto"/>
        <w:jc w:val="both"/>
        <w:rPr>
          <w:rFonts w:ascii="Arial" w:hAnsi="Arial" w:cs="Arial"/>
          <w:color w:val="222222"/>
          <w:sz w:val="24"/>
          <w:szCs w:val="24"/>
          <w:shd w:val="clear" w:color="auto" w:fill="FFFFFF"/>
        </w:rPr>
      </w:pPr>
      <w:proofErr w:type="spellStart"/>
      <w:r w:rsidRPr="00F72230">
        <w:rPr>
          <w:rFonts w:ascii="Arial" w:hAnsi="Arial" w:cs="Arial"/>
          <w:color w:val="222222"/>
          <w:sz w:val="24"/>
          <w:szCs w:val="24"/>
          <w:shd w:val="clear" w:color="auto" w:fill="FFFFFF"/>
        </w:rPr>
        <w:lastRenderedPageBreak/>
        <w:t>Marpaung</w:t>
      </w:r>
      <w:proofErr w:type="spellEnd"/>
      <w:r w:rsidRPr="00F72230">
        <w:rPr>
          <w:rFonts w:ascii="Arial" w:hAnsi="Arial" w:cs="Arial"/>
          <w:color w:val="222222"/>
          <w:sz w:val="24"/>
          <w:szCs w:val="24"/>
          <w:shd w:val="clear" w:color="auto" w:fill="FFFFFF"/>
        </w:rPr>
        <w:t xml:space="preserve">, A.T., </w:t>
      </w:r>
      <w:proofErr w:type="spellStart"/>
      <w:r w:rsidRPr="00F72230">
        <w:rPr>
          <w:rFonts w:ascii="Arial" w:hAnsi="Arial" w:cs="Arial"/>
          <w:color w:val="222222"/>
          <w:sz w:val="24"/>
          <w:szCs w:val="24"/>
          <w:shd w:val="clear" w:color="auto" w:fill="FFFFFF"/>
        </w:rPr>
        <w:t>Pratomo</w:t>
      </w:r>
      <w:proofErr w:type="spellEnd"/>
      <w:r w:rsidRPr="00F72230">
        <w:rPr>
          <w:rFonts w:ascii="Arial" w:hAnsi="Arial" w:cs="Arial"/>
          <w:color w:val="222222"/>
          <w:sz w:val="24"/>
          <w:szCs w:val="24"/>
          <w:shd w:val="clear" w:color="auto" w:fill="FFFFFF"/>
        </w:rPr>
        <w:t xml:space="preserve">, A. and </w:t>
      </w:r>
      <w:proofErr w:type="spellStart"/>
      <w:r w:rsidRPr="00F72230">
        <w:rPr>
          <w:rFonts w:ascii="Arial" w:hAnsi="Arial" w:cs="Arial"/>
          <w:color w:val="222222"/>
          <w:sz w:val="24"/>
          <w:szCs w:val="24"/>
          <w:shd w:val="clear" w:color="auto" w:fill="FFFFFF"/>
        </w:rPr>
        <w:t>Wicaksono</w:t>
      </w:r>
      <w:proofErr w:type="spellEnd"/>
      <w:r w:rsidRPr="00F72230">
        <w:rPr>
          <w:rFonts w:ascii="Arial" w:hAnsi="Arial" w:cs="Arial"/>
          <w:color w:val="222222"/>
          <w:sz w:val="24"/>
          <w:szCs w:val="24"/>
          <w:shd w:val="clear" w:color="auto" w:fill="FFFFFF"/>
        </w:rPr>
        <w:t xml:space="preserve">, A., 2019, October. Implementation of SWOT Analysis in Determining Competitive Strategy </w:t>
      </w:r>
      <w:proofErr w:type="gramStart"/>
      <w:r w:rsidRPr="00F72230">
        <w:rPr>
          <w:rFonts w:ascii="Arial" w:hAnsi="Arial" w:cs="Arial"/>
          <w:color w:val="222222"/>
          <w:sz w:val="24"/>
          <w:szCs w:val="24"/>
          <w:shd w:val="clear" w:color="auto" w:fill="FFFFFF"/>
        </w:rPr>
        <w:t>On</w:t>
      </w:r>
      <w:proofErr w:type="gramEnd"/>
      <w:r w:rsidRPr="00F72230">
        <w:rPr>
          <w:rFonts w:ascii="Arial" w:hAnsi="Arial" w:cs="Arial"/>
          <w:color w:val="222222"/>
          <w:sz w:val="24"/>
          <w:szCs w:val="24"/>
          <w:shd w:val="clear" w:color="auto" w:fill="FFFFFF"/>
        </w:rPr>
        <w:t xml:space="preserve"> Catering and Conference Services in Hotels. In </w:t>
      </w:r>
      <w:r w:rsidRPr="00F72230">
        <w:rPr>
          <w:rFonts w:ascii="Arial" w:hAnsi="Arial" w:cs="Arial"/>
          <w:i/>
          <w:iCs/>
          <w:color w:val="222222"/>
          <w:sz w:val="24"/>
          <w:szCs w:val="24"/>
          <w:shd w:val="clear" w:color="auto" w:fill="FFFFFF"/>
        </w:rPr>
        <w:t>ICEMAB 2018: Proceedings of the 1st International Conference on Economics, Management, Accounting and Business, ICEMAB 2018, 8-9 October 2018, Medan, North Sumatra, Indonesia</w:t>
      </w:r>
      <w:r w:rsidRPr="00F72230">
        <w:rPr>
          <w:rFonts w:ascii="Arial" w:hAnsi="Arial" w:cs="Arial"/>
          <w:color w:val="222222"/>
          <w:sz w:val="24"/>
          <w:szCs w:val="24"/>
          <w:shd w:val="clear" w:color="auto" w:fill="FFFFFF"/>
        </w:rPr>
        <w:t> (p. 484). European Alliance for Innovation.</w:t>
      </w:r>
    </w:p>
    <w:p w14:paraId="1EF01560" w14:textId="77777777" w:rsidR="00A11D2D" w:rsidRPr="00F72230" w:rsidRDefault="00A11D2D" w:rsidP="00A11D2D">
      <w:pPr>
        <w:spacing w:line="360" w:lineRule="auto"/>
        <w:jc w:val="both"/>
        <w:rPr>
          <w:rFonts w:ascii="Arial" w:hAnsi="Arial" w:cs="Arial"/>
          <w:color w:val="222222"/>
          <w:sz w:val="24"/>
          <w:szCs w:val="24"/>
          <w:shd w:val="clear" w:color="auto" w:fill="FFFFFF"/>
        </w:rPr>
      </w:pPr>
      <w:proofErr w:type="spellStart"/>
      <w:r w:rsidRPr="00F72230">
        <w:rPr>
          <w:rFonts w:ascii="Arial" w:hAnsi="Arial" w:cs="Arial"/>
          <w:color w:val="222222"/>
          <w:sz w:val="24"/>
          <w:szCs w:val="24"/>
          <w:shd w:val="clear" w:color="auto" w:fill="FFFFFF"/>
        </w:rPr>
        <w:t>Nicula</w:t>
      </w:r>
      <w:proofErr w:type="spellEnd"/>
      <w:r w:rsidRPr="00F72230">
        <w:rPr>
          <w:rFonts w:ascii="Arial" w:hAnsi="Arial" w:cs="Arial"/>
          <w:color w:val="222222"/>
          <w:sz w:val="24"/>
          <w:szCs w:val="24"/>
          <w:shd w:val="clear" w:color="auto" w:fill="FFFFFF"/>
        </w:rPr>
        <w:t xml:space="preserve">, V. and </w:t>
      </w:r>
      <w:proofErr w:type="spellStart"/>
      <w:r w:rsidRPr="00F72230">
        <w:rPr>
          <w:rFonts w:ascii="Arial" w:hAnsi="Arial" w:cs="Arial"/>
          <w:color w:val="222222"/>
          <w:sz w:val="24"/>
          <w:szCs w:val="24"/>
          <w:shd w:val="clear" w:color="auto" w:fill="FFFFFF"/>
        </w:rPr>
        <w:t>Spânu</w:t>
      </w:r>
      <w:proofErr w:type="spellEnd"/>
      <w:r w:rsidRPr="00F72230">
        <w:rPr>
          <w:rFonts w:ascii="Arial" w:hAnsi="Arial" w:cs="Arial"/>
          <w:color w:val="222222"/>
          <w:sz w:val="24"/>
          <w:szCs w:val="24"/>
          <w:shd w:val="clear" w:color="auto" w:fill="FFFFFF"/>
        </w:rPr>
        <w:t>, S., 2019. PESTEL analysis applied in tourism evaluation in Braila County. </w:t>
      </w:r>
      <w:proofErr w:type="spellStart"/>
      <w:r w:rsidRPr="00F72230">
        <w:rPr>
          <w:rFonts w:ascii="Arial" w:hAnsi="Arial" w:cs="Arial"/>
          <w:i/>
          <w:iCs/>
          <w:color w:val="222222"/>
          <w:sz w:val="24"/>
          <w:szCs w:val="24"/>
          <w:shd w:val="clear" w:color="auto" w:fill="FFFFFF"/>
        </w:rPr>
        <w:t>Revista</w:t>
      </w:r>
      <w:proofErr w:type="spellEnd"/>
      <w:r w:rsidRPr="00F72230">
        <w:rPr>
          <w:rFonts w:ascii="Arial" w:hAnsi="Arial" w:cs="Arial"/>
          <w:i/>
          <w:iCs/>
          <w:color w:val="222222"/>
          <w:sz w:val="24"/>
          <w:szCs w:val="24"/>
          <w:shd w:val="clear" w:color="auto" w:fill="FFFFFF"/>
        </w:rPr>
        <w:t xml:space="preserve"> </w:t>
      </w:r>
      <w:proofErr w:type="spellStart"/>
      <w:r w:rsidRPr="00F72230">
        <w:rPr>
          <w:rFonts w:ascii="Arial" w:hAnsi="Arial" w:cs="Arial"/>
          <w:i/>
          <w:iCs/>
          <w:color w:val="222222"/>
          <w:sz w:val="24"/>
          <w:szCs w:val="24"/>
          <w:shd w:val="clear" w:color="auto" w:fill="FFFFFF"/>
        </w:rPr>
        <w:t>Economica</w:t>
      </w:r>
      <w:proofErr w:type="spellEnd"/>
      <w:r w:rsidRPr="00F72230">
        <w:rPr>
          <w:rFonts w:ascii="Arial" w:hAnsi="Arial" w:cs="Arial"/>
          <w:color w:val="222222"/>
          <w:sz w:val="24"/>
          <w:szCs w:val="24"/>
          <w:shd w:val="clear" w:color="auto" w:fill="FFFFFF"/>
        </w:rPr>
        <w:t>, </w:t>
      </w:r>
      <w:r w:rsidRPr="00F72230">
        <w:rPr>
          <w:rFonts w:ascii="Arial" w:hAnsi="Arial" w:cs="Arial"/>
          <w:i/>
          <w:iCs/>
          <w:color w:val="222222"/>
          <w:sz w:val="24"/>
          <w:szCs w:val="24"/>
          <w:shd w:val="clear" w:color="auto" w:fill="FFFFFF"/>
        </w:rPr>
        <w:t>71</w:t>
      </w:r>
      <w:r w:rsidRPr="00F72230">
        <w:rPr>
          <w:rFonts w:ascii="Arial" w:hAnsi="Arial" w:cs="Arial"/>
          <w:color w:val="222222"/>
          <w:sz w:val="24"/>
          <w:szCs w:val="24"/>
          <w:shd w:val="clear" w:color="auto" w:fill="FFFFFF"/>
        </w:rPr>
        <w:t>(3).</w:t>
      </w:r>
    </w:p>
    <w:p w14:paraId="7B70CD3A" w14:textId="77777777" w:rsidR="00A11D2D" w:rsidRPr="00F72230" w:rsidRDefault="00A11D2D" w:rsidP="00A11D2D">
      <w:pPr>
        <w:spacing w:line="360" w:lineRule="auto"/>
        <w:jc w:val="both"/>
        <w:rPr>
          <w:rFonts w:ascii="Arial" w:hAnsi="Arial" w:cs="Arial"/>
          <w:color w:val="222222"/>
          <w:sz w:val="24"/>
          <w:szCs w:val="24"/>
          <w:shd w:val="clear" w:color="auto" w:fill="FFFFFF"/>
        </w:rPr>
      </w:pPr>
      <w:r w:rsidRPr="00F72230">
        <w:rPr>
          <w:rFonts w:ascii="Arial" w:hAnsi="Arial" w:cs="Arial"/>
          <w:color w:val="222222"/>
          <w:sz w:val="24"/>
          <w:szCs w:val="24"/>
          <w:shd w:val="clear" w:color="auto" w:fill="FFFFFF"/>
        </w:rPr>
        <w:t>Larrinaga, C. and Vallejo, R., 2021. The origins and creation of the tourist hotel industry in Spain from the end of the 19th century to 1936. Barcelona as a case study. </w:t>
      </w:r>
      <w:r w:rsidRPr="00F72230">
        <w:rPr>
          <w:rFonts w:ascii="Arial" w:hAnsi="Arial" w:cs="Arial"/>
          <w:i/>
          <w:iCs/>
          <w:color w:val="222222"/>
          <w:sz w:val="24"/>
          <w:szCs w:val="24"/>
          <w:shd w:val="clear" w:color="auto" w:fill="FFFFFF"/>
        </w:rPr>
        <w:t>Tourism Management</w:t>
      </w:r>
      <w:r w:rsidRPr="00F72230">
        <w:rPr>
          <w:rFonts w:ascii="Arial" w:hAnsi="Arial" w:cs="Arial"/>
          <w:color w:val="222222"/>
          <w:sz w:val="24"/>
          <w:szCs w:val="24"/>
          <w:shd w:val="clear" w:color="auto" w:fill="FFFFFF"/>
        </w:rPr>
        <w:t>, </w:t>
      </w:r>
      <w:r w:rsidRPr="00F72230">
        <w:rPr>
          <w:rFonts w:ascii="Arial" w:hAnsi="Arial" w:cs="Arial"/>
          <w:i/>
          <w:iCs/>
          <w:color w:val="222222"/>
          <w:sz w:val="24"/>
          <w:szCs w:val="24"/>
          <w:shd w:val="clear" w:color="auto" w:fill="FFFFFF"/>
        </w:rPr>
        <w:t>82</w:t>
      </w:r>
      <w:r w:rsidRPr="00F72230">
        <w:rPr>
          <w:rFonts w:ascii="Arial" w:hAnsi="Arial" w:cs="Arial"/>
          <w:color w:val="222222"/>
          <w:sz w:val="24"/>
          <w:szCs w:val="24"/>
          <w:shd w:val="clear" w:color="auto" w:fill="FFFFFF"/>
        </w:rPr>
        <w:t>, p.104203.</w:t>
      </w:r>
    </w:p>
    <w:p w14:paraId="317E239B" w14:textId="77777777" w:rsidR="00A11D2D" w:rsidRPr="00F72230" w:rsidRDefault="00A11D2D" w:rsidP="00A11D2D">
      <w:pPr>
        <w:spacing w:line="360" w:lineRule="auto"/>
        <w:jc w:val="both"/>
        <w:rPr>
          <w:rFonts w:ascii="Arial" w:hAnsi="Arial" w:cs="Arial"/>
          <w:color w:val="222222"/>
          <w:sz w:val="24"/>
          <w:szCs w:val="24"/>
          <w:shd w:val="clear" w:color="auto" w:fill="FFFFFF"/>
        </w:rPr>
      </w:pPr>
      <w:bookmarkStart w:id="17" w:name="_Hlk137094701"/>
      <w:proofErr w:type="spellStart"/>
      <w:r w:rsidRPr="00F72230">
        <w:rPr>
          <w:rFonts w:ascii="Arial" w:hAnsi="Arial" w:cs="Arial"/>
          <w:color w:val="222222"/>
          <w:sz w:val="24"/>
          <w:szCs w:val="24"/>
          <w:shd w:val="clear" w:color="auto" w:fill="FFFFFF"/>
        </w:rPr>
        <w:t>Kolios</w:t>
      </w:r>
      <w:proofErr w:type="spellEnd"/>
      <w:r w:rsidRPr="00F72230">
        <w:rPr>
          <w:rFonts w:ascii="Arial" w:hAnsi="Arial" w:cs="Arial"/>
          <w:color w:val="222222"/>
          <w:sz w:val="24"/>
          <w:szCs w:val="24"/>
          <w:shd w:val="clear" w:color="auto" w:fill="FFFFFF"/>
        </w:rPr>
        <w:t>, A. and Read, G., 2013</w:t>
      </w:r>
      <w:bookmarkEnd w:id="17"/>
      <w:r w:rsidRPr="00F72230">
        <w:rPr>
          <w:rFonts w:ascii="Arial" w:hAnsi="Arial" w:cs="Arial"/>
          <w:color w:val="222222"/>
          <w:sz w:val="24"/>
          <w:szCs w:val="24"/>
          <w:shd w:val="clear" w:color="auto" w:fill="FFFFFF"/>
        </w:rPr>
        <w:t>. A political, economic, social, technology, legal and environmental (PESTLE) approach for risk identification of the tidal industry in the United Kingdom. </w:t>
      </w:r>
      <w:r w:rsidRPr="00F72230">
        <w:rPr>
          <w:rFonts w:ascii="Arial" w:hAnsi="Arial" w:cs="Arial"/>
          <w:i/>
          <w:iCs/>
          <w:color w:val="222222"/>
          <w:sz w:val="24"/>
          <w:szCs w:val="24"/>
          <w:shd w:val="clear" w:color="auto" w:fill="FFFFFF"/>
        </w:rPr>
        <w:t>Energies</w:t>
      </w:r>
      <w:r w:rsidRPr="00F72230">
        <w:rPr>
          <w:rFonts w:ascii="Arial" w:hAnsi="Arial" w:cs="Arial"/>
          <w:color w:val="222222"/>
          <w:sz w:val="24"/>
          <w:szCs w:val="24"/>
          <w:shd w:val="clear" w:color="auto" w:fill="FFFFFF"/>
        </w:rPr>
        <w:t>, </w:t>
      </w:r>
      <w:r w:rsidRPr="00F72230">
        <w:rPr>
          <w:rFonts w:ascii="Arial" w:hAnsi="Arial" w:cs="Arial"/>
          <w:i/>
          <w:iCs/>
          <w:color w:val="222222"/>
          <w:sz w:val="24"/>
          <w:szCs w:val="24"/>
          <w:shd w:val="clear" w:color="auto" w:fill="FFFFFF"/>
        </w:rPr>
        <w:t>6</w:t>
      </w:r>
      <w:r w:rsidRPr="00F72230">
        <w:rPr>
          <w:rFonts w:ascii="Arial" w:hAnsi="Arial" w:cs="Arial"/>
          <w:color w:val="222222"/>
          <w:sz w:val="24"/>
          <w:szCs w:val="24"/>
          <w:shd w:val="clear" w:color="auto" w:fill="FFFFFF"/>
        </w:rPr>
        <w:t>(10), pp.5023-5045.</w:t>
      </w:r>
    </w:p>
    <w:p w14:paraId="4F28BCC3" w14:textId="77777777" w:rsidR="00A11D2D" w:rsidRPr="00F72230" w:rsidRDefault="00A11D2D" w:rsidP="00A11D2D">
      <w:pPr>
        <w:spacing w:line="360" w:lineRule="auto"/>
        <w:jc w:val="both"/>
        <w:rPr>
          <w:rFonts w:ascii="Arial" w:hAnsi="Arial" w:cs="Arial"/>
          <w:color w:val="222222"/>
          <w:sz w:val="24"/>
          <w:szCs w:val="24"/>
          <w:shd w:val="clear" w:color="auto" w:fill="FFFFFF"/>
        </w:rPr>
      </w:pPr>
      <w:bookmarkStart w:id="18" w:name="_Hlk137094773"/>
      <w:proofErr w:type="spellStart"/>
      <w:r w:rsidRPr="00F72230">
        <w:rPr>
          <w:rFonts w:ascii="Arial" w:hAnsi="Arial" w:cs="Arial"/>
          <w:color w:val="222222"/>
          <w:sz w:val="24"/>
          <w:szCs w:val="24"/>
          <w:shd w:val="clear" w:color="auto" w:fill="FFFFFF"/>
        </w:rPr>
        <w:t>Papaleontiou</w:t>
      </w:r>
      <w:proofErr w:type="spellEnd"/>
      <w:r w:rsidRPr="00F72230">
        <w:rPr>
          <w:rFonts w:ascii="Arial" w:hAnsi="Arial" w:cs="Arial"/>
          <w:color w:val="222222"/>
          <w:sz w:val="24"/>
          <w:szCs w:val="24"/>
          <w:shd w:val="clear" w:color="auto" w:fill="FFFFFF"/>
        </w:rPr>
        <w:t>–</w:t>
      </w:r>
      <w:proofErr w:type="spellStart"/>
      <w:r w:rsidRPr="00F72230">
        <w:rPr>
          <w:rFonts w:ascii="Arial" w:hAnsi="Arial" w:cs="Arial"/>
          <w:color w:val="222222"/>
          <w:sz w:val="24"/>
          <w:szCs w:val="24"/>
          <w:shd w:val="clear" w:color="auto" w:fill="FFFFFF"/>
        </w:rPr>
        <w:t>Louca</w:t>
      </w:r>
      <w:proofErr w:type="spellEnd"/>
      <w:r w:rsidRPr="00F72230">
        <w:rPr>
          <w:rFonts w:ascii="Arial" w:hAnsi="Arial" w:cs="Arial"/>
          <w:color w:val="222222"/>
          <w:sz w:val="24"/>
          <w:szCs w:val="24"/>
          <w:shd w:val="clear" w:color="auto" w:fill="FFFFFF"/>
        </w:rPr>
        <w:t xml:space="preserve">, E., </w:t>
      </w:r>
      <w:proofErr w:type="spellStart"/>
      <w:r w:rsidRPr="00F72230">
        <w:rPr>
          <w:rFonts w:ascii="Arial" w:hAnsi="Arial" w:cs="Arial"/>
          <w:color w:val="222222"/>
          <w:sz w:val="24"/>
          <w:szCs w:val="24"/>
          <w:shd w:val="clear" w:color="auto" w:fill="FFFFFF"/>
        </w:rPr>
        <w:t>Esmailnia</w:t>
      </w:r>
      <w:proofErr w:type="spellEnd"/>
      <w:r w:rsidRPr="00F72230">
        <w:rPr>
          <w:rFonts w:ascii="Arial" w:hAnsi="Arial" w:cs="Arial"/>
          <w:color w:val="222222"/>
          <w:sz w:val="24"/>
          <w:szCs w:val="24"/>
          <w:shd w:val="clear" w:color="auto" w:fill="FFFFFF"/>
        </w:rPr>
        <w:t xml:space="preserve">, S. and </w:t>
      </w:r>
      <w:proofErr w:type="spellStart"/>
      <w:r w:rsidRPr="00F72230">
        <w:rPr>
          <w:rFonts w:ascii="Arial" w:hAnsi="Arial" w:cs="Arial"/>
          <w:color w:val="222222"/>
          <w:sz w:val="24"/>
          <w:szCs w:val="24"/>
          <w:shd w:val="clear" w:color="auto" w:fill="FFFFFF"/>
        </w:rPr>
        <w:t>Thoma</w:t>
      </w:r>
      <w:proofErr w:type="spellEnd"/>
      <w:r w:rsidRPr="00F72230">
        <w:rPr>
          <w:rFonts w:ascii="Arial" w:hAnsi="Arial" w:cs="Arial"/>
          <w:color w:val="222222"/>
          <w:sz w:val="24"/>
          <w:szCs w:val="24"/>
          <w:shd w:val="clear" w:color="auto" w:fill="FFFFFF"/>
        </w:rPr>
        <w:t>, N., 2022</w:t>
      </w:r>
      <w:bookmarkEnd w:id="18"/>
      <w:r w:rsidRPr="00F72230">
        <w:rPr>
          <w:rFonts w:ascii="Arial" w:hAnsi="Arial" w:cs="Arial"/>
          <w:color w:val="222222"/>
          <w:sz w:val="24"/>
          <w:szCs w:val="24"/>
          <w:shd w:val="clear" w:color="auto" w:fill="FFFFFF"/>
        </w:rPr>
        <w:t>. A critical review of Maslow’s theory of spirituality. </w:t>
      </w:r>
      <w:r w:rsidRPr="00F72230">
        <w:rPr>
          <w:rFonts w:ascii="Arial" w:hAnsi="Arial" w:cs="Arial"/>
          <w:i/>
          <w:iCs/>
          <w:color w:val="222222"/>
          <w:sz w:val="24"/>
          <w:szCs w:val="24"/>
          <w:shd w:val="clear" w:color="auto" w:fill="FFFFFF"/>
        </w:rPr>
        <w:t>Journal of Spirituality in Mental Health</w:t>
      </w:r>
      <w:r w:rsidRPr="00F72230">
        <w:rPr>
          <w:rFonts w:ascii="Arial" w:hAnsi="Arial" w:cs="Arial"/>
          <w:color w:val="222222"/>
          <w:sz w:val="24"/>
          <w:szCs w:val="24"/>
          <w:shd w:val="clear" w:color="auto" w:fill="FFFFFF"/>
        </w:rPr>
        <w:t>, </w:t>
      </w:r>
      <w:r w:rsidRPr="00F72230">
        <w:rPr>
          <w:rFonts w:ascii="Arial" w:hAnsi="Arial" w:cs="Arial"/>
          <w:i/>
          <w:iCs/>
          <w:color w:val="222222"/>
          <w:sz w:val="24"/>
          <w:szCs w:val="24"/>
          <w:shd w:val="clear" w:color="auto" w:fill="FFFFFF"/>
        </w:rPr>
        <w:t>24</w:t>
      </w:r>
      <w:r w:rsidRPr="00F72230">
        <w:rPr>
          <w:rFonts w:ascii="Arial" w:hAnsi="Arial" w:cs="Arial"/>
          <w:color w:val="222222"/>
          <w:sz w:val="24"/>
          <w:szCs w:val="24"/>
          <w:shd w:val="clear" w:color="auto" w:fill="FFFFFF"/>
        </w:rPr>
        <w:t>(4), pp.327-343.</w:t>
      </w:r>
    </w:p>
    <w:p w14:paraId="68DE5B4E" w14:textId="77777777" w:rsidR="00A11D2D" w:rsidRPr="00F72230" w:rsidRDefault="00A11D2D" w:rsidP="00A11D2D">
      <w:pPr>
        <w:spacing w:line="360" w:lineRule="auto"/>
        <w:jc w:val="both"/>
        <w:rPr>
          <w:rFonts w:ascii="Arial" w:hAnsi="Arial" w:cs="Arial"/>
          <w:color w:val="222222"/>
          <w:sz w:val="24"/>
          <w:szCs w:val="24"/>
          <w:shd w:val="clear" w:color="auto" w:fill="FFFFFF"/>
        </w:rPr>
      </w:pPr>
      <w:r w:rsidRPr="00F72230">
        <w:rPr>
          <w:rFonts w:ascii="Arial" w:hAnsi="Arial" w:cs="Arial"/>
          <w:color w:val="222222"/>
          <w:sz w:val="24"/>
          <w:szCs w:val="24"/>
          <w:shd w:val="clear" w:color="auto" w:fill="FFFFFF"/>
        </w:rPr>
        <w:t xml:space="preserve">Rossignol, P., Massy, Z.A., Azizi, M., </w:t>
      </w:r>
      <w:proofErr w:type="spellStart"/>
      <w:r w:rsidRPr="00F72230">
        <w:rPr>
          <w:rFonts w:ascii="Arial" w:hAnsi="Arial" w:cs="Arial"/>
          <w:color w:val="222222"/>
          <w:sz w:val="24"/>
          <w:szCs w:val="24"/>
          <w:shd w:val="clear" w:color="auto" w:fill="FFFFFF"/>
        </w:rPr>
        <w:t>Bakris</w:t>
      </w:r>
      <w:proofErr w:type="spellEnd"/>
      <w:r w:rsidRPr="00F72230">
        <w:rPr>
          <w:rFonts w:ascii="Arial" w:hAnsi="Arial" w:cs="Arial"/>
          <w:color w:val="222222"/>
          <w:sz w:val="24"/>
          <w:szCs w:val="24"/>
          <w:shd w:val="clear" w:color="auto" w:fill="FFFFFF"/>
        </w:rPr>
        <w:t xml:space="preserve">, G., Ritz, E., </w:t>
      </w:r>
      <w:proofErr w:type="spellStart"/>
      <w:r w:rsidRPr="00F72230">
        <w:rPr>
          <w:rFonts w:ascii="Arial" w:hAnsi="Arial" w:cs="Arial"/>
          <w:color w:val="222222"/>
          <w:sz w:val="24"/>
          <w:szCs w:val="24"/>
          <w:shd w:val="clear" w:color="auto" w:fill="FFFFFF"/>
        </w:rPr>
        <w:t>Covic</w:t>
      </w:r>
      <w:proofErr w:type="spellEnd"/>
      <w:r w:rsidRPr="00F72230">
        <w:rPr>
          <w:rFonts w:ascii="Arial" w:hAnsi="Arial" w:cs="Arial"/>
          <w:color w:val="222222"/>
          <w:sz w:val="24"/>
          <w:szCs w:val="24"/>
          <w:shd w:val="clear" w:color="auto" w:fill="FFFFFF"/>
        </w:rPr>
        <w:t xml:space="preserve">, A., Goldsmith, D., Heine, G.H., Jager, K.J., </w:t>
      </w:r>
      <w:proofErr w:type="spellStart"/>
      <w:r w:rsidRPr="00F72230">
        <w:rPr>
          <w:rFonts w:ascii="Arial" w:hAnsi="Arial" w:cs="Arial"/>
          <w:color w:val="222222"/>
          <w:sz w:val="24"/>
          <w:szCs w:val="24"/>
          <w:shd w:val="clear" w:color="auto" w:fill="FFFFFF"/>
        </w:rPr>
        <w:t>Kanbay</w:t>
      </w:r>
      <w:proofErr w:type="spellEnd"/>
      <w:r w:rsidRPr="00F72230">
        <w:rPr>
          <w:rFonts w:ascii="Arial" w:hAnsi="Arial" w:cs="Arial"/>
          <w:color w:val="222222"/>
          <w:sz w:val="24"/>
          <w:szCs w:val="24"/>
          <w:shd w:val="clear" w:color="auto" w:fill="FFFFFF"/>
        </w:rPr>
        <w:t xml:space="preserve">, M. and </w:t>
      </w:r>
      <w:proofErr w:type="spellStart"/>
      <w:r w:rsidRPr="00F72230">
        <w:rPr>
          <w:rFonts w:ascii="Arial" w:hAnsi="Arial" w:cs="Arial"/>
          <w:color w:val="222222"/>
          <w:sz w:val="24"/>
          <w:szCs w:val="24"/>
          <w:shd w:val="clear" w:color="auto" w:fill="FFFFFF"/>
        </w:rPr>
        <w:t>Mallamaci</w:t>
      </w:r>
      <w:proofErr w:type="spellEnd"/>
      <w:r w:rsidRPr="00F72230">
        <w:rPr>
          <w:rFonts w:ascii="Arial" w:hAnsi="Arial" w:cs="Arial"/>
          <w:color w:val="222222"/>
          <w:sz w:val="24"/>
          <w:szCs w:val="24"/>
          <w:shd w:val="clear" w:color="auto" w:fill="FFFFFF"/>
        </w:rPr>
        <w:t>, F., 2015. The double challenge of resistant hypertension and chronic kidney disease. </w:t>
      </w:r>
      <w:r w:rsidRPr="00F72230">
        <w:rPr>
          <w:rFonts w:ascii="Arial" w:hAnsi="Arial" w:cs="Arial"/>
          <w:i/>
          <w:iCs/>
          <w:color w:val="222222"/>
          <w:sz w:val="24"/>
          <w:szCs w:val="24"/>
          <w:shd w:val="clear" w:color="auto" w:fill="FFFFFF"/>
        </w:rPr>
        <w:t>The Lancet</w:t>
      </w:r>
      <w:r w:rsidRPr="00F72230">
        <w:rPr>
          <w:rFonts w:ascii="Arial" w:hAnsi="Arial" w:cs="Arial"/>
          <w:color w:val="222222"/>
          <w:sz w:val="24"/>
          <w:szCs w:val="24"/>
          <w:shd w:val="clear" w:color="auto" w:fill="FFFFFF"/>
        </w:rPr>
        <w:t>, </w:t>
      </w:r>
      <w:r w:rsidRPr="00F72230">
        <w:rPr>
          <w:rFonts w:ascii="Arial" w:hAnsi="Arial" w:cs="Arial"/>
          <w:i/>
          <w:iCs/>
          <w:color w:val="222222"/>
          <w:sz w:val="24"/>
          <w:szCs w:val="24"/>
          <w:shd w:val="clear" w:color="auto" w:fill="FFFFFF"/>
        </w:rPr>
        <w:t>386</w:t>
      </w:r>
      <w:r w:rsidRPr="00F72230">
        <w:rPr>
          <w:rFonts w:ascii="Arial" w:hAnsi="Arial" w:cs="Arial"/>
          <w:color w:val="222222"/>
          <w:sz w:val="24"/>
          <w:szCs w:val="24"/>
          <w:shd w:val="clear" w:color="auto" w:fill="FFFFFF"/>
        </w:rPr>
        <w:t>(10003), pp.1588-1598.</w:t>
      </w:r>
    </w:p>
    <w:p w14:paraId="3561B0B4" w14:textId="77777777" w:rsidR="00A11D2D" w:rsidRPr="00F72230" w:rsidRDefault="00A11D2D" w:rsidP="00A11D2D">
      <w:pPr>
        <w:spacing w:line="360" w:lineRule="auto"/>
        <w:jc w:val="both"/>
        <w:rPr>
          <w:rFonts w:ascii="Arial" w:hAnsi="Arial" w:cs="Arial"/>
          <w:color w:val="222222"/>
          <w:sz w:val="24"/>
          <w:szCs w:val="24"/>
          <w:shd w:val="clear" w:color="auto" w:fill="FFFFFF"/>
        </w:rPr>
      </w:pPr>
      <w:bookmarkStart w:id="19" w:name="_Hlk137094977"/>
      <w:r w:rsidRPr="00F72230">
        <w:rPr>
          <w:rFonts w:ascii="Arial" w:hAnsi="Arial" w:cs="Arial"/>
          <w:color w:val="222222"/>
          <w:sz w:val="24"/>
          <w:szCs w:val="24"/>
          <w:shd w:val="clear" w:color="auto" w:fill="FFFFFF"/>
        </w:rPr>
        <w:t>Sisson, L.G. and Adams, A.R., 2013</w:t>
      </w:r>
      <w:bookmarkEnd w:id="19"/>
      <w:r w:rsidRPr="00F72230">
        <w:rPr>
          <w:rFonts w:ascii="Arial" w:hAnsi="Arial" w:cs="Arial"/>
          <w:color w:val="222222"/>
          <w:sz w:val="24"/>
          <w:szCs w:val="24"/>
          <w:shd w:val="clear" w:color="auto" w:fill="FFFFFF"/>
        </w:rPr>
        <w:t>. Essential hospitality management competencies: The importance of soft skills. </w:t>
      </w:r>
      <w:r w:rsidRPr="00F72230">
        <w:rPr>
          <w:rFonts w:ascii="Arial" w:hAnsi="Arial" w:cs="Arial"/>
          <w:i/>
          <w:iCs/>
          <w:color w:val="222222"/>
          <w:sz w:val="24"/>
          <w:szCs w:val="24"/>
          <w:shd w:val="clear" w:color="auto" w:fill="FFFFFF"/>
        </w:rPr>
        <w:t>Journal of Hospitality &amp; Tourism Education</w:t>
      </w:r>
      <w:r w:rsidRPr="00F72230">
        <w:rPr>
          <w:rFonts w:ascii="Arial" w:hAnsi="Arial" w:cs="Arial"/>
          <w:color w:val="222222"/>
          <w:sz w:val="24"/>
          <w:szCs w:val="24"/>
          <w:shd w:val="clear" w:color="auto" w:fill="FFFFFF"/>
        </w:rPr>
        <w:t>, </w:t>
      </w:r>
      <w:r w:rsidRPr="00F72230">
        <w:rPr>
          <w:rFonts w:ascii="Arial" w:hAnsi="Arial" w:cs="Arial"/>
          <w:i/>
          <w:iCs/>
          <w:color w:val="222222"/>
          <w:sz w:val="24"/>
          <w:szCs w:val="24"/>
          <w:shd w:val="clear" w:color="auto" w:fill="FFFFFF"/>
        </w:rPr>
        <w:t>25</w:t>
      </w:r>
      <w:r w:rsidRPr="00F72230">
        <w:rPr>
          <w:rFonts w:ascii="Arial" w:hAnsi="Arial" w:cs="Arial"/>
          <w:color w:val="222222"/>
          <w:sz w:val="24"/>
          <w:szCs w:val="24"/>
          <w:shd w:val="clear" w:color="auto" w:fill="FFFFFF"/>
        </w:rPr>
        <w:t>(3), pp.131-145.</w:t>
      </w:r>
    </w:p>
    <w:p w14:paraId="7FC4BC68" w14:textId="77777777" w:rsidR="00A11D2D" w:rsidRPr="00F72230" w:rsidRDefault="00A11D2D" w:rsidP="00A11D2D">
      <w:pPr>
        <w:spacing w:line="360" w:lineRule="auto"/>
        <w:jc w:val="both"/>
        <w:rPr>
          <w:rFonts w:ascii="Arial" w:hAnsi="Arial" w:cs="Arial"/>
          <w:color w:val="222222"/>
          <w:sz w:val="24"/>
          <w:szCs w:val="24"/>
          <w:shd w:val="clear" w:color="auto" w:fill="FFFFFF"/>
        </w:rPr>
      </w:pPr>
      <w:proofErr w:type="spellStart"/>
      <w:r w:rsidRPr="00F72230">
        <w:rPr>
          <w:rFonts w:ascii="Arial" w:hAnsi="Arial" w:cs="Arial"/>
          <w:color w:val="222222"/>
          <w:sz w:val="24"/>
          <w:szCs w:val="24"/>
          <w:shd w:val="clear" w:color="auto" w:fill="FFFFFF"/>
        </w:rPr>
        <w:t>Stringam</w:t>
      </w:r>
      <w:proofErr w:type="spellEnd"/>
      <w:r w:rsidRPr="00F72230">
        <w:rPr>
          <w:rFonts w:ascii="Arial" w:hAnsi="Arial" w:cs="Arial"/>
          <w:color w:val="222222"/>
          <w:sz w:val="24"/>
          <w:szCs w:val="24"/>
          <w:shd w:val="clear" w:color="auto" w:fill="FFFFFF"/>
        </w:rPr>
        <w:t xml:space="preserve">, B.B., </w:t>
      </w:r>
      <w:proofErr w:type="spellStart"/>
      <w:r w:rsidRPr="00F72230">
        <w:rPr>
          <w:rFonts w:ascii="Arial" w:hAnsi="Arial" w:cs="Arial"/>
          <w:color w:val="222222"/>
          <w:sz w:val="24"/>
          <w:szCs w:val="24"/>
          <w:shd w:val="clear" w:color="auto" w:fill="FFFFFF"/>
        </w:rPr>
        <w:t>Goopio</w:t>
      </w:r>
      <w:proofErr w:type="spellEnd"/>
      <w:r w:rsidRPr="00F72230">
        <w:rPr>
          <w:rFonts w:ascii="Arial" w:hAnsi="Arial" w:cs="Arial"/>
          <w:color w:val="222222"/>
          <w:sz w:val="24"/>
          <w:szCs w:val="24"/>
          <w:shd w:val="clear" w:color="auto" w:fill="FFFFFF"/>
        </w:rPr>
        <w:t xml:space="preserve">, J., </w:t>
      </w:r>
      <w:proofErr w:type="spellStart"/>
      <w:r w:rsidRPr="00F72230">
        <w:rPr>
          <w:rFonts w:ascii="Arial" w:hAnsi="Arial" w:cs="Arial"/>
          <w:color w:val="222222"/>
          <w:sz w:val="24"/>
          <w:szCs w:val="24"/>
          <w:shd w:val="clear" w:color="auto" w:fill="FFFFFF"/>
        </w:rPr>
        <w:t>Denizci-Guillet</w:t>
      </w:r>
      <w:proofErr w:type="spellEnd"/>
      <w:r w:rsidRPr="00F72230">
        <w:rPr>
          <w:rFonts w:ascii="Arial" w:hAnsi="Arial" w:cs="Arial"/>
          <w:color w:val="222222"/>
          <w:sz w:val="24"/>
          <w:szCs w:val="24"/>
          <w:shd w:val="clear" w:color="auto" w:fill="FFFFFF"/>
        </w:rPr>
        <w:t>, B. and Mansa, H.B., 2020. Hospitality Industry Structures and Organization. In </w:t>
      </w:r>
      <w:r w:rsidRPr="00F72230">
        <w:rPr>
          <w:rFonts w:ascii="Arial" w:hAnsi="Arial" w:cs="Arial"/>
          <w:i/>
          <w:iCs/>
          <w:color w:val="222222"/>
          <w:sz w:val="24"/>
          <w:szCs w:val="24"/>
          <w:shd w:val="clear" w:color="auto" w:fill="FFFFFF"/>
        </w:rPr>
        <w:t xml:space="preserve">The Routledge Companion </w:t>
      </w:r>
      <w:proofErr w:type="gramStart"/>
      <w:r w:rsidRPr="00F72230">
        <w:rPr>
          <w:rFonts w:ascii="Arial" w:hAnsi="Arial" w:cs="Arial"/>
          <w:i/>
          <w:iCs/>
          <w:color w:val="222222"/>
          <w:sz w:val="24"/>
          <w:szCs w:val="24"/>
          <w:shd w:val="clear" w:color="auto" w:fill="FFFFFF"/>
        </w:rPr>
        <w:t>To</w:t>
      </w:r>
      <w:proofErr w:type="gramEnd"/>
      <w:r w:rsidRPr="00F72230">
        <w:rPr>
          <w:rFonts w:ascii="Arial" w:hAnsi="Arial" w:cs="Arial"/>
          <w:i/>
          <w:iCs/>
          <w:color w:val="222222"/>
          <w:sz w:val="24"/>
          <w:szCs w:val="24"/>
          <w:shd w:val="clear" w:color="auto" w:fill="FFFFFF"/>
        </w:rPr>
        <w:t xml:space="preserve"> International Hospitality Management</w:t>
      </w:r>
      <w:r w:rsidRPr="00F72230">
        <w:rPr>
          <w:rFonts w:ascii="Arial" w:hAnsi="Arial" w:cs="Arial"/>
          <w:color w:val="222222"/>
          <w:sz w:val="24"/>
          <w:szCs w:val="24"/>
          <w:shd w:val="clear" w:color="auto" w:fill="FFFFFF"/>
        </w:rPr>
        <w:t> (pp. 49-64). Routledge.</w:t>
      </w:r>
    </w:p>
    <w:p w14:paraId="397CEBE0" w14:textId="77777777" w:rsidR="00A11D2D" w:rsidRPr="00F72230" w:rsidRDefault="00A11D2D" w:rsidP="00A11D2D">
      <w:pPr>
        <w:spacing w:line="360" w:lineRule="auto"/>
        <w:jc w:val="both"/>
        <w:rPr>
          <w:rFonts w:ascii="Arial" w:hAnsi="Arial" w:cs="Arial"/>
          <w:color w:val="222222"/>
          <w:sz w:val="24"/>
          <w:szCs w:val="24"/>
          <w:shd w:val="clear" w:color="auto" w:fill="FFFFFF"/>
        </w:rPr>
      </w:pPr>
      <w:r w:rsidRPr="00F72230">
        <w:rPr>
          <w:rFonts w:ascii="Arial" w:hAnsi="Arial" w:cs="Arial"/>
          <w:color w:val="222222"/>
          <w:sz w:val="24"/>
          <w:szCs w:val="24"/>
          <w:shd w:val="clear" w:color="auto" w:fill="FFFFFF"/>
        </w:rPr>
        <w:t>Yousaf, A., Amin, I. and C Santos, J.A., 2018. Tourist's motivations to travel: A theoretical perspective on the existing literature. </w:t>
      </w:r>
      <w:r w:rsidRPr="00F72230">
        <w:rPr>
          <w:rFonts w:ascii="Arial" w:hAnsi="Arial" w:cs="Arial"/>
          <w:i/>
          <w:iCs/>
          <w:color w:val="222222"/>
          <w:sz w:val="24"/>
          <w:szCs w:val="24"/>
          <w:shd w:val="clear" w:color="auto" w:fill="FFFFFF"/>
        </w:rPr>
        <w:t>Tourism and hospitality management</w:t>
      </w:r>
      <w:r w:rsidRPr="00F72230">
        <w:rPr>
          <w:rFonts w:ascii="Arial" w:hAnsi="Arial" w:cs="Arial"/>
          <w:color w:val="222222"/>
          <w:sz w:val="24"/>
          <w:szCs w:val="24"/>
          <w:shd w:val="clear" w:color="auto" w:fill="FFFFFF"/>
        </w:rPr>
        <w:t>, </w:t>
      </w:r>
      <w:r w:rsidRPr="00F72230">
        <w:rPr>
          <w:rFonts w:ascii="Arial" w:hAnsi="Arial" w:cs="Arial"/>
          <w:i/>
          <w:iCs/>
          <w:color w:val="222222"/>
          <w:sz w:val="24"/>
          <w:szCs w:val="24"/>
          <w:shd w:val="clear" w:color="auto" w:fill="FFFFFF"/>
        </w:rPr>
        <w:t>24</w:t>
      </w:r>
      <w:r w:rsidRPr="00F72230">
        <w:rPr>
          <w:rFonts w:ascii="Arial" w:hAnsi="Arial" w:cs="Arial"/>
          <w:color w:val="222222"/>
          <w:sz w:val="24"/>
          <w:szCs w:val="24"/>
          <w:shd w:val="clear" w:color="auto" w:fill="FFFFFF"/>
        </w:rPr>
        <w:t>(1), pp.197-211.</w:t>
      </w:r>
    </w:p>
    <w:p w14:paraId="0871C13A" w14:textId="77777777" w:rsidR="00A11D2D" w:rsidRPr="00F72230" w:rsidRDefault="00A11D2D" w:rsidP="00A11D2D">
      <w:pPr>
        <w:spacing w:line="360" w:lineRule="auto"/>
        <w:jc w:val="both"/>
        <w:rPr>
          <w:rFonts w:ascii="Arial" w:hAnsi="Arial" w:cs="Arial"/>
          <w:color w:val="222222"/>
          <w:sz w:val="20"/>
          <w:szCs w:val="20"/>
          <w:shd w:val="clear" w:color="auto" w:fill="FFFFFF"/>
        </w:rPr>
      </w:pPr>
    </w:p>
    <w:p w14:paraId="0F0E812D" w14:textId="77777777" w:rsidR="00A11D2D" w:rsidRPr="00F72230" w:rsidRDefault="00A11D2D" w:rsidP="00A11D2D">
      <w:pPr>
        <w:spacing w:line="360" w:lineRule="auto"/>
        <w:jc w:val="both"/>
        <w:rPr>
          <w:rFonts w:ascii="Arial" w:hAnsi="Arial" w:cs="Arial"/>
          <w:color w:val="222222"/>
          <w:sz w:val="20"/>
          <w:szCs w:val="20"/>
          <w:shd w:val="clear" w:color="auto" w:fill="FFFFFF"/>
        </w:rPr>
      </w:pPr>
    </w:p>
    <w:p w14:paraId="3A7E4A2E" w14:textId="77777777" w:rsidR="00A11D2D" w:rsidRPr="00F72230" w:rsidRDefault="00A11D2D" w:rsidP="00A11D2D">
      <w:pPr>
        <w:spacing w:line="360" w:lineRule="auto"/>
        <w:jc w:val="both"/>
        <w:rPr>
          <w:rFonts w:ascii="Arial" w:hAnsi="Arial" w:cs="Arial"/>
          <w:color w:val="222222"/>
          <w:sz w:val="20"/>
          <w:szCs w:val="20"/>
          <w:shd w:val="clear" w:color="auto" w:fill="FFFFFF"/>
        </w:rPr>
      </w:pPr>
    </w:p>
    <w:p w14:paraId="19F08E58" w14:textId="77777777" w:rsidR="00A11D2D" w:rsidRPr="00F72230" w:rsidRDefault="00A11D2D" w:rsidP="00A11D2D">
      <w:pPr>
        <w:spacing w:line="360" w:lineRule="auto"/>
        <w:jc w:val="both"/>
        <w:rPr>
          <w:rFonts w:ascii="Arial" w:hAnsi="Arial" w:cs="Arial"/>
          <w:sz w:val="24"/>
          <w:szCs w:val="24"/>
        </w:rPr>
      </w:pPr>
    </w:p>
    <w:p w14:paraId="2E218054" w14:textId="77777777" w:rsidR="006C0E40" w:rsidRDefault="006C0E40"/>
    <w:sectPr w:rsidR="006C0E40" w:rsidSect="000E742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B75C4F"/>
    <w:multiLevelType w:val="hybridMultilevel"/>
    <w:tmpl w:val="8E7469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161499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422"/>
    <w:rsid w:val="000E7422"/>
    <w:rsid w:val="006C0E40"/>
    <w:rsid w:val="00A11D2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8E5C1"/>
  <w15:chartTrackingRefBased/>
  <w15:docId w15:val="{15634108-F3C0-429B-9D32-9E675349C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D2D"/>
  </w:style>
  <w:style w:type="paragraph" w:styleId="Heading1">
    <w:name w:val="heading 1"/>
    <w:basedOn w:val="Normal"/>
    <w:next w:val="Normal"/>
    <w:link w:val="Heading1Char"/>
    <w:autoRedefine/>
    <w:uiPriority w:val="9"/>
    <w:qFormat/>
    <w:rsid w:val="00A11D2D"/>
    <w:pPr>
      <w:keepNext/>
      <w:keepLines/>
      <w:spacing w:before="240" w:after="0" w:line="360" w:lineRule="auto"/>
      <w:jc w:val="both"/>
      <w:outlineLvl w:val="0"/>
    </w:pPr>
    <w:rPr>
      <w:rFonts w:ascii="Arial" w:eastAsiaTheme="majorEastAsia" w:hAnsi="Arial" w:cstheme="majorBidi"/>
      <w:b/>
      <w:bCs/>
      <w:color w:val="000000" w:themeColor="text1"/>
      <w:sz w:val="32"/>
      <w:szCs w:val="32"/>
      <w:lang w:val="en-US"/>
    </w:rPr>
  </w:style>
  <w:style w:type="paragraph" w:styleId="Heading2">
    <w:name w:val="heading 2"/>
    <w:basedOn w:val="Normal"/>
    <w:next w:val="Normal"/>
    <w:link w:val="Heading2Char"/>
    <w:autoRedefine/>
    <w:uiPriority w:val="9"/>
    <w:unhideWhenUsed/>
    <w:qFormat/>
    <w:rsid w:val="00A11D2D"/>
    <w:pPr>
      <w:keepNext/>
      <w:keepLines/>
      <w:spacing w:before="40" w:after="0" w:line="360" w:lineRule="auto"/>
      <w:jc w:val="both"/>
      <w:outlineLvl w:val="1"/>
    </w:pPr>
    <w:rPr>
      <w:rFonts w:ascii="Arial" w:eastAsiaTheme="majorEastAsia" w:hAnsi="Arial" w:cstheme="majorBidi"/>
      <w:b/>
      <w:color w:val="000000" w:themeColor="text1"/>
      <w:sz w:val="28"/>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E742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E7422"/>
    <w:rPr>
      <w:rFonts w:eastAsiaTheme="minorEastAsia"/>
      <w:kern w:val="0"/>
      <w:lang w:val="en-US"/>
      <w14:ligatures w14:val="none"/>
    </w:rPr>
  </w:style>
  <w:style w:type="character" w:customStyle="1" w:styleId="Heading1Char">
    <w:name w:val="Heading 1 Char"/>
    <w:basedOn w:val="DefaultParagraphFont"/>
    <w:link w:val="Heading1"/>
    <w:uiPriority w:val="9"/>
    <w:rsid w:val="00A11D2D"/>
    <w:rPr>
      <w:rFonts w:ascii="Arial" w:eastAsiaTheme="majorEastAsia" w:hAnsi="Arial" w:cstheme="majorBidi"/>
      <w:b/>
      <w:bCs/>
      <w:color w:val="000000" w:themeColor="text1"/>
      <w:sz w:val="32"/>
      <w:szCs w:val="32"/>
      <w:lang w:val="en-US"/>
    </w:rPr>
  </w:style>
  <w:style w:type="character" w:customStyle="1" w:styleId="Heading2Char">
    <w:name w:val="Heading 2 Char"/>
    <w:basedOn w:val="DefaultParagraphFont"/>
    <w:link w:val="Heading2"/>
    <w:uiPriority w:val="9"/>
    <w:rsid w:val="00A11D2D"/>
    <w:rPr>
      <w:rFonts w:ascii="Arial" w:eastAsiaTheme="majorEastAsia" w:hAnsi="Arial" w:cstheme="majorBidi"/>
      <w:b/>
      <w:color w:val="000000" w:themeColor="text1"/>
      <w:sz w:val="28"/>
      <w:szCs w:val="24"/>
      <w:lang w:val="en-US"/>
    </w:rPr>
  </w:style>
  <w:style w:type="paragraph" w:styleId="ListParagraph">
    <w:name w:val="List Paragraph"/>
    <w:basedOn w:val="Normal"/>
    <w:uiPriority w:val="34"/>
    <w:qFormat/>
    <w:rsid w:val="00A11D2D"/>
    <w:pPr>
      <w:ind w:left="720"/>
      <w:contextualSpacing/>
    </w:pPr>
    <w:rPr>
      <w:lang w:val="en-US"/>
    </w:rPr>
  </w:style>
  <w:style w:type="paragraph" w:styleId="TOCHeading">
    <w:name w:val="TOC Heading"/>
    <w:basedOn w:val="Heading1"/>
    <w:next w:val="Normal"/>
    <w:uiPriority w:val="39"/>
    <w:unhideWhenUsed/>
    <w:qFormat/>
    <w:rsid w:val="00A11D2D"/>
    <w:pPr>
      <w:spacing w:line="259" w:lineRule="auto"/>
      <w:jc w:val="left"/>
      <w:outlineLvl w:val="9"/>
    </w:pPr>
    <w:rPr>
      <w:rFonts w:asciiTheme="majorHAnsi" w:hAnsiTheme="majorHAnsi"/>
      <w:b w:val="0"/>
      <w:bCs w:val="0"/>
      <w:color w:val="2F5496" w:themeColor="accent1" w:themeShade="BF"/>
      <w:kern w:val="0"/>
      <w14:ligatures w14:val="none"/>
    </w:rPr>
  </w:style>
  <w:style w:type="paragraph" w:styleId="TOC1">
    <w:name w:val="toc 1"/>
    <w:basedOn w:val="Normal"/>
    <w:next w:val="Normal"/>
    <w:autoRedefine/>
    <w:uiPriority w:val="39"/>
    <w:unhideWhenUsed/>
    <w:rsid w:val="00A11D2D"/>
    <w:pPr>
      <w:spacing w:after="100"/>
    </w:pPr>
    <w:rPr>
      <w:lang w:val="en-US"/>
    </w:rPr>
  </w:style>
  <w:style w:type="paragraph" w:styleId="TOC2">
    <w:name w:val="toc 2"/>
    <w:basedOn w:val="Normal"/>
    <w:next w:val="Normal"/>
    <w:autoRedefine/>
    <w:uiPriority w:val="39"/>
    <w:unhideWhenUsed/>
    <w:rsid w:val="00A11D2D"/>
    <w:pPr>
      <w:spacing w:after="100"/>
      <w:ind w:left="220"/>
    </w:pPr>
    <w:rPr>
      <w:lang w:val="en-US"/>
    </w:rPr>
  </w:style>
  <w:style w:type="character" w:styleId="Hyperlink">
    <w:name w:val="Hyperlink"/>
    <w:basedOn w:val="DefaultParagraphFont"/>
    <w:uiPriority w:val="99"/>
    <w:unhideWhenUsed/>
    <w:rsid w:val="00A11D2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DFC20DE0AC2494CBDFF464F42D8B79D"/>
        <w:category>
          <w:name w:val="General"/>
          <w:gallery w:val="placeholder"/>
        </w:category>
        <w:types>
          <w:type w:val="bbPlcHdr"/>
        </w:types>
        <w:behaviors>
          <w:behavior w:val="content"/>
        </w:behaviors>
        <w:guid w:val="{5B6AA392-A619-4CD1-910B-1386972E21FD}"/>
      </w:docPartPr>
      <w:docPartBody>
        <w:p w:rsidR="00000000" w:rsidRDefault="001A378E" w:rsidP="001A378E">
          <w:pPr>
            <w:pStyle w:val="9DFC20DE0AC2494CBDFF464F42D8B79D"/>
          </w:pPr>
          <w:r>
            <w:rPr>
              <w:rFonts w:asciiTheme="majorHAnsi" w:eastAsiaTheme="majorEastAsia" w:hAnsiTheme="majorHAnsi" w:cstheme="majorBidi"/>
              <w:caps/>
              <w:color w:val="4472C4" w:themeColor="accent1"/>
              <w:sz w:val="80"/>
              <w:szCs w:val="80"/>
            </w:rPr>
            <w:t>[Document title]</w:t>
          </w:r>
        </w:p>
      </w:docPartBody>
    </w:docPart>
    <w:docPart>
      <w:docPartPr>
        <w:name w:val="023F10A66AD844A8AD7B4BF19E30D91F"/>
        <w:category>
          <w:name w:val="General"/>
          <w:gallery w:val="placeholder"/>
        </w:category>
        <w:types>
          <w:type w:val="bbPlcHdr"/>
        </w:types>
        <w:behaviors>
          <w:behavior w:val="content"/>
        </w:behaviors>
        <w:guid w:val="{AF5450D8-7D7A-448D-B5C2-F4C125ED9D24}"/>
      </w:docPartPr>
      <w:docPartBody>
        <w:p w:rsidR="00000000" w:rsidRDefault="001A378E" w:rsidP="001A378E">
          <w:pPr>
            <w:pStyle w:val="023F10A66AD844A8AD7B4BF19E30D91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78E"/>
    <w:rsid w:val="001A378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DFC20DE0AC2494CBDFF464F42D8B79D">
    <w:name w:val="9DFC20DE0AC2494CBDFF464F42D8B79D"/>
    <w:rsid w:val="001A378E"/>
  </w:style>
  <w:style w:type="paragraph" w:customStyle="1" w:styleId="023F10A66AD844A8AD7B4BF19E30D91F">
    <w:name w:val="023F10A66AD844A8AD7B4BF19E30D91F"/>
    <w:rsid w:val="001A37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2791</Words>
  <Characters>15910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Student Name: Jamil Hossen</Company>
  <LinksUpToDate>false</LinksUpToDate>
  <CharactersWithSpaces>18664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Personnel Resourcing and Development (BMIH5005)</dc:title>
  <dc:subject>Title: “Impact of current challenges on the human resource department relating to Recruitment and Retention”</dc:subject>
  <dc:creator>Sadia Odud</dc:creator>
  <cp:keywords/>
  <dc:description/>
  <cp:lastModifiedBy>Sadia Odud</cp:lastModifiedBy>
  <cp:revision>1</cp:revision>
  <dcterms:created xsi:type="dcterms:W3CDTF">2023-06-17T17:21:00Z</dcterms:created>
  <dcterms:modified xsi:type="dcterms:W3CDTF">2023-06-17T17:50:00Z</dcterms:modified>
</cp:coreProperties>
</file>