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1626C" w14:textId="77777777" w:rsidR="000754F9" w:rsidRPr="00FE58EB" w:rsidRDefault="000754F9" w:rsidP="00C92600">
      <w:pPr>
        <w:spacing w:after="0" w:line="360" w:lineRule="auto"/>
        <w:jc w:val="center"/>
        <w:rPr>
          <w:rFonts w:ascii="Arial" w:hAnsi="Arial" w:cs="Arial"/>
          <w:b/>
          <w:bCs/>
        </w:rPr>
      </w:pPr>
      <w:r w:rsidRPr="00FE58EB">
        <w:rPr>
          <w:rFonts w:ascii="Arial" w:hAnsi="Arial" w:cs="Arial"/>
          <w:b/>
          <w:bCs/>
        </w:rPr>
        <w:t>Marketing plan written for</w:t>
      </w:r>
    </w:p>
    <w:p w14:paraId="014999B6" w14:textId="08D79FEA" w:rsidR="000754F9" w:rsidRPr="00FE58EB" w:rsidRDefault="000754F9" w:rsidP="00C92600">
      <w:pPr>
        <w:spacing w:after="0" w:line="360" w:lineRule="auto"/>
        <w:jc w:val="center"/>
        <w:rPr>
          <w:rFonts w:ascii="Arial" w:hAnsi="Arial" w:cs="Arial"/>
          <w:b/>
          <w:bCs/>
        </w:rPr>
      </w:pPr>
    </w:p>
    <w:p w14:paraId="67D5E975" w14:textId="6A362B71" w:rsidR="000754F9" w:rsidRPr="00FE58EB" w:rsidRDefault="000754F9" w:rsidP="00C92600">
      <w:pPr>
        <w:spacing w:after="0" w:line="360" w:lineRule="auto"/>
        <w:jc w:val="center"/>
        <w:rPr>
          <w:rFonts w:ascii="Arial" w:hAnsi="Arial" w:cs="Arial"/>
          <w:b/>
          <w:bCs/>
        </w:rPr>
      </w:pPr>
    </w:p>
    <w:p w14:paraId="3B2D8B7B" w14:textId="4AD14D9C" w:rsidR="000754F9" w:rsidRPr="00FE58EB" w:rsidRDefault="000754F9" w:rsidP="00C92600">
      <w:pPr>
        <w:spacing w:after="0" w:line="360" w:lineRule="auto"/>
        <w:jc w:val="center"/>
        <w:rPr>
          <w:rFonts w:ascii="Arial" w:hAnsi="Arial" w:cs="Arial"/>
          <w:b/>
          <w:bCs/>
        </w:rPr>
      </w:pPr>
      <w:r w:rsidRPr="00FE58EB">
        <w:rPr>
          <w:rFonts w:ascii="Arial" w:hAnsi="Arial" w:cs="Arial"/>
          <w:b/>
          <w:bCs/>
        </w:rPr>
        <w:t xml:space="preserve">Marriott International </w:t>
      </w:r>
    </w:p>
    <w:p w14:paraId="5A9B2785" w14:textId="0D480EF5" w:rsidR="000754F9" w:rsidRPr="00FE58EB" w:rsidRDefault="000754F9" w:rsidP="00C92600">
      <w:pPr>
        <w:spacing w:after="0" w:line="360" w:lineRule="auto"/>
        <w:jc w:val="center"/>
        <w:rPr>
          <w:rFonts w:ascii="Arial" w:hAnsi="Arial" w:cs="Arial"/>
          <w:b/>
          <w:bCs/>
        </w:rPr>
      </w:pPr>
    </w:p>
    <w:p w14:paraId="2072873A" w14:textId="77777777" w:rsidR="000754F9" w:rsidRPr="00FE58EB" w:rsidRDefault="000754F9" w:rsidP="00C92600">
      <w:pPr>
        <w:spacing w:after="0" w:line="360" w:lineRule="auto"/>
        <w:jc w:val="center"/>
        <w:rPr>
          <w:rFonts w:ascii="Arial" w:hAnsi="Arial" w:cs="Arial"/>
          <w:b/>
          <w:bCs/>
        </w:rPr>
      </w:pPr>
    </w:p>
    <w:p w14:paraId="65F0ECF4" w14:textId="77777777" w:rsidR="000754F9" w:rsidRPr="00FE58EB" w:rsidRDefault="000754F9" w:rsidP="00C92600">
      <w:pPr>
        <w:spacing w:after="0" w:line="360" w:lineRule="auto"/>
        <w:jc w:val="center"/>
        <w:rPr>
          <w:rFonts w:ascii="Arial" w:hAnsi="Arial" w:cs="Arial"/>
          <w:b/>
          <w:bCs/>
        </w:rPr>
      </w:pPr>
    </w:p>
    <w:p w14:paraId="146A252B" w14:textId="0A4AA58E" w:rsidR="000754F9" w:rsidRPr="00FE58EB" w:rsidRDefault="000754F9" w:rsidP="00C92600">
      <w:pPr>
        <w:spacing w:after="0" w:line="360" w:lineRule="auto"/>
        <w:jc w:val="center"/>
        <w:rPr>
          <w:rFonts w:ascii="Arial" w:hAnsi="Arial" w:cs="Arial"/>
          <w:b/>
          <w:bCs/>
        </w:rPr>
      </w:pPr>
      <w:r w:rsidRPr="00FE58EB">
        <w:rPr>
          <w:rFonts w:ascii="Arial" w:hAnsi="Arial" w:cs="Arial"/>
          <w:b/>
          <w:bCs/>
        </w:rPr>
        <w:t>Student Name</w:t>
      </w:r>
    </w:p>
    <w:p w14:paraId="6CBDDCEC" w14:textId="77777777" w:rsidR="000754F9" w:rsidRPr="00FE58EB" w:rsidRDefault="000754F9" w:rsidP="00C92600">
      <w:pPr>
        <w:spacing w:after="0" w:line="360" w:lineRule="auto"/>
        <w:rPr>
          <w:rFonts w:ascii="Arial" w:hAnsi="Arial" w:cs="Arial"/>
          <w:b/>
          <w:bCs/>
        </w:rPr>
      </w:pPr>
    </w:p>
    <w:p w14:paraId="4720992B" w14:textId="5094F473" w:rsidR="000754F9" w:rsidRPr="00FE58EB" w:rsidRDefault="006B37EC" w:rsidP="00C92600">
      <w:pPr>
        <w:spacing w:after="0" w:line="360" w:lineRule="auto"/>
        <w:jc w:val="center"/>
        <w:rPr>
          <w:rFonts w:ascii="Arial" w:hAnsi="Arial" w:cs="Arial"/>
          <w:b/>
          <w:bCs/>
        </w:rPr>
      </w:pPr>
      <w:r>
        <w:rPr>
          <w:rFonts w:ascii="Arial" w:hAnsi="Arial" w:cs="Arial"/>
          <w:b/>
          <w:bCs/>
        </w:rPr>
        <w:t>Kristine Holtere</w:t>
      </w:r>
    </w:p>
    <w:p w14:paraId="48A0E974" w14:textId="77777777" w:rsidR="000754F9" w:rsidRPr="00FE58EB" w:rsidRDefault="000754F9" w:rsidP="00C92600">
      <w:pPr>
        <w:spacing w:after="0" w:line="360" w:lineRule="auto"/>
        <w:jc w:val="center"/>
        <w:rPr>
          <w:rFonts w:ascii="Arial" w:hAnsi="Arial" w:cs="Arial"/>
          <w:b/>
          <w:bCs/>
        </w:rPr>
      </w:pPr>
      <w:r w:rsidRPr="00FE58EB">
        <w:rPr>
          <w:rFonts w:ascii="Arial" w:hAnsi="Arial" w:cs="Arial"/>
          <w:b/>
          <w:bCs/>
        </w:rPr>
        <w:t>__________________________________________________</w:t>
      </w:r>
    </w:p>
    <w:p w14:paraId="6028D105" w14:textId="77777777" w:rsidR="000754F9" w:rsidRPr="00FE58EB" w:rsidRDefault="000754F9" w:rsidP="00C92600">
      <w:pPr>
        <w:spacing w:after="0" w:line="360" w:lineRule="auto"/>
        <w:jc w:val="center"/>
        <w:rPr>
          <w:rFonts w:ascii="Arial" w:hAnsi="Arial" w:cs="Arial"/>
          <w:b/>
          <w:bCs/>
        </w:rPr>
      </w:pPr>
    </w:p>
    <w:p w14:paraId="18E78A68" w14:textId="77777777" w:rsidR="000754F9" w:rsidRPr="00FE58EB" w:rsidRDefault="000754F9" w:rsidP="00C92600">
      <w:pPr>
        <w:spacing w:after="0" w:line="360" w:lineRule="auto"/>
        <w:jc w:val="center"/>
        <w:rPr>
          <w:rFonts w:ascii="Arial" w:hAnsi="Arial" w:cs="Arial"/>
          <w:b/>
          <w:bCs/>
        </w:rPr>
      </w:pPr>
    </w:p>
    <w:p w14:paraId="05B5663E" w14:textId="6C09A08E" w:rsidR="000754F9" w:rsidRDefault="000754F9" w:rsidP="00C92600">
      <w:pPr>
        <w:spacing w:after="0" w:line="360" w:lineRule="auto"/>
        <w:jc w:val="center"/>
        <w:rPr>
          <w:rFonts w:ascii="Arial" w:hAnsi="Arial" w:cs="Arial"/>
          <w:b/>
          <w:bCs/>
        </w:rPr>
      </w:pPr>
      <w:r w:rsidRPr="00FE58EB">
        <w:rPr>
          <w:rFonts w:ascii="Arial" w:hAnsi="Arial" w:cs="Arial"/>
          <w:b/>
          <w:bCs/>
        </w:rPr>
        <w:t>Student ID number</w:t>
      </w:r>
    </w:p>
    <w:p w14:paraId="486153C8" w14:textId="402E669A" w:rsidR="006B37EC" w:rsidRPr="00FE58EB" w:rsidRDefault="006B37EC" w:rsidP="00C92600">
      <w:pPr>
        <w:spacing w:after="0" w:line="360" w:lineRule="auto"/>
        <w:jc w:val="center"/>
        <w:rPr>
          <w:rFonts w:ascii="Arial" w:hAnsi="Arial" w:cs="Arial"/>
          <w:b/>
          <w:bCs/>
        </w:rPr>
      </w:pPr>
      <w:r>
        <w:rPr>
          <w:rFonts w:ascii="Arial" w:hAnsi="Arial" w:cs="Arial"/>
          <w:b/>
          <w:bCs/>
        </w:rPr>
        <w:t>2235440</w:t>
      </w:r>
    </w:p>
    <w:p w14:paraId="1B1FFD51" w14:textId="554C5299" w:rsidR="000754F9" w:rsidRPr="00FE58EB" w:rsidRDefault="000754F9" w:rsidP="00C92600">
      <w:pPr>
        <w:spacing w:after="0" w:line="360" w:lineRule="auto"/>
        <w:jc w:val="center"/>
        <w:rPr>
          <w:rFonts w:ascii="Arial" w:hAnsi="Arial" w:cs="Arial"/>
          <w:b/>
          <w:bCs/>
        </w:rPr>
      </w:pPr>
      <w:r w:rsidRPr="00FE58EB">
        <w:rPr>
          <w:rFonts w:ascii="Arial" w:hAnsi="Arial" w:cs="Arial"/>
          <w:b/>
          <w:bCs/>
        </w:rPr>
        <w:t>___________________</w:t>
      </w:r>
    </w:p>
    <w:p w14:paraId="3545C705" w14:textId="77777777" w:rsidR="000754F9" w:rsidRPr="00FE58EB" w:rsidRDefault="000754F9" w:rsidP="00C92600">
      <w:pPr>
        <w:spacing w:after="0" w:line="360" w:lineRule="auto"/>
        <w:jc w:val="center"/>
        <w:rPr>
          <w:rFonts w:ascii="Arial" w:hAnsi="Arial" w:cs="Arial"/>
          <w:b/>
          <w:bCs/>
        </w:rPr>
      </w:pPr>
    </w:p>
    <w:p w14:paraId="50F0E64E" w14:textId="77777777" w:rsidR="000754F9" w:rsidRPr="00FE58EB" w:rsidRDefault="000754F9" w:rsidP="00C92600">
      <w:pPr>
        <w:spacing w:after="0" w:line="360" w:lineRule="auto"/>
        <w:jc w:val="center"/>
        <w:rPr>
          <w:rFonts w:ascii="Arial" w:hAnsi="Arial" w:cs="Arial"/>
          <w:b/>
          <w:bCs/>
        </w:rPr>
      </w:pPr>
    </w:p>
    <w:p w14:paraId="44C00FDC" w14:textId="77777777" w:rsidR="000754F9" w:rsidRPr="00FE58EB" w:rsidRDefault="000754F9" w:rsidP="00C92600">
      <w:pPr>
        <w:spacing w:after="0" w:line="360" w:lineRule="auto"/>
        <w:jc w:val="center"/>
        <w:rPr>
          <w:rFonts w:ascii="Arial" w:hAnsi="Arial" w:cs="Arial"/>
          <w:b/>
          <w:bCs/>
        </w:rPr>
      </w:pPr>
    </w:p>
    <w:p w14:paraId="172D3661" w14:textId="77777777" w:rsidR="000754F9" w:rsidRPr="00FE58EB" w:rsidRDefault="000754F9" w:rsidP="00C92600">
      <w:pPr>
        <w:spacing w:after="0" w:line="360" w:lineRule="auto"/>
        <w:jc w:val="center"/>
        <w:rPr>
          <w:rFonts w:ascii="Arial" w:hAnsi="Arial" w:cs="Arial"/>
          <w:b/>
          <w:bCs/>
        </w:rPr>
      </w:pPr>
    </w:p>
    <w:p w14:paraId="3C8BD758" w14:textId="77777777" w:rsidR="000754F9" w:rsidRPr="00FE58EB" w:rsidRDefault="000754F9" w:rsidP="00C92600">
      <w:pPr>
        <w:spacing w:after="0" w:line="360" w:lineRule="auto"/>
        <w:jc w:val="center"/>
        <w:rPr>
          <w:rFonts w:ascii="Arial" w:hAnsi="Arial" w:cs="Arial"/>
          <w:b/>
          <w:bCs/>
        </w:rPr>
      </w:pPr>
      <w:r w:rsidRPr="00FE58EB">
        <w:rPr>
          <w:rFonts w:ascii="Arial" w:hAnsi="Arial" w:cs="Arial"/>
          <w:b/>
          <w:bCs/>
        </w:rPr>
        <w:t>Marketing Essentials BMIH4005</w:t>
      </w:r>
    </w:p>
    <w:p w14:paraId="5BD115F8" w14:textId="77777777" w:rsidR="000754F9" w:rsidRPr="00FE58EB" w:rsidRDefault="000754F9" w:rsidP="00C92600">
      <w:pPr>
        <w:spacing w:after="0" w:line="360" w:lineRule="auto"/>
        <w:jc w:val="center"/>
        <w:rPr>
          <w:rFonts w:ascii="Arial" w:hAnsi="Arial" w:cs="Arial"/>
          <w:b/>
          <w:bCs/>
        </w:rPr>
      </w:pPr>
    </w:p>
    <w:p w14:paraId="7F44C479" w14:textId="77777777" w:rsidR="000754F9" w:rsidRPr="00FE58EB" w:rsidRDefault="000754F9" w:rsidP="00C92600">
      <w:pPr>
        <w:spacing w:after="0" w:line="360" w:lineRule="auto"/>
        <w:jc w:val="center"/>
        <w:rPr>
          <w:rFonts w:ascii="Arial" w:hAnsi="Arial" w:cs="Arial"/>
          <w:b/>
          <w:bCs/>
        </w:rPr>
      </w:pPr>
    </w:p>
    <w:p w14:paraId="0C32600E" w14:textId="5473FFD9" w:rsidR="000754F9" w:rsidRDefault="000754F9" w:rsidP="00C92600">
      <w:pPr>
        <w:spacing w:after="0" w:line="360" w:lineRule="auto"/>
        <w:jc w:val="center"/>
        <w:rPr>
          <w:rFonts w:ascii="Arial" w:hAnsi="Arial" w:cs="Arial"/>
          <w:b/>
          <w:bCs/>
        </w:rPr>
      </w:pPr>
      <w:r w:rsidRPr="00FE58EB">
        <w:rPr>
          <w:rFonts w:ascii="Arial" w:hAnsi="Arial" w:cs="Arial"/>
          <w:b/>
          <w:bCs/>
        </w:rPr>
        <w:t>Lecturer</w:t>
      </w:r>
    </w:p>
    <w:p w14:paraId="012AFB3B" w14:textId="77777777" w:rsidR="006B37EC" w:rsidRPr="00FE58EB" w:rsidRDefault="006B37EC" w:rsidP="00C92600">
      <w:pPr>
        <w:spacing w:after="0" w:line="360" w:lineRule="auto"/>
        <w:jc w:val="center"/>
        <w:rPr>
          <w:rFonts w:ascii="Arial" w:hAnsi="Arial" w:cs="Arial"/>
          <w:b/>
          <w:bCs/>
        </w:rPr>
      </w:pPr>
    </w:p>
    <w:p w14:paraId="039BA393" w14:textId="320DBF63" w:rsidR="000754F9" w:rsidRPr="00FE58EB" w:rsidRDefault="006B37EC" w:rsidP="00C92600">
      <w:pPr>
        <w:spacing w:after="0" w:line="360" w:lineRule="auto"/>
        <w:jc w:val="center"/>
        <w:rPr>
          <w:rFonts w:ascii="Arial" w:hAnsi="Arial" w:cs="Arial"/>
          <w:b/>
          <w:bCs/>
        </w:rPr>
      </w:pPr>
      <w:r>
        <w:rPr>
          <w:rFonts w:ascii="Arial" w:hAnsi="Arial" w:cs="Arial"/>
          <w:b/>
          <w:bCs/>
        </w:rPr>
        <w:t xml:space="preserve">Luciana </w:t>
      </w:r>
      <w:proofErr w:type="spellStart"/>
      <w:r>
        <w:rPr>
          <w:rFonts w:ascii="Arial" w:hAnsi="Arial" w:cs="Arial"/>
          <w:b/>
          <w:bCs/>
        </w:rPr>
        <w:t>Suardi</w:t>
      </w:r>
      <w:proofErr w:type="spellEnd"/>
    </w:p>
    <w:p w14:paraId="04DEF182" w14:textId="7D72BD49" w:rsidR="000754F9" w:rsidRDefault="000754F9" w:rsidP="00C92600">
      <w:pPr>
        <w:spacing w:after="0" w:line="360" w:lineRule="auto"/>
        <w:jc w:val="center"/>
        <w:rPr>
          <w:rFonts w:ascii="Arial" w:hAnsi="Arial" w:cs="Arial"/>
          <w:b/>
          <w:bCs/>
        </w:rPr>
      </w:pPr>
      <w:r w:rsidRPr="00FE58EB">
        <w:rPr>
          <w:rFonts w:ascii="Arial" w:hAnsi="Arial" w:cs="Arial"/>
          <w:b/>
          <w:bCs/>
        </w:rPr>
        <w:t>________________________________</w:t>
      </w:r>
    </w:p>
    <w:p w14:paraId="35D48DBC" w14:textId="7BC1FCF4" w:rsidR="006B37EC" w:rsidRDefault="006B37EC" w:rsidP="00C92600">
      <w:pPr>
        <w:spacing w:after="0" w:line="360" w:lineRule="auto"/>
        <w:jc w:val="center"/>
        <w:rPr>
          <w:rFonts w:ascii="Arial" w:hAnsi="Arial" w:cs="Arial"/>
          <w:b/>
          <w:bCs/>
        </w:rPr>
      </w:pPr>
      <w:r>
        <w:rPr>
          <w:rFonts w:ascii="Arial" w:hAnsi="Arial" w:cs="Arial"/>
          <w:b/>
          <w:bCs/>
        </w:rPr>
        <w:t>Word count</w:t>
      </w:r>
    </w:p>
    <w:p w14:paraId="5C121353" w14:textId="11EDEB2F" w:rsidR="006B37EC" w:rsidRPr="00FE58EB" w:rsidRDefault="006B37EC" w:rsidP="00C92600">
      <w:pPr>
        <w:spacing w:after="0" w:line="360" w:lineRule="auto"/>
        <w:jc w:val="center"/>
        <w:rPr>
          <w:rFonts w:ascii="Arial" w:hAnsi="Arial" w:cs="Arial"/>
          <w:b/>
          <w:bCs/>
        </w:rPr>
      </w:pPr>
      <w:r>
        <w:rPr>
          <w:rFonts w:ascii="Arial" w:hAnsi="Arial" w:cs="Arial"/>
          <w:b/>
          <w:bCs/>
        </w:rPr>
        <w:t>1272</w:t>
      </w:r>
    </w:p>
    <w:p w14:paraId="23B66393" w14:textId="0AEC6207" w:rsidR="000754F9" w:rsidRPr="00FE58EB" w:rsidRDefault="000754F9" w:rsidP="00C92600">
      <w:pPr>
        <w:spacing w:after="160" w:line="360" w:lineRule="auto"/>
        <w:rPr>
          <w:rFonts w:eastAsiaTheme="majorEastAsia" w:cstheme="majorBidi"/>
          <w:b/>
          <w:color w:val="002060"/>
          <w:sz w:val="26"/>
          <w:szCs w:val="26"/>
        </w:rPr>
      </w:pPr>
      <w:r w:rsidRPr="00FE58EB">
        <w:rPr>
          <w:rFonts w:eastAsiaTheme="majorEastAsia" w:cstheme="majorBidi"/>
          <w:b/>
          <w:color w:val="002060"/>
          <w:sz w:val="26"/>
          <w:szCs w:val="26"/>
        </w:rPr>
        <w:br w:type="page"/>
      </w:r>
    </w:p>
    <w:sdt>
      <w:sdtPr>
        <w:rPr>
          <w:rFonts w:ascii="Times New Roman" w:eastAsiaTheme="minorHAnsi" w:hAnsi="Times New Roman" w:cstheme="minorBidi"/>
          <w:color w:val="auto"/>
          <w:sz w:val="24"/>
          <w:szCs w:val="22"/>
          <w:lang w:val="en-GB"/>
        </w:rPr>
        <w:id w:val="410897245"/>
        <w:docPartObj>
          <w:docPartGallery w:val="Table of Contents"/>
          <w:docPartUnique/>
        </w:docPartObj>
      </w:sdtPr>
      <w:sdtEndPr>
        <w:rPr>
          <w:b/>
          <w:bCs/>
          <w:noProof/>
        </w:rPr>
      </w:sdtEndPr>
      <w:sdtContent>
        <w:p w14:paraId="73351D84" w14:textId="1C6FE8B4" w:rsidR="000754F9" w:rsidRPr="00FE58EB" w:rsidRDefault="000754F9" w:rsidP="00C92600">
          <w:pPr>
            <w:pStyle w:val="TOCHeading"/>
            <w:spacing w:line="360" w:lineRule="auto"/>
            <w:rPr>
              <w:rStyle w:val="Heading1Char"/>
            </w:rPr>
          </w:pPr>
          <w:r w:rsidRPr="00FE58EB">
            <w:rPr>
              <w:rStyle w:val="Heading1Char"/>
            </w:rPr>
            <w:t>Table of Contents</w:t>
          </w:r>
        </w:p>
        <w:p w14:paraId="057006F1" w14:textId="0A7ED96E" w:rsidR="00C92600" w:rsidRDefault="000754F9" w:rsidP="00C92600">
          <w:pPr>
            <w:pStyle w:val="TOC1"/>
            <w:tabs>
              <w:tab w:val="right" w:leader="dot" w:pos="9016"/>
            </w:tabs>
            <w:spacing w:line="360" w:lineRule="auto"/>
            <w:rPr>
              <w:rFonts w:asciiTheme="minorHAnsi" w:eastAsiaTheme="minorEastAsia" w:hAnsiTheme="minorHAnsi"/>
              <w:noProof/>
              <w:sz w:val="22"/>
              <w:lang w:val="en-IN" w:eastAsia="en-IN"/>
            </w:rPr>
          </w:pPr>
          <w:r w:rsidRPr="00FE58EB">
            <w:fldChar w:fldCharType="begin"/>
          </w:r>
          <w:r w:rsidRPr="00FE58EB">
            <w:instrText xml:space="preserve"> TOC \o "1-3" \h \z \u </w:instrText>
          </w:r>
          <w:r w:rsidRPr="00FE58EB">
            <w:fldChar w:fldCharType="separate"/>
          </w:r>
          <w:hyperlink w:anchor="_Toc128395552" w:history="1">
            <w:r w:rsidR="00C92600" w:rsidRPr="00CB7E7F">
              <w:rPr>
                <w:rStyle w:val="Hyperlink"/>
                <w:noProof/>
              </w:rPr>
              <w:t>Component A: Marketing Plan</w:t>
            </w:r>
            <w:r w:rsidR="00C92600">
              <w:rPr>
                <w:noProof/>
                <w:webHidden/>
              </w:rPr>
              <w:tab/>
            </w:r>
            <w:r w:rsidR="00C92600">
              <w:rPr>
                <w:noProof/>
                <w:webHidden/>
              </w:rPr>
              <w:fldChar w:fldCharType="begin"/>
            </w:r>
            <w:r w:rsidR="00C92600">
              <w:rPr>
                <w:noProof/>
                <w:webHidden/>
              </w:rPr>
              <w:instrText xml:space="preserve"> PAGEREF _Toc128395552 \h </w:instrText>
            </w:r>
            <w:r w:rsidR="00C92600">
              <w:rPr>
                <w:noProof/>
                <w:webHidden/>
              </w:rPr>
            </w:r>
            <w:r w:rsidR="00C92600">
              <w:rPr>
                <w:noProof/>
                <w:webHidden/>
              </w:rPr>
              <w:fldChar w:fldCharType="separate"/>
            </w:r>
            <w:r w:rsidR="00C92600">
              <w:rPr>
                <w:noProof/>
                <w:webHidden/>
              </w:rPr>
              <w:t>3</w:t>
            </w:r>
            <w:r w:rsidR="00C92600">
              <w:rPr>
                <w:noProof/>
                <w:webHidden/>
              </w:rPr>
              <w:fldChar w:fldCharType="end"/>
            </w:r>
          </w:hyperlink>
        </w:p>
        <w:p w14:paraId="35C6EEFE" w14:textId="790A4DBF" w:rsidR="00C92600" w:rsidRDefault="00000000" w:rsidP="00C92600">
          <w:pPr>
            <w:pStyle w:val="TOC2"/>
            <w:tabs>
              <w:tab w:val="right" w:leader="dot" w:pos="9016"/>
            </w:tabs>
            <w:spacing w:line="360" w:lineRule="auto"/>
            <w:rPr>
              <w:rFonts w:asciiTheme="minorHAnsi" w:eastAsiaTheme="minorEastAsia" w:hAnsiTheme="minorHAnsi"/>
              <w:noProof/>
              <w:sz w:val="22"/>
              <w:lang w:val="en-IN" w:eastAsia="en-IN"/>
            </w:rPr>
          </w:pPr>
          <w:hyperlink w:anchor="_Toc128395553" w:history="1">
            <w:r w:rsidR="00C92600" w:rsidRPr="00CB7E7F">
              <w:rPr>
                <w:rStyle w:val="Hyperlink"/>
                <w:noProof/>
              </w:rPr>
              <w:t>Introduction</w:t>
            </w:r>
            <w:r w:rsidR="00C92600">
              <w:rPr>
                <w:noProof/>
                <w:webHidden/>
              </w:rPr>
              <w:tab/>
            </w:r>
            <w:r w:rsidR="00C92600">
              <w:rPr>
                <w:noProof/>
                <w:webHidden/>
              </w:rPr>
              <w:fldChar w:fldCharType="begin"/>
            </w:r>
            <w:r w:rsidR="00C92600">
              <w:rPr>
                <w:noProof/>
                <w:webHidden/>
              </w:rPr>
              <w:instrText xml:space="preserve"> PAGEREF _Toc128395553 \h </w:instrText>
            </w:r>
            <w:r w:rsidR="00C92600">
              <w:rPr>
                <w:noProof/>
                <w:webHidden/>
              </w:rPr>
            </w:r>
            <w:r w:rsidR="00C92600">
              <w:rPr>
                <w:noProof/>
                <w:webHidden/>
              </w:rPr>
              <w:fldChar w:fldCharType="separate"/>
            </w:r>
            <w:r w:rsidR="00C92600">
              <w:rPr>
                <w:noProof/>
                <w:webHidden/>
              </w:rPr>
              <w:t>3</w:t>
            </w:r>
            <w:r w:rsidR="00C92600">
              <w:rPr>
                <w:noProof/>
                <w:webHidden/>
              </w:rPr>
              <w:fldChar w:fldCharType="end"/>
            </w:r>
          </w:hyperlink>
        </w:p>
        <w:p w14:paraId="2BCB5CE4" w14:textId="5339A212" w:rsidR="00C92600" w:rsidRDefault="00000000" w:rsidP="00C92600">
          <w:pPr>
            <w:pStyle w:val="TOC2"/>
            <w:tabs>
              <w:tab w:val="right" w:leader="dot" w:pos="9016"/>
            </w:tabs>
            <w:spacing w:line="360" w:lineRule="auto"/>
            <w:rPr>
              <w:rFonts w:asciiTheme="minorHAnsi" w:eastAsiaTheme="minorEastAsia" w:hAnsiTheme="minorHAnsi"/>
              <w:noProof/>
              <w:sz w:val="22"/>
              <w:lang w:val="en-IN" w:eastAsia="en-IN"/>
            </w:rPr>
          </w:pPr>
          <w:hyperlink w:anchor="_Toc128395554" w:history="1">
            <w:r w:rsidR="00C92600" w:rsidRPr="00CB7E7F">
              <w:rPr>
                <w:rStyle w:val="Hyperlink"/>
                <w:noProof/>
              </w:rPr>
              <w:t>Situational Analysis</w:t>
            </w:r>
            <w:r w:rsidR="00C92600">
              <w:rPr>
                <w:noProof/>
                <w:webHidden/>
              </w:rPr>
              <w:tab/>
            </w:r>
            <w:r w:rsidR="00C92600">
              <w:rPr>
                <w:noProof/>
                <w:webHidden/>
              </w:rPr>
              <w:fldChar w:fldCharType="begin"/>
            </w:r>
            <w:r w:rsidR="00C92600">
              <w:rPr>
                <w:noProof/>
                <w:webHidden/>
              </w:rPr>
              <w:instrText xml:space="preserve"> PAGEREF _Toc128395554 \h </w:instrText>
            </w:r>
            <w:r w:rsidR="00C92600">
              <w:rPr>
                <w:noProof/>
                <w:webHidden/>
              </w:rPr>
            </w:r>
            <w:r w:rsidR="00C92600">
              <w:rPr>
                <w:noProof/>
                <w:webHidden/>
              </w:rPr>
              <w:fldChar w:fldCharType="separate"/>
            </w:r>
            <w:r w:rsidR="00C92600">
              <w:rPr>
                <w:noProof/>
                <w:webHidden/>
              </w:rPr>
              <w:t>3</w:t>
            </w:r>
            <w:r w:rsidR="00C92600">
              <w:rPr>
                <w:noProof/>
                <w:webHidden/>
              </w:rPr>
              <w:fldChar w:fldCharType="end"/>
            </w:r>
          </w:hyperlink>
        </w:p>
        <w:p w14:paraId="33B76FC5" w14:textId="574D3133" w:rsidR="00C92600" w:rsidRDefault="00000000" w:rsidP="00C92600">
          <w:pPr>
            <w:pStyle w:val="TOC2"/>
            <w:tabs>
              <w:tab w:val="right" w:leader="dot" w:pos="9016"/>
            </w:tabs>
            <w:spacing w:line="360" w:lineRule="auto"/>
            <w:rPr>
              <w:rFonts w:asciiTheme="minorHAnsi" w:eastAsiaTheme="minorEastAsia" w:hAnsiTheme="minorHAnsi"/>
              <w:noProof/>
              <w:sz w:val="22"/>
              <w:lang w:val="en-IN" w:eastAsia="en-IN"/>
            </w:rPr>
          </w:pPr>
          <w:hyperlink w:anchor="_Toc128395555" w:history="1">
            <w:r w:rsidR="00C92600" w:rsidRPr="00CB7E7F">
              <w:rPr>
                <w:rStyle w:val="Hyperlink"/>
                <w:noProof/>
              </w:rPr>
              <w:t>Objectives</w:t>
            </w:r>
            <w:r w:rsidR="00C92600">
              <w:rPr>
                <w:noProof/>
                <w:webHidden/>
              </w:rPr>
              <w:tab/>
            </w:r>
            <w:r w:rsidR="00C92600">
              <w:rPr>
                <w:noProof/>
                <w:webHidden/>
              </w:rPr>
              <w:fldChar w:fldCharType="begin"/>
            </w:r>
            <w:r w:rsidR="00C92600">
              <w:rPr>
                <w:noProof/>
                <w:webHidden/>
              </w:rPr>
              <w:instrText xml:space="preserve"> PAGEREF _Toc128395555 \h </w:instrText>
            </w:r>
            <w:r w:rsidR="00C92600">
              <w:rPr>
                <w:noProof/>
                <w:webHidden/>
              </w:rPr>
            </w:r>
            <w:r w:rsidR="00C92600">
              <w:rPr>
                <w:noProof/>
                <w:webHidden/>
              </w:rPr>
              <w:fldChar w:fldCharType="separate"/>
            </w:r>
            <w:r w:rsidR="00C92600">
              <w:rPr>
                <w:noProof/>
                <w:webHidden/>
              </w:rPr>
              <w:t>6</w:t>
            </w:r>
            <w:r w:rsidR="00C92600">
              <w:rPr>
                <w:noProof/>
                <w:webHidden/>
              </w:rPr>
              <w:fldChar w:fldCharType="end"/>
            </w:r>
          </w:hyperlink>
        </w:p>
        <w:p w14:paraId="1F47A359" w14:textId="3FACAC6C" w:rsidR="00C92600" w:rsidRDefault="00000000" w:rsidP="00C92600">
          <w:pPr>
            <w:pStyle w:val="TOC2"/>
            <w:tabs>
              <w:tab w:val="right" w:leader="dot" w:pos="9016"/>
            </w:tabs>
            <w:spacing w:line="360" w:lineRule="auto"/>
            <w:rPr>
              <w:rFonts w:asciiTheme="minorHAnsi" w:eastAsiaTheme="minorEastAsia" w:hAnsiTheme="minorHAnsi"/>
              <w:noProof/>
              <w:sz w:val="22"/>
              <w:lang w:val="en-IN" w:eastAsia="en-IN"/>
            </w:rPr>
          </w:pPr>
          <w:hyperlink w:anchor="_Toc128395556" w:history="1">
            <w:r w:rsidR="00C92600" w:rsidRPr="00CB7E7F">
              <w:rPr>
                <w:rStyle w:val="Hyperlink"/>
                <w:noProof/>
              </w:rPr>
              <w:t>Strategy</w:t>
            </w:r>
            <w:r w:rsidR="00C92600">
              <w:rPr>
                <w:noProof/>
                <w:webHidden/>
              </w:rPr>
              <w:tab/>
            </w:r>
            <w:r w:rsidR="00C92600">
              <w:rPr>
                <w:noProof/>
                <w:webHidden/>
              </w:rPr>
              <w:fldChar w:fldCharType="begin"/>
            </w:r>
            <w:r w:rsidR="00C92600">
              <w:rPr>
                <w:noProof/>
                <w:webHidden/>
              </w:rPr>
              <w:instrText xml:space="preserve"> PAGEREF _Toc128395556 \h </w:instrText>
            </w:r>
            <w:r w:rsidR="00C92600">
              <w:rPr>
                <w:noProof/>
                <w:webHidden/>
              </w:rPr>
            </w:r>
            <w:r w:rsidR="00C92600">
              <w:rPr>
                <w:noProof/>
                <w:webHidden/>
              </w:rPr>
              <w:fldChar w:fldCharType="separate"/>
            </w:r>
            <w:r w:rsidR="00C92600">
              <w:rPr>
                <w:noProof/>
                <w:webHidden/>
              </w:rPr>
              <w:t>6</w:t>
            </w:r>
            <w:r w:rsidR="00C92600">
              <w:rPr>
                <w:noProof/>
                <w:webHidden/>
              </w:rPr>
              <w:fldChar w:fldCharType="end"/>
            </w:r>
          </w:hyperlink>
        </w:p>
        <w:p w14:paraId="1A524B73" w14:textId="45A6226A" w:rsidR="00C92600" w:rsidRDefault="00000000" w:rsidP="00C92600">
          <w:pPr>
            <w:pStyle w:val="TOC2"/>
            <w:tabs>
              <w:tab w:val="right" w:leader="dot" w:pos="9016"/>
            </w:tabs>
            <w:spacing w:line="360" w:lineRule="auto"/>
            <w:rPr>
              <w:rFonts w:asciiTheme="minorHAnsi" w:eastAsiaTheme="minorEastAsia" w:hAnsiTheme="minorHAnsi"/>
              <w:noProof/>
              <w:sz w:val="22"/>
              <w:lang w:val="en-IN" w:eastAsia="en-IN"/>
            </w:rPr>
          </w:pPr>
          <w:hyperlink w:anchor="_Toc128395557" w:history="1">
            <w:r w:rsidR="00C92600" w:rsidRPr="00CB7E7F">
              <w:rPr>
                <w:rStyle w:val="Hyperlink"/>
                <w:noProof/>
              </w:rPr>
              <w:t>Tactics</w:t>
            </w:r>
            <w:r w:rsidR="00C92600">
              <w:rPr>
                <w:noProof/>
                <w:webHidden/>
              </w:rPr>
              <w:tab/>
            </w:r>
            <w:r w:rsidR="00C92600">
              <w:rPr>
                <w:noProof/>
                <w:webHidden/>
              </w:rPr>
              <w:fldChar w:fldCharType="begin"/>
            </w:r>
            <w:r w:rsidR="00C92600">
              <w:rPr>
                <w:noProof/>
                <w:webHidden/>
              </w:rPr>
              <w:instrText xml:space="preserve"> PAGEREF _Toc128395557 \h </w:instrText>
            </w:r>
            <w:r w:rsidR="00C92600">
              <w:rPr>
                <w:noProof/>
                <w:webHidden/>
              </w:rPr>
            </w:r>
            <w:r w:rsidR="00C92600">
              <w:rPr>
                <w:noProof/>
                <w:webHidden/>
              </w:rPr>
              <w:fldChar w:fldCharType="separate"/>
            </w:r>
            <w:r w:rsidR="00C92600">
              <w:rPr>
                <w:noProof/>
                <w:webHidden/>
              </w:rPr>
              <w:t>6</w:t>
            </w:r>
            <w:r w:rsidR="00C92600">
              <w:rPr>
                <w:noProof/>
                <w:webHidden/>
              </w:rPr>
              <w:fldChar w:fldCharType="end"/>
            </w:r>
          </w:hyperlink>
        </w:p>
        <w:p w14:paraId="62254481" w14:textId="5DD7D5D7" w:rsidR="00C92600" w:rsidRDefault="00000000" w:rsidP="00C92600">
          <w:pPr>
            <w:pStyle w:val="TOC2"/>
            <w:tabs>
              <w:tab w:val="right" w:leader="dot" w:pos="9016"/>
            </w:tabs>
            <w:spacing w:line="360" w:lineRule="auto"/>
            <w:rPr>
              <w:rFonts w:asciiTheme="minorHAnsi" w:eastAsiaTheme="minorEastAsia" w:hAnsiTheme="minorHAnsi"/>
              <w:noProof/>
              <w:sz w:val="22"/>
              <w:lang w:val="en-IN" w:eastAsia="en-IN"/>
            </w:rPr>
          </w:pPr>
          <w:hyperlink w:anchor="_Toc128395558" w:history="1">
            <w:r w:rsidR="00C92600" w:rsidRPr="00CB7E7F">
              <w:rPr>
                <w:rStyle w:val="Hyperlink"/>
                <w:noProof/>
              </w:rPr>
              <w:t>Action</w:t>
            </w:r>
            <w:r w:rsidR="00C92600">
              <w:rPr>
                <w:noProof/>
                <w:webHidden/>
              </w:rPr>
              <w:tab/>
            </w:r>
            <w:r w:rsidR="00C92600">
              <w:rPr>
                <w:noProof/>
                <w:webHidden/>
              </w:rPr>
              <w:fldChar w:fldCharType="begin"/>
            </w:r>
            <w:r w:rsidR="00C92600">
              <w:rPr>
                <w:noProof/>
                <w:webHidden/>
              </w:rPr>
              <w:instrText xml:space="preserve"> PAGEREF _Toc128395558 \h </w:instrText>
            </w:r>
            <w:r w:rsidR="00C92600">
              <w:rPr>
                <w:noProof/>
                <w:webHidden/>
              </w:rPr>
            </w:r>
            <w:r w:rsidR="00C92600">
              <w:rPr>
                <w:noProof/>
                <w:webHidden/>
              </w:rPr>
              <w:fldChar w:fldCharType="separate"/>
            </w:r>
            <w:r w:rsidR="00C92600">
              <w:rPr>
                <w:noProof/>
                <w:webHidden/>
              </w:rPr>
              <w:t>7</w:t>
            </w:r>
            <w:r w:rsidR="00C92600">
              <w:rPr>
                <w:noProof/>
                <w:webHidden/>
              </w:rPr>
              <w:fldChar w:fldCharType="end"/>
            </w:r>
          </w:hyperlink>
        </w:p>
        <w:p w14:paraId="4AC1FEE0" w14:textId="04D7C603" w:rsidR="00C92600" w:rsidRDefault="00000000" w:rsidP="00C92600">
          <w:pPr>
            <w:pStyle w:val="TOC2"/>
            <w:tabs>
              <w:tab w:val="right" w:leader="dot" w:pos="9016"/>
            </w:tabs>
            <w:spacing w:line="360" w:lineRule="auto"/>
            <w:rPr>
              <w:rFonts w:asciiTheme="minorHAnsi" w:eastAsiaTheme="minorEastAsia" w:hAnsiTheme="minorHAnsi"/>
              <w:noProof/>
              <w:sz w:val="22"/>
              <w:lang w:val="en-IN" w:eastAsia="en-IN"/>
            </w:rPr>
          </w:pPr>
          <w:hyperlink w:anchor="_Toc128395559" w:history="1">
            <w:r w:rsidR="00C92600" w:rsidRPr="00CB7E7F">
              <w:rPr>
                <w:rStyle w:val="Hyperlink"/>
                <w:noProof/>
              </w:rPr>
              <w:t>Control</w:t>
            </w:r>
            <w:r w:rsidR="00C92600">
              <w:rPr>
                <w:noProof/>
                <w:webHidden/>
              </w:rPr>
              <w:tab/>
            </w:r>
            <w:r w:rsidR="00C92600">
              <w:rPr>
                <w:noProof/>
                <w:webHidden/>
              </w:rPr>
              <w:fldChar w:fldCharType="begin"/>
            </w:r>
            <w:r w:rsidR="00C92600">
              <w:rPr>
                <w:noProof/>
                <w:webHidden/>
              </w:rPr>
              <w:instrText xml:space="preserve"> PAGEREF _Toc128395559 \h </w:instrText>
            </w:r>
            <w:r w:rsidR="00C92600">
              <w:rPr>
                <w:noProof/>
                <w:webHidden/>
              </w:rPr>
            </w:r>
            <w:r w:rsidR="00C92600">
              <w:rPr>
                <w:noProof/>
                <w:webHidden/>
              </w:rPr>
              <w:fldChar w:fldCharType="separate"/>
            </w:r>
            <w:r w:rsidR="00C92600">
              <w:rPr>
                <w:noProof/>
                <w:webHidden/>
              </w:rPr>
              <w:t>8</w:t>
            </w:r>
            <w:r w:rsidR="00C92600">
              <w:rPr>
                <w:noProof/>
                <w:webHidden/>
              </w:rPr>
              <w:fldChar w:fldCharType="end"/>
            </w:r>
          </w:hyperlink>
        </w:p>
        <w:p w14:paraId="0F5BB470" w14:textId="37152E4C" w:rsidR="00C92600" w:rsidRDefault="00000000" w:rsidP="00C92600">
          <w:pPr>
            <w:pStyle w:val="TOC2"/>
            <w:tabs>
              <w:tab w:val="right" w:leader="dot" w:pos="9016"/>
            </w:tabs>
            <w:spacing w:line="360" w:lineRule="auto"/>
            <w:rPr>
              <w:rFonts w:asciiTheme="minorHAnsi" w:eastAsiaTheme="minorEastAsia" w:hAnsiTheme="minorHAnsi"/>
              <w:noProof/>
              <w:sz w:val="22"/>
              <w:lang w:val="en-IN" w:eastAsia="en-IN"/>
            </w:rPr>
          </w:pPr>
          <w:hyperlink w:anchor="_Toc128395560" w:history="1">
            <w:r w:rsidR="00C92600" w:rsidRPr="00CB7E7F">
              <w:rPr>
                <w:rStyle w:val="Hyperlink"/>
                <w:noProof/>
              </w:rPr>
              <w:t>Conclusion</w:t>
            </w:r>
            <w:r w:rsidR="00C92600">
              <w:rPr>
                <w:noProof/>
                <w:webHidden/>
              </w:rPr>
              <w:tab/>
            </w:r>
            <w:r w:rsidR="00C92600">
              <w:rPr>
                <w:noProof/>
                <w:webHidden/>
              </w:rPr>
              <w:fldChar w:fldCharType="begin"/>
            </w:r>
            <w:r w:rsidR="00C92600">
              <w:rPr>
                <w:noProof/>
                <w:webHidden/>
              </w:rPr>
              <w:instrText xml:space="preserve"> PAGEREF _Toc128395560 \h </w:instrText>
            </w:r>
            <w:r w:rsidR="00C92600">
              <w:rPr>
                <w:noProof/>
                <w:webHidden/>
              </w:rPr>
            </w:r>
            <w:r w:rsidR="00C92600">
              <w:rPr>
                <w:noProof/>
                <w:webHidden/>
              </w:rPr>
              <w:fldChar w:fldCharType="separate"/>
            </w:r>
            <w:r w:rsidR="00C92600">
              <w:rPr>
                <w:noProof/>
                <w:webHidden/>
              </w:rPr>
              <w:t>8</w:t>
            </w:r>
            <w:r w:rsidR="00C92600">
              <w:rPr>
                <w:noProof/>
                <w:webHidden/>
              </w:rPr>
              <w:fldChar w:fldCharType="end"/>
            </w:r>
          </w:hyperlink>
        </w:p>
        <w:p w14:paraId="4C25F717" w14:textId="3A6B6D01" w:rsidR="00C92600" w:rsidRDefault="00000000" w:rsidP="00C92600">
          <w:pPr>
            <w:pStyle w:val="TOC1"/>
            <w:tabs>
              <w:tab w:val="right" w:leader="dot" w:pos="9016"/>
            </w:tabs>
            <w:spacing w:line="360" w:lineRule="auto"/>
            <w:rPr>
              <w:rFonts w:asciiTheme="minorHAnsi" w:eastAsiaTheme="minorEastAsia" w:hAnsiTheme="minorHAnsi"/>
              <w:noProof/>
              <w:sz w:val="22"/>
              <w:lang w:val="en-IN" w:eastAsia="en-IN"/>
            </w:rPr>
          </w:pPr>
          <w:hyperlink w:anchor="_Toc128395561" w:history="1">
            <w:r w:rsidR="00C92600" w:rsidRPr="00CB7E7F">
              <w:rPr>
                <w:rStyle w:val="Hyperlink"/>
                <w:noProof/>
              </w:rPr>
              <w:t>Component B: Presentation</w:t>
            </w:r>
            <w:r w:rsidR="00C92600">
              <w:rPr>
                <w:noProof/>
                <w:webHidden/>
              </w:rPr>
              <w:tab/>
            </w:r>
            <w:r w:rsidR="00C92600">
              <w:rPr>
                <w:noProof/>
                <w:webHidden/>
              </w:rPr>
              <w:fldChar w:fldCharType="begin"/>
            </w:r>
            <w:r w:rsidR="00C92600">
              <w:rPr>
                <w:noProof/>
                <w:webHidden/>
              </w:rPr>
              <w:instrText xml:space="preserve"> PAGEREF _Toc128395561 \h </w:instrText>
            </w:r>
            <w:r w:rsidR="00C92600">
              <w:rPr>
                <w:noProof/>
                <w:webHidden/>
              </w:rPr>
            </w:r>
            <w:r w:rsidR="00C92600">
              <w:rPr>
                <w:noProof/>
                <w:webHidden/>
              </w:rPr>
              <w:fldChar w:fldCharType="separate"/>
            </w:r>
            <w:r w:rsidR="00C92600">
              <w:rPr>
                <w:noProof/>
                <w:webHidden/>
              </w:rPr>
              <w:t>9</w:t>
            </w:r>
            <w:r w:rsidR="00C92600">
              <w:rPr>
                <w:noProof/>
                <w:webHidden/>
              </w:rPr>
              <w:fldChar w:fldCharType="end"/>
            </w:r>
          </w:hyperlink>
        </w:p>
        <w:p w14:paraId="6785155B" w14:textId="0C73D0DE" w:rsidR="00C92600" w:rsidRDefault="00000000" w:rsidP="00C92600">
          <w:pPr>
            <w:pStyle w:val="TOC1"/>
            <w:tabs>
              <w:tab w:val="right" w:leader="dot" w:pos="9016"/>
            </w:tabs>
            <w:spacing w:line="360" w:lineRule="auto"/>
            <w:rPr>
              <w:rFonts w:asciiTheme="minorHAnsi" w:eastAsiaTheme="minorEastAsia" w:hAnsiTheme="minorHAnsi"/>
              <w:noProof/>
              <w:sz w:val="22"/>
              <w:lang w:val="en-IN" w:eastAsia="en-IN"/>
            </w:rPr>
          </w:pPr>
          <w:hyperlink w:anchor="_Toc128395562" w:history="1">
            <w:r w:rsidR="00C92600" w:rsidRPr="00CB7E7F">
              <w:rPr>
                <w:rStyle w:val="Hyperlink"/>
                <w:noProof/>
              </w:rPr>
              <w:t>References</w:t>
            </w:r>
            <w:r w:rsidR="00C92600">
              <w:rPr>
                <w:noProof/>
                <w:webHidden/>
              </w:rPr>
              <w:tab/>
            </w:r>
            <w:r w:rsidR="00C92600">
              <w:rPr>
                <w:noProof/>
                <w:webHidden/>
              </w:rPr>
              <w:fldChar w:fldCharType="begin"/>
            </w:r>
            <w:r w:rsidR="00C92600">
              <w:rPr>
                <w:noProof/>
                <w:webHidden/>
              </w:rPr>
              <w:instrText xml:space="preserve"> PAGEREF _Toc128395562 \h </w:instrText>
            </w:r>
            <w:r w:rsidR="00C92600">
              <w:rPr>
                <w:noProof/>
                <w:webHidden/>
              </w:rPr>
            </w:r>
            <w:r w:rsidR="00C92600">
              <w:rPr>
                <w:noProof/>
                <w:webHidden/>
              </w:rPr>
              <w:fldChar w:fldCharType="separate"/>
            </w:r>
            <w:r w:rsidR="00C92600">
              <w:rPr>
                <w:noProof/>
                <w:webHidden/>
              </w:rPr>
              <w:t>13</w:t>
            </w:r>
            <w:r w:rsidR="00C92600">
              <w:rPr>
                <w:noProof/>
                <w:webHidden/>
              </w:rPr>
              <w:fldChar w:fldCharType="end"/>
            </w:r>
          </w:hyperlink>
        </w:p>
        <w:p w14:paraId="57BA3E7F" w14:textId="77912264" w:rsidR="000754F9" w:rsidRPr="00FE58EB" w:rsidRDefault="000754F9" w:rsidP="00C92600">
          <w:pPr>
            <w:spacing w:line="360" w:lineRule="auto"/>
          </w:pPr>
          <w:r w:rsidRPr="00FE58EB">
            <w:rPr>
              <w:b/>
              <w:bCs/>
              <w:noProof/>
            </w:rPr>
            <w:fldChar w:fldCharType="end"/>
          </w:r>
        </w:p>
      </w:sdtContent>
    </w:sdt>
    <w:p w14:paraId="522F2964" w14:textId="77777777" w:rsidR="000754F9" w:rsidRPr="00FE58EB" w:rsidRDefault="000754F9" w:rsidP="00C92600">
      <w:pPr>
        <w:spacing w:after="160" w:line="360" w:lineRule="auto"/>
        <w:rPr>
          <w:rFonts w:eastAsiaTheme="majorEastAsia" w:cstheme="majorBidi"/>
          <w:b/>
          <w:color w:val="002060"/>
          <w:sz w:val="26"/>
          <w:szCs w:val="26"/>
        </w:rPr>
      </w:pPr>
      <w:r w:rsidRPr="00FE58EB">
        <w:br w:type="page"/>
      </w:r>
    </w:p>
    <w:p w14:paraId="676D94B4" w14:textId="35AB93EF" w:rsidR="001F632C" w:rsidRDefault="001F632C" w:rsidP="00C92600">
      <w:pPr>
        <w:pStyle w:val="Heading1"/>
        <w:spacing w:line="360" w:lineRule="auto"/>
        <w:jc w:val="center"/>
      </w:pPr>
      <w:bookmarkStart w:id="0" w:name="_Toc128395552"/>
      <w:r>
        <w:lastRenderedPageBreak/>
        <w:t>Component A: Marketing Plan</w:t>
      </w:r>
      <w:bookmarkEnd w:id="0"/>
    </w:p>
    <w:p w14:paraId="17B2AE82" w14:textId="5274D71F" w:rsidR="00560123" w:rsidRPr="00FE58EB" w:rsidRDefault="00560123" w:rsidP="00C92600">
      <w:pPr>
        <w:pStyle w:val="Heading2"/>
        <w:spacing w:line="360" w:lineRule="auto"/>
      </w:pPr>
      <w:bookmarkStart w:id="1" w:name="_Toc128395553"/>
      <w:r w:rsidRPr="00FE58EB">
        <w:t>Introduction</w:t>
      </w:r>
      <w:bookmarkEnd w:id="1"/>
      <w:r w:rsidRPr="00FE58EB">
        <w:t xml:space="preserve"> </w:t>
      </w:r>
    </w:p>
    <w:p w14:paraId="32610D18" w14:textId="5A2BB434" w:rsidR="00861568" w:rsidRPr="00FE58EB" w:rsidRDefault="006A0CCB" w:rsidP="00C92600">
      <w:pPr>
        <w:spacing w:line="360" w:lineRule="auto"/>
        <w:jc w:val="both"/>
      </w:pPr>
      <w:r w:rsidRPr="00FE58EB">
        <w:rPr>
          <w:b/>
          <w:bCs/>
        </w:rPr>
        <w:t>Marketing Plan</w:t>
      </w:r>
      <w:r w:rsidRPr="00FE58EB">
        <w:t xml:space="preserve"> is the strategic pro-planning approach that contemplate</w:t>
      </w:r>
      <w:r w:rsidR="000754F9" w:rsidRPr="00FE58EB">
        <w:t>s</w:t>
      </w:r>
      <w:r w:rsidRPr="00FE58EB">
        <w:t xml:space="preserve"> the marketing and promotional strategy of the organisation to achieve </w:t>
      </w:r>
      <w:r w:rsidR="000754F9" w:rsidRPr="00FE58EB">
        <w:t>its</w:t>
      </w:r>
      <w:r w:rsidR="00582300" w:rsidRPr="00FE58EB">
        <w:t xml:space="preserve"> goals and objectives</w:t>
      </w:r>
      <w:r w:rsidR="000754F9" w:rsidRPr="00FE58EB">
        <w:t xml:space="preserve"> </w:t>
      </w:r>
      <w:sdt>
        <w:sdtPr>
          <w:id w:val="-2029478645"/>
          <w:citation/>
        </w:sdtPr>
        <w:sdtContent>
          <w:r w:rsidR="000754F9" w:rsidRPr="00FE58EB">
            <w:fldChar w:fldCharType="begin"/>
          </w:r>
          <w:r w:rsidR="000754F9" w:rsidRPr="00FE58EB">
            <w:instrText xml:space="preserve"> CITATION Ass21 \l 1033 </w:instrText>
          </w:r>
          <w:r w:rsidR="000754F9" w:rsidRPr="00FE58EB">
            <w:fldChar w:fldCharType="separate"/>
          </w:r>
          <w:r w:rsidR="000754F9" w:rsidRPr="00FE58EB">
            <w:rPr>
              <w:noProof/>
            </w:rPr>
            <w:t>(Assaad, 2021)</w:t>
          </w:r>
          <w:r w:rsidR="000754F9" w:rsidRPr="00FE58EB">
            <w:fldChar w:fldCharType="end"/>
          </w:r>
        </w:sdtContent>
      </w:sdt>
      <w:r w:rsidR="00582300" w:rsidRPr="00FE58EB">
        <w:t xml:space="preserve">. </w:t>
      </w:r>
      <w:r w:rsidR="004C496B" w:rsidRPr="00FE58EB">
        <w:t xml:space="preserve">Moreover, the marketing plan includes </w:t>
      </w:r>
      <w:r w:rsidR="000754F9" w:rsidRPr="00FE58EB">
        <w:t>a</w:t>
      </w:r>
      <w:r w:rsidR="004C496B" w:rsidRPr="00FE58EB">
        <w:t xml:space="preserve"> list of action that helps to attain the desired marketing objectives. The </w:t>
      </w:r>
      <w:r w:rsidR="00F62822" w:rsidRPr="00FE58EB">
        <w:t>marketing plan is prepared based on situational analysis like PESTLE along with the Marketing mix elements</w:t>
      </w:r>
      <w:sdt>
        <w:sdtPr>
          <w:id w:val="1054357459"/>
          <w:citation/>
        </w:sdtPr>
        <w:sdtContent>
          <w:r w:rsidR="001F632C">
            <w:fldChar w:fldCharType="begin"/>
          </w:r>
          <w:r w:rsidR="001F632C">
            <w:rPr>
              <w:lang w:val="en-US"/>
            </w:rPr>
            <w:instrText xml:space="preserve"> CITATION Ker18 \l 1033 </w:instrText>
          </w:r>
          <w:r w:rsidR="001F632C">
            <w:fldChar w:fldCharType="separate"/>
          </w:r>
          <w:r w:rsidR="001F632C">
            <w:rPr>
              <w:noProof/>
              <w:lang w:val="en-US"/>
            </w:rPr>
            <w:t xml:space="preserve"> </w:t>
          </w:r>
          <w:r w:rsidR="001F632C" w:rsidRPr="001F632C">
            <w:rPr>
              <w:noProof/>
              <w:lang w:val="en-US"/>
            </w:rPr>
            <w:t>(Kerzner, 2019)</w:t>
          </w:r>
          <w:r w:rsidR="001F632C">
            <w:fldChar w:fldCharType="end"/>
          </w:r>
        </w:sdtContent>
      </w:sdt>
      <w:r w:rsidR="00EE56B9" w:rsidRPr="00FE58EB">
        <w:t xml:space="preserve">. The report will design a marketing plan </w:t>
      </w:r>
      <w:r w:rsidR="000754F9" w:rsidRPr="00FE58EB">
        <w:t>for</w:t>
      </w:r>
      <w:r w:rsidR="00A75429" w:rsidRPr="00FE58EB">
        <w:t xml:space="preserve"> Marriott International by identifying its target market, value proposition, </w:t>
      </w:r>
      <w:r w:rsidR="000754F9" w:rsidRPr="00FE58EB">
        <w:t xml:space="preserve">and </w:t>
      </w:r>
      <w:r w:rsidR="00A75429" w:rsidRPr="00FE58EB">
        <w:t xml:space="preserve">required campaigns and determination of the metrics to control and evaluate the action plan. </w:t>
      </w:r>
      <w:r w:rsidR="000E7C1D" w:rsidRPr="00FE58EB">
        <w:t xml:space="preserve">Marriott International is a global hospitality organisation that is operating </w:t>
      </w:r>
      <w:r w:rsidR="0027771E" w:rsidRPr="00FE58EB">
        <w:t xml:space="preserve">in 130 countries with its 30+ brand portfolio. </w:t>
      </w:r>
    </w:p>
    <w:p w14:paraId="33C394D6" w14:textId="7E96AAA4" w:rsidR="00560123" w:rsidRPr="00FE58EB" w:rsidRDefault="00560123" w:rsidP="00C92600">
      <w:pPr>
        <w:pStyle w:val="Heading2"/>
        <w:spacing w:line="360" w:lineRule="auto"/>
      </w:pPr>
      <w:bookmarkStart w:id="2" w:name="_Toc128395554"/>
      <w:r w:rsidRPr="00FE58EB">
        <w:t>Situational Analysis</w:t>
      </w:r>
      <w:bookmarkEnd w:id="2"/>
      <w:r w:rsidRPr="00FE58EB">
        <w:t xml:space="preserve"> </w:t>
      </w:r>
    </w:p>
    <w:p w14:paraId="50402A49" w14:textId="5CAD25B3" w:rsidR="00801C27" w:rsidRPr="00FE58EB" w:rsidRDefault="00AF63F0" w:rsidP="00C92600">
      <w:pPr>
        <w:spacing w:line="360" w:lineRule="auto"/>
        <w:jc w:val="both"/>
      </w:pPr>
      <w:r w:rsidRPr="00FE58EB">
        <w:rPr>
          <w:b/>
          <w:bCs/>
        </w:rPr>
        <w:t>Situational Analysis</w:t>
      </w:r>
      <w:r w:rsidRPr="00FE58EB">
        <w:t xml:space="preserve"> </w:t>
      </w:r>
      <w:r w:rsidR="002F4D72" w:rsidRPr="00FE58EB">
        <w:t xml:space="preserve">reflects the assessment of the external and internal business environment </w:t>
      </w:r>
      <w:r w:rsidR="00622A61" w:rsidRPr="00FE58EB">
        <w:t>to analyse the determining factors which influence business decisions</w:t>
      </w:r>
      <w:r w:rsidR="000754F9" w:rsidRPr="00FE58EB">
        <w:t xml:space="preserve"> </w:t>
      </w:r>
      <w:sdt>
        <w:sdtPr>
          <w:id w:val="-910625862"/>
          <w:citation/>
        </w:sdtPr>
        <w:sdtContent>
          <w:r w:rsidR="000754F9" w:rsidRPr="00FE58EB">
            <w:fldChar w:fldCharType="begin"/>
          </w:r>
          <w:r w:rsidR="000754F9" w:rsidRPr="00FE58EB">
            <w:instrText xml:space="preserve"> CITATION Bar196 \l 1033 </w:instrText>
          </w:r>
          <w:r w:rsidR="000754F9" w:rsidRPr="00FE58EB">
            <w:fldChar w:fldCharType="separate"/>
          </w:r>
          <w:r w:rsidR="000754F9" w:rsidRPr="00FE58EB">
            <w:rPr>
              <w:noProof/>
            </w:rPr>
            <w:t>(Barker, 2019)</w:t>
          </w:r>
          <w:r w:rsidR="000754F9" w:rsidRPr="00FE58EB">
            <w:fldChar w:fldCharType="end"/>
          </w:r>
        </w:sdtContent>
      </w:sdt>
      <w:r w:rsidR="00622A61" w:rsidRPr="00FE58EB">
        <w:t xml:space="preserve">. </w:t>
      </w:r>
      <w:r w:rsidR="00404A8C" w:rsidRPr="00FE58EB">
        <w:t>The COVID-19 pandemic has reduced the economic output by 42% in the year 2020 along with the decline in the</w:t>
      </w:r>
      <w:r w:rsidR="009273C0" w:rsidRPr="00FE58EB">
        <w:t xml:space="preserve"> share of the</w:t>
      </w:r>
      <w:r w:rsidR="00404A8C" w:rsidRPr="00FE58EB">
        <w:t xml:space="preserve"> hospitality industry</w:t>
      </w:r>
      <w:r w:rsidR="009273C0" w:rsidRPr="00FE58EB">
        <w:t xml:space="preserve"> to the UK economy by 3% can be observed. However, the </w:t>
      </w:r>
      <w:r w:rsidR="006C316C" w:rsidRPr="00FE58EB">
        <w:t>withdrawal</w:t>
      </w:r>
      <w:r w:rsidR="009273C0" w:rsidRPr="00FE58EB">
        <w:t xml:space="preserve"> of the travel </w:t>
      </w:r>
      <w:r w:rsidR="00325972" w:rsidRPr="00FE58EB">
        <w:t>restrictions</w:t>
      </w:r>
      <w:r w:rsidR="009273C0" w:rsidRPr="00FE58EB">
        <w:t xml:space="preserve"> by the UK Government</w:t>
      </w:r>
      <w:r w:rsidR="00325972" w:rsidRPr="00FE58EB">
        <w:t xml:space="preserve">, increase in the traveller’s spending, </w:t>
      </w:r>
      <w:r w:rsidR="006C316C" w:rsidRPr="00FE58EB">
        <w:t>technological developments, sustainable tourism, etc. ha</w:t>
      </w:r>
      <w:r w:rsidR="000754F9" w:rsidRPr="00FE58EB">
        <w:t>ve</w:t>
      </w:r>
      <w:r w:rsidR="006C316C" w:rsidRPr="00FE58EB">
        <w:t xml:space="preserve"> increased the business opportunities of the hospitality organisations. </w:t>
      </w:r>
    </w:p>
    <w:p w14:paraId="48A300D2" w14:textId="65870288" w:rsidR="006C316C" w:rsidRPr="00FE58EB" w:rsidRDefault="006C316C" w:rsidP="00C92600">
      <w:pPr>
        <w:spacing w:line="360" w:lineRule="auto"/>
        <w:jc w:val="both"/>
      </w:pPr>
      <w:r w:rsidRPr="00FE58EB">
        <w:rPr>
          <w:b/>
          <w:bCs/>
        </w:rPr>
        <w:t>5C Analysis</w:t>
      </w:r>
      <w:r w:rsidRPr="00FE58EB">
        <w:t xml:space="preserve"> is a strategic marketing framework that analyses the business environment</w:t>
      </w:r>
      <w:r w:rsidR="009F5A3D" w:rsidRPr="00FE58EB">
        <w:t xml:space="preserve"> in which the organisation is operating</w:t>
      </w:r>
      <w:r w:rsidR="000754F9" w:rsidRPr="00FE58EB">
        <w:t xml:space="preserve"> </w:t>
      </w:r>
      <w:sdt>
        <w:sdtPr>
          <w:id w:val="1152647213"/>
          <w:citation/>
        </w:sdtPr>
        <w:sdtContent>
          <w:r w:rsidR="000754F9" w:rsidRPr="00FE58EB">
            <w:fldChar w:fldCharType="begin"/>
          </w:r>
          <w:r w:rsidR="000754F9" w:rsidRPr="00FE58EB">
            <w:instrText xml:space="preserve"> CITATION Bly19 \l 1033 </w:instrText>
          </w:r>
          <w:r w:rsidR="000754F9" w:rsidRPr="00FE58EB">
            <w:fldChar w:fldCharType="separate"/>
          </w:r>
          <w:r w:rsidR="000754F9" w:rsidRPr="00FE58EB">
            <w:rPr>
              <w:noProof/>
            </w:rPr>
            <w:t>(Blythe, 2019)</w:t>
          </w:r>
          <w:r w:rsidR="000754F9" w:rsidRPr="00FE58EB">
            <w:fldChar w:fldCharType="end"/>
          </w:r>
        </w:sdtContent>
      </w:sdt>
      <w:r w:rsidR="009F5A3D" w:rsidRPr="00FE58EB">
        <w:t xml:space="preserve">. </w:t>
      </w:r>
    </w:p>
    <w:p w14:paraId="30634B03" w14:textId="6B9ACD2C" w:rsidR="00623FFC" w:rsidRPr="00FE58EB" w:rsidRDefault="009F5A3D" w:rsidP="00C92600">
      <w:pPr>
        <w:pStyle w:val="ListParagraph"/>
        <w:numPr>
          <w:ilvl w:val="0"/>
          <w:numId w:val="1"/>
        </w:numPr>
        <w:spacing w:line="360" w:lineRule="auto"/>
        <w:jc w:val="both"/>
      </w:pPr>
      <w:r w:rsidRPr="00FE58EB">
        <w:rPr>
          <w:b/>
          <w:bCs/>
        </w:rPr>
        <w:t>Company:</w:t>
      </w:r>
      <w:r w:rsidR="007A0B47" w:rsidRPr="00FE58EB">
        <w:rPr>
          <w:b/>
          <w:bCs/>
        </w:rPr>
        <w:t xml:space="preserve"> SWOT Analysis</w:t>
      </w:r>
      <w:r w:rsidR="007A0B47" w:rsidRPr="00FE58EB">
        <w:t xml:space="preserve"> is a </w:t>
      </w:r>
      <w:r w:rsidR="00EB5CA8" w:rsidRPr="00FE58EB">
        <w:t>strategic assessment technique that addresses the key strengths, weaknesses, threats</w:t>
      </w:r>
      <w:r w:rsidR="000754F9" w:rsidRPr="00FE58EB">
        <w:t>,</w:t>
      </w:r>
      <w:r w:rsidR="00EB5CA8" w:rsidRPr="00FE58EB">
        <w:t xml:space="preserve"> and opportunities of the company. </w:t>
      </w:r>
    </w:p>
    <w:tbl>
      <w:tblPr>
        <w:tblStyle w:val="TableGrid"/>
        <w:tblW w:w="0" w:type="auto"/>
        <w:tblInd w:w="360" w:type="dxa"/>
        <w:tblLook w:val="04A0" w:firstRow="1" w:lastRow="0" w:firstColumn="1" w:lastColumn="0" w:noHBand="0" w:noVBand="1"/>
      </w:tblPr>
      <w:tblGrid>
        <w:gridCol w:w="4335"/>
        <w:gridCol w:w="4321"/>
      </w:tblGrid>
      <w:tr w:rsidR="00623FFC" w:rsidRPr="00FE58EB" w14:paraId="4BA73939" w14:textId="77777777" w:rsidTr="00623FFC">
        <w:tc>
          <w:tcPr>
            <w:tcW w:w="4508" w:type="dxa"/>
          </w:tcPr>
          <w:p w14:paraId="6C4179F2" w14:textId="77777777" w:rsidR="00623FFC" w:rsidRPr="00C91E1B" w:rsidRDefault="00623FFC" w:rsidP="00C92600">
            <w:pPr>
              <w:spacing w:line="360" w:lineRule="auto"/>
              <w:jc w:val="center"/>
              <w:rPr>
                <w:b/>
                <w:bCs/>
              </w:rPr>
            </w:pPr>
            <w:r w:rsidRPr="00C91E1B">
              <w:rPr>
                <w:b/>
                <w:bCs/>
              </w:rPr>
              <w:t>Strengths</w:t>
            </w:r>
          </w:p>
          <w:p w14:paraId="26F01A2C" w14:textId="2322B5EB" w:rsidR="00623FFC" w:rsidRPr="00FE58EB" w:rsidRDefault="00623FFC" w:rsidP="00C92600">
            <w:pPr>
              <w:spacing w:line="360" w:lineRule="auto"/>
              <w:ind w:left="360"/>
              <w:jc w:val="both"/>
            </w:pPr>
            <w:bookmarkStart w:id="3" w:name="_Hlk128394157"/>
            <w:r w:rsidRPr="00FE58EB">
              <w:t xml:space="preserve">Marriott International is a global hospitality organisation that is operating in 130 countries with its 30+ brand portfolio. In the year 2022, Marriot International reported an increase in revenue </w:t>
            </w:r>
            <w:r w:rsidR="000754F9" w:rsidRPr="00FE58EB">
              <w:t xml:space="preserve">of </w:t>
            </w:r>
            <w:r w:rsidRPr="00FE58EB">
              <w:t xml:space="preserve">around $5.923B </w:t>
            </w:r>
            <w:bookmarkStart w:id="4" w:name="_Hlk128394167"/>
            <w:bookmarkEnd w:id="3"/>
            <w:r w:rsidRPr="00FE58EB">
              <w:t>which is approximately 33%</w:t>
            </w:r>
            <w:r w:rsidR="000754F9" w:rsidRPr="00FE58EB">
              <w:t xml:space="preserve"> </w:t>
            </w:r>
            <w:sdt>
              <w:sdtPr>
                <w:id w:val="-1509205373"/>
                <w:citation/>
              </w:sdtPr>
              <w:sdtContent>
                <w:r w:rsidR="000754F9" w:rsidRPr="00FE58EB">
                  <w:fldChar w:fldCharType="begin"/>
                </w:r>
                <w:r w:rsidR="000754F9" w:rsidRPr="00FE58EB">
                  <w:instrText xml:space="preserve"> CITATION JWM22 \l 1033 </w:instrText>
                </w:r>
                <w:r w:rsidR="000754F9" w:rsidRPr="00FE58EB">
                  <w:fldChar w:fldCharType="separate"/>
                </w:r>
                <w:r w:rsidR="000754F9" w:rsidRPr="00FE58EB">
                  <w:rPr>
                    <w:noProof/>
                  </w:rPr>
                  <w:t>(Marriot, 2022)</w:t>
                </w:r>
                <w:r w:rsidR="000754F9" w:rsidRPr="00FE58EB">
                  <w:fldChar w:fldCharType="end"/>
                </w:r>
              </w:sdtContent>
            </w:sdt>
            <w:r w:rsidRPr="00FE58EB">
              <w:t xml:space="preserve">. The Annual gross profit reached $2.801B at the end of the year 2022. </w:t>
            </w:r>
            <w:bookmarkEnd w:id="4"/>
          </w:p>
        </w:tc>
        <w:tc>
          <w:tcPr>
            <w:tcW w:w="4508" w:type="dxa"/>
          </w:tcPr>
          <w:p w14:paraId="6428DB21" w14:textId="44A47A22" w:rsidR="00623FFC" w:rsidRPr="00C91E1B" w:rsidRDefault="00623FFC" w:rsidP="00C92600">
            <w:pPr>
              <w:spacing w:line="360" w:lineRule="auto"/>
              <w:jc w:val="center"/>
              <w:rPr>
                <w:b/>
                <w:bCs/>
              </w:rPr>
            </w:pPr>
            <w:r w:rsidRPr="00C91E1B">
              <w:rPr>
                <w:b/>
                <w:bCs/>
              </w:rPr>
              <w:t>Weaknesses</w:t>
            </w:r>
          </w:p>
          <w:p w14:paraId="0E6B7654" w14:textId="23F8EFE2" w:rsidR="00623FFC" w:rsidRPr="00FE58EB" w:rsidRDefault="000754F9" w:rsidP="00C92600">
            <w:pPr>
              <w:spacing w:line="360" w:lineRule="auto"/>
              <w:jc w:val="both"/>
            </w:pPr>
            <w:r w:rsidRPr="00FE58EB">
              <w:t>The p</w:t>
            </w:r>
            <w:r w:rsidR="00A97562" w:rsidRPr="00FE58EB">
              <w:t xml:space="preserve">rivacy of the customers has been breached due to the lack of data security. Moreover, </w:t>
            </w:r>
            <w:r w:rsidRPr="00FE58EB">
              <w:t xml:space="preserve">the </w:t>
            </w:r>
            <w:r w:rsidR="00A97562" w:rsidRPr="00FE58EB">
              <w:t xml:space="preserve">directionless positioning strategy has failed to attract Generation Z and millennial customers. </w:t>
            </w:r>
          </w:p>
        </w:tc>
      </w:tr>
      <w:tr w:rsidR="00623FFC" w:rsidRPr="00FE58EB" w14:paraId="60FE9FA2" w14:textId="77777777" w:rsidTr="00623FFC">
        <w:tc>
          <w:tcPr>
            <w:tcW w:w="4508" w:type="dxa"/>
          </w:tcPr>
          <w:p w14:paraId="694B2F33" w14:textId="77777777" w:rsidR="00623FFC" w:rsidRPr="00C91E1B" w:rsidRDefault="00A97562" w:rsidP="00C92600">
            <w:pPr>
              <w:spacing w:line="360" w:lineRule="auto"/>
              <w:jc w:val="center"/>
              <w:rPr>
                <w:b/>
                <w:bCs/>
              </w:rPr>
            </w:pPr>
            <w:r w:rsidRPr="00C91E1B">
              <w:rPr>
                <w:b/>
                <w:bCs/>
              </w:rPr>
              <w:t>Opportunities</w:t>
            </w:r>
          </w:p>
          <w:p w14:paraId="045E9C29" w14:textId="407F6524" w:rsidR="00A97562" w:rsidRPr="00FE58EB" w:rsidRDefault="00A97562" w:rsidP="00C92600">
            <w:pPr>
              <w:spacing w:line="360" w:lineRule="auto"/>
              <w:jc w:val="both"/>
            </w:pPr>
            <w:bookmarkStart w:id="5" w:name="_Hlk128394186"/>
            <w:r w:rsidRPr="00FE58EB">
              <w:t>The increase in international visitors and market assessment report has predicted that the UK will expect 36 million visits within the year 2023</w:t>
            </w:r>
            <w:bookmarkEnd w:id="5"/>
            <w:r w:rsidRPr="00FE58EB">
              <w:t xml:space="preserve">. </w:t>
            </w:r>
          </w:p>
        </w:tc>
        <w:tc>
          <w:tcPr>
            <w:tcW w:w="4508" w:type="dxa"/>
          </w:tcPr>
          <w:p w14:paraId="3C998233" w14:textId="17C39128" w:rsidR="00623FFC" w:rsidRPr="00C91E1B" w:rsidRDefault="00A97562" w:rsidP="00C92600">
            <w:pPr>
              <w:spacing w:line="360" w:lineRule="auto"/>
              <w:jc w:val="center"/>
              <w:rPr>
                <w:b/>
                <w:bCs/>
              </w:rPr>
            </w:pPr>
            <w:r w:rsidRPr="00C91E1B">
              <w:rPr>
                <w:b/>
                <w:bCs/>
              </w:rPr>
              <w:t>Threats</w:t>
            </w:r>
          </w:p>
          <w:p w14:paraId="6824A5EF" w14:textId="7C49A5C6" w:rsidR="00A97562" w:rsidRPr="00FE58EB" w:rsidRDefault="00A97562" w:rsidP="00C92600">
            <w:pPr>
              <w:spacing w:line="360" w:lineRule="auto"/>
              <w:jc w:val="both"/>
            </w:pPr>
            <w:r w:rsidRPr="00FE58EB">
              <w:t xml:space="preserve">The </w:t>
            </w:r>
            <w:r w:rsidR="00E44643" w:rsidRPr="00FE58EB">
              <w:t>economic fluctuation across the world has restricted people to opt for luxury accommodation service</w:t>
            </w:r>
            <w:r w:rsidR="000754F9" w:rsidRPr="00FE58EB">
              <w:t>s</w:t>
            </w:r>
            <w:r w:rsidR="00E44643" w:rsidRPr="00FE58EB">
              <w:t xml:space="preserve">. Furthermore, </w:t>
            </w:r>
            <w:r w:rsidR="00E44643" w:rsidRPr="00FE58EB">
              <w:lastRenderedPageBreak/>
              <w:t xml:space="preserve">Russia’s invasion </w:t>
            </w:r>
            <w:r w:rsidR="000754F9" w:rsidRPr="00FE58EB">
              <w:t>of</w:t>
            </w:r>
            <w:r w:rsidR="00E44643" w:rsidRPr="00FE58EB">
              <w:t xml:space="preserve"> Ukraine has increased the raw materials shortages. </w:t>
            </w:r>
          </w:p>
        </w:tc>
      </w:tr>
    </w:tbl>
    <w:p w14:paraId="233EF394" w14:textId="77777777" w:rsidR="00623FFC" w:rsidRPr="00FE58EB" w:rsidRDefault="009F5A3D" w:rsidP="00C92600">
      <w:pPr>
        <w:spacing w:line="360" w:lineRule="auto"/>
        <w:ind w:left="360"/>
        <w:jc w:val="both"/>
      </w:pPr>
      <w:r w:rsidRPr="00FE58EB">
        <w:lastRenderedPageBreak/>
        <w:t xml:space="preserve"> </w:t>
      </w:r>
    </w:p>
    <w:p w14:paraId="4113338E" w14:textId="116DFD07" w:rsidR="00623FFC" w:rsidRPr="00FE58EB" w:rsidRDefault="000631CF" w:rsidP="00C92600">
      <w:pPr>
        <w:pStyle w:val="ListParagraph"/>
        <w:numPr>
          <w:ilvl w:val="0"/>
          <w:numId w:val="1"/>
        </w:numPr>
        <w:spacing w:line="360" w:lineRule="auto"/>
        <w:jc w:val="both"/>
      </w:pPr>
      <w:r w:rsidRPr="00FE58EB">
        <w:rPr>
          <w:b/>
          <w:bCs/>
        </w:rPr>
        <w:t>Customers</w:t>
      </w:r>
      <w:r w:rsidRPr="00FE58EB">
        <w:t xml:space="preserve">: Marriott International has segmented </w:t>
      </w:r>
      <w:r w:rsidR="000754F9" w:rsidRPr="00FE58EB">
        <w:t>its</w:t>
      </w:r>
      <w:r w:rsidRPr="00FE58EB">
        <w:t xml:space="preserve"> accommodation service into two forms that are Classic and Distinctive</w:t>
      </w:r>
      <w:sdt>
        <w:sdtPr>
          <w:id w:val="368806780"/>
          <w:citation/>
        </w:sdtPr>
        <w:sdtContent>
          <w:r w:rsidR="000754F9" w:rsidRPr="00FE58EB">
            <w:fldChar w:fldCharType="begin"/>
          </w:r>
          <w:r w:rsidR="000754F9" w:rsidRPr="00FE58EB">
            <w:instrText xml:space="preserve"> CITATION DeC19 \l 1033 </w:instrText>
          </w:r>
          <w:r w:rsidR="000754F9" w:rsidRPr="00FE58EB">
            <w:fldChar w:fldCharType="separate"/>
          </w:r>
          <w:r w:rsidR="000754F9" w:rsidRPr="00FE58EB">
            <w:rPr>
              <w:noProof/>
            </w:rPr>
            <w:t xml:space="preserve"> (De Chernatony, 2019)</w:t>
          </w:r>
          <w:r w:rsidR="000754F9" w:rsidRPr="00FE58EB">
            <w:fldChar w:fldCharType="end"/>
          </w:r>
        </w:sdtContent>
      </w:sdt>
      <w:r w:rsidRPr="00FE58EB">
        <w:t xml:space="preserve">. </w:t>
      </w:r>
      <w:r w:rsidR="00940C74" w:rsidRPr="00FE58EB">
        <w:t xml:space="preserve">The classic form of accommodation supports the aspirations and desires of modern travellers and guests. On the contrary, </w:t>
      </w:r>
      <w:r w:rsidR="000754F9" w:rsidRPr="00FE58EB">
        <w:t xml:space="preserve">a </w:t>
      </w:r>
      <w:r w:rsidR="00940C74" w:rsidRPr="00FE58EB">
        <w:t>distinctive form of accommodation provide</w:t>
      </w:r>
      <w:r w:rsidR="000754F9" w:rsidRPr="00FE58EB">
        <w:t>s</w:t>
      </w:r>
      <w:r w:rsidR="00940C74" w:rsidRPr="00FE58EB">
        <w:t xml:space="preserve"> </w:t>
      </w:r>
      <w:r w:rsidR="000754F9" w:rsidRPr="00FE58EB">
        <w:t xml:space="preserve">a </w:t>
      </w:r>
      <w:r w:rsidR="00940C74" w:rsidRPr="00FE58EB">
        <w:t xml:space="preserve">memorable and lifetime experience to the guests. </w:t>
      </w:r>
    </w:p>
    <w:p w14:paraId="18ADB0AB" w14:textId="5749B6F3" w:rsidR="00E80EDB" w:rsidRPr="00FE58EB" w:rsidRDefault="00E80EDB" w:rsidP="00C92600">
      <w:pPr>
        <w:pStyle w:val="ListParagraph"/>
        <w:numPr>
          <w:ilvl w:val="0"/>
          <w:numId w:val="1"/>
        </w:numPr>
        <w:spacing w:line="360" w:lineRule="auto"/>
        <w:jc w:val="both"/>
      </w:pPr>
      <w:r w:rsidRPr="00FE58EB">
        <w:rPr>
          <w:b/>
          <w:bCs/>
        </w:rPr>
        <w:t>Competitors</w:t>
      </w:r>
      <w:r w:rsidRPr="00FE58EB">
        <w:t xml:space="preserve">: </w:t>
      </w:r>
      <w:r w:rsidR="002715D2" w:rsidRPr="00FE58EB">
        <w:t>Marriott International has posi</w:t>
      </w:r>
      <w:r w:rsidR="00A661F4" w:rsidRPr="00FE58EB">
        <w:t>tion</w:t>
      </w:r>
      <w:r w:rsidR="002715D2" w:rsidRPr="00FE58EB">
        <w:t>ed its brands like W hotels and Courtyard into the high</w:t>
      </w:r>
      <w:r w:rsidR="000754F9" w:rsidRPr="00FE58EB">
        <w:t>-</w:t>
      </w:r>
      <w:r w:rsidR="002715D2" w:rsidRPr="00FE58EB">
        <w:t>price and low-price categories</w:t>
      </w:r>
      <w:sdt>
        <w:sdtPr>
          <w:id w:val="-274787175"/>
          <w:citation/>
        </w:sdtPr>
        <w:sdtContent>
          <w:r w:rsidR="000754F9" w:rsidRPr="00FE58EB">
            <w:fldChar w:fldCharType="begin"/>
          </w:r>
          <w:r w:rsidR="000754F9" w:rsidRPr="00FE58EB">
            <w:instrText xml:space="preserve"> CITATION Bra15 \l 1033 </w:instrText>
          </w:r>
          <w:r w:rsidR="000754F9" w:rsidRPr="00FE58EB">
            <w:fldChar w:fldCharType="separate"/>
          </w:r>
          <w:r w:rsidR="000754F9" w:rsidRPr="00FE58EB">
            <w:rPr>
              <w:noProof/>
            </w:rPr>
            <w:t xml:space="preserve"> (Brassington, 2019)</w:t>
          </w:r>
          <w:r w:rsidR="000754F9" w:rsidRPr="00FE58EB">
            <w:fldChar w:fldCharType="end"/>
          </w:r>
        </w:sdtContent>
      </w:sdt>
      <w:r w:rsidR="002715D2" w:rsidRPr="00FE58EB">
        <w:t xml:space="preserve">. Moreover, the brands of Marriott International </w:t>
      </w:r>
      <w:r w:rsidR="000754F9" w:rsidRPr="00FE58EB">
        <w:t>are</w:t>
      </w:r>
      <w:r w:rsidR="002715D2" w:rsidRPr="00FE58EB">
        <w:t xml:space="preserve"> </w:t>
      </w:r>
      <w:r w:rsidR="00AC30DD" w:rsidRPr="00FE58EB">
        <w:t xml:space="preserve">aligned </w:t>
      </w:r>
      <w:r w:rsidR="00D40146" w:rsidRPr="00FE58EB">
        <w:t xml:space="preserve">in the business categories. </w:t>
      </w:r>
    </w:p>
    <w:p w14:paraId="5A5F610B" w14:textId="77777777" w:rsidR="008A3290" w:rsidRPr="00FE58EB" w:rsidRDefault="008A3290" w:rsidP="00C92600">
      <w:pPr>
        <w:spacing w:line="360" w:lineRule="auto"/>
        <w:jc w:val="center"/>
      </w:pPr>
      <w:r w:rsidRPr="00FE58EB">
        <w:rPr>
          <w:noProof/>
        </w:rPr>
        <w:drawing>
          <wp:inline distT="0" distB="0" distL="0" distR="0" wp14:anchorId="6D2C9BE1" wp14:editId="0C592057">
            <wp:extent cx="3765550" cy="2529418"/>
            <wp:effectExtent l="38100" t="38100" r="44450" b="425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72218" cy="2533897"/>
                    </a:xfrm>
                    <a:prstGeom prst="rect">
                      <a:avLst/>
                    </a:prstGeom>
                    <a:ln w="28575">
                      <a:solidFill>
                        <a:schemeClr val="tx1"/>
                      </a:solidFill>
                    </a:ln>
                  </pic:spPr>
                </pic:pic>
              </a:graphicData>
            </a:graphic>
          </wp:inline>
        </w:drawing>
      </w:r>
    </w:p>
    <w:p w14:paraId="181AC36E" w14:textId="77777777" w:rsidR="00D40146" w:rsidRPr="00FE58EB" w:rsidRDefault="00D40146" w:rsidP="00C92600">
      <w:pPr>
        <w:spacing w:line="360" w:lineRule="auto"/>
        <w:jc w:val="center"/>
        <w:rPr>
          <w:b/>
          <w:bCs/>
        </w:rPr>
      </w:pPr>
      <w:r w:rsidRPr="00FE58EB">
        <w:rPr>
          <w:b/>
          <w:bCs/>
        </w:rPr>
        <w:t xml:space="preserve">Source: </w:t>
      </w:r>
      <w:r w:rsidR="000B183C" w:rsidRPr="00FE58EB">
        <w:rPr>
          <w:b/>
          <w:bCs/>
        </w:rPr>
        <w:t xml:space="preserve">Author </w:t>
      </w:r>
    </w:p>
    <w:p w14:paraId="55C82408" w14:textId="32D55D41" w:rsidR="000B183C" w:rsidRPr="00FE58EB" w:rsidRDefault="00117715" w:rsidP="00C92600">
      <w:pPr>
        <w:pStyle w:val="ListParagraph"/>
        <w:numPr>
          <w:ilvl w:val="0"/>
          <w:numId w:val="2"/>
        </w:numPr>
        <w:spacing w:line="360" w:lineRule="auto"/>
        <w:jc w:val="both"/>
      </w:pPr>
      <w:r w:rsidRPr="00FE58EB">
        <w:rPr>
          <w:b/>
          <w:bCs/>
        </w:rPr>
        <w:t>Collaborators</w:t>
      </w:r>
      <w:r w:rsidRPr="00FE58EB">
        <w:t xml:space="preserve">: </w:t>
      </w:r>
      <w:r w:rsidR="00C3182A" w:rsidRPr="00FE58EB">
        <w:t xml:space="preserve">Marriott International has formed </w:t>
      </w:r>
      <w:r w:rsidR="000754F9" w:rsidRPr="00FE58EB">
        <w:t xml:space="preserve">a </w:t>
      </w:r>
      <w:r w:rsidR="00C3182A" w:rsidRPr="00FE58EB">
        <w:t>partnership with multiple suppliers and associations to meet the service benchmark</w:t>
      </w:r>
      <w:sdt>
        <w:sdtPr>
          <w:id w:val="-1169566151"/>
          <w:citation/>
        </w:sdtPr>
        <w:sdtContent>
          <w:r w:rsidR="000754F9" w:rsidRPr="00FE58EB">
            <w:fldChar w:fldCharType="begin"/>
          </w:r>
          <w:r w:rsidR="000754F9" w:rsidRPr="00FE58EB">
            <w:instrText xml:space="preserve"> CITATION Fre14 \l 1033 </w:instrText>
          </w:r>
          <w:r w:rsidR="000754F9" w:rsidRPr="00FE58EB">
            <w:fldChar w:fldCharType="separate"/>
          </w:r>
          <w:r w:rsidR="000754F9" w:rsidRPr="00FE58EB">
            <w:rPr>
              <w:noProof/>
            </w:rPr>
            <w:t xml:space="preserve"> (Freytag, 2020)</w:t>
          </w:r>
          <w:r w:rsidR="000754F9" w:rsidRPr="00FE58EB">
            <w:fldChar w:fldCharType="end"/>
          </w:r>
        </w:sdtContent>
      </w:sdt>
      <w:r w:rsidR="00C3182A" w:rsidRPr="00FE58EB">
        <w:t xml:space="preserve">. </w:t>
      </w:r>
      <w:r w:rsidR="003D2C89" w:rsidRPr="00FE58EB">
        <w:t xml:space="preserve">Moreover, Marriott International has 5,500 franchisees that are operating </w:t>
      </w:r>
      <w:r w:rsidR="000754F9" w:rsidRPr="00FE58EB">
        <w:t xml:space="preserve">in </w:t>
      </w:r>
      <w:r w:rsidR="003D2C89" w:rsidRPr="00FE58EB">
        <w:t>over 130 countries</w:t>
      </w:r>
      <w:r w:rsidR="00400C28" w:rsidRPr="00FE58EB">
        <w:t xml:space="preserve"> </w:t>
      </w:r>
      <w:sdt>
        <w:sdtPr>
          <w:rPr>
            <w:color w:val="000000"/>
          </w:rPr>
          <w:id w:val="-1474128858"/>
          <w:citation/>
        </w:sdtPr>
        <w:sdtContent>
          <w:r w:rsidR="00400C28" w:rsidRPr="00FE58EB">
            <w:rPr>
              <w:color w:val="000000"/>
            </w:rPr>
            <w:fldChar w:fldCharType="begin"/>
          </w:r>
          <w:r w:rsidR="00400C28" w:rsidRPr="00FE58EB">
            <w:rPr>
              <w:color w:val="000000"/>
            </w:rPr>
            <w:instrText xml:space="preserve"> CITATION mar232 \l 1033 </w:instrText>
          </w:r>
          <w:r w:rsidR="00400C28" w:rsidRPr="00FE58EB">
            <w:rPr>
              <w:color w:val="000000"/>
            </w:rPr>
            <w:fldChar w:fldCharType="separate"/>
          </w:r>
          <w:r w:rsidR="00400C28" w:rsidRPr="00FE58EB">
            <w:rPr>
              <w:noProof/>
              <w:color w:val="000000"/>
            </w:rPr>
            <w:t>(marriott, 2023)</w:t>
          </w:r>
          <w:r w:rsidR="00400C28" w:rsidRPr="00FE58EB">
            <w:rPr>
              <w:color w:val="000000"/>
            </w:rPr>
            <w:fldChar w:fldCharType="end"/>
          </w:r>
        </w:sdtContent>
      </w:sdt>
      <w:r w:rsidR="003D2C89" w:rsidRPr="00FE58EB">
        <w:t xml:space="preserve">. The strategic acquisition of </w:t>
      </w:r>
      <w:r w:rsidR="00D33C2F" w:rsidRPr="00FE58EB">
        <w:t xml:space="preserve">Marriott </w:t>
      </w:r>
      <w:r w:rsidR="003D2C89" w:rsidRPr="00FE58EB">
        <w:t>International</w:t>
      </w:r>
      <w:r w:rsidR="00D33C2F" w:rsidRPr="00FE58EB">
        <w:t xml:space="preserve"> like Ritz Carlton, Starwood, Bulgari hotel, and Gaylord has enhanced the business turnover. </w:t>
      </w:r>
    </w:p>
    <w:p w14:paraId="7A1B3546" w14:textId="04BB57B2" w:rsidR="00D33C2F" w:rsidRPr="00FE58EB" w:rsidRDefault="00D33C2F" w:rsidP="00C92600">
      <w:pPr>
        <w:pStyle w:val="ListParagraph"/>
        <w:numPr>
          <w:ilvl w:val="0"/>
          <w:numId w:val="2"/>
        </w:numPr>
        <w:spacing w:line="360" w:lineRule="auto"/>
        <w:jc w:val="both"/>
      </w:pPr>
      <w:r w:rsidRPr="00FE58EB">
        <w:rPr>
          <w:b/>
          <w:bCs/>
        </w:rPr>
        <w:t>Climate</w:t>
      </w:r>
      <w:r w:rsidRPr="00FE58EB">
        <w:t xml:space="preserve">: </w:t>
      </w:r>
      <w:r w:rsidRPr="00FE58EB">
        <w:rPr>
          <w:b/>
          <w:bCs/>
        </w:rPr>
        <w:t>PEST analysis</w:t>
      </w:r>
      <w:r w:rsidRPr="00FE58EB">
        <w:t xml:space="preserve"> is the strategic </w:t>
      </w:r>
      <w:r w:rsidR="00400C28" w:rsidRPr="00FE58EB">
        <w:t>assessment of the external business factors that influence the business decision making process of the organisation</w:t>
      </w:r>
      <w:r w:rsidR="000754F9" w:rsidRPr="00FE58EB">
        <w:t xml:space="preserve"> </w:t>
      </w:r>
      <w:sdt>
        <w:sdtPr>
          <w:id w:val="1401717837"/>
          <w:citation/>
        </w:sdtPr>
        <w:sdtContent>
          <w:r w:rsidR="000754F9" w:rsidRPr="00FE58EB">
            <w:fldChar w:fldCharType="begin"/>
          </w:r>
          <w:r w:rsidR="000754F9" w:rsidRPr="00FE58EB">
            <w:instrText xml:space="preserve"> CITATION Kot18 \l 1033 </w:instrText>
          </w:r>
          <w:r w:rsidR="000754F9" w:rsidRPr="00FE58EB">
            <w:fldChar w:fldCharType="separate"/>
          </w:r>
          <w:r w:rsidR="000754F9" w:rsidRPr="00FE58EB">
            <w:rPr>
              <w:noProof/>
            </w:rPr>
            <w:t>(Kotler, 2019)</w:t>
          </w:r>
          <w:r w:rsidR="000754F9" w:rsidRPr="00FE58EB">
            <w:fldChar w:fldCharType="end"/>
          </w:r>
        </w:sdtContent>
      </w:sdt>
      <w:r w:rsidR="00400C28" w:rsidRPr="00FE58EB">
        <w:t xml:space="preserve">. </w:t>
      </w:r>
    </w:p>
    <w:tbl>
      <w:tblPr>
        <w:tblStyle w:val="TableGrid"/>
        <w:tblW w:w="0" w:type="auto"/>
        <w:tblInd w:w="360" w:type="dxa"/>
        <w:tblLook w:val="04A0" w:firstRow="1" w:lastRow="0" w:firstColumn="1" w:lastColumn="0" w:noHBand="0" w:noVBand="1"/>
      </w:tblPr>
      <w:tblGrid>
        <w:gridCol w:w="2187"/>
        <w:gridCol w:w="6469"/>
      </w:tblGrid>
      <w:tr w:rsidR="007B1595" w:rsidRPr="00FE58EB" w14:paraId="1AA7FBC4" w14:textId="77777777" w:rsidTr="007B30A5">
        <w:tc>
          <w:tcPr>
            <w:tcW w:w="2187" w:type="dxa"/>
          </w:tcPr>
          <w:p w14:paraId="6819E1CA" w14:textId="532CF554" w:rsidR="007B1595" w:rsidRPr="00FE58EB" w:rsidRDefault="007B1595" w:rsidP="00C92600">
            <w:pPr>
              <w:spacing w:line="360" w:lineRule="auto"/>
              <w:jc w:val="center"/>
              <w:rPr>
                <w:b/>
                <w:bCs/>
              </w:rPr>
            </w:pPr>
            <w:r w:rsidRPr="00FE58EB">
              <w:rPr>
                <w:b/>
                <w:bCs/>
              </w:rPr>
              <w:lastRenderedPageBreak/>
              <w:t>PEST analysis</w:t>
            </w:r>
          </w:p>
        </w:tc>
        <w:tc>
          <w:tcPr>
            <w:tcW w:w="6469" w:type="dxa"/>
          </w:tcPr>
          <w:p w14:paraId="43F7F612" w14:textId="6D6FC01D" w:rsidR="007B1595" w:rsidRPr="00FE58EB" w:rsidRDefault="007B1595" w:rsidP="00C92600">
            <w:pPr>
              <w:spacing w:line="360" w:lineRule="auto"/>
              <w:jc w:val="center"/>
              <w:rPr>
                <w:b/>
                <w:bCs/>
              </w:rPr>
            </w:pPr>
            <w:r w:rsidRPr="00FE58EB">
              <w:rPr>
                <w:b/>
                <w:bCs/>
              </w:rPr>
              <w:t>Impact</w:t>
            </w:r>
          </w:p>
        </w:tc>
      </w:tr>
      <w:tr w:rsidR="007B1595" w:rsidRPr="00FE58EB" w14:paraId="41AC4689" w14:textId="77777777" w:rsidTr="007B30A5">
        <w:tc>
          <w:tcPr>
            <w:tcW w:w="2187" w:type="dxa"/>
          </w:tcPr>
          <w:p w14:paraId="39723EE8" w14:textId="4913D1C8" w:rsidR="007B1595" w:rsidRPr="00FE58EB" w:rsidRDefault="007B1595" w:rsidP="00C92600">
            <w:pPr>
              <w:spacing w:line="360" w:lineRule="auto"/>
              <w:jc w:val="center"/>
              <w:rPr>
                <w:b/>
                <w:bCs/>
              </w:rPr>
            </w:pPr>
            <w:r w:rsidRPr="00FE58EB">
              <w:rPr>
                <w:b/>
                <w:bCs/>
              </w:rPr>
              <w:t>Political factor</w:t>
            </w:r>
          </w:p>
        </w:tc>
        <w:tc>
          <w:tcPr>
            <w:tcW w:w="6469" w:type="dxa"/>
          </w:tcPr>
          <w:p w14:paraId="6EE426AA" w14:textId="51242191" w:rsidR="007B1595" w:rsidRPr="00FE58EB" w:rsidRDefault="007B1595" w:rsidP="00C92600">
            <w:pPr>
              <w:spacing w:line="360" w:lineRule="auto"/>
              <w:jc w:val="both"/>
            </w:pPr>
            <w:r w:rsidRPr="00FE58EB">
              <w:t xml:space="preserve">The Brexit formation </w:t>
            </w:r>
            <w:r w:rsidR="00160D9E" w:rsidRPr="00FE58EB">
              <w:t xml:space="preserve">has created </w:t>
            </w:r>
            <w:r w:rsidR="00446D7B" w:rsidRPr="00FE58EB">
              <w:t xml:space="preserve">complexity in the immigration process. Moreover, hospitality organisations are encountering </w:t>
            </w:r>
            <w:r w:rsidR="00A52259" w:rsidRPr="00FE58EB">
              <w:t>issues in recruiting EU workers</w:t>
            </w:r>
            <w:r w:rsidR="00BE7929" w:rsidRPr="00FE58EB">
              <w:t xml:space="preserve"> due to the change in immigration policy</w:t>
            </w:r>
            <w:r w:rsidR="000754F9" w:rsidRPr="00FE58EB">
              <w:t xml:space="preserve"> </w:t>
            </w:r>
            <w:sdt>
              <w:sdtPr>
                <w:id w:val="-2033794108"/>
                <w:citation/>
              </w:sdtPr>
              <w:sdtContent>
                <w:r w:rsidR="000754F9" w:rsidRPr="00FE58EB">
                  <w:fldChar w:fldCharType="begin"/>
                </w:r>
                <w:r w:rsidR="000754F9" w:rsidRPr="00FE58EB">
                  <w:instrText xml:space="preserve"> CITATION Fre14 \l 1033 </w:instrText>
                </w:r>
                <w:r w:rsidR="000754F9" w:rsidRPr="00FE58EB">
                  <w:fldChar w:fldCharType="separate"/>
                </w:r>
                <w:r w:rsidR="000754F9" w:rsidRPr="00FE58EB">
                  <w:rPr>
                    <w:noProof/>
                  </w:rPr>
                  <w:t>(Freytag, 2020)</w:t>
                </w:r>
                <w:r w:rsidR="000754F9" w:rsidRPr="00FE58EB">
                  <w:fldChar w:fldCharType="end"/>
                </w:r>
              </w:sdtContent>
            </w:sdt>
            <w:r w:rsidR="00BE7929" w:rsidRPr="00FE58EB">
              <w:t xml:space="preserve">. </w:t>
            </w:r>
            <w:r w:rsidR="008D792F" w:rsidRPr="00FE58EB">
              <w:t xml:space="preserve">Hence, </w:t>
            </w:r>
            <w:r w:rsidR="000754F9" w:rsidRPr="00FE58EB">
              <w:t xml:space="preserve">a </w:t>
            </w:r>
            <w:r w:rsidR="008D792F" w:rsidRPr="00FE58EB">
              <w:t xml:space="preserve">negative impact can be identified </w:t>
            </w:r>
            <w:r w:rsidR="000754F9" w:rsidRPr="00FE58EB">
              <w:t>on</w:t>
            </w:r>
            <w:r w:rsidR="008D792F" w:rsidRPr="00FE58EB">
              <w:t xml:space="preserve"> the hospitality business operations in the UK. </w:t>
            </w:r>
          </w:p>
        </w:tc>
      </w:tr>
      <w:tr w:rsidR="007B1595" w:rsidRPr="00FE58EB" w14:paraId="4FDADF8D" w14:textId="77777777" w:rsidTr="007B30A5">
        <w:tc>
          <w:tcPr>
            <w:tcW w:w="2187" w:type="dxa"/>
          </w:tcPr>
          <w:p w14:paraId="091ADC80" w14:textId="1863CB09" w:rsidR="007B1595" w:rsidRPr="00FE58EB" w:rsidRDefault="008D792F" w:rsidP="00C92600">
            <w:pPr>
              <w:spacing w:line="360" w:lineRule="auto"/>
              <w:jc w:val="center"/>
              <w:rPr>
                <w:b/>
                <w:bCs/>
              </w:rPr>
            </w:pPr>
            <w:r w:rsidRPr="00FE58EB">
              <w:rPr>
                <w:b/>
                <w:bCs/>
              </w:rPr>
              <w:t>Economic factor</w:t>
            </w:r>
          </w:p>
        </w:tc>
        <w:tc>
          <w:tcPr>
            <w:tcW w:w="6469" w:type="dxa"/>
          </w:tcPr>
          <w:p w14:paraId="6689CF19" w14:textId="4D13450C" w:rsidR="007B1595" w:rsidRPr="00FE58EB" w:rsidRDefault="008D792F" w:rsidP="00C92600">
            <w:pPr>
              <w:spacing w:line="360" w:lineRule="auto"/>
              <w:jc w:val="both"/>
            </w:pPr>
            <w:r w:rsidRPr="00FE58EB">
              <w:t xml:space="preserve">The rise in the inflation rate in the UK up to 10.4% has affected consumer spending power. </w:t>
            </w:r>
            <w:r w:rsidR="009648D3" w:rsidRPr="00FE58EB">
              <w:t xml:space="preserve">Moreover, 35% of the adult British population has curtailed their annual budget </w:t>
            </w:r>
            <w:r w:rsidR="00FE6266" w:rsidRPr="00FE58EB">
              <w:t xml:space="preserve">to non-essential items. </w:t>
            </w:r>
          </w:p>
        </w:tc>
      </w:tr>
      <w:tr w:rsidR="007B1595" w:rsidRPr="00FE58EB" w14:paraId="5861AC55" w14:textId="77777777" w:rsidTr="007B30A5">
        <w:tc>
          <w:tcPr>
            <w:tcW w:w="2187" w:type="dxa"/>
          </w:tcPr>
          <w:p w14:paraId="1ABF0C87" w14:textId="4D97F541" w:rsidR="007B1595" w:rsidRPr="00FE58EB" w:rsidRDefault="00FE6266" w:rsidP="00C92600">
            <w:pPr>
              <w:spacing w:line="360" w:lineRule="auto"/>
              <w:jc w:val="center"/>
              <w:rPr>
                <w:b/>
                <w:bCs/>
              </w:rPr>
            </w:pPr>
            <w:r w:rsidRPr="00FE58EB">
              <w:rPr>
                <w:b/>
                <w:bCs/>
              </w:rPr>
              <w:t>Socio-cultural factor</w:t>
            </w:r>
          </w:p>
        </w:tc>
        <w:tc>
          <w:tcPr>
            <w:tcW w:w="6469" w:type="dxa"/>
          </w:tcPr>
          <w:p w14:paraId="2E504487" w14:textId="19016BF3" w:rsidR="007B1595" w:rsidRPr="00FE58EB" w:rsidRDefault="00FE6266" w:rsidP="00C92600">
            <w:pPr>
              <w:spacing w:line="360" w:lineRule="auto"/>
              <w:jc w:val="both"/>
            </w:pPr>
            <w:r w:rsidRPr="00FE58EB">
              <w:t xml:space="preserve">The ongoing change in the taste and preferences of the people has influenced hospitality businesses </w:t>
            </w:r>
            <w:r w:rsidR="00A757BF" w:rsidRPr="00FE58EB">
              <w:t xml:space="preserve">to innovate and reposition </w:t>
            </w:r>
            <w:r w:rsidR="000754F9" w:rsidRPr="00FE58EB">
              <w:t>their</w:t>
            </w:r>
            <w:r w:rsidR="005D7B44" w:rsidRPr="00FE58EB">
              <w:t xml:space="preserve"> strategy</w:t>
            </w:r>
            <w:r w:rsidR="000754F9" w:rsidRPr="00FE58EB">
              <w:t xml:space="preserve"> </w:t>
            </w:r>
            <w:sdt>
              <w:sdtPr>
                <w:id w:val="-1639870776"/>
                <w:citation/>
              </w:sdtPr>
              <w:sdtContent>
                <w:r w:rsidR="000754F9" w:rsidRPr="00FE58EB">
                  <w:fldChar w:fldCharType="begin"/>
                </w:r>
                <w:r w:rsidR="000754F9" w:rsidRPr="00FE58EB">
                  <w:instrText xml:space="preserve"> CITATION Raf16 \l 1033 </w:instrText>
                </w:r>
                <w:r w:rsidR="000754F9" w:rsidRPr="00FE58EB">
                  <w:fldChar w:fldCharType="separate"/>
                </w:r>
                <w:r w:rsidR="000754F9" w:rsidRPr="00FE58EB">
                  <w:rPr>
                    <w:noProof/>
                  </w:rPr>
                  <w:t>(Rafiq, 2019)</w:t>
                </w:r>
                <w:r w:rsidR="000754F9" w:rsidRPr="00FE58EB">
                  <w:fldChar w:fldCharType="end"/>
                </w:r>
              </w:sdtContent>
            </w:sdt>
            <w:r w:rsidR="005D7B44" w:rsidRPr="00FE58EB">
              <w:t xml:space="preserve">. </w:t>
            </w:r>
          </w:p>
        </w:tc>
      </w:tr>
      <w:tr w:rsidR="007B1595" w:rsidRPr="00FE58EB" w14:paraId="36B95AC3" w14:textId="77777777" w:rsidTr="007B30A5">
        <w:tc>
          <w:tcPr>
            <w:tcW w:w="2187" w:type="dxa"/>
          </w:tcPr>
          <w:p w14:paraId="361D290C" w14:textId="1CB4060F" w:rsidR="007B1595" w:rsidRPr="00FE58EB" w:rsidRDefault="00FE6266" w:rsidP="00C92600">
            <w:pPr>
              <w:spacing w:line="360" w:lineRule="auto"/>
              <w:jc w:val="center"/>
              <w:rPr>
                <w:b/>
                <w:bCs/>
              </w:rPr>
            </w:pPr>
            <w:r w:rsidRPr="00FE58EB">
              <w:rPr>
                <w:b/>
                <w:bCs/>
              </w:rPr>
              <w:t>Technological factor</w:t>
            </w:r>
          </w:p>
        </w:tc>
        <w:tc>
          <w:tcPr>
            <w:tcW w:w="6469" w:type="dxa"/>
          </w:tcPr>
          <w:p w14:paraId="17BC87FB" w14:textId="3A4E946B" w:rsidR="007B1595" w:rsidRPr="00FE58EB" w:rsidRDefault="000754F9" w:rsidP="00C92600">
            <w:pPr>
              <w:spacing w:line="360" w:lineRule="auto"/>
              <w:jc w:val="both"/>
            </w:pPr>
            <w:r w:rsidRPr="00FE58EB">
              <w:t>D</w:t>
            </w:r>
            <w:r w:rsidR="002653AF" w:rsidRPr="00FE58EB">
              <w:t xml:space="preserve">igitalisation in the hospitality business has increased operational efficiency. </w:t>
            </w:r>
            <w:r w:rsidRPr="00FE58EB">
              <w:t>S</w:t>
            </w:r>
            <w:r w:rsidR="002653AF" w:rsidRPr="00FE58EB">
              <w:t>martphone penetration and high internet usage ha</w:t>
            </w:r>
            <w:r w:rsidRPr="00FE58EB">
              <w:t>ve</w:t>
            </w:r>
            <w:r w:rsidR="002653AF" w:rsidRPr="00FE58EB">
              <w:t xml:space="preserve"> </w:t>
            </w:r>
            <w:r w:rsidR="00793704" w:rsidRPr="00FE58EB">
              <w:t>raised the digital culture across the world</w:t>
            </w:r>
            <w:r w:rsidRPr="00FE58EB">
              <w:t xml:space="preserve"> </w:t>
            </w:r>
            <w:sdt>
              <w:sdtPr>
                <w:id w:val="15126282"/>
                <w:citation/>
              </w:sdtPr>
              <w:sdtContent>
                <w:r w:rsidRPr="00FE58EB">
                  <w:fldChar w:fldCharType="begin"/>
                </w:r>
                <w:r w:rsidRPr="00FE58EB">
                  <w:instrText xml:space="preserve"> CITATION Pay192 \l 1033 </w:instrText>
                </w:r>
                <w:r w:rsidRPr="00FE58EB">
                  <w:fldChar w:fldCharType="separate"/>
                </w:r>
                <w:r w:rsidRPr="00FE58EB">
                  <w:rPr>
                    <w:noProof/>
                  </w:rPr>
                  <w:t>(Payne, 2019)</w:t>
                </w:r>
                <w:r w:rsidRPr="00FE58EB">
                  <w:fldChar w:fldCharType="end"/>
                </w:r>
              </w:sdtContent>
            </w:sdt>
            <w:r w:rsidR="00793704" w:rsidRPr="00FE58EB">
              <w:t xml:space="preserve">. In consideration </w:t>
            </w:r>
            <w:r w:rsidRPr="00FE58EB">
              <w:t>of</w:t>
            </w:r>
            <w:r w:rsidR="00793704" w:rsidRPr="00FE58EB">
              <w:t xml:space="preserve"> technological upgradation, hospitality organisations </w:t>
            </w:r>
            <w:r w:rsidR="00560123" w:rsidRPr="00FE58EB">
              <w:t>are</w:t>
            </w:r>
            <w:r w:rsidR="00793704" w:rsidRPr="00FE58EB">
              <w:t xml:space="preserve"> </w:t>
            </w:r>
            <w:r w:rsidRPr="00FE58EB">
              <w:t>i</w:t>
            </w:r>
            <w:r w:rsidR="00793704" w:rsidRPr="00FE58EB">
              <w:t xml:space="preserve">n the continuous process to implement innovation in the service portfolio. </w:t>
            </w:r>
          </w:p>
        </w:tc>
      </w:tr>
    </w:tbl>
    <w:p w14:paraId="4306BF2B" w14:textId="6194B552" w:rsidR="007B1595" w:rsidRDefault="007B1595" w:rsidP="00C92600">
      <w:pPr>
        <w:spacing w:line="360" w:lineRule="auto"/>
        <w:ind w:left="360"/>
        <w:jc w:val="both"/>
      </w:pPr>
    </w:p>
    <w:p w14:paraId="20FCF39E" w14:textId="231AC34D" w:rsidR="00C91E1B" w:rsidRDefault="00C91E1B" w:rsidP="00C92600">
      <w:pPr>
        <w:spacing w:line="360" w:lineRule="auto"/>
        <w:ind w:left="360"/>
        <w:jc w:val="both"/>
      </w:pPr>
    </w:p>
    <w:p w14:paraId="20E8F582" w14:textId="3AA421AF" w:rsidR="00574734" w:rsidRPr="00FE58EB" w:rsidRDefault="00560123" w:rsidP="00C92600">
      <w:pPr>
        <w:pStyle w:val="Heading2"/>
        <w:spacing w:line="360" w:lineRule="auto"/>
      </w:pPr>
      <w:bookmarkStart w:id="6" w:name="_Toc128395555"/>
      <w:r w:rsidRPr="00FE58EB">
        <w:t>Objectives</w:t>
      </w:r>
      <w:bookmarkEnd w:id="6"/>
      <w:r w:rsidRPr="00FE58EB">
        <w:t xml:space="preserve"> </w:t>
      </w:r>
    </w:p>
    <w:p w14:paraId="45AD0433" w14:textId="258C2276" w:rsidR="00CC7480" w:rsidRPr="00FE58EB" w:rsidRDefault="00CC7480" w:rsidP="00C92600">
      <w:pPr>
        <w:spacing w:line="360" w:lineRule="auto"/>
        <w:jc w:val="both"/>
      </w:pPr>
      <w:r w:rsidRPr="00FE58EB">
        <w:t xml:space="preserve">Marriott International will </w:t>
      </w:r>
      <w:r w:rsidR="00E66DCB" w:rsidRPr="00FE58EB">
        <w:t xml:space="preserve">consider three aspects </w:t>
      </w:r>
      <w:r w:rsidR="000754F9" w:rsidRPr="00FE58EB">
        <w:t>of our</w:t>
      </w:r>
      <w:r w:rsidR="00E66DCB" w:rsidRPr="00FE58EB">
        <w:t xml:space="preserve"> guests, employees</w:t>
      </w:r>
      <w:r w:rsidR="000754F9" w:rsidRPr="00FE58EB">
        <w:t>,</w:t>
      </w:r>
      <w:r w:rsidR="00E66DCB" w:rsidRPr="00FE58EB">
        <w:t xml:space="preserve"> and hotel management to reposition their marketing strategy. The </w:t>
      </w:r>
      <w:r w:rsidR="00E66DCB" w:rsidRPr="00FE58EB">
        <w:rPr>
          <w:b/>
          <w:bCs/>
        </w:rPr>
        <w:t>SMART objectives</w:t>
      </w:r>
      <w:r w:rsidR="00E66DCB" w:rsidRPr="00FE58EB">
        <w:t xml:space="preserve"> of Marriott International in the UK hospitality market </w:t>
      </w:r>
      <w:r w:rsidR="004C5F40" w:rsidRPr="00FE58EB">
        <w:t xml:space="preserve">are as follows: </w:t>
      </w:r>
    </w:p>
    <w:p w14:paraId="4DEB8BCD" w14:textId="2ED6EA08" w:rsidR="004C5F40" w:rsidRPr="00FE58EB" w:rsidRDefault="004C5F40" w:rsidP="00C92600">
      <w:pPr>
        <w:pStyle w:val="ListParagraph"/>
        <w:numPr>
          <w:ilvl w:val="0"/>
          <w:numId w:val="3"/>
        </w:numPr>
        <w:spacing w:line="360" w:lineRule="auto"/>
        <w:jc w:val="both"/>
      </w:pPr>
      <w:r w:rsidRPr="00FE58EB">
        <w:t>To increase the average occupancy of the hotel up to 2% in the upcoming financial year</w:t>
      </w:r>
    </w:p>
    <w:p w14:paraId="05DD0442" w14:textId="6E4E03FB" w:rsidR="004C5F40" w:rsidRPr="00FE58EB" w:rsidRDefault="004C5F40" w:rsidP="00C92600">
      <w:pPr>
        <w:pStyle w:val="ListParagraph"/>
        <w:numPr>
          <w:ilvl w:val="0"/>
          <w:numId w:val="3"/>
        </w:numPr>
        <w:spacing w:line="360" w:lineRule="auto"/>
        <w:jc w:val="both"/>
      </w:pPr>
      <w:r w:rsidRPr="00FE58EB">
        <w:t>To drive the possibility of repeat purchase</w:t>
      </w:r>
      <w:r w:rsidR="000754F9" w:rsidRPr="00FE58EB">
        <w:t>s</w:t>
      </w:r>
      <w:r w:rsidRPr="00FE58EB">
        <w:t xml:space="preserve"> of the guests up to 10% </w:t>
      </w:r>
    </w:p>
    <w:p w14:paraId="131F8C48" w14:textId="2487795C" w:rsidR="004C5F40" w:rsidRPr="00FE58EB" w:rsidRDefault="00D24626" w:rsidP="00C92600">
      <w:pPr>
        <w:pStyle w:val="ListParagraph"/>
        <w:numPr>
          <w:ilvl w:val="0"/>
          <w:numId w:val="3"/>
        </w:numPr>
        <w:spacing w:line="360" w:lineRule="auto"/>
        <w:jc w:val="both"/>
      </w:pPr>
      <w:r w:rsidRPr="00FE58EB">
        <w:t>To reduce the check-in and check-out time by focusing on the guest’s convenience</w:t>
      </w:r>
    </w:p>
    <w:p w14:paraId="7C4785C0" w14:textId="41FBA9E5" w:rsidR="00D24626" w:rsidRPr="00FE58EB" w:rsidRDefault="00D24626" w:rsidP="00C92600">
      <w:pPr>
        <w:pStyle w:val="ListParagraph"/>
        <w:numPr>
          <w:ilvl w:val="0"/>
          <w:numId w:val="3"/>
        </w:numPr>
        <w:spacing w:line="360" w:lineRule="auto"/>
        <w:jc w:val="both"/>
      </w:pPr>
      <w:r w:rsidRPr="00FE58EB">
        <w:lastRenderedPageBreak/>
        <w:t xml:space="preserve">To reposition the customer segmentation strategy by fulfilling the requirements of Generation Z and </w:t>
      </w:r>
      <w:r w:rsidR="004B7F9C" w:rsidRPr="00FE58EB">
        <w:t>millennials</w:t>
      </w:r>
    </w:p>
    <w:p w14:paraId="26900033" w14:textId="6EB19DD1" w:rsidR="004B7F9C" w:rsidRPr="00FE58EB" w:rsidRDefault="004B7F9C" w:rsidP="00C92600">
      <w:pPr>
        <w:pStyle w:val="ListParagraph"/>
        <w:numPr>
          <w:ilvl w:val="0"/>
          <w:numId w:val="3"/>
        </w:numPr>
        <w:spacing w:line="360" w:lineRule="auto"/>
        <w:jc w:val="both"/>
      </w:pPr>
      <w:r w:rsidRPr="00FE58EB">
        <w:t xml:space="preserve">To enhance brand awareness by embedding the customer engagement strategy in the social media networks </w:t>
      </w:r>
    </w:p>
    <w:p w14:paraId="0819C84F" w14:textId="45706B00" w:rsidR="00D24626" w:rsidRPr="00FE58EB" w:rsidRDefault="004B7F9C" w:rsidP="00C92600">
      <w:pPr>
        <w:pStyle w:val="Heading2"/>
        <w:spacing w:line="360" w:lineRule="auto"/>
      </w:pPr>
      <w:bookmarkStart w:id="7" w:name="_Toc128395556"/>
      <w:r w:rsidRPr="00FE58EB">
        <w:t>Strategy</w:t>
      </w:r>
      <w:bookmarkEnd w:id="7"/>
      <w:r w:rsidRPr="00FE58EB">
        <w:t xml:space="preserve"> </w:t>
      </w:r>
    </w:p>
    <w:p w14:paraId="04C5B10D" w14:textId="128E8D17" w:rsidR="004B7F9C" w:rsidRPr="00FE58EB" w:rsidRDefault="00C73E76" w:rsidP="00C92600">
      <w:pPr>
        <w:spacing w:line="360" w:lineRule="auto"/>
        <w:jc w:val="both"/>
      </w:pPr>
      <w:r w:rsidRPr="00FE58EB">
        <w:t xml:space="preserve">Marketing strategy is part of </w:t>
      </w:r>
      <w:r w:rsidR="000754F9" w:rsidRPr="00FE58EB">
        <w:t xml:space="preserve">a </w:t>
      </w:r>
      <w:r w:rsidRPr="00FE58EB">
        <w:t>long-term plan that support</w:t>
      </w:r>
      <w:r w:rsidR="000754F9" w:rsidRPr="00FE58EB">
        <w:t>s</w:t>
      </w:r>
      <w:r w:rsidRPr="00FE58EB">
        <w:t xml:space="preserve"> the organisation in understanding the needs of the customers and creating a sustainable competitive advantage</w:t>
      </w:r>
      <w:r w:rsidR="000754F9" w:rsidRPr="00FE58EB">
        <w:t xml:space="preserve"> </w:t>
      </w:r>
      <w:sdt>
        <w:sdtPr>
          <w:id w:val="1113793192"/>
          <w:citation/>
        </w:sdtPr>
        <w:sdtContent>
          <w:r w:rsidR="000754F9" w:rsidRPr="00FE58EB">
            <w:fldChar w:fldCharType="begin"/>
          </w:r>
          <w:r w:rsidR="000754F9" w:rsidRPr="00FE58EB">
            <w:instrText xml:space="preserve"> CITATION Wal193 \l 1033 </w:instrText>
          </w:r>
          <w:r w:rsidR="000754F9" w:rsidRPr="00FE58EB">
            <w:fldChar w:fldCharType="separate"/>
          </w:r>
          <w:r w:rsidR="000754F9" w:rsidRPr="00FE58EB">
            <w:rPr>
              <w:noProof/>
            </w:rPr>
            <w:t>(Walsh, 2019)</w:t>
          </w:r>
          <w:r w:rsidR="000754F9" w:rsidRPr="00FE58EB">
            <w:fldChar w:fldCharType="end"/>
          </w:r>
        </w:sdtContent>
      </w:sdt>
      <w:r w:rsidRPr="00FE58EB">
        <w:t xml:space="preserve">. </w:t>
      </w:r>
      <w:r w:rsidR="00A661F4" w:rsidRPr="00FE58EB">
        <w:t>Marriott International has positioned its brands like W hotels and Courtyard into the high</w:t>
      </w:r>
      <w:r w:rsidR="000754F9" w:rsidRPr="00FE58EB">
        <w:t>-</w:t>
      </w:r>
      <w:r w:rsidR="00A661F4" w:rsidRPr="00FE58EB">
        <w:t>price and low-price categories for catering the budget</w:t>
      </w:r>
      <w:r w:rsidR="000754F9" w:rsidRPr="00FE58EB">
        <w:t>-</w:t>
      </w:r>
      <w:r w:rsidR="00A661F4" w:rsidRPr="00FE58EB">
        <w:t xml:space="preserve">conscious and premium guests. However, the </w:t>
      </w:r>
      <w:r w:rsidR="005E4A5C" w:rsidRPr="00FE58EB">
        <w:t>hospitality sector of the UK will be dominated by millennials and Generation Z customers</w:t>
      </w:r>
      <w:r w:rsidR="008B3E97" w:rsidRPr="00FE58EB">
        <w:t xml:space="preserve">. Therefore, </w:t>
      </w:r>
      <w:r w:rsidR="000754F9" w:rsidRPr="00FE58EB">
        <w:t xml:space="preserve">the </w:t>
      </w:r>
      <w:r w:rsidR="008B3E97" w:rsidRPr="00FE58EB">
        <w:t xml:space="preserve">repositioning strategy of Marriott International is needed. </w:t>
      </w:r>
      <w:r w:rsidR="00F14351" w:rsidRPr="00FE58EB">
        <w:t xml:space="preserve">In consideration </w:t>
      </w:r>
      <w:r w:rsidR="000754F9" w:rsidRPr="00FE58EB">
        <w:t>of</w:t>
      </w:r>
      <w:r w:rsidR="00F14351" w:rsidRPr="00FE58EB">
        <w:t xml:space="preserve"> </w:t>
      </w:r>
      <w:r w:rsidR="00F14351" w:rsidRPr="001F632C">
        <w:rPr>
          <w:b/>
          <w:bCs/>
        </w:rPr>
        <w:t>Bowman’s Strategy Clock</w:t>
      </w:r>
      <w:r w:rsidR="00F14351" w:rsidRPr="00FE58EB">
        <w:t xml:space="preserve">, </w:t>
      </w:r>
      <w:bookmarkStart w:id="8" w:name="_Hlk128395017"/>
      <w:r w:rsidR="00F14351" w:rsidRPr="00FE58EB">
        <w:t xml:space="preserve">the strategic positioning of the company can be formulated based on price and value. </w:t>
      </w:r>
      <w:r w:rsidR="006A2966" w:rsidRPr="00FE58EB">
        <w:t>The position 3 ‘hybrid’ option will be effective for Marriott International to attract the new target segment. The competitive price and focused differentiation can influence the new target segment of Marriott International</w:t>
      </w:r>
      <w:r w:rsidR="000754F9" w:rsidRPr="00FE58EB">
        <w:t xml:space="preserve"> </w:t>
      </w:r>
      <w:sdt>
        <w:sdtPr>
          <w:id w:val="-1490632722"/>
          <w:citation/>
        </w:sdtPr>
        <w:sdtContent>
          <w:r w:rsidR="000754F9" w:rsidRPr="00FE58EB">
            <w:fldChar w:fldCharType="begin"/>
          </w:r>
          <w:r w:rsidR="000754F9" w:rsidRPr="00FE58EB">
            <w:instrText xml:space="preserve"> CITATION Lee193 \l 1033 </w:instrText>
          </w:r>
          <w:r w:rsidR="000754F9" w:rsidRPr="00FE58EB">
            <w:fldChar w:fldCharType="separate"/>
          </w:r>
          <w:r w:rsidR="000754F9" w:rsidRPr="00FE58EB">
            <w:rPr>
              <w:noProof/>
            </w:rPr>
            <w:t>(Leek, 2019)</w:t>
          </w:r>
          <w:r w:rsidR="000754F9" w:rsidRPr="00FE58EB">
            <w:fldChar w:fldCharType="end"/>
          </w:r>
        </w:sdtContent>
      </w:sdt>
      <w:bookmarkEnd w:id="8"/>
      <w:r w:rsidR="006A2966" w:rsidRPr="00FE58EB">
        <w:t xml:space="preserve">. </w:t>
      </w:r>
      <w:r w:rsidR="00A521E3" w:rsidRPr="00FE58EB">
        <w:t xml:space="preserve">Moreover, a balance between differentiation and cost can be beneficial for Marriott International to maintain good profit margins.  </w:t>
      </w:r>
    </w:p>
    <w:p w14:paraId="4A6E69B9" w14:textId="13C64FC8" w:rsidR="00A521E3" w:rsidRPr="00FE58EB" w:rsidRDefault="00A521E3" w:rsidP="00C92600">
      <w:pPr>
        <w:pStyle w:val="Heading2"/>
        <w:spacing w:line="360" w:lineRule="auto"/>
      </w:pPr>
      <w:bookmarkStart w:id="9" w:name="_Toc128395557"/>
      <w:r w:rsidRPr="00FE58EB">
        <w:t>Tactics</w:t>
      </w:r>
      <w:bookmarkEnd w:id="9"/>
      <w:r w:rsidRPr="00FE58EB">
        <w:t xml:space="preserve"> </w:t>
      </w:r>
    </w:p>
    <w:p w14:paraId="39EF723D" w14:textId="4869279A" w:rsidR="00A521E3" w:rsidRPr="00FE58EB" w:rsidRDefault="00A521E3" w:rsidP="00C92600">
      <w:pPr>
        <w:spacing w:line="360" w:lineRule="auto"/>
        <w:jc w:val="both"/>
      </w:pPr>
      <w:r w:rsidRPr="00FE58EB">
        <w:rPr>
          <w:b/>
          <w:bCs/>
        </w:rPr>
        <w:t>Marketing Mix elements</w:t>
      </w:r>
      <w:r w:rsidRPr="00FE58EB">
        <w:t xml:space="preserve"> are formulated to deliver superior value proposition</w:t>
      </w:r>
      <w:r w:rsidR="000754F9" w:rsidRPr="00FE58EB">
        <w:t>s</w:t>
      </w:r>
      <w:r w:rsidRPr="00FE58EB">
        <w:t xml:space="preserve"> to the customers</w:t>
      </w:r>
      <w:r w:rsidR="000754F9" w:rsidRPr="00FE58EB">
        <w:t xml:space="preserve"> </w:t>
      </w:r>
      <w:sdt>
        <w:sdtPr>
          <w:id w:val="1596674093"/>
          <w:citation/>
        </w:sdtPr>
        <w:sdtContent>
          <w:r w:rsidR="000754F9" w:rsidRPr="00FE58EB">
            <w:fldChar w:fldCharType="begin"/>
          </w:r>
          <w:r w:rsidR="000754F9" w:rsidRPr="00FE58EB">
            <w:instrText xml:space="preserve"> CITATION Lou19 \l 1033 </w:instrText>
          </w:r>
          <w:r w:rsidR="000754F9" w:rsidRPr="00FE58EB">
            <w:fldChar w:fldCharType="separate"/>
          </w:r>
          <w:r w:rsidR="000754F9" w:rsidRPr="00FE58EB">
            <w:rPr>
              <w:noProof/>
            </w:rPr>
            <w:t>(Louro, 2019)</w:t>
          </w:r>
          <w:r w:rsidR="000754F9" w:rsidRPr="00FE58EB">
            <w:fldChar w:fldCharType="end"/>
          </w:r>
        </w:sdtContent>
      </w:sdt>
      <w:r w:rsidRPr="00FE58EB">
        <w:t xml:space="preserve">. </w:t>
      </w:r>
      <w:r w:rsidR="001D1178" w:rsidRPr="00FE58EB">
        <w:t>Furthermore, the marketing mix elements are composed of the aspects like product, price, place</w:t>
      </w:r>
      <w:r w:rsidR="000754F9" w:rsidRPr="00FE58EB">
        <w:t>,</w:t>
      </w:r>
      <w:r w:rsidR="001D1178" w:rsidRPr="00FE58EB">
        <w:t xml:space="preserve"> and promotion. </w:t>
      </w:r>
    </w:p>
    <w:p w14:paraId="6F87FED2" w14:textId="1BEE4D29" w:rsidR="00146420" w:rsidRPr="00FE58EB" w:rsidRDefault="001D1178" w:rsidP="00C92600">
      <w:pPr>
        <w:pStyle w:val="ListParagraph"/>
        <w:numPr>
          <w:ilvl w:val="0"/>
          <w:numId w:val="4"/>
        </w:numPr>
        <w:spacing w:line="360" w:lineRule="auto"/>
        <w:jc w:val="both"/>
      </w:pPr>
      <w:r w:rsidRPr="00FE58EB">
        <w:rPr>
          <w:b/>
          <w:bCs/>
        </w:rPr>
        <w:t>Product</w:t>
      </w:r>
      <w:r w:rsidRPr="00FE58EB">
        <w:t xml:space="preserve">: </w:t>
      </w:r>
      <w:bookmarkStart w:id="10" w:name="_Hlk128394881"/>
      <w:r w:rsidR="008F0C17" w:rsidRPr="00FE58EB">
        <w:t>Marriott International is dedicated and committed to offer</w:t>
      </w:r>
      <w:r w:rsidR="000754F9" w:rsidRPr="00FE58EB">
        <w:t>ing</w:t>
      </w:r>
      <w:r w:rsidR="008F0C17" w:rsidRPr="00FE58EB">
        <w:t xml:space="preserve"> quality accommodation, attractive transport packages, timeshare vacations for the guests. </w:t>
      </w:r>
      <w:r w:rsidR="000754F9" w:rsidRPr="00FE58EB">
        <w:t>F</w:t>
      </w:r>
      <w:r w:rsidR="00146420" w:rsidRPr="00FE58EB">
        <w:t xml:space="preserve">urthermore, Marriott International will emphasis on the ‘sustainable accommodation service’ to the new customer segment </w:t>
      </w:r>
      <w:bookmarkEnd w:id="10"/>
      <w:r w:rsidR="00146420" w:rsidRPr="00FE58EB">
        <w:t xml:space="preserve">for attaining sustainable business targets. </w:t>
      </w:r>
    </w:p>
    <w:p w14:paraId="04D1B417" w14:textId="12046D72" w:rsidR="001D1178" w:rsidRPr="00FE58EB" w:rsidRDefault="00146420" w:rsidP="00C92600">
      <w:pPr>
        <w:pStyle w:val="ListParagraph"/>
        <w:numPr>
          <w:ilvl w:val="0"/>
          <w:numId w:val="4"/>
        </w:numPr>
        <w:spacing w:line="360" w:lineRule="auto"/>
        <w:jc w:val="both"/>
      </w:pPr>
      <w:r w:rsidRPr="00FE58EB">
        <w:rPr>
          <w:b/>
          <w:bCs/>
        </w:rPr>
        <w:t>Price</w:t>
      </w:r>
      <w:r w:rsidRPr="00FE58EB">
        <w:t xml:space="preserve">: </w:t>
      </w:r>
      <w:bookmarkStart w:id="11" w:name="_Hlk128394900"/>
      <w:r w:rsidRPr="00FE58EB">
        <w:t>Marriott International will position its brands like W hotels and Courtyard into the high</w:t>
      </w:r>
      <w:r w:rsidR="000754F9" w:rsidRPr="00FE58EB">
        <w:t>-</w:t>
      </w:r>
      <w:r w:rsidRPr="00FE58EB">
        <w:t xml:space="preserve">price and low-price categories to attract the </w:t>
      </w:r>
      <w:r w:rsidR="00C137E6" w:rsidRPr="00FE58EB">
        <w:t xml:space="preserve">customer groups like </w:t>
      </w:r>
      <w:r w:rsidRPr="00FE58EB">
        <w:t>Generation Z and millennials</w:t>
      </w:r>
      <w:r w:rsidR="001F632C">
        <w:t xml:space="preserve"> </w:t>
      </w:r>
      <w:bookmarkEnd w:id="11"/>
      <w:sdt>
        <w:sdtPr>
          <w:id w:val="-760302309"/>
          <w:citation/>
        </w:sdtPr>
        <w:sdtContent>
          <w:r w:rsidR="001F632C">
            <w:fldChar w:fldCharType="begin"/>
          </w:r>
          <w:r w:rsidR="001F632C">
            <w:rPr>
              <w:lang w:val="en-US"/>
            </w:rPr>
            <w:instrText xml:space="preserve"> CITATION DeC19 \l 1033 </w:instrText>
          </w:r>
          <w:r w:rsidR="001F632C">
            <w:fldChar w:fldCharType="separate"/>
          </w:r>
          <w:r w:rsidR="001F632C" w:rsidRPr="001F632C">
            <w:rPr>
              <w:noProof/>
              <w:lang w:val="en-US"/>
            </w:rPr>
            <w:t>(De Chernatony, 2019)</w:t>
          </w:r>
          <w:r w:rsidR="001F632C">
            <w:fldChar w:fldCharType="end"/>
          </w:r>
        </w:sdtContent>
      </w:sdt>
      <w:r w:rsidR="00C137E6" w:rsidRPr="00FE58EB">
        <w:t xml:space="preserve">. </w:t>
      </w:r>
      <w:r w:rsidR="007D6BC0" w:rsidRPr="00FE58EB">
        <w:t>An</w:t>
      </w:r>
      <w:r w:rsidR="00E72939" w:rsidRPr="00FE58EB">
        <w:t xml:space="preserve"> aggressive competitor’s pricing strategy for the customers will be effective for Marriott International to create acceptance in the market. </w:t>
      </w:r>
      <w:r w:rsidR="007D6BC0" w:rsidRPr="00FE58EB">
        <w:t>Furthermore, the competitive pricing strategy support</w:t>
      </w:r>
      <w:r w:rsidR="000754F9" w:rsidRPr="00FE58EB">
        <w:t>s</w:t>
      </w:r>
      <w:r w:rsidR="007D6BC0" w:rsidRPr="00FE58EB">
        <w:t xml:space="preserve"> the organisation to maintain an advantage by strategically setting the lower price in consideration to close rivals. </w:t>
      </w:r>
    </w:p>
    <w:p w14:paraId="08E7BF5F" w14:textId="21F327F6" w:rsidR="007D6BC0" w:rsidRPr="00FE58EB" w:rsidRDefault="007D6BC0" w:rsidP="00C92600">
      <w:pPr>
        <w:pStyle w:val="ListParagraph"/>
        <w:numPr>
          <w:ilvl w:val="0"/>
          <w:numId w:val="4"/>
        </w:numPr>
        <w:spacing w:line="360" w:lineRule="auto"/>
        <w:jc w:val="both"/>
      </w:pPr>
      <w:r w:rsidRPr="00FE58EB">
        <w:rPr>
          <w:b/>
          <w:bCs/>
        </w:rPr>
        <w:lastRenderedPageBreak/>
        <w:t>Promotion</w:t>
      </w:r>
      <w:r w:rsidRPr="00FE58EB">
        <w:t xml:space="preserve">: </w:t>
      </w:r>
      <w:bookmarkStart w:id="12" w:name="_Hlk128394930"/>
      <w:r w:rsidRPr="00FE58EB">
        <w:t xml:space="preserve">Marriott International will have to redesign the loyalty programmes as a part of the sales promotion strategy to create </w:t>
      </w:r>
      <w:r w:rsidR="000754F9" w:rsidRPr="00FE58EB">
        <w:t xml:space="preserve">a </w:t>
      </w:r>
      <w:r w:rsidRPr="00FE58EB">
        <w:t xml:space="preserve">hedonic effect on the mind of the customers. </w:t>
      </w:r>
      <w:bookmarkEnd w:id="12"/>
      <w:r w:rsidRPr="00FE58EB">
        <w:t xml:space="preserve">Furthermore, social media engagement strategies need to be executed efficiently to attract the new customer segment. </w:t>
      </w:r>
    </w:p>
    <w:p w14:paraId="088F34A6" w14:textId="4BDCD676" w:rsidR="00774D8E" w:rsidRPr="00FE58EB" w:rsidRDefault="00774D8E" w:rsidP="00C92600">
      <w:pPr>
        <w:pStyle w:val="ListParagraph"/>
        <w:numPr>
          <w:ilvl w:val="0"/>
          <w:numId w:val="4"/>
        </w:numPr>
        <w:spacing w:line="360" w:lineRule="auto"/>
        <w:jc w:val="both"/>
      </w:pPr>
      <w:r w:rsidRPr="00FE58EB">
        <w:rPr>
          <w:b/>
          <w:bCs/>
        </w:rPr>
        <w:t>Place</w:t>
      </w:r>
      <w:r w:rsidRPr="00FE58EB">
        <w:t xml:space="preserve">: </w:t>
      </w:r>
      <w:bookmarkStart w:id="13" w:name="_Hlk128394942"/>
      <w:r w:rsidRPr="00FE58EB">
        <w:t>Marriott International can opt for the ‘omni-channel distribution’ strategy to accelerate the reach and avail</w:t>
      </w:r>
      <w:r w:rsidR="000754F9" w:rsidRPr="00FE58EB">
        <w:t>abi</w:t>
      </w:r>
      <w:r w:rsidRPr="00FE58EB">
        <w:t>lity of the services</w:t>
      </w:r>
      <w:bookmarkEnd w:id="13"/>
      <w:r w:rsidRPr="00FE58EB">
        <w:t xml:space="preserve">. The 24*7 customer service support, easy reservation, </w:t>
      </w:r>
      <w:r w:rsidR="000754F9" w:rsidRPr="00FE58EB">
        <w:t xml:space="preserve">and </w:t>
      </w:r>
      <w:r w:rsidRPr="00FE58EB">
        <w:t xml:space="preserve">proactive customer service </w:t>
      </w:r>
      <w:r w:rsidR="007A0B47" w:rsidRPr="00FE58EB">
        <w:t>will be beneficial for Marriott International to meet the demand of the guests</w:t>
      </w:r>
      <w:r w:rsidR="000754F9" w:rsidRPr="00FE58EB">
        <w:t xml:space="preserve"> </w:t>
      </w:r>
      <w:sdt>
        <w:sdtPr>
          <w:id w:val="1726882088"/>
          <w:citation/>
        </w:sdtPr>
        <w:sdtContent>
          <w:r w:rsidR="000754F9" w:rsidRPr="00FE58EB">
            <w:fldChar w:fldCharType="begin"/>
          </w:r>
          <w:r w:rsidR="000754F9" w:rsidRPr="00FE58EB">
            <w:instrText xml:space="preserve"> CITATION Ass21 \l 1033 </w:instrText>
          </w:r>
          <w:r w:rsidR="000754F9" w:rsidRPr="00FE58EB">
            <w:fldChar w:fldCharType="separate"/>
          </w:r>
          <w:r w:rsidR="000754F9" w:rsidRPr="00FE58EB">
            <w:rPr>
              <w:noProof/>
            </w:rPr>
            <w:t>(Assaad, 2021)</w:t>
          </w:r>
          <w:r w:rsidR="000754F9" w:rsidRPr="00FE58EB">
            <w:fldChar w:fldCharType="end"/>
          </w:r>
        </w:sdtContent>
      </w:sdt>
      <w:r w:rsidR="007A0B47" w:rsidRPr="00FE58EB">
        <w:t xml:space="preserve">. </w:t>
      </w:r>
    </w:p>
    <w:p w14:paraId="0785E43A" w14:textId="4105930B" w:rsidR="007A0B47" w:rsidRPr="00FE58EB" w:rsidRDefault="00EB5CA8" w:rsidP="00C92600">
      <w:pPr>
        <w:pStyle w:val="Heading2"/>
        <w:spacing w:line="360" w:lineRule="auto"/>
      </w:pPr>
      <w:bookmarkStart w:id="14" w:name="_Toc128395558"/>
      <w:r w:rsidRPr="00FE58EB">
        <w:t>Action</w:t>
      </w:r>
      <w:bookmarkEnd w:id="14"/>
      <w:r w:rsidRPr="00FE58EB">
        <w:t xml:space="preserve"> </w:t>
      </w:r>
    </w:p>
    <w:p w14:paraId="5B0F0103" w14:textId="5D805E5E" w:rsidR="00EB5CA8" w:rsidRPr="00FE58EB" w:rsidRDefault="00F312E4" w:rsidP="00C92600">
      <w:pPr>
        <w:spacing w:line="360" w:lineRule="auto"/>
        <w:jc w:val="both"/>
      </w:pPr>
      <w:r w:rsidRPr="00FE58EB">
        <w:t xml:space="preserve">Gantt chart is a project management tool that </w:t>
      </w:r>
      <w:r w:rsidR="00926A76" w:rsidRPr="00FE58EB">
        <w:t xml:space="preserve">describes the key activities to be completed within </w:t>
      </w:r>
      <w:r w:rsidR="000754F9" w:rsidRPr="00FE58EB">
        <w:t>a</w:t>
      </w:r>
      <w:r w:rsidR="00926A76" w:rsidRPr="00FE58EB">
        <w:t xml:space="preserve"> specific period of time</w:t>
      </w:r>
      <w:r w:rsidR="000754F9" w:rsidRPr="00FE58EB">
        <w:t xml:space="preserve"> </w:t>
      </w:r>
      <w:sdt>
        <w:sdtPr>
          <w:id w:val="302510664"/>
          <w:citation/>
        </w:sdtPr>
        <w:sdtContent>
          <w:r w:rsidR="000754F9" w:rsidRPr="00FE58EB">
            <w:fldChar w:fldCharType="begin"/>
          </w:r>
          <w:r w:rsidR="000754F9" w:rsidRPr="00FE58EB">
            <w:instrText xml:space="preserve"> CITATION Ker18 \l 1033 </w:instrText>
          </w:r>
          <w:r w:rsidR="000754F9" w:rsidRPr="00FE58EB">
            <w:fldChar w:fldCharType="separate"/>
          </w:r>
          <w:r w:rsidR="000754F9" w:rsidRPr="00FE58EB">
            <w:rPr>
              <w:noProof/>
            </w:rPr>
            <w:t>(Kerzner, 2019)</w:t>
          </w:r>
          <w:r w:rsidR="000754F9" w:rsidRPr="00FE58EB">
            <w:fldChar w:fldCharType="end"/>
          </w:r>
        </w:sdtContent>
      </w:sdt>
      <w:r w:rsidR="00926A76" w:rsidRPr="00FE58EB">
        <w:t xml:space="preserve">. </w:t>
      </w:r>
      <w:r w:rsidR="003223EC" w:rsidRPr="00FE58EB">
        <w:t xml:space="preserve">Moreover, the milestones and task dependencies can be spotted from the Gantt chart. </w:t>
      </w:r>
    </w:p>
    <w:p w14:paraId="6646EC0D" w14:textId="65DA2AF5" w:rsidR="000754F9" w:rsidRPr="00FE58EB" w:rsidRDefault="000754F9" w:rsidP="00C92600">
      <w:pPr>
        <w:spacing w:line="360" w:lineRule="auto"/>
        <w:jc w:val="both"/>
      </w:pPr>
      <w:r w:rsidRPr="00FE58EB">
        <w:rPr>
          <w:noProof/>
        </w:rPr>
        <w:drawing>
          <wp:inline distT="0" distB="0" distL="0" distR="0" wp14:anchorId="6CF0A43D" wp14:editId="330EDE2E">
            <wp:extent cx="5731510" cy="1510665"/>
            <wp:effectExtent l="38100" t="38100" r="40640" b="323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510665"/>
                    </a:xfrm>
                    <a:prstGeom prst="rect">
                      <a:avLst/>
                    </a:prstGeom>
                    <a:ln w="28575">
                      <a:solidFill>
                        <a:schemeClr val="tx1"/>
                      </a:solidFill>
                    </a:ln>
                  </pic:spPr>
                </pic:pic>
              </a:graphicData>
            </a:graphic>
          </wp:inline>
        </w:drawing>
      </w:r>
    </w:p>
    <w:p w14:paraId="7DAEEF03" w14:textId="70E10585" w:rsidR="000754F9" w:rsidRDefault="000754F9" w:rsidP="00C92600">
      <w:pPr>
        <w:spacing w:line="360" w:lineRule="auto"/>
        <w:jc w:val="center"/>
        <w:rPr>
          <w:b/>
          <w:bCs/>
        </w:rPr>
      </w:pPr>
      <w:r w:rsidRPr="00FE58EB">
        <w:rPr>
          <w:b/>
          <w:bCs/>
        </w:rPr>
        <w:t>Source: Author</w:t>
      </w:r>
    </w:p>
    <w:p w14:paraId="039DB688" w14:textId="77777777" w:rsidR="00C91E1B" w:rsidRPr="00FE58EB" w:rsidRDefault="00C91E1B" w:rsidP="00C92600">
      <w:pPr>
        <w:spacing w:line="360" w:lineRule="auto"/>
        <w:jc w:val="center"/>
        <w:rPr>
          <w:b/>
          <w:bCs/>
        </w:rPr>
      </w:pPr>
    </w:p>
    <w:p w14:paraId="3A89D8DB" w14:textId="294985DC" w:rsidR="00EB5CA8" w:rsidRPr="00FE58EB" w:rsidRDefault="00EB5CA8" w:rsidP="00C92600">
      <w:pPr>
        <w:pStyle w:val="Heading2"/>
        <w:spacing w:line="360" w:lineRule="auto"/>
      </w:pPr>
      <w:bookmarkStart w:id="15" w:name="_Toc128395559"/>
      <w:r w:rsidRPr="00FE58EB">
        <w:t>Control</w:t>
      </w:r>
      <w:bookmarkEnd w:id="15"/>
      <w:r w:rsidRPr="00FE58EB">
        <w:t xml:space="preserve"> </w:t>
      </w:r>
    </w:p>
    <w:p w14:paraId="6B7540DE" w14:textId="63415AA6" w:rsidR="00EB5CA8" w:rsidRPr="00FE58EB" w:rsidRDefault="00564EE8" w:rsidP="00C92600">
      <w:pPr>
        <w:spacing w:line="360" w:lineRule="auto"/>
        <w:jc w:val="both"/>
        <w:rPr>
          <w:b/>
          <w:bCs/>
        </w:rPr>
      </w:pPr>
      <w:r w:rsidRPr="00FE58EB">
        <w:t xml:space="preserve">Marriott International will segment </w:t>
      </w:r>
      <w:r w:rsidR="000754F9" w:rsidRPr="00FE58EB">
        <w:t>its</w:t>
      </w:r>
      <w:r w:rsidRPr="00FE58EB">
        <w:t xml:space="preserve"> accommodation service into two forms that are Classic and Distinctive</w:t>
      </w:r>
      <w:r w:rsidR="000754F9" w:rsidRPr="00FE58EB">
        <w:t xml:space="preserve"> </w:t>
      </w:r>
      <w:sdt>
        <w:sdtPr>
          <w:id w:val="191653633"/>
          <w:citation/>
        </w:sdtPr>
        <w:sdtContent>
          <w:r w:rsidR="000754F9" w:rsidRPr="00FE58EB">
            <w:fldChar w:fldCharType="begin"/>
          </w:r>
          <w:r w:rsidR="000754F9" w:rsidRPr="00FE58EB">
            <w:instrText xml:space="preserve"> CITATION Pag19 \l 1033 </w:instrText>
          </w:r>
          <w:r w:rsidR="000754F9" w:rsidRPr="00FE58EB">
            <w:fldChar w:fldCharType="separate"/>
          </w:r>
          <w:r w:rsidR="000754F9" w:rsidRPr="00FE58EB">
            <w:rPr>
              <w:noProof/>
            </w:rPr>
            <w:t>(Pagani, 2019)</w:t>
          </w:r>
          <w:r w:rsidR="000754F9" w:rsidRPr="00FE58EB">
            <w:fldChar w:fldCharType="end"/>
          </w:r>
        </w:sdtContent>
      </w:sdt>
      <w:r w:rsidRPr="00FE58EB">
        <w:t xml:space="preserve">. The classic form of accommodation will support the aspirations and desires of modern travellers and guests. On the contrary, </w:t>
      </w:r>
      <w:r w:rsidR="000754F9" w:rsidRPr="00FE58EB">
        <w:t xml:space="preserve">a </w:t>
      </w:r>
      <w:r w:rsidRPr="00FE58EB">
        <w:t>distinctive form of accommodation will provide memorable and lifetime experience</w:t>
      </w:r>
      <w:r w:rsidR="000754F9" w:rsidRPr="00FE58EB">
        <w:t>s</w:t>
      </w:r>
      <w:r w:rsidRPr="00FE58EB">
        <w:t xml:space="preserve"> to the guests. Moreover, the customer groups like Generation Z and Millennials will be targeted in consideration </w:t>
      </w:r>
      <w:r w:rsidR="000754F9" w:rsidRPr="00FE58EB">
        <w:t>of</w:t>
      </w:r>
      <w:r w:rsidRPr="00FE58EB">
        <w:t xml:space="preserve"> the affordable price and premium quality. Hence, the desires of the new customer groups can be fulfilled with the new offers of Marriott International. </w:t>
      </w:r>
    </w:p>
    <w:p w14:paraId="079D19F2" w14:textId="26D18740" w:rsidR="00EB5CA8" w:rsidRPr="00FE58EB" w:rsidRDefault="00EB5CA8" w:rsidP="00C92600">
      <w:pPr>
        <w:pStyle w:val="Heading2"/>
        <w:spacing w:line="360" w:lineRule="auto"/>
      </w:pPr>
      <w:bookmarkStart w:id="16" w:name="_Toc128395560"/>
      <w:r w:rsidRPr="00FE58EB">
        <w:lastRenderedPageBreak/>
        <w:t>Conclusion</w:t>
      </w:r>
      <w:bookmarkEnd w:id="16"/>
      <w:r w:rsidRPr="00FE58EB">
        <w:t xml:space="preserve"> </w:t>
      </w:r>
    </w:p>
    <w:p w14:paraId="4F3E7498" w14:textId="0FC7A8EC" w:rsidR="00564EE8" w:rsidRPr="00FE58EB" w:rsidRDefault="00564EE8" w:rsidP="00C92600">
      <w:pPr>
        <w:spacing w:line="360" w:lineRule="auto"/>
        <w:jc w:val="both"/>
      </w:pPr>
      <w:r w:rsidRPr="00FE58EB">
        <w:t xml:space="preserve">To conclude, the marketing report </w:t>
      </w:r>
      <w:r w:rsidR="00295227" w:rsidRPr="00FE58EB">
        <w:t xml:space="preserve">has considered </w:t>
      </w:r>
      <w:r w:rsidR="000754F9" w:rsidRPr="00FE58EB">
        <w:t xml:space="preserve">a </w:t>
      </w:r>
      <w:r w:rsidR="00295227" w:rsidRPr="00FE58EB">
        <w:t>strategic pro-planning approach that contemplate</w:t>
      </w:r>
      <w:r w:rsidR="000754F9" w:rsidRPr="00FE58EB">
        <w:t>s</w:t>
      </w:r>
      <w:r w:rsidR="00295227" w:rsidRPr="00FE58EB">
        <w:t xml:space="preserve"> the marketing and promotional strategy of the organisation to achieve </w:t>
      </w:r>
      <w:r w:rsidR="000754F9" w:rsidRPr="00FE58EB">
        <w:t>its</w:t>
      </w:r>
      <w:r w:rsidR="00295227" w:rsidRPr="00FE58EB">
        <w:t xml:space="preserve"> goals and objectives. The marketing plan is prepared based on situational analysis like PESTLE along with the Marketing mix elements. The marketing plan of Marriott International has considered the identification of the target market, value proposition, required campaigns</w:t>
      </w:r>
      <w:r w:rsidR="000754F9" w:rsidRPr="00FE58EB">
        <w:t>,</w:t>
      </w:r>
      <w:r w:rsidR="00295227" w:rsidRPr="00FE58EB">
        <w:t xml:space="preserve"> and determination of the metrics to control and evaluate the action plan. </w:t>
      </w:r>
    </w:p>
    <w:p w14:paraId="79A814A3" w14:textId="402CA62E" w:rsidR="000754F9" w:rsidRPr="00FE58EB" w:rsidRDefault="000754F9" w:rsidP="00C92600">
      <w:pPr>
        <w:spacing w:line="360" w:lineRule="auto"/>
        <w:jc w:val="both"/>
      </w:pPr>
    </w:p>
    <w:p w14:paraId="0BEFFB05" w14:textId="107DAD29" w:rsidR="000754F9" w:rsidRPr="00FE58EB" w:rsidRDefault="000754F9" w:rsidP="00C92600">
      <w:pPr>
        <w:spacing w:line="360" w:lineRule="auto"/>
        <w:jc w:val="both"/>
      </w:pPr>
    </w:p>
    <w:p w14:paraId="4068B62A" w14:textId="0C2152E9" w:rsidR="000754F9" w:rsidRPr="00FE58EB" w:rsidRDefault="000754F9" w:rsidP="00C92600">
      <w:pPr>
        <w:spacing w:line="360" w:lineRule="auto"/>
        <w:jc w:val="both"/>
      </w:pPr>
    </w:p>
    <w:p w14:paraId="75766C77" w14:textId="5B2BF76E" w:rsidR="000754F9" w:rsidRPr="00FE58EB" w:rsidRDefault="000754F9" w:rsidP="00C92600">
      <w:pPr>
        <w:spacing w:line="360" w:lineRule="auto"/>
        <w:jc w:val="both"/>
      </w:pPr>
    </w:p>
    <w:p w14:paraId="40C02DDF" w14:textId="27ACA7F8" w:rsidR="000754F9" w:rsidRPr="00FE58EB" w:rsidRDefault="000754F9" w:rsidP="00C92600">
      <w:pPr>
        <w:spacing w:line="360" w:lineRule="auto"/>
        <w:jc w:val="both"/>
      </w:pPr>
    </w:p>
    <w:p w14:paraId="25B49469" w14:textId="4D65416C" w:rsidR="000754F9" w:rsidRDefault="000754F9" w:rsidP="00C92600">
      <w:pPr>
        <w:spacing w:line="360" w:lineRule="auto"/>
        <w:jc w:val="both"/>
      </w:pPr>
    </w:p>
    <w:p w14:paraId="408BAEFD" w14:textId="49C5092F" w:rsidR="001F632C" w:rsidRDefault="001F632C" w:rsidP="00C92600">
      <w:pPr>
        <w:spacing w:line="360" w:lineRule="auto"/>
        <w:jc w:val="both"/>
      </w:pPr>
    </w:p>
    <w:p w14:paraId="26FE31C8" w14:textId="00C89A1B" w:rsidR="001F632C" w:rsidRDefault="001F632C" w:rsidP="00C92600">
      <w:pPr>
        <w:spacing w:line="360" w:lineRule="auto"/>
        <w:jc w:val="both"/>
      </w:pPr>
    </w:p>
    <w:p w14:paraId="2ACCA61F" w14:textId="080DC277" w:rsidR="001F632C" w:rsidRDefault="001F632C" w:rsidP="00C92600">
      <w:pPr>
        <w:spacing w:line="360" w:lineRule="auto"/>
        <w:jc w:val="both"/>
      </w:pPr>
    </w:p>
    <w:p w14:paraId="12EA0DFC" w14:textId="382747F7" w:rsidR="001F632C" w:rsidRDefault="001F632C" w:rsidP="00C92600">
      <w:pPr>
        <w:spacing w:line="360" w:lineRule="auto"/>
        <w:jc w:val="both"/>
      </w:pPr>
    </w:p>
    <w:p w14:paraId="56008E88" w14:textId="6E68D79D" w:rsidR="001F632C" w:rsidRDefault="001F632C" w:rsidP="00C92600">
      <w:pPr>
        <w:spacing w:line="360" w:lineRule="auto"/>
        <w:jc w:val="both"/>
      </w:pPr>
    </w:p>
    <w:p w14:paraId="47248491" w14:textId="5EFE831E" w:rsidR="001F632C" w:rsidRDefault="001F632C" w:rsidP="00C92600">
      <w:pPr>
        <w:spacing w:line="360" w:lineRule="auto"/>
        <w:jc w:val="both"/>
      </w:pPr>
    </w:p>
    <w:p w14:paraId="53227794" w14:textId="46DE8918" w:rsidR="001F632C" w:rsidRDefault="001F632C" w:rsidP="00C92600">
      <w:pPr>
        <w:pStyle w:val="Heading1"/>
        <w:spacing w:line="360" w:lineRule="auto"/>
        <w:jc w:val="center"/>
      </w:pPr>
      <w:bookmarkStart w:id="17" w:name="_Toc128395561"/>
      <w:r>
        <w:lastRenderedPageBreak/>
        <w:t>Component B: Presentation</w:t>
      </w:r>
      <w:bookmarkEnd w:id="17"/>
    </w:p>
    <w:p w14:paraId="623E462B" w14:textId="668667EF" w:rsidR="001F632C" w:rsidRPr="001F632C" w:rsidRDefault="001F632C" w:rsidP="00C92600">
      <w:pPr>
        <w:spacing w:line="360" w:lineRule="auto"/>
        <w:jc w:val="center"/>
      </w:pPr>
      <w:r w:rsidRPr="001F632C">
        <w:rPr>
          <w:noProof/>
        </w:rPr>
        <w:drawing>
          <wp:inline distT="0" distB="0" distL="0" distR="0" wp14:anchorId="4D4E1E5B" wp14:editId="04855CF4">
            <wp:extent cx="4318000" cy="2428815"/>
            <wp:effectExtent l="0" t="0" r="635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4320973" cy="2430487"/>
                    </a:xfrm>
                    <a:prstGeom prst="rect">
                      <a:avLst/>
                    </a:prstGeom>
                  </pic:spPr>
                </pic:pic>
              </a:graphicData>
            </a:graphic>
          </wp:inline>
        </w:drawing>
      </w:r>
    </w:p>
    <w:p w14:paraId="2C3675F2" w14:textId="4057922A" w:rsidR="001F632C" w:rsidRDefault="001F632C" w:rsidP="00C92600">
      <w:pPr>
        <w:spacing w:line="360" w:lineRule="auto"/>
        <w:jc w:val="both"/>
      </w:pPr>
    </w:p>
    <w:p w14:paraId="7A8F3982" w14:textId="2DABA53E" w:rsidR="001F632C" w:rsidRDefault="001F632C" w:rsidP="00C92600">
      <w:pPr>
        <w:spacing w:line="360" w:lineRule="auto"/>
        <w:jc w:val="center"/>
      </w:pPr>
      <w:r w:rsidRPr="001F632C">
        <w:rPr>
          <w:noProof/>
        </w:rPr>
        <w:drawing>
          <wp:inline distT="0" distB="0" distL="0" distR="0" wp14:anchorId="3739DEE4" wp14:editId="63E6F0AA">
            <wp:extent cx="4629150" cy="2603833"/>
            <wp:effectExtent l="0" t="0" r="0" b="635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4631972" cy="2605420"/>
                    </a:xfrm>
                    <a:prstGeom prst="rect">
                      <a:avLst/>
                    </a:prstGeom>
                  </pic:spPr>
                </pic:pic>
              </a:graphicData>
            </a:graphic>
          </wp:inline>
        </w:drawing>
      </w:r>
    </w:p>
    <w:p w14:paraId="60227EA4" w14:textId="5DD7B1A9" w:rsidR="001F632C" w:rsidRDefault="001F632C" w:rsidP="00C92600">
      <w:pPr>
        <w:spacing w:line="360" w:lineRule="auto"/>
        <w:jc w:val="both"/>
      </w:pPr>
      <w:r w:rsidRPr="00FE58EB">
        <w:t>Marriott International is a global hospitality organisation that is operating in 130 countries with its 30+ brand portfolio. In the year 2022, Marriot International reported an increase in revenue of around $5.923B</w:t>
      </w:r>
      <w:r>
        <w:t xml:space="preserve"> </w:t>
      </w:r>
      <w:r w:rsidRPr="00FE58EB">
        <w:t xml:space="preserve">which is approximately 33% </w:t>
      </w:r>
      <w:sdt>
        <w:sdtPr>
          <w:id w:val="1251165709"/>
          <w:citation/>
        </w:sdtPr>
        <w:sdtContent>
          <w:r w:rsidRPr="00FE58EB">
            <w:fldChar w:fldCharType="begin"/>
          </w:r>
          <w:r w:rsidRPr="00FE58EB">
            <w:instrText xml:space="preserve"> CITATION JWM22 \l 1033 </w:instrText>
          </w:r>
          <w:r w:rsidRPr="00FE58EB">
            <w:fldChar w:fldCharType="separate"/>
          </w:r>
          <w:r w:rsidRPr="00FE58EB">
            <w:rPr>
              <w:noProof/>
            </w:rPr>
            <w:t>(Marriot, 2022)</w:t>
          </w:r>
          <w:r w:rsidRPr="00FE58EB">
            <w:fldChar w:fldCharType="end"/>
          </w:r>
        </w:sdtContent>
      </w:sdt>
      <w:r w:rsidRPr="00FE58EB">
        <w:t xml:space="preserve">. </w:t>
      </w:r>
      <w:r>
        <w:t>Moreover, t</w:t>
      </w:r>
      <w:r w:rsidRPr="00FE58EB">
        <w:t>he Annual gross profit reached $2.801B at the end of the year 2022.</w:t>
      </w:r>
      <w:r>
        <w:t xml:space="preserve"> </w:t>
      </w:r>
      <w:r w:rsidRPr="00FE58EB">
        <w:t>The increase in international visitors and market assessment report has predicted that the UK will expect 36 million visits within the year 2023</w:t>
      </w:r>
      <w:r>
        <w:t xml:space="preserve">. Hence, Marriott International will focus on new customer segments in the upcoming year. </w:t>
      </w:r>
    </w:p>
    <w:p w14:paraId="36C778D0" w14:textId="02986454" w:rsidR="001F632C" w:rsidRDefault="001F632C" w:rsidP="00C92600">
      <w:pPr>
        <w:spacing w:line="360" w:lineRule="auto"/>
        <w:jc w:val="center"/>
      </w:pPr>
      <w:r w:rsidRPr="001F632C">
        <w:rPr>
          <w:noProof/>
        </w:rPr>
        <w:lastRenderedPageBreak/>
        <w:drawing>
          <wp:inline distT="0" distB="0" distL="0" distR="0" wp14:anchorId="01CEEF3E" wp14:editId="285C93A2">
            <wp:extent cx="4572000" cy="2571687"/>
            <wp:effectExtent l="0" t="0" r="0" b="63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4577320" cy="2574680"/>
                    </a:xfrm>
                    <a:prstGeom prst="rect">
                      <a:avLst/>
                    </a:prstGeom>
                  </pic:spPr>
                </pic:pic>
              </a:graphicData>
            </a:graphic>
          </wp:inline>
        </w:drawing>
      </w:r>
    </w:p>
    <w:p w14:paraId="4EF8AF55" w14:textId="4F7CF70D" w:rsidR="001F632C" w:rsidRDefault="001F632C" w:rsidP="00C92600">
      <w:pPr>
        <w:spacing w:line="360" w:lineRule="auto"/>
        <w:jc w:val="both"/>
      </w:pPr>
      <w:r w:rsidRPr="00FE58EB">
        <w:t>The increase in international visitors and market assessment report has predicted that the UK will expect 36 million visits within the year 2023</w:t>
      </w:r>
      <w:r>
        <w:t xml:space="preserve">. </w:t>
      </w:r>
      <w:r w:rsidR="00C92600" w:rsidRPr="00B405F8">
        <w:rPr>
          <w:lang w:val="en-IN"/>
        </w:rPr>
        <w:t>The hospitality sector including tourism has been affected by the COVID-19 pandemic</w:t>
      </w:r>
      <w:r w:rsidRPr="00B405F8">
        <w:rPr>
          <w:lang w:val="en-IN"/>
        </w:rPr>
        <w:t xml:space="preserve">. Moreover, </w:t>
      </w:r>
      <w:r>
        <w:t>th</w:t>
      </w:r>
      <w:r w:rsidRPr="00B405F8">
        <w:t>e</w:t>
      </w:r>
      <w:r>
        <w:t xml:space="preserve"> </w:t>
      </w:r>
      <w:r w:rsidRPr="00B405F8">
        <w:t>opening of hotels, pubs, bars</w:t>
      </w:r>
      <w:r>
        <w:t>,</w:t>
      </w:r>
      <w:r w:rsidRPr="00B405F8">
        <w:t xml:space="preserve"> and restaurants ha</w:t>
      </w:r>
      <w:r>
        <w:t>s</w:t>
      </w:r>
      <w:r w:rsidRPr="00B405F8">
        <w:t xml:space="preserve"> increased the demand </w:t>
      </w:r>
      <w:r>
        <w:t>in</w:t>
      </w:r>
      <w:r w:rsidRPr="00B405F8">
        <w:t xml:space="preserve"> the hospitality sector</w:t>
      </w:r>
      <w:r>
        <w:t xml:space="preserve">. In consideration of the forecasted revenue, Marriott International will capture a new market segment. </w:t>
      </w:r>
    </w:p>
    <w:p w14:paraId="081E84DE" w14:textId="11371C83" w:rsidR="001F632C" w:rsidRDefault="001F632C" w:rsidP="00C92600">
      <w:pPr>
        <w:spacing w:line="360" w:lineRule="auto"/>
        <w:jc w:val="center"/>
      </w:pPr>
      <w:r w:rsidRPr="001F632C">
        <w:rPr>
          <w:noProof/>
        </w:rPr>
        <w:drawing>
          <wp:inline distT="0" distB="0" distL="0" distR="0" wp14:anchorId="49CB44E0" wp14:editId="65DE0372">
            <wp:extent cx="4292600" cy="2414528"/>
            <wp:effectExtent l="0" t="0" r="0" b="508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4294264" cy="2415464"/>
                    </a:xfrm>
                    <a:prstGeom prst="rect">
                      <a:avLst/>
                    </a:prstGeom>
                  </pic:spPr>
                </pic:pic>
              </a:graphicData>
            </a:graphic>
          </wp:inline>
        </w:drawing>
      </w:r>
    </w:p>
    <w:p w14:paraId="02FE6D5C" w14:textId="77777777" w:rsidR="001F632C" w:rsidRDefault="001F632C" w:rsidP="00C92600">
      <w:pPr>
        <w:spacing w:line="360" w:lineRule="auto"/>
        <w:jc w:val="both"/>
      </w:pPr>
      <w:r w:rsidRPr="00B405F8">
        <w:t xml:space="preserve">Customer Segmentation underlines the process of classifying the customer group by focusing on the key characteristics. </w:t>
      </w:r>
      <w:r w:rsidR="00C92600" w:rsidRPr="00B405F8">
        <w:rPr>
          <w:lang w:val="en-IN"/>
        </w:rPr>
        <w:t>Generation Z and Millennials are the new customer segment that is impactful to the revenue streaming of the hospitality sector.</w:t>
      </w:r>
      <w:r w:rsidRPr="00B405F8">
        <w:rPr>
          <w:lang w:val="en-IN"/>
        </w:rPr>
        <w:t xml:space="preserve"> </w:t>
      </w:r>
      <w:r>
        <w:rPr>
          <w:lang w:val="en-IN"/>
        </w:rPr>
        <w:t xml:space="preserve">Moreover, </w:t>
      </w:r>
      <w:r w:rsidR="00C92600" w:rsidRPr="00B405F8">
        <w:rPr>
          <w:lang w:val="en-IN"/>
        </w:rPr>
        <w:t xml:space="preserve">Generation Z and Millennials </w:t>
      </w:r>
      <w:r>
        <w:rPr>
          <w:lang w:val="en-IN"/>
        </w:rPr>
        <w:t xml:space="preserve">used to rely on sustainable products/services. </w:t>
      </w:r>
      <w:r w:rsidRPr="00B405F8">
        <w:rPr>
          <w:lang w:val="en-IN"/>
        </w:rPr>
        <w:t xml:space="preserve">However, </w:t>
      </w:r>
      <w:r w:rsidR="00C92600" w:rsidRPr="00B405F8">
        <w:t>Brand Switching is one of the closest observations of the new customer segment</w:t>
      </w:r>
      <w:r>
        <w:t xml:space="preserve">. </w:t>
      </w:r>
    </w:p>
    <w:p w14:paraId="0A4D76E1" w14:textId="5E291AC9" w:rsidR="001F632C" w:rsidRDefault="001F632C" w:rsidP="00C92600">
      <w:pPr>
        <w:spacing w:line="360" w:lineRule="auto"/>
        <w:jc w:val="center"/>
      </w:pPr>
      <w:r w:rsidRPr="001F632C">
        <w:rPr>
          <w:noProof/>
        </w:rPr>
        <w:lastRenderedPageBreak/>
        <w:drawing>
          <wp:inline distT="0" distB="0" distL="0" distR="0" wp14:anchorId="13D897F7" wp14:editId="1EDB4D16">
            <wp:extent cx="4337050" cy="2439531"/>
            <wp:effectExtent l="0" t="0" r="635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4342372" cy="2442525"/>
                    </a:xfrm>
                    <a:prstGeom prst="rect">
                      <a:avLst/>
                    </a:prstGeom>
                  </pic:spPr>
                </pic:pic>
              </a:graphicData>
            </a:graphic>
          </wp:inline>
        </w:drawing>
      </w:r>
    </w:p>
    <w:p w14:paraId="25CFC515" w14:textId="14EAF569" w:rsidR="001F632C" w:rsidRDefault="001F632C" w:rsidP="00C92600">
      <w:pPr>
        <w:spacing w:line="360" w:lineRule="auto"/>
        <w:jc w:val="both"/>
      </w:pPr>
      <w:r>
        <w:t xml:space="preserve">Customer Profiling is a focused marketing strategy that creates a profile of the customers based on anticipated consumer behaviour. </w:t>
      </w:r>
    </w:p>
    <w:p w14:paraId="5AD1D183" w14:textId="17F90A0F" w:rsidR="001F632C" w:rsidRDefault="001F632C" w:rsidP="00C92600">
      <w:pPr>
        <w:spacing w:line="360" w:lineRule="auto"/>
        <w:jc w:val="center"/>
      </w:pPr>
      <w:r w:rsidRPr="001F632C">
        <w:rPr>
          <w:noProof/>
        </w:rPr>
        <w:drawing>
          <wp:inline distT="0" distB="0" distL="0" distR="0" wp14:anchorId="68A6577B" wp14:editId="09B8F76F">
            <wp:extent cx="3917950" cy="2203793"/>
            <wp:effectExtent l="0" t="0" r="6350" b="635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3920518" cy="2205237"/>
                    </a:xfrm>
                    <a:prstGeom prst="rect">
                      <a:avLst/>
                    </a:prstGeom>
                  </pic:spPr>
                </pic:pic>
              </a:graphicData>
            </a:graphic>
          </wp:inline>
        </w:drawing>
      </w:r>
    </w:p>
    <w:p w14:paraId="4C01C9DA" w14:textId="71BD2450" w:rsidR="001F632C" w:rsidRDefault="001F632C" w:rsidP="00C92600">
      <w:pPr>
        <w:spacing w:line="360" w:lineRule="auto"/>
        <w:jc w:val="both"/>
      </w:pPr>
      <w:r w:rsidRPr="00FE58EB">
        <w:t xml:space="preserve">Marriott International </w:t>
      </w:r>
      <w:r>
        <w:t>will offer</w:t>
      </w:r>
      <w:r w:rsidRPr="00FE58EB">
        <w:t xml:space="preserve"> quality accommodation, attractive transport packages, timeshare vacations for the guests. Furthermore, Marriott International will emphasis on the ‘sustainable accommodation service’ to the new customer segment</w:t>
      </w:r>
      <w:r>
        <w:t xml:space="preserve">. </w:t>
      </w:r>
      <w:r w:rsidRPr="00FE58EB">
        <w:t xml:space="preserve">Marriott International will position </w:t>
      </w:r>
      <w:r>
        <w:t>its brands</w:t>
      </w:r>
      <w:r w:rsidRPr="00FE58EB">
        <w:t xml:space="preserve"> into the high-price and low-price categories to attract the customer groups like Generation Z and millennials</w:t>
      </w:r>
      <w:r>
        <w:t xml:space="preserve">. Moreover, </w:t>
      </w:r>
      <w:r w:rsidRPr="00FE58EB">
        <w:t>Marriott International will redesign the loyalty programmes as a part of the sales promotion strategy to create a hedonic effect on the mind of the customers.</w:t>
      </w:r>
      <w:r>
        <w:t xml:space="preserve"> Lastly, </w:t>
      </w:r>
      <w:r w:rsidRPr="00FE58EB">
        <w:t xml:space="preserve">Marriott International </w:t>
      </w:r>
      <w:r>
        <w:t>will rely on</w:t>
      </w:r>
      <w:r w:rsidRPr="00FE58EB">
        <w:t xml:space="preserve"> ‘omni-channel distribution’ strategy to accelerate the reach and availability of the services</w:t>
      </w:r>
      <w:r>
        <w:t xml:space="preserve">. </w:t>
      </w:r>
    </w:p>
    <w:p w14:paraId="4803A5C9" w14:textId="24873D58" w:rsidR="001F632C" w:rsidRDefault="001F632C" w:rsidP="00C92600">
      <w:pPr>
        <w:spacing w:line="360" w:lineRule="auto"/>
        <w:jc w:val="center"/>
      </w:pPr>
      <w:r w:rsidRPr="001F632C">
        <w:rPr>
          <w:noProof/>
        </w:rPr>
        <w:lastRenderedPageBreak/>
        <w:drawing>
          <wp:inline distT="0" distB="0" distL="0" distR="0" wp14:anchorId="482A7EF5" wp14:editId="044D4CC8">
            <wp:extent cx="4686300" cy="2635979"/>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4687868" cy="2636861"/>
                    </a:xfrm>
                    <a:prstGeom prst="rect">
                      <a:avLst/>
                    </a:prstGeom>
                  </pic:spPr>
                </pic:pic>
              </a:graphicData>
            </a:graphic>
          </wp:inline>
        </w:drawing>
      </w:r>
    </w:p>
    <w:p w14:paraId="6EB4D4A3" w14:textId="77777777" w:rsidR="001F632C" w:rsidRPr="001F632C" w:rsidRDefault="001F632C" w:rsidP="00C92600">
      <w:pPr>
        <w:spacing w:line="360" w:lineRule="auto"/>
        <w:jc w:val="both"/>
        <w:rPr>
          <w:lang w:val="en-IN"/>
        </w:rPr>
      </w:pPr>
      <w:r w:rsidRPr="001F632C">
        <w:t xml:space="preserve">The strategic positioning of the company can be formulated based on price and value. The position 3 ‘hybrid’ option will be effective for Marriott International to attract the new target segment. The competitive price and focused differentiation can influence the new target segment of Marriott International (Leek, 2019). Moreover, a balance between differentiation and cost can be beneficial for Marriott International to maintain good profit margins.  </w:t>
      </w:r>
    </w:p>
    <w:p w14:paraId="734924A5" w14:textId="77777777" w:rsidR="001F632C" w:rsidRDefault="001F632C" w:rsidP="00C92600">
      <w:pPr>
        <w:spacing w:line="360" w:lineRule="auto"/>
      </w:pPr>
    </w:p>
    <w:p w14:paraId="2CEEFC30" w14:textId="5AD85054" w:rsidR="001F632C" w:rsidRPr="00FE58EB" w:rsidRDefault="001F632C" w:rsidP="00C92600">
      <w:pPr>
        <w:spacing w:line="360" w:lineRule="auto"/>
        <w:jc w:val="center"/>
      </w:pPr>
      <w:r w:rsidRPr="001F632C">
        <w:rPr>
          <w:noProof/>
        </w:rPr>
        <w:drawing>
          <wp:inline distT="0" distB="0" distL="0" distR="0" wp14:anchorId="378E7FC2" wp14:editId="5AFE6249">
            <wp:extent cx="4559300" cy="2564543"/>
            <wp:effectExtent l="0" t="0" r="0" b="762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4565063" cy="2567785"/>
                    </a:xfrm>
                    <a:prstGeom prst="rect">
                      <a:avLst/>
                    </a:prstGeom>
                  </pic:spPr>
                </pic:pic>
              </a:graphicData>
            </a:graphic>
          </wp:inline>
        </w:drawing>
      </w:r>
    </w:p>
    <w:p w14:paraId="07CAEC3C" w14:textId="0ED5767E" w:rsidR="000754F9" w:rsidRPr="00FE58EB" w:rsidRDefault="000754F9" w:rsidP="00C92600">
      <w:pPr>
        <w:spacing w:line="360" w:lineRule="auto"/>
        <w:jc w:val="both"/>
      </w:pPr>
    </w:p>
    <w:p w14:paraId="2E2F7832" w14:textId="6E22E762" w:rsidR="000754F9" w:rsidRPr="00FE58EB" w:rsidRDefault="000754F9" w:rsidP="00C92600">
      <w:pPr>
        <w:spacing w:line="360" w:lineRule="auto"/>
        <w:jc w:val="both"/>
      </w:pPr>
    </w:p>
    <w:p w14:paraId="4C1396E8" w14:textId="2691294F" w:rsidR="000754F9" w:rsidRPr="00FE58EB" w:rsidRDefault="000754F9" w:rsidP="00C92600">
      <w:pPr>
        <w:spacing w:line="360" w:lineRule="auto"/>
        <w:jc w:val="both"/>
      </w:pPr>
    </w:p>
    <w:p w14:paraId="29EA8C2D" w14:textId="261050F9" w:rsidR="000754F9" w:rsidRPr="00FE58EB" w:rsidRDefault="000754F9" w:rsidP="00C92600">
      <w:pPr>
        <w:spacing w:line="360" w:lineRule="auto"/>
        <w:jc w:val="both"/>
      </w:pPr>
    </w:p>
    <w:bookmarkStart w:id="18" w:name="_Toc128395562" w:displacedByCustomXml="next"/>
    <w:sdt>
      <w:sdtPr>
        <w:rPr>
          <w:rFonts w:eastAsiaTheme="minorHAnsi" w:cstheme="minorBidi"/>
          <w:b w:val="0"/>
          <w:sz w:val="24"/>
          <w:szCs w:val="22"/>
        </w:rPr>
        <w:id w:val="-1441991286"/>
        <w:docPartObj>
          <w:docPartGallery w:val="Bibliographies"/>
          <w:docPartUnique/>
        </w:docPartObj>
      </w:sdtPr>
      <w:sdtContent>
        <w:p w14:paraId="171E89B9" w14:textId="2D669FA1" w:rsidR="000754F9" w:rsidRPr="00FE58EB" w:rsidRDefault="000754F9" w:rsidP="00C92600">
          <w:pPr>
            <w:pStyle w:val="Heading1"/>
            <w:spacing w:line="360" w:lineRule="auto"/>
          </w:pPr>
          <w:r w:rsidRPr="00FE58EB">
            <w:t>References</w:t>
          </w:r>
          <w:bookmarkEnd w:id="18"/>
        </w:p>
        <w:sdt>
          <w:sdtPr>
            <w:id w:val="-573587230"/>
            <w:bibliography/>
          </w:sdtPr>
          <w:sdtContent>
            <w:p w14:paraId="33C3E63E" w14:textId="77777777" w:rsidR="000754F9" w:rsidRPr="00FE58EB" w:rsidRDefault="000754F9" w:rsidP="00C92600">
              <w:pPr>
                <w:pStyle w:val="Bibliography"/>
                <w:spacing w:line="360" w:lineRule="auto"/>
                <w:jc w:val="both"/>
                <w:rPr>
                  <w:noProof/>
                  <w:szCs w:val="24"/>
                </w:rPr>
              </w:pPr>
              <w:r w:rsidRPr="00FE58EB">
                <w:fldChar w:fldCharType="begin"/>
              </w:r>
              <w:r w:rsidRPr="00FE58EB">
                <w:instrText xml:space="preserve"> BIBLIOGRAPHY </w:instrText>
              </w:r>
              <w:r w:rsidRPr="00FE58EB">
                <w:fldChar w:fldCharType="separate"/>
              </w:r>
              <w:r w:rsidRPr="00FE58EB">
                <w:rPr>
                  <w:noProof/>
                </w:rPr>
                <w:t xml:space="preserve">Assaad, W. a. G. J., 2021. Social network in marketing (social media marketing) opportunities and risks. </w:t>
              </w:r>
              <w:r w:rsidRPr="00FE58EB">
                <w:rPr>
                  <w:i/>
                  <w:iCs/>
                  <w:noProof/>
                </w:rPr>
                <w:t xml:space="preserve">International Journal of Managing Public Sector Information , </w:t>
              </w:r>
              <w:r w:rsidRPr="00FE58EB">
                <w:rPr>
                  <w:noProof/>
                </w:rPr>
                <w:t>15(3), pp. 120-129.</w:t>
              </w:r>
            </w:p>
            <w:p w14:paraId="7D64AF70" w14:textId="6DA3A268" w:rsidR="000754F9" w:rsidRPr="00FE58EB" w:rsidRDefault="000754F9" w:rsidP="00C92600">
              <w:pPr>
                <w:pStyle w:val="Bibliography"/>
                <w:spacing w:line="360" w:lineRule="auto"/>
                <w:jc w:val="both"/>
                <w:rPr>
                  <w:noProof/>
                </w:rPr>
              </w:pPr>
              <w:r w:rsidRPr="00FE58EB">
                <w:rPr>
                  <w:noProof/>
                </w:rPr>
                <w:t xml:space="preserve">Barker, M., 2019. </w:t>
              </w:r>
              <w:r w:rsidRPr="00FE58EB">
                <w:rPr>
                  <w:i/>
                  <w:iCs/>
                  <w:noProof/>
                </w:rPr>
                <w:t xml:space="preserve">Social media marketing: A strategic approach. </w:t>
              </w:r>
              <w:r w:rsidRPr="00FE58EB">
                <w:rPr>
                  <w:noProof/>
                </w:rPr>
                <w:t>London : CENGAGE learning.</w:t>
              </w:r>
            </w:p>
            <w:p w14:paraId="1AAB5081" w14:textId="77777777" w:rsidR="000754F9" w:rsidRPr="00FE58EB" w:rsidRDefault="000754F9" w:rsidP="00C92600">
              <w:pPr>
                <w:pStyle w:val="Bibliography"/>
                <w:spacing w:line="360" w:lineRule="auto"/>
                <w:jc w:val="both"/>
                <w:rPr>
                  <w:noProof/>
                </w:rPr>
              </w:pPr>
              <w:r w:rsidRPr="00FE58EB">
                <w:rPr>
                  <w:noProof/>
                </w:rPr>
                <w:t xml:space="preserve">Blythe, J. a. M. J., 2019. </w:t>
              </w:r>
              <w:r w:rsidRPr="00FE58EB">
                <w:rPr>
                  <w:i/>
                  <w:iCs/>
                  <w:noProof/>
                </w:rPr>
                <w:t xml:space="preserve">Essentials of Marketing. </w:t>
              </w:r>
              <w:r w:rsidRPr="00FE58EB">
                <w:rPr>
                  <w:noProof/>
                </w:rPr>
                <w:t>7th ed. Harlow: Pearson.</w:t>
              </w:r>
            </w:p>
            <w:p w14:paraId="393C1F3C" w14:textId="77777777" w:rsidR="000754F9" w:rsidRPr="00FE58EB" w:rsidRDefault="000754F9" w:rsidP="00C92600">
              <w:pPr>
                <w:pStyle w:val="Bibliography"/>
                <w:spacing w:line="360" w:lineRule="auto"/>
                <w:jc w:val="both"/>
                <w:rPr>
                  <w:noProof/>
                </w:rPr>
              </w:pPr>
              <w:r w:rsidRPr="00FE58EB">
                <w:rPr>
                  <w:noProof/>
                </w:rPr>
                <w:t>Brassington, F., 2019. Principles of marketing. In: London: Prentice Hall.</w:t>
              </w:r>
            </w:p>
            <w:p w14:paraId="52870761" w14:textId="77777777" w:rsidR="000754F9" w:rsidRPr="00FE58EB" w:rsidRDefault="000754F9" w:rsidP="00C92600">
              <w:pPr>
                <w:pStyle w:val="Bibliography"/>
                <w:spacing w:line="360" w:lineRule="auto"/>
                <w:jc w:val="both"/>
                <w:rPr>
                  <w:noProof/>
                </w:rPr>
              </w:pPr>
              <w:r w:rsidRPr="00FE58EB">
                <w:rPr>
                  <w:noProof/>
                </w:rPr>
                <w:t xml:space="preserve">De Chernatony, L., 2019. Brand management through narrowing the gap between brand identity and brand reputation. </w:t>
              </w:r>
              <w:r w:rsidRPr="00FE58EB">
                <w:rPr>
                  <w:i/>
                  <w:iCs/>
                  <w:noProof/>
                </w:rPr>
                <w:t xml:space="preserve">Journal of marketing management, </w:t>
              </w:r>
              <w:r w:rsidRPr="00FE58EB">
                <w:rPr>
                  <w:noProof/>
                </w:rPr>
                <w:t>15(7), pp. 157-179.</w:t>
              </w:r>
            </w:p>
            <w:p w14:paraId="2132F220" w14:textId="77777777" w:rsidR="000754F9" w:rsidRPr="00FE58EB" w:rsidRDefault="000754F9" w:rsidP="00C92600">
              <w:pPr>
                <w:pStyle w:val="Bibliography"/>
                <w:spacing w:line="360" w:lineRule="auto"/>
                <w:jc w:val="both"/>
                <w:rPr>
                  <w:noProof/>
                </w:rPr>
              </w:pPr>
              <w:r w:rsidRPr="00FE58EB">
                <w:rPr>
                  <w:noProof/>
                </w:rPr>
                <w:t xml:space="preserve">Freytag, P., 2020. Business to business market segmentation. </w:t>
              </w:r>
              <w:r w:rsidRPr="00FE58EB">
                <w:rPr>
                  <w:i/>
                  <w:iCs/>
                  <w:noProof/>
                </w:rPr>
                <w:t xml:space="preserve">Industrial marketing management, </w:t>
              </w:r>
              <w:r w:rsidRPr="00FE58EB">
                <w:rPr>
                  <w:noProof/>
                </w:rPr>
                <w:t>30(7), pp. 473-486.</w:t>
              </w:r>
            </w:p>
            <w:p w14:paraId="3A7F7FF4" w14:textId="77777777" w:rsidR="000754F9" w:rsidRPr="00FE58EB" w:rsidRDefault="000754F9" w:rsidP="00C92600">
              <w:pPr>
                <w:pStyle w:val="Bibliography"/>
                <w:spacing w:line="360" w:lineRule="auto"/>
                <w:jc w:val="both"/>
                <w:rPr>
                  <w:noProof/>
                </w:rPr>
              </w:pPr>
              <w:r w:rsidRPr="00FE58EB">
                <w:rPr>
                  <w:noProof/>
                </w:rPr>
                <w:t xml:space="preserve">Kerzner, H., 2019. </w:t>
              </w:r>
              <w:r w:rsidRPr="00FE58EB">
                <w:rPr>
                  <w:i/>
                  <w:iCs/>
                  <w:noProof/>
                </w:rPr>
                <w:t xml:space="preserve">Project management: a systems approach to planning, scheduling, and controlling. </w:t>
              </w:r>
              <w:r w:rsidRPr="00FE58EB">
                <w:rPr>
                  <w:noProof/>
                </w:rPr>
                <w:t>London: John Wiley &amp; Sons.</w:t>
              </w:r>
            </w:p>
            <w:p w14:paraId="485C94AC" w14:textId="77777777" w:rsidR="000754F9" w:rsidRPr="00FE58EB" w:rsidRDefault="000754F9" w:rsidP="00C92600">
              <w:pPr>
                <w:pStyle w:val="Bibliography"/>
                <w:spacing w:line="360" w:lineRule="auto"/>
                <w:jc w:val="both"/>
                <w:rPr>
                  <w:noProof/>
                </w:rPr>
              </w:pPr>
              <w:r w:rsidRPr="00FE58EB">
                <w:rPr>
                  <w:noProof/>
                </w:rPr>
                <w:t xml:space="preserve">Kotler, P., 2019. </w:t>
              </w:r>
              <w:r w:rsidRPr="00FE58EB">
                <w:rPr>
                  <w:i/>
                  <w:iCs/>
                  <w:noProof/>
                </w:rPr>
                <w:t xml:space="preserve">Marketing Management. </w:t>
              </w:r>
              <w:r w:rsidRPr="00FE58EB">
                <w:rPr>
                  <w:noProof/>
                </w:rPr>
                <w:t>London: Pearson.</w:t>
              </w:r>
            </w:p>
            <w:p w14:paraId="22C06CF1" w14:textId="77777777" w:rsidR="000754F9" w:rsidRPr="00FE58EB" w:rsidRDefault="000754F9" w:rsidP="00C92600">
              <w:pPr>
                <w:pStyle w:val="Bibliography"/>
                <w:spacing w:line="360" w:lineRule="auto"/>
                <w:jc w:val="both"/>
                <w:rPr>
                  <w:noProof/>
                </w:rPr>
              </w:pPr>
              <w:r w:rsidRPr="00FE58EB">
                <w:rPr>
                  <w:noProof/>
                </w:rPr>
                <w:t xml:space="preserve">Leek, S. T. P. a. N. P., 2019. How is information technology affecting business relationships? Results from a UK survey. </w:t>
              </w:r>
              <w:r w:rsidRPr="00FE58EB">
                <w:rPr>
                  <w:i/>
                  <w:iCs/>
                  <w:noProof/>
                </w:rPr>
                <w:t xml:space="preserve">Industrial marketing management, </w:t>
              </w:r>
              <w:r w:rsidRPr="00FE58EB">
                <w:rPr>
                  <w:noProof/>
                </w:rPr>
                <w:t>34(4), pp. 119-126.</w:t>
              </w:r>
            </w:p>
            <w:p w14:paraId="4B2026F4" w14:textId="77777777" w:rsidR="000754F9" w:rsidRPr="00FE58EB" w:rsidRDefault="000754F9" w:rsidP="00C92600">
              <w:pPr>
                <w:pStyle w:val="Bibliography"/>
                <w:spacing w:line="360" w:lineRule="auto"/>
                <w:jc w:val="both"/>
                <w:rPr>
                  <w:noProof/>
                </w:rPr>
              </w:pPr>
              <w:r w:rsidRPr="00FE58EB">
                <w:rPr>
                  <w:noProof/>
                </w:rPr>
                <w:t xml:space="preserve">Louro, M. a. C. P., 2019. Brand management paradigms. </w:t>
              </w:r>
              <w:r w:rsidRPr="00FE58EB">
                <w:rPr>
                  <w:i/>
                  <w:iCs/>
                  <w:noProof/>
                </w:rPr>
                <w:t xml:space="preserve">Journal of marketing management, </w:t>
              </w:r>
              <w:r w:rsidRPr="00FE58EB">
                <w:rPr>
                  <w:noProof/>
                </w:rPr>
                <w:t>17(5), pp. 849-875.</w:t>
              </w:r>
            </w:p>
            <w:p w14:paraId="2B832A78" w14:textId="77777777" w:rsidR="000754F9" w:rsidRPr="00FE58EB" w:rsidRDefault="000754F9" w:rsidP="00C92600">
              <w:pPr>
                <w:pStyle w:val="Bibliography"/>
                <w:spacing w:line="360" w:lineRule="auto"/>
                <w:jc w:val="both"/>
                <w:rPr>
                  <w:noProof/>
                </w:rPr>
              </w:pPr>
              <w:r w:rsidRPr="00FE58EB">
                <w:rPr>
                  <w:noProof/>
                </w:rPr>
                <w:t xml:space="preserve">Marriot, J., 2022. </w:t>
              </w:r>
              <w:r w:rsidRPr="00FE58EB">
                <w:rPr>
                  <w:i/>
                  <w:iCs/>
                  <w:noProof/>
                </w:rPr>
                <w:t xml:space="preserve">Offers. </w:t>
              </w:r>
              <w:r w:rsidRPr="00FE58EB">
                <w:rPr>
                  <w:noProof/>
                </w:rPr>
                <w:t xml:space="preserve">[Online] </w:t>
              </w:r>
              <w:r w:rsidRPr="00FE58EB">
                <w:rPr>
                  <w:noProof/>
                </w:rPr>
                <w:br/>
                <w:t xml:space="preserve">Available at: </w:t>
              </w:r>
              <w:r w:rsidRPr="00FE58EB">
                <w:rPr>
                  <w:noProof/>
                  <w:u w:val="single"/>
                </w:rPr>
                <w:t>https://www.marriott.com/hotels/hotel-deals/mlejs-jw-marriott-maldives-resort-and-spa/</w:t>
              </w:r>
              <w:r w:rsidRPr="00FE58EB">
                <w:rPr>
                  <w:noProof/>
                </w:rPr>
                <w:br/>
                <w:t>[Accessed 08 06 2022].</w:t>
              </w:r>
            </w:p>
            <w:p w14:paraId="6201108A" w14:textId="77777777" w:rsidR="000754F9" w:rsidRPr="00FE58EB" w:rsidRDefault="000754F9" w:rsidP="00C92600">
              <w:pPr>
                <w:pStyle w:val="Bibliography"/>
                <w:spacing w:line="360" w:lineRule="auto"/>
                <w:jc w:val="both"/>
                <w:rPr>
                  <w:noProof/>
                </w:rPr>
              </w:pPr>
              <w:r w:rsidRPr="00FE58EB">
                <w:rPr>
                  <w:noProof/>
                </w:rPr>
                <w:t xml:space="preserve">Pagani, M., 2019. The impact of digital technology on relationships in a business network. </w:t>
              </w:r>
              <w:r w:rsidRPr="00FE58EB">
                <w:rPr>
                  <w:i/>
                  <w:iCs/>
                  <w:noProof/>
                </w:rPr>
                <w:t xml:space="preserve">Industrial Marketing Management, </w:t>
              </w:r>
              <w:r w:rsidRPr="00FE58EB">
                <w:rPr>
                  <w:noProof/>
                </w:rPr>
                <w:t>67(2), pp. 185-192.</w:t>
              </w:r>
            </w:p>
            <w:p w14:paraId="5DE45AE4" w14:textId="77777777" w:rsidR="000754F9" w:rsidRPr="00FE58EB" w:rsidRDefault="000754F9" w:rsidP="00C92600">
              <w:pPr>
                <w:pStyle w:val="Bibliography"/>
                <w:spacing w:line="360" w:lineRule="auto"/>
                <w:jc w:val="both"/>
                <w:rPr>
                  <w:noProof/>
                </w:rPr>
              </w:pPr>
              <w:r w:rsidRPr="00FE58EB">
                <w:rPr>
                  <w:noProof/>
                </w:rPr>
                <w:t xml:space="preserve">Payne, A. a. F. P., 2019. Customer relationship management: from strategy to implementation. </w:t>
              </w:r>
              <w:r w:rsidRPr="00FE58EB">
                <w:rPr>
                  <w:i/>
                  <w:iCs/>
                  <w:noProof/>
                </w:rPr>
                <w:t xml:space="preserve">Journal of marketing management, </w:t>
              </w:r>
              <w:r w:rsidRPr="00FE58EB">
                <w:rPr>
                  <w:noProof/>
                </w:rPr>
                <w:t>13(4), pp. 135-168.</w:t>
              </w:r>
            </w:p>
            <w:p w14:paraId="1C7FD816" w14:textId="77777777" w:rsidR="000754F9" w:rsidRPr="00FE58EB" w:rsidRDefault="000754F9" w:rsidP="00C92600">
              <w:pPr>
                <w:pStyle w:val="Bibliography"/>
                <w:spacing w:line="360" w:lineRule="auto"/>
                <w:jc w:val="both"/>
                <w:rPr>
                  <w:noProof/>
                </w:rPr>
              </w:pPr>
              <w:r w:rsidRPr="00FE58EB">
                <w:rPr>
                  <w:noProof/>
                </w:rPr>
                <w:lastRenderedPageBreak/>
                <w:t xml:space="preserve">Rafiq, M., 2019. The scope of internal marketing: defining the boundary between marketing and human resource management. </w:t>
              </w:r>
              <w:r w:rsidRPr="00FE58EB">
                <w:rPr>
                  <w:i/>
                  <w:iCs/>
                  <w:noProof/>
                </w:rPr>
                <w:t xml:space="preserve">Journal of marketing management, </w:t>
              </w:r>
              <w:r w:rsidRPr="00FE58EB">
                <w:rPr>
                  <w:noProof/>
                </w:rPr>
                <w:t>9(5), pp. 219-232.</w:t>
              </w:r>
            </w:p>
            <w:p w14:paraId="6F91961C" w14:textId="77777777" w:rsidR="000754F9" w:rsidRPr="00FE58EB" w:rsidRDefault="000754F9" w:rsidP="00C92600">
              <w:pPr>
                <w:pStyle w:val="Bibliography"/>
                <w:spacing w:line="360" w:lineRule="auto"/>
                <w:jc w:val="both"/>
                <w:rPr>
                  <w:noProof/>
                </w:rPr>
              </w:pPr>
              <w:r w:rsidRPr="00FE58EB">
                <w:rPr>
                  <w:noProof/>
                </w:rPr>
                <w:t xml:space="preserve">Walsh, G., 2019. Disadvantaged consumers' experiences of marketplace discrimination in customer services. </w:t>
              </w:r>
              <w:r w:rsidRPr="00FE58EB">
                <w:rPr>
                  <w:i/>
                  <w:iCs/>
                  <w:noProof/>
                </w:rPr>
                <w:t xml:space="preserve">Journal of Marketing Management, </w:t>
              </w:r>
              <w:r w:rsidRPr="00FE58EB">
                <w:rPr>
                  <w:noProof/>
                </w:rPr>
                <w:t>15(8), pp. 143-169.</w:t>
              </w:r>
            </w:p>
            <w:p w14:paraId="099645EB" w14:textId="063153C0" w:rsidR="000754F9" w:rsidRPr="00FE58EB" w:rsidRDefault="000754F9" w:rsidP="00C92600">
              <w:pPr>
                <w:spacing w:line="360" w:lineRule="auto"/>
                <w:jc w:val="both"/>
              </w:pPr>
              <w:r w:rsidRPr="00FE58EB">
                <w:rPr>
                  <w:b/>
                  <w:bCs/>
                  <w:noProof/>
                </w:rPr>
                <w:fldChar w:fldCharType="end"/>
              </w:r>
            </w:p>
          </w:sdtContent>
        </w:sdt>
      </w:sdtContent>
    </w:sdt>
    <w:p w14:paraId="75715032" w14:textId="77777777" w:rsidR="000754F9" w:rsidRPr="00FE58EB" w:rsidRDefault="000754F9" w:rsidP="00C92600">
      <w:pPr>
        <w:spacing w:line="360" w:lineRule="auto"/>
        <w:jc w:val="both"/>
      </w:pPr>
    </w:p>
    <w:p w14:paraId="0FFD9EF4" w14:textId="77777777" w:rsidR="000754F9" w:rsidRPr="00FE58EB" w:rsidRDefault="000754F9" w:rsidP="00C92600">
      <w:pPr>
        <w:spacing w:line="360" w:lineRule="auto"/>
        <w:jc w:val="both"/>
      </w:pPr>
    </w:p>
    <w:sectPr w:rsidR="000754F9" w:rsidRPr="00FE58E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2E785" w14:textId="77777777" w:rsidR="00497A07" w:rsidRDefault="00497A07" w:rsidP="000754F9">
      <w:pPr>
        <w:spacing w:after="0" w:line="240" w:lineRule="auto"/>
      </w:pPr>
      <w:r>
        <w:separator/>
      </w:r>
    </w:p>
  </w:endnote>
  <w:endnote w:type="continuationSeparator" w:id="0">
    <w:p w14:paraId="72FEEF2A" w14:textId="77777777" w:rsidR="00497A07" w:rsidRDefault="00497A07" w:rsidP="00075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665158"/>
      <w:docPartObj>
        <w:docPartGallery w:val="Page Numbers (Bottom of Page)"/>
        <w:docPartUnique/>
      </w:docPartObj>
    </w:sdtPr>
    <w:sdtEndPr>
      <w:rPr>
        <w:color w:val="7F7F7F" w:themeColor="background1" w:themeShade="7F"/>
        <w:spacing w:val="60"/>
      </w:rPr>
    </w:sdtEndPr>
    <w:sdtContent>
      <w:p w14:paraId="6E0893CB" w14:textId="14858321" w:rsidR="000754F9" w:rsidRDefault="000754F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48B45EC" w14:textId="77777777" w:rsidR="000754F9" w:rsidRDefault="00075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2115B" w14:textId="77777777" w:rsidR="00497A07" w:rsidRDefault="00497A07" w:rsidP="000754F9">
      <w:pPr>
        <w:spacing w:after="0" w:line="240" w:lineRule="auto"/>
      </w:pPr>
      <w:r>
        <w:separator/>
      </w:r>
    </w:p>
  </w:footnote>
  <w:footnote w:type="continuationSeparator" w:id="0">
    <w:p w14:paraId="6210763E" w14:textId="77777777" w:rsidR="00497A07" w:rsidRDefault="00497A07" w:rsidP="000754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322FF"/>
    <w:multiLevelType w:val="hybridMultilevel"/>
    <w:tmpl w:val="7D5A7E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797756B"/>
    <w:multiLevelType w:val="hybridMultilevel"/>
    <w:tmpl w:val="BFBE69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F8514A5"/>
    <w:multiLevelType w:val="hybridMultilevel"/>
    <w:tmpl w:val="453438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7584464"/>
    <w:multiLevelType w:val="hybridMultilevel"/>
    <w:tmpl w:val="E19E0B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29607653">
    <w:abstractNumId w:val="1"/>
  </w:num>
  <w:num w:numId="2" w16cid:durableId="8990227">
    <w:abstractNumId w:val="2"/>
  </w:num>
  <w:num w:numId="3" w16cid:durableId="1173954752">
    <w:abstractNumId w:val="0"/>
  </w:num>
  <w:num w:numId="4" w16cid:durableId="4409948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S3NDE0NzA2tzQ0NzJR0lEKTi0uzszPAykwqgUAWwH6diwAAAA="/>
  </w:docVars>
  <w:rsids>
    <w:rsidRoot w:val="006A0CCB"/>
    <w:rsid w:val="000478BC"/>
    <w:rsid w:val="000631CF"/>
    <w:rsid w:val="000754F9"/>
    <w:rsid w:val="000B183C"/>
    <w:rsid w:val="000E7C1D"/>
    <w:rsid w:val="000F0DAE"/>
    <w:rsid w:val="00117715"/>
    <w:rsid w:val="00146420"/>
    <w:rsid w:val="00160D9E"/>
    <w:rsid w:val="001D1178"/>
    <w:rsid w:val="001F632C"/>
    <w:rsid w:val="00231C64"/>
    <w:rsid w:val="002653AF"/>
    <w:rsid w:val="002715D2"/>
    <w:rsid w:val="0027771E"/>
    <w:rsid w:val="00295227"/>
    <w:rsid w:val="002F4D72"/>
    <w:rsid w:val="003223EC"/>
    <w:rsid w:val="00325972"/>
    <w:rsid w:val="003D2C89"/>
    <w:rsid w:val="004007D7"/>
    <w:rsid w:val="00400C28"/>
    <w:rsid w:val="00404A8C"/>
    <w:rsid w:val="00446D7B"/>
    <w:rsid w:val="00497A07"/>
    <w:rsid w:val="004B7F9C"/>
    <w:rsid w:val="004C496B"/>
    <w:rsid w:val="004C5F40"/>
    <w:rsid w:val="00560123"/>
    <w:rsid w:val="00564EE8"/>
    <w:rsid w:val="00574734"/>
    <w:rsid w:val="00582300"/>
    <w:rsid w:val="00594CE6"/>
    <w:rsid w:val="005D7B44"/>
    <w:rsid w:val="005E4A5C"/>
    <w:rsid w:val="0061622F"/>
    <w:rsid w:val="00622A61"/>
    <w:rsid w:val="00623FFC"/>
    <w:rsid w:val="006A0CCB"/>
    <w:rsid w:val="006A2966"/>
    <w:rsid w:val="006B37EC"/>
    <w:rsid w:val="006C316C"/>
    <w:rsid w:val="0070383E"/>
    <w:rsid w:val="00720BBC"/>
    <w:rsid w:val="00774D8E"/>
    <w:rsid w:val="00793704"/>
    <w:rsid w:val="007A0B47"/>
    <w:rsid w:val="007B1595"/>
    <w:rsid w:val="007B30A5"/>
    <w:rsid w:val="007D6BC0"/>
    <w:rsid w:val="00801C27"/>
    <w:rsid w:val="00896AC5"/>
    <w:rsid w:val="008A3290"/>
    <w:rsid w:val="008B3E97"/>
    <w:rsid w:val="008D792F"/>
    <w:rsid w:val="008F0C17"/>
    <w:rsid w:val="0091295F"/>
    <w:rsid w:val="00926A76"/>
    <w:rsid w:val="009273C0"/>
    <w:rsid w:val="00940C74"/>
    <w:rsid w:val="009648D3"/>
    <w:rsid w:val="009F5A3D"/>
    <w:rsid w:val="00A521E3"/>
    <w:rsid w:val="00A52259"/>
    <w:rsid w:val="00A661F4"/>
    <w:rsid w:val="00A75429"/>
    <w:rsid w:val="00A757BF"/>
    <w:rsid w:val="00A97562"/>
    <w:rsid w:val="00AC30DD"/>
    <w:rsid w:val="00AF63F0"/>
    <w:rsid w:val="00B26A1F"/>
    <w:rsid w:val="00BD32F6"/>
    <w:rsid w:val="00BE7929"/>
    <w:rsid w:val="00C137E6"/>
    <w:rsid w:val="00C3182A"/>
    <w:rsid w:val="00C73E76"/>
    <w:rsid w:val="00C91E1B"/>
    <w:rsid w:val="00C92600"/>
    <w:rsid w:val="00CC7480"/>
    <w:rsid w:val="00D24626"/>
    <w:rsid w:val="00D33C2F"/>
    <w:rsid w:val="00D40146"/>
    <w:rsid w:val="00E44643"/>
    <w:rsid w:val="00E66DCB"/>
    <w:rsid w:val="00E72939"/>
    <w:rsid w:val="00E80EDB"/>
    <w:rsid w:val="00EB5CA8"/>
    <w:rsid w:val="00EE56B9"/>
    <w:rsid w:val="00EF0081"/>
    <w:rsid w:val="00F14351"/>
    <w:rsid w:val="00F312E4"/>
    <w:rsid w:val="00F62822"/>
    <w:rsid w:val="00FE3893"/>
    <w:rsid w:val="00FE58EB"/>
    <w:rsid w:val="00FE62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720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EE8"/>
    <w:pPr>
      <w:spacing w:after="200"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61622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61622F"/>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1622F"/>
    <w:rPr>
      <w:rFonts w:ascii="Times New Roman" w:eastAsiaTheme="majorEastAsia" w:hAnsi="Times New Roman" w:cstheme="majorBidi"/>
      <w:b/>
      <w:color w:val="002060"/>
      <w:sz w:val="26"/>
      <w:szCs w:val="26"/>
      <w:lang w:val="en-GB"/>
    </w:rPr>
  </w:style>
  <w:style w:type="character" w:customStyle="1" w:styleId="Heading1Char">
    <w:name w:val="Heading 1 Char"/>
    <w:basedOn w:val="DefaultParagraphFont"/>
    <w:link w:val="Heading1"/>
    <w:uiPriority w:val="9"/>
    <w:rsid w:val="0061622F"/>
    <w:rPr>
      <w:rFonts w:ascii="Times New Roman" w:eastAsiaTheme="majorEastAsia" w:hAnsi="Times New Roman" w:cstheme="majorBidi"/>
      <w:b/>
      <w:sz w:val="28"/>
      <w:szCs w:val="32"/>
      <w:lang w:val="en-GB"/>
    </w:rPr>
  </w:style>
  <w:style w:type="paragraph" w:styleId="ListParagraph">
    <w:name w:val="List Paragraph"/>
    <w:basedOn w:val="Normal"/>
    <w:uiPriority w:val="34"/>
    <w:qFormat/>
    <w:rsid w:val="009F5A3D"/>
    <w:pPr>
      <w:ind w:left="720"/>
      <w:contextualSpacing/>
    </w:pPr>
  </w:style>
  <w:style w:type="table" w:styleId="TableGrid">
    <w:name w:val="Table Grid"/>
    <w:basedOn w:val="TableNormal"/>
    <w:uiPriority w:val="39"/>
    <w:rsid w:val="00623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54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4F9"/>
    <w:rPr>
      <w:rFonts w:ascii="Times New Roman" w:hAnsi="Times New Roman"/>
      <w:sz w:val="24"/>
      <w:lang w:val="en-GB"/>
    </w:rPr>
  </w:style>
  <w:style w:type="paragraph" w:styleId="Footer">
    <w:name w:val="footer"/>
    <w:basedOn w:val="Normal"/>
    <w:link w:val="FooterChar"/>
    <w:uiPriority w:val="99"/>
    <w:unhideWhenUsed/>
    <w:rsid w:val="000754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4F9"/>
    <w:rPr>
      <w:rFonts w:ascii="Times New Roman" w:hAnsi="Times New Roman"/>
      <w:sz w:val="24"/>
      <w:lang w:val="en-GB"/>
    </w:rPr>
  </w:style>
  <w:style w:type="paragraph" w:styleId="Bibliography">
    <w:name w:val="Bibliography"/>
    <w:basedOn w:val="Normal"/>
    <w:next w:val="Normal"/>
    <w:uiPriority w:val="37"/>
    <w:unhideWhenUsed/>
    <w:rsid w:val="000754F9"/>
  </w:style>
  <w:style w:type="paragraph" w:styleId="TOCHeading">
    <w:name w:val="TOC Heading"/>
    <w:basedOn w:val="Heading1"/>
    <w:next w:val="Normal"/>
    <w:uiPriority w:val="39"/>
    <w:unhideWhenUsed/>
    <w:qFormat/>
    <w:rsid w:val="000754F9"/>
    <w:pPr>
      <w:spacing w:line="259" w:lineRule="auto"/>
      <w:outlineLvl w:val="9"/>
    </w:pPr>
    <w:rPr>
      <w:rFonts w:asciiTheme="majorHAnsi" w:hAnsiTheme="majorHAnsi"/>
      <w:b w:val="0"/>
      <w:color w:val="2F5496" w:themeColor="accent1" w:themeShade="BF"/>
      <w:sz w:val="32"/>
      <w:lang w:val="en-US"/>
    </w:rPr>
  </w:style>
  <w:style w:type="paragraph" w:styleId="TOC2">
    <w:name w:val="toc 2"/>
    <w:basedOn w:val="Normal"/>
    <w:next w:val="Normal"/>
    <w:autoRedefine/>
    <w:uiPriority w:val="39"/>
    <w:unhideWhenUsed/>
    <w:rsid w:val="000754F9"/>
    <w:pPr>
      <w:spacing w:after="100"/>
      <w:ind w:left="240"/>
    </w:pPr>
  </w:style>
  <w:style w:type="paragraph" w:styleId="TOC1">
    <w:name w:val="toc 1"/>
    <w:basedOn w:val="Normal"/>
    <w:next w:val="Normal"/>
    <w:autoRedefine/>
    <w:uiPriority w:val="39"/>
    <w:unhideWhenUsed/>
    <w:rsid w:val="000754F9"/>
    <w:pPr>
      <w:spacing w:after="100"/>
    </w:pPr>
  </w:style>
  <w:style w:type="character" w:styleId="Hyperlink">
    <w:name w:val="Hyperlink"/>
    <w:basedOn w:val="DefaultParagraphFont"/>
    <w:uiPriority w:val="99"/>
    <w:unhideWhenUsed/>
    <w:rsid w:val="000754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5774">
      <w:bodyDiv w:val="1"/>
      <w:marLeft w:val="0"/>
      <w:marRight w:val="0"/>
      <w:marTop w:val="0"/>
      <w:marBottom w:val="0"/>
      <w:divBdr>
        <w:top w:val="none" w:sz="0" w:space="0" w:color="auto"/>
        <w:left w:val="none" w:sz="0" w:space="0" w:color="auto"/>
        <w:bottom w:val="none" w:sz="0" w:space="0" w:color="auto"/>
        <w:right w:val="none" w:sz="0" w:space="0" w:color="auto"/>
      </w:divBdr>
    </w:div>
    <w:div w:id="170069475">
      <w:bodyDiv w:val="1"/>
      <w:marLeft w:val="0"/>
      <w:marRight w:val="0"/>
      <w:marTop w:val="0"/>
      <w:marBottom w:val="0"/>
      <w:divBdr>
        <w:top w:val="none" w:sz="0" w:space="0" w:color="auto"/>
        <w:left w:val="none" w:sz="0" w:space="0" w:color="auto"/>
        <w:bottom w:val="none" w:sz="0" w:space="0" w:color="auto"/>
        <w:right w:val="none" w:sz="0" w:space="0" w:color="auto"/>
      </w:divBdr>
    </w:div>
    <w:div w:id="209535069">
      <w:bodyDiv w:val="1"/>
      <w:marLeft w:val="0"/>
      <w:marRight w:val="0"/>
      <w:marTop w:val="0"/>
      <w:marBottom w:val="0"/>
      <w:divBdr>
        <w:top w:val="none" w:sz="0" w:space="0" w:color="auto"/>
        <w:left w:val="none" w:sz="0" w:space="0" w:color="auto"/>
        <w:bottom w:val="none" w:sz="0" w:space="0" w:color="auto"/>
        <w:right w:val="none" w:sz="0" w:space="0" w:color="auto"/>
      </w:divBdr>
    </w:div>
    <w:div w:id="446119230">
      <w:bodyDiv w:val="1"/>
      <w:marLeft w:val="0"/>
      <w:marRight w:val="0"/>
      <w:marTop w:val="0"/>
      <w:marBottom w:val="0"/>
      <w:divBdr>
        <w:top w:val="none" w:sz="0" w:space="0" w:color="auto"/>
        <w:left w:val="none" w:sz="0" w:space="0" w:color="auto"/>
        <w:bottom w:val="none" w:sz="0" w:space="0" w:color="auto"/>
        <w:right w:val="none" w:sz="0" w:space="0" w:color="auto"/>
      </w:divBdr>
    </w:div>
    <w:div w:id="611474338">
      <w:bodyDiv w:val="1"/>
      <w:marLeft w:val="0"/>
      <w:marRight w:val="0"/>
      <w:marTop w:val="0"/>
      <w:marBottom w:val="0"/>
      <w:divBdr>
        <w:top w:val="none" w:sz="0" w:space="0" w:color="auto"/>
        <w:left w:val="none" w:sz="0" w:space="0" w:color="auto"/>
        <w:bottom w:val="none" w:sz="0" w:space="0" w:color="auto"/>
        <w:right w:val="none" w:sz="0" w:space="0" w:color="auto"/>
      </w:divBdr>
    </w:div>
    <w:div w:id="642197676">
      <w:bodyDiv w:val="1"/>
      <w:marLeft w:val="0"/>
      <w:marRight w:val="0"/>
      <w:marTop w:val="0"/>
      <w:marBottom w:val="0"/>
      <w:divBdr>
        <w:top w:val="none" w:sz="0" w:space="0" w:color="auto"/>
        <w:left w:val="none" w:sz="0" w:space="0" w:color="auto"/>
        <w:bottom w:val="none" w:sz="0" w:space="0" w:color="auto"/>
        <w:right w:val="none" w:sz="0" w:space="0" w:color="auto"/>
      </w:divBdr>
    </w:div>
    <w:div w:id="699863394">
      <w:bodyDiv w:val="1"/>
      <w:marLeft w:val="0"/>
      <w:marRight w:val="0"/>
      <w:marTop w:val="0"/>
      <w:marBottom w:val="0"/>
      <w:divBdr>
        <w:top w:val="none" w:sz="0" w:space="0" w:color="auto"/>
        <w:left w:val="none" w:sz="0" w:space="0" w:color="auto"/>
        <w:bottom w:val="none" w:sz="0" w:space="0" w:color="auto"/>
        <w:right w:val="none" w:sz="0" w:space="0" w:color="auto"/>
      </w:divBdr>
    </w:div>
    <w:div w:id="1059788259">
      <w:bodyDiv w:val="1"/>
      <w:marLeft w:val="0"/>
      <w:marRight w:val="0"/>
      <w:marTop w:val="0"/>
      <w:marBottom w:val="0"/>
      <w:divBdr>
        <w:top w:val="none" w:sz="0" w:space="0" w:color="auto"/>
        <w:left w:val="none" w:sz="0" w:space="0" w:color="auto"/>
        <w:bottom w:val="none" w:sz="0" w:space="0" w:color="auto"/>
        <w:right w:val="none" w:sz="0" w:space="0" w:color="auto"/>
      </w:divBdr>
    </w:div>
    <w:div w:id="1083526782">
      <w:bodyDiv w:val="1"/>
      <w:marLeft w:val="0"/>
      <w:marRight w:val="0"/>
      <w:marTop w:val="0"/>
      <w:marBottom w:val="0"/>
      <w:divBdr>
        <w:top w:val="none" w:sz="0" w:space="0" w:color="auto"/>
        <w:left w:val="none" w:sz="0" w:space="0" w:color="auto"/>
        <w:bottom w:val="none" w:sz="0" w:space="0" w:color="auto"/>
        <w:right w:val="none" w:sz="0" w:space="0" w:color="auto"/>
      </w:divBdr>
    </w:div>
    <w:div w:id="1103647544">
      <w:bodyDiv w:val="1"/>
      <w:marLeft w:val="0"/>
      <w:marRight w:val="0"/>
      <w:marTop w:val="0"/>
      <w:marBottom w:val="0"/>
      <w:divBdr>
        <w:top w:val="none" w:sz="0" w:space="0" w:color="auto"/>
        <w:left w:val="none" w:sz="0" w:space="0" w:color="auto"/>
        <w:bottom w:val="none" w:sz="0" w:space="0" w:color="auto"/>
        <w:right w:val="none" w:sz="0" w:space="0" w:color="auto"/>
      </w:divBdr>
    </w:div>
    <w:div w:id="1134375206">
      <w:bodyDiv w:val="1"/>
      <w:marLeft w:val="0"/>
      <w:marRight w:val="0"/>
      <w:marTop w:val="0"/>
      <w:marBottom w:val="0"/>
      <w:divBdr>
        <w:top w:val="none" w:sz="0" w:space="0" w:color="auto"/>
        <w:left w:val="none" w:sz="0" w:space="0" w:color="auto"/>
        <w:bottom w:val="none" w:sz="0" w:space="0" w:color="auto"/>
        <w:right w:val="none" w:sz="0" w:space="0" w:color="auto"/>
      </w:divBdr>
    </w:div>
    <w:div w:id="1258059858">
      <w:bodyDiv w:val="1"/>
      <w:marLeft w:val="0"/>
      <w:marRight w:val="0"/>
      <w:marTop w:val="0"/>
      <w:marBottom w:val="0"/>
      <w:divBdr>
        <w:top w:val="none" w:sz="0" w:space="0" w:color="auto"/>
        <w:left w:val="none" w:sz="0" w:space="0" w:color="auto"/>
        <w:bottom w:val="none" w:sz="0" w:space="0" w:color="auto"/>
        <w:right w:val="none" w:sz="0" w:space="0" w:color="auto"/>
      </w:divBdr>
    </w:div>
    <w:div w:id="1365209625">
      <w:bodyDiv w:val="1"/>
      <w:marLeft w:val="0"/>
      <w:marRight w:val="0"/>
      <w:marTop w:val="0"/>
      <w:marBottom w:val="0"/>
      <w:divBdr>
        <w:top w:val="none" w:sz="0" w:space="0" w:color="auto"/>
        <w:left w:val="none" w:sz="0" w:space="0" w:color="auto"/>
        <w:bottom w:val="none" w:sz="0" w:space="0" w:color="auto"/>
        <w:right w:val="none" w:sz="0" w:space="0" w:color="auto"/>
      </w:divBdr>
    </w:div>
    <w:div w:id="1479490470">
      <w:bodyDiv w:val="1"/>
      <w:marLeft w:val="0"/>
      <w:marRight w:val="0"/>
      <w:marTop w:val="0"/>
      <w:marBottom w:val="0"/>
      <w:divBdr>
        <w:top w:val="none" w:sz="0" w:space="0" w:color="auto"/>
        <w:left w:val="none" w:sz="0" w:space="0" w:color="auto"/>
        <w:bottom w:val="none" w:sz="0" w:space="0" w:color="auto"/>
        <w:right w:val="none" w:sz="0" w:space="0" w:color="auto"/>
      </w:divBdr>
    </w:div>
    <w:div w:id="1506285769">
      <w:bodyDiv w:val="1"/>
      <w:marLeft w:val="0"/>
      <w:marRight w:val="0"/>
      <w:marTop w:val="0"/>
      <w:marBottom w:val="0"/>
      <w:divBdr>
        <w:top w:val="none" w:sz="0" w:space="0" w:color="auto"/>
        <w:left w:val="none" w:sz="0" w:space="0" w:color="auto"/>
        <w:bottom w:val="none" w:sz="0" w:space="0" w:color="auto"/>
        <w:right w:val="none" w:sz="0" w:space="0" w:color="auto"/>
      </w:divBdr>
    </w:div>
    <w:div w:id="1686787499">
      <w:bodyDiv w:val="1"/>
      <w:marLeft w:val="0"/>
      <w:marRight w:val="0"/>
      <w:marTop w:val="0"/>
      <w:marBottom w:val="0"/>
      <w:divBdr>
        <w:top w:val="none" w:sz="0" w:space="0" w:color="auto"/>
        <w:left w:val="none" w:sz="0" w:space="0" w:color="auto"/>
        <w:bottom w:val="none" w:sz="0" w:space="0" w:color="auto"/>
        <w:right w:val="none" w:sz="0" w:space="0" w:color="auto"/>
      </w:divBdr>
    </w:div>
    <w:div w:id="1779565304">
      <w:bodyDiv w:val="1"/>
      <w:marLeft w:val="0"/>
      <w:marRight w:val="0"/>
      <w:marTop w:val="0"/>
      <w:marBottom w:val="0"/>
      <w:divBdr>
        <w:top w:val="none" w:sz="0" w:space="0" w:color="auto"/>
        <w:left w:val="none" w:sz="0" w:space="0" w:color="auto"/>
        <w:bottom w:val="none" w:sz="0" w:space="0" w:color="auto"/>
        <w:right w:val="none" w:sz="0" w:space="0" w:color="auto"/>
      </w:divBdr>
    </w:div>
    <w:div w:id="1804887407">
      <w:bodyDiv w:val="1"/>
      <w:marLeft w:val="0"/>
      <w:marRight w:val="0"/>
      <w:marTop w:val="0"/>
      <w:marBottom w:val="0"/>
      <w:divBdr>
        <w:top w:val="none" w:sz="0" w:space="0" w:color="auto"/>
        <w:left w:val="none" w:sz="0" w:space="0" w:color="auto"/>
        <w:bottom w:val="none" w:sz="0" w:space="0" w:color="auto"/>
        <w:right w:val="none" w:sz="0" w:space="0" w:color="auto"/>
      </w:divBdr>
    </w:div>
    <w:div w:id="1960991929">
      <w:bodyDiv w:val="1"/>
      <w:marLeft w:val="0"/>
      <w:marRight w:val="0"/>
      <w:marTop w:val="0"/>
      <w:marBottom w:val="0"/>
      <w:divBdr>
        <w:top w:val="none" w:sz="0" w:space="0" w:color="auto"/>
        <w:left w:val="none" w:sz="0" w:space="0" w:color="auto"/>
        <w:bottom w:val="none" w:sz="0" w:space="0" w:color="auto"/>
        <w:right w:val="none" w:sz="0" w:space="0" w:color="auto"/>
      </w:divBdr>
    </w:div>
    <w:div w:id="2080057813">
      <w:bodyDiv w:val="1"/>
      <w:marLeft w:val="0"/>
      <w:marRight w:val="0"/>
      <w:marTop w:val="0"/>
      <w:marBottom w:val="0"/>
      <w:divBdr>
        <w:top w:val="none" w:sz="0" w:space="0" w:color="auto"/>
        <w:left w:val="none" w:sz="0" w:space="0" w:color="auto"/>
        <w:bottom w:val="none" w:sz="0" w:space="0" w:color="auto"/>
        <w:right w:val="none" w:sz="0" w:space="0" w:color="auto"/>
      </w:divBdr>
    </w:div>
    <w:div w:id="212757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DeC19</b:Tag>
    <b:SourceType>JournalArticle</b:SourceType>
    <b:Guid>{4E231E5D-CA07-4D9B-AD2E-2E22025C99C3}</b:Guid>
    <b:Title>Brand management through narrowing the gap between brand identity and brand reputation</b:Title>
    <b:Year>2019</b:Year>
    <b:Author>
      <b:Author>
        <b:NameList>
          <b:Person>
            <b:Last>De Chernatony</b:Last>
            <b:First>L.,</b:First>
          </b:Person>
        </b:NameList>
      </b:Author>
    </b:Author>
    <b:JournalName>Journal of marketing management</b:JournalName>
    <b:Pages>157-179</b:Pages>
    <b:Volume>15</b:Volume>
    <b:Issue>7</b:Issue>
    <b:RefOrder>6</b:RefOrder>
  </b:Source>
  <b:Source>
    <b:Tag>Fre14</b:Tag>
    <b:SourceType>JournalArticle</b:SourceType>
    <b:Guid>{889591C2-EF06-4AE9-8D0D-5A20789AF4F9}</b:Guid>
    <b:Author>
      <b:Author>
        <b:NameList>
          <b:Person>
            <b:Last>Freytag</b:Last>
            <b:First>P.V.</b:First>
          </b:Person>
        </b:NameList>
      </b:Author>
    </b:Author>
    <b:Title>Business to business market segmentation</b:Title>
    <b:JournalName>Industrial marketing management</b:JournalName>
    <b:Year>2020</b:Year>
    <b:Pages>473-486</b:Pages>
    <b:Volume>30</b:Volume>
    <b:Issue>7</b:Issue>
    <b:RefOrder>8</b:RefOrder>
  </b:Source>
  <b:Source>
    <b:Tag>Kot18</b:Tag>
    <b:SourceType>Book</b:SourceType>
    <b:Guid>{E4156365-1973-4A0B-A0DE-558C6C301D1A}</b:Guid>
    <b:Title>Marketing Management</b:Title>
    <b:Year>2019</b:Year>
    <b:Author>
      <b:Author>
        <b:NameList>
          <b:Person>
            <b:Last>Kotler</b:Last>
            <b:First>P.,</b:First>
          </b:Person>
        </b:NameList>
      </b:Author>
    </b:Author>
    <b:City>London</b:City>
    <b:Publisher>Pearson</b:Publisher>
    <b:RefOrder>9</b:RefOrder>
  </b:Source>
  <b:Source>
    <b:Tag>Lee193</b:Tag>
    <b:SourceType>JournalArticle</b:SourceType>
    <b:Guid>{6B943BC3-CC40-49F8-A73A-A2C9250A6718}</b:Guid>
    <b:Author>
      <b:Author>
        <b:NameList>
          <b:Person>
            <b:Last>Leek</b:Last>
            <b:First>S.,</b:First>
            <b:Middle>Turnbull, P.W. and Naude, P.,</b:Middle>
          </b:Person>
        </b:NameList>
      </b:Author>
    </b:Author>
    <b:Title>How is information technology affecting business relationships? Results from a UK survey</b:Title>
    <b:JournalName>Industrial marketing management</b:JournalName>
    <b:Year>2019</b:Year>
    <b:Pages>119-126</b:Pages>
    <b:Volume>34</b:Volume>
    <b:Issue>4</b:Issue>
    <b:RefOrder>13</b:RefOrder>
  </b:Source>
  <b:Source>
    <b:Tag>Lou19</b:Tag>
    <b:SourceType>JournalArticle</b:SourceType>
    <b:Guid>{8A72802C-F6B2-45A8-8202-313FBDD4498D}</b:Guid>
    <b:Author>
      <b:Author>
        <b:NameList>
          <b:Person>
            <b:Last>Louro</b:Last>
            <b:First>M.J.</b:First>
            <b:Middle>and Cunha, P.V.,</b:Middle>
          </b:Person>
        </b:NameList>
      </b:Author>
    </b:Author>
    <b:Title>Brand management paradigms</b:Title>
    <b:JournalName>Journal of marketing management</b:JournalName>
    <b:Year>2019</b:Year>
    <b:Pages>849-875</b:Pages>
    <b:Volume>17</b:Volume>
    <b:Issue>5</b:Issue>
    <b:RefOrder>14</b:RefOrder>
  </b:Source>
  <b:Source>
    <b:Tag>Pag19</b:Tag>
    <b:SourceType>JournalArticle</b:SourceType>
    <b:Guid>{83F171D3-0C0E-4F3E-B3CB-6CBBF6D18609}</b:Guid>
    <b:Title>The impact of digital technology on relationships in a business network</b:Title>
    <b:Year>2019</b:Year>
    <b:Author>
      <b:Author>
        <b:NameList>
          <b:Person>
            <b:Last>Pagani</b:Last>
            <b:First>M.</b:First>
          </b:Person>
        </b:NameList>
      </b:Author>
    </b:Author>
    <b:JournalName>Industrial Marketing Management</b:JournalName>
    <b:Pages>185-192</b:Pages>
    <b:Volume>67</b:Volume>
    <b:Issue>2</b:Issue>
    <b:RefOrder>15</b:RefOrder>
  </b:Source>
  <b:Source>
    <b:Tag>Pay192</b:Tag>
    <b:SourceType>JournalArticle</b:SourceType>
    <b:Guid>{E4CEB605-A044-4B3C-9AA9-570859CACBB8}</b:Guid>
    <b:Author>
      <b:Author>
        <b:NameList>
          <b:Person>
            <b:Last>Payne</b:Last>
            <b:First>A.</b:First>
            <b:Middle>and Frow, P.,</b:Middle>
          </b:Person>
        </b:NameList>
      </b:Author>
    </b:Author>
    <b:Title>Customer relationship management: from strategy to implementation</b:Title>
    <b:JournalName>Journal of marketing management</b:JournalName>
    <b:Year>2019</b:Year>
    <b:Pages>135-168</b:Pages>
    <b:Volume>13</b:Volume>
    <b:Issue>4</b:Issue>
    <b:RefOrder>11</b:RefOrder>
  </b:Source>
  <b:Source>
    <b:Tag>Raf16</b:Tag>
    <b:SourceType>JournalArticle</b:SourceType>
    <b:Guid>{EF4FAD0E-432E-4A68-9172-CB971D03DE4B}</b:Guid>
    <b:Title>The scope of internal marketing: defining the boundary between marketing and human resource management</b:Title>
    <b:Year>2019</b:Year>
    <b:Author>
      <b:Author>
        <b:NameList>
          <b:Person>
            <b:Last>Rafiq</b:Last>
            <b:First>M.</b:First>
          </b:Person>
        </b:NameList>
      </b:Author>
    </b:Author>
    <b:JournalName>Journal of marketing management</b:JournalName>
    <b:Pages>219-232</b:Pages>
    <b:Volume>9</b:Volume>
    <b:Issue>5</b:Issue>
    <b:RefOrder>10</b:RefOrder>
  </b:Source>
  <b:Source>
    <b:Tag>Wal193</b:Tag>
    <b:SourceType>JournalArticle</b:SourceType>
    <b:Guid>{D40ED8DF-335A-4D9E-9DE0-E28895BAA26B}</b:Guid>
    <b:Author>
      <b:Author>
        <b:NameList>
          <b:Person>
            <b:Last>Walsh</b:Last>
            <b:First>G.,</b:First>
          </b:Person>
        </b:NameList>
      </b:Author>
    </b:Author>
    <b:Title>Disadvantaged consumers' experiences of marketplace discrimination in customer services</b:Title>
    <b:JournalName>Journal of Marketing Management</b:JournalName>
    <b:Year>2019</b:Year>
    <b:Pages>143-169</b:Pages>
    <b:Volume>15</b:Volume>
    <b:Issue>8</b:Issue>
    <b:RefOrder>12</b:RefOrder>
  </b:Source>
  <b:Source>
    <b:Tag>Ass21</b:Tag>
    <b:SourceType>JournalArticle</b:SourceType>
    <b:Guid>{AC68E122-9CAD-45F2-ADF0-94713806D199}</b:Guid>
    <b:Author>
      <b:Author>
        <b:NameList>
          <b:Person>
            <b:Last>Assaad</b:Last>
            <b:First>W.</b:First>
            <b:Middle>and Gómez, J.M.,</b:Middle>
          </b:Person>
        </b:NameList>
      </b:Author>
    </b:Author>
    <b:Title>Social network in marketing (social media marketing) opportunities and risks</b:Title>
    <b:JournalName>International Journal of Managing Public Sector Information </b:JournalName>
    <b:Year>2021</b:Year>
    <b:Pages>120-129</b:Pages>
    <b:Volume>15</b:Volume>
    <b:Issue>3</b:Issue>
    <b:RefOrder>1</b:RefOrder>
  </b:Source>
  <b:Source>
    <b:Tag>Bar196</b:Tag>
    <b:SourceType>Book</b:SourceType>
    <b:Guid>{5751E68F-912C-4773-AE7B-888E8C32B5AA}</b:Guid>
    <b:Author>
      <b:Author>
        <b:NameList>
          <b:Person>
            <b:Last>Barker</b:Last>
            <b:First>M.,</b:First>
          </b:Person>
        </b:NameList>
      </b:Author>
    </b:Author>
    <b:Title>Social media marketing: A strategic approach</b:Title>
    <b:Year>2019</b:Year>
    <b:City>London </b:City>
    <b:Publisher>CENGAGE learning</b:Publisher>
    <b:RefOrder>3</b:RefOrder>
  </b:Source>
  <b:Source>
    <b:Tag>Bly19</b:Tag>
    <b:SourceType>Book</b:SourceType>
    <b:Guid>{963E6834-C98D-494B-B5B4-2EA8D39DFA60}</b:Guid>
    <b:Author>
      <b:Author>
        <b:NameList>
          <b:Person>
            <b:Last>Blythe</b:Last>
            <b:First>J.</b:First>
            <b:Middle>and Martin, J.</b:Middle>
          </b:Person>
        </b:NameList>
      </b:Author>
    </b:Author>
    <b:Title>Essentials of Marketing</b:Title>
    <b:Year>2019</b:Year>
    <b:City>Harlow</b:City>
    <b:Publisher>Pearson</b:Publisher>
    <b:Edition>7th </b:Edition>
    <b:RefOrder>4</b:RefOrder>
  </b:Source>
  <b:Source>
    <b:Tag>Bra15</b:Tag>
    <b:SourceType>BookSection</b:SourceType>
    <b:Guid>{D8B0F027-CA00-4714-ACD0-3E0C909CD7C4}</b:Guid>
    <b:Title>Principles of marketing</b:Title>
    <b:Year>2019</b:Year>
    <b:Author>
      <b:Author>
        <b:NameList>
          <b:Person>
            <b:Last>Brassington</b:Last>
            <b:First>F.</b:First>
          </b:Person>
        </b:NameList>
      </b:Author>
    </b:Author>
    <b:City>London</b:City>
    <b:Publisher>Prentice Hall</b:Publisher>
    <b:RefOrder>7</b:RefOrder>
  </b:Source>
  <b:Source>
    <b:Tag>JWM22</b:Tag>
    <b:SourceType>InternetSite</b:SourceType>
    <b:Guid>{6925AD47-403A-4F08-8E33-F23F235BC499}</b:Guid>
    <b:Author>
      <b:Author>
        <b:NameList>
          <b:Person>
            <b:Last>Marriot</b:Last>
            <b:First>J.W</b:First>
          </b:Person>
        </b:NameList>
      </b:Author>
    </b:Author>
    <b:Title>Offers</b:Title>
    <b:Year>2022</b:Year>
    <b:YearAccessed>2022</b:YearAccessed>
    <b:MonthAccessed>06</b:MonthAccessed>
    <b:DayAccessed>08</b:DayAccessed>
    <b:URL>https://www.marriott.com/hotels/hotel-deals/mlejs-jw-marriott-maldives-resort-and-spa/</b:URL>
    <b:RefOrder>5</b:RefOrder>
  </b:Source>
  <b:Source>
    <b:Tag>Ker18</b:Tag>
    <b:SourceType>Book</b:SourceType>
    <b:Guid>{002AF878-E7AF-458A-8C19-5EF4BDAC9316}</b:Guid>
    <b:Title>Project management: a systems approach to planning, scheduling, and controlling</b:Title>
    <b:Year>2019</b:Year>
    <b:City>London</b:City>
    <b:Publisher>John Wiley &amp; Sons</b:Publisher>
    <b:Author>
      <b:Author>
        <b:NameList>
          <b:Person>
            <b:Last>Kerzner</b:Last>
            <b:First>H.,</b:First>
          </b:Person>
        </b:NameList>
      </b:Author>
    </b:Author>
    <b:RefOrder>2</b:RefOrder>
  </b:Source>
</b:Sources>
</file>

<file path=customXml/itemProps1.xml><?xml version="1.0" encoding="utf-8"?>
<ds:datastoreItem xmlns:ds="http://schemas.openxmlformats.org/officeDocument/2006/customXml" ds:itemID="{0C97B0C8-2536-429D-A9CA-B3DE344A4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2023-02-27T04:05:00Z</dcterms:created>
  <dcterms:modified xsi:type="dcterms:W3CDTF">2023-03-09T13:35:00Z</dcterms:modified>
</cp:coreProperties>
</file>