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232B9" w14:textId="77777777" w:rsidR="003B3D96" w:rsidRPr="008814F5" w:rsidRDefault="003B3D96" w:rsidP="6360DC15">
      <w:pPr>
        <w:rPr>
          <w:rFonts w:ascii="Times New Roman" w:hAnsi="Times New Roman" w:cs="Times New Roman"/>
          <w:sz w:val="32"/>
          <w:szCs w:val="32"/>
          <w:u w:val="single"/>
        </w:rPr>
      </w:pPr>
      <w:bookmarkStart w:id="0" w:name="_GoBack"/>
      <w:bookmarkEnd w:id="0"/>
      <w:r w:rsidRPr="6360DC15">
        <w:rPr>
          <w:rFonts w:ascii="Times New Roman" w:hAnsi="Times New Roman" w:cs="Times New Roman"/>
          <w:sz w:val="32"/>
          <w:szCs w:val="32"/>
        </w:rPr>
        <w:t xml:space="preserve">Module Name: -            </w:t>
      </w:r>
      <w:r w:rsidR="003155C2">
        <w:rPr>
          <w:rFonts w:ascii="Times New Roman" w:hAnsi="Times New Roman" w:cs="Times New Roman"/>
          <w:sz w:val="24"/>
          <w:szCs w:val="24"/>
        </w:rPr>
        <w:tab/>
      </w:r>
      <w:r w:rsidRPr="6360DC15">
        <w:rPr>
          <w:rFonts w:ascii="Times New Roman" w:hAnsi="Times New Roman" w:cs="Times New Roman"/>
          <w:sz w:val="32"/>
          <w:szCs w:val="32"/>
        </w:rPr>
        <w:t xml:space="preserve"> </w:t>
      </w:r>
      <w:r w:rsidR="0012462C" w:rsidRPr="6360DC15">
        <w:rPr>
          <w:rFonts w:ascii="Times New Roman" w:hAnsi="Times New Roman" w:cs="Times New Roman"/>
          <w:sz w:val="32"/>
          <w:szCs w:val="32"/>
          <w:u w:val="single"/>
        </w:rPr>
        <w:t>ACADEMIC AND EMPLOYABILITY SKILL</w:t>
      </w:r>
    </w:p>
    <w:p w14:paraId="7A63C1F8" w14:textId="77777777" w:rsidR="003B3D96" w:rsidRPr="00480E19" w:rsidRDefault="003B3D96" w:rsidP="6360DC15">
      <w:pPr>
        <w:rPr>
          <w:rFonts w:ascii="Times New Roman" w:hAnsi="Times New Roman" w:cs="Times New Roman"/>
          <w:sz w:val="32"/>
          <w:szCs w:val="32"/>
        </w:rPr>
      </w:pPr>
      <w:r w:rsidRPr="6360DC15">
        <w:rPr>
          <w:rFonts w:ascii="Times New Roman" w:hAnsi="Times New Roman" w:cs="Times New Roman"/>
          <w:sz w:val="32"/>
          <w:szCs w:val="32"/>
        </w:rPr>
        <w:t xml:space="preserve">Module Code: -               </w:t>
      </w:r>
      <w:r w:rsidR="003155C2">
        <w:rPr>
          <w:rFonts w:ascii="Times New Roman" w:hAnsi="Times New Roman" w:cs="Times New Roman"/>
          <w:sz w:val="24"/>
          <w:szCs w:val="24"/>
        </w:rPr>
        <w:tab/>
      </w:r>
      <w:r w:rsidR="0012462C" w:rsidRPr="6360DC15">
        <w:rPr>
          <w:rFonts w:ascii="Times New Roman" w:hAnsi="Times New Roman" w:cs="Times New Roman"/>
          <w:sz w:val="32"/>
          <w:szCs w:val="32"/>
        </w:rPr>
        <w:t>BMSW4001</w:t>
      </w:r>
    </w:p>
    <w:p w14:paraId="3A8615B1" w14:textId="77777777" w:rsidR="003B3D96" w:rsidRPr="00480E19" w:rsidRDefault="003B3D96" w:rsidP="6360DC15">
      <w:pPr>
        <w:rPr>
          <w:rFonts w:ascii="Times New Roman" w:hAnsi="Times New Roman" w:cs="Times New Roman"/>
          <w:sz w:val="32"/>
          <w:szCs w:val="32"/>
        </w:rPr>
      </w:pPr>
      <w:r w:rsidRPr="6360DC15">
        <w:rPr>
          <w:rFonts w:ascii="Times New Roman" w:hAnsi="Times New Roman" w:cs="Times New Roman"/>
          <w:sz w:val="32"/>
          <w:szCs w:val="32"/>
        </w:rPr>
        <w:t xml:space="preserve">Name: -                           </w:t>
      </w:r>
      <w:r w:rsidR="003155C2">
        <w:rPr>
          <w:rFonts w:ascii="Times New Roman" w:hAnsi="Times New Roman" w:cs="Times New Roman"/>
          <w:sz w:val="24"/>
          <w:szCs w:val="24"/>
        </w:rPr>
        <w:tab/>
      </w:r>
      <w:r w:rsidRPr="6360DC15">
        <w:rPr>
          <w:rFonts w:ascii="Times New Roman" w:hAnsi="Times New Roman" w:cs="Times New Roman"/>
          <w:sz w:val="32"/>
          <w:szCs w:val="32"/>
        </w:rPr>
        <w:t xml:space="preserve">DANIEL WILLIAMS    </w:t>
      </w:r>
    </w:p>
    <w:p w14:paraId="39DF9B50" w14:textId="77777777" w:rsidR="003B3D96" w:rsidRPr="00480E19" w:rsidRDefault="003B3D96" w:rsidP="6360DC15">
      <w:pPr>
        <w:rPr>
          <w:rFonts w:ascii="Times New Roman" w:hAnsi="Times New Roman" w:cs="Times New Roman"/>
          <w:sz w:val="32"/>
          <w:szCs w:val="32"/>
        </w:rPr>
      </w:pPr>
      <w:r w:rsidRPr="6360DC15">
        <w:rPr>
          <w:rFonts w:ascii="Times New Roman" w:hAnsi="Times New Roman" w:cs="Times New Roman"/>
          <w:sz w:val="32"/>
          <w:szCs w:val="32"/>
        </w:rPr>
        <w:t xml:space="preserve">Student Number: -             </w:t>
      </w:r>
      <w:r w:rsidR="003155C2">
        <w:rPr>
          <w:rFonts w:ascii="Times New Roman" w:hAnsi="Times New Roman" w:cs="Times New Roman"/>
          <w:sz w:val="24"/>
          <w:szCs w:val="24"/>
        </w:rPr>
        <w:tab/>
      </w:r>
      <w:r w:rsidRPr="6360DC15">
        <w:rPr>
          <w:rFonts w:ascii="Times New Roman" w:hAnsi="Times New Roman" w:cs="Times New Roman"/>
          <w:sz w:val="32"/>
          <w:szCs w:val="32"/>
        </w:rPr>
        <w:t xml:space="preserve"> </w:t>
      </w:r>
      <w:r w:rsidR="0012462C" w:rsidRPr="6360DC15">
        <w:rPr>
          <w:rFonts w:ascii="Times New Roman" w:hAnsi="Times New Roman" w:cs="Times New Roman"/>
          <w:sz w:val="32"/>
          <w:szCs w:val="32"/>
        </w:rPr>
        <w:t>1917240</w:t>
      </w:r>
      <w:r w:rsidRPr="6360DC15">
        <w:rPr>
          <w:rFonts w:ascii="Times New Roman" w:hAnsi="Times New Roman" w:cs="Times New Roman"/>
          <w:sz w:val="32"/>
          <w:szCs w:val="32"/>
        </w:rPr>
        <w:t xml:space="preserve">             </w:t>
      </w:r>
    </w:p>
    <w:p w14:paraId="6B1455F7" w14:textId="77777777" w:rsidR="003B3D96" w:rsidRDefault="6360DC15" w:rsidP="6360DC15">
      <w:pPr>
        <w:spacing w:after="0" w:line="360" w:lineRule="auto"/>
        <w:jc w:val="both"/>
        <w:rPr>
          <w:rFonts w:ascii="Times New Roman" w:hAnsi="Times New Roman" w:cs="Times New Roman"/>
          <w:sz w:val="32"/>
          <w:szCs w:val="32"/>
        </w:rPr>
      </w:pPr>
      <w:r w:rsidRPr="6360DC15">
        <w:rPr>
          <w:rFonts w:ascii="Times New Roman" w:hAnsi="Times New Roman" w:cs="Times New Roman"/>
          <w:sz w:val="32"/>
          <w:szCs w:val="32"/>
        </w:rPr>
        <w:t xml:space="preserve">Module Lecturers Name: -     ALFRED MENSAH    </w:t>
      </w:r>
    </w:p>
    <w:p w14:paraId="0A37501D" w14:textId="77777777" w:rsidR="003B3D96" w:rsidRDefault="003B3D96" w:rsidP="6360DC15">
      <w:pPr>
        <w:spacing w:after="0" w:line="360" w:lineRule="auto"/>
        <w:jc w:val="both"/>
        <w:rPr>
          <w:rFonts w:ascii="Times New Roman" w:hAnsi="Times New Roman" w:cs="Times New Roman"/>
          <w:sz w:val="32"/>
          <w:szCs w:val="32"/>
        </w:rPr>
      </w:pPr>
    </w:p>
    <w:p w14:paraId="5DAB6C7B" w14:textId="77777777" w:rsidR="003B3D96" w:rsidRDefault="003B3D96" w:rsidP="003B3D96">
      <w:pPr>
        <w:spacing w:after="0" w:line="360" w:lineRule="auto"/>
        <w:jc w:val="both"/>
        <w:rPr>
          <w:rFonts w:ascii="Times New Roman" w:hAnsi="Times New Roman" w:cs="Times New Roman"/>
          <w:sz w:val="24"/>
          <w:szCs w:val="24"/>
        </w:rPr>
      </w:pPr>
    </w:p>
    <w:p w14:paraId="02EB378F" w14:textId="77777777" w:rsidR="003B3D96" w:rsidRDefault="003B3D96" w:rsidP="003B3D96">
      <w:pPr>
        <w:spacing w:after="0" w:line="360" w:lineRule="auto"/>
        <w:jc w:val="both"/>
        <w:rPr>
          <w:rFonts w:ascii="Times New Roman" w:hAnsi="Times New Roman" w:cs="Times New Roman"/>
          <w:sz w:val="24"/>
          <w:szCs w:val="24"/>
        </w:rPr>
      </w:pPr>
    </w:p>
    <w:p w14:paraId="6A05A809" w14:textId="77777777" w:rsidR="003B3D96" w:rsidRDefault="003B3D96" w:rsidP="003B3D96">
      <w:pPr>
        <w:spacing w:after="0" w:line="360" w:lineRule="auto"/>
        <w:jc w:val="both"/>
        <w:rPr>
          <w:rFonts w:ascii="Times New Roman" w:hAnsi="Times New Roman" w:cs="Times New Roman"/>
          <w:sz w:val="24"/>
          <w:szCs w:val="24"/>
        </w:rPr>
      </w:pPr>
    </w:p>
    <w:p w14:paraId="5A39BBE3" w14:textId="77777777" w:rsidR="003B3D96" w:rsidRDefault="003B3D96" w:rsidP="003B3D96">
      <w:pPr>
        <w:spacing w:after="0" w:line="360" w:lineRule="auto"/>
        <w:jc w:val="both"/>
        <w:rPr>
          <w:rFonts w:ascii="Times New Roman" w:hAnsi="Times New Roman" w:cs="Times New Roman"/>
          <w:sz w:val="24"/>
          <w:szCs w:val="24"/>
        </w:rPr>
      </w:pPr>
    </w:p>
    <w:p w14:paraId="41C8F396" w14:textId="77777777" w:rsidR="003B3D96" w:rsidRDefault="003B3D96" w:rsidP="003B3D96">
      <w:pPr>
        <w:spacing w:after="0" w:line="360" w:lineRule="auto"/>
        <w:jc w:val="both"/>
        <w:rPr>
          <w:rFonts w:ascii="Times New Roman" w:hAnsi="Times New Roman" w:cs="Times New Roman"/>
          <w:sz w:val="24"/>
          <w:szCs w:val="24"/>
        </w:rPr>
      </w:pPr>
    </w:p>
    <w:p w14:paraId="72A3D3EC" w14:textId="77777777" w:rsidR="003B3D96" w:rsidRDefault="003B3D96" w:rsidP="003B3D96">
      <w:pPr>
        <w:spacing w:after="0" w:line="360" w:lineRule="auto"/>
        <w:jc w:val="both"/>
        <w:rPr>
          <w:rFonts w:ascii="Times New Roman" w:hAnsi="Times New Roman" w:cs="Times New Roman"/>
          <w:sz w:val="24"/>
          <w:szCs w:val="24"/>
        </w:rPr>
      </w:pPr>
    </w:p>
    <w:p w14:paraId="0D0B940D" w14:textId="77777777" w:rsidR="003B3D96" w:rsidRDefault="003B3D96" w:rsidP="003B3D96">
      <w:pPr>
        <w:spacing w:after="0" w:line="360" w:lineRule="auto"/>
        <w:jc w:val="both"/>
        <w:rPr>
          <w:rFonts w:ascii="Times New Roman" w:hAnsi="Times New Roman" w:cs="Times New Roman"/>
          <w:sz w:val="24"/>
          <w:szCs w:val="24"/>
        </w:rPr>
      </w:pPr>
    </w:p>
    <w:p w14:paraId="0E27B00A" w14:textId="77777777" w:rsidR="003B3D96" w:rsidRDefault="003B3D96" w:rsidP="003B3D96">
      <w:pPr>
        <w:spacing w:after="0" w:line="360" w:lineRule="auto"/>
        <w:jc w:val="both"/>
        <w:rPr>
          <w:rFonts w:ascii="Times New Roman" w:hAnsi="Times New Roman" w:cs="Times New Roman"/>
          <w:sz w:val="24"/>
          <w:szCs w:val="24"/>
        </w:rPr>
      </w:pPr>
    </w:p>
    <w:p w14:paraId="60061E4C" w14:textId="77777777" w:rsidR="003B3D96" w:rsidRDefault="003B3D96" w:rsidP="003B3D96">
      <w:pPr>
        <w:spacing w:after="0" w:line="360" w:lineRule="auto"/>
        <w:jc w:val="both"/>
        <w:rPr>
          <w:rFonts w:ascii="Times New Roman" w:hAnsi="Times New Roman" w:cs="Times New Roman"/>
          <w:sz w:val="24"/>
          <w:szCs w:val="24"/>
        </w:rPr>
      </w:pPr>
    </w:p>
    <w:p w14:paraId="44EAFD9C" w14:textId="77777777" w:rsidR="003B3D96" w:rsidRDefault="003B3D96" w:rsidP="003B3D96">
      <w:pPr>
        <w:spacing w:after="0" w:line="360" w:lineRule="auto"/>
        <w:jc w:val="both"/>
        <w:rPr>
          <w:rFonts w:ascii="Times New Roman" w:hAnsi="Times New Roman" w:cs="Times New Roman"/>
          <w:sz w:val="24"/>
          <w:szCs w:val="24"/>
        </w:rPr>
      </w:pPr>
    </w:p>
    <w:p w14:paraId="4B94D5A5" w14:textId="77777777" w:rsidR="003B3D96" w:rsidRDefault="003B3D96" w:rsidP="003B3D96">
      <w:pPr>
        <w:spacing w:after="0" w:line="360" w:lineRule="auto"/>
        <w:jc w:val="both"/>
        <w:rPr>
          <w:rFonts w:ascii="Times New Roman" w:hAnsi="Times New Roman" w:cs="Times New Roman"/>
          <w:sz w:val="24"/>
          <w:szCs w:val="24"/>
        </w:rPr>
      </w:pPr>
    </w:p>
    <w:p w14:paraId="3DEEC669" w14:textId="77777777" w:rsidR="003B3D96" w:rsidRDefault="003B3D96" w:rsidP="003B3D96">
      <w:pPr>
        <w:spacing w:after="0" w:line="360" w:lineRule="auto"/>
        <w:jc w:val="both"/>
        <w:rPr>
          <w:rFonts w:ascii="Times New Roman" w:hAnsi="Times New Roman" w:cs="Times New Roman"/>
          <w:sz w:val="24"/>
          <w:szCs w:val="24"/>
        </w:rPr>
      </w:pPr>
    </w:p>
    <w:p w14:paraId="3656B9AB" w14:textId="77777777" w:rsidR="003B3D96" w:rsidRDefault="003B3D96" w:rsidP="003B3D96">
      <w:pPr>
        <w:spacing w:after="0" w:line="360" w:lineRule="auto"/>
        <w:jc w:val="both"/>
        <w:rPr>
          <w:rFonts w:ascii="Times New Roman" w:hAnsi="Times New Roman" w:cs="Times New Roman"/>
          <w:b/>
          <w:sz w:val="24"/>
          <w:szCs w:val="24"/>
        </w:rPr>
      </w:pPr>
    </w:p>
    <w:p w14:paraId="45FB0818" w14:textId="77777777" w:rsidR="003B3D96" w:rsidRDefault="003B3D96" w:rsidP="003B3D96">
      <w:pPr>
        <w:spacing w:after="0" w:line="360" w:lineRule="auto"/>
        <w:jc w:val="both"/>
        <w:rPr>
          <w:rFonts w:ascii="Times New Roman" w:hAnsi="Times New Roman" w:cs="Times New Roman"/>
          <w:b/>
          <w:sz w:val="24"/>
          <w:szCs w:val="24"/>
        </w:rPr>
      </w:pPr>
    </w:p>
    <w:p w14:paraId="049F31CB" w14:textId="77777777" w:rsidR="003B3D96" w:rsidRDefault="003B3D96" w:rsidP="003B3D96">
      <w:pPr>
        <w:spacing w:after="0" w:line="360" w:lineRule="auto"/>
        <w:jc w:val="both"/>
        <w:rPr>
          <w:rFonts w:ascii="Times New Roman" w:hAnsi="Times New Roman" w:cs="Times New Roman"/>
          <w:b/>
          <w:sz w:val="24"/>
          <w:szCs w:val="24"/>
        </w:rPr>
      </w:pPr>
    </w:p>
    <w:p w14:paraId="53128261" w14:textId="77777777" w:rsidR="003B3D96" w:rsidRDefault="003B3D96" w:rsidP="003B3D96">
      <w:pPr>
        <w:spacing w:after="0" w:line="360" w:lineRule="auto"/>
        <w:jc w:val="both"/>
        <w:rPr>
          <w:rFonts w:ascii="Times New Roman" w:hAnsi="Times New Roman" w:cs="Times New Roman"/>
          <w:b/>
          <w:sz w:val="24"/>
          <w:szCs w:val="24"/>
        </w:rPr>
      </w:pPr>
    </w:p>
    <w:p w14:paraId="62486C05" w14:textId="77777777" w:rsidR="003B3D96" w:rsidRDefault="003B3D96" w:rsidP="003B3D96">
      <w:pPr>
        <w:spacing w:after="0" w:line="360" w:lineRule="auto"/>
        <w:jc w:val="both"/>
        <w:rPr>
          <w:rFonts w:ascii="Times New Roman" w:hAnsi="Times New Roman" w:cs="Times New Roman"/>
          <w:b/>
          <w:sz w:val="24"/>
          <w:szCs w:val="24"/>
        </w:rPr>
      </w:pPr>
    </w:p>
    <w:p w14:paraId="4101652C" w14:textId="77777777" w:rsidR="003B3D96" w:rsidRDefault="003B3D96" w:rsidP="003B3D96">
      <w:pPr>
        <w:spacing w:after="0" w:line="360" w:lineRule="auto"/>
        <w:jc w:val="both"/>
        <w:rPr>
          <w:rFonts w:ascii="Times New Roman" w:hAnsi="Times New Roman" w:cs="Times New Roman"/>
          <w:b/>
          <w:sz w:val="24"/>
          <w:szCs w:val="24"/>
        </w:rPr>
      </w:pPr>
    </w:p>
    <w:p w14:paraId="4B99056E" w14:textId="77777777" w:rsidR="003B3D96" w:rsidRDefault="003B3D96" w:rsidP="003B3D96">
      <w:pPr>
        <w:spacing w:after="0" w:line="360" w:lineRule="auto"/>
        <w:jc w:val="both"/>
        <w:rPr>
          <w:rFonts w:ascii="Times New Roman" w:hAnsi="Times New Roman" w:cs="Times New Roman"/>
          <w:b/>
          <w:sz w:val="24"/>
          <w:szCs w:val="24"/>
        </w:rPr>
      </w:pPr>
    </w:p>
    <w:p w14:paraId="1299C43A" w14:textId="77777777" w:rsidR="003B3D96" w:rsidRDefault="003B3D96" w:rsidP="003B3D96">
      <w:pPr>
        <w:spacing w:after="0" w:line="360" w:lineRule="auto"/>
        <w:jc w:val="both"/>
        <w:rPr>
          <w:rFonts w:ascii="Times New Roman" w:hAnsi="Times New Roman" w:cs="Times New Roman"/>
          <w:b/>
          <w:sz w:val="24"/>
          <w:szCs w:val="24"/>
        </w:rPr>
      </w:pPr>
    </w:p>
    <w:p w14:paraId="4DDBEF00" w14:textId="77777777" w:rsidR="003B3D96" w:rsidRDefault="003B3D96" w:rsidP="003B3D96">
      <w:pPr>
        <w:spacing w:after="0" w:line="360" w:lineRule="auto"/>
        <w:jc w:val="both"/>
        <w:rPr>
          <w:rFonts w:ascii="Times New Roman" w:hAnsi="Times New Roman" w:cs="Times New Roman"/>
          <w:b/>
          <w:sz w:val="24"/>
          <w:szCs w:val="24"/>
        </w:rPr>
      </w:pPr>
    </w:p>
    <w:p w14:paraId="0EE92ADB" w14:textId="77777777" w:rsidR="003B3D96" w:rsidRPr="003B3D96" w:rsidRDefault="003B3D96" w:rsidP="003B3D96">
      <w:pPr>
        <w:spacing w:after="0" w:line="360" w:lineRule="auto"/>
        <w:jc w:val="center"/>
        <w:rPr>
          <w:rFonts w:ascii="Times New Roman" w:hAnsi="Times New Roman" w:cs="Times New Roman"/>
          <w:b/>
          <w:sz w:val="24"/>
          <w:szCs w:val="24"/>
          <w:u w:val="single"/>
        </w:rPr>
      </w:pPr>
      <w:r w:rsidRPr="003B3D96">
        <w:rPr>
          <w:rFonts w:ascii="Times New Roman" w:hAnsi="Times New Roman" w:cs="Times New Roman"/>
          <w:b/>
          <w:sz w:val="24"/>
          <w:szCs w:val="24"/>
          <w:u w:val="single"/>
        </w:rPr>
        <w:t>TABLE OF CONTENT</w:t>
      </w:r>
    </w:p>
    <w:p w14:paraId="116B3A1C" w14:textId="77777777" w:rsidR="003B3D96" w:rsidRPr="002F68F3" w:rsidRDefault="003B3D96" w:rsidP="003B3D96">
      <w:pPr>
        <w:spacing w:after="0" w:line="360" w:lineRule="auto"/>
        <w:jc w:val="both"/>
        <w:rPr>
          <w:rFonts w:ascii="Times New Roman" w:hAnsi="Times New Roman" w:cs="Times New Roman"/>
          <w:sz w:val="24"/>
          <w:szCs w:val="24"/>
        </w:rPr>
      </w:pPr>
      <w:r w:rsidRPr="002F68F3">
        <w:rPr>
          <w:rFonts w:ascii="Times New Roman" w:hAnsi="Times New Roman" w:cs="Times New Roman"/>
          <w:sz w:val="24"/>
          <w:szCs w:val="24"/>
        </w:rPr>
        <w:lastRenderedPageBreak/>
        <w:t>1.0 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p>
    <w:p w14:paraId="027D8E5B" w14:textId="77777777" w:rsidR="003B3D96" w:rsidRPr="002F68F3" w:rsidRDefault="003B3D96" w:rsidP="003B3D96">
      <w:pPr>
        <w:spacing w:after="0" w:line="360" w:lineRule="auto"/>
        <w:jc w:val="both"/>
        <w:rPr>
          <w:rFonts w:ascii="Times New Roman" w:hAnsi="Times New Roman" w:cs="Times New Roman"/>
          <w:sz w:val="24"/>
          <w:szCs w:val="24"/>
        </w:rPr>
      </w:pPr>
      <w:r w:rsidRPr="002F68F3">
        <w:rPr>
          <w:rFonts w:ascii="Times New Roman" w:hAnsi="Times New Roman" w:cs="Times New Roman"/>
          <w:sz w:val="24"/>
          <w:szCs w:val="24"/>
        </w:rPr>
        <w:t>2.0 SOME PRINCIPLES FOR EFFECTIVE TIME MANAGEMENT.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p>
    <w:p w14:paraId="38F5ADA5" w14:textId="77777777" w:rsidR="003B3D96" w:rsidRPr="002F68F3" w:rsidRDefault="003B3D96" w:rsidP="003B3D96">
      <w:pPr>
        <w:spacing w:after="0" w:line="360" w:lineRule="auto"/>
        <w:jc w:val="both"/>
        <w:rPr>
          <w:rFonts w:ascii="Times New Roman" w:hAnsi="Times New Roman" w:cs="Times New Roman"/>
          <w:sz w:val="24"/>
          <w:szCs w:val="24"/>
          <w:shd w:val="clear" w:color="auto" w:fill="FFFFFF"/>
        </w:rPr>
      </w:pPr>
      <w:r w:rsidRPr="002F68F3">
        <w:rPr>
          <w:rFonts w:ascii="Times New Roman" w:hAnsi="Times New Roman" w:cs="Times New Roman"/>
          <w:sz w:val="24"/>
          <w:szCs w:val="24"/>
        </w:rPr>
        <w:t xml:space="preserve">3.0 SWOT ANALYSIS: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p>
    <w:p w14:paraId="214DAD96" w14:textId="77777777" w:rsidR="003B3D96" w:rsidRPr="002F68F3" w:rsidRDefault="003B3D96" w:rsidP="003B3D96">
      <w:pPr>
        <w:shd w:val="clear" w:color="auto" w:fill="FFFFFF"/>
        <w:spacing w:after="0" w:line="360" w:lineRule="auto"/>
        <w:jc w:val="both"/>
        <w:rPr>
          <w:rStyle w:val="mntl-sc-block-headingtext"/>
          <w:rFonts w:ascii="Times New Roman" w:hAnsi="Times New Roman" w:cs="Times New Roman"/>
          <w:sz w:val="24"/>
          <w:szCs w:val="24"/>
        </w:rPr>
      </w:pPr>
      <w:r w:rsidRPr="002F68F3">
        <w:rPr>
          <w:rStyle w:val="mntl-sc-block-headingtext"/>
          <w:rFonts w:ascii="Times New Roman" w:hAnsi="Times New Roman" w:cs="Times New Roman"/>
          <w:sz w:val="24"/>
          <w:szCs w:val="24"/>
        </w:rPr>
        <w:t>4.0 ADVANTAGES OF SWOT ANALYSIS</w:t>
      </w:r>
      <w:r>
        <w:rPr>
          <w:rStyle w:val="mntl-sc-block-headingtext"/>
          <w:rFonts w:ascii="Times New Roman" w:hAnsi="Times New Roman" w:cs="Times New Roman"/>
          <w:sz w:val="24"/>
          <w:szCs w:val="24"/>
        </w:rPr>
        <w:tab/>
      </w:r>
      <w:r>
        <w:rPr>
          <w:rStyle w:val="mntl-sc-block-headingtext"/>
          <w:rFonts w:ascii="Times New Roman" w:hAnsi="Times New Roman" w:cs="Times New Roman"/>
          <w:sz w:val="24"/>
          <w:szCs w:val="24"/>
        </w:rPr>
        <w:tab/>
      </w:r>
      <w:r>
        <w:rPr>
          <w:rStyle w:val="mntl-sc-block-headingtext"/>
          <w:rFonts w:ascii="Times New Roman" w:hAnsi="Times New Roman" w:cs="Times New Roman"/>
          <w:sz w:val="24"/>
          <w:szCs w:val="24"/>
        </w:rPr>
        <w:tab/>
      </w:r>
      <w:r>
        <w:rPr>
          <w:rStyle w:val="mntl-sc-block-headingtext"/>
          <w:rFonts w:ascii="Times New Roman" w:hAnsi="Times New Roman" w:cs="Times New Roman"/>
          <w:sz w:val="24"/>
          <w:szCs w:val="24"/>
        </w:rPr>
        <w:tab/>
      </w:r>
      <w:r>
        <w:rPr>
          <w:rStyle w:val="mntl-sc-block-headingtext"/>
          <w:rFonts w:ascii="Times New Roman" w:hAnsi="Times New Roman" w:cs="Times New Roman"/>
          <w:sz w:val="24"/>
          <w:szCs w:val="24"/>
        </w:rPr>
        <w:tab/>
      </w:r>
      <w:r>
        <w:rPr>
          <w:rStyle w:val="mntl-sc-block-headingtext"/>
          <w:rFonts w:ascii="Times New Roman" w:hAnsi="Times New Roman" w:cs="Times New Roman"/>
          <w:sz w:val="24"/>
          <w:szCs w:val="24"/>
        </w:rPr>
        <w:tab/>
        <w:t>7</w:t>
      </w:r>
    </w:p>
    <w:p w14:paraId="6C17AC09" w14:textId="77777777" w:rsidR="003B3D96" w:rsidRPr="002F68F3" w:rsidRDefault="003B3D96" w:rsidP="003B3D96">
      <w:pPr>
        <w:spacing w:after="0" w:line="360" w:lineRule="auto"/>
        <w:ind w:firstLine="720"/>
        <w:jc w:val="both"/>
        <w:rPr>
          <w:rFonts w:ascii="Times New Roman" w:hAnsi="Times New Roman" w:cs="Times New Roman"/>
          <w:sz w:val="24"/>
          <w:szCs w:val="24"/>
        </w:rPr>
      </w:pPr>
      <w:r w:rsidRPr="002F68F3">
        <w:rPr>
          <w:rFonts w:ascii="Times New Roman" w:hAnsi="Times New Roman" w:cs="Times New Roman"/>
          <w:sz w:val="24"/>
          <w:szCs w:val="24"/>
        </w:rPr>
        <w:t>4.1 Student Employment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14:paraId="39E1B88A" w14:textId="77777777" w:rsidR="003B3D96" w:rsidRPr="002F68F3" w:rsidRDefault="003B3D96" w:rsidP="003B3D96">
      <w:pPr>
        <w:rPr>
          <w:rFonts w:ascii="Times New Roman" w:hAnsi="Times New Roman" w:cs="Times New Roman"/>
          <w:sz w:val="24"/>
          <w:szCs w:val="24"/>
        </w:rPr>
      </w:pPr>
      <w:r w:rsidRPr="002F68F3">
        <w:rPr>
          <w:rFonts w:ascii="Times New Roman" w:hAnsi="Times New Roman" w:cs="Times New Roman"/>
          <w:sz w:val="24"/>
          <w:szCs w:val="24"/>
        </w:rPr>
        <w:t>5.0 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8</w:t>
      </w:r>
    </w:p>
    <w:p w14:paraId="72858BD6" w14:textId="77777777" w:rsidR="003B3D96" w:rsidRPr="002F68F3" w:rsidRDefault="003B3D96" w:rsidP="003B3D96">
      <w:pPr>
        <w:spacing w:after="0" w:line="360" w:lineRule="auto"/>
        <w:jc w:val="both"/>
        <w:rPr>
          <w:rFonts w:ascii="Times New Roman" w:hAnsi="Times New Roman" w:cs="Times New Roman"/>
          <w:sz w:val="24"/>
          <w:szCs w:val="24"/>
        </w:rPr>
      </w:pPr>
      <w:r w:rsidRPr="002F68F3">
        <w:rPr>
          <w:rFonts w:ascii="Times New Roman" w:hAnsi="Times New Roman" w:cs="Times New Roman"/>
          <w:sz w:val="24"/>
          <w:szCs w:val="24"/>
        </w:rPr>
        <w:t>6.0 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w:t>
      </w:r>
    </w:p>
    <w:p w14:paraId="3461D779" w14:textId="77777777" w:rsidR="003B3D96" w:rsidRDefault="003B3D96" w:rsidP="003B3D96"/>
    <w:p w14:paraId="3CF2D8B6" w14:textId="77777777" w:rsidR="003B3D96" w:rsidRDefault="003B3D96" w:rsidP="003B3D96">
      <w:pPr>
        <w:spacing w:after="0" w:line="360" w:lineRule="auto"/>
        <w:jc w:val="both"/>
        <w:rPr>
          <w:rFonts w:ascii="Times New Roman" w:hAnsi="Times New Roman" w:cs="Times New Roman"/>
          <w:sz w:val="24"/>
          <w:szCs w:val="24"/>
        </w:rPr>
      </w:pPr>
    </w:p>
    <w:p w14:paraId="0FB78278" w14:textId="77777777" w:rsidR="003B3D96" w:rsidRDefault="003B3D96" w:rsidP="003B3D96">
      <w:pPr>
        <w:spacing w:after="0" w:line="360" w:lineRule="auto"/>
        <w:jc w:val="both"/>
        <w:rPr>
          <w:rFonts w:ascii="Times New Roman" w:hAnsi="Times New Roman" w:cs="Times New Roman"/>
          <w:sz w:val="24"/>
          <w:szCs w:val="24"/>
        </w:rPr>
      </w:pPr>
    </w:p>
    <w:p w14:paraId="1FC39945" w14:textId="77777777" w:rsidR="003B3D96" w:rsidRDefault="003B3D96" w:rsidP="003B3D96">
      <w:pPr>
        <w:spacing w:after="0" w:line="360" w:lineRule="auto"/>
        <w:jc w:val="both"/>
        <w:rPr>
          <w:rFonts w:ascii="Times New Roman" w:hAnsi="Times New Roman" w:cs="Times New Roman"/>
          <w:sz w:val="24"/>
          <w:szCs w:val="24"/>
        </w:rPr>
      </w:pPr>
    </w:p>
    <w:p w14:paraId="0562CB0E" w14:textId="77777777" w:rsidR="003B3D96" w:rsidRDefault="003B3D96" w:rsidP="003B3D96">
      <w:pPr>
        <w:spacing w:after="0" w:line="360" w:lineRule="auto"/>
        <w:jc w:val="both"/>
        <w:rPr>
          <w:rFonts w:ascii="Times New Roman" w:hAnsi="Times New Roman" w:cs="Times New Roman"/>
          <w:sz w:val="24"/>
          <w:szCs w:val="24"/>
        </w:rPr>
      </w:pPr>
    </w:p>
    <w:p w14:paraId="34CE0A41" w14:textId="77777777" w:rsidR="003B3D96" w:rsidRDefault="003B3D96" w:rsidP="003B3D96">
      <w:pPr>
        <w:spacing w:after="0" w:line="360" w:lineRule="auto"/>
        <w:jc w:val="both"/>
        <w:rPr>
          <w:rFonts w:ascii="Times New Roman" w:hAnsi="Times New Roman" w:cs="Times New Roman"/>
          <w:sz w:val="24"/>
          <w:szCs w:val="24"/>
        </w:rPr>
      </w:pPr>
    </w:p>
    <w:p w14:paraId="62EBF3C5" w14:textId="77777777" w:rsidR="003B3D96" w:rsidRDefault="003B3D96" w:rsidP="003B3D96">
      <w:pPr>
        <w:spacing w:after="0" w:line="360" w:lineRule="auto"/>
        <w:jc w:val="both"/>
        <w:rPr>
          <w:rFonts w:ascii="Times New Roman" w:hAnsi="Times New Roman" w:cs="Times New Roman"/>
          <w:sz w:val="24"/>
          <w:szCs w:val="24"/>
        </w:rPr>
      </w:pPr>
    </w:p>
    <w:p w14:paraId="6D98A12B" w14:textId="77777777" w:rsidR="003B3D96" w:rsidRDefault="003B3D96" w:rsidP="003B3D96">
      <w:pPr>
        <w:spacing w:after="0" w:line="360" w:lineRule="auto"/>
        <w:jc w:val="both"/>
        <w:rPr>
          <w:rFonts w:ascii="Times New Roman" w:hAnsi="Times New Roman" w:cs="Times New Roman"/>
          <w:sz w:val="24"/>
          <w:szCs w:val="24"/>
        </w:rPr>
      </w:pPr>
    </w:p>
    <w:p w14:paraId="2946DB82" w14:textId="77777777" w:rsidR="003B3D96" w:rsidRDefault="003B3D96" w:rsidP="003B3D96">
      <w:pPr>
        <w:spacing w:after="0" w:line="360" w:lineRule="auto"/>
        <w:jc w:val="both"/>
        <w:rPr>
          <w:rFonts w:ascii="Times New Roman" w:hAnsi="Times New Roman" w:cs="Times New Roman"/>
          <w:sz w:val="24"/>
          <w:szCs w:val="24"/>
        </w:rPr>
      </w:pPr>
    </w:p>
    <w:p w14:paraId="5997CC1D" w14:textId="77777777" w:rsidR="003B3D96" w:rsidRDefault="003B3D96" w:rsidP="003B3D96">
      <w:pPr>
        <w:spacing w:after="0" w:line="360" w:lineRule="auto"/>
        <w:jc w:val="both"/>
        <w:rPr>
          <w:rFonts w:ascii="Times New Roman" w:hAnsi="Times New Roman" w:cs="Times New Roman"/>
          <w:sz w:val="24"/>
          <w:szCs w:val="24"/>
        </w:rPr>
      </w:pPr>
    </w:p>
    <w:p w14:paraId="110FFD37" w14:textId="77777777" w:rsidR="003B3D96" w:rsidRDefault="003B3D96" w:rsidP="003B3D96">
      <w:pPr>
        <w:spacing w:after="0" w:line="360" w:lineRule="auto"/>
        <w:jc w:val="both"/>
        <w:rPr>
          <w:rFonts w:ascii="Times New Roman" w:hAnsi="Times New Roman" w:cs="Times New Roman"/>
          <w:sz w:val="24"/>
          <w:szCs w:val="24"/>
        </w:rPr>
      </w:pPr>
    </w:p>
    <w:p w14:paraId="6B699379" w14:textId="77777777" w:rsidR="003B3D96" w:rsidRDefault="003B3D96" w:rsidP="003B3D96">
      <w:pPr>
        <w:spacing w:after="0" w:line="360" w:lineRule="auto"/>
        <w:jc w:val="both"/>
        <w:rPr>
          <w:rFonts w:ascii="Times New Roman" w:hAnsi="Times New Roman" w:cs="Times New Roman"/>
          <w:sz w:val="24"/>
          <w:szCs w:val="24"/>
        </w:rPr>
      </w:pPr>
    </w:p>
    <w:p w14:paraId="3FE9F23F" w14:textId="77777777" w:rsidR="003B3D96" w:rsidRDefault="003B3D96" w:rsidP="003B3D96">
      <w:pPr>
        <w:spacing w:after="0" w:line="360" w:lineRule="auto"/>
        <w:jc w:val="both"/>
        <w:rPr>
          <w:rFonts w:ascii="Times New Roman" w:hAnsi="Times New Roman" w:cs="Times New Roman"/>
          <w:sz w:val="24"/>
          <w:szCs w:val="24"/>
        </w:rPr>
      </w:pPr>
    </w:p>
    <w:p w14:paraId="1F72F646" w14:textId="77777777" w:rsidR="003B3D96" w:rsidRDefault="003B3D96" w:rsidP="003B3D96">
      <w:pPr>
        <w:spacing w:after="0" w:line="360" w:lineRule="auto"/>
        <w:jc w:val="both"/>
        <w:rPr>
          <w:rFonts w:ascii="Times New Roman" w:hAnsi="Times New Roman" w:cs="Times New Roman"/>
          <w:sz w:val="24"/>
          <w:szCs w:val="24"/>
        </w:rPr>
      </w:pPr>
    </w:p>
    <w:p w14:paraId="08CE6F91" w14:textId="77777777" w:rsidR="003B3D96" w:rsidRDefault="003B3D96" w:rsidP="003B3D96">
      <w:pPr>
        <w:spacing w:after="0" w:line="360" w:lineRule="auto"/>
        <w:jc w:val="both"/>
        <w:rPr>
          <w:rFonts w:ascii="Times New Roman" w:hAnsi="Times New Roman" w:cs="Times New Roman"/>
          <w:sz w:val="24"/>
          <w:szCs w:val="24"/>
        </w:rPr>
      </w:pPr>
    </w:p>
    <w:p w14:paraId="61CDCEAD" w14:textId="77777777" w:rsidR="003B3D96" w:rsidRDefault="003B3D96" w:rsidP="003B3D96">
      <w:pPr>
        <w:spacing w:after="0" w:line="360" w:lineRule="auto"/>
        <w:jc w:val="both"/>
        <w:rPr>
          <w:rFonts w:ascii="Times New Roman" w:hAnsi="Times New Roman" w:cs="Times New Roman"/>
          <w:sz w:val="24"/>
          <w:szCs w:val="24"/>
        </w:rPr>
      </w:pPr>
    </w:p>
    <w:p w14:paraId="6BB9E253" w14:textId="77777777" w:rsidR="003B3D96" w:rsidRDefault="003B3D96" w:rsidP="003B3D96">
      <w:pPr>
        <w:spacing w:after="0" w:line="360" w:lineRule="auto"/>
        <w:jc w:val="both"/>
        <w:rPr>
          <w:rFonts w:ascii="Times New Roman" w:hAnsi="Times New Roman" w:cs="Times New Roman"/>
          <w:sz w:val="24"/>
          <w:szCs w:val="24"/>
        </w:rPr>
      </w:pPr>
    </w:p>
    <w:p w14:paraId="23DE523C" w14:textId="77777777" w:rsidR="003B3D96" w:rsidRDefault="003B3D96" w:rsidP="003B3D96">
      <w:pPr>
        <w:spacing w:after="0" w:line="360" w:lineRule="auto"/>
        <w:jc w:val="both"/>
        <w:rPr>
          <w:rFonts w:ascii="Times New Roman" w:hAnsi="Times New Roman" w:cs="Times New Roman"/>
          <w:sz w:val="24"/>
          <w:szCs w:val="24"/>
        </w:rPr>
      </w:pPr>
    </w:p>
    <w:p w14:paraId="52E56223" w14:textId="77777777" w:rsidR="003B3D96" w:rsidRDefault="003B3D96" w:rsidP="003B3D96">
      <w:pPr>
        <w:spacing w:after="0" w:line="360" w:lineRule="auto"/>
        <w:jc w:val="both"/>
        <w:rPr>
          <w:rFonts w:ascii="Times New Roman" w:hAnsi="Times New Roman" w:cs="Times New Roman"/>
          <w:sz w:val="24"/>
          <w:szCs w:val="24"/>
        </w:rPr>
      </w:pPr>
    </w:p>
    <w:p w14:paraId="07547A01" w14:textId="77777777" w:rsidR="003B3D96" w:rsidRDefault="003B3D96" w:rsidP="003B3D96">
      <w:pPr>
        <w:spacing w:after="0" w:line="360" w:lineRule="auto"/>
        <w:jc w:val="both"/>
        <w:rPr>
          <w:rFonts w:ascii="Times New Roman" w:hAnsi="Times New Roman" w:cs="Times New Roman"/>
          <w:sz w:val="24"/>
          <w:szCs w:val="24"/>
        </w:rPr>
      </w:pPr>
    </w:p>
    <w:p w14:paraId="5043CB0F" w14:textId="77777777" w:rsidR="003B3D96" w:rsidRDefault="003B3D96" w:rsidP="003B3D96">
      <w:pPr>
        <w:spacing w:after="0" w:line="360" w:lineRule="auto"/>
        <w:jc w:val="both"/>
        <w:rPr>
          <w:rFonts w:ascii="Times New Roman" w:hAnsi="Times New Roman" w:cs="Times New Roman"/>
          <w:sz w:val="24"/>
          <w:szCs w:val="24"/>
        </w:rPr>
      </w:pPr>
    </w:p>
    <w:p w14:paraId="07459315" w14:textId="77777777" w:rsidR="003B3D96" w:rsidRDefault="003B3D96" w:rsidP="003B3D96">
      <w:pPr>
        <w:spacing w:after="0" w:line="360" w:lineRule="auto"/>
        <w:jc w:val="both"/>
        <w:rPr>
          <w:rFonts w:ascii="Times New Roman" w:hAnsi="Times New Roman" w:cs="Times New Roman"/>
          <w:sz w:val="24"/>
          <w:szCs w:val="24"/>
        </w:rPr>
      </w:pPr>
    </w:p>
    <w:p w14:paraId="6537F28F" w14:textId="77777777" w:rsidR="003B3D96" w:rsidRDefault="003B3D96" w:rsidP="00B15E08">
      <w:pPr>
        <w:spacing w:after="0" w:line="360" w:lineRule="auto"/>
        <w:jc w:val="both"/>
        <w:rPr>
          <w:rFonts w:ascii="Times New Roman" w:hAnsi="Times New Roman" w:cs="Times New Roman"/>
          <w:sz w:val="24"/>
          <w:szCs w:val="24"/>
        </w:rPr>
      </w:pPr>
    </w:p>
    <w:p w14:paraId="7FFEAF7A" w14:textId="77777777" w:rsidR="00B15E08" w:rsidRPr="00E92EBE" w:rsidRDefault="00E92EBE" w:rsidP="00B15E08">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1.0 </w:t>
      </w:r>
      <w:r w:rsidRPr="00E92EBE">
        <w:rPr>
          <w:rFonts w:ascii="Times New Roman" w:hAnsi="Times New Roman" w:cs="Times New Roman"/>
          <w:b/>
          <w:sz w:val="24"/>
          <w:szCs w:val="24"/>
          <w:u w:val="single"/>
        </w:rPr>
        <w:t>INTRODUCTION</w:t>
      </w:r>
    </w:p>
    <w:p w14:paraId="501B6A64" w14:textId="77777777" w:rsidR="00B15E08" w:rsidRPr="00B15E08" w:rsidRDefault="00B15E08" w:rsidP="00B15E08">
      <w:pPr>
        <w:spacing w:after="0" w:line="360" w:lineRule="auto"/>
        <w:ind w:firstLine="720"/>
        <w:jc w:val="both"/>
        <w:rPr>
          <w:rFonts w:ascii="Times New Roman" w:hAnsi="Times New Roman" w:cs="Times New Roman"/>
          <w:sz w:val="24"/>
          <w:szCs w:val="24"/>
        </w:rPr>
      </w:pPr>
      <w:r w:rsidRPr="00B15E08">
        <w:rPr>
          <w:rFonts w:ascii="Times New Roman" w:hAnsi="Times New Roman" w:cs="Times New Roman"/>
          <w:sz w:val="24"/>
          <w:szCs w:val="24"/>
        </w:rPr>
        <w:lastRenderedPageBreak/>
        <w:t xml:space="preserve">My advanced education organizations in the UK assume a significant function in adding to the monetary, social, and social improvement of the country. By its very nature, a training exploring employability stresses the job which my college plays in creating human resources, association the board and initiative abilities as a component of nearby, public and global economies. </w:t>
      </w:r>
    </w:p>
    <w:p w14:paraId="47F90689" w14:textId="77777777" w:rsidR="00B15E08" w:rsidRPr="00B15E08" w:rsidRDefault="00B15E08" w:rsidP="00B15E08">
      <w:pPr>
        <w:spacing w:after="0" w:line="360" w:lineRule="auto"/>
        <w:ind w:firstLine="720"/>
        <w:jc w:val="both"/>
        <w:rPr>
          <w:rFonts w:ascii="Times New Roman" w:hAnsi="Times New Roman" w:cs="Times New Roman"/>
          <w:sz w:val="24"/>
          <w:szCs w:val="24"/>
        </w:rPr>
      </w:pPr>
      <w:r w:rsidRPr="00B15E08">
        <w:rPr>
          <w:rFonts w:ascii="Times New Roman" w:hAnsi="Times New Roman" w:cs="Times New Roman"/>
          <w:sz w:val="24"/>
          <w:szCs w:val="24"/>
        </w:rPr>
        <w:t xml:space="preserve">Presently we should discuss employability aptitudes. Employability aptitudes are characterized as abilities required not exclusively to pick up business, yet in addition to advance inside an undertaking to accomplish one's latent capacity and contribute effectively to big business key bearings. This discussion about administration highlights, for example, Staffing, Planning, Organizing, Directing, and Leading to accomplish hierarchical objectives. </w:t>
      </w:r>
    </w:p>
    <w:p w14:paraId="0B67F60B" w14:textId="77777777" w:rsidR="00B15E08" w:rsidRPr="00B15E08" w:rsidRDefault="00B15E08" w:rsidP="00B15E08">
      <w:pPr>
        <w:spacing w:after="0" w:line="360" w:lineRule="auto"/>
        <w:ind w:firstLine="720"/>
        <w:jc w:val="both"/>
        <w:rPr>
          <w:rFonts w:ascii="Times New Roman" w:hAnsi="Times New Roman" w:cs="Times New Roman"/>
          <w:sz w:val="24"/>
          <w:szCs w:val="24"/>
        </w:rPr>
      </w:pPr>
      <w:r w:rsidRPr="00B15E08">
        <w:rPr>
          <w:rFonts w:ascii="Times New Roman" w:hAnsi="Times New Roman" w:cs="Times New Roman"/>
          <w:sz w:val="24"/>
          <w:szCs w:val="24"/>
        </w:rPr>
        <w:t xml:space="preserve">The aptitudes I procured in my advanced education foundations are important to be build up as a business to any business associations. For example, </w:t>
      </w:r>
    </w:p>
    <w:p w14:paraId="53895A5B" w14:textId="77777777" w:rsidR="00B15E08" w:rsidRPr="00B15E08" w:rsidRDefault="00B15E08" w:rsidP="00B15E08">
      <w:pPr>
        <w:spacing w:after="0" w:line="360" w:lineRule="auto"/>
        <w:jc w:val="both"/>
        <w:rPr>
          <w:rFonts w:ascii="Times New Roman" w:hAnsi="Times New Roman" w:cs="Times New Roman"/>
          <w:sz w:val="24"/>
          <w:szCs w:val="24"/>
        </w:rPr>
      </w:pPr>
      <w:r w:rsidRPr="00B15E08">
        <w:rPr>
          <w:rFonts w:ascii="Times New Roman" w:hAnsi="Times New Roman" w:cs="Times New Roman"/>
          <w:b/>
          <w:sz w:val="24"/>
          <w:szCs w:val="24"/>
        </w:rPr>
        <w:t>1.</w:t>
      </w:r>
      <w:r w:rsidRPr="00B15E08">
        <w:rPr>
          <w:rFonts w:ascii="Times New Roman" w:hAnsi="Times New Roman" w:cs="Times New Roman"/>
          <w:b/>
          <w:sz w:val="24"/>
          <w:szCs w:val="24"/>
        </w:rPr>
        <w:tab/>
      </w:r>
      <w:r w:rsidRPr="00B15E08">
        <w:rPr>
          <w:rFonts w:ascii="Times New Roman" w:hAnsi="Times New Roman" w:cs="Times New Roman"/>
          <w:b/>
          <w:sz w:val="24"/>
          <w:szCs w:val="24"/>
          <w:u w:val="single"/>
        </w:rPr>
        <w:t>COMMUNICATION SKILLS</w:t>
      </w:r>
      <w:r w:rsidRPr="00B15E08">
        <w:rPr>
          <w:rFonts w:ascii="Times New Roman" w:hAnsi="Times New Roman" w:cs="Times New Roman"/>
          <w:sz w:val="24"/>
          <w:szCs w:val="24"/>
        </w:rPr>
        <w:t xml:space="preserve">: Now, my relational abilities have improved on the grounds that I have additionally understanding of the most proficient method to relate with individuals in an association which can help as a group to accomplish association objectives and to relate with customers. I additionally have more thoughts of verbal and non-verbal methods for correspondence which achieves viability inefficiency of the association. </w:t>
      </w:r>
    </w:p>
    <w:p w14:paraId="30D76DCD" w14:textId="77777777" w:rsidR="00B15E08" w:rsidRDefault="00B15E08" w:rsidP="00B15E08">
      <w:pPr>
        <w:spacing w:after="0" w:line="360" w:lineRule="auto"/>
        <w:jc w:val="both"/>
        <w:rPr>
          <w:rFonts w:ascii="Times New Roman" w:hAnsi="Times New Roman" w:cs="Times New Roman"/>
          <w:sz w:val="24"/>
          <w:szCs w:val="24"/>
        </w:rPr>
      </w:pPr>
      <w:r w:rsidRPr="00B15E08">
        <w:rPr>
          <w:rFonts w:ascii="Times New Roman" w:hAnsi="Times New Roman" w:cs="Times New Roman"/>
          <w:b/>
          <w:sz w:val="24"/>
          <w:szCs w:val="24"/>
        </w:rPr>
        <w:t>2.</w:t>
      </w:r>
      <w:r w:rsidRPr="00B15E08">
        <w:rPr>
          <w:rFonts w:ascii="Times New Roman" w:hAnsi="Times New Roman" w:cs="Times New Roman"/>
          <w:b/>
          <w:sz w:val="24"/>
          <w:szCs w:val="24"/>
        </w:rPr>
        <w:tab/>
      </w:r>
      <w:r w:rsidRPr="00B15E08">
        <w:rPr>
          <w:rFonts w:ascii="Times New Roman" w:hAnsi="Times New Roman" w:cs="Times New Roman"/>
          <w:b/>
          <w:sz w:val="24"/>
          <w:szCs w:val="24"/>
          <w:u w:val="single"/>
        </w:rPr>
        <w:t>TIME ADMINISTRATION APTITUDES:</w:t>
      </w:r>
      <w:r w:rsidRPr="00B15E08">
        <w:rPr>
          <w:rFonts w:ascii="Times New Roman" w:hAnsi="Times New Roman" w:cs="Times New Roman"/>
          <w:sz w:val="24"/>
          <w:szCs w:val="24"/>
        </w:rPr>
        <w:t xml:space="preserve"> Time is the most vital asset to be considered in the exhibition of any movement. It decides the importance of some other assets in achieving the authoritative set-out targets and objectives. Time the executives begin with the responsibility to change. The estimation of time for the executives lies in the way that individuals have such </w:t>
      </w:r>
      <w:proofErr w:type="gramStart"/>
      <w:r w:rsidRPr="00B15E08">
        <w:rPr>
          <w:rFonts w:ascii="Times New Roman" w:hAnsi="Times New Roman" w:cs="Times New Roman"/>
          <w:sz w:val="24"/>
          <w:szCs w:val="24"/>
        </w:rPr>
        <w:t>a large number of</w:t>
      </w:r>
      <w:proofErr w:type="gramEnd"/>
      <w:r w:rsidRPr="00B15E08">
        <w:rPr>
          <w:rFonts w:ascii="Times New Roman" w:hAnsi="Times New Roman" w:cs="Times New Roman"/>
          <w:sz w:val="24"/>
          <w:szCs w:val="24"/>
        </w:rPr>
        <w:t xml:space="preserve"> undertakings they have to do however insufficient time for the things that they need to do. For instance, I need to make a week by week arrangement for myself on account of the work ahead and as an understudy and a business, I have a ton to do during the day so I figure out how to deal with my time successfully to accomplish every one of my arrangements for the afternoon. I have had the option to distinguish the significance of the time factor towards accomplishing hierarchical objectives. </w:t>
      </w:r>
    </w:p>
    <w:p w14:paraId="1C8529E9" w14:textId="77777777" w:rsidR="00B15E08" w:rsidRPr="00B15E08" w:rsidRDefault="00B15E08" w:rsidP="00B15E08">
      <w:pPr>
        <w:spacing w:after="0" w:line="360" w:lineRule="auto"/>
        <w:jc w:val="both"/>
        <w:rPr>
          <w:rFonts w:ascii="Times New Roman" w:hAnsi="Times New Roman" w:cs="Times New Roman"/>
          <w:sz w:val="24"/>
          <w:szCs w:val="24"/>
        </w:rPr>
      </w:pPr>
      <w:r w:rsidRPr="00B15E08">
        <w:rPr>
          <w:rFonts w:ascii="Times New Roman" w:hAnsi="Times New Roman" w:cs="Times New Roman"/>
          <w:sz w:val="24"/>
          <w:szCs w:val="24"/>
        </w:rPr>
        <w:t xml:space="preserve">S-Specific </w:t>
      </w:r>
    </w:p>
    <w:p w14:paraId="4F8488B6" w14:textId="77777777" w:rsidR="00B15E08" w:rsidRPr="00B15E08" w:rsidRDefault="00B15E08" w:rsidP="00B15E08">
      <w:pPr>
        <w:spacing w:after="0" w:line="360" w:lineRule="auto"/>
        <w:jc w:val="both"/>
        <w:rPr>
          <w:rFonts w:ascii="Times New Roman" w:hAnsi="Times New Roman" w:cs="Times New Roman"/>
          <w:sz w:val="24"/>
          <w:szCs w:val="24"/>
        </w:rPr>
      </w:pPr>
      <w:r w:rsidRPr="00B15E08">
        <w:rPr>
          <w:rFonts w:ascii="Times New Roman" w:hAnsi="Times New Roman" w:cs="Times New Roman"/>
          <w:sz w:val="24"/>
          <w:szCs w:val="24"/>
        </w:rPr>
        <w:t xml:space="preserve">M-Measurable </w:t>
      </w:r>
    </w:p>
    <w:p w14:paraId="7F48350E" w14:textId="77777777" w:rsidR="00B15E08" w:rsidRPr="00B15E08" w:rsidRDefault="00B15E08" w:rsidP="00B15E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w:t>
      </w:r>
      <w:r w:rsidRPr="00B15E08">
        <w:rPr>
          <w:rFonts w:ascii="Times New Roman" w:hAnsi="Times New Roman" w:cs="Times New Roman"/>
          <w:sz w:val="24"/>
          <w:szCs w:val="24"/>
        </w:rPr>
        <w:t xml:space="preserve">Achievable </w:t>
      </w:r>
    </w:p>
    <w:p w14:paraId="6FE6EA8A" w14:textId="77777777" w:rsidR="00B15E08" w:rsidRPr="00B15E08" w:rsidRDefault="00B15E08" w:rsidP="00B15E08">
      <w:pPr>
        <w:spacing w:after="0" w:line="360" w:lineRule="auto"/>
        <w:jc w:val="both"/>
        <w:rPr>
          <w:rFonts w:ascii="Times New Roman" w:hAnsi="Times New Roman" w:cs="Times New Roman"/>
          <w:sz w:val="24"/>
          <w:szCs w:val="24"/>
        </w:rPr>
      </w:pPr>
      <w:r w:rsidRPr="00B15E08">
        <w:rPr>
          <w:rFonts w:ascii="Times New Roman" w:hAnsi="Times New Roman" w:cs="Times New Roman"/>
          <w:sz w:val="24"/>
          <w:szCs w:val="24"/>
        </w:rPr>
        <w:t xml:space="preserve">R-Realistic </w:t>
      </w:r>
    </w:p>
    <w:p w14:paraId="259640C3" w14:textId="77777777" w:rsidR="00B15E08" w:rsidRPr="00B15E08" w:rsidRDefault="00B15E08" w:rsidP="00B15E08">
      <w:pPr>
        <w:spacing w:after="0" w:line="360" w:lineRule="auto"/>
        <w:jc w:val="both"/>
        <w:rPr>
          <w:rFonts w:ascii="Times New Roman" w:hAnsi="Times New Roman" w:cs="Times New Roman"/>
          <w:sz w:val="24"/>
          <w:szCs w:val="24"/>
        </w:rPr>
      </w:pPr>
      <w:r w:rsidRPr="00B15E08">
        <w:rPr>
          <w:rFonts w:ascii="Times New Roman" w:hAnsi="Times New Roman" w:cs="Times New Roman"/>
          <w:sz w:val="24"/>
          <w:szCs w:val="24"/>
        </w:rPr>
        <w:lastRenderedPageBreak/>
        <w:t xml:space="preserve">T-Time bond </w:t>
      </w:r>
    </w:p>
    <w:p w14:paraId="409F9089" w14:textId="77777777" w:rsidR="00B15E08" w:rsidRPr="00B15E08" w:rsidRDefault="00B15E08" w:rsidP="00B15E08">
      <w:pPr>
        <w:spacing w:after="0" w:line="360" w:lineRule="auto"/>
        <w:ind w:firstLine="720"/>
        <w:jc w:val="both"/>
        <w:rPr>
          <w:rFonts w:ascii="Times New Roman" w:hAnsi="Times New Roman" w:cs="Times New Roman"/>
          <w:sz w:val="24"/>
          <w:szCs w:val="24"/>
        </w:rPr>
      </w:pPr>
      <w:r w:rsidRPr="00B15E08">
        <w:rPr>
          <w:rFonts w:ascii="Times New Roman" w:hAnsi="Times New Roman" w:cs="Times New Roman"/>
          <w:sz w:val="24"/>
          <w:szCs w:val="24"/>
        </w:rPr>
        <w:t xml:space="preserve">I understood that as a laborer arriving behind schedule to the workplace shows how inept and flippant somebody is. </w:t>
      </w:r>
    </w:p>
    <w:p w14:paraId="3059D5F9" w14:textId="77777777" w:rsidR="004C3815" w:rsidRPr="004C3815" w:rsidRDefault="00E92EBE" w:rsidP="004C3815">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2.0 </w:t>
      </w:r>
      <w:r w:rsidRPr="004C3815">
        <w:rPr>
          <w:rFonts w:ascii="Times New Roman" w:hAnsi="Times New Roman" w:cs="Times New Roman"/>
          <w:b/>
          <w:sz w:val="24"/>
          <w:szCs w:val="24"/>
          <w:u w:val="single"/>
        </w:rPr>
        <w:t>SOME PRINCIPLES FOR EFFECTIVE TIME MANAGEMENT.</w:t>
      </w:r>
    </w:p>
    <w:p w14:paraId="18A09D83" w14:textId="77777777" w:rsidR="004C3815" w:rsidRDefault="00B15E08" w:rsidP="00B15E08">
      <w:pPr>
        <w:pStyle w:val="ListParagraph"/>
        <w:numPr>
          <w:ilvl w:val="0"/>
          <w:numId w:val="1"/>
        </w:numPr>
        <w:spacing w:after="0" w:line="360" w:lineRule="auto"/>
        <w:jc w:val="both"/>
        <w:rPr>
          <w:rFonts w:ascii="Times New Roman" w:hAnsi="Times New Roman" w:cs="Times New Roman"/>
          <w:sz w:val="24"/>
          <w:szCs w:val="24"/>
        </w:rPr>
      </w:pPr>
      <w:r w:rsidRPr="004C3815">
        <w:rPr>
          <w:rFonts w:ascii="Times New Roman" w:hAnsi="Times New Roman" w:cs="Times New Roman"/>
          <w:b/>
          <w:sz w:val="24"/>
          <w:szCs w:val="24"/>
        </w:rPr>
        <w:t>Planning:</w:t>
      </w:r>
      <w:r w:rsidRPr="004C3815">
        <w:rPr>
          <w:rFonts w:ascii="Times New Roman" w:hAnsi="Times New Roman" w:cs="Times New Roman"/>
          <w:sz w:val="24"/>
          <w:szCs w:val="24"/>
        </w:rPr>
        <w:t xml:space="preserve"> Planning is critical to keep away from disappointment, an executive focused on overcoming any issues among potential and execution, should settle on a better time the board a direction for living. Richard (2003) states that the time we have relies upon the time we use. Therefore, to oversee time effectively, managers must have self-information and set out objectives to accomplish. Such familiarity with what objectives to be accomplished assists with organizing exercises. Chairmen should design compelling utilization of their time and ought not to perform undertakings by some coincidence. Smithson (1998) hypothesizes that each head must have subtleties of his/her set of working responsibilities grasping all the undertaking zones. The standard of arranging is the 10/90 principle of successful time the executives (the Rule of Indispensability). It expresses that 10% of the time taken to design your exercises cautiously ahead of time will spare 90% of the exertion associated with accomplishing your objectives later. The very demonstration of the manager thoroughly considering and arranging his/her work ahead of time will drastically diminish the measure of time that will take him/her to do the real work (</w:t>
      </w:r>
      <w:proofErr w:type="spellStart"/>
      <w:r w:rsidRPr="004C3815">
        <w:rPr>
          <w:rFonts w:ascii="Times New Roman" w:hAnsi="Times New Roman" w:cs="Times New Roman"/>
          <w:sz w:val="24"/>
          <w:szCs w:val="24"/>
        </w:rPr>
        <w:t>Hisrich</w:t>
      </w:r>
      <w:proofErr w:type="spellEnd"/>
      <w:r w:rsidRPr="004C3815">
        <w:rPr>
          <w:rFonts w:ascii="Times New Roman" w:hAnsi="Times New Roman" w:cs="Times New Roman"/>
          <w:sz w:val="24"/>
          <w:szCs w:val="24"/>
        </w:rPr>
        <w:t xml:space="preserve"> and Peters, 2002). </w:t>
      </w:r>
    </w:p>
    <w:p w14:paraId="22218573" w14:textId="77777777" w:rsidR="00B15E08" w:rsidRPr="004C3815" w:rsidRDefault="00B15E08" w:rsidP="00B15E08">
      <w:pPr>
        <w:pStyle w:val="ListParagraph"/>
        <w:numPr>
          <w:ilvl w:val="0"/>
          <w:numId w:val="1"/>
        </w:numPr>
        <w:spacing w:after="0" w:line="360" w:lineRule="auto"/>
        <w:jc w:val="both"/>
        <w:rPr>
          <w:rFonts w:ascii="Times New Roman" w:hAnsi="Times New Roman" w:cs="Times New Roman"/>
          <w:sz w:val="24"/>
          <w:szCs w:val="24"/>
        </w:rPr>
      </w:pPr>
      <w:proofErr w:type="spellStart"/>
      <w:r w:rsidRPr="004C3815">
        <w:rPr>
          <w:rFonts w:ascii="Times New Roman" w:hAnsi="Times New Roman" w:cs="Times New Roman"/>
          <w:b/>
          <w:sz w:val="24"/>
          <w:szCs w:val="24"/>
        </w:rPr>
        <w:t>Organization.</w:t>
      </w:r>
      <w:r w:rsidR="004C3815" w:rsidRPr="00B015B0">
        <w:rPr>
          <w:rFonts w:ascii="Times New Roman" w:hAnsi="Times New Roman" w:cs="Times New Roman"/>
          <w:sz w:val="24"/>
          <w:szCs w:val="24"/>
        </w:rPr>
        <w:t>Organizing</w:t>
      </w:r>
      <w:proofErr w:type="spellEnd"/>
      <w:r w:rsidR="004C3815" w:rsidRPr="00B015B0">
        <w:rPr>
          <w:rFonts w:ascii="Times New Roman" w:hAnsi="Times New Roman" w:cs="Times New Roman"/>
          <w:sz w:val="24"/>
          <w:szCs w:val="24"/>
        </w:rPr>
        <w:t xml:space="preserve"> is the next stage after successful planning</w:t>
      </w:r>
      <w:r w:rsidR="004C3815">
        <w:rPr>
          <w:rFonts w:ascii="Times New Roman" w:hAnsi="Times New Roman" w:cs="Times New Roman"/>
          <w:sz w:val="24"/>
          <w:szCs w:val="24"/>
        </w:rPr>
        <w:t>. Organization</w:t>
      </w:r>
      <w:r w:rsidRPr="004C3815">
        <w:rPr>
          <w:rFonts w:ascii="Times New Roman" w:hAnsi="Times New Roman" w:cs="Times New Roman"/>
          <w:sz w:val="24"/>
          <w:szCs w:val="24"/>
        </w:rPr>
        <w:t xml:space="preserve"> implies placing all assets into a plan to accomplish objectives. Sorting out includes a common course of action of every arranged action; this phase of time the executives has to do with bringing all the necessary assets together (</w:t>
      </w:r>
      <w:proofErr w:type="spellStart"/>
      <w:r w:rsidRPr="004C3815">
        <w:rPr>
          <w:rFonts w:ascii="Times New Roman" w:hAnsi="Times New Roman" w:cs="Times New Roman"/>
          <w:sz w:val="24"/>
          <w:szCs w:val="24"/>
        </w:rPr>
        <w:t>Ugwulashi</w:t>
      </w:r>
      <w:proofErr w:type="spellEnd"/>
      <w:r w:rsidRPr="004C3815">
        <w:rPr>
          <w:rFonts w:ascii="Times New Roman" w:hAnsi="Times New Roman" w:cs="Times New Roman"/>
          <w:sz w:val="24"/>
          <w:szCs w:val="24"/>
        </w:rPr>
        <w:t xml:space="preserve">, 2011). It manages the gathering of assets for encouraging the simple acknowledgment of set out objectives. Coordinating time in its least difficult significance identifies with investing energy into occupations as indicated by individuals, spots, or needs. In such a manner, heads should in this cycle relegate jobs and obligations to set up as needs be with targets. There must be courses of events for any chairman to have the target met. Time the board gives an occasion to make work plans for simple objective achievement. It includes creating and keeping up a corporate, adaptable timetable which leaves space to incorporate the things that are generally essential to the organization. There are various sorts of timetables for various exercises. The assets accessible are restricted as well as can be proficiently and viably oversaw when exercises are </w:t>
      </w:r>
      <w:r w:rsidRPr="004C3815">
        <w:rPr>
          <w:rFonts w:ascii="Times New Roman" w:hAnsi="Times New Roman" w:cs="Times New Roman"/>
          <w:sz w:val="24"/>
          <w:szCs w:val="24"/>
        </w:rPr>
        <w:lastRenderedPageBreak/>
        <w:t xml:space="preserve">appropriately coordinated, facilitated, and constrained by the director. For executives to be viable coordinators, the accompanying standards for the association of work must be followed. </w:t>
      </w:r>
    </w:p>
    <w:p w14:paraId="265BABFA"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Setting needs. </w:t>
      </w:r>
    </w:p>
    <w:p w14:paraId="6944293E"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w:t>
      </w:r>
      <w:r w:rsidR="004C3815">
        <w:rPr>
          <w:rFonts w:ascii="Times New Roman" w:hAnsi="Times New Roman" w:cs="Times New Roman"/>
          <w:sz w:val="24"/>
          <w:szCs w:val="24"/>
        </w:rPr>
        <w:t xml:space="preserve">Setting time focuses on needs. </w:t>
      </w:r>
    </w:p>
    <w:p w14:paraId="0FD9C6D5"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Allowing </w:t>
      </w:r>
      <w:r w:rsidR="004C3815">
        <w:rPr>
          <w:rFonts w:ascii="Times New Roman" w:hAnsi="Times New Roman" w:cs="Times New Roman"/>
          <w:sz w:val="24"/>
          <w:szCs w:val="24"/>
        </w:rPr>
        <w:t xml:space="preserve">time-space for the unforeseen. </w:t>
      </w:r>
    </w:p>
    <w:p w14:paraId="3E7DC48D"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Embarking on each un</w:t>
      </w:r>
      <w:r w:rsidR="004C3815">
        <w:rPr>
          <w:rFonts w:ascii="Times New Roman" w:hAnsi="Times New Roman" w:cs="Times New Roman"/>
          <w:sz w:val="24"/>
          <w:szCs w:val="24"/>
        </w:rPr>
        <w:t xml:space="preserve">dertaking in turn. </w:t>
      </w:r>
    </w:p>
    <w:p w14:paraId="01DA0002"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Allowing time for an inert moment among gatheri</w:t>
      </w:r>
      <w:r w:rsidR="004C3815">
        <w:rPr>
          <w:rFonts w:ascii="Times New Roman" w:hAnsi="Times New Roman" w:cs="Times New Roman"/>
          <w:sz w:val="24"/>
          <w:szCs w:val="24"/>
        </w:rPr>
        <w:t xml:space="preserve">ngs and significant positions. </w:t>
      </w:r>
    </w:p>
    <w:p w14:paraId="27C5526E" w14:textId="77777777" w:rsidR="00B15E08" w:rsidRPr="00B15E08"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Focusing on results, not on movement. </w:t>
      </w:r>
    </w:p>
    <w:p w14:paraId="423C6243" w14:textId="77777777" w:rsidR="00B15E08" w:rsidRPr="004C3815" w:rsidRDefault="00B15E08" w:rsidP="004C3815">
      <w:pPr>
        <w:pStyle w:val="ListParagraph"/>
        <w:numPr>
          <w:ilvl w:val="0"/>
          <w:numId w:val="2"/>
        </w:numPr>
        <w:spacing w:after="0" w:line="360" w:lineRule="auto"/>
        <w:jc w:val="both"/>
        <w:rPr>
          <w:rFonts w:ascii="Times New Roman" w:hAnsi="Times New Roman" w:cs="Times New Roman"/>
          <w:sz w:val="24"/>
          <w:szCs w:val="24"/>
        </w:rPr>
      </w:pPr>
      <w:r w:rsidRPr="004C3815">
        <w:rPr>
          <w:rFonts w:ascii="Times New Roman" w:hAnsi="Times New Roman" w:cs="Times New Roman"/>
          <w:b/>
          <w:sz w:val="24"/>
          <w:szCs w:val="24"/>
        </w:rPr>
        <w:t>Responsibility:</w:t>
      </w:r>
      <w:r w:rsidRPr="004C3815">
        <w:rPr>
          <w:rFonts w:ascii="Times New Roman" w:hAnsi="Times New Roman" w:cs="Times New Roman"/>
          <w:sz w:val="24"/>
          <w:szCs w:val="24"/>
        </w:rPr>
        <w:t xml:space="preserve"> The quintessence of present-day the board verges on duty and responsibility. The greatest obstacle managers need to defeat is understanding that they are substantially more all alone as far as booking exercises and guaranteeing that work completes. It is the obligation of directors to see to the adherence of time timetables and congruity of different workers. The means of duty are: </w:t>
      </w:r>
    </w:p>
    <w:p w14:paraId="475F2FB8"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Being answerable for what your identity is. </w:t>
      </w:r>
    </w:p>
    <w:p w14:paraId="2C2733A5"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Being a</w:t>
      </w:r>
      <w:r w:rsidR="004C3815">
        <w:rPr>
          <w:rFonts w:ascii="Times New Roman" w:hAnsi="Times New Roman" w:cs="Times New Roman"/>
          <w:sz w:val="24"/>
          <w:szCs w:val="24"/>
        </w:rPr>
        <w:t xml:space="preserve">nswerable for what you can do. </w:t>
      </w:r>
    </w:p>
    <w:p w14:paraId="0DEA58E0"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Being answer</w:t>
      </w:r>
      <w:r w:rsidR="004C3815">
        <w:rPr>
          <w:rFonts w:ascii="Times New Roman" w:hAnsi="Times New Roman" w:cs="Times New Roman"/>
          <w:sz w:val="24"/>
          <w:szCs w:val="24"/>
        </w:rPr>
        <w:t xml:space="preserve">able for what you have gotten. </w:t>
      </w:r>
    </w:p>
    <w:p w14:paraId="62B28682" w14:textId="77777777" w:rsidR="004C3815"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Being m</w:t>
      </w:r>
      <w:r w:rsidR="004C3815">
        <w:rPr>
          <w:rFonts w:ascii="Times New Roman" w:hAnsi="Times New Roman" w:cs="Times New Roman"/>
          <w:sz w:val="24"/>
          <w:szCs w:val="24"/>
        </w:rPr>
        <w:t xml:space="preserve">indful of those that lead you. </w:t>
      </w:r>
    </w:p>
    <w:p w14:paraId="5C67F8DB" w14:textId="77777777" w:rsidR="00B15E08" w:rsidRPr="004C3815" w:rsidRDefault="00B15E08" w:rsidP="004C3815">
      <w:pPr>
        <w:pStyle w:val="ListParagraph"/>
        <w:numPr>
          <w:ilvl w:val="0"/>
          <w:numId w:val="2"/>
        </w:numPr>
        <w:spacing w:after="0" w:line="360" w:lineRule="auto"/>
        <w:jc w:val="both"/>
        <w:rPr>
          <w:rFonts w:ascii="Times New Roman" w:hAnsi="Times New Roman" w:cs="Times New Roman"/>
          <w:sz w:val="24"/>
          <w:szCs w:val="24"/>
        </w:rPr>
      </w:pPr>
      <w:r w:rsidRPr="004C3815">
        <w:rPr>
          <w:rFonts w:ascii="Times New Roman" w:hAnsi="Times New Roman" w:cs="Times New Roman"/>
          <w:b/>
          <w:sz w:val="24"/>
          <w:szCs w:val="24"/>
        </w:rPr>
        <w:t>Accountability and Integrity:</w:t>
      </w:r>
      <w:r w:rsidRPr="004C3815">
        <w:rPr>
          <w:rFonts w:ascii="Times New Roman" w:hAnsi="Times New Roman" w:cs="Times New Roman"/>
          <w:sz w:val="24"/>
          <w:szCs w:val="24"/>
        </w:rPr>
        <w:t xml:space="preserve"> It is one thing to have an objective; it is something else to accomplish that equivalent objective. Toward the finish of explicit periods, it is significant for each mindful overseer to check out genuine aftereffects of his/her activities and contrast the </w:t>
      </w:r>
      <w:proofErr w:type="gramStart"/>
      <w:r w:rsidRPr="004C3815">
        <w:rPr>
          <w:rFonts w:ascii="Times New Roman" w:hAnsi="Times New Roman" w:cs="Times New Roman"/>
          <w:sz w:val="24"/>
          <w:szCs w:val="24"/>
        </w:rPr>
        <w:t>same, and</w:t>
      </w:r>
      <w:proofErr w:type="gramEnd"/>
      <w:r w:rsidRPr="004C3815">
        <w:rPr>
          <w:rFonts w:ascii="Times New Roman" w:hAnsi="Times New Roman" w:cs="Times New Roman"/>
          <w:sz w:val="24"/>
          <w:szCs w:val="24"/>
        </w:rPr>
        <w:t xml:space="preserve"> set plans. Time can't just be arranged, coordinated, and actualized however should likewise be assessed to show its effective use in achieving set targets and objectives. This assists with discovering the usefulness of arranged exercises whether they can be cultivated inside the time dispensed to them. An audit of a distributed chance to exercises shows where insufficiency exists. The assessed time likewise assists with deciding spared periods toward the finish of every meeting, the issue experienced just as the capacities of staff. Proficient time on the board is a confirmation for achieving exercises as expected. Time assessment fills a great deal of need by looking for answers to the accompanying inquiries: </w:t>
      </w:r>
    </w:p>
    <w:p w14:paraId="5EA1BA23" w14:textId="77777777" w:rsidR="00B15E08" w:rsidRPr="00B15E08"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Whether the time plan worked for the achievement of objectives? </w:t>
      </w:r>
    </w:p>
    <w:p w14:paraId="7649522C" w14:textId="77777777" w:rsidR="00B15E08" w:rsidRPr="00B15E08"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Did it help in achieving school results? </w:t>
      </w:r>
    </w:p>
    <w:p w14:paraId="72CED463" w14:textId="77777777" w:rsidR="00B15E08" w:rsidRPr="00B15E08"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lastRenderedPageBreak/>
        <w:t xml:space="preserve">• What next should be finished? </w:t>
      </w:r>
    </w:p>
    <w:p w14:paraId="5CB51BD3" w14:textId="77777777" w:rsidR="00B15E08" w:rsidRPr="00B15E08"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Are there any progressions to be made? </w:t>
      </w:r>
    </w:p>
    <w:p w14:paraId="21D554D7" w14:textId="77777777" w:rsidR="00B15E08" w:rsidRPr="00B15E08" w:rsidRDefault="00B15E08" w:rsidP="004C3815">
      <w:pPr>
        <w:spacing w:after="0" w:line="360" w:lineRule="auto"/>
        <w:ind w:firstLine="360"/>
        <w:jc w:val="both"/>
        <w:rPr>
          <w:rFonts w:ascii="Times New Roman" w:hAnsi="Times New Roman" w:cs="Times New Roman"/>
          <w:sz w:val="24"/>
          <w:szCs w:val="24"/>
        </w:rPr>
      </w:pPr>
      <w:r w:rsidRPr="00B15E08">
        <w:rPr>
          <w:rFonts w:ascii="Times New Roman" w:hAnsi="Times New Roman" w:cs="Times New Roman"/>
          <w:sz w:val="24"/>
          <w:szCs w:val="24"/>
        </w:rPr>
        <w:t xml:space="preserve">• What will be the fate of the framework? </w:t>
      </w:r>
    </w:p>
    <w:p w14:paraId="75CB151A" w14:textId="77777777" w:rsidR="00B15E08" w:rsidRPr="004C3815" w:rsidRDefault="00B15E08" w:rsidP="004C3815">
      <w:pPr>
        <w:pStyle w:val="ListParagraph"/>
        <w:numPr>
          <w:ilvl w:val="0"/>
          <w:numId w:val="3"/>
        </w:numPr>
        <w:spacing w:after="0" w:line="360" w:lineRule="auto"/>
        <w:jc w:val="both"/>
        <w:rPr>
          <w:rFonts w:ascii="Times New Roman" w:hAnsi="Times New Roman" w:cs="Times New Roman"/>
          <w:sz w:val="24"/>
          <w:szCs w:val="24"/>
        </w:rPr>
      </w:pPr>
      <w:r w:rsidRPr="004C3815">
        <w:rPr>
          <w:rFonts w:ascii="Times New Roman" w:hAnsi="Times New Roman" w:cs="Times New Roman"/>
          <w:sz w:val="24"/>
          <w:szCs w:val="24"/>
        </w:rPr>
        <w:t xml:space="preserve">Effectiveness: Time the board likewise relies upon the rule of adequacy. This implies zeroing in on the main issues/assignments as 'there will never be sufficient opportunity to do all that you need to do'. The things that issue least should be helpless before the things that issue most. This is the genuine importance of the Pareto rule which says that 20% of your exercises will represent 80% of the estimation of your exercises. This implies generally that on the off chance that you have a rundown of ten things to achieve, two of these things will be worth more than the other eight things inside and out. These two exercises are accordingly </w:t>
      </w:r>
      <w:proofErr w:type="gramStart"/>
      <w:r w:rsidRPr="004C3815">
        <w:rPr>
          <w:rFonts w:ascii="Times New Roman" w:hAnsi="Times New Roman" w:cs="Times New Roman"/>
          <w:sz w:val="24"/>
          <w:szCs w:val="24"/>
        </w:rPr>
        <w:t>worth-focusing</w:t>
      </w:r>
      <w:proofErr w:type="gramEnd"/>
      <w:r w:rsidRPr="004C3815">
        <w:rPr>
          <w:rFonts w:ascii="Times New Roman" w:hAnsi="Times New Roman" w:cs="Times New Roman"/>
          <w:sz w:val="24"/>
          <w:szCs w:val="24"/>
        </w:rPr>
        <w:t xml:space="preserve"> on as they contribute the best incentive to your work. The rule is at some point called the rule of constrained effectiveness which expresses that "there will never be sufficient opportunity to do everything, except there is consistently an ideal opportunity to do the main things". </w:t>
      </w:r>
    </w:p>
    <w:p w14:paraId="6E3B0BE3" w14:textId="77777777" w:rsidR="002F34A7" w:rsidRDefault="002F34A7" w:rsidP="00B15E08">
      <w:pPr>
        <w:spacing w:after="0" w:line="360" w:lineRule="auto"/>
        <w:jc w:val="both"/>
        <w:rPr>
          <w:rFonts w:ascii="Times New Roman" w:hAnsi="Times New Roman" w:cs="Times New Roman"/>
          <w:sz w:val="24"/>
          <w:szCs w:val="24"/>
          <w:shd w:val="clear" w:color="auto" w:fill="FFFFFF"/>
        </w:rPr>
      </w:pPr>
      <w:r w:rsidRPr="002F34A7">
        <w:rPr>
          <w:rFonts w:ascii="Times New Roman" w:hAnsi="Times New Roman" w:cs="Times New Roman"/>
          <w:b/>
          <w:sz w:val="24"/>
          <w:szCs w:val="24"/>
          <w:u w:val="single"/>
        </w:rPr>
        <w:t xml:space="preserve">3.0 </w:t>
      </w:r>
      <w:r w:rsidR="00C82EEE" w:rsidRPr="002F34A7">
        <w:rPr>
          <w:rFonts w:ascii="Times New Roman" w:hAnsi="Times New Roman" w:cs="Times New Roman"/>
          <w:b/>
          <w:sz w:val="24"/>
          <w:szCs w:val="24"/>
          <w:u w:val="single"/>
        </w:rPr>
        <w:t>SWOT ANALYSIS:</w:t>
      </w:r>
      <w:r w:rsidR="00E92EBE">
        <w:rPr>
          <w:rFonts w:ascii="Times New Roman" w:hAnsi="Times New Roman" w:cs="Times New Roman"/>
          <w:b/>
          <w:sz w:val="24"/>
          <w:szCs w:val="24"/>
          <w:u w:val="single"/>
        </w:rPr>
        <w:t xml:space="preserve"> </w:t>
      </w:r>
    </w:p>
    <w:p w14:paraId="5F458112" w14:textId="77777777" w:rsidR="00B15E08" w:rsidRPr="00B15E08" w:rsidRDefault="00C82EEE" w:rsidP="002F34A7">
      <w:pPr>
        <w:spacing w:after="0" w:line="360" w:lineRule="auto"/>
        <w:ind w:firstLine="720"/>
        <w:jc w:val="both"/>
        <w:rPr>
          <w:rFonts w:ascii="Times New Roman" w:hAnsi="Times New Roman" w:cs="Times New Roman"/>
          <w:sz w:val="24"/>
          <w:szCs w:val="24"/>
        </w:rPr>
      </w:pPr>
      <w:r w:rsidRPr="00B015B0">
        <w:rPr>
          <w:rFonts w:ascii="Times New Roman" w:hAnsi="Times New Roman" w:cs="Times New Roman"/>
          <w:sz w:val="24"/>
          <w:szCs w:val="24"/>
          <w:shd w:val="clear" w:color="auto" w:fill="FFFFFF"/>
        </w:rPr>
        <w:t>SWOT (strengths, weaknesses, opportunities, and threats) analysis is a framework used to evaluate a </w:t>
      </w:r>
      <w:hyperlink r:id="rId7" w:history="1">
        <w:r w:rsidRPr="00B015B0">
          <w:rPr>
            <w:rStyle w:val="Hyperlink"/>
            <w:rFonts w:ascii="Times New Roman" w:hAnsi="Times New Roman" w:cs="Times New Roman"/>
            <w:color w:val="auto"/>
            <w:sz w:val="24"/>
            <w:szCs w:val="24"/>
            <w:u w:val="none"/>
            <w:shd w:val="clear" w:color="auto" w:fill="FFFFFF"/>
          </w:rPr>
          <w:t>company's competitive position</w:t>
        </w:r>
      </w:hyperlink>
      <w:r w:rsidRPr="00B015B0">
        <w:rPr>
          <w:rFonts w:ascii="Times New Roman" w:hAnsi="Times New Roman" w:cs="Times New Roman"/>
          <w:sz w:val="24"/>
          <w:szCs w:val="24"/>
          <w:shd w:val="clear" w:color="auto" w:fill="FFFFFF"/>
        </w:rPr>
        <w:t> an</w:t>
      </w:r>
      <w:r>
        <w:rPr>
          <w:rFonts w:ascii="Times New Roman" w:hAnsi="Times New Roman" w:cs="Times New Roman"/>
          <w:sz w:val="24"/>
          <w:szCs w:val="24"/>
          <w:shd w:val="clear" w:color="auto" w:fill="FFFFFF"/>
        </w:rPr>
        <w:t>d to develop strategic planning</w:t>
      </w:r>
      <w:r w:rsidR="00B15E08" w:rsidRPr="00B15E08">
        <w:rPr>
          <w:rFonts w:ascii="Times New Roman" w:hAnsi="Times New Roman" w:cs="Times New Roman"/>
          <w:sz w:val="24"/>
          <w:szCs w:val="24"/>
        </w:rPr>
        <w:t xml:space="preserve">. SWOT investigation surveys inner and outside elements, just as current and future potential. Case of SWOT Analysis; in 2015, a Value Line SWOT examination of The Coca-Cola Company noted qualities, for example, its internationally renowned brand name, tremendous dispersion organization, and openings in developing business sectors. In any case, it additionally noted shortcomings and dangers, for example, unfamiliar money vacillations, developing public premium in "solid" drinks, and rivalry from sound refreshment suppliers. </w:t>
      </w:r>
    </w:p>
    <w:p w14:paraId="2BD190A7" w14:textId="77777777" w:rsidR="00B15E08" w:rsidRPr="00B15E08" w:rsidRDefault="00B15E08" w:rsidP="00C82EEE">
      <w:pPr>
        <w:spacing w:after="0" w:line="360" w:lineRule="auto"/>
        <w:ind w:firstLine="720"/>
        <w:jc w:val="both"/>
        <w:rPr>
          <w:rFonts w:ascii="Times New Roman" w:hAnsi="Times New Roman" w:cs="Times New Roman"/>
          <w:sz w:val="24"/>
          <w:szCs w:val="24"/>
        </w:rPr>
      </w:pPr>
      <w:r w:rsidRPr="00B15E08">
        <w:rPr>
          <w:rFonts w:ascii="Times New Roman" w:hAnsi="Times New Roman" w:cs="Times New Roman"/>
          <w:sz w:val="24"/>
          <w:szCs w:val="24"/>
        </w:rPr>
        <w:t xml:space="preserve">Its SWOT examination incited Value Line to suggest some extreme conversation starters about Coca-Cola's system, yet additionally, to take note of that the organization "will presumably stay a top-level refreshment supplier" that offered traditionalist speculators "a solid kind of revenue and a bit of capital increases presentation." after five years, the Value Line SWOT investigation demonstrated compelling as Coca-Cola remains the sixth most grounded brand on the planet (as it was at that point). Coca-Cola's offers (exchanged under ticker image KO) have expanded in an incentive by over 60% during the five years after the investigation was finished. </w:t>
      </w:r>
    </w:p>
    <w:p w14:paraId="24315B0A" w14:textId="77777777" w:rsidR="00C82EEE" w:rsidRDefault="00B15E08" w:rsidP="00B15E08">
      <w:pPr>
        <w:pStyle w:val="ListParagraph"/>
        <w:numPr>
          <w:ilvl w:val="0"/>
          <w:numId w:val="4"/>
        </w:numPr>
        <w:spacing w:after="0" w:line="360" w:lineRule="auto"/>
        <w:jc w:val="both"/>
        <w:rPr>
          <w:rFonts w:ascii="Times New Roman" w:hAnsi="Times New Roman" w:cs="Times New Roman"/>
          <w:sz w:val="24"/>
          <w:szCs w:val="24"/>
        </w:rPr>
      </w:pPr>
      <w:r w:rsidRPr="00C82EEE">
        <w:rPr>
          <w:rFonts w:ascii="Times New Roman" w:hAnsi="Times New Roman" w:cs="Times New Roman"/>
          <w:b/>
          <w:sz w:val="24"/>
          <w:szCs w:val="24"/>
        </w:rPr>
        <w:lastRenderedPageBreak/>
        <w:t>Strengths</w:t>
      </w:r>
      <w:r w:rsidRPr="00C82EEE">
        <w:rPr>
          <w:rFonts w:ascii="Times New Roman" w:hAnsi="Times New Roman" w:cs="Times New Roman"/>
          <w:sz w:val="24"/>
          <w:szCs w:val="24"/>
        </w:rPr>
        <w:t xml:space="preserve"> portray what an association dominates at and what isolates it from the opposition: a solid brand, steadfast client base, a solid accounting report, novel innovation, etc. For instance, flexible investments may have built up an exclusive exchanging procedure that profits market-beating results. It should then conclude how to utilize those outcomes to pull in new financial specialists. </w:t>
      </w:r>
    </w:p>
    <w:p w14:paraId="71657375" w14:textId="77777777" w:rsidR="00C82EEE" w:rsidRDefault="00B15E08" w:rsidP="00B15E08">
      <w:pPr>
        <w:pStyle w:val="ListParagraph"/>
        <w:numPr>
          <w:ilvl w:val="0"/>
          <w:numId w:val="4"/>
        </w:numPr>
        <w:spacing w:after="0" w:line="360" w:lineRule="auto"/>
        <w:jc w:val="both"/>
        <w:rPr>
          <w:rFonts w:ascii="Times New Roman" w:hAnsi="Times New Roman" w:cs="Times New Roman"/>
          <w:sz w:val="24"/>
          <w:szCs w:val="24"/>
        </w:rPr>
      </w:pPr>
      <w:r w:rsidRPr="00C82EEE">
        <w:rPr>
          <w:rFonts w:ascii="Times New Roman" w:hAnsi="Times New Roman" w:cs="Times New Roman"/>
          <w:b/>
          <w:sz w:val="24"/>
          <w:szCs w:val="24"/>
        </w:rPr>
        <w:t>Weaknesses</w:t>
      </w:r>
      <w:r w:rsidRPr="00C82EEE">
        <w:rPr>
          <w:rFonts w:ascii="Times New Roman" w:hAnsi="Times New Roman" w:cs="Times New Roman"/>
          <w:sz w:val="24"/>
          <w:szCs w:val="24"/>
        </w:rPr>
        <w:t xml:space="preserve"> prevent an association from performing at its ideal level. They are regions where the business needs to improve to stay serious: a powerless brand, higher-than-normal turnover, significant levels of obligation, a deficient gracefully chain, or absence of capital. </w:t>
      </w:r>
    </w:p>
    <w:p w14:paraId="6D6B7FEC" w14:textId="77777777" w:rsidR="00C82EEE" w:rsidRDefault="00B15E08" w:rsidP="00B15E08">
      <w:pPr>
        <w:pStyle w:val="ListParagraph"/>
        <w:numPr>
          <w:ilvl w:val="0"/>
          <w:numId w:val="4"/>
        </w:numPr>
        <w:spacing w:after="0" w:line="360" w:lineRule="auto"/>
        <w:jc w:val="both"/>
        <w:rPr>
          <w:rFonts w:ascii="Times New Roman" w:hAnsi="Times New Roman" w:cs="Times New Roman"/>
          <w:sz w:val="24"/>
          <w:szCs w:val="24"/>
        </w:rPr>
      </w:pPr>
      <w:r w:rsidRPr="00C82EEE">
        <w:rPr>
          <w:rFonts w:ascii="Times New Roman" w:hAnsi="Times New Roman" w:cs="Times New Roman"/>
          <w:b/>
          <w:sz w:val="24"/>
          <w:szCs w:val="24"/>
        </w:rPr>
        <w:t>Opportunities</w:t>
      </w:r>
      <w:r w:rsidRPr="00C82EEE">
        <w:rPr>
          <w:rFonts w:ascii="Times New Roman" w:hAnsi="Times New Roman" w:cs="Times New Roman"/>
          <w:sz w:val="24"/>
          <w:szCs w:val="24"/>
        </w:rPr>
        <w:t xml:space="preserve"> allude to good outer elements that could give an association an upper hand. For instance, if a nation cuts levies, a vehicle producer can trade its vehicles into another market, expanding deals and market shares.</w:t>
      </w:r>
    </w:p>
    <w:p w14:paraId="6E991A56" w14:textId="77777777" w:rsidR="00B15E08" w:rsidRPr="00C82EEE" w:rsidRDefault="00B15E08" w:rsidP="00B15E08">
      <w:pPr>
        <w:pStyle w:val="ListParagraph"/>
        <w:numPr>
          <w:ilvl w:val="0"/>
          <w:numId w:val="4"/>
        </w:numPr>
        <w:spacing w:after="0" w:line="360" w:lineRule="auto"/>
        <w:jc w:val="both"/>
        <w:rPr>
          <w:rFonts w:ascii="Times New Roman" w:hAnsi="Times New Roman" w:cs="Times New Roman"/>
          <w:sz w:val="24"/>
          <w:szCs w:val="24"/>
        </w:rPr>
      </w:pPr>
      <w:r w:rsidRPr="00C82EEE">
        <w:rPr>
          <w:rFonts w:ascii="Times New Roman" w:hAnsi="Times New Roman" w:cs="Times New Roman"/>
          <w:b/>
          <w:sz w:val="24"/>
          <w:szCs w:val="24"/>
        </w:rPr>
        <w:t>Threats</w:t>
      </w:r>
      <w:r w:rsidRPr="00C82EEE">
        <w:rPr>
          <w:rFonts w:ascii="Times New Roman" w:hAnsi="Times New Roman" w:cs="Times New Roman"/>
          <w:sz w:val="24"/>
          <w:szCs w:val="24"/>
        </w:rPr>
        <w:t xml:space="preserve"> allude to factors that can possibly hurt an association. For instance, a dry season is a danger to a wheat-creating organization, as it might pulverize or lessen the harvest yield. Other basic dangers incorporate things like increasing expenses for materials, expanding rivalry, tight work gracefully, etc. </w:t>
      </w:r>
    </w:p>
    <w:p w14:paraId="7000EED0" w14:textId="77777777" w:rsidR="00C82EEE" w:rsidRDefault="002F34A7" w:rsidP="00C82EEE">
      <w:pPr>
        <w:shd w:val="clear" w:color="auto" w:fill="FFFFFF"/>
        <w:spacing w:after="0" w:line="360" w:lineRule="auto"/>
        <w:jc w:val="both"/>
        <w:rPr>
          <w:rStyle w:val="mntl-sc-block-headingtext"/>
          <w:rFonts w:ascii="Times New Roman" w:hAnsi="Times New Roman" w:cs="Times New Roman"/>
          <w:b/>
          <w:sz w:val="24"/>
          <w:szCs w:val="24"/>
          <w:u w:val="single"/>
        </w:rPr>
      </w:pPr>
      <w:r>
        <w:rPr>
          <w:rStyle w:val="mntl-sc-block-headingtext"/>
          <w:rFonts w:ascii="Times New Roman" w:hAnsi="Times New Roman" w:cs="Times New Roman"/>
          <w:b/>
          <w:sz w:val="24"/>
          <w:szCs w:val="24"/>
          <w:u w:val="single"/>
        </w:rPr>
        <w:t>4.0</w:t>
      </w:r>
      <w:r w:rsidR="00E92EBE">
        <w:rPr>
          <w:rStyle w:val="mntl-sc-block-headingtext"/>
          <w:rFonts w:ascii="Times New Roman" w:hAnsi="Times New Roman" w:cs="Times New Roman"/>
          <w:b/>
          <w:sz w:val="24"/>
          <w:szCs w:val="24"/>
          <w:u w:val="single"/>
        </w:rPr>
        <w:t xml:space="preserve"> </w:t>
      </w:r>
      <w:r w:rsidR="00E92EBE" w:rsidRPr="00C82EEE">
        <w:rPr>
          <w:rStyle w:val="mntl-sc-block-headingtext"/>
          <w:rFonts w:ascii="Times New Roman" w:hAnsi="Times New Roman" w:cs="Times New Roman"/>
          <w:b/>
          <w:sz w:val="24"/>
          <w:szCs w:val="24"/>
          <w:u w:val="single"/>
        </w:rPr>
        <w:t>ADVANTAGES OF SWOT ANALYSIS</w:t>
      </w:r>
    </w:p>
    <w:p w14:paraId="0398D7AA" w14:textId="77777777" w:rsidR="00B15E08" w:rsidRPr="00C82EEE" w:rsidRDefault="00C82EEE" w:rsidP="00C82EEE">
      <w:pPr>
        <w:shd w:val="clear" w:color="auto" w:fill="FFFFFF"/>
        <w:spacing w:after="0" w:line="360" w:lineRule="auto"/>
        <w:ind w:firstLine="720"/>
        <w:jc w:val="both"/>
        <w:rPr>
          <w:rFonts w:ascii="Times New Roman" w:hAnsi="Times New Roman" w:cs="Times New Roman"/>
          <w:b/>
          <w:sz w:val="24"/>
          <w:szCs w:val="24"/>
          <w:u w:val="single"/>
        </w:rPr>
      </w:pPr>
      <w:r w:rsidRPr="00C82EEE">
        <w:rPr>
          <w:rFonts w:ascii="Times New Roman" w:hAnsi="Times New Roman" w:cs="Times New Roman"/>
          <w:sz w:val="24"/>
          <w:szCs w:val="24"/>
        </w:rPr>
        <w:t xml:space="preserve">A SWOT analysis is a great way to guide business-strategy meetings. </w:t>
      </w:r>
      <w:r w:rsidR="00B15E08" w:rsidRPr="00C82EEE">
        <w:rPr>
          <w:rFonts w:ascii="Times New Roman" w:hAnsi="Times New Roman" w:cs="Times New Roman"/>
          <w:sz w:val="24"/>
          <w:szCs w:val="24"/>
        </w:rPr>
        <w:t xml:space="preserve">It's ground-breaking to have everybody in the space to talk about the organization's center qualities and shortcomings and afterward move from that point to characterize the chances and dangers, lastly to conceptualizing thoughts. Generally, the SWOT examination you imagine before the meeting changes all through to reflect factors you were uninformed of and couldn't have ever caught notwithstanding the gathering's information. </w:t>
      </w:r>
    </w:p>
    <w:p w14:paraId="696495A3" w14:textId="77777777" w:rsidR="00B15E08" w:rsidRPr="00B15E08" w:rsidRDefault="00B15E08" w:rsidP="00C82EEE">
      <w:pPr>
        <w:spacing w:after="0" w:line="360" w:lineRule="auto"/>
        <w:ind w:firstLine="720"/>
        <w:jc w:val="both"/>
        <w:rPr>
          <w:rFonts w:ascii="Times New Roman" w:hAnsi="Times New Roman" w:cs="Times New Roman"/>
          <w:sz w:val="24"/>
          <w:szCs w:val="24"/>
        </w:rPr>
      </w:pPr>
      <w:r w:rsidRPr="00B15E08">
        <w:rPr>
          <w:rFonts w:ascii="Times New Roman" w:hAnsi="Times New Roman" w:cs="Times New Roman"/>
          <w:sz w:val="24"/>
          <w:szCs w:val="24"/>
        </w:rPr>
        <w:t xml:space="preserve">An organization can utilize a SWOT for by and large business system meetings or for a </w:t>
      </w:r>
      <w:proofErr w:type="gramStart"/>
      <w:r w:rsidRPr="00B15E08">
        <w:rPr>
          <w:rFonts w:ascii="Times New Roman" w:hAnsi="Times New Roman" w:cs="Times New Roman"/>
          <w:sz w:val="24"/>
          <w:szCs w:val="24"/>
        </w:rPr>
        <w:t>particular section</w:t>
      </w:r>
      <w:proofErr w:type="gramEnd"/>
      <w:r w:rsidRPr="00B15E08">
        <w:rPr>
          <w:rFonts w:ascii="Times New Roman" w:hAnsi="Times New Roman" w:cs="Times New Roman"/>
          <w:sz w:val="24"/>
          <w:szCs w:val="24"/>
        </w:rPr>
        <w:t xml:space="preserve">, for example, promoting, creation or deals. Along these lines, you can perceive how the general system created from the SWOT examination will channel down to the portions beneath prior to focusing on it. You can likewise work backward with a fragment explicit SWOT examination that takes care of into a general SWOT investigation. </w:t>
      </w:r>
    </w:p>
    <w:p w14:paraId="1B0D7BD7" w14:textId="77777777" w:rsidR="00C82EEE" w:rsidRDefault="002F34A7" w:rsidP="00B15E08">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4</w:t>
      </w:r>
      <w:r w:rsidR="00E92EBE">
        <w:rPr>
          <w:rFonts w:ascii="Times New Roman" w:hAnsi="Times New Roman" w:cs="Times New Roman"/>
          <w:b/>
          <w:sz w:val="24"/>
          <w:szCs w:val="24"/>
          <w:u w:val="single"/>
        </w:rPr>
        <w:t xml:space="preserve">.1 </w:t>
      </w:r>
      <w:r w:rsidR="00C82EEE" w:rsidRPr="00CF066C">
        <w:rPr>
          <w:rFonts w:ascii="Times New Roman" w:hAnsi="Times New Roman" w:cs="Times New Roman"/>
          <w:b/>
          <w:sz w:val="24"/>
          <w:szCs w:val="24"/>
          <w:u w:val="single"/>
        </w:rPr>
        <w:t>Student Employment</w:t>
      </w:r>
    </w:p>
    <w:p w14:paraId="6AE2AD04" w14:textId="77777777" w:rsidR="00B15E08" w:rsidRPr="00C82EEE" w:rsidRDefault="00B15E08" w:rsidP="00C82EEE">
      <w:pPr>
        <w:spacing w:after="0" w:line="360" w:lineRule="auto"/>
        <w:ind w:firstLine="720"/>
        <w:jc w:val="both"/>
        <w:rPr>
          <w:rFonts w:ascii="Times New Roman" w:hAnsi="Times New Roman" w:cs="Times New Roman"/>
          <w:b/>
          <w:sz w:val="24"/>
          <w:szCs w:val="24"/>
          <w:u w:val="single"/>
        </w:rPr>
      </w:pPr>
      <w:r w:rsidRPr="00B15E08">
        <w:rPr>
          <w:rFonts w:ascii="Times New Roman" w:hAnsi="Times New Roman" w:cs="Times New Roman"/>
          <w:sz w:val="24"/>
          <w:szCs w:val="24"/>
        </w:rPr>
        <w:t xml:space="preserve">Creating employability abilities is a continuous cycle. In optional school, numerous understudies get their first experience as representatives and keep on working in various employment functions all through the remainder of their schooling. Exploration appointed by the </w:t>
      </w:r>
      <w:r w:rsidRPr="00B15E08">
        <w:rPr>
          <w:rFonts w:ascii="Times New Roman" w:hAnsi="Times New Roman" w:cs="Times New Roman"/>
          <w:sz w:val="24"/>
          <w:szCs w:val="24"/>
        </w:rPr>
        <w:lastRenderedPageBreak/>
        <w:t xml:space="preserve">Australian Vice-Chancellors Committee in 2006 (AVCC 2007) demonstrated that the ordinary Australian understudy in 2006 was embraced extensive paid work during the semester: 70.6 percent of full-time students detailed working during semester; on normal these understudies were working 14.8 hours out of every week. One in each six of the full-time college understudies who were working during semester was working over 20 hours out of every week. More than 33% of the country's full-time college understudies – 35.2 percent – were working at any rate 13 hours out of each week during semester. Comparable retribution for low maintenance understudies shows that 79.6 percent are in paid work during semester and 41.8 percent of all low maintenance understudies were working at any rate 38 hours out of each week – essentially, full-time paid business. A little yet remarkable extent of full-time understudies announced being in all day work – 4.5 percent of full-time students (up from 3.1 percent in 2000) and 13.3 percent of full-time postgraduates (AVCC 2007) </w:t>
      </w:r>
    </w:p>
    <w:p w14:paraId="35D40B54" w14:textId="77777777" w:rsidR="00B15E08" w:rsidRPr="00C82EEE" w:rsidRDefault="002F34A7" w:rsidP="00B15E08">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5</w:t>
      </w:r>
      <w:r w:rsidR="00E92EBE">
        <w:rPr>
          <w:rFonts w:ascii="Times New Roman" w:hAnsi="Times New Roman" w:cs="Times New Roman"/>
          <w:b/>
          <w:sz w:val="24"/>
          <w:szCs w:val="24"/>
          <w:u w:val="single"/>
        </w:rPr>
        <w:t xml:space="preserve">.0 </w:t>
      </w:r>
      <w:r w:rsidR="00B15E08" w:rsidRPr="00C82EEE">
        <w:rPr>
          <w:rFonts w:ascii="Times New Roman" w:hAnsi="Times New Roman" w:cs="Times New Roman"/>
          <w:b/>
          <w:sz w:val="24"/>
          <w:szCs w:val="24"/>
          <w:u w:val="single"/>
        </w:rPr>
        <w:t>CONCLUSION</w:t>
      </w:r>
    </w:p>
    <w:p w14:paraId="7A55E19E" w14:textId="77777777" w:rsidR="00B15E08" w:rsidRDefault="00B15E08" w:rsidP="00C82EEE">
      <w:pPr>
        <w:spacing w:after="0" w:line="360" w:lineRule="auto"/>
        <w:ind w:firstLine="720"/>
        <w:jc w:val="both"/>
        <w:rPr>
          <w:rFonts w:ascii="Times New Roman" w:hAnsi="Times New Roman" w:cs="Times New Roman"/>
          <w:sz w:val="24"/>
          <w:szCs w:val="24"/>
        </w:rPr>
      </w:pPr>
      <w:r w:rsidRPr="00B15E08">
        <w:rPr>
          <w:rFonts w:ascii="Times New Roman" w:hAnsi="Times New Roman" w:cs="Times New Roman"/>
          <w:sz w:val="24"/>
          <w:szCs w:val="24"/>
        </w:rPr>
        <w:t>Since the majority of the vocation open doors for the present understudies will require some type of postsecondary instruction, there are commonly when understudies won't have the option to procure the essential scholastic, specialized or employa</w:t>
      </w:r>
      <w:r w:rsidR="00C82EEE">
        <w:rPr>
          <w:rFonts w:ascii="Times New Roman" w:hAnsi="Times New Roman" w:cs="Times New Roman"/>
          <w:sz w:val="24"/>
          <w:szCs w:val="24"/>
        </w:rPr>
        <w:t>bility skills</w:t>
      </w:r>
      <w:r w:rsidRPr="00B15E08">
        <w:rPr>
          <w:rFonts w:ascii="Times New Roman" w:hAnsi="Times New Roman" w:cs="Times New Roman"/>
          <w:sz w:val="24"/>
          <w:szCs w:val="24"/>
        </w:rPr>
        <w:t xml:space="preserve"> in secondary school that will permit them to be profession prepared minus any additional instruction and preparing. Extra information and specialization in at least one of these regions is regularly required either following secondary school or </w:t>
      </w:r>
      <w:proofErr w:type="gramStart"/>
      <w:r w:rsidRPr="00B15E08">
        <w:rPr>
          <w:rFonts w:ascii="Times New Roman" w:hAnsi="Times New Roman" w:cs="Times New Roman"/>
          <w:sz w:val="24"/>
          <w:szCs w:val="24"/>
        </w:rPr>
        <w:t>later on</w:t>
      </w:r>
      <w:proofErr w:type="gramEnd"/>
      <w:r w:rsidRPr="00B15E08">
        <w:rPr>
          <w:rFonts w:ascii="Times New Roman" w:hAnsi="Times New Roman" w:cs="Times New Roman"/>
          <w:sz w:val="24"/>
          <w:szCs w:val="24"/>
        </w:rPr>
        <w:t>, contingent upon an understudy's profession decisions. In any case, paying little mind to an understudy's way, it takes every one of the three of these wide ranges of abilities for understudies to be prepared for a profession. Twenty-first century secondary schools should zero in on giving all understudies a solid establishment over each of the three regions so they are ready for whatever their lives may bring.</w:t>
      </w:r>
    </w:p>
    <w:p w14:paraId="6DFB9E20" w14:textId="77777777" w:rsidR="008E2914" w:rsidRDefault="008E2914" w:rsidP="008E2914">
      <w:pPr>
        <w:spacing w:after="0" w:line="360" w:lineRule="auto"/>
        <w:jc w:val="both"/>
        <w:rPr>
          <w:rFonts w:ascii="Times New Roman" w:hAnsi="Times New Roman" w:cs="Times New Roman"/>
          <w:b/>
          <w:sz w:val="24"/>
          <w:szCs w:val="24"/>
        </w:rPr>
      </w:pPr>
    </w:p>
    <w:p w14:paraId="70DF9E56" w14:textId="77777777" w:rsidR="008E2914" w:rsidRDefault="008E2914" w:rsidP="008E2914">
      <w:pPr>
        <w:spacing w:after="0" w:line="360" w:lineRule="auto"/>
        <w:jc w:val="both"/>
        <w:rPr>
          <w:rFonts w:ascii="Times New Roman" w:hAnsi="Times New Roman" w:cs="Times New Roman"/>
          <w:b/>
          <w:sz w:val="24"/>
          <w:szCs w:val="24"/>
        </w:rPr>
      </w:pPr>
    </w:p>
    <w:p w14:paraId="44E871BC" w14:textId="77777777" w:rsidR="008E2914" w:rsidRDefault="008E2914" w:rsidP="008E2914">
      <w:pPr>
        <w:spacing w:after="0" w:line="360" w:lineRule="auto"/>
        <w:jc w:val="both"/>
        <w:rPr>
          <w:rFonts w:ascii="Times New Roman" w:hAnsi="Times New Roman" w:cs="Times New Roman"/>
          <w:b/>
          <w:sz w:val="24"/>
          <w:szCs w:val="24"/>
        </w:rPr>
      </w:pPr>
    </w:p>
    <w:p w14:paraId="144A5D23" w14:textId="77777777" w:rsidR="003B3D96" w:rsidRDefault="003B3D96" w:rsidP="008E2914">
      <w:pPr>
        <w:spacing w:after="0" w:line="360" w:lineRule="auto"/>
        <w:jc w:val="both"/>
        <w:rPr>
          <w:rFonts w:ascii="Times New Roman" w:hAnsi="Times New Roman" w:cs="Times New Roman"/>
          <w:b/>
          <w:sz w:val="24"/>
          <w:szCs w:val="24"/>
          <w:u w:val="single"/>
        </w:rPr>
      </w:pPr>
    </w:p>
    <w:p w14:paraId="738610EB" w14:textId="77777777" w:rsidR="003B3D96" w:rsidRDefault="003B3D96" w:rsidP="008E2914">
      <w:pPr>
        <w:spacing w:after="0" w:line="360" w:lineRule="auto"/>
        <w:jc w:val="both"/>
        <w:rPr>
          <w:rFonts w:ascii="Times New Roman" w:hAnsi="Times New Roman" w:cs="Times New Roman"/>
          <w:b/>
          <w:sz w:val="24"/>
          <w:szCs w:val="24"/>
          <w:u w:val="single"/>
        </w:rPr>
      </w:pPr>
    </w:p>
    <w:p w14:paraId="637805D2" w14:textId="77777777" w:rsidR="003B3D96" w:rsidRDefault="003B3D96" w:rsidP="008E2914">
      <w:pPr>
        <w:spacing w:after="0" w:line="360" w:lineRule="auto"/>
        <w:jc w:val="both"/>
        <w:rPr>
          <w:rFonts w:ascii="Times New Roman" w:hAnsi="Times New Roman" w:cs="Times New Roman"/>
          <w:b/>
          <w:sz w:val="24"/>
          <w:szCs w:val="24"/>
          <w:u w:val="single"/>
        </w:rPr>
      </w:pPr>
    </w:p>
    <w:p w14:paraId="463F29E8" w14:textId="77777777" w:rsidR="003B3D96" w:rsidRDefault="003B3D96" w:rsidP="008E2914">
      <w:pPr>
        <w:spacing w:after="0" w:line="360" w:lineRule="auto"/>
        <w:jc w:val="both"/>
        <w:rPr>
          <w:rFonts w:ascii="Times New Roman" w:hAnsi="Times New Roman" w:cs="Times New Roman"/>
          <w:b/>
          <w:sz w:val="24"/>
          <w:szCs w:val="24"/>
          <w:u w:val="single"/>
        </w:rPr>
      </w:pPr>
    </w:p>
    <w:p w14:paraId="3B7B4B86" w14:textId="77777777" w:rsidR="003B3D96" w:rsidRDefault="003B3D96" w:rsidP="008E2914">
      <w:pPr>
        <w:spacing w:after="0" w:line="360" w:lineRule="auto"/>
        <w:jc w:val="both"/>
        <w:rPr>
          <w:rFonts w:ascii="Times New Roman" w:hAnsi="Times New Roman" w:cs="Times New Roman"/>
          <w:b/>
          <w:sz w:val="24"/>
          <w:szCs w:val="24"/>
          <w:u w:val="single"/>
        </w:rPr>
      </w:pPr>
    </w:p>
    <w:p w14:paraId="205F4F1F" w14:textId="77777777" w:rsidR="008E2914" w:rsidRPr="00E92EBE" w:rsidRDefault="002F34A7" w:rsidP="008E2914">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6</w:t>
      </w:r>
      <w:r w:rsidR="00E92EBE" w:rsidRPr="00E92EBE">
        <w:rPr>
          <w:rFonts w:ascii="Times New Roman" w:hAnsi="Times New Roman" w:cs="Times New Roman"/>
          <w:b/>
          <w:sz w:val="24"/>
          <w:szCs w:val="24"/>
          <w:u w:val="single"/>
        </w:rPr>
        <w:t xml:space="preserve">.0 </w:t>
      </w:r>
      <w:r w:rsidR="008E2914" w:rsidRPr="00E92EBE">
        <w:rPr>
          <w:rFonts w:ascii="Times New Roman" w:hAnsi="Times New Roman" w:cs="Times New Roman"/>
          <w:b/>
          <w:sz w:val="24"/>
          <w:szCs w:val="24"/>
          <w:u w:val="single"/>
        </w:rPr>
        <w:t>REFERENCES</w:t>
      </w:r>
    </w:p>
    <w:p w14:paraId="459D6E25" w14:textId="77777777" w:rsidR="00F37408" w:rsidRPr="00576579" w:rsidRDefault="00F37408"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ACCI 2002, Employability skills – an employer perspective, Australian Chamber of Commerce and Industry, Canberra.</w:t>
      </w:r>
    </w:p>
    <w:p w14:paraId="33E3EFEA" w14:textId="77777777" w:rsidR="00F37408" w:rsidRPr="00576579" w:rsidRDefault="00F37408"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ACER 2002, Employability skills for Australian industry: literature review and framework development, a report by the Australian Council for Educational Research to the Business Council of Australia and the Australian Chamber of Commerce and Industry, Department of Education, Science and Training, Canberra.</w:t>
      </w:r>
    </w:p>
    <w:p w14:paraId="6AC02473" w14:textId="77777777" w:rsidR="008E2914" w:rsidRPr="00576579" w:rsidRDefault="008E2914"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Alugbuo, (2005), Time Management: Implication for administrative efficiency and effectiveness, Public Service Management Journal Vol.1 No.4; Owerri Government Press</w:t>
      </w:r>
      <w:r w:rsidR="005A236F" w:rsidRPr="00576579">
        <w:rPr>
          <w:rFonts w:ascii="Times New Roman" w:hAnsi="Times New Roman" w:cs="Times New Roman"/>
          <w:sz w:val="24"/>
          <w:szCs w:val="24"/>
        </w:rPr>
        <w:t>.</w:t>
      </w:r>
    </w:p>
    <w:p w14:paraId="25C02957" w14:textId="77777777" w:rsidR="005A236F" w:rsidRPr="00576579" w:rsidRDefault="005A236F"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DEST 2002a, Employability skills for the future, a report by the Australian Chamber of Commerce and Industry and the Business Council of Australia for the Department of Education, Science and Training, Canberra.</w:t>
      </w:r>
    </w:p>
    <w:p w14:paraId="79FD24B4" w14:textId="77777777" w:rsidR="00576579" w:rsidRPr="00576579" w:rsidRDefault="00576579"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DEST 2004a, Employability skills: development of a strategy to support the universal recognition and reporting of employability skills, Canberra.</w:t>
      </w:r>
    </w:p>
    <w:p w14:paraId="0B284EC7" w14:textId="77777777" w:rsidR="008E2914" w:rsidRPr="00576579" w:rsidRDefault="008E2914"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Drucker, P. F. (1988</w:t>
      </w:r>
      <w:proofErr w:type="gramStart"/>
      <w:r w:rsidRPr="00576579">
        <w:rPr>
          <w:rFonts w:ascii="Times New Roman" w:hAnsi="Times New Roman" w:cs="Times New Roman"/>
          <w:sz w:val="24"/>
          <w:szCs w:val="24"/>
        </w:rPr>
        <w:t>).The</w:t>
      </w:r>
      <w:proofErr w:type="gramEnd"/>
      <w:r w:rsidRPr="00576579">
        <w:rPr>
          <w:rFonts w:ascii="Times New Roman" w:hAnsi="Times New Roman" w:cs="Times New Roman"/>
          <w:sz w:val="24"/>
          <w:szCs w:val="24"/>
        </w:rPr>
        <w:t xml:space="preserve"> Effective Executive, in Mullins, J.L. (2005). Management and Organizational Behaviour 7th edition. United Kingdom: Pearson Education Limited.</w:t>
      </w:r>
    </w:p>
    <w:p w14:paraId="18A93854" w14:textId="77777777" w:rsidR="008E2914" w:rsidRPr="00576579" w:rsidRDefault="008E2914"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Effective time management for high performance in organizations, Journal of Nigerian institute of management, vol, 44 No 3 pp. 21- 26.</w:t>
      </w:r>
    </w:p>
    <w:p w14:paraId="0560351D" w14:textId="77777777" w:rsidR="008E2914" w:rsidRPr="00576579" w:rsidRDefault="008E2914"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 xml:space="preserve">Eruteyan, J.O (2008) Effective time management for high performance in organizations, Journal of Nigerian Institute of Management, vol, 44 No </w:t>
      </w:r>
      <w:proofErr w:type="gramStart"/>
      <w:r w:rsidRPr="00576579">
        <w:rPr>
          <w:rFonts w:ascii="Times New Roman" w:hAnsi="Times New Roman" w:cs="Times New Roman"/>
          <w:sz w:val="24"/>
          <w:szCs w:val="24"/>
        </w:rPr>
        <w:t>3 pp.</w:t>
      </w:r>
      <w:proofErr w:type="gramEnd"/>
      <w:r w:rsidRPr="00576579">
        <w:rPr>
          <w:rFonts w:ascii="Times New Roman" w:hAnsi="Times New Roman" w:cs="Times New Roman"/>
          <w:sz w:val="24"/>
          <w:szCs w:val="24"/>
        </w:rPr>
        <w:t>21-26</w:t>
      </w:r>
      <w:r w:rsidR="00F37408" w:rsidRPr="00576579">
        <w:rPr>
          <w:rFonts w:ascii="Times New Roman" w:hAnsi="Times New Roman" w:cs="Times New Roman"/>
          <w:sz w:val="24"/>
          <w:szCs w:val="24"/>
        </w:rPr>
        <w:t>.</w:t>
      </w:r>
    </w:p>
    <w:p w14:paraId="57B76F51" w14:textId="77777777" w:rsidR="00F37408" w:rsidRPr="00576579" w:rsidRDefault="00576579"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Hawkridge, D 2005, Enhancing students’ employability: the national scene in business, management and accountancy, Higher Education AcademyHawkridge, D 2005, Enhancing students’ employability: the national scene in business, management and accountancy, Higher Education Academy.</w:t>
      </w:r>
    </w:p>
    <w:p w14:paraId="283DD429" w14:textId="77777777" w:rsidR="00576579" w:rsidRPr="00576579" w:rsidRDefault="00576579"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Kalu, J.N. (2012) Time Resource Management for Effective School Administration, Journal of Educational and Social Research Vol. 2 (10).</w:t>
      </w:r>
    </w:p>
    <w:p w14:paraId="4D83C02A" w14:textId="77777777" w:rsidR="00576579" w:rsidRPr="00576579" w:rsidRDefault="00576579" w:rsidP="008E2914">
      <w:pPr>
        <w:pStyle w:val="ListParagraph"/>
        <w:numPr>
          <w:ilvl w:val="0"/>
          <w:numId w:val="5"/>
        </w:numPr>
        <w:spacing w:after="0" w:line="360" w:lineRule="auto"/>
        <w:jc w:val="both"/>
        <w:rPr>
          <w:rFonts w:ascii="Times New Roman" w:hAnsi="Times New Roman" w:cs="Times New Roman"/>
          <w:b/>
          <w:sz w:val="24"/>
          <w:szCs w:val="24"/>
        </w:rPr>
      </w:pPr>
      <w:r w:rsidRPr="00576579">
        <w:rPr>
          <w:rFonts w:ascii="Times New Roman" w:hAnsi="Times New Roman" w:cs="Times New Roman"/>
          <w:sz w:val="24"/>
          <w:szCs w:val="24"/>
        </w:rPr>
        <w:t>Macan, T (1994) ‘time management: test of a process model’, Journal of Applied Psychology, vol, 79 pp. 381-391.</w:t>
      </w:r>
    </w:p>
    <w:sectPr w:rsidR="00576579" w:rsidRPr="00576579" w:rsidSect="007D7C4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4A9AC" w14:textId="77777777" w:rsidR="00D15A2D" w:rsidRDefault="00D15A2D" w:rsidP="003B3D96">
      <w:pPr>
        <w:spacing w:after="0" w:line="240" w:lineRule="auto"/>
      </w:pPr>
      <w:r>
        <w:separator/>
      </w:r>
    </w:p>
  </w:endnote>
  <w:endnote w:type="continuationSeparator" w:id="0">
    <w:p w14:paraId="47D3CF68" w14:textId="77777777" w:rsidR="00D15A2D" w:rsidRDefault="00D15A2D" w:rsidP="003B3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749439"/>
      <w:docPartObj>
        <w:docPartGallery w:val="Page Numbers (Bottom of Page)"/>
        <w:docPartUnique/>
      </w:docPartObj>
    </w:sdtPr>
    <w:sdtEndPr/>
    <w:sdtContent>
      <w:p w14:paraId="649841BE" w14:textId="77777777" w:rsidR="003B3D96" w:rsidRDefault="003B3D96">
        <w:pPr>
          <w:pStyle w:val="Footer"/>
          <w:jc w:val="center"/>
        </w:pPr>
        <w:r>
          <w:fldChar w:fldCharType="begin"/>
        </w:r>
        <w:r>
          <w:instrText>PAGE   \* MERGEFORMAT</w:instrText>
        </w:r>
        <w:r>
          <w:fldChar w:fldCharType="separate"/>
        </w:r>
        <w:r w:rsidR="003155C2">
          <w:rPr>
            <w:noProof/>
          </w:rPr>
          <w:t>1</w:t>
        </w:r>
        <w:r>
          <w:fldChar w:fldCharType="end"/>
        </w:r>
      </w:p>
    </w:sdtContent>
  </w:sdt>
  <w:p w14:paraId="3A0FF5F2" w14:textId="77777777" w:rsidR="003B3D96" w:rsidRDefault="003B3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74D611" w14:textId="77777777" w:rsidR="00D15A2D" w:rsidRDefault="00D15A2D" w:rsidP="003B3D96">
      <w:pPr>
        <w:spacing w:after="0" w:line="240" w:lineRule="auto"/>
      </w:pPr>
      <w:r>
        <w:separator/>
      </w:r>
    </w:p>
  </w:footnote>
  <w:footnote w:type="continuationSeparator" w:id="0">
    <w:p w14:paraId="7A2D4300" w14:textId="77777777" w:rsidR="00D15A2D" w:rsidRDefault="00D15A2D" w:rsidP="003B3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316A8"/>
    <w:multiLevelType w:val="hybridMultilevel"/>
    <w:tmpl w:val="55A6584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E410ADA"/>
    <w:multiLevelType w:val="hybridMultilevel"/>
    <w:tmpl w:val="213C4AC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2721A4D"/>
    <w:multiLevelType w:val="hybridMultilevel"/>
    <w:tmpl w:val="433CD97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3813B2E"/>
    <w:multiLevelType w:val="hybridMultilevel"/>
    <w:tmpl w:val="414A34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35A19FE"/>
    <w:multiLevelType w:val="hybridMultilevel"/>
    <w:tmpl w:val="9F08663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E08"/>
    <w:rsid w:val="0012462C"/>
    <w:rsid w:val="002F34A7"/>
    <w:rsid w:val="003155C2"/>
    <w:rsid w:val="003817C1"/>
    <w:rsid w:val="003B3D96"/>
    <w:rsid w:val="00411D85"/>
    <w:rsid w:val="004C3815"/>
    <w:rsid w:val="00576579"/>
    <w:rsid w:val="005A236F"/>
    <w:rsid w:val="007D7C45"/>
    <w:rsid w:val="008E2914"/>
    <w:rsid w:val="00A83FC7"/>
    <w:rsid w:val="00B15E08"/>
    <w:rsid w:val="00C82EEE"/>
    <w:rsid w:val="00D15A2D"/>
    <w:rsid w:val="00E314FA"/>
    <w:rsid w:val="00E92EBE"/>
    <w:rsid w:val="00F37408"/>
    <w:rsid w:val="6360DC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11520"/>
  <w15:docId w15:val="{95DD3A0E-7E70-49DC-9F28-A53194B38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C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815"/>
    <w:pPr>
      <w:ind w:left="720"/>
      <w:contextualSpacing/>
    </w:pPr>
  </w:style>
  <w:style w:type="character" w:styleId="Hyperlink">
    <w:name w:val="Hyperlink"/>
    <w:basedOn w:val="DefaultParagraphFont"/>
    <w:uiPriority w:val="99"/>
    <w:semiHidden/>
    <w:unhideWhenUsed/>
    <w:rsid w:val="00C82EEE"/>
    <w:rPr>
      <w:color w:val="0000FF"/>
      <w:u w:val="single"/>
    </w:rPr>
  </w:style>
  <w:style w:type="character" w:customStyle="1" w:styleId="mntl-sc-block-headingtext">
    <w:name w:val="mntl-sc-block-heading__text"/>
    <w:basedOn w:val="DefaultParagraphFont"/>
    <w:rsid w:val="00C82EEE"/>
  </w:style>
  <w:style w:type="paragraph" w:styleId="Header">
    <w:name w:val="header"/>
    <w:basedOn w:val="Normal"/>
    <w:link w:val="HeaderChar"/>
    <w:uiPriority w:val="99"/>
    <w:semiHidden/>
    <w:unhideWhenUsed/>
    <w:rsid w:val="003B3D96"/>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3B3D96"/>
  </w:style>
  <w:style w:type="paragraph" w:styleId="Footer">
    <w:name w:val="footer"/>
    <w:basedOn w:val="Normal"/>
    <w:link w:val="FooterChar"/>
    <w:uiPriority w:val="99"/>
    <w:unhideWhenUsed/>
    <w:rsid w:val="003B3D96"/>
    <w:pPr>
      <w:tabs>
        <w:tab w:val="center" w:pos="4703"/>
        <w:tab w:val="right" w:pos="9406"/>
      </w:tabs>
      <w:spacing w:after="0" w:line="240" w:lineRule="auto"/>
    </w:pPr>
  </w:style>
  <w:style w:type="character" w:customStyle="1" w:styleId="FooterChar">
    <w:name w:val="Footer Char"/>
    <w:basedOn w:val="DefaultParagraphFont"/>
    <w:link w:val="Footer"/>
    <w:uiPriority w:val="99"/>
    <w:rsid w:val="003B3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vestopedia.com/ask/answers/020515/how-do-i-determine-my-companys-competitive-advantage.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2491</Words>
  <Characters>14202</Characters>
  <Application>Microsoft Office Word</Application>
  <DocSecurity>0</DocSecurity>
  <Lines>118</Lines>
  <Paragraphs>33</Paragraphs>
  <ScaleCrop>false</ScaleCrop>
  <Company/>
  <LinksUpToDate>false</LinksUpToDate>
  <CharactersWithSpaces>16660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Security CSCB</cp:lastModifiedBy>
  <cp:revision>2</cp:revision>
  <dcterms:created xsi:type="dcterms:W3CDTF">2020-12-10T22:20:00Z</dcterms:created>
  <dcterms:modified xsi:type="dcterms:W3CDTF">2020-12-10T22:20:00Z</dcterms:modified>
</cp:coreProperties>
</file>