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1AD0" w:rsidP="00B23924" w:rsidRDefault="001B6DB4" w14:paraId="4438558A" w14:textId="3966154E">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rsidRPr="00E12215" w:rsidR="00E12215" w:rsidP="00E12215" w:rsidRDefault="00E12215" w14:paraId="42624471" w14:textId="77777777">
      <w:pPr>
        <w:pStyle w:val="fixed"/>
        <w:jc w:val="center"/>
        <w:rPr>
          <w:rFonts w:ascii="Tahoma" w:hAnsi="Tahoma" w:cs="Tahoma"/>
          <w:szCs w:val="24"/>
          <w:u w:val="single"/>
        </w:rPr>
      </w:pPr>
      <w:bookmarkStart w:name="_Hlk26952997" w:id="0"/>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Pr="00E12215">
        <w:rPr>
          <w:rFonts w:ascii="Tahoma" w:hAnsi="Tahoma" w:cs="Tahoma"/>
          <w:szCs w:val="24"/>
          <w:u w:val="single"/>
        </w:rPr>
        <w:t>M4X01918</w:t>
      </w:r>
    </w:p>
    <w:p w:rsidRPr="00E12215" w:rsidR="00E12215" w:rsidP="00E12215" w:rsidRDefault="00E12215" w14:paraId="4EE87DF0" w14:textId="3BFBF1CB">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rsidRPr="003C3341" w:rsidR="00C50AE7" w:rsidP="0062012D" w:rsidRDefault="00C50AE7" w14:paraId="40366A19" w14:textId="77777777">
      <w:pPr>
        <w:jc w:val="center"/>
        <w:rPr>
          <w:rFonts w:ascii="Tahoma" w:hAnsi="Tahoma" w:cs="Tahoma"/>
          <w:b/>
          <w:u w:val="single"/>
        </w:rPr>
      </w:pPr>
    </w:p>
    <w:p w:rsidR="00AB5DE2" w:rsidP="00E12215" w:rsidRDefault="00301AD0" w14:paraId="63280308" w14:textId="712712BF">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Pr="00B80581" w:rsid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Pr="00AB5DE2" w:rsidR="00AB5DE2">
        <w:rPr>
          <w:rFonts w:ascii="Tahoma" w:hAnsi="Tahoma" w:cs="Tahoma"/>
        </w:rPr>
        <w:t xml:space="preserve">, evidence of learning and </w:t>
      </w:r>
      <w:r w:rsidR="00AB5DE2">
        <w:rPr>
          <w:rFonts w:ascii="Tahoma" w:hAnsi="Tahoma" w:cs="Tahoma"/>
        </w:rPr>
        <w:t xml:space="preserve">skills </w:t>
      </w:r>
      <w:r w:rsidRPr="00AB5DE2" w:rsidR="00AB5DE2">
        <w:rPr>
          <w:rFonts w:ascii="Tahoma" w:hAnsi="Tahoma" w:cs="Tahoma"/>
        </w:rPr>
        <w:t>development outcomes</w:t>
      </w:r>
      <w:r w:rsidR="00AB5DE2">
        <w:rPr>
          <w:rFonts w:ascii="Tahoma" w:hAnsi="Tahoma" w:cs="Tahoma"/>
        </w:rPr>
        <w:t xml:space="preserve"> </w:t>
      </w:r>
      <w:r w:rsidRPr="00B80581" w:rsidR="00B80581">
        <w:rPr>
          <w:rFonts w:ascii="Tahoma" w:hAnsi="Tahoma" w:cs="Tahoma"/>
        </w:rPr>
        <w:t>Guest Speaking session</w:t>
      </w:r>
      <w:r w:rsidRPr="00AB5DE2" w:rsidR="00AB5DE2">
        <w:rPr>
          <w:rFonts w:ascii="Tahoma" w:hAnsi="Tahoma" w:cs="Tahoma"/>
        </w:rPr>
        <w:t>,</w:t>
      </w:r>
      <w:r w:rsidR="00AB5DE2">
        <w:rPr>
          <w:rFonts w:ascii="Tahoma" w:hAnsi="Tahoma" w:cs="Tahoma"/>
        </w:rPr>
        <w:t xml:space="preserve"> including </w:t>
      </w:r>
      <w:r w:rsidRPr="00AB5DE2" w:rsid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Pr="00AB5DE2" w:rsidR="00AB5DE2">
        <w:rPr>
          <w:rFonts w:ascii="Tahoma" w:hAnsi="Tahoma" w:cs="Tahoma"/>
        </w:rPr>
        <w:t>.</w:t>
      </w:r>
    </w:p>
    <w:p w:rsidR="008105D0" w:rsidP="00E12215" w:rsidRDefault="00AB5DE2" w14:paraId="0876B87C" w14:textId="5FB9EEF0">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rsidRPr="00644C3D" w:rsidR="00301AD0" w:rsidP="00E12215" w:rsidRDefault="00A01BA0" w14:paraId="02910831" w14:textId="2A350EFB">
      <w:pPr>
        <w:jc w:val="both"/>
        <w:rPr>
          <w:rFonts w:ascii="Tahoma" w:hAnsi="Tahoma" w:cs="Tahoma"/>
          <w:b/>
          <w:bCs/>
        </w:rPr>
      </w:pPr>
      <w:r w:rsidRPr="00644C3D">
        <w:rPr>
          <w:rFonts w:ascii="Tahoma" w:hAnsi="Tahoma" w:cs="Tahoma"/>
          <w:b/>
          <w:bCs/>
        </w:rPr>
        <w:t xml:space="preserve">Please ensure you </w:t>
      </w:r>
      <w:r w:rsidRPr="00644C3D" w:rsidR="00E12215">
        <w:rPr>
          <w:rFonts w:ascii="Tahoma" w:hAnsi="Tahoma" w:cs="Tahoma"/>
          <w:b/>
          <w:bCs/>
        </w:rPr>
        <w:t xml:space="preserve">complete </w:t>
      </w:r>
      <w:r w:rsidRPr="00644C3D">
        <w:rPr>
          <w:rFonts w:ascii="Tahoma" w:hAnsi="Tahoma" w:cs="Tahoma"/>
          <w:b/>
          <w:bCs/>
        </w:rPr>
        <w:t>your</w:t>
      </w:r>
      <w:r w:rsidRPr="00644C3D" w:rsidR="00E12215">
        <w:rPr>
          <w:rFonts w:ascii="Tahoma" w:hAnsi="Tahoma" w:cs="Tahoma"/>
          <w:b/>
          <w:bCs/>
        </w:rPr>
        <w:t xml:space="preserve"> learning log a</w:t>
      </w:r>
      <w:r w:rsidR="00B80581">
        <w:rPr>
          <w:rFonts w:ascii="Tahoma" w:hAnsi="Tahoma" w:cs="Tahoma"/>
          <w:b/>
          <w:bCs/>
        </w:rPr>
        <w:t xml:space="preserve">t the end of each </w:t>
      </w:r>
      <w:r w:rsidRPr="00B80581" w:rsidR="00B80581">
        <w:rPr>
          <w:rFonts w:ascii="Tahoma" w:hAnsi="Tahoma" w:cs="Tahoma"/>
          <w:b/>
          <w:bCs/>
        </w:rPr>
        <w:t>Guest Speaking session</w:t>
      </w:r>
      <w:r w:rsidRPr="00644C3D" w:rsidR="00E12215">
        <w:rPr>
          <w:rFonts w:ascii="Tahoma" w:hAnsi="Tahoma" w:cs="Tahoma"/>
          <w:b/>
          <w:bCs/>
        </w:rPr>
        <w:t xml:space="preserve">. Completion and </w:t>
      </w:r>
      <w:r w:rsidRPr="00644C3D" w:rsidR="008105D0">
        <w:rPr>
          <w:rFonts w:ascii="Tahoma" w:hAnsi="Tahoma" w:cs="Tahoma"/>
          <w:b/>
          <w:bCs/>
        </w:rPr>
        <w:t>s</w:t>
      </w:r>
      <w:r w:rsidRPr="00644C3D" w:rsidR="00E12215">
        <w:rPr>
          <w:rFonts w:ascii="Tahoma" w:hAnsi="Tahoma" w:cs="Tahoma"/>
          <w:b/>
          <w:bCs/>
        </w:rPr>
        <w:t>ubmission of Learning Log is an integral part of your assessment.</w:t>
      </w:r>
      <w:r w:rsidRPr="00644C3D">
        <w:rPr>
          <w:rFonts w:ascii="Tahoma" w:hAnsi="Tahoma" w:cs="Tahoma"/>
          <w:b/>
          <w:bCs/>
        </w:rPr>
        <w:t xml:space="preserve"> </w:t>
      </w:r>
      <w:r w:rsidRPr="00644C3D" w:rsidR="00976278">
        <w:rPr>
          <w:rFonts w:ascii="Tahoma" w:hAnsi="Tahoma" w:cs="Tahoma"/>
          <w:b/>
          <w:bCs/>
        </w:rPr>
        <w:t xml:space="preserve">You will be awarded marks as part of 20 credits </w:t>
      </w:r>
      <w:r w:rsidRPr="00644C3D" w:rsidR="008105D0">
        <w:rPr>
          <w:rFonts w:ascii="Tahoma" w:hAnsi="Tahoma" w:cs="Tahoma"/>
          <w:b/>
          <w:bCs/>
        </w:rPr>
        <w:t xml:space="preserve">weightings </w:t>
      </w:r>
      <w:r w:rsidRPr="00644C3D" w:rsidR="00644C3D">
        <w:rPr>
          <w:rFonts w:ascii="Tahoma" w:hAnsi="Tahoma" w:cs="Tahoma"/>
          <w:b/>
          <w:bCs/>
        </w:rPr>
        <w:t>for</w:t>
      </w:r>
      <w:r w:rsidRPr="00644C3D" w:rsidR="00976278">
        <w:rPr>
          <w:rFonts w:ascii="Tahoma" w:hAnsi="Tahoma" w:cs="Tahoma"/>
          <w:b/>
          <w:bCs/>
        </w:rPr>
        <w:t xml:space="preserve"> this Module. Also, participating in the </w:t>
      </w:r>
      <w:r w:rsidRPr="00B80581" w:rsidR="00B80581">
        <w:rPr>
          <w:rFonts w:ascii="Tahoma" w:hAnsi="Tahoma" w:cs="Tahoma"/>
          <w:b/>
          <w:bCs/>
        </w:rPr>
        <w:t xml:space="preserve">Guest Speaking session </w:t>
      </w:r>
      <w:r w:rsidRPr="00644C3D" w:rsidR="00976278">
        <w:rPr>
          <w:rFonts w:ascii="Tahoma" w:hAnsi="Tahoma" w:cs="Tahoma"/>
          <w:b/>
          <w:bCs/>
        </w:rPr>
        <w:t>contribute</w:t>
      </w:r>
      <w:r w:rsidRPr="00644C3D" w:rsidR="00644C3D">
        <w:rPr>
          <w:rFonts w:ascii="Tahoma" w:hAnsi="Tahoma" w:cs="Tahoma"/>
          <w:b/>
          <w:bCs/>
        </w:rPr>
        <w:t>s</w:t>
      </w:r>
      <w:r w:rsidRPr="00644C3D" w:rsidR="00976278">
        <w:rPr>
          <w:rFonts w:ascii="Tahoma" w:hAnsi="Tahoma" w:cs="Tahoma"/>
          <w:b/>
          <w:bCs/>
        </w:rPr>
        <w:t xml:space="preserve"> to your </w:t>
      </w:r>
      <w:r w:rsidRPr="00644C3D" w:rsidR="008105D0">
        <w:rPr>
          <w:rFonts w:ascii="Tahoma" w:hAnsi="Tahoma" w:cs="Tahoma"/>
          <w:b/>
          <w:bCs/>
        </w:rPr>
        <w:t xml:space="preserve">compulsory </w:t>
      </w:r>
      <w:r w:rsidRPr="00644C3D" w:rsidR="00976278">
        <w:rPr>
          <w:rFonts w:ascii="Tahoma" w:hAnsi="Tahoma" w:cs="Tahoma"/>
          <w:b/>
          <w:bCs/>
        </w:rPr>
        <w:t>weekly class attendance.</w:t>
      </w:r>
    </w:p>
    <w:p w:rsidRPr="00976278" w:rsidR="00AB5DE2" w:rsidRDefault="00976278" w14:paraId="0BAB6240" w14:textId="3644E2E7">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rsidR="009D7759" w:rsidP="008F1C54" w:rsidRDefault="009D7759" w14:paraId="48D1337F" w14:textId="77777777">
      <w:pPr>
        <w:jc w:val="both"/>
        <w:rPr>
          <w:rFonts w:ascii="Tahoma" w:hAnsi="Tahoma" w:cs="Tahoma"/>
        </w:rPr>
      </w:pPr>
    </w:p>
    <w:p w:rsidRPr="008105D0" w:rsidR="00594BD8" w:rsidP="00594BD8" w:rsidRDefault="008105D0" w14:paraId="214BD974" w14:textId="40D4494E">
      <w:pPr>
        <w:rPr>
          <w:rFonts w:ascii="Tahoma" w:hAnsi="Tahoma" w:cs="Tahoma"/>
          <w:b/>
          <w:bCs/>
          <w:u w:val="single"/>
        </w:rPr>
      </w:pPr>
      <w:r w:rsidRPr="008105D0">
        <w:rPr>
          <w:rFonts w:ascii="Tahoma" w:hAnsi="Tahoma" w:cs="Tahoma"/>
          <w:b/>
          <w:bCs/>
          <w:u w:val="single"/>
        </w:rPr>
        <w:t xml:space="preserve">Cert. IHM </w:t>
      </w:r>
      <w:r w:rsidRPr="008105D0" w:rsidR="00594BD8">
        <w:rPr>
          <w:rFonts w:ascii="Tahoma" w:hAnsi="Tahoma" w:cs="Tahoma"/>
          <w:b/>
          <w:bCs/>
          <w:u w:val="single"/>
        </w:rPr>
        <w:t>LV4 Learning Log</w:t>
      </w:r>
      <w:r w:rsidRPr="008105D0">
        <w:rPr>
          <w:rFonts w:ascii="Tahoma" w:hAnsi="Tahoma" w:cs="Tahoma"/>
          <w:b/>
          <w:bCs/>
          <w:u w:val="single"/>
        </w:rPr>
        <w:t>:</w:t>
      </w:r>
    </w:p>
    <w:p w:rsidR="00594BD8" w:rsidP="00594BD8" w:rsidRDefault="00594BD8" w14:paraId="75E1EA50" w14:textId="77777777">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rsidTr="601B266C" w14:paraId="79C21292" w14:textId="77777777">
        <w:tc>
          <w:tcPr>
            <w:tcW w:w="3681"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8105D0" w:rsidR="00594BD8" w:rsidRDefault="00594BD8" w14:paraId="76E70196" w14:textId="22C656E4">
            <w:pPr>
              <w:rPr>
                <w:rFonts w:ascii="Tahoma" w:hAnsi="Tahoma" w:cs="Tahoma"/>
                <w:sz w:val="22"/>
                <w:szCs w:val="22"/>
              </w:rPr>
            </w:pPr>
            <w:r w:rsidRPr="601B266C" w:rsidR="601B266C">
              <w:rPr>
                <w:rFonts w:ascii="Tahoma" w:hAnsi="Tahoma" w:cs="Tahoma"/>
                <w:sz w:val="22"/>
                <w:szCs w:val="22"/>
              </w:rPr>
              <w:t>Student Name: Ionela Mioara Butoi</w:t>
            </w:r>
          </w:p>
          <w:p w:rsidRPr="008105D0" w:rsidR="00976278" w:rsidRDefault="00976278" w14:paraId="07B59589" w14:textId="56EC32D4">
            <w:pPr>
              <w:rPr>
                <w:rFonts w:ascii="Tahoma" w:hAnsi="Tahoma" w:cs="Tahoma"/>
                <w:sz w:val="22"/>
                <w:szCs w:val="22"/>
              </w:rPr>
            </w:pPr>
            <w:r w:rsidRPr="601B266C" w:rsidR="601B266C">
              <w:rPr>
                <w:rFonts w:ascii="Tahoma" w:hAnsi="Tahoma" w:cs="Tahoma"/>
                <w:sz w:val="22"/>
                <w:szCs w:val="22"/>
              </w:rPr>
              <w:t>Student number: 1816307</w:t>
            </w:r>
          </w:p>
          <w:p w:rsidR="00594BD8" w:rsidRDefault="008105D0" w14:paraId="1734C185" w14:textId="5B11C4F8">
            <w:pPr>
              <w:rPr>
                <w:rFonts w:ascii="Tahoma" w:hAnsi="Tahoma" w:cs="Tahoma"/>
                <w:sz w:val="22"/>
                <w:szCs w:val="22"/>
              </w:rPr>
            </w:pPr>
            <w:r w:rsidRPr="601B266C" w:rsidR="601B266C">
              <w:rPr>
                <w:rFonts w:ascii="Tahoma" w:hAnsi="Tahoma" w:cs="Tahoma"/>
                <w:sz w:val="22"/>
                <w:szCs w:val="22"/>
              </w:rPr>
              <w:t xml:space="preserve">Cohort 1 Group: group 1, </w:t>
            </w:r>
            <w:proofErr w:type="spellStart"/>
            <w:r w:rsidRPr="601B266C" w:rsidR="601B266C">
              <w:rPr>
                <w:rFonts w:ascii="Tahoma" w:hAnsi="Tahoma" w:cs="Tahoma"/>
                <w:sz w:val="22"/>
                <w:szCs w:val="22"/>
              </w:rPr>
              <w:t>lvl</w:t>
            </w:r>
            <w:proofErr w:type="spellEnd"/>
            <w:r w:rsidRPr="601B266C" w:rsidR="601B266C">
              <w:rPr>
                <w:rFonts w:ascii="Tahoma" w:hAnsi="Tahoma" w:cs="Tahoma"/>
                <w:sz w:val="22"/>
                <w:szCs w:val="22"/>
              </w:rPr>
              <w:t xml:space="preserve"> 4 IHM</w:t>
            </w:r>
          </w:p>
          <w:p w:rsidRPr="008105D0" w:rsidR="008105D0" w:rsidRDefault="008105D0" w14:paraId="06894115" w14:textId="309A9297">
            <w:pPr>
              <w:rPr>
                <w:rFonts w:ascii="Tahoma" w:hAnsi="Tahoma" w:cs="Tahoma"/>
                <w:sz w:val="22"/>
                <w:szCs w:val="22"/>
              </w:rPr>
            </w:pPr>
            <w:r w:rsidRPr="601B266C" w:rsidR="601B266C">
              <w:rPr>
                <w:rFonts w:ascii="Tahoma" w:hAnsi="Tahoma" w:cs="Tahoma"/>
                <w:sz w:val="22"/>
                <w:szCs w:val="22"/>
              </w:rPr>
              <w:t xml:space="preserve">Lecturer’s Name: </w:t>
            </w:r>
            <w:proofErr w:type="spellStart"/>
            <w:r w:rsidRPr="601B266C" w:rsidR="601B266C">
              <w:rPr>
                <w:rFonts w:ascii="Tahoma" w:hAnsi="Tahoma" w:cs="Tahoma"/>
                <w:sz w:val="22"/>
                <w:szCs w:val="22"/>
              </w:rPr>
              <w:t>Dr.</w:t>
            </w:r>
            <w:proofErr w:type="spellEnd"/>
            <w:r w:rsidRPr="601B266C" w:rsidR="601B266C">
              <w:rPr>
                <w:rFonts w:ascii="Tahoma" w:hAnsi="Tahoma" w:cs="Tahoma"/>
                <w:sz w:val="22"/>
                <w:szCs w:val="22"/>
              </w:rPr>
              <w:t xml:space="preserve"> Jazz &amp; Dr. Olu</w:t>
            </w:r>
          </w:p>
          <w:p w:rsidRPr="008105D0" w:rsidR="00594BD8" w:rsidRDefault="00594BD8" w14:paraId="5DF0BFB1" w14:textId="77777777">
            <w:pPr>
              <w:rPr>
                <w:rFonts w:ascii="Tahoma" w:hAnsi="Tahoma" w:cs="Tahoma"/>
                <w:sz w:val="22"/>
                <w:szCs w:val="22"/>
              </w:rPr>
            </w:pPr>
          </w:p>
        </w:tc>
        <w:tc>
          <w:tcPr>
            <w:tcW w:w="1383" w:type="dxa"/>
            <w:tcBorders>
              <w:top w:val="single" w:color="auto" w:sz="4" w:space="0"/>
              <w:left w:val="single" w:color="auto" w:sz="4" w:space="0"/>
              <w:bottom w:val="single" w:color="auto" w:sz="4" w:space="0"/>
              <w:right w:val="nil"/>
            </w:tcBorders>
            <w:shd w:val="clear" w:color="auto" w:fill="FBD4B4" w:themeFill="accent6" w:themeFillTint="66"/>
            <w:tcMar/>
            <w:hideMark/>
          </w:tcPr>
          <w:p w:rsidRPr="008105D0" w:rsidR="00594BD8" w:rsidRDefault="00B80581" w14:paraId="77F6C1DD" w14:textId="330AD7B7">
            <w:pPr>
              <w:rPr>
                <w:rFonts w:ascii="Tahoma" w:hAnsi="Tahoma" w:cs="Tahoma"/>
                <w:sz w:val="22"/>
                <w:szCs w:val="22"/>
              </w:rPr>
            </w:pPr>
            <w:r w:rsidRPr="601B266C" w:rsidR="601B266C">
              <w:rPr>
                <w:rFonts w:ascii="Tahoma" w:hAnsi="Tahoma" w:cs="Tahoma"/>
                <w:sz w:val="22"/>
                <w:szCs w:val="22"/>
              </w:rPr>
              <w:t>Name of Guest Speaker: Sunny</w:t>
            </w:r>
          </w:p>
        </w:tc>
        <w:tc>
          <w:tcPr>
            <w:tcW w:w="1594" w:type="dxa"/>
            <w:tcBorders>
              <w:top w:val="single" w:color="auto" w:sz="4" w:space="0"/>
              <w:left w:val="nil"/>
              <w:bottom w:val="single" w:color="auto" w:sz="4" w:space="0"/>
              <w:right w:val="single" w:color="auto" w:sz="4" w:space="0"/>
            </w:tcBorders>
            <w:shd w:val="clear" w:color="auto" w:fill="FBD4B4" w:themeFill="accent6" w:themeFillTint="66"/>
            <w:tcMar/>
          </w:tcPr>
          <w:p w:rsidRPr="008105D0" w:rsidR="00594BD8" w:rsidRDefault="00594BD8" w14:paraId="50782FF3" w14:textId="77777777">
            <w:pPr>
              <w:jc w:val="center"/>
              <w:rPr>
                <w:rFonts w:ascii="Tahoma" w:hAnsi="Tahoma" w:cs="Tahoma"/>
                <w:b/>
                <w:sz w:val="22"/>
                <w:szCs w:val="22"/>
              </w:rPr>
            </w:pPr>
          </w:p>
        </w:tc>
        <w:tc>
          <w:tcPr>
            <w:tcW w:w="202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hideMark/>
          </w:tcPr>
          <w:p w:rsidRPr="008105D0" w:rsidR="00594BD8" w:rsidP="601B266C" w:rsidRDefault="00976278" w14:noSpellErr="1" w14:paraId="1C256F53" w14:textId="46FA0549">
            <w:pPr>
              <w:rPr>
                <w:rFonts w:ascii="Tahoma" w:hAnsi="Tahoma" w:cs="Tahoma"/>
                <w:sz w:val="22"/>
                <w:szCs w:val="22"/>
              </w:rPr>
            </w:pPr>
            <w:r w:rsidRPr="601B266C" w:rsidR="601B266C">
              <w:rPr>
                <w:rFonts w:ascii="Tahoma" w:hAnsi="Tahoma" w:cs="Tahoma"/>
                <w:sz w:val="22"/>
                <w:szCs w:val="22"/>
              </w:rPr>
              <w:t xml:space="preserve">Lecture </w:t>
            </w:r>
            <w:r w:rsidRPr="601B266C" w:rsidR="601B266C">
              <w:rPr>
                <w:rFonts w:ascii="Tahoma" w:hAnsi="Tahoma" w:cs="Tahoma"/>
                <w:sz w:val="22"/>
                <w:szCs w:val="22"/>
              </w:rPr>
              <w:t>Week…</w:t>
            </w:r>
            <w:r w:rsidRPr="601B266C" w:rsidR="601B266C">
              <w:rPr>
                <w:rFonts w:ascii="Tahoma" w:hAnsi="Tahoma" w:cs="Tahoma"/>
                <w:sz w:val="22"/>
                <w:szCs w:val="22"/>
              </w:rPr>
              <w:t>.</w:t>
            </w:r>
          </w:p>
          <w:p w:rsidRPr="008105D0" w:rsidR="00594BD8" w:rsidP="601B266C" w:rsidRDefault="00976278" w14:paraId="16A3744E" w14:textId="60D37499">
            <w:pPr>
              <w:pStyle w:val="Normal"/>
              <w:rPr>
                <w:rFonts w:ascii="Tahoma" w:hAnsi="Tahoma" w:cs="Tahoma"/>
                <w:sz w:val="22"/>
                <w:szCs w:val="22"/>
              </w:rPr>
            </w:pPr>
          </w:p>
          <w:p w:rsidRPr="008105D0" w:rsidR="00594BD8" w:rsidP="601B266C" w:rsidRDefault="00976278" w14:paraId="2DD45013" w14:textId="4E20244E">
            <w:pPr>
              <w:pStyle w:val="Normal"/>
              <w:rPr>
                <w:rFonts w:ascii="Tahoma" w:hAnsi="Tahoma" w:cs="Tahoma"/>
                <w:sz w:val="22"/>
                <w:szCs w:val="22"/>
              </w:rPr>
            </w:pPr>
            <w:r w:rsidRPr="601B266C" w:rsidR="601B266C">
              <w:rPr>
                <w:rFonts w:ascii="Tahoma" w:hAnsi="Tahoma" w:cs="Tahoma"/>
                <w:sz w:val="22"/>
                <w:szCs w:val="22"/>
              </w:rPr>
              <w:t>Week 1</w:t>
            </w:r>
          </w:p>
        </w:tc>
        <w:tc>
          <w:tcPr>
            <w:tcW w:w="2504" w:type="dxa"/>
            <w:tcBorders>
              <w:top w:val="single" w:color="auto" w:sz="4" w:space="0"/>
              <w:left w:val="single" w:color="auto" w:sz="4" w:space="0"/>
              <w:bottom w:val="nil"/>
              <w:right w:val="single" w:color="auto" w:sz="4" w:space="0"/>
            </w:tcBorders>
            <w:shd w:val="clear" w:color="auto" w:fill="FBD4B4" w:themeFill="accent6" w:themeFillTint="66"/>
            <w:tcMar/>
          </w:tcPr>
          <w:p w:rsidRPr="008105D0" w:rsidR="00594BD8" w:rsidRDefault="00594BD8" w14:paraId="4510B7BA" w14:textId="72476FCC">
            <w:pPr>
              <w:rPr>
                <w:rFonts w:ascii="Tahoma" w:hAnsi="Tahoma" w:cs="Tahoma"/>
                <w:bCs/>
                <w:sz w:val="22"/>
                <w:szCs w:val="22"/>
              </w:rPr>
            </w:pPr>
            <w:r w:rsidRPr="008105D0">
              <w:rPr>
                <w:rFonts w:ascii="Tahoma" w:hAnsi="Tahoma" w:cs="Tahoma"/>
                <w:bCs/>
                <w:sz w:val="22"/>
                <w:szCs w:val="22"/>
              </w:rPr>
              <w:t>Date:</w:t>
            </w:r>
          </w:p>
          <w:p w:rsidRPr="008105D0" w:rsidR="00594BD8" w:rsidRDefault="00594BD8" w14:paraId="2D6537B5" w14:textId="77777777">
            <w:pPr>
              <w:rPr>
                <w:rFonts w:ascii="Tahoma" w:hAnsi="Tahoma" w:cs="Tahoma"/>
                <w:b/>
                <w:sz w:val="22"/>
                <w:szCs w:val="22"/>
              </w:rPr>
            </w:pPr>
          </w:p>
          <w:p w:rsidRPr="008105D0" w:rsidR="00594BD8" w:rsidP="601B266C" w:rsidRDefault="00594BD8" w14:paraId="1F16EC21" w14:textId="4958C6D4">
            <w:pPr>
              <w:jc w:val="center"/>
              <w:rPr>
                <w:rFonts w:ascii="Tahoma" w:hAnsi="Tahoma" w:cs="Tahoma"/>
                <w:b w:val="1"/>
                <w:bCs w:val="1"/>
                <w:sz w:val="22"/>
                <w:szCs w:val="22"/>
              </w:rPr>
            </w:pPr>
            <w:r w:rsidRPr="601B266C" w:rsidR="601B266C">
              <w:rPr>
                <w:rFonts w:ascii="Tahoma" w:hAnsi="Tahoma" w:cs="Tahoma"/>
                <w:b w:val="1"/>
                <w:bCs w:val="1"/>
                <w:sz w:val="22"/>
                <w:szCs w:val="22"/>
              </w:rPr>
              <w:t>24.01.2020</w:t>
            </w:r>
          </w:p>
          <w:p w:rsidRPr="008105D0" w:rsidR="00594BD8" w:rsidRDefault="00594BD8" w14:paraId="4D6D6B81" w14:textId="77777777">
            <w:pPr>
              <w:rPr>
                <w:rFonts w:ascii="Tahoma" w:hAnsi="Tahoma" w:cs="Tahoma"/>
                <w:b/>
                <w:sz w:val="22"/>
                <w:szCs w:val="22"/>
              </w:rPr>
            </w:pPr>
          </w:p>
        </w:tc>
      </w:tr>
      <w:tr w:rsidR="00594BD8" w:rsidTr="601B266C" w14:paraId="5973CF65" w14:textId="77777777">
        <w:trPr>
          <w:trHeight w:val="1341"/>
        </w:trPr>
        <w:tc>
          <w:tcPr>
            <w:tcW w:w="11182" w:type="dxa"/>
            <w:gridSpan w:val="5"/>
            <w:tcBorders>
              <w:top w:val="single" w:color="auto" w:sz="4" w:space="0"/>
              <w:left w:val="single" w:color="auto" w:sz="4" w:space="0"/>
              <w:bottom w:val="single" w:color="auto" w:sz="4" w:space="0"/>
              <w:right w:val="single" w:color="auto" w:sz="4" w:space="0"/>
            </w:tcBorders>
            <w:tcMar/>
          </w:tcPr>
          <w:p w:rsidR="000769E3" w:rsidP="000769E3" w:rsidRDefault="000769E3" w14:paraId="1782A515" w14:textId="62E991EB">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etc): </w:t>
            </w:r>
          </w:p>
          <w:p w:rsidR="00594BD8" w:rsidP="601B266C" w:rsidRDefault="00594BD8" w14:paraId="1AEFF6FD" w14:textId="388EBE66">
            <w:pPr>
              <w:spacing w:line="360" w:lineRule="auto"/>
              <w:rPr>
                <w:rFonts w:ascii="Arial" w:hAnsi="Arial" w:eastAsia="Arial" w:cs="Arial"/>
                <w:sz w:val="22"/>
                <w:szCs w:val="22"/>
              </w:rPr>
            </w:pPr>
            <w:r w:rsidRPr="601B266C" w:rsidR="601B266C">
              <w:rPr>
                <w:rFonts w:ascii="Arial" w:hAnsi="Arial" w:eastAsia="Arial" w:cs="Arial"/>
                <w:sz w:val="22"/>
                <w:szCs w:val="22"/>
              </w:rPr>
              <w:t>The key topics examined by the guest speaker are how Travelodge Hotel is managing their staff and their daily tasks but also how the company keeps a good reputation even though they are not a five-star hotel. In our lectures we always examine five-star hotel with big names and brands, but the guest speaker has covered a more popular, low-budget hotel brand that makes us understand a hotel can still be run with lower budget if a good managing team is in place. The speaker has covered some of the themes and strategies they use at Travelodge, explaining how they own more than 190 hotels with open restaurants, bars and their own kitchen that serves English food and alcoholic and non-alcoholic drinks.</w:t>
            </w:r>
          </w:p>
          <w:p w:rsidR="00594BD8" w:rsidRDefault="00594BD8" w14:paraId="02E2FF96" w14:textId="424AD50C">
            <w:pPr>
              <w:rPr>
                <w:rFonts w:ascii="Tahoma" w:hAnsi="Tahoma" w:cs="Tahoma"/>
                <w:sz w:val="20"/>
                <w:szCs w:val="20"/>
              </w:rPr>
            </w:pPr>
          </w:p>
        </w:tc>
      </w:tr>
      <w:tr w:rsidR="00594BD8" w:rsidTr="601B266C" w14:paraId="03FDBD45" w14:textId="77777777">
        <w:trPr>
          <w:trHeight w:val="3001"/>
        </w:trPr>
        <w:tc>
          <w:tcPr>
            <w:tcW w:w="11182" w:type="dxa"/>
            <w:gridSpan w:val="5"/>
            <w:tcBorders>
              <w:top w:val="single" w:color="auto" w:sz="4" w:space="0"/>
              <w:left w:val="single" w:color="auto" w:sz="4" w:space="0"/>
              <w:bottom w:val="single" w:color="auto" w:sz="4" w:space="0"/>
              <w:right w:val="single" w:color="auto" w:sz="4" w:space="0"/>
            </w:tcBorders>
            <w:tcMar/>
          </w:tcPr>
          <w:p w:rsidR="000769E3" w:rsidP="601B266C" w:rsidRDefault="000769E3" w14:paraId="4CD4ED2B" w14:textId="68383271">
            <w:pPr>
              <w:rPr>
                <w:rFonts w:ascii="Tahoma" w:hAnsi="Tahoma" w:cs="Tahoma"/>
                <w:b w:val="1"/>
                <w:bCs w:val="1"/>
              </w:rPr>
            </w:pPr>
            <w:r w:rsidRPr="601B266C" w:rsidR="601B266C">
              <w:rPr>
                <w:rFonts w:ascii="Tahoma" w:hAnsi="Tahoma" w:cs="Tahoma"/>
                <w:b w:val="1"/>
                <w:bCs w:val="1"/>
              </w:rPr>
              <w:t xml:space="preserve">What </w:t>
            </w:r>
            <w:r w:rsidRPr="601B266C" w:rsidR="601B266C">
              <w:rPr>
                <w:rFonts w:ascii="Tahoma" w:hAnsi="Tahoma" w:cs="Tahoma"/>
                <w:b w:val="1"/>
                <w:bCs w:val="1"/>
              </w:rPr>
              <w:t>are</w:t>
            </w:r>
            <w:r w:rsidRPr="601B266C" w:rsidR="601B266C">
              <w:rPr>
                <w:rFonts w:ascii="Tahoma" w:hAnsi="Tahoma" w:cs="Tahoma"/>
                <w:b w:val="1"/>
                <w:bCs w:val="1"/>
              </w:rPr>
              <w:t xml:space="preserve"> the importance of requisite skills in Food &amp; Beverage Operations as explained by Guest Speaker (please fill in as appropriate):</w:t>
            </w:r>
          </w:p>
          <w:p w:rsidR="00594BD8" w:rsidP="601B266C" w:rsidRDefault="00594BD8" w14:paraId="58736A0D" w14:textId="08FA7672">
            <w:pPr>
              <w:pStyle w:val="Normal"/>
              <w:rPr>
                <w:rFonts w:ascii="Tahoma" w:hAnsi="Tahoma" w:cs="Tahoma"/>
                <w:b w:val="1"/>
                <w:bCs w:val="1"/>
              </w:rPr>
            </w:pPr>
          </w:p>
          <w:p w:rsidR="00594BD8" w:rsidP="601B266C" w:rsidRDefault="00594BD8" w14:paraId="7574B922" w14:textId="1EB43382">
            <w:pPr>
              <w:pStyle w:val="Normal"/>
              <w:spacing w:line="360" w:lineRule="auto"/>
              <w:rPr>
                <w:rFonts w:ascii="Arial" w:hAnsi="Arial" w:eastAsia="Arial" w:cs="Arial"/>
                <w:b w:val="1"/>
                <w:bCs w:val="1"/>
                <w:sz w:val="22"/>
                <w:szCs w:val="22"/>
              </w:rPr>
            </w:pPr>
            <w:r w:rsidRPr="601B266C" w:rsidR="601B266C">
              <w:rPr>
                <w:rFonts w:ascii="Arial" w:hAnsi="Arial" w:eastAsia="Arial" w:cs="Arial"/>
                <w:b w:val="0"/>
                <w:bCs w:val="0"/>
                <w:sz w:val="22"/>
                <w:szCs w:val="22"/>
              </w:rPr>
              <w:t>Food and Beverage does not require a specific qualification to get a job in this domain, however, the guest speaker has made it clear that anyone can cover this field if they are willing to learn new skills and multitask on the job. One thing that the managing team has done at Travelodge and it seems to be very efficient and low cost is that they offer training to all their staff members to be able to multitask from different departments in the hotel for example, they do not have a specialist bartender because it is more expensive so they give the necessary training to certain staff members that work in a different department for example housekeeping, to be able to run the bar at certain times of the day which brings the costs for the company down while keeping a wide variety of services available to public.</w:t>
            </w:r>
          </w:p>
          <w:p w:rsidR="00594BD8" w:rsidP="601B266C" w:rsidRDefault="00594BD8" w14:paraId="71311BA0" w14:textId="2AC5F9D1">
            <w:pPr>
              <w:pStyle w:val="Normal"/>
              <w:spacing w:line="360" w:lineRule="auto"/>
              <w:rPr>
                <w:rFonts w:ascii="Arial" w:hAnsi="Arial" w:eastAsia="Arial" w:cs="Arial"/>
                <w:b w:val="0"/>
                <w:bCs w:val="0"/>
                <w:sz w:val="22"/>
                <w:szCs w:val="22"/>
              </w:rPr>
            </w:pPr>
          </w:p>
        </w:tc>
      </w:tr>
      <w:tr w:rsidR="00594BD8" w:rsidTr="601B266C" w14:paraId="56A198CA" w14:textId="77777777">
        <w:tc>
          <w:tcPr>
            <w:tcW w:w="11182" w:type="dxa"/>
            <w:gridSpan w:val="5"/>
            <w:tcBorders>
              <w:top w:val="single" w:color="auto" w:sz="4" w:space="0"/>
              <w:left w:val="single" w:color="auto" w:sz="4" w:space="0"/>
              <w:bottom w:val="single" w:color="auto" w:sz="4" w:space="0"/>
              <w:right w:val="single" w:color="auto" w:sz="4" w:space="0"/>
            </w:tcBorders>
            <w:tcMar/>
          </w:tcPr>
          <w:p w:rsidR="000769E3" w:rsidP="000769E3" w:rsidRDefault="000769E3" w14:paraId="7DA4FA49" w14:textId="2BEF0146">
            <w:pPr>
              <w:pStyle w:val="fixed"/>
              <w:ind w:left="0" w:firstLine="0"/>
              <w:outlineLvl w:val="1"/>
              <w:rPr>
                <w:rFonts w:ascii="Tahoma" w:hAnsi="Tahoma" w:cs="Tahoma"/>
                <w:b w:val="0"/>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rsidR="00594BD8" w:rsidRDefault="00594BD8" w14:paraId="74939E64" w14:textId="77777777">
            <w:pPr>
              <w:rPr>
                <w:rFonts w:ascii="Tahoma" w:hAnsi="Tahoma" w:cs="Tahoma"/>
                <w:sz w:val="20"/>
                <w:szCs w:val="20"/>
              </w:rPr>
            </w:pPr>
          </w:p>
          <w:p w:rsidR="00594BD8" w:rsidP="601B266C" w:rsidRDefault="00594BD8" w14:paraId="4F7EAD2C" w14:textId="7D058BEE">
            <w:pPr>
              <w:spacing w:line="360" w:lineRule="auto"/>
              <w:rPr>
                <w:rFonts w:ascii="Tahoma" w:hAnsi="Tahoma" w:cs="Tahoma"/>
                <w:sz w:val="20"/>
                <w:szCs w:val="20"/>
              </w:rPr>
            </w:pPr>
            <w:r w:rsidRPr="601B266C" w:rsidR="601B266C">
              <w:rPr>
                <w:rFonts w:ascii="Arial" w:hAnsi="Arial" w:eastAsia="Arial" w:cs="Arial"/>
                <w:sz w:val="22"/>
                <w:szCs w:val="22"/>
              </w:rPr>
              <w:t xml:space="preserve">The main information that I have memorised from the Guest Speaker, is that Food and Beverage operations are very important to the hotel’s name, because this brings a wider variety of services at a lower cost so people will choose Travelodge thinking they will get similar treatment as they will at a more expensive branded hotel, but at the same time save some money and enjoy the staying. Travelodge offers a limited variety of room sizes, but this is complemented by adding more services to the table for example, comfy king-sized beds, tea, coffee, and snacks available in your room and free Wi-Fi to use. Travelodge is very clever when it comes to cost saving, as they improve what they already have instead of going for new and better staff and equipment. </w:t>
            </w:r>
          </w:p>
          <w:p w:rsidR="00594BD8" w:rsidRDefault="00594BD8" w14:paraId="49C64714" w14:textId="77777777">
            <w:pPr>
              <w:rPr>
                <w:rFonts w:ascii="Tahoma" w:hAnsi="Tahoma" w:cs="Tahoma"/>
                <w:sz w:val="20"/>
                <w:szCs w:val="20"/>
              </w:rPr>
            </w:pPr>
          </w:p>
        </w:tc>
      </w:tr>
      <w:tr w:rsidR="00594BD8" w:rsidTr="601B266C" w14:paraId="69A7A7DD" w14:textId="77777777">
        <w:tc>
          <w:tcPr>
            <w:tcW w:w="11182" w:type="dxa"/>
            <w:gridSpan w:val="5"/>
            <w:tcBorders>
              <w:top w:val="single" w:color="auto" w:sz="4" w:space="0"/>
              <w:left w:val="single" w:color="auto" w:sz="4" w:space="0"/>
              <w:bottom w:val="single" w:color="auto" w:sz="4" w:space="0"/>
              <w:right w:val="single" w:color="auto" w:sz="4" w:space="0"/>
            </w:tcBorders>
            <w:tcMar/>
          </w:tcPr>
          <w:p w:rsidR="00594BD8" w:rsidRDefault="000769E3" w14:paraId="106F6503" w14:textId="3839B29B">
            <w:pPr>
              <w:rPr>
                <w:rFonts w:ascii="Tahoma" w:hAnsi="Tahoma" w:cs="Tahoma"/>
                <w:b/>
                <w:bCs/>
              </w:rPr>
            </w:pPr>
            <w:r w:rsidRPr="000769E3">
              <w:rPr>
                <w:rFonts w:ascii="Tahoma" w:hAnsi="Tahoma" w:cs="Tahoma"/>
                <w:b/>
                <w:bCs/>
              </w:rPr>
              <w:t xml:space="preserve">Perform a self-appraisal of your understanding and key skills required in facilities management: </w:t>
            </w:r>
          </w:p>
          <w:p w:rsidR="00594BD8" w:rsidRDefault="00594BD8" w14:paraId="1C82DF96" w14:textId="77777777">
            <w:pPr>
              <w:rPr>
                <w:rFonts w:ascii="Tahoma" w:hAnsi="Tahoma" w:cs="Tahoma"/>
                <w:b/>
                <w:bCs/>
              </w:rPr>
            </w:pPr>
          </w:p>
          <w:p w:rsidR="00594BD8" w:rsidP="601B266C" w:rsidRDefault="00594BD8" w14:paraId="3FD09BA3" w14:textId="4ABB55C5">
            <w:pPr>
              <w:spacing w:line="360" w:lineRule="auto"/>
              <w:rPr>
                <w:rFonts w:ascii="Tahoma" w:hAnsi="Tahoma" w:cs="Tahoma"/>
                <w:b w:val="1"/>
                <w:bCs w:val="1"/>
              </w:rPr>
            </w:pPr>
            <w:r w:rsidRPr="601B266C" w:rsidR="601B266C">
              <w:rPr>
                <w:rFonts w:ascii="Arial" w:hAnsi="Arial" w:eastAsia="Arial" w:cs="Arial"/>
                <w:b w:val="0"/>
                <w:bCs w:val="0"/>
                <w:sz w:val="22"/>
                <w:szCs w:val="22"/>
              </w:rPr>
              <w:t xml:space="preserve">For this sector I understand that companies like Travelodge aim for the multi-skilled staff for a lower budget expense, this being always focused on hiring people with good knowledge and work experience. If you want to get a job in the management of a hotel or any hospitality industry, you will need a certificate but also having a wide range of skills will increase the chances of employment. The guest speaker has also explained how attending a program named “Aspire” can increase your chances to get into the managerial position because this program reflects on candidates by improving their grow in a career, gain new skills and adapt to different situations under pressure, assisting to their journey from an entry-level job to a higher position inside a company. </w:t>
            </w:r>
          </w:p>
          <w:p w:rsidR="00594BD8" w:rsidP="601B266C" w:rsidRDefault="00594BD8" w14:paraId="78121B21" w14:textId="17F5C048">
            <w:pPr>
              <w:pStyle w:val="Normal"/>
              <w:spacing w:line="360" w:lineRule="auto"/>
              <w:rPr>
                <w:rFonts w:ascii="Arial" w:hAnsi="Arial" w:eastAsia="Arial" w:cs="Arial"/>
                <w:b w:val="0"/>
                <w:bCs w:val="0"/>
                <w:sz w:val="22"/>
                <w:szCs w:val="22"/>
              </w:rPr>
            </w:pPr>
          </w:p>
        </w:tc>
      </w:tr>
      <w:tr w:rsidR="00594BD8" w:rsidTr="601B266C" w14:paraId="67E03137" w14:textId="77777777">
        <w:tc>
          <w:tcPr>
            <w:tcW w:w="11182" w:type="dxa"/>
            <w:gridSpan w:val="5"/>
            <w:tcBorders>
              <w:top w:val="single" w:color="auto" w:sz="4" w:space="0"/>
              <w:left w:val="single" w:color="auto" w:sz="4" w:space="0"/>
              <w:bottom w:val="single" w:color="auto" w:sz="4" w:space="0"/>
              <w:right w:val="single" w:color="auto" w:sz="4" w:space="0"/>
            </w:tcBorders>
            <w:tcMar/>
          </w:tcPr>
          <w:p w:rsidR="000769E3" w:rsidP="000769E3" w:rsidRDefault="000769E3" w14:paraId="5E52642C" w14:textId="77777777">
            <w:pPr>
              <w:rPr>
                <w:rFonts w:ascii="Tahoma" w:hAnsi="Tahoma" w:cs="Tahoma"/>
                <w:b/>
                <w:bCs/>
              </w:rPr>
            </w:pPr>
            <w:r>
              <w:rPr>
                <w:rFonts w:ascii="Tahoma" w:hAnsi="Tahoma" w:cs="Tahoma"/>
                <w:b/>
                <w:bCs/>
              </w:rPr>
              <w:t>Based on your self-appraisal, what would you do to improve on these skills?</w:t>
            </w:r>
          </w:p>
          <w:p w:rsidR="00594BD8" w:rsidRDefault="00594BD8" w14:paraId="0F744C5D" w14:textId="77777777">
            <w:pPr>
              <w:rPr>
                <w:rFonts w:ascii="Tahoma" w:hAnsi="Tahoma" w:cs="Tahoma"/>
                <w:b/>
                <w:bCs/>
              </w:rPr>
            </w:pPr>
          </w:p>
          <w:p w:rsidR="00594BD8" w:rsidP="601B266C" w:rsidRDefault="00594BD8" w14:paraId="04220A9E" w14:textId="2C3238D1">
            <w:pPr>
              <w:spacing w:line="360" w:lineRule="auto"/>
              <w:rPr>
                <w:rFonts w:ascii="Arial" w:hAnsi="Arial" w:eastAsia="Arial" w:cs="Arial"/>
                <w:b w:val="0"/>
                <w:bCs w:val="0"/>
                <w:sz w:val="22"/>
                <w:szCs w:val="22"/>
              </w:rPr>
            </w:pPr>
            <w:r w:rsidRPr="601B266C" w:rsidR="601B266C">
              <w:rPr>
                <w:rFonts w:ascii="Arial" w:hAnsi="Arial" w:eastAsia="Arial" w:cs="Arial"/>
                <w:b w:val="0"/>
                <w:bCs w:val="0"/>
                <w:sz w:val="22"/>
                <w:szCs w:val="22"/>
              </w:rPr>
              <w:t xml:space="preserve">Based on what I have learnt from the guest speaker, I will look forward into improving my current skills and gain as much as possible information and knowledge along with my studies. This will help me in the future when I will apply for a job in the hospitality industry. Work experience is also one of the most important backgrounds for this industry as employees look for people that have practiced different jobs in the past to prove that they are able to keep up with the training and the job itself. </w:t>
            </w:r>
          </w:p>
          <w:p w:rsidR="00594BD8" w:rsidP="601B266C" w:rsidRDefault="00594BD8" w14:paraId="691F111B" w14:textId="406A6E8C">
            <w:pPr>
              <w:pStyle w:val="Normal"/>
              <w:spacing w:line="360" w:lineRule="auto"/>
              <w:rPr>
                <w:rFonts w:ascii="Arial" w:hAnsi="Arial" w:eastAsia="Arial" w:cs="Arial"/>
                <w:b w:val="0"/>
                <w:bCs w:val="0"/>
                <w:sz w:val="22"/>
                <w:szCs w:val="22"/>
              </w:rPr>
            </w:pPr>
          </w:p>
        </w:tc>
      </w:tr>
      <w:bookmarkStart w:name="_Hlk28956365" w:id="2"/>
      <w:tr w:rsidR="00B80581" w:rsidTr="601B266C" w14:paraId="4E730E6C" w14:textId="77777777">
        <w:tc>
          <w:tcPr>
            <w:tcW w:w="11182" w:type="dxa"/>
            <w:gridSpan w:val="5"/>
            <w:tcBorders>
              <w:top w:val="single" w:color="auto" w:sz="4" w:space="0"/>
              <w:left w:val="single" w:color="auto" w:sz="4" w:space="0"/>
              <w:bottom w:val="single" w:color="auto" w:sz="4" w:space="0"/>
              <w:right w:val="single" w:color="auto" w:sz="4" w:space="0"/>
            </w:tcBorders>
            <w:tcMar/>
          </w:tcPr>
          <w:p w:rsidRPr="00B80581" w:rsidR="00B80581" w:rsidRDefault="00B80581" w14:paraId="2CEB0030" w14:textId="30C4FB8C">
            <w:pPr>
              <w:rPr>
                <w:rFonts w:ascii="Tahoma" w:hAnsi="Tahoma" w:cs="Tahoma"/>
                <w:b w:val="1"/>
                <w:bCs w:val="1"/>
              </w:rPr>
            </w:pPr>
            <w:r w:rsidRPr="601B266C" w:rsidR="601B266C">
              <w:rPr>
                <w:rFonts w:ascii="Tahoma" w:hAnsi="Tahoma" w:cs="Tahoma"/>
                <w:b w:val="1"/>
                <w:bCs w:val="1"/>
              </w:rPr>
              <w:t>How has this Guest Speaker’s Session shape your understanding of Food &amp; Beverage Operations?</w:t>
            </w:r>
          </w:p>
        </w:tc>
      </w:tr>
      <w:tr w:rsidR="00B80581" w:rsidTr="601B266C" w14:paraId="42023207" w14:textId="77777777">
        <w:tc>
          <w:tcPr>
            <w:tcW w:w="11182" w:type="dxa"/>
            <w:gridSpan w:val="5"/>
            <w:tcBorders>
              <w:top w:val="single" w:color="auto" w:sz="4" w:space="0"/>
              <w:left w:val="single" w:color="auto" w:sz="4" w:space="0"/>
              <w:bottom w:val="single" w:color="auto" w:sz="4" w:space="0"/>
              <w:right w:val="single" w:color="auto" w:sz="4" w:space="0"/>
            </w:tcBorders>
            <w:tcMar/>
          </w:tcPr>
          <w:p w:rsidR="00B80581" w:rsidP="601B266C" w:rsidRDefault="00B80581" w14:noSpellErr="1" w14:paraId="35E9F2FC" w14:textId="035BC883">
            <w:pPr>
              <w:rPr>
                <w:rFonts w:ascii="Tahoma" w:hAnsi="Tahoma" w:cs="Tahoma"/>
              </w:rPr>
            </w:pPr>
          </w:p>
          <w:p w:rsidR="00B80581" w:rsidP="601B266C" w:rsidRDefault="00B80581" w14:paraId="66F1EB42" w14:textId="2817A6AF">
            <w:pPr>
              <w:pStyle w:val="Normal"/>
              <w:spacing w:line="360" w:lineRule="auto"/>
              <w:rPr>
                <w:rFonts w:ascii="Tahoma" w:hAnsi="Tahoma" w:cs="Tahoma"/>
              </w:rPr>
            </w:pPr>
            <w:r w:rsidRPr="601B266C" w:rsidR="601B266C">
              <w:rPr>
                <w:rFonts w:ascii="Arial" w:hAnsi="Arial" w:eastAsia="Arial" w:cs="Arial"/>
                <w:sz w:val="22"/>
                <w:szCs w:val="22"/>
              </w:rPr>
              <w:t xml:space="preserve">The way my guest speaker has shaped my understanding is very beneficial for my future. He cleared many of the questions I had by giving a lot of information from inside Travelodge which made me understand how things work in a lower budget hotel and not only in the five-star hotels as we learn in our studies. Sunny, the guest speaker, has made it clear that you don’t need a certificate to qualify for food and beverage, but you need a lot of work experience and a wide variety of skills and training for different job positions in order to keep up in such a field. </w:t>
            </w:r>
          </w:p>
          <w:p w:rsidR="00B80581" w:rsidP="601B266C" w:rsidRDefault="00B80581" w14:paraId="2EFD2F09" w14:textId="199A2B2F">
            <w:pPr>
              <w:pStyle w:val="Normal"/>
              <w:spacing w:line="360" w:lineRule="auto"/>
              <w:rPr>
                <w:rFonts w:ascii="Arial" w:hAnsi="Arial" w:eastAsia="Arial" w:cs="Arial"/>
                <w:sz w:val="22"/>
                <w:szCs w:val="22"/>
              </w:rPr>
            </w:pPr>
          </w:p>
        </w:tc>
      </w:tr>
      <w:bookmarkEnd w:id="2"/>
    </w:tbl>
    <w:p w:rsidR="00594BD8" w:rsidP="00594BD8" w:rsidRDefault="00594BD8" w14:paraId="2FA3B351" w14:textId="77777777">
      <w:pPr>
        <w:jc w:val="center"/>
        <w:rPr>
          <w:rFonts w:ascii="Tahoma" w:hAnsi="Tahoma" w:cs="Tahoma"/>
          <w:sz w:val="20"/>
          <w:szCs w:val="20"/>
        </w:rPr>
      </w:pPr>
    </w:p>
    <w:p w:rsidR="00594BD8" w:rsidP="00594BD8" w:rsidRDefault="00594BD8" w14:paraId="3622F4FB" w14:textId="77777777">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rsidTr="601B266C" w14:paraId="2B8200AB" w14:textId="77777777">
        <w:tc>
          <w:tcPr>
            <w:tcW w:w="6499" w:type="dxa"/>
            <w:tcBorders>
              <w:top w:val="single" w:color="auto" w:sz="4" w:space="0"/>
              <w:left w:val="single" w:color="auto" w:sz="4" w:space="0"/>
              <w:bottom w:val="single" w:color="auto" w:sz="4" w:space="0"/>
              <w:right w:val="single" w:color="auto" w:sz="4" w:space="0"/>
            </w:tcBorders>
            <w:tcMar/>
          </w:tcPr>
          <w:p w:rsidR="00594BD8" w:rsidRDefault="00594BD8" w14:paraId="761D10C1" w14:textId="77777777">
            <w:pPr>
              <w:rPr>
                <w:rFonts w:ascii="Tahoma" w:hAnsi="Tahoma" w:cs="Tahoma"/>
                <w:b/>
                <w:bCs/>
              </w:rPr>
            </w:pPr>
            <w:r>
              <w:rPr>
                <w:rFonts w:ascii="Tahoma" w:hAnsi="Tahoma" w:cs="Tahoma"/>
                <w:b/>
                <w:bCs/>
              </w:rPr>
              <w:t>Student Signature:</w:t>
            </w:r>
          </w:p>
          <w:p w:rsidR="00594BD8" w:rsidRDefault="00594BD8" w14:paraId="5418B891" w14:textId="77777777">
            <w:pPr>
              <w:rPr>
                <w:rFonts w:ascii="Tahoma" w:hAnsi="Tahoma" w:cs="Tahoma"/>
                <w:sz w:val="20"/>
                <w:szCs w:val="20"/>
              </w:rPr>
            </w:pPr>
          </w:p>
          <w:p w:rsidR="00594BD8" w:rsidRDefault="00594BD8" w14:paraId="536D87A3" w14:textId="77777777">
            <w:pPr>
              <w:rPr>
                <w:rFonts w:ascii="Tahoma" w:hAnsi="Tahoma" w:cs="Tahoma"/>
                <w:sz w:val="20"/>
                <w:szCs w:val="20"/>
              </w:rPr>
            </w:pPr>
          </w:p>
          <w:p w:rsidR="00594BD8" w:rsidRDefault="00594BD8" w14:paraId="2BF966D0" w14:textId="6A3158E8">
            <w:pPr>
              <w:rPr>
                <w:rFonts w:ascii="Tahoma" w:hAnsi="Tahoma" w:cs="Tahoma"/>
                <w:sz w:val="20"/>
                <w:szCs w:val="20"/>
              </w:rPr>
            </w:pPr>
            <w:r w:rsidRPr="601B266C" w:rsidR="601B266C">
              <w:rPr>
                <w:rFonts w:ascii="Tahoma" w:hAnsi="Tahoma" w:cs="Tahoma"/>
                <w:sz w:val="20"/>
                <w:szCs w:val="20"/>
              </w:rPr>
              <w:t>___Ionela Mioara Butoi________</w:t>
            </w:r>
          </w:p>
          <w:p w:rsidR="00594BD8" w:rsidRDefault="00594BD8" w14:paraId="19E9F0F0" w14:textId="77777777">
            <w:pPr>
              <w:rPr>
                <w:rFonts w:ascii="Tahoma" w:hAnsi="Tahoma" w:cs="Tahoma"/>
                <w:sz w:val="20"/>
                <w:szCs w:val="20"/>
              </w:rPr>
            </w:pPr>
          </w:p>
          <w:p w:rsidR="00594BD8" w:rsidRDefault="00594BD8" w14:paraId="3ECCE395" w14:textId="77777777">
            <w:pPr>
              <w:rPr>
                <w:rFonts w:ascii="Tahoma" w:hAnsi="Tahoma" w:cs="Tahoma"/>
                <w:sz w:val="20"/>
                <w:szCs w:val="20"/>
              </w:rPr>
            </w:pPr>
          </w:p>
          <w:p w:rsidR="00594BD8" w:rsidRDefault="00594BD8" w14:paraId="55438E0A" w14:textId="77777777">
            <w:pPr>
              <w:rPr>
                <w:rFonts w:ascii="Tahoma" w:hAnsi="Tahoma" w:cs="Tahoma"/>
                <w:b/>
                <w:bCs/>
              </w:rPr>
            </w:pPr>
            <w:r>
              <w:rPr>
                <w:rFonts w:ascii="Tahoma" w:hAnsi="Tahoma" w:cs="Tahoma"/>
                <w:b/>
                <w:bCs/>
              </w:rPr>
              <w:t>Date:</w:t>
            </w:r>
          </w:p>
          <w:p w:rsidR="00594BD8" w:rsidRDefault="00594BD8" w14:paraId="1BACF758" w14:textId="77777777">
            <w:pPr>
              <w:rPr>
                <w:rFonts w:ascii="Tahoma" w:hAnsi="Tahoma" w:cs="Tahoma"/>
                <w:sz w:val="20"/>
                <w:szCs w:val="20"/>
              </w:rPr>
            </w:pPr>
          </w:p>
          <w:p w:rsidR="00594BD8" w:rsidRDefault="00594BD8" w14:paraId="5599990C" w14:textId="4C1C0BA7">
            <w:pPr>
              <w:rPr>
                <w:rFonts w:ascii="Tahoma" w:hAnsi="Tahoma" w:cs="Tahoma"/>
                <w:sz w:val="20"/>
                <w:szCs w:val="20"/>
              </w:rPr>
            </w:pPr>
            <w:r w:rsidRPr="601B266C" w:rsidR="601B266C">
              <w:rPr>
                <w:rFonts w:ascii="Tahoma" w:hAnsi="Tahoma" w:cs="Tahoma"/>
                <w:sz w:val="20"/>
                <w:szCs w:val="20"/>
              </w:rPr>
              <w:t>____07.02.2020___________</w:t>
            </w:r>
          </w:p>
          <w:p w:rsidR="00594BD8" w:rsidRDefault="00594BD8" w14:paraId="00915667" w14:textId="77777777">
            <w:pPr>
              <w:rPr>
                <w:rFonts w:ascii="Tahoma" w:hAnsi="Tahoma" w:cs="Tahoma"/>
                <w:sz w:val="20"/>
                <w:szCs w:val="20"/>
              </w:rPr>
            </w:pPr>
          </w:p>
          <w:p w:rsidR="00594BD8" w:rsidRDefault="00594BD8" w14:paraId="62AC5641" w14:textId="77777777">
            <w:pPr>
              <w:rPr>
                <w:rFonts w:ascii="Tahoma" w:hAnsi="Tahoma" w:cs="Tahoma"/>
                <w:sz w:val="20"/>
                <w:szCs w:val="20"/>
              </w:rPr>
            </w:pPr>
          </w:p>
          <w:p w:rsidR="00594BD8" w:rsidRDefault="00594BD8" w14:paraId="0875D53B" w14:textId="77777777">
            <w:pPr>
              <w:rPr>
                <w:rFonts w:ascii="Tahoma" w:hAnsi="Tahoma" w:cs="Tahoma"/>
                <w:sz w:val="20"/>
                <w:szCs w:val="20"/>
              </w:rPr>
            </w:pPr>
          </w:p>
        </w:tc>
      </w:tr>
    </w:tbl>
    <w:p w:rsidR="00594BD8" w:rsidP="00594BD8" w:rsidRDefault="00594BD8" w14:paraId="3560577E" w14:textId="77777777">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orient="portrait"/>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5DE2" w:rsidRDefault="00AB5DE2" w14:paraId="7A59728C" w14:textId="77777777">
      <w:r>
        <w:separator/>
      </w:r>
    </w:p>
  </w:endnote>
  <w:endnote w:type="continuationSeparator" w:id="0">
    <w:p w:rsidR="00AB5DE2" w:rsidRDefault="00AB5DE2" w14:paraId="25F76C0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EAA" w:rsidRDefault="00534EAA" w14:paraId="75FE44C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sdt>
    <w:sdtPr>
      <w:id w:val="34016876"/>
      <w:docPartObj>
        <w:docPartGallery w:val="Page Numbers (Bottom of Page)"/>
        <w:docPartUnique/>
      </w:docPartObj>
    </w:sdtPr>
    <w:sdtEndPr>
      <w:rPr>
        <w:noProof/>
      </w:rPr>
    </w:sdtEndPr>
    <w:sdtContent>
      <w:p w:rsidR="00AB5DE2" w:rsidRDefault="00AB5DE2" w14:paraId="520930A8" w14:textId="60EAFCC8">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rsidRPr="00534EAA" w:rsidR="00534EAA" w:rsidP="00534EAA" w:rsidRDefault="00AB5DE2" w14:paraId="6C9EB55A" w14:textId="57E44C75">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Pr="00534EAA" w:rsidR="00534EAA">
      <w:t xml:space="preserve"> </w:t>
    </w:r>
    <w:r w:rsidRPr="00534EAA" w:rsidR="00534EAA">
      <w:rPr>
        <w:b/>
        <w:bCs/>
      </w:rPr>
      <w:t xml:space="preserve">Best of Luck! From the Teaching Team </w:t>
    </w:r>
  </w:p>
  <w:p w:rsidRPr="00534EAA" w:rsidR="00534EAA" w:rsidP="00534EAA" w:rsidRDefault="00534EAA" w14:paraId="1FA02E04" w14:textId="77777777">
    <w:pPr>
      <w:pStyle w:val="Footer"/>
      <w:rPr>
        <w:b/>
        <w:bCs/>
      </w:rPr>
    </w:pPr>
    <w:r w:rsidRPr="00534EAA">
      <w:rPr>
        <w:b/>
        <w:bCs/>
      </w:rPr>
      <w:t xml:space="preserve">                                                                                                                                 Dr Jazz</w:t>
    </w:r>
  </w:p>
  <w:p w:rsidRPr="00534EAA" w:rsidR="00AB5DE2" w:rsidP="00534EAA" w:rsidRDefault="00534EAA" w14:paraId="459C840F" w14:textId="5F120DB8">
    <w:pPr>
      <w:pStyle w:val="Footer"/>
      <w:rPr>
        <w:b/>
        <w:bCs/>
      </w:rPr>
    </w:pPr>
    <w:r w:rsidRPr="00534EAA">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EAA" w:rsidRDefault="00534EAA" w14:paraId="570BB49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5DE2" w:rsidRDefault="00AB5DE2" w14:paraId="7BB44173" w14:textId="77777777">
      <w:r>
        <w:separator/>
      </w:r>
    </w:p>
  </w:footnote>
  <w:footnote w:type="continuationSeparator" w:id="0">
    <w:p w:rsidR="00AB5DE2" w:rsidRDefault="00AB5DE2" w14:paraId="2673BB5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EAA" w:rsidRDefault="00534EAA" w14:paraId="20AC6F3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AB5DE2" w:rsidP="00112CE0" w:rsidRDefault="00AB5DE2" w14:paraId="5EE5B168" w14:textId="24B3FF7F">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EAA" w:rsidRDefault="00534EAA" w14:paraId="57E902C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hint="default" w:ascii="Tahoma" w:hAnsi="Tahoma" w:eastAsia="Times New Roman" w:cs="Tahom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D00"/>
    <w:rsid w:val="000746CA"/>
    <w:rsid w:val="000769E3"/>
    <w:rsid w:val="00076F40"/>
    <w:rsid w:val="00085CFD"/>
    <w:rsid w:val="000A0C53"/>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758B9"/>
    <w:rsid w:val="00382DB9"/>
    <w:rsid w:val="00383B79"/>
    <w:rsid w:val="0039467B"/>
    <w:rsid w:val="00396412"/>
    <w:rsid w:val="003A3DD3"/>
    <w:rsid w:val="003A5E50"/>
    <w:rsid w:val="003B500D"/>
    <w:rsid w:val="003C218B"/>
    <w:rsid w:val="003C3341"/>
    <w:rsid w:val="003C658E"/>
    <w:rsid w:val="003C7C45"/>
    <w:rsid w:val="003E18EA"/>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0FDF"/>
    <w:rsid w:val="004C5690"/>
    <w:rsid w:val="004C648C"/>
    <w:rsid w:val="004C7E23"/>
    <w:rsid w:val="005036DE"/>
    <w:rsid w:val="00514B5C"/>
    <w:rsid w:val="00517154"/>
    <w:rsid w:val="00522B05"/>
    <w:rsid w:val="00534EAA"/>
    <w:rsid w:val="00542C5B"/>
    <w:rsid w:val="0056356C"/>
    <w:rsid w:val="00566333"/>
    <w:rsid w:val="005713BD"/>
    <w:rsid w:val="00594BD8"/>
    <w:rsid w:val="005C6352"/>
    <w:rsid w:val="005D20EC"/>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34C87"/>
    <w:rsid w:val="00C44B74"/>
    <w:rsid w:val="00C50AE7"/>
    <w:rsid w:val="00C6009E"/>
    <w:rsid w:val="00C72708"/>
    <w:rsid w:val="00C7477F"/>
    <w:rsid w:val="00C76757"/>
    <w:rsid w:val="00CA1BF5"/>
    <w:rsid w:val="00CB67B6"/>
    <w:rsid w:val="00CC557E"/>
    <w:rsid w:val="00CC6DCB"/>
    <w:rsid w:val="00CD354E"/>
    <w:rsid w:val="00CF68CE"/>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 w:val="601B2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E22AB16"/>
  <w15:docId w15:val="{EE55EFAD-E45A-48F8-9EE5-834D3F60DD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styleId="FooterChar" w:customStyle="1">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styleId="CommentTextChar" w:customStyle="1">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styleId="CommentSubjectChar" w:customStyle="1">
    <w:name w:val="Comment Subject Char"/>
    <w:basedOn w:val="CommentTextChar"/>
    <w:link w:val="CommentSubject"/>
    <w:semiHidden/>
    <w:rsid w:val="0037306D"/>
    <w:rPr>
      <w:b/>
      <w:bCs/>
    </w:rPr>
  </w:style>
  <w:style w:type="paragraph" w:styleId="fixed" w:customStyle="1">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styleId="fixedChar" w:customStyle="1">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 Type="http://schemas.openxmlformats.org/officeDocument/2006/relationships/glossaryDocument" Target="/word/glossary/document.xml" Id="R41a806a678224c8c" /></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a77d2e0-2428-45a3-b1ac-0797f6979de1}"/>
      </w:docPartPr>
      <w:docPartBody>
        <w:p w14:paraId="6771607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Marriott International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West Cluster Probationary Period Development Plan</dc:title>
  <dc:creator>lrbal454</dc:creator>
  <lastModifiedBy>Luigi Butoi (1816330)</lastModifiedBy>
  <revision>14</revision>
  <lastPrinted>2016-12-15T12:34:00.0000000Z</lastPrinted>
  <dcterms:created xsi:type="dcterms:W3CDTF">2020-01-18T22:01:00.0000000Z</dcterms:created>
  <dcterms:modified xsi:type="dcterms:W3CDTF">2020-02-07T12:05:07.8721699Z</dcterms:modified>
</coreProperties>
</file>