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49850" w14:textId="5B9C495B" w:rsidR="00EE2A3B" w:rsidRDefault="00EE2A3B" w:rsidP="009D30B4">
      <w:pPr>
        <w:spacing w:line="360" w:lineRule="auto"/>
        <w:jc w:val="center"/>
        <w:rPr>
          <w:rFonts w:cs="Times New Roman"/>
          <w:b/>
          <w:sz w:val="40"/>
          <w:szCs w:val="40"/>
          <w:u w:val="single"/>
        </w:rPr>
      </w:pPr>
    </w:p>
    <w:p w14:paraId="6CE03747" w14:textId="7FB19E8D" w:rsidR="00B24A1F" w:rsidRDefault="00B24A1F" w:rsidP="009D30B4">
      <w:pPr>
        <w:spacing w:line="360" w:lineRule="auto"/>
        <w:jc w:val="center"/>
        <w:rPr>
          <w:rFonts w:cs="Times New Roman"/>
          <w:b/>
          <w:sz w:val="40"/>
          <w:szCs w:val="40"/>
          <w:u w:val="single"/>
        </w:rPr>
      </w:pPr>
    </w:p>
    <w:p w14:paraId="01C940DA" w14:textId="063FA4CF" w:rsidR="009D30B4" w:rsidRPr="00EE2A3B" w:rsidRDefault="00A06248" w:rsidP="00EE2A3B">
      <w:pPr>
        <w:spacing w:line="360" w:lineRule="auto"/>
        <w:jc w:val="center"/>
        <w:rPr>
          <w:rFonts w:ascii="Bell MT" w:hAnsi="Bell MT" w:cs="Times New Roman"/>
          <w:b/>
          <w:sz w:val="40"/>
          <w:szCs w:val="40"/>
          <w:u w:val="single"/>
        </w:rPr>
      </w:pPr>
      <w:r w:rsidRPr="00EE2A3B">
        <w:rPr>
          <w:rFonts w:ascii="Bell MT" w:hAnsi="Bell MT" w:cs="Times New Roman"/>
          <w:b/>
          <w:sz w:val="40"/>
          <w:szCs w:val="40"/>
          <w:u w:val="single"/>
        </w:rPr>
        <w:t>Module</w:t>
      </w:r>
      <w:r w:rsidR="009D30B4" w:rsidRPr="00EE2A3B">
        <w:rPr>
          <w:rFonts w:ascii="Bell MT" w:hAnsi="Bell MT" w:cs="Times New Roman"/>
          <w:b/>
          <w:sz w:val="40"/>
          <w:szCs w:val="40"/>
          <w:u w:val="single"/>
        </w:rPr>
        <w:t xml:space="preserve"> Title</w:t>
      </w:r>
    </w:p>
    <w:p w14:paraId="02231C13" w14:textId="6ED7ACB0" w:rsidR="009D30B4" w:rsidRPr="00C303DB" w:rsidRDefault="00C303DB" w:rsidP="00C303DB">
      <w:pPr>
        <w:spacing w:line="360" w:lineRule="auto"/>
        <w:jc w:val="center"/>
        <w:rPr>
          <w:rFonts w:cs="Times New Roman"/>
          <w:b/>
          <w:sz w:val="44"/>
          <w:szCs w:val="44"/>
        </w:rPr>
      </w:pPr>
      <w:r w:rsidRPr="00C303DB">
        <w:rPr>
          <w:rFonts w:cs="Times New Roman"/>
          <w:b/>
          <w:sz w:val="44"/>
          <w:szCs w:val="44"/>
        </w:rPr>
        <w:t>Personal Resourcing and Development</w:t>
      </w:r>
    </w:p>
    <w:p w14:paraId="1CA9D101" w14:textId="77777777" w:rsidR="009D30B4" w:rsidRDefault="009D30B4" w:rsidP="00DF3936">
      <w:pPr>
        <w:spacing w:line="360" w:lineRule="auto"/>
        <w:rPr>
          <w:rFonts w:cs="Times New Roman"/>
          <w:b/>
          <w:sz w:val="28"/>
          <w:szCs w:val="28"/>
        </w:rPr>
      </w:pPr>
    </w:p>
    <w:p w14:paraId="39C3C2DE" w14:textId="77777777" w:rsidR="009D30B4" w:rsidRDefault="009D30B4" w:rsidP="00DF3936">
      <w:pPr>
        <w:spacing w:line="360" w:lineRule="auto"/>
        <w:rPr>
          <w:rFonts w:cs="Times New Roman"/>
          <w:b/>
          <w:sz w:val="28"/>
          <w:szCs w:val="28"/>
        </w:rPr>
      </w:pPr>
    </w:p>
    <w:p w14:paraId="26179EA2" w14:textId="77777777" w:rsidR="009D30B4" w:rsidRDefault="009D30B4" w:rsidP="00DF3936">
      <w:pPr>
        <w:spacing w:line="360" w:lineRule="auto"/>
        <w:rPr>
          <w:rFonts w:cs="Times New Roman"/>
          <w:b/>
          <w:sz w:val="28"/>
          <w:szCs w:val="28"/>
        </w:rPr>
      </w:pPr>
    </w:p>
    <w:p w14:paraId="732D7A79" w14:textId="77777777" w:rsidR="009D30B4" w:rsidRDefault="009D30B4" w:rsidP="00DF3936">
      <w:pPr>
        <w:spacing w:line="360" w:lineRule="auto"/>
        <w:rPr>
          <w:rFonts w:cs="Times New Roman"/>
          <w:b/>
          <w:sz w:val="28"/>
          <w:szCs w:val="28"/>
        </w:rPr>
      </w:pPr>
    </w:p>
    <w:p w14:paraId="32C07B0E" w14:textId="77777777" w:rsidR="009D30B4" w:rsidRDefault="009D30B4" w:rsidP="00DF3936">
      <w:pPr>
        <w:spacing w:line="360" w:lineRule="auto"/>
        <w:rPr>
          <w:rFonts w:cs="Times New Roman"/>
          <w:b/>
          <w:sz w:val="28"/>
          <w:szCs w:val="28"/>
        </w:rPr>
      </w:pPr>
    </w:p>
    <w:p w14:paraId="1A42B729" w14:textId="77777777" w:rsidR="008927A6" w:rsidRPr="00507C6B" w:rsidRDefault="008927A6" w:rsidP="00DF3936">
      <w:pPr>
        <w:spacing w:line="360" w:lineRule="auto"/>
        <w:rPr>
          <w:rFonts w:cs="Times New Roman"/>
          <w:b/>
          <w:sz w:val="28"/>
          <w:szCs w:val="28"/>
        </w:rPr>
      </w:pPr>
    </w:p>
    <w:p w14:paraId="0C795D57" w14:textId="230C3CD4" w:rsidR="008927A6" w:rsidRPr="00EE2A3B" w:rsidRDefault="008927A6" w:rsidP="00EE2A3B">
      <w:pPr>
        <w:spacing w:line="360" w:lineRule="auto"/>
        <w:jc w:val="center"/>
        <w:rPr>
          <w:rFonts w:cs="Times New Roman"/>
          <w:b/>
          <w:sz w:val="36"/>
          <w:szCs w:val="36"/>
        </w:rPr>
      </w:pPr>
      <w:r w:rsidRPr="00EE2A3B">
        <w:rPr>
          <w:rFonts w:cs="Times New Roman"/>
          <w:b/>
          <w:sz w:val="36"/>
          <w:szCs w:val="36"/>
        </w:rPr>
        <w:t>Student Name:</w:t>
      </w:r>
      <w:r w:rsidR="00D0704A">
        <w:rPr>
          <w:rFonts w:ascii="Vrinda" w:hAnsi="Vrinda" w:cs="Vrinda" w:hint="cs"/>
          <w:b/>
          <w:sz w:val="36"/>
          <w:szCs w:val="36"/>
          <w:lang w:bidi="bn-BD"/>
        </w:rPr>
        <w:t>Rasel Ahmed</w:t>
      </w:r>
    </w:p>
    <w:p w14:paraId="26FE83FC" w14:textId="59FC4307" w:rsidR="008927A6" w:rsidRPr="00EE2A3B" w:rsidRDefault="008927A6" w:rsidP="00EE2A3B">
      <w:pPr>
        <w:spacing w:line="360" w:lineRule="auto"/>
        <w:jc w:val="center"/>
        <w:rPr>
          <w:rFonts w:cs="Times New Roman"/>
          <w:b/>
          <w:sz w:val="36"/>
          <w:szCs w:val="36"/>
        </w:rPr>
      </w:pPr>
      <w:r w:rsidRPr="00EE2A3B">
        <w:rPr>
          <w:rFonts w:cs="Times New Roman"/>
          <w:b/>
          <w:sz w:val="36"/>
          <w:szCs w:val="36"/>
        </w:rPr>
        <w:t>Student ID:</w:t>
      </w:r>
      <w:r w:rsidR="00F4003A">
        <w:rPr>
          <w:rFonts w:ascii="Vrinda" w:hAnsi="Vrinda" w:cs="Vrinda" w:hint="cs"/>
          <w:b/>
          <w:sz w:val="36"/>
          <w:szCs w:val="36"/>
          <w:lang w:bidi="bn-BD"/>
        </w:rPr>
        <w:t>2233498</w:t>
      </w:r>
    </w:p>
    <w:p w14:paraId="0D1A28ED" w14:textId="7CA1876E" w:rsidR="00E77A73" w:rsidRDefault="00E77A73" w:rsidP="00EE2A3B">
      <w:pPr>
        <w:spacing w:line="360" w:lineRule="auto"/>
        <w:jc w:val="center"/>
        <w:rPr>
          <w:rFonts w:ascii="Vrinda" w:hAnsi="Vrinda" w:cs="Noto Serif Bengali"/>
          <w:b/>
          <w:sz w:val="36"/>
          <w:szCs w:val="36"/>
          <w:lang w:bidi="bn-BD"/>
        </w:rPr>
      </w:pPr>
      <w:r w:rsidRPr="00EE2A3B">
        <w:rPr>
          <w:rFonts w:cs="Times New Roman"/>
          <w:b/>
          <w:sz w:val="36"/>
          <w:szCs w:val="36"/>
        </w:rPr>
        <w:t>Module Leader:</w:t>
      </w:r>
      <w:r w:rsidR="00CC0F0D">
        <w:rPr>
          <w:rFonts w:ascii="Vrinda" w:hAnsi="Vrinda" w:cs="Vrinda" w:hint="cs"/>
          <w:b/>
          <w:sz w:val="36"/>
          <w:szCs w:val="36"/>
          <w:lang w:bidi="bn-BD"/>
        </w:rPr>
        <w:t>Helen Lee</w:t>
      </w:r>
    </w:p>
    <w:p w14:paraId="1C430FE6" w14:textId="4B2B4EBC" w:rsidR="00DA4F76" w:rsidRPr="00DA4F76" w:rsidRDefault="00DA4F76" w:rsidP="00EE2A3B">
      <w:pPr>
        <w:spacing w:line="360" w:lineRule="auto"/>
        <w:jc w:val="center"/>
        <w:rPr>
          <w:rFonts w:cs="Noto Serif Bengali" w:hint="cs"/>
          <w:b/>
          <w:sz w:val="36"/>
          <w:szCs w:val="36"/>
        </w:rPr>
      </w:pPr>
      <w:r>
        <w:rPr>
          <w:rFonts w:ascii="Vrinda" w:hAnsi="Vrinda" w:cs="Noto Serif Bengali" w:hint="cs"/>
          <w:b/>
          <w:sz w:val="36"/>
          <w:szCs w:val="36"/>
          <w:lang w:bidi="bn-BD"/>
        </w:rPr>
        <w:t xml:space="preserve">Module </w:t>
      </w:r>
      <w:r w:rsidR="00C66AC4">
        <w:rPr>
          <w:rFonts w:ascii="Vrinda" w:hAnsi="Vrinda" w:cs="Noto Serif Bengali" w:hint="cs"/>
          <w:b/>
          <w:sz w:val="36"/>
          <w:szCs w:val="36"/>
          <w:lang w:bidi="bn-BD"/>
        </w:rPr>
        <w:t>code:</w:t>
      </w:r>
      <w:r w:rsidR="000B6355">
        <w:rPr>
          <w:rFonts w:ascii="Vrinda" w:hAnsi="Vrinda" w:cs="Noto Serif Bengali" w:hint="cs"/>
          <w:b/>
          <w:sz w:val="36"/>
          <w:szCs w:val="36"/>
          <w:lang w:bidi="bn-BD"/>
        </w:rPr>
        <w:t>BMIH5005</w:t>
      </w:r>
    </w:p>
    <w:p w14:paraId="3FA0BF6D" w14:textId="77777777" w:rsidR="00A7303C" w:rsidRPr="00EE2A3B" w:rsidRDefault="00A7303C" w:rsidP="00EE2A3B">
      <w:pPr>
        <w:spacing w:line="360" w:lineRule="auto"/>
        <w:jc w:val="center"/>
        <w:rPr>
          <w:rFonts w:cs="Times New Roman"/>
          <w:b/>
          <w:sz w:val="36"/>
          <w:szCs w:val="36"/>
        </w:rPr>
      </w:pPr>
      <w:r w:rsidRPr="00EE2A3B">
        <w:rPr>
          <w:rFonts w:cs="Times New Roman"/>
          <w:b/>
          <w:sz w:val="36"/>
          <w:szCs w:val="36"/>
        </w:rPr>
        <w:t>Academic Year/Group:</w:t>
      </w:r>
    </w:p>
    <w:p w14:paraId="14DC7C56" w14:textId="6CC9E174" w:rsidR="00A0262F" w:rsidRPr="00EE2A3B" w:rsidRDefault="00C67CE6" w:rsidP="00EE2A3B">
      <w:pPr>
        <w:spacing w:line="360" w:lineRule="auto"/>
        <w:jc w:val="center"/>
        <w:rPr>
          <w:rFonts w:cs="Times New Roman"/>
          <w:b/>
          <w:sz w:val="36"/>
          <w:szCs w:val="36"/>
        </w:rPr>
      </w:pPr>
      <w:r w:rsidRPr="00EE2A3B">
        <w:rPr>
          <w:rFonts w:cs="Times New Roman"/>
          <w:b/>
          <w:sz w:val="36"/>
          <w:szCs w:val="36"/>
        </w:rPr>
        <w:t>Word Count</w:t>
      </w:r>
      <w:r w:rsidR="009D30B4" w:rsidRPr="00EE2A3B">
        <w:rPr>
          <w:rFonts w:cs="Times New Roman"/>
          <w:b/>
          <w:sz w:val="36"/>
          <w:szCs w:val="36"/>
        </w:rPr>
        <w:t>:</w:t>
      </w:r>
      <w:r w:rsidR="00C303DB">
        <w:rPr>
          <w:rFonts w:cs="Times New Roman"/>
          <w:b/>
          <w:sz w:val="36"/>
          <w:szCs w:val="36"/>
        </w:rPr>
        <w:t xml:space="preserve"> </w:t>
      </w:r>
      <w:r w:rsidR="00B8342A">
        <w:rPr>
          <w:rFonts w:ascii="Vrinda" w:hAnsi="Vrinda" w:cs="Vrinda" w:hint="cs"/>
          <w:b/>
          <w:sz w:val="36"/>
          <w:szCs w:val="36"/>
          <w:lang w:bidi="bn-BD"/>
        </w:rPr>
        <w:t>1982</w:t>
      </w:r>
    </w:p>
    <w:p w14:paraId="752FE112" w14:textId="77777777" w:rsidR="009D7C3D" w:rsidRPr="00EE2A3B" w:rsidRDefault="009D7C3D" w:rsidP="00EE2A3B">
      <w:pPr>
        <w:spacing w:line="360" w:lineRule="auto"/>
        <w:jc w:val="center"/>
        <w:rPr>
          <w:rFonts w:cs="Times New Roman"/>
          <w:b/>
          <w:sz w:val="36"/>
          <w:szCs w:val="36"/>
        </w:rPr>
      </w:pPr>
    </w:p>
    <w:p w14:paraId="246DD9F1" w14:textId="77777777" w:rsidR="009D30B4" w:rsidRDefault="009D30B4" w:rsidP="00A7303C">
      <w:pPr>
        <w:rPr>
          <w:rFonts w:cs="Times New Roman"/>
        </w:rPr>
      </w:pPr>
    </w:p>
    <w:p w14:paraId="1EE0DB68" w14:textId="77777777" w:rsidR="00EE2A3B" w:rsidRDefault="00EE2A3B" w:rsidP="00A7303C">
      <w:pPr>
        <w:rPr>
          <w:rFonts w:cs="Times New Roman"/>
        </w:rPr>
      </w:pPr>
    </w:p>
    <w:p w14:paraId="334DD470" w14:textId="77777777" w:rsidR="00EE2A3B" w:rsidRDefault="00EE2A3B" w:rsidP="00A7303C">
      <w:pPr>
        <w:rPr>
          <w:rFonts w:cs="Times New Roman"/>
        </w:rPr>
      </w:pPr>
    </w:p>
    <w:p w14:paraId="254EAB20" w14:textId="77777777" w:rsidR="009D30B4" w:rsidRDefault="009D30B4" w:rsidP="00A7303C">
      <w:pPr>
        <w:rPr>
          <w:rFonts w:cs="Times New Roman"/>
        </w:rPr>
      </w:pPr>
    </w:p>
    <w:sdt>
      <w:sdtPr>
        <w:rPr>
          <w:rFonts w:ascii="Times New Roman" w:eastAsiaTheme="minorHAnsi" w:hAnsi="Times New Roman" w:cstheme="minorBidi"/>
          <w:color w:val="000000" w:themeColor="text1"/>
          <w:sz w:val="24"/>
          <w:szCs w:val="22"/>
          <w:lang w:val="en-GB"/>
        </w:rPr>
        <w:id w:val="155876002"/>
        <w:docPartObj>
          <w:docPartGallery w:val="Table of Contents"/>
          <w:docPartUnique/>
        </w:docPartObj>
      </w:sdtPr>
      <w:sdtEndPr/>
      <w:sdtContent>
        <w:p w14:paraId="6D8C3110" w14:textId="77777777" w:rsidR="00E36F0A" w:rsidRDefault="00E36F0A">
          <w:pPr>
            <w:pStyle w:val="TOCHeading"/>
          </w:pPr>
          <w:r>
            <w:t>Table of Contents</w:t>
          </w:r>
        </w:p>
        <w:p w14:paraId="3B11B2D2" w14:textId="79B77C0D" w:rsidR="00C303DB" w:rsidRDefault="00A648F0">
          <w:pPr>
            <w:pStyle w:val="TOC1"/>
            <w:tabs>
              <w:tab w:val="right" w:leader="dot" w:pos="9016"/>
            </w:tabs>
            <w:rPr>
              <w:rFonts w:asciiTheme="minorHAnsi" w:eastAsiaTheme="minorEastAsia" w:hAnsiTheme="minorHAnsi"/>
              <w:noProof/>
              <w:color w:val="auto"/>
              <w:kern w:val="2"/>
              <w:sz w:val="22"/>
              <w:lang w:val="en-US"/>
              <w14:ligatures w14:val="standardContextual"/>
            </w:rPr>
          </w:pPr>
          <w:r>
            <w:fldChar w:fldCharType="begin"/>
          </w:r>
          <w:r w:rsidR="00E36F0A">
            <w:instrText xml:space="preserve"> TOC \o "1-3" \h \z \u </w:instrText>
          </w:r>
          <w:r>
            <w:fldChar w:fldCharType="separate"/>
          </w:r>
          <w:hyperlink w:anchor="_Toc157809701" w:history="1">
            <w:r w:rsidR="00C303DB" w:rsidRPr="00AD3533">
              <w:rPr>
                <w:rStyle w:val="Hyperlink"/>
                <w:noProof/>
              </w:rPr>
              <w:t>Introduction</w:t>
            </w:r>
            <w:r w:rsidR="00C303DB">
              <w:rPr>
                <w:noProof/>
                <w:webHidden/>
              </w:rPr>
              <w:tab/>
            </w:r>
            <w:r w:rsidR="00C303DB">
              <w:rPr>
                <w:noProof/>
                <w:webHidden/>
              </w:rPr>
              <w:fldChar w:fldCharType="begin"/>
            </w:r>
            <w:r w:rsidR="00C303DB">
              <w:rPr>
                <w:noProof/>
                <w:webHidden/>
              </w:rPr>
              <w:instrText xml:space="preserve"> PAGEREF _Toc157809701 \h </w:instrText>
            </w:r>
            <w:r w:rsidR="00C303DB">
              <w:rPr>
                <w:noProof/>
                <w:webHidden/>
              </w:rPr>
            </w:r>
            <w:r w:rsidR="00C303DB">
              <w:rPr>
                <w:noProof/>
                <w:webHidden/>
              </w:rPr>
              <w:fldChar w:fldCharType="separate"/>
            </w:r>
            <w:r w:rsidR="00C303DB">
              <w:rPr>
                <w:noProof/>
                <w:webHidden/>
              </w:rPr>
              <w:t>3</w:t>
            </w:r>
            <w:r w:rsidR="00C303DB">
              <w:rPr>
                <w:noProof/>
                <w:webHidden/>
              </w:rPr>
              <w:fldChar w:fldCharType="end"/>
            </w:r>
          </w:hyperlink>
        </w:p>
        <w:p w14:paraId="3105EA39" w14:textId="597917D8" w:rsidR="00C303DB" w:rsidRDefault="00A7320E">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57809702" w:history="1">
            <w:r w:rsidR="00C303DB" w:rsidRPr="00AD3533">
              <w:rPr>
                <w:rStyle w:val="Hyperlink"/>
                <w:noProof/>
              </w:rPr>
              <w:t>Discussion on Evolution of HRM</w:t>
            </w:r>
            <w:r w:rsidR="00C303DB">
              <w:rPr>
                <w:noProof/>
                <w:webHidden/>
              </w:rPr>
              <w:tab/>
            </w:r>
            <w:r w:rsidR="00C303DB">
              <w:rPr>
                <w:noProof/>
                <w:webHidden/>
              </w:rPr>
              <w:fldChar w:fldCharType="begin"/>
            </w:r>
            <w:r w:rsidR="00C303DB">
              <w:rPr>
                <w:noProof/>
                <w:webHidden/>
              </w:rPr>
              <w:instrText xml:space="preserve"> PAGEREF _Toc157809702 \h </w:instrText>
            </w:r>
            <w:r w:rsidR="00C303DB">
              <w:rPr>
                <w:noProof/>
                <w:webHidden/>
              </w:rPr>
            </w:r>
            <w:r w:rsidR="00C303DB">
              <w:rPr>
                <w:noProof/>
                <w:webHidden/>
              </w:rPr>
              <w:fldChar w:fldCharType="separate"/>
            </w:r>
            <w:r w:rsidR="00C303DB">
              <w:rPr>
                <w:noProof/>
                <w:webHidden/>
              </w:rPr>
              <w:t>3</w:t>
            </w:r>
            <w:r w:rsidR="00C303DB">
              <w:rPr>
                <w:noProof/>
                <w:webHidden/>
              </w:rPr>
              <w:fldChar w:fldCharType="end"/>
            </w:r>
          </w:hyperlink>
        </w:p>
        <w:p w14:paraId="4AF74E92" w14:textId="5AC04552" w:rsidR="00C303DB" w:rsidRDefault="00A7320E">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57809703" w:history="1">
            <w:r w:rsidR="00C303DB" w:rsidRPr="00AD3533">
              <w:rPr>
                <w:rStyle w:val="Hyperlink"/>
                <w:noProof/>
              </w:rPr>
              <w:t>Strategic Role of HRM Functions</w:t>
            </w:r>
            <w:r w:rsidR="00C303DB">
              <w:rPr>
                <w:noProof/>
                <w:webHidden/>
              </w:rPr>
              <w:tab/>
            </w:r>
            <w:r w:rsidR="00C303DB">
              <w:rPr>
                <w:noProof/>
                <w:webHidden/>
              </w:rPr>
              <w:fldChar w:fldCharType="begin"/>
            </w:r>
            <w:r w:rsidR="00C303DB">
              <w:rPr>
                <w:noProof/>
                <w:webHidden/>
              </w:rPr>
              <w:instrText xml:space="preserve"> PAGEREF _Toc157809703 \h </w:instrText>
            </w:r>
            <w:r w:rsidR="00C303DB">
              <w:rPr>
                <w:noProof/>
                <w:webHidden/>
              </w:rPr>
            </w:r>
            <w:r w:rsidR="00C303DB">
              <w:rPr>
                <w:noProof/>
                <w:webHidden/>
              </w:rPr>
              <w:fldChar w:fldCharType="separate"/>
            </w:r>
            <w:r w:rsidR="00C303DB">
              <w:rPr>
                <w:noProof/>
                <w:webHidden/>
              </w:rPr>
              <w:t>4</w:t>
            </w:r>
            <w:r w:rsidR="00C303DB">
              <w:rPr>
                <w:noProof/>
                <w:webHidden/>
              </w:rPr>
              <w:fldChar w:fldCharType="end"/>
            </w:r>
          </w:hyperlink>
        </w:p>
        <w:p w14:paraId="0C8E03EB" w14:textId="0362F547" w:rsidR="00C303DB" w:rsidRDefault="00A7320E">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57809704" w:history="1">
            <w:r w:rsidR="00C303DB" w:rsidRPr="00AD3533">
              <w:rPr>
                <w:rStyle w:val="Hyperlink"/>
                <w:noProof/>
              </w:rPr>
              <w:t>Strategic Planning Process of Human Resource Management</w:t>
            </w:r>
            <w:r w:rsidR="00C303DB">
              <w:rPr>
                <w:noProof/>
                <w:webHidden/>
              </w:rPr>
              <w:tab/>
            </w:r>
            <w:r w:rsidR="00C303DB">
              <w:rPr>
                <w:noProof/>
                <w:webHidden/>
              </w:rPr>
              <w:fldChar w:fldCharType="begin"/>
            </w:r>
            <w:r w:rsidR="00C303DB">
              <w:rPr>
                <w:noProof/>
                <w:webHidden/>
              </w:rPr>
              <w:instrText xml:space="preserve"> PAGEREF _Toc157809704 \h </w:instrText>
            </w:r>
            <w:r w:rsidR="00C303DB">
              <w:rPr>
                <w:noProof/>
                <w:webHidden/>
              </w:rPr>
            </w:r>
            <w:r w:rsidR="00C303DB">
              <w:rPr>
                <w:noProof/>
                <w:webHidden/>
              </w:rPr>
              <w:fldChar w:fldCharType="separate"/>
            </w:r>
            <w:r w:rsidR="00C303DB">
              <w:rPr>
                <w:noProof/>
                <w:webHidden/>
              </w:rPr>
              <w:t>5</w:t>
            </w:r>
            <w:r w:rsidR="00C303DB">
              <w:rPr>
                <w:noProof/>
                <w:webHidden/>
              </w:rPr>
              <w:fldChar w:fldCharType="end"/>
            </w:r>
          </w:hyperlink>
        </w:p>
        <w:p w14:paraId="3F390FC9" w14:textId="179A03ED" w:rsidR="00C303DB" w:rsidRDefault="00A7320E">
          <w:pPr>
            <w:pStyle w:val="TOC2"/>
            <w:tabs>
              <w:tab w:val="right" w:leader="dot" w:pos="9016"/>
            </w:tabs>
            <w:rPr>
              <w:rFonts w:asciiTheme="minorHAnsi" w:eastAsiaTheme="minorEastAsia" w:hAnsiTheme="minorHAnsi"/>
              <w:noProof/>
              <w:color w:val="auto"/>
              <w:kern w:val="2"/>
              <w:sz w:val="22"/>
              <w:lang w:val="en-US"/>
              <w14:ligatures w14:val="standardContextual"/>
            </w:rPr>
          </w:pPr>
          <w:hyperlink w:anchor="_Toc157809705" w:history="1">
            <w:r w:rsidR="00C303DB" w:rsidRPr="00AD3533">
              <w:rPr>
                <w:rStyle w:val="Hyperlink"/>
                <w:noProof/>
              </w:rPr>
              <w:t>Recruitment Stages and Recruitment process in the case of Hampton by Hilton</w:t>
            </w:r>
            <w:r w:rsidR="00C303DB">
              <w:rPr>
                <w:noProof/>
                <w:webHidden/>
              </w:rPr>
              <w:tab/>
            </w:r>
            <w:r w:rsidR="00C303DB">
              <w:rPr>
                <w:noProof/>
                <w:webHidden/>
              </w:rPr>
              <w:fldChar w:fldCharType="begin"/>
            </w:r>
            <w:r w:rsidR="00C303DB">
              <w:rPr>
                <w:noProof/>
                <w:webHidden/>
              </w:rPr>
              <w:instrText xml:space="preserve"> PAGEREF _Toc157809705 \h </w:instrText>
            </w:r>
            <w:r w:rsidR="00C303DB">
              <w:rPr>
                <w:noProof/>
                <w:webHidden/>
              </w:rPr>
            </w:r>
            <w:r w:rsidR="00C303DB">
              <w:rPr>
                <w:noProof/>
                <w:webHidden/>
              </w:rPr>
              <w:fldChar w:fldCharType="separate"/>
            </w:r>
            <w:r w:rsidR="00C303DB">
              <w:rPr>
                <w:noProof/>
                <w:webHidden/>
              </w:rPr>
              <w:t>5</w:t>
            </w:r>
            <w:r w:rsidR="00C303DB">
              <w:rPr>
                <w:noProof/>
                <w:webHidden/>
              </w:rPr>
              <w:fldChar w:fldCharType="end"/>
            </w:r>
          </w:hyperlink>
        </w:p>
        <w:p w14:paraId="0B1F5B74" w14:textId="0231F184" w:rsidR="00C303DB" w:rsidRDefault="00A7320E">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7809706" w:history="1">
            <w:r w:rsidR="00C303DB" w:rsidRPr="00AD3533">
              <w:rPr>
                <w:rStyle w:val="Hyperlink"/>
                <w:noProof/>
              </w:rPr>
              <w:t>Conclusion</w:t>
            </w:r>
            <w:r w:rsidR="00C303DB">
              <w:rPr>
                <w:noProof/>
                <w:webHidden/>
              </w:rPr>
              <w:tab/>
            </w:r>
            <w:r w:rsidR="00C303DB">
              <w:rPr>
                <w:noProof/>
                <w:webHidden/>
              </w:rPr>
              <w:fldChar w:fldCharType="begin"/>
            </w:r>
            <w:r w:rsidR="00C303DB">
              <w:rPr>
                <w:noProof/>
                <w:webHidden/>
              </w:rPr>
              <w:instrText xml:space="preserve"> PAGEREF _Toc157809706 \h </w:instrText>
            </w:r>
            <w:r w:rsidR="00C303DB">
              <w:rPr>
                <w:noProof/>
                <w:webHidden/>
              </w:rPr>
            </w:r>
            <w:r w:rsidR="00C303DB">
              <w:rPr>
                <w:noProof/>
                <w:webHidden/>
              </w:rPr>
              <w:fldChar w:fldCharType="separate"/>
            </w:r>
            <w:r w:rsidR="00C303DB">
              <w:rPr>
                <w:noProof/>
                <w:webHidden/>
              </w:rPr>
              <w:t>6</w:t>
            </w:r>
            <w:r w:rsidR="00C303DB">
              <w:rPr>
                <w:noProof/>
                <w:webHidden/>
              </w:rPr>
              <w:fldChar w:fldCharType="end"/>
            </w:r>
          </w:hyperlink>
        </w:p>
        <w:p w14:paraId="4D0424EA" w14:textId="79673848" w:rsidR="00C303DB" w:rsidRDefault="00A7320E">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7809707" w:history="1">
            <w:r w:rsidR="00C303DB" w:rsidRPr="00AD3533">
              <w:rPr>
                <w:rStyle w:val="Hyperlink"/>
                <w:noProof/>
              </w:rPr>
              <w:t>Reference</w:t>
            </w:r>
            <w:r w:rsidR="00C303DB">
              <w:rPr>
                <w:noProof/>
                <w:webHidden/>
              </w:rPr>
              <w:tab/>
            </w:r>
            <w:r w:rsidR="00C303DB">
              <w:rPr>
                <w:noProof/>
                <w:webHidden/>
              </w:rPr>
              <w:fldChar w:fldCharType="begin"/>
            </w:r>
            <w:r w:rsidR="00C303DB">
              <w:rPr>
                <w:noProof/>
                <w:webHidden/>
              </w:rPr>
              <w:instrText xml:space="preserve"> PAGEREF _Toc157809707 \h </w:instrText>
            </w:r>
            <w:r w:rsidR="00C303DB">
              <w:rPr>
                <w:noProof/>
                <w:webHidden/>
              </w:rPr>
            </w:r>
            <w:r w:rsidR="00C303DB">
              <w:rPr>
                <w:noProof/>
                <w:webHidden/>
              </w:rPr>
              <w:fldChar w:fldCharType="separate"/>
            </w:r>
            <w:r w:rsidR="00C303DB">
              <w:rPr>
                <w:noProof/>
                <w:webHidden/>
              </w:rPr>
              <w:t>7</w:t>
            </w:r>
            <w:r w:rsidR="00C303DB">
              <w:rPr>
                <w:noProof/>
                <w:webHidden/>
              </w:rPr>
              <w:fldChar w:fldCharType="end"/>
            </w:r>
          </w:hyperlink>
        </w:p>
        <w:p w14:paraId="4D012160" w14:textId="3309128E" w:rsidR="00E36F0A" w:rsidRDefault="00A648F0">
          <w:r>
            <w:fldChar w:fldCharType="end"/>
          </w:r>
        </w:p>
      </w:sdtContent>
    </w:sdt>
    <w:p w14:paraId="3F6A3C1D" w14:textId="77777777" w:rsidR="00674572" w:rsidRDefault="00674572" w:rsidP="00A7303C">
      <w:pPr>
        <w:rPr>
          <w:rFonts w:cs="Times New Roman"/>
        </w:rPr>
      </w:pPr>
    </w:p>
    <w:p w14:paraId="6990EF03" w14:textId="77777777" w:rsidR="00674572" w:rsidRDefault="00674572" w:rsidP="00A7303C">
      <w:pPr>
        <w:rPr>
          <w:rFonts w:cs="Times New Roman"/>
        </w:rPr>
      </w:pPr>
    </w:p>
    <w:p w14:paraId="782E350E" w14:textId="77777777" w:rsidR="00674572" w:rsidRDefault="00674572" w:rsidP="00A7303C">
      <w:pPr>
        <w:rPr>
          <w:rFonts w:cs="Times New Roman"/>
        </w:rPr>
      </w:pPr>
    </w:p>
    <w:p w14:paraId="1FB65AAA" w14:textId="77777777" w:rsidR="00674572" w:rsidRDefault="00674572" w:rsidP="00A7303C">
      <w:pPr>
        <w:rPr>
          <w:rFonts w:cs="Times New Roman"/>
        </w:rPr>
      </w:pPr>
    </w:p>
    <w:p w14:paraId="31C0F9E9" w14:textId="77777777" w:rsidR="00674572" w:rsidRDefault="00674572" w:rsidP="00A7303C">
      <w:pPr>
        <w:rPr>
          <w:rFonts w:cs="Times New Roman"/>
        </w:rPr>
      </w:pPr>
    </w:p>
    <w:p w14:paraId="5340246E" w14:textId="77777777" w:rsidR="005F49A0" w:rsidRDefault="005F49A0" w:rsidP="001A148D">
      <w:pPr>
        <w:spacing w:line="360" w:lineRule="auto"/>
      </w:pPr>
    </w:p>
    <w:p w14:paraId="5EC2600F" w14:textId="77777777" w:rsidR="00706DB9" w:rsidRDefault="00706DB9" w:rsidP="00706DB9">
      <w:pPr>
        <w:spacing w:line="360" w:lineRule="auto"/>
        <w:ind w:left="720" w:hanging="720"/>
      </w:pPr>
    </w:p>
    <w:p w14:paraId="61EBFFF5" w14:textId="77777777" w:rsidR="00E2504F" w:rsidRDefault="00E2504F" w:rsidP="00706DB9">
      <w:pPr>
        <w:spacing w:line="360" w:lineRule="auto"/>
        <w:ind w:left="720" w:hanging="720"/>
      </w:pPr>
    </w:p>
    <w:p w14:paraId="4E43624D" w14:textId="77777777" w:rsidR="00885D64" w:rsidRDefault="00885D64" w:rsidP="00706DB9">
      <w:pPr>
        <w:spacing w:line="360" w:lineRule="auto"/>
        <w:ind w:left="720" w:hanging="720"/>
      </w:pPr>
    </w:p>
    <w:p w14:paraId="0A1EF400" w14:textId="77777777" w:rsidR="00885D64" w:rsidRDefault="00885D64" w:rsidP="00706DB9">
      <w:pPr>
        <w:spacing w:line="360" w:lineRule="auto"/>
        <w:ind w:left="720" w:hanging="720"/>
      </w:pPr>
    </w:p>
    <w:p w14:paraId="18C14BBF" w14:textId="77777777" w:rsidR="009D30B4" w:rsidRDefault="009D30B4" w:rsidP="00706DB9">
      <w:pPr>
        <w:spacing w:line="360" w:lineRule="auto"/>
        <w:ind w:left="720" w:hanging="720"/>
      </w:pPr>
    </w:p>
    <w:p w14:paraId="4A83AD36" w14:textId="77777777" w:rsidR="009D30B4" w:rsidRDefault="009D30B4" w:rsidP="00706DB9">
      <w:pPr>
        <w:spacing w:line="360" w:lineRule="auto"/>
        <w:ind w:left="720" w:hanging="720"/>
      </w:pPr>
    </w:p>
    <w:p w14:paraId="3898CDC1" w14:textId="77777777" w:rsidR="009D30B4" w:rsidRDefault="009D30B4" w:rsidP="00706DB9">
      <w:pPr>
        <w:spacing w:line="360" w:lineRule="auto"/>
        <w:ind w:left="720" w:hanging="720"/>
      </w:pPr>
    </w:p>
    <w:p w14:paraId="67985F8D" w14:textId="77777777" w:rsidR="004833FF" w:rsidRDefault="004833FF" w:rsidP="00706DB9">
      <w:pPr>
        <w:spacing w:line="360" w:lineRule="auto"/>
        <w:ind w:left="720" w:hanging="720"/>
      </w:pPr>
    </w:p>
    <w:p w14:paraId="1F98A684" w14:textId="77777777" w:rsidR="004833FF" w:rsidRDefault="004833FF" w:rsidP="00706DB9">
      <w:pPr>
        <w:spacing w:line="360" w:lineRule="auto"/>
        <w:ind w:left="720" w:hanging="720"/>
      </w:pPr>
    </w:p>
    <w:p w14:paraId="231E77F0" w14:textId="77777777" w:rsidR="004833FF" w:rsidRDefault="004833FF" w:rsidP="00706DB9">
      <w:pPr>
        <w:spacing w:line="360" w:lineRule="auto"/>
        <w:ind w:left="720" w:hanging="720"/>
      </w:pPr>
    </w:p>
    <w:p w14:paraId="591A367C" w14:textId="77777777" w:rsidR="009D30B4" w:rsidRDefault="009D30B4" w:rsidP="00706DB9">
      <w:pPr>
        <w:spacing w:line="360" w:lineRule="auto"/>
        <w:ind w:left="720" w:hanging="720"/>
      </w:pPr>
    </w:p>
    <w:p w14:paraId="5DA916ED" w14:textId="77777777" w:rsidR="009D30B4" w:rsidRDefault="009D30B4" w:rsidP="00706DB9">
      <w:pPr>
        <w:spacing w:line="360" w:lineRule="auto"/>
        <w:ind w:left="720" w:hanging="720"/>
      </w:pPr>
    </w:p>
    <w:p w14:paraId="734BAF73" w14:textId="77777777" w:rsidR="009D30B4" w:rsidRDefault="009D30B4" w:rsidP="00A06248">
      <w:pPr>
        <w:spacing w:line="360" w:lineRule="auto"/>
      </w:pPr>
    </w:p>
    <w:p w14:paraId="3996CF35" w14:textId="0B2622E5" w:rsidR="009D30B4" w:rsidRDefault="009D30B4" w:rsidP="00C303DB">
      <w:pPr>
        <w:pStyle w:val="Heading1"/>
        <w:spacing w:line="360" w:lineRule="auto"/>
      </w:pPr>
      <w:bookmarkStart w:id="0" w:name="_Toc157809701"/>
      <w:r>
        <w:t>Introduction</w:t>
      </w:r>
      <w:bookmarkEnd w:id="0"/>
    </w:p>
    <w:p w14:paraId="3816FFAC" w14:textId="61474419" w:rsidR="0056612C" w:rsidRDefault="007679BE" w:rsidP="00C303DB">
      <w:pPr>
        <w:spacing w:line="360" w:lineRule="auto"/>
      </w:pPr>
      <w:r w:rsidRPr="007679BE">
        <w:t>This essay aims to discuss the effectiveness and functions of human resource management in managing the operations of the hotel sector. HRM is a system used to guide and manage all activities of employees in a particular organization. Hampton by Hamilton hotel is selected to explore and highlight the discussion of HRM. This essay highlights the discussions related to the evolution of HRM over time and presents the characteristics of the various evolutions</w:t>
      </w:r>
      <w:r>
        <w:t xml:space="preserve"> (Machado et al., 2019)</w:t>
      </w:r>
      <w:r w:rsidRPr="007679BE">
        <w:t>. Besides, information about the effectiveness and benefits of HRM functions is explained. The effectiveness of HR planning in managing the operations of this hotel is explored. The last part of this essay discusses the recruitment stage and selection process in the context of Hampton by Hamilton.</w:t>
      </w:r>
    </w:p>
    <w:p w14:paraId="11184270" w14:textId="4AEF75D7" w:rsidR="004833FF" w:rsidRDefault="004833FF" w:rsidP="00C303DB">
      <w:pPr>
        <w:pStyle w:val="Heading2"/>
        <w:spacing w:line="360" w:lineRule="auto"/>
      </w:pPr>
      <w:bookmarkStart w:id="1" w:name="_Toc157809702"/>
      <w:r>
        <w:t>Discussion on Evolution of HRM</w:t>
      </w:r>
      <w:bookmarkEnd w:id="1"/>
      <w:r>
        <w:t xml:space="preserve"> </w:t>
      </w:r>
    </w:p>
    <w:p w14:paraId="7F395264" w14:textId="41478050" w:rsidR="004A0301" w:rsidRDefault="004A0301" w:rsidP="00C303DB">
      <w:pPr>
        <w:spacing w:line="360" w:lineRule="auto"/>
      </w:pPr>
      <w:r>
        <w:t>HRM, Human Resource Management, is a method of controlling and managing the workforce and manpower of any sector or organization. The perfection of HRM has come a long way. The presence of HRM can be traced back to the early 20th century. HRM has evolved over time to match human capital with business organization performance. The evolution of HRM can be divided into several phases or steps</w:t>
      </w:r>
      <w:r w:rsidR="007679BE">
        <w:t xml:space="preserve"> (Obedgiu, 2017)</w:t>
      </w:r>
      <w:r>
        <w:t>. Human resource management has evolved based on its practice and strategic planning. At different times, specific sectors or organizations have practiced and developed HRM according to their needs to manage human capital. Its stages are pre-industrial era, industrial era, emergence of the personnel management, human relation era, rise of strategic human resource management and contemporary era.</w:t>
      </w:r>
    </w:p>
    <w:p w14:paraId="49AA6E1B" w14:textId="0FBEC5A1" w:rsidR="004A0301" w:rsidRDefault="004A0301" w:rsidP="00C303DB">
      <w:pPr>
        <w:spacing w:line="360" w:lineRule="auto"/>
      </w:pPr>
      <w:r>
        <w:t>Pre-Industrial, the initial stage of HRM, refers to an evolution when there were no specific formal practices and workers were treated as commodities. During that period, emphasis was placed on manual labor where workers worked physically for hours against their will. The workers must possess all the skills of the specific workplace and have the ability to work in critical conditions</w:t>
      </w:r>
      <w:r w:rsidR="007679BE">
        <w:t xml:space="preserve"> (Itani et al., 2017)</w:t>
      </w:r>
      <w:r>
        <w:t>. In the early days of HRM, there were no formal rules governing human capital and workers were paid relatively low wages relative to their work.</w:t>
      </w:r>
    </w:p>
    <w:p w14:paraId="765D0936" w14:textId="7D6776FA" w:rsidR="004A0301" w:rsidRDefault="004A0301" w:rsidP="00C303DB">
      <w:pPr>
        <w:spacing w:line="360" w:lineRule="auto"/>
      </w:pPr>
      <w:r>
        <w:t xml:space="preserve">The Industrial Revolution, the second step of HRM, is a time, end of the 19th century, when business factories and companies begin to improve by adopting new technologies. From this time, technology began to be adopted in running factory operations. The activities of controlling and managing the employees of the organization started to develop from this time. </w:t>
      </w:r>
    </w:p>
    <w:p w14:paraId="7C0FEFB1" w14:textId="48E5CB29" w:rsidR="004A0301" w:rsidRDefault="004A0301" w:rsidP="00C303DB">
      <w:pPr>
        <w:spacing w:line="360" w:lineRule="auto"/>
      </w:pPr>
      <w:r>
        <w:lastRenderedPageBreak/>
        <w:t>The Emergence of Personnel Management, the third step of HRM, is the evolution of the early 20th century when organizations developed structured and standard policies to manage personnel. During the early 20th century, organizations realized that they needed a standard and structured policy by which employees could be controlled</w:t>
      </w:r>
      <w:r w:rsidR="007679BE">
        <w:t xml:space="preserve"> (Chukwunonso, 2022)</w:t>
      </w:r>
      <w:r>
        <w:t>. Organizations develop personnel management by following administrative and legal aspects to control employees. Emphasis is placed on recruitment, selection, training and compensation from this time. The main objective of personnel management was to maintain records of personnel, measure performance of personnel and maximize productivity from personnel. In addition, various rights and benefits of employees were implemented under personnel management which included health insurance, maternity leave and vacation time.</w:t>
      </w:r>
    </w:p>
    <w:p w14:paraId="24E4B005" w14:textId="7B8B2EE4" w:rsidR="004A0301" w:rsidRDefault="004A0301" w:rsidP="00C303DB">
      <w:pPr>
        <w:spacing w:line="360" w:lineRule="auto"/>
      </w:pPr>
      <w:r>
        <w:t>The Human Relations Era is the fourth evolution of human resource management which spanned from 1930 to 1950. This evolution emphasizes on developing the activities of personnel management and works on ensuring the needs &amp; motivation of employees. The emphasis on practicing Hawthorne Studies stems from this evolution. The Hawthorne Studies are a study of developing employee activities and performance in the workplace. The Human Relations evolution emphasizes employee engagement and communication, which are essential for enhancing employee performance</w:t>
      </w:r>
      <w:r w:rsidR="007679BE">
        <w:t xml:space="preserve"> (Slavic &amp; Berber, 2016)</w:t>
      </w:r>
      <w:r>
        <w:t>. The human relations era also focused on improving the relationship between the superiors of the organization i.e. managers and employees. During this evolution, training and development programs are practiced to improve the career of employees. The Rise of the Strategic Human Resource Management (SHRM) is an evolution of HRM that dates back to the 1980s. Organizations are becoming more aware of human resource management practices to achieve their objectives</w:t>
      </w:r>
      <w:r w:rsidR="007679BE">
        <w:t xml:space="preserve"> (Chernysh &amp; Kozyk, 2018)</w:t>
      </w:r>
      <w:r>
        <w:t xml:space="preserve">. The SHRM evolution insists on recruitment, selection, training, performance measurement, engagement and top talent retention. It is from this time that appropriate workplace controls are practiced to extract maximum performance from employees. </w:t>
      </w:r>
    </w:p>
    <w:p w14:paraId="391DA5A9" w14:textId="0942973D" w:rsidR="004833FF" w:rsidRDefault="004A0301" w:rsidP="00C303DB">
      <w:pPr>
        <w:spacing w:line="360" w:lineRule="auto"/>
      </w:pPr>
      <w:r>
        <w:t>Contemporary evolution is the latest era of HRM that deals with digital technology and globalization. This evolution facilitates recruitment and selection process by using digital recruitment</w:t>
      </w:r>
      <w:r w:rsidR="00A90149">
        <w:t xml:space="preserve"> (Jihan, 2023)</w:t>
      </w:r>
      <w:r>
        <w:t>. Various criteria like KPI are used to measure employee performance. The latest evolution in human resource management promises to implement equal rights in the same workplace to employees of different cultures, backgrounds, religions, castes and languages. This evolution works for the welfare and rights practices of all categories of workers.</w:t>
      </w:r>
    </w:p>
    <w:p w14:paraId="15745FD9" w14:textId="77873983" w:rsidR="004833FF" w:rsidRDefault="0056612C" w:rsidP="00C303DB">
      <w:pPr>
        <w:pStyle w:val="Heading2"/>
        <w:spacing w:line="360" w:lineRule="auto"/>
      </w:pPr>
      <w:bookmarkStart w:id="2" w:name="_Toc157809703"/>
      <w:r>
        <w:lastRenderedPageBreak/>
        <w:t>Strategic Role of HRM Functions</w:t>
      </w:r>
      <w:bookmarkEnd w:id="2"/>
    </w:p>
    <w:p w14:paraId="4FD271CA" w14:textId="417035B5" w:rsidR="00A05F0C" w:rsidRDefault="00A05F0C" w:rsidP="00C303DB">
      <w:pPr>
        <w:spacing w:line="360" w:lineRule="auto"/>
      </w:pPr>
      <w:r>
        <w:t>HRM has several functions that help to nurse and manage employees to create a pleasant and conducive work environment. The important functions of HRM are recruitment, selection, performance management, talent management, reward, compensation, enforcement of rights, training and development, employee retention and accident-free workplace</w:t>
      </w:r>
      <w:r w:rsidR="00B23654">
        <w:t xml:space="preserve"> (Cardoso, 2022)</w:t>
      </w:r>
      <w:r>
        <w:t>. Apart from the above-mentioned functions, it has many other functions which are committed to ensure all the benefits and rights of the employees at the workplace.</w:t>
      </w:r>
    </w:p>
    <w:p w14:paraId="00639B92" w14:textId="0EA8E6B6" w:rsidR="0056612C" w:rsidRDefault="00A05F0C" w:rsidP="00C303DB">
      <w:pPr>
        <w:spacing w:line="360" w:lineRule="auto"/>
      </w:pPr>
      <w:r>
        <w:t>HRM functions have several important strategic roles including building good relationships with employees. Proper implementation of HRM functions creates better employee engagement with the business organization</w:t>
      </w:r>
      <w:r w:rsidR="00B23654">
        <w:t xml:space="preserve"> (Ashton, 2018)</w:t>
      </w:r>
      <w:r>
        <w:t>. Employees can work more attentively when employees have good relationship with the organization's employees. That is, HRM also has a role in developing employee performance and productivity. HRM has the ability to create an appropriate environment within certain organizations with a view to creating a non-discriminatory and accident-free workplace. Implementation of the HRM function also plays a positive role in maintaining the image and brand value of a particular sector or organization. After all, the functions of HRM ensure the overall success of the organization. An organization's overall workplace is positively controlled by implementing human resource management functions that play an important role in ensuring their economic success.</w:t>
      </w:r>
    </w:p>
    <w:p w14:paraId="14353D2D" w14:textId="4310EEB5" w:rsidR="0056612C" w:rsidRDefault="0056612C" w:rsidP="00C303DB">
      <w:pPr>
        <w:pStyle w:val="Heading2"/>
        <w:spacing w:line="360" w:lineRule="auto"/>
      </w:pPr>
      <w:bookmarkStart w:id="3" w:name="_Toc157809704"/>
      <w:r>
        <w:t>Strategic Planning Process of Human Resource Management</w:t>
      </w:r>
      <w:bookmarkEnd w:id="3"/>
    </w:p>
    <w:p w14:paraId="3CD8B809" w14:textId="6F1164CB" w:rsidR="00E85732" w:rsidRDefault="00E85732" w:rsidP="00C303DB">
      <w:pPr>
        <w:spacing w:line="360" w:lineRule="auto"/>
      </w:pPr>
      <w:r>
        <w:t>HR strategic planning is a subject that deals with far-reaching and effective thinking in managing personnel. An important process of HR training is conducting forecasting activities regarding labor demand and supply</w:t>
      </w:r>
      <w:r w:rsidR="00B23654">
        <w:t xml:space="preserve"> (Niemela, 2019)</w:t>
      </w:r>
      <w:r>
        <w:t>. This process involves forecasting labor demand and supply information by evaluating workforce patterns and seasonal information. Different sectors and organizations follow certain patterns in recruitment, selection, control and training</w:t>
      </w:r>
      <w:r w:rsidR="00B23654">
        <w:t xml:space="preserve"> (Zhang, 2017)</w:t>
      </w:r>
      <w:r>
        <w:t>. This process involves analyzing the hiring and selection patterns of various sectors and organizations. In addition, this forecasting process identifies which season a sector or organization employs the most workers. Identifying personnel recruitment brief information simplifies the process of personnel management and selection.</w:t>
      </w:r>
    </w:p>
    <w:p w14:paraId="2212E6B8" w14:textId="4BBCECA8" w:rsidR="0056612C" w:rsidRDefault="00E85732" w:rsidP="00C303DB">
      <w:pPr>
        <w:spacing w:line="360" w:lineRule="auto"/>
      </w:pPr>
      <w:r>
        <w:t>Information evaluation and analysis of HR plays an important role in determining specific organizational goals and undertaking strategic planning. Every organization and sector has specific goals in recruiting and managing employees that are implemented through the functions of human resource management. HR analysis also has important implications in adopting strategic planning of an organization</w:t>
      </w:r>
      <w:r w:rsidR="00B23654">
        <w:t xml:space="preserve"> (Alreahi et al., 2022)</w:t>
      </w:r>
      <w:r>
        <w:t xml:space="preserve">. An organization can learn </w:t>
      </w:r>
      <w:r>
        <w:lastRenderedPageBreak/>
        <w:t>about recruitment, selection and performance management activities through HR which helps them undertake strategic planning to control performance. HR</w:t>
      </w:r>
      <w:r w:rsidR="00E44B3F">
        <w:t xml:space="preserve"> planning</w:t>
      </w:r>
      <w:r>
        <w:t xml:space="preserve"> advises specific organizations to implement programs in recruiting and managing employees. Several technological platforms and devices are used to manage and control the overall activities of employees. Besides, several platforms and tools are used to measure employee performance, one of which is KPI.</w:t>
      </w:r>
    </w:p>
    <w:p w14:paraId="7BE0DAF0" w14:textId="7B0C356E" w:rsidR="0056612C" w:rsidRDefault="0056612C" w:rsidP="00C303DB">
      <w:pPr>
        <w:pStyle w:val="Heading2"/>
        <w:spacing w:line="360" w:lineRule="auto"/>
      </w:pPr>
      <w:bookmarkStart w:id="4" w:name="_Toc157809705"/>
      <w:r>
        <w:t>Recruitment Stages and Recruitment process in the case of Hampton by Hilton</w:t>
      </w:r>
      <w:bookmarkEnd w:id="4"/>
    </w:p>
    <w:p w14:paraId="29331A81" w14:textId="1985EA0A" w:rsidR="00C73968" w:rsidRDefault="00C73968" w:rsidP="00C303DB">
      <w:pPr>
        <w:spacing w:line="360" w:lineRule="auto"/>
      </w:pPr>
      <w:r>
        <w:t>Hampton by Hamilton, founder is Promus Hotel Corporation, established in 1984, is an international brand hotel. It provides services between Europe, North Asia and Latin America. As of 2019, it has approximately 2,544 hotels across 30 countries and territories. The overall workforce of this hotel is 159,000 in 2022</w:t>
      </w:r>
      <w:r w:rsidR="00B23654">
        <w:t xml:space="preserve"> (De Yeso, 2019)</w:t>
      </w:r>
      <w:r>
        <w:t xml:space="preserve">. It adopts HR planning, recruitment and selection process to control and manage large number of employees. </w:t>
      </w:r>
    </w:p>
    <w:p w14:paraId="033F7336" w14:textId="30FCFD41" w:rsidR="00C73968" w:rsidRDefault="00C73968" w:rsidP="00C303DB">
      <w:pPr>
        <w:spacing w:line="360" w:lineRule="auto"/>
      </w:pPr>
      <w:r>
        <w:t>The manager of Hampton by Hamilton implements HR planning activities in the areas of staff recruitment, management, control and performance management. The management of this hotel knows about the various requirements and rights of the employees by using the HR planning process</w:t>
      </w:r>
      <w:r w:rsidR="00B23654">
        <w:t xml:space="preserve"> (Fachada, 2023)</w:t>
      </w:r>
      <w:r>
        <w:t>. HR planning is used to identify which time, season and method of staffing is most effective and profitable. The hotel evaluates the information about the international job market and the recruitment season so that they can recruit at the right time according to their convenience. Manager is able to identify different needs of employees by doing information analysis</w:t>
      </w:r>
      <w:r w:rsidR="00B23654">
        <w:t xml:space="preserve"> (Abardeh, 2022)</w:t>
      </w:r>
      <w:r>
        <w:t xml:space="preserve">. Manager can know such requirements and rights of employees including paternal leave, maternity leave and payment by evaluating information. This information evaluation and analysis helps the manager in decision making. Managers are able to make perfect decisions about when to implement which benefits and how to control employees by evaluating information. The practice of HR planning process has helped the management of this hotel to take various perfect decisions in recent times. </w:t>
      </w:r>
    </w:p>
    <w:p w14:paraId="13620C9A" w14:textId="704D72FF" w:rsidR="00C73968" w:rsidRDefault="00C73968" w:rsidP="00C303DB">
      <w:pPr>
        <w:spacing w:line="360" w:lineRule="auto"/>
      </w:pPr>
      <w:r>
        <w:t>Hampton by Hamilton has approximately 159,000 employees working in different hotels in different countries. The hotel has to follow recruitment and selection process while hiring this large number of staff. This hotel uses digital recruitment system to hire staff. In the case of recruitment, the hotel takes the help of web advertising and online to convey the information about the vacancy to the job seekers</w:t>
      </w:r>
      <w:r w:rsidR="00B23654">
        <w:t xml:space="preserve"> (Rockett, 2023)</w:t>
      </w:r>
      <w:r>
        <w:t xml:space="preserve">. This company publishes job circulars in the international job market to find job candidates. In addition, the hotel takes the help of domestic recruitment agencies to recruit staff. In recent times, this hotel manager has been using various social media platforms to spread recruitment information which reaches more job candidates. The hotel's own website also publishes information about vacancies and </w:t>
      </w:r>
      <w:r>
        <w:lastRenderedPageBreak/>
        <w:t>recruitment through which participants are selected. After reaching the information to the job candidates, CVs and applications are received from candidates through online and participants are shortlisted for recruitment. Hampton by Hamilton conducts the personnel selection process in a careful and appropriate manner to ensure that the most suitable and qualified personnel are employed. According to Hampton by Hamilton's website, managers focus on interviews and exams to verify employee qualifications</w:t>
      </w:r>
      <w:r w:rsidR="00B23654">
        <w:t xml:space="preserve"> (Hantuli, 2016)</w:t>
      </w:r>
      <w:r>
        <w:t xml:space="preserve">. Hotels prepare several important questions for interviews and exams that check the qualifications of employees. </w:t>
      </w:r>
    </w:p>
    <w:p w14:paraId="558289EC" w14:textId="66418B55" w:rsidR="004833FF" w:rsidRDefault="00C73968" w:rsidP="00C303DB">
      <w:pPr>
        <w:spacing w:line="360" w:lineRule="auto"/>
      </w:pPr>
      <w:r>
        <w:t>This hotel has a special team which only conducts recruitment and selection process. The overall recruitment and selection activities of this hotel are managed under the recruitment department</w:t>
      </w:r>
      <w:r w:rsidR="00B23654">
        <w:t xml:space="preserve"> (Jia et al., 2022)</w:t>
      </w:r>
      <w:r>
        <w:t>. The hotel uses several digital tools to manage staff selection, including Interview software, Onboarding software, Online Assessment, Job Board &amp; Advertising and Mobile Recruiting. The use of modern technology and platforms has made the recruitment and selection process of this hotel easier than ever before. Hampton by Hamilton measures employee performance which is an important function of human resource management. This hotel adopts KPI process which is a digital platform. It helps the hotel authorities to check the ability and disability of the employees. Based on the performance of the employees, this hotel provides rewards for the most smart and active employees</w:t>
      </w:r>
      <w:r w:rsidR="00B23654">
        <w:t xml:space="preserve"> (Lim, 2016)</w:t>
      </w:r>
      <w:r>
        <w:t xml:space="preserve">. Besides, training is arranged for the weaker employees through the manager of the hotel which helps in the skill development of the employees. Apart from the </w:t>
      </w:r>
      <w:r w:rsidR="007679BE">
        <w:t>above-mentioned</w:t>
      </w:r>
      <w:r>
        <w:t xml:space="preserve"> activities, the hotel performs many other functions in implementing the welfare and rights of the employees.</w:t>
      </w:r>
    </w:p>
    <w:p w14:paraId="0DC46DC2" w14:textId="77777777" w:rsidR="00354FE9" w:rsidRPr="004833FF" w:rsidRDefault="00354FE9" w:rsidP="00C303DB">
      <w:pPr>
        <w:spacing w:line="360" w:lineRule="auto"/>
      </w:pPr>
    </w:p>
    <w:p w14:paraId="51156D21" w14:textId="659D1151" w:rsidR="009D30B4" w:rsidRDefault="009D30B4" w:rsidP="00C303DB">
      <w:pPr>
        <w:pStyle w:val="Heading1"/>
        <w:spacing w:line="360" w:lineRule="auto"/>
      </w:pPr>
      <w:bookmarkStart w:id="5" w:name="_Toc157809706"/>
      <w:r>
        <w:t>Conclusion</w:t>
      </w:r>
      <w:bookmarkEnd w:id="5"/>
    </w:p>
    <w:p w14:paraId="35D7BA3F" w14:textId="2563093C" w:rsidR="00C67CE6" w:rsidRDefault="007679BE" w:rsidP="00C303DB">
      <w:pPr>
        <w:spacing w:line="360" w:lineRule="auto"/>
        <w:rPr>
          <w:b/>
        </w:rPr>
      </w:pPr>
      <w:r w:rsidRPr="007679BE">
        <w:t>The overall explanation, findings and discussion of this essay gives an idea about the activities of human resource management and its drawbacks. This essay presents how Hampton by Hamilton adopts HR planning to conduct human resource management activities and recruit employees</w:t>
      </w:r>
      <w:r w:rsidR="00B23654">
        <w:rPr>
          <w:b/>
        </w:rPr>
        <w:t xml:space="preserve"> (Scharantino, 2018)</w:t>
      </w:r>
      <w:r w:rsidRPr="007679BE">
        <w:t>. In addition, the evolution and characteristics of human resource management over time are understood and how organizations used to fulfill their responsibilities towards employees. Finally, the overall discussion of this essay suggests that HR planning and other functions play an important role in managing the operations of a sector and organization.</w:t>
      </w:r>
    </w:p>
    <w:p w14:paraId="3010CC18" w14:textId="77777777" w:rsidR="00430923" w:rsidRDefault="00430923" w:rsidP="00C303DB">
      <w:pPr>
        <w:spacing w:line="360" w:lineRule="auto"/>
      </w:pPr>
    </w:p>
    <w:p w14:paraId="554591AE" w14:textId="77777777" w:rsidR="00354FE9" w:rsidRDefault="00354FE9" w:rsidP="00C303DB">
      <w:pPr>
        <w:spacing w:line="360" w:lineRule="auto"/>
      </w:pPr>
    </w:p>
    <w:p w14:paraId="6D70E91A" w14:textId="77777777" w:rsidR="00354FE9" w:rsidRDefault="00354FE9" w:rsidP="00C303DB">
      <w:pPr>
        <w:spacing w:line="360" w:lineRule="auto"/>
      </w:pPr>
    </w:p>
    <w:p w14:paraId="104C7293" w14:textId="77777777" w:rsidR="00354FE9" w:rsidRDefault="00354FE9" w:rsidP="00C303DB">
      <w:pPr>
        <w:spacing w:line="360" w:lineRule="auto"/>
      </w:pPr>
    </w:p>
    <w:p w14:paraId="6B971AE1" w14:textId="77777777" w:rsidR="00354FE9" w:rsidRDefault="00354FE9" w:rsidP="00C303DB">
      <w:pPr>
        <w:spacing w:line="360" w:lineRule="auto"/>
      </w:pPr>
    </w:p>
    <w:p w14:paraId="542C6222" w14:textId="77777777" w:rsidR="00354FE9" w:rsidRDefault="00354FE9" w:rsidP="00C303DB">
      <w:pPr>
        <w:spacing w:line="360" w:lineRule="auto"/>
      </w:pPr>
    </w:p>
    <w:p w14:paraId="146D1D54" w14:textId="77777777" w:rsidR="00354FE9" w:rsidRDefault="00354FE9" w:rsidP="00C303DB">
      <w:pPr>
        <w:spacing w:line="360" w:lineRule="auto"/>
      </w:pPr>
    </w:p>
    <w:p w14:paraId="7091FD54" w14:textId="77777777" w:rsidR="00354FE9" w:rsidRDefault="00354FE9" w:rsidP="00C303DB">
      <w:pPr>
        <w:spacing w:line="360" w:lineRule="auto"/>
      </w:pPr>
    </w:p>
    <w:p w14:paraId="2C4331A0" w14:textId="77777777" w:rsidR="00354FE9" w:rsidRDefault="00354FE9" w:rsidP="00C303DB">
      <w:pPr>
        <w:spacing w:line="360" w:lineRule="auto"/>
      </w:pPr>
    </w:p>
    <w:p w14:paraId="57A82E5C" w14:textId="77777777" w:rsidR="00354FE9" w:rsidRDefault="00354FE9" w:rsidP="00C303DB">
      <w:pPr>
        <w:spacing w:line="360" w:lineRule="auto"/>
      </w:pPr>
    </w:p>
    <w:p w14:paraId="3B1CE14B" w14:textId="77777777" w:rsidR="00354FE9" w:rsidRDefault="00354FE9" w:rsidP="00C303DB">
      <w:pPr>
        <w:spacing w:line="360" w:lineRule="auto"/>
      </w:pPr>
    </w:p>
    <w:p w14:paraId="1D46ECBB" w14:textId="77777777" w:rsidR="00354FE9" w:rsidRDefault="00354FE9" w:rsidP="00C303DB">
      <w:pPr>
        <w:spacing w:line="360" w:lineRule="auto"/>
      </w:pPr>
    </w:p>
    <w:p w14:paraId="75A73C81" w14:textId="77777777" w:rsidR="00354FE9" w:rsidRDefault="00354FE9" w:rsidP="00C303DB">
      <w:pPr>
        <w:spacing w:line="360" w:lineRule="auto"/>
      </w:pPr>
    </w:p>
    <w:p w14:paraId="5F2E6DAD" w14:textId="77777777" w:rsidR="00354FE9" w:rsidRDefault="00354FE9" w:rsidP="00C303DB">
      <w:pPr>
        <w:spacing w:line="360" w:lineRule="auto"/>
      </w:pPr>
    </w:p>
    <w:p w14:paraId="1034419A" w14:textId="77777777" w:rsidR="00354FE9" w:rsidRDefault="00354FE9" w:rsidP="00C303DB">
      <w:pPr>
        <w:spacing w:line="360" w:lineRule="auto"/>
      </w:pPr>
    </w:p>
    <w:p w14:paraId="13CCA7D9" w14:textId="77777777" w:rsidR="00354FE9" w:rsidRDefault="00354FE9" w:rsidP="00C303DB">
      <w:pPr>
        <w:spacing w:line="360" w:lineRule="auto"/>
      </w:pPr>
    </w:p>
    <w:p w14:paraId="6D9C3630" w14:textId="77777777" w:rsidR="00354FE9" w:rsidRDefault="00354FE9" w:rsidP="00C303DB">
      <w:pPr>
        <w:spacing w:line="360" w:lineRule="auto"/>
      </w:pPr>
    </w:p>
    <w:p w14:paraId="1A99A28B" w14:textId="77777777" w:rsidR="00354FE9" w:rsidRDefault="00354FE9" w:rsidP="00C303DB">
      <w:pPr>
        <w:spacing w:line="360" w:lineRule="auto"/>
      </w:pPr>
    </w:p>
    <w:p w14:paraId="1E4DF780" w14:textId="77777777" w:rsidR="00354FE9" w:rsidRDefault="00354FE9" w:rsidP="00C303DB">
      <w:pPr>
        <w:spacing w:line="360" w:lineRule="auto"/>
      </w:pPr>
    </w:p>
    <w:p w14:paraId="587C296D" w14:textId="77777777" w:rsidR="00354FE9" w:rsidRDefault="00354FE9" w:rsidP="00C303DB">
      <w:pPr>
        <w:spacing w:line="360" w:lineRule="auto"/>
      </w:pPr>
    </w:p>
    <w:p w14:paraId="05B1F002" w14:textId="77777777" w:rsidR="00354FE9" w:rsidRDefault="00354FE9" w:rsidP="00C303DB">
      <w:pPr>
        <w:spacing w:line="360" w:lineRule="auto"/>
      </w:pPr>
    </w:p>
    <w:p w14:paraId="0F7279F5" w14:textId="77777777" w:rsidR="00430923" w:rsidRDefault="00430923" w:rsidP="00C303DB">
      <w:pPr>
        <w:spacing w:line="360" w:lineRule="auto"/>
      </w:pPr>
    </w:p>
    <w:p w14:paraId="649F7382" w14:textId="77777777" w:rsidR="00210226" w:rsidRPr="00430923" w:rsidRDefault="00210226" w:rsidP="00C303DB">
      <w:pPr>
        <w:spacing w:line="360" w:lineRule="auto"/>
      </w:pPr>
    </w:p>
    <w:p w14:paraId="3D30C52B" w14:textId="6D672EC3" w:rsidR="00B23654" w:rsidRPr="00B23654" w:rsidRDefault="00E2504F" w:rsidP="00C303DB">
      <w:pPr>
        <w:pStyle w:val="Heading1"/>
        <w:spacing w:line="360" w:lineRule="auto"/>
      </w:pPr>
      <w:bookmarkStart w:id="6" w:name="_Toc157809707"/>
      <w:r>
        <w:t>Referenc</w:t>
      </w:r>
      <w:r w:rsidR="00D86A99">
        <w:t>e</w:t>
      </w:r>
      <w:bookmarkEnd w:id="6"/>
    </w:p>
    <w:p w14:paraId="1308E275" w14:textId="200E4A9D"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Abardeh, H.C., </w:t>
      </w:r>
      <w:r>
        <w:rPr>
          <w:rFonts w:cs="Times New Roman"/>
          <w:szCs w:val="24"/>
        </w:rPr>
        <w:t>(</w:t>
      </w:r>
      <w:r w:rsidRPr="00B23654">
        <w:rPr>
          <w:rFonts w:cs="Times New Roman"/>
          <w:szCs w:val="24"/>
        </w:rPr>
        <w:t>2022</w:t>
      </w:r>
      <w:r>
        <w:rPr>
          <w:rFonts w:cs="Times New Roman"/>
          <w:szCs w:val="24"/>
        </w:rPr>
        <w:t>)</w:t>
      </w:r>
      <w:r w:rsidRPr="00B23654">
        <w:rPr>
          <w:rFonts w:cs="Times New Roman"/>
          <w:szCs w:val="24"/>
        </w:rPr>
        <w:t>. Finding a Path to Success for the Hilton Atlanta Downtown Hotel. SAGE Publications: SAGE Business Cases Originals.</w:t>
      </w:r>
    </w:p>
    <w:p w14:paraId="56E46231" w14:textId="48BF1CBB"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lastRenderedPageBreak/>
        <w:t xml:space="preserve">Alreahi, M., Bujdosó, Z., Kabil, M., Akaak, A., Benkó, K.F., Setioningtyas, W.P. and Dávid, L.D., </w:t>
      </w:r>
      <w:r>
        <w:rPr>
          <w:rFonts w:cs="Times New Roman"/>
          <w:szCs w:val="24"/>
        </w:rPr>
        <w:t>(</w:t>
      </w:r>
      <w:r w:rsidRPr="00B23654">
        <w:rPr>
          <w:rFonts w:cs="Times New Roman"/>
          <w:szCs w:val="24"/>
        </w:rPr>
        <w:t>2022</w:t>
      </w:r>
      <w:r>
        <w:rPr>
          <w:rFonts w:cs="Times New Roman"/>
          <w:szCs w:val="24"/>
        </w:rPr>
        <w:t>)</w:t>
      </w:r>
      <w:r w:rsidRPr="00B23654">
        <w:rPr>
          <w:rFonts w:cs="Times New Roman"/>
          <w:szCs w:val="24"/>
        </w:rPr>
        <w:t>. Green human resources management in the hotel industry: A systematic review. Sustainability, 15(1), p.99.</w:t>
      </w:r>
    </w:p>
    <w:p w14:paraId="1297DAC7" w14:textId="2599C84D"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Ashton, A.S., </w:t>
      </w:r>
      <w:r>
        <w:rPr>
          <w:rFonts w:cs="Times New Roman"/>
          <w:szCs w:val="24"/>
        </w:rPr>
        <w:t>(</w:t>
      </w:r>
      <w:r w:rsidRPr="00B23654">
        <w:rPr>
          <w:rFonts w:cs="Times New Roman"/>
          <w:szCs w:val="24"/>
        </w:rPr>
        <w:t>2018</w:t>
      </w:r>
      <w:r>
        <w:rPr>
          <w:rFonts w:cs="Times New Roman"/>
          <w:szCs w:val="24"/>
        </w:rPr>
        <w:t>)</w:t>
      </w:r>
      <w:r w:rsidRPr="00B23654">
        <w:rPr>
          <w:rFonts w:cs="Times New Roman"/>
          <w:szCs w:val="24"/>
        </w:rPr>
        <w:t>. How human resources management best practice influence employee satisfaction and job retention in the Thai hotel industry. Journal of Human Resources in Hospitality &amp; Tourism, 17(2), pp.175-199.</w:t>
      </w:r>
    </w:p>
    <w:p w14:paraId="66B0CA20" w14:textId="5315564D"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Cardoso, L.E., </w:t>
      </w:r>
      <w:r>
        <w:rPr>
          <w:rFonts w:cs="Times New Roman"/>
          <w:szCs w:val="24"/>
        </w:rPr>
        <w:t>(</w:t>
      </w:r>
      <w:r w:rsidRPr="00B23654">
        <w:rPr>
          <w:rFonts w:cs="Times New Roman"/>
          <w:szCs w:val="24"/>
        </w:rPr>
        <w:t>2022</w:t>
      </w:r>
      <w:r>
        <w:rPr>
          <w:rFonts w:cs="Times New Roman"/>
          <w:szCs w:val="24"/>
        </w:rPr>
        <w:t>)</w:t>
      </w:r>
      <w:r w:rsidRPr="00B23654">
        <w:rPr>
          <w:rFonts w:cs="Times New Roman"/>
          <w:szCs w:val="24"/>
        </w:rPr>
        <w:t>. Hilton world wide holdings in travel &amp; tourism industry (Doctoral dissertation).</w:t>
      </w:r>
    </w:p>
    <w:p w14:paraId="2747128E" w14:textId="393D4B9F"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Chernysh, I. and Kozyk, M., </w:t>
      </w:r>
      <w:r>
        <w:rPr>
          <w:rFonts w:cs="Times New Roman"/>
          <w:szCs w:val="24"/>
        </w:rPr>
        <w:t>(</w:t>
      </w:r>
      <w:r w:rsidRPr="00B23654">
        <w:rPr>
          <w:rFonts w:cs="Times New Roman"/>
          <w:szCs w:val="24"/>
        </w:rPr>
        <w:t>2018</w:t>
      </w:r>
      <w:r>
        <w:rPr>
          <w:rFonts w:cs="Times New Roman"/>
          <w:szCs w:val="24"/>
        </w:rPr>
        <w:t>)</w:t>
      </w:r>
      <w:r w:rsidRPr="00B23654">
        <w:rPr>
          <w:rFonts w:cs="Times New Roman"/>
          <w:szCs w:val="24"/>
        </w:rPr>
        <w:t>. Modern technologies of personnel management. Науковий журнал «Економіка і регіон», (2 (69)), pp.40-44.</w:t>
      </w:r>
    </w:p>
    <w:p w14:paraId="6C9F9EC2" w14:textId="0EC92B73"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Chukwunonso, F., </w:t>
      </w:r>
      <w:r>
        <w:rPr>
          <w:rFonts w:cs="Times New Roman"/>
          <w:szCs w:val="24"/>
        </w:rPr>
        <w:t>(</w:t>
      </w:r>
      <w:r w:rsidRPr="00B23654">
        <w:rPr>
          <w:rFonts w:cs="Times New Roman"/>
          <w:szCs w:val="24"/>
        </w:rPr>
        <w:t>2022</w:t>
      </w:r>
      <w:r>
        <w:rPr>
          <w:rFonts w:cs="Times New Roman"/>
          <w:szCs w:val="24"/>
        </w:rPr>
        <w:t>)</w:t>
      </w:r>
      <w:r w:rsidRPr="00B23654">
        <w:rPr>
          <w:rFonts w:cs="Times New Roman"/>
          <w:szCs w:val="24"/>
        </w:rPr>
        <w:t>. The development of human resource management from a historical perspective and its implications for the human resource manager. In Strategic Human Resource Management at Tertiary Level (pp. 87-101). River Publishers.</w:t>
      </w:r>
    </w:p>
    <w:p w14:paraId="429A7C20" w14:textId="1D081AF1"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DeYeso, K.L., </w:t>
      </w:r>
      <w:r>
        <w:rPr>
          <w:rFonts w:cs="Times New Roman"/>
          <w:szCs w:val="24"/>
        </w:rPr>
        <w:t>(</w:t>
      </w:r>
      <w:r w:rsidRPr="00B23654">
        <w:rPr>
          <w:rFonts w:cs="Times New Roman"/>
          <w:szCs w:val="24"/>
        </w:rPr>
        <w:t>2019</w:t>
      </w:r>
      <w:r>
        <w:rPr>
          <w:rFonts w:cs="Times New Roman"/>
          <w:szCs w:val="24"/>
        </w:rPr>
        <w:t>)</w:t>
      </w:r>
      <w:r w:rsidRPr="00B23654">
        <w:rPr>
          <w:rFonts w:cs="Times New Roman"/>
          <w:szCs w:val="24"/>
        </w:rPr>
        <w:t>. The influence of social media on the Hilton brand (Doctoral dissertation, Southern New Hampshire University).</w:t>
      </w:r>
    </w:p>
    <w:p w14:paraId="3B98B702" w14:textId="69A2DB17"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Fachada, B.C., </w:t>
      </w:r>
      <w:r>
        <w:rPr>
          <w:rFonts w:cs="Times New Roman"/>
          <w:szCs w:val="24"/>
        </w:rPr>
        <w:t>(</w:t>
      </w:r>
      <w:r w:rsidRPr="00B23654">
        <w:rPr>
          <w:rFonts w:cs="Times New Roman"/>
          <w:szCs w:val="24"/>
        </w:rPr>
        <w:t>2023</w:t>
      </w:r>
      <w:r>
        <w:rPr>
          <w:rFonts w:cs="Times New Roman"/>
          <w:szCs w:val="24"/>
        </w:rPr>
        <w:t>)</w:t>
      </w:r>
      <w:r w:rsidRPr="00B23654">
        <w:rPr>
          <w:rFonts w:cs="Times New Roman"/>
          <w:szCs w:val="24"/>
        </w:rPr>
        <w:t>. Business adaptive strategies in crisis: the case of Hilton Hotels Worldwide (Doctoral dissertation).</w:t>
      </w:r>
    </w:p>
    <w:p w14:paraId="6CB1AA54" w14:textId="6E7E4BB1"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Hantuli, L., </w:t>
      </w:r>
      <w:r>
        <w:rPr>
          <w:rFonts w:cs="Times New Roman"/>
          <w:szCs w:val="24"/>
        </w:rPr>
        <w:t>(</w:t>
      </w:r>
      <w:r w:rsidRPr="00B23654">
        <w:rPr>
          <w:rFonts w:cs="Times New Roman"/>
          <w:szCs w:val="24"/>
        </w:rPr>
        <w:t>2016</w:t>
      </w:r>
      <w:r>
        <w:rPr>
          <w:rFonts w:cs="Times New Roman"/>
          <w:szCs w:val="24"/>
        </w:rPr>
        <w:t>)</w:t>
      </w:r>
      <w:r w:rsidRPr="00B23654">
        <w:rPr>
          <w:rFonts w:cs="Times New Roman"/>
          <w:szCs w:val="24"/>
        </w:rPr>
        <w:t>. An Analysis of Hotel Loyalty Programs: A Case Study of the Hilton HHonors Loyalty Program.</w:t>
      </w:r>
    </w:p>
    <w:p w14:paraId="76E05A37" w14:textId="4A6BF1A9"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Itani, S., House, H. and Lane, W., </w:t>
      </w:r>
      <w:r>
        <w:rPr>
          <w:rFonts w:cs="Times New Roman"/>
          <w:szCs w:val="24"/>
        </w:rPr>
        <w:t>(</w:t>
      </w:r>
      <w:r w:rsidRPr="00B23654">
        <w:rPr>
          <w:rFonts w:cs="Times New Roman"/>
          <w:szCs w:val="24"/>
        </w:rPr>
        <w:t>2017</w:t>
      </w:r>
      <w:r>
        <w:rPr>
          <w:rFonts w:cs="Times New Roman"/>
          <w:szCs w:val="24"/>
        </w:rPr>
        <w:t>)</w:t>
      </w:r>
      <w:r w:rsidRPr="00B23654">
        <w:rPr>
          <w:rFonts w:cs="Times New Roman"/>
          <w:szCs w:val="24"/>
        </w:rPr>
        <w:t>. Ideological Evolution of Human Resource Management. Emerald Publishing Limited.</w:t>
      </w:r>
    </w:p>
    <w:p w14:paraId="17F1DA02" w14:textId="12A29236"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Jia, Y., Curpad, S., Diller, C. and Gentry, R., </w:t>
      </w:r>
      <w:r>
        <w:rPr>
          <w:rFonts w:cs="Times New Roman"/>
          <w:szCs w:val="24"/>
        </w:rPr>
        <w:t>(</w:t>
      </w:r>
      <w:r w:rsidRPr="00B23654">
        <w:rPr>
          <w:rFonts w:cs="Times New Roman"/>
          <w:szCs w:val="24"/>
        </w:rPr>
        <w:t>2022</w:t>
      </w:r>
      <w:r>
        <w:rPr>
          <w:rFonts w:cs="Times New Roman"/>
          <w:szCs w:val="24"/>
        </w:rPr>
        <w:t>)</w:t>
      </w:r>
      <w:r w:rsidRPr="00B23654">
        <w:rPr>
          <w:rFonts w:cs="Times New Roman"/>
          <w:szCs w:val="24"/>
        </w:rPr>
        <w:t>. Serving Hotel Customers in a Postpandemic World: How Can Hilton Worldwide Recover and Change?. SAGE Publications: SAGE Business Cases Originals.</w:t>
      </w:r>
    </w:p>
    <w:p w14:paraId="3445331A" w14:textId="1EFAB6B3"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Jihan Abdullah, J., </w:t>
      </w:r>
      <w:r>
        <w:rPr>
          <w:rFonts w:cs="Times New Roman"/>
          <w:szCs w:val="24"/>
        </w:rPr>
        <w:t>(</w:t>
      </w:r>
      <w:r w:rsidRPr="00B23654">
        <w:rPr>
          <w:rFonts w:cs="Times New Roman"/>
          <w:szCs w:val="24"/>
        </w:rPr>
        <w:t>2023</w:t>
      </w:r>
      <w:r>
        <w:rPr>
          <w:rFonts w:cs="Times New Roman"/>
          <w:szCs w:val="24"/>
        </w:rPr>
        <w:t>)</w:t>
      </w:r>
      <w:r w:rsidRPr="00B23654">
        <w:rPr>
          <w:rFonts w:cs="Times New Roman"/>
          <w:szCs w:val="24"/>
        </w:rPr>
        <w:t>. the Evolution of Human Resource Management: the Necessity of Facing the Industrial Revolution 4.0. THE EVOLUTION OF HUMAN RESOURCE MANAGEMENT: THE NECESSITY OF FACING THE INDUSTRIAL REVOLUTION 4.0, 4(1), pp.91-97.</w:t>
      </w:r>
    </w:p>
    <w:p w14:paraId="5DC64502" w14:textId="10315C85"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Jihan Abdullah, J., </w:t>
      </w:r>
      <w:r>
        <w:rPr>
          <w:rFonts w:cs="Times New Roman"/>
          <w:szCs w:val="24"/>
        </w:rPr>
        <w:t>(</w:t>
      </w:r>
      <w:r w:rsidRPr="00B23654">
        <w:rPr>
          <w:rFonts w:cs="Times New Roman"/>
          <w:szCs w:val="24"/>
        </w:rPr>
        <w:t>2023</w:t>
      </w:r>
      <w:r>
        <w:rPr>
          <w:rFonts w:cs="Times New Roman"/>
          <w:szCs w:val="24"/>
        </w:rPr>
        <w:t>)</w:t>
      </w:r>
      <w:r w:rsidRPr="00B23654">
        <w:rPr>
          <w:rFonts w:cs="Times New Roman"/>
          <w:szCs w:val="24"/>
        </w:rPr>
        <w:t>. the Evolution of Human Resource Management: the Necessity of Facing the Industrial Revolution 4.0. THE EVOLUTION OF HUMAN RESOURCE MANAGEMENT: THE NECESSITY OF FACING THE INDUSTRIAL REVOLUTION 4.0, 4(1), pp.91-97.</w:t>
      </w:r>
    </w:p>
    <w:p w14:paraId="1A525264" w14:textId="17ECA9B1"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lastRenderedPageBreak/>
        <w:t xml:space="preserve">Lim, Y., </w:t>
      </w:r>
      <w:r>
        <w:rPr>
          <w:rFonts w:cs="Times New Roman"/>
          <w:szCs w:val="24"/>
        </w:rPr>
        <w:t>(</w:t>
      </w:r>
      <w:r w:rsidRPr="00B23654">
        <w:rPr>
          <w:rFonts w:cs="Times New Roman"/>
          <w:szCs w:val="24"/>
        </w:rPr>
        <w:t>2016</w:t>
      </w:r>
      <w:r>
        <w:rPr>
          <w:rFonts w:cs="Times New Roman"/>
          <w:szCs w:val="24"/>
        </w:rPr>
        <w:t>)</w:t>
      </w:r>
      <w:r w:rsidRPr="00B23654">
        <w:rPr>
          <w:rFonts w:cs="Times New Roman"/>
          <w:szCs w:val="24"/>
        </w:rPr>
        <w:t>. Brand management of hotel chains. In The routledge handbook of hotel chain management (pp. 221-229). Routledge.</w:t>
      </w:r>
    </w:p>
    <w:p w14:paraId="632F990C" w14:textId="636D6A5A"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Machado, L.A.N., de Castro Junior, D.F.L., Mondo, T.S., Silveira-Martins, E. and de Abreu, J.C., </w:t>
      </w:r>
      <w:r>
        <w:rPr>
          <w:rFonts w:cs="Times New Roman"/>
          <w:szCs w:val="24"/>
        </w:rPr>
        <w:t>(</w:t>
      </w:r>
      <w:r w:rsidRPr="00B23654">
        <w:rPr>
          <w:rFonts w:cs="Times New Roman"/>
          <w:szCs w:val="24"/>
        </w:rPr>
        <w:t>2019</w:t>
      </w:r>
      <w:r>
        <w:rPr>
          <w:rFonts w:cs="Times New Roman"/>
          <w:szCs w:val="24"/>
        </w:rPr>
        <w:t>)</w:t>
      </w:r>
      <w:r w:rsidRPr="00B23654">
        <w:rPr>
          <w:rFonts w:cs="Times New Roman"/>
          <w:szCs w:val="24"/>
        </w:rPr>
        <w:t>. Strategic human resources management and hotel performance. Tourism &amp; Management Studies, 15(1), pp.65-79.</w:t>
      </w:r>
    </w:p>
    <w:p w14:paraId="340F4F94" w14:textId="4C6CBCC0" w:rsidR="00B23654" w:rsidRPr="00437B1E"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Niemelä, M., </w:t>
      </w:r>
      <w:r>
        <w:rPr>
          <w:rFonts w:cs="Times New Roman"/>
          <w:szCs w:val="24"/>
        </w:rPr>
        <w:t>(</w:t>
      </w:r>
      <w:r w:rsidRPr="00B23654">
        <w:rPr>
          <w:rFonts w:cs="Times New Roman"/>
          <w:szCs w:val="24"/>
        </w:rPr>
        <w:t>2019</w:t>
      </w:r>
      <w:r>
        <w:rPr>
          <w:rFonts w:cs="Times New Roman"/>
          <w:szCs w:val="24"/>
        </w:rPr>
        <w:t>)</w:t>
      </w:r>
      <w:r w:rsidRPr="00B23654">
        <w:rPr>
          <w:rFonts w:cs="Times New Roman"/>
          <w:szCs w:val="24"/>
        </w:rPr>
        <w:t>. Brand management strategies of hotel chain sub-brands Sheraton Marriott and DoubleTree by Hilton.</w:t>
      </w:r>
    </w:p>
    <w:p w14:paraId="4A6CC206" w14:textId="31E85E76"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Obedgiu, V., </w:t>
      </w:r>
      <w:r>
        <w:rPr>
          <w:rFonts w:cs="Times New Roman"/>
          <w:szCs w:val="24"/>
        </w:rPr>
        <w:t>(</w:t>
      </w:r>
      <w:r w:rsidRPr="00B23654">
        <w:rPr>
          <w:rFonts w:cs="Times New Roman"/>
          <w:szCs w:val="24"/>
        </w:rPr>
        <w:t>2017</w:t>
      </w:r>
      <w:r>
        <w:rPr>
          <w:rFonts w:cs="Times New Roman"/>
          <w:szCs w:val="24"/>
        </w:rPr>
        <w:t>)</w:t>
      </w:r>
      <w:r w:rsidRPr="00B23654">
        <w:rPr>
          <w:rFonts w:cs="Times New Roman"/>
          <w:szCs w:val="24"/>
        </w:rPr>
        <w:t>. Human resource management, historical perspectives, evolution and professional development. Journal of Management Development, 36(8), pp.986-990.</w:t>
      </w:r>
    </w:p>
    <w:p w14:paraId="495C312D" w14:textId="5ABA9046"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Rockett, G., </w:t>
      </w:r>
      <w:r>
        <w:rPr>
          <w:rFonts w:cs="Times New Roman"/>
          <w:szCs w:val="24"/>
        </w:rPr>
        <w:t>(</w:t>
      </w:r>
      <w:r w:rsidRPr="00B23654">
        <w:rPr>
          <w:rFonts w:cs="Times New Roman"/>
          <w:szCs w:val="24"/>
        </w:rPr>
        <w:t>2023</w:t>
      </w:r>
      <w:r>
        <w:rPr>
          <w:rFonts w:cs="Times New Roman"/>
          <w:szCs w:val="24"/>
        </w:rPr>
        <w:t>)</w:t>
      </w:r>
      <w:r w:rsidRPr="00B23654">
        <w:rPr>
          <w:rFonts w:cs="Times New Roman"/>
          <w:szCs w:val="24"/>
        </w:rPr>
        <w:t>. History/overview of Hilton. The Routledge Handbook of Diversity, Equity, and Inclusion Management in the Hospitality Industry.</w:t>
      </w:r>
    </w:p>
    <w:p w14:paraId="70D772BF" w14:textId="5596CD96"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Scarantino, F., </w:t>
      </w:r>
      <w:r>
        <w:rPr>
          <w:rFonts w:cs="Times New Roman"/>
          <w:szCs w:val="24"/>
        </w:rPr>
        <w:t>(</w:t>
      </w:r>
      <w:r w:rsidRPr="00B23654">
        <w:rPr>
          <w:rFonts w:cs="Times New Roman"/>
          <w:szCs w:val="24"/>
        </w:rPr>
        <w:t>2018</w:t>
      </w:r>
      <w:r>
        <w:rPr>
          <w:rFonts w:cs="Times New Roman"/>
          <w:szCs w:val="24"/>
        </w:rPr>
        <w:t>)</w:t>
      </w:r>
      <w:r w:rsidRPr="00B23654">
        <w:rPr>
          <w:rFonts w:cs="Times New Roman"/>
          <w:szCs w:val="24"/>
        </w:rPr>
        <w:t>. Leveraged buyout in the hotel sector: the analysis of the Hilton Hotels acquisition made by the Blackstone group.</w:t>
      </w:r>
    </w:p>
    <w:p w14:paraId="1459FCB4" w14:textId="32DED3C4"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Slavic, A. and Berber, N., </w:t>
      </w:r>
      <w:r>
        <w:rPr>
          <w:rFonts w:cs="Times New Roman"/>
          <w:szCs w:val="24"/>
        </w:rPr>
        <w:t>(</w:t>
      </w:r>
      <w:r w:rsidRPr="00B23654">
        <w:rPr>
          <w:rFonts w:cs="Times New Roman"/>
          <w:szCs w:val="24"/>
        </w:rPr>
        <w:t>2016</w:t>
      </w:r>
      <w:r>
        <w:rPr>
          <w:rFonts w:cs="Times New Roman"/>
          <w:szCs w:val="24"/>
        </w:rPr>
        <w:t>)</w:t>
      </w:r>
      <w:r w:rsidRPr="00B23654">
        <w:rPr>
          <w:rFonts w:cs="Times New Roman"/>
          <w:szCs w:val="24"/>
        </w:rPr>
        <w:t>, June. The evolution of hrm practice in serbia: the analysis based on two successive cranet researches. In An Enterprise Odyssey. International Conference Proceedings (p. 281). University of Zagreb, Faculty of Economics and Business.</w:t>
      </w:r>
    </w:p>
    <w:p w14:paraId="5B404DD8" w14:textId="1B039549" w:rsidR="00B23654" w:rsidRPr="00B23654" w:rsidRDefault="00B23654" w:rsidP="00C303DB">
      <w:pPr>
        <w:tabs>
          <w:tab w:val="left" w:pos="3168"/>
        </w:tabs>
        <w:spacing w:after="120" w:line="360" w:lineRule="auto"/>
        <w:ind w:left="720" w:hanging="720"/>
        <w:rPr>
          <w:rFonts w:cs="Times New Roman"/>
          <w:szCs w:val="24"/>
        </w:rPr>
      </w:pPr>
      <w:r w:rsidRPr="00B23654">
        <w:rPr>
          <w:rFonts w:cs="Times New Roman"/>
          <w:szCs w:val="24"/>
        </w:rPr>
        <w:t xml:space="preserve">Zhang, P., </w:t>
      </w:r>
      <w:r>
        <w:rPr>
          <w:rFonts w:cs="Times New Roman"/>
          <w:szCs w:val="24"/>
        </w:rPr>
        <w:t>(</w:t>
      </w:r>
      <w:r w:rsidRPr="00B23654">
        <w:rPr>
          <w:rFonts w:cs="Times New Roman"/>
          <w:szCs w:val="24"/>
        </w:rPr>
        <w:t>2017</w:t>
      </w:r>
      <w:r>
        <w:rPr>
          <w:rFonts w:cs="Times New Roman"/>
          <w:szCs w:val="24"/>
        </w:rPr>
        <w:t>)</w:t>
      </w:r>
      <w:r w:rsidRPr="00B23654">
        <w:rPr>
          <w:rFonts w:cs="Times New Roman"/>
          <w:szCs w:val="24"/>
        </w:rPr>
        <w:t>. A study of the factors that affect employee performance in the UK hotels.</w:t>
      </w:r>
    </w:p>
    <w:sectPr w:rsidR="00B23654" w:rsidRPr="00B23654" w:rsidSect="00557296">
      <w:headerReference w:type="default" r:id="rId8"/>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6F509B" w14:textId="77777777" w:rsidR="00557296" w:rsidRDefault="00557296" w:rsidP="00405254">
      <w:pPr>
        <w:spacing w:after="0" w:line="240" w:lineRule="auto"/>
      </w:pPr>
      <w:r>
        <w:separator/>
      </w:r>
    </w:p>
  </w:endnote>
  <w:endnote w:type="continuationSeparator" w:id="0">
    <w:p w14:paraId="6A134D0F" w14:textId="77777777" w:rsidR="00557296" w:rsidRDefault="00557296" w:rsidP="004052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altName w:val="Segoe UI Symbol"/>
    <w:panose1 w:val="020B0502040204020203"/>
    <w:charset w:val="00"/>
    <w:family w:val="swiss"/>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Bell MT">
    <w:altName w:val="Noto Serif Yezidi"/>
    <w:panose1 w:val="02020503060305020303"/>
    <w:charset w:val="00"/>
    <w:family w:val="roman"/>
    <w:pitch w:val="variable"/>
    <w:sig w:usb0="00000003" w:usb1="00000000" w:usb2="00000000" w:usb3="00000000" w:csb0="00000001" w:csb1="00000000"/>
  </w:font>
  <w:font w:name="Noto Serif Bengali">
    <w:panose1 w:val="00000000000000000000"/>
    <w:charset w:val="00"/>
    <w:family w:val="auto"/>
    <w:pitch w:val="variable"/>
    <w:sig w:usb0="80018023" w:usb1="00002042"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183678"/>
      <w:docPartObj>
        <w:docPartGallery w:val="Page Numbers (Bottom of Page)"/>
        <w:docPartUnique/>
      </w:docPartObj>
    </w:sdtPr>
    <w:sdtEndPr>
      <w:rPr>
        <w:noProof/>
      </w:rPr>
    </w:sdtEndPr>
    <w:sdtContent>
      <w:p w14:paraId="01452746" w14:textId="3203843D" w:rsidR="00405254" w:rsidRDefault="00405254">
        <w:pPr>
          <w:pStyle w:val="Footer"/>
          <w:jc w:val="center"/>
        </w:pPr>
        <w:r>
          <w:fldChar w:fldCharType="begin"/>
        </w:r>
        <w:r>
          <w:instrText xml:space="preserve"> PAGE   \* MERGEFORMAT </w:instrText>
        </w:r>
        <w:r>
          <w:fldChar w:fldCharType="separate"/>
        </w:r>
        <w:r w:rsidR="00EE2A3B">
          <w:rPr>
            <w:noProof/>
          </w:rPr>
          <w:t>6</w:t>
        </w:r>
        <w:r>
          <w:rPr>
            <w:noProof/>
          </w:rPr>
          <w:fldChar w:fldCharType="end"/>
        </w:r>
      </w:p>
    </w:sdtContent>
  </w:sdt>
  <w:p w14:paraId="5FA1F5E2" w14:textId="77777777" w:rsidR="00405254" w:rsidRDefault="004052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F3396" w14:textId="77777777" w:rsidR="00557296" w:rsidRDefault="00557296" w:rsidP="00405254">
      <w:pPr>
        <w:spacing w:after="0" w:line="240" w:lineRule="auto"/>
      </w:pPr>
      <w:r>
        <w:separator/>
      </w:r>
    </w:p>
  </w:footnote>
  <w:footnote w:type="continuationSeparator" w:id="0">
    <w:p w14:paraId="4DD9D801" w14:textId="77777777" w:rsidR="00557296" w:rsidRDefault="00557296" w:rsidP="004052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6C978" w14:textId="6B9C383B" w:rsidR="009D7C3D" w:rsidRDefault="009D7C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540B"/>
    <w:multiLevelType w:val="hybridMultilevel"/>
    <w:tmpl w:val="DAAA51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283932"/>
    <w:multiLevelType w:val="hybridMultilevel"/>
    <w:tmpl w:val="010EC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8F7342"/>
    <w:multiLevelType w:val="hybridMultilevel"/>
    <w:tmpl w:val="68E6A1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0F22C1"/>
    <w:multiLevelType w:val="hybridMultilevel"/>
    <w:tmpl w:val="0A54A8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DF55C1"/>
    <w:multiLevelType w:val="hybridMultilevel"/>
    <w:tmpl w:val="20C6C17C"/>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40EC700C"/>
    <w:multiLevelType w:val="hybridMultilevel"/>
    <w:tmpl w:val="92C2ACA0"/>
    <w:lvl w:ilvl="0" w:tplc="E81C1F06">
      <w:start w:val="1"/>
      <w:numFmt w:val="bullet"/>
      <w:lvlText w:val=""/>
      <w:lvlJc w:val="left"/>
      <w:pPr>
        <w:tabs>
          <w:tab w:val="num" w:pos="720"/>
        </w:tabs>
        <w:ind w:left="720" w:hanging="360"/>
      </w:pPr>
      <w:rPr>
        <w:rFonts w:ascii="Wingdings" w:hAnsi="Wingdings" w:hint="default"/>
      </w:rPr>
    </w:lvl>
    <w:lvl w:ilvl="1" w:tplc="AB683312" w:tentative="1">
      <w:start w:val="1"/>
      <w:numFmt w:val="bullet"/>
      <w:lvlText w:val=""/>
      <w:lvlJc w:val="left"/>
      <w:pPr>
        <w:tabs>
          <w:tab w:val="num" w:pos="1440"/>
        </w:tabs>
        <w:ind w:left="1440" w:hanging="360"/>
      </w:pPr>
      <w:rPr>
        <w:rFonts w:ascii="Wingdings" w:hAnsi="Wingdings" w:hint="default"/>
      </w:rPr>
    </w:lvl>
    <w:lvl w:ilvl="2" w:tplc="C722FEEE" w:tentative="1">
      <w:start w:val="1"/>
      <w:numFmt w:val="bullet"/>
      <w:lvlText w:val=""/>
      <w:lvlJc w:val="left"/>
      <w:pPr>
        <w:tabs>
          <w:tab w:val="num" w:pos="2160"/>
        </w:tabs>
        <w:ind w:left="2160" w:hanging="360"/>
      </w:pPr>
      <w:rPr>
        <w:rFonts w:ascii="Wingdings" w:hAnsi="Wingdings" w:hint="default"/>
      </w:rPr>
    </w:lvl>
    <w:lvl w:ilvl="3" w:tplc="B8F8843A" w:tentative="1">
      <w:start w:val="1"/>
      <w:numFmt w:val="bullet"/>
      <w:lvlText w:val=""/>
      <w:lvlJc w:val="left"/>
      <w:pPr>
        <w:tabs>
          <w:tab w:val="num" w:pos="2880"/>
        </w:tabs>
        <w:ind w:left="2880" w:hanging="360"/>
      </w:pPr>
      <w:rPr>
        <w:rFonts w:ascii="Wingdings" w:hAnsi="Wingdings" w:hint="default"/>
      </w:rPr>
    </w:lvl>
    <w:lvl w:ilvl="4" w:tplc="4E489A4C" w:tentative="1">
      <w:start w:val="1"/>
      <w:numFmt w:val="bullet"/>
      <w:lvlText w:val=""/>
      <w:lvlJc w:val="left"/>
      <w:pPr>
        <w:tabs>
          <w:tab w:val="num" w:pos="3600"/>
        </w:tabs>
        <w:ind w:left="3600" w:hanging="360"/>
      </w:pPr>
      <w:rPr>
        <w:rFonts w:ascii="Wingdings" w:hAnsi="Wingdings" w:hint="default"/>
      </w:rPr>
    </w:lvl>
    <w:lvl w:ilvl="5" w:tplc="E356D918" w:tentative="1">
      <w:start w:val="1"/>
      <w:numFmt w:val="bullet"/>
      <w:lvlText w:val=""/>
      <w:lvlJc w:val="left"/>
      <w:pPr>
        <w:tabs>
          <w:tab w:val="num" w:pos="4320"/>
        </w:tabs>
        <w:ind w:left="4320" w:hanging="360"/>
      </w:pPr>
      <w:rPr>
        <w:rFonts w:ascii="Wingdings" w:hAnsi="Wingdings" w:hint="default"/>
      </w:rPr>
    </w:lvl>
    <w:lvl w:ilvl="6" w:tplc="30CEBC6A" w:tentative="1">
      <w:start w:val="1"/>
      <w:numFmt w:val="bullet"/>
      <w:lvlText w:val=""/>
      <w:lvlJc w:val="left"/>
      <w:pPr>
        <w:tabs>
          <w:tab w:val="num" w:pos="5040"/>
        </w:tabs>
        <w:ind w:left="5040" w:hanging="360"/>
      </w:pPr>
      <w:rPr>
        <w:rFonts w:ascii="Wingdings" w:hAnsi="Wingdings" w:hint="default"/>
      </w:rPr>
    </w:lvl>
    <w:lvl w:ilvl="7" w:tplc="C89ECA6E" w:tentative="1">
      <w:start w:val="1"/>
      <w:numFmt w:val="bullet"/>
      <w:lvlText w:val=""/>
      <w:lvlJc w:val="left"/>
      <w:pPr>
        <w:tabs>
          <w:tab w:val="num" w:pos="5760"/>
        </w:tabs>
        <w:ind w:left="5760" w:hanging="360"/>
      </w:pPr>
      <w:rPr>
        <w:rFonts w:ascii="Wingdings" w:hAnsi="Wingdings" w:hint="default"/>
      </w:rPr>
    </w:lvl>
    <w:lvl w:ilvl="8" w:tplc="68EA73B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3E564A3"/>
    <w:multiLevelType w:val="multilevel"/>
    <w:tmpl w:val="2E8621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7C764B9"/>
    <w:multiLevelType w:val="hybridMultilevel"/>
    <w:tmpl w:val="D30C312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BB6B45"/>
    <w:multiLevelType w:val="hybridMultilevel"/>
    <w:tmpl w:val="2D543B4E"/>
    <w:lvl w:ilvl="0" w:tplc="A280B2EA">
      <w:start w:val="1"/>
      <w:numFmt w:val="bullet"/>
      <w:lvlText w:val=""/>
      <w:lvlJc w:val="left"/>
      <w:pPr>
        <w:tabs>
          <w:tab w:val="num" w:pos="720"/>
        </w:tabs>
        <w:ind w:left="720" w:hanging="360"/>
      </w:pPr>
      <w:rPr>
        <w:rFonts w:ascii="Wingdings" w:hAnsi="Wingdings" w:hint="default"/>
      </w:rPr>
    </w:lvl>
    <w:lvl w:ilvl="1" w:tplc="5CC6B37E" w:tentative="1">
      <w:start w:val="1"/>
      <w:numFmt w:val="bullet"/>
      <w:lvlText w:val=""/>
      <w:lvlJc w:val="left"/>
      <w:pPr>
        <w:tabs>
          <w:tab w:val="num" w:pos="1440"/>
        </w:tabs>
        <w:ind w:left="1440" w:hanging="360"/>
      </w:pPr>
      <w:rPr>
        <w:rFonts w:ascii="Wingdings" w:hAnsi="Wingdings" w:hint="default"/>
      </w:rPr>
    </w:lvl>
    <w:lvl w:ilvl="2" w:tplc="597A36A4" w:tentative="1">
      <w:start w:val="1"/>
      <w:numFmt w:val="bullet"/>
      <w:lvlText w:val=""/>
      <w:lvlJc w:val="left"/>
      <w:pPr>
        <w:tabs>
          <w:tab w:val="num" w:pos="2160"/>
        </w:tabs>
        <w:ind w:left="2160" w:hanging="360"/>
      </w:pPr>
      <w:rPr>
        <w:rFonts w:ascii="Wingdings" w:hAnsi="Wingdings" w:hint="default"/>
      </w:rPr>
    </w:lvl>
    <w:lvl w:ilvl="3" w:tplc="A6326738" w:tentative="1">
      <w:start w:val="1"/>
      <w:numFmt w:val="bullet"/>
      <w:lvlText w:val=""/>
      <w:lvlJc w:val="left"/>
      <w:pPr>
        <w:tabs>
          <w:tab w:val="num" w:pos="2880"/>
        </w:tabs>
        <w:ind w:left="2880" w:hanging="360"/>
      </w:pPr>
      <w:rPr>
        <w:rFonts w:ascii="Wingdings" w:hAnsi="Wingdings" w:hint="default"/>
      </w:rPr>
    </w:lvl>
    <w:lvl w:ilvl="4" w:tplc="42FE86B4" w:tentative="1">
      <w:start w:val="1"/>
      <w:numFmt w:val="bullet"/>
      <w:lvlText w:val=""/>
      <w:lvlJc w:val="left"/>
      <w:pPr>
        <w:tabs>
          <w:tab w:val="num" w:pos="3600"/>
        </w:tabs>
        <w:ind w:left="3600" w:hanging="360"/>
      </w:pPr>
      <w:rPr>
        <w:rFonts w:ascii="Wingdings" w:hAnsi="Wingdings" w:hint="default"/>
      </w:rPr>
    </w:lvl>
    <w:lvl w:ilvl="5" w:tplc="3E827270" w:tentative="1">
      <w:start w:val="1"/>
      <w:numFmt w:val="bullet"/>
      <w:lvlText w:val=""/>
      <w:lvlJc w:val="left"/>
      <w:pPr>
        <w:tabs>
          <w:tab w:val="num" w:pos="4320"/>
        </w:tabs>
        <w:ind w:left="4320" w:hanging="360"/>
      </w:pPr>
      <w:rPr>
        <w:rFonts w:ascii="Wingdings" w:hAnsi="Wingdings" w:hint="default"/>
      </w:rPr>
    </w:lvl>
    <w:lvl w:ilvl="6" w:tplc="C88C2BAC" w:tentative="1">
      <w:start w:val="1"/>
      <w:numFmt w:val="bullet"/>
      <w:lvlText w:val=""/>
      <w:lvlJc w:val="left"/>
      <w:pPr>
        <w:tabs>
          <w:tab w:val="num" w:pos="5040"/>
        </w:tabs>
        <w:ind w:left="5040" w:hanging="360"/>
      </w:pPr>
      <w:rPr>
        <w:rFonts w:ascii="Wingdings" w:hAnsi="Wingdings" w:hint="default"/>
      </w:rPr>
    </w:lvl>
    <w:lvl w:ilvl="7" w:tplc="B6A2F28E" w:tentative="1">
      <w:start w:val="1"/>
      <w:numFmt w:val="bullet"/>
      <w:lvlText w:val=""/>
      <w:lvlJc w:val="left"/>
      <w:pPr>
        <w:tabs>
          <w:tab w:val="num" w:pos="5760"/>
        </w:tabs>
        <w:ind w:left="5760" w:hanging="360"/>
      </w:pPr>
      <w:rPr>
        <w:rFonts w:ascii="Wingdings" w:hAnsi="Wingdings" w:hint="default"/>
      </w:rPr>
    </w:lvl>
    <w:lvl w:ilvl="8" w:tplc="BDB6790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27937AB"/>
    <w:multiLevelType w:val="hybridMultilevel"/>
    <w:tmpl w:val="93FA56DC"/>
    <w:lvl w:ilvl="0" w:tplc="C2EC571C">
      <w:start w:val="1"/>
      <w:numFmt w:val="bullet"/>
      <w:lvlText w:val=""/>
      <w:lvlJc w:val="left"/>
      <w:pPr>
        <w:tabs>
          <w:tab w:val="num" w:pos="720"/>
        </w:tabs>
        <w:ind w:left="720" w:hanging="360"/>
      </w:pPr>
      <w:rPr>
        <w:rFonts w:ascii="Wingdings" w:hAnsi="Wingdings" w:hint="default"/>
      </w:rPr>
    </w:lvl>
    <w:lvl w:ilvl="1" w:tplc="27381776" w:tentative="1">
      <w:start w:val="1"/>
      <w:numFmt w:val="bullet"/>
      <w:lvlText w:val=""/>
      <w:lvlJc w:val="left"/>
      <w:pPr>
        <w:tabs>
          <w:tab w:val="num" w:pos="1440"/>
        </w:tabs>
        <w:ind w:left="1440" w:hanging="360"/>
      </w:pPr>
      <w:rPr>
        <w:rFonts w:ascii="Wingdings" w:hAnsi="Wingdings" w:hint="default"/>
      </w:rPr>
    </w:lvl>
    <w:lvl w:ilvl="2" w:tplc="89E0B8B2" w:tentative="1">
      <w:start w:val="1"/>
      <w:numFmt w:val="bullet"/>
      <w:lvlText w:val=""/>
      <w:lvlJc w:val="left"/>
      <w:pPr>
        <w:tabs>
          <w:tab w:val="num" w:pos="2160"/>
        </w:tabs>
        <w:ind w:left="2160" w:hanging="360"/>
      </w:pPr>
      <w:rPr>
        <w:rFonts w:ascii="Wingdings" w:hAnsi="Wingdings" w:hint="default"/>
      </w:rPr>
    </w:lvl>
    <w:lvl w:ilvl="3" w:tplc="03D448A4" w:tentative="1">
      <w:start w:val="1"/>
      <w:numFmt w:val="bullet"/>
      <w:lvlText w:val=""/>
      <w:lvlJc w:val="left"/>
      <w:pPr>
        <w:tabs>
          <w:tab w:val="num" w:pos="2880"/>
        </w:tabs>
        <w:ind w:left="2880" w:hanging="360"/>
      </w:pPr>
      <w:rPr>
        <w:rFonts w:ascii="Wingdings" w:hAnsi="Wingdings" w:hint="default"/>
      </w:rPr>
    </w:lvl>
    <w:lvl w:ilvl="4" w:tplc="350A438A" w:tentative="1">
      <w:start w:val="1"/>
      <w:numFmt w:val="bullet"/>
      <w:lvlText w:val=""/>
      <w:lvlJc w:val="left"/>
      <w:pPr>
        <w:tabs>
          <w:tab w:val="num" w:pos="3600"/>
        </w:tabs>
        <w:ind w:left="3600" w:hanging="360"/>
      </w:pPr>
      <w:rPr>
        <w:rFonts w:ascii="Wingdings" w:hAnsi="Wingdings" w:hint="default"/>
      </w:rPr>
    </w:lvl>
    <w:lvl w:ilvl="5" w:tplc="96C6C344" w:tentative="1">
      <w:start w:val="1"/>
      <w:numFmt w:val="bullet"/>
      <w:lvlText w:val=""/>
      <w:lvlJc w:val="left"/>
      <w:pPr>
        <w:tabs>
          <w:tab w:val="num" w:pos="4320"/>
        </w:tabs>
        <w:ind w:left="4320" w:hanging="360"/>
      </w:pPr>
      <w:rPr>
        <w:rFonts w:ascii="Wingdings" w:hAnsi="Wingdings" w:hint="default"/>
      </w:rPr>
    </w:lvl>
    <w:lvl w:ilvl="6" w:tplc="B248027E" w:tentative="1">
      <w:start w:val="1"/>
      <w:numFmt w:val="bullet"/>
      <w:lvlText w:val=""/>
      <w:lvlJc w:val="left"/>
      <w:pPr>
        <w:tabs>
          <w:tab w:val="num" w:pos="5040"/>
        </w:tabs>
        <w:ind w:left="5040" w:hanging="360"/>
      </w:pPr>
      <w:rPr>
        <w:rFonts w:ascii="Wingdings" w:hAnsi="Wingdings" w:hint="default"/>
      </w:rPr>
    </w:lvl>
    <w:lvl w:ilvl="7" w:tplc="DC845BC6" w:tentative="1">
      <w:start w:val="1"/>
      <w:numFmt w:val="bullet"/>
      <w:lvlText w:val=""/>
      <w:lvlJc w:val="left"/>
      <w:pPr>
        <w:tabs>
          <w:tab w:val="num" w:pos="5760"/>
        </w:tabs>
        <w:ind w:left="5760" w:hanging="360"/>
      </w:pPr>
      <w:rPr>
        <w:rFonts w:ascii="Wingdings" w:hAnsi="Wingdings" w:hint="default"/>
      </w:rPr>
    </w:lvl>
    <w:lvl w:ilvl="8" w:tplc="0DBA027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634630D3"/>
    <w:multiLevelType w:val="hybridMultilevel"/>
    <w:tmpl w:val="7F4603FE"/>
    <w:lvl w:ilvl="0" w:tplc="AA32DB5E">
      <w:start w:val="1"/>
      <w:numFmt w:val="bullet"/>
      <w:lvlText w:val=""/>
      <w:lvlJc w:val="left"/>
      <w:pPr>
        <w:tabs>
          <w:tab w:val="num" w:pos="720"/>
        </w:tabs>
        <w:ind w:left="720" w:hanging="360"/>
      </w:pPr>
      <w:rPr>
        <w:rFonts w:ascii="Wingdings" w:hAnsi="Wingdings" w:hint="default"/>
      </w:rPr>
    </w:lvl>
    <w:lvl w:ilvl="1" w:tplc="3B42E42C" w:tentative="1">
      <w:start w:val="1"/>
      <w:numFmt w:val="bullet"/>
      <w:lvlText w:val=""/>
      <w:lvlJc w:val="left"/>
      <w:pPr>
        <w:tabs>
          <w:tab w:val="num" w:pos="1440"/>
        </w:tabs>
        <w:ind w:left="1440" w:hanging="360"/>
      </w:pPr>
      <w:rPr>
        <w:rFonts w:ascii="Wingdings" w:hAnsi="Wingdings" w:hint="default"/>
      </w:rPr>
    </w:lvl>
    <w:lvl w:ilvl="2" w:tplc="2CBEEF44" w:tentative="1">
      <w:start w:val="1"/>
      <w:numFmt w:val="bullet"/>
      <w:lvlText w:val=""/>
      <w:lvlJc w:val="left"/>
      <w:pPr>
        <w:tabs>
          <w:tab w:val="num" w:pos="2160"/>
        </w:tabs>
        <w:ind w:left="2160" w:hanging="360"/>
      </w:pPr>
      <w:rPr>
        <w:rFonts w:ascii="Wingdings" w:hAnsi="Wingdings" w:hint="default"/>
      </w:rPr>
    </w:lvl>
    <w:lvl w:ilvl="3" w:tplc="98FA4BC6" w:tentative="1">
      <w:start w:val="1"/>
      <w:numFmt w:val="bullet"/>
      <w:lvlText w:val=""/>
      <w:lvlJc w:val="left"/>
      <w:pPr>
        <w:tabs>
          <w:tab w:val="num" w:pos="2880"/>
        </w:tabs>
        <w:ind w:left="2880" w:hanging="360"/>
      </w:pPr>
      <w:rPr>
        <w:rFonts w:ascii="Wingdings" w:hAnsi="Wingdings" w:hint="default"/>
      </w:rPr>
    </w:lvl>
    <w:lvl w:ilvl="4" w:tplc="62387ADE" w:tentative="1">
      <w:start w:val="1"/>
      <w:numFmt w:val="bullet"/>
      <w:lvlText w:val=""/>
      <w:lvlJc w:val="left"/>
      <w:pPr>
        <w:tabs>
          <w:tab w:val="num" w:pos="3600"/>
        </w:tabs>
        <w:ind w:left="3600" w:hanging="360"/>
      </w:pPr>
      <w:rPr>
        <w:rFonts w:ascii="Wingdings" w:hAnsi="Wingdings" w:hint="default"/>
      </w:rPr>
    </w:lvl>
    <w:lvl w:ilvl="5" w:tplc="3BE4E268" w:tentative="1">
      <w:start w:val="1"/>
      <w:numFmt w:val="bullet"/>
      <w:lvlText w:val=""/>
      <w:lvlJc w:val="left"/>
      <w:pPr>
        <w:tabs>
          <w:tab w:val="num" w:pos="4320"/>
        </w:tabs>
        <w:ind w:left="4320" w:hanging="360"/>
      </w:pPr>
      <w:rPr>
        <w:rFonts w:ascii="Wingdings" w:hAnsi="Wingdings" w:hint="default"/>
      </w:rPr>
    </w:lvl>
    <w:lvl w:ilvl="6" w:tplc="376A50F8" w:tentative="1">
      <w:start w:val="1"/>
      <w:numFmt w:val="bullet"/>
      <w:lvlText w:val=""/>
      <w:lvlJc w:val="left"/>
      <w:pPr>
        <w:tabs>
          <w:tab w:val="num" w:pos="5040"/>
        </w:tabs>
        <w:ind w:left="5040" w:hanging="360"/>
      </w:pPr>
      <w:rPr>
        <w:rFonts w:ascii="Wingdings" w:hAnsi="Wingdings" w:hint="default"/>
      </w:rPr>
    </w:lvl>
    <w:lvl w:ilvl="7" w:tplc="8CA665E6" w:tentative="1">
      <w:start w:val="1"/>
      <w:numFmt w:val="bullet"/>
      <w:lvlText w:val=""/>
      <w:lvlJc w:val="left"/>
      <w:pPr>
        <w:tabs>
          <w:tab w:val="num" w:pos="5760"/>
        </w:tabs>
        <w:ind w:left="5760" w:hanging="360"/>
      </w:pPr>
      <w:rPr>
        <w:rFonts w:ascii="Wingdings" w:hAnsi="Wingdings" w:hint="default"/>
      </w:rPr>
    </w:lvl>
    <w:lvl w:ilvl="8" w:tplc="B05686E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5AC1968"/>
    <w:multiLevelType w:val="hybridMultilevel"/>
    <w:tmpl w:val="9EA6ACB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246C1A"/>
    <w:multiLevelType w:val="hybridMultilevel"/>
    <w:tmpl w:val="EDD23E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3047089">
    <w:abstractNumId w:val="12"/>
  </w:num>
  <w:num w:numId="2" w16cid:durableId="2102990174">
    <w:abstractNumId w:val="9"/>
  </w:num>
  <w:num w:numId="3" w16cid:durableId="436801406">
    <w:abstractNumId w:val="10"/>
  </w:num>
  <w:num w:numId="4" w16cid:durableId="1310358407">
    <w:abstractNumId w:val="5"/>
  </w:num>
  <w:num w:numId="5" w16cid:durableId="2139371689">
    <w:abstractNumId w:val="8"/>
  </w:num>
  <w:num w:numId="6" w16cid:durableId="534394903">
    <w:abstractNumId w:val="6"/>
  </w:num>
  <w:num w:numId="7" w16cid:durableId="934510539">
    <w:abstractNumId w:val="11"/>
  </w:num>
  <w:num w:numId="8" w16cid:durableId="1439566322">
    <w:abstractNumId w:val="0"/>
  </w:num>
  <w:num w:numId="9" w16cid:durableId="337970313">
    <w:abstractNumId w:val="7"/>
  </w:num>
  <w:num w:numId="10" w16cid:durableId="373427725">
    <w:abstractNumId w:val="4"/>
  </w:num>
  <w:num w:numId="11" w16cid:durableId="578174126">
    <w:abstractNumId w:val="3"/>
  </w:num>
  <w:num w:numId="12" w16cid:durableId="1228344150">
    <w:abstractNumId w:val="13"/>
  </w:num>
  <w:num w:numId="13" w16cid:durableId="2067877163">
    <w:abstractNumId w:val="1"/>
  </w:num>
  <w:num w:numId="14" w16cid:durableId="11212700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1550"/>
    <w:rsid w:val="000175AC"/>
    <w:rsid w:val="00036071"/>
    <w:rsid w:val="00043E8C"/>
    <w:rsid w:val="00044BE0"/>
    <w:rsid w:val="000517D2"/>
    <w:rsid w:val="000554C9"/>
    <w:rsid w:val="000567A7"/>
    <w:rsid w:val="000572AB"/>
    <w:rsid w:val="00061CEF"/>
    <w:rsid w:val="00082B5F"/>
    <w:rsid w:val="000A55D3"/>
    <w:rsid w:val="000B2A77"/>
    <w:rsid w:val="000B4FC9"/>
    <w:rsid w:val="000B6355"/>
    <w:rsid w:val="000C0E01"/>
    <w:rsid w:val="000C17F2"/>
    <w:rsid w:val="000D49DA"/>
    <w:rsid w:val="000D5316"/>
    <w:rsid w:val="000D7ADB"/>
    <w:rsid w:val="000E5FB7"/>
    <w:rsid w:val="000F2F23"/>
    <w:rsid w:val="000F3E3B"/>
    <w:rsid w:val="000F5496"/>
    <w:rsid w:val="00107112"/>
    <w:rsid w:val="00111153"/>
    <w:rsid w:val="00123E63"/>
    <w:rsid w:val="00135D0B"/>
    <w:rsid w:val="001450AC"/>
    <w:rsid w:val="00145464"/>
    <w:rsid w:val="00150983"/>
    <w:rsid w:val="00160864"/>
    <w:rsid w:val="00183408"/>
    <w:rsid w:val="00190BCF"/>
    <w:rsid w:val="00190FA8"/>
    <w:rsid w:val="00191F18"/>
    <w:rsid w:val="00193ECF"/>
    <w:rsid w:val="001A148D"/>
    <w:rsid w:val="001A3716"/>
    <w:rsid w:val="001A42FE"/>
    <w:rsid w:val="001A456E"/>
    <w:rsid w:val="001B0A69"/>
    <w:rsid w:val="001B2DA0"/>
    <w:rsid w:val="001C08F8"/>
    <w:rsid w:val="001C4577"/>
    <w:rsid w:val="001C4945"/>
    <w:rsid w:val="001C518A"/>
    <w:rsid w:val="001D3117"/>
    <w:rsid w:val="001D336D"/>
    <w:rsid w:val="001D5F90"/>
    <w:rsid w:val="001D6F24"/>
    <w:rsid w:val="001E0E30"/>
    <w:rsid w:val="001E67FE"/>
    <w:rsid w:val="001E6EB8"/>
    <w:rsid w:val="002027F7"/>
    <w:rsid w:val="00202F46"/>
    <w:rsid w:val="002041B1"/>
    <w:rsid w:val="00210226"/>
    <w:rsid w:val="00212D6D"/>
    <w:rsid w:val="00222827"/>
    <w:rsid w:val="002242C2"/>
    <w:rsid w:val="00226500"/>
    <w:rsid w:val="00232EF8"/>
    <w:rsid w:val="0024531F"/>
    <w:rsid w:val="00251ED5"/>
    <w:rsid w:val="002641E4"/>
    <w:rsid w:val="00267707"/>
    <w:rsid w:val="00270432"/>
    <w:rsid w:val="002753EF"/>
    <w:rsid w:val="0027628D"/>
    <w:rsid w:val="00280765"/>
    <w:rsid w:val="00284016"/>
    <w:rsid w:val="002918F4"/>
    <w:rsid w:val="00294361"/>
    <w:rsid w:val="00294D64"/>
    <w:rsid w:val="002A3329"/>
    <w:rsid w:val="002A39BF"/>
    <w:rsid w:val="002A5E72"/>
    <w:rsid w:val="002A6ABA"/>
    <w:rsid w:val="002A7A48"/>
    <w:rsid w:val="002C1685"/>
    <w:rsid w:val="002C1A54"/>
    <w:rsid w:val="002C2DBE"/>
    <w:rsid w:val="002C7E5B"/>
    <w:rsid w:val="002D1947"/>
    <w:rsid w:val="002D424F"/>
    <w:rsid w:val="002E0598"/>
    <w:rsid w:val="002F1B1B"/>
    <w:rsid w:val="00307BAF"/>
    <w:rsid w:val="00310100"/>
    <w:rsid w:val="003137E7"/>
    <w:rsid w:val="003221A4"/>
    <w:rsid w:val="0032582F"/>
    <w:rsid w:val="003373B2"/>
    <w:rsid w:val="0034185B"/>
    <w:rsid w:val="00343ADF"/>
    <w:rsid w:val="0035109C"/>
    <w:rsid w:val="00354FE9"/>
    <w:rsid w:val="00364741"/>
    <w:rsid w:val="003674D2"/>
    <w:rsid w:val="0037180E"/>
    <w:rsid w:val="00374DC6"/>
    <w:rsid w:val="0037709D"/>
    <w:rsid w:val="00377131"/>
    <w:rsid w:val="00382C5F"/>
    <w:rsid w:val="003A5E06"/>
    <w:rsid w:val="003B0277"/>
    <w:rsid w:val="003B054D"/>
    <w:rsid w:val="003B2ECE"/>
    <w:rsid w:val="003B4519"/>
    <w:rsid w:val="003C28A7"/>
    <w:rsid w:val="003C3693"/>
    <w:rsid w:val="003C3823"/>
    <w:rsid w:val="003D4B5D"/>
    <w:rsid w:val="003D59D9"/>
    <w:rsid w:val="003E0D8A"/>
    <w:rsid w:val="003F08CC"/>
    <w:rsid w:val="003F32D7"/>
    <w:rsid w:val="004013A7"/>
    <w:rsid w:val="00402ACD"/>
    <w:rsid w:val="00405254"/>
    <w:rsid w:val="00406528"/>
    <w:rsid w:val="0041167E"/>
    <w:rsid w:val="00413088"/>
    <w:rsid w:val="00416D56"/>
    <w:rsid w:val="0042094F"/>
    <w:rsid w:val="00422524"/>
    <w:rsid w:val="00423ABA"/>
    <w:rsid w:val="00423C68"/>
    <w:rsid w:val="00430371"/>
    <w:rsid w:val="00430923"/>
    <w:rsid w:val="00436822"/>
    <w:rsid w:val="00437B1E"/>
    <w:rsid w:val="004448EC"/>
    <w:rsid w:val="004450A9"/>
    <w:rsid w:val="00445B51"/>
    <w:rsid w:val="00446E02"/>
    <w:rsid w:val="00470322"/>
    <w:rsid w:val="004713EB"/>
    <w:rsid w:val="00481D72"/>
    <w:rsid w:val="004833FF"/>
    <w:rsid w:val="0048603F"/>
    <w:rsid w:val="00495953"/>
    <w:rsid w:val="0049742B"/>
    <w:rsid w:val="00497F9F"/>
    <w:rsid w:val="004A0301"/>
    <w:rsid w:val="004A245F"/>
    <w:rsid w:val="004C1218"/>
    <w:rsid w:val="004C5DDD"/>
    <w:rsid w:val="004D1218"/>
    <w:rsid w:val="004D4124"/>
    <w:rsid w:val="004D5B88"/>
    <w:rsid w:val="004D77AB"/>
    <w:rsid w:val="004E7B07"/>
    <w:rsid w:val="004F0254"/>
    <w:rsid w:val="004F0BC3"/>
    <w:rsid w:val="004F70C7"/>
    <w:rsid w:val="004F71F5"/>
    <w:rsid w:val="00506FF1"/>
    <w:rsid w:val="00507C6B"/>
    <w:rsid w:val="00510FD0"/>
    <w:rsid w:val="00530CC5"/>
    <w:rsid w:val="0053510E"/>
    <w:rsid w:val="00555CC6"/>
    <w:rsid w:val="00557296"/>
    <w:rsid w:val="005614DE"/>
    <w:rsid w:val="0056612C"/>
    <w:rsid w:val="005705B8"/>
    <w:rsid w:val="0057570A"/>
    <w:rsid w:val="00576441"/>
    <w:rsid w:val="00584431"/>
    <w:rsid w:val="00586AEE"/>
    <w:rsid w:val="00594A2A"/>
    <w:rsid w:val="00594F60"/>
    <w:rsid w:val="005A4AB5"/>
    <w:rsid w:val="005C665B"/>
    <w:rsid w:val="005D46AE"/>
    <w:rsid w:val="005D7852"/>
    <w:rsid w:val="005E1DB8"/>
    <w:rsid w:val="005F41B6"/>
    <w:rsid w:val="005F49A0"/>
    <w:rsid w:val="00601802"/>
    <w:rsid w:val="0062387C"/>
    <w:rsid w:val="00627F2A"/>
    <w:rsid w:val="00631CD2"/>
    <w:rsid w:val="00640046"/>
    <w:rsid w:val="00642813"/>
    <w:rsid w:val="00651C5E"/>
    <w:rsid w:val="006547FF"/>
    <w:rsid w:val="00661D8E"/>
    <w:rsid w:val="00662A24"/>
    <w:rsid w:val="00674572"/>
    <w:rsid w:val="00685BD3"/>
    <w:rsid w:val="00685EAA"/>
    <w:rsid w:val="00687465"/>
    <w:rsid w:val="00697A93"/>
    <w:rsid w:val="00697D8D"/>
    <w:rsid w:val="006A24DE"/>
    <w:rsid w:val="006A6B5A"/>
    <w:rsid w:val="006B401F"/>
    <w:rsid w:val="006C095A"/>
    <w:rsid w:val="006D34CE"/>
    <w:rsid w:val="006D36BC"/>
    <w:rsid w:val="006E3B49"/>
    <w:rsid w:val="006E7FBF"/>
    <w:rsid w:val="006F3038"/>
    <w:rsid w:val="00705D4B"/>
    <w:rsid w:val="00706755"/>
    <w:rsid w:val="00706B5A"/>
    <w:rsid w:val="00706DB9"/>
    <w:rsid w:val="00707FA2"/>
    <w:rsid w:val="00711053"/>
    <w:rsid w:val="007153E1"/>
    <w:rsid w:val="007158B8"/>
    <w:rsid w:val="00724D18"/>
    <w:rsid w:val="00737820"/>
    <w:rsid w:val="007423D9"/>
    <w:rsid w:val="00746F81"/>
    <w:rsid w:val="007474D7"/>
    <w:rsid w:val="0075184A"/>
    <w:rsid w:val="0075456E"/>
    <w:rsid w:val="00755FDE"/>
    <w:rsid w:val="007643D9"/>
    <w:rsid w:val="00765ADC"/>
    <w:rsid w:val="007679BE"/>
    <w:rsid w:val="00770468"/>
    <w:rsid w:val="00775D4F"/>
    <w:rsid w:val="007778DF"/>
    <w:rsid w:val="0078144A"/>
    <w:rsid w:val="007944D6"/>
    <w:rsid w:val="007A0C51"/>
    <w:rsid w:val="007B14AE"/>
    <w:rsid w:val="007C28DF"/>
    <w:rsid w:val="007C3524"/>
    <w:rsid w:val="007C6BB8"/>
    <w:rsid w:val="007D0D5D"/>
    <w:rsid w:val="007D5980"/>
    <w:rsid w:val="007E4114"/>
    <w:rsid w:val="007E6876"/>
    <w:rsid w:val="007F73A3"/>
    <w:rsid w:val="00805AD0"/>
    <w:rsid w:val="00835648"/>
    <w:rsid w:val="00845A7C"/>
    <w:rsid w:val="00845C36"/>
    <w:rsid w:val="00850F27"/>
    <w:rsid w:val="00855EF6"/>
    <w:rsid w:val="00880082"/>
    <w:rsid w:val="008800E6"/>
    <w:rsid w:val="00885D64"/>
    <w:rsid w:val="00886FA3"/>
    <w:rsid w:val="008927A6"/>
    <w:rsid w:val="00895A83"/>
    <w:rsid w:val="00895AE5"/>
    <w:rsid w:val="008A3803"/>
    <w:rsid w:val="008B0B51"/>
    <w:rsid w:val="008B6DC9"/>
    <w:rsid w:val="008C6D83"/>
    <w:rsid w:val="008C706B"/>
    <w:rsid w:val="008E4BFD"/>
    <w:rsid w:val="008E5188"/>
    <w:rsid w:val="008E62C8"/>
    <w:rsid w:val="008F3E95"/>
    <w:rsid w:val="008F4847"/>
    <w:rsid w:val="00902140"/>
    <w:rsid w:val="00906D42"/>
    <w:rsid w:val="0093015F"/>
    <w:rsid w:val="009315C7"/>
    <w:rsid w:val="0093585C"/>
    <w:rsid w:val="009446F7"/>
    <w:rsid w:val="00950C61"/>
    <w:rsid w:val="009551B6"/>
    <w:rsid w:val="00955242"/>
    <w:rsid w:val="0095689D"/>
    <w:rsid w:val="009639A3"/>
    <w:rsid w:val="00964866"/>
    <w:rsid w:val="00970AB9"/>
    <w:rsid w:val="00980550"/>
    <w:rsid w:val="00982ABA"/>
    <w:rsid w:val="0099112F"/>
    <w:rsid w:val="0099298C"/>
    <w:rsid w:val="00992D24"/>
    <w:rsid w:val="009A0846"/>
    <w:rsid w:val="009A33CF"/>
    <w:rsid w:val="009B1FD5"/>
    <w:rsid w:val="009C5433"/>
    <w:rsid w:val="009C5E12"/>
    <w:rsid w:val="009D022A"/>
    <w:rsid w:val="009D082F"/>
    <w:rsid w:val="009D284F"/>
    <w:rsid w:val="009D30B4"/>
    <w:rsid w:val="009D4500"/>
    <w:rsid w:val="009D632E"/>
    <w:rsid w:val="009D7C3D"/>
    <w:rsid w:val="00A02414"/>
    <w:rsid w:val="00A0262F"/>
    <w:rsid w:val="00A0442A"/>
    <w:rsid w:val="00A04AD4"/>
    <w:rsid w:val="00A05F0C"/>
    <w:rsid w:val="00A06248"/>
    <w:rsid w:val="00A26AD9"/>
    <w:rsid w:val="00A31EB5"/>
    <w:rsid w:val="00A342C8"/>
    <w:rsid w:val="00A35611"/>
    <w:rsid w:val="00A3577F"/>
    <w:rsid w:val="00A4150D"/>
    <w:rsid w:val="00A45B87"/>
    <w:rsid w:val="00A46FE9"/>
    <w:rsid w:val="00A5270A"/>
    <w:rsid w:val="00A546B2"/>
    <w:rsid w:val="00A5618A"/>
    <w:rsid w:val="00A57387"/>
    <w:rsid w:val="00A625D6"/>
    <w:rsid w:val="00A63891"/>
    <w:rsid w:val="00A648F0"/>
    <w:rsid w:val="00A66D9F"/>
    <w:rsid w:val="00A72569"/>
    <w:rsid w:val="00A7303C"/>
    <w:rsid w:val="00A81B4C"/>
    <w:rsid w:val="00A84014"/>
    <w:rsid w:val="00A90149"/>
    <w:rsid w:val="00A92FDE"/>
    <w:rsid w:val="00A93367"/>
    <w:rsid w:val="00AA4920"/>
    <w:rsid w:val="00AB19B0"/>
    <w:rsid w:val="00AB7671"/>
    <w:rsid w:val="00AC5256"/>
    <w:rsid w:val="00AD1B4B"/>
    <w:rsid w:val="00AF00E0"/>
    <w:rsid w:val="00AF19A8"/>
    <w:rsid w:val="00B052EE"/>
    <w:rsid w:val="00B05355"/>
    <w:rsid w:val="00B065C1"/>
    <w:rsid w:val="00B23654"/>
    <w:rsid w:val="00B24A1F"/>
    <w:rsid w:val="00B34AB3"/>
    <w:rsid w:val="00B4699C"/>
    <w:rsid w:val="00B55197"/>
    <w:rsid w:val="00B5613C"/>
    <w:rsid w:val="00B67F9B"/>
    <w:rsid w:val="00B8059F"/>
    <w:rsid w:val="00B81947"/>
    <w:rsid w:val="00B82F29"/>
    <w:rsid w:val="00B8342A"/>
    <w:rsid w:val="00B85F1A"/>
    <w:rsid w:val="00B92AC9"/>
    <w:rsid w:val="00B943A2"/>
    <w:rsid w:val="00B94F01"/>
    <w:rsid w:val="00B97380"/>
    <w:rsid w:val="00BA283D"/>
    <w:rsid w:val="00BB0605"/>
    <w:rsid w:val="00BC01AD"/>
    <w:rsid w:val="00BC4C8E"/>
    <w:rsid w:val="00BE59FD"/>
    <w:rsid w:val="00BE5C78"/>
    <w:rsid w:val="00BF3BA7"/>
    <w:rsid w:val="00BF4784"/>
    <w:rsid w:val="00BF50C0"/>
    <w:rsid w:val="00BF557B"/>
    <w:rsid w:val="00C041D2"/>
    <w:rsid w:val="00C07165"/>
    <w:rsid w:val="00C15F99"/>
    <w:rsid w:val="00C213DF"/>
    <w:rsid w:val="00C21755"/>
    <w:rsid w:val="00C2461C"/>
    <w:rsid w:val="00C303DB"/>
    <w:rsid w:val="00C30687"/>
    <w:rsid w:val="00C3195F"/>
    <w:rsid w:val="00C65451"/>
    <w:rsid w:val="00C66AC4"/>
    <w:rsid w:val="00C66E4B"/>
    <w:rsid w:val="00C67CE6"/>
    <w:rsid w:val="00C72097"/>
    <w:rsid w:val="00C73968"/>
    <w:rsid w:val="00C76030"/>
    <w:rsid w:val="00CB372D"/>
    <w:rsid w:val="00CC0F0D"/>
    <w:rsid w:val="00CC10EC"/>
    <w:rsid w:val="00CE3074"/>
    <w:rsid w:val="00CE6013"/>
    <w:rsid w:val="00CF19A3"/>
    <w:rsid w:val="00CF6ABB"/>
    <w:rsid w:val="00D02A0B"/>
    <w:rsid w:val="00D0300D"/>
    <w:rsid w:val="00D04086"/>
    <w:rsid w:val="00D0704A"/>
    <w:rsid w:val="00D14AB4"/>
    <w:rsid w:val="00D1608D"/>
    <w:rsid w:val="00D31010"/>
    <w:rsid w:val="00D32223"/>
    <w:rsid w:val="00D330B7"/>
    <w:rsid w:val="00D3467A"/>
    <w:rsid w:val="00D36D2D"/>
    <w:rsid w:val="00D55EF5"/>
    <w:rsid w:val="00D60322"/>
    <w:rsid w:val="00D718DE"/>
    <w:rsid w:val="00D744A8"/>
    <w:rsid w:val="00D74675"/>
    <w:rsid w:val="00D7724F"/>
    <w:rsid w:val="00D81B21"/>
    <w:rsid w:val="00D81C2B"/>
    <w:rsid w:val="00D82152"/>
    <w:rsid w:val="00D83B3F"/>
    <w:rsid w:val="00D86A99"/>
    <w:rsid w:val="00D97259"/>
    <w:rsid w:val="00D9727D"/>
    <w:rsid w:val="00DA4F76"/>
    <w:rsid w:val="00DB2045"/>
    <w:rsid w:val="00DC71AD"/>
    <w:rsid w:val="00DE2588"/>
    <w:rsid w:val="00DE6916"/>
    <w:rsid w:val="00DE6D46"/>
    <w:rsid w:val="00DF23C4"/>
    <w:rsid w:val="00DF3936"/>
    <w:rsid w:val="00E02B94"/>
    <w:rsid w:val="00E1318A"/>
    <w:rsid w:val="00E1499E"/>
    <w:rsid w:val="00E218C8"/>
    <w:rsid w:val="00E2190D"/>
    <w:rsid w:val="00E23BDA"/>
    <w:rsid w:val="00E2504F"/>
    <w:rsid w:val="00E301EE"/>
    <w:rsid w:val="00E30325"/>
    <w:rsid w:val="00E36F0A"/>
    <w:rsid w:val="00E41333"/>
    <w:rsid w:val="00E41E97"/>
    <w:rsid w:val="00E442B2"/>
    <w:rsid w:val="00E4464E"/>
    <w:rsid w:val="00E44B3F"/>
    <w:rsid w:val="00E47507"/>
    <w:rsid w:val="00E533E1"/>
    <w:rsid w:val="00E7519B"/>
    <w:rsid w:val="00E77A73"/>
    <w:rsid w:val="00E825F8"/>
    <w:rsid w:val="00E85732"/>
    <w:rsid w:val="00E94147"/>
    <w:rsid w:val="00E945C3"/>
    <w:rsid w:val="00E97570"/>
    <w:rsid w:val="00EB06ED"/>
    <w:rsid w:val="00EB59F5"/>
    <w:rsid w:val="00EB6128"/>
    <w:rsid w:val="00EB7945"/>
    <w:rsid w:val="00EC3D0D"/>
    <w:rsid w:val="00EC7102"/>
    <w:rsid w:val="00ED7107"/>
    <w:rsid w:val="00ED74EF"/>
    <w:rsid w:val="00EE2A3B"/>
    <w:rsid w:val="00EE3A31"/>
    <w:rsid w:val="00EE3B1D"/>
    <w:rsid w:val="00EE763C"/>
    <w:rsid w:val="00EF3E4C"/>
    <w:rsid w:val="00EF6564"/>
    <w:rsid w:val="00F00040"/>
    <w:rsid w:val="00F065EB"/>
    <w:rsid w:val="00F1179A"/>
    <w:rsid w:val="00F267D2"/>
    <w:rsid w:val="00F4003A"/>
    <w:rsid w:val="00F42218"/>
    <w:rsid w:val="00F4689F"/>
    <w:rsid w:val="00F470BF"/>
    <w:rsid w:val="00F47202"/>
    <w:rsid w:val="00F82BC0"/>
    <w:rsid w:val="00F83DF2"/>
    <w:rsid w:val="00F85595"/>
    <w:rsid w:val="00F8622F"/>
    <w:rsid w:val="00FA51E1"/>
    <w:rsid w:val="00FB65B3"/>
    <w:rsid w:val="00FC0F3C"/>
    <w:rsid w:val="00FD3D2E"/>
    <w:rsid w:val="00FE30E2"/>
    <w:rsid w:val="00FE639B"/>
    <w:rsid w:val="00FE7F2A"/>
    <w:rsid w:val="00FF0FD5"/>
    <w:rsid w:val="00FF693F"/>
    <w:rsid w:val="00FF74B0"/>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449D"/>
  <w15:docId w15:val="{F135AFCB-6C98-45EE-A393-279CCA50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0605"/>
    <w:rPr>
      <w:rFonts w:ascii="Times New Roman" w:eastAsiaTheme="majorEastAsia" w:hAnsi="Times New Roman" w:cstheme="majorBidi"/>
      <w:b/>
      <w:color w:val="000000" w:themeColor="text1"/>
      <w:sz w:val="26"/>
      <w:szCs w:val="26"/>
    </w:rPr>
  </w:style>
  <w:style w:type="paragraph" w:styleId="Subtitle">
    <w:name w:val="Subtitle"/>
    <w:basedOn w:val="Normal"/>
    <w:next w:val="Normal"/>
    <w:link w:val="SubtitleCha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F3E95"/>
    <w:rPr>
      <w:rFonts w:eastAsiaTheme="minorEastAsia"/>
      <w:color w:val="5A5A5A" w:themeColor="text1" w:themeTint="A5"/>
      <w:spacing w:val="15"/>
    </w:rPr>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rsid w:val="003C28A7"/>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rsid w:val="001E6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7FE"/>
    <w:rPr>
      <w:rFonts w:ascii="Tahoma" w:hAnsi="Tahoma" w:cs="Tahoma"/>
      <w:color w:val="000000" w:themeColor="text1"/>
      <w:sz w:val="16"/>
      <w:szCs w:val="16"/>
    </w:rPr>
  </w:style>
  <w:style w:type="paragraph" w:styleId="NoSpacing">
    <w:name w:val="No Spacing"/>
    <w:link w:val="NoSpacingChar"/>
    <w:uiPriority w:val="1"/>
    <w:qFormat/>
    <w:rsid w:val="00FD3D2E"/>
    <w:pPr>
      <w:spacing w:after="0" w:line="240" w:lineRule="auto"/>
    </w:pPr>
  </w:style>
  <w:style w:type="character" w:customStyle="1" w:styleId="NoSpacingChar">
    <w:name w:val="No Spacing Char"/>
    <w:basedOn w:val="DefaultParagraphFont"/>
    <w:link w:val="NoSpacing"/>
    <w:uiPriority w:val="1"/>
    <w:rsid w:val="00FD3D2E"/>
  </w:style>
  <w:style w:type="paragraph" w:styleId="Header">
    <w:name w:val="header"/>
    <w:basedOn w:val="Normal"/>
    <w:link w:val="HeaderChar"/>
    <w:uiPriority w:val="99"/>
    <w:unhideWhenUsed/>
    <w:rsid w:val="004052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254"/>
    <w:rPr>
      <w:rFonts w:ascii="Times New Roman" w:hAnsi="Times New Roman"/>
      <w:color w:val="000000" w:themeColor="text1"/>
      <w:sz w:val="24"/>
    </w:rPr>
  </w:style>
  <w:style w:type="paragraph" w:styleId="Footer">
    <w:name w:val="footer"/>
    <w:basedOn w:val="Normal"/>
    <w:link w:val="FooterChar"/>
    <w:uiPriority w:val="99"/>
    <w:unhideWhenUsed/>
    <w:rsid w:val="004052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254"/>
    <w:rPr>
      <w:rFonts w:ascii="Times New Roman" w:hAnsi="Times New Roman"/>
      <w:color w:val="000000" w:themeColor="text1"/>
      <w:sz w:val="24"/>
    </w:rPr>
  </w:style>
  <w:style w:type="table" w:styleId="TableGrid">
    <w:name w:val="Table Grid"/>
    <w:basedOn w:val="TableNormal"/>
    <w:uiPriority w:val="39"/>
    <w:rsid w:val="00561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6248"/>
    <w:pPr>
      <w:spacing w:after="200" w:line="240" w:lineRule="auto"/>
    </w:pPr>
    <w:rPr>
      <w:b/>
      <w:bCs/>
      <w:color w:val="5B9BD5"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61804">
      <w:bodyDiv w:val="1"/>
      <w:marLeft w:val="0"/>
      <w:marRight w:val="0"/>
      <w:marTop w:val="0"/>
      <w:marBottom w:val="0"/>
      <w:divBdr>
        <w:top w:val="none" w:sz="0" w:space="0" w:color="auto"/>
        <w:left w:val="none" w:sz="0" w:space="0" w:color="auto"/>
        <w:bottom w:val="none" w:sz="0" w:space="0" w:color="auto"/>
        <w:right w:val="none" w:sz="0" w:space="0" w:color="auto"/>
      </w:divBdr>
    </w:div>
    <w:div w:id="1014956464">
      <w:bodyDiv w:val="1"/>
      <w:marLeft w:val="0"/>
      <w:marRight w:val="0"/>
      <w:marTop w:val="0"/>
      <w:marBottom w:val="0"/>
      <w:divBdr>
        <w:top w:val="none" w:sz="0" w:space="0" w:color="auto"/>
        <w:left w:val="none" w:sz="0" w:space="0" w:color="auto"/>
        <w:bottom w:val="none" w:sz="0" w:space="0" w:color="auto"/>
        <w:right w:val="none" w:sz="0" w:space="0" w:color="auto"/>
      </w:divBdr>
    </w:div>
    <w:div w:id="1273325331">
      <w:bodyDiv w:val="1"/>
      <w:marLeft w:val="0"/>
      <w:marRight w:val="0"/>
      <w:marTop w:val="0"/>
      <w:marBottom w:val="0"/>
      <w:divBdr>
        <w:top w:val="none" w:sz="0" w:space="0" w:color="auto"/>
        <w:left w:val="none" w:sz="0" w:space="0" w:color="auto"/>
        <w:bottom w:val="none" w:sz="0" w:space="0" w:color="auto"/>
        <w:right w:val="none" w:sz="0" w:space="0" w:color="auto"/>
      </w:divBdr>
    </w:div>
    <w:div w:id="1274899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67734-9BE7-483A-B59D-20CBAE37E5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2697</Words>
  <Characters>15378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rasel ahmed</cp:lastModifiedBy>
  <cp:revision>2</cp:revision>
  <dcterms:created xsi:type="dcterms:W3CDTF">2024-02-05T19:10:00Z</dcterms:created>
  <dcterms:modified xsi:type="dcterms:W3CDTF">2024-02-05T19:10:00Z</dcterms:modified>
</cp:coreProperties>
</file>