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E4ACF" w14:textId="504E00BD" w:rsidR="6073FEAF" w:rsidRDefault="6073FEAF" w:rsidP="6073FEAF">
      <w:pPr>
        <w:jc w:val="center"/>
        <w:rPr>
          <w:rFonts w:ascii="Times New Roman" w:eastAsia="Times New Roman" w:hAnsi="Times New Roman" w:cs="Times New Roman"/>
          <w:b/>
          <w:bCs/>
          <w:sz w:val="24"/>
          <w:szCs w:val="24"/>
        </w:rPr>
      </w:pPr>
    </w:p>
    <w:p w14:paraId="5B7F2B39" w14:textId="38AA1E5F" w:rsidR="00DA7502" w:rsidRDefault="00DA7502" w:rsidP="6073FEAF">
      <w:pPr>
        <w:jc w:val="center"/>
        <w:rPr>
          <w:rFonts w:ascii="Times New Roman" w:eastAsia="Times New Roman" w:hAnsi="Times New Roman" w:cs="Times New Roman"/>
          <w:b/>
          <w:bCs/>
          <w:sz w:val="24"/>
          <w:szCs w:val="24"/>
        </w:rPr>
      </w:pPr>
    </w:p>
    <w:p w14:paraId="715BF53B" w14:textId="6FDBC6A7" w:rsidR="00DA7502" w:rsidRDefault="00DA7502" w:rsidP="6073FEAF">
      <w:pPr>
        <w:jc w:val="center"/>
        <w:rPr>
          <w:rFonts w:ascii="Times New Roman" w:eastAsia="Times New Roman" w:hAnsi="Times New Roman" w:cs="Times New Roman"/>
          <w:b/>
          <w:bCs/>
          <w:sz w:val="24"/>
          <w:szCs w:val="24"/>
        </w:rPr>
      </w:pPr>
    </w:p>
    <w:p w14:paraId="5D60D600" w14:textId="66FE960A" w:rsidR="00DA7502" w:rsidRDefault="00DA7502" w:rsidP="6073FEAF">
      <w:pPr>
        <w:jc w:val="center"/>
        <w:rPr>
          <w:rFonts w:ascii="Times New Roman" w:eastAsia="Times New Roman" w:hAnsi="Times New Roman" w:cs="Times New Roman"/>
          <w:b/>
          <w:bCs/>
          <w:sz w:val="24"/>
          <w:szCs w:val="24"/>
        </w:rPr>
      </w:pPr>
    </w:p>
    <w:p w14:paraId="4FCEE7E1" w14:textId="4FA2924E" w:rsidR="00DA7502" w:rsidRDefault="00DA7502" w:rsidP="6073FEAF">
      <w:pPr>
        <w:jc w:val="center"/>
        <w:rPr>
          <w:rFonts w:ascii="Times New Roman" w:eastAsia="Times New Roman" w:hAnsi="Times New Roman" w:cs="Times New Roman"/>
          <w:b/>
          <w:bCs/>
          <w:sz w:val="24"/>
          <w:szCs w:val="24"/>
        </w:rPr>
      </w:pPr>
    </w:p>
    <w:p w14:paraId="2AD3A5EF" w14:textId="77777777" w:rsidR="00DA7502" w:rsidRPr="00DA7502" w:rsidRDefault="00DA7502" w:rsidP="6073FEAF">
      <w:pPr>
        <w:jc w:val="center"/>
        <w:rPr>
          <w:rFonts w:ascii="Times New Roman" w:eastAsia="Times New Roman" w:hAnsi="Times New Roman" w:cs="Times New Roman"/>
          <w:b/>
          <w:bCs/>
          <w:sz w:val="24"/>
          <w:szCs w:val="24"/>
          <w:lang w:val="en-GB"/>
        </w:rPr>
      </w:pPr>
    </w:p>
    <w:p w14:paraId="7230DA01" w14:textId="1B7E5C95" w:rsidR="6073FEAF" w:rsidRDefault="6073FEAF" w:rsidP="6073FEAF">
      <w:pPr>
        <w:jc w:val="center"/>
        <w:rPr>
          <w:rFonts w:ascii="Times New Roman" w:eastAsia="Times New Roman" w:hAnsi="Times New Roman" w:cs="Times New Roman"/>
          <w:b/>
          <w:bCs/>
          <w:sz w:val="24"/>
          <w:szCs w:val="24"/>
        </w:rPr>
      </w:pPr>
    </w:p>
    <w:p w14:paraId="3EE3BBF0" w14:textId="65CBBC97" w:rsidR="6073FEAF" w:rsidRDefault="6073FEAF" w:rsidP="6073FEAF">
      <w:pPr>
        <w:jc w:val="center"/>
        <w:rPr>
          <w:rFonts w:ascii="Times New Roman" w:eastAsia="Times New Roman" w:hAnsi="Times New Roman" w:cs="Times New Roman"/>
          <w:b/>
          <w:bCs/>
          <w:sz w:val="24"/>
          <w:szCs w:val="24"/>
        </w:rPr>
      </w:pPr>
    </w:p>
    <w:p w14:paraId="540ED0E2" w14:textId="57705ABF" w:rsidR="00044DD9" w:rsidRDefault="00044DD9" w:rsidP="6073FEAF">
      <w:pPr>
        <w:jc w:val="center"/>
        <w:rPr>
          <w:rFonts w:ascii="Times New Roman" w:eastAsia="Times New Roman" w:hAnsi="Times New Roman" w:cs="Times New Roman"/>
          <w:b/>
          <w:bCs/>
          <w:sz w:val="24"/>
          <w:szCs w:val="24"/>
        </w:rPr>
      </w:pPr>
    </w:p>
    <w:p w14:paraId="0C5639C4" w14:textId="62F2C8A7" w:rsidR="00044DD9" w:rsidRDefault="00044DD9" w:rsidP="6073FEAF">
      <w:pPr>
        <w:jc w:val="center"/>
        <w:rPr>
          <w:rFonts w:ascii="Times New Roman" w:eastAsia="Times New Roman" w:hAnsi="Times New Roman" w:cs="Times New Roman"/>
          <w:b/>
          <w:bCs/>
          <w:sz w:val="24"/>
          <w:szCs w:val="24"/>
        </w:rPr>
      </w:pPr>
    </w:p>
    <w:p w14:paraId="17088E34" w14:textId="3E442B12" w:rsidR="00044DD9" w:rsidRDefault="00044DD9" w:rsidP="6073FEAF">
      <w:pPr>
        <w:jc w:val="center"/>
        <w:rPr>
          <w:rFonts w:ascii="Times New Roman" w:eastAsia="Times New Roman" w:hAnsi="Times New Roman" w:cs="Times New Roman"/>
          <w:b/>
          <w:bCs/>
          <w:sz w:val="24"/>
          <w:szCs w:val="24"/>
        </w:rPr>
      </w:pPr>
    </w:p>
    <w:p w14:paraId="583524A2" w14:textId="77777777" w:rsidR="00044DD9" w:rsidRDefault="00044DD9" w:rsidP="6073FEAF">
      <w:pPr>
        <w:jc w:val="center"/>
        <w:rPr>
          <w:rFonts w:ascii="Times New Roman" w:eastAsia="Times New Roman" w:hAnsi="Times New Roman" w:cs="Times New Roman"/>
          <w:b/>
          <w:bCs/>
          <w:sz w:val="24"/>
          <w:szCs w:val="24"/>
        </w:rPr>
      </w:pPr>
    </w:p>
    <w:p w14:paraId="39DA7666" w14:textId="06AB366B" w:rsidR="6073FEAF" w:rsidRDefault="6073FEAF" w:rsidP="6073FEAF">
      <w:pPr>
        <w:jc w:val="center"/>
        <w:rPr>
          <w:rFonts w:ascii="Times New Roman" w:eastAsia="Times New Roman" w:hAnsi="Times New Roman" w:cs="Times New Roman"/>
          <w:b/>
          <w:bCs/>
          <w:sz w:val="24"/>
          <w:szCs w:val="24"/>
        </w:rPr>
      </w:pPr>
    </w:p>
    <w:p w14:paraId="5EAF6757" w14:textId="78529980" w:rsidR="6073FEAF" w:rsidRPr="00044DD9" w:rsidRDefault="00AB02A2"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 xml:space="preserve">Student Name: </w:t>
      </w:r>
      <w:proofErr w:type="spellStart"/>
      <w:r w:rsidRPr="00044DD9">
        <w:rPr>
          <w:rFonts w:ascii="Times New Roman" w:eastAsia="Times New Roman" w:hAnsi="Times New Roman" w:cs="Times New Roman"/>
          <w:b/>
          <w:bCs/>
          <w:sz w:val="28"/>
          <w:szCs w:val="28"/>
        </w:rPr>
        <w:t>Iuliana</w:t>
      </w:r>
      <w:proofErr w:type="spellEnd"/>
      <w:r w:rsidRPr="00044DD9">
        <w:rPr>
          <w:rFonts w:ascii="Times New Roman" w:eastAsia="Times New Roman" w:hAnsi="Times New Roman" w:cs="Times New Roman"/>
          <w:b/>
          <w:bCs/>
          <w:sz w:val="28"/>
          <w:szCs w:val="28"/>
        </w:rPr>
        <w:t xml:space="preserve"> </w:t>
      </w:r>
      <w:proofErr w:type="spellStart"/>
      <w:r w:rsidRPr="00044DD9">
        <w:rPr>
          <w:rFonts w:ascii="Times New Roman" w:eastAsia="Times New Roman" w:hAnsi="Times New Roman" w:cs="Times New Roman"/>
          <w:b/>
          <w:bCs/>
          <w:sz w:val="28"/>
          <w:szCs w:val="28"/>
        </w:rPr>
        <w:t>Andronic</w:t>
      </w:r>
      <w:proofErr w:type="spellEnd"/>
    </w:p>
    <w:p w14:paraId="13D7CE58" w14:textId="6C198166" w:rsidR="00AB02A2" w:rsidRPr="00044DD9" w:rsidRDefault="00AB02A2"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 xml:space="preserve">Lecture Name: </w:t>
      </w:r>
      <w:proofErr w:type="spellStart"/>
      <w:r w:rsidR="00CE10F6" w:rsidRPr="00044DD9">
        <w:rPr>
          <w:rFonts w:ascii="Times New Roman" w:eastAsia="Times New Roman" w:hAnsi="Times New Roman" w:cs="Times New Roman"/>
          <w:b/>
          <w:bCs/>
          <w:sz w:val="28"/>
          <w:szCs w:val="28"/>
        </w:rPr>
        <w:t>Olu</w:t>
      </w:r>
      <w:proofErr w:type="spellEnd"/>
      <w:r w:rsidR="00CE10F6" w:rsidRPr="00044DD9">
        <w:rPr>
          <w:rFonts w:ascii="Times New Roman" w:eastAsia="Times New Roman" w:hAnsi="Times New Roman" w:cs="Times New Roman"/>
          <w:b/>
          <w:bCs/>
          <w:sz w:val="28"/>
          <w:szCs w:val="28"/>
        </w:rPr>
        <w:t xml:space="preserve"> </w:t>
      </w:r>
      <w:proofErr w:type="spellStart"/>
      <w:r w:rsidR="00CE10F6" w:rsidRPr="00044DD9">
        <w:rPr>
          <w:rFonts w:ascii="Times New Roman" w:eastAsia="Times New Roman" w:hAnsi="Times New Roman" w:cs="Times New Roman"/>
          <w:b/>
          <w:bCs/>
          <w:sz w:val="28"/>
          <w:szCs w:val="28"/>
        </w:rPr>
        <w:t>Adegbite</w:t>
      </w:r>
      <w:proofErr w:type="spellEnd"/>
    </w:p>
    <w:p w14:paraId="2986060A" w14:textId="1AA01F21" w:rsidR="00CE10F6" w:rsidRPr="00044DD9" w:rsidRDefault="00CE10F6"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Module Code: M5X01924</w:t>
      </w:r>
    </w:p>
    <w:p w14:paraId="0BD70158" w14:textId="6C4C9151" w:rsidR="00CE10F6" w:rsidRPr="00044DD9" w:rsidRDefault="00CE10F6" w:rsidP="6073FEAF">
      <w:pPr>
        <w:jc w:val="center"/>
        <w:rPr>
          <w:rFonts w:ascii="Times New Roman" w:eastAsia="Times New Roman" w:hAnsi="Times New Roman" w:cs="Times New Roman"/>
          <w:b/>
          <w:bCs/>
          <w:sz w:val="28"/>
          <w:szCs w:val="28"/>
        </w:rPr>
      </w:pPr>
      <w:r w:rsidRPr="00044DD9">
        <w:rPr>
          <w:rFonts w:ascii="Times New Roman" w:eastAsia="Times New Roman" w:hAnsi="Times New Roman" w:cs="Times New Roman"/>
          <w:b/>
          <w:bCs/>
          <w:sz w:val="28"/>
          <w:szCs w:val="28"/>
        </w:rPr>
        <w:t xml:space="preserve">Module Name: Management and </w:t>
      </w:r>
      <w:proofErr w:type="spellStart"/>
      <w:r w:rsidRPr="00044DD9">
        <w:rPr>
          <w:rFonts w:ascii="Times New Roman" w:eastAsia="Times New Roman" w:hAnsi="Times New Roman" w:cs="Times New Roman"/>
          <w:b/>
          <w:bCs/>
          <w:sz w:val="28"/>
          <w:szCs w:val="28"/>
        </w:rPr>
        <w:t>Organisational</w:t>
      </w:r>
      <w:proofErr w:type="spellEnd"/>
      <w:r w:rsidRPr="00044DD9">
        <w:rPr>
          <w:rFonts w:ascii="Times New Roman" w:eastAsia="Times New Roman" w:hAnsi="Times New Roman" w:cs="Times New Roman"/>
          <w:b/>
          <w:bCs/>
          <w:sz w:val="28"/>
          <w:szCs w:val="28"/>
        </w:rPr>
        <w:t xml:space="preserve"> </w:t>
      </w:r>
      <w:r w:rsidR="00044DD9" w:rsidRPr="00044DD9">
        <w:rPr>
          <w:rFonts w:ascii="Times New Roman" w:eastAsia="Times New Roman" w:hAnsi="Times New Roman" w:cs="Times New Roman"/>
          <w:b/>
          <w:bCs/>
          <w:sz w:val="28"/>
          <w:szCs w:val="28"/>
        </w:rPr>
        <w:t>Behavior</w:t>
      </w:r>
    </w:p>
    <w:p w14:paraId="01BFCDD8" w14:textId="49B9B2D1" w:rsidR="6073FEAF" w:rsidRDefault="6073FEAF" w:rsidP="6073FEAF">
      <w:r>
        <w:br w:type="page"/>
      </w:r>
    </w:p>
    <w:sdt>
      <w:sdtPr>
        <w:rPr>
          <w:rFonts w:asciiTheme="minorHAnsi" w:eastAsiaTheme="minorHAnsi" w:hAnsiTheme="minorHAnsi" w:cstheme="minorBidi"/>
          <w:color w:val="auto"/>
          <w:sz w:val="22"/>
          <w:szCs w:val="22"/>
        </w:rPr>
        <w:id w:val="-2104944003"/>
        <w:docPartObj>
          <w:docPartGallery w:val="Table of Contents"/>
          <w:docPartUnique/>
        </w:docPartObj>
      </w:sdtPr>
      <w:sdtEndPr>
        <w:rPr>
          <w:b/>
          <w:bCs/>
          <w:noProof/>
        </w:rPr>
      </w:sdtEndPr>
      <w:sdtContent>
        <w:p w14:paraId="03A7D6D7" w14:textId="3EB1B409" w:rsidR="00DA7502" w:rsidRPr="00DA7502" w:rsidRDefault="00DA7502" w:rsidP="00DA7502">
          <w:pPr>
            <w:pStyle w:val="TOCHeading"/>
            <w:jc w:val="center"/>
            <w:rPr>
              <w:rFonts w:ascii="Times New Roman" w:hAnsi="Times New Roman" w:cs="Times New Roman"/>
            </w:rPr>
          </w:pPr>
          <w:r w:rsidRPr="00DA7502">
            <w:rPr>
              <w:rFonts w:ascii="Times New Roman" w:hAnsi="Times New Roman" w:cs="Times New Roman"/>
            </w:rPr>
            <w:t>Table of Contents</w:t>
          </w:r>
        </w:p>
        <w:p w14:paraId="4CAE87D3" w14:textId="203C4680" w:rsidR="00F33541" w:rsidRDefault="00DA750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5638068" w:history="1">
            <w:r w:rsidR="00F33541" w:rsidRPr="00C7651F">
              <w:rPr>
                <w:rStyle w:val="Hyperlink"/>
                <w:rFonts w:ascii="Times New Roman" w:eastAsia="Times New Roman" w:hAnsi="Times New Roman" w:cs="Times New Roman"/>
                <w:b/>
                <w:bCs/>
                <w:noProof/>
                <w:lang w:val="en-GB"/>
              </w:rPr>
              <w:t>INTRODUCTION</w:t>
            </w:r>
            <w:r w:rsidR="00F33541">
              <w:rPr>
                <w:noProof/>
                <w:webHidden/>
              </w:rPr>
              <w:tab/>
            </w:r>
            <w:r w:rsidR="00F33541">
              <w:rPr>
                <w:noProof/>
                <w:webHidden/>
              </w:rPr>
              <w:fldChar w:fldCharType="begin"/>
            </w:r>
            <w:r w:rsidR="00F33541">
              <w:rPr>
                <w:noProof/>
                <w:webHidden/>
              </w:rPr>
              <w:instrText xml:space="preserve"> PAGEREF _Toc35638068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E9D8883" w14:textId="6670090B" w:rsidR="00F33541" w:rsidRDefault="00327FFB">
          <w:pPr>
            <w:pStyle w:val="TOC2"/>
            <w:tabs>
              <w:tab w:val="right" w:leader="dot" w:pos="9350"/>
            </w:tabs>
            <w:rPr>
              <w:rFonts w:eastAsiaTheme="minorEastAsia"/>
              <w:noProof/>
            </w:rPr>
          </w:pPr>
          <w:hyperlink w:anchor="_Toc35638069" w:history="1">
            <w:r w:rsidR="00F33541" w:rsidRPr="00C7651F">
              <w:rPr>
                <w:rStyle w:val="Hyperlink"/>
                <w:rFonts w:ascii="Times New Roman" w:eastAsia="Times New Roman" w:hAnsi="Times New Roman" w:cs="Times New Roman"/>
                <w:noProof/>
                <w:lang w:val="en-GB"/>
              </w:rPr>
              <w:t>Relationship Between an Organisation’s Structure, Culture, People and Performance</w:t>
            </w:r>
            <w:r w:rsidR="00F33541">
              <w:rPr>
                <w:noProof/>
                <w:webHidden/>
              </w:rPr>
              <w:tab/>
            </w:r>
            <w:r w:rsidR="00F33541">
              <w:rPr>
                <w:noProof/>
                <w:webHidden/>
              </w:rPr>
              <w:fldChar w:fldCharType="begin"/>
            </w:r>
            <w:r w:rsidR="00F33541">
              <w:rPr>
                <w:noProof/>
                <w:webHidden/>
              </w:rPr>
              <w:instrText xml:space="preserve"> PAGEREF _Toc35638069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C8AE1C7" w14:textId="1DD9AB74" w:rsidR="00F33541" w:rsidRDefault="00327FFB">
          <w:pPr>
            <w:pStyle w:val="TOC2"/>
            <w:tabs>
              <w:tab w:val="right" w:leader="dot" w:pos="9350"/>
            </w:tabs>
            <w:rPr>
              <w:rFonts w:eastAsiaTheme="minorEastAsia"/>
              <w:noProof/>
            </w:rPr>
          </w:pPr>
          <w:hyperlink w:anchor="_Toc35638070" w:history="1">
            <w:r w:rsidR="00F33541" w:rsidRPr="00C7651F">
              <w:rPr>
                <w:rStyle w:val="Hyperlink"/>
                <w:rFonts w:ascii="Times New Roman" w:eastAsia="Times New Roman" w:hAnsi="Times New Roman" w:cs="Times New Roman"/>
                <w:noProof/>
                <w:lang w:val="en-GB"/>
              </w:rPr>
              <w:t>Role of Leadership and effective management</w:t>
            </w:r>
            <w:r w:rsidR="00F33541">
              <w:rPr>
                <w:noProof/>
                <w:webHidden/>
              </w:rPr>
              <w:tab/>
            </w:r>
            <w:r w:rsidR="00F33541">
              <w:rPr>
                <w:noProof/>
                <w:webHidden/>
              </w:rPr>
              <w:fldChar w:fldCharType="begin"/>
            </w:r>
            <w:r w:rsidR="00F33541">
              <w:rPr>
                <w:noProof/>
                <w:webHidden/>
              </w:rPr>
              <w:instrText xml:space="preserve"> PAGEREF _Toc35638070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704877A" w14:textId="00052433" w:rsidR="00F33541" w:rsidRDefault="00327FFB">
          <w:pPr>
            <w:pStyle w:val="TOC2"/>
            <w:tabs>
              <w:tab w:val="right" w:leader="dot" w:pos="9350"/>
            </w:tabs>
            <w:rPr>
              <w:rFonts w:eastAsiaTheme="minorEastAsia"/>
              <w:noProof/>
            </w:rPr>
          </w:pPr>
          <w:hyperlink w:anchor="_Toc35638071" w:history="1">
            <w:r w:rsidR="00F33541" w:rsidRPr="00C7651F">
              <w:rPr>
                <w:rStyle w:val="Hyperlink"/>
                <w:rFonts w:ascii="Times New Roman" w:eastAsia="Times New Roman" w:hAnsi="Times New Roman" w:cs="Times New Roman"/>
                <w:noProof/>
                <w:lang w:val="en-GB"/>
              </w:rPr>
              <w:t>Behavioural Approach to Management</w:t>
            </w:r>
            <w:r w:rsidR="00F33541">
              <w:rPr>
                <w:noProof/>
                <w:webHidden/>
              </w:rPr>
              <w:tab/>
            </w:r>
            <w:r w:rsidR="00F33541">
              <w:rPr>
                <w:noProof/>
                <w:webHidden/>
              </w:rPr>
              <w:fldChar w:fldCharType="begin"/>
            </w:r>
            <w:r w:rsidR="00F33541">
              <w:rPr>
                <w:noProof/>
                <w:webHidden/>
              </w:rPr>
              <w:instrText xml:space="preserve"> PAGEREF _Toc35638071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63CE3AA5" w14:textId="3076896F" w:rsidR="00F33541" w:rsidRDefault="00327FFB">
          <w:pPr>
            <w:pStyle w:val="TOC1"/>
            <w:tabs>
              <w:tab w:val="right" w:leader="dot" w:pos="9350"/>
            </w:tabs>
            <w:rPr>
              <w:rFonts w:eastAsiaTheme="minorEastAsia"/>
              <w:noProof/>
            </w:rPr>
          </w:pPr>
          <w:hyperlink w:anchor="_Toc35638072" w:history="1">
            <w:r w:rsidR="00F33541" w:rsidRPr="00C7651F">
              <w:rPr>
                <w:rStyle w:val="Hyperlink"/>
                <w:rFonts w:ascii="Times New Roman" w:eastAsia="Times New Roman" w:hAnsi="Times New Roman" w:cs="Times New Roman"/>
                <w:b/>
                <w:bCs/>
                <w:noProof/>
                <w:lang w:val="en-GB"/>
              </w:rPr>
              <w:t>CONCLUSION</w:t>
            </w:r>
            <w:r w:rsidR="00F33541">
              <w:rPr>
                <w:noProof/>
                <w:webHidden/>
              </w:rPr>
              <w:tab/>
            </w:r>
            <w:r w:rsidR="00F33541">
              <w:rPr>
                <w:noProof/>
                <w:webHidden/>
              </w:rPr>
              <w:fldChar w:fldCharType="begin"/>
            </w:r>
            <w:r w:rsidR="00F33541">
              <w:rPr>
                <w:noProof/>
                <w:webHidden/>
              </w:rPr>
              <w:instrText xml:space="preserve"> PAGEREF _Toc35638072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79ACB849" w14:textId="53A7D181" w:rsidR="00F33541" w:rsidRDefault="00327FFB">
          <w:pPr>
            <w:pStyle w:val="TOC1"/>
            <w:tabs>
              <w:tab w:val="right" w:leader="dot" w:pos="9350"/>
            </w:tabs>
            <w:rPr>
              <w:rFonts w:eastAsiaTheme="minorEastAsia"/>
              <w:noProof/>
            </w:rPr>
          </w:pPr>
          <w:hyperlink w:anchor="_Toc35638073" w:history="1">
            <w:r w:rsidR="00F33541" w:rsidRPr="00C7651F">
              <w:rPr>
                <w:rStyle w:val="Hyperlink"/>
                <w:rFonts w:ascii="Times New Roman" w:hAnsi="Times New Roman" w:cs="Times New Roman"/>
                <w:noProof/>
              </w:rPr>
              <w:t>REFERENCES</w:t>
            </w:r>
            <w:r w:rsidR="00F33541">
              <w:rPr>
                <w:noProof/>
                <w:webHidden/>
              </w:rPr>
              <w:tab/>
            </w:r>
            <w:r w:rsidR="00F33541">
              <w:rPr>
                <w:noProof/>
                <w:webHidden/>
              </w:rPr>
              <w:fldChar w:fldCharType="begin"/>
            </w:r>
            <w:r w:rsidR="00F33541">
              <w:rPr>
                <w:noProof/>
                <w:webHidden/>
              </w:rPr>
              <w:instrText xml:space="preserve"> PAGEREF _Toc35638073 \h </w:instrText>
            </w:r>
            <w:r w:rsidR="00F33541">
              <w:rPr>
                <w:noProof/>
                <w:webHidden/>
              </w:rPr>
            </w:r>
            <w:r w:rsidR="00F33541">
              <w:rPr>
                <w:noProof/>
                <w:webHidden/>
              </w:rPr>
              <w:fldChar w:fldCharType="separate"/>
            </w:r>
            <w:r w:rsidR="00F33541">
              <w:rPr>
                <w:noProof/>
                <w:webHidden/>
              </w:rPr>
              <w:t>3</w:t>
            </w:r>
            <w:r w:rsidR="00F33541">
              <w:rPr>
                <w:noProof/>
                <w:webHidden/>
              </w:rPr>
              <w:fldChar w:fldCharType="end"/>
            </w:r>
          </w:hyperlink>
        </w:p>
        <w:p w14:paraId="58E9BA97" w14:textId="7226BB62" w:rsidR="00DA7502" w:rsidRDefault="00DA7502">
          <w:r>
            <w:rPr>
              <w:b/>
              <w:bCs/>
              <w:noProof/>
            </w:rPr>
            <w:fldChar w:fldCharType="end"/>
          </w:r>
        </w:p>
      </w:sdtContent>
    </w:sdt>
    <w:p w14:paraId="2FFB72D8" w14:textId="7960C5B5" w:rsidR="6073FEAF" w:rsidRDefault="6073FEAF">
      <w:r>
        <w:br w:type="page"/>
      </w:r>
    </w:p>
    <w:p w14:paraId="09A0DF7C" w14:textId="5161CCE3" w:rsidR="00A724B2" w:rsidRPr="00DA7502" w:rsidRDefault="6073FEAF" w:rsidP="6073FEAF">
      <w:pPr>
        <w:pStyle w:val="Heading1"/>
        <w:spacing w:line="360" w:lineRule="auto"/>
        <w:rPr>
          <w:rFonts w:ascii="Times New Roman" w:eastAsia="Times New Roman" w:hAnsi="Times New Roman" w:cs="Times New Roman"/>
          <w:b/>
          <w:bCs/>
          <w:color w:val="auto"/>
          <w:sz w:val="24"/>
          <w:szCs w:val="24"/>
          <w:lang w:val="en-GB"/>
        </w:rPr>
      </w:pPr>
      <w:bookmarkStart w:id="0" w:name="_Toc35638068"/>
      <w:r w:rsidRPr="00DA7502">
        <w:rPr>
          <w:rFonts w:ascii="Times New Roman" w:eastAsia="Times New Roman" w:hAnsi="Times New Roman" w:cs="Times New Roman"/>
          <w:b/>
          <w:bCs/>
          <w:color w:val="auto"/>
          <w:sz w:val="24"/>
          <w:szCs w:val="24"/>
          <w:lang w:val="en-GB"/>
        </w:rPr>
        <w:lastRenderedPageBreak/>
        <w:t>INTRODUCTION</w:t>
      </w:r>
      <w:bookmarkEnd w:id="0"/>
    </w:p>
    <w:p w14:paraId="2C078E63" w14:textId="48DD172D" w:rsidR="00A724B2"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sz w:val="24"/>
          <w:szCs w:val="24"/>
          <w:lang w:val="en-GB"/>
        </w:rPr>
        <w:t xml:space="preserve"> </w:t>
      </w:r>
      <w:r w:rsidR="00904B74">
        <w:rPr>
          <w:rFonts w:ascii="Times New Roman" w:eastAsia="Times New Roman" w:hAnsi="Times New Roman" w:cs="Times New Roman"/>
          <w:sz w:val="24"/>
          <w:szCs w:val="24"/>
          <w:lang w:val="en-GB"/>
        </w:rPr>
        <w:tab/>
      </w:r>
      <w:r w:rsidR="008909BD">
        <w:rPr>
          <w:rFonts w:ascii="Times New Roman" w:eastAsia="Times New Roman" w:hAnsi="Times New Roman" w:cs="Times New Roman"/>
          <w:color w:val="000000" w:themeColor="text1"/>
          <w:sz w:val="24"/>
          <w:szCs w:val="24"/>
          <w:lang w:val="en-GB"/>
        </w:rPr>
        <w:t>T</w:t>
      </w:r>
      <w:r w:rsidRPr="6073FEAF">
        <w:rPr>
          <w:rFonts w:ascii="Times New Roman" w:eastAsia="Times New Roman" w:hAnsi="Times New Roman" w:cs="Times New Roman"/>
          <w:color w:val="000000" w:themeColor="text1"/>
          <w:sz w:val="24"/>
          <w:szCs w:val="24"/>
          <w:lang w:val="en-GB"/>
        </w:rPr>
        <w:t>he process of identifying, assessing and predicting an individual or group's activities, performance within a business organisation (</w:t>
      </w:r>
      <w:r w:rsidRPr="6073FEAF">
        <w:rPr>
          <w:rFonts w:ascii="Times New Roman" w:eastAsia="Times New Roman" w:hAnsi="Times New Roman" w:cs="Times New Roman"/>
          <w:sz w:val="24"/>
          <w:szCs w:val="24"/>
        </w:rPr>
        <w:t>McShane and et.al., 2018</w:t>
      </w:r>
      <w:r w:rsidRPr="6073FEAF">
        <w:rPr>
          <w:rFonts w:ascii="Times New Roman" w:eastAsia="Times New Roman" w:hAnsi="Times New Roman" w:cs="Times New Roman"/>
          <w:color w:val="000000" w:themeColor="text1"/>
          <w:sz w:val="24"/>
          <w:szCs w:val="24"/>
          <w:lang w:val="en-GB"/>
        </w:rPr>
        <w:t>)</w:t>
      </w:r>
      <w:r w:rsidR="008909BD">
        <w:rPr>
          <w:rFonts w:ascii="Times New Roman" w:eastAsia="Times New Roman" w:hAnsi="Times New Roman" w:cs="Times New Roman"/>
          <w:color w:val="000000" w:themeColor="text1"/>
          <w:sz w:val="24"/>
          <w:szCs w:val="24"/>
          <w:lang w:val="en-GB"/>
        </w:rPr>
        <w:t xml:space="preserve"> is organisational behaviour</w:t>
      </w:r>
      <w:r w:rsidRPr="6073FEAF">
        <w:rPr>
          <w:rFonts w:ascii="Times New Roman" w:eastAsia="Times New Roman" w:hAnsi="Times New Roman" w:cs="Times New Roman"/>
          <w:color w:val="000000" w:themeColor="text1"/>
          <w:sz w:val="24"/>
          <w:szCs w:val="24"/>
          <w:lang w:val="en-GB"/>
        </w:rPr>
        <w:t xml:space="preserve">. </w:t>
      </w:r>
      <w:r w:rsidR="008909BD">
        <w:rPr>
          <w:rFonts w:ascii="Times New Roman" w:eastAsia="Times New Roman" w:hAnsi="Times New Roman" w:cs="Times New Roman"/>
          <w:sz w:val="24"/>
          <w:szCs w:val="24"/>
          <w:lang w:val="en-GB"/>
        </w:rPr>
        <w:t>T</w:t>
      </w:r>
      <w:r w:rsidRPr="6073FEAF">
        <w:rPr>
          <w:rFonts w:ascii="Times New Roman" w:eastAsia="Times New Roman" w:hAnsi="Times New Roman" w:cs="Times New Roman"/>
          <w:sz w:val="24"/>
          <w:szCs w:val="24"/>
          <w:lang w:val="en-GB"/>
        </w:rPr>
        <w:t xml:space="preserve">his report </w:t>
      </w:r>
      <w:r w:rsidR="008909BD">
        <w:rPr>
          <w:rFonts w:ascii="Times New Roman" w:eastAsia="Times New Roman" w:hAnsi="Times New Roman" w:cs="Times New Roman"/>
          <w:sz w:val="24"/>
          <w:szCs w:val="24"/>
          <w:lang w:val="en-GB"/>
        </w:rPr>
        <w:t xml:space="preserve">is based on </w:t>
      </w:r>
      <w:r w:rsidR="008909BD" w:rsidRPr="6073FEAF">
        <w:rPr>
          <w:rFonts w:ascii="Times New Roman" w:eastAsia="Times New Roman" w:hAnsi="Times New Roman" w:cs="Times New Roman"/>
          <w:sz w:val="24"/>
          <w:szCs w:val="24"/>
          <w:lang w:val="en-GB"/>
        </w:rPr>
        <w:t>analyse</w:t>
      </w:r>
      <w:r w:rsidRPr="6073FEAF">
        <w:rPr>
          <w:rFonts w:ascii="Times New Roman" w:eastAsia="Times New Roman" w:hAnsi="Times New Roman" w:cs="Times New Roman"/>
          <w:sz w:val="24"/>
          <w:szCs w:val="24"/>
          <w:lang w:val="en-GB"/>
        </w:rPr>
        <w:t xml:space="preserve"> the </w:t>
      </w:r>
      <w:r w:rsidR="008909BD" w:rsidRPr="6073FEAF">
        <w:rPr>
          <w:rFonts w:ascii="Times New Roman" w:eastAsia="Times New Roman" w:hAnsi="Times New Roman" w:cs="Times New Roman"/>
          <w:sz w:val="24"/>
          <w:szCs w:val="24"/>
          <w:lang w:val="en-GB"/>
        </w:rPr>
        <w:t>effects on</w:t>
      </w:r>
      <w:r w:rsidRPr="6073FEAF">
        <w:rPr>
          <w:rFonts w:ascii="Times New Roman" w:eastAsia="Times New Roman" w:hAnsi="Times New Roman" w:cs="Times New Roman"/>
          <w:sz w:val="24"/>
          <w:szCs w:val="24"/>
          <w:lang w:val="en-GB"/>
        </w:rPr>
        <w:t xml:space="preserve"> Hilton Hotels and Resorts a </w:t>
      </w:r>
      <w:r w:rsidR="008909BD" w:rsidRPr="6073FEAF">
        <w:rPr>
          <w:rFonts w:ascii="Times New Roman" w:eastAsia="Times New Roman" w:hAnsi="Times New Roman" w:cs="Times New Roman"/>
          <w:sz w:val="24"/>
          <w:szCs w:val="24"/>
          <w:lang w:val="en-GB"/>
        </w:rPr>
        <w:t>glo</w:t>
      </w:r>
      <w:r w:rsidR="008909BD">
        <w:rPr>
          <w:rFonts w:ascii="Times New Roman" w:eastAsia="Times New Roman" w:hAnsi="Times New Roman" w:cs="Times New Roman"/>
          <w:sz w:val="24"/>
          <w:szCs w:val="24"/>
          <w:lang w:val="en-GB"/>
        </w:rPr>
        <w:t xml:space="preserve">bal one </w:t>
      </w:r>
      <w:r w:rsidRPr="6073FEAF">
        <w:rPr>
          <w:rFonts w:ascii="Times New Roman" w:eastAsia="Times New Roman" w:hAnsi="Times New Roman" w:cs="Times New Roman"/>
          <w:sz w:val="24"/>
          <w:szCs w:val="24"/>
          <w:lang w:val="en-GB"/>
        </w:rPr>
        <w:t>which has become the flagship brand of hospitality giant Hi</w:t>
      </w:r>
      <w:r w:rsidR="00DA7502">
        <w:rPr>
          <w:rFonts w:ascii="Times New Roman" w:eastAsia="Times New Roman" w:hAnsi="Times New Roman" w:cs="Times New Roman"/>
          <w:sz w:val="24"/>
          <w:szCs w:val="24"/>
          <w:lang w:val="en-GB"/>
        </w:rPr>
        <w:t>lt</w:t>
      </w:r>
      <w:r w:rsidRPr="6073FEAF">
        <w:rPr>
          <w:rFonts w:ascii="Times New Roman" w:eastAsia="Times New Roman" w:hAnsi="Times New Roman" w:cs="Times New Roman"/>
          <w:sz w:val="24"/>
          <w:szCs w:val="24"/>
          <w:lang w:val="en-GB"/>
        </w:rPr>
        <w:t xml:space="preserve">on. </w:t>
      </w:r>
      <w:r w:rsidR="008909BD">
        <w:rPr>
          <w:rFonts w:ascii="Times New Roman" w:eastAsia="Times New Roman" w:hAnsi="Times New Roman" w:cs="Times New Roman"/>
          <w:sz w:val="24"/>
          <w:szCs w:val="24"/>
          <w:lang w:val="en-GB"/>
        </w:rPr>
        <w:t>Start</w:t>
      </w:r>
      <w:r w:rsidRPr="6073FEAF">
        <w:rPr>
          <w:rFonts w:ascii="Times New Roman" w:eastAsia="Times New Roman" w:hAnsi="Times New Roman" w:cs="Times New Roman"/>
          <w:sz w:val="24"/>
          <w:szCs w:val="24"/>
          <w:lang w:val="en-GB"/>
        </w:rPr>
        <w:t xml:space="preserve"> in 1919 as Hilton Hotels and currently </w:t>
      </w:r>
      <w:r w:rsidR="008909BD" w:rsidRPr="6073FEAF">
        <w:rPr>
          <w:rFonts w:ascii="Times New Roman" w:eastAsia="Times New Roman" w:hAnsi="Times New Roman" w:cs="Times New Roman"/>
          <w:sz w:val="24"/>
          <w:szCs w:val="24"/>
          <w:lang w:val="en-GB"/>
        </w:rPr>
        <w:t>operates in</w:t>
      </w:r>
      <w:r w:rsidRPr="6073FEAF">
        <w:rPr>
          <w:rFonts w:ascii="Times New Roman" w:eastAsia="Times New Roman" w:hAnsi="Times New Roman" w:cs="Times New Roman"/>
          <w:sz w:val="24"/>
          <w:szCs w:val="24"/>
          <w:lang w:val="en-GB"/>
        </w:rPr>
        <w:t xml:space="preserve"> Virginia, USA. Having been in operations for over a century, the Hilton Hotels and Resorts </w:t>
      </w:r>
      <w:r w:rsidR="008909BD">
        <w:rPr>
          <w:rFonts w:ascii="Times New Roman" w:eastAsia="Times New Roman" w:hAnsi="Times New Roman" w:cs="Times New Roman"/>
          <w:sz w:val="24"/>
          <w:szCs w:val="24"/>
          <w:lang w:val="en-GB"/>
        </w:rPr>
        <w:t xml:space="preserve">have a </w:t>
      </w:r>
      <w:r w:rsidR="008909BD" w:rsidRPr="6073FEAF">
        <w:rPr>
          <w:rFonts w:ascii="Times New Roman" w:eastAsia="Times New Roman" w:hAnsi="Times New Roman" w:cs="Times New Roman"/>
          <w:sz w:val="24"/>
          <w:szCs w:val="24"/>
          <w:lang w:val="en-GB"/>
        </w:rPr>
        <w:t>significant opportunity</w:t>
      </w:r>
      <w:r w:rsidRPr="6073FEAF">
        <w:rPr>
          <w:rFonts w:ascii="Times New Roman" w:eastAsia="Times New Roman" w:hAnsi="Times New Roman" w:cs="Times New Roman"/>
          <w:sz w:val="24"/>
          <w:szCs w:val="24"/>
          <w:lang w:val="en-GB"/>
        </w:rPr>
        <w:t xml:space="preserve"> to expand its business and operations into international markets</w:t>
      </w:r>
      <w:r w:rsidR="008909BD">
        <w:rPr>
          <w:rFonts w:ascii="Times New Roman" w:eastAsia="Times New Roman" w:hAnsi="Times New Roman" w:cs="Times New Roman"/>
          <w:sz w:val="24"/>
          <w:szCs w:val="24"/>
          <w:lang w:val="en-GB"/>
        </w:rPr>
        <w:t xml:space="preserve">, </w:t>
      </w:r>
      <w:r w:rsidR="00DA7502" w:rsidRPr="6073FEAF">
        <w:rPr>
          <w:rFonts w:ascii="Times New Roman" w:eastAsia="Times New Roman" w:hAnsi="Times New Roman" w:cs="Times New Roman"/>
          <w:sz w:val="24"/>
          <w:szCs w:val="24"/>
          <w:lang w:val="en-GB"/>
        </w:rPr>
        <w:t>operate</w:t>
      </w:r>
      <w:r w:rsidRPr="6073FEAF">
        <w:rPr>
          <w:rFonts w:ascii="Times New Roman" w:eastAsia="Times New Roman" w:hAnsi="Times New Roman" w:cs="Times New Roman"/>
          <w:sz w:val="24"/>
          <w:szCs w:val="24"/>
          <w:lang w:val="en-GB"/>
        </w:rPr>
        <w:t xml:space="preserve"> around 586 establishments in 85 different countries</w:t>
      </w:r>
      <w:r w:rsidR="008909BD">
        <w:rPr>
          <w:rFonts w:ascii="Times New Roman" w:eastAsia="Times New Roman" w:hAnsi="Times New Roman" w:cs="Times New Roman"/>
          <w:sz w:val="24"/>
          <w:szCs w:val="24"/>
          <w:lang w:val="en-GB"/>
        </w:rPr>
        <w:t>.</w:t>
      </w:r>
    </w:p>
    <w:p w14:paraId="540BD510" w14:textId="64CEF7D5" w:rsidR="217C9523" w:rsidRDefault="6073FEAF" w:rsidP="00676946">
      <w:pPr>
        <w:pStyle w:val="Heading2"/>
        <w:spacing w:line="360" w:lineRule="auto"/>
        <w:rPr>
          <w:rFonts w:ascii="Times New Roman" w:eastAsia="Times New Roman" w:hAnsi="Times New Roman" w:cs="Times New Roman"/>
          <w:sz w:val="24"/>
          <w:szCs w:val="24"/>
          <w:lang w:val="en-GB"/>
        </w:rPr>
      </w:pPr>
      <w:bookmarkStart w:id="1" w:name="_Toc35638069"/>
      <w:r w:rsidRPr="6073FEAF">
        <w:rPr>
          <w:rFonts w:ascii="Times New Roman" w:eastAsia="Times New Roman" w:hAnsi="Times New Roman" w:cs="Times New Roman"/>
          <w:color w:val="auto"/>
          <w:sz w:val="24"/>
          <w:szCs w:val="24"/>
          <w:u w:val="single"/>
          <w:lang w:val="en-GB"/>
        </w:rPr>
        <w:t>Relationship Between an Organisation’s Structure, Culture, People and Performance</w:t>
      </w:r>
      <w:bookmarkEnd w:id="1"/>
      <w:r w:rsidRPr="6073FEAF">
        <w:rPr>
          <w:rFonts w:ascii="Times New Roman" w:eastAsia="Times New Roman" w:hAnsi="Times New Roman" w:cs="Times New Roman"/>
          <w:sz w:val="24"/>
          <w:szCs w:val="24"/>
          <w:lang w:val="en-GB"/>
        </w:rPr>
        <w:t xml:space="preserve"> </w:t>
      </w:r>
    </w:p>
    <w:p w14:paraId="73068217" w14:textId="77777777" w:rsidR="008909BD" w:rsidRPr="008909BD" w:rsidRDefault="008909BD" w:rsidP="008909BD">
      <w:pPr>
        <w:rPr>
          <w:lang w:val="en-GB"/>
        </w:rPr>
      </w:pPr>
    </w:p>
    <w:p w14:paraId="18E776E9" w14:textId="7940E82E" w:rsidR="217C9523" w:rsidRDefault="217C9523" w:rsidP="00676946">
      <w:pPr>
        <w:spacing w:line="360" w:lineRule="auto"/>
        <w:rPr>
          <w:rFonts w:ascii="Times New Roman" w:eastAsia="Times New Roman" w:hAnsi="Times New Roman" w:cs="Times New Roman"/>
          <w:sz w:val="24"/>
          <w:szCs w:val="24"/>
          <w:lang w:val="en-GB"/>
        </w:rPr>
      </w:pPr>
      <w:r w:rsidRPr="217C9523">
        <w:rPr>
          <w:rFonts w:ascii="Times New Roman" w:eastAsia="Times New Roman" w:hAnsi="Times New Roman" w:cs="Times New Roman"/>
          <w:b/>
          <w:bCs/>
          <w:i/>
          <w:iCs/>
          <w:sz w:val="24"/>
          <w:szCs w:val="24"/>
          <w:lang w:val="en-GB"/>
        </w:rPr>
        <w:t>Functional Structure:</w:t>
      </w:r>
      <w:r w:rsidRPr="217C9523">
        <w:rPr>
          <w:rFonts w:ascii="Times New Roman" w:eastAsia="Times New Roman" w:hAnsi="Times New Roman" w:cs="Times New Roman"/>
          <w:sz w:val="24"/>
          <w:szCs w:val="24"/>
          <w:lang w:val="en-GB"/>
        </w:rPr>
        <w:t xml:space="preserve"> This is the most common </w:t>
      </w:r>
      <w:r w:rsidR="008909BD" w:rsidRPr="217C9523">
        <w:rPr>
          <w:rFonts w:ascii="Times New Roman" w:eastAsia="Times New Roman" w:hAnsi="Times New Roman" w:cs="Times New Roman"/>
          <w:sz w:val="24"/>
          <w:szCs w:val="24"/>
          <w:lang w:val="en-GB"/>
        </w:rPr>
        <w:t>sort</w:t>
      </w:r>
      <w:r w:rsidRPr="217C9523">
        <w:rPr>
          <w:rFonts w:ascii="Times New Roman" w:eastAsia="Times New Roman" w:hAnsi="Times New Roman" w:cs="Times New Roman"/>
          <w:sz w:val="24"/>
          <w:szCs w:val="24"/>
          <w:lang w:val="en-GB"/>
        </w:rPr>
        <w:t xml:space="preserve"> of structure traditionally used in business organisations and is implemented by breaking up the business’s structure on the basis of separate specialised operations carried out by the organisation’s workforce. For example, dividing structure of Hilton Hotels into cleaning, logistics, maintenance, administration etc.</w:t>
      </w:r>
    </w:p>
    <w:p w14:paraId="51B13C24" w14:textId="35ADDEAD" w:rsidR="217C9523"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b/>
          <w:bCs/>
          <w:i/>
          <w:iCs/>
          <w:sz w:val="24"/>
          <w:szCs w:val="24"/>
          <w:lang w:val="en-GB"/>
        </w:rPr>
        <w:t>Divisional Structure:</w:t>
      </w:r>
      <w:r w:rsidRPr="6073FEAF">
        <w:rPr>
          <w:rFonts w:ascii="Times New Roman" w:eastAsia="Times New Roman" w:hAnsi="Times New Roman" w:cs="Times New Roman"/>
          <w:sz w:val="24"/>
          <w:szCs w:val="24"/>
          <w:lang w:val="en-GB"/>
        </w:rPr>
        <w:t xml:space="preserve"> This structure is most prevalent in large sized businesses and is implemented by structuring its leadership team on the basis of individual projects, products or subsidiaries operated by the business organisation (</w:t>
      </w:r>
      <w:r w:rsidRPr="6073FEAF">
        <w:rPr>
          <w:rFonts w:ascii="Times New Roman" w:eastAsia="Times New Roman" w:hAnsi="Times New Roman" w:cs="Times New Roman"/>
          <w:sz w:val="24"/>
          <w:szCs w:val="24"/>
        </w:rPr>
        <w:t>Preuss, 2017</w:t>
      </w:r>
      <w:r w:rsidRPr="6073FEAF">
        <w:rPr>
          <w:rFonts w:ascii="Times New Roman" w:eastAsia="Times New Roman" w:hAnsi="Times New Roman" w:cs="Times New Roman"/>
          <w:sz w:val="24"/>
          <w:szCs w:val="24"/>
          <w:lang w:val="en-GB"/>
        </w:rPr>
        <w:t>). For example, dividing the structure of Hilton hotels so that each separate establishment operated has its own leadership and administration appointed.</w:t>
      </w:r>
    </w:p>
    <w:p w14:paraId="398B9BCC" w14:textId="2595F38D" w:rsidR="217C9523" w:rsidRDefault="217C9523" w:rsidP="00676946">
      <w:pPr>
        <w:spacing w:line="360" w:lineRule="auto"/>
        <w:rPr>
          <w:rFonts w:ascii="Times New Roman" w:eastAsia="Times New Roman" w:hAnsi="Times New Roman" w:cs="Times New Roman"/>
          <w:sz w:val="24"/>
          <w:szCs w:val="24"/>
          <w:lang w:val="en-GB"/>
        </w:rPr>
      </w:pPr>
      <w:r w:rsidRPr="217C9523">
        <w:rPr>
          <w:rFonts w:ascii="Times New Roman" w:eastAsia="Times New Roman" w:hAnsi="Times New Roman" w:cs="Times New Roman"/>
          <w:b/>
          <w:bCs/>
          <w:i/>
          <w:iCs/>
          <w:sz w:val="24"/>
          <w:szCs w:val="24"/>
          <w:lang w:val="en-GB"/>
        </w:rPr>
        <w:t>Flat Structure:</w:t>
      </w:r>
      <w:r w:rsidRPr="217C9523">
        <w:rPr>
          <w:rFonts w:ascii="Times New Roman" w:eastAsia="Times New Roman" w:hAnsi="Times New Roman" w:cs="Times New Roman"/>
          <w:sz w:val="24"/>
          <w:szCs w:val="24"/>
          <w:lang w:val="en-GB"/>
        </w:rPr>
        <w:t xml:space="preserve"> It is a modern approach to structuring businesses and is implemented by flattening up the hierarchy of the business along with its chain of command in order to provide its employees with considerable freedom and autonomy with respect to doing their responsibilities.</w:t>
      </w:r>
    </w:p>
    <w:p w14:paraId="0D31DD4B" w14:textId="146E5BA2" w:rsidR="217C9523" w:rsidRDefault="217C9523" w:rsidP="00676946">
      <w:pPr>
        <w:spacing w:line="360" w:lineRule="auto"/>
        <w:rPr>
          <w:rFonts w:ascii="Times New Roman" w:eastAsia="Times New Roman" w:hAnsi="Times New Roman" w:cs="Times New Roman"/>
          <w:sz w:val="24"/>
          <w:szCs w:val="24"/>
          <w:lang w:val="en-GB"/>
        </w:rPr>
      </w:pPr>
      <w:r w:rsidRPr="217C9523">
        <w:rPr>
          <w:rFonts w:ascii="Times New Roman" w:eastAsia="Times New Roman" w:hAnsi="Times New Roman" w:cs="Times New Roman"/>
          <w:b/>
          <w:bCs/>
          <w:i/>
          <w:iCs/>
          <w:sz w:val="24"/>
          <w:szCs w:val="24"/>
          <w:lang w:val="en-GB"/>
        </w:rPr>
        <w:t xml:space="preserve">Matrix Structure: </w:t>
      </w:r>
      <w:r w:rsidRPr="217C9523">
        <w:rPr>
          <w:rFonts w:ascii="Times New Roman" w:eastAsia="Times New Roman" w:hAnsi="Times New Roman" w:cs="Times New Roman"/>
          <w:sz w:val="24"/>
          <w:szCs w:val="24"/>
          <w:lang w:val="en-GB"/>
        </w:rPr>
        <w:t>This is the least implemented structure in actual organisations and is implemented by matrixing employees across multiple individual divisions or departments in such a way that the employee has to fulfil duties from both the separate divisions together. For example, an employee having to fulfil sales and manufacturing responsibilities together.</w:t>
      </w:r>
    </w:p>
    <w:p w14:paraId="27F0E2FA" w14:textId="09F05591" w:rsidR="217C9523" w:rsidRDefault="217C9523" w:rsidP="00676946">
      <w:pPr>
        <w:spacing w:line="360" w:lineRule="auto"/>
        <w:ind w:firstLine="720"/>
        <w:rPr>
          <w:rFonts w:ascii="Times New Roman" w:eastAsia="Times New Roman" w:hAnsi="Times New Roman" w:cs="Times New Roman"/>
          <w:sz w:val="24"/>
          <w:szCs w:val="24"/>
          <w:lang w:val="en-GB"/>
        </w:rPr>
      </w:pPr>
      <w:r w:rsidRPr="217C9523">
        <w:rPr>
          <w:rFonts w:ascii="Times New Roman" w:eastAsia="Times New Roman" w:hAnsi="Times New Roman" w:cs="Times New Roman"/>
          <w:sz w:val="24"/>
          <w:szCs w:val="24"/>
          <w:lang w:val="en-GB"/>
        </w:rPr>
        <w:t xml:space="preserve">Hilton Hotels and Resort’s culture also has massive impact on their performance. We can better understand the impact of organisational culture by applying Handy’s model for </w:t>
      </w:r>
      <w:r w:rsidRPr="217C9523">
        <w:rPr>
          <w:rFonts w:ascii="Times New Roman" w:eastAsia="Times New Roman" w:hAnsi="Times New Roman" w:cs="Times New Roman"/>
          <w:sz w:val="24"/>
          <w:szCs w:val="24"/>
          <w:lang w:val="en-GB"/>
        </w:rPr>
        <w:lastRenderedPageBreak/>
        <w:t>organisational culture which stipulates that there are 4 different types of cultures present in an organisation:</w:t>
      </w:r>
    </w:p>
    <w:p w14:paraId="2467346E" w14:textId="65EE68A9" w:rsidR="217C9523" w:rsidRDefault="217C9523" w:rsidP="00676946">
      <w:pPr>
        <w:spacing w:line="360" w:lineRule="auto"/>
        <w:rPr>
          <w:rFonts w:ascii="Times New Roman" w:eastAsia="Times New Roman" w:hAnsi="Times New Roman" w:cs="Times New Roman"/>
          <w:b/>
          <w:bCs/>
          <w:i/>
          <w:iCs/>
          <w:sz w:val="24"/>
          <w:szCs w:val="24"/>
          <w:lang w:val="en-GB"/>
        </w:rPr>
      </w:pPr>
      <w:r w:rsidRPr="217C9523">
        <w:rPr>
          <w:rFonts w:ascii="Times New Roman" w:eastAsia="Times New Roman" w:hAnsi="Times New Roman" w:cs="Times New Roman"/>
          <w:b/>
          <w:bCs/>
          <w:i/>
          <w:iCs/>
          <w:sz w:val="24"/>
          <w:szCs w:val="24"/>
          <w:lang w:val="en-GB"/>
        </w:rPr>
        <w:t xml:space="preserve">Power Culture: </w:t>
      </w:r>
      <w:r w:rsidRPr="217C9523">
        <w:rPr>
          <w:rFonts w:ascii="Times New Roman" w:eastAsia="Times New Roman" w:hAnsi="Times New Roman" w:cs="Times New Roman"/>
          <w:sz w:val="24"/>
          <w:szCs w:val="24"/>
          <w:lang w:val="en-GB"/>
        </w:rPr>
        <w:t>In this culture all power within an organisation is concentrated amongst select individuals who implement all the organisational rules and regulations and possess all the decision making powers. Employees are evaluated and judged on their performance and aren’t consulted while making any decisions. Provides fast decision making at the cost of bureaucracy.</w:t>
      </w:r>
    </w:p>
    <w:p w14:paraId="6B5C7A45" w14:textId="1E928ECC" w:rsidR="217C9523" w:rsidRDefault="6073FEAF" w:rsidP="6073FEAF">
      <w:pPr>
        <w:spacing w:line="360" w:lineRule="auto"/>
        <w:rPr>
          <w:rFonts w:ascii="Times New Roman" w:eastAsia="Times New Roman" w:hAnsi="Times New Roman" w:cs="Times New Roman"/>
          <w:b/>
          <w:bCs/>
          <w:i/>
          <w:iCs/>
          <w:sz w:val="24"/>
          <w:szCs w:val="24"/>
          <w:lang w:val="en-GB"/>
        </w:rPr>
      </w:pPr>
      <w:r w:rsidRPr="6073FEAF">
        <w:rPr>
          <w:rFonts w:ascii="Times New Roman" w:eastAsia="Times New Roman" w:hAnsi="Times New Roman" w:cs="Times New Roman"/>
          <w:b/>
          <w:bCs/>
          <w:i/>
          <w:iCs/>
          <w:sz w:val="24"/>
          <w:szCs w:val="24"/>
          <w:lang w:val="en-GB"/>
        </w:rPr>
        <w:t xml:space="preserve">Role Culture: </w:t>
      </w:r>
      <w:r w:rsidRPr="6073FEAF">
        <w:rPr>
          <w:rFonts w:ascii="Times New Roman" w:eastAsia="Times New Roman" w:hAnsi="Times New Roman" w:cs="Times New Roman"/>
          <w:sz w:val="24"/>
          <w:szCs w:val="24"/>
          <w:lang w:val="en-GB"/>
        </w:rPr>
        <w:t>In this organisational culture, power within an organisation is determined by an individual’s position in the organisation’s structural chain of command (</w:t>
      </w:r>
      <w:r w:rsidRPr="6073FEAF">
        <w:rPr>
          <w:rFonts w:ascii="Times New Roman" w:eastAsia="Times New Roman" w:hAnsi="Times New Roman" w:cs="Times New Roman"/>
          <w:sz w:val="24"/>
          <w:szCs w:val="24"/>
        </w:rPr>
        <w:t>Elsmore, 2017</w:t>
      </w:r>
      <w:r w:rsidRPr="6073FEAF">
        <w:rPr>
          <w:rFonts w:ascii="Times New Roman" w:eastAsia="Times New Roman" w:hAnsi="Times New Roman" w:cs="Times New Roman"/>
          <w:sz w:val="24"/>
          <w:szCs w:val="24"/>
          <w:lang w:val="en-GB"/>
        </w:rPr>
        <w:t>). Employees are asked for their inputs in decision making process making the process slow and convoluted. This culture encourages bureaucracy in the business.</w:t>
      </w:r>
    </w:p>
    <w:p w14:paraId="7A594C1B" w14:textId="4942B8F6" w:rsidR="217C9523" w:rsidRDefault="217C9523" w:rsidP="00676946">
      <w:pPr>
        <w:spacing w:line="360" w:lineRule="auto"/>
        <w:rPr>
          <w:rFonts w:ascii="Times New Roman" w:eastAsia="Times New Roman" w:hAnsi="Times New Roman" w:cs="Times New Roman"/>
          <w:b/>
          <w:bCs/>
          <w:i/>
          <w:iCs/>
          <w:sz w:val="24"/>
          <w:szCs w:val="24"/>
          <w:lang w:val="en-GB"/>
        </w:rPr>
      </w:pPr>
      <w:r w:rsidRPr="217C9523">
        <w:rPr>
          <w:rFonts w:ascii="Times New Roman" w:eastAsia="Times New Roman" w:hAnsi="Times New Roman" w:cs="Times New Roman"/>
          <w:b/>
          <w:bCs/>
          <w:i/>
          <w:iCs/>
          <w:sz w:val="24"/>
          <w:szCs w:val="24"/>
          <w:lang w:val="en-GB"/>
        </w:rPr>
        <w:t>Task Culture:</w:t>
      </w:r>
      <w:r w:rsidRPr="217C9523">
        <w:rPr>
          <w:rFonts w:ascii="Times New Roman" w:eastAsia="Times New Roman" w:hAnsi="Times New Roman" w:cs="Times New Roman"/>
          <w:sz w:val="24"/>
          <w:szCs w:val="24"/>
          <w:lang w:val="en-GB"/>
        </w:rPr>
        <w:t xml:space="preserve"> In this organisational culture, power is held by the individuals or team whose responsibility is to complete a designated important task. The power shifts </w:t>
      </w:r>
      <w:r w:rsidR="008909BD" w:rsidRPr="217C9523">
        <w:rPr>
          <w:rFonts w:ascii="Times New Roman" w:eastAsia="Times New Roman" w:hAnsi="Times New Roman" w:cs="Times New Roman"/>
          <w:sz w:val="24"/>
          <w:szCs w:val="24"/>
          <w:lang w:val="en-GB"/>
        </w:rPr>
        <w:t>with</w:t>
      </w:r>
      <w:r w:rsidRPr="217C9523">
        <w:rPr>
          <w:rFonts w:ascii="Times New Roman" w:eastAsia="Times New Roman" w:hAnsi="Times New Roman" w:cs="Times New Roman"/>
          <w:sz w:val="24"/>
          <w:szCs w:val="24"/>
          <w:lang w:val="en-GB"/>
        </w:rPr>
        <w:t xml:space="preserve"> employees depending </w:t>
      </w:r>
      <w:r w:rsidR="008909BD">
        <w:rPr>
          <w:rFonts w:ascii="Times New Roman" w:eastAsia="Times New Roman" w:hAnsi="Times New Roman" w:cs="Times New Roman"/>
          <w:sz w:val="24"/>
          <w:szCs w:val="24"/>
          <w:lang w:val="en-GB"/>
        </w:rPr>
        <w:t xml:space="preserve">from </w:t>
      </w:r>
      <w:r w:rsidR="008909BD" w:rsidRPr="217C9523">
        <w:rPr>
          <w:rFonts w:ascii="Times New Roman" w:eastAsia="Times New Roman" w:hAnsi="Times New Roman" w:cs="Times New Roman"/>
          <w:sz w:val="24"/>
          <w:szCs w:val="24"/>
          <w:lang w:val="en-GB"/>
        </w:rPr>
        <w:t>dynamics</w:t>
      </w:r>
      <w:r w:rsidRPr="217C9523">
        <w:rPr>
          <w:rFonts w:ascii="Times New Roman" w:eastAsia="Times New Roman" w:hAnsi="Times New Roman" w:cs="Times New Roman"/>
          <w:sz w:val="24"/>
          <w:szCs w:val="24"/>
          <w:lang w:val="en-GB"/>
        </w:rPr>
        <w:t xml:space="preserve"> and progression </w:t>
      </w:r>
      <w:r w:rsidR="008909BD">
        <w:rPr>
          <w:rFonts w:ascii="Times New Roman" w:eastAsia="Times New Roman" w:hAnsi="Times New Roman" w:cs="Times New Roman"/>
          <w:sz w:val="24"/>
          <w:szCs w:val="24"/>
          <w:lang w:val="en-GB"/>
        </w:rPr>
        <w:t>with</w:t>
      </w:r>
      <w:r w:rsidRPr="217C9523">
        <w:rPr>
          <w:rFonts w:ascii="Times New Roman" w:eastAsia="Times New Roman" w:hAnsi="Times New Roman" w:cs="Times New Roman"/>
          <w:sz w:val="24"/>
          <w:szCs w:val="24"/>
          <w:lang w:val="en-GB"/>
        </w:rPr>
        <w:t xml:space="preserve"> required </w:t>
      </w:r>
      <w:r w:rsidR="008909BD">
        <w:rPr>
          <w:rFonts w:ascii="Times New Roman" w:eastAsia="Times New Roman" w:hAnsi="Times New Roman" w:cs="Times New Roman"/>
          <w:sz w:val="24"/>
          <w:szCs w:val="24"/>
          <w:lang w:val="en-GB"/>
        </w:rPr>
        <w:t xml:space="preserve">part of the </w:t>
      </w:r>
      <w:r w:rsidRPr="217C9523">
        <w:rPr>
          <w:rFonts w:ascii="Times New Roman" w:eastAsia="Times New Roman" w:hAnsi="Times New Roman" w:cs="Times New Roman"/>
          <w:sz w:val="24"/>
          <w:szCs w:val="24"/>
          <w:lang w:val="en-GB"/>
        </w:rPr>
        <w:t>project. Provides employees with increased freedom and creativity.</w:t>
      </w:r>
    </w:p>
    <w:p w14:paraId="68F50BE9" w14:textId="40490EA9" w:rsidR="217C9523" w:rsidRDefault="217C9523" w:rsidP="00676946">
      <w:pPr>
        <w:spacing w:line="360" w:lineRule="auto"/>
        <w:rPr>
          <w:rFonts w:ascii="Times New Roman" w:eastAsia="Times New Roman" w:hAnsi="Times New Roman" w:cs="Times New Roman"/>
          <w:sz w:val="24"/>
          <w:szCs w:val="24"/>
          <w:lang w:val="en-GB"/>
        </w:rPr>
      </w:pPr>
      <w:r w:rsidRPr="217C9523">
        <w:rPr>
          <w:rFonts w:ascii="Times New Roman" w:eastAsia="Times New Roman" w:hAnsi="Times New Roman" w:cs="Times New Roman"/>
          <w:b/>
          <w:bCs/>
          <w:i/>
          <w:iCs/>
          <w:sz w:val="24"/>
          <w:szCs w:val="24"/>
          <w:lang w:val="en-GB"/>
        </w:rPr>
        <w:t xml:space="preserve">Person Culture: </w:t>
      </w:r>
      <w:r w:rsidRPr="217C9523">
        <w:rPr>
          <w:rFonts w:ascii="Times New Roman" w:eastAsia="Times New Roman" w:hAnsi="Times New Roman" w:cs="Times New Roman"/>
          <w:sz w:val="24"/>
          <w:szCs w:val="24"/>
          <w:lang w:val="en-GB"/>
        </w:rPr>
        <w:t xml:space="preserve">In this organisational culture, power is held by individuals within an organisation who think themselves to be just as essential, significant as their operating business and believe that the organisation simply exists to facilitate the individual’s operations. Provides complete independence to employees in relation to pursuing their responsibilities.  </w:t>
      </w:r>
    </w:p>
    <w:p w14:paraId="4DC44123" w14:textId="2F1897DA" w:rsidR="00155FEF" w:rsidRDefault="00904B74" w:rsidP="6073FEAF">
      <w:pPr>
        <w:spacing w:line="36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b/>
        <w:t>A</w:t>
      </w:r>
      <w:r w:rsidR="00340263">
        <w:rPr>
          <w:rFonts w:ascii="Times New Roman" w:eastAsia="Times New Roman" w:hAnsi="Times New Roman" w:cs="Times New Roman"/>
          <w:sz w:val="24"/>
          <w:szCs w:val="24"/>
          <w:lang w:val="en-GB"/>
        </w:rPr>
        <w:t xml:space="preserve"> direct relationship between</w:t>
      </w:r>
      <w:r w:rsidR="00155FEF">
        <w:rPr>
          <w:rFonts w:ascii="Times New Roman" w:eastAsia="Times New Roman" w:hAnsi="Times New Roman" w:cs="Times New Roman"/>
          <w:sz w:val="24"/>
          <w:szCs w:val="24"/>
          <w:lang w:val="en-GB"/>
        </w:rPr>
        <w:t xml:space="preserve"> people within </w:t>
      </w:r>
      <w:r w:rsidR="00340263" w:rsidRPr="217C9523">
        <w:rPr>
          <w:rFonts w:ascii="Times New Roman" w:eastAsia="Times New Roman" w:hAnsi="Times New Roman" w:cs="Times New Roman"/>
          <w:sz w:val="24"/>
          <w:szCs w:val="24"/>
          <w:lang w:val="en-GB"/>
        </w:rPr>
        <w:t>Hilton Hotels and Resort</w:t>
      </w:r>
      <w:r w:rsidR="00340263">
        <w:rPr>
          <w:rFonts w:ascii="Times New Roman" w:eastAsia="Times New Roman" w:hAnsi="Times New Roman" w:cs="Times New Roman"/>
          <w:sz w:val="24"/>
          <w:szCs w:val="24"/>
          <w:lang w:val="en-GB"/>
        </w:rPr>
        <w:t xml:space="preserve"> and its perform</w:t>
      </w:r>
      <w:r w:rsidR="00DA33B4">
        <w:rPr>
          <w:rFonts w:ascii="Times New Roman" w:eastAsia="Times New Roman" w:hAnsi="Times New Roman" w:cs="Times New Roman"/>
          <w:sz w:val="24"/>
          <w:szCs w:val="24"/>
          <w:lang w:val="en-GB"/>
        </w:rPr>
        <w:t xml:space="preserve">ance in the hospitality markets. </w:t>
      </w:r>
    </w:p>
    <w:p w14:paraId="687A1DDB" w14:textId="2E2D17D3" w:rsidR="00975FB9" w:rsidRDefault="6073FEAF" w:rsidP="6073FEAF">
      <w:pPr>
        <w:pStyle w:val="Heading2"/>
        <w:spacing w:line="360" w:lineRule="auto"/>
        <w:rPr>
          <w:rFonts w:ascii="Times New Roman" w:eastAsia="Times New Roman" w:hAnsi="Times New Roman" w:cs="Times New Roman"/>
          <w:color w:val="auto"/>
          <w:u w:val="single"/>
          <w:lang w:val="en-GB"/>
        </w:rPr>
      </w:pPr>
      <w:bookmarkStart w:id="2" w:name="_Toc35638070"/>
      <w:r w:rsidRPr="6073FEAF">
        <w:rPr>
          <w:rFonts w:ascii="Times New Roman" w:eastAsia="Times New Roman" w:hAnsi="Times New Roman" w:cs="Times New Roman"/>
          <w:color w:val="auto"/>
          <w:u w:val="single"/>
          <w:lang w:val="en-GB"/>
        </w:rPr>
        <w:t>Role of Leadership and effective management</w:t>
      </w:r>
      <w:bookmarkEnd w:id="2"/>
    </w:p>
    <w:p w14:paraId="12F7B419" w14:textId="412CF890" w:rsidR="00F53D0F" w:rsidRDefault="00F53D0F" w:rsidP="00676946">
      <w:pPr>
        <w:spacing w:line="360" w:lineRule="auto"/>
        <w:rPr>
          <w:rFonts w:ascii="Times New Roman" w:hAnsi="Times New Roman" w:cs="Times New Roman"/>
          <w:sz w:val="24"/>
          <w:szCs w:val="24"/>
          <w:lang w:val="en-GB"/>
        </w:rPr>
      </w:pPr>
      <w:r>
        <w:rPr>
          <w:lang w:val="en-GB"/>
        </w:rPr>
        <w:tab/>
      </w:r>
      <w:r w:rsidR="00392B1E" w:rsidRPr="003E2A62">
        <w:rPr>
          <w:rFonts w:ascii="Times New Roman" w:hAnsi="Times New Roman" w:cs="Times New Roman"/>
          <w:sz w:val="24"/>
          <w:szCs w:val="24"/>
          <w:lang w:val="en-GB"/>
        </w:rPr>
        <w:t>Way</w:t>
      </w:r>
      <w:r w:rsidR="003E2A62" w:rsidRPr="003E2A62">
        <w:rPr>
          <w:rFonts w:ascii="Times New Roman" w:hAnsi="Times New Roman" w:cs="Times New Roman"/>
          <w:sz w:val="24"/>
          <w:szCs w:val="24"/>
          <w:lang w:val="en-GB"/>
        </w:rPr>
        <w:t xml:space="preserve"> </w:t>
      </w:r>
      <w:r w:rsidR="00392B1E" w:rsidRPr="003E2A62">
        <w:rPr>
          <w:rFonts w:ascii="Times New Roman" w:hAnsi="Times New Roman" w:cs="Times New Roman"/>
          <w:sz w:val="24"/>
          <w:szCs w:val="24"/>
          <w:lang w:val="en-GB"/>
        </w:rPr>
        <w:t>target</w:t>
      </w:r>
      <w:r w:rsidR="00392B1E">
        <w:rPr>
          <w:rFonts w:ascii="Times New Roman" w:hAnsi="Times New Roman" w:cs="Times New Roman"/>
          <w:sz w:val="24"/>
          <w:szCs w:val="24"/>
          <w:lang w:val="en-GB"/>
        </w:rPr>
        <w:t xml:space="preserve"> for a strong </w:t>
      </w:r>
      <w:r w:rsidR="00392B1E" w:rsidRPr="003E2A62">
        <w:rPr>
          <w:rFonts w:ascii="Times New Roman" w:hAnsi="Times New Roman" w:cs="Times New Roman"/>
          <w:sz w:val="24"/>
          <w:szCs w:val="24"/>
          <w:lang w:val="en-GB"/>
        </w:rPr>
        <w:t>theory</w:t>
      </w:r>
      <w:r w:rsidR="000C38E3">
        <w:rPr>
          <w:rFonts w:ascii="Times New Roman" w:hAnsi="Times New Roman" w:cs="Times New Roman"/>
          <w:sz w:val="24"/>
          <w:szCs w:val="24"/>
          <w:lang w:val="en-GB"/>
        </w:rPr>
        <w:t xml:space="preserve"> </w:t>
      </w:r>
      <w:r w:rsidR="00392B1E">
        <w:rPr>
          <w:rFonts w:ascii="Times New Roman" w:hAnsi="Times New Roman" w:cs="Times New Roman"/>
          <w:sz w:val="24"/>
          <w:szCs w:val="24"/>
          <w:lang w:val="en-GB"/>
        </w:rPr>
        <w:t>to do</w:t>
      </w:r>
      <w:r w:rsidR="000C38E3">
        <w:rPr>
          <w:rFonts w:ascii="Times New Roman" w:hAnsi="Times New Roman" w:cs="Times New Roman"/>
          <w:sz w:val="24"/>
          <w:szCs w:val="24"/>
          <w:lang w:val="en-GB"/>
        </w:rPr>
        <w:t xml:space="preserve"> strategic business </w:t>
      </w:r>
      <w:r w:rsidR="00BC5D55">
        <w:rPr>
          <w:rFonts w:ascii="Times New Roman" w:hAnsi="Times New Roman" w:cs="Times New Roman"/>
          <w:sz w:val="24"/>
          <w:szCs w:val="24"/>
          <w:lang w:val="en-GB"/>
        </w:rPr>
        <w:t>leadership theory</w:t>
      </w:r>
      <w:r w:rsidR="000C38E3">
        <w:rPr>
          <w:rFonts w:ascii="Times New Roman" w:hAnsi="Times New Roman" w:cs="Times New Roman"/>
          <w:sz w:val="24"/>
          <w:szCs w:val="24"/>
          <w:lang w:val="en-GB"/>
        </w:rPr>
        <w:t xml:space="preserve"> </w:t>
      </w:r>
      <w:r w:rsidR="00392B1E">
        <w:rPr>
          <w:rFonts w:ascii="Times New Roman" w:hAnsi="Times New Roman" w:cs="Times New Roman"/>
          <w:sz w:val="24"/>
          <w:szCs w:val="24"/>
          <w:lang w:val="en-GB"/>
        </w:rPr>
        <w:t>to</w:t>
      </w:r>
      <w:r w:rsidR="000C38E3">
        <w:rPr>
          <w:rFonts w:ascii="Times New Roman" w:hAnsi="Times New Roman" w:cs="Times New Roman"/>
          <w:sz w:val="24"/>
          <w:szCs w:val="24"/>
          <w:lang w:val="en-GB"/>
        </w:rPr>
        <w:t xml:space="preserve"> </w:t>
      </w:r>
      <w:r w:rsidR="00920C70">
        <w:rPr>
          <w:rFonts w:ascii="Times New Roman" w:hAnsi="Times New Roman" w:cs="Times New Roman"/>
          <w:sz w:val="24"/>
          <w:szCs w:val="24"/>
          <w:lang w:val="en-GB"/>
        </w:rPr>
        <w:t>describes various</w:t>
      </w:r>
      <w:r w:rsidR="00702701">
        <w:rPr>
          <w:rFonts w:ascii="Times New Roman" w:hAnsi="Times New Roman" w:cs="Times New Roman"/>
          <w:sz w:val="24"/>
          <w:szCs w:val="24"/>
          <w:lang w:val="en-GB"/>
        </w:rPr>
        <w:t xml:space="preserve"> leadership style</w:t>
      </w:r>
      <w:r w:rsidR="00ED1317">
        <w:rPr>
          <w:rFonts w:ascii="Times New Roman" w:hAnsi="Times New Roman" w:cs="Times New Roman"/>
          <w:sz w:val="24"/>
          <w:szCs w:val="24"/>
          <w:lang w:val="en-GB"/>
        </w:rPr>
        <w:t>s Hilton’s administration can make use of based on their requirements</w:t>
      </w:r>
      <w:r w:rsidR="00B05F83">
        <w:rPr>
          <w:rFonts w:ascii="Times New Roman" w:hAnsi="Times New Roman" w:cs="Times New Roman"/>
          <w:sz w:val="24"/>
          <w:szCs w:val="24"/>
          <w:lang w:val="en-GB"/>
        </w:rPr>
        <w:t>.</w:t>
      </w:r>
      <w:r w:rsidR="00702701">
        <w:rPr>
          <w:rFonts w:ascii="Times New Roman" w:hAnsi="Times New Roman" w:cs="Times New Roman"/>
          <w:sz w:val="24"/>
          <w:szCs w:val="24"/>
          <w:lang w:val="en-GB"/>
        </w:rPr>
        <w:t xml:space="preserve"> </w:t>
      </w:r>
      <w:r w:rsidR="00C52BC6">
        <w:rPr>
          <w:rFonts w:ascii="Times New Roman" w:hAnsi="Times New Roman" w:cs="Times New Roman"/>
          <w:sz w:val="24"/>
          <w:szCs w:val="24"/>
          <w:lang w:val="en-GB"/>
        </w:rPr>
        <w:t>The goal</w:t>
      </w:r>
      <w:r w:rsidR="005B4E32">
        <w:rPr>
          <w:rFonts w:ascii="Times New Roman" w:hAnsi="Times New Roman" w:cs="Times New Roman"/>
          <w:sz w:val="24"/>
          <w:szCs w:val="24"/>
          <w:lang w:val="en-GB"/>
        </w:rPr>
        <w:t xml:space="preserve"> of applying path goal theory</w:t>
      </w:r>
      <w:r w:rsidR="00C87D20">
        <w:rPr>
          <w:rFonts w:ascii="Times New Roman" w:hAnsi="Times New Roman" w:cs="Times New Roman"/>
          <w:sz w:val="24"/>
          <w:szCs w:val="24"/>
          <w:lang w:val="en-GB"/>
        </w:rPr>
        <w:t xml:space="preserve"> is to </w:t>
      </w:r>
      <w:r w:rsidR="00334732">
        <w:rPr>
          <w:rFonts w:ascii="Times New Roman" w:hAnsi="Times New Roman" w:cs="Times New Roman"/>
          <w:sz w:val="24"/>
          <w:szCs w:val="24"/>
          <w:lang w:val="en-GB"/>
        </w:rPr>
        <w:t xml:space="preserve">increase </w:t>
      </w:r>
      <w:r w:rsidR="00956A31">
        <w:rPr>
          <w:rFonts w:ascii="Times New Roman" w:hAnsi="Times New Roman" w:cs="Times New Roman"/>
          <w:sz w:val="24"/>
          <w:szCs w:val="24"/>
          <w:lang w:val="en-GB"/>
        </w:rPr>
        <w:t>employee’s motivati</w:t>
      </w:r>
      <w:r w:rsidR="004B6889">
        <w:rPr>
          <w:rFonts w:ascii="Times New Roman" w:hAnsi="Times New Roman" w:cs="Times New Roman"/>
          <w:sz w:val="24"/>
          <w:szCs w:val="24"/>
          <w:lang w:val="en-GB"/>
        </w:rPr>
        <w:t>on and job satisfaction metrics which in turn would effec</w:t>
      </w:r>
      <w:r w:rsidR="00687045">
        <w:rPr>
          <w:rFonts w:ascii="Times New Roman" w:hAnsi="Times New Roman" w:cs="Times New Roman"/>
          <w:sz w:val="24"/>
          <w:szCs w:val="24"/>
          <w:lang w:val="en-GB"/>
        </w:rPr>
        <w:t>tively increase Hilton Hotel and Resort’s productivity, profitability and efficiency.</w:t>
      </w:r>
      <w:r w:rsidR="00BC5D55">
        <w:rPr>
          <w:rFonts w:ascii="Times New Roman" w:hAnsi="Times New Roman" w:cs="Times New Roman"/>
          <w:sz w:val="24"/>
          <w:szCs w:val="24"/>
          <w:lang w:val="en-GB"/>
        </w:rPr>
        <w:t xml:space="preserve"> Path goal theory maintains that a flexible approach to leadership on the basis of existing work environment and employees shall perform better than through an inflexible leader.</w:t>
      </w:r>
      <w:r w:rsidR="00BB0DC7">
        <w:rPr>
          <w:rFonts w:ascii="Times New Roman" w:hAnsi="Times New Roman" w:cs="Times New Roman"/>
          <w:sz w:val="24"/>
          <w:szCs w:val="24"/>
          <w:lang w:val="en-GB"/>
        </w:rPr>
        <w:t xml:space="preserve"> </w:t>
      </w:r>
      <w:r w:rsidR="00392B1E">
        <w:rPr>
          <w:rFonts w:ascii="Times New Roman" w:hAnsi="Times New Roman" w:cs="Times New Roman"/>
          <w:sz w:val="24"/>
          <w:szCs w:val="24"/>
          <w:lang w:val="en-GB"/>
        </w:rPr>
        <w:t xml:space="preserve">Strong implementation of theory </w:t>
      </w:r>
      <w:r w:rsidR="00BB0DC7">
        <w:rPr>
          <w:rFonts w:ascii="Times New Roman" w:hAnsi="Times New Roman" w:cs="Times New Roman"/>
          <w:sz w:val="24"/>
          <w:szCs w:val="24"/>
          <w:lang w:val="en-GB"/>
        </w:rPr>
        <w:t xml:space="preserve">approaches at Hilton would effectively ease </w:t>
      </w:r>
      <w:r w:rsidR="00BB0DC7">
        <w:rPr>
          <w:rFonts w:ascii="Times New Roman" w:hAnsi="Times New Roman" w:cs="Times New Roman"/>
          <w:sz w:val="24"/>
          <w:szCs w:val="24"/>
          <w:lang w:val="en-GB"/>
        </w:rPr>
        <w:lastRenderedPageBreak/>
        <w:t>the duties of their managers and leaders as it provides leaders with various schemes to discern how to regulate their leadership approach based on the current situation.</w:t>
      </w:r>
      <w:r w:rsidR="006D3D08">
        <w:rPr>
          <w:rFonts w:ascii="Times New Roman" w:hAnsi="Times New Roman" w:cs="Times New Roman"/>
          <w:sz w:val="24"/>
          <w:szCs w:val="24"/>
          <w:lang w:val="en-GB"/>
        </w:rPr>
        <w:t xml:space="preserve"> </w:t>
      </w:r>
    </w:p>
    <w:p w14:paraId="06961607" w14:textId="1D4810BD" w:rsidR="006D3D08" w:rsidRDefault="6073FEAF" w:rsidP="6073FEAF">
      <w:pPr>
        <w:spacing w:line="360" w:lineRule="auto"/>
        <w:rPr>
          <w:rFonts w:ascii="Times New Roman" w:hAnsi="Times New Roman" w:cs="Times New Roman"/>
          <w:sz w:val="24"/>
          <w:szCs w:val="24"/>
          <w:lang w:val="en-GB"/>
        </w:rPr>
      </w:pPr>
      <w:r w:rsidRPr="6073FEAF">
        <w:rPr>
          <w:rFonts w:ascii="Times New Roman" w:hAnsi="Times New Roman" w:cs="Times New Roman"/>
          <w:b/>
          <w:bCs/>
          <w:i/>
          <w:iCs/>
          <w:sz w:val="24"/>
          <w:szCs w:val="24"/>
          <w:lang w:val="en-GB"/>
        </w:rPr>
        <w:t>Directive Leadership:</w:t>
      </w:r>
      <w:r w:rsidRPr="6073FEAF">
        <w:rPr>
          <w:rFonts w:ascii="Times New Roman" w:hAnsi="Times New Roman" w:cs="Times New Roman"/>
          <w:sz w:val="24"/>
          <w:szCs w:val="24"/>
          <w:lang w:val="en-GB"/>
        </w:rPr>
        <w:t xml:space="preserve"> In this approach managers and leaders inform their subordinates of the duties and responsibilities they need to perform and guide the employees on how those duties are to be performed as well. This leadership approach is suited to businesses whose workforce is hesitant about their roles and responsibilities within the business and for workforce who are lacking in skills and experience (</w:t>
      </w:r>
      <w:r w:rsidRPr="6073FEAF">
        <w:rPr>
          <w:rFonts w:ascii="Times New Roman" w:eastAsia="Times New Roman" w:hAnsi="Times New Roman" w:cs="Times New Roman"/>
          <w:sz w:val="24"/>
          <w:szCs w:val="24"/>
        </w:rPr>
        <w:t>Farhan, 2018</w:t>
      </w:r>
      <w:r w:rsidRPr="6073FEAF">
        <w:rPr>
          <w:rFonts w:ascii="Times New Roman" w:hAnsi="Times New Roman" w:cs="Times New Roman"/>
          <w:sz w:val="24"/>
          <w:szCs w:val="24"/>
          <w:lang w:val="en-GB"/>
        </w:rPr>
        <w:t xml:space="preserve">). This leadership approach provides structure to unstructured tasks, with managers and leaders sharing their experience and knowledge amongst their subordinates in order to </w:t>
      </w:r>
      <w:r w:rsidR="0058184C">
        <w:rPr>
          <w:rFonts w:ascii="Times New Roman" w:hAnsi="Times New Roman" w:cs="Times New Roman"/>
          <w:sz w:val="24"/>
          <w:szCs w:val="24"/>
          <w:lang w:val="en-GB"/>
        </w:rPr>
        <w:t>promote</w:t>
      </w:r>
      <w:r w:rsidRPr="6073FEAF">
        <w:rPr>
          <w:rFonts w:ascii="Times New Roman" w:hAnsi="Times New Roman" w:cs="Times New Roman"/>
          <w:sz w:val="24"/>
          <w:szCs w:val="24"/>
          <w:lang w:val="en-GB"/>
        </w:rPr>
        <w:t xml:space="preserve"> the business overall productivity and profitability. Though this approach does provide many advantages it can have some disadvantages as well if applied carelessly. This approach effectively discourages and limits employee initiatives and hampers the ability of skilled employees. It also is liable to generate </w:t>
      </w:r>
      <w:r w:rsidR="0058184C">
        <w:rPr>
          <w:rFonts w:ascii="Times New Roman" w:hAnsi="Times New Roman" w:cs="Times New Roman"/>
          <w:sz w:val="24"/>
          <w:szCs w:val="24"/>
          <w:lang w:val="en-GB"/>
        </w:rPr>
        <w:t xml:space="preserve">signal </w:t>
      </w:r>
      <w:r w:rsidRPr="6073FEAF">
        <w:rPr>
          <w:rFonts w:ascii="Times New Roman" w:hAnsi="Times New Roman" w:cs="Times New Roman"/>
          <w:sz w:val="24"/>
          <w:szCs w:val="24"/>
          <w:lang w:val="en-GB"/>
        </w:rPr>
        <w:t xml:space="preserve">of </w:t>
      </w:r>
      <w:r w:rsidR="0058184C" w:rsidRPr="6073FEAF">
        <w:rPr>
          <w:rFonts w:ascii="Times New Roman" w:hAnsi="Times New Roman" w:cs="Times New Roman"/>
          <w:sz w:val="24"/>
          <w:szCs w:val="24"/>
          <w:lang w:val="en-GB"/>
        </w:rPr>
        <w:t>universal</w:t>
      </w:r>
      <w:r w:rsidRPr="6073FEAF">
        <w:rPr>
          <w:rFonts w:ascii="Times New Roman" w:hAnsi="Times New Roman" w:cs="Times New Roman"/>
          <w:sz w:val="24"/>
          <w:szCs w:val="24"/>
          <w:lang w:val="en-GB"/>
        </w:rPr>
        <w:t xml:space="preserve"> </w:t>
      </w:r>
      <w:r w:rsidR="0058184C" w:rsidRPr="6073FEAF">
        <w:rPr>
          <w:rFonts w:ascii="Times New Roman" w:hAnsi="Times New Roman" w:cs="Times New Roman"/>
          <w:sz w:val="24"/>
          <w:szCs w:val="24"/>
          <w:lang w:val="en-GB"/>
        </w:rPr>
        <w:t>displeasure</w:t>
      </w:r>
      <w:r w:rsidRPr="6073FEAF">
        <w:rPr>
          <w:rFonts w:ascii="Times New Roman" w:hAnsi="Times New Roman" w:cs="Times New Roman"/>
          <w:sz w:val="24"/>
          <w:szCs w:val="24"/>
          <w:lang w:val="en-GB"/>
        </w:rPr>
        <w:t xml:space="preserve"> as employees are instructed on every little task they have to perform and hampers their own ability to solve problems as employees</w:t>
      </w:r>
      <w:r w:rsidR="0058184C">
        <w:rPr>
          <w:rFonts w:ascii="Times New Roman" w:hAnsi="Times New Roman" w:cs="Times New Roman"/>
          <w:sz w:val="24"/>
          <w:szCs w:val="24"/>
          <w:lang w:val="en-GB"/>
        </w:rPr>
        <w:t xml:space="preserve">, </w:t>
      </w:r>
      <w:r w:rsidRPr="6073FEAF">
        <w:rPr>
          <w:rFonts w:ascii="Times New Roman" w:hAnsi="Times New Roman" w:cs="Times New Roman"/>
          <w:sz w:val="24"/>
          <w:szCs w:val="24"/>
          <w:lang w:val="en-GB"/>
        </w:rPr>
        <w:t xml:space="preserve">become reliant on their leaders and managers for every little task related problem they face, effectively increasing the burden on manager. Applying this leadership approach at Resorts can also reduce its overall workforce motivation and job satisfaction metrics.  </w:t>
      </w:r>
    </w:p>
    <w:p w14:paraId="7157D6F3" w14:textId="50082CBA" w:rsidR="00676946" w:rsidRDefault="6073FEAF" w:rsidP="6073FEAF">
      <w:pPr>
        <w:spacing w:line="360" w:lineRule="auto"/>
        <w:rPr>
          <w:rFonts w:ascii="Times New Roman" w:hAnsi="Times New Roman" w:cs="Times New Roman"/>
          <w:sz w:val="24"/>
          <w:szCs w:val="24"/>
          <w:lang w:val="en-GB"/>
        </w:rPr>
      </w:pPr>
      <w:r w:rsidRPr="6073FEAF">
        <w:rPr>
          <w:rFonts w:ascii="Times New Roman" w:hAnsi="Times New Roman" w:cs="Times New Roman"/>
          <w:b/>
          <w:bCs/>
          <w:i/>
          <w:iCs/>
          <w:sz w:val="24"/>
          <w:szCs w:val="24"/>
          <w:lang w:val="en-GB"/>
        </w:rPr>
        <w:t>Supportive Leadership:</w:t>
      </w:r>
      <w:r w:rsidRPr="6073FEAF">
        <w:rPr>
          <w:rFonts w:ascii="Times New Roman" w:hAnsi="Times New Roman" w:cs="Times New Roman"/>
          <w:sz w:val="24"/>
          <w:szCs w:val="24"/>
          <w:lang w:val="en-GB"/>
        </w:rPr>
        <w:t xml:space="preserve"> This style of leadership has the manager show active interest into the lives and wellbeing of their subordinates and work towards creating an amicable and friendly professional working environment. This leadership style is best suited to businesses and situations which place immense physical, psychological or emotional stress onto the employee’s lives and their relationships. Implementing this leadership style at </w:t>
      </w:r>
      <w:r w:rsidR="0058184C">
        <w:rPr>
          <w:rFonts w:ascii="Times New Roman" w:hAnsi="Times New Roman" w:cs="Times New Roman"/>
          <w:sz w:val="24"/>
          <w:szCs w:val="24"/>
          <w:lang w:val="en-GB"/>
        </w:rPr>
        <w:t>hotel</w:t>
      </w:r>
      <w:r w:rsidRPr="6073FEAF">
        <w:rPr>
          <w:rFonts w:ascii="Times New Roman" w:hAnsi="Times New Roman" w:cs="Times New Roman"/>
          <w:sz w:val="24"/>
          <w:szCs w:val="24"/>
          <w:lang w:val="en-GB"/>
        </w:rPr>
        <w:t xml:space="preserve"> will improve the relationship and </w:t>
      </w:r>
      <w:r w:rsidR="0058184C" w:rsidRPr="6073FEAF">
        <w:rPr>
          <w:rFonts w:ascii="Times New Roman" w:hAnsi="Times New Roman" w:cs="Times New Roman"/>
          <w:sz w:val="24"/>
          <w:szCs w:val="24"/>
          <w:lang w:val="en-GB"/>
        </w:rPr>
        <w:t>leaders, can</w:t>
      </w:r>
      <w:r w:rsidRPr="6073FEAF">
        <w:rPr>
          <w:rFonts w:ascii="Times New Roman" w:hAnsi="Times New Roman" w:cs="Times New Roman"/>
          <w:sz w:val="24"/>
          <w:szCs w:val="24"/>
          <w:lang w:val="en-GB"/>
        </w:rPr>
        <w:t xml:space="preserve"> make the workforce feel appreciated and worthwhile (</w:t>
      </w:r>
      <w:proofErr w:type="spellStart"/>
      <w:r w:rsidRPr="6073FEAF">
        <w:rPr>
          <w:rFonts w:ascii="Times New Roman" w:eastAsia="Times New Roman" w:hAnsi="Times New Roman" w:cs="Times New Roman"/>
          <w:sz w:val="24"/>
          <w:szCs w:val="24"/>
        </w:rPr>
        <w:t>Olowoselu</w:t>
      </w:r>
      <w:proofErr w:type="spellEnd"/>
      <w:r w:rsidRPr="6073FEAF">
        <w:rPr>
          <w:rFonts w:ascii="Times New Roman" w:eastAsia="Times New Roman" w:hAnsi="Times New Roman" w:cs="Times New Roman"/>
          <w:sz w:val="24"/>
          <w:szCs w:val="24"/>
        </w:rPr>
        <w:t xml:space="preserve">, bin Mohamad and Mohamed Farag Mohamed </w:t>
      </w:r>
      <w:proofErr w:type="spellStart"/>
      <w:r w:rsidRPr="6073FEAF">
        <w:rPr>
          <w:rFonts w:ascii="Times New Roman" w:eastAsia="Times New Roman" w:hAnsi="Times New Roman" w:cs="Times New Roman"/>
          <w:sz w:val="24"/>
          <w:szCs w:val="24"/>
        </w:rPr>
        <w:t>Aboudahr</w:t>
      </w:r>
      <w:proofErr w:type="spellEnd"/>
      <w:r w:rsidRPr="6073FEAF">
        <w:rPr>
          <w:rFonts w:ascii="Times New Roman" w:eastAsia="Times New Roman" w:hAnsi="Times New Roman" w:cs="Times New Roman"/>
          <w:sz w:val="24"/>
          <w:szCs w:val="24"/>
        </w:rPr>
        <w:t>, 2019</w:t>
      </w:r>
      <w:r w:rsidRPr="6073FEAF">
        <w:rPr>
          <w:rFonts w:ascii="Times New Roman" w:hAnsi="Times New Roman" w:cs="Times New Roman"/>
          <w:sz w:val="24"/>
          <w:szCs w:val="24"/>
          <w:lang w:val="en-GB"/>
        </w:rPr>
        <w:t xml:space="preserve">). Contrastingly it can also lead to unwelcome circumstances in situations where overfriendliness with the workforce effectively reduces leader’s power to control the professional environment. </w:t>
      </w:r>
    </w:p>
    <w:p w14:paraId="5A0AEF5E" w14:textId="7017B3B5" w:rsidR="00676946" w:rsidRPr="003E2A62" w:rsidRDefault="6073FEAF" w:rsidP="6073FEAF">
      <w:pPr>
        <w:spacing w:line="360" w:lineRule="auto"/>
        <w:jc w:val="both"/>
        <w:rPr>
          <w:rFonts w:ascii="Times New Roman" w:eastAsia="Times New Roman" w:hAnsi="Times New Roman" w:cs="Times New Roman"/>
          <w:color w:val="000000" w:themeColor="text1"/>
          <w:sz w:val="24"/>
          <w:szCs w:val="24"/>
          <w:lang w:val="en-GB"/>
        </w:rPr>
      </w:pPr>
      <w:r w:rsidRPr="6073FEAF">
        <w:rPr>
          <w:rFonts w:ascii="Times New Roman" w:eastAsia="Times New Roman" w:hAnsi="Times New Roman" w:cs="Times New Roman"/>
          <w:b/>
          <w:bCs/>
          <w:i/>
          <w:iCs/>
          <w:color w:val="000000" w:themeColor="text1"/>
          <w:sz w:val="24"/>
          <w:szCs w:val="24"/>
          <w:lang w:val="en-GB"/>
        </w:rPr>
        <w:t>Achievement Oriented Leadership:</w:t>
      </w:r>
      <w:r w:rsidRPr="6073FEAF">
        <w:rPr>
          <w:rFonts w:ascii="Times New Roman" w:eastAsia="Times New Roman" w:hAnsi="Times New Roman" w:cs="Times New Roman"/>
          <w:color w:val="000000" w:themeColor="text1"/>
          <w:sz w:val="24"/>
          <w:szCs w:val="24"/>
          <w:lang w:val="en-GB"/>
        </w:rPr>
        <w:t xml:space="preserve"> Under this leadership approach the leader or manager creates difficult end goals and objectives for their subordinates at the start of their work and shows trust in their workforce abilities and skills to be able to accomplish the given tasks with optimum effectiveness and efficiency. This particular leadership approach is best suited to professional </w:t>
      </w:r>
      <w:r w:rsidRPr="6073FEAF">
        <w:rPr>
          <w:rFonts w:ascii="Times New Roman" w:eastAsia="Times New Roman" w:hAnsi="Times New Roman" w:cs="Times New Roman"/>
          <w:color w:val="000000" w:themeColor="text1"/>
          <w:sz w:val="24"/>
          <w:szCs w:val="24"/>
          <w:lang w:val="en-GB"/>
        </w:rPr>
        <w:lastRenderedPageBreak/>
        <w:t xml:space="preserve">situations where achievement of a particular task or meeting a certain target is the end objective of the employees and the way in which they actually achieve it matters little to the management and leaders. Achievement oriented leadership approach is primarily used in jobs such as sales, scientific research, entrepreneurships etc. in which only the end objective matters. </w:t>
      </w:r>
    </w:p>
    <w:p w14:paraId="7CE8E8C1" w14:textId="7F72C67E" w:rsidR="217C9523" w:rsidRDefault="6073FEAF" w:rsidP="6073FEAF">
      <w:pPr>
        <w:spacing w:line="360" w:lineRule="auto"/>
        <w:jc w:val="both"/>
        <w:rPr>
          <w:rFonts w:ascii="Times New Roman" w:eastAsia="Times New Roman" w:hAnsi="Times New Roman" w:cs="Times New Roman"/>
          <w:color w:val="000000" w:themeColor="text1"/>
          <w:sz w:val="24"/>
          <w:szCs w:val="24"/>
          <w:lang w:val="en-GB"/>
        </w:rPr>
      </w:pPr>
      <w:r w:rsidRPr="6073FEAF">
        <w:rPr>
          <w:rFonts w:ascii="Times New Roman" w:eastAsia="Times New Roman" w:hAnsi="Times New Roman" w:cs="Times New Roman"/>
          <w:b/>
          <w:bCs/>
          <w:i/>
          <w:iCs/>
          <w:color w:val="000000" w:themeColor="text1"/>
          <w:sz w:val="24"/>
          <w:szCs w:val="24"/>
          <w:lang w:val="en-GB"/>
        </w:rPr>
        <w:t>Participative Leadership:</w:t>
      </w:r>
      <w:r w:rsidRPr="6073FEAF">
        <w:rPr>
          <w:rFonts w:ascii="Times New Roman" w:eastAsia="Times New Roman" w:hAnsi="Times New Roman" w:cs="Times New Roman"/>
          <w:color w:val="000000" w:themeColor="text1"/>
          <w:sz w:val="24"/>
          <w:szCs w:val="24"/>
          <w:lang w:val="en-GB"/>
        </w:rPr>
        <w:t xml:space="preserve"> Under this leadership approach the leaders or management works together with their subordinates in order to solve problems and consults the workforce for their inputs and suggestions during the decision making process in order to make effective decisions on which most people agree upon (H</w:t>
      </w:r>
      <w:proofErr w:type="spellStart"/>
      <w:r w:rsidRPr="6073FEAF">
        <w:rPr>
          <w:rFonts w:ascii="Times New Roman" w:eastAsia="Times New Roman" w:hAnsi="Times New Roman" w:cs="Times New Roman"/>
          <w:sz w:val="24"/>
          <w:szCs w:val="24"/>
        </w:rPr>
        <w:t>ui</w:t>
      </w:r>
      <w:proofErr w:type="spellEnd"/>
      <w:r w:rsidRPr="6073FEAF">
        <w:rPr>
          <w:rFonts w:ascii="Times New Roman" w:eastAsia="Times New Roman" w:hAnsi="Times New Roman" w:cs="Times New Roman"/>
          <w:sz w:val="24"/>
          <w:szCs w:val="24"/>
        </w:rPr>
        <w:t>, 2018</w:t>
      </w:r>
      <w:r w:rsidRPr="6073FEAF">
        <w:rPr>
          <w:rFonts w:ascii="Times New Roman" w:eastAsia="Times New Roman" w:hAnsi="Times New Roman" w:cs="Times New Roman"/>
          <w:color w:val="000000" w:themeColor="text1"/>
          <w:sz w:val="24"/>
          <w:szCs w:val="24"/>
          <w:lang w:val="en-GB"/>
        </w:rPr>
        <w:t>). This particular leadership style is best suited for professional situations where the existing workforce is highly skilled, trained and experienced as this makes their input and suggestions valuable to the management. Implementing this leadership approach at Hilton Hotels and Resorts will improve the communication and team work amongst its employees while encouraging bureaucracy. This leadership style also increases employee motivation and job satisfaction metrics allowing Hilton Hotels to retain a major part of their workforce for years but is not situated for businesses who have to operate within a prescribed deadline or timing restrictions.</w:t>
      </w:r>
    </w:p>
    <w:p w14:paraId="02C2D201" w14:textId="7BED5338" w:rsidR="217C9523" w:rsidRDefault="6073FEAF" w:rsidP="6073FEAF">
      <w:pPr>
        <w:pStyle w:val="Heading2"/>
        <w:spacing w:line="360" w:lineRule="auto"/>
        <w:rPr>
          <w:rFonts w:ascii="Times New Roman" w:eastAsia="Times New Roman" w:hAnsi="Times New Roman" w:cs="Times New Roman"/>
          <w:color w:val="000000" w:themeColor="text1"/>
          <w:sz w:val="24"/>
          <w:szCs w:val="24"/>
          <w:u w:val="single"/>
          <w:lang w:val="en-GB"/>
        </w:rPr>
      </w:pPr>
      <w:bookmarkStart w:id="3" w:name="_Toc35638071"/>
      <w:r w:rsidRPr="6073FEAF">
        <w:rPr>
          <w:rFonts w:ascii="Times New Roman" w:eastAsia="Times New Roman" w:hAnsi="Times New Roman" w:cs="Times New Roman"/>
          <w:color w:val="000000" w:themeColor="text1"/>
          <w:sz w:val="24"/>
          <w:szCs w:val="24"/>
          <w:u w:val="single"/>
          <w:lang w:val="en-GB"/>
        </w:rPr>
        <w:t>Behavioural Approach to Management</w:t>
      </w:r>
      <w:bookmarkEnd w:id="3"/>
    </w:p>
    <w:p w14:paraId="5C955D2B" w14:textId="7C01E769" w:rsidR="217C9523" w:rsidRDefault="6073FEAF" w:rsidP="6073FEAF">
      <w:pPr>
        <w:spacing w:line="360" w:lineRule="auto"/>
        <w:ind w:firstLine="720"/>
        <w:rPr>
          <w:rFonts w:ascii="Times New Roman" w:eastAsia="Times New Roman" w:hAnsi="Times New Roman" w:cs="Times New Roman"/>
          <w:sz w:val="24"/>
          <w:szCs w:val="24"/>
          <w:lang w:val="en-GB"/>
        </w:rPr>
      </w:pPr>
      <w:r w:rsidRPr="6073FEAF">
        <w:rPr>
          <w:rFonts w:ascii="Times New Roman" w:eastAsia="Times New Roman" w:hAnsi="Times New Roman" w:cs="Times New Roman"/>
          <w:sz w:val="24"/>
          <w:szCs w:val="24"/>
          <w:lang w:val="en-GB"/>
        </w:rPr>
        <w:t>Behavioural approach to management is related to the psychological, social and emotional aspects of workforce behaviour. With time enough evidence has presented itself to confirm that human element is one of the major influencers determining the eventual success or failure of an organisation. Behavioural management approaches mandate less reliance on management’s part to flex their authority onto its workforce (</w:t>
      </w:r>
      <w:proofErr w:type="spellStart"/>
      <w:r w:rsidRPr="6073FEAF">
        <w:rPr>
          <w:rFonts w:ascii="Times New Roman" w:eastAsia="Times New Roman" w:hAnsi="Times New Roman" w:cs="Times New Roman"/>
          <w:sz w:val="24"/>
          <w:szCs w:val="24"/>
        </w:rPr>
        <w:t>Kitchin</w:t>
      </w:r>
      <w:proofErr w:type="spellEnd"/>
      <w:r w:rsidRPr="6073FEAF">
        <w:rPr>
          <w:rFonts w:ascii="Times New Roman" w:eastAsia="Times New Roman" w:hAnsi="Times New Roman" w:cs="Times New Roman"/>
          <w:sz w:val="24"/>
          <w:szCs w:val="24"/>
        </w:rPr>
        <w:t>, 2017</w:t>
      </w:r>
      <w:r w:rsidRPr="6073FEAF">
        <w:rPr>
          <w:rFonts w:ascii="Times New Roman" w:eastAsia="Times New Roman" w:hAnsi="Times New Roman" w:cs="Times New Roman"/>
          <w:sz w:val="24"/>
          <w:szCs w:val="24"/>
          <w:lang w:val="en-GB"/>
        </w:rPr>
        <w:t>). To implement behavioural management approaches in its operations at Hilton Hotels and Resorts, its administration needs to adhere to the following key principles:</w:t>
      </w:r>
    </w:p>
    <w:p w14:paraId="239F19C8" w14:textId="32365AA3" w:rsidR="217C9523"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b/>
          <w:bCs/>
          <w:i/>
          <w:iCs/>
          <w:sz w:val="24"/>
          <w:szCs w:val="24"/>
          <w:lang w:val="en-GB"/>
        </w:rPr>
        <w:t>Group-Individual Behaviour:</w:t>
      </w:r>
      <w:r w:rsidRPr="6073FEAF">
        <w:rPr>
          <w:rFonts w:ascii="Times New Roman" w:eastAsia="Times New Roman" w:hAnsi="Times New Roman" w:cs="Times New Roman"/>
          <w:sz w:val="24"/>
          <w:szCs w:val="24"/>
          <w:lang w:val="en-GB"/>
        </w:rPr>
        <w:t xml:space="preserve"> Behavioural management approach works on the principle that an employee’s individual behaviour is directly dependent on the behaviour of the group that he is part of. Employees observe and follow the performance standards their peers in the group set.</w:t>
      </w:r>
    </w:p>
    <w:p w14:paraId="46CE8979" w14:textId="47EA53E4" w:rsidR="217C9523"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b/>
          <w:bCs/>
          <w:i/>
          <w:iCs/>
          <w:sz w:val="24"/>
          <w:szCs w:val="24"/>
          <w:lang w:val="en-GB"/>
        </w:rPr>
        <w:t>Informal Management:</w:t>
      </w:r>
      <w:r w:rsidRPr="6073FEAF">
        <w:rPr>
          <w:rFonts w:ascii="Times New Roman" w:eastAsia="Times New Roman" w:hAnsi="Times New Roman" w:cs="Times New Roman"/>
          <w:sz w:val="24"/>
          <w:szCs w:val="24"/>
          <w:lang w:val="en-GB"/>
        </w:rPr>
        <w:t xml:space="preserve"> A key principle of Behavioural management approach is the implementation of informal style of management within the organisation as opposed to formal management style (</w:t>
      </w:r>
      <w:proofErr w:type="spellStart"/>
      <w:r w:rsidRPr="6073FEAF">
        <w:rPr>
          <w:rFonts w:ascii="Times New Roman" w:eastAsia="Times New Roman" w:hAnsi="Times New Roman" w:cs="Times New Roman"/>
          <w:sz w:val="24"/>
          <w:szCs w:val="24"/>
        </w:rPr>
        <w:t>Coxon</w:t>
      </w:r>
      <w:proofErr w:type="spellEnd"/>
      <w:r w:rsidRPr="6073FEAF">
        <w:rPr>
          <w:rFonts w:ascii="Times New Roman" w:eastAsia="Times New Roman" w:hAnsi="Times New Roman" w:cs="Times New Roman"/>
          <w:sz w:val="24"/>
          <w:szCs w:val="24"/>
        </w:rPr>
        <w:t xml:space="preserve">, </w:t>
      </w:r>
      <w:proofErr w:type="spellStart"/>
      <w:r w:rsidRPr="6073FEAF">
        <w:rPr>
          <w:rFonts w:ascii="Times New Roman" w:eastAsia="Times New Roman" w:hAnsi="Times New Roman" w:cs="Times New Roman"/>
          <w:sz w:val="24"/>
          <w:szCs w:val="24"/>
        </w:rPr>
        <w:t>Hosey</w:t>
      </w:r>
      <w:proofErr w:type="spellEnd"/>
      <w:r w:rsidRPr="6073FEAF">
        <w:rPr>
          <w:rFonts w:ascii="Times New Roman" w:eastAsia="Times New Roman" w:hAnsi="Times New Roman" w:cs="Times New Roman"/>
          <w:sz w:val="24"/>
          <w:szCs w:val="24"/>
        </w:rPr>
        <w:t xml:space="preserve"> and Newton, 2017</w:t>
      </w:r>
      <w:r w:rsidRPr="6073FEAF">
        <w:rPr>
          <w:rFonts w:ascii="Times New Roman" w:eastAsia="Times New Roman" w:hAnsi="Times New Roman" w:cs="Times New Roman"/>
          <w:sz w:val="24"/>
          <w:szCs w:val="24"/>
          <w:lang w:val="en-GB"/>
        </w:rPr>
        <w:t xml:space="preserve">). Though this can reduce a leader’s </w:t>
      </w:r>
      <w:r w:rsidRPr="6073FEAF">
        <w:rPr>
          <w:rFonts w:ascii="Times New Roman" w:eastAsia="Times New Roman" w:hAnsi="Times New Roman" w:cs="Times New Roman"/>
          <w:sz w:val="24"/>
          <w:szCs w:val="24"/>
          <w:lang w:val="en-GB"/>
        </w:rPr>
        <w:lastRenderedPageBreak/>
        <w:t>authority over their workforce, behavioural management approach relies on the basis that a manager or leader can be more effective when applying informal democratic management style.</w:t>
      </w:r>
    </w:p>
    <w:p w14:paraId="3D28467C" w14:textId="6FD1C91E" w:rsidR="217C9523"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b/>
          <w:bCs/>
          <w:i/>
          <w:iCs/>
          <w:sz w:val="24"/>
          <w:szCs w:val="24"/>
          <w:lang w:val="en-GB"/>
        </w:rPr>
        <w:t>Contribution:</w:t>
      </w:r>
      <w:r w:rsidRPr="6073FEAF">
        <w:rPr>
          <w:rFonts w:ascii="Times New Roman" w:eastAsia="Times New Roman" w:hAnsi="Times New Roman" w:cs="Times New Roman"/>
          <w:sz w:val="24"/>
          <w:szCs w:val="24"/>
          <w:lang w:val="en-GB"/>
        </w:rPr>
        <w:t xml:space="preserve"> Another key principle of behavioural management style is that management should ensure and encourage their subordinate’s contribution to the team’s overall work in order to leave a positive impact on their professional approach towards their work. Involvement of the workforce during designing, planning and decision making would also increase effective communication and teamwork amongst the employees.</w:t>
      </w:r>
    </w:p>
    <w:p w14:paraId="27321787" w14:textId="4F5BD705" w:rsidR="217C9523"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b/>
          <w:bCs/>
          <w:i/>
          <w:iCs/>
          <w:sz w:val="24"/>
          <w:szCs w:val="24"/>
          <w:lang w:val="en-GB"/>
        </w:rPr>
        <w:t>Motivation:</w:t>
      </w:r>
      <w:r w:rsidRPr="6073FEAF">
        <w:rPr>
          <w:rFonts w:ascii="Times New Roman" w:eastAsia="Times New Roman" w:hAnsi="Times New Roman" w:cs="Times New Roman"/>
          <w:sz w:val="24"/>
          <w:szCs w:val="24"/>
          <w:lang w:val="en-GB"/>
        </w:rPr>
        <w:t xml:space="preserve"> Behavioural management approach believes motivation amongst the workforce is a key aspect in trying to achieve optimum workforce performance and efficiency. The management or leader should strive to create a safe and healthy professional working environment that encourages optimum performance using monetary and </w:t>
      </w:r>
      <w:r w:rsidR="00AB02A2" w:rsidRPr="6073FEAF">
        <w:rPr>
          <w:rFonts w:ascii="Times New Roman" w:eastAsia="Times New Roman" w:hAnsi="Times New Roman" w:cs="Times New Roman"/>
          <w:sz w:val="24"/>
          <w:szCs w:val="24"/>
          <w:lang w:val="en-GB"/>
        </w:rPr>
        <w:t>non-monetary</w:t>
      </w:r>
      <w:r w:rsidRPr="6073FEAF">
        <w:rPr>
          <w:rFonts w:ascii="Times New Roman" w:eastAsia="Times New Roman" w:hAnsi="Times New Roman" w:cs="Times New Roman"/>
          <w:sz w:val="24"/>
          <w:szCs w:val="24"/>
          <w:lang w:val="en-GB"/>
        </w:rPr>
        <w:t xml:space="preserve"> rewards and incentives.</w:t>
      </w:r>
    </w:p>
    <w:p w14:paraId="0CB9A308" w14:textId="69A0A18C" w:rsidR="217C9523" w:rsidRDefault="6073FEAF" w:rsidP="6073FEAF">
      <w:pPr>
        <w:spacing w:line="360" w:lineRule="auto"/>
        <w:rPr>
          <w:rFonts w:ascii="Times New Roman" w:eastAsia="Times New Roman" w:hAnsi="Times New Roman" w:cs="Times New Roman"/>
          <w:sz w:val="24"/>
          <w:szCs w:val="24"/>
          <w:lang w:val="en-GB"/>
        </w:rPr>
      </w:pPr>
      <w:r w:rsidRPr="6073FEAF">
        <w:rPr>
          <w:rFonts w:ascii="Times New Roman" w:eastAsia="Times New Roman" w:hAnsi="Times New Roman" w:cs="Times New Roman"/>
          <w:b/>
          <w:bCs/>
          <w:i/>
          <w:iCs/>
          <w:sz w:val="24"/>
          <w:szCs w:val="24"/>
          <w:lang w:val="en-GB"/>
        </w:rPr>
        <w:t>Supervision:</w:t>
      </w:r>
      <w:r w:rsidRPr="6073FEAF">
        <w:rPr>
          <w:rFonts w:ascii="Times New Roman" w:eastAsia="Times New Roman" w:hAnsi="Times New Roman" w:cs="Times New Roman"/>
          <w:sz w:val="24"/>
          <w:szCs w:val="24"/>
          <w:lang w:val="en-GB"/>
        </w:rPr>
        <w:t xml:space="preserve"> Behavioural management style also maintains that general supervision of employee’s progress provides better end results to the organisation than constant and vigilant employee supervision (</w:t>
      </w:r>
      <w:proofErr w:type="spellStart"/>
      <w:r w:rsidRPr="6073FEAF">
        <w:rPr>
          <w:rFonts w:ascii="Times New Roman" w:eastAsia="Times New Roman" w:hAnsi="Times New Roman" w:cs="Times New Roman"/>
          <w:sz w:val="24"/>
          <w:szCs w:val="24"/>
        </w:rPr>
        <w:t>Chumg</w:t>
      </w:r>
      <w:proofErr w:type="spellEnd"/>
      <w:r w:rsidRPr="6073FEAF">
        <w:rPr>
          <w:rFonts w:ascii="Times New Roman" w:eastAsia="Times New Roman" w:hAnsi="Times New Roman" w:cs="Times New Roman"/>
          <w:sz w:val="24"/>
          <w:szCs w:val="24"/>
        </w:rPr>
        <w:t xml:space="preserve"> and et.al., 2016</w:t>
      </w:r>
      <w:r w:rsidRPr="6073FEAF">
        <w:rPr>
          <w:rFonts w:ascii="Times New Roman" w:eastAsia="Times New Roman" w:hAnsi="Times New Roman" w:cs="Times New Roman"/>
          <w:sz w:val="24"/>
          <w:szCs w:val="24"/>
          <w:lang w:val="en-GB"/>
        </w:rPr>
        <w:t>). This also provides the employee necessary time to rectify human mistakes that are inevitably going to occur in a professional setting where employees can often become stressed which has been proven to have a negative effect on the employee’s performance, motivation and job satisfaction metrics.</w:t>
      </w:r>
    </w:p>
    <w:p w14:paraId="52626687" w14:textId="77777777" w:rsidR="00AB02A2" w:rsidRDefault="00AB02A2" w:rsidP="6073FEAF">
      <w:pPr>
        <w:spacing w:line="360" w:lineRule="auto"/>
        <w:rPr>
          <w:rFonts w:ascii="Times New Roman" w:eastAsia="Times New Roman" w:hAnsi="Times New Roman" w:cs="Times New Roman"/>
          <w:sz w:val="24"/>
          <w:szCs w:val="24"/>
          <w:lang w:val="en-GB"/>
        </w:rPr>
      </w:pPr>
    </w:p>
    <w:p w14:paraId="407F42F3" w14:textId="37973374" w:rsidR="217C9523" w:rsidRDefault="6073FEAF" w:rsidP="00DA7502">
      <w:pPr>
        <w:pStyle w:val="Heading1"/>
        <w:rPr>
          <w:rFonts w:ascii="Times New Roman" w:eastAsia="Times New Roman" w:hAnsi="Times New Roman" w:cs="Times New Roman"/>
          <w:b/>
          <w:bCs/>
          <w:color w:val="auto"/>
          <w:sz w:val="24"/>
          <w:szCs w:val="24"/>
          <w:lang w:val="en-GB"/>
        </w:rPr>
      </w:pPr>
      <w:bookmarkStart w:id="4" w:name="_Toc35638072"/>
      <w:r w:rsidRPr="00DA7502">
        <w:rPr>
          <w:rFonts w:ascii="Times New Roman" w:eastAsia="Times New Roman" w:hAnsi="Times New Roman" w:cs="Times New Roman"/>
          <w:b/>
          <w:bCs/>
          <w:color w:val="auto"/>
          <w:sz w:val="24"/>
          <w:szCs w:val="24"/>
          <w:lang w:val="en-GB"/>
        </w:rPr>
        <w:t>CONCLUSION</w:t>
      </w:r>
      <w:bookmarkEnd w:id="4"/>
    </w:p>
    <w:p w14:paraId="3E9DB2DF" w14:textId="77777777" w:rsidR="00AB02A2" w:rsidRPr="00AB02A2" w:rsidRDefault="00AB02A2" w:rsidP="00AB02A2">
      <w:pPr>
        <w:rPr>
          <w:lang w:val="en-GB"/>
        </w:rPr>
      </w:pPr>
    </w:p>
    <w:p w14:paraId="2670A2C9" w14:textId="24519A7E" w:rsidR="217C9523" w:rsidRDefault="6073FEAF" w:rsidP="6073FEAF">
      <w:pPr>
        <w:spacing w:line="360" w:lineRule="auto"/>
        <w:ind w:firstLine="720"/>
        <w:rPr>
          <w:rFonts w:ascii="Times New Roman" w:eastAsia="Times New Roman" w:hAnsi="Times New Roman" w:cs="Times New Roman"/>
          <w:sz w:val="24"/>
          <w:szCs w:val="24"/>
          <w:lang w:val="en-GB"/>
        </w:rPr>
      </w:pPr>
      <w:r w:rsidRPr="6073FEAF">
        <w:rPr>
          <w:rFonts w:ascii="Times New Roman" w:eastAsia="Times New Roman" w:hAnsi="Times New Roman" w:cs="Times New Roman"/>
          <w:sz w:val="24"/>
          <w:szCs w:val="24"/>
          <w:lang w:val="en-GB"/>
        </w:rPr>
        <w:t>This report assess</w:t>
      </w:r>
      <w:r w:rsidR="00DA7502">
        <w:rPr>
          <w:rFonts w:ascii="Times New Roman" w:eastAsia="Times New Roman" w:hAnsi="Times New Roman" w:cs="Times New Roman"/>
          <w:sz w:val="24"/>
          <w:szCs w:val="24"/>
          <w:lang w:val="en-GB"/>
        </w:rPr>
        <w:t>es</w:t>
      </w:r>
      <w:r w:rsidRPr="6073FEAF">
        <w:rPr>
          <w:rFonts w:ascii="Times New Roman" w:eastAsia="Times New Roman" w:hAnsi="Times New Roman" w:cs="Times New Roman"/>
          <w:sz w:val="24"/>
          <w:szCs w:val="24"/>
          <w:lang w:val="en-GB"/>
        </w:rPr>
        <w:t xml:space="preserve"> the concept of organisational behaviour and how it can impact an organisation such as the Hilton Hotels and Resorts. The report evaluates the relationship between an organisations culture, people, structure and its overall performance in the markets. The report also analyses the role of various leadership styles available to Hilton hotels and how they affect Hilton’s productivity. Finally, the report evaluates </w:t>
      </w:r>
      <w:r w:rsidR="00AB02A2" w:rsidRPr="6073FEAF">
        <w:rPr>
          <w:rFonts w:ascii="Times New Roman" w:eastAsia="Times New Roman" w:hAnsi="Times New Roman" w:cs="Times New Roman"/>
          <w:sz w:val="24"/>
          <w:szCs w:val="24"/>
          <w:lang w:val="en-GB"/>
        </w:rPr>
        <w:t>behavioural</w:t>
      </w:r>
      <w:r w:rsidRPr="6073FEAF">
        <w:rPr>
          <w:rFonts w:ascii="Times New Roman" w:eastAsia="Times New Roman" w:hAnsi="Times New Roman" w:cs="Times New Roman"/>
          <w:sz w:val="24"/>
          <w:szCs w:val="24"/>
          <w:lang w:val="en-GB"/>
        </w:rPr>
        <w:t xml:space="preserve"> approach to management in Hilton Hotels along with its merits and demerits.</w:t>
      </w:r>
    </w:p>
    <w:p w14:paraId="27578407" w14:textId="64C4C0AC" w:rsidR="217C9523" w:rsidRDefault="217C9523" w:rsidP="6073FEAF">
      <w:r>
        <w:br w:type="page"/>
      </w:r>
    </w:p>
    <w:p w14:paraId="19A75DAC" w14:textId="71583833" w:rsidR="217C9523" w:rsidRPr="0058184C" w:rsidRDefault="6073FEAF" w:rsidP="00DA7502">
      <w:pPr>
        <w:pStyle w:val="Heading1"/>
        <w:rPr>
          <w:rFonts w:asciiTheme="minorHAnsi" w:hAnsiTheme="minorHAnsi" w:cstheme="minorHAnsi"/>
          <w:color w:val="auto"/>
          <w:sz w:val="24"/>
          <w:szCs w:val="24"/>
        </w:rPr>
      </w:pPr>
      <w:bookmarkStart w:id="5" w:name="_Toc35638073"/>
      <w:r w:rsidRPr="0058184C">
        <w:rPr>
          <w:rFonts w:asciiTheme="minorHAnsi" w:hAnsiTheme="minorHAnsi" w:cstheme="minorHAnsi"/>
          <w:color w:val="auto"/>
          <w:sz w:val="24"/>
          <w:szCs w:val="24"/>
        </w:rPr>
        <w:lastRenderedPageBreak/>
        <w:t>REFERENCES</w:t>
      </w:r>
      <w:bookmarkEnd w:id="5"/>
    </w:p>
    <w:p w14:paraId="60710246" w14:textId="77777777" w:rsidR="0058184C" w:rsidRPr="0058184C" w:rsidRDefault="0058184C" w:rsidP="0058184C"/>
    <w:p w14:paraId="3C0BDE78" w14:textId="604FD2D6" w:rsidR="0058184C" w:rsidRPr="0058184C" w:rsidRDefault="6073FEAF" w:rsidP="00DA7502">
      <w:pPr>
        <w:rPr>
          <w:rFonts w:cstheme="minorHAnsi"/>
          <w:sz w:val="24"/>
          <w:szCs w:val="24"/>
          <w:u w:val="single"/>
          <w:lang w:val="en-GB"/>
        </w:rPr>
      </w:pPr>
      <w:r w:rsidRPr="0058184C">
        <w:rPr>
          <w:rFonts w:cstheme="minorHAnsi"/>
          <w:sz w:val="24"/>
          <w:szCs w:val="24"/>
          <w:u w:val="single"/>
          <w:lang w:val="en-GB"/>
        </w:rPr>
        <w:t xml:space="preserve">Books and Journals </w:t>
      </w:r>
    </w:p>
    <w:p w14:paraId="5A2AB3BF" w14:textId="4B031C0D" w:rsidR="6073FEAF" w:rsidRPr="0058184C" w:rsidRDefault="6073FEAF" w:rsidP="6073FEAF">
      <w:pPr>
        <w:rPr>
          <w:rFonts w:eastAsia="Times New Roman" w:cstheme="minorHAnsi"/>
          <w:sz w:val="24"/>
          <w:szCs w:val="24"/>
        </w:rPr>
      </w:pPr>
      <w:proofErr w:type="spellStart"/>
      <w:r w:rsidRPr="0058184C">
        <w:rPr>
          <w:rFonts w:eastAsia="Times New Roman" w:cstheme="minorHAnsi"/>
          <w:sz w:val="24"/>
          <w:szCs w:val="24"/>
        </w:rPr>
        <w:t>Chumg</w:t>
      </w:r>
      <w:proofErr w:type="spellEnd"/>
      <w:r w:rsidRPr="0058184C">
        <w:rPr>
          <w:rFonts w:eastAsia="Times New Roman" w:cstheme="minorHAnsi"/>
          <w:sz w:val="24"/>
          <w:szCs w:val="24"/>
        </w:rPr>
        <w:t xml:space="preserve">, H.F. and et.al., 2016. Factors affecting </w:t>
      </w:r>
      <w:r w:rsidR="0058184C" w:rsidRPr="0058184C">
        <w:rPr>
          <w:rFonts w:eastAsia="Times New Roman" w:cstheme="minorHAnsi"/>
          <w:sz w:val="24"/>
          <w:szCs w:val="24"/>
        </w:rPr>
        <w:t>employees</w:t>
      </w:r>
      <w:r w:rsidRPr="0058184C">
        <w:rPr>
          <w:rFonts w:eastAsia="Times New Roman" w:cstheme="minorHAnsi"/>
          <w:sz w:val="24"/>
          <w:szCs w:val="24"/>
        </w:rPr>
        <w:t xml:space="preserve">. </w:t>
      </w:r>
      <w:r w:rsidRPr="0058184C">
        <w:rPr>
          <w:rFonts w:eastAsia="Times New Roman" w:cstheme="minorHAnsi"/>
          <w:i/>
          <w:iCs/>
          <w:sz w:val="24"/>
          <w:szCs w:val="24"/>
        </w:rPr>
        <w:t>Computers in Human Behavior.</w:t>
      </w:r>
      <w:r w:rsidRPr="0058184C">
        <w:rPr>
          <w:rFonts w:eastAsia="Times New Roman" w:cstheme="minorHAnsi"/>
          <w:sz w:val="24"/>
          <w:szCs w:val="24"/>
        </w:rPr>
        <w:t xml:space="preserve"> 64</w:t>
      </w:r>
      <w:r w:rsidRPr="0058184C">
        <w:rPr>
          <w:rFonts w:eastAsia="Times New Roman" w:cstheme="minorHAnsi"/>
          <w:i/>
          <w:iCs/>
          <w:sz w:val="24"/>
          <w:szCs w:val="24"/>
        </w:rPr>
        <w:t>.</w:t>
      </w:r>
      <w:r w:rsidRPr="0058184C">
        <w:rPr>
          <w:rFonts w:eastAsia="Times New Roman" w:cstheme="minorHAnsi"/>
          <w:sz w:val="24"/>
          <w:szCs w:val="24"/>
        </w:rPr>
        <w:t xml:space="preserve"> pp.432-448.</w:t>
      </w:r>
    </w:p>
    <w:p w14:paraId="7185F0F0" w14:textId="21DAE9B2" w:rsidR="6073FEAF" w:rsidRPr="0058184C" w:rsidRDefault="6073FEAF" w:rsidP="6073FEAF">
      <w:pPr>
        <w:rPr>
          <w:rFonts w:eastAsia="Times New Roman" w:cstheme="minorHAnsi"/>
          <w:sz w:val="24"/>
          <w:szCs w:val="24"/>
        </w:rPr>
      </w:pPr>
      <w:proofErr w:type="spellStart"/>
      <w:r w:rsidRPr="0058184C">
        <w:rPr>
          <w:rFonts w:eastAsia="Times New Roman" w:cstheme="minorHAnsi"/>
          <w:sz w:val="24"/>
          <w:szCs w:val="24"/>
        </w:rPr>
        <w:t>Coxon</w:t>
      </w:r>
      <w:proofErr w:type="spellEnd"/>
      <w:r w:rsidRPr="0058184C">
        <w:rPr>
          <w:rFonts w:eastAsia="Times New Roman" w:cstheme="minorHAnsi"/>
          <w:sz w:val="24"/>
          <w:szCs w:val="24"/>
        </w:rPr>
        <w:t xml:space="preserve">, J., </w:t>
      </w:r>
      <w:proofErr w:type="spellStart"/>
      <w:r w:rsidRPr="0058184C">
        <w:rPr>
          <w:rFonts w:eastAsia="Times New Roman" w:cstheme="minorHAnsi"/>
          <w:sz w:val="24"/>
          <w:szCs w:val="24"/>
        </w:rPr>
        <w:t>Hosey</w:t>
      </w:r>
      <w:proofErr w:type="spellEnd"/>
      <w:r w:rsidRPr="0058184C">
        <w:rPr>
          <w:rFonts w:eastAsia="Times New Roman" w:cstheme="minorHAnsi"/>
          <w:sz w:val="24"/>
          <w:szCs w:val="24"/>
        </w:rPr>
        <w:t xml:space="preserve">, M.T. and Newton, J.T., 2017. Knowledge of </w:t>
      </w:r>
      <w:r w:rsidR="00AB02A2" w:rsidRPr="0058184C">
        <w:rPr>
          <w:rFonts w:eastAsia="Times New Roman" w:cstheme="minorHAnsi"/>
          <w:sz w:val="24"/>
          <w:szCs w:val="24"/>
        </w:rPr>
        <w:t>behavioral</w:t>
      </w:r>
      <w:r w:rsidRPr="0058184C">
        <w:rPr>
          <w:rFonts w:eastAsia="Times New Roman" w:cstheme="minorHAnsi"/>
          <w:sz w:val="24"/>
          <w:szCs w:val="24"/>
        </w:rPr>
        <w:t xml:space="preserve"> management principles amongst specialist </w:t>
      </w:r>
      <w:r w:rsidR="00AB02A2" w:rsidRPr="0058184C">
        <w:rPr>
          <w:rFonts w:eastAsia="Times New Roman" w:cstheme="minorHAnsi"/>
          <w:sz w:val="24"/>
          <w:szCs w:val="24"/>
        </w:rPr>
        <w:t>pediatric</w:t>
      </w:r>
      <w:r w:rsidRPr="0058184C">
        <w:rPr>
          <w:rFonts w:eastAsia="Times New Roman" w:cstheme="minorHAnsi"/>
          <w:sz w:val="24"/>
          <w:szCs w:val="24"/>
        </w:rPr>
        <w:t xml:space="preserve"> dental practitioners in the United Kingdom. </w:t>
      </w:r>
      <w:r w:rsidR="00AB02A2" w:rsidRPr="0058184C">
        <w:rPr>
          <w:rFonts w:eastAsia="Times New Roman" w:cstheme="minorHAnsi"/>
          <w:i/>
          <w:iCs/>
          <w:sz w:val="24"/>
          <w:szCs w:val="24"/>
        </w:rPr>
        <w:t>Behavioral</w:t>
      </w:r>
      <w:r w:rsidRPr="0058184C">
        <w:rPr>
          <w:rFonts w:eastAsia="Times New Roman" w:cstheme="minorHAnsi"/>
          <w:i/>
          <w:iCs/>
          <w:sz w:val="24"/>
          <w:szCs w:val="24"/>
        </w:rPr>
        <w:t xml:space="preserve"> and cognitive psychotherapy.</w:t>
      </w:r>
      <w:r w:rsidRPr="0058184C">
        <w:rPr>
          <w:rFonts w:eastAsia="Times New Roman" w:cstheme="minorHAnsi"/>
          <w:sz w:val="24"/>
          <w:szCs w:val="24"/>
        </w:rPr>
        <w:t xml:space="preserve"> 45(2). pp.185-192.</w:t>
      </w:r>
    </w:p>
    <w:p w14:paraId="7D7F1C33" w14:textId="4AE2218C" w:rsidR="00AB02A2" w:rsidRPr="0058184C" w:rsidRDefault="00AB02A2" w:rsidP="6073FEAF">
      <w:pPr>
        <w:rPr>
          <w:rFonts w:eastAsia="Times New Roman" w:cstheme="minorHAnsi"/>
          <w:sz w:val="24"/>
          <w:szCs w:val="24"/>
        </w:rPr>
      </w:pPr>
      <w:r w:rsidRPr="0058184C">
        <w:rPr>
          <w:rFonts w:eastAsia="Times New Roman" w:cstheme="minorHAnsi"/>
          <w:sz w:val="24"/>
          <w:szCs w:val="24"/>
        </w:rPr>
        <w:t xml:space="preserve">Elsmore, P., 2017. </w:t>
      </w:r>
      <w:r w:rsidRPr="0058184C">
        <w:rPr>
          <w:rFonts w:eastAsia="Times New Roman" w:cstheme="minorHAnsi"/>
          <w:i/>
          <w:iCs/>
          <w:sz w:val="24"/>
          <w:szCs w:val="24"/>
        </w:rPr>
        <w:t>Organizational Culture: Organizational Change: Organizational Change.</w:t>
      </w:r>
      <w:r w:rsidRPr="0058184C">
        <w:rPr>
          <w:rFonts w:eastAsia="Times New Roman" w:cstheme="minorHAnsi"/>
          <w:sz w:val="24"/>
          <w:szCs w:val="24"/>
        </w:rPr>
        <w:t xml:space="preserve"> Routledge.</w:t>
      </w:r>
    </w:p>
    <w:p w14:paraId="481555D1" w14:textId="50688FD4" w:rsidR="6073FEAF" w:rsidRPr="0058184C" w:rsidRDefault="6073FEAF" w:rsidP="6073FEAF">
      <w:pPr>
        <w:rPr>
          <w:rFonts w:eastAsia="Times New Roman" w:cstheme="minorHAnsi"/>
          <w:sz w:val="24"/>
          <w:szCs w:val="24"/>
        </w:rPr>
      </w:pPr>
      <w:r w:rsidRPr="0058184C">
        <w:rPr>
          <w:rFonts w:eastAsia="Times New Roman" w:cstheme="minorHAnsi"/>
          <w:sz w:val="24"/>
          <w:szCs w:val="24"/>
        </w:rPr>
        <w:t xml:space="preserve">Farhan, B.Y., 2018. Application </w:t>
      </w:r>
      <w:r w:rsidR="00AB02A2" w:rsidRPr="0058184C">
        <w:rPr>
          <w:rFonts w:eastAsia="Times New Roman" w:cstheme="minorHAnsi"/>
          <w:sz w:val="24"/>
          <w:szCs w:val="24"/>
        </w:rPr>
        <w:t>of</w:t>
      </w:r>
      <w:r w:rsidRPr="0058184C">
        <w:rPr>
          <w:rFonts w:eastAsia="Times New Roman" w:cstheme="minorHAnsi"/>
          <w:sz w:val="24"/>
          <w:szCs w:val="24"/>
        </w:rPr>
        <w:t xml:space="preserve"> Path-Goal Leadership Theory </w:t>
      </w:r>
      <w:r w:rsidR="00AB02A2" w:rsidRPr="0058184C">
        <w:rPr>
          <w:rFonts w:eastAsia="Times New Roman" w:cstheme="minorHAnsi"/>
          <w:sz w:val="24"/>
          <w:szCs w:val="24"/>
        </w:rPr>
        <w:t>and</w:t>
      </w:r>
      <w:r w:rsidRPr="0058184C">
        <w:rPr>
          <w:rFonts w:eastAsia="Times New Roman" w:cstheme="minorHAnsi"/>
          <w:sz w:val="24"/>
          <w:szCs w:val="24"/>
        </w:rPr>
        <w:t xml:space="preserve"> Learning Theory In A Learning Organization. </w:t>
      </w:r>
      <w:r w:rsidRPr="0058184C">
        <w:rPr>
          <w:rFonts w:eastAsia="Times New Roman" w:cstheme="minorHAnsi"/>
          <w:i/>
          <w:iCs/>
          <w:sz w:val="24"/>
          <w:szCs w:val="24"/>
        </w:rPr>
        <w:t>Journal of Applied Business Research (JABR).</w:t>
      </w:r>
      <w:r w:rsidRPr="0058184C">
        <w:rPr>
          <w:rFonts w:eastAsia="Times New Roman" w:cstheme="minorHAnsi"/>
          <w:sz w:val="24"/>
          <w:szCs w:val="24"/>
        </w:rPr>
        <w:t xml:space="preserve"> 34(1). pp.13-22.</w:t>
      </w:r>
    </w:p>
    <w:p w14:paraId="7F4AC747" w14:textId="401E0DC8" w:rsidR="6073FEAF" w:rsidRPr="0058184C" w:rsidRDefault="6073FEAF" w:rsidP="6073FEAF">
      <w:pPr>
        <w:rPr>
          <w:rFonts w:eastAsia="Times New Roman" w:cstheme="minorHAnsi"/>
          <w:sz w:val="24"/>
          <w:szCs w:val="24"/>
        </w:rPr>
      </w:pPr>
      <w:r w:rsidRPr="0058184C">
        <w:rPr>
          <w:rFonts w:eastAsia="Times New Roman" w:cstheme="minorHAnsi"/>
          <w:sz w:val="24"/>
          <w:szCs w:val="24"/>
        </w:rPr>
        <w:t xml:space="preserve">Hui, R.H.Y., 2018. Identifying volunteer needs in non-profit organizations: an application of the path-goal theory in volunteer management </w:t>
      </w:r>
      <w:r w:rsidR="00AB02A2" w:rsidRPr="0058184C">
        <w:rPr>
          <w:rFonts w:eastAsia="Times New Roman" w:cstheme="minorHAnsi"/>
          <w:sz w:val="24"/>
          <w:szCs w:val="24"/>
        </w:rPr>
        <w:t>Subtitle</w:t>
      </w:r>
      <w:r w:rsidRPr="0058184C">
        <w:rPr>
          <w:rFonts w:eastAsia="Times New Roman" w:cstheme="minorHAnsi"/>
          <w:sz w:val="24"/>
          <w:szCs w:val="24"/>
        </w:rPr>
        <w:t xml:space="preserve"> Author Ronny Ho Yung Hui (</w:t>
      </w:r>
      <w:proofErr w:type="spellStart"/>
      <w:r w:rsidRPr="0058184C">
        <w:rPr>
          <w:rFonts w:eastAsia="Times New Roman" w:cstheme="minorHAnsi"/>
          <w:sz w:val="24"/>
          <w:szCs w:val="24"/>
        </w:rPr>
        <w:t>Haruyama</w:t>
      </w:r>
      <w:proofErr w:type="spellEnd"/>
      <w:r w:rsidRPr="0058184C">
        <w:rPr>
          <w:rFonts w:eastAsia="Times New Roman" w:cstheme="minorHAnsi"/>
          <w:sz w:val="24"/>
          <w:szCs w:val="24"/>
        </w:rPr>
        <w:t xml:space="preserve">, </w:t>
      </w:r>
      <w:proofErr w:type="spellStart"/>
      <w:r w:rsidRPr="0058184C">
        <w:rPr>
          <w:rFonts w:eastAsia="Times New Roman" w:cstheme="minorHAnsi"/>
          <w:sz w:val="24"/>
          <w:szCs w:val="24"/>
        </w:rPr>
        <w:t>Shinichirō</w:t>
      </w:r>
      <w:proofErr w:type="spellEnd"/>
      <w:r w:rsidRPr="0058184C">
        <w:rPr>
          <w:rFonts w:eastAsia="Times New Roman" w:cstheme="minorHAnsi"/>
          <w:sz w:val="24"/>
          <w:szCs w:val="24"/>
        </w:rPr>
        <w:t xml:space="preserve">) </w:t>
      </w:r>
      <w:proofErr w:type="spellStart"/>
      <w:r w:rsidRPr="0058184C">
        <w:rPr>
          <w:rFonts w:ascii="MS Gothic" w:eastAsia="MS Gothic" w:hAnsi="MS Gothic" w:cs="MS Gothic" w:hint="eastAsia"/>
          <w:sz w:val="24"/>
          <w:szCs w:val="24"/>
        </w:rPr>
        <w:t>春山</w:t>
      </w:r>
      <w:proofErr w:type="spellEnd"/>
      <w:r w:rsidRPr="0058184C">
        <w:rPr>
          <w:rFonts w:eastAsia="Times New Roman" w:cstheme="minorHAnsi"/>
          <w:sz w:val="24"/>
          <w:szCs w:val="24"/>
        </w:rPr>
        <w:t xml:space="preserve">, </w:t>
      </w:r>
      <w:proofErr w:type="spellStart"/>
      <w:r w:rsidRPr="0058184C">
        <w:rPr>
          <w:rFonts w:ascii="MS Gothic" w:eastAsia="MS Gothic" w:hAnsi="MS Gothic" w:cs="MS Gothic" w:hint="eastAsia"/>
          <w:sz w:val="24"/>
          <w:szCs w:val="24"/>
        </w:rPr>
        <w:t>真一郎</w:t>
      </w:r>
      <w:proofErr w:type="spellEnd"/>
      <w:r w:rsidRPr="0058184C">
        <w:rPr>
          <w:rFonts w:eastAsia="Times New Roman" w:cstheme="minorHAnsi"/>
          <w:sz w:val="24"/>
          <w:szCs w:val="24"/>
        </w:rPr>
        <w:t>.</w:t>
      </w:r>
    </w:p>
    <w:p w14:paraId="5C039A54" w14:textId="79A9CC52" w:rsidR="00AB02A2" w:rsidRPr="0058184C" w:rsidRDefault="00AB02A2" w:rsidP="6073FEAF">
      <w:pPr>
        <w:rPr>
          <w:rFonts w:eastAsia="Times New Roman" w:cstheme="minorHAnsi"/>
          <w:sz w:val="24"/>
          <w:szCs w:val="24"/>
        </w:rPr>
      </w:pPr>
      <w:proofErr w:type="spellStart"/>
      <w:r w:rsidRPr="0058184C">
        <w:rPr>
          <w:rFonts w:eastAsia="Times New Roman" w:cstheme="minorHAnsi"/>
          <w:sz w:val="24"/>
          <w:szCs w:val="24"/>
        </w:rPr>
        <w:t>Kitchin</w:t>
      </w:r>
      <w:proofErr w:type="spellEnd"/>
      <w:r w:rsidRPr="0058184C">
        <w:rPr>
          <w:rFonts w:eastAsia="Times New Roman" w:cstheme="minorHAnsi"/>
          <w:sz w:val="24"/>
          <w:szCs w:val="24"/>
        </w:rPr>
        <w:t>, D., 2017.</w:t>
      </w:r>
      <w:r w:rsidR="0058184C">
        <w:rPr>
          <w:rFonts w:eastAsia="Times New Roman" w:cstheme="minorHAnsi"/>
          <w:sz w:val="24"/>
          <w:szCs w:val="24"/>
        </w:rPr>
        <w:t xml:space="preserve"> An introduction to </w:t>
      </w:r>
      <w:r w:rsidR="00327FFB">
        <w:rPr>
          <w:rFonts w:eastAsia="Times New Roman" w:cstheme="minorHAnsi"/>
          <w:sz w:val="24"/>
          <w:szCs w:val="24"/>
        </w:rPr>
        <w:t>organizational</w:t>
      </w:r>
      <w:r w:rsidR="0058184C">
        <w:rPr>
          <w:rFonts w:eastAsia="Times New Roman" w:cstheme="minorHAnsi"/>
          <w:sz w:val="24"/>
          <w:szCs w:val="24"/>
        </w:rPr>
        <w:t xml:space="preserve"> </w:t>
      </w:r>
      <w:bookmarkStart w:id="6" w:name="_GoBack"/>
      <w:bookmarkEnd w:id="6"/>
      <w:r w:rsidR="0058184C">
        <w:rPr>
          <w:rFonts w:eastAsia="Times New Roman" w:cstheme="minorHAnsi"/>
          <w:sz w:val="24"/>
          <w:szCs w:val="24"/>
        </w:rPr>
        <w:t>behavio</w:t>
      </w:r>
      <w:r w:rsidR="00327FFB">
        <w:rPr>
          <w:rFonts w:eastAsia="Times New Roman" w:cstheme="minorHAnsi"/>
          <w:sz w:val="24"/>
          <w:szCs w:val="24"/>
        </w:rPr>
        <w:t>r for managers and engineer, Routledge</w:t>
      </w:r>
    </w:p>
    <w:p w14:paraId="742B4C17" w14:textId="4504FD68" w:rsidR="00AB02A2" w:rsidRPr="0058184C" w:rsidRDefault="00AB02A2" w:rsidP="00AB02A2">
      <w:pPr>
        <w:rPr>
          <w:rFonts w:eastAsia="Times New Roman" w:cstheme="minorHAnsi"/>
          <w:sz w:val="24"/>
          <w:szCs w:val="24"/>
        </w:rPr>
      </w:pPr>
      <w:r w:rsidRPr="0058184C">
        <w:rPr>
          <w:rFonts w:eastAsia="Times New Roman" w:cstheme="minorHAnsi"/>
          <w:sz w:val="24"/>
          <w:szCs w:val="24"/>
        </w:rPr>
        <w:t>McShane, S. and et.al., 2018. Organizational behavior.</w:t>
      </w:r>
    </w:p>
    <w:p w14:paraId="6B7A62A9" w14:textId="7ECDF20F" w:rsidR="00AB02A2" w:rsidRPr="0058184C" w:rsidRDefault="00AB02A2" w:rsidP="00AB02A2">
      <w:pPr>
        <w:rPr>
          <w:rFonts w:eastAsia="Times New Roman" w:cstheme="minorHAnsi"/>
          <w:sz w:val="24"/>
          <w:szCs w:val="24"/>
        </w:rPr>
      </w:pPr>
      <w:proofErr w:type="spellStart"/>
      <w:r w:rsidRPr="0058184C">
        <w:rPr>
          <w:rFonts w:eastAsia="Times New Roman" w:cstheme="minorHAnsi"/>
          <w:sz w:val="24"/>
          <w:szCs w:val="24"/>
        </w:rPr>
        <w:t>Olowoselu</w:t>
      </w:r>
      <w:proofErr w:type="spellEnd"/>
      <w:r w:rsidRPr="0058184C">
        <w:rPr>
          <w:rFonts w:eastAsia="Times New Roman" w:cstheme="minorHAnsi"/>
          <w:sz w:val="24"/>
          <w:szCs w:val="24"/>
        </w:rPr>
        <w:t xml:space="preserve">, A., bin Mohamad, M.A. and Mohamed Farag Mohamed </w:t>
      </w:r>
      <w:proofErr w:type="spellStart"/>
      <w:r w:rsidRPr="0058184C">
        <w:rPr>
          <w:rFonts w:eastAsia="Times New Roman" w:cstheme="minorHAnsi"/>
          <w:sz w:val="24"/>
          <w:szCs w:val="24"/>
        </w:rPr>
        <w:t>Aboudahr</w:t>
      </w:r>
      <w:proofErr w:type="spellEnd"/>
      <w:r w:rsidRPr="0058184C">
        <w:rPr>
          <w:rFonts w:eastAsia="Times New Roman" w:cstheme="minorHAnsi"/>
          <w:sz w:val="24"/>
          <w:szCs w:val="24"/>
        </w:rPr>
        <w:t xml:space="preserve">, S., 2019. Path-Goal Theory and the Application in Educational Management and Leadership. </w:t>
      </w:r>
      <w:r w:rsidRPr="0058184C">
        <w:rPr>
          <w:rFonts w:eastAsia="Times New Roman" w:cstheme="minorHAnsi"/>
          <w:i/>
          <w:iCs/>
          <w:sz w:val="24"/>
          <w:szCs w:val="24"/>
        </w:rPr>
        <w:t xml:space="preserve">Education Quarterly Reviews. </w:t>
      </w:r>
      <w:r w:rsidRPr="0058184C">
        <w:rPr>
          <w:rFonts w:eastAsia="Times New Roman" w:cstheme="minorHAnsi"/>
          <w:sz w:val="24"/>
          <w:szCs w:val="24"/>
        </w:rPr>
        <w:t>2(2).</w:t>
      </w:r>
    </w:p>
    <w:p w14:paraId="219F37C5" w14:textId="381CA3EA" w:rsidR="00AB02A2" w:rsidRPr="0058184C" w:rsidRDefault="00AB02A2" w:rsidP="6073FEAF">
      <w:pPr>
        <w:rPr>
          <w:rFonts w:eastAsia="Times New Roman" w:cstheme="minorHAnsi"/>
          <w:sz w:val="24"/>
          <w:szCs w:val="24"/>
        </w:rPr>
      </w:pPr>
      <w:r w:rsidRPr="0058184C">
        <w:rPr>
          <w:rFonts w:eastAsia="Times New Roman" w:cstheme="minorHAnsi"/>
          <w:sz w:val="24"/>
          <w:szCs w:val="24"/>
        </w:rPr>
        <w:t xml:space="preserve">Pereira, V., Malik, A. and Froese, F.J., 2017. Mapping the impact of Asian business systems on HRM and </w:t>
      </w:r>
      <w:r w:rsidR="0058184C" w:rsidRPr="0058184C">
        <w:rPr>
          <w:rFonts w:eastAsia="Times New Roman" w:cstheme="minorHAnsi"/>
          <w:sz w:val="24"/>
          <w:szCs w:val="24"/>
        </w:rPr>
        <w:t>organizational</w:t>
      </w:r>
      <w:r w:rsidRPr="0058184C">
        <w:rPr>
          <w:rFonts w:eastAsia="Times New Roman" w:cstheme="minorHAnsi"/>
          <w:sz w:val="24"/>
          <w:szCs w:val="24"/>
        </w:rPr>
        <w:t xml:space="preserve"> </w:t>
      </w:r>
      <w:r w:rsidR="0058184C" w:rsidRPr="0058184C">
        <w:rPr>
          <w:rFonts w:eastAsia="Times New Roman" w:cstheme="minorHAnsi"/>
          <w:sz w:val="24"/>
          <w:szCs w:val="24"/>
        </w:rPr>
        <w:t>behavior</w:t>
      </w:r>
      <w:r w:rsidRPr="0058184C">
        <w:rPr>
          <w:rFonts w:eastAsia="Times New Roman" w:cstheme="minorHAnsi"/>
          <w:sz w:val="24"/>
          <w:szCs w:val="24"/>
        </w:rPr>
        <w:t xml:space="preserve">: Multi-level comparative perspectives. </w:t>
      </w:r>
      <w:r w:rsidRPr="0058184C">
        <w:rPr>
          <w:rFonts w:eastAsia="Times New Roman" w:cstheme="minorHAnsi"/>
          <w:i/>
          <w:iCs/>
          <w:sz w:val="24"/>
          <w:szCs w:val="24"/>
        </w:rPr>
        <w:t>Journal of Asia Business Studies</w:t>
      </w:r>
      <w:r w:rsidRPr="0058184C">
        <w:rPr>
          <w:rFonts w:eastAsia="Times New Roman" w:cstheme="minorHAnsi"/>
          <w:sz w:val="24"/>
          <w:szCs w:val="24"/>
        </w:rPr>
        <w:t>.</w:t>
      </w:r>
    </w:p>
    <w:p w14:paraId="2E7473E7" w14:textId="4CECE6AC" w:rsidR="6073FEAF" w:rsidRPr="0058184C" w:rsidRDefault="6073FEAF" w:rsidP="6073FEAF">
      <w:pPr>
        <w:rPr>
          <w:rFonts w:eastAsia="Times New Roman" w:cstheme="minorHAnsi"/>
          <w:sz w:val="24"/>
          <w:szCs w:val="24"/>
        </w:rPr>
      </w:pPr>
      <w:r w:rsidRPr="0058184C">
        <w:rPr>
          <w:rFonts w:eastAsia="Times New Roman" w:cstheme="minorHAnsi"/>
          <w:sz w:val="24"/>
          <w:szCs w:val="24"/>
        </w:rPr>
        <w:t xml:space="preserve">Preuss, L., 2017. Barriers to innovative CSR: the impacts of </w:t>
      </w:r>
      <w:r w:rsidR="00AB02A2" w:rsidRPr="0058184C">
        <w:rPr>
          <w:rFonts w:eastAsia="Times New Roman" w:cstheme="minorHAnsi"/>
          <w:sz w:val="24"/>
          <w:szCs w:val="24"/>
        </w:rPr>
        <w:t>organizational</w:t>
      </w:r>
      <w:r w:rsidRPr="0058184C">
        <w:rPr>
          <w:rFonts w:eastAsia="Times New Roman" w:cstheme="minorHAnsi"/>
          <w:sz w:val="24"/>
          <w:szCs w:val="24"/>
        </w:rPr>
        <w:t xml:space="preserve"> learning, </w:t>
      </w:r>
      <w:r w:rsidR="00AB02A2" w:rsidRPr="0058184C">
        <w:rPr>
          <w:rFonts w:eastAsia="Times New Roman" w:cstheme="minorHAnsi"/>
          <w:sz w:val="24"/>
          <w:szCs w:val="24"/>
        </w:rPr>
        <w:t>organizational</w:t>
      </w:r>
      <w:r w:rsidRPr="0058184C">
        <w:rPr>
          <w:rFonts w:eastAsia="Times New Roman" w:cstheme="minorHAnsi"/>
          <w:sz w:val="24"/>
          <w:szCs w:val="24"/>
        </w:rPr>
        <w:t xml:space="preserve"> structure and the social embeddedness of the firm. In </w:t>
      </w:r>
      <w:r w:rsidRPr="0058184C">
        <w:rPr>
          <w:rFonts w:eastAsia="Times New Roman" w:cstheme="minorHAnsi"/>
          <w:i/>
          <w:iCs/>
          <w:sz w:val="24"/>
          <w:szCs w:val="24"/>
        </w:rPr>
        <w:t>Innovative CSR</w:t>
      </w:r>
      <w:r w:rsidRPr="0058184C">
        <w:rPr>
          <w:rFonts w:eastAsia="Times New Roman" w:cstheme="minorHAnsi"/>
          <w:sz w:val="24"/>
          <w:szCs w:val="24"/>
        </w:rPr>
        <w:t xml:space="preserve"> (pp. 331-351). Routledge.</w:t>
      </w:r>
    </w:p>
    <w:p w14:paraId="46576F8D" w14:textId="44D35A04" w:rsidR="6073FEAF" w:rsidRPr="0058184C" w:rsidRDefault="6073FEAF" w:rsidP="6073FEAF">
      <w:pPr>
        <w:rPr>
          <w:rFonts w:eastAsia="Times New Roman" w:cstheme="minorHAnsi"/>
          <w:sz w:val="24"/>
          <w:szCs w:val="24"/>
          <w:lang w:val="en-GB"/>
        </w:rPr>
      </w:pPr>
    </w:p>
    <w:p w14:paraId="30CEC210" w14:textId="1C2E1E95" w:rsidR="6073FEAF" w:rsidRDefault="6073FEAF" w:rsidP="6073FEAF">
      <w:pPr>
        <w:rPr>
          <w:rFonts w:ascii="Times New Roman" w:eastAsia="Times New Roman" w:hAnsi="Times New Roman" w:cs="Times New Roman"/>
          <w:sz w:val="24"/>
          <w:szCs w:val="24"/>
          <w:lang w:val="en-GB"/>
        </w:rPr>
      </w:pPr>
    </w:p>
    <w:sectPr w:rsidR="6073FE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F71EA8C"/>
    <w:rsid w:val="00044DD9"/>
    <w:rsid w:val="0005673F"/>
    <w:rsid w:val="000604E2"/>
    <w:rsid w:val="000713E4"/>
    <w:rsid w:val="000B2118"/>
    <w:rsid w:val="000C38E3"/>
    <w:rsid w:val="000F1E4C"/>
    <w:rsid w:val="00110CF9"/>
    <w:rsid w:val="001510D9"/>
    <w:rsid w:val="00154B35"/>
    <w:rsid w:val="00155FEF"/>
    <w:rsid w:val="00176CC7"/>
    <w:rsid w:val="00314212"/>
    <w:rsid w:val="00327FFB"/>
    <w:rsid w:val="00334732"/>
    <w:rsid w:val="00340263"/>
    <w:rsid w:val="0036215E"/>
    <w:rsid w:val="00392B1E"/>
    <w:rsid w:val="003A4CBD"/>
    <w:rsid w:val="003E2A62"/>
    <w:rsid w:val="003E6BF7"/>
    <w:rsid w:val="00430341"/>
    <w:rsid w:val="00481A0D"/>
    <w:rsid w:val="004B6889"/>
    <w:rsid w:val="0058184C"/>
    <w:rsid w:val="005B4E32"/>
    <w:rsid w:val="005E6449"/>
    <w:rsid w:val="00676946"/>
    <w:rsid w:val="00687045"/>
    <w:rsid w:val="006D3D08"/>
    <w:rsid w:val="00702701"/>
    <w:rsid w:val="0071598B"/>
    <w:rsid w:val="007276A3"/>
    <w:rsid w:val="00757351"/>
    <w:rsid w:val="00803919"/>
    <w:rsid w:val="00874C9E"/>
    <w:rsid w:val="008909BD"/>
    <w:rsid w:val="008D1042"/>
    <w:rsid w:val="00904B74"/>
    <w:rsid w:val="00920C70"/>
    <w:rsid w:val="00956A31"/>
    <w:rsid w:val="0096714B"/>
    <w:rsid w:val="00975FB9"/>
    <w:rsid w:val="009B69F9"/>
    <w:rsid w:val="009B6C38"/>
    <w:rsid w:val="00A021B6"/>
    <w:rsid w:val="00A308A7"/>
    <w:rsid w:val="00A724B2"/>
    <w:rsid w:val="00A75B5C"/>
    <w:rsid w:val="00AB02A2"/>
    <w:rsid w:val="00B05F83"/>
    <w:rsid w:val="00B2403F"/>
    <w:rsid w:val="00B31296"/>
    <w:rsid w:val="00BB0DC7"/>
    <w:rsid w:val="00BC5D55"/>
    <w:rsid w:val="00C52BC6"/>
    <w:rsid w:val="00C54DD9"/>
    <w:rsid w:val="00C87D20"/>
    <w:rsid w:val="00CD5549"/>
    <w:rsid w:val="00CE10F6"/>
    <w:rsid w:val="00CF3B57"/>
    <w:rsid w:val="00D940FF"/>
    <w:rsid w:val="00DA33B4"/>
    <w:rsid w:val="00DA7502"/>
    <w:rsid w:val="00ED1317"/>
    <w:rsid w:val="00EE4DBE"/>
    <w:rsid w:val="00F33541"/>
    <w:rsid w:val="00F53D0F"/>
    <w:rsid w:val="00FB4F3A"/>
    <w:rsid w:val="00FC601D"/>
    <w:rsid w:val="217C9523"/>
    <w:rsid w:val="21D596C2"/>
    <w:rsid w:val="2F71EA8C"/>
    <w:rsid w:val="6073F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1EA8C"/>
  <w15:chartTrackingRefBased/>
  <w15:docId w15:val="{B22DA701-78C8-4546-AEDF-2DB0E74B6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rsid w:val="00676946"/>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676946"/>
    <w:rPr>
      <w:rFonts w:ascii="Times New Roman" w:eastAsia="Calibri" w:hAnsi="Times New Roman" w:cs="Times New Roman"/>
      <w:color w:val="000000"/>
      <w:sz w:val="24"/>
      <w:lang w:val="en-GB" w:eastAsia="ar-SA"/>
    </w:rPr>
  </w:style>
  <w:style w:type="paragraph" w:styleId="TOCHeading">
    <w:name w:val="TOC Heading"/>
    <w:basedOn w:val="Heading1"/>
    <w:next w:val="Normal"/>
    <w:uiPriority w:val="39"/>
    <w:unhideWhenUsed/>
    <w:qFormat/>
    <w:rsid w:val="00DA7502"/>
    <w:pPr>
      <w:outlineLvl w:val="9"/>
    </w:pPr>
  </w:style>
  <w:style w:type="paragraph" w:styleId="TOC1">
    <w:name w:val="toc 1"/>
    <w:basedOn w:val="Normal"/>
    <w:next w:val="Normal"/>
    <w:autoRedefine/>
    <w:uiPriority w:val="39"/>
    <w:unhideWhenUsed/>
    <w:rsid w:val="00DA7502"/>
    <w:pPr>
      <w:spacing w:after="100"/>
    </w:pPr>
  </w:style>
  <w:style w:type="paragraph" w:styleId="TOC2">
    <w:name w:val="toc 2"/>
    <w:basedOn w:val="Normal"/>
    <w:next w:val="Normal"/>
    <w:autoRedefine/>
    <w:uiPriority w:val="39"/>
    <w:unhideWhenUsed/>
    <w:rsid w:val="00DA7502"/>
    <w:pPr>
      <w:spacing w:after="100"/>
      <w:ind w:left="220"/>
    </w:pPr>
  </w:style>
  <w:style w:type="character" w:styleId="Hyperlink">
    <w:name w:val="Hyperlink"/>
    <w:basedOn w:val="DefaultParagraphFont"/>
    <w:uiPriority w:val="99"/>
    <w:unhideWhenUsed/>
    <w:rsid w:val="00DA75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C8C419-FE99-4A1C-9404-81C8C56DC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2129</Words>
  <Characters>12140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Sushobhan Swamy</dc:creator>
  <cp:keywords/>
  <dc:description/>
  <cp:lastModifiedBy>georg</cp:lastModifiedBy>
  <cp:revision>81</cp:revision>
  <dcterms:created xsi:type="dcterms:W3CDTF">2020-03-18T14:21:00Z</dcterms:created>
  <dcterms:modified xsi:type="dcterms:W3CDTF">2020-03-26T22:47:00Z</dcterms:modified>
</cp:coreProperties>
</file>