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85415" w14:textId="77777777" w:rsidR="00784822" w:rsidRDefault="004C0703">
      <w:pPr>
        <w:rPr>
          <w:rFonts w:asciiTheme="minorHAnsi" w:hAnsiTheme="minorHAnsi" w:cstheme="minorHAnsi"/>
        </w:rPr>
      </w:pPr>
      <w:r>
        <w:rPr>
          <w:rFonts w:asciiTheme="minorHAnsi" w:hAnsiTheme="minorHAnsi" w:cstheme="minorHAnsi"/>
        </w:rPr>
        <w:t xml:space="preserve">When examining the results </w:t>
      </w:r>
      <w:r w:rsidR="00EB7A5F">
        <w:rPr>
          <w:rFonts w:asciiTheme="minorHAnsi" w:hAnsiTheme="minorHAnsi" w:cstheme="minorHAnsi"/>
        </w:rPr>
        <w:t xml:space="preserve">from the </w:t>
      </w:r>
      <w:proofErr w:type="spellStart"/>
      <w:r w:rsidR="00EB7A5F">
        <w:rPr>
          <w:rFonts w:asciiTheme="minorHAnsi" w:hAnsiTheme="minorHAnsi" w:cstheme="minorHAnsi"/>
        </w:rPr>
        <w:t>Whitland</w:t>
      </w:r>
      <w:proofErr w:type="spellEnd"/>
      <w:r w:rsidR="00EB7A5F">
        <w:rPr>
          <w:rFonts w:asciiTheme="minorHAnsi" w:hAnsiTheme="minorHAnsi" w:cstheme="minorHAnsi"/>
        </w:rPr>
        <w:t xml:space="preserve"> Bypass 65cm slide it was apparent that there were certain species that were more prevalent than others and this can be clearly seen in the table of results below. </w:t>
      </w:r>
      <w:proofErr w:type="gramStart"/>
      <w:r w:rsidR="00EB7A5F">
        <w:rPr>
          <w:rFonts w:asciiTheme="minorHAnsi" w:hAnsiTheme="minorHAnsi" w:cstheme="minorHAnsi"/>
        </w:rPr>
        <w:t>The majority of</w:t>
      </w:r>
      <w:proofErr w:type="gramEnd"/>
      <w:r w:rsidR="00EB7A5F">
        <w:rPr>
          <w:rFonts w:asciiTheme="minorHAnsi" w:hAnsiTheme="minorHAnsi" w:cstheme="minorHAnsi"/>
        </w:rPr>
        <w:t xml:space="preserve"> the pollen species that were discovered can be found in the UK which is where the </w:t>
      </w:r>
      <w:proofErr w:type="spellStart"/>
      <w:r w:rsidR="00EB7A5F">
        <w:rPr>
          <w:rFonts w:asciiTheme="minorHAnsi" w:hAnsiTheme="minorHAnsi" w:cstheme="minorHAnsi"/>
        </w:rPr>
        <w:t>Whitland</w:t>
      </w:r>
      <w:proofErr w:type="spellEnd"/>
      <w:r w:rsidR="00EB7A5F">
        <w:rPr>
          <w:rFonts w:asciiTheme="minorHAnsi" w:hAnsiTheme="minorHAnsi" w:cstheme="minorHAnsi"/>
        </w:rPr>
        <w:t xml:space="preserve"> Bypass site is located. The </w:t>
      </w:r>
      <w:r w:rsidR="00EB7A5F" w:rsidRPr="00EB7A5F">
        <w:rPr>
          <w:rFonts w:asciiTheme="minorHAnsi" w:hAnsiTheme="minorHAnsi" w:cstheme="minorHAnsi"/>
          <w:i/>
        </w:rPr>
        <w:t xml:space="preserve">Lycopodium </w:t>
      </w:r>
      <w:r w:rsidR="00EB7A5F">
        <w:rPr>
          <w:rFonts w:asciiTheme="minorHAnsi" w:hAnsiTheme="minorHAnsi" w:cstheme="minorHAnsi"/>
        </w:rPr>
        <w:t xml:space="preserve">spores that were discovered were introduced as a </w:t>
      </w:r>
      <w:r w:rsidR="001376EA">
        <w:rPr>
          <w:rFonts w:asciiTheme="minorHAnsi" w:hAnsiTheme="minorHAnsi" w:cstheme="minorHAnsi"/>
        </w:rPr>
        <w:t xml:space="preserve">control sample and to bind the slide together. The use of this spore allows for the slide to appropriately analysed for the region that it may have originated from and the species that may be expected to be found based on the country of origin. </w:t>
      </w:r>
      <w:r w:rsidR="00BE7156">
        <w:rPr>
          <w:rFonts w:asciiTheme="minorHAnsi" w:hAnsiTheme="minorHAnsi" w:cstheme="minorHAnsi"/>
        </w:rPr>
        <w:t xml:space="preserve">These are useful for creating </w:t>
      </w:r>
      <w:r w:rsidR="00860AC7">
        <w:rPr>
          <w:rFonts w:asciiTheme="minorHAnsi" w:hAnsiTheme="minorHAnsi" w:cstheme="minorHAnsi"/>
        </w:rPr>
        <w:t xml:space="preserve">a pollen diagram of the area that this pollen variety may be located. </w:t>
      </w:r>
    </w:p>
    <w:p w14:paraId="10FF29DF" w14:textId="2545CFD8" w:rsidR="00772DAC" w:rsidRDefault="00784822">
      <w:pPr>
        <w:rPr>
          <w:rFonts w:asciiTheme="minorHAnsi" w:hAnsiTheme="minorHAnsi" w:cstheme="minorHAnsi"/>
        </w:rPr>
      </w:pPr>
      <w:r>
        <w:rPr>
          <w:rFonts w:asciiTheme="minorHAnsi" w:hAnsiTheme="minorHAnsi" w:cstheme="minorHAnsi"/>
        </w:rPr>
        <w:t xml:space="preserve">Pollen can be highly significant in a </w:t>
      </w:r>
      <w:r w:rsidR="00824060">
        <w:rPr>
          <w:rFonts w:asciiTheme="minorHAnsi" w:hAnsiTheme="minorHAnsi" w:cstheme="minorHAnsi"/>
        </w:rPr>
        <w:t>f</w:t>
      </w:r>
      <w:r>
        <w:rPr>
          <w:rFonts w:asciiTheme="minorHAnsi" w:hAnsiTheme="minorHAnsi" w:cstheme="minorHAnsi"/>
        </w:rPr>
        <w:t>orensic setting as these can directly link the suspect with the victim. T</w:t>
      </w:r>
      <w:r w:rsidR="00860AC7">
        <w:rPr>
          <w:rFonts w:asciiTheme="minorHAnsi" w:hAnsiTheme="minorHAnsi" w:cstheme="minorHAnsi"/>
        </w:rPr>
        <w:t xml:space="preserve">he pollen in each area can be very specific and can aid in the investigation of where a crime was committed, whether the suspect was in that area and, in murder cases, if the body originated in that area or if it was moved. The reconstruction of the environment that can be achieved through pollen analysis has made it possible for crimes to be solved. This is due to it being a highly useful tool to narrow down the search area and to discover if there was any contamination in the sample and whether this links to a unique site. </w:t>
      </w:r>
      <w:r>
        <w:rPr>
          <w:rFonts w:asciiTheme="minorHAnsi" w:hAnsiTheme="minorHAnsi" w:cstheme="minorHAnsi"/>
        </w:rPr>
        <w:t xml:space="preserve">Pollen has been used to solve </w:t>
      </w:r>
      <w:proofErr w:type="gramStart"/>
      <w:r>
        <w:rPr>
          <w:rFonts w:asciiTheme="minorHAnsi" w:hAnsiTheme="minorHAnsi" w:cstheme="minorHAnsi"/>
        </w:rPr>
        <w:t>a number of</w:t>
      </w:r>
      <w:proofErr w:type="gramEnd"/>
      <w:r>
        <w:rPr>
          <w:rFonts w:asciiTheme="minorHAnsi" w:hAnsiTheme="minorHAnsi" w:cstheme="minorHAnsi"/>
        </w:rPr>
        <w:t xml:space="preserve"> cases as seen by the case of Christopher </w:t>
      </w:r>
      <w:proofErr w:type="spellStart"/>
      <w:r>
        <w:rPr>
          <w:rFonts w:asciiTheme="minorHAnsi" w:hAnsiTheme="minorHAnsi" w:cstheme="minorHAnsi"/>
        </w:rPr>
        <w:t>Laverack</w:t>
      </w:r>
      <w:proofErr w:type="spellEnd"/>
      <w:r>
        <w:rPr>
          <w:rFonts w:asciiTheme="minorHAnsi" w:hAnsiTheme="minorHAnsi" w:cstheme="minorHAnsi"/>
        </w:rPr>
        <w:t xml:space="preserve">, through the advancement of forensic techniques “unusual pollen spores and other plant material specific to Read’s garden were found on Christopher’s clothing.” (Brooke, 2012). </w:t>
      </w:r>
      <w:r w:rsidR="008B644E">
        <w:rPr>
          <w:rFonts w:asciiTheme="minorHAnsi" w:hAnsiTheme="minorHAnsi" w:cstheme="minorHAnsi"/>
        </w:rPr>
        <w:t xml:space="preserve">The use of pollen is not just significant in this case but also solved a case in New Zealand as “an herbicide had caused a mutation in the pollen, giving it </w:t>
      </w:r>
      <w:r w:rsidR="00824060">
        <w:rPr>
          <w:rFonts w:asciiTheme="minorHAnsi" w:hAnsiTheme="minorHAnsi" w:cstheme="minorHAnsi"/>
        </w:rPr>
        <w:t xml:space="preserve">more than </w:t>
      </w:r>
      <w:r w:rsidR="008B644E">
        <w:rPr>
          <w:rFonts w:asciiTheme="minorHAnsi" w:hAnsiTheme="minorHAnsi" w:cstheme="minorHAnsi"/>
        </w:rPr>
        <w:t xml:space="preserve">one pore.” (NPR Staff, 2015). This is a highly important discipline that can solve entire cases by the examination of the pollen that can be located. </w:t>
      </w:r>
    </w:p>
    <w:p w14:paraId="2D243601" w14:textId="7A44EF16" w:rsidR="008B644E" w:rsidRDefault="008B644E">
      <w:pPr>
        <w:rPr>
          <w:rFonts w:asciiTheme="minorHAnsi" w:hAnsiTheme="minorHAnsi" w:cstheme="minorHAnsi"/>
        </w:rPr>
      </w:pPr>
      <w:r>
        <w:rPr>
          <w:rFonts w:asciiTheme="minorHAnsi" w:hAnsiTheme="minorHAnsi" w:cstheme="minorHAnsi"/>
        </w:rPr>
        <w:t xml:space="preserve">The pollen that can be seen in the table below is not highly unique so may not be as useful if used in a forensic setting. The </w:t>
      </w:r>
      <w:r w:rsidR="00FB0471">
        <w:rPr>
          <w:rFonts w:asciiTheme="minorHAnsi" w:hAnsiTheme="minorHAnsi" w:cstheme="minorHAnsi"/>
        </w:rPr>
        <w:t xml:space="preserve">species are common to the UK and therefore are not specific to any </w:t>
      </w:r>
      <w:proofErr w:type="gramStart"/>
      <w:r w:rsidR="00FB0471">
        <w:rPr>
          <w:rFonts w:asciiTheme="minorHAnsi" w:hAnsiTheme="minorHAnsi" w:cstheme="minorHAnsi"/>
        </w:rPr>
        <w:t>particular area</w:t>
      </w:r>
      <w:proofErr w:type="gramEnd"/>
      <w:r w:rsidR="00FB0471">
        <w:rPr>
          <w:rFonts w:asciiTheme="minorHAnsi" w:hAnsiTheme="minorHAnsi" w:cstheme="minorHAnsi"/>
        </w:rPr>
        <w:t>. However, as only 100 grains of pollen were counted and to create an accurate pollen diagram 300-400 pollen grains must be counted the species may have more of a discernible link to a specific location. Therefore</w:t>
      </w:r>
      <w:r w:rsidR="00824060">
        <w:rPr>
          <w:rFonts w:asciiTheme="minorHAnsi" w:hAnsiTheme="minorHAnsi" w:cstheme="minorHAnsi"/>
        </w:rPr>
        <w:t>,</w:t>
      </w:r>
      <w:r w:rsidR="00FB0471">
        <w:rPr>
          <w:rFonts w:asciiTheme="minorHAnsi" w:hAnsiTheme="minorHAnsi" w:cstheme="minorHAnsi"/>
        </w:rPr>
        <w:t xml:space="preserve"> these pollen grains may be significant if a full pollen count had been used</w:t>
      </w:r>
      <w:r w:rsidR="00824060">
        <w:rPr>
          <w:rFonts w:asciiTheme="minorHAnsi" w:hAnsiTheme="minorHAnsi" w:cstheme="minorHAnsi"/>
        </w:rPr>
        <w:t xml:space="preserve"> and the location may have been apparent. </w:t>
      </w:r>
      <w:r w:rsidR="00FB0471">
        <w:rPr>
          <w:rFonts w:asciiTheme="minorHAnsi" w:hAnsiTheme="minorHAnsi" w:cstheme="minorHAnsi"/>
        </w:rPr>
        <w:t xml:space="preserve"> </w:t>
      </w:r>
    </w:p>
    <w:p w14:paraId="211D9BC5" w14:textId="77777777" w:rsidR="00772DAC" w:rsidRPr="00772DAC" w:rsidRDefault="00772DAC" w:rsidP="00772DAC">
      <w:pPr>
        <w:rPr>
          <w:rFonts w:asciiTheme="minorHAnsi" w:hAnsiTheme="minorHAnsi" w:cstheme="minorHAnsi"/>
        </w:rPr>
      </w:pPr>
    </w:p>
    <w:tbl>
      <w:tblPr>
        <w:tblStyle w:val="TableGrid"/>
        <w:tblpPr w:leftFromText="180" w:rightFromText="180" w:vertAnchor="text" w:horzAnchor="margin" w:tblpY="277"/>
        <w:tblW w:w="0" w:type="auto"/>
        <w:tblLook w:val="04A0" w:firstRow="1" w:lastRow="0" w:firstColumn="1" w:lastColumn="0" w:noHBand="0" w:noVBand="1"/>
      </w:tblPr>
      <w:tblGrid>
        <w:gridCol w:w="4508"/>
        <w:gridCol w:w="4508"/>
      </w:tblGrid>
      <w:tr w:rsidR="00170F31" w:rsidRPr="00857785" w14:paraId="6C4F5E47" w14:textId="77777777" w:rsidTr="00170F31">
        <w:tc>
          <w:tcPr>
            <w:tcW w:w="4508" w:type="dxa"/>
          </w:tcPr>
          <w:p w14:paraId="55E23A69" w14:textId="77777777" w:rsidR="00170F31" w:rsidRPr="00857785" w:rsidRDefault="00170F31" w:rsidP="00170F31">
            <w:pPr>
              <w:rPr>
                <w:rFonts w:asciiTheme="minorHAnsi" w:hAnsiTheme="minorHAnsi" w:cstheme="minorHAnsi"/>
              </w:rPr>
            </w:pPr>
            <w:r w:rsidRPr="00857785">
              <w:rPr>
                <w:rFonts w:asciiTheme="minorHAnsi" w:hAnsiTheme="minorHAnsi" w:cstheme="minorHAnsi"/>
              </w:rPr>
              <w:t>Species</w:t>
            </w:r>
            <w:r>
              <w:rPr>
                <w:rFonts w:asciiTheme="minorHAnsi" w:hAnsiTheme="minorHAnsi" w:cstheme="minorHAnsi"/>
              </w:rPr>
              <w:t xml:space="preserve"> Name</w:t>
            </w:r>
          </w:p>
        </w:tc>
        <w:tc>
          <w:tcPr>
            <w:tcW w:w="4508" w:type="dxa"/>
          </w:tcPr>
          <w:p w14:paraId="62E7A91B" w14:textId="77777777" w:rsidR="00170F31" w:rsidRPr="00857785" w:rsidRDefault="00170F31" w:rsidP="00170F31">
            <w:pPr>
              <w:rPr>
                <w:rFonts w:asciiTheme="minorHAnsi" w:hAnsiTheme="minorHAnsi" w:cstheme="minorHAnsi"/>
              </w:rPr>
            </w:pPr>
            <w:r>
              <w:rPr>
                <w:rFonts w:asciiTheme="minorHAnsi" w:hAnsiTheme="minorHAnsi" w:cstheme="minorHAnsi"/>
              </w:rPr>
              <w:t>Quantity Counted</w:t>
            </w:r>
          </w:p>
        </w:tc>
      </w:tr>
      <w:tr w:rsidR="00170F31" w:rsidRPr="00857785" w14:paraId="14F775F8" w14:textId="77777777" w:rsidTr="00170F31">
        <w:tc>
          <w:tcPr>
            <w:tcW w:w="4508" w:type="dxa"/>
          </w:tcPr>
          <w:p w14:paraId="3BE0B218" w14:textId="77777777" w:rsidR="00170F31" w:rsidRPr="00857785" w:rsidRDefault="00170F31" w:rsidP="00170F31">
            <w:pPr>
              <w:rPr>
                <w:rFonts w:asciiTheme="minorHAnsi" w:hAnsiTheme="minorHAnsi" w:cstheme="minorHAnsi"/>
              </w:rPr>
            </w:pPr>
            <w:r>
              <w:rPr>
                <w:rFonts w:asciiTheme="minorHAnsi" w:hAnsiTheme="minorHAnsi" w:cstheme="minorHAnsi"/>
              </w:rPr>
              <w:t>Betula</w:t>
            </w:r>
          </w:p>
        </w:tc>
        <w:tc>
          <w:tcPr>
            <w:tcW w:w="4508" w:type="dxa"/>
          </w:tcPr>
          <w:p w14:paraId="361D1690" w14:textId="77777777" w:rsidR="00170F31" w:rsidRPr="00857785" w:rsidRDefault="00170F31" w:rsidP="00170F31">
            <w:pPr>
              <w:rPr>
                <w:rFonts w:asciiTheme="minorHAnsi" w:hAnsiTheme="minorHAnsi" w:cstheme="minorHAnsi"/>
              </w:rPr>
            </w:pPr>
            <w:r>
              <w:rPr>
                <w:rFonts w:asciiTheme="minorHAnsi" w:hAnsiTheme="minorHAnsi" w:cstheme="minorHAnsi"/>
              </w:rPr>
              <w:t>8</w:t>
            </w:r>
          </w:p>
        </w:tc>
      </w:tr>
      <w:tr w:rsidR="00170F31" w:rsidRPr="00857785" w14:paraId="33B2DAED" w14:textId="77777777" w:rsidTr="00170F31">
        <w:tc>
          <w:tcPr>
            <w:tcW w:w="4508" w:type="dxa"/>
          </w:tcPr>
          <w:p w14:paraId="747574E5" w14:textId="77777777" w:rsidR="00170F31" w:rsidRPr="00857785" w:rsidRDefault="00170F31" w:rsidP="00170F31">
            <w:pPr>
              <w:rPr>
                <w:rFonts w:asciiTheme="minorHAnsi" w:hAnsiTheme="minorHAnsi" w:cstheme="minorHAnsi"/>
              </w:rPr>
            </w:pPr>
            <w:r>
              <w:rPr>
                <w:rFonts w:asciiTheme="minorHAnsi" w:hAnsiTheme="minorHAnsi" w:cstheme="minorHAnsi"/>
              </w:rPr>
              <w:t>Quercus</w:t>
            </w:r>
          </w:p>
        </w:tc>
        <w:tc>
          <w:tcPr>
            <w:tcW w:w="4508" w:type="dxa"/>
          </w:tcPr>
          <w:p w14:paraId="5912722C" w14:textId="77777777" w:rsidR="00170F31" w:rsidRPr="00857785" w:rsidRDefault="00170F31" w:rsidP="00170F31">
            <w:pPr>
              <w:rPr>
                <w:rFonts w:asciiTheme="minorHAnsi" w:hAnsiTheme="minorHAnsi" w:cstheme="minorHAnsi"/>
              </w:rPr>
            </w:pPr>
            <w:r>
              <w:rPr>
                <w:rFonts w:asciiTheme="minorHAnsi" w:hAnsiTheme="minorHAnsi" w:cstheme="minorHAnsi"/>
              </w:rPr>
              <w:t>38</w:t>
            </w:r>
          </w:p>
        </w:tc>
      </w:tr>
      <w:tr w:rsidR="00170F31" w:rsidRPr="00857785" w14:paraId="7FBD9C5C" w14:textId="77777777" w:rsidTr="00170F31">
        <w:tc>
          <w:tcPr>
            <w:tcW w:w="4508" w:type="dxa"/>
          </w:tcPr>
          <w:p w14:paraId="6F8580E0" w14:textId="77777777" w:rsidR="00170F31" w:rsidRPr="00857785" w:rsidRDefault="00170F31" w:rsidP="00170F31">
            <w:pPr>
              <w:rPr>
                <w:rFonts w:asciiTheme="minorHAnsi" w:hAnsiTheme="minorHAnsi" w:cstheme="minorHAnsi"/>
              </w:rPr>
            </w:pPr>
            <w:proofErr w:type="spellStart"/>
            <w:r>
              <w:rPr>
                <w:rFonts w:asciiTheme="minorHAnsi" w:hAnsiTheme="minorHAnsi" w:cstheme="minorHAnsi"/>
              </w:rPr>
              <w:t>Alnus</w:t>
            </w:r>
            <w:proofErr w:type="spellEnd"/>
          </w:p>
        </w:tc>
        <w:tc>
          <w:tcPr>
            <w:tcW w:w="4508" w:type="dxa"/>
          </w:tcPr>
          <w:p w14:paraId="6FADF5DA" w14:textId="77777777" w:rsidR="00170F31" w:rsidRPr="00857785" w:rsidRDefault="00170F31" w:rsidP="00170F31">
            <w:pPr>
              <w:rPr>
                <w:rFonts w:asciiTheme="minorHAnsi" w:hAnsiTheme="minorHAnsi" w:cstheme="minorHAnsi"/>
              </w:rPr>
            </w:pPr>
            <w:r>
              <w:rPr>
                <w:rFonts w:asciiTheme="minorHAnsi" w:hAnsiTheme="minorHAnsi" w:cstheme="minorHAnsi"/>
              </w:rPr>
              <w:t>21</w:t>
            </w:r>
          </w:p>
        </w:tc>
      </w:tr>
      <w:tr w:rsidR="00170F31" w:rsidRPr="00857785" w14:paraId="102187F7" w14:textId="77777777" w:rsidTr="00170F31">
        <w:tc>
          <w:tcPr>
            <w:tcW w:w="4508" w:type="dxa"/>
          </w:tcPr>
          <w:p w14:paraId="2824727B" w14:textId="77777777" w:rsidR="00170F31" w:rsidRPr="00857785" w:rsidRDefault="00170F31" w:rsidP="00170F31">
            <w:pPr>
              <w:rPr>
                <w:rFonts w:asciiTheme="minorHAnsi" w:hAnsiTheme="minorHAnsi" w:cstheme="minorHAnsi"/>
              </w:rPr>
            </w:pPr>
            <w:r>
              <w:rPr>
                <w:rFonts w:asciiTheme="minorHAnsi" w:hAnsiTheme="minorHAnsi" w:cstheme="minorHAnsi"/>
              </w:rPr>
              <w:t>Corylus</w:t>
            </w:r>
          </w:p>
        </w:tc>
        <w:tc>
          <w:tcPr>
            <w:tcW w:w="4508" w:type="dxa"/>
          </w:tcPr>
          <w:p w14:paraId="1948924E" w14:textId="77777777" w:rsidR="00170F31" w:rsidRPr="00857785" w:rsidRDefault="00170F31" w:rsidP="00170F31">
            <w:pPr>
              <w:rPr>
                <w:rFonts w:asciiTheme="minorHAnsi" w:hAnsiTheme="minorHAnsi" w:cstheme="minorHAnsi"/>
              </w:rPr>
            </w:pPr>
            <w:r>
              <w:rPr>
                <w:rFonts w:asciiTheme="minorHAnsi" w:hAnsiTheme="minorHAnsi" w:cstheme="minorHAnsi"/>
              </w:rPr>
              <w:t>19</w:t>
            </w:r>
          </w:p>
        </w:tc>
      </w:tr>
      <w:tr w:rsidR="00170F31" w:rsidRPr="00857785" w14:paraId="06183795" w14:textId="77777777" w:rsidTr="00170F31">
        <w:tc>
          <w:tcPr>
            <w:tcW w:w="4508" w:type="dxa"/>
          </w:tcPr>
          <w:p w14:paraId="7169C919" w14:textId="77777777" w:rsidR="00170F31" w:rsidRPr="00857785" w:rsidRDefault="00170F31" w:rsidP="00170F31">
            <w:pPr>
              <w:rPr>
                <w:rFonts w:asciiTheme="minorHAnsi" w:hAnsiTheme="minorHAnsi" w:cstheme="minorHAnsi"/>
              </w:rPr>
            </w:pPr>
            <w:r>
              <w:rPr>
                <w:rFonts w:asciiTheme="minorHAnsi" w:hAnsiTheme="minorHAnsi" w:cstheme="minorHAnsi"/>
              </w:rPr>
              <w:t>Gramineae</w:t>
            </w:r>
          </w:p>
        </w:tc>
        <w:tc>
          <w:tcPr>
            <w:tcW w:w="4508" w:type="dxa"/>
          </w:tcPr>
          <w:p w14:paraId="0254B108" w14:textId="77777777" w:rsidR="00170F31" w:rsidRPr="00857785" w:rsidRDefault="00170F31" w:rsidP="00170F31">
            <w:pPr>
              <w:rPr>
                <w:rFonts w:asciiTheme="minorHAnsi" w:hAnsiTheme="minorHAnsi" w:cstheme="minorHAnsi"/>
              </w:rPr>
            </w:pPr>
            <w:r>
              <w:rPr>
                <w:rFonts w:asciiTheme="minorHAnsi" w:hAnsiTheme="minorHAnsi" w:cstheme="minorHAnsi"/>
              </w:rPr>
              <w:t>11</w:t>
            </w:r>
          </w:p>
        </w:tc>
      </w:tr>
      <w:tr w:rsidR="00170F31" w:rsidRPr="00857785" w14:paraId="0AB47428" w14:textId="77777777" w:rsidTr="00170F31">
        <w:tc>
          <w:tcPr>
            <w:tcW w:w="4508" w:type="dxa"/>
          </w:tcPr>
          <w:p w14:paraId="6A190108" w14:textId="77777777" w:rsidR="00170F31" w:rsidRPr="00857785" w:rsidRDefault="00170F31" w:rsidP="00170F31">
            <w:pPr>
              <w:rPr>
                <w:rFonts w:asciiTheme="minorHAnsi" w:hAnsiTheme="minorHAnsi" w:cstheme="minorHAnsi"/>
              </w:rPr>
            </w:pPr>
            <w:proofErr w:type="spellStart"/>
            <w:r>
              <w:rPr>
                <w:rFonts w:asciiTheme="minorHAnsi" w:hAnsiTheme="minorHAnsi" w:cstheme="minorHAnsi"/>
              </w:rPr>
              <w:t>Plantego</w:t>
            </w:r>
            <w:proofErr w:type="spellEnd"/>
            <w:r>
              <w:rPr>
                <w:rFonts w:asciiTheme="minorHAnsi" w:hAnsiTheme="minorHAnsi" w:cstheme="minorHAnsi"/>
              </w:rPr>
              <w:t xml:space="preserve"> </w:t>
            </w:r>
            <w:proofErr w:type="spellStart"/>
            <w:r>
              <w:rPr>
                <w:rFonts w:asciiTheme="minorHAnsi" w:hAnsiTheme="minorHAnsi" w:cstheme="minorHAnsi"/>
              </w:rPr>
              <w:t>Lanceolata</w:t>
            </w:r>
            <w:proofErr w:type="spellEnd"/>
          </w:p>
        </w:tc>
        <w:tc>
          <w:tcPr>
            <w:tcW w:w="4508" w:type="dxa"/>
          </w:tcPr>
          <w:p w14:paraId="5C497FB0" w14:textId="77777777" w:rsidR="00170F31" w:rsidRPr="00857785" w:rsidRDefault="00170F31" w:rsidP="00170F31">
            <w:pPr>
              <w:rPr>
                <w:rFonts w:asciiTheme="minorHAnsi" w:hAnsiTheme="minorHAnsi" w:cstheme="minorHAnsi"/>
              </w:rPr>
            </w:pPr>
            <w:r>
              <w:rPr>
                <w:rFonts w:asciiTheme="minorHAnsi" w:hAnsiTheme="minorHAnsi" w:cstheme="minorHAnsi"/>
              </w:rPr>
              <w:t>3</w:t>
            </w:r>
          </w:p>
        </w:tc>
      </w:tr>
      <w:tr w:rsidR="00170F31" w:rsidRPr="00857785" w14:paraId="453542C0" w14:textId="77777777" w:rsidTr="00170F31">
        <w:tc>
          <w:tcPr>
            <w:tcW w:w="4508" w:type="dxa"/>
          </w:tcPr>
          <w:p w14:paraId="47D8E79D" w14:textId="77777777" w:rsidR="00170F31" w:rsidRPr="00857785" w:rsidRDefault="00170F31" w:rsidP="00170F31">
            <w:pPr>
              <w:rPr>
                <w:rFonts w:asciiTheme="minorHAnsi" w:hAnsiTheme="minorHAnsi" w:cstheme="minorHAnsi"/>
              </w:rPr>
            </w:pPr>
            <w:r>
              <w:rPr>
                <w:rFonts w:asciiTheme="minorHAnsi" w:hAnsiTheme="minorHAnsi" w:cstheme="minorHAnsi"/>
              </w:rPr>
              <w:t>Lycopodium</w:t>
            </w:r>
          </w:p>
        </w:tc>
        <w:tc>
          <w:tcPr>
            <w:tcW w:w="4508" w:type="dxa"/>
          </w:tcPr>
          <w:p w14:paraId="673A5E01" w14:textId="77777777" w:rsidR="00170F31" w:rsidRPr="00857785" w:rsidRDefault="00170F31" w:rsidP="00170F31">
            <w:pPr>
              <w:rPr>
                <w:rFonts w:asciiTheme="minorHAnsi" w:hAnsiTheme="minorHAnsi" w:cstheme="minorHAnsi"/>
              </w:rPr>
            </w:pPr>
            <w:r>
              <w:rPr>
                <w:rFonts w:asciiTheme="minorHAnsi" w:hAnsiTheme="minorHAnsi" w:cstheme="minorHAnsi"/>
              </w:rPr>
              <w:t>28</w:t>
            </w:r>
          </w:p>
        </w:tc>
      </w:tr>
      <w:tr w:rsidR="00170F31" w:rsidRPr="00857785" w14:paraId="0B7EF7E0" w14:textId="77777777" w:rsidTr="00170F31">
        <w:tc>
          <w:tcPr>
            <w:tcW w:w="4508" w:type="dxa"/>
          </w:tcPr>
          <w:p w14:paraId="274E994B" w14:textId="77777777" w:rsidR="00170F31" w:rsidRPr="00857785" w:rsidRDefault="00170F31" w:rsidP="00170F31">
            <w:pPr>
              <w:rPr>
                <w:rFonts w:asciiTheme="minorHAnsi" w:hAnsiTheme="minorHAnsi" w:cstheme="minorHAnsi"/>
              </w:rPr>
            </w:pPr>
            <w:proofErr w:type="spellStart"/>
            <w:r>
              <w:rPr>
                <w:rFonts w:asciiTheme="minorHAnsi" w:hAnsiTheme="minorHAnsi" w:cstheme="minorHAnsi"/>
              </w:rPr>
              <w:t>Filicales</w:t>
            </w:r>
            <w:proofErr w:type="spellEnd"/>
          </w:p>
        </w:tc>
        <w:tc>
          <w:tcPr>
            <w:tcW w:w="4508" w:type="dxa"/>
          </w:tcPr>
          <w:p w14:paraId="0D5B880C" w14:textId="77777777" w:rsidR="00170F31" w:rsidRPr="00857785" w:rsidRDefault="00170F31" w:rsidP="00170F31">
            <w:pPr>
              <w:rPr>
                <w:rFonts w:asciiTheme="minorHAnsi" w:hAnsiTheme="minorHAnsi" w:cstheme="minorHAnsi"/>
              </w:rPr>
            </w:pPr>
            <w:r>
              <w:rPr>
                <w:rFonts w:asciiTheme="minorHAnsi" w:hAnsiTheme="minorHAnsi" w:cstheme="minorHAnsi"/>
              </w:rPr>
              <w:t>1</w:t>
            </w:r>
          </w:p>
        </w:tc>
      </w:tr>
    </w:tbl>
    <w:p w14:paraId="43430939" w14:textId="77777777" w:rsidR="00772DAC" w:rsidRPr="00772DAC" w:rsidRDefault="00772DAC" w:rsidP="00772DAC">
      <w:pPr>
        <w:rPr>
          <w:rFonts w:asciiTheme="minorHAnsi" w:hAnsiTheme="minorHAnsi" w:cstheme="minorHAnsi"/>
        </w:rPr>
      </w:pPr>
    </w:p>
    <w:p w14:paraId="21AA612F" w14:textId="77777777" w:rsidR="00772DAC" w:rsidRPr="00772DAC" w:rsidRDefault="00772DAC" w:rsidP="00772DAC">
      <w:pPr>
        <w:rPr>
          <w:rFonts w:asciiTheme="minorHAnsi" w:hAnsiTheme="minorHAnsi" w:cstheme="minorHAnsi"/>
        </w:rPr>
      </w:pPr>
    </w:p>
    <w:p w14:paraId="76D3E2AB" w14:textId="77777777" w:rsidR="00772DAC" w:rsidRPr="00772DAC" w:rsidRDefault="00772DAC" w:rsidP="00772DAC">
      <w:pPr>
        <w:rPr>
          <w:rFonts w:asciiTheme="minorHAnsi" w:hAnsiTheme="minorHAnsi" w:cstheme="minorHAnsi"/>
        </w:rPr>
      </w:pPr>
    </w:p>
    <w:p w14:paraId="09FB6C37" w14:textId="77777777" w:rsidR="00772DAC" w:rsidRPr="00772DAC" w:rsidRDefault="00772DAC" w:rsidP="00772DAC">
      <w:pPr>
        <w:rPr>
          <w:rFonts w:asciiTheme="minorHAnsi" w:hAnsiTheme="minorHAnsi" w:cstheme="minorHAnsi"/>
        </w:rPr>
      </w:pPr>
    </w:p>
    <w:p w14:paraId="27DDC960" w14:textId="77777777" w:rsidR="00FE57F0" w:rsidRDefault="00FE57F0" w:rsidP="00772DAC">
      <w:pPr>
        <w:rPr>
          <w:rFonts w:asciiTheme="minorHAnsi" w:hAnsiTheme="minorHAnsi" w:cstheme="minorHAnsi"/>
        </w:rPr>
      </w:pPr>
    </w:p>
    <w:p w14:paraId="451C2D33" w14:textId="77777777" w:rsidR="00F3126A" w:rsidRDefault="00F3126A" w:rsidP="00772DAC">
      <w:pPr>
        <w:rPr>
          <w:rFonts w:asciiTheme="minorHAnsi" w:hAnsiTheme="minorHAnsi" w:cstheme="minorHAnsi"/>
        </w:rPr>
      </w:pPr>
    </w:p>
    <w:p w14:paraId="598E50F4" w14:textId="2309AC1A" w:rsidR="00A35EF9" w:rsidRDefault="000109A4" w:rsidP="00772DAC">
      <w:pPr>
        <w:rPr>
          <w:rFonts w:asciiTheme="minorHAnsi" w:hAnsiTheme="minorHAnsi" w:cstheme="minorHAnsi"/>
        </w:rPr>
      </w:pPr>
      <w:r>
        <w:rPr>
          <w:rFonts w:asciiTheme="minorHAnsi" w:hAnsiTheme="minorHAnsi" w:cstheme="minorHAnsi"/>
        </w:rPr>
        <w:lastRenderedPageBreak/>
        <w:t>Within the pollen diagram</w:t>
      </w:r>
      <w:r w:rsidR="00924778">
        <w:rPr>
          <w:rFonts w:asciiTheme="minorHAnsi" w:hAnsiTheme="minorHAnsi" w:cstheme="minorHAnsi"/>
        </w:rPr>
        <w:t xml:space="preserve"> of </w:t>
      </w:r>
      <w:proofErr w:type="spellStart"/>
      <w:r w:rsidR="00924778">
        <w:rPr>
          <w:rFonts w:asciiTheme="minorHAnsi" w:hAnsiTheme="minorHAnsi" w:cstheme="minorHAnsi"/>
        </w:rPr>
        <w:t>Whitland</w:t>
      </w:r>
      <w:proofErr w:type="spellEnd"/>
      <w:r w:rsidR="00924778">
        <w:rPr>
          <w:rFonts w:asciiTheme="minorHAnsi" w:hAnsiTheme="minorHAnsi" w:cstheme="minorHAnsi"/>
        </w:rPr>
        <w:t xml:space="preserve"> Bypass 2</w:t>
      </w:r>
      <w:r>
        <w:rPr>
          <w:rFonts w:asciiTheme="minorHAnsi" w:hAnsiTheme="minorHAnsi" w:cstheme="minorHAnsi"/>
        </w:rPr>
        <w:t xml:space="preserve"> there are </w:t>
      </w:r>
      <w:proofErr w:type="gramStart"/>
      <w:r>
        <w:rPr>
          <w:rFonts w:asciiTheme="minorHAnsi" w:hAnsiTheme="minorHAnsi" w:cstheme="minorHAnsi"/>
        </w:rPr>
        <w:t>a</w:t>
      </w:r>
      <w:r w:rsidR="00DF54CA">
        <w:rPr>
          <w:rFonts w:asciiTheme="minorHAnsi" w:hAnsiTheme="minorHAnsi" w:cstheme="minorHAnsi"/>
        </w:rPr>
        <w:t xml:space="preserve"> number of</w:t>
      </w:r>
      <w:proofErr w:type="gramEnd"/>
      <w:r w:rsidR="00DF54CA">
        <w:rPr>
          <w:rFonts w:asciiTheme="minorHAnsi" w:hAnsiTheme="minorHAnsi" w:cstheme="minorHAnsi"/>
        </w:rPr>
        <w:t xml:space="preserve"> changes that can be noted primarily within the categories of trees and shrubs, there is very little </w:t>
      </w:r>
      <w:r w:rsidR="002A6907">
        <w:rPr>
          <w:rFonts w:asciiTheme="minorHAnsi" w:hAnsiTheme="minorHAnsi" w:cstheme="minorHAnsi"/>
        </w:rPr>
        <w:t xml:space="preserve">overall </w:t>
      </w:r>
      <w:r w:rsidR="00DF54CA">
        <w:rPr>
          <w:rFonts w:asciiTheme="minorHAnsi" w:hAnsiTheme="minorHAnsi" w:cstheme="minorHAnsi"/>
        </w:rPr>
        <w:t>change in the heathers and herbs</w:t>
      </w:r>
      <w:r w:rsidR="002A6907">
        <w:rPr>
          <w:rFonts w:asciiTheme="minorHAnsi" w:hAnsiTheme="minorHAnsi" w:cstheme="minorHAnsi"/>
        </w:rPr>
        <w:t xml:space="preserve"> with certain species being the ones with notable change</w:t>
      </w:r>
      <w:r w:rsidR="00DF54CA">
        <w:rPr>
          <w:rFonts w:asciiTheme="minorHAnsi" w:hAnsiTheme="minorHAnsi" w:cstheme="minorHAnsi"/>
        </w:rPr>
        <w:t xml:space="preserve">, therefore they are only briefly touched upon in the descriptions of the pollen zones. </w:t>
      </w:r>
      <w:r w:rsidR="00924778">
        <w:rPr>
          <w:rFonts w:asciiTheme="minorHAnsi" w:hAnsiTheme="minorHAnsi" w:cstheme="minorHAnsi"/>
        </w:rPr>
        <w:t xml:space="preserve">The zones that have been added have related to the radiocarbon dates with a singular date within each zone. This may make it easier to give an idea of the period which these zones fall within. </w:t>
      </w:r>
    </w:p>
    <w:p w14:paraId="6397D5F9" w14:textId="7616F7B6" w:rsidR="00772DAC" w:rsidRPr="00772DAC" w:rsidRDefault="004239E4" w:rsidP="00772DAC">
      <w:pPr>
        <w:rPr>
          <w:rFonts w:asciiTheme="minorHAnsi" w:hAnsiTheme="minorHAnsi" w:cstheme="minorHAnsi"/>
        </w:rPr>
      </w:pPr>
      <w:r>
        <w:rPr>
          <w:rFonts w:asciiTheme="minorHAnsi" w:hAnsiTheme="minorHAnsi" w:cstheme="minorHAnsi"/>
        </w:rPr>
        <w:t>WB2 Z3 (</w:t>
      </w:r>
      <w:r w:rsidR="0047483E">
        <w:rPr>
          <w:rFonts w:asciiTheme="minorHAnsi" w:hAnsiTheme="minorHAnsi" w:cstheme="minorHAnsi"/>
        </w:rPr>
        <w:t>Zone 3</w:t>
      </w:r>
      <w:r>
        <w:rPr>
          <w:rFonts w:asciiTheme="minorHAnsi" w:hAnsiTheme="minorHAnsi" w:cstheme="minorHAnsi"/>
        </w:rPr>
        <w:t>)</w:t>
      </w:r>
      <w:r w:rsidR="0047483E">
        <w:rPr>
          <w:rFonts w:asciiTheme="minorHAnsi" w:hAnsiTheme="minorHAnsi" w:cstheme="minorHAnsi"/>
        </w:rPr>
        <w:t xml:space="preserve"> has an overall decrease within the trees, except </w:t>
      </w:r>
      <w:r w:rsidR="0047483E">
        <w:rPr>
          <w:rFonts w:asciiTheme="minorHAnsi" w:hAnsiTheme="minorHAnsi" w:cstheme="minorHAnsi"/>
          <w:i/>
        </w:rPr>
        <w:t>Betula</w:t>
      </w:r>
      <w:r w:rsidR="0047483E">
        <w:rPr>
          <w:rFonts w:asciiTheme="minorHAnsi" w:hAnsiTheme="minorHAnsi" w:cstheme="minorHAnsi"/>
        </w:rPr>
        <w:t xml:space="preserve"> which increases from almost indiscernible levels. The shrubs have a pattern of increase during this zone with </w:t>
      </w:r>
      <w:r w:rsidR="0047483E">
        <w:rPr>
          <w:rFonts w:asciiTheme="minorHAnsi" w:hAnsiTheme="minorHAnsi" w:cstheme="minorHAnsi"/>
          <w:i/>
        </w:rPr>
        <w:t>Salix</w:t>
      </w:r>
      <w:r w:rsidR="0047483E">
        <w:rPr>
          <w:rFonts w:asciiTheme="minorHAnsi" w:hAnsiTheme="minorHAnsi" w:cstheme="minorHAnsi"/>
        </w:rPr>
        <w:t xml:space="preserve"> becoming discernible and </w:t>
      </w:r>
      <w:r w:rsidR="0047483E">
        <w:rPr>
          <w:rFonts w:asciiTheme="minorHAnsi" w:hAnsiTheme="minorHAnsi" w:cstheme="minorHAnsi"/>
          <w:i/>
        </w:rPr>
        <w:t>Corylus</w:t>
      </w:r>
      <w:r w:rsidR="0047483E">
        <w:rPr>
          <w:rFonts w:asciiTheme="minorHAnsi" w:hAnsiTheme="minorHAnsi" w:cstheme="minorHAnsi"/>
        </w:rPr>
        <w:t xml:space="preserve"> increasing to the highest level it reaches on the pollen diagram. The herbs </w:t>
      </w:r>
      <w:r w:rsidR="00AE4A47">
        <w:rPr>
          <w:rFonts w:asciiTheme="minorHAnsi" w:hAnsiTheme="minorHAnsi" w:cstheme="minorHAnsi"/>
        </w:rPr>
        <w:t>slightly increase</w:t>
      </w:r>
      <w:r w:rsidR="0047483E">
        <w:rPr>
          <w:rFonts w:asciiTheme="minorHAnsi" w:hAnsiTheme="minorHAnsi" w:cstheme="minorHAnsi"/>
        </w:rPr>
        <w:t xml:space="preserve"> in this zone, but </w:t>
      </w:r>
      <w:r w:rsidR="00AE4A47">
        <w:rPr>
          <w:rFonts w:asciiTheme="minorHAnsi" w:hAnsiTheme="minorHAnsi" w:cstheme="minorHAnsi"/>
        </w:rPr>
        <w:t>with decreases visible as well</w:t>
      </w:r>
      <w:r w:rsidR="0047483E">
        <w:rPr>
          <w:rFonts w:asciiTheme="minorHAnsi" w:hAnsiTheme="minorHAnsi" w:cstheme="minorHAnsi"/>
        </w:rPr>
        <w:t xml:space="preserve"> during this section with an overall slight increase within the herbs.</w:t>
      </w:r>
      <w:r w:rsidR="00AE4A47">
        <w:rPr>
          <w:rFonts w:asciiTheme="minorHAnsi" w:hAnsiTheme="minorHAnsi" w:cstheme="minorHAnsi"/>
        </w:rPr>
        <w:t xml:space="preserve"> The heathers within this zone increase but there are low levels of heathers visible in this zone.</w:t>
      </w:r>
      <w:r w:rsidR="00374FB6">
        <w:rPr>
          <w:rFonts w:asciiTheme="minorHAnsi" w:hAnsiTheme="minorHAnsi" w:cstheme="minorHAnsi"/>
        </w:rPr>
        <w:t xml:space="preserve"> </w:t>
      </w:r>
      <w:r>
        <w:rPr>
          <w:rFonts w:asciiTheme="minorHAnsi" w:hAnsiTheme="minorHAnsi" w:cstheme="minorHAnsi"/>
        </w:rPr>
        <w:t>WB2 Z2 (</w:t>
      </w:r>
      <w:r w:rsidR="000D7866">
        <w:rPr>
          <w:rFonts w:asciiTheme="minorHAnsi" w:hAnsiTheme="minorHAnsi" w:cstheme="minorHAnsi"/>
        </w:rPr>
        <w:t>Zone 2</w:t>
      </w:r>
      <w:r>
        <w:rPr>
          <w:rFonts w:asciiTheme="minorHAnsi" w:hAnsiTheme="minorHAnsi" w:cstheme="minorHAnsi"/>
        </w:rPr>
        <w:t>)</w:t>
      </w:r>
      <w:r w:rsidR="000D7866">
        <w:rPr>
          <w:rFonts w:asciiTheme="minorHAnsi" w:hAnsiTheme="minorHAnsi" w:cstheme="minorHAnsi"/>
        </w:rPr>
        <w:t xml:space="preserve"> by contrast has a</w:t>
      </w:r>
      <w:r w:rsidR="00374FB6">
        <w:rPr>
          <w:rFonts w:asciiTheme="minorHAnsi" w:hAnsiTheme="minorHAnsi" w:cstheme="minorHAnsi"/>
        </w:rPr>
        <w:t>n increase</w:t>
      </w:r>
      <w:r w:rsidR="00D07370">
        <w:rPr>
          <w:rFonts w:asciiTheme="minorHAnsi" w:hAnsiTheme="minorHAnsi" w:cstheme="minorHAnsi"/>
        </w:rPr>
        <w:t xml:space="preserve"> in the trees </w:t>
      </w:r>
      <w:r w:rsidR="00374FB6">
        <w:rPr>
          <w:rFonts w:asciiTheme="minorHAnsi" w:hAnsiTheme="minorHAnsi" w:cstheme="minorHAnsi"/>
        </w:rPr>
        <w:t xml:space="preserve">with a noticeable difference in </w:t>
      </w:r>
      <w:r w:rsidR="00374FB6">
        <w:rPr>
          <w:rFonts w:asciiTheme="minorHAnsi" w:hAnsiTheme="minorHAnsi" w:cstheme="minorHAnsi"/>
          <w:i/>
        </w:rPr>
        <w:t>Betula</w:t>
      </w:r>
      <w:r w:rsidR="00374FB6">
        <w:rPr>
          <w:rFonts w:asciiTheme="minorHAnsi" w:hAnsiTheme="minorHAnsi" w:cstheme="minorHAnsi"/>
        </w:rPr>
        <w:t xml:space="preserve"> which does decrease</w:t>
      </w:r>
      <w:r w:rsidR="00C82B89">
        <w:rPr>
          <w:rFonts w:asciiTheme="minorHAnsi" w:hAnsiTheme="minorHAnsi" w:cstheme="minorHAnsi"/>
        </w:rPr>
        <w:t xml:space="preserve">. </w:t>
      </w:r>
      <w:r w:rsidR="00D0357B">
        <w:rPr>
          <w:rFonts w:asciiTheme="minorHAnsi" w:hAnsiTheme="minorHAnsi" w:cstheme="minorHAnsi"/>
        </w:rPr>
        <w:t xml:space="preserve">The shrubs </w:t>
      </w:r>
      <w:r w:rsidR="00D0357B">
        <w:rPr>
          <w:rFonts w:asciiTheme="minorHAnsi" w:hAnsiTheme="minorHAnsi" w:cstheme="minorHAnsi"/>
          <w:i/>
        </w:rPr>
        <w:t xml:space="preserve">Corylus </w:t>
      </w:r>
      <w:r w:rsidR="00D0357B">
        <w:rPr>
          <w:rFonts w:asciiTheme="minorHAnsi" w:hAnsiTheme="minorHAnsi" w:cstheme="minorHAnsi"/>
        </w:rPr>
        <w:t xml:space="preserve">and </w:t>
      </w:r>
      <w:r w:rsidR="00D0357B">
        <w:rPr>
          <w:rFonts w:asciiTheme="minorHAnsi" w:hAnsiTheme="minorHAnsi" w:cstheme="minorHAnsi"/>
          <w:i/>
        </w:rPr>
        <w:t>Salix</w:t>
      </w:r>
      <w:r w:rsidR="00D0357B">
        <w:rPr>
          <w:rFonts w:asciiTheme="minorHAnsi" w:hAnsiTheme="minorHAnsi" w:cstheme="minorHAnsi"/>
        </w:rPr>
        <w:t xml:space="preserve"> can both be seen to </w:t>
      </w:r>
      <w:r w:rsidR="00374FB6">
        <w:rPr>
          <w:rFonts w:asciiTheme="minorHAnsi" w:hAnsiTheme="minorHAnsi" w:cstheme="minorHAnsi"/>
        </w:rPr>
        <w:t>decrease</w:t>
      </w:r>
      <w:r w:rsidR="00D0357B">
        <w:rPr>
          <w:rFonts w:asciiTheme="minorHAnsi" w:hAnsiTheme="minorHAnsi" w:cstheme="minorHAnsi"/>
        </w:rPr>
        <w:t xml:space="preserve"> in Zone 2 </w:t>
      </w:r>
      <w:r w:rsidR="0059751F">
        <w:rPr>
          <w:rFonts w:asciiTheme="minorHAnsi" w:hAnsiTheme="minorHAnsi" w:cstheme="minorHAnsi"/>
        </w:rPr>
        <w:t xml:space="preserve">in contrast to the trees and the herbs. </w:t>
      </w:r>
      <w:r w:rsidR="00374FB6">
        <w:rPr>
          <w:rFonts w:asciiTheme="minorHAnsi" w:hAnsiTheme="minorHAnsi" w:cstheme="minorHAnsi"/>
          <w:i/>
        </w:rPr>
        <w:t xml:space="preserve">Corylus </w:t>
      </w:r>
      <w:r w:rsidR="00374FB6">
        <w:rPr>
          <w:rFonts w:asciiTheme="minorHAnsi" w:hAnsiTheme="minorHAnsi" w:cstheme="minorHAnsi"/>
        </w:rPr>
        <w:t xml:space="preserve">does decrease but not to the same extent as </w:t>
      </w:r>
      <w:r w:rsidR="00374FB6" w:rsidRPr="00374FB6">
        <w:rPr>
          <w:rFonts w:asciiTheme="minorHAnsi" w:hAnsiTheme="minorHAnsi" w:cstheme="minorHAnsi"/>
        </w:rPr>
        <w:t>Salix</w:t>
      </w:r>
      <w:r w:rsidR="00374FB6">
        <w:rPr>
          <w:rFonts w:asciiTheme="minorHAnsi" w:hAnsiTheme="minorHAnsi" w:cstheme="minorHAnsi"/>
        </w:rPr>
        <w:t xml:space="preserve"> which becomes almost indiscernible. </w:t>
      </w:r>
      <w:r w:rsidR="0059751F" w:rsidRPr="00374FB6">
        <w:rPr>
          <w:rFonts w:asciiTheme="minorHAnsi" w:hAnsiTheme="minorHAnsi" w:cstheme="minorHAnsi"/>
        </w:rPr>
        <w:t>The</w:t>
      </w:r>
      <w:r w:rsidR="0059751F">
        <w:rPr>
          <w:rFonts w:asciiTheme="minorHAnsi" w:hAnsiTheme="minorHAnsi" w:cstheme="minorHAnsi"/>
        </w:rPr>
        <w:t xml:space="preserve"> herbs within this section have an overall </w:t>
      </w:r>
      <w:r w:rsidR="008E5F4F">
        <w:rPr>
          <w:rFonts w:asciiTheme="minorHAnsi" w:hAnsiTheme="minorHAnsi" w:cstheme="minorHAnsi"/>
        </w:rPr>
        <w:t>increase</w:t>
      </w:r>
      <w:r w:rsidR="0059751F">
        <w:rPr>
          <w:rFonts w:asciiTheme="minorHAnsi" w:hAnsiTheme="minorHAnsi" w:cstheme="minorHAnsi"/>
        </w:rPr>
        <w:t xml:space="preserve"> to there being </w:t>
      </w:r>
      <w:proofErr w:type="gramStart"/>
      <w:r w:rsidR="0047483E">
        <w:rPr>
          <w:rFonts w:asciiTheme="minorHAnsi" w:hAnsiTheme="minorHAnsi" w:cstheme="minorHAnsi"/>
        </w:rPr>
        <w:t>a number of</w:t>
      </w:r>
      <w:proofErr w:type="gramEnd"/>
      <w:r w:rsidR="0059751F">
        <w:rPr>
          <w:rFonts w:asciiTheme="minorHAnsi" w:hAnsiTheme="minorHAnsi" w:cstheme="minorHAnsi"/>
        </w:rPr>
        <w:t xml:space="preserve"> </w:t>
      </w:r>
      <w:proofErr w:type="spellStart"/>
      <w:r w:rsidR="0059751F">
        <w:rPr>
          <w:rFonts w:asciiTheme="minorHAnsi" w:hAnsiTheme="minorHAnsi" w:cstheme="minorHAnsi"/>
          <w:i/>
        </w:rPr>
        <w:t>Poaceae</w:t>
      </w:r>
      <w:proofErr w:type="spellEnd"/>
      <w:r w:rsidR="0059751F">
        <w:rPr>
          <w:rFonts w:asciiTheme="minorHAnsi" w:hAnsiTheme="minorHAnsi" w:cstheme="minorHAnsi"/>
        </w:rPr>
        <w:t xml:space="preserve"> and </w:t>
      </w:r>
      <w:proofErr w:type="spellStart"/>
      <w:r w:rsidR="0059751F">
        <w:rPr>
          <w:rFonts w:asciiTheme="minorHAnsi" w:hAnsiTheme="minorHAnsi" w:cstheme="minorHAnsi"/>
          <w:i/>
        </w:rPr>
        <w:t>Cyperaceae</w:t>
      </w:r>
      <w:proofErr w:type="spellEnd"/>
      <w:r w:rsidR="0059751F">
        <w:rPr>
          <w:rFonts w:asciiTheme="minorHAnsi" w:hAnsiTheme="minorHAnsi" w:cstheme="minorHAnsi"/>
        </w:rPr>
        <w:t xml:space="preserve"> </w:t>
      </w:r>
      <w:r w:rsidR="0047483E">
        <w:rPr>
          <w:rFonts w:asciiTheme="minorHAnsi" w:hAnsiTheme="minorHAnsi" w:cstheme="minorHAnsi"/>
        </w:rPr>
        <w:t xml:space="preserve">but not as many as can be seen in </w:t>
      </w:r>
      <w:r w:rsidR="00DA3552">
        <w:rPr>
          <w:rFonts w:asciiTheme="minorHAnsi" w:hAnsiTheme="minorHAnsi" w:cstheme="minorHAnsi"/>
        </w:rPr>
        <w:t xml:space="preserve">WB2 </w:t>
      </w:r>
      <w:r w:rsidR="00784822">
        <w:rPr>
          <w:rFonts w:asciiTheme="minorHAnsi" w:hAnsiTheme="minorHAnsi" w:cstheme="minorHAnsi"/>
        </w:rPr>
        <w:t xml:space="preserve">Z1 </w:t>
      </w:r>
      <w:r w:rsidR="00DA3552">
        <w:rPr>
          <w:rFonts w:asciiTheme="minorHAnsi" w:hAnsiTheme="minorHAnsi" w:cstheme="minorHAnsi"/>
        </w:rPr>
        <w:t>(</w:t>
      </w:r>
      <w:r w:rsidR="0047483E">
        <w:rPr>
          <w:rFonts w:asciiTheme="minorHAnsi" w:hAnsiTheme="minorHAnsi" w:cstheme="minorHAnsi"/>
        </w:rPr>
        <w:t>Zone 1</w:t>
      </w:r>
      <w:r w:rsidR="00DA3552">
        <w:rPr>
          <w:rFonts w:asciiTheme="minorHAnsi" w:hAnsiTheme="minorHAnsi" w:cstheme="minorHAnsi"/>
        </w:rPr>
        <w:t>)</w:t>
      </w:r>
      <w:r w:rsidR="0059751F">
        <w:rPr>
          <w:rFonts w:asciiTheme="minorHAnsi" w:hAnsiTheme="minorHAnsi" w:cstheme="minorHAnsi"/>
        </w:rPr>
        <w:t xml:space="preserve">. </w:t>
      </w:r>
      <w:r w:rsidR="00E843D5">
        <w:rPr>
          <w:rFonts w:asciiTheme="minorHAnsi" w:hAnsiTheme="minorHAnsi" w:cstheme="minorHAnsi"/>
        </w:rPr>
        <w:t>Within this zone the heathers tend to decrease too with there being peaks and troughs throughout but in an overall decrease pattern.</w:t>
      </w:r>
      <w:r w:rsidR="00721B54">
        <w:rPr>
          <w:rFonts w:asciiTheme="minorHAnsi" w:hAnsiTheme="minorHAnsi" w:cstheme="minorHAnsi"/>
        </w:rPr>
        <w:t xml:space="preserve"> </w:t>
      </w:r>
      <w:r w:rsidR="0047483E">
        <w:rPr>
          <w:rFonts w:asciiTheme="minorHAnsi" w:hAnsiTheme="minorHAnsi" w:cstheme="minorHAnsi"/>
        </w:rPr>
        <w:t>In</w:t>
      </w:r>
      <w:r w:rsidR="00784822">
        <w:rPr>
          <w:rFonts w:asciiTheme="minorHAnsi" w:hAnsiTheme="minorHAnsi" w:cstheme="minorHAnsi"/>
        </w:rPr>
        <w:t xml:space="preserve"> </w:t>
      </w:r>
      <w:r w:rsidR="0047483E">
        <w:rPr>
          <w:rFonts w:asciiTheme="minorHAnsi" w:hAnsiTheme="minorHAnsi" w:cstheme="minorHAnsi"/>
        </w:rPr>
        <w:t xml:space="preserve">Zone 1 there is an overall decrease within the trees with the most notable changes being seen within the </w:t>
      </w:r>
      <w:r w:rsidR="0047483E" w:rsidRPr="00DA3240">
        <w:rPr>
          <w:rFonts w:asciiTheme="minorHAnsi" w:hAnsiTheme="minorHAnsi" w:cstheme="minorHAnsi"/>
          <w:i/>
        </w:rPr>
        <w:t>Quercus</w:t>
      </w:r>
      <w:r w:rsidR="0047483E">
        <w:rPr>
          <w:rFonts w:asciiTheme="minorHAnsi" w:hAnsiTheme="minorHAnsi" w:cstheme="minorHAnsi"/>
        </w:rPr>
        <w:t xml:space="preserve"> and </w:t>
      </w:r>
      <w:proofErr w:type="spellStart"/>
      <w:r w:rsidR="0047483E" w:rsidRPr="00DA3240">
        <w:rPr>
          <w:rFonts w:asciiTheme="minorHAnsi" w:hAnsiTheme="minorHAnsi" w:cstheme="minorHAnsi"/>
          <w:i/>
        </w:rPr>
        <w:t>Alnus</w:t>
      </w:r>
      <w:proofErr w:type="spellEnd"/>
      <w:r w:rsidR="0047483E">
        <w:rPr>
          <w:rFonts w:asciiTheme="minorHAnsi" w:hAnsiTheme="minorHAnsi" w:cstheme="minorHAnsi"/>
        </w:rPr>
        <w:t xml:space="preserve">. There is also a decrease in the shrubs particularly </w:t>
      </w:r>
      <w:r w:rsidR="0047483E" w:rsidRPr="00DA3240">
        <w:rPr>
          <w:rFonts w:asciiTheme="minorHAnsi" w:hAnsiTheme="minorHAnsi" w:cstheme="minorHAnsi"/>
          <w:i/>
        </w:rPr>
        <w:t>Corylus</w:t>
      </w:r>
      <w:r w:rsidR="0047483E">
        <w:rPr>
          <w:rFonts w:asciiTheme="minorHAnsi" w:hAnsiTheme="minorHAnsi" w:cstheme="minorHAnsi"/>
        </w:rPr>
        <w:t xml:space="preserve"> which has decreases during this period. The herbs are not always that noticeable but the herbs </w:t>
      </w:r>
      <w:proofErr w:type="spellStart"/>
      <w:r w:rsidR="0047483E" w:rsidRPr="00DA3240">
        <w:rPr>
          <w:rFonts w:asciiTheme="minorHAnsi" w:hAnsiTheme="minorHAnsi" w:cstheme="minorHAnsi"/>
          <w:i/>
        </w:rPr>
        <w:t>Poaceae</w:t>
      </w:r>
      <w:proofErr w:type="spellEnd"/>
      <w:r w:rsidR="0047483E">
        <w:rPr>
          <w:rFonts w:asciiTheme="minorHAnsi" w:hAnsiTheme="minorHAnsi" w:cstheme="minorHAnsi"/>
        </w:rPr>
        <w:t xml:space="preserve"> and </w:t>
      </w:r>
      <w:proofErr w:type="spellStart"/>
      <w:r w:rsidR="0047483E" w:rsidRPr="00DA3240">
        <w:rPr>
          <w:rFonts w:asciiTheme="minorHAnsi" w:hAnsiTheme="minorHAnsi" w:cstheme="minorHAnsi"/>
          <w:i/>
        </w:rPr>
        <w:t>Cyperaceae</w:t>
      </w:r>
      <w:proofErr w:type="spellEnd"/>
      <w:r w:rsidR="0047483E" w:rsidRPr="00DA3240">
        <w:rPr>
          <w:rFonts w:asciiTheme="minorHAnsi" w:hAnsiTheme="minorHAnsi" w:cstheme="minorHAnsi"/>
          <w:i/>
        </w:rPr>
        <w:t xml:space="preserve"> </w:t>
      </w:r>
      <w:r w:rsidR="0047483E">
        <w:rPr>
          <w:rFonts w:asciiTheme="minorHAnsi" w:hAnsiTheme="minorHAnsi" w:cstheme="minorHAnsi"/>
        </w:rPr>
        <w:t xml:space="preserve">have a trend which increases but, has a couple of troughs within the increasing trend. The heathers in this diagram have an overall pattern decrease within Zone 1 there are slight increases within this period as well but, the heathers decrease by a small amount during this period at the </w:t>
      </w:r>
      <w:proofErr w:type="spellStart"/>
      <w:r w:rsidR="0047483E">
        <w:rPr>
          <w:rFonts w:asciiTheme="minorHAnsi" w:hAnsiTheme="minorHAnsi" w:cstheme="minorHAnsi"/>
        </w:rPr>
        <w:t>Whitland</w:t>
      </w:r>
      <w:proofErr w:type="spellEnd"/>
      <w:r w:rsidR="0047483E">
        <w:rPr>
          <w:rFonts w:asciiTheme="minorHAnsi" w:hAnsiTheme="minorHAnsi" w:cstheme="minorHAnsi"/>
        </w:rPr>
        <w:t xml:space="preserve"> Bypass 2 site. The only notable difference within the heathers is that </w:t>
      </w:r>
      <w:proofErr w:type="spellStart"/>
      <w:r w:rsidR="0047483E">
        <w:rPr>
          <w:rFonts w:asciiTheme="minorHAnsi" w:hAnsiTheme="minorHAnsi" w:cstheme="minorHAnsi"/>
          <w:i/>
        </w:rPr>
        <w:t>Pteridium</w:t>
      </w:r>
      <w:proofErr w:type="spellEnd"/>
      <w:r w:rsidR="0047483E">
        <w:rPr>
          <w:rFonts w:asciiTheme="minorHAnsi" w:hAnsiTheme="minorHAnsi" w:cstheme="minorHAnsi"/>
        </w:rPr>
        <w:t xml:space="preserve"> increases within this zone as opposed to the decrease of the rest of the heathers.</w:t>
      </w:r>
    </w:p>
    <w:p w14:paraId="27EA2768" w14:textId="34739FA0" w:rsidR="00772DAC" w:rsidRDefault="005E785B" w:rsidP="00772DAC">
      <w:pPr>
        <w:rPr>
          <w:rFonts w:asciiTheme="minorHAnsi" w:hAnsiTheme="minorHAnsi" w:cstheme="minorHAnsi"/>
        </w:rPr>
      </w:pPr>
      <w:r>
        <w:rPr>
          <w:rFonts w:asciiTheme="minorHAnsi" w:hAnsiTheme="minorHAnsi" w:cstheme="minorHAnsi"/>
        </w:rPr>
        <w:t xml:space="preserve">These changes that occurred could have happened for </w:t>
      </w:r>
      <w:r w:rsidR="00A53D72">
        <w:rPr>
          <w:rFonts w:asciiTheme="minorHAnsi" w:hAnsiTheme="minorHAnsi" w:cstheme="minorHAnsi"/>
        </w:rPr>
        <w:t>man</w:t>
      </w:r>
      <w:r>
        <w:rPr>
          <w:rFonts w:asciiTheme="minorHAnsi" w:hAnsiTheme="minorHAnsi" w:cstheme="minorHAnsi"/>
        </w:rPr>
        <w:t>y reasons</w:t>
      </w:r>
      <w:r w:rsidR="00A53D72">
        <w:rPr>
          <w:rFonts w:asciiTheme="minorHAnsi" w:hAnsiTheme="minorHAnsi" w:cstheme="minorHAnsi"/>
        </w:rPr>
        <w:t xml:space="preserve"> as</w:t>
      </w:r>
      <w:r w:rsidR="00B9340F">
        <w:rPr>
          <w:rFonts w:asciiTheme="minorHAnsi" w:hAnsiTheme="minorHAnsi" w:cstheme="minorHAnsi"/>
        </w:rPr>
        <w:t xml:space="preserve"> pollen can be used to determine </w:t>
      </w:r>
      <w:proofErr w:type="gramStart"/>
      <w:r w:rsidR="00B9340F">
        <w:rPr>
          <w:rFonts w:asciiTheme="minorHAnsi" w:hAnsiTheme="minorHAnsi" w:cstheme="minorHAnsi"/>
        </w:rPr>
        <w:t>a number of</w:t>
      </w:r>
      <w:proofErr w:type="gramEnd"/>
      <w:r w:rsidR="00B9340F">
        <w:rPr>
          <w:rFonts w:asciiTheme="minorHAnsi" w:hAnsiTheme="minorHAnsi" w:cstheme="minorHAnsi"/>
        </w:rPr>
        <w:t xml:space="preserve"> things that may have happened to a site or how a site could be used.</w:t>
      </w:r>
      <w:r w:rsidR="00AD338C">
        <w:rPr>
          <w:rFonts w:asciiTheme="minorHAnsi" w:hAnsiTheme="minorHAnsi" w:cstheme="minorHAnsi"/>
        </w:rPr>
        <w:t xml:space="preserve"> Pollen can be used to determine the reasons that changes occur as it can be different throughout the time periods which are reflected in the stratigraphy. Therefore, “if these layers are separately sampled it is consequently possible to look at changes in the pollen rain, and therefore vegetation, over time.” (Wilkinson and Stevens, 2003). This is clearly reflected in the pollen diagram as the </w:t>
      </w:r>
      <w:r w:rsidR="00436F8F">
        <w:rPr>
          <w:rFonts w:asciiTheme="minorHAnsi" w:hAnsiTheme="minorHAnsi" w:cstheme="minorHAnsi"/>
        </w:rPr>
        <w:t xml:space="preserve">changes of the species of which many grains of pollen were counted can be seen to increase and decrease and to have peaks and troughs which may symbolise a change in environment. </w:t>
      </w:r>
      <w:r w:rsidR="00070B03">
        <w:rPr>
          <w:rFonts w:asciiTheme="minorHAnsi" w:hAnsiTheme="minorHAnsi" w:cstheme="minorHAnsi"/>
        </w:rPr>
        <w:t xml:space="preserve">There </w:t>
      </w:r>
      <w:r w:rsidR="007A58E9">
        <w:rPr>
          <w:rFonts w:asciiTheme="minorHAnsi" w:hAnsiTheme="minorHAnsi" w:cstheme="minorHAnsi"/>
        </w:rPr>
        <w:t xml:space="preserve">is also the possibility with a decrease in the </w:t>
      </w:r>
      <w:r w:rsidR="0095071B">
        <w:rPr>
          <w:rFonts w:asciiTheme="minorHAnsi" w:hAnsiTheme="minorHAnsi" w:cstheme="minorHAnsi"/>
        </w:rPr>
        <w:t xml:space="preserve">trees that there may have been agricultural work leading to some deforestation, dependent on the </w:t>
      </w:r>
      <w:proofErr w:type="gramStart"/>
      <w:r w:rsidR="0095071B">
        <w:rPr>
          <w:rFonts w:asciiTheme="minorHAnsi" w:hAnsiTheme="minorHAnsi" w:cstheme="minorHAnsi"/>
        </w:rPr>
        <w:t>time period</w:t>
      </w:r>
      <w:proofErr w:type="gramEnd"/>
      <w:r w:rsidR="0095071B">
        <w:rPr>
          <w:rFonts w:asciiTheme="minorHAnsi" w:hAnsiTheme="minorHAnsi" w:cstheme="minorHAnsi"/>
        </w:rPr>
        <w:t xml:space="preserve">. There are also changes in environments that may cause there to be changes in the plant life as different plants prefer different soils and temperatures to others. </w:t>
      </w:r>
      <w:r w:rsidR="00FD7E47">
        <w:rPr>
          <w:rFonts w:asciiTheme="minorHAnsi" w:hAnsiTheme="minorHAnsi" w:cstheme="minorHAnsi"/>
        </w:rPr>
        <w:t xml:space="preserve">The type of site that these pollen grains were found on also </w:t>
      </w:r>
      <w:proofErr w:type="gramStart"/>
      <w:r w:rsidR="00FD7E47">
        <w:rPr>
          <w:rFonts w:asciiTheme="minorHAnsi" w:hAnsiTheme="minorHAnsi" w:cstheme="minorHAnsi"/>
        </w:rPr>
        <w:t>has to</w:t>
      </w:r>
      <w:proofErr w:type="gramEnd"/>
      <w:r w:rsidR="00FD7E47">
        <w:rPr>
          <w:rFonts w:asciiTheme="minorHAnsi" w:hAnsiTheme="minorHAnsi" w:cstheme="minorHAnsi"/>
        </w:rPr>
        <w:t xml:space="preserve"> be taken into consideration. The background information provided on the site</w:t>
      </w:r>
      <w:r w:rsidR="00960F85">
        <w:rPr>
          <w:rFonts w:asciiTheme="minorHAnsi" w:hAnsiTheme="minorHAnsi" w:cstheme="minorHAnsi"/>
        </w:rPr>
        <w:t xml:space="preserve"> (Figure </w:t>
      </w:r>
      <w:r w:rsidR="00754AC8">
        <w:rPr>
          <w:rFonts w:asciiTheme="minorHAnsi" w:hAnsiTheme="minorHAnsi" w:cstheme="minorHAnsi"/>
        </w:rPr>
        <w:t>2</w:t>
      </w:r>
      <w:r w:rsidR="00960F85">
        <w:rPr>
          <w:rFonts w:asciiTheme="minorHAnsi" w:hAnsiTheme="minorHAnsi" w:cstheme="minorHAnsi"/>
        </w:rPr>
        <w:t>)</w:t>
      </w:r>
      <w:r w:rsidR="00FD7E47">
        <w:rPr>
          <w:rFonts w:asciiTheme="minorHAnsi" w:hAnsiTheme="minorHAnsi" w:cstheme="minorHAnsi"/>
        </w:rPr>
        <w:t xml:space="preserve"> states that these samples were taken from beneath a Roman Road and that provides an insight into the fact that the site would have been occupied or used regularly. </w:t>
      </w:r>
      <w:r w:rsidR="0042455D">
        <w:rPr>
          <w:rFonts w:asciiTheme="minorHAnsi" w:hAnsiTheme="minorHAnsi" w:cstheme="minorHAnsi"/>
        </w:rPr>
        <w:t xml:space="preserve">This background knowledge allows for the possibility of deforestation to be realistic as the plants would have had to be removed for the construction of the road in the first place. </w:t>
      </w:r>
      <w:r w:rsidR="00907838">
        <w:rPr>
          <w:rFonts w:asciiTheme="minorHAnsi" w:hAnsiTheme="minorHAnsi" w:cstheme="minorHAnsi"/>
        </w:rPr>
        <w:t xml:space="preserve">The site being used may also indicate that this may have had an impact on the </w:t>
      </w:r>
      <w:r w:rsidR="008C0EE8">
        <w:rPr>
          <w:rFonts w:asciiTheme="minorHAnsi" w:hAnsiTheme="minorHAnsi" w:cstheme="minorHAnsi"/>
        </w:rPr>
        <w:t xml:space="preserve">plants that were in that area and environment. </w:t>
      </w:r>
    </w:p>
    <w:p w14:paraId="7F6EF377" w14:textId="3058B4D1" w:rsidR="00FB287D" w:rsidRPr="00772DAC" w:rsidRDefault="00FB287D" w:rsidP="00772DAC">
      <w:pPr>
        <w:rPr>
          <w:rFonts w:asciiTheme="minorHAnsi" w:hAnsiTheme="minorHAnsi" w:cstheme="minorHAnsi"/>
        </w:rPr>
      </w:pPr>
      <w:r>
        <w:rPr>
          <w:rFonts w:asciiTheme="minorHAnsi" w:hAnsiTheme="minorHAnsi" w:cstheme="minorHAnsi"/>
        </w:rPr>
        <w:t xml:space="preserve">The </w:t>
      </w:r>
      <w:proofErr w:type="gramStart"/>
      <w:r w:rsidR="0037599F">
        <w:rPr>
          <w:rFonts w:asciiTheme="minorHAnsi" w:hAnsiTheme="minorHAnsi" w:cstheme="minorHAnsi"/>
        </w:rPr>
        <w:t>time period</w:t>
      </w:r>
      <w:proofErr w:type="gramEnd"/>
      <w:r>
        <w:rPr>
          <w:rFonts w:asciiTheme="minorHAnsi" w:hAnsiTheme="minorHAnsi" w:cstheme="minorHAnsi"/>
        </w:rPr>
        <w:t xml:space="preserve"> that may be covered by the diagram is prior to </w:t>
      </w:r>
      <w:r w:rsidR="0037599F">
        <w:rPr>
          <w:rFonts w:asciiTheme="minorHAnsi" w:hAnsiTheme="minorHAnsi" w:cstheme="minorHAnsi"/>
        </w:rPr>
        <w:t>the urbanisation of Wales by the Romans as that will have been around the time of the Roman Road being built. There</w:t>
      </w:r>
      <w:r w:rsidR="00B05476">
        <w:rPr>
          <w:rFonts w:asciiTheme="minorHAnsi" w:hAnsiTheme="minorHAnsi" w:cstheme="minorHAnsi"/>
        </w:rPr>
        <w:t xml:space="preserve"> are</w:t>
      </w:r>
      <w:r w:rsidR="00F1549A">
        <w:rPr>
          <w:rFonts w:asciiTheme="minorHAnsi" w:hAnsiTheme="minorHAnsi" w:cstheme="minorHAnsi"/>
        </w:rPr>
        <w:t xml:space="preserve"> three</w:t>
      </w:r>
      <w:r w:rsidR="00B05476">
        <w:rPr>
          <w:rFonts w:asciiTheme="minorHAnsi" w:hAnsiTheme="minorHAnsi" w:cstheme="minorHAnsi"/>
        </w:rPr>
        <w:t xml:space="preserve"> </w:t>
      </w:r>
      <w:r w:rsidR="00B05476">
        <w:rPr>
          <w:rFonts w:asciiTheme="minorHAnsi" w:hAnsiTheme="minorHAnsi" w:cstheme="minorHAnsi"/>
        </w:rPr>
        <w:lastRenderedPageBreak/>
        <w:t xml:space="preserve">radiocarbon dates provided </w:t>
      </w:r>
      <w:r w:rsidR="00F1549A">
        <w:rPr>
          <w:rFonts w:asciiTheme="minorHAnsi" w:hAnsiTheme="minorHAnsi" w:cstheme="minorHAnsi"/>
        </w:rPr>
        <w:t xml:space="preserve">on the pollen diagram. These have been split into the three separate zones which may give an indication of the periods in which the changes may fall. </w:t>
      </w:r>
      <w:r w:rsidR="002D4A4E">
        <w:rPr>
          <w:rFonts w:asciiTheme="minorHAnsi" w:hAnsiTheme="minorHAnsi" w:cstheme="minorHAnsi"/>
        </w:rPr>
        <w:t xml:space="preserve">WB2 Z1 </w:t>
      </w:r>
      <w:r w:rsidR="00AA4B83">
        <w:rPr>
          <w:rFonts w:asciiTheme="minorHAnsi" w:hAnsiTheme="minorHAnsi" w:cstheme="minorHAnsi"/>
        </w:rPr>
        <w:t xml:space="preserve">is calibrated to the Roman period prior to the Roman Road to the Late Iron Age. WB2 Z2 is calibrated to the Iron Age to Bronze Age. WB2 Z3 is calibrated to Early </w:t>
      </w:r>
      <w:r w:rsidR="00A05E78">
        <w:rPr>
          <w:rFonts w:asciiTheme="minorHAnsi" w:hAnsiTheme="minorHAnsi" w:cstheme="minorHAnsi"/>
        </w:rPr>
        <w:t xml:space="preserve">Bronze Age to Neolithic. </w:t>
      </w:r>
      <w:r w:rsidR="00716FE5">
        <w:rPr>
          <w:rFonts w:asciiTheme="minorHAnsi" w:hAnsiTheme="minorHAnsi" w:cstheme="minorHAnsi"/>
        </w:rPr>
        <w:t xml:space="preserve">The pollen that has </w:t>
      </w:r>
      <w:proofErr w:type="gramStart"/>
      <w:r w:rsidR="00716FE5">
        <w:rPr>
          <w:rFonts w:asciiTheme="minorHAnsi" w:hAnsiTheme="minorHAnsi" w:cstheme="minorHAnsi"/>
        </w:rPr>
        <w:t>been located in</w:t>
      </w:r>
      <w:proofErr w:type="gramEnd"/>
      <w:r w:rsidR="00716FE5">
        <w:rPr>
          <w:rFonts w:asciiTheme="minorHAnsi" w:hAnsiTheme="minorHAnsi" w:cstheme="minorHAnsi"/>
        </w:rPr>
        <w:t xml:space="preserve"> the area combined with the radiocarbon dates provided is useful to provide the overall date for the site. This is </w:t>
      </w:r>
      <w:proofErr w:type="gramStart"/>
      <w:r w:rsidR="00716FE5">
        <w:rPr>
          <w:rFonts w:asciiTheme="minorHAnsi" w:hAnsiTheme="minorHAnsi" w:cstheme="minorHAnsi"/>
        </w:rPr>
        <w:t>due to the fact that</w:t>
      </w:r>
      <w:proofErr w:type="gramEnd"/>
      <w:r w:rsidR="00716FE5">
        <w:rPr>
          <w:rFonts w:asciiTheme="minorHAnsi" w:hAnsiTheme="minorHAnsi" w:cstheme="minorHAnsi"/>
        </w:rPr>
        <w:t xml:space="preserve"> “if tree-ring or radiocarbon dates are available for all or part of the sequence, we can work out an absolute chronology for the region.” (Renfrew and Bahn, 2016). </w:t>
      </w:r>
      <w:r w:rsidR="000630ED">
        <w:rPr>
          <w:rFonts w:asciiTheme="minorHAnsi" w:hAnsiTheme="minorHAnsi" w:cstheme="minorHAnsi"/>
        </w:rPr>
        <w:t xml:space="preserve">This chronological pattern can help to reconstruct the environment of the site in the past as this site was inhabited and used from the Neolithic to the Roman Period and this allows for many changes within the use of the site. The introduction of agriculture and the development of more permanent housing being some of the changes that may have caused the pollen diagram to have changed over the </w:t>
      </w:r>
      <w:proofErr w:type="gramStart"/>
      <w:r w:rsidR="000630ED">
        <w:rPr>
          <w:rFonts w:asciiTheme="minorHAnsi" w:hAnsiTheme="minorHAnsi" w:cstheme="minorHAnsi"/>
        </w:rPr>
        <w:t>period of time</w:t>
      </w:r>
      <w:proofErr w:type="gramEnd"/>
      <w:r w:rsidR="000630ED">
        <w:rPr>
          <w:rFonts w:asciiTheme="minorHAnsi" w:hAnsiTheme="minorHAnsi" w:cstheme="minorHAnsi"/>
        </w:rPr>
        <w:t xml:space="preserve"> the sample was taken. There is also the fact that the environment and thus the plant life that exists changes over time. </w:t>
      </w:r>
      <w:r w:rsidR="00AA4B83">
        <w:rPr>
          <w:rFonts w:asciiTheme="minorHAnsi" w:hAnsiTheme="minorHAnsi" w:cstheme="minorHAnsi"/>
        </w:rPr>
        <w:t xml:space="preserve"> </w:t>
      </w:r>
    </w:p>
    <w:p w14:paraId="79F00A71" w14:textId="77777777" w:rsidR="00772DAC" w:rsidRPr="00772DAC" w:rsidRDefault="00772DAC" w:rsidP="00772DAC">
      <w:pPr>
        <w:rPr>
          <w:rFonts w:asciiTheme="minorHAnsi" w:hAnsiTheme="minorHAnsi" w:cstheme="minorHAnsi"/>
        </w:rPr>
      </w:pPr>
    </w:p>
    <w:p w14:paraId="0E6883CD" w14:textId="7170057C" w:rsidR="00D57179" w:rsidRDefault="00D57179" w:rsidP="00772DAC">
      <w:pPr>
        <w:rPr>
          <w:rFonts w:asciiTheme="minorHAnsi" w:hAnsiTheme="minorHAnsi" w:cstheme="minorHAnsi"/>
        </w:rPr>
      </w:pPr>
    </w:p>
    <w:p w14:paraId="718F5397" w14:textId="2286B747" w:rsidR="002B6FBC" w:rsidRDefault="002B6FBC" w:rsidP="00772DAC">
      <w:pPr>
        <w:rPr>
          <w:rFonts w:asciiTheme="minorHAnsi" w:hAnsiTheme="minorHAnsi" w:cstheme="minorHAnsi"/>
        </w:rPr>
      </w:pPr>
    </w:p>
    <w:p w14:paraId="2531D62B" w14:textId="03F1EC04" w:rsidR="002B6FBC" w:rsidRDefault="002B6FBC" w:rsidP="00772DAC">
      <w:pPr>
        <w:rPr>
          <w:rFonts w:asciiTheme="minorHAnsi" w:hAnsiTheme="minorHAnsi" w:cstheme="minorHAnsi"/>
        </w:rPr>
      </w:pPr>
    </w:p>
    <w:p w14:paraId="72F8185C" w14:textId="32CB897E" w:rsidR="002B6FBC" w:rsidRDefault="002B6FBC" w:rsidP="00772DAC">
      <w:pPr>
        <w:rPr>
          <w:rFonts w:asciiTheme="minorHAnsi" w:hAnsiTheme="minorHAnsi" w:cstheme="minorHAnsi"/>
        </w:rPr>
      </w:pPr>
    </w:p>
    <w:p w14:paraId="42E39C69" w14:textId="77777777" w:rsidR="0041783E" w:rsidRDefault="0041783E" w:rsidP="00772DAC">
      <w:pPr>
        <w:rPr>
          <w:rFonts w:asciiTheme="minorHAnsi" w:hAnsiTheme="minorHAnsi" w:cstheme="minorHAnsi"/>
          <w:u w:val="single"/>
        </w:rPr>
      </w:pPr>
    </w:p>
    <w:p w14:paraId="244C80F7" w14:textId="77777777" w:rsidR="0041783E" w:rsidRDefault="0041783E" w:rsidP="00772DAC">
      <w:pPr>
        <w:rPr>
          <w:rFonts w:asciiTheme="minorHAnsi" w:hAnsiTheme="minorHAnsi" w:cstheme="minorHAnsi"/>
          <w:u w:val="single"/>
        </w:rPr>
      </w:pPr>
    </w:p>
    <w:p w14:paraId="5937AE68" w14:textId="77777777" w:rsidR="0041783E" w:rsidRDefault="0041783E" w:rsidP="00772DAC">
      <w:pPr>
        <w:rPr>
          <w:rFonts w:asciiTheme="minorHAnsi" w:hAnsiTheme="minorHAnsi" w:cstheme="minorHAnsi"/>
          <w:u w:val="single"/>
        </w:rPr>
      </w:pPr>
    </w:p>
    <w:p w14:paraId="27B04FF8" w14:textId="77777777" w:rsidR="0041783E" w:rsidRDefault="0041783E" w:rsidP="00772DAC">
      <w:pPr>
        <w:rPr>
          <w:rFonts w:asciiTheme="minorHAnsi" w:hAnsiTheme="minorHAnsi" w:cstheme="minorHAnsi"/>
          <w:u w:val="single"/>
        </w:rPr>
      </w:pPr>
    </w:p>
    <w:p w14:paraId="2B5B59D8" w14:textId="77777777" w:rsidR="0041783E" w:rsidRDefault="0041783E" w:rsidP="00772DAC">
      <w:pPr>
        <w:rPr>
          <w:rFonts w:asciiTheme="minorHAnsi" w:hAnsiTheme="minorHAnsi" w:cstheme="minorHAnsi"/>
          <w:u w:val="single"/>
        </w:rPr>
      </w:pPr>
    </w:p>
    <w:p w14:paraId="13831E87" w14:textId="77777777" w:rsidR="0041783E" w:rsidRDefault="0041783E" w:rsidP="00772DAC">
      <w:pPr>
        <w:rPr>
          <w:rFonts w:asciiTheme="minorHAnsi" w:hAnsiTheme="minorHAnsi" w:cstheme="minorHAnsi"/>
          <w:u w:val="single"/>
        </w:rPr>
      </w:pPr>
    </w:p>
    <w:p w14:paraId="5E1B9A9A" w14:textId="77777777" w:rsidR="0041783E" w:rsidRDefault="0041783E" w:rsidP="00772DAC">
      <w:pPr>
        <w:rPr>
          <w:rFonts w:asciiTheme="minorHAnsi" w:hAnsiTheme="minorHAnsi" w:cstheme="minorHAnsi"/>
          <w:u w:val="single"/>
        </w:rPr>
      </w:pPr>
    </w:p>
    <w:p w14:paraId="7A4A8B14" w14:textId="77777777" w:rsidR="0041783E" w:rsidRDefault="0041783E" w:rsidP="00772DAC">
      <w:pPr>
        <w:rPr>
          <w:rFonts w:asciiTheme="minorHAnsi" w:hAnsiTheme="minorHAnsi" w:cstheme="minorHAnsi"/>
          <w:u w:val="single"/>
        </w:rPr>
      </w:pPr>
    </w:p>
    <w:p w14:paraId="136A0246" w14:textId="77777777" w:rsidR="0041783E" w:rsidRDefault="0041783E" w:rsidP="00772DAC">
      <w:pPr>
        <w:rPr>
          <w:rFonts w:asciiTheme="minorHAnsi" w:hAnsiTheme="minorHAnsi" w:cstheme="minorHAnsi"/>
          <w:u w:val="single"/>
        </w:rPr>
      </w:pPr>
    </w:p>
    <w:p w14:paraId="63633899" w14:textId="77777777" w:rsidR="0041783E" w:rsidRDefault="0041783E" w:rsidP="00772DAC">
      <w:pPr>
        <w:rPr>
          <w:rFonts w:asciiTheme="minorHAnsi" w:hAnsiTheme="minorHAnsi" w:cstheme="minorHAnsi"/>
          <w:u w:val="single"/>
        </w:rPr>
      </w:pPr>
    </w:p>
    <w:p w14:paraId="5AEA811E" w14:textId="77777777" w:rsidR="0041783E" w:rsidRDefault="0041783E" w:rsidP="00772DAC">
      <w:pPr>
        <w:rPr>
          <w:rFonts w:asciiTheme="minorHAnsi" w:hAnsiTheme="minorHAnsi" w:cstheme="minorHAnsi"/>
          <w:u w:val="single"/>
        </w:rPr>
      </w:pPr>
    </w:p>
    <w:p w14:paraId="466C5F20" w14:textId="77777777" w:rsidR="0041783E" w:rsidRDefault="0041783E" w:rsidP="00772DAC">
      <w:pPr>
        <w:rPr>
          <w:rFonts w:asciiTheme="minorHAnsi" w:hAnsiTheme="minorHAnsi" w:cstheme="minorHAnsi"/>
          <w:u w:val="single"/>
        </w:rPr>
      </w:pPr>
    </w:p>
    <w:p w14:paraId="3C4DB9C4" w14:textId="77777777" w:rsidR="0041783E" w:rsidRDefault="0041783E" w:rsidP="00772DAC">
      <w:pPr>
        <w:rPr>
          <w:rFonts w:asciiTheme="minorHAnsi" w:hAnsiTheme="minorHAnsi" w:cstheme="minorHAnsi"/>
          <w:u w:val="single"/>
        </w:rPr>
      </w:pPr>
    </w:p>
    <w:p w14:paraId="7F87ACE3" w14:textId="77777777" w:rsidR="0041783E" w:rsidRDefault="0041783E" w:rsidP="00772DAC">
      <w:pPr>
        <w:rPr>
          <w:rFonts w:asciiTheme="minorHAnsi" w:hAnsiTheme="minorHAnsi" w:cstheme="minorHAnsi"/>
          <w:u w:val="single"/>
        </w:rPr>
      </w:pPr>
    </w:p>
    <w:p w14:paraId="174EDB1C" w14:textId="77777777" w:rsidR="0041783E" w:rsidRDefault="0041783E" w:rsidP="00772DAC">
      <w:pPr>
        <w:rPr>
          <w:rFonts w:asciiTheme="minorHAnsi" w:hAnsiTheme="minorHAnsi" w:cstheme="minorHAnsi"/>
          <w:u w:val="single"/>
        </w:rPr>
      </w:pPr>
    </w:p>
    <w:p w14:paraId="5D63E484" w14:textId="77777777" w:rsidR="0041783E" w:rsidRDefault="0041783E" w:rsidP="00772DAC">
      <w:pPr>
        <w:rPr>
          <w:rFonts w:asciiTheme="minorHAnsi" w:hAnsiTheme="minorHAnsi" w:cstheme="minorHAnsi"/>
          <w:u w:val="single"/>
        </w:rPr>
      </w:pPr>
    </w:p>
    <w:p w14:paraId="7F797E36" w14:textId="77777777" w:rsidR="0041783E" w:rsidRDefault="0041783E" w:rsidP="00772DAC">
      <w:pPr>
        <w:rPr>
          <w:rFonts w:asciiTheme="minorHAnsi" w:hAnsiTheme="minorHAnsi" w:cstheme="minorHAnsi"/>
          <w:u w:val="single"/>
        </w:rPr>
      </w:pPr>
    </w:p>
    <w:p w14:paraId="5F0B2334" w14:textId="0AB0BBD8" w:rsidR="0041783E" w:rsidRDefault="00754AC8" w:rsidP="00772DAC">
      <w:pPr>
        <w:rPr>
          <w:rFonts w:asciiTheme="minorHAnsi" w:hAnsiTheme="minorHAnsi" w:cstheme="minorHAnsi"/>
          <w:u w:val="single"/>
        </w:rPr>
      </w:pPr>
      <w:r>
        <w:rPr>
          <w:rFonts w:asciiTheme="minorHAnsi" w:hAnsiTheme="minorHAnsi" w:cstheme="minorHAnsi"/>
          <w:u w:val="single"/>
        </w:rPr>
        <w:lastRenderedPageBreak/>
        <w:t xml:space="preserve">Figure 1 </w:t>
      </w:r>
    </w:p>
    <w:p w14:paraId="7B3138F5" w14:textId="6F6D7503" w:rsidR="00754AC8" w:rsidRPr="00754AC8" w:rsidRDefault="00727B73" w:rsidP="00772DAC">
      <w:pPr>
        <w:rPr>
          <w:rFonts w:asciiTheme="minorHAnsi" w:hAnsiTheme="minorHAnsi" w:cstheme="minorHAnsi"/>
        </w:rPr>
      </w:pPr>
      <w:r>
        <w:rPr>
          <w:noProof/>
        </w:rPr>
        <w:drawing>
          <wp:anchor distT="0" distB="0" distL="114300" distR="114300" simplePos="0" relativeHeight="251658240" behindDoc="1" locked="0" layoutInCell="1" allowOverlap="1" wp14:anchorId="6AC01E7F" wp14:editId="44E67092">
            <wp:simplePos x="0" y="0"/>
            <wp:positionH relativeFrom="column">
              <wp:posOffset>590550</wp:posOffset>
            </wp:positionH>
            <wp:positionV relativeFrom="paragraph">
              <wp:posOffset>106045</wp:posOffset>
            </wp:positionV>
            <wp:extent cx="3094820" cy="8468360"/>
            <wp:effectExtent l="0" t="0" r="0" b="0"/>
            <wp:wrapTight wrapText="bothSides">
              <wp:wrapPolygon edited="0">
                <wp:start x="0" y="0"/>
                <wp:lineTo x="0" y="21525"/>
                <wp:lineTo x="21409" y="21525"/>
                <wp:lineTo x="214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_20180510.jpg"/>
                    <pic:cNvPicPr/>
                  </pic:nvPicPr>
                  <pic:blipFill rotWithShape="1">
                    <a:blip r:embed="rId4">
                      <a:extLst>
                        <a:ext uri="{28A0092B-C50C-407E-A947-70E740481C1C}">
                          <a14:useLocalDpi xmlns:a14="http://schemas.microsoft.com/office/drawing/2010/main" val="0"/>
                        </a:ext>
                      </a:extLst>
                    </a:blip>
                    <a:srcRect l="20275" r="31199" b="3533"/>
                    <a:stretch/>
                  </pic:blipFill>
                  <pic:spPr bwMode="auto">
                    <a:xfrm>
                      <a:off x="0" y="0"/>
                      <a:ext cx="3094820" cy="8468360"/>
                    </a:xfrm>
                    <a:prstGeom prst="rect">
                      <a:avLst/>
                    </a:prstGeom>
                    <a:ln>
                      <a:noFill/>
                    </a:ln>
                    <a:extLst>
                      <a:ext uri="{53640926-AAD7-44D8-BBD7-CCE9431645EC}">
                        <a14:shadowObscured xmlns:a14="http://schemas.microsoft.com/office/drawing/2010/main"/>
                      </a:ext>
                    </a:extLst>
                  </pic:spPr>
                </pic:pic>
              </a:graphicData>
            </a:graphic>
          </wp:anchor>
        </w:drawing>
      </w:r>
    </w:p>
    <w:p w14:paraId="7864DD4A" w14:textId="48BC0089" w:rsidR="0041783E" w:rsidRDefault="0041783E" w:rsidP="00772DAC">
      <w:pPr>
        <w:rPr>
          <w:rFonts w:asciiTheme="minorHAnsi" w:hAnsiTheme="minorHAnsi" w:cstheme="minorHAnsi"/>
          <w:u w:val="single"/>
        </w:rPr>
      </w:pPr>
    </w:p>
    <w:p w14:paraId="690AACED" w14:textId="77777777" w:rsidR="0041783E" w:rsidRDefault="0041783E" w:rsidP="00772DAC">
      <w:pPr>
        <w:rPr>
          <w:rFonts w:asciiTheme="minorHAnsi" w:hAnsiTheme="minorHAnsi" w:cstheme="minorHAnsi"/>
          <w:u w:val="single"/>
        </w:rPr>
      </w:pPr>
    </w:p>
    <w:p w14:paraId="591B7047" w14:textId="77777777" w:rsidR="0041783E" w:rsidRDefault="0041783E" w:rsidP="00772DAC">
      <w:pPr>
        <w:rPr>
          <w:rFonts w:asciiTheme="minorHAnsi" w:hAnsiTheme="minorHAnsi" w:cstheme="minorHAnsi"/>
          <w:u w:val="single"/>
        </w:rPr>
      </w:pPr>
    </w:p>
    <w:p w14:paraId="3B89E294" w14:textId="77777777" w:rsidR="0041783E" w:rsidRDefault="0041783E" w:rsidP="00772DAC">
      <w:pPr>
        <w:rPr>
          <w:rFonts w:asciiTheme="minorHAnsi" w:hAnsiTheme="minorHAnsi" w:cstheme="minorHAnsi"/>
          <w:u w:val="single"/>
        </w:rPr>
      </w:pPr>
    </w:p>
    <w:p w14:paraId="52FB695E" w14:textId="77777777" w:rsidR="0041783E" w:rsidRDefault="0041783E" w:rsidP="00772DAC">
      <w:pPr>
        <w:rPr>
          <w:rFonts w:asciiTheme="minorHAnsi" w:hAnsiTheme="minorHAnsi" w:cstheme="minorHAnsi"/>
          <w:u w:val="single"/>
        </w:rPr>
      </w:pPr>
    </w:p>
    <w:p w14:paraId="10290B06" w14:textId="77777777" w:rsidR="0041783E" w:rsidRDefault="0041783E" w:rsidP="00772DAC">
      <w:pPr>
        <w:rPr>
          <w:rFonts w:asciiTheme="minorHAnsi" w:hAnsiTheme="minorHAnsi" w:cstheme="minorHAnsi"/>
          <w:u w:val="single"/>
        </w:rPr>
      </w:pPr>
    </w:p>
    <w:p w14:paraId="259E1CC9" w14:textId="77777777" w:rsidR="0041783E" w:rsidRDefault="0041783E" w:rsidP="00772DAC">
      <w:pPr>
        <w:rPr>
          <w:rFonts w:asciiTheme="minorHAnsi" w:hAnsiTheme="minorHAnsi" w:cstheme="minorHAnsi"/>
          <w:u w:val="single"/>
        </w:rPr>
      </w:pPr>
    </w:p>
    <w:p w14:paraId="7CE0BD59" w14:textId="77777777" w:rsidR="0041783E" w:rsidRDefault="0041783E" w:rsidP="00772DAC">
      <w:pPr>
        <w:rPr>
          <w:rFonts w:asciiTheme="minorHAnsi" w:hAnsiTheme="minorHAnsi" w:cstheme="minorHAnsi"/>
          <w:u w:val="single"/>
        </w:rPr>
      </w:pPr>
    </w:p>
    <w:p w14:paraId="57265FEF" w14:textId="77777777" w:rsidR="0041783E" w:rsidRDefault="0041783E" w:rsidP="00772DAC">
      <w:pPr>
        <w:rPr>
          <w:rFonts w:asciiTheme="minorHAnsi" w:hAnsiTheme="minorHAnsi" w:cstheme="minorHAnsi"/>
          <w:u w:val="single"/>
        </w:rPr>
      </w:pPr>
    </w:p>
    <w:p w14:paraId="56AFCBCD" w14:textId="77777777" w:rsidR="0041783E" w:rsidRDefault="0041783E" w:rsidP="00772DAC">
      <w:pPr>
        <w:rPr>
          <w:rFonts w:asciiTheme="minorHAnsi" w:hAnsiTheme="minorHAnsi" w:cstheme="minorHAnsi"/>
          <w:u w:val="single"/>
        </w:rPr>
      </w:pPr>
    </w:p>
    <w:p w14:paraId="4024F43C" w14:textId="77777777" w:rsidR="0041783E" w:rsidRDefault="0041783E" w:rsidP="00772DAC">
      <w:pPr>
        <w:rPr>
          <w:rFonts w:asciiTheme="minorHAnsi" w:hAnsiTheme="minorHAnsi" w:cstheme="minorHAnsi"/>
          <w:u w:val="single"/>
        </w:rPr>
      </w:pPr>
    </w:p>
    <w:p w14:paraId="5FC17DEC" w14:textId="77777777" w:rsidR="0041783E" w:rsidRDefault="0041783E" w:rsidP="00772DAC">
      <w:pPr>
        <w:rPr>
          <w:rFonts w:asciiTheme="minorHAnsi" w:hAnsiTheme="minorHAnsi" w:cstheme="minorHAnsi"/>
          <w:u w:val="single"/>
        </w:rPr>
      </w:pPr>
    </w:p>
    <w:p w14:paraId="70CB24A3" w14:textId="77777777" w:rsidR="0041783E" w:rsidRDefault="0041783E" w:rsidP="00772DAC">
      <w:pPr>
        <w:rPr>
          <w:rFonts w:asciiTheme="minorHAnsi" w:hAnsiTheme="minorHAnsi" w:cstheme="minorHAnsi"/>
          <w:u w:val="single"/>
        </w:rPr>
      </w:pPr>
    </w:p>
    <w:p w14:paraId="6B0DB695" w14:textId="77777777" w:rsidR="0041783E" w:rsidRDefault="0041783E" w:rsidP="00772DAC">
      <w:pPr>
        <w:rPr>
          <w:rFonts w:asciiTheme="minorHAnsi" w:hAnsiTheme="minorHAnsi" w:cstheme="minorHAnsi"/>
          <w:u w:val="single"/>
        </w:rPr>
      </w:pPr>
    </w:p>
    <w:p w14:paraId="2892465B" w14:textId="77777777" w:rsidR="0041783E" w:rsidRDefault="0041783E" w:rsidP="00772DAC">
      <w:pPr>
        <w:rPr>
          <w:rFonts w:asciiTheme="minorHAnsi" w:hAnsiTheme="minorHAnsi" w:cstheme="minorHAnsi"/>
          <w:u w:val="single"/>
        </w:rPr>
      </w:pPr>
    </w:p>
    <w:p w14:paraId="708D1B76" w14:textId="77777777" w:rsidR="0041783E" w:rsidRDefault="0041783E" w:rsidP="00772DAC">
      <w:pPr>
        <w:rPr>
          <w:rFonts w:asciiTheme="minorHAnsi" w:hAnsiTheme="minorHAnsi" w:cstheme="minorHAnsi"/>
          <w:u w:val="single"/>
        </w:rPr>
      </w:pPr>
    </w:p>
    <w:p w14:paraId="343BA676" w14:textId="77777777" w:rsidR="0041783E" w:rsidRDefault="0041783E" w:rsidP="00772DAC">
      <w:pPr>
        <w:rPr>
          <w:rFonts w:asciiTheme="minorHAnsi" w:hAnsiTheme="minorHAnsi" w:cstheme="minorHAnsi"/>
          <w:u w:val="single"/>
        </w:rPr>
      </w:pPr>
    </w:p>
    <w:p w14:paraId="631AB7B3" w14:textId="77777777" w:rsidR="0041783E" w:rsidRDefault="0041783E" w:rsidP="00772DAC">
      <w:pPr>
        <w:rPr>
          <w:rFonts w:asciiTheme="minorHAnsi" w:hAnsiTheme="minorHAnsi" w:cstheme="minorHAnsi"/>
          <w:u w:val="single"/>
        </w:rPr>
      </w:pPr>
    </w:p>
    <w:p w14:paraId="733087E6" w14:textId="77777777" w:rsidR="0041783E" w:rsidRDefault="0041783E" w:rsidP="00772DAC">
      <w:pPr>
        <w:rPr>
          <w:rFonts w:asciiTheme="minorHAnsi" w:hAnsiTheme="minorHAnsi" w:cstheme="minorHAnsi"/>
          <w:u w:val="single"/>
        </w:rPr>
      </w:pPr>
    </w:p>
    <w:p w14:paraId="00C68D0B" w14:textId="77777777" w:rsidR="0041783E" w:rsidRDefault="0041783E" w:rsidP="00772DAC">
      <w:pPr>
        <w:rPr>
          <w:rFonts w:asciiTheme="minorHAnsi" w:hAnsiTheme="minorHAnsi" w:cstheme="minorHAnsi"/>
          <w:u w:val="single"/>
        </w:rPr>
      </w:pPr>
    </w:p>
    <w:p w14:paraId="75DC59E0" w14:textId="77777777" w:rsidR="0041783E" w:rsidRDefault="0041783E" w:rsidP="00772DAC">
      <w:pPr>
        <w:rPr>
          <w:rFonts w:asciiTheme="minorHAnsi" w:hAnsiTheme="minorHAnsi" w:cstheme="minorHAnsi"/>
          <w:u w:val="single"/>
        </w:rPr>
      </w:pPr>
    </w:p>
    <w:p w14:paraId="04478223" w14:textId="77777777" w:rsidR="0041783E" w:rsidRDefault="0041783E" w:rsidP="00772DAC">
      <w:pPr>
        <w:rPr>
          <w:rFonts w:asciiTheme="minorHAnsi" w:hAnsiTheme="minorHAnsi" w:cstheme="minorHAnsi"/>
          <w:u w:val="single"/>
        </w:rPr>
      </w:pPr>
    </w:p>
    <w:p w14:paraId="3E03583A" w14:textId="77777777" w:rsidR="0041783E" w:rsidRDefault="0041783E" w:rsidP="00772DAC">
      <w:pPr>
        <w:rPr>
          <w:rFonts w:asciiTheme="minorHAnsi" w:hAnsiTheme="minorHAnsi" w:cstheme="minorHAnsi"/>
          <w:u w:val="single"/>
        </w:rPr>
      </w:pPr>
    </w:p>
    <w:p w14:paraId="7295F327" w14:textId="77777777" w:rsidR="0041783E" w:rsidRDefault="0041783E" w:rsidP="00772DAC">
      <w:pPr>
        <w:rPr>
          <w:rFonts w:asciiTheme="minorHAnsi" w:hAnsiTheme="minorHAnsi" w:cstheme="minorHAnsi"/>
          <w:u w:val="single"/>
        </w:rPr>
      </w:pPr>
    </w:p>
    <w:p w14:paraId="35D2F516" w14:textId="77777777" w:rsidR="0041783E" w:rsidRDefault="0041783E" w:rsidP="00772DAC">
      <w:pPr>
        <w:rPr>
          <w:rFonts w:asciiTheme="minorHAnsi" w:hAnsiTheme="minorHAnsi" w:cstheme="minorHAnsi"/>
          <w:u w:val="single"/>
        </w:rPr>
      </w:pPr>
    </w:p>
    <w:p w14:paraId="1EFDAE3B" w14:textId="77777777" w:rsidR="0041783E" w:rsidRDefault="0041783E" w:rsidP="00772DAC">
      <w:pPr>
        <w:rPr>
          <w:rFonts w:asciiTheme="minorHAnsi" w:hAnsiTheme="minorHAnsi" w:cstheme="minorHAnsi"/>
          <w:u w:val="single"/>
        </w:rPr>
      </w:pPr>
    </w:p>
    <w:p w14:paraId="1658EE5A" w14:textId="77777777" w:rsidR="0041783E" w:rsidRDefault="0041783E" w:rsidP="00772DAC">
      <w:pPr>
        <w:rPr>
          <w:rFonts w:asciiTheme="minorHAnsi" w:hAnsiTheme="minorHAnsi" w:cstheme="minorHAnsi"/>
          <w:u w:val="single"/>
        </w:rPr>
      </w:pPr>
    </w:p>
    <w:p w14:paraId="1E78DE0D" w14:textId="77777777" w:rsidR="0041783E" w:rsidRDefault="0041783E" w:rsidP="00772DAC">
      <w:pPr>
        <w:rPr>
          <w:rFonts w:asciiTheme="minorHAnsi" w:hAnsiTheme="minorHAnsi" w:cstheme="minorHAnsi"/>
          <w:u w:val="single"/>
        </w:rPr>
      </w:pPr>
    </w:p>
    <w:p w14:paraId="6AF8E29B" w14:textId="77777777" w:rsidR="0041783E" w:rsidRDefault="0041783E" w:rsidP="00772DAC">
      <w:pPr>
        <w:rPr>
          <w:rFonts w:asciiTheme="minorHAnsi" w:hAnsiTheme="minorHAnsi" w:cstheme="minorHAnsi"/>
          <w:u w:val="single"/>
        </w:rPr>
      </w:pPr>
    </w:p>
    <w:p w14:paraId="2F09DB4A" w14:textId="6BFDCF8C" w:rsidR="0041783E" w:rsidRDefault="00727B73" w:rsidP="00772DAC">
      <w:pPr>
        <w:rPr>
          <w:rFonts w:asciiTheme="minorHAnsi" w:hAnsiTheme="minorHAnsi" w:cstheme="minorHAnsi"/>
          <w:u w:val="single"/>
        </w:rPr>
      </w:pPr>
      <w:r>
        <w:rPr>
          <w:rFonts w:asciiTheme="minorHAnsi" w:hAnsiTheme="minorHAnsi" w:cstheme="minorHAnsi"/>
          <w:u w:val="single"/>
        </w:rPr>
        <w:lastRenderedPageBreak/>
        <w:t>Figure 2</w:t>
      </w:r>
    </w:p>
    <w:p w14:paraId="031019C3" w14:textId="42E1D1F7" w:rsidR="00727B73" w:rsidRPr="00727B73" w:rsidRDefault="00727B73" w:rsidP="00772DAC">
      <w:pPr>
        <w:rPr>
          <w:rFonts w:asciiTheme="minorHAnsi" w:hAnsiTheme="minorHAnsi" w:cstheme="minorHAnsi"/>
          <w:u w:val="single"/>
        </w:rPr>
      </w:pPr>
      <w:r>
        <w:rPr>
          <w:rFonts w:asciiTheme="minorHAnsi" w:hAnsiTheme="minorHAnsi" w:cstheme="minorHAnsi"/>
          <w:noProof/>
          <w:u w:val="single"/>
        </w:rPr>
        <w:drawing>
          <wp:inline distT="0" distB="0" distL="0" distR="0" wp14:anchorId="6C40D50F" wp14:editId="5A7D097B">
            <wp:extent cx="5731510" cy="7889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80510 (2).jpg"/>
                    <pic:cNvPicPr/>
                  </pic:nvPicPr>
                  <pic:blipFill>
                    <a:blip r:embed="rId5">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p>
    <w:p w14:paraId="1B178BAF" w14:textId="77777777" w:rsidR="0041783E" w:rsidRDefault="0041783E" w:rsidP="00772DAC">
      <w:pPr>
        <w:rPr>
          <w:rFonts w:asciiTheme="minorHAnsi" w:hAnsiTheme="minorHAnsi" w:cstheme="minorHAnsi"/>
          <w:u w:val="single"/>
        </w:rPr>
      </w:pPr>
    </w:p>
    <w:p w14:paraId="1C6A95AA" w14:textId="77777777" w:rsidR="0041783E" w:rsidRDefault="0041783E" w:rsidP="00772DAC">
      <w:pPr>
        <w:rPr>
          <w:rFonts w:asciiTheme="minorHAnsi" w:hAnsiTheme="minorHAnsi" w:cstheme="minorHAnsi"/>
          <w:u w:val="single"/>
        </w:rPr>
      </w:pPr>
    </w:p>
    <w:p w14:paraId="4DBF608E" w14:textId="2243F5C2" w:rsidR="0041783E" w:rsidRDefault="00727B73" w:rsidP="00772DAC">
      <w:pPr>
        <w:rPr>
          <w:rFonts w:asciiTheme="minorHAnsi" w:hAnsiTheme="minorHAnsi" w:cstheme="minorHAnsi"/>
          <w:u w:val="single"/>
        </w:rPr>
      </w:pPr>
      <w:r>
        <w:rPr>
          <w:rFonts w:asciiTheme="minorHAnsi" w:hAnsiTheme="minorHAnsi" w:cstheme="minorHAnsi"/>
          <w:u w:val="single"/>
        </w:rPr>
        <w:lastRenderedPageBreak/>
        <w:t>Figure 2 (Continued)</w:t>
      </w:r>
    </w:p>
    <w:p w14:paraId="2437C754" w14:textId="4EEDF7E8" w:rsidR="00727B73" w:rsidRDefault="00727B73" w:rsidP="00772DAC">
      <w:pPr>
        <w:rPr>
          <w:rFonts w:asciiTheme="minorHAnsi" w:hAnsiTheme="minorHAnsi" w:cstheme="minorHAnsi"/>
          <w:u w:val="single"/>
        </w:rPr>
      </w:pPr>
      <w:r>
        <w:rPr>
          <w:rFonts w:asciiTheme="minorHAnsi" w:hAnsiTheme="minorHAnsi" w:cstheme="minorHAnsi"/>
          <w:noProof/>
          <w:u w:val="single"/>
        </w:rPr>
        <w:drawing>
          <wp:inline distT="0" distB="0" distL="0" distR="0" wp14:anchorId="1A4C4F62" wp14:editId="0E3A0BFC">
            <wp:extent cx="5731510" cy="78892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20180510 (3).jpg"/>
                    <pic:cNvPicPr/>
                  </pic:nvPicPr>
                  <pic:blipFill>
                    <a:blip r:embed="rId6">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p>
    <w:p w14:paraId="7C018A79" w14:textId="77777777" w:rsidR="0041783E" w:rsidRDefault="0041783E" w:rsidP="00772DAC">
      <w:pPr>
        <w:rPr>
          <w:rFonts w:asciiTheme="minorHAnsi" w:hAnsiTheme="minorHAnsi" w:cstheme="minorHAnsi"/>
          <w:u w:val="single"/>
        </w:rPr>
      </w:pPr>
    </w:p>
    <w:p w14:paraId="0B5A6113" w14:textId="77777777" w:rsidR="0041783E" w:rsidRDefault="0041783E" w:rsidP="00772DAC">
      <w:pPr>
        <w:rPr>
          <w:rFonts w:asciiTheme="minorHAnsi" w:hAnsiTheme="minorHAnsi" w:cstheme="minorHAnsi"/>
          <w:u w:val="single"/>
        </w:rPr>
      </w:pPr>
    </w:p>
    <w:p w14:paraId="4261314C" w14:textId="22D87C8D" w:rsidR="0041783E" w:rsidRDefault="00727B73" w:rsidP="00772DAC">
      <w:pPr>
        <w:rPr>
          <w:rFonts w:asciiTheme="minorHAnsi" w:hAnsiTheme="minorHAnsi" w:cstheme="minorHAnsi"/>
          <w:u w:val="single"/>
        </w:rPr>
      </w:pPr>
      <w:r>
        <w:rPr>
          <w:rFonts w:asciiTheme="minorHAnsi" w:hAnsiTheme="minorHAnsi" w:cstheme="minorHAnsi"/>
          <w:u w:val="single"/>
        </w:rPr>
        <w:lastRenderedPageBreak/>
        <w:t xml:space="preserve">Figure 3 </w:t>
      </w:r>
    </w:p>
    <w:p w14:paraId="662EE4E4" w14:textId="707B4A4B" w:rsidR="00727B73" w:rsidRDefault="00727B73" w:rsidP="00772DAC">
      <w:pPr>
        <w:rPr>
          <w:rFonts w:asciiTheme="minorHAnsi" w:hAnsiTheme="minorHAnsi" w:cstheme="minorHAnsi"/>
          <w:u w:val="single"/>
        </w:rPr>
      </w:pPr>
      <w:r>
        <w:rPr>
          <w:rFonts w:asciiTheme="minorHAnsi" w:hAnsiTheme="minorHAnsi" w:cstheme="minorHAnsi"/>
          <w:noProof/>
          <w:u w:val="single"/>
        </w:rPr>
        <w:drawing>
          <wp:inline distT="0" distB="0" distL="0" distR="0" wp14:anchorId="44DE0274" wp14:editId="230DACC9">
            <wp:extent cx="5731510" cy="7889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20180510 (4).jpg"/>
                    <pic:cNvPicPr/>
                  </pic:nvPicPr>
                  <pic:blipFill>
                    <a:blip r:embed="rId7">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p>
    <w:p w14:paraId="79995967" w14:textId="77777777" w:rsidR="0041783E" w:rsidRDefault="0041783E" w:rsidP="00772DAC">
      <w:pPr>
        <w:rPr>
          <w:rFonts w:asciiTheme="minorHAnsi" w:hAnsiTheme="minorHAnsi" w:cstheme="minorHAnsi"/>
          <w:u w:val="single"/>
        </w:rPr>
      </w:pPr>
    </w:p>
    <w:p w14:paraId="458D283C" w14:textId="77777777" w:rsidR="0041783E" w:rsidRDefault="0041783E" w:rsidP="00772DAC">
      <w:pPr>
        <w:rPr>
          <w:rFonts w:asciiTheme="minorHAnsi" w:hAnsiTheme="minorHAnsi" w:cstheme="minorHAnsi"/>
          <w:u w:val="single"/>
        </w:rPr>
      </w:pPr>
    </w:p>
    <w:p w14:paraId="45667B38" w14:textId="49720EB3" w:rsidR="002B6FBC" w:rsidRDefault="00727B73" w:rsidP="00772DAC">
      <w:pPr>
        <w:rPr>
          <w:rFonts w:asciiTheme="minorHAnsi" w:hAnsiTheme="minorHAnsi" w:cstheme="minorHAnsi"/>
          <w:u w:val="single"/>
        </w:rPr>
      </w:pPr>
      <w:r>
        <w:rPr>
          <w:rFonts w:asciiTheme="minorHAnsi" w:hAnsiTheme="minorHAnsi" w:cstheme="minorHAnsi"/>
          <w:u w:val="single"/>
        </w:rPr>
        <w:lastRenderedPageBreak/>
        <w:t>B</w:t>
      </w:r>
      <w:bookmarkStart w:id="0" w:name="_GoBack"/>
      <w:bookmarkEnd w:id="0"/>
      <w:r w:rsidR="002B6FBC">
        <w:rPr>
          <w:rFonts w:asciiTheme="minorHAnsi" w:hAnsiTheme="minorHAnsi" w:cstheme="minorHAnsi"/>
          <w:u w:val="single"/>
        </w:rPr>
        <w:t>ibliography</w:t>
      </w:r>
    </w:p>
    <w:p w14:paraId="44754C6E" w14:textId="3554D258" w:rsidR="007D6BB5" w:rsidRPr="0041783E" w:rsidRDefault="0041783E" w:rsidP="00772DAC">
      <w:pPr>
        <w:rPr>
          <w:rFonts w:asciiTheme="minorHAnsi" w:hAnsiTheme="minorHAnsi" w:cstheme="minorHAnsi"/>
        </w:rPr>
      </w:pPr>
      <w:r>
        <w:rPr>
          <w:rFonts w:asciiTheme="minorHAnsi" w:hAnsiTheme="minorHAnsi" w:cstheme="minorHAnsi"/>
        </w:rPr>
        <w:t xml:space="preserve">Brooke, C., 2012. </w:t>
      </w:r>
      <w:r>
        <w:rPr>
          <w:rFonts w:asciiTheme="minorHAnsi" w:hAnsiTheme="minorHAnsi" w:cstheme="minorHAnsi"/>
          <w:i/>
        </w:rPr>
        <w:t>Child killer is trapped by pollen spores from his own garden 28 years after murder of boy, nine</w:t>
      </w:r>
      <w:r>
        <w:rPr>
          <w:rFonts w:asciiTheme="minorHAnsi" w:hAnsiTheme="minorHAnsi" w:cstheme="minorHAnsi"/>
        </w:rPr>
        <w:t>. [article] Available at: &lt;</w:t>
      </w:r>
      <w:r w:rsidRPr="0041783E">
        <w:t xml:space="preserve"> </w:t>
      </w:r>
      <w:r w:rsidRPr="0041783E">
        <w:rPr>
          <w:rFonts w:asciiTheme="minorHAnsi" w:hAnsiTheme="minorHAnsi" w:cstheme="minorHAnsi"/>
        </w:rPr>
        <w:t>http://www.dailymail.co.uk/news/article-2182090/Uncle-named-1984-child-killer-Christopher-Laverack-murderer-Melvyn-Read-trapped-pollen-spores.html</w:t>
      </w:r>
      <w:r>
        <w:rPr>
          <w:rFonts w:asciiTheme="minorHAnsi" w:hAnsiTheme="minorHAnsi" w:cstheme="minorHAnsi"/>
        </w:rPr>
        <w:t>&gt; [Accessed 10 May 2018].</w:t>
      </w:r>
    </w:p>
    <w:p w14:paraId="5C3BBBEE" w14:textId="2DF0D5E5" w:rsidR="007D6BB5" w:rsidRPr="0041783E" w:rsidRDefault="0041783E" w:rsidP="00772DAC">
      <w:pPr>
        <w:rPr>
          <w:rFonts w:asciiTheme="minorHAnsi" w:hAnsiTheme="minorHAnsi" w:cstheme="minorHAnsi"/>
        </w:rPr>
      </w:pPr>
      <w:r>
        <w:rPr>
          <w:rFonts w:asciiTheme="minorHAnsi" w:hAnsiTheme="minorHAnsi" w:cstheme="minorHAnsi"/>
        </w:rPr>
        <w:t xml:space="preserve">NPR Staff., 2015. </w:t>
      </w:r>
      <w:r>
        <w:rPr>
          <w:rFonts w:asciiTheme="minorHAnsi" w:hAnsiTheme="minorHAnsi" w:cstheme="minorHAnsi"/>
          <w:i/>
        </w:rPr>
        <w:t xml:space="preserve">Solving Crimes </w:t>
      </w:r>
      <w:proofErr w:type="gramStart"/>
      <w:r>
        <w:rPr>
          <w:rFonts w:asciiTheme="minorHAnsi" w:hAnsiTheme="minorHAnsi" w:cstheme="minorHAnsi"/>
          <w:i/>
        </w:rPr>
        <w:t>With</w:t>
      </w:r>
      <w:proofErr w:type="gramEnd"/>
      <w:r>
        <w:rPr>
          <w:rFonts w:asciiTheme="minorHAnsi" w:hAnsiTheme="minorHAnsi" w:cstheme="minorHAnsi"/>
          <w:i/>
        </w:rPr>
        <w:t xml:space="preserve"> Pollen, One Grain Of Evidence At A Time</w:t>
      </w:r>
      <w:r>
        <w:rPr>
          <w:rFonts w:asciiTheme="minorHAnsi" w:hAnsiTheme="minorHAnsi" w:cstheme="minorHAnsi"/>
        </w:rPr>
        <w:t>. [article] Available at: &lt;</w:t>
      </w:r>
      <w:r w:rsidRPr="0041783E">
        <w:t xml:space="preserve"> </w:t>
      </w:r>
      <w:r w:rsidRPr="0041783E">
        <w:rPr>
          <w:rFonts w:asciiTheme="minorHAnsi" w:hAnsiTheme="minorHAnsi" w:cstheme="minorHAnsi"/>
        </w:rPr>
        <w:t>https://www.npr.org/2015/04/25/402031990/solving-crimes-with-pollen-one-grain-of-evidence-at-a-time</w:t>
      </w:r>
      <w:r>
        <w:rPr>
          <w:rFonts w:asciiTheme="minorHAnsi" w:hAnsiTheme="minorHAnsi" w:cstheme="minorHAnsi"/>
        </w:rPr>
        <w:t xml:space="preserve">&gt; [Accessed 10 May 2018]. </w:t>
      </w:r>
    </w:p>
    <w:p w14:paraId="1979D5AC" w14:textId="77777777" w:rsidR="00215B25" w:rsidRDefault="00215B25" w:rsidP="00215B25">
      <w:pPr>
        <w:spacing w:after="0" w:line="240" w:lineRule="auto"/>
        <w:rPr>
          <w:rFonts w:asciiTheme="minorHAnsi" w:hAnsiTheme="minorHAnsi" w:cstheme="minorHAnsi"/>
        </w:rPr>
      </w:pPr>
      <w:r w:rsidRPr="007E73E1">
        <w:rPr>
          <w:rFonts w:asciiTheme="minorHAnsi" w:hAnsiTheme="minorHAnsi" w:cstheme="minorHAnsi"/>
        </w:rPr>
        <w:t>Renfrew, C., Bahn, P., 201</w:t>
      </w:r>
      <w:r>
        <w:rPr>
          <w:rFonts w:asciiTheme="minorHAnsi" w:hAnsiTheme="minorHAnsi" w:cstheme="minorHAnsi"/>
        </w:rPr>
        <w:t>6</w:t>
      </w:r>
      <w:r w:rsidRPr="007E73E1">
        <w:rPr>
          <w:rFonts w:asciiTheme="minorHAnsi" w:hAnsiTheme="minorHAnsi" w:cstheme="minorHAnsi"/>
        </w:rPr>
        <w:t xml:space="preserve">. </w:t>
      </w:r>
      <w:r w:rsidRPr="007E73E1">
        <w:rPr>
          <w:rFonts w:asciiTheme="minorHAnsi" w:hAnsiTheme="minorHAnsi" w:cstheme="minorHAnsi"/>
          <w:i/>
        </w:rPr>
        <w:t>Archaeology: Theories, Methods and Practice</w:t>
      </w:r>
      <w:r w:rsidRPr="007E73E1">
        <w:rPr>
          <w:rFonts w:asciiTheme="minorHAnsi" w:hAnsiTheme="minorHAnsi" w:cstheme="minorHAnsi"/>
        </w:rPr>
        <w:t>. Thames and Hudson. London.</w:t>
      </w:r>
    </w:p>
    <w:p w14:paraId="7206DA35" w14:textId="77777777" w:rsidR="00215B25" w:rsidRDefault="00215B25" w:rsidP="00215B25">
      <w:pPr>
        <w:spacing w:after="0" w:line="240" w:lineRule="auto"/>
        <w:rPr>
          <w:rFonts w:asciiTheme="minorHAnsi" w:hAnsiTheme="minorHAnsi" w:cstheme="minorHAnsi"/>
        </w:rPr>
      </w:pPr>
    </w:p>
    <w:p w14:paraId="0BEE2256" w14:textId="77777777" w:rsidR="00215B25" w:rsidRPr="007E73E1" w:rsidRDefault="00215B25" w:rsidP="00215B25">
      <w:pPr>
        <w:spacing w:after="0" w:line="240" w:lineRule="auto"/>
        <w:rPr>
          <w:rFonts w:asciiTheme="minorHAnsi" w:hAnsiTheme="minorHAnsi" w:cstheme="minorHAnsi"/>
        </w:rPr>
      </w:pPr>
      <w:r w:rsidRPr="007E73E1">
        <w:rPr>
          <w:rFonts w:asciiTheme="minorHAnsi" w:hAnsiTheme="minorHAnsi" w:cstheme="minorHAnsi"/>
        </w:rPr>
        <w:t xml:space="preserve">Wilkinson, K., Stevens, C., 2003. </w:t>
      </w:r>
      <w:r w:rsidRPr="007E73E1">
        <w:rPr>
          <w:rFonts w:asciiTheme="minorHAnsi" w:hAnsiTheme="minorHAnsi" w:cstheme="minorHAnsi"/>
          <w:i/>
        </w:rPr>
        <w:t>Environmental Archaeology: Approaches, Techniques &amp; Applications</w:t>
      </w:r>
      <w:r w:rsidRPr="007E73E1">
        <w:rPr>
          <w:rFonts w:asciiTheme="minorHAnsi" w:hAnsiTheme="minorHAnsi" w:cstheme="minorHAnsi"/>
        </w:rPr>
        <w:t xml:space="preserve">. Tempus Publishing Ltd. Gloucestershire. </w:t>
      </w:r>
    </w:p>
    <w:p w14:paraId="393E7931" w14:textId="77777777" w:rsidR="002B6FBC" w:rsidRPr="002B6FBC" w:rsidRDefault="002B6FBC" w:rsidP="00772DAC">
      <w:pPr>
        <w:rPr>
          <w:rFonts w:asciiTheme="minorHAnsi" w:hAnsiTheme="minorHAnsi" w:cstheme="minorHAnsi"/>
        </w:rPr>
      </w:pPr>
    </w:p>
    <w:sectPr w:rsidR="002B6FBC" w:rsidRPr="002B6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785"/>
    <w:rsid w:val="000109A4"/>
    <w:rsid w:val="000630ED"/>
    <w:rsid w:val="00070B03"/>
    <w:rsid w:val="000D7866"/>
    <w:rsid w:val="001376EA"/>
    <w:rsid w:val="00170F31"/>
    <w:rsid w:val="00215B25"/>
    <w:rsid w:val="002705EB"/>
    <w:rsid w:val="002A6907"/>
    <w:rsid w:val="002B6FBC"/>
    <w:rsid w:val="002D4A4E"/>
    <w:rsid w:val="00374FB6"/>
    <w:rsid w:val="0037599F"/>
    <w:rsid w:val="0041783E"/>
    <w:rsid w:val="004239E4"/>
    <w:rsid w:val="0042455D"/>
    <w:rsid w:val="00436F8F"/>
    <w:rsid w:val="0047483E"/>
    <w:rsid w:val="004C0703"/>
    <w:rsid w:val="0059751F"/>
    <w:rsid w:val="005E785B"/>
    <w:rsid w:val="00657743"/>
    <w:rsid w:val="006C55CC"/>
    <w:rsid w:val="006F0C5D"/>
    <w:rsid w:val="00716FE5"/>
    <w:rsid w:val="00721B54"/>
    <w:rsid w:val="00727B73"/>
    <w:rsid w:val="00731CA1"/>
    <w:rsid w:val="00754AC8"/>
    <w:rsid w:val="00772DAC"/>
    <w:rsid w:val="00784822"/>
    <w:rsid w:val="007A58E9"/>
    <w:rsid w:val="007D6BB5"/>
    <w:rsid w:val="00801F1B"/>
    <w:rsid w:val="00824060"/>
    <w:rsid w:val="00857785"/>
    <w:rsid w:val="00860AC7"/>
    <w:rsid w:val="00877AD1"/>
    <w:rsid w:val="008B644E"/>
    <w:rsid w:val="008C0EE8"/>
    <w:rsid w:val="008E5F4F"/>
    <w:rsid w:val="00907838"/>
    <w:rsid w:val="00924778"/>
    <w:rsid w:val="0095071B"/>
    <w:rsid w:val="00960F85"/>
    <w:rsid w:val="00A05E78"/>
    <w:rsid w:val="00A35EF9"/>
    <w:rsid w:val="00A53D72"/>
    <w:rsid w:val="00A739BB"/>
    <w:rsid w:val="00AA4B83"/>
    <w:rsid w:val="00AB0779"/>
    <w:rsid w:val="00AD338C"/>
    <w:rsid w:val="00AE4A47"/>
    <w:rsid w:val="00B05476"/>
    <w:rsid w:val="00B9340F"/>
    <w:rsid w:val="00BB3E05"/>
    <w:rsid w:val="00BE7156"/>
    <w:rsid w:val="00C05B40"/>
    <w:rsid w:val="00C5343E"/>
    <w:rsid w:val="00C82B89"/>
    <w:rsid w:val="00CD1D2E"/>
    <w:rsid w:val="00D0357B"/>
    <w:rsid w:val="00D07370"/>
    <w:rsid w:val="00D3640C"/>
    <w:rsid w:val="00D57179"/>
    <w:rsid w:val="00D72155"/>
    <w:rsid w:val="00DA3240"/>
    <w:rsid w:val="00DA3552"/>
    <w:rsid w:val="00DF54CA"/>
    <w:rsid w:val="00E843D5"/>
    <w:rsid w:val="00EB7A5F"/>
    <w:rsid w:val="00F1549A"/>
    <w:rsid w:val="00F3126A"/>
    <w:rsid w:val="00F4689C"/>
    <w:rsid w:val="00F702A3"/>
    <w:rsid w:val="00FB0471"/>
    <w:rsid w:val="00FB287D"/>
    <w:rsid w:val="00FD7E47"/>
    <w:rsid w:val="00FE5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8DA54"/>
  <w15:chartTrackingRefBased/>
  <w15:docId w15:val="{188E2119-473A-453E-881C-76B2B9F52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77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783E"/>
    <w:rPr>
      <w:color w:val="0563C1" w:themeColor="hyperlink"/>
      <w:u w:val="single"/>
    </w:rPr>
  </w:style>
  <w:style w:type="character" w:styleId="UnresolvedMention">
    <w:name w:val="Unresolved Mention"/>
    <w:basedOn w:val="DefaultParagraphFont"/>
    <w:uiPriority w:val="99"/>
    <w:semiHidden/>
    <w:unhideWhenUsed/>
    <w:rsid w:val="0041783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943</TotalTime>
  <Pages>8</Pages>
  <Words>1369</Words>
  <Characters>7809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Blakemore (1500318)</dc:creator>
  <cp:keywords/>
  <dc:description/>
  <cp:lastModifiedBy>Laura Blakemore (1500318)</cp:lastModifiedBy>
  <cp:revision>57</cp:revision>
  <dcterms:created xsi:type="dcterms:W3CDTF">2018-05-08T14:09:00Z</dcterms:created>
  <dcterms:modified xsi:type="dcterms:W3CDTF">2018-05-10T21:16:00Z</dcterms:modified>
</cp:coreProperties>
</file>