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41118B" w14:textId="77777777" w:rsidR="000A103C" w:rsidRDefault="000A103C">
      <w:pPr>
        <w:rPr>
          <w:rFonts w:ascii="Arial" w:hAnsi="Arial" w:cs="Arial"/>
        </w:rPr>
      </w:pPr>
    </w:p>
    <w:p w14:paraId="034AD5DF" w14:textId="77777777" w:rsidR="000A103C" w:rsidRDefault="000A103C">
      <w:pPr>
        <w:rPr>
          <w:rFonts w:ascii="Arial" w:hAnsi="Arial" w:cs="Arial"/>
        </w:rPr>
      </w:pPr>
    </w:p>
    <w:p w14:paraId="68FB6D5A" w14:textId="77777777" w:rsidR="000A103C" w:rsidRPr="00625118" w:rsidRDefault="000A103C">
      <w:pPr>
        <w:rPr>
          <w:rFonts w:ascii="Arial" w:hAnsi="Arial" w:cs="Arial"/>
          <w:b/>
          <w:u w:val="single"/>
        </w:rPr>
      </w:pPr>
      <w:r w:rsidRPr="00625118">
        <w:rPr>
          <w:rFonts w:ascii="Arial" w:hAnsi="Arial" w:cs="Arial"/>
          <w:b/>
          <w:u w:val="single"/>
        </w:rPr>
        <w:t>BMSK5001</w:t>
      </w:r>
    </w:p>
    <w:p w14:paraId="109F0F62" w14:textId="77777777" w:rsidR="000A103C" w:rsidRPr="00625118" w:rsidRDefault="000A103C">
      <w:pPr>
        <w:rPr>
          <w:rFonts w:ascii="Arial" w:hAnsi="Arial" w:cs="Arial"/>
          <w:b/>
          <w:u w:val="single"/>
        </w:rPr>
      </w:pPr>
      <w:r w:rsidRPr="00625118">
        <w:rPr>
          <w:rFonts w:ascii="Arial" w:hAnsi="Arial" w:cs="Arial"/>
          <w:b/>
          <w:u w:val="single"/>
        </w:rPr>
        <w:t>Developing workplace critical thinking</w:t>
      </w:r>
    </w:p>
    <w:p w14:paraId="411DEC7B" w14:textId="1A3CC2CA" w:rsidR="00933A10" w:rsidRPr="00625118" w:rsidRDefault="00625118">
      <w:pPr>
        <w:rPr>
          <w:rFonts w:ascii="Arial" w:hAnsi="Arial" w:cs="Arial"/>
          <w:b/>
          <w:u w:val="single"/>
        </w:rPr>
      </w:pPr>
      <w:r w:rsidRPr="00625118">
        <w:rPr>
          <w:rFonts w:ascii="Arial" w:hAnsi="Arial" w:cs="Arial"/>
          <w:b/>
          <w:u w:val="single"/>
        </w:rPr>
        <w:t>Student name: Shaheena</w:t>
      </w:r>
      <w:r w:rsidR="000A103C" w:rsidRPr="00625118">
        <w:rPr>
          <w:rFonts w:ascii="Arial" w:hAnsi="Arial" w:cs="Arial"/>
          <w:b/>
          <w:u w:val="single"/>
        </w:rPr>
        <w:t xml:space="preserve"> begum</w:t>
      </w:r>
    </w:p>
    <w:p w14:paraId="34060845" w14:textId="5A30C0C8" w:rsidR="000A103C" w:rsidRPr="00625118" w:rsidRDefault="00625118">
      <w:pPr>
        <w:rPr>
          <w:rFonts w:ascii="Arial" w:hAnsi="Arial" w:cs="Arial"/>
          <w:b/>
          <w:u w:val="single"/>
        </w:rPr>
      </w:pPr>
      <w:r w:rsidRPr="00625118">
        <w:rPr>
          <w:rFonts w:ascii="Arial" w:hAnsi="Arial" w:cs="Arial"/>
          <w:b/>
          <w:u w:val="single"/>
        </w:rPr>
        <w:t xml:space="preserve">Student number </w:t>
      </w:r>
      <w:r w:rsidR="000A103C" w:rsidRPr="00625118">
        <w:rPr>
          <w:rFonts w:ascii="Arial" w:hAnsi="Arial" w:cs="Arial"/>
          <w:b/>
          <w:u w:val="single"/>
        </w:rPr>
        <w:t>1711967</w:t>
      </w:r>
    </w:p>
    <w:p w14:paraId="667813E2" w14:textId="34E064E7" w:rsidR="000A103C" w:rsidRPr="00625118" w:rsidRDefault="00F215FA">
      <w:pPr>
        <w:rPr>
          <w:rFonts w:ascii="Arial" w:hAnsi="Arial" w:cs="Arial"/>
          <w:b/>
          <w:u w:val="single"/>
        </w:rPr>
      </w:pPr>
      <w:r>
        <w:rPr>
          <w:rFonts w:ascii="Arial" w:hAnsi="Arial" w:cs="Arial"/>
          <w:b/>
          <w:u w:val="single"/>
        </w:rPr>
        <w:t>Ernest ovia</w:t>
      </w:r>
    </w:p>
    <w:p w14:paraId="279FB69F" w14:textId="6A570AC2" w:rsidR="000A103C" w:rsidRDefault="000A103C">
      <w:pPr>
        <w:rPr>
          <w:rFonts w:ascii="Arial" w:hAnsi="Arial" w:cs="Arial"/>
          <w:b/>
          <w:u w:val="single"/>
        </w:rPr>
      </w:pPr>
    </w:p>
    <w:p w14:paraId="2844A4F2" w14:textId="6C78A40A" w:rsidR="00016EF1" w:rsidRDefault="00016EF1">
      <w:pPr>
        <w:rPr>
          <w:rFonts w:ascii="Arial" w:hAnsi="Arial" w:cs="Arial"/>
          <w:b/>
          <w:u w:val="single"/>
        </w:rPr>
      </w:pPr>
    </w:p>
    <w:p w14:paraId="6B3A0273" w14:textId="2B7CE87F" w:rsidR="00016EF1" w:rsidRDefault="00016EF1">
      <w:pPr>
        <w:rPr>
          <w:rFonts w:ascii="Arial" w:hAnsi="Arial" w:cs="Arial"/>
          <w:b/>
          <w:u w:val="single"/>
        </w:rPr>
      </w:pPr>
    </w:p>
    <w:p w14:paraId="17318A94" w14:textId="1E6E5CE7" w:rsidR="00F215FA" w:rsidRDefault="00F215FA">
      <w:pPr>
        <w:rPr>
          <w:rFonts w:ascii="Arial" w:hAnsi="Arial" w:cs="Arial"/>
          <w:b/>
          <w:u w:val="single"/>
        </w:rPr>
      </w:pPr>
      <w:r>
        <w:rPr>
          <w:rFonts w:ascii="Arial" w:hAnsi="Arial" w:cs="Arial"/>
          <w:b/>
          <w:u w:val="single"/>
        </w:rPr>
        <w:t>Contents</w:t>
      </w:r>
    </w:p>
    <w:p w14:paraId="0AEEC364" w14:textId="04CA9305" w:rsidR="00F215FA" w:rsidRDefault="00F215FA">
      <w:pPr>
        <w:rPr>
          <w:rFonts w:ascii="Arial" w:hAnsi="Arial" w:cs="Arial"/>
          <w:b/>
          <w:u w:val="single"/>
        </w:rPr>
      </w:pPr>
    </w:p>
    <w:p w14:paraId="6E49270B" w14:textId="7E2D1019" w:rsidR="00016EF1" w:rsidRDefault="00F215FA">
      <w:pPr>
        <w:rPr>
          <w:rFonts w:ascii="Arial" w:hAnsi="Arial" w:cs="Arial"/>
          <w:b/>
        </w:rPr>
      </w:pPr>
      <w:r w:rsidRPr="00F215FA">
        <w:rPr>
          <w:rFonts w:ascii="Arial" w:hAnsi="Arial" w:cs="Arial"/>
          <w:b/>
        </w:rPr>
        <w:t xml:space="preserve">Introduction </w:t>
      </w:r>
      <w:r>
        <w:rPr>
          <w:rFonts w:ascii="Arial" w:hAnsi="Arial" w:cs="Arial"/>
          <w:b/>
        </w:rPr>
        <w:t>………………………………………………………………………………………</w:t>
      </w:r>
      <w:r w:rsidR="001B7EDB">
        <w:rPr>
          <w:rFonts w:ascii="Arial" w:hAnsi="Arial" w:cs="Arial"/>
          <w:b/>
        </w:rPr>
        <w:t>3</w:t>
      </w:r>
    </w:p>
    <w:p w14:paraId="69834489" w14:textId="77777777" w:rsidR="00F215FA" w:rsidRDefault="00F215FA">
      <w:pPr>
        <w:rPr>
          <w:rFonts w:ascii="Arial" w:hAnsi="Arial" w:cs="Arial"/>
          <w:b/>
        </w:rPr>
      </w:pPr>
    </w:p>
    <w:p w14:paraId="124C04ED" w14:textId="0408568C" w:rsidR="00F215FA" w:rsidRDefault="00F215FA">
      <w:pPr>
        <w:rPr>
          <w:rFonts w:ascii="Arial" w:hAnsi="Arial" w:cs="Arial"/>
          <w:b/>
          <w:bCs/>
        </w:rPr>
      </w:pPr>
      <w:r w:rsidRPr="00F215FA">
        <w:rPr>
          <w:rFonts w:ascii="Arial" w:hAnsi="Arial" w:cs="Arial"/>
          <w:b/>
          <w:bCs/>
        </w:rPr>
        <w:t>What are beliefs, attitude and value, paragraph</w:t>
      </w:r>
      <w:r>
        <w:rPr>
          <w:rFonts w:ascii="Arial" w:hAnsi="Arial" w:cs="Arial"/>
          <w:b/>
          <w:bCs/>
        </w:rPr>
        <w:t>…………………………………………………………………………………………</w:t>
      </w:r>
      <w:r w:rsidR="001B7EDB">
        <w:rPr>
          <w:rFonts w:ascii="Arial" w:hAnsi="Arial" w:cs="Arial"/>
          <w:b/>
          <w:bCs/>
        </w:rPr>
        <w:t>3</w:t>
      </w:r>
    </w:p>
    <w:p w14:paraId="6BAC0847" w14:textId="77777777" w:rsidR="00F215FA" w:rsidRDefault="00F215FA">
      <w:pPr>
        <w:rPr>
          <w:rFonts w:ascii="Arial" w:hAnsi="Arial" w:cs="Arial"/>
          <w:b/>
          <w:bCs/>
        </w:rPr>
      </w:pPr>
    </w:p>
    <w:p w14:paraId="2C4C6661" w14:textId="4EECE8AA" w:rsidR="00F215FA" w:rsidRDefault="00F215FA">
      <w:pPr>
        <w:rPr>
          <w:rFonts w:ascii="Arial" w:hAnsi="Arial" w:cs="Arial"/>
          <w:b/>
          <w:bCs/>
        </w:rPr>
      </w:pPr>
      <w:r w:rsidRPr="00F215FA">
        <w:rPr>
          <w:rFonts w:ascii="Arial" w:hAnsi="Arial" w:cs="Arial"/>
          <w:b/>
          <w:bCs/>
        </w:rPr>
        <w:t>What is an individual worth</w:t>
      </w:r>
      <w:r>
        <w:rPr>
          <w:rFonts w:ascii="Arial" w:hAnsi="Arial" w:cs="Arial"/>
          <w:b/>
          <w:bCs/>
        </w:rPr>
        <w:t>………………………………………………………………………………………………</w:t>
      </w:r>
      <w:r w:rsidR="001B7EDB">
        <w:rPr>
          <w:rFonts w:ascii="Arial" w:hAnsi="Arial" w:cs="Arial"/>
          <w:b/>
          <w:bCs/>
        </w:rPr>
        <w:t>4</w:t>
      </w:r>
    </w:p>
    <w:p w14:paraId="7477BB1C" w14:textId="77777777" w:rsidR="00F215FA" w:rsidRDefault="00F215FA">
      <w:pPr>
        <w:rPr>
          <w:rFonts w:ascii="Arial" w:hAnsi="Arial" w:cs="Arial"/>
          <w:b/>
          <w:bCs/>
        </w:rPr>
      </w:pPr>
    </w:p>
    <w:p w14:paraId="28D98CE2" w14:textId="22B13514" w:rsidR="00F215FA" w:rsidRDefault="00F215FA">
      <w:pPr>
        <w:rPr>
          <w:rFonts w:ascii="Arial" w:hAnsi="Arial" w:cs="Arial"/>
          <w:b/>
          <w:bCs/>
        </w:rPr>
      </w:pPr>
      <w:r w:rsidRPr="00F215FA">
        <w:rPr>
          <w:rFonts w:ascii="Arial" w:hAnsi="Arial" w:cs="Arial"/>
          <w:b/>
          <w:bCs/>
        </w:rPr>
        <w:t>The difference between personal and professional ethics</w:t>
      </w:r>
      <w:r>
        <w:rPr>
          <w:rFonts w:ascii="Arial" w:hAnsi="Arial" w:cs="Arial"/>
          <w:b/>
          <w:bCs/>
        </w:rPr>
        <w:t>………………………………………………………………………………………………</w:t>
      </w:r>
      <w:r w:rsidR="001B7EDB">
        <w:rPr>
          <w:rFonts w:ascii="Arial" w:hAnsi="Arial" w:cs="Arial"/>
          <w:b/>
          <w:bCs/>
        </w:rPr>
        <w:t>4/5</w:t>
      </w:r>
    </w:p>
    <w:p w14:paraId="007C0022" w14:textId="301DD74B" w:rsidR="00F215FA" w:rsidRDefault="00F215FA">
      <w:pPr>
        <w:rPr>
          <w:rFonts w:ascii="Arial" w:hAnsi="Arial" w:cs="Arial"/>
          <w:b/>
          <w:bCs/>
        </w:rPr>
      </w:pPr>
    </w:p>
    <w:p w14:paraId="281ADC2B" w14:textId="3B022BA5" w:rsidR="00F215FA" w:rsidRDefault="00F215FA" w:rsidP="00F215FA">
      <w:pPr>
        <w:rPr>
          <w:rFonts w:ascii="Arial" w:hAnsi="Arial" w:cs="Arial"/>
          <w:b/>
          <w:bCs/>
        </w:rPr>
      </w:pPr>
      <w:r w:rsidRPr="00F215FA">
        <w:rPr>
          <w:rFonts w:ascii="Arial" w:hAnsi="Arial" w:cs="Arial"/>
          <w:b/>
          <w:bCs/>
        </w:rPr>
        <w:t>How does behaviour affect work performance?</w:t>
      </w:r>
      <w:r>
        <w:rPr>
          <w:rFonts w:ascii="Arial" w:hAnsi="Arial" w:cs="Arial"/>
          <w:b/>
          <w:bCs/>
        </w:rPr>
        <w:t>........................................................................................................................</w:t>
      </w:r>
      <w:r w:rsidR="001B7EDB">
        <w:rPr>
          <w:rFonts w:ascii="Arial" w:hAnsi="Arial" w:cs="Arial"/>
          <w:b/>
          <w:bCs/>
        </w:rPr>
        <w:t>5</w:t>
      </w:r>
    </w:p>
    <w:p w14:paraId="08F351F9" w14:textId="799C768D" w:rsidR="00F215FA" w:rsidRDefault="00F215FA" w:rsidP="00F215FA">
      <w:pPr>
        <w:rPr>
          <w:rFonts w:ascii="Arial" w:hAnsi="Arial" w:cs="Arial"/>
          <w:b/>
          <w:bCs/>
        </w:rPr>
      </w:pPr>
    </w:p>
    <w:p w14:paraId="027CE8CD" w14:textId="5D513F98" w:rsidR="00F215FA" w:rsidRDefault="004B2472" w:rsidP="00F215FA">
      <w:pPr>
        <w:rPr>
          <w:rFonts w:ascii="Arial" w:hAnsi="Arial" w:cs="Arial"/>
          <w:b/>
          <w:bCs/>
        </w:rPr>
      </w:pPr>
      <w:r w:rsidRPr="004B2472">
        <w:rPr>
          <w:rFonts w:ascii="Arial" w:hAnsi="Arial" w:cs="Arial"/>
          <w:b/>
          <w:bCs/>
        </w:rPr>
        <w:t>Elements that Influence Attitude Strength</w:t>
      </w:r>
      <w:r>
        <w:rPr>
          <w:rFonts w:ascii="Arial" w:hAnsi="Arial" w:cs="Arial"/>
          <w:b/>
          <w:bCs/>
        </w:rPr>
        <w:t>…………………………………………………………………………………………….</w:t>
      </w:r>
      <w:r w:rsidR="001B7EDB">
        <w:rPr>
          <w:rFonts w:ascii="Arial" w:hAnsi="Arial" w:cs="Arial"/>
          <w:b/>
          <w:bCs/>
        </w:rPr>
        <w:t>6</w:t>
      </w:r>
    </w:p>
    <w:p w14:paraId="4733DF1E" w14:textId="2C036C86" w:rsidR="004B2472" w:rsidRDefault="004B2472" w:rsidP="00F215FA">
      <w:pPr>
        <w:rPr>
          <w:rFonts w:ascii="Arial" w:hAnsi="Arial" w:cs="Arial"/>
          <w:b/>
          <w:bCs/>
        </w:rPr>
      </w:pPr>
    </w:p>
    <w:p w14:paraId="1A67165E" w14:textId="3E360389" w:rsidR="004B2472" w:rsidRDefault="004B2472" w:rsidP="00F215FA">
      <w:pPr>
        <w:rPr>
          <w:rFonts w:ascii="Arial" w:hAnsi="Arial" w:cs="Arial"/>
          <w:b/>
          <w:bCs/>
        </w:rPr>
      </w:pPr>
      <w:r w:rsidRPr="004B2472">
        <w:rPr>
          <w:rFonts w:ascii="Arial" w:hAnsi="Arial" w:cs="Arial"/>
          <w:b/>
          <w:bCs/>
        </w:rPr>
        <w:t>Demeanours Can Change to Match Behaviour</w:t>
      </w:r>
      <w:r>
        <w:rPr>
          <w:rFonts w:ascii="Arial" w:hAnsi="Arial" w:cs="Arial"/>
          <w:b/>
          <w:bCs/>
        </w:rPr>
        <w:t>…………………………………………………………………………………………</w:t>
      </w:r>
      <w:r w:rsidR="0081710F">
        <w:rPr>
          <w:rFonts w:ascii="Arial" w:hAnsi="Arial" w:cs="Arial"/>
          <w:b/>
          <w:bCs/>
        </w:rPr>
        <w:t>7</w:t>
      </w:r>
    </w:p>
    <w:p w14:paraId="5CD779A7" w14:textId="5162D14F" w:rsidR="004B2472" w:rsidRDefault="004B2472" w:rsidP="00F215FA">
      <w:pPr>
        <w:rPr>
          <w:rFonts w:ascii="Arial" w:hAnsi="Arial" w:cs="Arial"/>
          <w:b/>
          <w:bCs/>
        </w:rPr>
      </w:pPr>
    </w:p>
    <w:p w14:paraId="5704B524" w14:textId="175D539F" w:rsidR="004B2472" w:rsidRDefault="004B2472" w:rsidP="00F215FA">
      <w:pPr>
        <w:rPr>
          <w:rFonts w:ascii="Arial" w:hAnsi="Arial" w:cs="Arial"/>
          <w:b/>
          <w:bCs/>
        </w:rPr>
      </w:pPr>
      <w:r w:rsidRPr="004B2472">
        <w:rPr>
          <w:rFonts w:ascii="Arial" w:hAnsi="Arial" w:cs="Arial"/>
          <w:b/>
          <w:bCs/>
        </w:rPr>
        <w:t>What are values</w:t>
      </w:r>
      <w:r>
        <w:rPr>
          <w:rFonts w:ascii="Arial" w:hAnsi="Arial" w:cs="Arial"/>
          <w:b/>
          <w:bCs/>
        </w:rPr>
        <w:t>……………………………………………………………………………………</w:t>
      </w:r>
      <w:r w:rsidR="0081710F">
        <w:rPr>
          <w:rFonts w:ascii="Arial" w:hAnsi="Arial" w:cs="Arial"/>
          <w:b/>
          <w:bCs/>
        </w:rPr>
        <w:t>7</w:t>
      </w:r>
    </w:p>
    <w:p w14:paraId="68ADDE92" w14:textId="714067C5" w:rsidR="004B2472" w:rsidRDefault="004B2472" w:rsidP="00F215FA">
      <w:pPr>
        <w:rPr>
          <w:rFonts w:ascii="Arial" w:hAnsi="Arial" w:cs="Arial"/>
          <w:b/>
          <w:bCs/>
        </w:rPr>
      </w:pPr>
    </w:p>
    <w:p w14:paraId="1713C8A1" w14:textId="3E3C9CD3" w:rsidR="004B2472" w:rsidRDefault="004B2472" w:rsidP="004B2472">
      <w:pPr>
        <w:rPr>
          <w:rFonts w:ascii="Arial" w:hAnsi="Arial" w:cs="Arial"/>
          <w:b/>
          <w:bCs/>
        </w:rPr>
      </w:pPr>
      <w:r w:rsidRPr="004B2472">
        <w:rPr>
          <w:rFonts w:ascii="Arial" w:hAnsi="Arial" w:cs="Arial"/>
          <w:b/>
          <w:bCs/>
        </w:rPr>
        <w:lastRenderedPageBreak/>
        <w:t>Characterizing values</w:t>
      </w:r>
      <w:r>
        <w:rPr>
          <w:rFonts w:ascii="Arial" w:hAnsi="Arial" w:cs="Arial"/>
          <w:b/>
          <w:bCs/>
        </w:rPr>
        <w:t>…………………………………………………………………………</w:t>
      </w:r>
      <w:r w:rsidR="0081710F">
        <w:rPr>
          <w:rFonts w:ascii="Arial" w:hAnsi="Arial" w:cs="Arial"/>
          <w:b/>
          <w:bCs/>
        </w:rPr>
        <w:t>8</w:t>
      </w:r>
    </w:p>
    <w:p w14:paraId="1CCB04E4" w14:textId="33876569" w:rsidR="004B2472" w:rsidRDefault="004B2472" w:rsidP="004B2472">
      <w:pPr>
        <w:rPr>
          <w:rFonts w:ascii="Arial" w:hAnsi="Arial" w:cs="Arial"/>
          <w:b/>
          <w:bCs/>
        </w:rPr>
      </w:pPr>
    </w:p>
    <w:p w14:paraId="792D3C3B" w14:textId="182C54C9" w:rsidR="004B2472" w:rsidRDefault="004B2472" w:rsidP="004B2472">
      <w:pPr>
        <w:rPr>
          <w:rFonts w:ascii="Arial" w:hAnsi="Arial" w:cs="Arial"/>
          <w:b/>
          <w:bCs/>
        </w:rPr>
      </w:pPr>
      <w:r w:rsidRPr="004B2472">
        <w:rPr>
          <w:rFonts w:ascii="Arial" w:hAnsi="Arial" w:cs="Arial"/>
          <w:b/>
          <w:bCs/>
        </w:rPr>
        <w:t>How setting impacts conduct</w:t>
      </w:r>
      <w:r>
        <w:rPr>
          <w:rFonts w:ascii="Arial" w:hAnsi="Arial" w:cs="Arial"/>
          <w:b/>
          <w:bCs/>
        </w:rPr>
        <w:t>…………………………………………………………………</w:t>
      </w:r>
      <w:r w:rsidR="0081710F">
        <w:rPr>
          <w:rFonts w:ascii="Arial" w:hAnsi="Arial" w:cs="Arial"/>
          <w:b/>
          <w:bCs/>
        </w:rPr>
        <w:t>9</w:t>
      </w:r>
      <w:r w:rsidR="002F536D">
        <w:rPr>
          <w:rFonts w:ascii="Arial" w:hAnsi="Arial" w:cs="Arial"/>
          <w:b/>
          <w:bCs/>
        </w:rPr>
        <w:t>/10</w:t>
      </w:r>
    </w:p>
    <w:p w14:paraId="62BF099E" w14:textId="55E0ED6E" w:rsidR="004B2472" w:rsidRDefault="004B2472" w:rsidP="004B2472">
      <w:pPr>
        <w:rPr>
          <w:rFonts w:ascii="Arial" w:hAnsi="Arial" w:cs="Arial"/>
          <w:b/>
          <w:bCs/>
        </w:rPr>
      </w:pPr>
    </w:p>
    <w:p w14:paraId="3101788B" w14:textId="4FBEF2F9" w:rsidR="004B2472" w:rsidRDefault="004B2472" w:rsidP="004B2472">
      <w:pPr>
        <w:rPr>
          <w:rFonts w:ascii="Arial" w:hAnsi="Arial" w:cs="Arial"/>
          <w:b/>
          <w:bCs/>
        </w:rPr>
      </w:pPr>
      <w:r w:rsidRPr="004B2472">
        <w:rPr>
          <w:rFonts w:ascii="Arial" w:hAnsi="Arial" w:cs="Arial"/>
          <w:b/>
          <w:bCs/>
        </w:rPr>
        <w:t>Context managers create for their subordinates </w:t>
      </w:r>
      <w:r>
        <w:rPr>
          <w:rFonts w:ascii="Arial" w:hAnsi="Arial" w:cs="Arial"/>
          <w:b/>
          <w:bCs/>
        </w:rPr>
        <w:t>………………………………………………………………………………………</w:t>
      </w:r>
      <w:r w:rsidR="002F536D">
        <w:rPr>
          <w:rFonts w:ascii="Arial" w:hAnsi="Arial" w:cs="Arial"/>
          <w:b/>
          <w:bCs/>
        </w:rPr>
        <w:t>10</w:t>
      </w:r>
    </w:p>
    <w:p w14:paraId="0A6A91F3" w14:textId="356DCB0E" w:rsidR="004B2472" w:rsidRDefault="004B2472" w:rsidP="004B2472">
      <w:pPr>
        <w:rPr>
          <w:rFonts w:ascii="Arial" w:hAnsi="Arial" w:cs="Arial"/>
          <w:b/>
          <w:bCs/>
        </w:rPr>
      </w:pPr>
    </w:p>
    <w:p w14:paraId="66AD714E" w14:textId="6C1600C3" w:rsidR="004B2472" w:rsidRDefault="004B2472" w:rsidP="004B2472">
      <w:pPr>
        <w:rPr>
          <w:rFonts w:ascii="Arial" w:hAnsi="Arial" w:cs="Arial"/>
          <w:b/>
          <w:bCs/>
        </w:rPr>
      </w:pPr>
      <w:r w:rsidRPr="004B2472">
        <w:rPr>
          <w:rFonts w:ascii="Arial" w:hAnsi="Arial" w:cs="Arial"/>
          <w:b/>
          <w:bCs/>
        </w:rPr>
        <w:t>Creating mental capital</w:t>
      </w:r>
      <w:r>
        <w:rPr>
          <w:rFonts w:ascii="Arial" w:hAnsi="Arial" w:cs="Arial"/>
          <w:b/>
          <w:bCs/>
        </w:rPr>
        <w:t>……………………………………………………………………………</w:t>
      </w:r>
      <w:r w:rsidR="002F536D">
        <w:rPr>
          <w:rFonts w:ascii="Arial" w:hAnsi="Arial" w:cs="Arial"/>
          <w:b/>
          <w:bCs/>
        </w:rPr>
        <w:t>……………….10/11</w:t>
      </w:r>
      <w:r w:rsidRPr="004B2472">
        <w:rPr>
          <w:rFonts w:ascii="Arial" w:hAnsi="Arial" w:cs="Arial"/>
          <w:b/>
          <w:bCs/>
        </w:rPr>
        <w:t xml:space="preserve"> </w:t>
      </w:r>
    </w:p>
    <w:p w14:paraId="39B622A3" w14:textId="1B5B9452" w:rsidR="004B2472" w:rsidRDefault="004B2472" w:rsidP="004B2472">
      <w:pPr>
        <w:rPr>
          <w:rFonts w:ascii="Arial" w:hAnsi="Arial" w:cs="Arial"/>
          <w:b/>
          <w:bCs/>
        </w:rPr>
      </w:pPr>
    </w:p>
    <w:p w14:paraId="2B5D0574" w14:textId="2FE980B3" w:rsidR="004B2472" w:rsidRDefault="004B2472" w:rsidP="004B2472">
      <w:pPr>
        <w:rPr>
          <w:rFonts w:ascii="Arial" w:hAnsi="Arial" w:cs="Arial"/>
          <w:b/>
          <w:bCs/>
        </w:rPr>
      </w:pPr>
      <w:r w:rsidRPr="004B2472">
        <w:rPr>
          <w:rFonts w:ascii="Arial" w:hAnsi="Arial" w:cs="Arial"/>
          <w:b/>
          <w:bCs/>
        </w:rPr>
        <w:t>Key learnings for administrators</w:t>
      </w:r>
      <w:r>
        <w:rPr>
          <w:rFonts w:ascii="Arial" w:hAnsi="Arial" w:cs="Arial"/>
          <w:b/>
          <w:bCs/>
        </w:rPr>
        <w:t>…………………………………………………………………………………</w:t>
      </w:r>
      <w:r w:rsidR="002F536D">
        <w:rPr>
          <w:rFonts w:ascii="Arial" w:hAnsi="Arial" w:cs="Arial"/>
          <w:b/>
          <w:bCs/>
        </w:rPr>
        <w:t>12</w:t>
      </w:r>
      <w:r w:rsidRPr="004B2472">
        <w:rPr>
          <w:rFonts w:ascii="Arial" w:hAnsi="Arial" w:cs="Arial"/>
          <w:b/>
          <w:bCs/>
        </w:rPr>
        <w:t xml:space="preserve"> </w:t>
      </w:r>
    </w:p>
    <w:p w14:paraId="34085FCC" w14:textId="404FF6BE" w:rsidR="004B2472" w:rsidRDefault="004B2472" w:rsidP="004B2472">
      <w:pPr>
        <w:rPr>
          <w:rFonts w:ascii="Arial" w:hAnsi="Arial" w:cs="Arial"/>
          <w:b/>
          <w:bCs/>
        </w:rPr>
      </w:pPr>
    </w:p>
    <w:p w14:paraId="56B9A480" w14:textId="47C77151" w:rsidR="004B2472" w:rsidRDefault="004B2472" w:rsidP="004B2472">
      <w:pPr>
        <w:rPr>
          <w:rFonts w:ascii="Arial" w:hAnsi="Arial" w:cs="Arial"/>
          <w:b/>
          <w:bCs/>
        </w:rPr>
      </w:pPr>
      <w:r w:rsidRPr="004B2472">
        <w:rPr>
          <w:rFonts w:ascii="Arial" w:hAnsi="Arial" w:cs="Arial"/>
          <w:b/>
          <w:bCs/>
        </w:rPr>
        <w:t>Management theories</w:t>
      </w:r>
      <w:r>
        <w:rPr>
          <w:rFonts w:ascii="Arial" w:hAnsi="Arial" w:cs="Arial"/>
          <w:b/>
          <w:bCs/>
        </w:rPr>
        <w:t>…………………………………………………………………………………………</w:t>
      </w:r>
      <w:r w:rsidR="002F536D">
        <w:rPr>
          <w:rFonts w:ascii="Arial" w:hAnsi="Arial" w:cs="Arial"/>
          <w:b/>
          <w:bCs/>
        </w:rPr>
        <w:t>13</w:t>
      </w:r>
    </w:p>
    <w:p w14:paraId="5CEDEB4F" w14:textId="2E691C81" w:rsidR="004B2472" w:rsidRDefault="004B2472" w:rsidP="004B2472">
      <w:pPr>
        <w:rPr>
          <w:rFonts w:ascii="Arial" w:hAnsi="Arial" w:cs="Arial"/>
          <w:b/>
          <w:bCs/>
        </w:rPr>
      </w:pPr>
    </w:p>
    <w:p w14:paraId="26563150" w14:textId="4F95879C" w:rsidR="004B2472" w:rsidRDefault="004B2472" w:rsidP="004B2472">
      <w:pPr>
        <w:rPr>
          <w:rFonts w:ascii="Arial" w:hAnsi="Arial" w:cs="Arial"/>
          <w:b/>
          <w:bCs/>
        </w:rPr>
      </w:pPr>
      <w:r w:rsidRPr="004B2472">
        <w:rPr>
          <w:rFonts w:ascii="Arial" w:hAnsi="Arial" w:cs="Arial"/>
          <w:b/>
          <w:bCs/>
        </w:rPr>
        <w:t>Frameworks The executives Hypothesis</w:t>
      </w:r>
      <w:r>
        <w:rPr>
          <w:rFonts w:ascii="Arial" w:hAnsi="Arial" w:cs="Arial"/>
          <w:b/>
          <w:bCs/>
        </w:rPr>
        <w:t>…………………………………………………………………………………………</w:t>
      </w:r>
      <w:r w:rsidR="002F536D">
        <w:rPr>
          <w:rFonts w:ascii="Arial" w:hAnsi="Arial" w:cs="Arial"/>
          <w:b/>
          <w:bCs/>
        </w:rPr>
        <w:t>13</w:t>
      </w:r>
    </w:p>
    <w:p w14:paraId="19F044FE" w14:textId="31937235" w:rsidR="004B2472" w:rsidRDefault="004B2472" w:rsidP="004B2472">
      <w:pPr>
        <w:rPr>
          <w:rFonts w:ascii="Arial" w:hAnsi="Arial" w:cs="Arial"/>
          <w:b/>
          <w:bCs/>
        </w:rPr>
      </w:pPr>
    </w:p>
    <w:p w14:paraId="477B46E4" w14:textId="0847F721" w:rsidR="004B2472" w:rsidRDefault="004B2472" w:rsidP="004B2472">
      <w:pPr>
        <w:rPr>
          <w:rFonts w:ascii="Arial" w:hAnsi="Arial" w:cs="Arial"/>
          <w:b/>
          <w:bCs/>
        </w:rPr>
      </w:pPr>
      <w:r w:rsidRPr="004B2472">
        <w:rPr>
          <w:rFonts w:ascii="Arial" w:hAnsi="Arial" w:cs="Arial"/>
          <w:b/>
          <w:bCs/>
        </w:rPr>
        <w:t>Possibility The board Hypothesis</w:t>
      </w:r>
      <w:r>
        <w:rPr>
          <w:rFonts w:ascii="Arial" w:hAnsi="Arial" w:cs="Arial"/>
          <w:b/>
          <w:bCs/>
        </w:rPr>
        <w:t>…………………………………………………………………………………………</w:t>
      </w:r>
      <w:r w:rsidR="002F536D">
        <w:rPr>
          <w:rFonts w:ascii="Arial" w:hAnsi="Arial" w:cs="Arial"/>
          <w:b/>
          <w:bCs/>
        </w:rPr>
        <w:t>14</w:t>
      </w:r>
    </w:p>
    <w:p w14:paraId="73FC42D9" w14:textId="2F9D67BC" w:rsidR="00C9714A" w:rsidRDefault="00C9714A" w:rsidP="004B2472">
      <w:pPr>
        <w:rPr>
          <w:rFonts w:ascii="Arial" w:hAnsi="Arial" w:cs="Arial"/>
          <w:b/>
          <w:bCs/>
        </w:rPr>
      </w:pPr>
    </w:p>
    <w:p w14:paraId="44A15629" w14:textId="527EB0FD" w:rsidR="00C9714A" w:rsidRDefault="00C9714A" w:rsidP="004B2472">
      <w:pPr>
        <w:rPr>
          <w:rFonts w:ascii="Arial" w:hAnsi="Arial" w:cs="Arial"/>
          <w:b/>
          <w:bCs/>
        </w:rPr>
      </w:pPr>
      <w:r w:rsidRPr="00C9714A">
        <w:rPr>
          <w:rFonts w:ascii="Arial" w:hAnsi="Arial" w:cs="Arial"/>
          <w:b/>
          <w:bCs/>
        </w:rPr>
        <w:t>There is nobody explicit method for dealing with an association</w:t>
      </w:r>
      <w:r>
        <w:rPr>
          <w:rFonts w:ascii="Arial" w:hAnsi="Arial" w:cs="Arial"/>
          <w:b/>
          <w:bCs/>
        </w:rPr>
        <w:t>…………………………………………………………………………………………</w:t>
      </w:r>
      <w:r w:rsidR="002F536D">
        <w:rPr>
          <w:rFonts w:ascii="Arial" w:hAnsi="Arial" w:cs="Arial"/>
          <w:b/>
          <w:bCs/>
        </w:rPr>
        <w:t>14</w:t>
      </w:r>
    </w:p>
    <w:p w14:paraId="497FC62A" w14:textId="45E22681" w:rsidR="00C9714A" w:rsidRDefault="00C9714A" w:rsidP="004B2472">
      <w:pPr>
        <w:rPr>
          <w:rFonts w:ascii="Arial" w:hAnsi="Arial" w:cs="Arial"/>
          <w:b/>
          <w:bCs/>
        </w:rPr>
      </w:pPr>
    </w:p>
    <w:p w14:paraId="6A53222F" w14:textId="31E65C75" w:rsidR="00C9714A" w:rsidRDefault="00C9714A" w:rsidP="00C9714A">
      <w:pPr>
        <w:rPr>
          <w:rFonts w:ascii="Arial" w:hAnsi="Arial" w:cs="Arial"/>
          <w:b/>
          <w:bCs/>
        </w:rPr>
      </w:pPr>
      <w:r w:rsidRPr="00C9714A">
        <w:rPr>
          <w:rFonts w:ascii="Arial" w:hAnsi="Arial" w:cs="Arial"/>
          <w:b/>
          <w:bCs/>
        </w:rPr>
        <w:t>Hypothesis X and Hypothesis Y</w:t>
      </w:r>
      <w:r>
        <w:rPr>
          <w:rFonts w:ascii="Arial" w:hAnsi="Arial" w:cs="Arial"/>
          <w:b/>
          <w:bCs/>
        </w:rPr>
        <w:t>…………………………………………………………………………………………………</w:t>
      </w:r>
      <w:r w:rsidR="002F536D">
        <w:rPr>
          <w:rFonts w:ascii="Arial" w:hAnsi="Arial" w:cs="Arial"/>
          <w:b/>
          <w:bCs/>
        </w:rPr>
        <w:t>14/15</w:t>
      </w:r>
    </w:p>
    <w:p w14:paraId="34F61E71" w14:textId="60FAA0A7" w:rsidR="00C9714A" w:rsidRDefault="00C9714A" w:rsidP="00C9714A">
      <w:pPr>
        <w:rPr>
          <w:rFonts w:ascii="Arial" w:hAnsi="Arial" w:cs="Arial"/>
          <w:b/>
          <w:bCs/>
        </w:rPr>
      </w:pPr>
    </w:p>
    <w:p w14:paraId="09F20B13" w14:textId="17B8F6B0" w:rsidR="00C9714A" w:rsidRDefault="00C9714A" w:rsidP="00C9714A">
      <w:pPr>
        <w:rPr>
          <w:rFonts w:ascii="Arial" w:hAnsi="Arial" w:cs="Arial"/>
          <w:b/>
          <w:bCs/>
        </w:rPr>
      </w:pPr>
      <w:r w:rsidRPr="00C9714A">
        <w:rPr>
          <w:rFonts w:ascii="Arial" w:hAnsi="Arial" w:cs="Arial"/>
          <w:b/>
          <w:bCs/>
        </w:rPr>
        <w:t>Argument</w:t>
      </w:r>
      <w:r>
        <w:rPr>
          <w:rFonts w:ascii="Arial" w:hAnsi="Arial" w:cs="Arial"/>
          <w:b/>
          <w:bCs/>
        </w:rPr>
        <w:t>………………………………………………………………………………………</w:t>
      </w:r>
      <w:r w:rsidR="002F536D">
        <w:rPr>
          <w:rFonts w:ascii="Arial" w:hAnsi="Arial" w:cs="Arial"/>
          <w:b/>
          <w:bCs/>
        </w:rPr>
        <w:t>15/16</w:t>
      </w:r>
    </w:p>
    <w:p w14:paraId="13E660DF" w14:textId="081F0C21" w:rsidR="00C9714A" w:rsidRDefault="00C9714A" w:rsidP="00C9714A">
      <w:pPr>
        <w:rPr>
          <w:rFonts w:ascii="Arial" w:hAnsi="Arial" w:cs="Arial"/>
          <w:b/>
          <w:bCs/>
        </w:rPr>
      </w:pPr>
    </w:p>
    <w:p w14:paraId="2A20FB8C" w14:textId="430CBD2A" w:rsidR="00C9714A" w:rsidRDefault="00C9714A" w:rsidP="00C9714A">
      <w:pPr>
        <w:rPr>
          <w:rFonts w:ascii="Arial" w:hAnsi="Arial" w:cs="Arial"/>
          <w:b/>
          <w:bCs/>
        </w:rPr>
      </w:pPr>
      <w:r w:rsidRPr="00C9714A">
        <w:rPr>
          <w:rFonts w:ascii="Arial" w:hAnsi="Arial" w:cs="Arial"/>
          <w:b/>
          <w:bCs/>
        </w:rPr>
        <w:t>References</w:t>
      </w:r>
      <w:r>
        <w:rPr>
          <w:rFonts w:ascii="Arial" w:hAnsi="Arial" w:cs="Arial"/>
          <w:b/>
          <w:bCs/>
        </w:rPr>
        <w:t>………………………………………………………………………………………</w:t>
      </w:r>
      <w:r w:rsidR="00C9587F">
        <w:rPr>
          <w:rFonts w:ascii="Arial" w:hAnsi="Arial" w:cs="Arial"/>
          <w:b/>
          <w:bCs/>
        </w:rPr>
        <w:t>17</w:t>
      </w:r>
    </w:p>
    <w:p w14:paraId="427CBC47" w14:textId="464FCC67" w:rsidR="00CE50BD" w:rsidRDefault="00CE50BD" w:rsidP="00C9714A">
      <w:pPr>
        <w:rPr>
          <w:rFonts w:ascii="Arial" w:hAnsi="Arial" w:cs="Arial"/>
          <w:b/>
          <w:bCs/>
        </w:rPr>
      </w:pPr>
    </w:p>
    <w:p w14:paraId="4DD0536A" w14:textId="62C874E2" w:rsidR="00CE50BD" w:rsidRDefault="00CE50BD" w:rsidP="00C9714A">
      <w:pPr>
        <w:rPr>
          <w:rFonts w:ascii="Arial" w:hAnsi="Arial" w:cs="Arial"/>
          <w:b/>
          <w:bCs/>
        </w:rPr>
      </w:pPr>
      <w:r>
        <w:rPr>
          <w:rFonts w:ascii="Arial" w:hAnsi="Arial" w:cs="Arial"/>
          <w:b/>
          <w:bCs/>
        </w:rPr>
        <w:t>Appendix…………………………………………………………………………………………</w:t>
      </w:r>
      <w:r w:rsidR="00C9587F">
        <w:rPr>
          <w:rFonts w:ascii="Arial" w:hAnsi="Arial" w:cs="Arial"/>
          <w:b/>
          <w:bCs/>
        </w:rPr>
        <w:t>18</w:t>
      </w:r>
      <w:bookmarkStart w:id="0" w:name="_GoBack"/>
      <w:bookmarkEnd w:id="0"/>
    </w:p>
    <w:p w14:paraId="188F54BA" w14:textId="4DB218D8" w:rsidR="00C9714A" w:rsidRDefault="00C9714A" w:rsidP="00C9714A">
      <w:pPr>
        <w:rPr>
          <w:rFonts w:ascii="Arial" w:hAnsi="Arial" w:cs="Arial"/>
          <w:b/>
          <w:bCs/>
        </w:rPr>
      </w:pPr>
    </w:p>
    <w:p w14:paraId="446FF5ED" w14:textId="77777777" w:rsidR="00C9714A" w:rsidRDefault="00C9714A" w:rsidP="00C9714A">
      <w:pPr>
        <w:rPr>
          <w:rFonts w:ascii="Arial" w:hAnsi="Arial" w:cs="Arial"/>
          <w:b/>
          <w:bCs/>
        </w:rPr>
      </w:pPr>
    </w:p>
    <w:p w14:paraId="6EF02BA4" w14:textId="0EC71590" w:rsidR="00C9714A" w:rsidRDefault="00C9714A" w:rsidP="00C9714A">
      <w:pPr>
        <w:rPr>
          <w:rFonts w:ascii="Arial" w:hAnsi="Arial" w:cs="Arial"/>
          <w:b/>
          <w:bCs/>
        </w:rPr>
      </w:pPr>
    </w:p>
    <w:p w14:paraId="352DAC5B" w14:textId="77777777" w:rsidR="000A103C" w:rsidRDefault="000A103C">
      <w:pPr>
        <w:rPr>
          <w:rFonts w:ascii="Arial" w:hAnsi="Arial" w:cs="Arial"/>
          <w:b/>
        </w:rPr>
      </w:pPr>
    </w:p>
    <w:p w14:paraId="3439FA8C" w14:textId="77777777" w:rsidR="000A103C" w:rsidRDefault="000A103C">
      <w:pPr>
        <w:rPr>
          <w:rFonts w:ascii="Arial" w:hAnsi="Arial" w:cs="Arial"/>
          <w:b/>
        </w:rPr>
      </w:pPr>
      <w:r>
        <w:rPr>
          <w:rFonts w:ascii="Arial" w:hAnsi="Arial" w:cs="Arial"/>
          <w:b/>
        </w:rPr>
        <w:t xml:space="preserve"> </w:t>
      </w:r>
      <w:bookmarkStart w:id="1" w:name="_Hlk25047024"/>
      <w:r>
        <w:rPr>
          <w:rFonts w:ascii="Arial" w:hAnsi="Arial" w:cs="Arial"/>
          <w:b/>
        </w:rPr>
        <w:t>Introduction</w:t>
      </w:r>
      <w:bookmarkEnd w:id="1"/>
      <w:r>
        <w:rPr>
          <w:rFonts w:ascii="Arial" w:hAnsi="Arial" w:cs="Arial"/>
          <w:b/>
        </w:rPr>
        <w:t>:</w:t>
      </w:r>
    </w:p>
    <w:p w14:paraId="2F4D9E62" w14:textId="3B87FB0B" w:rsidR="000A103C" w:rsidRPr="007E410E" w:rsidRDefault="007E410E">
      <w:pPr>
        <w:rPr>
          <w:rFonts w:ascii="Arial" w:hAnsi="Arial" w:cs="Arial"/>
          <w:bCs/>
        </w:rPr>
      </w:pPr>
      <w:r w:rsidRPr="007E410E">
        <w:rPr>
          <w:rFonts w:ascii="Arial" w:hAnsi="Arial" w:cs="Arial"/>
          <w:bCs/>
        </w:rPr>
        <w:t xml:space="preserve">I will be isolate and examine the complexity between feelings, mindsets and characteristics inside a workplace setting. Furthermore, I will make an appropriate report which is to consider the essential assessments of the impact of feelings, outlooks and characteristics on workplace direct. </w:t>
      </w:r>
      <w:r w:rsidR="001B7EDB" w:rsidRPr="007E410E">
        <w:rPr>
          <w:rFonts w:ascii="Arial" w:hAnsi="Arial" w:cs="Arial"/>
          <w:bCs/>
        </w:rPr>
        <w:t>Likewise,</w:t>
      </w:r>
      <w:r w:rsidRPr="007E410E">
        <w:rPr>
          <w:rFonts w:ascii="Arial" w:hAnsi="Arial" w:cs="Arial"/>
          <w:bCs/>
        </w:rPr>
        <w:t xml:space="preserve"> I will </w:t>
      </w:r>
      <w:r w:rsidR="001B7EDB" w:rsidRPr="007E410E">
        <w:rPr>
          <w:rFonts w:ascii="Arial" w:hAnsi="Arial" w:cs="Arial"/>
          <w:bCs/>
        </w:rPr>
        <w:t>be doing</w:t>
      </w:r>
      <w:r w:rsidRPr="007E410E">
        <w:rPr>
          <w:rFonts w:ascii="Arial" w:hAnsi="Arial" w:cs="Arial"/>
          <w:bCs/>
        </w:rPr>
        <w:t xml:space="preserve"> a contention to evaluate the case that conviction and worth frameworks of administrators may impact the decision of the board </w:t>
      </w:r>
      <w:r w:rsidRPr="007E410E">
        <w:rPr>
          <w:rFonts w:ascii="Arial" w:hAnsi="Arial" w:cs="Arial"/>
          <w:bCs/>
        </w:rPr>
        <w:t>theories</w:t>
      </w:r>
      <w:r w:rsidRPr="007E410E">
        <w:rPr>
          <w:rFonts w:ascii="Arial" w:hAnsi="Arial" w:cs="Arial"/>
          <w:bCs/>
        </w:rPr>
        <w:t xml:space="preserve"> they apply in the working environment.</w:t>
      </w:r>
    </w:p>
    <w:p w14:paraId="5BE3AC8D" w14:textId="77777777" w:rsidR="000A103C" w:rsidRDefault="000A103C">
      <w:pPr>
        <w:rPr>
          <w:rFonts w:ascii="Arial" w:hAnsi="Arial" w:cs="Arial"/>
        </w:rPr>
      </w:pPr>
    </w:p>
    <w:p w14:paraId="485F8E97" w14:textId="384CD966" w:rsidR="00B17AA8" w:rsidRPr="00044E1E" w:rsidRDefault="00B17AA8">
      <w:pPr>
        <w:rPr>
          <w:rFonts w:ascii="Arial" w:hAnsi="Arial" w:cs="Arial"/>
          <w:b/>
          <w:bCs/>
        </w:rPr>
      </w:pPr>
      <w:bookmarkStart w:id="2" w:name="_Hlk25047106"/>
      <w:r w:rsidRPr="00044E1E">
        <w:rPr>
          <w:rFonts w:ascii="Arial" w:hAnsi="Arial" w:cs="Arial"/>
          <w:b/>
          <w:bCs/>
        </w:rPr>
        <w:t xml:space="preserve">What </w:t>
      </w:r>
      <w:r w:rsidR="00044E1E" w:rsidRPr="00044E1E">
        <w:rPr>
          <w:rFonts w:ascii="Arial" w:hAnsi="Arial" w:cs="Arial"/>
          <w:b/>
          <w:bCs/>
        </w:rPr>
        <w:t>are</w:t>
      </w:r>
      <w:r w:rsidRPr="00044E1E">
        <w:rPr>
          <w:rFonts w:ascii="Arial" w:hAnsi="Arial" w:cs="Arial"/>
          <w:b/>
          <w:bCs/>
        </w:rPr>
        <w:t xml:space="preserve"> beliefs, attitude and </w:t>
      </w:r>
      <w:r w:rsidR="00733AE2" w:rsidRPr="00044E1E">
        <w:rPr>
          <w:rFonts w:ascii="Arial" w:hAnsi="Arial" w:cs="Arial"/>
          <w:b/>
          <w:bCs/>
        </w:rPr>
        <w:t>value, paragraph</w:t>
      </w:r>
      <w:bookmarkEnd w:id="2"/>
      <w:r w:rsidRPr="00044E1E">
        <w:rPr>
          <w:rFonts w:ascii="Arial" w:hAnsi="Arial" w:cs="Arial"/>
          <w:b/>
          <w:bCs/>
        </w:rPr>
        <w:t>:</w:t>
      </w:r>
    </w:p>
    <w:p w14:paraId="14EE09E1" w14:textId="77777777" w:rsidR="00733AE2" w:rsidRPr="00733AE2" w:rsidRDefault="00733AE2" w:rsidP="00733AE2">
      <w:pPr>
        <w:rPr>
          <w:rFonts w:ascii="Arial" w:hAnsi="Arial" w:cs="Arial"/>
        </w:rPr>
      </w:pPr>
      <w:r w:rsidRPr="00733AE2">
        <w:rPr>
          <w:rFonts w:ascii="Arial" w:hAnsi="Arial" w:cs="Arial"/>
        </w:rPr>
        <w:t>An individual can put together a conviction with respect to sureness’s (for example scientific standards), probabi</w:t>
      </w:r>
      <w:r>
        <w:rPr>
          <w:rFonts w:ascii="Arial" w:hAnsi="Arial" w:cs="Arial"/>
        </w:rPr>
        <w:t>lities or matters of confidence</w:t>
      </w:r>
      <w:r w:rsidRPr="00733AE2">
        <w:rPr>
          <w:rFonts w:ascii="Arial" w:hAnsi="Arial" w:cs="Arial"/>
        </w:rPr>
        <w:t xml:space="preserve"> </w:t>
      </w:r>
      <w:r>
        <w:rPr>
          <w:rFonts w:ascii="Arial" w:hAnsi="Arial" w:cs="Arial"/>
        </w:rPr>
        <w:t>(Ministry of Business 2019)</w:t>
      </w:r>
    </w:p>
    <w:p w14:paraId="0AFDBA1C" w14:textId="77777777" w:rsidR="00733AE2" w:rsidRPr="00733AE2" w:rsidRDefault="00733AE2" w:rsidP="00733AE2">
      <w:pPr>
        <w:rPr>
          <w:rFonts w:ascii="Arial" w:hAnsi="Arial" w:cs="Arial"/>
        </w:rPr>
      </w:pPr>
    </w:p>
    <w:p w14:paraId="42D96E95" w14:textId="77777777" w:rsidR="00733AE2" w:rsidRPr="00733AE2" w:rsidRDefault="00733AE2" w:rsidP="00733AE2">
      <w:pPr>
        <w:rPr>
          <w:rFonts w:ascii="Arial" w:hAnsi="Arial" w:cs="Arial"/>
        </w:rPr>
      </w:pPr>
      <w:r w:rsidRPr="00733AE2">
        <w:rPr>
          <w:rFonts w:ascii="Arial" w:hAnsi="Arial" w:cs="Arial"/>
        </w:rPr>
        <w:t xml:space="preserve">A conviction can emerge out of various sources, including: </w:t>
      </w:r>
    </w:p>
    <w:p w14:paraId="2A741CA0" w14:textId="77777777" w:rsidR="00733AE2" w:rsidRPr="00733AE2" w:rsidRDefault="00733AE2" w:rsidP="00733AE2">
      <w:pPr>
        <w:rPr>
          <w:rFonts w:ascii="Arial" w:hAnsi="Arial" w:cs="Arial"/>
        </w:rPr>
      </w:pPr>
    </w:p>
    <w:p w14:paraId="437AFF71" w14:textId="77777777" w:rsidR="00733AE2" w:rsidRPr="00733AE2" w:rsidRDefault="00733AE2" w:rsidP="00733AE2">
      <w:pPr>
        <w:pStyle w:val="ListParagraph"/>
        <w:numPr>
          <w:ilvl w:val="0"/>
          <w:numId w:val="1"/>
        </w:numPr>
        <w:rPr>
          <w:rFonts w:ascii="Arial" w:hAnsi="Arial" w:cs="Arial"/>
        </w:rPr>
      </w:pPr>
      <w:r w:rsidRPr="00733AE2">
        <w:rPr>
          <w:rFonts w:ascii="Arial" w:hAnsi="Arial" w:cs="Arial"/>
        </w:rPr>
        <w:t xml:space="preserve">an individual's very own encounters or analyses </w:t>
      </w:r>
    </w:p>
    <w:p w14:paraId="60A6594E" w14:textId="77777777" w:rsidR="00733AE2" w:rsidRPr="00733AE2" w:rsidRDefault="00733AE2" w:rsidP="00733AE2">
      <w:pPr>
        <w:rPr>
          <w:rFonts w:ascii="Arial" w:hAnsi="Arial" w:cs="Arial"/>
        </w:rPr>
      </w:pPr>
    </w:p>
    <w:p w14:paraId="68BCFB92" w14:textId="77777777" w:rsidR="00733AE2" w:rsidRPr="00733AE2" w:rsidRDefault="00733AE2" w:rsidP="00733AE2">
      <w:pPr>
        <w:pStyle w:val="ListParagraph"/>
        <w:numPr>
          <w:ilvl w:val="0"/>
          <w:numId w:val="1"/>
        </w:numPr>
        <w:rPr>
          <w:rFonts w:ascii="Arial" w:hAnsi="Arial" w:cs="Arial"/>
        </w:rPr>
      </w:pPr>
      <w:r w:rsidRPr="00733AE2">
        <w:rPr>
          <w:rFonts w:ascii="Arial" w:hAnsi="Arial" w:cs="Arial"/>
        </w:rPr>
        <w:t xml:space="preserve">the acknowledgment of social and cultural standards (for example religion) </w:t>
      </w:r>
    </w:p>
    <w:p w14:paraId="350C0202" w14:textId="77777777" w:rsidR="00733AE2" w:rsidRPr="00733AE2" w:rsidRDefault="00733AE2" w:rsidP="00733AE2">
      <w:pPr>
        <w:rPr>
          <w:rFonts w:ascii="Arial" w:hAnsi="Arial" w:cs="Arial"/>
        </w:rPr>
      </w:pPr>
    </w:p>
    <w:p w14:paraId="28B5C4C5" w14:textId="77777777" w:rsidR="00733AE2" w:rsidRPr="00733AE2" w:rsidRDefault="00733AE2" w:rsidP="00733AE2">
      <w:pPr>
        <w:pStyle w:val="ListParagraph"/>
        <w:numPr>
          <w:ilvl w:val="0"/>
          <w:numId w:val="1"/>
        </w:numPr>
        <w:rPr>
          <w:rFonts w:ascii="Arial" w:hAnsi="Arial" w:cs="Arial"/>
        </w:rPr>
      </w:pPr>
      <w:r w:rsidRPr="00733AE2">
        <w:rPr>
          <w:rFonts w:ascii="Arial" w:hAnsi="Arial" w:cs="Arial"/>
        </w:rPr>
        <w:t xml:space="preserve">what other individuals state (e.g. Education or tutoring)? </w:t>
      </w:r>
    </w:p>
    <w:p w14:paraId="0AF0BDD5" w14:textId="77777777" w:rsidR="00733AE2" w:rsidRDefault="00733AE2" w:rsidP="00733AE2">
      <w:pPr>
        <w:rPr>
          <w:rFonts w:ascii="Arial" w:hAnsi="Arial" w:cs="Arial"/>
        </w:rPr>
      </w:pPr>
    </w:p>
    <w:p w14:paraId="50AF509F" w14:textId="77777777" w:rsidR="00733AE2" w:rsidRPr="00733AE2" w:rsidRDefault="00733AE2" w:rsidP="00733AE2">
      <w:pPr>
        <w:rPr>
          <w:rFonts w:ascii="Arial" w:hAnsi="Arial" w:cs="Arial"/>
        </w:rPr>
      </w:pPr>
      <w:r w:rsidRPr="00733AE2">
        <w:rPr>
          <w:rFonts w:ascii="Arial" w:hAnsi="Arial" w:cs="Arial"/>
        </w:rPr>
        <w:t xml:space="preserve">A potential conviction sits with the individual until they acknowledge it as truth, and embrace it as a feature of their individual conviction framework. </w:t>
      </w:r>
    </w:p>
    <w:p w14:paraId="70B4BF19" w14:textId="77777777" w:rsidR="00733AE2" w:rsidRPr="00733AE2" w:rsidRDefault="00733AE2" w:rsidP="00733AE2">
      <w:pPr>
        <w:rPr>
          <w:rFonts w:ascii="Arial" w:hAnsi="Arial" w:cs="Arial"/>
        </w:rPr>
      </w:pPr>
      <w:r w:rsidRPr="00733AE2">
        <w:rPr>
          <w:rFonts w:ascii="Arial" w:hAnsi="Arial" w:cs="Arial"/>
        </w:rPr>
        <w:t xml:space="preserve">Every individual assesses and looks for sound reasons or proof for these potential convictions in their own particular manner. </w:t>
      </w:r>
    </w:p>
    <w:p w14:paraId="61140C07" w14:textId="77777777" w:rsidR="00733AE2" w:rsidRPr="00733AE2" w:rsidRDefault="00733AE2" w:rsidP="00733AE2">
      <w:pPr>
        <w:rPr>
          <w:rFonts w:ascii="Arial" w:hAnsi="Arial" w:cs="Arial"/>
        </w:rPr>
      </w:pPr>
    </w:p>
    <w:p w14:paraId="591E62C0" w14:textId="7588ABAA" w:rsidR="00733AE2" w:rsidRDefault="00733AE2" w:rsidP="00733AE2">
      <w:pPr>
        <w:rPr>
          <w:rFonts w:ascii="Arial" w:hAnsi="Arial" w:cs="Arial"/>
        </w:rPr>
      </w:pPr>
      <w:r w:rsidRPr="00733AE2">
        <w:rPr>
          <w:rFonts w:ascii="Arial" w:hAnsi="Arial" w:cs="Arial"/>
        </w:rPr>
        <w:t xml:space="preserve">When an individual acknowledges a conviction as a </w:t>
      </w:r>
      <w:r w:rsidR="00044E1E" w:rsidRPr="00733AE2">
        <w:rPr>
          <w:rFonts w:ascii="Arial" w:hAnsi="Arial" w:cs="Arial"/>
        </w:rPr>
        <w:t>reality,</w:t>
      </w:r>
      <w:r w:rsidRPr="00733AE2">
        <w:rPr>
          <w:rFonts w:ascii="Arial" w:hAnsi="Arial" w:cs="Arial"/>
        </w:rPr>
        <w:t xml:space="preserve"> they are eager to guard, it very well may be said to frame some portion of their conviction framework.</w:t>
      </w:r>
    </w:p>
    <w:p w14:paraId="7DBF4367" w14:textId="77777777" w:rsidR="00733AE2" w:rsidRPr="00733AE2" w:rsidRDefault="00733AE2" w:rsidP="00733AE2">
      <w:pPr>
        <w:rPr>
          <w:rFonts w:ascii="Arial" w:hAnsi="Arial" w:cs="Arial"/>
        </w:rPr>
      </w:pPr>
      <w:r w:rsidRPr="00733AE2">
        <w:rPr>
          <w:rFonts w:ascii="Arial" w:hAnsi="Arial" w:cs="Arial"/>
        </w:rPr>
        <w:t xml:space="preserve"> (Ministry of Business 2019)</w:t>
      </w:r>
    </w:p>
    <w:p w14:paraId="2D89B696" w14:textId="77777777" w:rsidR="00733AE2" w:rsidRPr="00733AE2" w:rsidRDefault="00733AE2" w:rsidP="00733AE2">
      <w:pPr>
        <w:rPr>
          <w:rFonts w:ascii="Arial" w:hAnsi="Arial" w:cs="Arial"/>
        </w:rPr>
      </w:pPr>
    </w:p>
    <w:p w14:paraId="172E6F30" w14:textId="77777777" w:rsidR="00733AE2" w:rsidRPr="00733AE2" w:rsidRDefault="00733AE2" w:rsidP="00733AE2">
      <w:pPr>
        <w:rPr>
          <w:rFonts w:ascii="Arial" w:hAnsi="Arial" w:cs="Arial"/>
        </w:rPr>
      </w:pPr>
    </w:p>
    <w:p w14:paraId="0208616F" w14:textId="6A2B3779" w:rsidR="00F215FA" w:rsidRDefault="00F215FA" w:rsidP="00733AE2">
      <w:pPr>
        <w:rPr>
          <w:rFonts w:ascii="Arial" w:hAnsi="Arial" w:cs="Arial"/>
        </w:rPr>
      </w:pPr>
    </w:p>
    <w:p w14:paraId="16FC1632" w14:textId="5FEC2B98" w:rsidR="00C9714A" w:rsidRDefault="00C9714A" w:rsidP="00733AE2">
      <w:pPr>
        <w:rPr>
          <w:rFonts w:ascii="Arial" w:hAnsi="Arial" w:cs="Arial"/>
        </w:rPr>
      </w:pPr>
    </w:p>
    <w:p w14:paraId="02513F3D" w14:textId="37E4D8A9" w:rsidR="00C9714A" w:rsidRDefault="00C9714A" w:rsidP="00733AE2">
      <w:pPr>
        <w:rPr>
          <w:rFonts w:ascii="Arial" w:hAnsi="Arial" w:cs="Arial"/>
        </w:rPr>
      </w:pPr>
    </w:p>
    <w:p w14:paraId="6158AD53" w14:textId="62A52BAB" w:rsidR="00C9714A" w:rsidRDefault="00C9714A" w:rsidP="00733AE2">
      <w:pPr>
        <w:rPr>
          <w:rFonts w:ascii="Arial" w:hAnsi="Arial" w:cs="Arial"/>
        </w:rPr>
      </w:pPr>
    </w:p>
    <w:p w14:paraId="75893488" w14:textId="77777777" w:rsidR="00C9714A" w:rsidRDefault="00C9714A" w:rsidP="00733AE2">
      <w:pPr>
        <w:rPr>
          <w:rFonts w:ascii="Arial" w:hAnsi="Arial" w:cs="Arial"/>
        </w:rPr>
      </w:pPr>
    </w:p>
    <w:p w14:paraId="6B6C3DFB" w14:textId="11804CA0" w:rsidR="00733AE2" w:rsidRPr="00F215FA" w:rsidRDefault="00733AE2" w:rsidP="00733AE2">
      <w:pPr>
        <w:rPr>
          <w:rFonts w:ascii="Arial" w:hAnsi="Arial" w:cs="Arial"/>
          <w:b/>
          <w:bCs/>
        </w:rPr>
      </w:pPr>
      <w:bookmarkStart w:id="3" w:name="_Hlk25047124"/>
      <w:r w:rsidRPr="00F215FA">
        <w:rPr>
          <w:rFonts w:ascii="Arial" w:hAnsi="Arial" w:cs="Arial"/>
          <w:b/>
          <w:bCs/>
        </w:rPr>
        <w:t>What is an individual worth</w:t>
      </w:r>
      <w:bookmarkEnd w:id="3"/>
      <w:r w:rsidRPr="00F215FA">
        <w:rPr>
          <w:rFonts w:ascii="Arial" w:hAnsi="Arial" w:cs="Arial"/>
          <w:b/>
          <w:bCs/>
        </w:rPr>
        <w:t xml:space="preserve">? </w:t>
      </w:r>
    </w:p>
    <w:p w14:paraId="3292B335" w14:textId="77777777" w:rsidR="00733AE2" w:rsidRPr="00733AE2" w:rsidRDefault="00733AE2" w:rsidP="00733AE2">
      <w:pPr>
        <w:rPr>
          <w:rFonts w:ascii="Arial" w:hAnsi="Arial" w:cs="Arial"/>
        </w:rPr>
      </w:pPr>
    </w:p>
    <w:p w14:paraId="40F1B6D2" w14:textId="77777777" w:rsidR="00733AE2" w:rsidRDefault="00733AE2" w:rsidP="00733AE2">
      <w:pPr>
        <w:rPr>
          <w:rFonts w:ascii="Arial" w:hAnsi="Arial" w:cs="Arial"/>
        </w:rPr>
      </w:pPr>
      <w:r w:rsidRPr="00733AE2">
        <w:rPr>
          <w:rFonts w:ascii="Arial" w:hAnsi="Arial" w:cs="Arial"/>
        </w:rPr>
        <w:t xml:space="preserve">Qualities are steady durable convictions about what is imperative to an individual. They become benchmarks by which individuals request their lives </w:t>
      </w:r>
      <w:r>
        <w:rPr>
          <w:rFonts w:ascii="Arial" w:hAnsi="Arial" w:cs="Arial"/>
        </w:rPr>
        <w:t xml:space="preserve">and settle on their decisions. </w:t>
      </w:r>
    </w:p>
    <w:p w14:paraId="13FF6378" w14:textId="77777777" w:rsidR="00733AE2" w:rsidRPr="00733AE2" w:rsidRDefault="00733AE2" w:rsidP="00733AE2">
      <w:pPr>
        <w:rPr>
          <w:rFonts w:ascii="Arial" w:hAnsi="Arial" w:cs="Arial"/>
        </w:rPr>
      </w:pPr>
      <w:r w:rsidRPr="00733AE2">
        <w:rPr>
          <w:rFonts w:ascii="Arial" w:hAnsi="Arial" w:cs="Arial"/>
        </w:rPr>
        <w:t xml:space="preserve">A conviction will form into a worth when the individual's duty to it develops and they consider it to be being significant. </w:t>
      </w:r>
    </w:p>
    <w:p w14:paraId="4797A984" w14:textId="77777777" w:rsidR="00733AE2" w:rsidRPr="00733AE2" w:rsidRDefault="00733AE2" w:rsidP="00733AE2">
      <w:pPr>
        <w:rPr>
          <w:rFonts w:ascii="Arial" w:hAnsi="Arial" w:cs="Arial"/>
        </w:rPr>
      </w:pPr>
      <w:r w:rsidRPr="00733AE2">
        <w:rPr>
          <w:rFonts w:ascii="Arial" w:hAnsi="Arial" w:cs="Arial"/>
        </w:rPr>
        <w:t xml:space="preserve">It is conceivable to arrange convictions into various sorts of qualities – models incorporate esteems that identify with satisfaction, riches, vocation achievement or family. </w:t>
      </w:r>
    </w:p>
    <w:p w14:paraId="204F0C44" w14:textId="77777777" w:rsidR="00733AE2" w:rsidRPr="00733AE2" w:rsidRDefault="00733AE2" w:rsidP="00733AE2">
      <w:pPr>
        <w:rPr>
          <w:rFonts w:ascii="Arial" w:hAnsi="Arial" w:cs="Arial"/>
        </w:rPr>
      </w:pPr>
      <w:r w:rsidRPr="00733AE2">
        <w:rPr>
          <w:rFonts w:ascii="Arial" w:hAnsi="Arial" w:cs="Arial"/>
        </w:rPr>
        <w:t xml:space="preserve">An individual must have the option to express their qualities so as to clarify, balanced, capable and steady choices. </w:t>
      </w:r>
    </w:p>
    <w:p w14:paraId="139641FB" w14:textId="77777777" w:rsidR="00733AE2" w:rsidRPr="00733AE2" w:rsidRDefault="00733AE2" w:rsidP="00733AE2">
      <w:pPr>
        <w:rPr>
          <w:rFonts w:ascii="Arial" w:hAnsi="Arial" w:cs="Arial"/>
        </w:rPr>
      </w:pPr>
    </w:p>
    <w:p w14:paraId="066DF348" w14:textId="77777777" w:rsidR="00733AE2" w:rsidRPr="00733AE2" w:rsidRDefault="00733AE2" w:rsidP="00733AE2">
      <w:pPr>
        <w:rPr>
          <w:rFonts w:ascii="Arial" w:hAnsi="Arial" w:cs="Arial"/>
        </w:rPr>
      </w:pPr>
      <w:r w:rsidRPr="00733AE2">
        <w:rPr>
          <w:rFonts w:ascii="Arial" w:hAnsi="Arial" w:cs="Arial"/>
        </w:rPr>
        <w:t xml:space="preserve">What is a frame of mind? </w:t>
      </w:r>
    </w:p>
    <w:p w14:paraId="431AD45E" w14:textId="77777777" w:rsidR="00733AE2" w:rsidRPr="00733AE2" w:rsidRDefault="00733AE2" w:rsidP="00733AE2">
      <w:pPr>
        <w:rPr>
          <w:rFonts w:ascii="Arial" w:hAnsi="Arial" w:cs="Arial"/>
        </w:rPr>
      </w:pPr>
      <w:r w:rsidRPr="00733AE2">
        <w:rPr>
          <w:rFonts w:ascii="Arial" w:hAnsi="Arial" w:cs="Arial"/>
        </w:rPr>
        <w:t xml:space="preserve">Frames of mind are the psychological airs individuals have towards others and the present conditions before settling on choices that outcome in conduct. Individuals basically structure their dispositions from basic qualities and convictions. </w:t>
      </w:r>
    </w:p>
    <w:p w14:paraId="7751F15D" w14:textId="77777777" w:rsidR="00733AE2" w:rsidRPr="00733AE2" w:rsidRDefault="00733AE2" w:rsidP="00733AE2">
      <w:pPr>
        <w:rPr>
          <w:rFonts w:ascii="Arial" w:hAnsi="Arial" w:cs="Arial"/>
        </w:rPr>
      </w:pPr>
    </w:p>
    <w:p w14:paraId="1DA5671C" w14:textId="77777777" w:rsidR="00733AE2" w:rsidRDefault="00733AE2" w:rsidP="00733AE2">
      <w:pPr>
        <w:rPr>
          <w:rFonts w:ascii="Arial" w:hAnsi="Arial" w:cs="Arial"/>
        </w:rPr>
      </w:pPr>
      <w:r w:rsidRPr="00733AE2">
        <w:rPr>
          <w:rFonts w:ascii="Arial" w:hAnsi="Arial" w:cs="Arial"/>
        </w:rPr>
        <w:t>Notwithstanding, factors which might not have been disguised as convictions and qualities can at present impact an individual's frames of mind at the purpose of basic leadership. Run of the mill impacts incorporate the longing to if you don't mind political rightness, accommodation, peer</w:t>
      </w:r>
      <w:r>
        <w:rPr>
          <w:rFonts w:ascii="Arial" w:hAnsi="Arial" w:cs="Arial"/>
        </w:rPr>
        <w:t xml:space="preserve"> pressure, and mental stressors </w:t>
      </w:r>
      <w:r w:rsidRPr="00733AE2">
        <w:rPr>
          <w:rFonts w:ascii="Arial" w:hAnsi="Arial" w:cs="Arial"/>
        </w:rPr>
        <w:t>(Ministry of Business 2019)</w:t>
      </w:r>
      <w:r>
        <w:rPr>
          <w:rFonts w:ascii="Arial" w:hAnsi="Arial" w:cs="Arial"/>
        </w:rPr>
        <w:t>.</w:t>
      </w:r>
    </w:p>
    <w:p w14:paraId="6D716D6B" w14:textId="77777777" w:rsidR="00733AE2" w:rsidRPr="00733AE2" w:rsidRDefault="00733AE2" w:rsidP="00733AE2">
      <w:pPr>
        <w:rPr>
          <w:rFonts w:ascii="Arial" w:hAnsi="Arial" w:cs="Arial"/>
        </w:rPr>
      </w:pPr>
    </w:p>
    <w:p w14:paraId="337F9051" w14:textId="77777777" w:rsidR="00733AE2" w:rsidRDefault="00733AE2" w:rsidP="00733AE2">
      <w:pPr>
        <w:rPr>
          <w:rFonts w:ascii="Arial" w:hAnsi="Arial" w:cs="Arial"/>
        </w:rPr>
      </w:pPr>
    </w:p>
    <w:p w14:paraId="5D6EED62" w14:textId="5B946228" w:rsidR="00D67A82" w:rsidRDefault="00733AE2">
      <w:pPr>
        <w:rPr>
          <w:rFonts w:ascii="Arial" w:hAnsi="Arial" w:cs="Arial"/>
        </w:rPr>
      </w:pPr>
      <w:r>
        <w:rPr>
          <w:rFonts w:ascii="Arial" w:hAnsi="Arial" w:cs="Arial"/>
        </w:rPr>
        <w:t xml:space="preserve"> </w:t>
      </w:r>
    </w:p>
    <w:p w14:paraId="03959F5F" w14:textId="77777777" w:rsidR="00733AE2" w:rsidRPr="00044E1E" w:rsidRDefault="00D67A82">
      <w:pPr>
        <w:rPr>
          <w:rFonts w:ascii="Arial" w:hAnsi="Arial" w:cs="Arial"/>
          <w:b/>
          <w:bCs/>
        </w:rPr>
      </w:pPr>
      <w:bookmarkStart w:id="4" w:name="_Hlk25047183"/>
      <w:r w:rsidRPr="00044E1E">
        <w:rPr>
          <w:rFonts w:ascii="Arial" w:hAnsi="Arial" w:cs="Arial"/>
          <w:b/>
          <w:bCs/>
        </w:rPr>
        <w:t>The difference between personal and professional ethics</w:t>
      </w:r>
      <w:bookmarkEnd w:id="4"/>
      <w:r w:rsidRPr="00044E1E">
        <w:rPr>
          <w:rFonts w:ascii="Arial" w:hAnsi="Arial" w:cs="Arial"/>
          <w:b/>
          <w:bCs/>
        </w:rPr>
        <w:t>:</w:t>
      </w:r>
    </w:p>
    <w:p w14:paraId="1E0FC007" w14:textId="77777777" w:rsidR="00733AE2" w:rsidRDefault="00733AE2">
      <w:pPr>
        <w:rPr>
          <w:rFonts w:ascii="Arial" w:hAnsi="Arial" w:cs="Arial"/>
          <w:b/>
        </w:rPr>
      </w:pPr>
    </w:p>
    <w:p w14:paraId="5D468F14" w14:textId="77777777" w:rsidR="00D67A82" w:rsidRPr="00D67A82" w:rsidRDefault="00D67A82" w:rsidP="00D67A82">
      <w:pPr>
        <w:rPr>
          <w:rFonts w:ascii="Arial" w:hAnsi="Arial" w:cs="Arial"/>
        </w:rPr>
      </w:pPr>
      <w:r w:rsidRPr="00D67A82">
        <w:rPr>
          <w:rFonts w:ascii="Arial" w:hAnsi="Arial" w:cs="Arial"/>
        </w:rPr>
        <w:t xml:space="preserve">Individual morals allude to the morals that an individual relates to in regard to individuals and circumstances that they manage in regular daily existence. </w:t>
      </w:r>
    </w:p>
    <w:p w14:paraId="76EBD77E" w14:textId="77777777" w:rsidR="00D67A82" w:rsidRPr="00D67A82" w:rsidRDefault="00D67A82" w:rsidP="00D67A82">
      <w:pPr>
        <w:rPr>
          <w:rFonts w:ascii="Arial" w:hAnsi="Arial" w:cs="Arial"/>
        </w:rPr>
      </w:pPr>
      <w:r w:rsidRPr="00D67A82">
        <w:rPr>
          <w:rFonts w:ascii="Arial" w:hAnsi="Arial" w:cs="Arial"/>
        </w:rPr>
        <w:t xml:space="preserve">Proficient morals allude to the morals that an individual must stick to in regard of their connections and professional interactions in their expert life. </w:t>
      </w:r>
    </w:p>
    <w:p w14:paraId="50B6E5D2" w14:textId="77777777" w:rsidR="00D67A82" w:rsidRPr="00D67A82" w:rsidRDefault="00D67A82" w:rsidP="00D67A82">
      <w:pPr>
        <w:rPr>
          <w:rFonts w:ascii="Arial" w:hAnsi="Arial" w:cs="Arial"/>
        </w:rPr>
      </w:pPr>
      <w:r w:rsidRPr="00D67A82">
        <w:rPr>
          <w:rFonts w:ascii="Arial" w:hAnsi="Arial" w:cs="Arial"/>
        </w:rPr>
        <w:t xml:space="preserve">Now and again, individual and expert morals may conflict and cause an ethical clash. For instance: </w:t>
      </w:r>
    </w:p>
    <w:p w14:paraId="139B9C9B" w14:textId="77777777" w:rsidR="00D67A82" w:rsidRPr="00D67A82" w:rsidRDefault="00D67A82" w:rsidP="00D67A82">
      <w:pPr>
        <w:rPr>
          <w:rFonts w:ascii="Arial" w:hAnsi="Arial" w:cs="Arial"/>
        </w:rPr>
      </w:pPr>
      <w:r w:rsidRPr="00D67A82">
        <w:rPr>
          <w:rFonts w:ascii="Arial" w:hAnsi="Arial" w:cs="Arial"/>
        </w:rPr>
        <w:t xml:space="preserve">A cop may by and by accept that a law that he is required to uphold isn't right. In any case, under the Set of accepted rules for the New Zealand Police, he is required to comply with all legitimate and sensible guidelines to uphold that law except if there is great and adequate reason to do something else. </w:t>
      </w:r>
    </w:p>
    <w:p w14:paraId="53D3AEB0" w14:textId="15D5F2C4" w:rsidR="00D67A82" w:rsidRDefault="00D67A82" w:rsidP="00D67A82">
      <w:pPr>
        <w:rPr>
          <w:rFonts w:ascii="Arial" w:hAnsi="Arial" w:cs="Arial"/>
        </w:rPr>
      </w:pPr>
    </w:p>
    <w:p w14:paraId="4BCF151B" w14:textId="77777777" w:rsidR="00C9714A" w:rsidRPr="00D67A82" w:rsidRDefault="00C9714A" w:rsidP="00D67A82">
      <w:pPr>
        <w:rPr>
          <w:rFonts w:ascii="Arial" w:hAnsi="Arial" w:cs="Arial"/>
        </w:rPr>
      </w:pPr>
    </w:p>
    <w:p w14:paraId="7AE1819B" w14:textId="77777777" w:rsidR="00D67A82" w:rsidRPr="00D67A82" w:rsidRDefault="00D67A82" w:rsidP="00D67A82">
      <w:pPr>
        <w:rPr>
          <w:rFonts w:ascii="Arial" w:hAnsi="Arial" w:cs="Arial"/>
        </w:rPr>
      </w:pPr>
      <w:r w:rsidRPr="00D67A82">
        <w:rPr>
          <w:rFonts w:ascii="Arial" w:hAnsi="Arial" w:cs="Arial"/>
        </w:rPr>
        <w:t>A specialist may not by and by accept that the course of medicinal treatment picked by a patient is the correct one. Be that as it may, under the Code of Morals for the New Zealand Medicinal Affiliation, she should regard the rights, self-sufficiency and opportu</w:t>
      </w:r>
      <w:r>
        <w:rPr>
          <w:rFonts w:ascii="Arial" w:hAnsi="Arial" w:cs="Arial"/>
        </w:rPr>
        <w:t xml:space="preserve">nity of decision of the patient </w:t>
      </w:r>
      <w:r w:rsidRPr="00D67A82">
        <w:rPr>
          <w:rFonts w:ascii="Arial" w:hAnsi="Arial" w:cs="Arial"/>
        </w:rPr>
        <w:t>(Ministry of Business 2019).</w:t>
      </w:r>
    </w:p>
    <w:p w14:paraId="38361830" w14:textId="77777777" w:rsidR="00733AE2" w:rsidRPr="00D67A82" w:rsidRDefault="00733AE2" w:rsidP="00D67A82">
      <w:pPr>
        <w:rPr>
          <w:rFonts w:ascii="Arial" w:hAnsi="Arial" w:cs="Arial"/>
        </w:rPr>
      </w:pPr>
    </w:p>
    <w:p w14:paraId="0E4AAD1A" w14:textId="77777777" w:rsidR="00733AE2" w:rsidRDefault="00733AE2">
      <w:pPr>
        <w:rPr>
          <w:rFonts w:ascii="Arial" w:hAnsi="Arial" w:cs="Arial"/>
          <w:b/>
        </w:rPr>
      </w:pPr>
    </w:p>
    <w:p w14:paraId="61DF72BE" w14:textId="77777777" w:rsidR="00D67A82" w:rsidRDefault="00D67A82">
      <w:pPr>
        <w:rPr>
          <w:rFonts w:ascii="Arial" w:hAnsi="Arial" w:cs="Arial"/>
          <w:b/>
        </w:rPr>
      </w:pPr>
    </w:p>
    <w:p w14:paraId="5441DAFC" w14:textId="77777777" w:rsidR="00D67A82" w:rsidRDefault="00D67A82">
      <w:pPr>
        <w:rPr>
          <w:rFonts w:ascii="Arial" w:hAnsi="Arial" w:cs="Arial"/>
          <w:b/>
        </w:rPr>
      </w:pPr>
      <w:r>
        <w:rPr>
          <w:rFonts w:ascii="Arial" w:hAnsi="Arial" w:cs="Arial"/>
          <w:b/>
          <w:noProof/>
          <w:lang w:eastAsia="en-GB"/>
        </w:rPr>
        <w:drawing>
          <wp:inline distT="0" distB="0" distL="0" distR="0" wp14:anchorId="35A57C95" wp14:editId="28A92331">
            <wp:extent cx="2877301" cy="24093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01b0353-56d6-4e31-a0d1-59fc27cd63b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93231" cy="2422672"/>
                    </a:xfrm>
                    <a:prstGeom prst="rect">
                      <a:avLst/>
                    </a:prstGeom>
                  </pic:spPr>
                </pic:pic>
              </a:graphicData>
            </a:graphic>
          </wp:inline>
        </w:drawing>
      </w:r>
    </w:p>
    <w:p w14:paraId="7D7AC7F7" w14:textId="77777777" w:rsidR="00D67A82" w:rsidRDefault="00D67A82">
      <w:pPr>
        <w:rPr>
          <w:rFonts w:ascii="Arial" w:hAnsi="Arial" w:cs="Arial"/>
          <w:b/>
        </w:rPr>
      </w:pPr>
    </w:p>
    <w:p w14:paraId="6A564770" w14:textId="77777777" w:rsidR="00D67A82" w:rsidRDefault="00D67A82">
      <w:pPr>
        <w:rPr>
          <w:rFonts w:ascii="Arial" w:hAnsi="Arial" w:cs="Arial"/>
          <w:b/>
        </w:rPr>
      </w:pPr>
    </w:p>
    <w:p w14:paraId="0AFF8582" w14:textId="77777777" w:rsidR="00D67A82" w:rsidRDefault="00D67A82">
      <w:pPr>
        <w:rPr>
          <w:rFonts w:ascii="Arial" w:hAnsi="Arial" w:cs="Arial"/>
          <w:b/>
        </w:rPr>
      </w:pPr>
    </w:p>
    <w:p w14:paraId="07B17C56" w14:textId="77777777" w:rsidR="00D67A82" w:rsidRDefault="00D67A82">
      <w:pPr>
        <w:rPr>
          <w:rFonts w:ascii="Arial" w:hAnsi="Arial" w:cs="Arial"/>
          <w:b/>
        </w:rPr>
      </w:pPr>
    </w:p>
    <w:p w14:paraId="3EFB93E2" w14:textId="77777777" w:rsidR="00D67A82" w:rsidRDefault="00D67A82">
      <w:pPr>
        <w:rPr>
          <w:rFonts w:ascii="Arial" w:hAnsi="Arial" w:cs="Arial"/>
          <w:b/>
        </w:rPr>
      </w:pPr>
    </w:p>
    <w:p w14:paraId="5465181F" w14:textId="62833CC6" w:rsidR="00D67A82" w:rsidRPr="00044E1E" w:rsidRDefault="00CF7D78">
      <w:pPr>
        <w:rPr>
          <w:rFonts w:ascii="Arial" w:hAnsi="Arial" w:cs="Arial"/>
          <w:b/>
          <w:bCs/>
        </w:rPr>
      </w:pPr>
      <w:bookmarkStart w:id="5" w:name="_Hlk25047263"/>
      <w:r w:rsidRPr="00044E1E">
        <w:rPr>
          <w:rFonts w:ascii="Arial" w:hAnsi="Arial" w:cs="Arial"/>
          <w:b/>
          <w:bCs/>
        </w:rPr>
        <w:t xml:space="preserve">How does behaviour affect work </w:t>
      </w:r>
      <w:r w:rsidR="00044E1E" w:rsidRPr="00044E1E">
        <w:rPr>
          <w:rFonts w:ascii="Arial" w:hAnsi="Arial" w:cs="Arial"/>
          <w:b/>
          <w:bCs/>
        </w:rPr>
        <w:t>performance?</w:t>
      </w:r>
    </w:p>
    <w:bookmarkEnd w:id="5"/>
    <w:p w14:paraId="455B40FE" w14:textId="77777777" w:rsidR="00D67A82" w:rsidRDefault="00D67A82">
      <w:pPr>
        <w:rPr>
          <w:rFonts w:ascii="Arial" w:hAnsi="Arial" w:cs="Arial"/>
        </w:rPr>
      </w:pPr>
    </w:p>
    <w:p w14:paraId="58D9210C" w14:textId="77777777" w:rsidR="00D67A82" w:rsidRDefault="00D67A82">
      <w:pPr>
        <w:rPr>
          <w:rFonts w:ascii="Arial" w:hAnsi="Arial" w:cs="Arial"/>
        </w:rPr>
      </w:pPr>
      <w:r w:rsidRPr="00D67A82">
        <w:rPr>
          <w:rFonts w:ascii="Arial" w:hAnsi="Arial" w:cs="Arial"/>
        </w:rPr>
        <w:t>Your mien, disposition and sentiments sway everything from your capacity to settle on powerful choices to the degree of your imagination and capacity to cooperate with other people. Discourteous practices, for example, discourteousness and tattling additionally intrude on the smooth stream of the work environment. Your conduct even may influence whether you keep your activity. Moving sentiments to working environment practices</w:t>
      </w:r>
      <w:r w:rsidR="00CF7D78">
        <w:rPr>
          <w:rFonts w:ascii="Arial" w:hAnsi="Arial" w:cs="Arial"/>
        </w:rPr>
        <w:t xml:space="preserve"> influences your work execution (Chron, does behaviour affect work performance 2019)</w:t>
      </w:r>
    </w:p>
    <w:p w14:paraId="1CD59BDC" w14:textId="77777777" w:rsidR="00CF7D78" w:rsidRPr="00D67A82" w:rsidRDefault="00CF7D78">
      <w:pPr>
        <w:rPr>
          <w:rFonts w:ascii="Arial" w:hAnsi="Arial" w:cs="Arial"/>
        </w:rPr>
      </w:pPr>
      <w:r>
        <w:rPr>
          <w:rFonts w:ascii="Arial" w:hAnsi="Arial" w:cs="Arial"/>
        </w:rPr>
        <w:t>Joy</w:t>
      </w:r>
    </w:p>
    <w:p w14:paraId="49C8F9DF" w14:textId="77777777" w:rsidR="00CF7D78" w:rsidRPr="00CF7D78" w:rsidRDefault="00CF7D78" w:rsidP="00CF7D78">
      <w:pPr>
        <w:rPr>
          <w:rFonts w:ascii="Arial" w:hAnsi="Arial" w:cs="Arial"/>
        </w:rPr>
      </w:pPr>
      <w:r w:rsidRPr="00CF7D78">
        <w:rPr>
          <w:rFonts w:ascii="Arial" w:hAnsi="Arial" w:cs="Arial"/>
        </w:rPr>
        <w:t xml:space="preserve">Organizations are starting to focus on bliss as a working environment issue and are creating the executive’s methodologies to make a more joyful workplace, notes Wharton College teacher Sigel Barsade. At the point when you land at work with an uplifting demeanour, you by and large are progressively imaginative and tolerant of others; you aren't so guarded and make clashes among your colleagues or subordinates. At the point when representatives are </w:t>
      </w:r>
      <w:r w:rsidRPr="00CF7D78">
        <w:rPr>
          <w:rFonts w:ascii="Arial" w:hAnsi="Arial" w:cs="Arial"/>
        </w:rPr>
        <w:lastRenderedPageBreak/>
        <w:t xml:space="preserve">upbeat, everything from deals to generation stream all the more easily and viably. An agreeable work environment brings down pressure, builds resolve and makes fellowship. </w:t>
      </w:r>
    </w:p>
    <w:p w14:paraId="3E26CDA2" w14:textId="77777777" w:rsidR="00CF7D78" w:rsidRPr="00CF7D78" w:rsidRDefault="00CF7D78" w:rsidP="00CF7D78">
      <w:pPr>
        <w:rPr>
          <w:rFonts w:ascii="Arial" w:hAnsi="Arial" w:cs="Arial"/>
        </w:rPr>
      </w:pPr>
    </w:p>
    <w:p w14:paraId="71AB8FB9" w14:textId="77777777" w:rsidR="00CF7D78" w:rsidRPr="00CF7D78" w:rsidRDefault="00CF7D78" w:rsidP="00CF7D78">
      <w:pPr>
        <w:rPr>
          <w:rFonts w:ascii="Arial" w:hAnsi="Arial" w:cs="Arial"/>
        </w:rPr>
      </w:pPr>
      <w:r w:rsidRPr="00CF7D78">
        <w:rPr>
          <w:rFonts w:ascii="Arial" w:hAnsi="Arial" w:cs="Arial"/>
        </w:rPr>
        <w:t xml:space="preserve">Impoliteness </w:t>
      </w:r>
    </w:p>
    <w:p w14:paraId="5DB59E2C" w14:textId="6D746356" w:rsidR="00D67A82" w:rsidRDefault="00CF7D78" w:rsidP="00CF7D78">
      <w:pPr>
        <w:rPr>
          <w:rFonts w:ascii="Arial" w:hAnsi="Arial" w:cs="Arial"/>
        </w:rPr>
      </w:pPr>
      <w:r w:rsidRPr="00CF7D78">
        <w:rPr>
          <w:rFonts w:ascii="Arial" w:hAnsi="Arial" w:cs="Arial"/>
        </w:rPr>
        <w:t xml:space="preserve">You can watch numerous types of impoliteness at work. Interferences are once in a while decisive, yet a large number of your kindred workers may feel that regardless of what you are doing, what they need to state is progressively significant. Basic words like "please" and "thank you" frequently are left inferred in the working environment. Workers may have the demeanour that another person is going to tidy up after them in the lounge kitchen. Inconsiderateness at work can bring down profitability and lead to mix-ups and clashes, clarifies Jennifer A. Bunk, a West Chester College teacher and individual from the General public of Modern and Hierarchical Brain research. Inconsiderateness makes for an unsavoury </w:t>
      </w:r>
      <w:r w:rsidR="00F215FA" w:rsidRPr="00CF7D78">
        <w:rPr>
          <w:rFonts w:ascii="Arial" w:hAnsi="Arial" w:cs="Arial"/>
        </w:rPr>
        <w:t>workplace;</w:t>
      </w:r>
      <w:r w:rsidRPr="00CF7D78">
        <w:rPr>
          <w:rFonts w:ascii="Arial" w:hAnsi="Arial" w:cs="Arial"/>
        </w:rPr>
        <w:t xml:space="preserve"> </w:t>
      </w:r>
      <w:r w:rsidR="00F215FA" w:rsidRPr="00CF7D78">
        <w:rPr>
          <w:rFonts w:ascii="Arial" w:hAnsi="Arial" w:cs="Arial"/>
        </w:rPr>
        <w:t>however,</w:t>
      </w:r>
      <w:r w:rsidRPr="00CF7D78">
        <w:rPr>
          <w:rFonts w:ascii="Arial" w:hAnsi="Arial" w:cs="Arial"/>
        </w:rPr>
        <w:t xml:space="preserve"> it likewise hurts efficiency and diminishes work fulfilment.</w:t>
      </w:r>
    </w:p>
    <w:p w14:paraId="1B81E277" w14:textId="77777777" w:rsidR="00CF7D78" w:rsidRPr="00CF7D78" w:rsidRDefault="00CF7D78" w:rsidP="00CF7D78">
      <w:pPr>
        <w:rPr>
          <w:rFonts w:ascii="Arial" w:hAnsi="Arial" w:cs="Arial"/>
        </w:rPr>
      </w:pPr>
      <w:r w:rsidRPr="00CF7D78">
        <w:rPr>
          <w:rFonts w:ascii="Arial" w:hAnsi="Arial" w:cs="Arial"/>
        </w:rPr>
        <w:t xml:space="preserve">Tattle </w:t>
      </w:r>
    </w:p>
    <w:p w14:paraId="60D9B8F5" w14:textId="00B8F580" w:rsidR="00CF7D78" w:rsidRPr="00CF7D78" w:rsidRDefault="00CF7D78" w:rsidP="00CF7D78">
      <w:pPr>
        <w:rPr>
          <w:rFonts w:ascii="Arial" w:hAnsi="Arial" w:cs="Arial"/>
        </w:rPr>
      </w:pPr>
      <w:r w:rsidRPr="00CF7D78">
        <w:rPr>
          <w:rFonts w:ascii="Arial" w:hAnsi="Arial" w:cs="Arial"/>
        </w:rPr>
        <w:t xml:space="preserve">One of the most troublesome propensities to break is tattling about your kindred workers. Other than the conspicuous channel on efficiency, tattle builds struggle, undermines your group's exhibition, diminishes confidence and advances miscommunications. At the point when clashes follow, </w:t>
      </w:r>
      <w:r w:rsidR="00B809D8" w:rsidRPr="00CF7D78">
        <w:rPr>
          <w:rFonts w:ascii="Arial" w:hAnsi="Arial" w:cs="Arial"/>
        </w:rPr>
        <w:t>representatives’</w:t>
      </w:r>
      <w:r w:rsidRPr="00CF7D78">
        <w:rPr>
          <w:rFonts w:ascii="Arial" w:hAnsi="Arial" w:cs="Arial"/>
        </w:rPr>
        <w:t xml:space="preserve"> favour one side or decline to work with one another. Tattle separates trust, which in the end disintegrates your working environment vitali</w:t>
      </w:r>
      <w:r>
        <w:rPr>
          <w:rFonts w:ascii="Arial" w:hAnsi="Arial" w:cs="Arial"/>
        </w:rPr>
        <w:t xml:space="preserve">ty and impedes your prosperity </w:t>
      </w:r>
      <w:r w:rsidRPr="00CF7D78">
        <w:rPr>
          <w:rFonts w:ascii="Arial" w:hAnsi="Arial" w:cs="Arial"/>
        </w:rPr>
        <w:t>(Chron, does behaviour affect work performance 2019)</w:t>
      </w:r>
      <w:r>
        <w:rPr>
          <w:rFonts w:ascii="Arial" w:hAnsi="Arial" w:cs="Arial"/>
        </w:rPr>
        <w:t>.</w:t>
      </w:r>
    </w:p>
    <w:p w14:paraId="1B998505" w14:textId="77777777" w:rsidR="00CF7D78" w:rsidRPr="00CF7D78" w:rsidRDefault="00CF7D78" w:rsidP="00CF7D78">
      <w:pPr>
        <w:rPr>
          <w:rFonts w:ascii="Arial" w:hAnsi="Arial" w:cs="Arial"/>
        </w:rPr>
      </w:pPr>
      <w:r w:rsidRPr="00CF7D78">
        <w:rPr>
          <w:rFonts w:ascii="Arial" w:hAnsi="Arial" w:cs="Arial"/>
        </w:rPr>
        <w:t xml:space="preserve">Harassing </w:t>
      </w:r>
    </w:p>
    <w:p w14:paraId="5F485891" w14:textId="20465715" w:rsidR="0098545A" w:rsidRPr="001B7EDB" w:rsidRDefault="00CF7D78" w:rsidP="00E57BFB">
      <w:pPr>
        <w:rPr>
          <w:rFonts w:ascii="Arial" w:hAnsi="Arial" w:cs="Arial"/>
        </w:rPr>
      </w:pPr>
      <w:r w:rsidRPr="00CF7D78">
        <w:rPr>
          <w:rFonts w:ascii="Arial" w:hAnsi="Arial" w:cs="Arial"/>
        </w:rPr>
        <w:t>The Washington State Branch of Work and Enterprises says harassing is a demonstration of terrorizing intended to embarrass or undermine another. Tormenting not just influences work execution, it additionally can put representatives at genuine hazard for their security. Menaces are driven by a need to control and to manhandle or abuse control. Casualties of tormenting may encounter physical and psychological well-being issues from diminished confidence, lack of sleep and stomach related unsettling influences. The conduct can prompt have collected unlucky deficiencies and even post-awful pressure issue</w:t>
      </w:r>
      <w:r w:rsidR="0098545A">
        <w:rPr>
          <w:rFonts w:ascii="Arial" w:hAnsi="Arial" w:cs="Arial"/>
        </w:rPr>
        <w:t xml:space="preserve"> (verywell2019).</w:t>
      </w:r>
    </w:p>
    <w:p w14:paraId="347E99E5" w14:textId="001427C5" w:rsidR="00FA5A07" w:rsidRPr="00FA5A07" w:rsidRDefault="00FA5A07" w:rsidP="00FA5A07">
      <w:pPr>
        <w:rPr>
          <w:rFonts w:ascii="Arial" w:hAnsi="Arial" w:cs="Arial"/>
          <w:b/>
        </w:rPr>
      </w:pPr>
      <w:bookmarkStart w:id="6" w:name="_Hlk25047429"/>
      <w:r w:rsidRPr="00FA5A07">
        <w:rPr>
          <w:rFonts w:ascii="Arial" w:hAnsi="Arial" w:cs="Arial"/>
          <w:b/>
        </w:rPr>
        <w:t>Elements that Influence Attitude Strength</w:t>
      </w:r>
      <w:bookmarkEnd w:id="6"/>
      <w:r>
        <w:rPr>
          <w:rFonts w:ascii="Arial" w:hAnsi="Arial" w:cs="Arial"/>
          <w:b/>
        </w:rPr>
        <w:t>:</w:t>
      </w:r>
      <w:r w:rsidRPr="00FA5A07">
        <w:rPr>
          <w:rFonts w:ascii="Arial" w:hAnsi="Arial" w:cs="Arial"/>
          <w:b/>
        </w:rPr>
        <w:t xml:space="preserve"> </w:t>
      </w:r>
    </w:p>
    <w:p w14:paraId="77E2C3D9" w14:textId="77777777" w:rsidR="00FA5A07" w:rsidRPr="00FA5A07" w:rsidRDefault="00FA5A07" w:rsidP="00FA5A07">
      <w:pPr>
        <w:rPr>
          <w:rFonts w:ascii="Arial" w:hAnsi="Arial" w:cs="Arial"/>
          <w:bCs/>
        </w:rPr>
      </w:pPr>
      <w:r w:rsidRPr="00FA5A07">
        <w:rPr>
          <w:rFonts w:ascii="Arial" w:hAnsi="Arial" w:cs="Arial"/>
          <w:bCs/>
        </w:rPr>
        <w:t xml:space="preserve">Individuals are bound to carry on as indicated by their frames of mind under specific conditions: </w:t>
      </w:r>
    </w:p>
    <w:p w14:paraId="51805DFB" w14:textId="77777777" w:rsidR="00FA5A07" w:rsidRPr="00FA5A07" w:rsidRDefault="00FA5A07" w:rsidP="00FA5A07">
      <w:pPr>
        <w:rPr>
          <w:rFonts w:ascii="Arial" w:hAnsi="Arial" w:cs="Arial"/>
          <w:bCs/>
        </w:rPr>
      </w:pPr>
    </w:p>
    <w:p w14:paraId="44A253A7" w14:textId="5FF14A47" w:rsidR="00FA5A07" w:rsidRPr="00FA5A07" w:rsidRDefault="00FA5A07" w:rsidP="00FA5A07">
      <w:pPr>
        <w:pStyle w:val="ListParagraph"/>
        <w:numPr>
          <w:ilvl w:val="0"/>
          <w:numId w:val="4"/>
        </w:numPr>
        <w:rPr>
          <w:rFonts w:ascii="Arial" w:hAnsi="Arial" w:cs="Arial"/>
          <w:bCs/>
        </w:rPr>
      </w:pPr>
      <w:r w:rsidRPr="00FA5A07">
        <w:rPr>
          <w:rFonts w:ascii="Arial" w:hAnsi="Arial" w:cs="Arial"/>
          <w:bCs/>
        </w:rPr>
        <w:t xml:space="preserve">At the point when your demeanours are the consequence of individual experience. </w:t>
      </w:r>
    </w:p>
    <w:p w14:paraId="227015F8" w14:textId="77777777" w:rsidR="00FA5A07" w:rsidRPr="00FA5A07" w:rsidRDefault="00FA5A07" w:rsidP="00FA5A07">
      <w:pPr>
        <w:rPr>
          <w:rFonts w:ascii="Arial" w:hAnsi="Arial" w:cs="Arial"/>
          <w:bCs/>
        </w:rPr>
      </w:pPr>
    </w:p>
    <w:p w14:paraId="41079EF0" w14:textId="77777777" w:rsidR="00FA5A07" w:rsidRPr="00FA5A07" w:rsidRDefault="00FA5A07" w:rsidP="00FA5A07">
      <w:pPr>
        <w:pStyle w:val="ListParagraph"/>
        <w:numPr>
          <w:ilvl w:val="0"/>
          <w:numId w:val="4"/>
        </w:numPr>
        <w:rPr>
          <w:rFonts w:ascii="Arial" w:hAnsi="Arial" w:cs="Arial"/>
          <w:bCs/>
        </w:rPr>
      </w:pPr>
      <w:r w:rsidRPr="00FA5A07">
        <w:rPr>
          <w:rFonts w:ascii="Arial" w:hAnsi="Arial" w:cs="Arial"/>
          <w:bCs/>
        </w:rPr>
        <w:t xml:space="preserve">At the point when you are a specialist regarding the matter. </w:t>
      </w:r>
    </w:p>
    <w:p w14:paraId="5C6940D7" w14:textId="77777777" w:rsidR="00FA5A07" w:rsidRPr="00FA5A07" w:rsidRDefault="00FA5A07" w:rsidP="00FA5A07">
      <w:pPr>
        <w:rPr>
          <w:rFonts w:ascii="Arial" w:hAnsi="Arial" w:cs="Arial"/>
          <w:bCs/>
        </w:rPr>
      </w:pPr>
    </w:p>
    <w:p w14:paraId="4CE96846" w14:textId="77777777" w:rsidR="00FA5A07" w:rsidRPr="00FA5A07" w:rsidRDefault="00FA5A07" w:rsidP="00FA5A07">
      <w:pPr>
        <w:pStyle w:val="ListParagraph"/>
        <w:numPr>
          <w:ilvl w:val="0"/>
          <w:numId w:val="4"/>
        </w:numPr>
        <w:rPr>
          <w:rFonts w:ascii="Arial" w:hAnsi="Arial" w:cs="Arial"/>
          <w:bCs/>
        </w:rPr>
      </w:pPr>
      <w:r w:rsidRPr="00FA5A07">
        <w:rPr>
          <w:rFonts w:ascii="Arial" w:hAnsi="Arial" w:cs="Arial"/>
          <w:bCs/>
        </w:rPr>
        <w:t xml:space="preserve">At the point when you anticipate an ideal result. </w:t>
      </w:r>
    </w:p>
    <w:p w14:paraId="31521C0C" w14:textId="77777777" w:rsidR="00FA5A07" w:rsidRPr="00FA5A07" w:rsidRDefault="00FA5A07" w:rsidP="00FA5A07">
      <w:pPr>
        <w:rPr>
          <w:rFonts w:ascii="Arial" w:hAnsi="Arial" w:cs="Arial"/>
          <w:bCs/>
        </w:rPr>
      </w:pPr>
    </w:p>
    <w:p w14:paraId="19409348" w14:textId="77777777" w:rsidR="00D217D4" w:rsidRDefault="00D217D4" w:rsidP="00D217D4">
      <w:pPr>
        <w:pStyle w:val="ListParagraph"/>
        <w:rPr>
          <w:rFonts w:ascii="Arial" w:hAnsi="Arial" w:cs="Arial"/>
          <w:bCs/>
        </w:rPr>
      </w:pPr>
    </w:p>
    <w:p w14:paraId="580C41C0" w14:textId="4587820B" w:rsidR="00FA5A07" w:rsidRDefault="00FA5A07" w:rsidP="00D217D4">
      <w:pPr>
        <w:pStyle w:val="ListParagraph"/>
        <w:numPr>
          <w:ilvl w:val="0"/>
          <w:numId w:val="4"/>
        </w:numPr>
        <w:rPr>
          <w:rFonts w:ascii="Arial" w:hAnsi="Arial" w:cs="Arial"/>
          <w:bCs/>
        </w:rPr>
      </w:pPr>
      <w:r w:rsidRPr="00FA5A07">
        <w:rPr>
          <w:rFonts w:ascii="Arial" w:hAnsi="Arial" w:cs="Arial"/>
          <w:bCs/>
        </w:rPr>
        <w:t xml:space="preserve">At the point when the frames of mind are more than once communicated. </w:t>
      </w:r>
    </w:p>
    <w:p w14:paraId="7A94B70F" w14:textId="77777777" w:rsidR="001B7EDB" w:rsidRPr="00D217D4" w:rsidRDefault="001B7EDB" w:rsidP="001B7EDB">
      <w:pPr>
        <w:pStyle w:val="ListParagraph"/>
        <w:rPr>
          <w:rFonts w:ascii="Arial" w:hAnsi="Arial" w:cs="Arial"/>
          <w:bCs/>
        </w:rPr>
      </w:pPr>
    </w:p>
    <w:p w14:paraId="6943473A" w14:textId="77777777" w:rsidR="00FA5A07" w:rsidRPr="00FA5A07" w:rsidRDefault="00FA5A07" w:rsidP="00FA5A07">
      <w:pPr>
        <w:pStyle w:val="ListParagraph"/>
        <w:numPr>
          <w:ilvl w:val="0"/>
          <w:numId w:val="4"/>
        </w:numPr>
        <w:rPr>
          <w:rFonts w:ascii="Arial" w:hAnsi="Arial" w:cs="Arial"/>
          <w:bCs/>
        </w:rPr>
      </w:pPr>
      <w:r w:rsidRPr="00FA5A07">
        <w:rPr>
          <w:rFonts w:ascii="Arial" w:hAnsi="Arial" w:cs="Arial"/>
          <w:bCs/>
        </w:rPr>
        <w:lastRenderedPageBreak/>
        <w:t xml:space="preserve">At the point when you remain to win or lose something because of the issue. </w:t>
      </w:r>
    </w:p>
    <w:p w14:paraId="55106C29" w14:textId="77777777" w:rsidR="00FA5A07" w:rsidRPr="00FA5A07" w:rsidRDefault="00FA5A07" w:rsidP="00FA5A07">
      <w:pPr>
        <w:rPr>
          <w:rFonts w:ascii="Arial" w:hAnsi="Arial" w:cs="Arial"/>
          <w:b/>
        </w:rPr>
      </w:pPr>
    </w:p>
    <w:p w14:paraId="721256E7" w14:textId="51E0ED60" w:rsidR="00FA5A07" w:rsidRPr="00FA5A07" w:rsidRDefault="00FA5A07" w:rsidP="00FA5A07">
      <w:pPr>
        <w:rPr>
          <w:rFonts w:ascii="Arial" w:hAnsi="Arial" w:cs="Arial"/>
          <w:bCs/>
        </w:rPr>
      </w:pPr>
      <w:r w:rsidRPr="00FA5A07">
        <w:rPr>
          <w:rFonts w:ascii="Arial" w:hAnsi="Arial" w:cs="Arial"/>
          <w:b/>
        </w:rPr>
        <w:t>Demeanours Can Change to Match Behaviour</w:t>
      </w:r>
      <w:r>
        <w:rPr>
          <w:rFonts w:ascii="Arial" w:hAnsi="Arial" w:cs="Arial"/>
          <w:b/>
        </w:rPr>
        <w:t>:</w:t>
      </w:r>
      <w:r w:rsidRPr="00FA5A07">
        <w:rPr>
          <w:rFonts w:ascii="Arial" w:hAnsi="Arial" w:cs="Arial"/>
          <w:bCs/>
        </w:rPr>
        <w:t xml:space="preserve"> </w:t>
      </w:r>
    </w:p>
    <w:p w14:paraId="449CDF58" w14:textId="77777777" w:rsidR="00FA5A07" w:rsidRPr="00FA5A07" w:rsidRDefault="00FA5A07" w:rsidP="00FA5A07">
      <w:pPr>
        <w:rPr>
          <w:rFonts w:ascii="Arial" w:hAnsi="Arial" w:cs="Arial"/>
          <w:bCs/>
        </w:rPr>
      </w:pPr>
    </w:p>
    <w:p w14:paraId="215957A6" w14:textId="75ACB0CA" w:rsidR="00FA5A07" w:rsidRDefault="00FA5A07" w:rsidP="00FA5A07">
      <w:pPr>
        <w:rPr>
          <w:rFonts w:ascii="Arial" w:hAnsi="Arial" w:cs="Arial"/>
          <w:bCs/>
        </w:rPr>
      </w:pPr>
      <w:r w:rsidRPr="00FA5A07">
        <w:rPr>
          <w:rFonts w:ascii="Arial" w:hAnsi="Arial" w:cs="Arial"/>
          <w:bCs/>
        </w:rPr>
        <w:t xml:space="preserve">At times, individuals may really adjust their frames of mind so as to more readily adjust them to their conduct. Subjective disharmony is a wonder wherein an individual encounters mental trouble because of clashing contemplations or convictions </w:t>
      </w:r>
      <w:r w:rsidR="00C93A2E" w:rsidRPr="00FA5A07">
        <w:rPr>
          <w:rFonts w:ascii="Arial" w:hAnsi="Arial" w:cs="Arial"/>
          <w:bCs/>
        </w:rPr>
        <w:t>in</w:t>
      </w:r>
      <w:r w:rsidRPr="00FA5A07">
        <w:rPr>
          <w:rFonts w:ascii="Arial" w:hAnsi="Arial" w:cs="Arial"/>
          <w:bCs/>
        </w:rPr>
        <w:t xml:space="preserve"> request to lessen this strain, individuals may change their dispositions to mirror their different convictions or genuine practices</w:t>
      </w:r>
      <w:r w:rsidR="0098545A">
        <w:rPr>
          <w:rFonts w:ascii="Arial" w:hAnsi="Arial" w:cs="Arial"/>
          <w:bCs/>
        </w:rPr>
        <w:t xml:space="preserve"> </w:t>
      </w:r>
      <w:r w:rsidR="0098545A" w:rsidRPr="0098545A">
        <w:rPr>
          <w:rFonts w:ascii="Arial" w:hAnsi="Arial" w:cs="Arial"/>
          <w:bCs/>
        </w:rPr>
        <w:t>(verywell 2019)</w:t>
      </w:r>
      <w:r w:rsidR="0098545A">
        <w:rPr>
          <w:rFonts w:ascii="Arial" w:hAnsi="Arial" w:cs="Arial"/>
          <w:bCs/>
        </w:rPr>
        <w:t>.</w:t>
      </w:r>
    </w:p>
    <w:p w14:paraId="4052F746" w14:textId="77777777" w:rsidR="006B49E9" w:rsidRPr="00FA5A07" w:rsidRDefault="006B49E9" w:rsidP="00FA5A07">
      <w:pPr>
        <w:rPr>
          <w:rFonts w:ascii="Arial" w:hAnsi="Arial" w:cs="Arial"/>
          <w:bCs/>
        </w:rPr>
      </w:pPr>
    </w:p>
    <w:p w14:paraId="66288AA6" w14:textId="77777777" w:rsidR="006B49E9" w:rsidRPr="006B49E9" w:rsidRDefault="006B49E9" w:rsidP="006B49E9">
      <w:pPr>
        <w:rPr>
          <w:rFonts w:ascii="Arial" w:hAnsi="Arial" w:cs="Arial"/>
          <w:b/>
        </w:rPr>
      </w:pPr>
      <w:r w:rsidRPr="006B49E9">
        <w:rPr>
          <w:rFonts w:ascii="Arial" w:hAnsi="Arial" w:cs="Arial"/>
          <w:b/>
        </w:rPr>
        <w:t xml:space="preserve">What are values? </w:t>
      </w:r>
    </w:p>
    <w:p w14:paraId="3C5BFFA9" w14:textId="77777777" w:rsidR="006B49E9" w:rsidRPr="006B49E9" w:rsidRDefault="006B49E9" w:rsidP="006B49E9">
      <w:pPr>
        <w:rPr>
          <w:rFonts w:ascii="Arial" w:hAnsi="Arial" w:cs="Arial"/>
          <w:b/>
        </w:rPr>
      </w:pPr>
    </w:p>
    <w:p w14:paraId="306BCBD0" w14:textId="383255F2" w:rsidR="006B49E9" w:rsidRPr="00C93A2E" w:rsidRDefault="006B49E9" w:rsidP="006B49E9">
      <w:pPr>
        <w:rPr>
          <w:rFonts w:ascii="Arial" w:hAnsi="Arial" w:cs="Arial"/>
        </w:rPr>
      </w:pPr>
      <w:r w:rsidRPr="006B49E9">
        <w:rPr>
          <w:rFonts w:ascii="Arial" w:hAnsi="Arial" w:cs="Arial"/>
          <w:bCs/>
        </w:rPr>
        <w:t>You will begin by investigating what is implied by qualities and convictions and why they matter with regards to the intentional division. You found in Week 1 how the word 'esteem' is related in various ways with the deliberate area and, in spite of the fact that in this week you will concentrate on one specific significance, it is helpful to recap on how 'esteem' has been utilized so far just as present some new implications. These new implications will be investigated further in future long stretches of the course</w:t>
      </w:r>
      <w:r w:rsidR="00C93A2E">
        <w:rPr>
          <w:rFonts w:ascii="Arial" w:hAnsi="Arial" w:cs="Arial"/>
          <w:bCs/>
        </w:rPr>
        <w:t xml:space="preserve"> (</w:t>
      </w:r>
      <w:r w:rsidR="00C93A2E" w:rsidRPr="00C93A2E">
        <w:rPr>
          <w:rFonts w:ascii="Arial" w:hAnsi="Arial" w:cs="Arial"/>
        </w:rPr>
        <w:t>values and beliefs 17 nov 2019)</w:t>
      </w:r>
      <w:r w:rsidR="00C93A2E">
        <w:rPr>
          <w:rFonts w:ascii="Arial" w:hAnsi="Arial" w:cs="Arial"/>
        </w:rPr>
        <w:t>.</w:t>
      </w:r>
    </w:p>
    <w:p w14:paraId="3276C71A" w14:textId="77777777" w:rsidR="006B49E9" w:rsidRPr="006B49E9" w:rsidRDefault="006B49E9" w:rsidP="006B49E9">
      <w:pPr>
        <w:rPr>
          <w:rFonts w:ascii="Arial" w:hAnsi="Arial" w:cs="Arial"/>
          <w:bCs/>
        </w:rPr>
      </w:pPr>
    </w:p>
    <w:p w14:paraId="11C0F070" w14:textId="77777777" w:rsidR="006B49E9" w:rsidRPr="006B49E9" w:rsidRDefault="006B49E9" w:rsidP="006B49E9">
      <w:pPr>
        <w:rPr>
          <w:rFonts w:ascii="Arial" w:hAnsi="Arial" w:cs="Arial"/>
          <w:bCs/>
        </w:rPr>
      </w:pPr>
      <w:r w:rsidRPr="006B49E9">
        <w:rPr>
          <w:rFonts w:ascii="Arial" w:hAnsi="Arial" w:cs="Arial"/>
          <w:bCs/>
        </w:rPr>
        <w:t xml:space="preserve">The accompanying rundown covers a portion of the focuses and questions you were acquainted with a week ago as far as how 'esteem' has been applied to the deliberate area. </w:t>
      </w:r>
    </w:p>
    <w:p w14:paraId="486D3412" w14:textId="27C2A765" w:rsidR="00C93A2E" w:rsidRDefault="006B49E9" w:rsidP="006B49E9">
      <w:pPr>
        <w:rPr>
          <w:rFonts w:ascii="Arial" w:hAnsi="Arial" w:cs="Arial"/>
          <w:bCs/>
        </w:rPr>
      </w:pPr>
      <w:r w:rsidRPr="006B49E9">
        <w:rPr>
          <w:rFonts w:ascii="Arial" w:hAnsi="Arial" w:cs="Arial"/>
          <w:bCs/>
        </w:rPr>
        <w:t xml:space="preserve">Particular esteem: this identifies with whether there is something unique about the </w:t>
      </w:r>
      <w:r w:rsidR="00C93A2E" w:rsidRPr="006B49E9">
        <w:rPr>
          <w:rFonts w:ascii="Arial" w:hAnsi="Arial" w:cs="Arial"/>
          <w:bCs/>
        </w:rPr>
        <w:t>wellful</w:t>
      </w:r>
      <w:r w:rsidRPr="006B49E9">
        <w:rPr>
          <w:rFonts w:ascii="Arial" w:hAnsi="Arial" w:cs="Arial"/>
          <w:bCs/>
        </w:rPr>
        <w:t xml:space="preserve"> segment and why associations may look for proof to demonstrate it. This was examined by Macmillan as a method for exhibiting advantage over contenders</w:t>
      </w:r>
      <w:r w:rsidR="00C93A2E">
        <w:rPr>
          <w:rFonts w:ascii="Arial" w:hAnsi="Arial" w:cs="Arial"/>
          <w:bCs/>
        </w:rPr>
        <w:t>.</w:t>
      </w:r>
    </w:p>
    <w:p w14:paraId="20EED4FF" w14:textId="44CEB11B" w:rsidR="006B49E9" w:rsidRPr="006B49E9" w:rsidRDefault="006B49E9" w:rsidP="006B49E9">
      <w:pPr>
        <w:rPr>
          <w:rFonts w:ascii="Arial" w:hAnsi="Arial" w:cs="Arial"/>
          <w:bCs/>
        </w:rPr>
      </w:pPr>
      <w:r w:rsidRPr="006B49E9">
        <w:rPr>
          <w:rFonts w:ascii="Arial" w:hAnsi="Arial" w:cs="Arial"/>
          <w:bCs/>
        </w:rPr>
        <w:t xml:space="preserve">Fiscal esteem: this identifies with salary and subsidizing, and surveying the money related commitment of the intentional segment (you will discover increasingly about this in Weeks 3 and 4). </w:t>
      </w:r>
    </w:p>
    <w:p w14:paraId="056DEC05" w14:textId="77777777" w:rsidR="006B49E9" w:rsidRPr="006B49E9" w:rsidRDefault="006B49E9" w:rsidP="006B49E9">
      <w:pPr>
        <w:rPr>
          <w:rFonts w:ascii="Arial" w:hAnsi="Arial" w:cs="Arial"/>
          <w:bCs/>
        </w:rPr>
      </w:pPr>
    </w:p>
    <w:p w14:paraId="71C01819" w14:textId="725DB9C6" w:rsidR="001B7EDB" w:rsidRPr="0081710F" w:rsidRDefault="006B49E9" w:rsidP="006B49E9">
      <w:pPr>
        <w:rPr>
          <w:rFonts w:ascii="Arial" w:hAnsi="Arial" w:cs="Arial"/>
        </w:rPr>
      </w:pPr>
      <w:r w:rsidRPr="006B49E9">
        <w:rPr>
          <w:rFonts w:ascii="Arial" w:hAnsi="Arial" w:cs="Arial"/>
          <w:bCs/>
        </w:rPr>
        <w:t>Incentive for cash: this identifies with whether administrations gave are productive and viable. This is normally part of agreements between wilful associations and different associations</w:t>
      </w:r>
      <w:r w:rsidR="00C93A2E">
        <w:rPr>
          <w:rFonts w:ascii="Arial" w:hAnsi="Arial" w:cs="Arial"/>
          <w:bCs/>
        </w:rPr>
        <w:t xml:space="preserve"> (</w:t>
      </w:r>
      <w:r w:rsidR="00C93A2E" w:rsidRPr="00C93A2E">
        <w:rPr>
          <w:rFonts w:ascii="Arial" w:hAnsi="Arial" w:cs="Arial"/>
        </w:rPr>
        <w:t>values and beliefs 17 nov 2019)</w:t>
      </w:r>
      <w:r w:rsidR="00C93A2E">
        <w:rPr>
          <w:rFonts w:ascii="Arial" w:hAnsi="Arial" w:cs="Arial"/>
        </w:rPr>
        <w:t>.</w:t>
      </w:r>
    </w:p>
    <w:p w14:paraId="7711D1AE" w14:textId="77777777" w:rsidR="001B7EDB" w:rsidRDefault="001B7EDB" w:rsidP="006B49E9">
      <w:pPr>
        <w:rPr>
          <w:rFonts w:ascii="Arial" w:hAnsi="Arial" w:cs="Arial"/>
          <w:b/>
        </w:rPr>
      </w:pPr>
    </w:p>
    <w:p w14:paraId="5EB47C94" w14:textId="20B733FE" w:rsidR="0081710F" w:rsidRDefault="0081710F" w:rsidP="006B49E9">
      <w:pPr>
        <w:rPr>
          <w:rFonts w:ascii="Arial" w:hAnsi="Arial" w:cs="Arial"/>
          <w:b/>
        </w:rPr>
      </w:pPr>
    </w:p>
    <w:p w14:paraId="2F525192" w14:textId="041024A9" w:rsidR="0081710F" w:rsidRDefault="0081710F" w:rsidP="006B49E9">
      <w:pPr>
        <w:rPr>
          <w:rFonts w:ascii="Arial" w:hAnsi="Arial" w:cs="Arial"/>
          <w:b/>
        </w:rPr>
      </w:pPr>
    </w:p>
    <w:p w14:paraId="7A5B19F8" w14:textId="1400303D" w:rsidR="0081710F" w:rsidRDefault="0081710F" w:rsidP="006B49E9">
      <w:pPr>
        <w:rPr>
          <w:rFonts w:ascii="Arial" w:hAnsi="Arial" w:cs="Arial"/>
          <w:b/>
        </w:rPr>
      </w:pPr>
    </w:p>
    <w:p w14:paraId="6647526C" w14:textId="5931F743" w:rsidR="0081710F" w:rsidRDefault="0081710F" w:rsidP="006B49E9">
      <w:pPr>
        <w:rPr>
          <w:rFonts w:ascii="Arial" w:hAnsi="Arial" w:cs="Arial"/>
          <w:b/>
        </w:rPr>
      </w:pPr>
    </w:p>
    <w:p w14:paraId="6CE7B31B" w14:textId="0FCF16FC" w:rsidR="0081710F" w:rsidRDefault="0081710F" w:rsidP="006B49E9">
      <w:pPr>
        <w:rPr>
          <w:rFonts w:ascii="Arial" w:hAnsi="Arial" w:cs="Arial"/>
          <w:b/>
        </w:rPr>
      </w:pPr>
    </w:p>
    <w:p w14:paraId="16B184E9" w14:textId="33449D6F" w:rsidR="0081710F" w:rsidRDefault="0081710F" w:rsidP="006B49E9">
      <w:pPr>
        <w:rPr>
          <w:rFonts w:ascii="Arial" w:hAnsi="Arial" w:cs="Arial"/>
          <w:b/>
        </w:rPr>
      </w:pPr>
    </w:p>
    <w:p w14:paraId="6A588D67" w14:textId="77777777" w:rsidR="0081710F" w:rsidRDefault="0081710F" w:rsidP="006B49E9">
      <w:pPr>
        <w:rPr>
          <w:rFonts w:ascii="Arial" w:hAnsi="Arial" w:cs="Arial"/>
          <w:b/>
        </w:rPr>
      </w:pPr>
    </w:p>
    <w:p w14:paraId="54BFA1C5" w14:textId="39326E0B" w:rsidR="006B49E9" w:rsidRPr="006B49E9" w:rsidRDefault="006B49E9" w:rsidP="006B49E9">
      <w:pPr>
        <w:rPr>
          <w:rFonts w:ascii="Arial" w:hAnsi="Arial" w:cs="Arial"/>
          <w:b/>
        </w:rPr>
      </w:pPr>
      <w:r w:rsidRPr="006B49E9">
        <w:rPr>
          <w:rFonts w:ascii="Arial" w:hAnsi="Arial" w:cs="Arial"/>
          <w:b/>
        </w:rPr>
        <w:t xml:space="preserve">Characterizing values </w:t>
      </w:r>
    </w:p>
    <w:p w14:paraId="6A1ACEDA" w14:textId="46B871BB" w:rsidR="006B49E9" w:rsidRPr="00C93A2E" w:rsidRDefault="006B49E9" w:rsidP="006B49E9">
      <w:pPr>
        <w:rPr>
          <w:rFonts w:ascii="Arial" w:hAnsi="Arial" w:cs="Arial"/>
        </w:rPr>
      </w:pPr>
      <w:r w:rsidRPr="006B49E9">
        <w:rPr>
          <w:rFonts w:ascii="Arial" w:hAnsi="Arial" w:cs="Arial"/>
          <w:bCs/>
        </w:rPr>
        <w:t>Meanings of qualities are somewhat intricate. As a rule, values are profound situated convictions about what is correct or off-base and about what is significant or irrelevant. They are standards, models or characteristics that individuals care about and that add to driving individuals' conduct. Qualities held by people are likewise upheld by a lot of unwritten standards or standards about what is socially satisfactory conduct – both by and by and inside society</w:t>
      </w:r>
      <w:r w:rsidR="00C93A2E">
        <w:rPr>
          <w:rFonts w:ascii="Arial" w:hAnsi="Arial" w:cs="Arial"/>
          <w:bCs/>
        </w:rPr>
        <w:t xml:space="preserve"> (</w:t>
      </w:r>
      <w:r w:rsidR="00C93A2E" w:rsidRPr="00C93A2E">
        <w:rPr>
          <w:rFonts w:ascii="Arial" w:hAnsi="Arial" w:cs="Arial"/>
        </w:rPr>
        <w:t>values and beliefs 17 nov 2019)</w:t>
      </w:r>
    </w:p>
    <w:p w14:paraId="217E7197" w14:textId="77777777" w:rsidR="006B49E9" w:rsidRPr="006B49E9" w:rsidRDefault="006B49E9" w:rsidP="006B49E9">
      <w:pPr>
        <w:rPr>
          <w:rFonts w:ascii="Arial" w:hAnsi="Arial" w:cs="Arial"/>
          <w:bCs/>
        </w:rPr>
      </w:pPr>
    </w:p>
    <w:p w14:paraId="4FC862A8" w14:textId="4454736A" w:rsidR="00D67A82" w:rsidRPr="00C93A2E" w:rsidRDefault="006B49E9" w:rsidP="006B49E9">
      <w:pPr>
        <w:rPr>
          <w:rFonts w:ascii="Arial" w:hAnsi="Arial" w:cs="Arial"/>
        </w:rPr>
      </w:pPr>
      <w:r w:rsidRPr="006B49E9">
        <w:rPr>
          <w:rFonts w:ascii="Arial" w:hAnsi="Arial" w:cs="Arial"/>
          <w:bCs/>
        </w:rPr>
        <w:t>Qualities join a level of judgment, and this further suggests individuals' qualities depend on what is significant just as the fact that it is so essential to them. Along these lines, when individuals have 'disguised' a lot of qualities, it turns into a standard for understanding their general surroundings, coordinating and advocating their own behaviour, supporting their frames of mind and, definitely, making a decision about others' activities. Qualities can be theoretical, for example, opportunity of decision, or explicit, identifying with, for instance, yearning, destitution or prejudice</w:t>
      </w:r>
      <w:r w:rsidR="00C93A2E">
        <w:rPr>
          <w:rFonts w:ascii="Arial" w:hAnsi="Arial" w:cs="Arial"/>
          <w:bCs/>
        </w:rPr>
        <w:t xml:space="preserve"> (</w:t>
      </w:r>
      <w:r w:rsidR="00C93A2E" w:rsidRPr="00C93A2E">
        <w:rPr>
          <w:rFonts w:ascii="Arial" w:hAnsi="Arial" w:cs="Arial"/>
        </w:rPr>
        <w:t>values and beliefs 17 nov 2019)</w:t>
      </w:r>
      <w:r w:rsidR="00C93A2E">
        <w:rPr>
          <w:rFonts w:ascii="Arial" w:hAnsi="Arial" w:cs="Arial"/>
        </w:rPr>
        <w:t>.</w:t>
      </w:r>
    </w:p>
    <w:p w14:paraId="50495468" w14:textId="77777777" w:rsidR="00E57BFB" w:rsidRDefault="00E57BFB">
      <w:pPr>
        <w:rPr>
          <w:rFonts w:ascii="Arial" w:hAnsi="Arial" w:cs="Arial"/>
          <w:b/>
        </w:rPr>
      </w:pPr>
    </w:p>
    <w:p w14:paraId="3E17CACF" w14:textId="77777777" w:rsidR="00C93A2E" w:rsidRPr="00C93A2E" w:rsidRDefault="00C93A2E" w:rsidP="00C93A2E">
      <w:pPr>
        <w:rPr>
          <w:rFonts w:ascii="Arial" w:hAnsi="Arial" w:cs="Arial"/>
          <w:bCs/>
        </w:rPr>
      </w:pPr>
      <w:r w:rsidRPr="00C93A2E">
        <w:rPr>
          <w:rFonts w:ascii="Arial" w:hAnsi="Arial" w:cs="Arial"/>
          <w:bCs/>
        </w:rPr>
        <w:t xml:space="preserve">In excess of 40 members from around 20 organizations went to a Revelation Occasion to find out about new thoughts and systems on ability the executives, explicitly those identified with changing representative conduct. In an animating and open condition, they traded thoughts, just as sharing difficulties and bits of knowledge. </w:t>
      </w:r>
    </w:p>
    <w:p w14:paraId="31CC4381" w14:textId="77777777" w:rsidR="00C93A2E" w:rsidRPr="00C93A2E" w:rsidRDefault="00C93A2E" w:rsidP="00C93A2E">
      <w:pPr>
        <w:rPr>
          <w:rFonts w:ascii="Arial" w:hAnsi="Arial" w:cs="Arial"/>
          <w:bCs/>
        </w:rPr>
      </w:pPr>
    </w:p>
    <w:p w14:paraId="04466E07" w14:textId="77777777" w:rsidR="00C93A2E" w:rsidRPr="00C93A2E" w:rsidRDefault="00C93A2E" w:rsidP="00C93A2E">
      <w:pPr>
        <w:rPr>
          <w:rFonts w:ascii="Arial" w:hAnsi="Arial" w:cs="Arial"/>
          <w:bCs/>
        </w:rPr>
      </w:pPr>
      <w:r w:rsidRPr="00C93A2E">
        <w:rPr>
          <w:rFonts w:ascii="Arial" w:hAnsi="Arial" w:cs="Arial"/>
          <w:bCs/>
        </w:rPr>
        <w:t xml:space="preserve">As any individual who has excitedly set out to accomplish more game or quit smoking knows, it is difficult to change one's conduct in a continued manner. Along these lines, envision the amount progressively troublesome it is to rouse others to grasp change. </w:t>
      </w:r>
    </w:p>
    <w:p w14:paraId="1CF7C4EF" w14:textId="77777777" w:rsidR="00C93A2E" w:rsidRPr="00C93A2E" w:rsidRDefault="00C93A2E" w:rsidP="00C93A2E">
      <w:pPr>
        <w:rPr>
          <w:rFonts w:ascii="Arial" w:hAnsi="Arial" w:cs="Arial"/>
          <w:bCs/>
        </w:rPr>
      </w:pPr>
    </w:p>
    <w:p w14:paraId="684AB5C0" w14:textId="645795FD" w:rsidR="00C93A2E" w:rsidRPr="00CA253A" w:rsidRDefault="00A55809" w:rsidP="00C93A2E">
      <w:pPr>
        <w:rPr>
          <w:rFonts w:ascii="Arial" w:hAnsi="Arial" w:cs="Arial"/>
        </w:rPr>
      </w:pPr>
      <w:r w:rsidRPr="00C93A2E">
        <w:rPr>
          <w:rFonts w:ascii="Arial" w:hAnsi="Arial" w:cs="Arial"/>
          <w:bCs/>
        </w:rPr>
        <w:t>However,</w:t>
      </w:r>
      <w:r w:rsidR="00C93A2E" w:rsidRPr="00C93A2E">
        <w:rPr>
          <w:rFonts w:ascii="Arial" w:hAnsi="Arial" w:cs="Arial"/>
          <w:bCs/>
        </w:rPr>
        <w:t xml:space="preserve"> this is one of the primary administrative jobs: To assist workers with changing their conduct, for both the representatives' and the organization's advantage. Supervisors can do as such by building fundamental aptitudes or urging direct reports to quit accomplishing something or to improve or in an unexpected way</w:t>
      </w:r>
      <w:r w:rsidR="00CA253A">
        <w:rPr>
          <w:rFonts w:ascii="Arial" w:hAnsi="Arial" w:cs="Arial"/>
          <w:bCs/>
        </w:rPr>
        <w:t xml:space="preserve"> (</w:t>
      </w:r>
      <w:r w:rsidR="00CA253A" w:rsidRPr="00CA253A">
        <w:rPr>
          <w:rFonts w:ascii="Arial" w:hAnsi="Arial" w:cs="Arial"/>
        </w:rPr>
        <w:t>IMD changing employee behaviour 2019).</w:t>
      </w:r>
    </w:p>
    <w:p w14:paraId="152B780B" w14:textId="77777777" w:rsidR="00C93A2E" w:rsidRPr="00C93A2E" w:rsidRDefault="00C93A2E" w:rsidP="00C93A2E">
      <w:pPr>
        <w:rPr>
          <w:rFonts w:ascii="Arial" w:hAnsi="Arial" w:cs="Arial"/>
          <w:bCs/>
        </w:rPr>
      </w:pPr>
    </w:p>
    <w:p w14:paraId="3FA90A0C" w14:textId="21111F5D" w:rsidR="00C93A2E" w:rsidRPr="00CA253A" w:rsidRDefault="00C93A2E" w:rsidP="00C93A2E">
      <w:pPr>
        <w:rPr>
          <w:rFonts w:ascii="Arial" w:hAnsi="Arial" w:cs="Arial"/>
        </w:rPr>
      </w:pPr>
      <w:r w:rsidRPr="00C93A2E">
        <w:rPr>
          <w:rFonts w:ascii="Arial" w:hAnsi="Arial" w:cs="Arial"/>
          <w:bCs/>
        </w:rPr>
        <w:t xml:space="preserve">As per an IMD worldwide investigation of 500 administrators, supervisors accept that just one of every two </w:t>
      </w:r>
      <w:r w:rsidR="00A55809" w:rsidRPr="00C93A2E">
        <w:rPr>
          <w:rFonts w:ascii="Arial" w:hAnsi="Arial" w:cs="Arial"/>
          <w:bCs/>
        </w:rPr>
        <w:t>endeavours</w:t>
      </w:r>
      <w:r w:rsidRPr="00C93A2E">
        <w:rPr>
          <w:rFonts w:ascii="Arial" w:hAnsi="Arial" w:cs="Arial"/>
          <w:bCs/>
        </w:rPr>
        <w:t xml:space="preserve"> to change worker conduct is fruitful. Around a third know the procedures and are certain they can inspire their workers to change, however just one of every ten directors </w:t>
      </w:r>
      <w:r w:rsidR="00A55809" w:rsidRPr="00C93A2E">
        <w:rPr>
          <w:rFonts w:ascii="Arial" w:hAnsi="Arial" w:cs="Arial"/>
          <w:bCs/>
        </w:rPr>
        <w:t>realize</w:t>
      </w:r>
      <w:r w:rsidRPr="00C93A2E">
        <w:rPr>
          <w:rFonts w:ascii="Arial" w:hAnsi="Arial" w:cs="Arial"/>
          <w:bCs/>
        </w:rPr>
        <w:t xml:space="preserve"> how to do as such in a supported manner. These outcomes are not astounding, since chiefs will in general utilize constrained instruments to distinguish what necessities to change and apply ordinary strategies, for example, counsel, criticism or preparing, to determine the issue. Once in a while </w:t>
      </w:r>
      <w:r w:rsidR="00044E1E" w:rsidRPr="00C93A2E">
        <w:rPr>
          <w:rFonts w:ascii="Arial" w:hAnsi="Arial" w:cs="Arial"/>
          <w:bCs/>
        </w:rPr>
        <w:t>do,</w:t>
      </w:r>
      <w:r w:rsidRPr="00C93A2E">
        <w:rPr>
          <w:rFonts w:ascii="Arial" w:hAnsi="Arial" w:cs="Arial"/>
          <w:bCs/>
        </w:rPr>
        <w:t xml:space="preserve"> they investigate how to change. They additionally for the most part think little of the impact of the unique situation – the earth and conditions wherein social change occur – on changing worker conduct and continuing </w:t>
      </w:r>
      <w:r w:rsidR="00A55809" w:rsidRPr="00C93A2E">
        <w:rPr>
          <w:rFonts w:ascii="Arial" w:hAnsi="Arial" w:cs="Arial"/>
          <w:bCs/>
        </w:rPr>
        <w:t xml:space="preserve">it </w:t>
      </w:r>
      <w:r w:rsidR="00CA253A" w:rsidRPr="00C93A2E">
        <w:rPr>
          <w:rFonts w:ascii="Arial" w:hAnsi="Arial" w:cs="Arial"/>
          <w:bCs/>
        </w:rPr>
        <w:t>topics</w:t>
      </w:r>
      <w:r w:rsidR="00CA253A">
        <w:rPr>
          <w:rFonts w:ascii="Arial" w:hAnsi="Arial" w:cs="Arial"/>
          <w:bCs/>
        </w:rPr>
        <w:t xml:space="preserve"> (IMD</w:t>
      </w:r>
      <w:r w:rsidR="00CA253A" w:rsidRPr="00CA253A">
        <w:rPr>
          <w:rFonts w:ascii="Arial" w:hAnsi="Arial" w:cs="Arial"/>
        </w:rPr>
        <w:t xml:space="preserve"> changing employee behaviour 2019)</w:t>
      </w:r>
      <w:r w:rsidR="00CA253A">
        <w:rPr>
          <w:rFonts w:ascii="Arial" w:hAnsi="Arial" w:cs="Arial"/>
        </w:rPr>
        <w:t>.</w:t>
      </w:r>
    </w:p>
    <w:p w14:paraId="52F35636" w14:textId="77777777" w:rsidR="00C93A2E" w:rsidRPr="00C93A2E" w:rsidRDefault="00C93A2E" w:rsidP="00C93A2E">
      <w:pPr>
        <w:rPr>
          <w:rFonts w:ascii="Arial" w:hAnsi="Arial" w:cs="Arial"/>
          <w:bCs/>
        </w:rPr>
      </w:pPr>
    </w:p>
    <w:p w14:paraId="04B0CA40" w14:textId="77777777" w:rsidR="00C93A2E" w:rsidRPr="00C93A2E" w:rsidRDefault="00C93A2E" w:rsidP="00C93A2E">
      <w:pPr>
        <w:rPr>
          <w:rFonts w:ascii="Arial" w:hAnsi="Arial" w:cs="Arial"/>
          <w:bCs/>
        </w:rPr>
      </w:pPr>
    </w:p>
    <w:p w14:paraId="0D4BBDBD" w14:textId="77777777" w:rsidR="00C93A2E" w:rsidRPr="00044E1E" w:rsidRDefault="00C93A2E" w:rsidP="00C93A2E">
      <w:pPr>
        <w:rPr>
          <w:rFonts w:ascii="Arial" w:hAnsi="Arial" w:cs="Arial"/>
          <w:b/>
        </w:rPr>
      </w:pPr>
      <w:r w:rsidRPr="00044E1E">
        <w:rPr>
          <w:rFonts w:ascii="Arial" w:hAnsi="Arial" w:cs="Arial"/>
          <w:b/>
        </w:rPr>
        <w:t xml:space="preserve">How setting impacts conduct </w:t>
      </w:r>
    </w:p>
    <w:p w14:paraId="2DBAAFE3" w14:textId="77777777" w:rsidR="00C93A2E" w:rsidRPr="00C93A2E" w:rsidRDefault="00C93A2E" w:rsidP="00C93A2E">
      <w:pPr>
        <w:rPr>
          <w:rFonts w:ascii="Arial" w:hAnsi="Arial" w:cs="Arial"/>
          <w:bCs/>
        </w:rPr>
      </w:pPr>
    </w:p>
    <w:p w14:paraId="6DFA6217" w14:textId="6DC6B080" w:rsidR="00C93A2E" w:rsidRPr="00CA253A" w:rsidRDefault="00C93A2E" w:rsidP="00C93A2E">
      <w:pPr>
        <w:rPr>
          <w:rFonts w:ascii="Arial" w:hAnsi="Arial" w:cs="Arial"/>
        </w:rPr>
      </w:pPr>
      <w:r w:rsidRPr="00C93A2E">
        <w:rPr>
          <w:rFonts w:ascii="Arial" w:hAnsi="Arial" w:cs="Arial"/>
          <w:bCs/>
        </w:rPr>
        <w:t xml:space="preserve">It is outstanding that unique circumstance and life conditions –, for example, support from loved ones, the number and nature of social associations, outside rules and culture – are indispensable for continuing changed conduct. This has been demonstrated in different settings. For instance, the greater part of detainees </w:t>
      </w:r>
      <w:r w:rsidR="00A55809" w:rsidRPr="00C93A2E">
        <w:rPr>
          <w:rFonts w:ascii="Arial" w:hAnsi="Arial" w:cs="Arial"/>
          <w:bCs/>
        </w:rPr>
        <w:t>backslides</w:t>
      </w:r>
      <w:r w:rsidRPr="00C93A2E">
        <w:rPr>
          <w:rFonts w:ascii="Arial" w:hAnsi="Arial" w:cs="Arial"/>
          <w:bCs/>
        </w:rPr>
        <w:t xml:space="preserve"> into criminal conduct in the event that they are discharged into the old unaltered setting. So also, indoctrinated US veterans from the Korean war returned to their old propensities and practices once back </w:t>
      </w:r>
      <w:r w:rsidR="002D5817" w:rsidRPr="00C93A2E">
        <w:rPr>
          <w:rFonts w:ascii="Arial" w:hAnsi="Arial" w:cs="Arial"/>
          <w:bCs/>
        </w:rPr>
        <w:t>home</w:t>
      </w:r>
      <w:r w:rsidR="002D5817">
        <w:rPr>
          <w:rFonts w:ascii="Arial" w:hAnsi="Arial" w:cs="Arial"/>
          <w:bCs/>
        </w:rPr>
        <w:t xml:space="preserve"> (</w:t>
      </w:r>
      <w:r w:rsidR="00CA253A" w:rsidRPr="00CA253A">
        <w:rPr>
          <w:rFonts w:ascii="Arial" w:hAnsi="Arial" w:cs="Arial"/>
        </w:rPr>
        <w:t>IMD changing employee behaviour 2019)</w:t>
      </w:r>
      <w:r w:rsidR="00CA253A">
        <w:rPr>
          <w:rFonts w:ascii="Arial" w:hAnsi="Arial" w:cs="Arial"/>
        </w:rPr>
        <w:t>.</w:t>
      </w:r>
    </w:p>
    <w:p w14:paraId="39920943" w14:textId="77777777" w:rsidR="00C93A2E" w:rsidRPr="00C93A2E" w:rsidRDefault="00C93A2E" w:rsidP="00C93A2E">
      <w:pPr>
        <w:rPr>
          <w:rFonts w:ascii="Arial" w:hAnsi="Arial" w:cs="Arial"/>
          <w:bCs/>
        </w:rPr>
      </w:pPr>
    </w:p>
    <w:p w14:paraId="2837F7F8" w14:textId="1A803322" w:rsidR="00E57BFB" w:rsidRDefault="00C93A2E" w:rsidP="00C93A2E">
      <w:pPr>
        <w:rPr>
          <w:rFonts w:ascii="Arial" w:hAnsi="Arial" w:cs="Arial"/>
          <w:bCs/>
        </w:rPr>
      </w:pPr>
      <w:r w:rsidRPr="00C93A2E">
        <w:rPr>
          <w:rFonts w:ascii="Arial" w:hAnsi="Arial" w:cs="Arial"/>
          <w:bCs/>
        </w:rPr>
        <w:t>In a business setting, directors' observations and mentalities are another significant component of setting. These are set inside the primary month, during which most directors instinctually separate their workers into those they can depend on and the rest, in this way making durable mental generalizations of solid and feeble entertainers (Table 1).</w:t>
      </w:r>
    </w:p>
    <w:p w14:paraId="2010AA08" w14:textId="77777777" w:rsidR="00FA5A07" w:rsidRDefault="00FA5A07">
      <w:pPr>
        <w:rPr>
          <w:rFonts w:ascii="Arial" w:hAnsi="Arial" w:cs="Arial"/>
          <w:b/>
        </w:rPr>
      </w:pPr>
    </w:p>
    <w:p w14:paraId="05DB96A8" w14:textId="77777777" w:rsidR="00625118" w:rsidRPr="00625118" w:rsidRDefault="00625118" w:rsidP="00625118">
      <w:pPr>
        <w:rPr>
          <w:rFonts w:ascii="Arial" w:hAnsi="Arial" w:cs="Arial"/>
          <w:bCs/>
        </w:rPr>
      </w:pPr>
      <w:r w:rsidRPr="00625118">
        <w:rPr>
          <w:rFonts w:ascii="Arial" w:hAnsi="Arial" w:cs="Arial"/>
          <w:bCs/>
        </w:rPr>
        <w:t xml:space="preserve">This mental stereotyping causes various methodologies and dispositions when managing solid versus powerless entertainers, in this manner strengthening their conduct. At the point when pioneers have better standards, this expands direct reports' inspiration and exertion and improves execution. In brain science, this is known as the Pygmalion impact. </w:t>
      </w:r>
    </w:p>
    <w:p w14:paraId="542F5EE1" w14:textId="77777777" w:rsidR="00625118" w:rsidRPr="00625118" w:rsidRDefault="00625118" w:rsidP="00625118">
      <w:pPr>
        <w:rPr>
          <w:rFonts w:ascii="Arial" w:hAnsi="Arial" w:cs="Arial"/>
          <w:bCs/>
        </w:rPr>
      </w:pPr>
    </w:p>
    <w:p w14:paraId="5102FC57" w14:textId="410C49E7" w:rsidR="00FA5A07" w:rsidRPr="00CA253A" w:rsidRDefault="00625118" w:rsidP="00625118">
      <w:pPr>
        <w:rPr>
          <w:rFonts w:ascii="Arial" w:hAnsi="Arial" w:cs="Arial"/>
        </w:rPr>
      </w:pPr>
      <w:r w:rsidRPr="00625118">
        <w:rPr>
          <w:rFonts w:ascii="Arial" w:hAnsi="Arial" w:cs="Arial"/>
          <w:bCs/>
        </w:rPr>
        <w:t>On the other hand, directors' negative desires set their workers up to fizzle: Supervisors allot routine undertakings with little extension for representatives to assume responsibility; they screen all the more intently and small scale oversee, in this manner passing on absence of trust. Representatives lose certainty and feel less slanted to go for broke or concoct thoughts; a descending winding begins.1 The absolute most persuasive factor in an individual's working setting is their association with their chief, so changing the setting implies supervisors accomplishing something in an unexpected way</w:t>
      </w:r>
      <w:r w:rsidR="00CA253A">
        <w:rPr>
          <w:rFonts w:ascii="Arial" w:hAnsi="Arial" w:cs="Arial"/>
          <w:bCs/>
        </w:rPr>
        <w:t xml:space="preserve"> (</w:t>
      </w:r>
      <w:r w:rsidR="00CA253A" w:rsidRPr="00CA253A">
        <w:rPr>
          <w:rFonts w:ascii="Arial" w:hAnsi="Arial" w:cs="Arial"/>
        </w:rPr>
        <w:t>IMD changing employee behaviour 2019)</w:t>
      </w:r>
    </w:p>
    <w:p w14:paraId="20D7D1CD" w14:textId="77777777" w:rsidR="00625118" w:rsidRPr="00625118" w:rsidRDefault="00625118" w:rsidP="00625118">
      <w:pPr>
        <w:rPr>
          <w:rFonts w:ascii="Arial" w:hAnsi="Arial" w:cs="Arial"/>
          <w:bCs/>
        </w:rPr>
      </w:pPr>
      <w:r w:rsidRPr="00625118">
        <w:rPr>
          <w:rFonts w:ascii="Arial" w:hAnsi="Arial" w:cs="Arial"/>
          <w:bCs/>
        </w:rPr>
        <w:t xml:space="preserve">Inspiration gets individuals motivated, proactive and included. At the point when individuals are roused to accomplish and continue a particular change, they are undeniably bound to succeed, as higher inspiration implies higher exertion. </w:t>
      </w:r>
    </w:p>
    <w:p w14:paraId="1298743A" w14:textId="77777777" w:rsidR="00625118" w:rsidRPr="00625118" w:rsidRDefault="00625118" w:rsidP="00625118">
      <w:pPr>
        <w:rPr>
          <w:rFonts w:ascii="Arial" w:hAnsi="Arial" w:cs="Arial"/>
          <w:bCs/>
        </w:rPr>
      </w:pPr>
    </w:p>
    <w:p w14:paraId="7DAF84DF" w14:textId="63FDFF5F" w:rsidR="00625118" w:rsidRPr="00CA253A" w:rsidRDefault="00625118" w:rsidP="00625118">
      <w:pPr>
        <w:rPr>
          <w:rFonts w:ascii="Arial" w:hAnsi="Arial" w:cs="Arial"/>
        </w:rPr>
      </w:pPr>
      <w:r w:rsidRPr="00625118">
        <w:rPr>
          <w:rFonts w:ascii="Arial" w:hAnsi="Arial" w:cs="Arial"/>
          <w:bCs/>
        </w:rPr>
        <w:t xml:space="preserve">There are two kinds of inspiration. Most supervisors know about the significance of characteristic inspiration, yet for the most part they </w:t>
      </w:r>
      <w:r w:rsidR="00044E1E" w:rsidRPr="00625118">
        <w:rPr>
          <w:rFonts w:ascii="Arial" w:hAnsi="Arial" w:cs="Arial"/>
          <w:bCs/>
        </w:rPr>
        <w:t>centre</w:t>
      </w:r>
      <w:r w:rsidRPr="00625118">
        <w:rPr>
          <w:rFonts w:ascii="Arial" w:hAnsi="Arial" w:cs="Arial"/>
          <w:bCs/>
        </w:rPr>
        <w:t xml:space="preserve"> around outward inspiration, for example, granting rewards and legitimacy increments. The last are successful in boosting execution on those errands that utilization mechanical abilities. For intellectual abilities, inborn inspiration is unquestionably increasingly viable</w:t>
      </w:r>
      <w:r w:rsidR="00CA253A">
        <w:rPr>
          <w:rFonts w:ascii="Arial" w:hAnsi="Arial" w:cs="Arial"/>
          <w:bCs/>
        </w:rPr>
        <w:t xml:space="preserve"> (</w:t>
      </w:r>
      <w:r w:rsidR="00CA253A" w:rsidRPr="00CA253A">
        <w:rPr>
          <w:rFonts w:ascii="Arial" w:hAnsi="Arial" w:cs="Arial"/>
        </w:rPr>
        <w:t>IMD changing employee behaviour 2019)</w:t>
      </w:r>
      <w:r w:rsidR="00CA253A">
        <w:rPr>
          <w:rFonts w:ascii="Arial" w:hAnsi="Arial" w:cs="Arial"/>
        </w:rPr>
        <w:t>.</w:t>
      </w:r>
    </w:p>
    <w:p w14:paraId="51895ADE" w14:textId="77777777" w:rsidR="00625118" w:rsidRPr="00625118" w:rsidRDefault="00625118" w:rsidP="00625118">
      <w:pPr>
        <w:rPr>
          <w:rFonts w:ascii="Arial" w:hAnsi="Arial" w:cs="Arial"/>
          <w:bCs/>
        </w:rPr>
      </w:pPr>
    </w:p>
    <w:p w14:paraId="1D6FDA3B" w14:textId="77777777" w:rsidR="00625118" w:rsidRPr="00625118" w:rsidRDefault="00625118" w:rsidP="00625118">
      <w:pPr>
        <w:rPr>
          <w:rFonts w:ascii="Arial" w:hAnsi="Arial" w:cs="Arial"/>
          <w:bCs/>
        </w:rPr>
      </w:pPr>
      <w:r w:rsidRPr="00625118">
        <w:rPr>
          <w:rFonts w:ascii="Arial" w:hAnsi="Arial" w:cs="Arial"/>
          <w:bCs/>
        </w:rPr>
        <w:lastRenderedPageBreak/>
        <w:t xml:space="preserve">The last are successful in boosting execution on assignments that utilization mechanical aptitudes. For subjective aptitudes, inherent inspiration is unquestionably increasingly powerful. </w:t>
      </w:r>
    </w:p>
    <w:p w14:paraId="6713CC44" w14:textId="77777777" w:rsidR="00625118" w:rsidRPr="00625118" w:rsidRDefault="00625118" w:rsidP="00625118">
      <w:pPr>
        <w:rPr>
          <w:rFonts w:ascii="Arial" w:hAnsi="Arial" w:cs="Arial"/>
          <w:bCs/>
        </w:rPr>
      </w:pPr>
    </w:p>
    <w:p w14:paraId="7D904DCD" w14:textId="77777777" w:rsidR="00625118" w:rsidRPr="00625118" w:rsidRDefault="00625118" w:rsidP="00625118">
      <w:pPr>
        <w:rPr>
          <w:rFonts w:ascii="Arial" w:hAnsi="Arial" w:cs="Arial"/>
          <w:bCs/>
        </w:rPr>
      </w:pPr>
      <w:r w:rsidRPr="00625118">
        <w:rPr>
          <w:rFonts w:ascii="Arial" w:hAnsi="Arial" w:cs="Arial"/>
          <w:bCs/>
        </w:rPr>
        <w:t xml:space="preserve">Natural inspiration is powered by interior sentiments – the reality we discover something satisfying or agreeable. As per self-assurance hypothesis, inborn inspiration incorporates the accompanying three components: </w:t>
      </w:r>
    </w:p>
    <w:p w14:paraId="2405B067" w14:textId="77777777" w:rsidR="00625118" w:rsidRPr="00625118" w:rsidRDefault="00625118" w:rsidP="00625118">
      <w:pPr>
        <w:rPr>
          <w:rFonts w:ascii="Arial" w:hAnsi="Arial" w:cs="Arial"/>
          <w:bCs/>
        </w:rPr>
      </w:pPr>
    </w:p>
    <w:p w14:paraId="2D814B25" w14:textId="095707D2" w:rsidR="00625118" w:rsidRPr="00625118" w:rsidRDefault="00625118" w:rsidP="00625118">
      <w:pPr>
        <w:rPr>
          <w:rFonts w:ascii="Arial" w:hAnsi="Arial" w:cs="Arial"/>
          <w:bCs/>
        </w:rPr>
      </w:pPr>
      <w:r w:rsidRPr="00625118">
        <w:rPr>
          <w:rFonts w:ascii="Arial" w:hAnsi="Arial" w:cs="Arial"/>
          <w:bCs/>
        </w:rPr>
        <w:t xml:space="preserve">Self-sufficiency: the feeling of being in charge and having a decision. At the point when given more self-sufficiency, individuals are bound to place in continued exertion, perform better, satisfy objectives, accomplish even allocated changes and experience delight and </w:t>
      </w:r>
      <w:r w:rsidR="00044E1E" w:rsidRPr="00625118">
        <w:rPr>
          <w:rFonts w:ascii="Arial" w:hAnsi="Arial" w:cs="Arial"/>
          <w:bCs/>
        </w:rPr>
        <w:t>fulfilment</w:t>
      </w:r>
      <w:r w:rsidRPr="00625118">
        <w:rPr>
          <w:rFonts w:ascii="Arial" w:hAnsi="Arial" w:cs="Arial"/>
          <w:bCs/>
        </w:rPr>
        <w:t xml:space="preserve">. To build a feeling of self-sufficiency, directors ought to include individuals, get the tone right and offer decisions. </w:t>
      </w:r>
    </w:p>
    <w:p w14:paraId="542C9B5D" w14:textId="1CD8F84B" w:rsidR="00625118" w:rsidRPr="00625118" w:rsidRDefault="00625118" w:rsidP="00625118">
      <w:pPr>
        <w:rPr>
          <w:rFonts w:ascii="Arial" w:hAnsi="Arial" w:cs="Arial"/>
          <w:bCs/>
        </w:rPr>
      </w:pPr>
      <w:r w:rsidRPr="00625118">
        <w:rPr>
          <w:rFonts w:ascii="Arial" w:hAnsi="Arial" w:cs="Arial"/>
          <w:bCs/>
        </w:rPr>
        <w:t xml:space="preserve">Association: the feeling of being seriously associated with other individuals and what you are doing. Having a feeling of direction prompts better, happiness and fulfilment, and supported devotion. Chiefs can support association by including individuals – inquiring as to why it is important and what the advantages of progress will be; clarifying the explanations behind change; and making it individual and reasonable. </w:t>
      </w:r>
    </w:p>
    <w:p w14:paraId="4E511F38" w14:textId="77777777" w:rsidR="00625118" w:rsidRPr="00625118" w:rsidRDefault="00625118" w:rsidP="00625118">
      <w:pPr>
        <w:rPr>
          <w:rFonts w:ascii="Arial" w:hAnsi="Arial" w:cs="Arial"/>
          <w:bCs/>
        </w:rPr>
      </w:pPr>
    </w:p>
    <w:p w14:paraId="1927786B" w14:textId="77777777" w:rsidR="00625118" w:rsidRPr="00625118" w:rsidRDefault="00625118" w:rsidP="00625118">
      <w:pPr>
        <w:rPr>
          <w:rFonts w:ascii="Arial" w:hAnsi="Arial" w:cs="Arial"/>
          <w:bCs/>
        </w:rPr>
      </w:pPr>
      <w:r w:rsidRPr="00625118">
        <w:rPr>
          <w:rFonts w:ascii="Arial" w:hAnsi="Arial" w:cs="Arial"/>
          <w:bCs/>
        </w:rPr>
        <w:t xml:space="preserve">Keep in mind: One size doesn't fit all – individuals' inherent inspiration, just as counsel on expanding it, depends vigorously on sexual orientation, culture, age and profession concept.3 The last sorts how individuals see their own vocation way: Would they say they are specialists, or following a direct, winding or short lived track? Administrators can't have any significant bearing similar difficulties and objectives to everybody to accomplish ideal inspiration. </w:t>
      </w:r>
    </w:p>
    <w:p w14:paraId="1A4368E1" w14:textId="77777777" w:rsidR="00625118" w:rsidRPr="00625118" w:rsidRDefault="00625118" w:rsidP="00625118">
      <w:pPr>
        <w:rPr>
          <w:rFonts w:ascii="Arial" w:hAnsi="Arial" w:cs="Arial"/>
          <w:bCs/>
        </w:rPr>
      </w:pPr>
    </w:p>
    <w:p w14:paraId="418E8D81" w14:textId="77777777" w:rsidR="00D25D74" w:rsidRDefault="00D25D74" w:rsidP="00625118">
      <w:pPr>
        <w:rPr>
          <w:rFonts w:ascii="Arial" w:hAnsi="Arial" w:cs="Arial"/>
          <w:b/>
        </w:rPr>
      </w:pPr>
      <w:bookmarkStart w:id="7" w:name="_Hlk25047785"/>
    </w:p>
    <w:p w14:paraId="271B4892" w14:textId="7918A568" w:rsidR="00625118" w:rsidRPr="00044E1E" w:rsidRDefault="00625118" w:rsidP="00625118">
      <w:pPr>
        <w:rPr>
          <w:rFonts w:ascii="Arial" w:hAnsi="Arial" w:cs="Arial"/>
          <w:b/>
        </w:rPr>
      </w:pPr>
      <w:r w:rsidRPr="00044E1E">
        <w:rPr>
          <w:rFonts w:ascii="Arial" w:hAnsi="Arial" w:cs="Arial"/>
          <w:b/>
        </w:rPr>
        <w:t xml:space="preserve">Creating mental capital </w:t>
      </w:r>
    </w:p>
    <w:bookmarkEnd w:id="7"/>
    <w:p w14:paraId="5CBBD1CB" w14:textId="77777777" w:rsidR="00625118" w:rsidRPr="00625118" w:rsidRDefault="00625118" w:rsidP="00625118">
      <w:pPr>
        <w:rPr>
          <w:rFonts w:ascii="Arial" w:hAnsi="Arial" w:cs="Arial"/>
          <w:bCs/>
        </w:rPr>
      </w:pPr>
    </w:p>
    <w:p w14:paraId="2C6C40E6" w14:textId="18EBC921" w:rsidR="00625118" w:rsidRDefault="00625118" w:rsidP="00625118">
      <w:pPr>
        <w:rPr>
          <w:rFonts w:ascii="Arial" w:hAnsi="Arial" w:cs="Arial"/>
          <w:bCs/>
        </w:rPr>
      </w:pPr>
      <w:r w:rsidRPr="00625118">
        <w:rPr>
          <w:rFonts w:ascii="Arial" w:hAnsi="Arial" w:cs="Arial"/>
          <w:bCs/>
        </w:rPr>
        <w:t xml:space="preserve">Mental capital alludes to the pivotal internal assets an individual need to flourish and prevail at nearly everything. As it were, accomplishment in changing workers' conduct relies upon their very own self-conviction, just as the resolve and versatility to oversee things and support change. </w:t>
      </w:r>
    </w:p>
    <w:p w14:paraId="288FC49E" w14:textId="2E769BC5" w:rsidR="00044E1E" w:rsidRDefault="00044E1E" w:rsidP="00625118">
      <w:pPr>
        <w:rPr>
          <w:rFonts w:ascii="Arial" w:hAnsi="Arial" w:cs="Arial"/>
          <w:bCs/>
        </w:rPr>
      </w:pPr>
    </w:p>
    <w:p w14:paraId="7B7B4846" w14:textId="77777777" w:rsidR="00044E1E" w:rsidRPr="00044E1E" w:rsidRDefault="00044E1E" w:rsidP="00044E1E">
      <w:pPr>
        <w:rPr>
          <w:rFonts w:ascii="Arial" w:hAnsi="Arial" w:cs="Arial"/>
          <w:bCs/>
        </w:rPr>
      </w:pPr>
      <w:r w:rsidRPr="00044E1E">
        <w:rPr>
          <w:rFonts w:ascii="Arial" w:hAnsi="Arial" w:cs="Arial"/>
          <w:bCs/>
        </w:rPr>
        <w:t xml:space="preserve">Self-assurance alludes to one's conviction and level of trust in oneself and one's capacities. Certain individuals are bound to try sincerely and continue onward; accomplish conduct change; respond decidedly to preparing; and learn down to earth and complex relational aptitudes. </w:t>
      </w:r>
    </w:p>
    <w:p w14:paraId="1E06F6D9" w14:textId="2D208D29" w:rsidR="00044E1E" w:rsidRPr="00CA253A" w:rsidRDefault="00044E1E" w:rsidP="00044E1E">
      <w:pPr>
        <w:rPr>
          <w:rFonts w:ascii="Arial" w:hAnsi="Arial" w:cs="Arial"/>
        </w:rPr>
      </w:pPr>
      <w:r w:rsidRPr="00044E1E">
        <w:rPr>
          <w:rFonts w:ascii="Arial" w:hAnsi="Arial" w:cs="Arial"/>
          <w:bCs/>
        </w:rPr>
        <w:t xml:space="preserve">Fearlessness is straightforwardly identified with inward locus of control – when something goes well, an individual trust it is on the grounds that they have progressed admirably, as opposed to ascribing their prosperity to nothing but karma or to other people, as those with an outer locus of control will in general do. Building fearlessness implies expanding inside </w:t>
      </w:r>
      <w:r w:rsidRPr="00044E1E">
        <w:rPr>
          <w:rFonts w:ascii="Arial" w:hAnsi="Arial" w:cs="Arial"/>
          <w:bCs/>
        </w:rPr>
        <w:lastRenderedPageBreak/>
        <w:t>locus of control, which makes conduct change last more</w:t>
      </w:r>
      <w:r w:rsidR="00CA253A">
        <w:rPr>
          <w:rFonts w:ascii="Arial" w:hAnsi="Arial" w:cs="Arial"/>
          <w:bCs/>
        </w:rPr>
        <w:t xml:space="preserve"> (</w:t>
      </w:r>
      <w:r w:rsidR="00CA253A" w:rsidRPr="00CA253A">
        <w:rPr>
          <w:rFonts w:ascii="Arial" w:hAnsi="Arial" w:cs="Arial"/>
        </w:rPr>
        <w:t>IMD changing employee behaviour 2019)</w:t>
      </w:r>
    </w:p>
    <w:p w14:paraId="777928C5" w14:textId="77777777" w:rsidR="00044E1E" w:rsidRPr="00044E1E" w:rsidRDefault="00044E1E" w:rsidP="00044E1E">
      <w:pPr>
        <w:rPr>
          <w:rFonts w:ascii="Arial" w:hAnsi="Arial" w:cs="Arial"/>
          <w:bCs/>
        </w:rPr>
      </w:pPr>
    </w:p>
    <w:p w14:paraId="7E1E103D" w14:textId="091C6A44" w:rsidR="00044E1E" w:rsidRPr="00044E1E" w:rsidRDefault="00044E1E" w:rsidP="00044E1E">
      <w:pPr>
        <w:rPr>
          <w:rFonts w:ascii="Arial" w:hAnsi="Arial" w:cs="Arial"/>
          <w:bCs/>
        </w:rPr>
      </w:pPr>
      <w:r w:rsidRPr="00044E1E">
        <w:rPr>
          <w:rFonts w:ascii="Arial" w:hAnsi="Arial" w:cs="Arial"/>
          <w:bCs/>
        </w:rPr>
        <w:t xml:space="preserve">Hopefulness is a mentality that spotlights on positive reasoning, assuming acknowledgment for good occasions and review awful occasions as brief. Doubters tend to over-sum up, customize and have a "win or bust" demeanour. Positive thinkers adapt better to misfortunes and are bound to support change, yet there is a threat that they may disparage dangers and not plan enough for difficulties. </w:t>
      </w:r>
    </w:p>
    <w:p w14:paraId="6261EBF8" w14:textId="77777777" w:rsidR="00044E1E" w:rsidRPr="00044E1E" w:rsidRDefault="00044E1E" w:rsidP="00044E1E">
      <w:pPr>
        <w:rPr>
          <w:rFonts w:ascii="Arial" w:hAnsi="Arial" w:cs="Arial"/>
          <w:bCs/>
        </w:rPr>
      </w:pPr>
    </w:p>
    <w:p w14:paraId="61A67404" w14:textId="1B456C86" w:rsidR="00044E1E" w:rsidRPr="00CA253A" w:rsidRDefault="00044E1E" w:rsidP="00044E1E">
      <w:pPr>
        <w:rPr>
          <w:rFonts w:ascii="Arial" w:hAnsi="Arial" w:cs="Arial"/>
        </w:rPr>
      </w:pPr>
      <w:r w:rsidRPr="00044E1E">
        <w:rPr>
          <w:rFonts w:ascii="Arial" w:hAnsi="Arial" w:cs="Arial"/>
          <w:bCs/>
        </w:rPr>
        <w:t xml:space="preserve">The most ideal way a director can help increment workers' hopefulness is by strengthening their actual self-idea, helping them outline things decidedly – "I destroyed that introduction" instead of "I'm pointless, I never present well." </w:t>
      </w:r>
      <w:r w:rsidR="00CA253A">
        <w:rPr>
          <w:rFonts w:ascii="Arial" w:hAnsi="Arial" w:cs="Arial"/>
          <w:bCs/>
        </w:rPr>
        <w:t>(</w:t>
      </w:r>
      <w:r w:rsidR="00CA253A" w:rsidRPr="00CA253A">
        <w:rPr>
          <w:rFonts w:ascii="Arial" w:hAnsi="Arial" w:cs="Arial"/>
        </w:rPr>
        <w:t>IMD changing employee behaviour 2019)</w:t>
      </w:r>
    </w:p>
    <w:p w14:paraId="49BD9F02" w14:textId="77777777" w:rsidR="00044E1E" w:rsidRPr="00CA253A" w:rsidRDefault="00044E1E" w:rsidP="00044E1E">
      <w:pPr>
        <w:rPr>
          <w:rFonts w:ascii="Arial" w:hAnsi="Arial" w:cs="Arial"/>
        </w:rPr>
      </w:pPr>
    </w:p>
    <w:p w14:paraId="0A89FC9A" w14:textId="0A6FD9F5" w:rsidR="00044E1E" w:rsidRPr="00044E1E" w:rsidRDefault="00044E1E" w:rsidP="00044E1E">
      <w:pPr>
        <w:rPr>
          <w:rFonts w:ascii="Arial" w:hAnsi="Arial" w:cs="Arial"/>
          <w:bCs/>
        </w:rPr>
      </w:pPr>
      <w:r w:rsidRPr="00044E1E">
        <w:rPr>
          <w:rFonts w:ascii="Arial" w:hAnsi="Arial" w:cs="Arial"/>
          <w:bCs/>
        </w:rPr>
        <w:t xml:space="preserve">Resolve is simply the ability to practice control, to begin, proceed or quit accomplishing something. Determination can be worked by urging individuals to take care of themselves (enough rest, smart dieting, less worry), to rehearse basic self-restraint (keeping a journal, decent stance, building up the non-predominant hand) and to stop interruptions and assemble centre (by means of positive, inspirational or instructional self-talk and care). </w:t>
      </w:r>
    </w:p>
    <w:p w14:paraId="6AAC507F" w14:textId="77777777" w:rsidR="00044E1E" w:rsidRPr="00044E1E" w:rsidRDefault="00044E1E" w:rsidP="00044E1E">
      <w:pPr>
        <w:rPr>
          <w:rFonts w:ascii="Arial" w:hAnsi="Arial" w:cs="Arial"/>
          <w:bCs/>
        </w:rPr>
      </w:pPr>
    </w:p>
    <w:p w14:paraId="6F990CF3" w14:textId="77777777" w:rsidR="00044E1E" w:rsidRPr="00044E1E" w:rsidRDefault="00044E1E" w:rsidP="00044E1E">
      <w:pPr>
        <w:rPr>
          <w:rFonts w:ascii="Arial" w:hAnsi="Arial" w:cs="Arial"/>
          <w:bCs/>
        </w:rPr>
      </w:pPr>
      <w:r w:rsidRPr="00044E1E">
        <w:rPr>
          <w:rFonts w:ascii="Arial" w:hAnsi="Arial" w:cs="Arial"/>
          <w:bCs/>
        </w:rPr>
        <w:t xml:space="preserve">Flexibility is the capacity to adapt to difficulty and become more grounded, to create elective methods for accomplishing things when looked with challenges and disappointments. Flexibility in the work environment can be worked in three different ways by: </w:t>
      </w:r>
    </w:p>
    <w:p w14:paraId="5D92A6EF" w14:textId="77777777" w:rsidR="00044E1E" w:rsidRPr="00044E1E" w:rsidRDefault="00044E1E" w:rsidP="00044E1E">
      <w:pPr>
        <w:rPr>
          <w:rFonts w:ascii="Arial" w:hAnsi="Arial" w:cs="Arial"/>
          <w:bCs/>
        </w:rPr>
      </w:pPr>
    </w:p>
    <w:p w14:paraId="5E1B04F3" w14:textId="77777777" w:rsidR="00044E1E" w:rsidRPr="00044E1E" w:rsidRDefault="00044E1E" w:rsidP="00044E1E">
      <w:pPr>
        <w:rPr>
          <w:rFonts w:ascii="Arial" w:hAnsi="Arial" w:cs="Arial"/>
          <w:bCs/>
        </w:rPr>
      </w:pPr>
      <w:r w:rsidRPr="00044E1E">
        <w:rPr>
          <w:rFonts w:ascii="Arial" w:hAnsi="Arial" w:cs="Arial"/>
          <w:bCs/>
        </w:rPr>
        <w:t xml:space="preserve">Advancing a development outlook by applauding individuals for difficult work and improvement; asking what they learned; and calling attention to fixed-personality propensities. </w:t>
      </w:r>
    </w:p>
    <w:p w14:paraId="2089226C" w14:textId="77777777" w:rsidR="00044E1E" w:rsidRPr="00044E1E" w:rsidRDefault="00044E1E" w:rsidP="00044E1E">
      <w:pPr>
        <w:rPr>
          <w:rFonts w:ascii="Arial" w:hAnsi="Arial" w:cs="Arial"/>
          <w:bCs/>
        </w:rPr>
      </w:pPr>
      <w:r w:rsidRPr="00044E1E">
        <w:rPr>
          <w:rFonts w:ascii="Arial" w:hAnsi="Arial" w:cs="Arial"/>
          <w:bCs/>
        </w:rPr>
        <w:t xml:space="preserve">Developing self-empathy by encouraging individuals, helping them depersonalize the issue and be increasingly objective about themselves, instead of being completely determined by compulsiveness. Flexibility without self-empathy is substantially more delicate. </w:t>
      </w:r>
    </w:p>
    <w:p w14:paraId="47FA482D" w14:textId="77777777" w:rsidR="00044E1E" w:rsidRPr="00044E1E" w:rsidRDefault="00044E1E" w:rsidP="00044E1E">
      <w:pPr>
        <w:rPr>
          <w:rFonts w:ascii="Arial" w:hAnsi="Arial" w:cs="Arial"/>
          <w:bCs/>
        </w:rPr>
      </w:pPr>
    </w:p>
    <w:p w14:paraId="17429B27" w14:textId="092141D5" w:rsidR="00044E1E" w:rsidRPr="00CA253A" w:rsidRDefault="00044E1E" w:rsidP="00044E1E">
      <w:pPr>
        <w:rPr>
          <w:rFonts w:ascii="Arial" w:hAnsi="Arial" w:cs="Arial"/>
          <w:bCs/>
        </w:rPr>
      </w:pPr>
      <w:r w:rsidRPr="00044E1E">
        <w:rPr>
          <w:rFonts w:ascii="Arial" w:hAnsi="Arial" w:cs="Arial"/>
          <w:bCs/>
        </w:rPr>
        <w:t>Making arrangements for misfortunes by distinguishing issues that may emerge with the ideal conduct change, and how to react to every one – what are the alternatives, how viable is each prone to be? Together, resolution and flexibility give the internal steel, or coarseness, to oversee things</w:t>
      </w:r>
      <w:r w:rsidR="00CA253A">
        <w:rPr>
          <w:rFonts w:ascii="Arial" w:hAnsi="Arial" w:cs="Arial"/>
          <w:bCs/>
        </w:rPr>
        <w:t xml:space="preserve"> </w:t>
      </w:r>
      <w:r w:rsidR="00CA253A" w:rsidRPr="00CA253A">
        <w:rPr>
          <w:rFonts w:ascii="Arial" w:hAnsi="Arial" w:cs="Arial"/>
          <w:bCs/>
        </w:rPr>
        <w:t>(IMD changing employee behaviour 2019)</w:t>
      </w:r>
    </w:p>
    <w:p w14:paraId="0603D189" w14:textId="23283BF7" w:rsidR="00CA253A" w:rsidRPr="00CA253A" w:rsidRDefault="002F536D" w:rsidP="00CA253A">
      <w:pPr>
        <w:rPr>
          <w:rFonts w:ascii="Arial" w:hAnsi="Arial" w:cs="Arial"/>
          <w:bCs/>
        </w:rPr>
      </w:pPr>
      <w:r w:rsidRPr="00CA253A">
        <w:rPr>
          <w:rFonts w:ascii="Arial" w:hAnsi="Arial" w:cs="Arial"/>
          <w:bCs/>
        </w:rPr>
        <w:t xml:space="preserve"> </w:t>
      </w:r>
      <w:r w:rsidR="00CA253A" w:rsidRPr="00CA253A">
        <w:rPr>
          <w:rFonts w:ascii="Arial" w:hAnsi="Arial" w:cs="Arial"/>
          <w:bCs/>
        </w:rPr>
        <w:t>(IMD changing employee behaviour 2019)</w:t>
      </w:r>
    </w:p>
    <w:p w14:paraId="2168C167" w14:textId="599147C6" w:rsidR="00982635" w:rsidRDefault="00982635" w:rsidP="00982635">
      <w:pPr>
        <w:rPr>
          <w:rFonts w:ascii="Arial" w:hAnsi="Arial" w:cs="Arial"/>
          <w:bCs/>
        </w:rPr>
      </w:pPr>
    </w:p>
    <w:p w14:paraId="357B56FD" w14:textId="57C4FC81" w:rsidR="002F536D" w:rsidRDefault="002F536D" w:rsidP="00982635">
      <w:pPr>
        <w:rPr>
          <w:rFonts w:ascii="Arial" w:hAnsi="Arial" w:cs="Arial"/>
          <w:bCs/>
        </w:rPr>
      </w:pPr>
    </w:p>
    <w:p w14:paraId="3B17BD7A" w14:textId="18CCB848" w:rsidR="002F536D" w:rsidRDefault="002F536D" w:rsidP="00982635">
      <w:pPr>
        <w:rPr>
          <w:rFonts w:ascii="Arial" w:hAnsi="Arial" w:cs="Arial"/>
          <w:bCs/>
        </w:rPr>
      </w:pPr>
    </w:p>
    <w:p w14:paraId="00C65629" w14:textId="77777777" w:rsidR="002F536D" w:rsidRPr="00982635" w:rsidRDefault="002F536D" w:rsidP="00982635">
      <w:pPr>
        <w:rPr>
          <w:rFonts w:ascii="Arial" w:hAnsi="Arial" w:cs="Arial"/>
          <w:bCs/>
        </w:rPr>
      </w:pPr>
    </w:p>
    <w:p w14:paraId="3EB45DA5" w14:textId="287953F1" w:rsidR="002D5817" w:rsidRDefault="002D5817" w:rsidP="00982635">
      <w:pPr>
        <w:rPr>
          <w:rFonts w:ascii="Arial" w:hAnsi="Arial" w:cs="Arial"/>
          <w:b/>
        </w:rPr>
      </w:pPr>
    </w:p>
    <w:p w14:paraId="51960596" w14:textId="03613ED0" w:rsidR="002D5817" w:rsidRDefault="002D5817" w:rsidP="00982635">
      <w:pPr>
        <w:rPr>
          <w:rFonts w:ascii="Arial" w:hAnsi="Arial" w:cs="Arial"/>
          <w:b/>
        </w:rPr>
      </w:pPr>
    </w:p>
    <w:p w14:paraId="551D1EB2" w14:textId="77777777" w:rsidR="002D5817" w:rsidRDefault="002D5817" w:rsidP="00982635">
      <w:pPr>
        <w:rPr>
          <w:rFonts w:ascii="Arial" w:hAnsi="Arial" w:cs="Arial"/>
          <w:b/>
        </w:rPr>
      </w:pPr>
    </w:p>
    <w:p w14:paraId="6F0E731D" w14:textId="77777777" w:rsidR="00675466" w:rsidRPr="00675466" w:rsidRDefault="00675466" w:rsidP="00675466">
      <w:pPr>
        <w:rPr>
          <w:rFonts w:ascii="Arial" w:hAnsi="Arial" w:cs="Arial"/>
          <w:b/>
        </w:rPr>
      </w:pPr>
      <w:r w:rsidRPr="00675466">
        <w:rPr>
          <w:rFonts w:ascii="Arial" w:hAnsi="Arial" w:cs="Arial"/>
          <w:b/>
        </w:rPr>
        <w:t xml:space="preserve">Key learnings for administrators </w:t>
      </w:r>
    </w:p>
    <w:p w14:paraId="18630BBC" w14:textId="77777777" w:rsidR="00675466" w:rsidRPr="00675466" w:rsidRDefault="00675466" w:rsidP="00675466">
      <w:pPr>
        <w:rPr>
          <w:rFonts w:ascii="Arial" w:hAnsi="Arial" w:cs="Arial"/>
          <w:b/>
        </w:rPr>
      </w:pPr>
    </w:p>
    <w:p w14:paraId="2AC5E9DD" w14:textId="77777777" w:rsidR="00675466" w:rsidRPr="00675466" w:rsidRDefault="00675466" w:rsidP="00675466">
      <w:pPr>
        <w:rPr>
          <w:rFonts w:ascii="Arial" w:hAnsi="Arial" w:cs="Arial"/>
        </w:rPr>
      </w:pPr>
      <w:r w:rsidRPr="00675466">
        <w:rPr>
          <w:rFonts w:ascii="Arial" w:hAnsi="Arial" w:cs="Arial"/>
        </w:rPr>
        <w:t xml:space="preserve">The correct setting is one of the most significant yet underestimated factors in continuing conduct change. Supervisors can draw out the best in individuals by giving more consideration to the enrolment procedure and making relationship a need during onboarding. </w:t>
      </w:r>
    </w:p>
    <w:p w14:paraId="05A99077" w14:textId="77777777" w:rsidR="00675466" w:rsidRPr="00675466" w:rsidRDefault="00675466" w:rsidP="00675466">
      <w:pPr>
        <w:rPr>
          <w:rFonts w:ascii="Arial" w:hAnsi="Arial" w:cs="Arial"/>
        </w:rPr>
      </w:pPr>
      <w:r w:rsidRPr="00675466">
        <w:rPr>
          <w:rFonts w:ascii="Arial" w:hAnsi="Arial" w:cs="Arial"/>
        </w:rPr>
        <w:t>(IMD changing employee behaviour 2019)</w:t>
      </w:r>
    </w:p>
    <w:p w14:paraId="5517DC27" w14:textId="77777777" w:rsidR="00675466" w:rsidRPr="00675466" w:rsidRDefault="00675466" w:rsidP="00675466">
      <w:pPr>
        <w:rPr>
          <w:rFonts w:ascii="Arial" w:hAnsi="Arial" w:cs="Arial"/>
        </w:rPr>
      </w:pPr>
    </w:p>
    <w:p w14:paraId="0F65A37B" w14:textId="77777777" w:rsidR="00675466" w:rsidRPr="00675466" w:rsidRDefault="00675466" w:rsidP="00675466">
      <w:pPr>
        <w:rPr>
          <w:rFonts w:ascii="Arial" w:hAnsi="Arial" w:cs="Arial"/>
        </w:rPr>
      </w:pPr>
      <w:r w:rsidRPr="00675466">
        <w:rPr>
          <w:rFonts w:ascii="Arial" w:hAnsi="Arial" w:cs="Arial"/>
        </w:rPr>
        <w:t xml:space="preserve">Be cautious with marks, including acquired names, as they can make an inevitable outcome. Directors ought to harden their very own sentiment about their immediate reports and be cautious about naturally settling on high versus low entertainers. </w:t>
      </w:r>
    </w:p>
    <w:p w14:paraId="493D5AF5" w14:textId="77777777" w:rsidR="00675466" w:rsidRPr="00675466" w:rsidRDefault="00675466" w:rsidP="00675466">
      <w:pPr>
        <w:rPr>
          <w:rFonts w:ascii="Arial" w:hAnsi="Arial" w:cs="Arial"/>
        </w:rPr>
      </w:pPr>
    </w:p>
    <w:p w14:paraId="51D74876" w14:textId="77777777" w:rsidR="00675466" w:rsidRPr="00675466" w:rsidRDefault="00675466" w:rsidP="00675466">
      <w:pPr>
        <w:numPr>
          <w:ilvl w:val="0"/>
          <w:numId w:val="5"/>
        </w:numPr>
        <w:rPr>
          <w:rFonts w:ascii="Arial" w:hAnsi="Arial" w:cs="Arial"/>
        </w:rPr>
      </w:pPr>
      <w:r w:rsidRPr="00675466">
        <w:rPr>
          <w:rFonts w:ascii="Arial" w:hAnsi="Arial" w:cs="Arial"/>
        </w:rPr>
        <w:t xml:space="preserve">Hold uplifting assumptions regarding worker execution, since much of the time this causes them convey more. </w:t>
      </w:r>
    </w:p>
    <w:p w14:paraId="4B03C071" w14:textId="77777777" w:rsidR="00675466" w:rsidRPr="00675466" w:rsidRDefault="00675466" w:rsidP="00675466">
      <w:pPr>
        <w:rPr>
          <w:rFonts w:ascii="Arial" w:hAnsi="Arial" w:cs="Arial"/>
        </w:rPr>
      </w:pPr>
    </w:p>
    <w:p w14:paraId="69FA8644" w14:textId="77777777" w:rsidR="00675466" w:rsidRPr="00675466" w:rsidRDefault="00675466" w:rsidP="00675466">
      <w:pPr>
        <w:numPr>
          <w:ilvl w:val="0"/>
          <w:numId w:val="5"/>
        </w:numPr>
        <w:rPr>
          <w:rFonts w:ascii="Arial" w:hAnsi="Arial" w:cs="Arial"/>
        </w:rPr>
      </w:pPr>
      <w:r w:rsidRPr="00675466">
        <w:rPr>
          <w:rFonts w:ascii="Arial" w:hAnsi="Arial" w:cs="Arial"/>
        </w:rPr>
        <w:t xml:space="preserve">The MAPS model – inspiration, capacities, mental capital and social condition – gives an efficient way to deal with changing representative conduct reasonably. </w:t>
      </w:r>
    </w:p>
    <w:p w14:paraId="4AFDC907" w14:textId="77777777" w:rsidR="00675466" w:rsidRPr="00675466" w:rsidRDefault="00675466" w:rsidP="00675466">
      <w:pPr>
        <w:rPr>
          <w:rFonts w:ascii="Arial" w:hAnsi="Arial" w:cs="Arial"/>
        </w:rPr>
      </w:pPr>
    </w:p>
    <w:p w14:paraId="0515E1B8" w14:textId="77777777" w:rsidR="00675466" w:rsidRPr="00675466" w:rsidRDefault="00675466" w:rsidP="00675466">
      <w:pPr>
        <w:numPr>
          <w:ilvl w:val="0"/>
          <w:numId w:val="5"/>
        </w:numPr>
        <w:rPr>
          <w:rFonts w:ascii="Arial" w:hAnsi="Arial" w:cs="Arial"/>
        </w:rPr>
      </w:pPr>
      <w:r w:rsidRPr="00675466">
        <w:rPr>
          <w:rFonts w:ascii="Arial" w:hAnsi="Arial" w:cs="Arial"/>
        </w:rPr>
        <w:t xml:space="preserve">Speaking to singular inclinations for self-rule, dominance or association can increment inborn inspiration, which is fundamental for continuing conduct change. </w:t>
      </w:r>
    </w:p>
    <w:p w14:paraId="338110F5" w14:textId="77777777" w:rsidR="00675466" w:rsidRPr="00675466" w:rsidRDefault="00675466" w:rsidP="00675466">
      <w:pPr>
        <w:rPr>
          <w:rFonts w:ascii="Arial" w:hAnsi="Arial" w:cs="Arial"/>
        </w:rPr>
      </w:pPr>
    </w:p>
    <w:p w14:paraId="79745AEC" w14:textId="77777777" w:rsidR="00675466" w:rsidRPr="00675466" w:rsidRDefault="00675466" w:rsidP="00675466">
      <w:pPr>
        <w:numPr>
          <w:ilvl w:val="0"/>
          <w:numId w:val="5"/>
        </w:numPr>
        <w:rPr>
          <w:rFonts w:ascii="Arial" w:hAnsi="Arial" w:cs="Arial"/>
        </w:rPr>
      </w:pPr>
      <w:r w:rsidRPr="00675466">
        <w:rPr>
          <w:rFonts w:ascii="Arial" w:hAnsi="Arial" w:cs="Arial"/>
        </w:rPr>
        <w:t xml:space="preserve">Supervisors can fortify representatives' mental capital – self-conviction and coarseness – by help and the sort of workplace they make, which incorporates physical condition, group elements and authoritative culture. </w:t>
      </w:r>
    </w:p>
    <w:p w14:paraId="7FD0FA5B" w14:textId="77777777" w:rsidR="00675466" w:rsidRPr="00675466" w:rsidRDefault="00675466" w:rsidP="00675466">
      <w:pPr>
        <w:rPr>
          <w:rFonts w:ascii="Arial" w:hAnsi="Arial" w:cs="Arial"/>
        </w:rPr>
      </w:pPr>
    </w:p>
    <w:p w14:paraId="0F21612F" w14:textId="77777777" w:rsidR="00675466" w:rsidRPr="00675466" w:rsidRDefault="00675466" w:rsidP="00675466">
      <w:pPr>
        <w:numPr>
          <w:ilvl w:val="0"/>
          <w:numId w:val="5"/>
        </w:numPr>
        <w:rPr>
          <w:rFonts w:ascii="Arial" w:hAnsi="Arial" w:cs="Arial"/>
        </w:rPr>
      </w:pPr>
      <w:r w:rsidRPr="00675466">
        <w:rPr>
          <w:rFonts w:ascii="Arial" w:hAnsi="Arial" w:cs="Arial"/>
        </w:rPr>
        <w:t xml:space="preserve">Handle issues as they rise, by asking not telling – "How would you think the introduction went?" </w:t>
      </w:r>
    </w:p>
    <w:p w14:paraId="0E99FFC0" w14:textId="77777777" w:rsidR="00675466" w:rsidRPr="00675466" w:rsidRDefault="00675466" w:rsidP="00675466">
      <w:pPr>
        <w:rPr>
          <w:rFonts w:ascii="Arial" w:hAnsi="Arial" w:cs="Arial"/>
        </w:rPr>
      </w:pPr>
    </w:p>
    <w:p w14:paraId="44F51AA7" w14:textId="77777777" w:rsidR="00675466" w:rsidRPr="00675466" w:rsidRDefault="00675466" w:rsidP="00675466">
      <w:pPr>
        <w:numPr>
          <w:ilvl w:val="0"/>
          <w:numId w:val="5"/>
        </w:numPr>
        <w:rPr>
          <w:rFonts w:ascii="Arial" w:hAnsi="Arial" w:cs="Arial"/>
        </w:rPr>
      </w:pPr>
      <w:r w:rsidRPr="00675466">
        <w:rPr>
          <w:rFonts w:ascii="Arial" w:hAnsi="Arial" w:cs="Arial"/>
        </w:rPr>
        <w:t>Effectively prodding workers to deal with their decisions is picking up footing.</w:t>
      </w:r>
    </w:p>
    <w:p w14:paraId="0A0C5176" w14:textId="77777777" w:rsidR="00675466" w:rsidRPr="00675466" w:rsidRDefault="00675466" w:rsidP="00675466">
      <w:pPr>
        <w:rPr>
          <w:rFonts w:ascii="Arial" w:hAnsi="Arial" w:cs="Arial"/>
        </w:rPr>
      </w:pPr>
    </w:p>
    <w:p w14:paraId="6E26AAED" w14:textId="53E4189E" w:rsidR="002D5817" w:rsidRDefault="002D5817" w:rsidP="00982635">
      <w:pPr>
        <w:rPr>
          <w:rFonts w:ascii="Arial" w:hAnsi="Arial" w:cs="Arial"/>
        </w:rPr>
      </w:pPr>
    </w:p>
    <w:p w14:paraId="7091484D" w14:textId="108FB4A7" w:rsidR="002F536D" w:rsidRDefault="002F536D" w:rsidP="00982635">
      <w:pPr>
        <w:rPr>
          <w:rFonts w:ascii="Arial" w:hAnsi="Arial" w:cs="Arial"/>
        </w:rPr>
      </w:pPr>
    </w:p>
    <w:p w14:paraId="741215C0" w14:textId="77777777" w:rsidR="002F536D" w:rsidRDefault="002F536D" w:rsidP="00982635">
      <w:pPr>
        <w:rPr>
          <w:rFonts w:ascii="Arial" w:hAnsi="Arial" w:cs="Arial"/>
        </w:rPr>
      </w:pPr>
    </w:p>
    <w:p w14:paraId="0D44C8B0" w14:textId="77777777" w:rsidR="002D5817" w:rsidRDefault="002D5817" w:rsidP="00982635">
      <w:pPr>
        <w:rPr>
          <w:rFonts w:ascii="Arial" w:hAnsi="Arial" w:cs="Arial"/>
        </w:rPr>
      </w:pPr>
    </w:p>
    <w:p w14:paraId="6D24AD68" w14:textId="5C7846E6" w:rsidR="00982635" w:rsidRDefault="00675466" w:rsidP="00982635">
      <w:pPr>
        <w:rPr>
          <w:rFonts w:ascii="Arial" w:hAnsi="Arial" w:cs="Arial"/>
          <w:b/>
        </w:rPr>
      </w:pPr>
      <w:bookmarkStart w:id="8" w:name="_Hlk25047889"/>
      <w:r>
        <w:rPr>
          <w:rFonts w:ascii="Arial" w:hAnsi="Arial" w:cs="Arial"/>
          <w:b/>
        </w:rPr>
        <w:lastRenderedPageBreak/>
        <w:t>Management theories</w:t>
      </w:r>
      <w:bookmarkEnd w:id="8"/>
      <w:r>
        <w:rPr>
          <w:rFonts w:ascii="Arial" w:hAnsi="Arial" w:cs="Arial"/>
          <w:b/>
        </w:rPr>
        <w:t>:</w:t>
      </w:r>
    </w:p>
    <w:p w14:paraId="7F95056A" w14:textId="77777777" w:rsidR="00675466" w:rsidRDefault="00675466" w:rsidP="00982635">
      <w:pPr>
        <w:rPr>
          <w:rFonts w:ascii="Arial" w:hAnsi="Arial" w:cs="Arial"/>
          <w:b/>
        </w:rPr>
      </w:pPr>
    </w:p>
    <w:p w14:paraId="24B8FF13" w14:textId="77777777" w:rsidR="00982635" w:rsidRDefault="00982635" w:rsidP="00982635">
      <w:pPr>
        <w:rPr>
          <w:rFonts w:ascii="Arial" w:hAnsi="Arial" w:cs="Arial"/>
          <w:b/>
        </w:rPr>
      </w:pPr>
    </w:p>
    <w:p w14:paraId="101A9AFA" w14:textId="77777777" w:rsidR="00675466" w:rsidRPr="00675466" w:rsidRDefault="00675466" w:rsidP="00675466">
      <w:pPr>
        <w:rPr>
          <w:rFonts w:ascii="Arial" w:hAnsi="Arial" w:cs="Arial"/>
          <w:b/>
        </w:rPr>
      </w:pPr>
      <w:r w:rsidRPr="00675466">
        <w:rPr>
          <w:rFonts w:ascii="Arial" w:hAnsi="Arial" w:cs="Arial"/>
          <w:b/>
        </w:rPr>
        <w:t xml:space="preserve">Logical The board Hypothesis </w:t>
      </w:r>
    </w:p>
    <w:p w14:paraId="67B82AC1" w14:textId="77777777" w:rsidR="00675466" w:rsidRPr="00675466" w:rsidRDefault="00675466" w:rsidP="00675466">
      <w:pPr>
        <w:rPr>
          <w:rFonts w:ascii="Arial" w:hAnsi="Arial" w:cs="Arial"/>
          <w:bCs/>
        </w:rPr>
      </w:pPr>
    </w:p>
    <w:p w14:paraId="030276D8" w14:textId="11C4B2D5" w:rsidR="004D0B24" w:rsidRPr="004D0B24" w:rsidRDefault="00675466" w:rsidP="004D0B24">
      <w:pPr>
        <w:rPr>
          <w:rFonts w:ascii="Arial" w:hAnsi="Arial" w:cs="Arial"/>
          <w:b/>
        </w:rPr>
      </w:pPr>
      <w:r w:rsidRPr="00675466">
        <w:rPr>
          <w:rFonts w:ascii="Arial" w:hAnsi="Arial" w:cs="Arial"/>
          <w:bCs/>
        </w:rPr>
        <w:t>American mechanical engineer Frederick Taylor, who was one of the most punctual administration scholars, spearheaded the logical administration hypothesis. He and his partners were among the principal people to examine work execution deductively. Taylor's way of thinking underscored the way that driving individuals to buckle down wasn't the most ideal approach to streamline results. Rather, Taylor prescribed streamlining errands in order to build profitability</w:t>
      </w:r>
      <w:r w:rsidR="004D0B24">
        <w:rPr>
          <w:rFonts w:ascii="Arial" w:hAnsi="Arial" w:cs="Arial"/>
          <w:bCs/>
        </w:rPr>
        <w:t xml:space="preserve"> </w:t>
      </w:r>
      <w:r w:rsidR="004D0B24" w:rsidRPr="004D0B24">
        <w:rPr>
          <w:rFonts w:ascii="Arial" w:hAnsi="Arial" w:cs="Arial"/>
          <w:bCs/>
        </w:rPr>
        <w:t>(CFI Management Theories 2019)</w:t>
      </w:r>
    </w:p>
    <w:p w14:paraId="1F4D2853" w14:textId="1096006F" w:rsidR="00675466" w:rsidRPr="00675466" w:rsidRDefault="00675466" w:rsidP="00675466">
      <w:pPr>
        <w:rPr>
          <w:rFonts w:ascii="Arial" w:hAnsi="Arial" w:cs="Arial"/>
          <w:bCs/>
        </w:rPr>
      </w:pPr>
    </w:p>
    <w:p w14:paraId="6E10B571" w14:textId="77777777" w:rsidR="00675466" w:rsidRPr="00675466" w:rsidRDefault="00675466" w:rsidP="00675466">
      <w:pPr>
        <w:rPr>
          <w:rFonts w:ascii="Arial" w:hAnsi="Arial" w:cs="Arial"/>
          <w:bCs/>
        </w:rPr>
      </w:pPr>
    </w:p>
    <w:p w14:paraId="120DA039" w14:textId="77777777" w:rsidR="00675466" w:rsidRPr="00675466" w:rsidRDefault="00675466" w:rsidP="00675466">
      <w:pPr>
        <w:rPr>
          <w:rFonts w:ascii="Arial" w:hAnsi="Arial" w:cs="Arial"/>
          <w:bCs/>
        </w:rPr>
      </w:pPr>
      <w:r w:rsidRPr="00675466">
        <w:rPr>
          <w:rFonts w:ascii="Arial" w:hAnsi="Arial" w:cs="Arial"/>
          <w:bCs/>
        </w:rPr>
        <w:t xml:space="preserve">The procedure was somewhat not the same as how organizations were directed already. At first, a processing plant official delighted in insignificant, assuming any, contact with his workers. There was positively no chance to get of institutionalizing work environment rules and the main inspiration of the representatives was professional stability. </w:t>
      </w:r>
    </w:p>
    <w:p w14:paraId="2FC85B09" w14:textId="77777777" w:rsidR="00675466" w:rsidRPr="00675466" w:rsidRDefault="00675466" w:rsidP="00675466">
      <w:pPr>
        <w:rPr>
          <w:rFonts w:ascii="Arial" w:hAnsi="Arial" w:cs="Arial"/>
          <w:bCs/>
        </w:rPr>
      </w:pPr>
    </w:p>
    <w:p w14:paraId="496245D3" w14:textId="25DA8794" w:rsidR="004D0B24" w:rsidRPr="004D0B24" w:rsidRDefault="00675466" w:rsidP="004D0B24">
      <w:pPr>
        <w:rPr>
          <w:rFonts w:ascii="Arial" w:hAnsi="Arial" w:cs="Arial"/>
          <w:b/>
          <w:bCs/>
        </w:rPr>
      </w:pPr>
      <w:r w:rsidRPr="00675466">
        <w:rPr>
          <w:rFonts w:ascii="Arial" w:hAnsi="Arial" w:cs="Arial"/>
          <w:bCs/>
        </w:rPr>
        <w:t>As indicated by Taylor, cash was the key motivation for working, which is the reason he built up the "reasonable day's wages for a reasonable day's worth of effort" idea. From that point forward, the logical administration hypothesis has been rehearsed around the world. The subsequent joint effort among workers and businesses advanced into the collaboration that individuals currently appreciate</w:t>
      </w:r>
      <w:r w:rsidR="004D0B24">
        <w:rPr>
          <w:rFonts w:ascii="Arial" w:hAnsi="Arial" w:cs="Arial"/>
          <w:bCs/>
        </w:rPr>
        <w:t xml:space="preserve"> (</w:t>
      </w:r>
      <w:r w:rsidR="004D0B24" w:rsidRPr="004D0B24">
        <w:rPr>
          <w:rFonts w:ascii="Arial" w:hAnsi="Arial" w:cs="Arial"/>
        </w:rPr>
        <w:t>CFI Management Theories 2019)</w:t>
      </w:r>
    </w:p>
    <w:p w14:paraId="5E3DE925" w14:textId="77777777" w:rsidR="002D5817" w:rsidRPr="00675466" w:rsidRDefault="002D5817" w:rsidP="00675466">
      <w:pPr>
        <w:rPr>
          <w:rFonts w:ascii="Arial" w:hAnsi="Arial" w:cs="Arial"/>
          <w:bCs/>
        </w:rPr>
      </w:pPr>
    </w:p>
    <w:p w14:paraId="18E3A201" w14:textId="2B8199B8" w:rsidR="00675466" w:rsidRPr="00675466" w:rsidRDefault="00675466" w:rsidP="00675466">
      <w:pPr>
        <w:rPr>
          <w:rFonts w:ascii="Arial" w:hAnsi="Arial" w:cs="Arial"/>
          <w:b/>
        </w:rPr>
      </w:pPr>
      <w:r w:rsidRPr="00675466">
        <w:rPr>
          <w:rFonts w:ascii="Arial" w:hAnsi="Arial" w:cs="Arial"/>
          <w:b/>
        </w:rPr>
        <w:t xml:space="preserve">Frameworks The executives Hypothesis </w:t>
      </w:r>
    </w:p>
    <w:p w14:paraId="6FCAC692" w14:textId="77777777" w:rsidR="00675466" w:rsidRPr="00675466" w:rsidRDefault="00675466" w:rsidP="00675466">
      <w:pPr>
        <w:rPr>
          <w:rFonts w:ascii="Arial" w:hAnsi="Arial" w:cs="Arial"/>
          <w:b/>
        </w:rPr>
      </w:pPr>
    </w:p>
    <w:p w14:paraId="5130B072" w14:textId="4485A9EC" w:rsidR="00675466" w:rsidRPr="00675466" w:rsidRDefault="00675466" w:rsidP="00675466">
      <w:pPr>
        <w:rPr>
          <w:rFonts w:ascii="Arial" w:hAnsi="Arial" w:cs="Arial"/>
          <w:bCs/>
        </w:rPr>
      </w:pPr>
      <w:r w:rsidRPr="00675466">
        <w:rPr>
          <w:rFonts w:ascii="Arial" w:hAnsi="Arial" w:cs="Arial"/>
          <w:bCs/>
        </w:rPr>
        <w:t xml:space="preserve">Frameworks the executives offer an elective way to deal with the arranging and the executives of associations. The frameworks the executive’s hypothesis suggests that organizations, similar to the human body, comprises of numerous segments that work agreeably with the goal that the bigger framework can work ideally. As per the hypothesis, the achievement of an association relies upon a few key components: cooperative energy, relationship, and interrelations between different subsystems. </w:t>
      </w:r>
    </w:p>
    <w:p w14:paraId="53EDE459" w14:textId="77777777" w:rsidR="00675466" w:rsidRPr="00675466" w:rsidRDefault="00675466" w:rsidP="00675466">
      <w:pPr>
        <w:rPr>
          <w:rFonts w:ascii="Arial" w:hAnsi="Arial" w:cs="Arial"/>
          <w:bCs/>
        </w:rPr>
      </w:pPr>
    </w:p>
    <w:p w14:paraId="685E097D" w14:textId="77777777" w:rsidR="00675466" w:rsidRPr="00675466" w:rsidRDefault="00675466" w:rsidP="00675466">
      <w:pPr>
        <w:rPr>
          <w:rFonts w:ascii="Arial" w:hAnsi="Arial" w:cs="Arial"/>
          <w:bCs/>
        </w:rPr>
      </w:pPr>
      <w:r w:rsidRPr="00675466">
        <w:rPr>
          <w:rFonts w:ascii="Arial" w:hAnsi="Arial" w:cs="Arial"/>
          <w:bCs/>
        </w:rPr>
        <w:t xml:space="preserve">Representatives are one of the most significant parts of an organization. Different components significant to the achievement of a business are offices, workgroups, and specialty units. By and by, supervisors are required to assess examples and occasions in their organizations to decide the best administration approach. Along these lines, they can team up on various projects so they can function as an aggregate entire instead of as confined units. </w:t>
      </w:r>
    </w:p>
    <w:p w14:paraId="7A9EF479" w14:textId="77777777" w:rsidR="00675466" w:rsidRPr="00675466" w:rsidRDefault="00675466" w:rsidP="00675466">
      <w:pPr>
        <w:rPr>
          <w:rFonts w:ascii="Arial" w:hAnsi="Arial" w:cs="Arial"/>
          <w:b/>
        </w:rPr>
      </w:pPr>
    </w:p>
    <w:p w14:paraId="3F15ADA8" w14:textId="32A7A62F" w:rsidR="00675466" w:rsidRPr="00675466" w:rsidRDefault="00675466" w:rsidP="00675466">
      <w:pPr>
        <w:rPr>
          <w:rFonts w:ascii="Arial" w:hAnsi="Arial" w:cs="Arial"/>
          <w:b/>
        </w:rPr>
      </w:pPr>
      <w:r w:rsidRPr="00675466">
        <w:rPr>
          <w:rFonts w:ascii="Arial" w:hAnsi="Arial" w:cs="Arial"/>
          <w:b/>
        </w:rPr>
        <w:lastRenderedPageBreak/>
        <w:t xml:space="preserve"> </w:t>
      </w:r>
      <w:bookmarkStart w:id="9" w:name="_Hlk25047992"/>
      <w:r w:rsidRPr="00675466">
        <w:rPr>
          <w:rFonts w:ascii="Arial" w:hAnsi="Arial" w:cs="Arial"/>
          <w:b/>
        </w:rPr>
        <w:t xml:space="preserve">Possibility The board Hypothesis </w:t>
      </w:r>
    </w:p>
    <w:bookmarkEnd w:id="9"/>
    <w:p w14:paraId="3DB3EEDB" w14:textId="77777777" w:rsidR="00675466" w:rsidRPr="00675466" w:rsidRDefault="00675466" w:rsidP="00675466">
      <w:pPr>
        <w:rPr>
          <w:rFonts w:ascii="Arial" w:hAnsi="Arial" w:cs="Arial"/>
          <w:b/>
        </w:rPr>
      </w:pPr>
    </w:p>
    <w:p w14:paraId="1DBAB019" w14:textId="5E1D285C" w:rsidR="00675466" w:rsidRPr="00C9714A" w:rsidRDefault="00675466" w:rsidP="00675466">
      <w:pPr>
        <w:rPr>
          <w:rFonts w:ascii="Arial" w:hAnsi="Arial" w:cs="Arial"/>
          <w:b/>
          <w:bCs/>
        </w:rPr>
      </w:pPr>
      <w:r w:rsidRPr="00675466">
        <w:rPr>
          <w:rFonts w:ascii="Arial" w:hAnsi="Arial" w:cs="Arial"/>
          <w:bCs/>
        </w:rPr>
        <w:t>The primary idea driving the possibility the board hypothesis is that nobody the executives approach suits each association. There are a few outside and inner components that will at last influence the picked administration approach. The possibility hypothesis distinguishes three factors that are probably going to impact an association's structure: the size of an association, innovation being utilized, and style of administration</w:t>
      </w:r>
      <w:r w:rsidR="004D0B24">
        <w:rPr>
          <w:rFonts w:ascii="Arial" w:hAnsi="Arial" w:cs="Arial"/>
          <w:bCs/>
        </w:rPr>
        <w:t xml:space="preserve"> (</w:t>
      </w:r>
      <w:r w:rsidR="004D0B24" w:rsidRPr="004D0B24">
        <w:rPr>
          <w:rFonts w:ascii="Arial" w:hAnsi="Arial" w:cs="Arial"/>
          <w:b/>
          <w:bCs/>
        </w:rPr>
        <w:t>CFI Management Theories 2019</w:t>
      </w:r>
      <w:r w:rsidR="004D0B24">
        <w:rPr>
          <w:rFonts w:ascii="Arial" w:hAnsi="Arial" w:cs="Arial"/>
          <w:b/>
          <w:bCs/>
        </w:rPr>
        <w:t>)</w:t>
      </w:r>
    </w:p>
    <w:p w14:paraId="026DE764" w14:textId="5AFD1D21" w:rsidR="004D0B24" w:rsidRPr="004D0B24" w:rsidRDefault="00675466" w:rsidP="004D0B24">
      <w:pPr>
        <w:rPr>
          <w:rFonts w:ascii="Arial" w:hAnsi="Arial" w:cs="Arial"/>
        </w:rPr>
      </w:pPr>
      <w:r w:rsidRPr="00675466">
        <w:rPr>
          <w:rFonts w:ascii="Arial" w:hAnsi="Arial" w:cs="Arial"/>
          <w:bCs/>
        </w:rPr>
        <w:t xml:space="preserve">Fred Fiedler is the scholar behind the possibility the board hypothesis. Fiedler suggested that the attributes of a pioneer were straightforwardly identified with how adequately he drove. As indicated by Fiedler's hypothesis, there's a lot of administration qualities helpful for each sort of circumstance. It implies that a pioneer must be adaptable enough to adjust to the evolving condition. The possibility the executive’s hypothesis can be summarized as pursues: </w:t>
      </w:r>
      <w:r w:rsidR="004D0B24">
        <w:rPr>
          <w:rFonts w:ascii="Arial" w:hAnsi="Arial" w:cs="Arial"/>
          <w:bCs/>
        </w:rPr>
        <w:t>(</w:t>
      </w:r>
      <w:r w:rsidR="004D0B24" w:rsidRPr="004D0B24">
        <w:rPr>
          <w:rFonts w:ascii="Arial" w:hAnsi="Arial" w:cs="Arial"/>
        </w:rPr>
        <w:t>CFI Management Theories 2019)</w:t>
      </w:r>
    </w:p>
    <w:p w14:paraId="362C0179" w14:textId="77777777" w:rsidR="00C9714A" w:rsidRDefault="00C9714A" w:rsidP="00675466">
      <w:pPr>
        <w:rPr>
          <w:rFonts w:ascii="Arial" w:hAnsi="Arial" w:cs="Arial"/>
          <w:b/>
        </w:rPr>
      </w:pPr>
    </w:p>
    <w:p w14:paraId="347226D7" w14:textId="77777777" w:rsidR="00D25D74" w:rsidRDefault="00D25D74" w:rsidP="00675466">
      <w:pPr>
        <w:rPr>
          <w:rFonts w:ascii="Arial" w:hAnsi="Arial" w:cs="Arial"/>
          <w:b/>
        </w:rPr>
      </w:pPr>
      <w:bookmarkStart w:id="10" w:name="_Hlk25048061"/>
    </w:p>
    <w:p w14:paraId="6DC03FBD" w14:textId="5DCA497D" w:rsidR="00675466" w:rsidRPr="00675466" w:rsidRDefault="00675466" w:rsidP="00675466">
      <w:pPr>
        <w:rPr>
          <w:rFonts w:ascii="Arial" w:hAnsi="Arial" w:cs="Arial"/>
          <w:b/>
        </w:rPr>
      </w:pPr>
      <w:r w:rsidRPr="00675466">
        <w:rPr>
          <w:rFonts w:ascii="Arial" w:hAnsi="Arial" w:cs="Arial"/>
          <w:b/>
        </w:rPr>
        <w:t>There is nobody explicit method for dealing with an association</w:t>
      </w:r>
      <w:bookmarkEnd w:id="10"/>
      <w:r w:rsidRPr="00675466">
        <w:rPr>
          <w:rFonts w:ascii="Arial" w:hAnsi="Arial" w:cs="Arial"/>
          <w:b/>
        </w:rPr>
        <w:t xml:space="preserve">. </w:t>
      </w:r>
    </w:p>
    <w:p w14:paraId="035A33EB" w14:textId="77777777" w:rsidR="00675466" w:rsidRPr="00675466" w:rsidRDefault="00675466" w:rsidP="00675466">
      <w:pPr>
        <w:rPr>
          <w:rFonts w:ascii="Arial" w:hAnsi="Arial" w:cs="Arial"/>
          <w:b/>
        </w:rPr>
      </w:pPr>
    </w:p>
    <w:p w14:paraId="36867465" w14:textId="77777777" w:rsidR="00675466" w:rsidRPr="00675466" w:rsidRDefault="00675466" w:rsidP="00675466">
      <w:pPr>
        <w:rPr>
          <w:rFonts w:ascii="Arial" w:hAnsi="Arial" w:cs="Arial"/>
          <w:bCs/>
        </w:rPr>
      </w:pPr>
      <w:r w:rsidRPr="00675466">
        <w:rPr>
          <w:rFonts w:ascii="Arial" w:hAnsi="Arial" w:cs="Arial"/>
          <w:bCs/>
        </w:rPr>
        <w:t xml:space="preserve">A pioneer ought to rush to recognize the specific the board style appropriate for a specific circumstance. </w:t>
      </w:r>
    </w:p>
    <w:p w14:paraId="5F2C1F1B" w14:textId="77777777" w:rsidR="00675466" w:rsidRPr="00675466" w:rsidRDefault="00675466" w:rsidP="00675466">
      <w:pPr>
        <w:rPr>
          <w:rFonts w:ascii="Arial" w:hAnsi="Arial" w:cs="Arial"/>
          <w:bCs/>
        </w:rPr>
      </w:pPr>
    </w:p>
    <w:p w14:paraId="32BCCED3" w14:textId="056D2ADC" w:rsidR="00C9714A" w:rsidRPr="004B43E6" w:rsidRDefault="00675466" w:rsidP="00675466">
      <w:pPr>
        <w:rPr>
          <w:rFonts w:ascii="Arial" w:hAnsi="Arial" w:cs="Arial"/>
          <w:bCs/>
        </w:rPr>
      </w:pPr>
      <w:r w:rsidRPr="00675466">
        <w:rPr>
          <w:rFonts w:ascii="Arial" w:hAnsi="Arial" w:cs="Arial"/>
          <w:bCs/>
        </w:rPr>
        <w:t>The essential part of Fiedler's possibility hypothesis is LPC – the least favoured colleague scale. LPC is utilized to evaluate how very much situated an administrator is</w:t>
      </w:r>
    </w:p>
    <w:p w14:paraId="7C9F7527" w14:textId="0C5E64C3" w:rsidR="00C9714A" w:rsidRDefault="00C9714A" w:rsidP="00675466">
      <w:pPr>
        <w:rPr>
          <w:rFonts w:ascii="Arial" w:hAnsi="Arial" w:cs="Arial"/>
          <w:b/>
        </w:rPr>
      </w:pPr>
    </w:p>
    <w:p w14:paraId="1C4C4F9A" w14:textId="77777777" w:rsidR="00C9714A" w:rsidRDefault="00C9714A" w:rsidP="00675466">
      <w:pPr>
        <w:rPr>
          <w:rFonts w:ascii="Arial" w:hAnsi="Arial" w:cs="Arial"/>
          <w:b/>
        </w:rPr>
      </w:pPr>
    </w:p>
    <w:p w14:paraId="3192AE9E" w14:textId="77777777" w:rsidR="002D5817" w:rsidRDefault="002D5817" w:rsidP="00675466">
      <w:pPr>
        <w:rPr>
          <w:rFonts w:ascii="Arial" w:hAnsi="Arial" w:cs="Arial"/>
          <w:b/>
        </w:rPr>
      </w:pPr>
    </w:p>
    <w:p w14:paraId="6ECAAFD9" w14:textId="22D3C754" w:rsidR="00675466" w:rsidRPr="00675466" w:rsidRDefault="00675466" w:rsidP="00675466">
      <w:pPr>
        <w:rPr>
          <w:rFonts w:ascii="Arial" w:hAnsi="Arial" w:cs="Arial"/>
          <w:b/>
        </w:rPr>
      </w:pPr>
      <w:r w:rsidRPr="00675466">
        <w:rPr>
          <w:rFonts w:ascii="Arial" w:hAnsi="Arial" w:cs="Arial"/>
          <w:b/>
        </w:rPr>
        <w:t xml:space="preserve">Hypothesis X and Hypothesis Y </w:t>
      </w:r>
    </w:p>
    <w:p w14:paraId="70C9188E" w14:textId="77777777" w:rsidR="00675466" w:rsidRPr="00675466" w:rsidRDefault="00675466" w:rsidP="00675466">
      <w:pPr>
        <w:rPr>
          <w:rFonts w:ascii="Arial" w:hAnsi="Arial" w:cs="Arial"/>
          <w:bCs/>
        </w:rPr>
      </w:pPr>
    </w:p>
    <w:p w14:paraId="6DC0022F" w14:textId="520FA2A0" w:rsidR="00675466" w:rsidRPr="00675466" w:rsidRDefault="00675466" w:rsidP="00675466">
      <w:pPr>
        <w:rPr>
          <w:rFonts w:ascii="Arial" w:hAnsi="Arial" w:cs="Arial"/>
          <w:bCs/>
        </w:rPr>
      </w:pPr>
      <w:r w:rsidRPr="00675466">
        <w:rPr>
          <w:rFonts w:ascii="Arial" w:hAnsi="Arial" w:cs="Arial"/>
          <w:bCs/>
        </w:rPr>
        <w:t xml:space="preserve">Do you accept that each individual gets most extreme fulfilment from the work they do? Or then again would you say you are of the sentiment that some view function as a weight and just do it for the cash? Such suspicions impact how an association is run. The suspicions additionally structure the premise of Hypothesis X and Hypothesis Y. </w:t>
      </w:r>
    </w:p>
    <w:p w14:paraId="7A20B5FD" w14:textId="77777777" w:rsidR="00675466" w:rsidRPr="00675466" w:rsidRDefault="00675466" w:rsidP="00675466">
      <w:pPr>
        <w:rPr>
          <w:rFonts w:ascii="Arial" w:hAnsi="Arial" w:cs="Arial"/>
          <w:bCs/>
        </w:rPr>
      </w:pPr>
    </w:p>
    <w:p w14:paraId="53F2A0EC" w14:textId="77777777" w:rsidR="00675466" w:rsidRPr="00675466" w:rsidRDefault="00675466" w:rsidP="00675466">
      <w:pPr>
        <w:rPr>
          <w:rFonts w:ascii="Arial" w:hAnsi="Arial" w:cs="Arial"/>
          <w:bCs/>
        </w:rPr>
      </w:pPr>
      <w:r w:rsidRPr="00675466">
        <w:rPr>
          <w:rFonts w:ascii="Arial" w:hAnsi="Arial" w:cs="Arial"/>
          <w:bCs/>
        </w:rPr>
        <w:t xml:space="preserve">Douglas McGregor is the scholar credited with building up these two differentiating ideas. All the more explicitly, these speculations allude to two the board styles: the dictator (Hypothesis X) and participative (Hypothesis Y). </w:t>
      </w:r>
    </w:p>
    <w:p w14:paraId="1E145ADF" w14:textId="77777777" w:rsidR="00675466" w:rsidRPr="00675466" w:rsidRDefault="00675466" w:rsidP="00675466">
      <w:pPr>
        <w:rPr>
          <w:rFonts w:ascii="Arial" w:hAnsi="Arial" w:cs="Arial"/>
          <w:bCs/>
        </w:rPr>
      </w:pPr>
    </w:p>
    <w:p w14:paraId="0DEEEE63" w14:textId="77777777" w:rsidR="00675466" w:rsidRPr="00675466" w:rsidRDefault="00675466" w:rsidP="00675466">
      <w:pPr>
        <w:rPr>
          <w:rFonts w:ascii="Arial" w:hAnsi="Arial" w:cs="Arial"/>
          <w:bCs/>
        </w:rPr>
      </w:pPr>
      <w:r w:rsidRPr="00675466">
        <w:rPr>
          <w:rFonts w:ascii="Arial" w:hAnsi="Arial" w:cs="Arial"/>
          <w:bCs/>
        </w:rPr>
        <w:t xml:space="preserve">In an association where colleagues show little enthusiasm for their work, pioneers are probably going to utilize the dictator style of the executives. Be that as it may, if </w:t>
      </w:r>
      <w:r w:rsidRPr="00675466">
        <w:rPr>
          <w:rFonts w:ascii="Arial" w:hAnsi="Arial" w:cs="Arial"/>
          <w:bCs/>
        </w:rPr>
        <w:lastRenderedPageBreak/>
        <w:t xml:space="preserve">representatives exhibit a readiness to learn and are energetic about what they do, their pioneer is probably going to utilize participative administration. The administration style that a supervisor receives will impact exactly how well he can keep his colleagues spurred. </w:t>
      </w:r>
    </w:p>
    <w:p w14:paraId="223C097C" w14:textId="77777777" w:rsidR="00675466" w:rsidRPr="00675466" w:rsidRDefault="00675466" w:rsidP="00675466">
      <w:pPr>
        <w:rPr>
          <w:rFonts w:ascii="Arial" w:hAnsi="Arial" w:cs="Arial"/>
          <w:bCs/>
        </w:rPr>
      </w:pPr>
    </w:p>
    <w:p w14:paraId="405BAEF6" w14:textId="34E26F1B" w:rsidR="004D0B24" w:rsidRPr="004D0B24" w:rsidRDefault="00675466" w:rsidP="004D0B24">
      <w:pPr>
        <w:rPr>
          <w:rFonts w:ascii="Arial" w:hAnsi="Arial" w:cs="Arial"/>
          <w:bCs/>
        </w:rPr>
      </w:pPr>
      <w:r w:rsidRPr="00675466">
        <w:rPr>
          <w:rFonts w:ascii="Arial" w:hAnsi="Arial" w:cs="Arial"/>
          <w:bCs/>
        </w:rPr>
        <w:t>Hypothesis X holds a cynical perspective on representatives as in they can't work without motivations. Hypothesis Y, then again, holds an idealistic assessment of representatives. The last hypothesis suggests that workers and supervisors can accomplish a collective and trust-based relationship</w:t>
      </w:r>
      <w:r w:rsidR="004D0B24">
        <w:rPr>
          <w:rFonts w:ascii="Arial" w:hAnsi="Arial" w:cs="Arial"/>
          <w:bCs/>
        </w:rPr>
        <w:t xml:space="preserve"> </w:t>
      </w:r>
      <w:r w:rsidR="004D0B24" w:rsidRPr="004D0B24">
        <w:rPr>
          <w:rFonts w:ascii="Arial" w:hAnsi="Arial" w:cs="Arial"/>
          <w:bCs/>
        </w:rPr>
        <w:t>(CFI Management Theories 2019)</w:t>
      </w:r>
      <w:r w:rsidR="004D0B24">
        <w:rPr>
          <w:rFonts w:ascii="Arial" w:hAnsi="Arial" w:cs="Arial"/>
          <w:bCs/>
        </w:rPr>
        <w:t>.</w:t>
      </w:r>
    </w:p>
    <w:p w14:paraId="74449264" w14:textId="1853F800" w:rsidR="00675466" w:rsidRPr="004D0B24" w:rsidRDefault="00675466" w:rsidP="00675466">
      <w:pPr>
        <w:rPr>
          <w:rFonts w:ascii="Arial" w:hAnsi="Arial" w:cs="Arial"/>
          <w:bCs/>
        </w:rPr>
      </w:pPr>
    </w:p>
    <w:p w14:paraId="05B0F6F3" w14:textId="77777777" w:rsidR="00675466" w:rsidRPr="00675466" w:rsidRDefault="00675466" w:rsidP="00675466">
      <w:pPr>
        <w:rPr>
          <w:rFonts w:ascii="Arial" w:hAnsi="Arial" w:cs="Arial"/>
          <w:bCs/>
        </w:rPr>
      </w:pPr>
    </w:p>
    <w:p w14:paraId="387FC4C0" w14:textId="70FE7C0D" w:rsidR="00982635" w:rsidRPr="00675466" w:rsidRDefault="00675466" w:rsidP="00675466">
      <w:pPr>
        <w:rPr>
          <w:rFonts w:ascii="Arial" w:hAnsi="Arial" w:cs="Arial"/>
          <w:bCs/>
        </w:rPr>
      </w:pPr>
      <w:r w:rsidRPr="00675466">
        <w:rPr>
          <w:rFonts w:ascii="Arial" w:hAnsi="Arial" w:cs="Arial"/>
          <w:bCs/>
        </w:rPr>
        <w:t>In any case, there are two or three occurrences where Hypothesis X can be applied. For example, huge organizations that contract a great many representatives for routine work may discover embracing this type of the board perfect.</w:t>
      </w:r>
    </w:p>
    <w:p w14:paraId="6DCD1D99" w14:textId="63E3EDC6" w:rsidR="004D0B24" w:rsidRPr="004D0B24" w:rsidRDefault="004D0B24" w:rsidP="004D0B24">
      <w:pPr>
        <w:rPr>
          <w:rFonts w:ascii="Arial" w:hAnsi="Arial" w:cs="Arial"/>
        </w:rPr>
      </w:pPr>
      <w:r w:rsidRPr="004D0B24">
        <w:rPr>
          <w:rFonts w:ascii="Arial" w:hAnsi="Arial" w:cs="Arial"/>
        </w:rPr>
        <w:t>(CFI Management Theories 2019).</w:t>
      </w:r>
    </w:p>
    <w:p w14:paraId="107FB4F3" w14:textId="77777777" w:rsidR="00982635" w:rsidRPr="00675466" w:rsidRDefault="00982635" w:rsidP="00982635">
      <w:pPr>
        <w:rPr>
          <w:rFonts w:ascii="Arial" w:hAnsi="Arial" w:cs="Arial"/>
          <w:bCs/>
        </w:rPr>
      </w:pPr>
    </w:p>
    <w:p w14:paraId="4D18EA90" w14:textId="77777777" w:rsidR="00982635" w:rsidRPr="00675466" w:rsidRDefault="00982635" w:rsidP="00982635">
      <w:pPr>
        <w:rPr>
          <w:rFonts w:ascii="Arial" w:hAnsi="Arial" w:cs="Arial"/>
          <w:bCs/>
        </w:rPr>
      </w:pPr>
    </w:p>
    <w:p w14:paraId="5B7566D5" w14:textId="77777777" w:rsidR="003675A0" w:rsidRDefault="003675A0" w:rsidP="00982635">
      <w:pPr>
        <w:rPr>
          <w:rFonts w:ascii="Arial" w:hAnsi="Arial" w:cs="Arial"/>
          <w:b/>
        </w:rPr>
      </w:pPr>
      <w:bookmarkStart w:id="11" w:name="_Hlk25048178"/>
    </w:p>
    <w:p w14:paraId="363FAF70" w14:textId="77777777" w:rsidR="003675A0" w:rsidRDefault="003675A0" w:rsidP="00982635">
      <w:pPr>
        <w:rPr>
          <w:rFonts w:ascii="Arial" w:hAnsi="Arial" w:cs="Arial"/>
          <w:b/>
        </w:rPr>
      </w:pPr>
    </w:p>
    <w:p w14:paraId="067800FD" w14:textId="77777777" w:rsidR="003675A0" w:rsidRDefault="003675A0" w:rsidP="00982635">
      <w:pPr>
        <w:rPr>
          <w:rFonts w:ascii="Arial" w:hAnsi="Arial" w:cs="Arial"/>
          <w:b/>
        </w:rPr>
      </w:pPr>
    </w:p>
    <w:p w14:paraId="16C453A3" w14:textId="443A2A5D" w:rsidR="00982635" w:rsidRPr="00C9714A" w:rsidRDefault="00C9714A" w:rsidP="00982635">
      <w:pPr>
        <w:rPr>
          <w:rFonts w:ascii="Arial" w:hAnsi="Arial" w:cs="Arial"/>
          <w:b/>
        </w:rPr>
      </w:pPr>
      <w:r w:rsidRPr="00C9714A">
        <w:rPr>
          <w:rFonts w:ascii="Arial" w:hAnsi="Arial" w:cs="Arial"/>
          <w:b/>
        </w:rPr>
        <w:t>Argument</w:t>
      </w:r>
      <w:bookmarkEnd w:id="11"/>
      <w:r w:rsidRPr="00C9714A">
        <w:rPr>
          <w:rFonts w:ascii="Arial" w:hAnsi="Arial" w:cs="Arial"/>
          <w:b/>
        </w:rPr>
        <w:t xml:space="preserve">: </w:t>
      </w:r>
    </w:p>
    <w:p w14:paraId="4415006E" w14:textId="111C10B7" w:rsidR="00982635" w:rsidRPr="00D25D74" w:rsidRDefault="004B43E6" w:rsidP="00982635">
      <w:pPr>
        <w:rPr>
          <w:rFonts w:ascii="Arial" w:hAnsi="Arial" w:cs="Arial"/>
        </w:rPr>
      </w:pPr>
      <w:r w:rsidRPr="004B43E6">
        <w:rPr>
          <w:rFonts w:ascii="Arial" w:hAnsi="Arial" w:cs="Arial"/>
          <w:bCs/>
        </w:rPr>
        <w:t>A case has been made that conviction and worth frameworks of chiefs may impact the decision of the board I concur with the case on the grounds that for each working environment conviction and worth is significant each organization for models I have discovered that conviction and worth frameworks works for individuals at working environment.</w:t>
      </w:r>
      <w:r>
        <w:rPr>
          <w:rFonts w:ascii="Arial" w:hAnsi="Arial" w:cs="Arial"/>
          <w:bCs/>
        </w:rPr>
        <w:t xml:space="preserve"> </w:t>
      </w:r>
      <w:r w:rsidRPr="004B43E6">
        <w:rPr>
          <w:rFonts w:ascii="Arial" w:hAnsi="Arial" w:cs="Arial"/>
          <w:bCs/>
        </w:rPr>
        <w:t xml:space="preserve">19 Convictions are about how we think things truly are. Convictions will in general be profound set and our qualities come from our convictions. A conviction is an inward feeling that something is valid, despite the fact that that conviction might be doubtful or silly. For instance: I accept that intersection on the stairs brings misfortune or I accept that there is eternal life. For the most part, convictions can be isolated into two distinct classes considering their method for communicating at the degree of people mental: </w:t>
      </w:r>
      <w:r w:rsidR="00D25D74" w:rsidRPr="004B43E6">
        <w:rPr>
          <w:rFonts w:ascii="Arial" w:hAnsi="Arial" w:cs="Arial"/>
          <w:bCs/>
        </w:rPr>
        <w:t>centre</w:t>
      </w:r>
      <w:r w:rsidRPr="004B43E6">
        <w:rPr>
          <w:rFonts w:ascii="Arial" w:hAnsi="Arial" w:cs="Arial"/>
          <w:bCs/>
        </w:rPr>
        <w:t xml:space="preserve"> convictions and dispositional convictions. </w:t>
      </w:r>
      <w:r w:rsidR="00D25D74" w:rsidRPr="004B43E6">
        <w:rPr>
          <w:rFonts w:ascii="Arial" w:hAnsi="Arial" w:cs="Arial"/>
          <w:bCs/>
        </w:rPr>
        <w:t>Centre</w:t>
      </w:r>
      <w:r w:rsidRPr="004B43E6">
        <w:rPr>
          <w:rFonts w:ascii="Arial" w:hAnsi="Arial" w:cs="Arial"/>
          <w:bCs/>
        </w:rPr>
        <w:t xml:space="preserve"> conviction are alluding to things that people effectively pondered, in the </w:t>
      </w:r>
      <w:r w:rsidR="00D25D74" w:rsidRPr="004B43E6">
        <w:rPr>
          <w:rFonts w:ascii="Arial" w:hAnsi="Arial" w:cs="Arial"/>
          <w:bCs/>
        </w:rPr>
        <w:t>meantime</w:t>
      </w:r>
      <w:r w:rsidRPr="004B43E6">
        <w:rPr>
          <w:rFonts w:ascii="Arial" w:hAnsi="Arial" w:cs="Arial"/>
          <w:bCs/>
        </w:rPr>
        <w:t xml:space="preserve"> dispositional convictions are components that show up when the individual isn't legitimately included into the thought about activity. Authorities think about that convictions are framed from multiple points of view like: − Disguise of different people groups convictions during our own youth. − Individuals may receive the convictions of a charming pioneer; even in the circumstance where the pioneer convictions are conversely with their own past convictions. In </w:t>
      </w:r>
      <w:r w:rsidR="00D25D74" w:rsidRPr="004B43E6">
        <w:rPr>
          <w:rFonts w:ascii="Arial" w:hAnsi="Arial" w:cs="Arial"/>
          <w:bCs/>
        </w:rPr>
        <w:t>addition,</w:t>
      </w:r>
      <w:r w:rsidRPr="004B43E6">
        <w:rPr>
          <w:rFonts w:ascii="Arial" w:hAnsi="Arial" w:cs="Arial"/>
          <w:bCs/>
        </w:rPr>
        <w:t xml:space="preserve"> individuals will in general have activities dependent on the pioneer convictions regardless of whether they are against their very own advantages. At the point when we dissect the idea of </w:t>
      </w:r>
      <w:r w:rsidR="00D25D74" w:rsidRPr="004B43E6">
        <w:rPr>
          <w:rFonts w:ascii="Arial" w:hAnsi="Arial" w:cs="Arial"/>
          <w:bCs/>
        </w:rPr>
        <w:t>convictions,</w:t>
      </w:r>
      <w:r w:rsidRPr="004B43E6">
        <w:rPr>
          <w:rFonts w:ascii="Arial" w:hAnsi="Arial" w:cs="Arial"/>
          <w:bCs/>
        </w:rPr>
        <w:t xml:space="preserve"> we may find that convictions are diverse additionally from the perspective of the connection with the object of accepting procedure: we may experience convictions about something and we may experience likewise another kind of convictions – convictions related with an individual to have confidence in. This kind of convictions are complimentary (when they allude to a </w:t>
      </w:r>
      <w:r w:rsidRPr="004B43E6">
        <w:rPr>
          <w:rFonts w:ascii="Arial" w:hAnsi="Arial" w:cs="Arial"/>
          <w:bCs/>
        </w:rPr>
        <w:lastRenderedPageBreak/>
        <w:t xml:space="preserve">statement of trust in a specific element or individual) and existential case (when somebody convictions in an individual or substance so as to legitimize its reality). Qualities express properties of the truth encompassing us, with respect to basic characteristics like trustworthiness, uprightness, receptiveness seeing as fundamental qualities. A worth is a proportion of worth or significance an </w:t>
      </w:r>
      <w:r w:rsidR="00D25D74" w:rsidRPr="004B43E6">
        <w:rPr>
          <w:rFonts w:ascii="Arial" w:hAnsi="Arial" w:cs="Arial"/>
          <w:bCs/>
        </w:rPr>
        <w:t>individual join</w:t>
      </w:r>
      <w:r w:rsidRPr="004B43E6">
        <w:rPr>
          <w:rFonts w:ascii="Arial" w:hAnsi="Arial" w:cs="Arial"/>
          <w:bCs/>
        </w:rPr>
        <w:t xml:space="preserve"> to something; our qualities are regularly reflected in the manner in which we live our lives. For instance: I esteem my family or I esteem the right to speak freely of discourse. Qualities can be considered in a similar time objective and abstract. The target ones are alluding to be physiologically decided while emotional ones are not quite the same as culture to culture, from individual to </w:t>
      </w:r>
      <w:r w:rsidR="00D25D74" w:rsidRPr="004B43E6">
        <w:rPr>
          <w:rFonts w:ascii="Arial" w:hAnsi="Arial" w:cs="Arial"/>
          <w:bCs/>
        </w:rPr>
        <w:t>another</w:t>
      </w:r>
      <w:r w:rsidRPr="004B43E6">
        <w:rPr>
          <w:rFonts w:ascii="Arial" w:hAnsi="Arial" w:cs="Arial"/>
          <w:bCs/>
        </w:rPr>
        <w:t xml:space="preserve"> person. These sorts of qualities are much of the time lined up with the individual's convictions, alluding to moral/virtues, social ones or stylish ones. Qualities can be viewed as likewise being achievements for the correct strategy or result, and they can mirror one's character being fit to impact conduct and dispositions.</w:t>
      </w:r>
      <w:r w:rsidR="00D25D74" w:rsidRPr="00D25D74">
        <w:rPr>
          <w:rFonts w:ascii="Arial" w:hAnsi="Arial" w:cs="Arial"/>
          <w:b/>
          <w:bCs/>
        </w:rPr>
        <w:t xml:space="preserve"> </w:t>
      </w:r>
      <w:r w:rsidR="00D25D74" w:rsidRPr="00D25D74">
        <w:rPr>
          <w:rFonts w:ascii="Arial" w:hAnsi="Arial" w:cs="Arial"/>
        </w:rPr>
        <w:t>(</w:t>
      </w:r>
      <w:r w:rsidR="00D25D74" w:rsidRPr="00D25D74">
        <w:rPr>
          <w:rFonts w:ascii="Arial" w:hAnsi="Arial" w:cs="Arial"/>
        </w:rPr>
        <w:t>ResearchGate 2014</w:t>
      </w:r>
      <w:r w:rsidR="00D25D74" w:rsidRPr="00D25D74">
        <w:rPr>
          <w:rFonts w:ascii="Arial" w:hAnsi="Arial" w:cs="Arial"/>
        </w:rPr>
        <w:t>)</w:t>
      </w:r>
    </w:p>
    <w:p w14:paraId="441C9496" w14:textId="2B313C1D" w:rsidR="00982635" w:rsidRPr="004B43E6" w:rsidRDefault="00D25D74" w:rsidP="00982635">
      <w:pPr>
        <w:rPr>
          <w:rFonts w:ascii="Arial" w:hAnsi="Arial" w:cs="Arial"/>
          <w:bCs/>
        </w:rPr>
      </w:pPr>
      <w:r>
        <w:rPr>
          <w:rFonts w:ascii="Arial" w:hAnsi="Arial" w:cs="Arial"/>
          <w:bCs/>
        </w:rPr>
        <w:t xml:space="preserve">I have looked online to see what belief and value is and </w:t>
      </w:r>
      <w:r w:rsidR="001B7EDB">
        <w:rPr>
          <w:rFonts w:ascii="Arial" w:hAnsi="Arial" w:cs="Arial"/>
          <w:bCs/>
        </w:rPr>
        <w:t>also to see if it works for the workplace and I have agreed with the claim and I have looked at the proof.</w:t>
      </w:r>
    </w:p>
    <w:p w14:paraId="342411AC" w14:textId="77777777" w:rsidR="00982635" w:rsidRDefault="00982635" w:rsidP="00982635">
      <w:pPr>
        <w:rPr>
          <w:rFonts w:ascii="Arial" w:hAnsi="Arial" w:cs="Arial"/>
          <w:b/>
        </w:rPr>
      </w:pPr>
    </w:p>
    <w:p w14:paraId="2DB30266" w14:textId="77777777" w:rsidR="00675466" w:rsidRDefault="00675466" w:rsidP="00982635">
      <w:pPr>
        <w:rPr>
          <w:rFonts w:ascii="Arial" w:hAnsi="Arial" w:cs="Arial"/>
          <w:b/>
        </w:rPr>
      </w:pPr>
    </w:p>
    <w:p w14:paraId="269D0FD8" w14:textId="77777777" w:rsidR="00675466" w:rsidRDefault="00675466" w:rsidP="00982635">
      <w:pPr>
        <w:rPr>
          <w:rFonts w:ascii="Arial" w:hAnsi="Arial" w:cs="Arial"/>
          <w:b/>
        </w:rPr>
      </w:pPr>
    </w:p>
    <w:p w14:paraId="23AA905F" w14:textId="77777777" w:rsidR="00675466" w:rsidRDefault="00675466" w:rsidP="00982635">
      <w:pPr>
        <w:rPr>
          <w:rFonts w:ascii="Arial" w:hAnsi="Arial" w:cs="Arial"/>
          <w:b/>
        </w:rPr>
      </w:pPr>
    </w:p>
    <w:p w14:paraId="50EFDBBC" w14:textId="77777777" w:rsidR="00675466" w:rsidRDefault="00675466" w:rsidP="00982635">
      <w:pPr>
        <w:rPr>
          <w:rFonts w:ascii="Arial" w:hAnsi="Arial" w:cs="Arial"/>
          <w:b/>
        </w:rPr>
      </w:pPr>
    </w:p>
    <w:p w14:paraId="68163412" w14:textId="44CA9D29" w:rsidR="00FA5A07" w:rsidRDefault="00FA5A07">
      <w:pPr>
        <w:rPr>
          <w:rFonts w:ascii="Arial" w:hAnsi="Arial" w:cs="Arial"/>
          <w:b/>
        </w:rPr>
      </w:pPr>
    </w:p>
    <w:p w14:paraId="2BFC1107" w14:textId="0025F8F0" w:rsidR="003675A0" w:rsidRDefault="003675A0">
      <w:pPr>
        <w:rPr>
          <w:rFonts w:ascii="Arial" w:hAnsi="Arial" w:cs="Arial"/>
          <w:b/>
        </w:rPr>
      </w:pPr>
    </w:p>
    <w:p w14:paraId="4BCBB5ED" w14:textId="3CD57D9F" w:rsidR="003675A0" w:rsidRDefault="003675A0">
      <w:pPr>
        <w:rPr>
          <w:rFonts w:ascii="Arial" w:hAnsi="Arial" w:cs="Arial"/>
          <w:b/>
        </w:rPr>
      </w:pPr>
    </w:p>
    <w:p w14:paraId="654107C3" w14:textId="7602F475" w:rsidR="003675A0" w:rsidRDefault="003675A0">
      <w:pPr>
        <w:rPr>
          <w:rFonts w:ascii="Arial" w:hAnsi="Arial" w:cs="Arial"/>
          <w:b/>
        </w:rPr>
      </w:pPr>
    </w:p>
    <w:p w14:paraId="6A692583" w14:textId="1BFFD990" w:rsidR="003675A0" w:rsidRDefault="003675A0">
      <w:pPr>
        <w:rPr>
          <w:rFonts w:ascii="Arial" w:hAnsi="Arial" w:cs="Arial"/>
          <w:b/>
        </w:rPr>
      </w:pPr>
    </w:p>
    <w:p w14:paraId="414A2E3F" w14:textId="36109ACA" w:rsidR="003675A0" w:rsidRDefault="003675A0">
      <w:pPr>
        <w:rPr>
          <w:rFonts w:ascii="Arial" w:hAnsi="Arial" w:cs="Arial"/>
          <w:b/>
        </w:rPr>
      </w:pPr>
    </w:p>
    <w:p w14:paraId="360F1A97" w14:textId="242B4336" w:rsidR="003675A0" w:rsidRDefault="003675A0">
      <w:pPr>
        <w:rPr>
          <w:rFonts w:ascii="Arial" w:hAnsi="Arial" w:cs="Arial"/>
          <w:b/>
        </w:rPr>
      </w:pPr>
    </w:p>
    <w:p w14:paraId="2ABE361A" w14:textId="60E64C35" w:rsidR="003675A0" w:rsidRDefault="003675A0">
      <w:pPr>
        <w:rPr>
          <w:rFonts w:ascii="Arial" w:hAnsi="Arial" w:cs="Arial"/>
          <w:b/>
        </w:rPr>
      </w:pPr>
    </w:p>
    <w:p w14:paraId="7E066BCF" w14:textId="356A9BB7" w:rsidR="003675A0" w:rsidRDefault="003675A0">
      <w:pPr>
        <w:rPr>
          <w:rFonts w:ascii="Arial" w:hAnsi="Arial" w:cs="Arial"/>
          <w:b/>
        </w:rPr>
      </w:pPr>
    </w:p>
    <w:p w14:paraId="55E48B6E" w14:textId="4F88DB70" w:rsidR="003675A0" w:rsidRDefault="003675A0">
      <w:pPr>
        <w:rPr>
          <w:rFonts w:ascii="Arial" w:hAnsi="Arial" w:cs="Arial"/>
          <w:b/>
        </w:rPr>
      </w:pPr>
    </w:p>
    <w:p w14:paraId="505727EF" w14:textId="06AF9149" w:rsidR="003675A0" w:rsidRDefault="003675A0">
      <w:pPr>
        <w:rPr>
          <w:rFonts w:ascii="Arial" w:hAnsi="Arial" w:cs="Arial"/>
          <w:b/>
        </w:rPr>
      </w:pPr>
    </w:p>
    <w:p w14:paraId="18655FAF" w14:textId="34097053" w:rsidR="003675A0" w:rsidRDefault="003675A0">
      <w:pPr>
        <w:rPr>
          <w:rFonts w:ascii="Arial" w:hAnsi="Arial" w:cs="Arial"/>
          <w:b/>
        </w:rPr>
      </w:pPr>
    </w:p>
    <w:p w14:paraId="6926EC34" w14:textId="6CBEE840" w:rsidR="003675A0" w:rsidRDefault="003675A0">
      <w:pPr>
        <w:rPr>
          <w:rFonts w:ascii="Arial" w:hAnsi="Arial" w:cs="Arial"/>
          <w:b/>
        </w:rPr>
      </w:pPr>
    </w:p>
    <w:p w14:paraId="72E0CD2B" w14:textId="294D1127" w:rsidR="003675A0" w:rsidRDefault="003675A0">
      <w:pPr>
        <w:rPr>
          <w:rFonts w:ascii="Arial" w:hAnsi="Arial" w:cs="Arial"/>
          <w:b/>
        </w:rPr>
      </w:pPr>
    </w:p>
    <w:p w14:paraId="0C97DC9D" w14:textId="387A2027" w:rsidR="003675A0" w:rsidRDefault="003675A0">
      <w:pPr>
        <w:rPr>
          <w:rFonts w:ascii="Arial" w:hAnsi="Arial" w:cs="Arial"/>
          <w:b/>
        </w:rPr>
      </w:pPr>
    </w:p>
    <w:p w14:paraId="40304186" w14:textId="31417908" w:rsidR="003675A0" w:rsidRDefault="003675A0">
      <w:pPr>
        <w:rPr>
          <w:rFonts w:ascii="Arial" w:hAnsi="Arial" w:cs="Arial"/>
          <w:b/>
        </w:rPr>
      </w:pPr>
    </w:p>
    <w:p w14:paraId="37CCFB27" w14:textId="58BCEA7C" w:rsidR="003675A0" w:rsidRDefault="003675A0">
      <w:pPr>
        <w:rPr>
          <w:rFonts w:ascii="Arial" w:hAnsi="Arial" w:cs="Arial"/>
          <w:b/>
        </w:rPr>
      </w:pPr>
    </w:p>
    <w:p w14:paraId="627C8C28" w14:textId="1A48C533" w:rsidR="003675A0" w:rsidRDefault="003675A0">
      <w:pPr>
        <w:rPr>
          <w:rFonts w:ascii="Arial" w:hAnsi="Arial" w:cs="Arial"/>
          <w:b/>
        </w:rPr>
      </w:pPr>
    </w:p>
    <w:p w14:paraId="74C1E6C1" w14:textId="4DBE60EA" w:rsidR="00D25D74" w:rsidRDefault="00D25D74">
      <w:pPr>
        <w:rPr>
          <w:rFonts w:ascii="Arial" w:hAnsi="Arial" w:cs="Arial"/>
          <w:b/>
        </w:rPr>
      </w:pPr>
    </w:p>
    <w:p w14:paraId="1B98D2F1" w14:textId="7FAF8FBC" w:rsidR="00D25D74" w:rsidRDefault="00D25D74">
      <w:pPr>
        <w:rPr>
          <w:rFonts w:ascii="Arial" w:hAnsi="Arial" w:cs="Arial"/>
          <w:b/>
        </w:rPr>
      </w:pPr>
    </w:p>
    <w:p w14:paraId="0D2A14B7" w14:textId="0A7525CC" w:rsidR="00D25D74" w:rsidRDefault="00D25D74">
      <w:pPr>
        <w:rPr>
          <w:rFonts w:ascii="Arial" w:hAnsi="Arial" w:cs="Arial"/>
          <w:b/>
        </w:rPr>
      </w:pPr>
    </w:p>
    <w:p w14:paraId="4B37B144" w14:textId="7060BE21" w:rsidR="00D25D74" w:rsidRDefault="00D25D74">
      <w:pPr>
        <w:rPr>
          <w:rFonts w:ascii="Arial" w:hAnsi="Arial" w:cs="Arial"/>
          <w:b/>
        </w:rPr>
      </w:pPr>
    </w:p>
    <w:p w14:paraId="4A6AFDF6" w14:textId="36817C2C" w:rsidR="00D25D74" w:rsidRDefault="00D25D74">
      <w:pPr>
        <w:rPr>
          <w:rFonts w:ascii="Arial" w:hAnsi="Arial" w:cs="Arial"/>
          <w:b/>
        </w:rPr>
      </w:pPr>
    </w:p>
    <w:p w14:paraId="20856D1E" w14:textId="7C84AB80" w:rsidR="00D25D74" w:rsidRDefault="00D25D74">
      <w:pPr>
        <w:rPr>
          <w:rFonts w:ascii="Arial" w:hAnsi="Arial" w:cs="Arial"/>
          <w:b/>
        </w:rPr>
      </w:pPr>
    </w:p>
    <w:p w14:paraId="0B43D6AB" w14:textId="77777777" w:rsidR="00D25D74" w:rsidRDefault="00D25D74">
      <w:pPr>
        <w:rPr>
          <w:rFonts w:ascii="Arial" w:hAnsi="Arial" w:cs="Arial"/>
          <w:b/>
        </w:rPr>
      </w:pPr>
    </w:p>
    <w:p w14:paraId="0C4E6BC8" w14:textId="0BB2DEB3" w:rsidR="00733AE2" w:rsidRDefault="00733AE2">
      <w:pPr>
        <w:rPr>
          <w:rFonts w:ascii="Arial" w:hAnsi="Arial" w:cs="Arial"/>
          <w:b/>
        </w:rPr>
      </w:pPr>
      <w:bookmarkStart w:id="12" w:name="_Hlk25048214"/>
      <w:r>
        <w:rPr>
          <w:rFonts w:ascii="Arial" w:hAnsi="Arial" w:cs="Arial"/>
          <w:b/>
        </w:rPr>
        <w:t>References</w:t>
      </w:r>
      <w:bookmarkEnd w:id="12"/>
      <w:r>
        <w:rPr>
          <w:rFonts w:ascii="Arial" w:hAnsi="Arial" w:cs="Arial"/>
          <w:b/>
        </w:rPr>
        <w:t>:</w:t>
      </w:r>
    </w:p>
    <w:p w14:paraId="37898BBB" w14:textId="260DFF1B" w:rsidR="00733AE2" w:rsidRDefault="00733AE2">
      <w:pPr>
        <w:rPr>
          <w:rFonts w:ascii="Arial" w:hAnsi="Arial" w:cs="Arial"/>
          <w:b/>
        </w:rPr>
      </w:pPr>
      <w:r>
        <w:rPr>
          <w:rFonts w:ascii="Arial" w:hAnsi="Arial" w:cs="Arial"/>
          <w:b/>
        </w:rPr>
        <w:t xml:space="preserve">Ministry of </w:t>
      </w:r>
      <w:r w:rsidR="005C55E9">
        <w:rPr>
          <w:rFonts w:ascii="Arial" w:hAnsi="Arial" w:cs="Arial"/>
          <w:b/>
        </w:rPr>
        <w:t>Business, Personal</w:t>
      </w:r>
      <w:r>
        <w:rPr>
          <w:rFonts w:ascii="Arial" w:hAnsi="Arial" w:cs="Arial"/>
          <w:b/>
        </w:rPr>
        <w:t xml:space="preserve"> </w:t>
      </w:r>
      <w:r w:rsidR="00C9714A">
        <w:rPr>
          <w:rFonts w:ascii="Arial" w:hAnsi="Arial" w:cs="Arial"/>
          <w:b/>
        </w:rPr>
        <w:t>beliefs, values, attitude</w:t>
      </w:r>
      <w:r>
        <w:rPr>
          <w:rFonts w:ascii="Arial" w:hAnsi="Arial" w:cs="Arial"/>
          <w:b/>
        </w:rPr>
        <w:t xml:space="preserve"> and behaviour (2019)</w:t>
      </w:r>
    </w:p>
    <w:p w14:paraId="32C267FD" w14:textId="77777777" w:rsidR="000A103C" w:rsidRDefault="004B2472">
      <w:pPr>
        <w:rPr>
          <w:rFonts w:ascii="Arial" w:hAnsi="Arial" w:cs="Arial"/>
          <w:b/>
        </w:rPr>
      </w:pPr>
      <w:hyperlink r:id="rId8" w:history="1">
        <w:r w:rsidR="00733AE2" w:rsidRPr="00733AE2">
          <w:rPr>
            <w:rStyle w:val="Hyperlink"/>
            <w:rFonts w:ascii="Arial" w:hAnsi="Arial" w:cs="Arial"/>
            <w:b/>
          </w:rPr>
          <w:t>https://www.iaa.govt.nz/for-advisers/adviser-tools/ethics-toolkit/personal-beliefs-values-attitudes-and-behaviour/</w:t>
        </w:r>
      </w:hyperlink>
    </w:p>
    <w:p w14:paraId="671C33B1" w14:textId="77777777" w:rsidR="00E10335" w:rsidRDefault="00E10335">
      <w:pPr>
        <w:rPr>
          <w:rFonts w:ascii="Arial" w:hAnsi="Arial" w:cs="Arial"/>
          <w:b/>
        </w:rPr>
      </w:pPr>
      <w:r w:rsidRPr="00E10335">
        <w:rPr>
          <w:rFonts w:ascii="Arial" w:hAnsi="Arial" w:cs="Arial"/>
          <w:b/>
        </w:rPr>
        <w:t>(Chron, does behaviour affect work performance 2019)</w:t>
      </w:r>
      <w:r w:rsidRPr="00E10335">
        <w:t xml:space="preserve"> </w:t>
      </w:r>
      <w:hyperlink r:id="rId9" w:history="1">
        <w:r w:rsidRPr="00E10335">
          <w:rPr>
            <w:rStyle w:val="Hyperlink"/>
            <w:rFonts w:ascii="Arial" w:hAnsi="Arial" w:cs="Arial"/>
            <w:b/>
          </w:rPr>
          <w:t>https://work.chron.com/behavior-affect-work-performance-4476.html</w:t>
        </w:r>
      </w:hyperlink>
    </w:p>
    <w:p w14:paraId="3FF804E3" w14:textId="77777777" w:rsidR="00E57BFB" w:rsidRDefault="00E57BFB">
      <w:pPr>
        <w:rPr>
          <w:rFonts w:ascii="Arial" w:hAnsi="Arial" w:cs="Arial"/>
          <w:b/>
        </w:rPr>
      </w:pPr>
    </w:p>
    <w:p w14:paraId="28E04E69" w14:textId="291F821E" w:rsidR="00E57BFB" w:rsidRDefault="00E57BFB">
      <w:pPr>
        <w:rPr>
          <w:rFonts w:ascii="Arial" w:hAnsi="Arial" w:cs="Arial"/>
          <w:b/>
        </w:rPr>
      </w:pPr>
      <w:r>
        <w:rPr>
          <w:rFonts w:ascii="Arial" w:hAnsi="Arial" w:cs="Arial"/>
          <w:b/>
        </w:rPr>
        <w:t xml:space="preserve">To improve </w:t>
      </w:r>
      <w:r w:rsidR="00FA5A07">
        <w:rPr>
          <w:rFonts w:ascii="Arial" w:hAnsi="Arial" w:cs="Arial"/>
          <w:b/>
        </w:rPr>
        <w:t>the of</w:t>
      </w:r>
      <w:r>
        <w:rPr>
          <w:rFonts w:ascii="Arial" w:hAnsi="Arial" w:cs="Arial"/>
          <w:b/>
        </w:rPr>
        <w:t xml:space="preserve"> optimism at your workplace, keep the following in mind (2019)</w:t>
      </w:r>
    </w:p>
    <w:p w14:paraId="402CD2BC" w14:textId="77777777" w:rsidR="00E57BFB" w:rsidRDefault="004B2472">
      <w:pPr>
        <w:rPr>
          <w:rFonts w:ascii="Arial" w:hAnsi="Arial" w:cs="Arial"/>
          <w:b/>
        </w:rPr>
      </w:pPr>
      <w:hyperlink r:id="rId10" w:history="1">
        <w:r w:rsidR="00E57BFB" w:rsidRPr="00E57BFB">
          <w:rPr>
            <w:rStyle w:val="Hyperlink"/>
            <w:rFonts w:ascii="Arial" w:hAnsi="Arial" w:cs="Arial"/>
            <w:b/>
          </w:rPr>
          <w:t>https://www.google.com/search?q=critically+analyse+how+can+it+change+work+behaviour&amp;rlz=1C1GCEA_enGB873GB873&amp;oq=critically+analyse+how+can+it+change+work+behaviour&amp;aqs=chrome..69i57j33.48009j1j8&amp;sourceid=chrome&amp;ie=UTF-8</w:t>
        </w:r>
      </w:hyperlink>
    </w:p>
    <w:p w14:paraId="129D3FCE" w14:textId="20737986" w:rsidR="00E57BFB" w:rsidRDefault="0098545A" w:rsidP="0098545A">
      <w:pPr>
        <w:spacing w:before="240"/>
        <w:rPr>
          <w:rFonts w:ascii="Arial" w:hAnsi="Arial" w:cs="Arial"/>
          <w:b/>
        </w:rPr>
      </w:pPr>
      <w:r>
        <w:rPr>
          <w:rFonts w:ascii="Arial" w:hAnsi="Arial" w:cs="Arial"/>
          <w:b/>
        </w:rPr>
        <w:t>very well mind, attitudes and behaviour in psychology (2019)</w:t>
      </w:r>
      <w:r w:rsidRPr="0098545A">
        <w:t xml:space="preserve"> </w:t>
      </w:r>
      <w:hyperlink r:id="rId11" w:history="1">
        <w:r w:rsidRPr="0098545A">
          <w:rPr>
            <w:rStyle w:val="Hyperlink"/>
            <w:rFonts w:ascii="Arial" w:hAnsi="Arial" w:cs="Arial"/>
            <w:b/>
          </w:rPr>
          <w:t>https://www.verywellmind.com/attitudes-how-they-form-change-shape-behavior-2795897</w:t>
        </w:r>
      </w:hyperlink>
    </w:p>
    <w:p w14:paraId="0909BB23" w14:textId="0CFD45B5" w:rsidR="00C93A2E" w:rsidRDefault="00C93A2E" w:rsidP="0098545A">
      <w:pPr>
        <w:spacing w:before="240"/>
        <w:rPr>
          <w:rFonts w:ascii="Arial" w:hAnsi="Arial" w:cs="Arial"/>
          <w:b/>
        </w:rPr>
      </w:pPr>
      <w:bookmarkStart w:id="13" w:name="_Hlk24884810"/>
      <w:r>
        <w:rPr>
          <w:rFonts w:ascii="Arial" w:hAnsi="Arial" w:cs="Arial"/>
          <w:b/>
        </w:rPr>
        <w:t>values and beliefs (17 nov 2019)</w:t>
      </w:r>
      <w:r w:rsidRPr="00C93A2E">
        <w:t xml:space="preserve"> </w:t>
      </w:r>
      <w:bookmarkEnd w:id="13"/>
      <w:r w:rsidR="00CA253A" w:rsidRPr="00CA253A">
        <w:t xml:space="preserve"> </w:t>
      </w:r>
      <w:hyperlink r:id="rId12" w:history="1">
        <w:r w:rsidR="00CA253A" w:rsidRPr="004D0B24">
          <w:rPr>
            <w:rFonts w:ascii="Arial" w:hAnsi="Arial" w:cs="Arial"/>
            <w:b/>
          </w:rPr>
          <w:t>https://www.imd.org/research-knowledge/articles/how-can-you-motivate-employees-to-change-their-behavior/</w:t>
        </w:r>
      </w:hyperlink>
      <w:r w:rsidR="00CA253A" w:rsidRPr="00CA253A">
        <w:rPr>
          <w:rFonts w:ascii="Arial" w:hAnsi="Arial" w:cs="Arial"/>
          <w:b/>
          <w:color w:val="0563C1" w:themeColor="hyperlink"/>
          <w:u w:val="single"/>
        </w:rPr>
        <w:t xml:space="preserve"> </w:t>
      </w:r>
    </w:p>
    <w:p w14:paraId="4FC9839D" w14:textId="3BE08E96" w:rsidR="00CA253A" w:rsidRDefault="00CA253A" w:rsidP="0098545A">
      <w:pPr>
        <w:spacing w:before="240"/>
        <w:rPr>
          <w:rFonts w:ascii="Arial" w:hAnsi="Arial" w:cs="Arial"/>
          <w:b/>
        </w:rPr>
      </w:pPr>
      <w:bookmarkStart w:id="14" w:name="_Hlk24888016"/>
      <w:r>
        <w:rPr>
          <w:rFonts w:ascii="Arial" w:hAnsi="Arial" w:cs="Arial"/>
          <w:b/>
        </w:rPr>
        <w:t>IMD changing employee behaviour 2019</w:t>
      </w:r>
      <w:r w:rsidRPr="00CA253A">
        <w:t xml:space="preserve"> </w:t>
      </w:r>
      <w:bookmarkEnd w:id="14"/>
      <w:r w:rsidR="004D0B24" w:rsidRPr="004D0B24">
        <w:fldChar w:fldCharType="begin"/>
      </w:r>
      <w:r w:rsidR="004D0B24" w:rsidRPr="004D0B24">
        <w:instrText xml:space="preserve"> HYPERLINK "https://www.imd.org/research-knowledge/articles/how-can-you-motivate-employees-to-change-their-behavior/" </w:instrText>
      </w:r>
      <w:r w:rsidR="004D0B24" w:rsidRPr="004D0B24">
        <w:fldChar w:fldCharType="separate"/>
      </w:r>
      <w:r w:rsidR="004D0B24" w:rsidRPr="004D0B24">
        <w:rPr>
          <w:rStyle w:val="Hyperlink"/>
        </w:rPr>
        <w:t>https://www.imd.org/research-knowledge/articles/how-can-you-motivate-employees-to-change-their-behavior/</w:t>
      </w:r>
      <w:r w:rsidR="004D0B24" w:rsidRPr="004D0B24">
        <w:fldChar w:fldCharType="end"/>
      </w:r>
    </w:p>
    <w:p w14:paraId="0BD57AFD" w14:textId="77777777" w:rsidR="004D0B24" w:rsidRDefault="004D0B24" w:rsidP="0098545A">
      <w:pPr>
        <w:spacing w:before="240"/>
        <w:rPr>
          <w:rFonts w:ascii="Arial" w:hAnsi="Arial" w:cs="Arial"/>
          <w:b/>
        </w:rPr>
      </w:pPr>
      <w:bookmarkStart w:id="15" w:name="_Hlk24889439"/>
      <w:r>
        <w:rPr>
          <w:rFonts w:ascii="Arial" w:hAnsi="Arial" w:cs="Arial"/>
          <w:b/>
        </w:rPr>
        <w:t>CFI Management Theories 2019</w:t>
      </w:r>
    </w:p>
    <w:bookmarkEnd w:id="15"/>
    <w:p w14:paraId="16C0633F" w14:textId="77777777" w:rsidR="00D25D74" w:rsidRDefault="004D0B24" w:rsidP="0098545A">
      <w:pPr>
        <w:spacing w:before="240"/>
      </w:pPr>
      <w:r>
        <w:rPr>
          <w:rFonts w:ascii="Arial" w:hAnsi="Arial" w:cs="Arial"/>
          <w:b/>
        </w:rPr>
        <w:fldChar w:fldCharType="begin"/>
      </w:r>
      <w:r>
        <w:rPr>
          <w:rFonts w:ascii="Arial" w:hAnsi="Arial" w:cs="Arial"/>
          <w:b/>
        </w:rPr>
        <w:instrText xml:space="preserve"> HYPERLINK "</w:instrText>
      </w:r>
      <w:r w:rsidRPr="004D0B24">
        <w:rPr>
          <w:rFonts w:ascii="Arial" w:hAnsi="Arial" w:cs="Arial"/>
          <w:b/>
        </w:rPr>
        <w:instrText>https://corporatefinanceinstitute.com/resources/careers/soft-skills/management-theories/</w:instrText>
      </w:r>
      <w:r>
        <w:rPr>
          <w:rFonts w:ascii="Arial" w:hAnsi="Arial" w:cs="Arial"/>
          <w:b/>
        </w:rPr>
        <w:instrText xml:space="preserve">" </w:instrText>
      </w:r>
      <w:r>
        <w:rPr>
          <w:rFonts w:ascii="Arial" w:hAnsi="Arial" w:cs="Arial"/>
          <w:b/>
        </w:rPr>
        <w:fldChar w:fldCharType="separate"/>
      </w:r>
      <w:r w:rsidRPr="00D972F6">
        <w:rPr>
          <w:rStyle w:val="Hyperlink"/>
          <w:rFonts w:ascii="Arial" w:hAnsi="Arial" w:cs="Arial"/>
          <w:b/>
        </w:rPr>
        <w:t>https://corporatefinanceinstitute.com/resources/careers/soft-skills/management-theories/</w:t>
      </w:r>
      <w:r>
        <w:rPr>
          <w:rFonts w:ascii="Arial" w:hAnsi="Arial" w:cs="Arial"/>
          <w:b/>
        </w:rPr>
        <w:fldChar w:fldCharType="end"/>
      </w:r>
      <w:r w:rsidR="00D25D74" w:rsidRPr="00D25D74">
        <w:t xml:space="preserve"> </w:t>
      </w:r>
    </w:p>
    <w:p w14:paraId="002C5EBE" w14:textId="77777777" w:rsidR="00D25D74" w:rsidRDefault="00D25D74" w:rsidP="0098545A">
      <w:pPr>
        <w:spacing w:before="240"/>
      </w:pPr>
    </w:p>
    <w:p w14:paraId="1D6B3812" w14:textId="384607DA" w:rsidR="00D25D74" w:rsidRPr="00D25D74" w:rsidRDefault="00D25D74" w:rsidP="0098545A">
      <w:pPr>
        <w:spacing w:before="240"/>
        <w:rPr>
          <w:rFonts w:ascii="Arial" w:hAnsi="Arial" w:cs="Arial"/>
          <w:b/>
          <w:bCs/>
        </w:rPr>
      </w:pPr>
      <w:bookmarkStart w:id="16" w:name="_Hlk25053531"/>
      <w:r w:rsidRPr="00D25D74">
        <w:rPr>
          <w:rFonts w:ascii="Arial" w:hAnsi="Arial" w:cs="Arial"/>
          <w:b/>
          <w:bCs/>
        </w:rPr>
        <w:t>ResearchGate</w:t>
      </w:r>
      <w:r>
        <w:rPr>
          <w:rFonts w:ascii="Arial" w:hAnsi="Arial" w:cs="Arial"/>
          <w:b/>
          <w:bCs/>
        </w:rPr>
        <w:t xml:space="preserve"> 2014</w:t>
      </w:r>
      <w:bookmarkEnd w:id="16"/>
      <w:r w:rsidRPr="00D25D74">
        <w:rPr>
          <w:rFonts w:ascii="Arial" w:hAnsi="Arial" w:cs="Arial"/>
          <w:b/>
          <w:bCs/>
        </w:rPr>
        <w:t xml:space="preserve">, importance of beliefs, attitudes and values in the frame of human resource motivation </w:t>
      </w:r>
    </w:p>
    <w:p w14:paraId="7AC012D6" w14:textId="0C80D473" w:rsidR="004D0B24" w:rsidRDefault="00D25D74" w:rsidP="0098545A">
      <w:pPr>
        <w:spacing w:before="240"/>
        <w:rPr>
          <w:rFonts w:ascii="Arial" w:hAnsi="Arial" w:cs="Arial"/>
          <w:b/>
        </w:rPr>
      </w:pPr>
      <w:hyperlink r:id="rId13" w:history="1">
        <w:r w:rsidRPr="00D263D0">
          <w:rPr>
            <w:rStyle w:val="Hyperlink"/>
            <w:rFonts w:ascii="Arial" w:hAnsi="Arial" w:cs="Arial"/>
            <w:b/>
          </w:rPr>
          <w:t>https://www.researchgate.net/publication/319228393_Importance_of_Beliefs_Attitudes_and_Values_in_the_Frame_of_Human_Resource_Motivation</w:t>
        </w:r>
      </w:hyperlink>
    </w:p>
    <w:p w14:paraId="21138B68" w14:textId="77777777" w:rsidR="00D25D74" w:rsidRPr="004D0B24" w:rsidRDefault="00D25D74" w:rsidP="0098545A">
      <w:pPr>
        <w:spacing w:before="240"/>
        <w:rPr>
          <w:rFonts w:ascii="Arial" w:hAnsi="Arial" w:cs="Arial"/>
          <w:b/>
        </w:rPr>
      </w:pPr>
    </w:p>
    <w:sectPr w:rsidR="00D25D74" w:rsidRPr="004D0B2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B79EF6" w14:textId="77777777" w:rsidR="00CD34EB" w:rsidRDefault="00CD34EB" w:rsidP="002D5817">
      <w:pPr>
        <w:spacing w:after="0" w:line="240" w:lineRule="auto"/>
      </w:pPr>
      <w:r>
        <w:separator/>
      </w:r>
    </w:p>
  </w:endnote>
  <w:endnote w:type="continuationSeparator" w:id="0">
    <w:p w14:paraId="43DE8AFB" w14:textId="77777777" w:rsidR="00CD34EB" w:rsidRDefault="00CD34EB" w:rsidP="002D5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2814296"/>
      <w:docPartObj>
        <w:docPartGallery w:val="Page Numbers (Bottom of Page)"/>
        <w:docPartUnique/>
      </w:docPartObj>
    </w:sdtPr>
    <w:sdtEndPr>
      <w:rPr>
        <w:noProof/>
      </w:rPr>
    </w:sdtEndPr>
    <w:sdtContent>
      <w:p w14:paraId="78021CBD" w14:textId="482C508C" w:rsidR="004B2472" w:rsidRDefault="004B24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DB112A" w14:textId="77777777" w:rsidR="004B2472" w:rsidRDefault="004B2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19FF9B" w14:textId="77777777" w:rsidR="00CD34EB" w:rsidRDefault="00CD34EB" w:rsidP="002D5817">
      <w:pPr>
        <w:spacing w:after="0" w:line="240" w:lineRule="auto"/>
      </w:pPr>
      <w:r>
        <w:separator/>
      </w:r>
    </w:p>
  </w:footnote>
  <w:footnote w:type="continuationSeparator" w:id="0">
    <w:p w14:paraId="25AF5485" w14:textId="77777777" w:rsidR="00CD34EB" w:rsidRDefault="00CD34EB" w:rsidP="002D5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1D5BF0"/>
    <w:multiLevelType w:val="hybridMultilevel"/>
    <w:tmpl w:val="9C562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BA1F61"/>
    <w:multiLevelType w:val="hybridMultilevel"/>
    <w:tmpl w:val="BABC4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FD1809"/>
    <w:multiLevelType w:val="hybridMultilevel"/>
    <w:tmpl w:val="832A5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3E54C3"/>
    <w:multiLevelType w:val="hybridMultilevel"/>
    <w:tmpl w:val="BBD4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0408E9"/>
    <w:multiLevelType w:val="hybridMultilevel"/>
    <w:tmpl w:val="661EE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activeWritingStyle w:appName="MSWord" w:lang="en-GB" w:vendorID="64" w:dllVersion="6" w:nlCheck="1" w:checkStyle="0"/>
  <w:activeWritingStyle w:appName="MSWord" w:lang="en-GB"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103C"/>
    <w:rsid w:val="00016EF1"/>
    <w:rsid w:val="00044E1E"/>
    <w:rsid w:val="000941EF"/>
    <w:rsid w:val="000A103C"/>
    <w:rsid w:val="001B7EDB"/>
    <w:rsid w:val="002D5817"/>
    <w:rsid w:val="002F536D"/>
    <w:rsid w:val="003675A0"/>
    <w:rsid w:val="00391F9D"/>
    <w:rsid w:val="004B2472"/>
    <w:rsid w:val="004B43E6"/>
    <w:rsid w:val="004D0B24"/>
    <w:rsid w:val="00555EF1"/>
    <w:rsid w:val="005C55E9"/>
    <w:rsid w:val="00625118"/>
    <w:rsid w:val="00675466"/>
    <w:rsid w:val="006B49E9"/>
    <w:rsid w:val="00733AE2"/>
    <w:rsid w:val="007E410E"/>
    <w:rsid w:val="0081710F"/>
    <w:rsid w:val="008508F0"/>
    <w:rsid w:val="00933A10"/>
    <w:rsid w:val="00982635"/>
    <w:rsid w:val="0098545A"/>
    <w:rsid w:val="00A55809"/>
    <w:rsid w:val="00B13F51"/>
    <w:rsid w:val="00B17AA8"/>
    <w:rsid w:val="00B809D8"/>
    <w:rsid w:val="00BB7F5E"/>
    <w:rsid w:val="00C93A2E"/>
    <w:rsid w:val="00C9587F"/>
    <w:rsid w:val="00C9714A"/>
    <w:rsid w:val="00CA253A"/>
    <w:rsid w:val="00CD34EB"/>
    <w:rsid w:val="00CE50BD"/>
    <w:rsid w:val="00CF7D78"/>
    <w:rsid w:val="00D217D4"/>
    <w:rsid w:val="00D25D74"/>
    <w:rsid w:val="00D67A82"/>
    <w:rsid w:val="00E10335"/>
    <w:rsid w:val="00E25409"/>
    <w:rsid w:val="00E57BFB"/>
    <w:rsid w:val="00F215FA"/>
    <w:rsid w:val="00FA5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969D4"/>
  <w15:chartTrackingRefBased/>
  <w15:docId w15:val="{62F73B73-7E01-4172-9CD7-063D2FA42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AE2"/>
    <w:pPr>
      <w:ind w:left="720"/>
      <w:contextualSpacing/>
    </w:pPr>
  </w:style>
  <w:style w:type="character" w:styleId="Hyperlink">
    <w:name w:val="Hyperlink"/>
    <w:basedOn w:val="DefaultParagraphFont"/>
    <w:uiPriority w:val="99"/>
    <w:unhideWhenUsed/>
    <w:rsid w:val="00733AE2"/>
    <w:rPr>
      <w:color w:val="0563C1" w:themeColor="hyperlink"/>
      <w:u w:val="single"/>
    </w:rPr>
  </w:style>
  <w:style w:type="character" w:styleId="CommentReference">
    <w:name w:val="annotation reference"/>
    <w:basedOn w:val="DefaultParagraphFont"/>
    <w:uiPriority w:val="99"/>
    <w:semiHidden/>
    <w:unhideWhenUsed/>
    <w:rsid w:val="00CF7D78"/>
    <w:rPr>
      <w:sz w:val="16"/>
      <w:szCs w:val="16"/>
    </w:rPr>
  </w:style>
  <w:style w:type="paragraph" w:styleId="CommentText">
    <w:name w:val="annotation text"/>
    <w:basedOn w:val="Normal"/>
    <w:link w:val="CommentTextChar"/>
    <w:uiPriority w:val="99"/>
    <w:semiHidden/>
    <w:unhideWhenUsed/>
    <w:rsid w:val="00CF7D78"/>
    <w:pPr>
      <w:spacing w:line="240" w:lineRule="auto"/>
    </w:pPr>
    <w:rPr>
      <w:sz w:val="20"/>
      <w:szCs w:val="20"/>
    </w:rPr>
  </w:style>
  <w:style w:type="character" w:customStyle="1" w:styleId="CommentTextChar">
    <w:name w:val="Comment Text Char"/>
    <w:basedOn w:val="DefaultParagraphFont"/>
    <w:link w:val="CommentText"/>
    <w:uiPriority w:val="99"/>
    <w:semiHidden/>
    <w:rsid w:val="00CF7D78"/>
    <w:rPr>
      <w:sz w:val="20"/>
      <w:szCs w:val="20"/>
    </w:rPr>
  </w:style>
  <w:style w:type="paragraph" w:styleId="CommentSubject">
    <w:name w:val="annotation subject"/>
    <w:basedOn w:val="CommentText"/>
    <w:next w:val="CommentText"/>
    <w:link w:val="CommentSubjectChar"/>
    <w:uiPriority w:val="99"/>
    <w:semiHidden/>
    <w:unhideWhenUsed/>
    <w:rsid w:val="00CF7D78"/>
    <w:rPr>
      <w:b/>
      <w:bCs/>
    </w:rPr>
  </w:style>
  <w:style w:type="character" w:customStyle="1" w:styleId="CommentSubjectChar">
    <w:name w:val="Comment Subject Char"/>
    <w:basedOn w:val="CommentTextChar"/>
    <w:link w:val="CommentSubject"/>
    <w:uiPriority w:val="99"/>
    <w:semiHidden/>
    <w:rsid w:val="00CF7D78"/>
    <w:rPr>
      <w:b/>
      <w:bCs/>
      <w:sz w:val="20"/>
      <w:szCs w:val="20"/>
    </w:rPr>
  </w:style>
  <w:style w:type="paragraph" w:styleId="BalloonText">
    <w:name w:val="Balloon Text"/>
    <w:basedOn w:val="Normal"/>
    <w:link w:val="BalloonTextChar"/>
    <w:uiPriority w:val="99"/>
    <w:semiHidden/>
    <w:unhideWhenUsed/>
    <w:rsid w:val="00CF7D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7D78"/>
    <w:rPr>
      <w:rFonts w:ascii="Segoe UI" w:hAnsi="Segoe UI" w:cs="Segoe UI"/>
      <w:sz w:val="18"/>
      <w:szCs w:val="18"/>
    </w:rPr>
  </w:style>
  <w:style w:type="character" w:styleId="UnresolvedMention">
    <w:name w:val="Unresolved Mention"/>
    <w:basedOn w:val="DefaultParagraphFont"/>
    <w:uiPriority w:val="99"/>
    <w:semiHidden/>
    <w:unhideWhenUsed/>
    <w:rsid w:val="0098545A"/>
    <w:rPr>
      <w:color w:val="605E5C"/>
      <w:shd w:val="clear" w:color="auto" w:fill="E1DFDD"/>
    </w:rPr>
  </w:style>
  <w:style w:type="character" w:styleId="FollowedHyperlink">
    <w:name w:val="FollowedHyperlink"/>
    <w:basedOn w:val="DefaultParagraphFont"/>
    <w:uiPriority w:val="99"/>
    <w:semiHidden/>
    <w:unhideWhenUsed/>
    <w:rsid w:val="00CA253A"/>
    <w:rPr>
      <w:color w:val="954F72" w:themeColor="followedHyperlink"/>
      <w:u w:val="single"/>
    </w:rPr>
  </w:style>
  <w:style w:type="paragraph" w:styleId="Header">
    <w:name w:val="header"/>
    <w:basedOn w:val="Normal"/>
    <w:link w:val="HeaderChar"/>
    <w:uiPriority w:val="99"/>
    <w:unhideWhenUsed/>
    <w:rsid w:val="002D5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817"/>
  </w:style>
  <w:style w:type="paragraph" w:styleId="Footer">
    <w:name w:val="footer"/>
    <w:basedOn w:val="Normal"/>
    <w:link w:val="FooterChar"/>
    <w:uiPriority w:val="99"/>
    <w:unhideWhenUsed/>
    <w:rsid w:val="002D5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8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3711180">
      <w:bodyDiv w:val="1"/>
      <w:marLeft w:val="0"/>
      <w:marRight w:val="0"/>
      <w:marTop w:val="0"/>
      <w:marBottom w:val="0"/>
      <w:divBdr>
        <w:top w:val="none" w:sz="0" w:space="0" w:color="auto"/>
        <w:left w:val="none" w:sz="0" w:space="0" w:color="auto"/>
        <w:bottom w:val="none" w:sz="0" w:space="0" w:color="auto"/>
        <w:right w:val="none" w:sz="0" w:space="0" w:color="auto"/>
      </w:divBdr>
    </w:div>
    <w:div w:id="1835679196">
      <w:bodyDiv w:val="1"/>
      <w:marLeft w:val="0"/>
      <w:marRight w:val="0"/>
      <w:marTop w:val="0"/>
      <w:marBottom w:val="0"/>
      <w:divBdr>
        <w:top w:val="none" w:sz="0" w:space="0" w:color="auto"/>
        <w:left w:val="none" w:sz="0" w:space="0" w:color="auto"/>
        <w:bottom w:val="none" w:sz="0" w:space="0" w:color="auto"/>
        <w:right w:val="none" w:sz="0" w:space="0" w:color="auto"/>
      </w:divBdr>
    </w:div>
    <w:div w:id="2055500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aa.govt.nz/for-advisers/adviser-tools/ethics-toolkit/personal-beliefs-values-attitudes-and-behaviour/" TargetMode="External"/><Relationship Id="rId13" Type="http://schemas.openxmlformats.org/officeDocument/2006/relationships/hyperlink" Target="https://www.researchgate.net/publication/319228393_Importance_of_Beliefs_Attitudes_and_Values_in_the_Frame_of_Human_Resource_Motiva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md.org/research-knowledge/articles/how-can-you-motivate-employees-to-change-their-behavio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attitudes-how-they-form-change-shape-behavior-279589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ogle.com/search?q=critically+analyse+how+can+it+change+work+behaviour&amp;rlz=1C1GCEA_enGB873GB873&amp;oq=critically+analyse+how+can+it+change+work+behaviour&amp;aqs=chrome..69i57j33.48009j1j8&amp;sourceid=chrome&amp;ie=UTF-8" TargetMode="External"/><Relationship Id="rId4" Type="http://schemas.openxmlformats.org/officeDocument/2006/relationships/webSettings" Target="webSettings.xml"/><Relationship Id="rId9" Type="http://schemas.openxmlformats.org/officeDocument/2006/relationships/hyperlink" Target="https://work.chron.com/behavior-affect-work-performance-4476.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1850</TotalTime>
  <Pages>18</Pages>
  <Words>5112</Words>
  <Characters>29142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Mahraj</dc:creator>
  <cp:keywords/>
  <dc:description/>
  <cp:lastModifiedBy>Mahraj</cp:lastModifiedBy>
  <cp:revision>30</cp:revision>
  <dcterms:created xsi:type="dcterms:W3CDTF">2019-11-14T20:48:00Z</dcterms:created>
  <dcterms:modified xsi:type="dcterms:W3CDTF">2019-11-19T11:15:00Z</dcterms:modified>
</cp:coreProperties>
</file>