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6A632" w14:textId="77777777" w:rsidR="00930491" w:rsidRPr="00F618DA" w:rsidRDefault="00930491" w:rsidP="00F618DA">
      <w:pPr>
        <w:jc w:val="center"/>
        <w:rPr>
          <w:rFonts w:cs="Arial"/>
          <w:noProof/>
          <w:sz w:val="28"/>
          <w:szCs w:val="28"/>
        </w:rPr>
      </w:pPr>
      <w:bookmarkStart w:id="0" w:name="_Hlk189852351"/>
      <w:r w:rsidRPr="00F618DA">
        <w:rPr>
          <w:rFonts w:cs="Arial"/>
          <w:b/>
          <w:noProof/>
        </w:rPr>
        <w:drawing>
          <wp:inline distT="0" distB="0" distL="0" distR="0" wp14:anchorId="35B3E38B" wp14:editId="512D1F61">
            <wp:extent cx="2876550" cy="1038225"/>
            <wp:effectExtent l="0" t="0" r="0" b="9525"/>
            <wp:docPr id="5288169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038225"/>
                    </a:xfrm>
                    <a:prstGeom prst="rect">
                      <a:avLst/>
                    </a:prstGeom>
                    <a:noFill/>
                    <a:ln>
                      <a:noFill/>
                    </a:ln>
                  </pic:spPr>
                </pic:pic>
              </a:graphicData>
            </a:graphic>
          </wp:inline>
        </w:drawing>
      </w:r>
    </w:p>
    <w:p w14:paraId="11D2C806" w14:textId="77777777" w:rsidR="00930491" w:rsidRPr="00F618DA" w:rsidRDefault="00930491" w:rsidP="00F618DA">
      <w:pPr>
        <w:jc w:val="center"/>
        <w:rPr>
          <w:rFonts w:cs="Arial"/>
          <w:noProof/>
          <w:sz w:val="28"/>
          <w:szCs w:val="28"/>
        </w:rPr>
      </w:pPr>
    </w:p>
    <w:p w14:paraId="5E504B65" w14:textId="77777777" w:rsidR="00930491" w:rsidRPr="00F618DA" w:rsidRDefault="00930491" w:rsidP="00F618DA">
      <w:pPr>
        <w:jc w:val="center"/>
        <w:rPr>
          <w:rFonts w:cs="Arial"/>
          <w:noProof/>
          <w:sz w:val="28"/>
          <w:szCs w:val="28"/>
        </w:rPr>
      </w:pPr>
      <w:r w:rsidRPr="00F618DA">
        <w:rPr>
          <w:rFonts w:cs="Arial"/>
          <w:noProof/>
          <w:sz w:val="28"/>
          <w:szCs w:val="28"/>
        </w:rPr>
        <w:t>Assignment Title:</w:t>
      </w:r>
      <w:bookmarkEnd w:id="0"/>
      <w:r w:rsidRPr="00F618DA">
        <w:rPr>
          <w:rFonts w:cs="Arial"/>
          <w:noProof/>
          <w:sz w:val="28"/>
          <w:szCs w:val="28"/>
        </w:rPr>
        <w:t xml:space="preserve"> Part 2:</w:t>
      </w:r>
      <w:r w:rsidRPr="00F618DA">
        <w:rPr>
          <w:rFonts w:cs="Arial"/>
          <w:noProof/>
        </w:rPr>
        <w:t xml:space="preserve"> </w:t>
      </w:r>
      <w:r w:rsidRPr="00F618DA">
        <w:rPr>
          <w:rFonts w:cs="Arial"/>
          <w:noProof/>
          <w:sz w:val="28"/>
          <w:szCs w:val="28"/>
        </w:rPr>
        <w:t>Reflective learning log.</w:t>
      </w:r>
    </w:p>
    <w:p w14:paraId="49694AE4" w14:textId="77777777" w:rsidR="00930491" w:rsidRPr="00F618DA" w:rsidRDefault="00930491" w:rsidP="00F618DA">
      <w:pPr>
        <w:jc w:val="center"/>
        <w:rPr>
          <w:rFonts w:cs="Arial"/>
          <w:noProof/>
          <w:sz w:val="28"/>
          <w:szCs w:val="28"/>
        </w:rPr>
      </w:pPr>
    </w:p>
    <w:p w14:paraId="676AE790" w14:textId="77777777" w:rsidR="00930491" w:rsidRPr="00F618DA" w:rsidRDefault="00930491" w:rsidP="00F618DA">
      <w:pPr>
        <w:jc w:val="center"/>
        <w:rPr>
          <w:rFonts w:cs="Arial"/>
          <w:noProof/>
          <w:sz w:val="28"/>
          <w:szCs w:val="28"/>
        </w:rPr>
      </w:pPr>
      <w:bookmarkStart w:id="1" w:name="_Hlk189852314"/>
      <w:r w:rsidRPr="00F618DA">
        <w:rPr>
          <w:rFonts w:cs="Arial"/>
          <w:noProof/>
          <w:sz w:val="28"/>
          <w:szCs w:val="28"/>
        </w:rPr>
        <w:t>Module: Managing Guest Service Operations</w:t>
      </w:r>
    </w:p>
    <w:p w14:paraId="0B427E3F" w14:textId="77777777" w:rsidR="00930491" w:rsidRPr="00F618DA" w:rsidRDefault="00930491" w:rsidP="00F618DA">
      <w:pPr>
        <w:jc w:val="center"/>
        <w:rPr>
          <w:rFonts w:cs="Arial"/>
          <w:noProof/>
          <w:sz w:val="28"/>
          <w:szCs w:val="28"/>
        </w:rPr>
      </w:pPr>
      <w:r w:rsidRPr="00F618DA">
        <w:rPr>
          <w:rFonts w:cs="Arial"/>
          <w:noProof/>
          <w:sz w:val="28"/>
          <w:szCs w:val="28"/>
        </w:rPr>
        <w:t>Module code: BMIH6003</w:t>
      </w:r>
    </w:p>
    <w:bookmarkEnd w:id="1"/>
    <w:p w14:paraId="10F1DED4" w14:textId="77777777" w:rsidR="00930491" w:rsidRPr="00F618DA" w:rsidRDefault="00930491" w:rsidP="00F618DA">
      <w:pPr>
        <w:jc w:val="center"/>
        <w:rPr>
          <w:rFonts w:cs="Arial"/>
          <w:noProof/>
          <w:sz w:val="28"/>
          <w:szCs w:val="28"/>
        </w:rPr>
      </w:pPr>
    </w:p>
    <w:p w14:paraId="29FE1760" w14:textId="1B9BB1B3" w:rsidR="00930491" w:rsidRPr="00F618DA" w:rsidRDefault="00930491" w:rsidP="00F618DA">
      <w:pPr>
        <w:jc w:val="center"/>
        <w:rPr>
          <w:rFonts w:cs="Arial"/>
          <w:noProof/>
          <w:sz w:val="28"/>
          <w:szCs w:val="28"/>
        </w:rPr>
      </w:pPr>
      <w:bookmarkStart w:id="2" w:name="_Hlk189852327"/>
      <w:r w:rsidRPr="00F618DA">
        <w:rPr>
          <w:rFonts w:cs="Arial"/>
          <w:noProof/>
          <w:sz w:val="28"/>
          <w:szCs w:val="28"/>
        </w:rPr>
        <w:t>Lecturer: Jessica Newport</w:t>
      </w:r>
    </w:p>
    <w:p w14:paraId="13D385BC" w14:textId="77777777" w:rsidR="00930491" w:rsidRPr="00F618DA" w:rsidRDefault="00930491" w:rsidP="00F618DA">
      <w:pPr>
        <w:jc w:val="center"/>
        <w:rPr>
          <w:rFonts w:cs="Arial"/>
          <w:noProof/>
          <w:sz w:val="28"/>
          <w:szCs w:val="28"/>
        </w:rPr>
      </w:pPr>
    </w:p>
    <w:p w14:paraId="34BE3831" w14:textId="7BA39960" w:rsidR="00930491" w:rsidRPr="00F618DA" w:rsidRDefault="00930491" w:rsidP="00F618DA">
      <w:pPr>
        <w:jc w:val="center"/>
        <w:rPr>
          <w:rFonts w:cs="Arial"/>
          <w:noProof/>
          <w:sz w:val="28"/>
          <w:szCs w:val="28"/>
        </w:rPr>
      </w:pPr>
      <w:r w:rsidRPr="00F618DA">
        <w:rPr>
          <w:rFonts w:cs="Arial"/>
          <w:noProof/>
          <w:sz w:val="28"/>
          <w:szCs w:val="28"/>
        </w:rPr>
        <w:t>Student Name: Mohammed Ali Hayder</w:t>
      </w:r>
    </w:p>
    <w:p w14:paraId="007E80CD" w14:textId="587D786E" w:rsidR="00930491" w:rsidRPr="00F618DA" w:rsidRDefault="00930491" w:rsidP="00F618DA">
      <w:pPr>
        <w:jc w:val="center"/>
        <w:rPr>
          <w:rFonts w:cs="Arial"/>
          <w:noProof/>
          <w:sz w:val="28"/>
          <w:szCs w:val="28"/>
        </w:rPr>
      </w:pPr>
      <w:r w:rsidRPr="00F618DA">
        <w:rPr>
          <w:rFonts w:cs="Arial"/>
          <w:noProof/>
          <w:sz w:val="28"/>
          <w:szCs w:val="28"/>
        </w:rPr>
        <w:t xml:space="preserve">Student ID: </w:t>
      </w:r>
      <w:r w:rsidR="001B6C40">
        <w:rPr>
          <w:rFonts w:cs="Arial"/>
          <w:noProof/>
          <w:kern w:val="0"/>
          <w:sz w:val="28"/>
          <w:szCs w:val="28"/>
          <w14:ligatures w14:val="none"/>
        </w:rPr>
        <w:t>2210332</w:t>
      </w:r>
    </w:p>
    <w:p w14:paraId="101FF983" w14:textId="2D019F4D" w:rsidR="00930491" w:rsidRPr="00F618DA" w:rsidRDefault="00930491" w:rsidP="00F618DA">
      <w:pPr>
        <w:jc w:val="center"/>
        <w:rPr>
          <w:rFonts w:cs="Arial"/>
          <w:noProof/>
          <w:sz w:val="28"/>
          <w:szCs w:val="28"/>
        </w:rPr>
      </w:pPr>
      <w:r w:rsidRPr="00F618DA">
        <w:rPr>
          <w:rFonts w:cs="Arial"/>
          <w:noProof/>
          <w:sz w:val="28"/>
          <w:szCs w:val="28"/>
        </w:rPr>
        <w:t xml:space="preserve">Word Count: </w:t>
      </w:r>
      <w:r w:rsidR="001A1DD7" w:rsidRPr="00F618DA">
        <w:rPr>
          <w:rFonts w:cs="Arial"/>
          <w:noProof/>
          <w:sz w:val="28"/>
          <w:szCs w:val="28"/>
        </w:rPr>
        <w:t>1285</w:t>
      </w:r>
    </w:p>
    <w:bookmarkEnd w:id="2"/>
    <w:p w14:paraId="1509F301" w14:textId="2C09D244" w:rsidR="009857EB" w:rsidRPr="00F618DA" w:rsidRDefault="009857EB" w:rsidP="00F618DA">
      <w:pPr>
        <w:rPr>
          <w:rFonts w:cs="Arial"/>
          <w:noProof/>
        </w:rPr>
      </w:pPr>
      <w:r w:rsidRPr="00F618DA">
        <w:rPr>
          <w:rFonts w:cs="Arial"/>
          <w:noProof/>
        </w:rPr>
        <w:br w:type="page"/>
      </w:r>
    </w:p>
    <w:p w14:paraId="18093D61" w14:textId="77777777" w:rsidR="009857EB" w:rsidRPr="00F618DA" w:rsidRDefault="009857EB" w:rsidP="00F618DA">
      <w:pPr>
        <w:rPr>
          <w:rFonts w:cs="Arial"/>
          <w:b/>
          <w:bCs/>
          <w:noProof/>
          <w:color w:val="002060"/>
          <w:sz w:val="32"/>
          <w:szCs w:val="32"/>
        </w:rPr>
      </w:pPr>
      <w:r w:rsidRPr="00F618DA">
        <w:rPr>
          <w:rFonts w:cs="Arial"/>
          <w:b/>
          <w:bCs/>
          <w:noProof/>
          <w:color w:val="002060"/>
          <w:sz w:val="32"/>
          <w:szCs w:val="32"/>
        </w:rPr>
        <w:lastRenderedPageBreak/>
        <w:t xml:space="preserve">Table of Content </w:t>
      </w:r>
    </w:p>
    <w:sdt>
      <w:sdtPr>
        <w:rPr>
          <w:rFonts w:cs="Arial"/>
          <w:noProof/>
        </w:rPr>
        <w:id w:val="355267976"/>
        <w:docPartObj>
          <w:docPartGallery w:val="Table of Contents"/>
          <w:docPartUnique/>
        </w:docPartObj>
      </w:sdtPr>
      <w:sdtContent>
        <w:p w14:paraId="659181CA" w14:textId="07B30C85" w:rsidR="00EA4837" w:rsidRDefault="00DF3315">
          <w:pPr>
            <w:pStyle w:val="TOC1"/>
            <w:tabs>
              <w:tab w:val="right" w:leader="dot" w:pos="9350"/>
            </w:tabs>
            <w:rPr>
              <w:rFonts w:asciiTheme="minorHAnsi" w:hAnsiTheme="minorHAnsi"/>
              <w:noProof/>
              <w:lang w:eastAsia="en-GB"/>
            </w:rPr>
          </w:pPr>
          <w:r w:rsidRPr="00F618DA">
            <w:rPr>
              <w:rFonts w:cs="Arial"/>
              <w:noProof/>
            </w:rPr>
            <w:fldChar w:fldCharType="begin"/>
          </w:r>
          <w:r w:rsidRPr="00F618DA">
            <w:rPr>
              <w:rFonts w:cs="Arial"/>
              <w:noProof/>
            </w:rPr>
            <w:instrText>TOC \o \z \u \h</w:instrText>
          </w:r>
          <w:r w:rsidRPr="00F618DA">
            <w:rPr>
              <w:rFonts w:cs="Arial"/>
              <w:noProof/>
            </w:rPr>
            <w:fldChar w:fldCharType="separate"/>
          </w:r>
          <w:hyperlink w:anchor="_Toc191296996" w:history="1">
            <w:r w:rsidR="00EA4837" w:rsidRPr="00740730">
              <w:rPr>
                <w:rStyle w:val="Hyperlink"/>
                <w:rFonts w:cs="Arial"/>
                <w:noProof/>
              </w:rPr>
              <w:t>Introduction</w:t>
            </w:r>
            <w:r w:rsidR="00EA4837">
              <w:rPr>
                <w:noProof/>
                <w:webHidden/>
              </w:rPr>
              <w:tab/>
            </w:r>
            <w:r w:rsidR="00EA4837">
              <w:rPr>
                <w:noProof/>
                <w:webHidden/>
              </w:rPr>
              <w:fldChar w:fldCharType="begin"/>
            </w:r>
            <w:r w:rsidR="00EA4837">
              <w:rPr>
                <w:noProof/>
                <w:webHidden/>
              </w:rPr>
              <w:instrText xml:space="preserve"> PAGEREF _Toc191296996 \h </w:instrText>
            </w:r>
            <w:r w:rsidR="00EA4837">
              <w:rPr>
                <w:noProof/>
                <w:webHidden/>
              </w:rPr>
            </w:r>
            <w:r w:rsidR="00EA4837">
              <w:rPr>
                <w:noProof/>
                <w:webHidden/>
              </w:rPr>
              <w:fldChar w:fldCharType="separate"/>
            </w:r>
            <w:r w:rsidR="00EA4837">
              <w:rPr>
                <w:noProof/>
                <w:webHidden/>
              </w:rPr>
              <w:t>3</w:t>
            </w:r>
            <w:r w:rsidR="00EA4837">
              <w:rPr>
                <w:noProof/>
                <w:webHidden/>
              </w:rPr>
              <w:fldChar w:fldCharType="end"/>
            </w:r>
          </w:hyperlink>
        </w:p>
        <w:p w14:paraId="1A2CFFAC" w14:textId="72C0F751" w:rsidR="00EA4837" w:rsidRDefault="00EA4837">
          <w:pPr>
            <w:pStyle w:val="TOC1"/>
            <w:tabs>
              <w:tab w:val="right" w:leader="dot" w:pos="9350"/>
            </w:tabs>
            <w:rPr>
              <w:rFonts w:asciiTheme="minorHAnsi" w:hAnsiTheme="minorHAnsi"/>
              <w:noProof/>
              <w:lang w:eastAsia="en-GB"/>
            </w:rPr>
          </w:pPr>
          <w:hyperlink w:anchor="_Toc191296997" w:history="1">
            <w:r w:rsidRPr="00740730">
              <w:rPr>
                <w:rStyle w:val="Hyperlink"/>
                <w:rFonts w:cs="Arial"/>
                <w:noProof/>
              </w:rPr>
              <w:t>Section 1: Reflection on Experience and Personal Development Using Gibbs’ Cycle</w:t>
            </w:r>
            <w:r>
              <w:rPr>
                <w:noProof/>
                <w:webHidden/>
              </w:rPr>
              <w:tab/>
            </w:r>
            <w:r>
              <w:rPr>
                <w:noProof/>
                <w:webHidden/>
              </w:rPr>
              <w:fldChar w:fldCharType="begin"/>
            </w:r>
            <w:r>
              <w:rPr>
                <w:noProof/>
                <w:webHidden/>
              </w:rPr>
              <w:instrText xml:space="preserve"> PAGEREF _Toc191296997 \h </w:instrText>
            </w:r>
            <w:r>
              <w:rPr>
                <w:noProof/>
                <w:webHidden/>
              </w:rPr>
            </w:r>
            <w:r>
              <w:rPr>
                <w:noProof/>
                <w:webHidden/>
              </w:rPr>
              <w:fldChar w:fldCharType="separate"/>
            </w:r>
            <w:r>
              <w:rPr>
                <w:noProof/>
                <w:webHidden/>
              </w:rPr>
              <w:t>3</w:t>
            </w:r>
            <w:r>
              <w:rPr>
                <w:noProof/>
                <w:webHidden/>
              </w:rPr>
              <w:fldChar w:fldCharType="end"/>
            </w:r>
          </w:hyperlink>
        </w:p>
        <w:p w14:paraId="4B59226E" w14:textId="50963DD2" w:rsidR="00EA4837" w:rsidRDefault="00EA4837">
          <w:pPr>
            <w:pStyle w:val="TOC1"/>
            <w:tabs>
              <w:tab w:val="right" w:leader="dot" w:pos="9350"/>
            </w:tabs>
            <w:rPr>
              <w:rFonts w:asciiTheme="minorHAnsi" w:hAnsiTheme="minorHAnsi"/>
              <w:noProof/>
              <w:lang w:eastAsia="en-GB"/>
            </w:rPr>
          </w:pPr>
          <w:hyperlink w:anchor="_Toc191296998" w:history="1">
            <w:r w:rsidRPr="00740730">
              <w:rPr>
                <w:rStyle w:val="Hyperlink"/>
                <w:rFonts w:cs="Arial"/>
                <w:noProof/>
              </w:rPr>
              <w:t>Section 2: Integrated Critical Analysis of Work-Based Skills and Technical Knowledge</w:t>
            </w:r>
            <w:r>
              <w:rPr>
                <w:noProof/>
                <w:webHidden/>
              </w:rPr>
              <w:tab/>
            </w:r>
            <w:r>
              <w:rPr>
                <w:noProof/>
                <w:webHidden/>
              </w:rPr>
              <w:fldChar w:fldCharType="begin"/>
            </w:r>
            <w:r>
              <w:rPr>
                <w:noProof/>
                <w:webHidden/>
              </w:rPr>
              <w:instrText xml:space="preserve"> PAGEREF _Toc191296998 \h </w:instrText>
            </w:r>
            <w:r>
              <w:rPr>
                <w:noProof/>
                <w:webHidden/>
              </w:rPr>
            </w:r>
            <w:r>
              <w:rPr>
                <w:noProof/>
                <w:webHidden/>
              </w:rPr>
              <w:fldChar w:fldCharType="separate"/>
            </w:r>
            <w:r>
              <w:rPr>
                <w:noProof/>
                <w:webHidden/>
              </w:rPr>
              <w:t>5</w:t>
            </w:r>
            <w:r>
              <w:rPr>
                <w:noProof/>
                <w:webHidden/>
              </w:rPr>
              <w:fldChar w:fldCharType="end"/>
            </w:r>
          </w:hyperlink>
        </w:p>
        <w:p w14:paraId="358AB199" w14:textId="6257BF8B" w:rsidR="00EA4837" w:rsidRDefault="00EA4837">
          <w:pPr>
            <w:pStyle w:val="TOC1"/>
            <w:tabs>
              <w:tab w:val="right" w:leader="dot" w:pos="9350"/>
            </w:tabs>
            <w:rPr>
              <w:rFonts w:asciiTheme="minorHAnsi" w:hAnsiTheme="minorHAnsi"/>
              <w:noProof/>
              <w:lang w:eastAsia="en-GB"/>
            </w:rPr>
          </w:pPr>
          <w:hyperlink w:anchor="_Toc191296999" w:history="1">
            <w:r w:rsidRPr="00740730">
              <w:rPr>
                <w:rStyle w:val="Hyperlink"/>
                <w:rFonts w:cs="Arial"/>
                <w:noProof/>
              </w:rPr>
              <w:t>Section 3: Reflection on Organisational Issues</w:t>
            </w:r>
            <w:r>
              <w:rPr>
                <w:noProof/>
                <w:webHidden/>
              </w:rPr>
              <w:tab/>
            </w:r>
            <w:r>
              <w:rPr>
                <w:noProof/>
                <w:webHidden/>
              </w:rPr>
              <w:fldChar w:fldCharType="begin"/>
            </w:r>
            <w:r>
              <w:rPr>
                <w:noProof/>
                <w:webHidden/>
              </w:rPr>
              <w:instrText xml:space="preserve"> PAGEREF _Toc191296999 \h </w:instrText>
            </w:r>
            <w:r>
              <w:rPr>
                <w:noProof/>
                <w:webHidden/>
              </w:rPr>
            </w:r>
            <w:r>
              <w:rPr>
                <w:noProof/>
                <w:webHidden/>
              </w:rPr>
              <w:fldChar w:fldCharType="separate"/>
            </w:r>
            <w:r>
              <w:rPr>
                <w:noProof/>
                <w:webHidden/>
              </w:rPr>
              <w:t>6</w:t>
            </w:r>
            <w:r>
              <w:rPr>
                <w:noProof/>
                <w:webHidden/>
              </w:rPr>
              <w:fldChar w:fldCharType="end"/>
            </w:r>
          </w:hyperlink>
        </w:p>
        <w:p w14:paraId="24CC1A0B" w14:textId="3870E630" w:rsidR="00EA4837" w:rsidRDefault="00EA4837">
          <w:pPr>
            <w:pStyle w:val="TOC1"/>
            <w:tabs>
              <w:tab w:val="right" w:leader="dot" w:pos="9350"/>
            </w:tabs>
            <w:rPr>
              <w:rFonts w:asciiTheme="minorHAnsi" w:hAnsiTheme="minorHAnsi"/>
              <w:noProof/>
              <w:lang w:eastAsia="en-GB"/>
            </w:rPr>
          </w:pPr>
          <w:hyperlink w:anchor="_Toc191297000" w:history="1">
            <w:r w:rsidRPr="00740730">
              <w:rPr>
                <w:rStyle w:val="Hyperlink"/>
                <w:rFonts w:cs="Arial"/>
                <w:noProof/>
              </w:rPr>
              <w:t>Conclusion</w:t>
            </w:r>
            <w:r>
              <w:rPr>
                <w:noProof/>
                <w:webHidden/>
              </w:rPr>
              <w:tab/>
            </w:r>
            <w:r>
              <w:rPr>
                <w:noProof/>
                <w:webHidden/>
              </w:rPr>
              <w:fldChar w:fldCharType="begin"/>
            </w:r>
            <w:r>
              <w:rPr>
                <w:noProof/>
                <w:webHidden/>
              </w:rPr>
              <w:instrText xml:space="preserve"> PAGEREF _Toc191297000 \h </w:instrText>
            </w:r>
            <w:r>
              <w:rPr>
                <w:noProof/>
                <w:webHidden/>
              </w:rPr>
            </w:r>
            <w:r>
              <w:rPr>
                <w:noProof/>
                <w:webHidden/>
              </w:rPr>
              <w:fldChar w:fldCharType="separate"/>
            </w:r>
            <w:r>
              <w:rPr>
                <w:noProof/>
                <w:webHidden/>
              </w:rPr>
              <w:t>6</w:t>
            </w:r>
            <w:r>
              <w:rPr>
                <w:noProof/>
                <w:webHidden/>
              </w:rPr>
              <w:fldChar w:fldCharType="end"/>
            </w:r>
          </w:hyperlink>
        </w:p>
        <w:p w14:paraId="450FDB35" w14:textId="788C475C" w:rsidR="00EA4837" w:rsidRDefault="00EA4837">
          <w:pPr>
            <w:pStyle w:val="TOC1"/>
            <w:tabs>
              <w:tab w:val="right" w:leader="dot" w:pos="9350"/>
            </w:tabs>
            <w:rPr>
              <w:rFonts w:asciiTheme="minorHAnsi" w:hAnsiTheme="minorHAnsi"/>
              <w:noProof/>
              <w:lang w:eastAsia="en-GB"/>
            </w:rPr>
          </w:pPr>
          <w:hyperlink w:anchor="_Toc191297001" w:history="1">
            <w:r w:rsidRPr="00740730">
              <w:rPr>
                <w:rStyle w:val="Hyperlink"/>
                <w:rFonts w:cs="Arial"/>
                <w:noProof/>
              </w:rPr>
              <w:t>Action Plan</w:t>
            </w:r>
            <w:r>
              <w:rPr>
                <w:noProof/>
                <w:webHidden/>
              </w:rPr>
              <w:tab/>
            </w:r>
            <w:r>
              <w:rPr>
                <w:noProof/>
                <w:webHidden/>
              </w:rPr>
              <w:fldChar w:fldCharType="begin"/>
            </w:r>
            <w:r>
              <w:rPr>
                <w:noProof/>
                <w:webHidden/>
              </w:rPr>
              <w:instrText xml:space="preserve"> PAGEREF _Toc191297001 \h </w:instrText>
            </w:r>
            <w:r>
              <w:rPr>
                <w:noProof/>
                <w:webHidden/>
              </w:rPr>
            </w:r>
            <w:r>
              <w:rPr>
                <w:noProof/>
                <w:webHidden/>
              </w:rPr>
              <w:fldChar w:fldCharType="separate"/>
            </w:r>
            <w:r>
              <w:rPr>
                <w:noProof/>
                <w:webHidden/>
              </w:rPr>
              <w:t>7</w:t>
            </w:r>
            <w:r>
              <w:rPr>
                <w:noProof/>
                <w:webHidden/>
              </w:rPr>
              <w:fldChar w:fldCharType="end"/>
            </w:r>
          </w:hyperlink>
        </w:p>
        <w:p w14:paraId="0C595779" w14:textId="4144A332" w:rsidR="00EA4837" w:rsidRDefault="00EA4837">
          <w:pPr>
            <w:pStyle w:val="TOC1"/>
            <w:tabs>
              <w:tab w:val="right" w:leader="dot" w:pos="9350"/>
            </w:tabs>
            <w:rPr>
              <w:rFonts w:asciiTheme="minorHAnsi" w:hAnsiTheme="minorHAnsi"/>
              <w:noProof/>
              <w:lang w:eastAsia="en-GB"/>
            </w:rPr>
          </w:pPr>
          <w:hyperlink w:anchor="_Toc191297002" w:history="1">
            <w:r w:rsidRPr="00740730">
              <w:rPr>
                <w:rStyle w:val="Hyperlink"/>
                <w:rFonts w:cs="Arial"/>
                <w:noProof/>
              </w:rPr>
              <w:t>Reference List</w:t>
            </w:r>
            <w:r>
              <w:rPr>
                <w:noProof/>
                <w:webHidden/>
              </w:rPr>
              <w:tab/>
            </w:r>
            <w:r>
              <w:rPr>
                <w:noProof/>
                <w:webHidden/>
              </w:rPr>
              <w:fldChar w:fldCharType="begin"/>
            </w:r>
            <w:r>
              <w:rPr>
                <w:noProof/>
                <w:webHidden/>
              </w:rPr>
              <w:instrText xml:space="preserve"> PAGEREF _Toc191297002 \h </w:instrText>
            </w:r>
            <w:r>
              <w:rPr>
                <w:noProof/>
                <w:webHidden/>
              </w:rPr>
            </w:r>
            <w:r>
              <w:rPr>
                <w:noProof/>
                <w:webHidden/>
              </w:rPr>
              <w:fldChar w:fldCharType="separate"/>
            </w:r>
            <w:r>
              <w:rPr>
                <w:noProof/>
                <w:webHidden/>
              </w:rPr>
              <w:t>8</w:t>
            </w:r>
            <w:r>
              <w:rPr>
                <w:noProof/>
                <w:webHidden/>
              </w:rPr>
              <w:fldChar w:fldCharType="end"/>
            </w:r>
          </w:hyperlink>
        </w:p>
        <w:p w14:paraId="620C6DC1" w14:textId="5A7D80EA" w:rsidR="00DF3315" w:rsidRPr="00F618DA" w:rsidRDefault="00DF3315" w:rsidP="00F618DA">
          <w:pPr>
            <w:tabs>
              <w:tab w:val="right" w:leader="dot" w:pos="9360"/>
            </w:tabs>
            <w:spacing w:after="100"/>
            <w:rPr>
              <w:rFonts w:cs="Arial"/>
              <w:noProof/>
            </w:rPr>
          </w:pPr>
          <w:r w:rsidRPr="00F618DA">
            <w:rPr>
              <w:rFonts w:cs="Arial"/>
              <w:noProof/>
            </w:rPr>
            <w:fldChar w:fldCharType="end"/>
          </w:r>
        </w:p>
      </w:sdtContent>
    </w:sdt>
    <w:p w14:paraId="48FC40AD" w14:textId="43B52996" w:rsidR="0046200A" w:rsidRPr="00F618DA" w:rsidRDefault="0046200A" w:rsidP="00F618DA">
      <w:pPr>
        <w:rPr>
          <w:rFonts w:cs="Arial"/>
          <w:noProof/>
        </w:rPr>
      </w:pPr>
      <w:r w:rsidRPr="00F618DA">
        <w:rPr>
          <w:rFonts w:cs="Arial"/>
          <w:noProof/>
        </w:rPr>
        <w:br w:type="page"/>
      </w:r>
    </w:p>
    <w:p w14:paraId="0A891FF2" w14:textId="24280E57" w:rsidR="00663AD3" w:rsidRPr="00F618DA" w:rsidRDefault="0046200A" w:rsidP="00F618DA">
      <w:pPr>
        <w:divId w:val="702634098"/>
        <w:rPr>
          <w:rFonts w:cs="Arial"/>
          <w:noProof/>
        </w:rPr>
      </w:pPr>
      <w:bookmarkStart w:id="3" w:name="_Toc191296996"/>
      <w:r w:rsidRPr="00F618DA">
        <w:rPr>
          <w:rStyle w:val="Heading1Char"/>
          <w:rFonts w:cs="Arial"/>
          <w:noProof/>
        </w:rPr>
        <w:lastRenderedPageBreak/>
        <w:t>Introduction</w:t>
      </w:r>
      <w:bookmarkEnd w:id="3"/>
      <w:r w:rsidRPr="00F618DA">
        <w:rPr>
          <w:rFonts w:cs="Arial"/>
          <w:noProof/>
        </w:rPr>
        <w:br/>
      </w:r>
      <w:r w:rsidR="00663AD3" w:rsidRPr="00F618DA">
        <w:rPr>
          <w:rFonts w:cs="Arial"/>
          <w:noProof/>
        </w:rPr>
        <w:t>The report will reflect a six-week placement at Holiday Inn Sunderland. The author has experienced several aspects of hotel management and customer services by working in several departments that include Housekeeping, Maintenance, Leisure Club, Meetings and Events, and Reception</w:t>
      </w:r>
      <w:r w:rsidR="00C22AD9" w:rsidRPr="00F618DA">
        <w:rPr>
          <w:rFonts w:cs="Arial"/>
          <w:noProof/>
        </w:rPr>
        <w:t xml:space="preserve">. </w:t>
      </w:r>
      <w:r w:rsidR="00663AD3" w:rsidRPr="00F618DA">
        <w:rPr>
          <w:rFonts w:cs="Arial"/>
          <w:noProof/>
        </w:rPr>
        <w:t>The objectives of the placement are provided below:</w:t>
      </w:r>
    </w:p>
    <w:p w14:paraId="499B4BA0" w14:textId="6C788B64"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To develop practical work-based skills in hotel operations</w:t>
      </w:r>
      <w:r w:rsidR="00930491" w:rsidRPr="00F618DA">
        <w:rPr>
          <w:rFonts w:cs="Arial"/>
          <w:noProof/>
          <w:kern w:val="0"/>
          <w14:ligatures w14:val="none"/>
        </w:rPr>
        <w:t>.</w:t>
      </w:r>
      <w:r w:rsidRPr="00F618DA">
        <w:rPr>
          <w:rFonts w:cs="Arial"/>
          <w:noProof/>
          <w:kern w:val="0"/>
          <w14:ligatures w14:val="none"/>
        </w:rPr>
        <w:t xml:space="preserve"> </w:t>
      </w:r>
    </w:p>
    <w:p w14:paraId="65B10241" w14:textId="05E0F540"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To enhance understanding of the guest service operations</w:t>
      </w:r>
      <w:r w:rsidR="00930491" w:rsidRPr="00F618DA">
        <w:rPr>
          <w:rFonts w:cs="Arial"/>
          <w:noProof/>
          <w:kern w:val="0"/>
          <w14:ligatures w14:val="none"/>
        </w:rPr>
        <w:t>.</w:t>
      </w:r>
      <w:r w:rsidRPr="00F618DA">
        <w:rPr>
          <w:rFonts w:cs="Arial"/>
          <w:noProof/>
          <w:kern w:val="0"/>
          <w14:ligatures w14:val="none"/>
        </w:rPr>
        <w:t xml:space="preserve"> </w:t>
      </w:r>
    </w:p>
    <w:p w14:paraId="52B05C3E" w14:textId="4FAF29BB"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To develop supervisory competency in customer service operations </w:t>
      </w:r>
      <w:r w:rsidR="00BD41F0" w:rsidRPr="00F618DA">
        <w:rPr>
          <w:rFonts w:cs="Arial"/>
          <w:noProof/>
          <w:kern w:val="0"/>
          <w14:ligatures w14:val="none"/>
        </w:rPr>
        <w:t>(Aset, 2017)</w:t>
      </w:r>
      <w:r w:rsidR="00930491" w:rsidRPr="00F618DA">
        <w:rPr>
          <w:rFonts w:cs="Arial"/>
          <w:noProof/>
          <w:kern w:val="0"/>
          <w14:ligatures w14:val="none"/>
        </w:rPr>
        <w:t>.</w:t>
      </w:r>
    </w:p>
    <w:p w14:paraId="72B1C6FC" w14:textId="61BE6001" w:rsidR="009857EB" w:rsidRPr="00F618DA" w:rsidRDefault="009857EB"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In three sections, the report will provide the reflection on the learning logs from the placement. </w:t>
      </w:r>
    </w:p>
    <w:p w14:paraId="52CF8E30" w14:textId="77777777" w:rsidR="00663AD3" w:rsidRPr="00F618DA" w:rsidRDefault="00663AD3" w:rsidP="00F618DA">
      <w:pPr>
        <w:pStyle w:val="Heading1"/>
        <w:divId w:val="702634098"/>
        <w:rPr>
          <w:rFonts w:cs="Arial"/>
          <w:noProof/>
        </w:rPr>
      </w:pPr>
      <w:bookmarkStart w:id="4" w:name="_Toc191296997"/>
      <w:r w:rsidRPr="00F618DA">
        <w:rPr>
          <w:rFonts w:cs="Arial"/>
          <w:noProof/>
        </w:rPr>
        <w:t>Section 1: Reflection on Experience and Personal Development Using Gibbs’ Cycle</w:t>
      </w:r>
      <w:bookmarkEnd w:id="4"/>
    </w:p>
    <w:p w14:paraId="7F8EB534" w14:textId="6F61B399"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Gibbs’ reflective cycle has six stages and reflections are made in these stages. These six stages are crucial in the reflective learning process</w:t>
      </w:r>
      <w:r w:rsidR="00C22AD9" w:rsidRPr="00F618DA">
        <w:rPr>
          <w:rFonts w:cs="Arial"/>
          <w:noProof/>
          <w:kern w:val="0"/>
          <w14:ligatures w14:val="none"/>
        </w:rPr>
        <w:t xml:space="preserve"> (The University of Edinburgh, 2024)</w:t>
      </w:r>
      <w:r w:rsidRPr="00F618DA">
        <w:rPr>
          <w:rFonts w:cs="Arial"/>
          <w:noProof/>
          <w:kern w:val="0"/>
          <w14:ligatures w14:val="none"/>
        </w:rPr>
        <w:t>. The stages are explained below:</w:t>
      </w:r>
    </w:p>
    <w:p w14:paraId="20CA9011" w14:textId="20ED49B6"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Stage 1 – Description: In Holiday Inn Sunderland, I completed my six-week placement. During my placement, I have played a shadowing role as a supervisor across different departments. I worked as a supervisor in the housekeeping department. I had to clear the rooms and maintain hygiene and safety in the living areas and rooms. In the leisure department, I managed gym activities and took care of the regular maintenance of the equipment. In the event and meeting department, I took the responsibility to organise a large event that 150 guests attended. Moreover, in the reception of the hotel, I conducted regular frontline activities such as check-in and checkout of the guests. </w:t>
      </w:r>
    </w:p>
    <w:p w14:paraId="16059F8A" w14:textId="77777777"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Stage 2 – Feelings: I have mixed feelings about completing my placement in the hotel. As I had to perform multiple shadowing roles in various departments, I continuously experienced new aspects of the hospitality industry. At first, I was anxious to undertake </w:t>
      </w:r>
      <w:r w:rsidRPr="00F618DA">
        <w:rPr>
          <w:rFonts w:cs="Arial"/>
          <w:noProof/>
          <w:kern w:val="0"/>
          <w14:ligatures w14:val="none"/>
        </w:rPr>
        <w:lastRenderedPageBreak/>
        <w:t xml:space="preserve">the responsibilities. I had self-doubt. But when I started performing my tasks, my supervisors as well as my teammates encouraged me. It motivated me to perform my work. I felt satisfied when guests left positive remarks on my endeavours. </w:t>
      </w:r>
    </w:p>
    <w:p w14:paraId="70C62FEC" w14:textId="37BE0220"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Stage 3 – Evaluation: There are various positive and negative experiences in my placement at the hotel. Previously, I had little practical knowledge about hotel management. The placement opportunity enhanced my supervisory skills. I observed that the hotel’s departments performed different tasks and they had different objectives to achieve. However, they needed continuous coordination and collaboration to ensure exceptional guest experience and maintain service standards</w:t>
      </w:r>
      <w:r w:rsidR="00152849" w:rsidRPr="00F618DA">
        <w:rPr>
          <w:rFonts w:cs="Arial"/>
          <w:noProof/>
          <w:kern w:val="0"/>
          <w14:ligatures w14:val="none"/>
        </w:rPr>
        <w:t xml:space="preserve"> (Bardi, 2011)</w:t>
      </w:r>
      <w:r w:rsidRPr="00F618DA">
        <w:rPr>
          <w:rFonts w:cs="Arial"/>
          <w:noProof/>
          <w:kern w:val="0"/>
          <w14:ligatures w14:val="none"/>
        </w:rPr>
        <w:t>. The swift response from the supervisors to the guest issues resolved the organisational issues. For instance, a guest reported on a missing pillow. The problem-solving skills and effective communication of the supervisor handled the situation smoothly. On the other hand, I struggled in my role-playing because there were plenty of tasks to accomplish within due time. I recognised that I need to improve my time management skills and enhance my technical knowledge to increase my work speed during the high-demand situation</w:t>
      </w:r>
      <w:r w:rsidR="008B7CBA" w:rsidRPr="00F618DA">
        <w:rPr>
          <w:rFonts w:cs="Arial"/>
          <w:noProof/>
          <w:kern w:val="0"/>
          <w14:ligatures w14:val="none"/>
        </w:rPr>
        <w:t>s</w:t>
      </w:r>
      <w:r w:rsidRPr="00F618DA">
        <w:rPr>
          <w:rFonts w:cs="Arial"/>
          <w:noProof/>
          <w:kern w:val="0"/>
          <w14:ligatures w14:val="none"/>
        </w:rPr>
        <w:t>. Moreover, the delay in the service delivery made the guests dissatisfied with the hotel’s service</w:t>
      </w:r>
      <w:r w:rsidR="00750053" w:rsidRPr="00F618DA">
        <w:rPr>
          <w:rFonts w:cs="Arial"/>
          <w:noProof/>
          <w:kern w:val="0"/>
          <w14:ligatures w14:val="none"/>
        </w:rPr>
        <w:t xml:space="preserve"> (</w:t>
      </w:r>
      <w:r w:rsidR="001A49E9" w:rsidRPr="00F618DA">
        <w:rPr>
          <w:rFonts w:cs="Arial"/>
          <w:noProof/>
        </w:rPr>
        <w:t>Shams et al.</w:t>
      </w:r>
      <w:r w:rsidR="00750053" w:rsidRPr="00F618DA">
        <w:rPr>
          <w:rFonts w:cs="Arial"/>
          <w:noProof/>
          <w:kern w:val="0"/>
          <w14:ligatures w14:val="none"/>
        </w:rPr>
        <w:t>, 202</w:t>
      </w:r>
      <w:r w:rsidR="001A49E9" w:rsidRPr="00F618DA">
        <w:rPr>
          <w:rFonts w:cs="Arial"/>
          <w:noProof/>
          <w:kern w:val="0"/>
          <w14:ligatures w14:val="none"/>
        </w:rPr>
        <w:t>1</w:t>
      </w:r>
      <w:r w:rsidR="00750053" w:rsidRPr="00F618DA">
        <w:rPr>
          <w:rFonts w:cs="Arial"/>
          <w:noProof/>
          <w:kern w:val="0"/>
          <w14:ligatures w14:val="none"/>
        </w:rPr>
        <w:t>)</w:t>
      </w:r>
      <w:r w:rsidRPr="00F618DA">
        <w:rPr>
          <w:rFonts w:cs="Arial"/>
          <w:noProof/>
          <w:kern w:val="0"/>
          <w14:ligatures w14:val="none"/>
        </w:rPr>
        <w:t>. It suggests that the hotel has an inefficient communication system across departments</w:t>
      </w:r>
      <w:r w:rsidR="00E02796" w:rsidRPr="00F618DA">
        <w:rPr>
          <w:rFonts w:cs="Arial"/>
          <w:noProof/>
          <w:kern w:val="0"/>
          <w14:ligatures w14:val="none"/>
        </w:rPr>
        <w:t xml:space="preserve"> (O’fallon and Rutherford, 2020)</w:t>
      </w:r>
      <w:r w:rsidRPr="00F618DA">
        <w:rPr>
          <w:rFonts w:cs="Arial"/>
          <w:noProof/>
          <w:kern w:val="0"/>
          <w14:ligatures w14:val="none"/>
        </w:rPr>
        <w:t xml:space="preserve">. </w:t>
      </w:r>
    </w:p>
    <w:p w14:paraId="7E2952D0" w14:textId="4869422A"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Stage 4 – Analysis: My experiences highlight the importance of technical competencies and work-based skills in the hospitality industry. Employees in the housekeeping department should have attention to detail skills to ensure the safety and hygiene of the guests and maintain the service standards. They should also be able to operate the PMD of the hotel to inform the senior management about any issues and get information about the inventory levels. The supervisors in the hotel’s different departments must be able to allocate the resources optimally. When the hotel is experiencing a staff shortage, they should allocate staff in the most demanding areas</w:t>
      </w:r>
      <w:r w:rsidR="00132BB3" w:rsidRPr="00F618DA">
        <w:rPr>
          <w:rFonts w:cs="Arial"/>
          <w:noProof/>
          <w:kern w:val="0"/>
          <w14:ligatures w14:val="none"/>
        </w:rPr>
        <w:t xml:space="preserve"> (Wood, 2013)</w:t>
      </w:r>
      <w:r w:rsidRPr="00F618DA">
        <w:rPr>
          <w:rFonts w:cs="Arial"/>
          <w:noProof/>
          <w:kern w:val="0"/>
          <w14:ligatures w14:val="none"/>
        </w:rPr>
        <w:t>. For instance, the hotel had a staff shortage in the F&amp;B department. I allocated two housekeeping staff in the kitchen to speed up the F&amp;B operations. I recognised the importance of continuous learning and development in the maintenance department because employees should have the competencies to troubleshoot any problems and offer viable solutions</w:t>
      </w:r>
      <w:r w:rsidR="00E02796" w:rsidRPr="00F618DA">
        <w:rPr>
          <w:rFonts w:cs="Arial"/>
          <w:noProof/>
          <w:kern w:val="0"/>
          <w14:ligatures w14:val="none"/>
        </w:rPr>
        <w:t xml:space="preserve"> (O’fallon </w:t>
      </w:r>
      <w:r w:rsidR="00E02796" w:rsidRPr="00F618DA">
        <w:rPr>
          <w:rFonts w:cs="Arial"/>
          <w:noProof/>
          <w:kern w:val="0"/>
          <w14:ligatures w14:val="none"/>
        </w:rPr>
        <w:lastRenderedPageBreak/>
        <w:t>and Rutherford, 2020)</w:t>
      </w:r>
      <w:r w:rsidRPr="00F618DA">
        <w:rPr>
          <w:rFonts w:cs="Arial"/>
          <w:noProof/>
          <w:kern w:val="0"/>
          <w14:ligatures w14:val="none"/>
        </w:rPr>
        <w:t xml:space="preserve">. Working in the event and meeting department, I enhanced my communication skills and cross-departmental coordination skills. </w:t>
      </w:r>
    </w:p>
    <w:p w14:paraId="125AECED" w14:textId="4B98B70B"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Stage 5 – Conclusion: I achieved several work-based skills and technical knowledge working in various departments in the hotel. As I took on new responsibilities, I struggled due to a lack of understanding of my responsibilities</w:t>
      </w:r>
      <w:r w:rsidR="00C22AD9" w:rsidRPr="00F618DA">
        <w:rPr>
          <w:rFonts w:cs="Arial"/>
          <w:noProof/>
          <w:kern w:val="0"/>
          <w14:ligatures w14:val="none"/>
        </w:rPr>
        <w:t>.</w:t>
      </w:r>
    </w:p>
    <w:p w14:paraId="437B4889" w14:textId="2235A35F"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Stage 6 – Action Plan: In the future, I will take training on technical aspects such as operating the hotel’s Opera PMS. I will also take mentorship from the senior management to understand my work responsibilities better. </w:t>
      </w:r>
    </w:p>
    <w:p w14:paraId="6B9A9A64" w14:textId="77777777" w:rsidR="00663AD3" w:rsidRPr="00F618DA" w:rsidRDefault="00663AD3" w:rsidP="00F618DA">
      <w:pPr>
        <w:pStyle w:val="Heading1"/>
        <w:divId w:val="702634098"/>
        <w:rPr>
          <w:rFonts w:cs="Arial"/>
          <w:noProof/>
        </w:rPr>
      </w:pPr>
      <w:bookmarkStart w:id="5" w:name="_Toc191296998"/>
      <w:r w:rsidRPr="00F618DA">
        <w:rPr>
          <w:rFonts w:cs="Arial"/>
          <w:noProof/>
        </w:rPr>
        <w:t>Section 2: Integrated Critical Analysis of Work-Based Skills and Technical Knowledge</w:t>
      </w:r>
      <w:bookmarkEnd w:id="5"/>
    </w:p>
    <w:p w14:paraId="2521DA60" w14:textId="1765BF00"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The shadowing role at various departments of the hotel underscores the importance of integrating work-based skills and technical knowledge. Technical knowledge such as effective use of PMS is required in the housekeeping department</w:t>
      </w:r>
      <w:r w:rsidR="00F514AA" w:rsidRPr="00F618DA">
        <w:rPr>
          <w:rFonts w:cs="Arial"/>
          <w:noProof/>
          <w:kern w:val="0"/>
          <w14:ligatures w14:val="none"/>
        </w:rPr>
        <w:t xml:space="preserve"> (Nirmala, 2021)</w:t>
      </w:r>
      <w:r w:rsidRPr="00F618DA">
        <w:rPr>
          <w:rFonts w:cs="Arial"/>
          <w:noProof/>
          <w:kern w:val="0"/>
          <w14:ligatures w14:val="none"/>
        </w:rPr>
        <w:t>. The missing pillow incident shows that the supervisor had both technical knowledge of the PMS and communication skills to handle the situation effectively. The supervisor made effective communication with the guest apologised for the inconvenience and then offered a complimentary snack. It also shows the service recovery capacity of the hotel employee. In the maintenance department, the technical knowledge that I gained was repairing thermostats, unclogging drainage systems, and identifying the issues in the equipment and facilities. Along with this technical knowledge, hospitality employees should have work-based skills such as continuous learning and development, adaptability, and attention to detail</w:t>
      </w:r>
      <w:r w:rsidR="004D5C4A" w:rsidRPr="00F618DA">
        <w:rPr>
          <w:rFonts w:cs="Arial"/>
          <w:noProof/>
          <w:kern w:val="0"/>
          <w14:ligatures w14:val="none"/>
        </w:rPr>
        <w:t xml:space="preserve"> (Wood, 2013)</w:t>
      </w:r>
      <w:r w:rsidRPr="00F618DA">
        <w:rPr>
          <w:rFonts w:cs="Arial"/>
          <w:noProof/>
          <w:kern w:val="0"/>
          <w14:ligatures w14:val="none"/>
        </w:rPr>
        <w:t>. The interplay of these skills and knowledge can provide a competitive advantage to the employees. In the leisure club and meetings and events department, employees need technical skills to set up AV protectors, and sound systems. The employees must have the organisational skills to delegate tasks among the staff, cross-departmental coordination, and collaboration</w:t>
      </w:r>
      <w:r w:rsidR="00C4490C" w:rsidRPr="00F618DA">
        <w:rPr>
          <w:rFonts w:cs="Arial"/>
          <w:noProof/>
          <w:kern w:val="0"/>
          <w14:ligatures w14:val="none"/>
        </w:rPr>
        <w:t xml:space="preserve"> (Vallen and Vallen, 2018)</w:t>
      </w:r>
      <w:r w:rsidRPr="00F618DA">
        <w:rPr>
          <w:rFonts w:cs="Arial"/>
          <w:noProof/>
          <w:kern w:val="0"/>
          <w14:ligatures w14:val="none"/>
        </w:rPr>
        <w:t xml:space="preserve">. Previously, I had theoretical knowledge about work-based skills and organisational theories. The opportunities that I got from the hotel placement provided me with the scope to integrate </w:t>
      </w:r>
      <w:r w:rsidRPr="00F618DA">
        <w:rPr>
          <w:rFonts w:cs="Arial"/>
          <w:noProof/>
          <w:kern w:val="0"/>
          <w14:ligatures w14:val="none"/>
        </w:rPr>
        <w:lastRenderedPageBreak/>
        <w:t>these work-based skills and technical knowledge. Both of these skills and knowledge can ensure better performance in the hotel operations and the guests can have exceptional experience</w:t>
      </w:r>
      <w:r w:rsidR="00750053" w:rsidRPr="00F618DA">
        <w:rPr>
          <w:rFonts w:cs="Arial"/>
          <w:noProof/>
          <w:kern w:val="0"/>
          <w14:ligatures w14:val="none"/>
        </w:rPr>
        <w:t xml:space="preserve"> (Barr, 2024)</w:t>
      </w:r>
      <w:r w:rsidRPr="00F618DA">
        <w:rPr>
          <w:rFonts w:cs="Arial"/>
          <w:noProof/>
          <w:kern w:val="0"/>
          <w14:ligatures w14:val="none"/>
        </w:rPr>
        <w:t xml:space="preserve">. </w:t>
      </w:r>
    </w:p>
    <w:p w14:paraId="1EC36BDE" w14:textId="77777777" w:rsidR="00663AD3" w:rsidRPr="00F618DA" w:rsidRDefault="00663AD3" w:rsidP="00F618DA">
      <w:pPr>
        <w:pStyle w:val="Heading1"/>
        <w:divId w:val="702634098"/>
        <w:rPr>
          <w:rFonts w:cs="Arial"/>
          <w:noProof/>
        </w:rPr>
      </w:pPr>
      <w:bookmarkStart w:id="6" w:name="_Toc191296999"/>
      <w:r w:rsidRPr="00F618DA">
        <w:rPr>
          <w:rFonts w:cs="Arial"/>
          <w:noProof/>
        </w:rPr>
        <w:t>Section 3: Reflection on Organisational Issues</w:t>
      </w:r>
      <w:bookmarkEnd w:id="6"/>
    </w:p>
    <w:p w14:paraId="4A0DF911" w14:textId="677D539E"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One of the organisational issues that I encountered in my placement was the miscommunication between the event and meeting department and F&amp;B departments which led to a delay in the service delivery. The guests who attended the event expected to get the food at their scheduled time but the catering team was not ready to provide the food on time because the dietary adjustments for some guests were not effectively communicated. Some guests had allergies to the seafood. Later, the event management team changed the menu for those guests. Such incidents can have negative impacts on the hotel's reputation. The guests become disappointed and dissatisfied if they do not get their desired services</w:t>
      </w:r>
      <w:r w:rsidR="00302480" w:rsidRPr="00F618DA">
        <w:rPr>
          <w:rFonts w:cs="Arial"/>
          <w:noProof/>
          <w:kern w:val="0"/>
          <w14:ligatures w14:val="none"/>
        </w:rPr>
        <w:t xml:space="preserve"> (Walker, 2020)</w:t>
      </w:r>
      <w:r w:rsidRPr="00F618DA">
        <w:rPr>
          <w:rFonts w:cs="Arial"/>
          <w:noProof/>
          <w:kern w:val="0"/>
          <w14:ligatures w14:val="none"/>
        </w:rPr>
        <w:t>. Moreover, inefficiency in the communication process can disrupt the hotel operations and reduce the performance of the staff. To overcome the issue, the following solutions are proposed:</w:t>
      </w:r>
    </w:p>
    <w:p w14:paraId="1518DDB7" w14:textId="126DED8A"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A standardised communication protocol can be established. Through the software, departments can exchange real-time information. </w:t>
      </w:r>
    </w:p>
    <w:p w14:paraId="4D1A7018" w14:textId="3BC82394" w:rsidR="009857EB"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A pre-event briefing can be conducted. It will ensure that all employees understand their roles and responsibilities properly. It will also facilitate the communication</w:t>
      </w:r>
      <w:r w:rsidR="008F3BF0" w:rsidRPr="00F618DA">
        <w:rPr>
          <w:rFonts w:cs="Arial"/>
          <w:noProof/>
          <w:kern w:val="0"/>
          <w14:ligatures w14:val="none"/>
        </w:rPr>
        <w:t xml:space="preserve"> (Haag, 2013)</w:t>
      </w:r>
      <w:r w:rsidRPr="00F618DA">
        <w:rPr>
          <w:rFonts w:cs="Arial"/>
          <w:noProof/>
          <w:kern w:val="0"/>
          <w14:ligatures w14:val="none"/>
        </w:rPr>
        <w:t xml:space="preserve">. </w:t>
      </w:r>
    </w:p>
    <w:p w14:paraId="3DED5B14" w14:textId="77777777" w:rsidR="00663AD3" w:rsidRPr="00F618DA" w:rsidRDefault="00663AD3" w:rsidP="00F618DA">
      <w:pPr>
        <w:pStyle w:val="Heading1"/>
        <w:divId w:val="702634098"/>
        <w:rPr>
          <w:rFonts w:cs="Arial"/>
          <w:noProof/>
        </w:rPr>
      </w:pPr>
      <w:bookmarkStart w:id="7" w:name="_Toc191297000"/>
      <w:r w:rsidRPr="00F618DA">
        <w:rPr>
          <w:rFonts w:cs="Arial"/>
          <w:noProof/>
        </w:rPr>
        <w:t>Conclusion</w:t>
      </w:r>
      <w:bookmarkEnd w:id="7"/>
    </w:p>
    <w:p w14:paraId="55CBEA0D" w14:textId="77777777"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The placement opportunity equipped me with work-based skills and technical knowledge in the service operations of the hospitality industry. I need to continuously reflect on my learning to achieve my personal and professional development. </w:t>
      </w:r>
    </w:p>
    <w:p w14:paraId="0ADEE21F" w14:textId="77777777" w:rsidR="00663AD3" w:rsidRPr="00F618DA" w:rsidRDefault="00663AD3" w:rsidP="00F618DA">
      <w:pPr>
        <w:pStyle w:val="Heading1"/>
        <w:divId w:val="702634098"/>
        <w:rPr>
          <w:rFonts w:cs="Arial"/>
          <w:noProof/>
        </w:rPr>
      </w:pPr>
      <w:r w:rsidRPr="00F618DA">
        <w:rPr>
          <w:rFonts w:cs="Arial"/>
          <w:noProof/>
        </w:rPr>
        <w:lastRenderedPageBreak/>
        <w:t xml:space="preserve"> </w:t>
      </w:r>
      <w:bookmarkStart w:id="8" w:name="_Toc191297001"/>
      <w:r w:rsidRPr="00F618DA">
        <w:rPr>
          <w:rFonts w:cs="Arial"/>
          <w:noProof/>
        </w:rPr>
        <w:t>Action Plan</w:t>
      </w:r>
      <w:bookmarkEnd w:id="8"/>
    </w:p>
    <w:p w14:paraId="23957A3B" w14:textId="77777777" w:rsidR="00663AD3" w:rsidRPr="00F618DA" w:rsidRDefault="00663AD3"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I plan for the following activities to enhance my career in service operations:</w:t>
      </w:r>
    </w:p>
    <w:p w14:paraId="387F0166" w14:textId="366D4EAD"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I will emphasise both technical knowledge and work-based skills. </w:t>
      </w:r>
    </w:p>
    <w:p w14:paraId="7B658955" w14:textId="7FA05972"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I will take workshops on customer service and leadership in the hospitality industry. </w:t>
      </w:r>
    </w:p>
    <w:p w14:paraId="54313C73" w14:textId="4F288B65" w:rsidR="00663AD3" w:rsidRPr="00F618DA" w:rsidRDefault="00663AD3" w:rsidP="00F618DA">
      <w:pPr>
        <w:pStyle w:val="ListParagraph"/>
        <w:numPr>
          <w:ilvl w:val="0"/>
          <w:numId w:val="6"/>
        </w:numPr>
        <w:spacing w:before="100" w:beforeAutospacing="1" w:after="100" w:afterAutospacing="1"/>
        <w:divId w:val="702634098"/>
        <w:rPr>
          <w:rFonts w:cs="Arial"/>
          <w:noProof/>
          <w:kern w:val="0"/>
          <w14:ligatures w14:val="none"/>
        </w:rPr>
      </w:pPr>
      <w:r w:rsidRPr="00F618DA">
        <w:rPr>
          <w:rFonts w:cs="Arial"/>
          <w:noProof/>
          <w:kern w:val="0"/>
          <w14:ligatures w14:val="none"/>
        </w:rPr>
        <w:t>I will continuously take feedback and work on my flaws</w:t>
      </w:r>
      <w:r w:rsidR="00C22AD9" w:rsidRPr="00F618DA">
        <w:rPr>
          <w:rFonts w:cs="Arial"/>
          <w:noProof/>
          <w:kern w:val="0"/>
          <w14:ligatures w14:val="none"/>
        </w:rPr>
        <w:t>.</w:t>
      </w:r>
    </w:p>
    <w:p w14:paraId="2B7FC34C" w14:textId="09C71AD0" w:rsidR="00264E43" w:rsidRPr="00F618DA" w:rsidRDefault="00F874DE" w:rsidP="00F618DA">
      <w:pPr>
        <w:spacing w:before="100" w:beforeAutospacing="1" w:after="100" w:afterAutospacing="1"/>
        <w:divId w:val="702634098"/>
        <w:rPr>
          <w:rFonts w:cs="Arial"/>
          <w:noProof/>
          <w:kern w:val="0"/>
          <w14:ligatures w14:val="none"/>
        </w:rPr>
      </w:pPr>
      <w:r w:rsidRPr="00F618DA">
        <w:rPr>
          <w:rFonts w:cs="Arial"/>
          <w:noProof/>
          <w:kern w:val="0"/>
          <w14:ligatures w14:val="none"/>
        </w:rPr>
        <w:t xml:space="preserve"> </w:t>
      </w:r>
    </w:p>
    <w:p w14:paraId="568538B8" w14:textId="77777777" w:rsidR="001A49E9" w:rsidRPr="00F618DA" w:rsidRDefault="001A49E9" w:rsidP="00F618DA">
      <w:pPr>
        <w:jc w:val="left"/>
        <w:rPr>
          <w:rFonts w:eastAsiaTheme="majorEastAsia" w:cs="Arial"/>
          <w:b/>
          <w:noProof/>
          <w:color w:val="0A2F41" w:themeColor="accent1" w:themeShade="80"/>
          <w:sz w:val="28"/>
          <w:szCs w:val="40"/>
          <w:u w:val="single"/>
        </w:rPr>
      </w:pPr>
      <w:r w:rsidRPr="00F618DA">
        <w:rPr>
          <w:rFonts w:cs="Arial"/>
          <w:noProof/>
        </w:rPr>
        <w:br w:type="page"/>
      </w:r>
    </w:p>
    <w:p w14:paraId="759058D6" w14:textId="2EED0929" w:rsidR="0046200A" w:rsidRPr="00F618DA" w:rsidRDefault="009857EB" w:rsidP="00F618DA">
      <w:pPr>
        <w:pStyle w:val="Heading1"/>
        <w:rPr>
          <w:rFonts w:cs="Arial"/>
          <w:noProof/>
        </w:rPr>
      </w:pPr>
      <w:bookmarkStart w:id="9" w:name="_Toc191297002"/>
      <w:r w:rsidRPr="00F618DA">
        <w:rPr>
          <w:rFonts w:cs="Arial"/>
          <w:noProof/>
        </w:rPr>
        <w:lastRenderedPageBreak/>
        <w:t>Reference List</w:t>
      </w:r>
      <w:bookmarkEnd w:id="9"/>
      <w:r w:rsidRPr="00F618DA">
        <w:rPr>
          <w:rFonts w:cs="Arial"/>
          <w:noProof/>
        </w:rPr>
        <w:t xml:space="preserve"> </w:t>
      </w:r>
    </w:p>
    <w:p w14:paraId="6340A8E9"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Aset (2017). </w:t>
      </w:r>
      <w:r w:rsidRPr="00F618DA">
        <w:rPr>
          <w:rFonts w:eastAsia="Times New Roman" w:cs="Arial"/>
          <w:i/>
          <w:iCs/>
          <w:noProof/>
          <w:kern w:val="0"/>
          <w14:ligatures w14:val="none"/>
        </w:rPr>
        <w:t>A Good Practice Guide for Placement and Other work-based Learning Opportunities in Higher education.</w:t>
      </w:r>
      <w:r w:rsidRPr="00F618DA">
        <w:rPr>
          <w:rFonts w:eastAsia="Times New Roman" w:cs="Arial"/>
          <w:noProof/>
          <w:kern w:val="0"/>
          <w14:ligatures w14:val="none"/>
        </w:rPr>
        <w:t xml:space="preserve"> Moorfoot: Aset.</w:t>
      </w:r>
    </w:p>
    <w:p w14:paraId="429CD720"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Bardi, J.A. (2011). </w:t>
      </w:r>
      <w:r w:rsidRPr="00F618DA">
        <w:rPr>
          <w:rFonts w:eastAsia="Times New Roman" w:cs="Arial"/>
          <w:i/>
          <w:iCs/>
          <w:noProof/>
          <w:kern w:val="0"/>
          <w14:ligatures w14:val="none"/>
        </w:rPr>
        <w:t>Hotel Front Office Management</w:t>
      </w:r>
      <w:r w:rsidRPr="00F618DA">
        <w:rPr>
          <w:rFonts w:eastAsia="Times New Roman" w:cs="Arial"/>
          <w:noProof/>
          <w:kern w:val="0"/>
          <w14:ligatures w14:val="none"/>
        </w:rPr>
        <w:t>. Hoboken, N.J.: John Wiley &amp; Sons.</w:t>
      </w:r>
    </w:p>
    <w:p w14:paraId="15F5B05B"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Barr, M. (2024). </w:t>
      </w:r>
      <w:r w:rsidRPr="00F618DA">
        <w:rPr>
          <w:rFonts w:eastAsia="Times New Roman" w:cs="Arial"/>
          <w:i/>
          <w:iCs/>
          <w:noProof/>
          <w:kern w:val="0"/>
          <w14:ligatures w14:val="none"/>
        </w:rPr>
        <w:t>Approaches to Work-Based Learning in Higher Education</w:t>
      </w:r>
      <w:r w:rsidRPr="00F618DA">
        <w:rPr>
          <w:rFonts w:eastAsia="Times New Roman" w:cs="Arial"/>
          <w:noProof/>
          <w:kern w:val="0"/>
          <w14:ligatures w14:val="none"/>
        </w:rPr>
        <w:t>. Taylor &amp; Francis.</w:t>
      </w:r>
    </w:p>
    <w:p w14:paraId="0D7B62B6"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Haag, E. (2013). </w:t>
      </w:r>
      <w:r w:rsidRPr="00F618DA">
        <w:rPr>
          <w:rFonts w:eastAsia="Times New Roman" w:cs="Arial"/>
          <w:i/>
          <w:iCs/>
          <w:noProof/>
          <w:kern w:val="0"/>
          <w14:ligatures w14:val="none"/>
        </w:rPr>
        <w:t>Internship Guide : Work Placements Step by Step</w:t>
      </w:r>
      <w:r w:rsidRPr="00F618DA">
        <w:rPr>
          <w:rFonts w:eastAsia="Times New Roman" w:cs="Arial"/>
          <w:noProof/>
          <w:kern w:val="0"/>
          <w14:ligatures w14:val="none"/>
        </w:rPr>
        <w:t>. The Hague: Eleven International Publishing, Cop.</w:t>
      </w:r>
    </w:p>
    <w:p w14:paraId="518696D0"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Nirmala, Y. (2021). Effectiveness and Efficiency of Use ‘Property Management System (PMS)’ in the Front Office Division of Hotel ‘X’ and Hotel ‘Y’ in Center Jakarta. </w:t>
      </w:r>
      <w:r w:rsidRPr="00F618DA">
        <w:rPr>
          <w:rFonts w:eastAsia="Times New Roman" w:cs="Arial"/>
          <w:i/>
          <w:iCs/>
          <w:noProof/>
          <w:kern w:val="0"/>
          <w14:ligatures w14:val="none"/>
        </w:rPr>
        <w:t>Eduvest</w:t>
      </w:r>
      <w:r w:rsidRPr="00F618DA">
        <w:rPr>
          <w:rFonts w:eastAsia="Times New Roman" w:cs="Arial"/>
          <w:noProof/>
          <w:kern w:val="0"/>
          <w14:ligatures w14:val="none"/>
        </w:rPr>
        <w:t>, [online] 1(2), pp.83–92.</w:t>
      </w:r>
    </w:p>
    <w:p w14:paraId="33549A55"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O’fallon, M.J. and Rutherford, D.G. (2020). </w:t>
      </w:r>
      <w:r w:rsidRPr="00F618DA">
        <w:rPr>
          <w:rFonts w:eastAsia="Times New Roman" w:cs="Arial"/>
          <w:i/>
          <w:iCs/>
          <w:noProof/>
          <w:kern w:val="0"/>
          <w14:ligatures w14:val="none"/>
        </w:rPr>
        <w:t>Hotel Management and Operations</w:t>
      </w:r>
      <w:r w:rsidRPr="00F618DA">
        <w:rPr>
          <w:rFonts w:eastAsia="Times New Roman" w:cs="Arial"/>
          <w:noProof/>
          <w:kern w:val="0"/>
          <w14:ligatures w14:val="none"/>
        </w:rPr>
        <w:t>. Hoboken, N.J.: Wiley.</w:t>
      </w:r>
    </w:p>
    <w:p w14:paraId="4FB17084"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Shams, G., Rather, R., Abdur Rehman, M. and Lodhi, R.N. (2021). Hospitality-based service recovery, outcome favourability, satisfaction with service recovery and consequent customer loyalty: an empirical analysis. </w:t>
      </w:r>
      <w:r w:rsidRPr="00F618DA">
        <w:rPr>
          <w:rFonts w:eastAsia="Times New Roman" w:cs="Arial"/>
          <w:i/>
          <w:iCs/>
          <w:noProof/>
          <w:kern w:val="0"/>
          <w14:ligatures w14:val="none"/>
        </w:rPr>
        <w:t>International Journal of Culture, Tourism and Hospitality Research</w:t>
      </w:r>
      <w:r w:rsidRPr="00F618DA">
        <w:rPr>
          <w:rFonts w:eastAsia="Times New Roman" w:cs="Arial"/>
          <w:noProof/>
          <w:kern w:val="0"/>
          <w14:ligatures w14:val="none"/>
        </w:rPr>
        <w:t xml:space="preserve">, </w:t>
      </w:r>
      <w:r w:rsidRPr="00F618DA">
        <w:rPr>
          <w:rFonts w:eastAsia="Times New Roman" w:cs="Arial"/>
          <w:i/>
          <w:iCs/>
          <w:noProof/>
          <w:kern w:val="0"/>
          <w14:ligatures w14:val="none"/>
        </w:rPr>
        <w:t>15</w:t>
      </w:r>
      <w:r w:rsidRPr="00F618DA">
        <w:rPr>
          <w:rFonts w:eastAsia="Times New Roman" w:cs="Arial"/>
          <w:noProof/>
          <w:kern w:val="0"/>
          <w14:ligatures w14:val="none"/>
        </w:rPr>
        <w:t>(2), pp.266-284.</w:t>
      </w:r>
    </w:p>
    <w:p w14:paraId="65365649" w14:textId="19B6FB96"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The University of Edinburgh (2024). </w:t>
      </w:r>
      <w:r w:rsidRPr="00F618DA">
        <w:rPr>
          <w:rFonts w:eastAsia="Times New Roman" w:cs="Arial"/>
          <w:i/>
          <w:iCs/>
          <w:noProof/>
          <w:kern w:val="0"/>
          <w14:ligatures w14:val="none"/>
        </w:rPr>
        <w:t>Gibbs’ Reflective Cycle</w:t>
      </w:r>
      <w:r w:rsidRPr="00F618DA">
        <w:rPr>
          <w:rFonts w:eastAsia="Times New Roman" w:cs="Arial"/>
          <w:noProof/>
          <w:kern w:val="0"/>
          <w14:ligatures w14:val="none"/>
        </w:rPr>
        <w:t>. [online] The University of Edinburgh. Available at: https://reflection.ed.ac.uk/reflectors-toolkit/reflecting-on-experience/gibbs-reflective-cycle [Accessed 2</w:t>
      </w:r>
      <w:r w:rsidR="00BF2D0B">
        <w:rPr>
          <w:rFonts w:eastAsia="Times New Roman" w:cs="Arial"/>
          <w:noProof/>
          <w:kern w:val="0"/>
          <w14:ligatures w14:val="none"/>
        </w:rPr>
        <w:t>8</w:t>
      </w:r>
      <w:r w:rsidRPr="00F618DA">
        <w:rPr>
          <w:rFonts w:eastAsia="Times New Roman" w:cs="Arial"/>
          <w:noProof/>
          <w:kern w:val="0"/>
          <w14:ligatures w14:val="none"/>
        </w:rPr>
        <w:t xml:space="preserve"> Feb. 2025].</w:t>
      </w:r>
    </w:p>
    <w:p w14:paraId="709922A8"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Vallen, G.K. and Vallen, J.J. (2018). </w:t>
      </w:r>
      <w:r w:rsidRPr="00F618DA">
        <w:rPr>
          <w:rFonts w:eastAsia="Times New Roman" w:cs="Arial"/>
          <w:i/>
          <w:iCs/>
          <w:noProof/>
          <w:kern w:val="0"/>
          <w14:ligatures w14:val="none"/>
        </w:rPr>
        <w:t>Check-in check-out : Managing Hotel Operations</w:t>
      </w:r>
      <w:r w:rsidRPr="00F618DA">
        <w:rPr>
          <w:rFonts w:eastAsia="Times New Roman" w:cs="Arial"/>
          <w:noProof/>
          <w:kern w:val="0"/>
          <w14:ligatures w14:val="none"/>
        </w:rPr>
        <w:t>. Boston: Pearson.</w:t>
      </w:r>
    </w:p>
    <w:p w14:paraId="3DD375B3" w14:textId="77777777" w:rsidR="00C22AD9"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Walker, J.R. (2020). </w:t>
      </w:r>
      <w:r w:rsidRPr="00F618DA">
        <w:rPr>
          <w:rFonts w:eastAsia="Times New Roman" w:cs="Arial"/>
          <w:i/>
          <w:iCs/>
          <w:noProof/>
          <w:kern w:val="0"/>
          <w14:ligatures w14:val="none"/>
        </w:rPr>
        <w:t>Introduction to Hospitality Management</w:t>
      </w:r>
      <w:r w:rsidRPr="00F618DA">
        <w:rPr>
          <w:rFonts w:eastAsia="Times New Roman" w:cs="Arial"/>
          <w:noProof/>
          <w:kern w:val="0"/>
          <w14:ligatures w14:val="none"/>
        </w:rPr>
        <w:t>. Boston: Pearson.</w:t>
      </w:r>
    </w:p>
    <w:p w14:paraId="1D5E6B07" w14:textId="512B1C70" w:rsidR="009857EB" w:rsidRPr="00F618DA" w:rsidRDefault="00C22AD9" w:rsidP="00F618DA">
      <w:pPr>
        <w:spacing w:after="240"/>
        <w:divId w:val="1697458565"/>
        <w:rPr>
          <w:rFonts w:eastAsia="Times New Roman" w:cs="Arial"/>
          <w:noProof/>
          <w:kern w:val="0"/>
          <w14:ligatures w14:val="none"/>
        </w:rPr>
      </w:pPr>
      <w:r w:rsidRPr="00F618DA">
        <w:rPr>
          <w:rFonts w:eastAsia="Times New Roman" w:cs="Arial"/>
          <w:noProof/>
          <w:kern w:val="0"/>
          <w14:ligatures w14:val="none"/>
        </w:rPr>
        <w:t xml:space="preserve">Wood, R.C. (2013). </w:t>
      </w:r>
      <w:r w:rsidRPr="00F618DA">
        <w:rPr>
          <w:rFonts w:eastAsia="Times New Roman" w:cs="Arial"/>
          <w:i/>
          <w:iCs/>
          <w:noProof/>
          <w:kern w:val="0"/>
          <w14:ligatures w14:val="none"/>
        </w:rPr>
        <w:t>Key Concepts in Hospitality Management</w:t>
      </w:r>
      <w:r w:rsidRPr="00F618DA">
        <w:rPr>
          <w:rFonts w:eastAsia="Times New Roman" w:cs="Arial"/>
          <w:noProof/>
          <w:kern w:val="0"/>
          <w14:ligatures w14:val="none"/>
        </w:rPr>
        <w:t>. Los Angeles: Sage.</w:t>
      </w:r>
    </w:p>
    <w:sectPr w:rsidR="009857EB" w:rsidRPr="00F618DA">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E3AE1" w14:textId="77777777" w:rsidR="007A30FA" w:rsidRDefault="007A30FA" w:rsidP="009857EB">
      <w:pPr>
        <w:spacing w:after="0" w:line="240" w:lineRule="auto"/>
      </w:pPr>
      <w:r>
        <w:separator/>
      </w:r>
    </w:p>
  </w:endnote>
  <w:endnote w:type="continuationSeparator" w:id="0">
    <w:p w14:paraId="442CFC63" w14:textId="77777777" w:rsidR="007A30FA" w:rsidRDefault="007A30FA" w:rsidP="00985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3523738"/>
      <w:docPartObj>
        <w:docPartGallery w:val="Page Numbers (Bottom of Page)"/>
        <w:docPartUnique/>
      </w:docPartObj>
    </w:sdtPr>
    <w:sdtContent>
      <w:p w14:paraId="15779F3E" w14:textId="01CAD1A7" w:rsidR="009857EB" w:rsidRDefault="009857EB" w:rsidP="00C86DA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73445E" w14:textId="77777777" w:rsidR="009857EB" w:rsidRDefault="009857EB" w:rsidP="009857EB">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0472396"/>
      <w:docPartObj>
        <w:docPartGallery w:val="Page Numbers (Bottom of Page)"/>
        <w:docPartUnique/>
      </w:docPartObj>
    </w:sdtPr>
    <w:sdtContent>
      <w:p w14:paraId="68B3C324" w14:textId="703129F0" w:rsidR="009857EB" w:rsidRDefault="009857EB" w:rsidP="00C86DA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64498B" w14:textId="77777777" w:rsidR="009857EB" w:rsidRDefault="009857EB" w:rsidP="009857EB">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D9BE3" w14:textId="77777777" w:rsidR="007A30FA" w:rsidRDefault="007A30FA" w:rsidP="009857EB">
      <w:pPr>
        <w:spacing w:after="0" w:line="240" w:lineRule="auto"/>
      </w:pPr>
      <w:r>
        <w:separator/>
      </w:r>
    </w:p>
  </w:footnote>
  <w:footnote w:type="continuationSeparator" w:id="0">
    <w:p w14:paraId="4B4965D0" w14:textId="77777777" w:rsidR="007A30FA" w:rsidRDefault="007A30FA" w:rsidP="00985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25FA6"/>
    <w:multiLevelType w:val="hybridMultilevel"/>
    <w:tmpl w:val="4B6839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087601"/>
    <w:multiLevelType w:val="hybridMultilevel"/>
    <w:tmpl w:val="01A0A0D6"/>
    <w:lvl w:ilvl="0" w:tplc="03E815C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E4A46"/>
    <w:multiLevelType w:val="hybridMultilevel"/>
    <w:tmpl w:val="64F45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A67A6"/>
    <w:multiLevelType w:val="hybridMultilevel"/>
    <w:tmpl w:val="548AC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35305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3424F8"/>
    <w:multiLevelType w:val="hybridMultilevel"/>
    <w:tmpl w:val="F9886C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2BD156E"/>
    <w:multiLevelType w:val="hybridMultilevel"/>
    <w:tmpl w:val="9F9A853E"/>
    <w:lvl w:ilvl="0" w:tplc="03E815C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430313"/>
    <w:multiLevelType w:val="hybridMultilevel"/>
    <w:tmpl w:val="5C7EAA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CE94563"/>
    <w:multiLevelType w:val="hybridMultilevel"/>
    <w:tmpl w:val="3E3E29BC"/>
    <w:lvl w:ilvl="0" w:tplc="03E815C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475486">
    <w:abstractNumId w:val="4"/>
  </w:num>
  <w:num w:numId="2" w16cid:durableId="1905487899">
    <w:abstractNumId w:val="0"/>
  </w:num>
  <w:num w:numId="3" w16cid:durableId="329067474">
    <w:abstractNumId w:val="5"/>
  </w:num>
  <w:num w:numId="4" w16cid:durableId="128784938">
    <w:abstractNumId w:val="7"/>
  </w:num>
  <w:num w:numId="5" w16cid:durableId="654263324">
    <w:abstractNumId w:val="2"/>
  </w:num>
  <w:num w:numId="6" w16cid:durableId="729883613">
    <w:abstractNumId w:val="1"/>
  </w:num>
  <w:num w:numId="7" w16cid:durableId="1550190958">
    <w:abstractNumId w:val="6"/>
  </w:num>
  <w:num w:numId="8" w16cid:durableId="829293424">
    <w:abstractNumId w:val="8"/>
  </w:num>
  <w:num w:numId="9" w16cid:durableId="1094401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wNTY3NDEyMTe1MDNV0lEKTi0uzszPAykwqgUA4mpFmSwAAAA="/>
  </w:docVars>
  <w:rsids>
    <w:rsidRoot w:val="0046200A"/>
    <w:rsid w:val="00003C70"/>
    <w:rsid w:val="00010524"/>
    <w:rsid w:val="00025F3D"/>
    <w:rsid w:val="00031BFF"/>
    <w:rsid w:val="00033F67"/>
    <w:rsid w:val="00057E74"/>
    <w:rsid w:val="00084463"/>
    <w:rsid w:val="000C5169"/>
    <w:rsid w:val="000D7F9A"/>
    <w:rsid w:val="000E30CD"/>
    <w:rsid w:val="000E70E0"/>
    <w:rsid w:val="000F2A0F"/>
    <w:rsid w:val="000F67DA"/>
    <w:rsid w:val="00116451"/>
    <w:rsid w:val="00131E29"/>
    <w:rsid w:val="00132BB3"/>
    <w:rsid w:val="0014674D"/>
    <w:rsid w:val="00152849"/>
    <w:rsid w:val="00154D9B"/>
    <w:rsid w:val="001A1DD7"/>
    <w:rsid w:val="001A49E9"/>
    <w:rsid w:val="001B6C40"/>
    <w:rsid w:val="001E4376"/>
    <w:rsid w:val="001F7BCF"/>
    <w:rsid w:val="002059CC"/>
    <w:rsid w:val="00257048"/>
    <w:rsid w:val="00264E43"/>
    <w:rsid w:val="002F0559"/>
    <w:rsid w:val="002F3A25"/>
    <w:rsid w:val="002F517A"/>
    <w:rsid w:val="00302480"/>
    <w:rsid w:val="00305D57"/>
    <w:rsid w:val="003337E4"/>
    <w:rsid w:val="003368B4"/>
    <w:rsid w:val="00365FF7"/>
    <w:rsid w:val="00375F9D"/>
    <w:rsid w:val="00390CBB"/>
    <w:rsid w:val="003A2672"/>
    <w:rsid w:val="003C0593"/>
    <w:rsid w:val="003D2FA8"/>
    <w:rsid w:val="003D44F5"/>
    <w:rsid w:val="004226B1"/>
    <w:rsid w:val="00433FB0"/>
    <w:rsid w:val="00456B80"/>
    <w:rsid w:val="0046200A"/>
    <w:rsid w:val="00476D97"/>
    <w:rsid w:val="00486509"/>
    <w:rsid w:val="004B5C05"/>
    <w:rsid w:val="004D5C4A"/>
    <w:rsid w:val="004E5332"/>
    <w:rsid w:val="004E6A5D"/>
    <w:rsid w:val="004F1D52"/>
    <w:rsid w:val="004F432E"/>
    <w:rsid w:val="0050611C"/>
    <w:rsid w:val="00512D9A"/>
    <w:rsid w:val="00523558"/>
    <w:rsid w:val="00536472"/>
    <w:rsid w:val="00537FE0"/>
    <w:rsid w:val="00547078"/>
    <w:rsid w:val="0056067A"/>
    <w:rsid w:val="005711BF"/>
    <w:rsid w:val="00587752"/>
    <w:rsid w:val="00593BE7"/>
    <w:rsid w:val="005A1704"/>
    <w:rsid w:val="005A29C2"/>
    <w:rsid w:val="005D228D"/>
    <w:rsid w:val="005D291E"/>
    <w:rsid w:val="005E5399"/>
    <w:rsid w:val="00622A7E"/>
    <w:rsid w:val="00661E93"/>
    <w:rsid w:val="0066332B"/>
    <w:rsid w:val="00663AD3"/>
    <w:rsid w:val="00683165"/>
    <w:rsid w:val="006B0050"/>
    <w:rsid w:val="006B466D"/>
    <w:rsid w:val="006C3BB3"/>
    <w:rsid w:val="006F44FF"/>
    <w:rsid w:val="00721566"/>
    <w:rsid w:val="00736604"/>
    <w:rsid w:val="00750053"/>
    <w:rsid w:val="00757765"/>
    <w:rsid w:val="00791FC2"/>
    <w:rsid w:val="00794BFD"/>
    <w:rsid w:val="007A30FA"/>
    <w:rsid w:val="007E6C4B"/>
    <w:rsid w:val="007F2356"/>
    <w:rsid w:val="007F4F6C"/>
    <w:rsid w:val="007F5091"/>
    <w:rsid w:val="00800DAA"/>
    <w:rsid w:val="00806C14"/>
    <w:rsid w:val="00807E2C"/>
    <w:rsid w:val="0085060F"/>
    <w:rsid w:val="00855A3A"/>
    <w:rsid w:val="008B2BCA"/>
    <w:rsid w:val="008B7CBA"/>
    <w:rsid w:val="008F3BF0"/>
    <w:rsid w:val="00930491"/>
    <w:rsid w:val="00962A10"/>
    <w:rsid w:val="009857EB"/>
    <w:rsid w:val="00992335"/>
    <w:rsid w:val="009A5DDB"/>
    <w:rsid w:val="009D17BB"/>
    <w:rsid w:val="00A07EBE"/>
    <w:rsid w:val="00A3452A"/>
    <w:rsid w:val="00A82650"/>
    <w:rsid w:val="00A8494F"/>
    <w:rsid w:val="00AA61BF"/>
    <w:rsid w:val="00AE371E"/>
    <w:rsid w:val="00AF671D"/>
    <w:rsid w:val="00B16DCA"/>
    <w:rsid w:val="00B350C7"/>
    <w:rsid w:val="00B413FC"/>
    <w:rsid w:val="00B57EB6"/>
    <w:rsid w:val="00BD41F0"/>
    <w:rsid w:val="00BF2D0B"/>
    <w:rsid w:val="00C064CC"/>
    <w:rsid w:val="00C20560"/>
    <w:rsid w:val="00C22AD9"/>
    <w:rsid w:val="00C25F67"/>
    <w:rsid w:val="00C43EE1"/>
    <w:rsid w:val="00C4490C"/>
    <w:rsid w:val="00C44CCF"/>
    <w:rsid w:val="00C4753A"/>
    <w:rsid w:val="00C7042A"/>
    <w:rsid w:val="00C70865"/>
    <w:rsid w:val="00C972AD"/>
    <w:rsid w:val="00CD03C2"/>
    <w:rsid w:val="00CF2CDE"/>
    <w:rsid w:val="00D268AC"/>
    <w:rsid w:val="00D4251A"/>
    <w:rsid w:val="00D4682D"/>
    <w:rsid w:val="00D52FE7"/>
    <w:rsid w:val="00D535DC"/>
    <w:rsid w:val="00D73123"/>
    <w:rsid w:val="00D96CAD"/>
    <w:rsid w:val="00DA38C0"/>
    <w:rsid w:val="00DE2867"/>
    <w:rsid w:val="00DF3315"/>
    <w:rsid w:val="00E02796"/>
    <w:rsid w:val="00E06B2A"/>
    <w:rsid w:val="00E44939"/>
    <w:rsid w:val="00E80F4C"/>
    <w:rsid w:val="00E818F0"/>
    <w:rsid w:val="00E837D0"/>
    <w:rsid w:val="00EA4837"/>
    <w:rsid w:val="00EB564F"/>
    <w:rsid w:val="00ED422B"/>
    <w:rsid w:val="00ED6CD7"/>
    <w:rsid w:val="00F017E6"/>
    <w:rsid w:val="00F0650A"/>
    <w:rsid w:val="00F07535"/>
    <w:rsid w:val="00F514AA"/>
    <w:rsid w:val="00F618DA"/>
    <w:rsid w:val="00F714A0"/>
    <w:rsid w:val="00F874DE"/>
    <w:rsid w:val="0ED8701A"/>
    <w:rsid w:val="2604C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E63A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491"/>
    <w:pPr>
      <w:spacing w:line="360" w:lineRule="auto"/>
      <w:jc w:val="both"/>
    </w:pPr>
    <w:rPr>
      <w:rFonts w:ascii="Arial" w:hAnsi="Arial"/>
    </w:rPr>
  </w:style>
  <w:style w:type="paragraph" w:styleId="Heading1">
    <w:name w:val="heading 1"/>
    <w:basedOn w:val="Normal"/>
    <w:next w:val="Normal"/>
    <w:link w:val="Heading1Char"/>
    <w:autoRedefine/>
    <w:uiPriority w:val="9"/>
    <w:qFormat/>
    <w:rsid w:val="00930491"/>
    <w:pPr>
      <w:keepNext/>
      <w:keepLines/>
      <w:spacing w:before="360" w:after="80"/>
      <w:outlineLvl w:val="0"/>
    </w:pPr>
    <w:rPr>
      <w:rFonts w:eastAsiaTheme="majorEastAsia" w:cstheme="majorBidi"/>
      <w:b/>
      <w:color w:val="0A2F41" w:themeColor="accent1" w:themeShade="80"/>
      <w:sz w:val="28"/>
      <w:szCs w:val="40"/>
      <w:u w:val="single"/>
    </w:rPr>
  </w:style>
  <w:style w:type="paragraph" w:styleId="Heading2">
    <w:name w:val="heading 2"/>
    <w:basedOn w:val="Normal"/>
    <w:next w:val="Normal"/>
    <w:link w:val="Heading2Char"/>
    <w:uiPriority w:val="9"/>
    <w:semiHidden/>
    <w:unhideWhenUsed/>
    <w:qFormat/>
    <w:rsid w:val="004620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20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20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20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20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20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20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20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491"/>
    <w:rPr>
      <w:rFonts w:ascii="Arial" w:eastAsiaTheme="majorEastAsia" w:hAnsi="Arial" w:cstheme="majorBidi"/>
      <w:b/>
      <w:color w:val="0A2F41" w:themeColor="accent1" w:themeShade="80"/>
      <w:sz w:val="28"/>
      <w:szCs w:val="40"/>
      <w:u w:val="single"/>
    </w:rPr>
  </w:style>
  <w:style w:type="character" w:customStyle="1" w:styleId="Heading2Char">
    <w:name w:val="Heading 2 Char"/>
    <w:basedOn w:val="DefaultParagraphFont"/>
    <w:link w:val="Heading2"/>
    <w:uiPriority w:val="9"/>
    <w:semiHidden/>
    <w:rsid w:val="004620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20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20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20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20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20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20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200A"/>
    <w:rPr>
      <w:rFonts w:eastAsiaTheme="majorEastAsia" w:cstheme="majorBidi"/>
      <w:color w:val="272727" w:themeColor="text1" w:themeTint="D8"/>
    </w:rPr>
  </w:style>
  <w:style w:type="paragraph" w:styleId="Title">
    <w:name w:val="Title"/>
    <w:basedOn w:val="Normal"/>
    <w:next w:val="Normal"/>
    <w:link w:val="TitleChar"/>
    <w:uiPriority w:val="10"/>
    <w:qFormat/>
    <w:rsid w:val="004620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20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20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20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200A"/>
    <w:pPr>
      <w:spacing w:before="160"/>
      <w:jc w:val="center"/>
    </w:pPr>
    <w:rPr>
      <w:i/>
      <w:iCs/>
      <w:color w:val="404040" w:themeColor="text1" w:themeTint="BF"/>
    </w:rPr>
  </w:style>
  <w:style w:type="character" w:customStyle="1" w:styleId="QuoteChar">
    <w:name w:val="Quote Char"/>
    <w:basedOn w:val="DefaultParagraphFont"/>
    <w:link w:val="Quote"/>
    <w:uiPriority w:val="29"/>
    <w:rsid w:val="0046200A"/>
    <w:rPr>
      <w:i/>
      <w:iCs/>
      <w:color w:val="404040" w:themeColor="text1" w:themeTint="BF"/>
    </w:rPr>
  </w:style>
  <w:style w:type="paragraph" w:styleId="ListParagraph">
    <w:name w:val="List Paragraph"/>
    <w:basedOn w:val="Normal"/>
    <w:uiPriority w:val="34"/>
    <w:qFormat/>
    <w:rsid w:val="0046200A"/>
    <w:pPr>
      <w:ind w:left="720"/>
      <w:contextualSpacing/>
    </w:pPr>
  </w:style>
  <w:style w:type="character" w:styleId="IntenseEmphasis">
    <w:name w:val="Intense Emphasis"/>
    <w:basedOn w:val="DefaultParagraphFont"/>
    <w:uiPriority w:val="21"/>
    <w:qFormat/>
    <w:rsid w:val="0046200A"/>
    <w:rPr>
      <w:i/>
      <w:iCs/>
      <w:color w:val="0F4761" w:themeColor="accent1" w:themeShade="BF"/>
    </w:rPr>
  </w:style>
  <w:style w:type="paragraph" w:styleId="IntenseQuote">
    <w:name w:val="Intense Quote"/>
    <w:basedOn w:val="Normal"/>
    <w:next w:val="Normal"/>
    <w:link w:val="IntenseQuoteChar"/>
    <w:uiPriority w:val="30"/>
    <w:qFormat/>
    <w:rsid w:val="004620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200A"/>
    <w:rPr>
      <w:i/>
      <w:iCs/>
      <w:color w:val="0F4761" w:themeColor="accent1" w:themeShade="BF"/>
    </w:rPr>
  </w:style>
  <w:style w:type="character" w:styleId="IntenseReference">
    <w:name w:val="Intense Reference"/>
    <w:basedOn w:val="DefaultParagraphFont"/>
    <w:uiPriority w:val="32"/>
    <w:qFormat/>
    <w:rsid w:val="0046200A"/>
    <w:rPr>
      <w:b/>
      <w:bCs/>
      <w:smallCaps/>
      <w:color w:val="0F4761" w:themeColor="accent1" w:themeShade="BF"/>
      <w:spacing w:val="5"/>
    </w:rPr>
  </w:style>
  <w:style w:type="paragraph" w:styleId="Header">
    <w:name w:val="header"/>
    <w:basedOn w:val="Normal"/>
    <w:link w:val="HeaderChar"/>
    <w:uiPriority w:val="99"/>
    <w:unhideWhenUsed/>
    <w:rsid w:val="009857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7EB"/>
  </w:style>
  <w:style w:type="paragraph" w:styleId="Footer">
    <w:name w:val="footer"/>
    <w:basedOn w:val="Normal"/>
    <w:link w:val="FooterChar"/>
    <w:uiPriority w:val="99"/>
    <w:unhideWhenUsed/>
    <w:rsid w:val="009857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7EB"/>
  </w:style>
  <w:style w:type="character" w:styleId="PageNumber">
    <w:name w:val="page number"/>
    <w:basedOn w:val="DefaultParagraphFont"/>
    <w:uiPriority w:val="99"/>
    <w:semiHidden/>
    <w:unhideWhenUsed/>
    <w:rsid w:val="009857EB"/>
  </w:style>
  <w:style w:type="paragraph" w:styleId="TOC1">
    <w:name w:val="toc 1"/>
    <w:basedOn w:val="Normal"/>
    <w:next w:val="Normal"/>
    <w:uiPriority w:val="39"/>
    <w:unhideWhenUsed/>
    <w:rsid w:val="0ED8701A"/>
    <w:pPr>
      <w:spacing w:after="100"/>
    </w:pPr>
  </w:style>
  <w:style w:type="character" w:styleId="Hyperlink">
    <w:name w:val="Hyperlink"/>
    <w:basedOn w:val="DefaultParagraphFont"/>
    <w:uiPriority w:val="99"/>
    <w:unhideWhenUsed/>
    <w:rsid w:val="0ED870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634098">
      <w:bodyDiv w:val="1"/>
      <w:marLeft w:val="0"/>
      <w:marRight w:val="0"/>
      <w:marTop w:val="0"/>
      <w:marBottom w:val="0"/>
      <w:divBdr>
        <w:top w:val="none" w:sz="0" w:space="0" w:color="auto"/>
        <w:left w:val="none" w:sz="0" w:space="0" w:color="auto"/>
        <w:bottom w:val="none" w:sz="0" w:space="0" w:color="auto"/>
        <w:right w:val="none" w:sz="0" w:space="0" w:color="auto"/>
      </w:divBdr>
    </w:div>
    <w:div w:id="2032340236">
      <w:bodyDiv w:val="1"/>
      <w:marLeft w:val="0"/>
      <w:marRight w:val="0"/>
      <w:marTop w:val="0"/>
      <w:marBottom w:val="0"/>
      <w:divBdr>
        <w:top w:val="none" w:sz="0" w:space="0" w:color="auto"/>
        <w:left w:val="none" w:sz="0" w:space="0" w:color="auto"/>
        <w:bottom w:val="none" w:sz="0" w:space="0" w:color="auto"/>
        <w:right w:val="none" w:sz="0" w:space="0" w:color="auto"/>
      </w:divBdr>
      <w:divsChild>
        <w:div w:id="1697458565">
          <w:marLeft w:val="0"/>
          <w:marRight w:val="0"/>
          <w:marTop w:val="0"/>
          <w:marBottom w:val="0"/>
          <w:divBdr>
            <w:top w:val="none" w:sz="0" w:space="0" w:color="auto"/>
            <w:left w:val="none" w:sz="0" w:space="0" w:color="auto"/>
            <w:bottom w:val="none" w:sz="0" w:space="0" w:color="auto"/>
            <w:right w:val="none" w:sz="0" w:space="0" w:color="auto"/>
          </w:divBdr>
          <w:divsChild>
            <w:div w:id="369107787">
              <w:marLeft w:val="0"/>
              <w:marRight w:val="0"/>
              <w:marTop w:val="0"/>
              <w:marBottom w:val="0"/>
              <w:divBdr>
                <w:top w:val="none" w:sz="0" w:space="0" w:color="auto"/>
                <w:left w:val="none" w:sz="0" w:space="0" w:color="auto"/>
                <w:bottom w:val="none" w:sz="0" w:space="0" w:color="auto"/>
                <w:right w:val="none" w:sz="0" w:space="0" w:color="auto"/>
              </w:divBdr>
              <w:divsChild>
                <w:div w:id="168586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1667</Words>
  <Characters>9507</Characters>
  <Application>Microsoft Office Word</Application>
  <DocSecurity>0</DocSecurity>
  <Lines>79</Lines>
  <Paragraphs>22</Paragraphs>
  <ScaleCrop>false</ScaleCrop>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2025-02-24T07:43:00Z</dcterms:created>
  <dcterms:modified xsi:type="dcterms:W3CDTF">2025-03-02T15:38:00Z</dcterms:modified>
</cp:coreProperties>
</file>