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826272800"/>
        <w:docPartObj>
          <w:docPartGallery w:val="Cover Pages"/>
          <w:docPartUnique/>
        </w:docPartObj>
      </w:sdtPr>
      <w:sdtEndPr>
        <w:rPr>
          <w:color w:val="auto"/>
        </w:rPr>
      </w:sdtEndPr>
      <w:sdtContent>
        <w:p w14:paraId="5077609E" w14:textId="23073AA0" w:rsidR="006045C9" w:rsidRDefault="006045C9">
          <w:pPr>
            <w:pStyle w:val="NoSpacing"/>
            <w:spacing w:before="1540" w:after="240"/>
            <w:jc w:val="center"/>
            <w:rPr>
              <w:color w:val="4472C4" w:themeColor="accent1"/>
            </w:rPr>
          </w:pPr>
          <w:r>
            <w:rPr>
              <w:noProof/>
              <w:color w:val="4472C4" w:themeColor="accent1"/>
            </w:rPr>
            <w:drawing>
              <wp:inline distT="0" distB="0" distL="0" distR="0" wp14:anchorId="75C88F83" wp14:editId="2A3690A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86D3A761F7749AAB16674933F4C28F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EC27002" w14:textId="7EA694C6" w:rsidR="006045C9" w:rsidRDefault="00B5183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Digital forensics analysis</w:t>
              </w:r>
            </w:p>
          </w:sdtContent>
        </w:sdt>
        <w:sdt>
          <w:sdtPr>
            <w:rPr>
              <w:color w:val="4472C4" w:themeColor="accent1"/>
              <w:sz w:val="28"/>
              <w:szCs w:val="28"/>
            </w:rPr>
            <w:alias w:val="Subtitle"/>
            <w:tag w:val=""/>
            <w:id w:val="328029620"/>
            <w:placeholder>
              <w:docPart w:val="048F699432D342C49648B7C15A3C946D"/>
            </w:placeholder>
            <w:dataBinding w:prefixMappings="xmlns:ns0='http://purl.org/dc/elements/1.1/' xmlns:ns1='http://schemas.openxmlformats.org/package/2006/metadata/core-properties' " w:xpath="/ns1:coreProperties[1]/ns0:subject[1]" w:storeItemID="{6C3C8BC8-F283-45AE-878A-BAB7291924A1}"/>
            <w:text/>
          </w:sdtPr>
          <w:sdtContent>
            <w:p w14:paraId="544FB1B3" w14:textId="4ADF6CA3" w:rsidR="006045C9" w:rsidRDefault="006045C9">
              <w:pPr>
                <w:pStyle w:val="NoSpacing"/>
                <w:jc w:val="center"/>
                <w:rPr>
                  <w:color w:val="4472C4" w:themeColor="accent1"/>
                  <w:sz w:val="28"/>
                  <w:szCs w:val="28"/>
                </w:rPr>
              </w:pPr>
              <w:r>
                <w:rPr>
                  <w:color w:val="4472C4" w:themeColor="accent1"/>
                  <w:sz w:val="28"/>
                  <w:szCs w:val="28"/>
                </w:rPr>
                <w:t>Assignment</w:t>
              </w:r>
            </w:p>
          </w:sdtContent>
        </w:sdt>
        <w:p w14:paraId="106109FB" w14:textId="77777777" w:rsidR="006045C9" w:rsidRDefault="006045C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A58E889" wp14:editId="0FDD7F4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12T00:00:00Z">
                                    <w:dateFormat w:val="MMMM d, yyyy"/>
                                    <w:lid w:val="en-US"/>
                                    <w:storeMappedDataAs w:val="dateTime"/>
                                    <w:calendar w:val="gregorian"/>
                                  </w:date>
                                </w:sdtPr>
                                <w:sdtContent>
                                  <w:p w14:paraId="6FBBBDDE" w14:textId="05095023" w:rsidR="006045C9" w:rsidRDefault="002622FB">
                                    <w:pPr>
                                      <w:pStyle w:val="NoSpacing"/>
                                      <w:spacing w:after="40"/>
                                      <w:jc w:val="center"/>
                                      <w:rPr>
                                        <w:caps/>
                                        <w:color w:val="4472C4" w:themeColor="accent1"/>
                                        <w:sz w:val="28"/>
                                        <w:szCs w:val="28"/>
                                      </w:rPr>
                                    </w:pPr>
                                    <w:r>
                                      <w:rPr>
                                        <w:caps/>
                                        <w:color w:val="4472C4" w:themeColor="accent1"/>
                                        <w:sz w:val="28"/>
                                        <w:szCs w:val="28"/>
                                      </w:rPr>
                                      <w:t>January 12, 2024</w:t>
                                    </w:r>
                                  </w:p>
                                </w:sdtContent>
                              </w:sdt>
                              <w:p w14:paraId="106FE1F1" w14:textId="2EF85F7B" w:rsidR="006045C9"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045C9">
                                      <w:rPr>
                                        <w:caps/>
                                        <w:color w:val="4472C4" w:themeColor="accent1"/>
                                      </w:rPr>
                                      <w:t>UWTSD</w:t>
                                    </w:r>
                                  </w:sdtContent>
                                </w:sdt>
                              </w:p>
                              <w:p w14:paraId="2F3B8A6E" w14:textId="44C5B404" w:rsidR="006045C9"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045C9">
                                      <w:rPr>
                                        <w:color w:val="4472C4" w:themeColor="accent1"/>
                                      </w:rPr>
                                      <w:t>Dawid Trochim | 1900457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A58E88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12T00:00:00Z">
                              <w:dateFormat w:val="MMMM d, yyyy"/>
                              <w:lid w:val="en-US"/>
                              <w:storeMappedDataAs w:val="dateTime"/>
                              <w:calendar w:val="gregorian"/>
                            </w:date>
                          </w:sdtPr>
                          <w:sdtContent>
                            <w:p w14:paraId="6FBBBDDE" w14:textId="05095023" w:rsidR="006045C9" w:rsidRDefault="002622FB">
                              <w:pPr>
                                <w:pStyle w:val="NoSpacing"/>
                                <w:spacing w:after="40"/>
                                <w:jc w:val="center"/>
                                <w:rPr>
                                  <w:caps/>
                                  <w:color w:val="4472C4" w:themeColor="accent1"/>
                                  <w:sz w:val="28"/>
                                  <w:szCs w:val="28"/>
                                </w:rPr>
                              </w:pPr>
                              <w:r>
                                <w:rPr>
                                  <w:caps/>
                                  <w:color w:val="4472C4" w:themeColor="accent1"/>
                                  <w:sz w:val="28"/>
                                  <w:szCs w:val="28"/>
                                </w:rPr>
                                <w:t>January 12, 2024</w:t>
                              </w:r>
                            </w:p>
                          </w:sdtContent>
                        </w:sdt>
                        <w:p w14:paraId="106FE1F1" w14:textId="2EF85F7B" w:rsidR="006045C9"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045C9">
                                <w:rPr>
                                  <w:caps/>
                                  <w:color w:val="4472C4" w:themeColor="accent1"/>
                                </w:rPr>
                                <w:t>UWTSD</w:t>
                              </w:r>
                            </w:sdtContent>
                          </w:sdt>
                        </w:p>
                        <w:p w14:paraId="2F3B8A6E" w14:textId="44C5B404" w:rsidR="006045C9"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6045C9">
                                <w:rPr>
                                  <w:color w:val="4472C4" w:themeColor="accent1"/>
                                </w:rPr>
                                <w:t>Dawid Trochim | 1900457</w:t>
                              </w:r>
                            </w:sdtContent>
                          </w:sdt>
                        </w:p>
                      </w:txbxContent>
                    </v:textbox>
                    <w10:wrap anchorx="margin" anchory="page"/>
                  </v:shape>
                </w:pict>
              </mc:Fallback>
            </mc:AlternateContent>
          </w:r>
          <w:r>
            <w:rPr>
              <w:noProof/>
              <w:color w:val="4472C4" w:themeColor="accent1"/>
            </w:rPr>
            <w:drawing>
              <wp:inline distT="0" distB="0" distL="0" distR="0" wp14:anchorId="3F68806A" wp14:editId="27133023">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E2BF8F" w14:textId="17DB6B53" w:rsidR="006045C9" w:rsidRDefault="006045C9">
          <w:r>
            <w:br w:type="page"/>
          </w:r>
        </w:p>
      </w:sdtContent>
    </w:sdt>
    <w:p w14:paraId="30C906AE" w14:textId="3006A003" w:rsidR="006045C9" w:rsidRDefault="00181DF9" w:rsidP="00181DF9">
      <w:pPr>
        <w:pStyle w:val="Heading1"/>
      </w:pPr>
      <w:bookmarkStart w:id="0" w:name="_Toc155963182"/>
      <w:r>
        <w:lastRenderedPageBreak/>
        <w:t>Synonyms</w:t>
      </w:r>
      <w:bookmarkEnd w:id="0"/>
    </w:p>
    <w:p w14:paraId="38A22673" w14:textId="77777777" w:rsidR="00712291" w:rsidRDefault="00712291"/>
    <w:p w14:paraId="2BD08507" w14:textId="77777777" w:rsidR="00712291" w:rsidRDefault="00712291" w:rsidP="00712291">
      <w:r>
        <w:t>AI - Artificial Intelligence</w:t>
      </w:r>
    </w:p>
    <w:p w14:paraId="798C2279" w14:textId="77777777" w:rsidR="00712291" w:rsidRDefault="00712291" w:rsidP="00712291">
      <w:r>
        <w:t>IoT - Internet of Things</w:t>
      </w:r>
    </w:p>
    <w:p w14:paraId="1013805C" w14:textId="77777777" w:rsidR="00712291" w:rsidRDefault="00712291" w:rsidP="00712291">
      <w:r>
        <w:t>CEH - Certified Ethical Hacker</w:t>
      </w:r>
    </w:p>
    <w:p w14:paraId="572FFB66" w14:textId="77777777" w:rsidR="00712291" w:rsidRDefault="00712291" w:rsidP="00712291">
      <w:r>
        <w:t>CISSP - Certified Information Systems Security Professional</w:t>
      </w:r>
    </w:p>
    <w:p w14:paraId="4709AE05" w14:textId="66CC57D0" w:rsidR="00181DF9" w:rsidRDefault="00712291" w:rsidP="00712291">
      <w:r>
        <w:t>FTK - Forensic Toolkit</w:t>
      </w:r>
      <w:r w:rsidR="006045C9">
        <w:br w:type="page"/>
      </w:r>
    </w:p>
    <w:sdt>
      <w:sdtPr>
        <w:id w:val="119194991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CD0C17C" w14:textId="60C44C66" w:rsidR="00181DF9" w:rsidRDefault="00181DF9">
          <w:pPr>
            <w:pStyle w:val="TOCHeading"/>
          </w:pPr>
          <w:r>
            <w:t>Table of Contents</w:t>
          </w:r>
        </w:p>
        <w:p w14:paraId="202EFCC5" w14:textId="01FE7474" w:rsidR="002622FB" w:rsidRDefault="00181DF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5963182" w:history="1">
            <w:r w:rsidR="002622FB" w:rsidRPr="00F85BE7">
              <w:rPr>
                <w:rStyle w:val="Hyperlink"/>
                <w:noProof/>
              </w:rPr>
              <w:t>Synonyms</w:t>
            </w:r>
            <w:r w:rsidR="002622FB">
              <w:rPr>
                <w:noProof/>
                <w:webHidden/>
              </w:rPr>
              <w:tab/>
            </w:r>
            <w:r w:rsidR="002622FB">
              <w:rPr>
                <w:noProof/>
                <w:webHidden/>
              </w:rPr>
              <w:fldChar w:fldCharType="begin"/>
            </w:r>
            <w:r w:rsidR="002622FB">
              <w:rPr>
                <w:noProof/>
                <w:webHidden/>
              </w:rPr>
              <w:instrText xml:space="preserve"> PAGEREF _Toc155963182 \h </w:instrText>
            </w:r>
            <w:r w:rsidR="002622FB">
              <w:rPr>
                <w:noProof/>
                <w:webHidden/>
              </w:rPr>
            </w:r>
            <w:r w:rsidR="002622FB">
              <w:rPr>
                <w:noProof/>
                <w:webHidden/>
              </w:rPr>
              <w:fldChar w:fldCharType="separate"/>
            </w:r>
            <w:r w:rsidR="002622FB">
              <w:rPr>
                <w:noProof/>
                <w:webHidden/>
              </w:rPr>
              <w:t>1</w:t>
            </w:r>
            <w:r w:rsidR="002622FB">
              <w:rPr>
                <w:noProof/>
                <w:webHidden/>
              </w:rPr>
              <w:fldChar w:fldCharType="end"/>
            </w:r>
          </w:hyperlink>
        </w:p>
        <w:p w14:paraId="45A3C531" w14:textId="67FED15F" w:rsidR="002622FB" w:rsidRDefault="002622FB">
          <w:pPr>
            <w:pStyle w:val="TOC1"/>
            <w:tabs>
              <w:tab w:val="left" w:pos="480"/>
              <w:tab w:val="right" w:leader="dot" w:pos="9016"/>
            </w:tabs>
            <w:rPr>
              <w:rFonts w:eastAsiaTheme="minorEastAsia"/>
              <w:noProof/>
              <w:sz w:val="24"/>
              <w:szCs w:val="24"/>
              <w:lang w:eastAsia="en-GB"/>
            </w:rPr>
          </w:pPr>
          <w:hyperlink w:anchor="_Toc155963183" w:history="1">
            <w:r w:rsidRPr="00F85BE7">
              <w:rPr>
                <w:rStyle w:val="Hyperlink"/>
                <w:noProof/>
              </w:rPr>
              <w:t>1.</w:t>
            </w:r>
            <w:r>
              <w:rPr>
                <w:rFonts w:eastAsiaTheme="minorEastAsia"/>
                <w:noProof/>
                <w:sz w:val="24"/>
                <w:szCs w:val="24"/>
                <w:lang w:eastAsia="en-GB"/>
              </w:rPr>
              <w:tab/>
            </w:r>
            <w:r w:rsidRPr="00F85BE7">
              <w:rPr>
                <w:rStyle w:val="Hyperlink"/>
                <w:noProof/>
              </w:rPr>
              <w:t>Introduction</w:t>
            </w:r>
            <w:r>
              <w:rPr>
                <w:noProof/>
                <w:webHidden/>
              </w:rPr>
              <w:tab/>
            </w:r>
            <w:r>
              <w:rPr>
                <w:noProof/>
                <w:webHidden/>
              </w:rPr>
              <w:fldChar w:fldCharType="begin"/>
            </w:r>
            <w:r>
              <w:rPr>
                <w:noProof/>
                <w:webHidden/>
              </w:rPr>
              <w:instrText xml:space="preserve"> PAGEREF _Toc155963183 \h </w:instrText>
            </w:r>
            <w:r>
              <w:rPr>
                <w:noProof/>
                <w:webHidden/>
              </w:rPr>
            </w:r>
            <w:r>
              <w:rPr>
                <w:noProof/>
                <w:webHidden/>
              </w:rPr>
              <w:fldChar w:fldCharType="separate"/>
            </w:r>
            <w:r>
              <w:rPr>
                <w:noProof/>
                <w:webHidden/>
              </w:rPr>
              <w:t>3</w:t>
            </w:r>
            <w:r>
              <w:rPr>
                <w:noProof/>
                <w:webHidden/>
              </w:rPr>
              <w:fldChar w:fldCharType="end"/>
            </w:r>
          </w:hyperlink>
        </w:p>
        <w:p w14:paraId="36D0C869" w14:textId="199FEAEE" w:rsidR="002622FB" w:rsidRDefault="002622FB">
          <w:pPr>
            <w:pStyle w:val="TOC1"/>
            <w:tabs>
              <w:tab w:val="left" w:pos="480"/>
              <w:tab w:val="right" w:leader="dot" w:pos="9016"/>
            </w:tabs>
            <w:rPr>
              <w:rFonts w:eastAsiaTheme="minorEastAsia"/>
              <w:noProof/>
              <w:sz w:val="24"/>
              <w:szCs w:val="24"/>
              <w:lang w:eastAsia="en-GB"/>
            </w:rPr>
          </w:pPr>
          <w:hyperlink w:anchor="_Toc155963184" w:history="1">
            <w:r w:rsidRPr="00F85BE7">
              <w:rPr>
                <w:rStyle w:val="Hyperlink"/>
                <w:noProof/>
              </w:rPr>
              <w:t>2.</w:t>
            </w:r>
            <w:r>
              <w:rPr>
                <w:rFonts w:eastAsiaTheme="minorEastAsia"/>
                <w:noProof/>
                <w:sz w:val="24"/>
                <w:szCs w:val="24"/>
                <w:lang w:eastAsia="en-GB"/>
              </w:rPr>
              <w:tab/>
            </w:r>
            <w:r w:rsidRPr="00F85BE7">
              <w:rPr>
                <w:rStyle w:val="Hyperlink"/>
                <w:noProof/>
              </w:rPr>
              <w:t>Digital Forensics</w:t>
            </w:r>
            <w:r>
              <w:rPr>
                <w:noProof/>
                <w:webHidden/>
              </w:rPr>
              <w:tab/>
            </w:r>
            <w:r>
              <w:rPr>
                <w:noProof/>
                <w:webHidden/>
              </w:rPr>
              <w:fldChar w:fldCharType="begin"/>
            </w:r>
            <w:r>
              <w:rPr>
                <w:noProof/>
                <w:webHidden/>
              </w:rPr>
              <w:instrText xml:space="preserve"> PAGEREF _Toc155963184 \h </w:instrText>
            </w:r>
            <w:r>
              <w:rPr>
                <w:noProof/>
                <w:webHidden/>
              </w:rPr>
            </w:r>
            <w:r>
              <w:rPr>
                <w:noProof/>
                <w:webHidden/>
              </w:rPr>
              <w:fldChar w:fldCharType="separate"/>
            </w:r>
            <w:r>
              <w:rPr>
                <w:noProof/>
                <w:webHidden/>
              </w:rPr>
              <w:t>3</w:t>
            </w:r>
            <w:r>
              <w:rPr>
                <w:noProof/>
                <w:webHidden/>
              </w:rPr>
              <w:fldChar w:fldCharType="end"/>
            </w:r>
          </w:hyperlink>
        </w:p>
        <w:p w14:paraId="02A5354C" w14:textId="75220F23" w:rsidR="002622FB" w:rsidRDefault="002622FB">
          <w:pPr>
            <w:pStyle w:val="TOC2"/>
            <w:tabs>
              <w:tab w:val="right" w:leader="dot" w:pos="9016"/>
            </w:tabs>
            <w:rPr>
              <w:rFonts w:eastAsiaTheme="minorEastAsia"/>
              <w:noProof/>
              <w:sz w:val="24"/>
              <w:szCs w:val="24"/>
              <w:lang w:eastAsia="en-GB"/>
            </w:rPr>
          </w:pPr>
          <w:hyperlink w:anchor="_Toc155963185" w:history="1">
            <w:r w:rsidRPr="00F85BE7">
              <w:rPr>
                <w:rStyle w:val="Hyperlink"/>
                <w:noProof/>
              </w:rPr>
              <w:t>2.1 What is the current state of the field?</w:t>
            </w:r>
            <w:r>
              <w:rPr>
                <w:noProof/>
                <w:webHidden/>
              </w:rPr>
              <w:tab/>
            </w:r>
            <w:r>
              <w:rPr>
                <w:noProof/>
                <w:webHidden/>
              </w:rPr>
              <w:fldChar w:fldCharType="begin"/>
            </w:r>
            <w:r>
              <w:rPr>
                <w:noProof/>
                <w:webHidden/>
              </w:rPr>
              <w:instrText xml:space="preserve"> PAGEREF _Toc155963185 \h </w:instrText>
            </w:r>
            <w:r>
              <w:rPr>
                <w:noProof/>
                <w:webHidden/>
              </w:rPr>
            </w:r>
            <w:r>
              <w:rPr>
                <w:noProof/>
                <w:webHidden/>
              </w:rPr>
              <w:fldChar w:fldCharType="separate"/>
            </w:r>
            <w:r>
              <w:rPr>
                <w:noProof/>
                <w:webHidden/>
              </w:rPr>
              <w:t>3</w:t>
            </w:r>
            <w:r>
              <w:rPr>
                <w:noProof/>
                <w:webHidden/>
              </w:rPr>
              <w:fldChar w:fldCharType="end"/>
            </w:r>
          </w:hyperlink>
        </w:p>
        <w:p w14:paraId="16FA4D39" w14:textId="68224E21" w:rsidR="002622FB" w:rsidRDefault="002622FB">
          <w:pPr>
            <w:pStyle w:val="TOC2"/>
            <w:tabs>
              <w:tab w:val="right" w:leader="dot" w:pos="9016"/>
            </w:tabs>
            <w:rPr>
              <w:rFonts w:eastAsiaTheme="minorEastAsia"/>
              <w:noProof/>
              <w:sz w:val="24"/>
              <w:szCs w:val="24"/>
              <w:lang w:eastAsia="en-GB"/>
            </w:rPr>
          </w:pPr>
          <w:hyperlink w:anchor="_Toc155963186" w:history="1">
            <w:r w:rsidRPr="00F85BE7">
              <w:rPr>
                <w:rStyle w:val="Hyperlink"/>
                <w:noProof/>
              </w:rPr>
              <w:t>2.2 How do Digital Forensics and Cyber Security relate to each other?</w:t>
            </w:r>
            <w:r>
              <w:rPr>
                <w:noProof/>
                <w:webHidden/>
              </w:rPr>
              <w:tab/>
            </w:r>
            <w:r>
              <w:rPr>
                <w:noProof/>
                <w:webHidden/>
              </w:rPr>
              <w:fldChar w:fldCharType="begin"/>
            </w:r>
            <w:r>
              <w:rPr>
                <w:noProof/>
                <w:webHidden/>
              </w:rPr>
              <w:instrText xml:space="preserve"> PAGEREF _Toc155963186 \h </w:instrText>
            </w:r>
            <w:r>
              <w:rPr>
                <w:noProof/>
                <w:webHidden/>
              </w:rPr>
            </w:r>
            <w:r>
              <w:rPr>
                <w:noProof/>
                <w:webHidden/>
              </w:rPr>
              <w:fldChar w:fldCharType="separate"/>
            </w:r>
            <w:r>
              <w:rPr>
                <w:noProof/>
                <w:webHidden/>
              </w:rPr>
              <w:t>3</w:t>
            </w:r>
            <w:r>
              <w:rPr>
                <w:noProof/>
                <w:webHidden/>
              </w:rPr>
              <w:fldChar w:fldCharType="end"/>
            </w:r>
          </w:hyperlink>
        </w:p>
        <w:p w14:paraId="1B71486C" w14:textId="49ADD376" w:rsidR="002622FB" w:rsidRDefault="002622FB">
          <w:pPr>
            <w:pStyle w:val="TOC2"/>
            <w:tabs>
              <w:tab w:val="right" w:leader="dot" w:pos="9016"/>
            </w:tabs>
            <w:rPr>
              <w:rFonts w:eastAsiaTheme="minorEastAsia"/>
              <w:noProof/>
              <w:sz w:val="24"/>
              <w:szCs w:val="24"/>
              <w:lang w:eastAsia="en-GB"/>
            </w:rPr>
          </w:pPr>
          <w:hyperlink w:anchor="_Toc155963187" w:history="1">
            <w:r w:rsidRPr="00F85BE7">
              <w:rPr>
                <w:rStyle w:val="Hyperlink"/>
                <w:noProof/>
              </w:rPr>
              <w:t>2.3 What are emerging trends?</w:t>
            </w:r>
            <w:r>
              <w:rPr>
                <w:noProof/>
                <w:webHidden/>
              </w:rPr>
              <w:tab/>
            </w:r>
            <w:r>
              <w:rPr>
                <w:noProof/>
                <w:webHidden/>
              </w:rPr>
              <w:fldChar w:fldCharType="begin"/>
            </w:r>
            <w:r>
              <w:rPr>
                <w:noProof/>
                <w:webHidden/>
              </w:rPr>
              <w:instrText xml:space="preserve"> PAGEREF _Toc155963187 \h </w:instrText>
            </w:r>
            <w:r>
              <w:rPr>
                <w:noProof/>
                <w:webHidden/>
              </w:rPr>
            </w:r>
            <w:r>
              <w:rPr>
                <w:noProof/>
                <w:webHidden/>
              </w:rPr>
              <w:fldChar w:fldCharType="separate"/>
            </w:r>
            <w:r>
              <w:rPr>
                <w:noProof/>
                <w:webHidden/>
              </w:rPr>
              <w:t>4</w:t>
            </w:r>
            <w:r>
              <w:rPr>
                <w:noProof/>
                <w:webHidden/>
              </w:rPr>
              <w:fldChar w:fldCharType="end"/>
            </w:r>
          </w:hyperlink>
        </w:p>
        <w:p w14:paraId="63F41101" w14:textId="16CBF593" w:rsidR="002622FB" w:rsidRDefault="002622FB">
          <w:pPr>
            <w:pStyle w:val="TOC2"/>
            <w:tabs>
              <w:tab w:val="right" w:leader="dot" w:pos="9016"/>
            </w:tabs>
            <w:rPr>
              <w:rFonts w:eastAsiaTheme="minorEastAsia"/>
              <w:noProof/>
              <w:sz w:val="24"/>
              <w:szCs w:val="24"/>
              <w:lang w:eastAsia="en-GB"/>
            </w:rPr>
          </w:pPr>
          <w:hyperlink w:anchor="_Toc155963188" w:history="1">
            <w:r w:rsidRPr="00F85BE7">
              <w:rPr>
                <w:rStyle w:val="Hyperlink"/>
                <w:noProof/>
              </w:rPr>
              <w:t>2.4 Key challenges</w:t>
            </w:r>
            <w:r>
              <w:rPr>
                <w:noProof/>
                <w:webHidden/>
              </w:rPr>
              <w:tab/>
            </w:r>
            <w:r>
              <w:rPr>
                <w:noProof/>
                <w:webHidden/>
              </w:rPr>
              <w:fldChar w:fldCharType="begin"/>
            </w:r>
            <w:r>
              <w:rPr>
                <w:noProof/>
                <w:webHidden/>
              </w:rPr>
              <w:instrText xml:space="preserve"> PAGEREF _Toc155963188 \h </w:instrText>
            </w:r>
            <w:r>
              <w:rPr>
                <w:noProof/>
                <w:webHidden/>
              </w:rPr>
            </w:r>
            <w:r>
              <w:rPr>
                <w:noProof/>
                <w:webHidden/>
              </w:rPr>
              <w:fldChar w:fldCharType="separate"/>
            </w:r>
            <w:r>
              <w:rPr>
                <w:noProof/>
                <w:webHidden/>
              </w:rPr>
              <w:t>4</w:t>
            </w:r>
            <w:r>
              <w:rPr>
                <w:noProof/>
                <w:webHidden/>
              </w:rPr>
              <w:fldChar w:fldCharType="end"/>
            </w:r>
          </w:hyperlink>
        </w:p>
        <w:p w14:paraId="253D2EED" w14:textId="31C7E561" w:rsidR="002622FB" w:rsidRDefault="002622FB">
          <w:pPr>
            <w:pStyle w:val="TOC2"/>
            <w:tabs>
              <w:tab w:val="right" w:leader="dot" w:pos="9016"/>
            </w:tabs>
            <w:rPr>
              <w:rFonts w:eastAsiaTheme="minorEastAsia"/>
              <w:noProof/>
              <w:sz w:val="24"/>
              <w:szCs w:val="24"/>
              <w:lang w:eastAsia="en-GB"/>
            </w:rPr>
          </w:pPr>
          <w:hyperlink w:anchor="_Toc155963189" w:history="1">
            <w:r w:rsidRPr="00F85BE7">
              <w:rPr>
                <w:rStyle w:val="Hyperlink"/>
                <w:noProof/>
              </w:rPr>
              <w:t>2.5 International and National job market</w:t>
            </w:r>
            <w:r>
              <w:rPr>
                <w:noProof/>
                <w:webHidden/>
              </w:rPr>
              <w:tab/>
            </w:r>
            <w:r>
              <w:rPr>
                <w:noProof/>
                <w:webHidden/>
              </w:rPr>
              <w:fldChar w:fldCharType="begin"/>
            </w:r>
            <w:r>
              <w:rPr>
                <w:noProof/>
                <w:webHidden/>
              </w:rPr>
              <w:instrText xml:space="preserve"> PAGEREF _Toc155963189 \h </w:instrText>
            </w:r>
            <w:r>
              <w:rPr>
                <w:noProof/>
                <w:webHidden/>
              </w:rPr>
            </w:r>
            <w:r>
              <w:rPr>
                <w:noProof/>
                <w:webHidden/>
              </w:rPr>
              <w:fldChar w:fldCharType="separate"/>
            </w:r>
            <w:r>
              <w:rPr>
                <w:noProof/>
                <w:webHidden/>
              </w:rPr>
              <w:t>4</w:t>
            </w:r>
            <w:r>
              <w:rPr>
                <w:noProof/>
                <w:webHidden/>
              </w:rPr>
              <w:fldChar w:fldCharType="end"/>
            </w:r>
          </w:hyperlink>
        </w:p>
        <w:p w14:paraId="373E1297" w14:textId="1CD70EC1" w:rsidR="002622FB" w:rsidRDefault="002622FB">
          <w:pPr>
            <w:pStyle w:val="TOC2"/>
            <w:tabs>
              <w:tab w:val="right" w:leader="dot" w:pos="9016"/>
            </w:tabs>
            <w:rPr>
              <w:rFonts w:eastAsiaTheme="minorEastAsia"/>
              <w:noProof/>
              <w:sz w:val="24"/>
              <w:szCs w:val="24"/>
              <w:lang w:eastAsia="en-GB"/>
            </w:rPr>
          </w:pPr>
          <w:hyperlink w:anchor="_Toc155963190" w:history="1">
            <w:r w:rsidRPr="00F85BE7">
              <w:rPr>
                <w:rStyle w:val="Hyperlink"/>
                <w:noProof/>
              </w:rPr>
              <w:t>2.6 The process of Digital Forensics Investigation</w:t>
            </w:r>
            <w:r>
              <w:rPr>
                <w:noProof/>
                <w:webHidden/>
              </w:rPr>
              <w:tab/>
            </w:r>
            <w:r>
              <w:rPr>
                <w:noProof/>
                <w:webHidden/>
              </w:rPr>
              <w:fldChar w:fldCharType="begin"/>
            </w:r>
            <w:r>
              <w:rPr>
                <w:noProof/>
                <w:webHidden/>
              </w:rPr>
              <w:instrText xml:space="preserve"> PAGEREF _Toc155963190 \h </w:instrText>
            </w:r>
            <w:r>
              <w:rPr>
                <w:noProof/>
                <w:webHidden/>
              </w:rPr>
            </w:r>
            <w:r>
              <w:rPr>
                <w:noProof/>
                <w:webHidden/>
              </w:rPr>
              <w:fldChar w:fldCharType="separate"/>
            </w:r>
            <w:r>
              <w:rPr>
                <w:noProof/>
                <w:webHidden/>
              </w:rPr>
              <w:t>5</w:t>
            </w:r>
            <w:r>
              <w:rPr>
                <w:noProof/>
                <w:webHidden/>
              </w:rPr>
              <w:fldChar w:fldCharType="end"/>
            </w:r>
          </w:hyperlink>
        </w:p>
        <w:p w14:paraId="635BF22F" w14:textId="23A1E140" w:rsidR="002622FB" w:rsidRDefault="002622FB">
          <w:pPr>
            <w:pStyle w:val="TOC1"/>
            <w:tabs>
              <w:tab w:val="left" w:pos="480"/>
              <w:tab w:val="right" w:leader="dot" w:pos="9016"/>
            </w:tabs>
            <w:rPr>
              <w:rFonts w:eastAsiaTheme="minorEastAsia"/>
              <w:noProof/>
              <w:sz w:val="24"/>
              <w:szCs w:val="24"/>
              <w:lang w:eastAsia="en-GB"/>
            </w:rPr>
          </w:pPr>
          <w:hyperlink w:anchor="_Toc155963191" w:history="1">
            <w:r w:rsidRPr="00F85BE7">
              <w:rPr>
                <w:rStyle w:val="Hyperlink"/>
                <w:noProof/>
              </w:rPr>
              <w:t>3.</w:t>
            </w:r>
            <w:r>
              <w:rPr>
                <w:rFonts w:eastAsiaTheme="minorEastAsia"/>
                <w:noProof/>
                <w:sz w:val="24"/>
                <w:szCs w:val="24"/>
                <w:lang w:eastAsia="en-GB"/>
              </w:rPr>
              <w:tab/>
            </w:r>
            <w:r w:rsidRPr="00F85BE7">
              <w:rPr>
                <w:rStyle w:val="Hyperlink"/>
                <w:noProof/>
              </w:rPr>
              <w:t>Digital Forensics Tools – Possibilities and Limitations</w:t>
            </w:r>
            <w:r>
              <w:rPr>
                <w:noProof/>
                <w:webHidden/>
              </w:rPr>
              <w:tab/>
            </w:r>
            <w:r>
              <w:rPr>
                <w:noProof/>
                <w:webHidden/>
              </w:rPr>
              <w:fldChar w:fldCharType="begin"/>
            </w:r>
            <w:r>
              <w:rPr>
                <w:noProof/>
                <w:webHidden/>
              </w:rPr>
              <w:instrText xml:space="preserve"> PAGEREF _Toc155963191 \h </w:instrText>
            </w:r>
            <w:r>
              <w:rPr>
                <w:noProof/>
                <w:webHidden/>
              </w:rPr>
            </w:r>
            <w:r>
              <w:rPr>
                <w:noProof/>
                <w:webHidden/>
              </w:rPr>
              <w:fldChar w:fldCharType="separate"/>
            </w:r>
            <w:r>
              <w:rPr>
                <w:noProof/>
                <w:webHidden/>
              </w:rPr>
              <w:t>7</w:t>
            </w:r>
            <w:r>
              <w:rPr>
                <w:noProof/>
                <w:webHidden/>
              </w:rPr>
              <w:fldChar w:fldCharType="end"/>
            </w:r>
          </w:hyperlink>
        </w:p>
        <w:p w14:paraId="5966F247" w14:textId="79DD35D8" w:rsidR="002622FB" w:rsidRDefault="002622FB">
          <w:pPr>
            <w:pStyle w:val="TOC2"/>
            <w:tabs>
              <w:tab w:val="right" w:leader="dot" w:pos="9016"/>
            </w:tabs>
            <w:rPr>
              <w:rFonts w:eastAsiaTheme="minorEastAsia"/>
              <w:noProof/>
              <w:sz w:val="24"/>
              <w:szCs w:val="24"/>
              <w:lang w:eastAsia="en-GB"/>
            </w:rPr>
          </w:pPr>
          <w:hyperlink w:anchor="_Toc155963192" w:history="1">
            <w:r w:rsidRPr="00F85BE7">
              <w:rPr>
                <w:rStyle w:val="Hyperlink"/>
                <w:noProof/>
              </w:rPr>
              <w:t>3.1 Current state of Digital Forensics tools</w:t>
            </w:r>
            <w:r>
              <w:rPr>
                <w:noProof/>
                <w:webHidden/>
              </w:rPr>
              <w:tab/>
            </w:r>
            <w:r>
              <w:rPr>
                <w:noProof/>
                <w:webHidden/>
              </w:rPr>
              <w:fldChar w:fldCharType="begin"/>
            </w:r>
            <w:r>
              <w:rPr>
                <w:noProof/>
                <w:webHidden/>
              </w:rPr>
              <w:instrText xml:space="preserve"> PAGEREF _Toc155963192 \h </w:instrText>
            </w:r>
            <w:r>
              <w:rPr>
                <w:noProof/>
                <w:webHidden/>
              </w:rPr>
            </w:r>
            <w:r>
              <w:rPr>
                <w:noProof/>
                <w:webHidden/>
              </w:rPr>
              <w:fldChar w:fldCharType="separate"/>
            </w:r>
            <w:r>
              <w:rPr>
                <w:noProof/>
                <w:webHidden/>
              </w:rPr>
              <w:t>7</w:t>
            </w:r>
            <w:r>
              <w:rPr>
                <w:noProof/>
                <w:webHidden/>
              </w:rPr>
              <w:fldChar w:fldCharType="end"/>
            </w:r>
          </w:hyperlink>
        </w:p>
        <w:p w14:paraId="5D697BA3" w14:textId="23629C24" w:rsidR="002622FB" w:rsidRDefault="002622FB">
          <w:pPr>
            <w:pStyle w:val="TOC2"/>
            <w:tabs>
              <w:tab w:val="right" w:leader="dot" w:pos="9016"/>
            </w:tabs>
            <w:rPr>
              <w:rFonts w:eastAsiaTheme="minorEastAsia"/>
              <w:noProof/>
              <w:sz w:val="24"/>
              <w:szCs w:val="24"/>
              <w:lang w:eastAsia="en-GB"/>
            </w:rPr>
          </w:pPr>
          <w:hyperlink w:anchor="_Toc155963193" w:history="1">
            <w:r w:rsidRPr="00F85BE7">
              <w:rPr>
                <w:rStyle w:val="Hyperlink"/>
                <w:noProof/>
              </w:rPr>
              <w:t>3.2 Evaluation and comparison of open-source and commercial forensics tools</w:t>
            </w:r>
            <w:r>
              <w:rPr>
                <w:noProof/>
                <w:webHidden/>
              </w:rPr>
              <w:tab/>
            </w:r>
            <w:r>
              <w:rPr>
                <w:noProof/>
                <w:webHidden/>
              </w:rPr>
              <w:fldChar w:fldCharType="begin"/>
            </w:r>
            <w:r>
              <w:rPr>
                <w:noProof/>
                <w:webHidden/>
              </w:rPr>
              <w:instrText xml:space="preserve"> PAGEREF _Toc155963193 \h </w:instrText>
            </w:r>
            <w:r>
              <w:rPr>
                <w:noProof/>
                <w:webHidden/>
              </w:rPr>
            </w:r>
            <w:r>
              <w:rPr>
                <w:noProof/>
                <w:webHidden/>
              </w:rPr>
              <w:fldChar w:fldCharType="separate"/>
            </w:r>
            <w:r>
              <w:rPr>
                <w:noProof/>
                <w:webHidden/>
              </w:rPr>
              <w:t>8</w:t>
            </w:r>
            <w:r>
              <w:rPr>
                <w:noProof/>
                <w:webHidden/>
              </w:rPr>
              <w:fldChar w:fldCharType="end"/>
            </w:r>
          </w:hyperlink>
        </w:p>
        <w:p w14:paraId="32B900FF" w14:textId="14AC07C8" w:rsidR="002622FB" w:rsidRDefault="002622FB">
          <w:pPr>
            <w:pStyle w:val="TOC1"/>
            <w:tabs>
              <w:tab w:val="left" w:pos="480"/>
              <w:tab w:val="right" w:leader="dot" w:pos="9016"/>
            </w:tabs>
            <w:rPr>
              <w:rFonts w:eastAsiaTheme="minorEastAsia"/>
              <w:noProof/>
              <w:sz w:val="24"/>
              <w:szCs w:val="24"/>
              <w:lang w:eastAsia="en-GB"/>
            </w:rPr>
          </w:pPr>
          <w:hyperlink w:anchor="_Toc155963194" w:history="1">
            <w:r w:rsidRPr="00F85BE7">
              <w:rPr>
                <w:rStyle w:val="Hyperlink"/>
                <w:noProof/>
              </w:rPr>
              <w:t>4.</w:t>
            </w:r>
            <w:r>
              <w:rPr>
                <w:rFonts w:eastAsiaTheme="minorEastAsia"/>
                <w:noProof/>
                <w:sz w:val="24"/>
                <w:szCs w:val="24"/>
                <w:lang w:eastAsia="en-GB"/>
              </w:rPr>
              <w:tab/>
            </w:r>
            <w:r w:rsidRPr="00F85BE7">
              <w:rPr>
                <w:rStyle w:val="Hyperlink"/>
                <w:noProof/>
              </w:rPr>
              <w:t>Task 3 – Simulate a digital forensic investigation based on HDD</w:t>
            </w:r>
            <w:r>
              <w:rPr>
                <w:noProof/>
                <w:webHidden/>
              </w:rPr>
              <w:tab/>
            </w:r>
            <w:r>
              <w:rPr>
                <w:noProof/>
                <w:webHidden/>
              </w:rPr>
              <w:fldChar w:fldCharType="begin"/>
            </w:r>
            <w:r>
              <w:rPr>
                <w:noProof/>
                <w:webHidden/>
              </w:rPr>
              <w:instrText xml:space="preserve"> PAGEREF _Toc155963194 \h </w:instrText>
            </w:r>
            <w:r>
              <w:rPr>
                <w:noProof/>
                <w:webHidden/>
              </w:rPr>
            </w:r>
            <w:r>
              <w:rPr>
                <w:noProof/>
                <w:webHidden/>
              </w:rPr>
              <w:fldChar w:fldCharType="separate"/>
            </w:r>
            <w:r>
              <w:rPr>
                <w:noProof/>
                <w:webHidden/>
              </w:rPr>
              <w:t>11</w:t>
            </w:r>
            <w:r>
              <w:rPr>
                <w:noProof/>
                <w:webHidden/>
              </w:rPr>
              <w:fldChar w:fldCharType="end"/>
            </w:r>
          </w:hyperlink>
        </w:p>
        <w:p w14:paraId="7E67F5DF" w14:textId="28F2A290" w:rsidR="002622FB" w:rsidRDefault="002622FB">
          <w:pPr>
            <w:pStyle w:val="TOC2"/>
            <w:tabs>
              <w:tab w:val="left" w:pos="960"/>
              <w:tab w:val="right" w:leader="dot" w:pos="9016"/>
            </w:tabs>
            <w:rPr>
              <w:rFonts w:eastAsiaTheme="minorEastAsia"/>
              <w:noProof/>
              <w:sz w:val="24"/>
              <w:szCs w:val="24"/>
              <w:lang w:eastAsia="en-GB"/>
            </w:rPr>
          </w:pPr>
          <w:hyperlink w:anchor="_Toc155963195" w:history="1">
            <w:r w:rsidRPr="00F85BE7">
              <w:rPr>
                <w:rStyle w:val="Hyperlink"/>
                <w:noProof/>
              </w:rPr>
              <w:t>4.1</w:t>
            </w:r>
            <w:r>
              <w:rPr>
                <w:rFonts w:eastAsiaTheme="minorEastAsia"/>
                <w:noProof/>
                <w:sz w:val="24"/>
                <w:szCs w:val="24"/>
                <w:lang w:eastAsia="en-GB"/>
              </w:rPr>
              <w:tab/>
            </w:r>
            <w:r w:rsidRPr="00F85BE7">
              <w:rPr>
                <w:rStyle w:val="Hyperlink"/>
                <w:noProof/>
              </w:rPr>
              <w:t>Risk Assessment</w:t>
            </w:r>
            <w:r>
              <w:rPr>
                <w:noProof/>
                <w:webHidden/>
              </w:rPr>
              <w:tab/>
            </w:r>
            <w:r>
              <w:rPr>
                <w:noProof/>
                <w:webHidden/>
              </w:rPr>
              <w:fldChar w:fldCharType="begin"/>
            </w:r>
            <w:r>
              <w:rPr>
                <w:noProof/>
                <w:webHidden/>
              </w:rPr>
              <w:instrText xml:space="preserve"> PAGEREF _Toc155963195 \h </w:instrText>
            </w:r>
            <w:r>
              <w:rPr>
                <w:noProof/>
                <w:webHidden/>
              </w:rPr>
            </w:r>
            <w:r>
              <w:rPr>
                <w:noProof/>
                <w:webHidden/>
              </w:rPr>
              <w:fldChar w:fldCharType="separate"/>
            </w:r>
            <w:r>
              <w:rPr>
                <w:noProof/>
                <w:webHidden/>
              </w:rPr>
              <w:t>11</w:t>
            </w:r>
            <w:r>
              <w:rPr>
                <w:noProof/>
                <w:webHidden/>
              </w:rPr>
              <w:fldChar w:fldCharType="end"/>
            </w:r>
          </w:hyperlink>
        </w:p>
        <w:p w14:paraId="755077E6" w14:textId="29F8CB83" w:rsidR="002622FB" w:rsidRDefault="002622FB">
          <w:pPr>
            <w:pStyle w:val="TOC2"/>
            <w:tabs>
              <w:tab w:val="right" w:leader="dot" w:pos="9016"/>
            </w:tabs>
            <w:rPr>
              <w:rFonts w:eastAsiaTheme="minorEastAsia"/>
              <w:noProof/>
              <w:sz w:val="24"/>
              <w:szCs w:val="24"/>
              <w:lang w:eastAsia="en-GB"/>
            </w:rPr>
          </w:pPr>
          <w:hyperlink w:anchor="_Toc155963196" w:history="1">
            <w:r w:rsidRPr="00F85BE7">
              <w:rPr>
                <w:rStyle w:val="Hyperlink"/>
                <w:noProof/>
              </w:rPr>
              <w:t>4.2 Analysis of HDD provided by the other team</w:t>
            </w:r>
            <w:r>
              <w:rPr>
                <w:noProof/>
                <w:webHidden/>
              </w:rPr>
              <w:tab/>
            </w:r>
            <w:r>
              <w:rPr>
                <w:noProof/>
                <w:webHidden/>
              </w:rPr>
              <w:fldChar w:fldCharType="begin"/>
            </w:r>
            <w:r>
              <w:rPr>
                <w:noProof/>
                <w:webHidden/>
              </w:rPr>
              <w:instrText xml:space="preserve"> PAGEREF _Toc155963196 \h </w:instrText>
            </w:r>
            <w:r>
              <w:rPr>
                <w:noProof/>
                <w:webHidden/>
              </w:rPr>
            </w:r>
            <w:r>
              <w:rPr>
                <w:noProof/>
                <w:webHidden/>
              </w:rPr>
              <w:fldChar w:fldCharType="separate"/>
            </w:r>
            <w:r>
              <w:rPr>
                <w:noProof/>
                <w:webHidden/>
              </w:rPr>
              <w:t>11</w:t>
            </w:r>
            <w:r>
              <w:rPr>
                <w:noProof/>
                <w:webHidden/>
              </w:rPr>
              <w:fldChar w:fldCharType="end"/>
            </w:r>
          </w:hyperlink>
        </w:p>
        <w:p w14:paraId="2B14B78E" w14:textId="35180637" w:rsidR="002622FB" w:rsidRDefault="002622FB">
          <w:pPr>
            <w:pStyle w:val="TOC2"/>
            <w:tabs>
              <w:tab w:val="right" w:leader="dot" w:pos="9016"/>
            </w:tabs>
            <w:rPr>
              <w:rFonts w:eastAsiaTheme="minorEastAsia"/>
              <w:noProof/>
              <w:sz w:val="24"/>
              <w:szCs w:val="24"/>
              <w:lang w:eastAsia="en-GB"/>
            </w:rPr>
          </w:pPr>
          <w:hyperlink w:anchor="_Toc155963197" w:history="1">
            <w:r w:rsidRPr="00F85BE7">
              <w:rPr>
                <w:rStyle w:val="Hyperlink"/>
                <w:noProof/>
              </w:rPr>
              <w:t>4.3 Chain of Custody</w:t>
            </w:r>
            <w:r>
              <w:rPr>
                <w:noProof/>
                <w:webHidden/>
              </w:rPr>
              <w:tab/>
            </w:r>
            <w:r>
              <w:rPr>
                <w:noProof/>
                <w:webHidden/>
              </w:rPr>
              <w:fldChar w:fldCharType="begin"/>
            </w:r>
            <w:r>
              <w:rPr>
                <w:noProof/>
                <w:webHidden/>
              </w:rPr>
              <w:instrText xml:space="preserve"> PAGEREF _Toc155963197 \h </w:instrText>
            </w:r>
            <w:r>
              <w:rPr>
                <w:noProof/>
                <w:webHidden/>
              </w:rPr>
            </w:r>
            <w:r>
              <w:rPr>
                <w:noProof/>
                <w:webHidden/>
              </w:rPr>
              <w:fldChar w:fldCharType="separate"/>
            </w:r>
            <w:r>
              <w:rPr>
                <w:noProof/>
                <w:webHidden/>
              </w:rPr>
              <w:t>12</w:t>
            </w:r>
            <w:r>
              <w:rPr>
                <w:noProof/>
                <w:webHidden/>
              </w:rPr>
              <w:fldChar w:fldCharType="end"/>
            </w:r>
          </w:hyperlink>
        </w:p>
        <w:p w14:paraId="54D285F2" w14:textId="6B3792C8" w:rsidR="002622FB" w:rsidRDefault="002622FB">
          <w:pPr>
            <w:pStyle w:val="TOC2"/>
            <w:tabs>
              <w:tab w:val="right" w:leader="dot" w:pos="9016"/>
            </w:tabs>
            <w:rPr>
              <w:rFonts w:eastAsiaTheme="minorEastAsia"/>
              <w:noProof/>
              <w:sz w:val="24"/>
              <w:szCs w:val="24"/>
              <w:lang w:eastAsia="en-GB"/>
            </w:rPr>
          </w:pPr>
          <w:hyperlink w:anchor="_Toc155963198" w:history="1">
            <w:r w:rsidRPr="00F85BE7">
              <w:rPr>
                <w:rStyle w:val="Hyperlink"/>
                <w:noProof/>
              </w:rPr>
              <w:t>4.4 Group video explanation on the process in Task 3:</w:t>
            </w:r>
            <w:r>
              <w:rPr>
                <w:noProof/>
                <w:webHidden/>
              </w:rPr>
              <w:tab/>
            </w:r>
            <w:r>
              <w:rPr>
                <w:noProof/>
                <w:webHidden/>
              </w:rPr>
              <w:fldChar w:fldCharType="begin"/>
            </w:r>
            <w:r>
              <w:rPr>
                <w:noProof/>
                <w:webHidden/>
              </w:rPr>
              <w:instrText xml:space="preserve"> PAGEREF _Toc155963198 \h </w:instrText>
            </w:r>
            <w:r>
              <w:rPr>
                <w:noProof/>
                <w:webHidden/>
              </w:rPr>
            </w:r>
            <w:r>
              <w:rPr>
                <w:noProof/>
                <w:webHidden/>
              </w:rPr>
              <w:fldChar w:fldCharType="separate"/>
            </w:r>
            <w:r>
              <w:rPr>
                <w:noProof/>
                <w:webHidden/>
              </w:rPr>
              <w:t>14</w:t>
            </w:r>
            <w:r>
              <w:rPr>
                <w:noProof/>
                <w:webHidden/>
              </w:rPr>
              <w:fldChar w:fldCharType="end"/>
            </w:r>
          </w:hyperlink>
        </w:p>
        <w:p w14:paraId="2B697A12" w14:textId="0D965D5A" w:rsidR="002622FB" w:rsidRDefault="002622FB">
          <w:pPr>
            <w:pStyle w:val="TOC2"/>
            <w:tabs>
              <w:tab w:val="right" w:leader="dot" w:pos="9016"/>
            </w:tabs>
            <w:rPr>
              <w:rFonts w:eastAsiaTheme="minorEastAsia"/>
              <w:noProof/>
              <w:sz w:val="24"/>
              <w:szCs w:val="24"/>
              <w:lang w:eastAsia="en-GB"/>
            </w:rPr>
          </w:pPr>
          <w:hyperlink w:anchor="_Toc155963199" w:history="1">
            <w:r w:rsidRPr="00F85BE7">
              <w:rPr>
                <w:rStyle w:val="Hyperlink"/>
                <w:noProof/>
              </w:rPr>
              <w:t>4.5 Data collection for the HDD</w:t>
            </w:r>
            <w:r>
              <w:rPr>
                <w:noProof/>
                <w:webHidden/>
              </w:rPr>
              <w:tab/>
            </w:r>
            <w:r>
              <w:rPr>
                <w:noProof/>
                <w:webHidden/>
              </w:rPr>
              <w:fldChar w:fldCharType="begin"/>
            </w:r>
            <w:r>
              <w:rPr>
                <w:noProof/>
                <w:webHidden/>
              </w:rPr>
              <w:instrText xml:space="preserve"> PAGEREF _Toc155963199 \h </w:instrText>
            </w:r>
            <w:r>
              <w:rPr>
                <w:noProof/>
                <w:webHidden/>
              </w:rPr>
            </w:r>
            <w:r>
              <w:rPr>
                <w:noProof/>
                <w:webHidden/>
              </w:rPr>
              <w:fldChar w:fldCharType="separate"/>
            </w:r>
            <w:r>
              <w:rPr>
                <w:noProof/>
                <w:webHidden/>
              </w:rPr>
              <w:t>14</w:t>
            </w:r>
            <w:r>
              <w:rPr>
                <w:noProof/>
                <w:webHidden/>
              </w:rPr>
              <w:fldChar w:fldCharType="end"/>
            </w:r>
          </w:hyperlink>
        </w:p>
        <w:p w14:paraId="087CC043" w14:textId="60C49089" w:rsidR="002622FB" w:rsidRDefault="002622FB">
          <w:pPr>
            <w:pStyle w:val="TOC2"/>
            <w:tabs>
              <w:tab w:val="right" w:leader="dot" w:pos="9016"/>
            </w:tabs>
            <w:rPr>
              <w:rFonts w:eastAsiaTheme="minorEastAsia"/>
              <w:noProof/>
              <w:sz w:val="24"/>
              <w:szCs w:val="24"/>
              <w:lang w:eastAsia="en-GB"/>
            </w:rPr>
          </w:pPr>
          <w:hyperlink w:anchor="_Toc155963200" w:history="1">
            <w:r w:rsidRPr="00F85BE7">
              <w:rPr>
                <w:rStyle w:val="Hyperlink"/>
                <w:noProof/>
              </w:rPr>
              <w:t>4.6 Preparation of our hard drive – screenshots</w:t>
            </w:r>
            <w:r>
              <w:rPr>
                <w:noProof/>
                <w:webHidden/>
              </w:rPr>
              <w:tab/>
            </w:r>
            <w:r>
              <w:rPr>
                <w:noProof/>
                <w:webHidden/>
              </w:rPr>
              <w:fldChar w:fldCharType="begin"/>
            </w:r>
            <w:r>
              <w:rPr>
                <w:noProof/>
                <w:webHidden/>
              </w:rPr>
              <w:instrText xml:space="preserve"> PAGEREF _Toc155963200 \h </w:instrText>
            </w:r>
            <w:r>
              <w:rPr>
                <w:noProof/>
                <w:webHidden/>
              </w:rPr>
            </w:r>
            <w:r>
              <w:rPr>
                <w:noProof/>
                <w:webHidden/>
              </w:rPr>
              <w:fldChar w:fldCharType="separate"/>
            </w:r>
            <w:r>
              <w:rPr>
                <w:noProof/>
                <w:webHidden/>
              </w:rPr>
              <w:t>14</w:t>
            </w:r>
            <w:r>
              <w:rPr>
                <w:noProof/>
                <w:webHidden/>
              </w:rPr>
              <w:fldChar w:fldCharType="end"/>
            </w:r>
          </w:hyperlink>
        </w:p>
        <w:p w14:paraId="34E874E6" w14:textId="60A1DC07" w:rsidR="002622FB" w:rsidRDefault="002622FB">
          <w:pPr>
            <w:pStyle w:val="TOC2"/>
            <w:tabs>
              <w:tab w:val="right" w:leader="dot" w:pos="9016"/>
            </w:tabs>
            <w:rPr>
              <w:rFonts w:eastAsiaTheme="minorEastAsia"/>
              <w:noProof/>
              <w:sz w:val="24"/>
              <w:szCs w:val="24"/>
              <w:lang w:eastAsia="en-GB"/>
            </w:rPr>
          </w:pPr>
          <w:hyperlink w:anchor="_Toc155963201" w:history="1">
            <w:r w:rsidRPr="00F85BE7">
              <w:rPr>
                <w:rStyle w:val="Hyperlink"/>
                <w:noProof/>
              </w:rPr>
              <w:t>4.7 Analysis of the hard drive provided by the other team</w:t>
            </w:r>
            <w:r>
              <w:rPr>
                <w:noProof/>
                <w:webHidden/>
              </w:rPr>
              <w:tab/>
            </w:r>
            <w:r>
              <w:rPr>
                <w:noProof/>
                <w:webHidden/>
              </w:rPr>
              <w:fldChar w:fldCharType="begin"/>
            </w:r>
            <w:r>
              <w:rPr>
                <w:noProof/>
                <w:webHidden/>
              </w:rPr>
              <w:instrText xml:space="preserve"> PAGEREF _Toc155963201 \h </w:instrText>
            </w:r>
            <w:r>
              <w:rPr>
                <w:noProof/>
                <w:webHidden/>
              </w:rPr>
            </w:r>
            <w:r>
              <w:rPr>
                <w:noProof/>
                <w:webHidden/>
              </w:rPr>
              <w:fldChar w:fldCharType="separate"/>
            </w:r>
            <w:r>
              <w:rPr>
                <w:noProof/>
                <w:webHidden/>
              </w:rPr>
              <w:t>21</w:t>
            </w:r>
            <w:r>
              <w:rPr>
                <w:noProof/>
                <w:webHidden/>
              </w:rPr>
              <w:fldChar w:fldCharType="end"/>
            </w:r>
          </w:hyperlink>
        </w:p>
        <w:p w14:paraId="54D97BFD" w14:textId="3CE52864" w:rsidR="002622FB" w:rsidRDefault="002622FB">
          <w:pPr>
            <w:pStyle w:val="TOC2"/>
            <w:tabs>
              <w:tab w:val="right" w:leader="dot" w:pos="9016"/>
            </w:tabs>
            <w:rPr>
              <w:rFonts w:eastAsiaTheme="minorEastAsia"/>
              <w:noProof/>
              <w:sz w:val="24"/>
              <w:szCs w:val="24"/>
              <w:lang w:eastAsia="en-GB"/>
            </w:rPr>
          </w:pPr>
          <w:hyperlink w:anchor="_Toc155963202" w:history="1">
            <w:r w:rsidRPr="00F85BE7">
              <w:rPr>
                <w:rStyle w:val="Hyperlink"/>
                <w:noProof/>
              </w:rPr>
              <w:t>4.8 Outcome</w:t>
            </w:r>
            <w:r>
              <w:rPr>
                <w:noProof/>
                <w:webHidden/>
              </w:rPr>
              <w:tab/>
            </w:r>
            <w:r>
              <w:rPr>
                <w:noProof/>
                <w:webHidden/>
              </w:rPr>
              <w:fldChar w:fldCharType="begin"/>
            </w:r>
            <w:r>
              <w:rPr>
                <w:noProof/>
                <w:webHidden/>
              </w:rPr>
              <w:instrText xml:space="preserve"> PAGEREF _Toc155963202 \h </w:instrText>
            </w:r>
            <w:r>
              <w:rPr>
                <w:noProof/>
                <w:webHidden/>
              </w:rPr>
            </w:r>
            <w:r>
              <w:rPr>
                <w:noProof/>
                <w:webHidden/>
              </w:rPr>
              <w:fldChar w:fldCharType="separate"/>
            </w:r>
            <w:r>
              <w:rPr>
                <w:noProof/>
                <w:webHidden/>
              </w:rPr>
              <w:t>22</w:t>
            </w:r>
            <w:r>
              <w:rPr>
                <w:noProof/>
                <w:webHidden/>
              </w:rPr>
              <w:fldChar w:fldCharType="end"/>
            </w:r>
          </w:hyperlink>
        </w:p>
        <w:p w14:paraId="367669FC" w14:textId="43DFEB65" w:rsidR="002622FB" w:rsidRDefault="002622FB">
          <w:pPr>
            <w:pStyle w:val="TOC1"/>
            <w:tabs>
              <w:tab w:val="left" w:pos="480"/>
              <w:tab w:val="right" w:leader="dot" w:pos="9016"/>
            </w:tabs>
            <w:rPr>
              <w:rFonts w:eastAsiaTheme="minorEastAsia"/>
              <w:noProof/>
              <w:sz w:val="24"/>
              <w:szCs w:val="24"/>
              <w:lang w:eastAsia="en-GB"/>
            </w:rPr>
          </w:pPr>
          <w:hyperlink w:anchor="_Toc155963203" w:history="1">
            <w:r w:rsidRPr="00F85BE7">
              <w:rPr>
                <w:rStyle w:val="Hyperlink"/>
                <w:noProof/>
              </w:rPr>
              <w:t>5.</w:t>
            </w:r>
            <w:r>
              <w:rPr>
                <w:rFonts w:eastAsiaTheme="minorEastAsia"/>
                <w:noProof/>
                <w:sz w:val="24"/>
                <w:szCs w:val="24"/>
                <w:lang w:eastAsia="en-GB"/>
              </w:rPr>
              <w:tab/>
            </w:r>
            <w:r w:rsidRPr="00F85BE7">
              <w:rPr>
                <w:rStyle w:val="Hyperlink"/>
                <w:noProof/>
              </w:rPr>
              <w:t>Simulate a mobile forensic investigation based on the given scenario</w:t>
            </w:r>
            <w:r>
              <w:rPr>
                <w:noProof/>
                <w:webHidden/>
              </w:rPr>
              <w:tab/>
            </w:r>
            <w:r>
              <w:rPr>
                <w:noProof/>
                <w:webHidden/>
              </w:rPr>
              <w:fldChar w:fldCharType="begin"/>
            </w:r>
            <w:r>
              <w:rPr>
                <w:noProof/>
                <w:webHidden/>
              </w:rPr>
              <w:instrText xml:space="preserve"> PAGEREF _Toc155963203 \h </w:instrText>
            </w:r>
            <w:r>
              <w:rPr>
                <w:noProof/>
                <w:webHidden/>
              </w:rPr>
            </w:r>
            <w:r>
              <w:rPr>
                <w:noProof/>
                <w:webHidden/>
              </w:rPr>
              <w:fldChar w:fldCharType="separate"/>
            </w:r>
            <w:r>
              <w:rPr>
                <w:noProof/>
                <w:webHidden/>
              </w:rPr>
              <w:t>28</w:t>
            </w:r>
            <w:r>
              <w:rPr>
                <w:noProof/>
                <w:webHidden/>
              </w:rPr>
              <w:fldChar w:fldCharType="end"/>
            </w:r>
          </w:hyperlink>
        </w:p>
        <w:p w14:paraId="77CCB08D" w14:textId="0705B470" w:rsidR="002622FB" w:rsidRDefault="002622FB">
          <w:pPr>
            <w:pStyle w:val="TOC2"/>
            <w:tabs>
              <w:tab w:val="left" w:pos="960"/>
              <w:tab w:val="right" w:leader="dot" w:pos="9016"/>
            </w:tabs>
            <w:rPr>
              <w:rFonts w:eastAsiaTheme="minorEastAsia"/>
              <w:noProof/>
              <w:sz w:val="24"/>
              <w:szCs w:val="24"/>
              <w:lang w:eastAsia="en-GB"/>
            </w:rPr>
          </w:pPr>
          <w:hyperlink w:anchor="_Toc155963204" w:history="1">
            <w:r w:rsidRPr="00F85BE7">
              <w:rPr>
                <w:rStyle w:val="Hyperlink"/>
                <w:noProof/>
              </w:rPr>
              <w:t>5.1</w:t>
            </w:r>
            <w:r>
              <w:rPr>
                <w:rFonts w:eastAsiaTheme="minorEastAsia"/>
                <w:noProof/>
                <w:sz w:val="24"/>
                <w:szCs w:val="24"/>
                <w:lang w:eastAsia="en-GB"/>
              </w:rPr>
              <w:tab/>
            </w:r>
            <w:r w:rsidRPr="00F85BE7">
              <w:rPr>
                <w:rStyle w:val="Hyperlink"/>
                <w:noProof/>
              </w:rPr>
              <w:t>Risk Assessment</w:t>
            </w:r>
            <w:r>
              <w:rPr>
                <w:noProof/>
                <w:webHidden/>
              </w:rPr>
              <w:tab/>
            </w:r>
            <w:r>
              <w:rPr>
                <w:noProof/>
                <w:webHidden/>
              </w:rPr>
              <w:fldChar w:fldCharType="begin"/>
            </w:r>
            <w:r>
              <w:rPr>
                <w:noProof/>
                <w:webHidden/>
              </w:rPr>
              <w:instrText xml:space="preserve"> PAGEREF _Toc155963204 \h </w:instrText>
            </w:r>
            <w:r>
              <w:rPr>
                <w:noProof/>
                <w:webHidden/>
              </w:rPr>
            </w:r>
            <w:r>
              <w:rPr>
                <w:noProof/>
                <w:webHidden/>
              </w:rPr>
              <w:fldChar w:fldCharType="separate"/>
            </w:r>
            <w:r>
              <w:rPr>
                <w:noProof/>
                <w:webHidden/>
              </w:rPr>
              <w:t>28</w:t>
            </w:r>
            <w:r>
              <w:rPr>
                <w:noProof/>
                <w:webHidden/>
              </w:rPr>
              <w:fldChar w:fldCharType="end"/>
            </w:r>
          </w:hyperlink>
        </w:p>
        <w:p w14:paraId="029E006C" w14:textId="5BA84178" w:rsidR="002622FB" w:rsidRDefault="002622FB">
          <w:pPr>
            <w:pStyle w:val="TOC2"/>
            <w:tabs>
              <w:tab w:val="right" w:leader="dot" w:pos="9016"/>
            </w:tabs>
            <w:rPr>
              <w:rFonts w:eastAsiaTheme="minorEastAsia"/>
              <w:noProof/>
              <w:sz w:val="24"/>
              <w:szCs w:val="24"/>
              <w:lang w:eastAsia="en-GB"/>
            </w:rPr>
          </w:pPr>
          <w:hyperlink w:anchor="_Toc155963205" w:history="1">
            <w:r w:rsidRPr="00F85BE7">
              <w:rPr>
                <w:rStyle w:val="Hyperlink"/>
                <w:noProof/>
              </w:rPr>
              <w:t>5.2 Chain of Custody</w:t>
            </w:r>
            <w:r>
              <w:rPr>
                <w:noProof/>
                <w:webHidden/>
              </w:rPr>
              <w:tab/>
            </w:r>
            <w:r>
              <w:rPr>
                <w:noProof/>
                <w:webHidden/>
              </w:rPr>
              <w:fldChar w:fldCharType="begin"/>
            </w:r>
            <w:r>
              <w:rPr>
                <w:noProof/>
                <w:webHidden/>
              </w:rPr>
              <w:instrText xml:space="preserve"> PAGEREF _Toc155963205 \h </w:instrText>
            </w:r>
            <w:r>
              <w:rPr>
                <w:noProof/>
                <w:webHidden/>
              </w:rPr>
            </w:r>
            <w:r>
              <w:rPr>
                <w:noProof/>
                <w:webHidden/>
              </w:rPr>
              <w:fldChar w:fldCharType="separate"/>
            </w:r>
            <w:r>
              <w:rPr>
                <w:noProof/>
                <w:webHidden/>
              </w:rPr>
              <w:t>29</w:t>
            </w:r>
            <w:r>
              <w:rPr>
                <w:noProof/>
                <w:webHidden/>
              </w:rPr>
              <w:fldChar w:fldCharType="end"/>
            </w:r>
          </w:hyperlink>
        </w:p>
        <w:p w14:paraId="0282D1A1" w14:textId="1ECAAB8F" w:rsidR="002622FB" w:rsidRDefault="002622FB">
          <w:pPr>
            <w:pStyle w:val="TOC1"/>
            <w:tabs>
              <w:tab w:val="right" w:leader="dot" w:pos="9016"/>
            </w:tabs>
            <w:rPr>
              <w:rFonts w:eastAsiaTheme="minorEastAsia"/>
              <w:noProof/>
              <w:sz w:val="24"/>
              <w:szCs w:val="24"/>
              <w:lang w:eastAsia="en-GB"/>
            </w:rPr>
          </w:pPr>
          <w:hyperlink w:anchor="_Toc155963206" w:history="1">
            <w:r w:rsidRPr="00F85BE7">
              <w:rPr>
                <w:rStyle w:val="Hyperlink"/>
                <w:noProof/>
              </w:rPr>
              <w:t>5.3 Mobile phone screenshots</w:t>
            </w:r>
            <w:r>
              <w:rPr>
                <w:noProof/>
                <w:webHidden/>
              </w:rPr>
              <w:tab/>
            </w:r>
            <w:r>
              <w:rPr>
                <w:noProof/>
                <w:webHidden/>
              </w:rPr>
              <w:fldChar w:fldCharType="begin"/>
            </w:r>
            <w:r>
              <w:rPr>
                <w:noProof/>
                <w:webHidden/>
              </w:rPr>
              <w:instrText xml:space="preserve"> PAGEREF _Toc155963206 \h </w:instrText>
            </w:r>
            <w:r>
              <w:rPr>
                <w:noProof/>
                <w:webHidden/>
              </w:rPr>
            </w:r>
            <w:r>
              <w:rPr>
                <w:noProof/>
                <w:webHidden/>
              </w:rPr>
              <w:fldChar w:fldCharType="separate"/>
            </w:r>
            <w:r>
              <w:rPr>
                <w:noProof/>
                <w:webHidden/>
              </w:rPr>
              <w:t>32</w:t>
            </w:r>
            <w:r>
              <w:rPr>
                <w:noProof/>
                <w:webHidden/>
              </w:rPr>
              <w:fldChar w:fldCharType="end"/>
            </w:r>
          </w:hyperlink>
        </w:p>
        <w:p w14:paraId="6FB0CF46" w14:textId="6389C2FD" w:rsidR="002622FB" w:rsidRDefault="002622FB">
          <w:pPr>
            <w:pStyle w:val="TOC1"/>
            <w:tabs>
              <w:tab w:val="left" w:pos="480"/>
              <w:tab w:val="right" w:leader="dot" w:pos="9016"/>
            </w:tabs>
            <w:rPr>
              <w:rFonts w:eastAsiaTheme="minorEastAsia"/>
              <w:noProof/>
              <w:sz w:val="24"/>
              <w:szCs w:val="24"/>
              <w:lang w:eastAsia="en-GB"/>
            </w:rPr>
          </w:pPr>
          <w:hyperlink w:anchor="_Toc155963207" w:history="1">
            <w:r w:rsidRPr="00F85BE7">
              <w:rPr>
                <w:rStyle w:val="Hyperlink"/>
                <w:noProof/>
              </w:rPr>
              <w:t>6.</w:t>
            </w:r>
            <w:r>
              <w:rPr>
                <w:rFonts w:eastAsiaTheme="minorEastAsia"/>
                <w:noProof/>
                <w:sz w:val="24"/>
                <w:szCs w:val="24"/>
                <w:lang w:eastAsia="en-GB"/>
              </w:rPr>
              <w:tab/>
            </w:r>
            <w:r w:rsidRPr="00F85BE7">
              <w:rPr>
                <w:rStyle w:val="Hyperlink"/>
                <w:noProof/>
              </w:rPr>
              <w:t>Individual Task Involvement</w:t>
            </w:r>
            <w:r>
              <w:rPr>
                <w:noProof/>
                <w:webHidden/>
              </w:rPr>
              <w:tab/>
            </w:r>
            <w:r>
              <w:rPr>
                <w:noProof/>
                <w:webHidden/>
              </w:rPr>
              <w:fldChar w:fldCharType="begin"/>
            </w:r>
            <w:r>
              <w:rPr>
                <w:noProof/>
                <w:webHidden/>
              </w:rPr>
              <w:instrText xml:space="preserve"> PAGEREF _Toc155963207 \h </w:instrText>
            </w:r>
            <w:r>
              <w:rPr>
                <w:noProof/>
                <w:webHidden/>
              </w:rPr>
            </w:r>
            <w:r>
              <w:rPr>
                <w:noProof/>
                <w:webHidden/>
              </w:rPr>
              <w:fldChar w:fldCharType="separate"/>
            </w:r>
            <w:r>
              <w:rPr>
                <w:noProof/>
                <w:webHidden/>
              </w:rPr>
              <w:t>38</w:t>
            </w:r>
            <w:r>
              <w:rPr>
                <w:noProof/>
                <w:webHidden/>
              </w:rPr>
              <w:fldChar w:fldCharType="end"/>
            </w:r>
          </w:hyperlink>
        </w:p>
        <w:p w14:paraId="6D0CB3B2" w14:textId="2121DB24" w:rsidR="002622FB" w:rsidRDefault="002622FB">
          <w:pPr>
            <w:pStyle w:val="TOC1"/>
            <w:tabs>
              <w:tab w:val="left" w:pos="480"/>
              <w:tab w:val="right" w:leader="dot" w:pos="9016"/>
            </w:tabs>
            <w:rPr>
              <w:rFonts w:eastAsiaTheme="minorEastAsia"/>
              <w:noProof/>
              <w:sz w:val="24"/>
              <w:szCs w:val="24"/>
              <w:lang w:eastAsia="en-GB"/>
            </w:rPr>
          </w:pPr>
          <w:hyperlink w:anchor="_Toc155963208" w:history="1">
            <w:r w:rsidRPr="00F85BE7">
              <w:rPr>
                <w:rStyle w:val="Hyperlink"/>
                <w:noProof/>
              </w:rPr>
              <w:t>7.</w:t>
            </w:r>
            <w:r>
              <w:rPr>
                <w:rFonts w:eastAsiaTheme="minorEastAsia"/>
                <w:noProof/>
                <w:sz w:val="24"/>
                <w:szCs w:val="24"/>
                <w:lang w:eastAsia="en-GB"/>
              </w:rPr>
              <w:tab/>
            </w:r>
            <w:r w:rsidRPr="00F85BE7">
              <w:rPr>
                <w:rStyle w:val="Hyperlink"/>
                <w:noProof/>
              </w:rPr>
              <w:t>Team members rating</w:t>
            </w:r>
            <w:r>
              <w:rPr>
                <w:noProof/>
                <w:webHidden/>
              </w:rPr>
              <w:tab/>
            </w:r>
            <w:r>
              <w:rPr>
                <w:noProof/>
                <w:webHidden/>
              </w:rPr>
              <w:fldChar w:fldCharType="begin"/>
            </w:r>
            <w:r>
              <w:rPr>
                <w:noProof/>
                <w:webHidden/>
              </w:rPr>
              <w:instrText xml:space="preserve"> PAGEREF _Toc155963208 \h </w:instrText>
            </w:r>
            <w:r>
              <w:rPr>
                <w:noProof/>
                <w:webHidden/>
              </w:rPr>
            </w:r>
            <w:r>
              <w:rPr>
                <w:noProof/>
                <w:webHidden/>
              </w:rPr>
              <w:fldChar w:fldCharType="separate"/>
            </w:r>
            <w:r>
              <w:rPr>
                <w:noProof/>
                <w:webHidden/>
              </w:rPr>
              <w:t>39</w:t>
            </w:r>
            <w:r>
              <w:rPr>
                <w:noProof/>
                <w:webHidden/>
              </w:rPr>
              <w:fldChar w:fldCharType="end"/>
            </w:r>
          </w:hyperlink>
        </w:p>
        <w:p w14:paraId="1B56B55E" w14:textId="35DCD8D6" w:rsidR="002622FB" w:rsidRDefault="002622FB">
          <w:pPr>
            <w:pStyle w:val="TOC1"/>
            <w:tabs>
              <w:tab w:val="left" w:pos="480"/>
              <w:tab w:val="right" w:leader="dot" w:pos="9016"/>
            </w:tabs>
            <w:rPr>
              <w:rFonts w:eastAsiaTheme="minorEastAsia"/>
              <w:noProof/>
              <w:sz w:val="24"/>
              <w:szCs w:val="24"/>
              <w:lang w:eastAsia="en-GB"/>
            </w:rPr>
          </w:pPr>
          <w:hyperlink w:anchor="_Toc155963209" w:history="1">
            <w:r w:rsidRPr="00F85BE7">
              <w:rPr>
                <w:rStyle w:val="Hyperlink"/>
                <w:noProof/>
              </w:rPr>
              <w:t>8.</w:t>
            </w:r>
            <w:r>
              <w:rPr>
                <w:rFonts w:eastAsiaTheme="minorEastAsia"/>
                <w:noProof/>
                <w:sz w:val="24"/>
                <w:szCs w:val="24"/>
                <w:lang w:eastAsia="en-GB"/>
              </w:rPr>
              <w:tab/>
            </w:r>
            <w:r w:rsidRPr="00F85BE7">
              <w:rPr>
                <w:rStyle w:val="Hyperlink"/>
                <w:noProof/>
              </w:rPr>
              <w:t>Self-reflection</w:t>
            </w:r>
            <w:r>
              <w:rPr>
                <w:noProof/>
                <w:webHidden/>
              </w:rPr>
              <w:tab/>
            </w:r>
            <w:r>
              <w:rPr>
                <w:noProof/>
                <w:webHidden/>
              </w:rPr>
              <w:fldChar w:fldCharType="begin"/>
            </w:r>
            <w:r>
              <w:rPr>
                <w:noProof/>
                <w:webHidden/>
              </w:rPr>
              <w:instrText xml:space="preserve"> PAGEREF _Toc155963209 \h </w:instrText>
            </w:r>
            <w:r>
              <w:rPr>
                <w:noProof/>
                <w:webHidden/>
              </w:rPr>
            </w:r>
            <w:r>
              <w:rPr>
                <w:noProof/>
                <w:webHidden/>
              </w:rPr>
              <w:fldChar w:fldCharType="separate"/>
            </w:r>
            <w:r>
              <w:rPr>
                <w:noProof/>
                <w:webHidden/>
              </w:rPr>
              <w:t>39</w:t>
            </w:r>
            <w:r>
              <w:rPr>
                <w:noProof/>
                <w:webHidden/>
              </w:rPr>
              <w:fldChar w:fldCharType="end"/>
            </w:r>
          </w:hyperlink>
        </w:p>
        <w:p w14:paraId="68789ACE" w14:textId="7E4B0611" w:rsidR="002622FB" w:rsidRDefault="002622FB">
          <w:pPr>
            <w:pStyle w:val="TOC1"/>
            <w:tabs>
              <w:tab w:val="left" w:pos="480"/>
              <w:tab w:val="right" w:leader="dot" w:pos="9016"/>
            </w:tabs>
            <w:rPr>
              <w:rFonts w:eastAsiaTheme="minorEastAsia"/>
              <w:noProof/>
              <w:sz w:val="24"/>
              <w:szCs w:val="24"/>
              <w:lang w:eastAsia="en-GB"/>
            </w:rPr>
          </w:pPr>
          <w:hyperlink w:anchor="_Toc155963210" w:history="1">
            <w:r w:rsidRPr="00F85BE7">
              <w:rPr>
                <w:rStyle w:val="Hyperlink"/>
                <w:noProof/>
              </w:rPr>
              <w:t>9.</w:t>
            </w:r>
            <w:r>
              <w:rPr>
                <w:rFonts w:eastAsiaTheme="minorEastAsia"/>
                <w:noProof/>
                <w:sz w:val="24"/>
                <w:szCs w:val="24"/>
                <w:lang w:eastAsia="en-GB"/>
              </w:rPr>
              <w:tab/>
            </w:r>
            <w:r w:rsidRPr="00F85BE7">
              <w:rPr>
                <w:rStyle w:val="Hyperlink"/>
                <w:noProof/>
              </w:rPr>
              <w:t>Conclusion</w:t>
            </w:r>
            <w:r>
              <w:rPr>
                <w:noProof/>
                <w:webHidden/>
              </w:rPr>
              <w:tab/>
            </w:r>
            <w:r>
              <w:rPr>
                <w:noProof/>
                <w:webHidden/>
              </w:rPr>
              <w:fldChar w:fldCharType="begin"/>
            </w:r>
            <w:r>
              <w:rPr>
                <w:noProof/>
                <w:webHidden/>
              </w:rPr>
              <w:instrText xml:space="preserve"> PAGEREF _Toc155963210 \h </w:instrText>
            </w:r>
            <w:r>
              <w:rPr>
                <w:noProof/>
                <w:webHidden/>
              </w:rPr>
            </w:r>
            <w:r>
              <w:rPr>
                <w:noProof/>
                <w:webHidden/>
              </w:rPr>
              <w:fldChar w:fldCharType="separate"/>
            </w:r>
            <w:r>
              <w:rPr>
                <w:noProof/>
                <w:webHidden/>
              </w:rPr>
              <w:t>40</w:t>
            </w:r>
            <w:r>
              <w:rPr>
                <w:noProof/>
                <w:webHidden/>
              </w:rPr>
              <w:fldChar w:fldCharType="end"/>
            </w:r>
          </w:hyperlink>
        </w:p>
        <w:p w14:paraId="75D7D1DC" w14:textId="6A40E3D3" w:rsidR="002622FB" w:rsidRDefault="002622FB">
          <w:pPr>
            <w:pStyle w:val="TOC1"/>
            <w:tabs>
              <w:tab w:val="right" w:leader="dot" w:pos="9016"/>
            </w:tabs>
            <w:rPr>
              <w:rFonts w:eastAsiaTheme="minorEastAsia"/>
              <w:noProof/>
              <w:sz w:val="24"/>
              <w:szCs w:val="24"/>
              <w:lang w:eastAsia="en-GB"/>
            </w:rPr>
          </w:pPr>
          <w:hyperlink w:anchor="_Toc155963211" w:history="1">
            <w:r w:rsidRPr="00F85BE7">
              <w:rPr>
                <w:rStyle w:val="Hyperlink"/>
                <w:noProof/>
              </w:rPr>
              <w:t>References</w:t>
            </w:r>
            <w:r>
              <w:rPr>
                <w:noProof/>
                <w:webHidden/>
              </w:rPr>
              <w:tab/>
            </w:r>
            <w:r>
              <w:rPr>
                <w:noProof/>
                <w:webHidden/>
              </w:rPr>
              <w:fldChar w:fldCharType="begin"/>
            </w:r>
            <w:r>
              <w:rPr>
                <w:noProof/>
                <w:webHidden/>
              </w:rPr>
              <w:instrText xml:space="preserve"> PAGEREF _Toc155963211 \h </w:instrText>
            </w:r>
            <w:r>
              <w:rPr>
                <w:noProof/>
                <w:webHidden/>
              </w:rPr>
            </w:r>
            <w:r>
              <w:rPr>
                <w:noProof/>
                <w:webHidden/>
              </w:rPr>
              <w:fldChar w:fldCharType="separate"/>
            </w:r>
            <w:r>
              <w:rPr>
                <w:noProof/>
                <w:webHidden/>
              </w:rPr>
              <w:t>41</w:t>
            </w:r>
            <w:r>
              <w:rPr>
                <w:noProof/>
                <w:webHidden/>
              </w:rPr>
              <w:fldChar w:fldCharType="end"/>
            </w:r>
          </w:hyperlink>
        </w:p>
        <w:p w14:paraId="3F9B581C" w14:textId="739ADCE1" w:rsidR="00181DF9" w:rsidRDefault="00181DF9">
          <w:r>
            <w:rPr>
              <w:b/>
              <w:bCs/>
              <w:noProof/>
            </w:rPr>
            <w:fldChar w:fldCharType="end"/>
          </w:r>
        </w:p>
      </w:sdtContent>
    </w:sdt>
    <w:p w14:paraId="08CF54AD" w14:textId="77777777" w:rsidR="00181DF9" w:rsidRDefault="00181DF9">
      <w:r>
        <w:br w:type="page"/>
      </w:r>
    </w:p>
    <w:p w14:paraId="5DC606F0" w14:textId="77777777" w:rsidR="006045C9" w:rsidRDefault="006045C9"/>
    <w:p w14:paraId="3650240C" w14:textId="1459096B" w:rsidR="006045C9" w:rsidRDefault="006045C9" w:rsidP="006045C9">
      <w:pPr>
        <w:pStyle w:val="Heading1"/>
        <w:numPr>
          <w:ilvl w:val="0"/>
          <w:numId w:val="1"/>
        </w:numPr>
      </w:pPr>
      <w:bookmarkStart w:id="1" w:name="_Toc155963183"/>
      <w:r>
        <w:t>Introduction</w:t>
      </w:r>
      <w:bookmarkEnd w:id="1"/>
    </w:p>
    <w:p w14:paraId="3CAA3795" w14:textId="77777777" w:rsidR="006045C9" w:rsidRDefault="006045C9" w:rsidP="006045C9"/>
    <w:p w14:paraId="06C1CE6E" w14:textId="5C1751ED" w:rsidR="006045C9" w:rsidRDefault="00522DB9" w:rsidP="006045C9">
      <w:r>
        <w:t xml:space="preserve">This document is based on </w:t>
      </w:r>
      <w:r w:rsidR="0072608E">
        <w:t>analysing Digital Forensics field and how is it related to Cyber Security. It will include explanations such as current state of the field, relation to cyber security and key challenges</w:t>
      </w:r>
      <w:r w:rsidR="00C25855">
        <w:t xml:space="preserve"> as well as evaluation of open-source and commercial tools used in Digital Forensics. Also, there are two scenarios. The first scenario explains how </w:t>
      </w:r>
      <w:r w:rsidR="00B31EE7">
        <w:t xml:space="preserve">the person managed to get hired as a Digital Forensics investigator and </w:t>
      </w:r>
      <w:r w:rsidR="004D5F6C">
        <w:t>based on the given scenario proposed by the other te</w:t>
      </w:r>
      <w:r w:rsidR="00BE72C5">
        <w:t>am, the solution and the data needs to be revealed.</w:t>
      </w:r>
      <w:r w:rsidR="002E10AA">
        <w:t xml:space="preserve"> The second scenario is based on the phone </w:t>
      </w:r>
      <w:r w:rsidR="00D038E9">
        <w:t xml:space="preserve">analysis and providing a comprehensive report that documents the findings while fully maintaining the integrity and </w:t>
      </w:r>
      <w:r w:rsidR="00161264">
        <w:t>obeying the regulations and standards.</w:t>
      </w:r>
    </w:p>
    <w:p w14:paraId="607679E6" w14:textId="77777777" w:rsidR="006045C9" w:rsidRDefault="006045C9" w:rsidP="006045C9"/>
    <w:p w14:paraId="7F782228" w14:textId="441101A2" w:rsidR="006045C9" w:rsidRDefault="006045C9" w:rsidP="006045C9">
      <w:pPr>
        <w:pStyle w:val="Heading1"/>
        <w:numPr>
          <w:ilvl w:val="0"/>
          <w:numId w:val="1"/>
        </w:numPr>
      </w:pPr>
      <w:bookmarkStart w:id="2" w:name="_Toc155963184"/>
      <w:r>
        <w:t>Digital Forensics</w:t>
      </w:r>
      <w:bookmarkEnd w:id="2"/>
    </w:p>
    <w:p w14:paraId="35DCFF1B" w14:textId="77777777" w:rsidR="006045C9" w:rsidRDefault="006045C9" w:rsidP="006045C9"/>
    <w:p w14:paraId="2627F8D1" w14:textId="53C36651" w:rsidR="006045C9" w:rsidRDefault="006045C9" w:rsidP="006045C9">
      <w:pPr>
        <w:pStyle w:val="Heading2"/>
      </w:pPr>
      <w:bookmarkStart w:id="3" w:name="_Toc155963185"/>
      <w:r>
        <w:t>2.1 What is the current state of the field?</w:t>
      </w:r>
      <w:bookmarkEnd w:id="3"/>
    </w:p>
    <w:p w14:paraId="18BCDF75" w14:textId="77777777" w:rsidR="006045C9" w:rsidRDefault="006045C9" w:rsidP="006045C9"/>
    <w:p w14:paraId="1A06947C" w14:textId="5FBC8A52" w:rsidR="00B5183D" w:rsidRDefault="00B5183D" w:rsidP="006045C9">
      <w:r>
        <w:t>The current state of the field is significantly advanced at the moment</w:t>
      </w:r>
      <w:r w:rsidR="00181DF9">
        <w:t xml:space="preserve"> </w:t>
      </w:r>
      <w:sdt>
        <w:sdtPr>
          <w:id w:val="-88697478"/>
          <w:citation/>
        </w:sdtPr>
        <w:sdtContent>
          <w:r w:rsidR="00181DF9">
            <w:fldChar w:fldCharType="begin"/>
          </w:r>
          <w:r w:rsidR="00181DF9">
            <w:instrText xml:space="preserve"> CITATION JJB09 \l 2057 </w:instrText>
          </w:r>
          <w:r w:rsidR="00181DF9">
            <w:fldChar w:fldCharType="separate"/>
          </w:r>
          <w:r w:rsidR="002622FB" w:rsidRPr="002622FB">
            <w:rPr>
              <w:noProof/>
            </w:rPr>
            <w:t>[1]</w:t>
          </w:r>
          <w:r w:rsidR="00181DF9">
            <w:fldChar w:fldCharType="end"/>
          </w:r>
        </w:sdtContent>
      </w:sdt>
      <w:r>
        <w:t>. However, as the level of Digital Forensics increases, the criminals are embracing themselves with new methods and better technology and this leads to increased complexity of investigations. Harder investigations are caused by finding out new ways of breaching digital devices such as phones, tablets, laptops etc. as well as continuous improvement of technology. The implementation of encryption and cloud computing on mobile phones makes the job harder for Digital Forensics Investigators to retrieve and analyse the desired evidence. Artificial intelligence</w:t>
      </w:r>
      <w:r w:rsidR="00181DF9">
        <w:t xml:space="preserve"> </w:t>
      </w:r>
      <w:sdt>
        <w:sdtPr>
          <w:id w:val="-1390109493"/>
          <w:citation/>
        </w:sdtPr>
        <w:sdtContent>
          <w:r w:rsidR="00181DF9">
            <w:fldChar w:fldCharType="begin"/>
          </w:r>
          <w:r w:rsidR="00181DF9">
            <w:instrText xml:space="preserve"> CITATION MRo21 \l 2057 </w:instrText>
          </w:r>
          <w:r w:rsidR="00181DF9">
            <w:fldChar w:fldCharType="separate"/>
          </w:r>
          <w:r w:rsidR="002622FB" w:rsidRPr="002622FB">
            <w:rPr>
              <w:noProof/>
            </w:rPr>
            <w:t>[2]</w:t>
          </w:r>
          <w:r w:rsidR="00181DF9">
            <w:fldChar w:fldCharType="end"/>
          </w:r>
        </w:sdtContent>
      </w:sdt>
      <w:r>
        <w:t xml:space="preserve"> plays a significant role in Digital Forensics these days as software engineers are releasing software that allows for automation of features such as identity patterns, automation of analysis and assists professionals with decision-making. AI will mostly help when filtering through large databases when searching for a specific information and saves time. Technology allows investigators to perform forensics remotely if the evidence is located in a complete different place, however there are limitations and strict policies related to that. There are many other fields in Digital Forensics such as IoT, </w:t>
      </w:r>
      <w:r w:rsidR="00096E8E">
        <w:t>legal and ethics challenges.</w:t>
      </w:r>
    </w:p>
    <w:p w14:paraId="405B5CE0" w14:textId="1ADB7A09" w:rsidR="006045C9" w:rsidRDefault="006045C9" w:rsidP="006045C9">
      <w:pPr>
        <w:pStyle w:val="Heading2"/>
      </w:pPr>
      <w:bookmarkStart w:id="4" w:name="_Toc155963186"/>
      <w:r>
        <w:t>2.2 How do Digital Forensics and Cyber Security relate to each other?</w:t>
      </w:r>
      <w:bookmarkEnd w:id="4"/>
    </w:p>
    <w:p w14:paraId="52043848" w14:textId="77777777" w:rsidR="006045C9" w:rsidRDefault="006045C9" w:rsidP="006045C9"/>
    <w:p w14:paraId="5A60A534" w14:textId="5EB02944" w:rsidR="00096E8E" w:rsidRDefault="00096E8E" w:rsidP="006045C9">
      <w:r>
        <w:t>Digital Forensics and Cyber Security have many aspects in common</w:t>
      </w:r>
      <w:r w:rsidR="00181DF9">
        <w:t xml:space="preserve"> </w:t>
      </w:r>
      <w:sdt>
        <w:sdtPr>
          <w:id w:val="66785545"/>
          <w:citation/>
        </w:sdtPr>
        <w:sdtContent>
          <w:r w:rsidR="00181DF9">
            <w:fldChar w:fldCharType="begin"/>
          </w:r>
          <w:r w:rsidR="00181DF9">
            <w:instrText xml:space="preserve"> CITATION KKe06 \l 2057 </w:instrText>
          </w:r>
          <w:r w:rsidR="00181DF9">
            <w:fldChar w:fldCharType="separate"/>
          </w:r>
          <w:r w:rsidR="002622FB" w:rsidRPr="002622FB">
            <w:rPr>
              <w:noProof/>
            </w:rPr>
            <w:t>[3]</w:t>
          </w:r>
          <w:r w:rsidR="00181DF9">
            <w:fldChar w:fldCharType="end"/>
          </w:r>
        </w:sdtContent>
      </w:sdt>
      <w:r>
        <w:t xml:space="preserve"> and the goal is to protect digital devices and systems. Cyber Security allows professionals to provide a real-time protection and instant prevention against security breaches and threats, however Digital Forensics allows professionals to find out and recover how the breach happened. Finding out how it happened and what was the goal will aid in the court of law  when it comes to presenting the evidence and securing the vulnerability in the future – this is where digital forensics and cyber security meet as cyber security and digital forensics professionals need to share the same skillset and constantly improve it. While these both fields work together, it allows to create a proactive security measures while maintaining the legal compliance. One needs another in order to provide a safe and secure system.</w:t>
      </w:r>
    </w:p>
    <w:p w14:paraId="05A4110C" w14:textId="77777777" w:rsidR="00096E8E" w:rsidRDefault="00096E8E" w:rsidP="006045C9"/>
    <w:p w14:paraId="6667E031" w14:textId="19816762" w:rsidR="006045C9" w:rsidRDefault="006045C9" w:rsidP="006045C9">
      <w:pPr>
        <w:pStyle w:val="Heading2"/>
      </w:pPr>
      <w:bookmarkStart w:id="5" w:name="_Toc155963187"/>
      <w:r>
        <w:lastRenderedPageBreak/>
        <w:t>2.3 What are emerging trends?</w:t>
      </w:r>
      <w:bookmarkEnd w:id="5"/>
    </w:p>
    <w:p w14:paraId="219CEAB3" w14:textId="77777777" w:rsidR="006045C9" w:rsidRDefault="006045C9" w:rsidP="006045C9"/>
    <w:p w14:paraId="5105DDCE" w14:textId="43F452A6" w:rsidR="00096E8E" w:rsidRDefault="00096E8E" w:rsidP="006045C9">
      <w:r>
        <w:t>One of the major trends that is currently being implemented and heavily used for advantage is Artificial Intelligence</w:t>
      </w:r>
      <w:r w:rsidR="005076DA">
        <w:t xml:space="preserve"> </w:t>
      </w:r>
      <w:sdt>
        <w:sdtPr>
          <w:id w:val="-1967106143"/>
          <w:citation/>
        </w:sdtPr>
        <w:sdtContent>
          <w:r w:rsidR="005076DA">
            <w:fldChar w:fldCharType="begin"/>
          </w:r>
          <w:r w:rsidR="005076DA">
            <w:instrText xml:space="preserve"> CITATION MAl13 \l 2057 </w:instrText>
          </w:r>
          <w:r w:rsidR="005076DA">
            <w:fldChar w:fldCharType="separate"/>
          </w:r>
          <w:r w:rsidR="002622FB" w:rsidRPr="002622FB">
            <w:rPr>
              <w:noProof/>
            </w:rPr>
            <w:t>[4]</w:t>
          </w:r>
          <w:r w:rsidR="005076DA">
            <w:fldChar w:fldCharType="end"/>
          </w:r>
        </w:sdtContent>
      </w:sdt>
      <w:r>
        <w:t xml:space="preserve"> for automation, this allows for time-efficient investigations. There are many more emerging trends such as IoT, memory forensics and also blockchain forensics. Automation allows for a more efficient investigation of </w:t>
      </w:r>
      <w:r w:rsidR="00872E0D">
        <w:t>packets and networks. Companies are now preparing for digital forensic investigations in advance and this leads to a strict obeying of standards and guidelines to ensure that the evidence presented in the court of law is valid. Remote working allows professionals from many fields such as cyber security, digital forensics and law to work together efficiently and effectively to come to a fully valid solution. It is important to stay up to date with the newest trends, attacks and system in order to implement the necessary security and policies &amp; standards in order to avoid the breach. Remote working allows everyone to work on the case at anytime of the day and makes the data easily accessible for authorised people in the case.</w:t>
      </w:r>
    </w:p>
    <w:p w14:paraId="77911E41" w14:textId="2818C973" w:rsidR="006045C9" w:rsidRDefault="006045C9" w:rsidP="006045C9">
      <w:pPr>
        <w:pStyle w:val="Heading2"/>
      </w:pPr>
      <w:bookmarkStart w:id="6" w:name="_Toc155963188"/>
      <w:r>
        <w:t>2.4 Key challenges</w:t>
      </w:r>
      <w:bookmarkEnd w:id="6"/>
      <w:r>
        <w:t xml:space="preserve"> </w:t>
      </w:r>
    </w:p>
    <w:p w14:paraId="39C4D283" w14:textId="77777777" w:rsidR="006045C9" w:rsidRDefault="006045C9" w:rsidP="006045C9"/>
    <w:p w14:paraId="2B27EC67" w14:textId="5E765BD4" w:rsidR="00872E0D" w:rsidRDefault="00872E0D" w:rsidP="006045C9">
      <w:r>
        <w:t>There are many key challenges and each challenge affects the investigation in a different way</w:t>
      </w:r>
      <w:r w:rsidR="005076DA">
        <w:t xml:space="preserve"> </w:t>
      </w:r>
      <w:sdt>
        <w:sdtPr>
          <w:id w:val="1189034455"/>
          <w:citation/>
        </w:sdtPr>
        <w:sdtContent>
          <w:r w:rsidR="005076DA">
            <w:fldChar w:fldCharType="begin"/>
          </w:r>
          <w:r w:rsidR="005076DA">
            <w:instrText xml:space="preserve"> CITATION Chr14 \l 2057 </w:instrText>
          </w:r>
          <w:r w:rsidR="005076DA">
            <w:fldChar w:fldCharType="separate"/>
          </w:r>
          <w:r w:rsidR="002622FB" w:rsidRPr="002622FB">
            <w:rPr>
              <w:noProof/>
            </w:rPr>
            <w:t>[5]</w:t>
          </w:r>
          <w:r w:rsidR="005076DA">
            <w:fldChar w:fldCharType="end"/>
          </w:r>
        </w:sdtContent>
      </w:sdt>
      <w:r>
        <w:t>. One of the major key challenges is privacy and encryption. There are cases where it is impossible to separate the actual evidence from victim’s private data and this affects the privacy. The next challenge is technology as it is constantly evolving and professionals need to be up to date at all times, sometimes there is no way to avoid all of the new ways of breaching the data until the accident actually takes place. When it comes to storing data, cloud computing is another big challenge for professionals as the data can be stored on mobile phones, remote servers including IoT devices and IoT devices are capable of creating a large amount of data, this will surely interfere with the difficulty of investigation.</w:t>
      </w:r>
      <w:r w:rsidR="00AF1986">
        <w:t xml:space="preserve"> Investigating large amount of data can be challenging and attackers use that as an advantage to prevent law enforcement from finding and analysing the evidence</w:t>
      </w:r>
      <w:r w:rsidR="0080683C">
        <w:t>. Remote investigations are very efficient but difficult and sensitive at the same time when it comes to presenting the evidence in the court of law as the risk of invalidating the evidence is way higher than if the investigation was to be carried out in person.</w:t>
      </w:r>
      <w:r w:rsidR="0030492A">
        <w:t xml:space="preserve"> Digital Forensics field is under staffed and lacks professionals and keeping up to date with the newest trends and law changes becomes difficult.</w:t>
      </w:r>
      <w:r w:rsidR="002B7AFF">
        <w:t xml:space="preserve"> To overcome this problem, all fields such as law, cyber security, digital forensics started working together in order to create a complete solution and think of breach-proof approach to system design.</w:t>
      </w:r>
    </w:p>
    <w:p w14:paraId="41FB007B" w14:textId="24A5C7F1" w:rsidR="006045C9" w:rsidRDefault="006045C9" w:rsidP="006045C9">
      <w:pPr>
        <w:pStyle w:val="Heading2"/>
      </w:pPr>
      <w:bookmarkStart w:id="7" w:name="_Toc155963189"/>
      <w:r>
        <w:t>2.5 International and National job market</w:t>
      </w:r>
      <w:bookmarkEnd w:id="7"/>
    </w:p>
    <w:p w14:paraId="32FCE1D3" w14:textId="77777777" w:rsidR="006045C9" w:rsidRDefault="006045C9" w:rsidP="006045C9"/>
    <w:p w14:paraId="3F1BF264" w14:textId="121D37DD" w:rsidR="006045C9" w:rsidRDefault="009B5F26" w:rsidP="006045C9">
      <w:r>
        <w:t>International and National job market for Digital Forensics professionals is relatively flexible as they are employed in many sectors</w:t>
      </w:r>
      <w:r w:rsidR="005076DA">
        <w:t xml:space="preserve"> </w:t>
      </w:r>
      <w:sdt>
        <w:sdtPr>
          <w:id w:val="-1037655741"/>
          <w:citation/>
        </w:sdtPr>
        <w:sdtContent>
          <w:r w:rsidR="005076DA">
            <w:fldChar w:fldCharType="begin"/>
          </w:r>
          <w:r w:rsidR="005076DA">
            <w:instrText xml:space="preserve"> CITATION RAG19 \l 2057 </w:instrText>
          </w:r>
          <w:r w:rsidR="005076DA">
            <w:fldChar w:fldCharType="separate"/>
          </w:r>
          <w:r w:rsidR="002622FB" w:rsidRPr="002622FB">
            <w:rPr>
              <w:noProof/>
            </w:rPr>
            <w:t>[6]</w:t>
          </w:r>
          <w:r w:rsidR="005076DA">
            <w:fldChar w:fldCharType="end"/>
          </w:r>
        </w:sdtContent>
      </w:sdt>
      <w:r>
        <w:t xml:space="preserve"> such as technology, government, finance etc. the demand for them is constant. The chances of getting employed as a Digital Forensics investigator can be aided by gaining additional qualifications such as “CEH” Certified Ethical Hacker and “CISSP” Certified Information Systems Security Professional. When it comes to salaries, it will be very randomised as different sectors require different skillsets and certifications. Average salary for Digital Forensics Investigators in the UK is</w:t>
      </w:r>
      <w:r w:rsidR="005076DA">
        <w:t xml:space="preserve"> </w:t>
      </w:r>
      <w:sdt>
        <w:sdtPr>
          <w:id w:val="-901674780"/>
          <w:citation/>
        </w:sdtPr>
        <w:sdtContent>
          <w:r w:rsidR="005076DA">
            <w:fldChar w:fldCharType="begin"/>
          </w:r>
          <w:r w:rsidR="005076DA">
            <w:instrText xml:space="preserve"> CITATION Ind \l 2057 </w:instrText>
          </w:r>
          <w:r w:rsidR="005076DA">
            <w:fldChar w:fldCharType="separate"/>
          </w:r>
          <w:r w:rsidR="002622FB" w:rsidRPr="002622FB">
            <w:rPr>
              <w:noProof/>
            </w:rPr>
            <w:t>[7]</w:t>
          </w:r>
          <w:r w:rsidR="005076DA">
            <w:fldChar w:fldCharType="end"/>
          </w:r>
        </w:sdtContent>
      </w:sdt>
      <w:r>
        <w:t xml:space="preserve"> £35,303, however experienced employees can make up to £54,000 a year, whereas the entry level position will guarantee a minimum of £32,000 a year. Professionals that stay up to date with the most recent trends and emerging technologies are more likely to be hired due to their expanded knowledge and ability to react quicker to unknown attacks.</w:t>
      </w:r>
    </w:p>
    <w:p w14:paraId="73152FFB" w14:textId="77777777" w:rsidR="00537D4F" w:rsidRDefault="00537D4F" w:rsidP="006045C9"/>
    <w:p w14:paraId="10A8B1B6" w14:textId="7382B51D" w:rsidR="00537D4F" w:rsidRDefault="00537D4F" w:rsidP="00537D4F">
      <w:pPr>
        <w:pStyle w:val="Heading2"/>
      </w:pPr>
      <w:bookmarkStart w:id="8" w:name="_Toc155963190"/>
      <w:r>
        <w:lastRenderedPageBreak/>
        <w:t>2.6 The process of Digital Forensics Investigation</w:t>
      </w:r>
      <w:bookmarkEnd w:id="8"/>
    </w:p>
    <w:p w14:paraId="3C8B5EA7" w14:textId="77777777" w:rsidR="00537D4F" w:rsidRDefault="00537D4F" w:rsidP="00537D4F"/>
    <w:p w14:paraId="279673A8" w14:textId="688D0A65" w:rsidR="00537D4F" w:rsidRDefault="00537D4F" w:rsidP="00537D4F">
      <w:r>
        <w:t>The process of Digital Forensics investigation includes a few essential steps and it will be explained now.</w:t>
      </w:r>
    </w:p>
    <w:p w14:paraId="4B67BB55" w14:textId="12E62C16" w:rsidR="00537D4F" w:rsidRDefault="00537D4F" w:rsidP="00537D4F">
      <w:pPr>
        <w:rPr>
          <w:b/>
          <w:bCs/>
        </w:rPr>
      </w:pPr>
      <w:r>
        <w:rPr>
          <w:b/>
          <w:bCs/>
        </w:rPr>
        <w:t xml:space="preserve">Identifying the incident and reporting </w:t>
      </w:r>
      <w:sdt>
        <w:sdtPr>
          <w:rPr>
            <w:b/>
            <w:bCs/>
          </w:rPr>
          <w:id w:val="-1155525524"/>
          <w:citation/>
        </w:sdtPr>
        <w:sdtContent>
          <w:r>
            <w:rPr>
              <w:b/>
              <w:bCs/>
            </w:rPr>
            <w:fldChar w:fldCharType="begin"/>
          </w:r>
          <w:r>
            <w:rPr>
              <w:b/>
              <w:bCs/>
            </w:rPr>
            <w:instrText xml:space="preserve"> CITATION JMK19 \l 2057 </w:instrText>
          </w:r>
          <w:r>
            <w:rPr>
              <w:b/>
              <w:bCs/>
            </w:rPr>
            <w:fldChar w:fldCharType="separate"/>
          </w:r>
          <w:r w:rsidR="002622FB" w:rsidRPr="002622FB">
            <w:rPr>
              <w:noProof/>
            </w:rPr>
            <w:t>[8]</w:t>
          </w:r>
          <w:r>
            <w:rPr>
              <w:b/>
              <w:bCs/>
            </w:rPr>
            <w:fldChar w:fldCharType="end"/>
          </w:r>
        </w:sdtContent>
      </w:sdt>
    </w:p>
    <w:p w14:paraId="398A4418" w14:textId="58B75C7A" w:rsidR="00537D4F" w:rsidRDefault="00537D4F" w:rsidP="00537D4F">
      <w:r>
        <w:t>The objective is to identify the incident and gain an idea of what happened</w:t>
      </w:r>
    </w:p>
    <w:p w14:paraId="4187D317" w14:textId="112DEA0F" w:rsidR="00537D4F" w:rsidRDefault="00537D4F" w:rsidP="00537D4F">
      <w:r>
        <w:t>Action:</w:t>
      </w:r>
    </w:p>
    <w:p w14:paraId="21BD69BC" w14:textId="4D8A151E" w:rsidR="00537D4F" w:rsidRDefault="00537D4F" w:rsidP="00537D4F">
      <w:pPr>
        <w:pStyle w:val="ListParagraph"/>
        <w:numPr>
          <w:ilvl w:val="0"/>
          <w:numId w:val="4"/>
        </w:numPr>
      </w:pPr>
      <w:r>
        <w:t>Identify in which part the cyber crime has been committed</w:t>
      </w:r>
    </w:p>
    <w:p w14:paraId="0FC08591" w14:textId="1D7F23CF" w:rsidR="00537D4F" w:rsidRDefault="00537D4F" w:rsidP="00537D4F">
      <w:pPr>
        <w:pStyle w:val="ListParagraph"/>
        <w:numPr>
          <w:ilvl w:val="0"/>
          <w:numId w:val="4"/>
        </w:numPr>
      </w:pPr>
      <w:r>
        <w:t>Make essential calls and reports to the relevant authorities and teams</w:t>
      </w:r>
    </w:p>
    <w:p w14:paraId="1BD0DCB3" w14:textId="5CF32BB9" w:rsidR="00537D4F" w:rsidRDefault="00537D4F" w:rsidP="00537D4F">
      <w:r>
        <w:rPr>
          <w:b/>
          <w:bCs/>
        </w:rPr>
        <w:t xml:space="preserve">Assessment and response </w:t>
      </w:r>
      <w:sdt>
        <w:sdtPr>
          <w:rPr>
            <w:b/>
            <w:bCs/>
          </w:rPr>
          <w:id w:val="-206649895"/>
          <w:citation/>
        </w:sdtPr>
        <w:sdtContent>
          <w:r>
            <w:rPr>
              <w:b/>
              <w:bCs/>
            </w:rPr>
            <w:fldChar w:fldCharType="begin"/>
          </w:r>
          <w:r>
            <w:rPr>
              <w:b/>
              <w:bCs/>
            </w:rPr>
            <w:instrText xml:space="preserve"> CITATION BCa052 \l 2057 </w:instrText>
          </w:r>
          <w:r>
            <w:rPr>
              <w:b/>
              <w:bCs/>
            </w:rPr>
            <w:fldChar w:fldCharType="separate"/>
          </w:r>
          <w:r w:rsidR="002622FB" w:rsidRPr="002622FB">
            <w:rPr>
              <w:noProof/>
            </w:rPr>
            <w:t>[9]</w:t>
          </w:r>
          <w:r>
            <w:rPr>
              <w:b/>
              <w:bCs/>
            </w:rPr>
            <w:fldChar w:fldCharType="end"/>
          </w:r>
        </w:sdtContent>
      </w:sdt>
    </w:p>
    <w:p w14:paraId="469F9A62" w14:textId="50BD6556" w:rsidR="00537D4F" w:rsidRDefault="00537D4F" w:rsidP="00537D4F">
      <w:r>
        <w:t>The objective is to assess the current state of the investigation and decide the goal</w:t>
      </w:r>
    </w:p>
    <w:p w14:paraId="5AC25605" w14:textId="10D54B3E" w:rsidR="00537D4F" w:rsidRDefault="00537D4F" w:rsidP="00537D4F">
      <w:r>
        <w:t>Action:</w:t>
      </w:r>
    </w:p>
    <w:p w14:paraId="5DCDF58E" w14:textId="036BCF36" w:rsidR="00537D4F" w:rsidRDefault="00537D4F" w:rsidP="00537D4F">
      <w:pPr>
        <w:pStyle w:val="ListParagraph"/>
        <w:numPr>
          <w:ilvl w:val="0"/>
          <w:numId w:val="4"/>
        </w:numPr>
      </w:pPr>
      <w:r>
        <w:t>Gather essential data about the incident</w:t>
      </w:r>
    </w:p>
    <w:p w14:paraId="3F165D74" w14:textId="1C14AA38" w:rsidR="00537D4F" w:rsidRDefault="00537D4F" w:rsidP="00537D4F">
      <w:pPr>
        <w:pStyle w:val="ListParagraph"/>
        <w:numPr>
          <w:ilvl w:val="0"/>
          <w:numId w:val="4"/>
        </w:numPr>
      </w:pPr>
      <w:r>
        <w:t xml:space="preserve">Identify the damage </w:t>
      </w:r>
    </w:p>
    <w:p w14:paraId="39B2BFAA" w14:textId="5EDF8EAF" w:rsidR="00537D4F" w:rsidRDefault="00537D4F" w:rsidP="00537D4F">
      <w:pPr>
        <w:pStyle w:val="ListParagraph"/>
        <w:numPr>
          <w:ilvl w:val="0"/>
          <w:numId w:val="4"/>
        </w:numPr>
      </w:pPr>
      <w:r>
        <w:t>Identify with the team which tools are going to be used</w:t>
      </w:r>
    </w:p>
    <w:p w14:paraId="444B8D57" w14:textId="702845BD" w:rsidR="00537D4F" w:rsidRDefault="00537D4F" w:rsidP="00537D4F">
      <w:pPr>
        <w:rPr>
          <w:b/>
          <w:bCs/>
        </w:rPr>
      </w:pPr>
      <w:r>
        <w:rPr>
          <w:b/>
          <w:bCs/>
        </w:rPr>
        <w:t xml:space="preserve">Preparation and planning </w:t>
      </w:r>
      <w:sdt>
        <w:sdtPr>
          <w:rPr>
            <w:b/>
            <w:bCs/>
          </w:rPr>
          <w:id w:val="-1784792779"/>
          <w:citation/>
        </w:sdtPr>
        <w:sdtContent>
          <w:r>
            <w:rPr>
              <w:b/>
              <w:bCs/>
            </w:rPr>
            <w:fldChar w:fldCharType="begin"/>
          </w:r>
          <w:r>
            <w:rPr>
              <w:b/>
              <w:bCs/>
            </w:rPr>
            <w:instrText xml:space="preserve"> CITATION MMP08 \l 2057 </w:instrText>
          </w:r>
          <w:r>
            <w:rPr>
              <w:b/>
              <w:bCs/>
            </w:rPr>
            <w:fldChar w:fldCharType="separate"/>
          </w:r>
          <w:r w:rsidR="002622FB" w:rsidRPr="002622FB">
            <w:rPr>
              <w:noProof/>
            </w:rPr>
            <w:t>[10]</w:t>
          </w:r>
          <w:r>
            <w:rPr>
              <w:b/>
              <w:bCs/>
            </w:rPr>
            <w:fldChar w:fldCharType="end"/>
          </w:r>
        </w:sdtContent>
      </w:sdt>
    </w:p>
    <w:p w14:paraId="58F16329" w14:textId="79D82711" w:rsidR="00537D4F" w:rsidRDefault="00537D4F" w:rsidP="00537D4F">
      <w:r>
        <w:t>The objective is to create a plan for the investigation</w:t>
      </w:r>
    </w:p>
    <w:p w14:paraId="1498322E" w14:textId="67B8AD94" w:rsidR="00537D4F" w:rsidRDefault="00537D4F" w:rsidP="00537D4F">
      <w:r>
        <w:t>Action:</w:t>
      </w:r>
    </w:p>
    <w:p w14:paraId="060D8706" w14:textId="5C12EEBC" w:rsidR="00537D4F" w:rsidRDefault="00537D4F" w:rsidP="00537D4F">
      <w:pPr>
        <w:pStyle w:val="ListParagraph"/>
        <w:numPr>
          <w:ilvl w:val="0"/>
          <w:numId w:val="4"/>
        </w:numPr>
      </w:pPr>
      <w:r>
        <w:t>Set out objectives and goals for the investigation</w:t>
      </w:r>
    </w:p>
    <w:p w14:paraId="6827E899" w14:textId="4546426C" w:rsidR="00537D4F" w:rsidRDefault="00537D4F" w:rsidP="00537D4F">
      <w:pPr>
        <w:pStyle w:val="ListParagraph"/>
        <w:numPr>
          <w:ilvl w:val="0"/>
          <w:numId w:val="4"/>
        </w:numPr>
      </w:pPr>
      <w:r>
        <w:t>Assign responsibilities and roles for the each member of the team</w:t>
      </w:r>
    </w:p>
    <w:p w14:paraId="45377D2D" w14:textId="7F9FA480" w:rsidR="00537D4F" w:rsidRDefault="00537D4F" w:rsidP="00537D4F">
      <w:pPr>
        <w:pStyle w:val="ListParagraph"/>
        <w:numPr>
          <w:ilvl w:val="0"/>
          <w:numId w:val="4"/>
        </w:numPr>
      </w:pPr>
      <w:r>
        <w:t>Before starting, ensure that legal agreements are finished and warrants are granted</w:t>
      </w:r>
    </w:p>
    <w:p w14:paraId="25B70C24" w14:textId="0E15E8AA" w:rsidR="00537D4F" w:rsidRDefault="00537D4F" w:rsidP="00537D4F">
      <w:pPr>
        <w:rPr>
          <w:b/>
          <w:bCs/>
        </w:rPr>
      </w:pPr>
      <w:r>
        <w:rPr>
          <w:b/>
          <w:bCs/>
        </w:rPr>
        <w:t xml:space="preserve">Collecting and storing evidence </w:t>
      </w:r>
      <w:sdt>
        <w:sdtPr>
          <w:rPr>
            <w:b/>
            <w:bCs/>
          </w:rPr>
          <w:id w:val="740677207"/>
          <w:citation/>
        </w:sdtPr>
        <w:sdtContent>
          <w:r>
            <w:rPr>
              <w:b/>
              <w:bCs/>
            </w:rPr>
            <w:fldChar w:fldCharType="begin"/>
          </w:r>
          <w:r>
            <w:rPr>
              <w:b/>
              <w:bCs/>
            </w:rPr>
            <w:instrText xml:space="preserve"> CITATION ECa111 \l 2057 </w:instrText>
          </w:r>
          <w:r>
            <w:rPr>
              <w:b/>
              <w:bCs/>
            </w:rPr>
            <w:fldChar w:fldCharType="separate"/>
          </w:r>
          <w:r w:rsidR="002622FB" w:rsidRPr="002622FB">
            <w:rPr>
              <w:noProof/>
            </w:rPr>
            <w:t>[11]</w:t>
          </w:r>
          <w:r>
            <w:rPr>
              <w:b/>
              <w:bCs/>
            </w:rPr>
            <w:fldChar w:fldCharType="end"/>
          </w:r>
        </w:sdtContent>
      </w:sdt>
    </w:p>
    <w:p w14:paraId="0A5268E1" w14:textId="2157EEC9" w:rsidR="00537D4F" w:rsidRDefault="00537D4F" w:rsidP="00537D4F">
      <w:r>
        <w:t>The main objective is to safely keep the evidence</w:t>
      </w:r>
    </w:p>
    <w:p w14:paraId="005A9926" w14:textId="2C06746C" w:rsidR="00537D4F" w:rsidRDefault="00537D4F" w:rsidP="00537D4F">
      <w:r>
        <w:t>Action:</w:t>
      </w:r>
    </w:p>
    <w:p w14:paraId="21656915" w14:textId="13B70E28" w:rsidR="00537D4F" w:rsidRDefault="00537D4F" w:rsidP="00537D4F">
      <w:pPr>
        <w:pStyle w:val="ListParagraph"/>
        <w:numPr>
          <w:ilvl w:val="0"/>
          <w:numId w:val="4"/>
        </w:numPr>
      </w:pPr>
      <w:r>
        <w:t>Detect which aspects of the investigation come under the category of Digital such as laptops, computers etc.</w:t>
      </w:r>
    </w:p>
    <w:p w14:paraId="4BBDCA98" w14:textId="3A9B39A2" w:rsidR="00537D4F" w:rsidRDefault="00537D4F" w:rsidP="00537D4F">
      <w:pPr>
        <w:pStyle w:val="ListParagraph"/>
        <w:numPr>
          <w:ilvl w:val="0"/>
          <w:numId w:val="4"/>
        </w:numPr>
      </w:pPr>
      <w:r>
        <w:t>Together with the team, establish and execute the appropriate techniques of collecting the evidence while maintaining the integrity of the data</w:t>
      </w:r>
    </w:p>
    <w:p w14:paraId="1C6D2F17" w14:textId="563C7D6E" w:rsidR="00537D4F" w:rsidRDefault="00537D4F" w:rsidP="00537D4F">
      <w:pPr>
        <w:pStyle w:val="ListParagraph"/>
        <w:numPr>
          <w:ilvl w:val="0"/>
          <w:numId w:val="4"/>
        </w:numPr>
      </w:pPr>
      <w:r>
        <w:t>Keep a well-structured and updated chain of custody form</w:t>
      </w:r>
    </w:p>
    <w:p w14:paraId="014C2BF0" w14:textId="62280C78" w:rsidR="00537D4F" w:rsidRDefault="00537D4F" w:rsidP="00537D4F">
      <w:pPr>
        <w:rPr>
          <w:b/>
          <w:bCs/>
        </w:rPr>
      </w:pPr>
      <w:r>
        <w:rPr>
          <w:b/>
          <w:bCs/>
        </w:rPr>
        <w:t xml:space="preserve">Data analysis </w:t>
      </w:r>
      <w:sdt>
        <w:sdtPr>
          <w:rPr>
            <w:b/>
            <w:bCs/>
          </w:rPr>
          <w:id w:val="-605342187"/>
          <w:citation/>
        </w:sdtPr>
        <w:sdtContent>
          <w:r>
            <w:rPr>
              <w:b/>
              <w:bCs/>
            </w:rPr>
            <w:fldChar w:fldCharType="begin"/>
          </w:r>
          <w:r>
            <w:rPr>
              <w:b/>
              <w:bCs/>
            </w:rPr>
            <w:instrText xml:space="preserve"> CITATION BCa053 \l 2057 </w:instrText>
          </w:r>
          <w:r>
            <w:rPr>
              <w:b/>
              <w:bCs/>
            </w:rPr>
            <w:fldChar w:fldCharType="separate"/>
          </w:r>
          <w:r w:rsidR="002622FB" w:rsidRPr="002622FB">
            <w:rPr>
              <w:noProof/>
            </w:rPr>
            <w:t>[12]</w:t>
          </w:r>
          <w:r>
            <w:rPr>
              <w:b/>
              <w:bCs/>
            </w:rPr>
            <w:fldChar w:fldCharType="end"/>
          </w:r>
        </w:sdtContent>
      </w:sdt>
    </w:p>
    <w:p w14:paraId="191B2FD7" w14:textId="290E46BE" w:rsidR="00537D4F" w:rsidRDefault="00537D4F" w:rsidP="00537D4F">
      <w:r>
        <w:t>The main objective is to extract the necessary information from the evidence</w:t>
      </w:r>
    </w:p>
    <w:p w14:paraId="15E1ADC7" w14:textId="0A7BAB1F" w:rsidR="00537D4F" w:rsidRDefault="00537D4F" w:rsidP="00537D4F">
      <w:r>
        <w:t>Action:</w:t>
      </w:r>
    </w:p>
    <w:p w14:paraId="1F8E0E77" w14:textId="6F160CC8" w:rsidR="00537D4F" w:rsidRDefault="00537D4F" w:rsidP="00537D4F">
      <w:pPr>
        <w:pStyle w:val="ListParagraph"/>
        <w:numPr>
          <w:ilvl w:val="0"/>
          <w:numId w:val="4"/>
        </w:numPr>
      </w:pPr>
      <w:r>
        <w:t>Use relevant tools to extract the evidence</w:t>
      </w:r>
    </w:p>
    <w:p w14:paraId="4AA351AD" w14:textId="615A274E" w:rsidR="00537D4F" w:rsidRDefault="00537D4F" w:rsidP="00537D4F">
      <w:pPr>
        <w:pStyle w:val="ListParagraph"/>
        <w:numPr>
          <w:ilvl w:val="0"/>
          <w:numId w:val="4"/>
        </w:numPr>
      </w:pPr>
      <w:r>
        <w:t>Gather deleted files, execute decryption and analyse file systems</w:t>
      </w:r>
    </w:p>
    <w:p w14:paraId="30C23D5D" w14:textId="73C0A14D" w:rsidR="00537D4F" w:rsidRDefault="00537D4F" w:rsidP="00537D4F">
      <w:pPr>
        <w:pStyle w:val="ListParagraph"/>
        <w:numPr>
          <w:ilvl w:val="0"/>
          <w:numId w:val="4"/>
        </w:numPr>
      </w:pPr>
      <w:r>
        <w:t>Make sure all findings are documents</w:t>
      </w:r>
    </w:p>
    <w:p w14:paraId="4D19D7C0" w14:textId="6DF508B3" w:rsidR="00537D4F" w:rsidRDefault="00537D4F" w:rsidP="00537D4F">
      <w:r>
        <w:rPr>
          <w:b/>
          <w:bCs/>
        </w:rPr>
        <w:lastRenderedPageBreak/>
        <w:t xml:space="preserve">Reporting and documentation </w:t>
      </w:r>
      <w:sdt>
        <w:sdtPr>
          <w:rPr>
            <w:b/>
            <w:bCs/>
          </w:rPr>
          <w:id w:val="1994447431"/>
          <w:citation/>
        </w:sdtPr>
        <w:sdtContent>
          <w:r>
            <w:rPr>
              <w:b/>
              <w:bCs/>
            </w:rPr>
            <w:fldChar w:fldCharType="begin"/>
          </w:r>
          <w:r>
            <w:rPr>
              <w:b/>
              <w:bCs/>
            </w:rPr>
            <w:instrText xml:space="preserve"> CITATION NCR09 \l 2057 </w:instrText>
          </w:r>
          <w:r>
            <w:rPr>
              <w:b/>
              <w:bCs/>
            </w:rPr>
            <w:fldChar w:fldCharType="separate"/>
          </w:r>
          <w:r w:rsidR="002622FB" w:rsidRPr="002622FB">
            <w:rPr>
              <w:noProof/>
            </w:rPr>
            <w:t>[13]</w:t>
          </w:r>
          <w:r>
            <w:rPr>
              <w:b/>
              <w:bCs/>
            </w:rPr>
            <w:fldChar w:fldCharType="end"/>
          </w:r>
        </w:sdtContent>
      </w:sdt>
    </w:p>
    <w:p w14:paraId="63F08B52" w14:textId="78FEEC2F" w:rsidR="00537D4F" w:rsidRDefault="00537D4F" w:rsidP="00537D4F">
      <w:r>
        <w:t>The main objective is to create a well-structured and easy to follow report</w:t>
      </w:r>
    </w:p>
    <w:p w14:paraId="2FC72A2F" w14:textId="1EA8A21A" w:rsidR="00537D4F" w:rsidRDefault="00537D4F" w:rsidP="00537D4F">
      <w:r>
        <w:t>Action:</w:t>
      </w:r>
    </w:p>
    <w:p w14:paraId="589A4474" w14:textId="485FD7EA" w:rsidR="00537D4F" w:rsidRDefault="00537D4F" w:rsidP="00537D4F">
      <w:pPr>
        <w:pStyle w:val="ListParagraph"/>
        <w:numPr>
          <w:ilvl w:val="0"/>
          <w:numId w:val="4"/>
        </w:numPr>
      </w:pPr>
      <w:r>
        <w:t>Each step of the process needs to be clearly documented</w:t>
      </w:r>
    </w:p>
    <w:p w14:paraId="179C7860" w14:textId="1F486498" w:rsidR="00537D4F" w:rsidRDefault="00537D4F" w:rsidP="00537D4F">
      <w:pPr>
        <w:pStyle w:val="ListParagraph"/>
        <w:numPr>
          <w:ilvl w:val="0"/>
          <w:numId w:val="4"/>
        </w:numPr>
      </w:pPr>
      <w:r>
        <w:t>Create a in-depth report about all the findings, methods &amp; tools used</w:t>
      </w:r>
    </w:p>
    <w:p w14:paraId="59303011" w14:textId="654CD5FA" w:rsidR="00537D4F" w:rsidRDefault="00537D4F" w:rsidP="00537D4F">
      <w:pPr>
        <w:pStyle w:val="ListParagraph"/>
        <w:numPr>
          <w:ilvl w:val="0"/>
          <w:numId w:val="4"/>
        </w:numPr>
      </w:pPr>
      <w:r>
        <w:t>The evidence which will support the final outcome needs to be provided</w:t>
      </w:r>
    </w:p>
    <w:p w14:paraId="23823F51" w14:textId="27E52ABD" w:rsidR="00537D4F" w:rsidRDefault="00537D4F" w:rsidP="00537D4F">
      <w:pPr>
        <w:rPr>
          <w:b/>
          <w:bCs/>
        </w:rPr>
      </w:pPr>
      <w:r>
        <w:rPr>
          <w:b/>
          <w:bCs/>
        </w:rPr>
        <w:t xml:space="preserve">Preparation for court </w:t>
      </w:r>
      <w:sdt>
        <w:sdtPr>
          <w:rPr>
            <w:b/>
            <w:bCs/>
          </w:rPr>
          <w:id w:val="-931813381"/>
          <w:citation/>
        </w:sdtPr>
        <w:sdtContent>
          <w:r>
            <w:rPr>
              <w:b/>
              <w:bCs/>
            </w:rPr>
            <w:fldChar w:fldCharType="begin"/>
          </w:r>
          <w:r>
            <w:rPr>
              <w:b/>
              <w:bCs/>
            </w:rPr>
            <w:instrText xml:space="preserve"> CITATION SBu12 \l 2057 </w:instrText>
          </w:r>
          <w:r>
            <w:rPr>
              <w:b/>
              <w:bCs/>
            </w:rPr>
            <w:fldChar w:fldCharType="separate"/>
          </w:r>
          <w:r w:rsidR="002622FB" w:rsidRPr="002622FB">
            <w:rPr>
              <w:noProof/>
            </w:rPr>
            <w:t>[14]</w:t>
          </w:r>
          <w:r>
            <w:rPr>
              <w:b/>
              <w:bCs/>
            </w:rPr>
            <w:fldChar w:fldCharType="end"/>
          </w:r>
        </w:sdtContent>
      </w:sdt>
    </w:p>
    <w:p w14:paraId="38B142CE" w14:textId="44335655" w:rsidR="00537D4F" w:rsidRDefault="00537D4F" w:rsidP="00537D4F">
      <w:r>
        <w:t>The main objective is to prepare all findings and documents for presentation</w:t>
      </w:r>
    </w:p>
    <w:p w14:paraId="5E9550B8" w14:textId="0049F3A2" w:rsidR="00537D4F" w:rsidRDefault="00537D4F" w:rsidP="00537D4F">
      <w:r>
        <w:t>Action:</w:t>
      </w:r>
    </w:p>
    <w:p w14:paraId="142684AD" w14:textId="0E4CBA11" w:rsidR="00537D4F" w:rsidRDefault="00537D4F" w:rsidP="00537D4F">
      <w:pPr>
        <w:pStyle w:val="ListParagraph"/>
        <w:numPr>
          <w:ilvl w:val="0"/>
          <w:numId w:val="4"/>
        </w:numPr>
      </w:pPr>
      <w:r>
        <w:t>Make sure that anything involved in the reported can be counter argued</w:t>
      </w:r>
    </w:p>
    <w:p w14:paraId="30D5E7C9" w14:textId="3F362F82" w:rsidR="00537D4F" w:rsidRDefault="00537D4F" w:rsidP="00537D4F">
      <w:pPr>
        <w:pStyle w:val="ListParagraph"/>
        <w:numPr>
          <w:ilvl w:val="0"/>
          <w:numId w:val="4"/>
        </w:numPr>
      </w:pPr>
      <w:r>
        <w:t>Ensure that the investigators are prepared to present the evidence if requested</w:t>
      </w:r>
    </w:p>
    <w:p w14:paraId="76483EBB" w14:textId="3B418BCB" w:rsidR="00537D4F" w:rsidRDefault="00537D4F" w:rsidP="00537D4F">
      <w:r>
        <w:rPr>
          <w:b/>
          <w:bCs/>
        </w:rPr>
        <w:t xml:space="preserve">Closure </w:t>
      </w:r>
      <w:sdt>
        <w:sdtPr>
          <w:rPr>
            <w:b/>
            <w:bCs/>
          </w:rPr>
          <w:id w:val="-203714630"/>
          <w:citation/>
        </w:sdtPr>
        <w:sdtContent>
          <w:r>
            <w:rPr>
              <w:b/>
              <w:bCs/>
            </w:rPr>
            <w:fldChar w:fldCharType="begin"/>
          </w:r>
          <w:r>
            <w:rPr>
              <w:b/>
              <w:bCs/>
            </w:rPr>
            <w:instrText xml:space="preserve"> CITATION ECa112 \l 2057 </w:instrText>
          </w:r>
          <w:r>
            <w:rPr>
              <w:b/>
              <w:bCs/>
            </w:rPr>
            <w:fldChar w:fldCharType="separate"/>
          </w:r>
          <w:r w:rsidR="002622FB" w:rsidRPr="002622FB">
            <w:rPr>
              <w:noProof/>
            </w:rPr>
            <w:t>[15]</w:t>
          </w:r>
          <w:r>
            <w:rPr>
              <w:b/>
              <w:bCs/>
            </w:rPr>
            <w:fldChar w:fldCharType="end"/>
          </w:r>
        </w:sdtContent>
      </w:sdt>
    </w:p>
    <w:p w14:paraId="53ADFE19" w14:textId="36541169" w:rsidR="00537D4F" w:rsidRDefault="00537D4F" w:rsidP="00537D4F">
      <w:r>
        <w:t>The main objective is to create an evaluation and legally close the case</w:t>
      </w:r>
    </w:p>
    <w:p w14:paraId="165B9C19" w14:textId="4DFDD58E" w:rsidR="00537D4F" w:rsidRDefault="00537D4F" w:rsidP="00537D4F">
      <w:pPr>
        <w:pStyle w:val="ListParagraph"/>
        <w:numPr>
          <w:ilvl w:val="0"/>
          <w:numId w:val="4"/>
        </w:numPr>
      </w:pPr>
      <w:r>
        <w:t>Store the evidence securely</w:t>
      </w:r>
    </w:p>
    <w:p w14:paraId="13C2CF1C" w14:textId="7EF90BB0" w:rsidR="00537D4F" w:rsidRDefault="00537D4F" w:rsidP="00537D4F">
      <w:pPr>
        <w:pStyle w:val="ListParagraph"/>
        <w:numPr>
          <w:ilvl w:val="0"/>
          <w:numId w:val="4"/>
        </w:numPr>
      </w:pPr>
      <w:r>
        <w:t>Discuss findings and how each member of the team improved</w:t>
      </w:r>
    </w:p>
    <w:p w14:paraId="161A64E1" w14:textId="77777777" w:rsidR="00537D4F" w:rsidRDefault="00537D4F" w:rsidP="00537D4F"/>
    <w:p w14:paraId="5D047411" w14:textId="77777777" w:rsidR="00537D4F" w:rsidRDefault="00537D4F" w:rsidP="00537D4F"/>
    <w:p w14:paraId="042C57E5" w14:textId="77777777" w:rsidR="00537D4F" w:rsidRDefault="00537D4F" w:rsidP="00537D4F"/>
    <w:p w14:paraId="129E2566" w14:textId="77777777" w:rsidR="00537D4F" w:rsidRDefault="00537D4F" w:rsidP="00537D4F"/>
    <w:p w14:paraId="7458F556" w14:textId="77777777" w:rsidR="00537D4F" w:rsidRDefault="00537D4F" w:rsidP="00537D4F"/>
    <w:p w14:paraId="0A3866DA" w14:textId="77777777" w:rsidR="00537D4F" w:rsidRDefault="00537D4F" w:rsidP="00537D4F"/>
    <w:p w14:paraId="59612376" w14:textId="77777777" w:rsidR="00537D4F" w:rsidRDefault="00537D4F" w:rsidP="00537D4F"/>
    <w:p w14:paraId="37037012" w14:textId="77777777" w:rsidR="00537D4F" w:rsidRDefault="00537D4F" w:rsidP="00537D4F"/>
    <w:p w14:paraId="0261739C" w14:textId="77777777" w:rsidR="00537D4F" w:rsidRDefault="00537D4F" w:rsidP="00537D4F"/>
    <w:p w14:paraId="38738AFB" w14:textId="77777777" w:rsidR="00537D4F" w:rsidRDefault="00537D4F" w:rsidP="00537D4F"/>
    <w:p w14:paraId="0DCB5954" w14:textId="77777777" w:rsidR="00537D4F" w:rsidRDefault="00537D4F" w:rsidP="00537D4F"/>
    <w:p w14:paraId="05F90887" w14:textId="77777777" w:rsidR="00537D4F" w:rsidRDefault="00537D4F" w:rsidP="00537D4F"/>
    <w:p w14:paraId="2662869A" w14:textId="77777777" w:rsidR="00537D4F" w:rsidRDefault="00537D4F" w:rsidP="00537D4F"/>
    <w:p w14:paraId="13BF3BE6" w14:textId="77777777" w:rsidR="00537D4F" w:rsidRDefault="00537D4F" w:rsidP="00537D4F"/>
    <w:p w14:paraId="64FADE47" w14:textId="77777777" w:rsidR="00537D4F" w:rsidRDefault="00537D4F" w:rsidP="00537D4F"/>
    <w:p w14:paraId="162B43AF" w14:textId="77777777" w:rsidR="00537D4F" w:rsidRPr="00537D4F" w:rsidRDefault="00537D4F" w:rsidP="00537D4F"/>
    <w:p w14:paraId="517B0FB5" w14:textId="2E4E55B7" w:rsidR="006045C9" w:rsidRDefault="006045C9" w:rsidP="006045C9">
      <w:pPr>
        <w:pStyle w:val="Heading1"/>
        <w:numPr>
          <w:ilvl w:val="0"/>
          <w:numId w:val="1"/>
        </w:numPr>
      </w:pPr>
      <w:bookmarkStart w:id="9" w:name="_Toc155963191"/>
      <w:r>
        <w:lastRenderedPageBreak/>
        <w:t>Digital Forensics Tools – Possibilities and Limitations</w:t>
      </w:r>
      <w:bookmarkEnd w:id="9"/>
    </w:p>
    <w:p w14:paraId="0A77F378" w14:textId="77777777" w:rsidR="006045C9" w:rsidRDefault="006045C9" w:rsidP="006045C9"/>
    <w:p w14:paraId="18E609A4" w14:textId="3C5DC9A7" w:rsidR="006045C9" w:rsidRDefault="006045C9" w:rsidP="006045C9">
      <w:pPr>
        <w:pStyle w:val="Heading2"/>
      </w:pPr>
      <w:bookmarkStart w:id="10" w:name="_Toc155963192"/>
      <w:r>
        <w:t>3.1 Current state of Digital Forensics tools</w:t>
      </w:r>
      <w:bookmarkEnd w:id="10"/>
    </w:p>
    <w:p w14:paraId="52EFB50A" w14:textId="77777777" w:rsidR="006045C9" w:rsidRDefault="006045C9" w:rsidP="006045C9"/>
    <w:p w14:paraId="18B2CECF" w14:textId="1577BF9A" w:rsidR="00BE573D" w:rsidRDefault="00BE573D" w:rsidP="006045C9">
      <w:r>
        <w:t>The current state of digital forensics tools is evolving and will rapidly evolve due to new technologies coming out</w:t>
      </w:r>
      <w:r w:rsidR="005076DA">
        <w:t xml:space="preserve"> </w:t>
      </w:r>
      <w:sdt>
        <w:sdtPr>
          <w:id w:val="1412892521"/>
          <w:citation/>
        </w:sdtPr>
        <w:sdtContent>
          <w:r w:rsidR="005076DA">
            <w:fldChar w:fldCharType="begin"/>
          </w:r>
          <w:r w:rsidR="005076DA">
            <w:instrText xml:space="preserve"> CITATION ECa11 \l 2057 </w:instrText>
          </w:r>
          <w:r w:rsidR="005076DA">
            <w:fldChar w:fldCharType="separate"/>
          </w:r>
          <w:r w:rsidR="002622FB" w:rsidRPr="002622FB">
            <w:rPr>
              <w:noProof/>
            </w:rPr>
            <w:t>[16]</w:t>
          </w:r>
          <w:r w:rsidR="005076DA">
            <w:fldChar w:fldCharType="end"/>
          </w:r>
        </w:sdtContent>
      </w:sdt>
      <w:r>
        <w:t xml:space="preserve">. However, tools such as “FTK” Forensic Toolkit, Autopsy and EnCase are go-to tools in terms of investigating and analysing the evidence such as different file systems and disk images. </w:t>
      </w:r>
    </w:p>
    <w:p w14:paraId="762CBBF4" w14:textId="6223F675" w:rsidR="009B5F26" w:rsidRDefault="00BE573D" w:rsidP="006045C9">
      <w:r>
        <w:t>There are many categories of forensics tools and the next one is memory forensics where volatile memory investigation is essential to be carried out if no evidence can be found inside the hard drive, memory forensics will aid in revealing the data that might be hidden behind processes and also encryption keys.</w:t>
      </w:r>
    </w:p>
    <w:p w14:paraId="0EEC5EDE" w14:textId="5641FE50" w:rsidR="00BE573D" w:rsidRDefault="00BE573D" w:rsidP="006045C9">
      <w:r>
        <w:t>Database forensics is another type of investigation which allows professionals to run software such as DB Browser or SQLite Forensic Explorer, these tools will support the process of investigating the database files. The reason why database forensics investigations are important is because this type of investigation is carried out whenever the unauthorised access has been detected and data is revealed.</w:t>
      </w:r>
    </w:p>
    <w:p w14:paraId="16F95F79" w14:textId="4F3E4C10" w:rsidR="00BE573D" w:rsidRDefault="00BE573D" w:rsidP="006045C9">
      <w:r>
        <w:t>Whenever there is an incident, tools such as Elastic Stack or Splunk will aid the process of enabling the analysis of the data that has been logged in multiple locations and sources. This way, organisations are able to react quicker and implement appropriate counter-measures for the attack that has been executed leading to an increased security.</w:t>
      </w:r>
    </w:p>
    <w:p w14:paraId="1E54471D" w14:textId="7E228AAE" w:rsidR="00BE573D" w:rsidRDefault="00BE573D" w:rsidP="006045C9">
      <w:r>
        <w:t xml:space="preserve">The next and crucial digital forensics category is network forensics as a lot of incident are related to network security breaches. There are many available and free tools out there such as Wireshark that has been around for a while supporting professionals in analysis as well as </w:t>
      </w:r>
      <w:proofErr w:type="spellStart"/>
      <w:r>
        <w:t>NetworkMiner</w:t>
      </w:r>
      <w:proofErr w:type="spellEnd"/>
      <w:r>
        <w:t xml:space="preserve">. By using these tools, professionals are able to identify where the attack came from, what </w:t>
      </w:r>
      <w:r w:rsidR="00B314DF">
        <w:t>vulnerability was likely abused leading to implementing appropriate counter-measures to create a complete security solution.</w:t>
      </w:r>
    </w:p>
    <w:p w14:paraId="01C3416A" w14:textId="768B784B" w:rsidR="00B314DF" w:rsidRDefault="00B314DF" w:rsidP="006045C9">
      <w:r>
        <w:t>Nowadays, almost everyone own a digital device such as smartphones</w:t>
      </w:r>
      <w:r w:rsidR="005076DA">
        <w:t xml:space="preserve"> </w:t>
      </w:r>
      <w:sdt>
        <w:sdtPr>
          <w:id w:val="1821079153"/>
          <w:citation/>
        </w:sdtPr>
        <w:sdtContent>
          <w:r w:rsidR="005076DA">
            <w:fldChar w:fldCharType="begin"/>
          </w:r>
          <w:r w:rsidR="005076DA">
            <w:instrText xml:space="preserve">CITATION BJK13 \l 2057 </w:instrText>
          </w:r>
          <w:r w:rsidR="005076DA">
            <w:fldChar w:fldCharType="separate"/>
          </w:r>
          <w:r w:rsidR="002622FB" w:rsidRPr="002622FB">
            <w:rPr>
              <w:noProof/>
            </w:rPr>
            <w:t>[17]</w:t>
          </w:r>
          <w:r w:rsidR="005076DA">
            <w:fldChar w:fldCharType="end"/>
          </w:r>
        </w:sdtContent>
      </w:sdt>
      <w:r>
        <w:t>. Enormous amounts of data are being exchanged every second leading to many crimes committed at the same time. To reduce the number of crimes, tools such as Cellebrite and XRY are widely and commonly used in order to analyse the device and extract the desired data without altering the original evidence. The use of smartphones is higher than it is ever been and this is why this is a crucial aspect to make sure that mobile devices can be safely and ethically breached by digital forensics professionals and present the valid evidence in an appropriate way in the court of law.</w:t>
      </w:r>
    </w:p>
    <w:p w14:paraId="0A9DF46E" w14:textId="7DEC465C" w:rsidR="00F869C4" w:rsidRDefault="00F869C4" w:rsidP="006045C9">
      <w:r>
        <w:t xml:space="preserve">Another important and crucial aspect of digital forensics tools is malware category and such as </w:t>
      </w:r>
      <w:proofErr w:type="spellStart"/>
      <w:r>
        <w:t>OllyDbg</w:t>
      </w:r>
      <w:proofErr w:type="spellEnd"/>
      <w:r>
        <w:t xml:space="preserve"> and IDA Pro fall perfectly into that category. These tools are used by professionals in order to carry out investigations against malicious software. The way these tools will aid the process of investigation is that it allows professionals to acknowledge malware behaviour and its malicious code.</w:t>
      </w:r>
      <w:r w:rsidR="008665EF">
        <w:br/>
      </w:r>
      <w:r w:rsidR="008665EF">
        <w:br/>
      </w:r>
      <w:r w:rsidR="008665EF">
        <w:br/>
      </w:r>
    </w:p>
    <w:p w14:paraId="69FB28F9" w14:textId="179A1BFA" w:rsidR="006045C9" w:rsidRDefault="006045C9" w:rsidP="006045C9">
      <w:pPr>
        <w:pStyle w:val="Heading2"/>
      </w:pPr>
      <w:bookmarkStart w:id="11" w:name="_Toc155963193"/>
      <w:r>
        <w:lastRenderedPageBreak/>
        <w:t>3.2 Evaluation and comparison of open-source and commercial forensics tools</w:t>
      </w:r>
      <w:bookmarkEnd w:id="11"/>
    </w:p>
    <w:p w14:paraId="1A57EB83" w14:textId="77777777" w:rsidR="00BB091D" w:rsidRDefault="00BB091D" w:rsidP="00BB091D"/>
    <w:p w14:paraId="5DC687EC" w14:textId="1EBCACEC" w:rsidR="00BB091D" w:rsidRDefault="00F83B96" w:rsidP="00BB091D">
      <w:r>
        <w:t>When it comes to the quality and natural environment &amp; requirements of investigation, there are some tools that might not be suitable and some tools which will be a perfect fit for what is needed. Each tool has its own pros and cons. The decision which tool should be used depends on the requirements and other important aspects such as budget as well as the services that are needed. Now, both open-source and commercial tools will be deeply evaluated and compared.</w:t>
      </w:r>
    </w:p>
    <w:p w14:paraId="636611CA" w14:textId="77777777" w:rsidR="00F83B96" w:rsidRDefault="00F83B96" w:rsidP="00BB091D"/>
    <w:p w14:paraId="7917A9B0" w14:textId="0D0C0A96" w:rsidR="00F83B96" w:rsidRDefault="005B673A" w:rsidP="00BB091D">
      <w:r>
        <w:t>There will be three open-source and commercial tools evaluated:</w:t>
      </w:r>
    </w:p>
    <w:p w14:paraId="462CDDE6" w14:textId="21D24C0B" w:rsidR="005B673A" w:rsidRPr="000163EA" w:rsidRDefault="000163EA" w:rsidP="00BB091D">
      <w:pPr>
        <w:rPr>
          <w:b/>
          <w:bCs/>
          <w:i/>
          <w:iCs/>
        </w:rPr>
      </w:pPr>
      <w:r w:rsidRPr="000163EA">
        <w:rPr>
          <w:b/>
          <w:bCs/>
          <w:i/>
          <w:iCs/>
        </w:rPr>
        <w:t>Open-source tools</w:t>
      </w:r>
    </w:p>
    <w:p w14:paraId="1A2863B9" w14:textId="1D0E3D95" w:rsidR="005B673A" w:rsidRDefault="005B673A" w:rsidP="00BB091D">
      <w:pPr>
        <w:rPr>
          <w:b/>
          <w:bCs/>
        </w:rPr>
      </w:pPr>
      <w:r>
        <w:rPr>
          <w:b/>
          <w:bCs/>
        </w:rPr>
        <w:t>Autopsy</w:t>
      </w:r>
      <w:r w:rsidR="005076DA">
        <w:rPr>
          <w:b/>
          <w:bCs/>
        </w:rPr>
        <w:t xml:space="preserve"> </w:t>
      </w:r>
      <w:sdt>
        <w:sdtPr>
          <w:rPr>
            <w:b/>
            <w:bCs/>
          </w:rPr>
          <w:id w:val="-1834524171"/>
          <w:citation/>
        </w:sdtPr>
        <w:sdtContent>
          <w:r w:rsidR="005076DA">
            <w:rPr>
              <w:b/>
              <w:bCs/>
            </w:rPr>
            <w:fldChar w:fldCharType="begin"/>
          </w:r>
          <w:r w:rsidR="005076DA">
            <w:rPr>
              <w:b/>
              <w:bCs/>
            </w:rPr>
            <w:instrText xml:space="preserve"> CITATION Sle \l 2057 </w:instrText>
          </w:r>
          <w:r w:rsidR="005076DA">
            <w:rPr>
              <w:b/>
              <w:bCs/>
            </w:rPr>
            <w:fldChar w:fldCharType="separate"/>
          </w:r>
          <w:r w:rsidR="002622FB" w:rsidRPr="002622FB">
            <w:rPr>
              <w:noProof/>
            </w:rPr>
            <w:t>[18]</w:t>
          </w:r>
          <w:r w:rsidR="005076DA">
            <w:rPr>
              <w:b/>
              <w:bCs/>
            </w:rPr>
            <w:fldChar w:fldCharType="end"/>
          </w:r>
        </w:sdtContent>
      </w:sdt>
      <w:r>
        <w:rPr>
          <w:b/>
          <w:bCs/>
        </w:rPr>
        <w:t>:</w:t>
      </w:r>
    </w:p>
    <w:p w14:paraId="5459DA0E" w14:textId="7E1FE8D8" w:rsidR="005B673A" w:rsidRDefault="005B673A" w:rsidP="00BB091D">
      <w:r>
        <w:t>Pros:</w:t>
      </w:r>
    </w:p>
    <w:p w14:paraId="63F0A5F8" w14:textId="0E8C4412" w:rsidR="005B673A" w:rsidRDefault="005B673A" w:rsidP="005B673A">
      <w:pPr>
        <w:pStyle w:val="ListParagraph"/>
        <w:numPr>
          <w:ilvl w:val="0"/>
          <w:numId w:val="2"/>
        </w:numPr>
      </w:pPr>
      <w:r>
        <w:t>Easy to navigate around user-friendly interface, it makes it easy for beginners to get to know the tool and motivate them to push further due to its ease of usability and possibilities</w:t>
      </w:r>
    </w:p>
    <w:p w14:paraId="6E6F8503" w14:textId="71E9D77E" w:rsidR="005B673A" w:rsidRDefault="005B673A" w:rsidP="005B673A">
      <w:pPr>
        <w:pStyle w:val="ListParagraph"/>
        <w:numPr>
          <w:ilvl w:val="0"/>
          <w:numId w:val="2"/>
        </w:numPr>
      </w:pPr>
      <w:r>
        <w:t xml:space="preserve">Wide range of support provided, Autopsy supports many file systems as well as volumes which allows professionals to flexibly use this tool in order to analyse </w:t>
      </w:r>
      <w:r w:rsidR="00C875F3">
        <w:t>a wide variety of</w:t>
      </w:r>
      <w:r>
        <w:t xml:space="preserve"> data instead of using many tools for different data.</w:t>
      </w:r>
    </w:p>
    <w:p w14:paraId="2C70CE22" w14:textId="117B8C62" w:rsidR="009741BD" w:rsidRDefault="009741BD" w:rsidP="005B673A">
      <w:pPr>
        <w:pStyle w:val="ListParagraph"/>
        <w:numPr>
          <w:ilvl w:val="0"/>
          <w:numId w:val="2"/>
        </w:numPr>
      </w:pPr>
      <w:r>
        <w:t>Costs nothing which means that anyone can use this tool.</w:t>
      </w:r>
    </w:p>
    <w:p w14:paraId="54AD9C7C" w14:textId="7E36224C" w:rsidR="002762BD" w:rsidRDefault="002762BD" w:rsidP="002762BD">
      <w:r>
        <w:t>Cons:</w:t>
      </w:r>
    </w:p>
    <w:p w14:paraId="7CB9C44F" w14:textId="4659D1C3" w:rsidR="002762BD" w:rsidRDefault="002762BD" w:rsidP="002762BD">
      <w:pPr>
        <w:pStyle w:val="ListParagraph"/>
        <w:numPr>
          <w:ilvl w:val="0"/>
          <w:numId w:val="2"/>
        </w:numPr>
      </w:pPr>
      <w:r>
        <w:t>This tool consists of features that might be really advanced but the usage of them will be limited and this might lead to not finalising the investigation due to inability to process further.</w:t>
      </w:r>
    </w:p>
    <w:p w14:paraId="31A5D6A1" w14:textId="077F6F5C" w:rsidR="002762BD" w:rsidRDefault="009741BD" w:rsidP="002762BD">
      <w:pPr>
        <w:pStyle w:val="ListParagraph"/>
        <w:numPr>
          <w:ilvl w:val="0"/>
          <w:numId w:val="2"/>
        </w:numPr>
      </w:pPr>
      <w:r>
        <w:t>Autopsy might have a precipitous learning curve for people that are just getting started with Digital Forensics and Autopsy</w:t>
      </w:r>
    </w:p>
    <w:p w14:paraId="344202DA" w14:textId="77777777" w:rsidR="002762BD" w:rsidRDefault="002762BD" w:rsidP="002762BD"/>
    <w:p w14:paraId="1A3FC043" w14:textId="3C47361E" w:rsidR="002762BD" w:rsidRDefault="002762BD" w:rsidP="002762BD">
      <w:r>
        <w:t>Suitability:</w:t>
      </w:r>
    </w:p>
    <w:p w14:paraId="1335B4DF" w14:textId="4F843448" w:rsidR="005B673A" w:rsidRDefault="002762BD" w:rsidP="005B673A">
      <w:pPr>
        <w:pStyle w:val="ListParagraph"/>
        <w:numPr>
          <w:ilvl w:val="0"/>
          <w:numId w:val="2"/>
        </w:numPr>
      </w:pPr>
      <w:r>
        <w:t>It suits scenarios that mainly small and medium companies will take care of. This tool is designed for amateurs and professional forensic investigators.</w:t>
      </w:r>
    </w:p>
    <w:p w14:paraId="5FBFCE3F" w14:textId="77777777" w:rsidR="000163EA" w:rsidRDefault="000163EA" w:rsidP="000163EA"/>
    <w:p w14:paraId="69BCC483" w14:textId="4F5D5F7F" w:rsidR="000163EA" w:rsidRDefault="000163EA" w:rsidP="000163EA">
      <w:r>
        <w:rPr>
          <w:b/>
          <w:bCs/>
        </w:rPr>
        <w:t>Wireshark</w:t>
      </w:r>
      <w:r w:rsidR="00640502">
        <w:rPr>
          <w:b/>
          <w:bCs/>
        </w:rPr>
        <w:t xml:space="preserve"> </w:t>
      </w:r>
      <w:sdt>
        <w:sdtPr>
          <w:rPr>
            <w:b/>
            <w:bCs/>
          </w:rPr>
          <w:id w:val="-263614396"/>
          <w:citation/>
        </w:sdtPr>
        <w:sdtContent>
          <w:r w:rsidR="00640502">
            <w:rPr>
              <w:b/>
              <w:bCs/>
            </w:rPr>
            <w:fldChar w:fldCharType="begin"/>
          </w:r>
          <w:r w:rsidR="00640502">
            <w:rPr>
              <w:b/>
              <w:bCs/>
            </w:rPr>
            <w:instrText xml:space="preserve"> CITATION LCh10 \l 2057 </w:instrText>
          </w:r>
          <w:r w:rsidR="00640502">
            <w:rPr>
              <w:b/>
              <w:bCs/>
            </w:rPr>
            <w:fldChar w:fldCharType="separate"/>
          </w:r>
          <w:r w:rsidR="002622FB" w:rsidRPr="002622FB">
            <w:rPr>
              <w:noProof/>
            </w:rPr>
            <w:t>[19]</w:t>
          </w:r>
          <w:r w:rsidR="00640502">
            <w:rPr>
              <w:b/>
              <w:bCs/>
            </w:rPr>
            <w:fldChar w:fldCharType="end"/>
          </w:r>
        </w:sdtContent>
      </w:sdt>
      <w:r>
        <w:rPr>
          <w:b/>
          <w:bCs/>
        </w:rPr>
        <w:t>:</w:t>
      </w:r>
    </w:p>
    <w:p w14:paraId="5FEC93B9" w14:textId="1E9CA1B6" w:rsidR="000163EA" w:rsidRDefault="000163EA" w:rsidP="000163EA">
      <w:r>
        <w:t>Pros:</w:t>
      </w:r>
    </w:p>
    <w:p w14:paraId="34E07B16" w14:textId="30256B17" w:rsidR="000163EA" w:rsidRDefault="000163EA" w:rsidP="000163EA">
      <w:pPr>
        <w:pStyle w:val="ListParagraph"/>
        <w:numPr>
          <w:ilvl w:val="0"/>
          <w:numId w:val="2"/>
        </w:numPr>
      </w:pPr>
      <w:r>
        <w:t>Wireshark allows for detailed packet analysis by breaking down each packet into smaller blocks of information allowing professionals to precisely investigate each packet by analysing the detailed information.</w:t>
      </w:r>
    </w:p>
    <w:p w14:paraId="1BA2861E" w14:textId="0A570C59" w:rsidR="000163EA" w:rsidRDefault="000163EA" w:rsidP="000163EA">
      <w:pPr>
        <w:pStyle w:val="ListParagraph"/>
        <w:numPr>
          <w:ilvl w:val="0"/>
          <w:numId w:val="2"/>
        </w:numPr>
      </w:pPr>
      <w:r>
        <w:t>Flexibility is another advantage of Wireshark as it allows professionals to analyse hundreds of different protocols and developers are constantly working on adding new protocols to analyse.</w:t>
      </w:r>
    </w:p>
    <w:p w14:paraId="26AFED6F" w14:textId="616A74D4" w:rsidR="000163EA" w:rsidRDefault="000163EA" w:rsidP="000163EA">
      <w:r>
        <w:t>Cons:</w:t>
      </w:r>
    </w:p>
    <w:p w14:paraId="3AC814F4" w14:textId="38BD0F0D" w:rsidR="000163EA" w:rsidRDefault="000163EA" w:rsidP="000163EA">
      <w:pPr>
        <w:pStyle w:val="ListParagraph"/>
        <w:numPr>
          <w:ilvl w:val="0"/>
          <w:numId w:val="2"/>
        </w:numPr>
      </w:pPr>
      <w:r>
        <w:lastRenderedPageBreak/>
        <w:t>Wireshark has an ability to generate a large amount of data which can lead to confusion and being overwhelmed if the user is not experienced in using Wireshark, to avoid that appropriate filters need to be applied to the search.</w:t>
      </w:r>
    </w:p>
    <w:p w14:paraId="6FB6725E" w14:textId="0DFBA053" w:rsidR="000163EA" w:rsidRDefault="000163EA" w:rsidP="000163EA">
      <w:pPr>
        <w:pStyle w:val="ListParagraph"/>
        <w:numPr>
          <w:ilvl w:val="0"/>
          <w:numId w:val="2"/>
        </w:numPr>
      </w:pPr>
      <w:r>
        <w:t>Another disadvantage of Wireshark is that it can only be used for network purposes as it is strictly designed for network troubleshooting and analysis meaning it will not be useful in other sectors such as system analysis.</w:t>
      </w:r>
    </w:p>
    <w:p w14:paraId="4C2C800D" w14:textId="32E365A4" w:rsidR="000163EA" w:rsidRDefault="000163EA" w:rsidP="000163EA">
      <w:r>
        <w:rPr>
          <w:b/>
          <w:bCs/>
        </w:rPr>
        <w:t>CAINE (Computer Aided Investigative Environment)</w:t>
      </w:r>
      <w:r w:rsidR="00640502">
        <w:rPr>
          <w:b/>
          <w:bCs/>
        </w:rPr>
        <w:t xml:space="preserve"> </w:t>
      </w:r>
      <w:sdt>
        <w:sdtPr>
          <w:rPr>
            <w:b/>
            <w:bCs/>
          </w:rPr>
          <w:id w:val="2140153048"/>
          <w:citation/>
        </w:sdtPr>
        <w:sdtContent>
          <w:r w:rsidR="00640502">
            <w:rPr>
              <w:b/>
              <w:bCs/>
            </w:rPr>
            <w:fldChar w:fldCharType="begin"/>
          </w:r>
          <w:r w:rsidR="00640502">
            <w:rPr>
              <w:b/>
              <w:bCs/>
            </w:rPr>
            <w:instrText xml:space="preserve"> CITATION PPA18 \l 2057 </w:instrText>
          </w:r>
          <w:r w:rsidR="00640502">
            <w:rPr>
              <w:b/>
              <w:bCs/>
            </w:rPr>
            <w:fldChar w:fldCharType="separate"/>
          </w:r>
          <w:r w:rsidR="002622FB" w:rsidRPr="002622FB">
            <w:rPr>
              <w:noProof/>
            </w:rPr>
            <w:t>[20]</w:t>
          </w:r>
          <w:r w:rsidR="00640502">
            <w:rPr>
              <w:b/>
              <w:bCs/>
            </w:rPr>
            <w:fldChar w:fldCharType="end"/>
          </w:r>
        </w:sdtContent>
      </w:sdt>
      <w:r>
        <w:rPr>
          <w:b/>
          <w:bCs/>
        </w:rPr>
        <w:t>:</w:t>
      </w:r>
    </w:p>
    <w:p w14:paraId="3F19FA80" w14:textId="26169F65" w:rsidR="000163EA" w:rsidRDefault="000163EA" w:rsidP="000163EA">
      <w:r>
        <w:t>Pros:</w:t>
      </w:r>
    </w:p>
    <w:p w14:paraId="543EDF97" w14:textId="51BC1FBF" w:rsidR="000163EA" w:rsidRDefault="000163EA" w:rsidP="000163EA">
      <w:pPr>
        <w:pStyle w:val="ListParagraph"/>
        <w:numPr>
          <w:ilvl w:val="0"/>
          <w:numId w:val="2"/>
        </w:numPr>
      </w:pPr>
      <w:r>
        <w:t>CAINE allows beginners to start their journey with digital forensics as this tool consists of a user-friendly and easy to navigate interface allowing new users to learn quicker and adapt to the software.</w:t>
      </w:r>
    </w:p>
    <w:p w14:paraId="54433141" w14:textId="7F863D4D" w:rsidR="000163EA" w:rsidRDefault="000163EA" w:rsidP="000163EA">
      <w:pPr>
        <w:pStyle w:val="ListParagraph"/>
        <w:numPr>
          <w:ilvl w:val="0"/>
          <w:numId w:val="2"/>
        </w:numPr>
      </w:pPr>
      <w:r>
        <w:t>Another advantage of CAINE is its amount of features, this is a all in one solution because it includes a large amount of tools. This makes it flexible and time efficient for the user to perform many different tasks using just one tool.</w:t>
      </w:r>
    </w:p>
    <w:p w14:paraId="57F69F80" w14:textId="11822C00" w:rsidR="000163EA" w:rsidRDefault="000163EA" w:rsidP="000163EA">
      <w:r>
        <w:t>Cons:</w:t>
      </w:r>
    </w:p>
    <w:p w14:paraId="00DEB766" w14:textId="0CD118A2" w:rsidR="000163EA" w:rsidRDefault="000163EA" w:rsidP="000163EA">
      <w:pPr>
        <w:pStyle w:val="ListParagraph"/>
        <w:numPr>
          <w:ilvl w:val="0"/>
          <w:numId w:val="2"/>
        </w:numPr>
      </w:pPr>
      <w:r>
        <w:t>Meanwhile, this tool is a great use for many different scenarios, it might not be the best option if large databases are involved as it will significantly lower the performance due to being a free tool and not having advanced technologies to support that.</w:t>
      </w:r>
    </w:p>
    <w:p w14:paraId="4A883DB2" w14:textId="135DBE5C" w:rsidR="000163EA" w:rsidRPr="000163EA" w:rsidRDefault="000163EA" w:rsidP="000163EA">
      <w:pPr>
        <w:pStyle w:val="ListParagraph"/>
        <w:numPr>
          <w:ilvl w:val="0"/>
          <w:numId w:val="2"/>
        </w:numPr>
      </w:pPr>
      <w:r>
        <w:t>Another disadvantage of CAINE is that developers are not willing to roll out regular updates meaning that some of the technologies might not be included in CAINE.</w:t>
      </w:r>
    </w:p>
    <w:p w14:paraId="492C3ED1" w14:textId="77777777" w:rsidR="002762BD" w:rsidRDefault="002762BD" w:rsidP="008A16D6"/>
    <w:p w14:paraId="425CDBF7" w14:textId="121062D7" w:rsidR="008A16D6" w:rsidRDefault="008A16D6" w:rsidP="008A16D6">
      <w:r w:rsidRPr="008A16D6">
        <w:rPr>
          <w:b/>
          <w:bCs/>
          <w:i/>
          <w:iCs/>
        </w:rPr>
        <w:t>Commercial tools</w:t>
      </w:r>
    </w:p>
    <w:p w14:paraId="57E0A8DD" w14:textId="27E31982" w:rsidR="008A16D6" w:rsidRDefault="008A16D6" w:rsidP="008A16D6">
      <w:r>
        <w:t>EnCase Forensic</w:t>
      </w:r>
      <w:r w:rsidR="00640502">
        <w:t xml:space="preserve"> </w:t>
      </w:r>
      <w:sdt>
        <w:sdtPr>
          <w:id w:val="-932587729"/>
          <w:citation/>
        </w:sdtPr>
        <w:sdtContent>
          <w:r w:rsidR="00640502">
            <w:fldChar w:fldCharType="begin"/>
          </w:r>
          <w:r w:rsidR="00640502">
            <w:instrText xml:space="preserve"> CITATION BCa05 \l 2057 </w:instrText>
          </w:r>
          <w:r w:rsidR="00640502">
            <w:fldChar w:fldCharType="separate"/>
          </w:r>
          <w:r w:rsidR="002622FB" w:rsidRPr="002622FB">
            <w:rPr>
              <w:noProof/>
            </w:rPr>
            <w:t>[21]</w:t>
          </w:r>
          <w:r w:rsidR="00640502">
            <w:fldChar w:fldCharType="end"/>
          </w:r>
        </w:sdtContent>
      </w:sdt>
    </w:p>
    <w:p w14:paraId="11D51E47" w14:textId="620F02D6" w:rsidR="008A16D6" w:rsidRDefault="008A16D6" w:rsidP="008A16D6">
      <w:r>
        <w:t>Pros:</w:t>
      </w:r>
    </w:p>
    <w:p w14:paraId="383118ED" w14:textId="569B7496" w:rsidR="008A16D6" w:rsidRDefault="008A16D6" w:rsidP="008A16D6">
      <w:pPr>
        <w:pStyle w:val="ListParagraph"/>
        <w:numPr>
          <w:ilvl w:val="0"/>
          <w:numId w:val="2"/>
        </w:numPr>
      </w:pPr>
      <w:r>
        <w:t>EnCase is widely acceptable and compatible with courts all around the world as it is using appropriate methodologies that allow professionals to export the evidence in a presentable and valid way.</w:t>
      </w:r>
    </w:p>
    <w:p w14:paraId="08D3A721" w14:textId="5A1C528A" w:rsidR="008A16D6" w:rsidRDefault="008A16D6" w:rsidP="008A16D6">
      <w:pPr>
        <w:pStyle w:val="ListParagraph"/>
        <w:numPr>
          <w:ilvl w:val="0"/>
          <w:numId w:val="2"/>
        </w:numPr>
      </w:pPr>
      <w:r>
        <w:t>Another advantage of EnCase is its performance as it is a significantly powerful tool when it comes to advanced investigations due to its ability to provide a solid range of management tools to manage the evidence.</w:t>
      </w:r>
    </w:p>
    <w:p w14:paraId="1F97CBC3" w14:textId="17695967" w:rsidR="00272B1B" w:rsidRDefault="00272B1B" w:rsidP="00272B1B">
      <w:r>
        <w:t>Cons:</w:t>
      </w:r>
    </w:p>
    <w:p w14:paraId="480265B0" w14:textId="5B3495A4" w:rsidR="008A16D6" w:rsidRDefault="008A16D6" w:rsidP="008A16D6">
      <w:pPr>
        <w:pStyle w:val="ListParagraph"/>
        <w:numPr>
          <w:ilvl w:val="0"/>
          <w:numId w:val="2"/>
        </w:numPr>
      </w:pPr>
      <w:r>
        <w:t>This is an advanced tool that experienced professionals should aim to use and it requires an appropriate and detailed training</w:t>
      </w:r>
      <w:r w:rsidR="00272B1B">
        <w:t xml:space="preserve"> to fully maximise the use of the features that it offers.</w:t>
      </w:r>
    </w:p>
    <w:p w14:paraId="2BDBF0BD" w14:textId="602E97AA" w:rsidR="00720771" w:rsidRDefault="00272B1B" w:rsidP="00720771">
      <w:pPr>
        <w:pStyle w:val="ListParagraph"/>
        <w:numPr>
          <w:ilvl w:val="0"/>
          <w:numId w:val="2"/>
        </w:numPr>
      </w:pPr>
      <w:r>
        <w:t xml:space="preserve">The major disadvantage of EnCase is it costs, in order to use Encase, users would need to spend </w:t>
      </w:r>
      <w:r w:rsidRPr="00272B1B">
        <w:t>USD $3,156.99</w:t>
      </w:r>
      <w:r>
        <w:t xml:space="preserve"> for one license per year and not every individual or company is willing to spend that amount.</w:t>
      </w:r>
    </w:p>
    <w:p w14:paraId="6B695226" w14:textId="77777777" w:rsidR="00720771" w:rsidRDefault="00720771" w:rsidP="00720771"/>
    <w:p w14:paraId="28FD22E4" w14:textId="77777777" w:rsidR="00720771" w:rsidRDefault="00720771" w:rsidP="00720771"/>
    <w:p w14:paraId="01CF5E41" w14:textId="77777777" w:rsidR="00720771" w:rsidRDefault="00720771" w:rsidP="00720771"/>
    <w:p w14:paraId="3EE3ED8D" w14:textId="65B9D444" w:rsidR="00720771" w:rsidRDefault="00720771" w:rsidP="00720771">
      <w:r>
        <w:lastRenderedPageBreak/>
        <w:t>X-Ways Forensics</w:t>
      </w:r>
      <w:r w:rsidR="00640502">
        <w:t xml:space="preserve"> </w:t>
      </w:r>
      <w:sdt>
        <w:sdtPr>
          <w:id w:val="1010720857"/>
          <w:citation/>
        </w:sdtPr>
        <w:sdtContent>
          <w:r w:rsidR="00640502">
            <w:fldChar w:fldCharType="begin"/>
          </w:r>
          <w:r w:rsidR="00640502">
            <w:instrText xml:space="preserve"> CITATION JJB13 \l 2057 </w:instrText>
          </w:r>
          <w:r w:rsidR="00640502">
            <w:fldChar w:fldCharType="separate"/>
          </w:r>
          <w:r w:rsidR="002622FB" w:rsidRPr="002622FB">
            <w:rPr>
              <w:noProof/>
            </w:rPr>
            <w:t>[22]</w:t>
          </w:r>
          <w:r w:rsidR="00640502">
            <w:fldChar w:fldCharType="end"/>
          </w:r>
        </w:sdtContent>
      </w:sdt>
    </w:p>
    <w:p w14:paraId="4C5E1137" w14:textId="4CAAA326" w:rsidR="00720771" w:rsidRDefault="00720771" w:rsidP="00720771">
      <w:r>
        <w:t>Pros:</w:t>
      </w:r>
    </w:p>
    <w:p w14:paraId="6A572001" w14:textId="1325C2B0" w:rsidR="00720771" w:rsidRDefault="00720771" w:rsidP="00720771">
      <w:pPr>
        <w:pStyle w:val="ListParagraph"/>
        <w:numPr>
          <w:ilvl w:val="0"/>
          <w:numId w:val="2"/>
        </w:numPr>
      </w:pPr>
      <w:r>
        <w:t>X-Ways forensics main ability is how careful it is when it comes to making sure that the integrity of the original evidence has not been altered as this is the biggest requirements for presenting a valid evidence in the court of law.</w:t>
      </w:r>
    </w:p>
    <w:p w14:paraId="6C50698E" w14:textId="62FC5F19" w:rsidR="00720771" w:rsidRDefault="00720771" w:rsidP="00720771">
      <w:pPr>
        <w:pStyle w:val="ListParagraph"/>
        <w:numPr>
          <w:ilvl w:val="0"/>
          <w:numId w:val="2"/>
        </w:numPr>
      </w:pPr>
      <w:r>
        <w:t>User interface allows users for a great flexibility in design as it offers an option to customise the workspace based on user’s liking leading to an increased productivity.</w:t>
      </w:r>
    </w:p>
    <w:p w14:paraId="54868215" w14:textId="2323C0EB" w:rsidR="00720771" w:rsidRDefault="00720771" w:rsidP="00720771">
      <w:r>
        <w:t>Cons:</w:t>
      </w:r>
    </w:p>
    <w:p w14:paraId="547954A0" w14:textId="6E9D3986" w:rsidR="00720771" w:rsidRDefault="00720771" w:rsidP="00720771">
      <w:pPr>
        <w:pStyle w:val="ListParagraph"/>
        <w:numPr>
          <w:ilvl w:val="0"/>
          <w:numId w:val="2"/>
        </w:numPr>
      </w:pPr>
      <w:r>
        <w:t>The cost is the major disadvantage of X-Ways Forensics as it plays a significant role in deciding whether this tool can be used or not due to £1,049 subscription for one license per year.</w:t>
      </w:r>
    </w:p>
    <w:p w14:paraId="51DCFE6B" w14:textId="048300AF" w:rsidR="00720771" w:rsidRDefault="00720771" w:rsidP="00720771">
      <w:pPr>
        <w:pStyle w:val="ListParagraph"/>
        <w:numPr>
          <w:ilvl w:val="0"/>
          <w:numId w:val="2"/>
        </w:numPr>
      </w:pPr>
      <w:r>
        <w:t>X-Ways forensics offers a great variety of features leading to a complexed user interface, this might be overwhelming for certain individuals with no training and decrease the productivity.</w:t>
      </w:r>
    </w:p>
    <w:p w14:paraId="6BF1A54A" w14:textId="34580899" w:rsidR="008513D7" w:rsidRDefault="008513D7" w:rsidP="008513D7">
      <w:proofErr w:type="spellStart"/>
      <w:r>
        <w:rPr>
          <w:b/>
          <w:bCs/>
        </w:rPr>
        <w:t>AccessData</w:t>
      </w:r>
      <w:proofErr w:type="spellEnd"/>
      <w:r>
        <w:rPr>
          <w:b/>
          <w:bCs/>
        </w:rPr>
        <w:t xml:space="preserve">  FTK (Forensic Toolkit)</w:t>
      </w:r>
      <w:r w:rsidR="00640502">
        <w:rPr>
          <w:b/>
          <w:bCs/>
        </w:rPr>
        <w:t xml:space="preserve"> </w:t>
      </w:r>
      <w:sdt>
        <w:sdtPr>
          <w:rPr>
            <w:b/>
            <w:bCs/>
          </w:rPr>
          <w:id w:val="58989638"/>
          <w:citation/>
        </w:sdtPr>
        <w:sdtContent>
          <w:r w:rsidR="00640502">
            <w:rPr>
              <w:b/>
              <w:bCs/>
            </w:rPr>
            <w:fldChar w:fldCharType="begin"/>
          </w:r>
          <w:r w:rsidR="00640502">
            <w:rPr>
              <w:b/>
              <w:bCs/>
            </w:rPr>
            <w:instrText xml:space="preserve"> CITATION BCa051 \l 2057 </w:instrText>
          </w:r>
          <w:r w:rsidR="00640502">
            <w:rPr>
              <w:b/>
              <w:bCs/>
            </w:rPr>
            <w:fldChar w:fldCharType="separate"/>
          </w:r>
          <w:r w:rsidR="002622FB" w:rsidRPr="002622FB">
            <w:rPr>
              <w:noProof/>
            </w:rPr>
            <w:t>[23]</w:t>
          </w:r>
          <w:r w:rsidR="00640502">
            <w:rPr>
              <w:b/>
              <w:bCs/>
            </w:rPr>
            <w:fldChar w:fldCharType="end"/>
          </w:r>
        </w:sdtContent>
      </w:sdt>
    </w:p>
    <w:p w14:paraId="6630BB3B" w14:textId="7B7C4E0E" w:rsidR="008513D7" w:rsidRDefault="008513D7" w:rsidP="008513D7">
      <w:r>
        <w:t>Pros:</w:t>
      </w:r>
    </w:p>
    <w:p w14:paraId="186827D8" w14:textId="339395D8" w:rsidR="008513D7" w:rsidRDefault="008513D7" w:rsidP="008513D7">
      <w:pPr>
        <w:pStyle w:val="ListParagraph"/>
        <w:numPr>
          <w:ilvl w:val="0"/>
          <w:numId w:val="2"/>
        </w:numPr>
      </w:pPr>
      <w:proofErr w:type="spellStart"/>
      <w:r>
        <w:t>AccessData</w:t>
      </w:r>
      <w:proofErr w:type="spellEnd"/>
      <w:r>
        <w:t xml:space="preserve"> FTK </w:t>
      </w:r>
      <w:r w:rsidR="008107F5">
        <w:t>allows professionals to make a clear outline of each step and what was carried out due to its ability of creating a timeline analysis along with complexed searching abilities, this makes it easier to present the evidence in the court of law.</w:t>
      </w:r>
    </w:p>
    <w:p w14:paraId="4FD0DC35" w14:textId="5DB5024D" w:rsidR="008107F5" w:rsidRDefault="008107F5" w:rsidP="008107F5">
      <w:pPr>
        <w:pStyle w:val="ListParagraph"/>
        <w:numPr>
          <w:ilvl w:val="0"/>
          <w:numId w:val="2"/>
        </w:numPr>
      </w:pPr>
      <w:r>
        <w:t>FTK is a powerful tool that is capable of handling a large number data and analyse it while maintaining a good performance.</w:t>
      </w:r>
    </w:p>
    <w:p w14:paraId="46DF3463" w14:textId="552D4838" w:rsidR="008107F5" w:rsidRDefault="008107F5" w:rsidP="008107F5">
      <w:r>
        <w:t>Cons:</w:t>
      </w:r>
    </w:p>
    <w:p w14:paraId="23E51A82" w14:textId="4A76B1EC" w:rsidR="008107F5" w:rsidRDefault="008107F5" w:rsidP="008107F5">
      <w:pPr>
        <w:pStyle w:val="ListParagraph"/>
        <w:numPr>
          <w:ilvl w:val="0"/>
          <w:numId w:val="2"/>
        </w:numPr>
      </w:pPr>
      <w:r>
        <w:t>FTK offers a wide variety of features meaning it might be overwhelming for new users and make it difficult to finalise the case in time. Users will require an appropriate training in order to efficiently analyse data.</w:t>
      </w:r>
    </w:p>
    <w:p w14:paraId="4847A8C0" w14:textId="5A058076" w:rsidR="008107F5" w:rsidRDefault="008107F5" w:rsidP="008107F5">
      <w:pPr>
        <w:pStyle w:val="ListParagraph"/>
        <w:numPr>
          <w:ilvl w:val="0"/>
          <w:numId w:val="2"/>
        </w:numPr>
      </w:pPr>
      <w:r>
        <w:t>FTK can be a demanding software to run smoothly, this is why professionals and beginners are required to use a high-end hardware and this could count as an additional expense.</w:t>
      </w:r>
    </w:p>
    <w:p w14:paraId="3F62A9D6" w14:textId="20B4A169" w:rsidR="008107F5" w:rsidRPr="008513D7" w:rsidRDefault="008107F5" w:rsidP="008107F5">
      <w:pPr>
        <w:pStyle w:val="ListParagraph"/>
        <w:numPr>
          <w:ilvl w:val="0"/>
          <w:numId w:val="2"/>
        </w:numPr>
      </w:pPr>
      <w:r>
        <w:t xml:space="preserve">In order to use FTK, companies and individuals would need to spend </w:t>
      </w:r>
      <w:r w:rsidRPr="008107F5">
        <w:t>USD $1,260.99</w:t>
      </w:r>
      <w:r>
        <w:t xml:space="preserve"> for one license per year.</w:t>
      </w:r>
    </w:p>
    <w:p w14:paraId="7CAC7067" w14:textId="704FDF96" w:rsidR="00720771" w:rsidRPr="008A16D6" w:rsidRDefault="00720771" w:rsidP="00720771">
      <w:r>
        <w:br/>
      </w:r>
      <w:r w:rsidR="008107F5">
        <w:t>To summarise, open-source tools are great option when it comes to cost efficiency and flexibility while receiving support from other users, however open-source tools might lack new technologies and features that software such as EnCase, X-Ways and FTK can provide and will allow professionals to get a bundle of a complete forensics solution to be able to analyse every evidence and carry out advanced investigations.</w:t>
      </w:r>
      <w:r>
        <w:br/>
      </w:r>
      <w:r>
        <w:br/>
      </w:r>
      <w:r>
        <w:br/>
      </w:r>
      <w:r>
        <w:br/>
      </w:r>
      <w:r>
        <w:br/>
      </w:r>
      <w:r>
        <w:br/>
      </w:r>
      <w:r>
        <w:br/>
      </w:r>
    </w:p>
    <w:p w14:paraId="11FC74D1" w14:textId="798BE5B4" w:rsidR="00BB091D" w:rsidRDefault="00BB091D" w:rsidP="006B3C4F">
      <w:pPr>
        <w:pStyle w:val="Heading1"/>
        <w:numPr>
          <w:ilvl w:val="0"/>
          <w:numId w:val="1"/>
        </w:numPr>
      </w:pPr>
      <w:bookmarkStart w:id="12" w:name="_Toc155963194"/>
      <w:r>
        <w:lastRenderedPageBreak/>
        <w:t xml:space="preserve">Task 3 </w:t>
      </w:r>
      <w:r w:rsidR="006B3C4F">
        <w:t>–</w:t>
      </w:r>
      <w:r>
        <w:t xml:space="preserve"> </w:t>
      </w:r>
      <w:r w:rsidR="006B3C4F">
        <w:t>Simulate a digital forensic investigation based on HDD</w:t>
      </w:r>
      <w:bookmarkEnd w:id="12"/>
    </w:p>
    <w:p w14:paraId="393BC7B0" w14:textId="77777777" w:rsidR="00F47BFE" w:rsidRPr="00F47BFE" w:rsidRDefault="00F47BFE" w:rsidP="00F47BFE"/>
    <w:p w14:paraId="195B6860" w14:textId="4FFAF18C" w:rsidR="00A205DB" w:rsidRPr="00A205DB" w:rsidRDefault="00A205DB" w:rsidP="00A205DB">
      <w:r>
        <w:t xml:space="preserve">This challenge required a specialised set of skills and knowledge in order to properly prepare the hard drive for analysis and hand it over to the other team and </w:t>
      </w:r>
      <w:r w:rsidR="00F47BFE">
        <w:t>document everything</w:t>
      </w:r>
      <w:r>
        <w:t xml:space="preserve"> as our group progressed through the challenge. Important aspects of this digital forensic investigation such as Risk Assessment, Chain of Custody and a group video with an explanation about the roles of each member of our team. It will also provide screenshots of our journey with the external hard drive provided to us by the other team.</w:t>
      </w:r>
    </w:p>
    <w:p w14:paraId="12C3C235" w14:textId="5F10527B" w:rsidR="00F47BFE" w:rsidRDefault="00720771" w:rsidP="00F47BFE">
      <w:pPr>
        <w:pStyle w:val="Heading2"/>
        <w:numPr>
          <w:ilvl w:val="1"/>
          <w:numId w:val="1"/>
        </w:numPr>
      </w:pPr>
      <w:bookmarkStart w:id="13" w:name="_Toc155963195"/>
      <w:r w:rsidRPr="00720771">
        <w:t>Risk Assessment</w:t>
      </w:r>
      <w:bookmarkEnd w:id="13"/>
    </w:p>
    <w:p w14:paraId="799F43CE" w14:textId="77777777" w:rsidR="00F47BFE" w:rsidRPr="00F47BFE" w:rsidRDefault="00F47BFE" w:rsidP="00F47BFE"/>
    <w:p w14:paraId="6177AE11" w14:textId="77777777" w:rsidR="008513D7" w:rsidRPr="008513D7" w:rsidRDefault="008513D7" w:rsidP="008513D7">
      <w:r w:rsidRPr="008513D7">
        <w:t>HDD Preparation</w:t>
      </w:r>
    </w:p>
    <w:tbl>
      <w:tblPr>
        <w:tblStyle w:val="TableGrid1"/>
        <w:tblW w:w="0" w:type="auto"/>
        <w:tblLook w:val="04A0" w:firstRow="1" w:lastRow="0" w:firstColumn="1" w:lastColumn="0" w:noHBand="0" w:noVBand="1"/>
      </w:tblPr>
      <w:tblGrid>
        <w:gridCol w:w="2122"/>
        <w:gridCol w:w="6894"/>
      </w:tblGrid>
      <w:tr w:rsidR="008513D7" w:rsidRPr="008513D7" w14:paraId="551EED48" w14:textId="77777777" w:rsidTr="000D1A3F">
        <w:tc>
          <w:tcPr>
            <w:tcW w:w="2122" w:type="dxa"/>
          </w:tcPr>
          <w:p w14:paraId="475DBEC8" w14:textId="77777777" w:rsidR="008513D7" w:rsidRPr="008513D7" w:rsidRDefault="008513D7" w:rsidP="008513D7">
            <w:pPr>
              <w:rPr>
                <w:b/>
                <w:bCs/>
              </w:rPr>
            </w:pPr>
            <w:r w:rsidRPr="008513D7">
              <w:rPr>
                <w:b/>
                <w:bCs/>
              </w:rPr>
              <w:t>Chain of Custody</w:t>
            </w:r>
          </w:p>
        </w:tc>
        <w:tc>
          <w:tcPr>
            <w:tcW w:w="6894" w:type="dxa"/>
          </w:tcPr>
          <w:p w14:paraId="726CDB1D" w14:textId="77777777" w:rsidR="008513D7" w:rsidRPr="008513D7" w:rsidRDefault="008513D7" w:rsidP="008513D7">
            <w:r w:rsidRPr="008513D7">
              <w:t>From point of receival of HDD to handover to team B, a chain of custody was maintained to prove proper handling, transfer and storage was met</w:t>
            </w:r>
          </w:p>
        </w:tc>
      </w:tr>
      <w:tr w:rsidR="008513D7" w:rsidRPr="008513D7" w14:paraId="63F0032F" w14:textId="77777777" w:rsidTr="000D1A3F">
        <w:tc>
          <w:tcPr>
            <w:tcW w:w="2122" w:type="dxa"/>
          </w:tcPr>
          <w:p w14:paraId="1E81C5D7" w14:textId="77777777" w:rsidR="008513D7" w:rsidRPr="008513D7" w:rsidRDefault="008513D7" w:rsidP="008513D7">
            <w:pPr>
              <w:rPr>
                <w:b/>
                <w:bCs/>
              </w:rPr>
            </w:pPr>
            <w:r w:rsidRPr="008513D7">
              <w:rPr>
                <w:b/>
                <w:bCs/>
              </w:rPr>
              <w:t>Hardware Risks</w:t>
            </w:r>
          </w:p>
        </w:tc>
        <w:tc>
          <w:tcPr>
            <w:tcW w:w="6894" w:type="dxa"/>
          </w:tcPr>
          <w:p w14:paraId="738F850C" w14:textId="77777777" w:rsidR="008513D7" w:rsidRPr="008513D7" w:rsidRDefault="008513D7" w:rsidP="008513D7">
            <w:r w:rsidRPr="008513D7">
              <w:t>Condition of HDD was assessed upon receiving the device, to ensure it was functional, compatible and fit for purpose</w:t>
            </w:r>
          </w:p>
        </w:tc>
      </w:tr>
      <w:tr w:rsidR="008513D7" w:rsidRPr="008513D7" w14:paraId="63FE71ED" w14:textId="77777777" w:rsidTr="000D1A3F">
        <w:tc>
          <w:tcPr>
            <w:tcW w:w="2122" w:type="dxa"/>
          </w:tcPr>
          <w:p w14:paraId="09B71C96" w14:textId="77777777" w:rsidR="008513D7" w:rsidRPr="008513D7" w:rsidRDefault="008513D7" w:rsidP="008513D7">
            <w:pPr>
              <w:rPr>
                <w:b/>
                <w:bCs/>
              </w:rPr>
            </w:pPr>
            <w:r w:rsidRPr="008513D7">
              <w:rPr>
                <w:b/>
                <w:bCs/>
              </w:rPr>
              <w:t>Data Privacy and Compliance</w:t>
            </w:r>
          </w:p>
        </w:tc>
        <w:tc>
          <w:tcPr>
            <w:tcW w:w="6894" w:type="dxa"/>
          </w:tcPr>
          <w:p w14:paraId="50D0594B" w14:textId="77777777" w:rsidR="008513D7" w:rsidRPr="008513D7" w:rsidRDefault="008513D7" w:rsidP="008513D7">
            <w:r w:rsidRPr="008513D7">
              <w:t>To Ensure that any data used complies with privacy laws and regulations, we ensured that no personally identifiable information was present on the disk. We also ensured that financial data was fictional and not in breach of laws</w:t>
            </w:r>
          </w:p>
        </w:tc>
      </w:tr>
      <w:tr w:rsidR="008513D7" w:rsidRPr="008513D7" w14:paraId="2DF8F7D9" w14:textId="77777777" w:rsidTr="000D1A3F">
        <w:tc>
          <w:tcPr>
            <w:tcW w:w="2122" w:type="dxa"/>
          </w:tcPr>
          <w:p w14:paraId="33658F94" w14:textId="77777777" w:rsidR="008513D7" w:rsidRPr="008513D7" w:rsidRDefault="008513D7" w:rsidP="008513D7">
            <w:pPr>
              <w:rPr>
                <w:b/>
                <w:bCs/>
              </w:rPr>
            </w:pPr>
            <w:r w:rsidRPr="008513D7">
              <w:rPr>
                <w:b/>
                <w:bCs/>
              </w:rPr>
              <w:t>Data Integrity</w:t>
            </w:r>
          </w:p>
        </w:tc>
        <w:tc>
          <w:tcPr>
            <w:tcW w:w="6894" w:type="dxa"/>
          </w:tcPr>
          <w:p w14:paraId="5A41EB9E" w14:textId="77777777" w:rsidR="008513D7" w:rsidRPr="008513D7" w:rsidRDefault="008513D7" w:rsidP="008513D7">
            <w:pPr>
              <w:rPr>
                <w:rFonts w:cstheme="minorHAnsi"/>
              </w:rPr>
            </w:pPr>
            <w:r w:rsidRPr="008513D7">
              <w:rPr>
                <w:rFonts w:cstheme="minorHAnsi"/>
                <w:color w:val="374151"/>
              </w:rPr>
              <w:t>To assess risk related to data loss or corruption, we tested its accessibility and ensured the data was retrievable. All data on drive was also backed up</w:t>
            </w:r>
          </w:p>
        </w:tc>
      </w:tr>
      <w:tr w:rsidR="008513D7" w:rsidRPr="008513D7" w14:paraId="573E0271" w14:textId="77777777" w:rsidTr="000D1A3F">
        <w:tc>
          <w:tcPr>
            <w:tcW w:w="2122" w:type="dxa"/>
          </w:tcPr>
          <w:p w14:paraId="43490571" w14:textId="77777777" w:rsidR="008513D7" w:rsidRPr="008513D7" w:rsidRDefault="008513D7" w:rsidP="008513D7">
            <w:pPr>
              <w:rPr>
                <w:b/>
                <w:bCs/>
              </w:rPr>
            </w:pPr>
            <w:r w:rsidRPr="008513D7">
              <w:rPr>
                <w:b/>
                <w:bCs/>
              </w:rPr>
              <w:t>Ethical Integrity</w:t>
            </w:r>
          </w:p>
        </w:tc>
        <w:tc>
          <w:tcPr>
            <w:tcW w:w="6894" w:type="dxa"/>
          </w:tcPr>
          <w:p w14:paraId="63629013" w14:textId="77777777" w:rsidR="008513D7" w:rsidRPr="008513D7" w:rsidRDefault="008513D7" w:rsidP="008513D7">
            <w:r w:rsidRPr="008513D7">
              <w:t>Ethical standards were always adhered to, ensuring data and device were appropriate and acceptable</w:t>
            </w:r>
          </w:p>
        </w:tc>
      </w:tr>
      <w:tr w:rsidR="008513D7" w:rsidRPr="008513D7" w14:paraId="19F07881" w14:textId="77777777" w:rsidTr="000D1A3F">
        <w:tc>
          <w:tcPr>
            <w:tcW w:w="2122" w:type="dxa"/>
          </w:tcPr>
          <w:p w14:paraId="00F08537" w14:textId="77777777" w:rsidR="008513D7" w:rsidRPr="008513D7" w:rsidRDefault="008513D7" w:rsidP="008513D7">
            <w:pPr>
              <w:rPr>
                <w:b/>
                <w:bCs/>
              </w:rPr>
            </w:pPr>
            <w:r w:rsidRPr="008513D7">
              <w:rPr>
                <w:b/>
                <w:bCs/>
              </w:rPr>
              <w:t>Incident Response Plan</w:t>
            </w:r>
          </w:p>
        </w:tc>
        <w:tc>
          <w:tcPr>
            <w:tcW w:w="6894" w:type="dxa"/>
          </w:tcPr>
          <w:p w14:paraId="2633527E" w14:textId="77777777" w:rsidR="008513D7" w:rsidRPr="008513D7" w:rsidRDefault="008513D7" w:rsidP="008513D7">
            <w:r w:rsidRPr="008513D7">
              <w:t>Incident response plan consisting of backing up data, ensuring device functionality</w:t>
            </w:r>
          </w:p>
        </w:tc>
      </w:tr>
    </w:tbl>
    <w:p w14:paraId="394BABD7" w14:textId="77777777" w:rsidR="008513D7" w:rsidRPr="008513D7" w:rsidRDefault="008513D7" w:rsidP="008513D7"/>
    <w:p w14:paraId="270C376D" w14:textId="342F90A3" w:rsidR="008513D7" w:rsidRPr="008513D7" w:rsidRDefault="00F47BFE" w:rsidP="00F47BFE">
      <w:pPr>
        <w:pStyle w:val="Heading2"/>
      </w:pPr>
      <w:bookmarkStart w:id="14" w:name="_Toc155963196"/>
      <w:r>
        <w:t>4.2 Analysis of HDD provided by the other team</w:t>
      </w:r>
      <w:bookmarkEnd w:id="14"/>
    </w:p>
    <w:tbl>
      <w:tblPr>
        <w:tblStyle w:val="TableGrid1"/>
        <w:tblW w:w="0" w:type="auto"/>
        <w:tblLook w:val="04A0" w:firstRow="1" w:lastRow="0" w:firstColumn="1" w:lastColumn="0" w:noHBand="0" w:noVBand="1"/>
      </w:tblPr>
      <w:tblGrid>
        <w:gridCol w:w="2405"/>
        <w:gridCol w:w="6611"/>
      </w:tblGrid>
      <w:tr w:rsidR="008513D7" w:rsidRPr="008513D7" w14:paraId="754324EB" w14:textId="77777777" w:rsidTr="000D1A3F">
        <w:tc>
          <w:tcPr>
            <w:tcW w:w="2405" w:type="dxa"/>
          </w:tcPr>
          <w:p w14:paraId="1AB72A5D" w14:textId="77777777" w:rsidR="008513D7" w:rsidRPr="008513D7" w:rsidRDefault="008513D7" w:rsidP="008513D7">
            <w:pPr>
              <w:rPr>
                <w:b/>
                <w:bCs/>
              </w:rPr>
            </w:pPr>
            <w:r w:rsidRPr="008513D7">
              <w:rPr>
                <w:b/>
                <w:bCs/>
              </w:rPr>
              <w:t>Data Integrity</w:t>
            </w:r>
          </w:p>
        </w:tc>
        <w:tc>
          <w:tcPr>
            <w:tcW w:w="6611" w:type="dxa"/>
          </w:tcPr>
          <w:p w14:paraId="7FE0FC7C" w14:textId="77777777" w:rsidR="008513D7" w:rsidRPr="008513D7" w:rsidRDefault="008513D7" w:rsidP="008513D7">
            <w:r w:rsidRPr="008513D7">
              <w:t>Use write-blocking tools to prevent data corruption. Use hash values to confirm data integrity</w:t>
            </w:r>
          </w:p>
        </w:tc>
      </w:tr>
      <w:tr w:rsidR="008513D7" w:rsidRPr="008513D7" w14:paraId="1BD51BA9" w14:textId="77777777" w:rsidTr="000D1A3F">
        <w:tc>
          <w:tcPr>
            <w:tcW w:w="2405" w:type="dxa"/>
          </w:tcPr>
          <w:p w14:paraId="2BEC3F96" w14:textId="77777777" w:rsidR="008513D7" w:rsidRPr="008513D7" w:rsidRDefault="008513D7" w:rsidP="008513D7">
            <w:pPr>
              <w:rPr>
                <w:b/>
                <w:bCs/>
              </w:rPr>
            </w:pPr>
            <w:r w:rsidRPr="008513D7">
              <w:rPr>
                <w:b/>
                <w:bCs/>
              </w:rPr>
              <w:t>Hardware Damage</w:t>
            </w:r>
          </w:p>
        </w:tc>
        <w:tc>
          <w:tcPr>
            <w:tcW w:w="6611" w:type="dxa"/>
          </w:tcPr>
          <w:p w14:paraId="21502CD8" w14:textId="77777777" w:rsidR="008513D7" w:rsidRPr="008513D7" w:rsidRDefault="008513D7" w:rsidP="008513D7">
            <w:r w:rsidRPr="008513D7">
              <w:t>Use safe storage in Faraday case. Adopt correct handling procedures</w:t>
            </w:r>
          </w:p>
        </w:tc>
      </w:tr>
      <w:tr w:rsidR="008513D7" w:rsidRPr="008513D7" w14:paraId="063EE670" w14:textId="77777777" w:rsidTr="000D1A3F">
        <w:tc>
          <w:tcPr>
            <w:tcW w:w="2405" w:type="dxa"/>
          </w:tcPr>
          <w:p w14:paraId="5992D6EB" w14:textId="77777777" w:rsidR="008513D7" w:rsidRPr="008513D7" w:rsidRDefault="008513D7" w:rsidP="008513D7">
            <w:pPr>
              <w:rPr>
                <w:b/>
                <w:bCs/>
              </w:rPr>
            </w:pPr>
            <w:r w:rsidRPr="008513D7">
              <w:rPr>
                <w:b/>
                <w:bCs/>
              </w:rPr>
              <w:t>Software Risks</w:t>
            </w:r>
          </w:p>
        </w:tc>
        <w:tc>
          <w:tcPr>
            <w:tcW w:w="6611" w:type="dxa"/>
          </w:tcPr>
          <w:p w14:paraId="714BDBDF" w14:textId="77777777" w:rsidR="008513D7" w:rsidRPr="008513D7" w:rsidRDefault="008513D7" w:rsidP="008513D7">
            <w:r w:rsidRPr="008513D7">
              <w:t>Access data in isolated environment using VM’s</w:t>
            </w:r>
          </w:p>
        </w:tc>
      </w:tr>
      <w:tr w:rsidR="008513D7" w:rsidRPr="008513D7" w14:paraId="7FCBCB08" w14:textId="77777777" w:rsidTr="000D1A3F">
        <w:tc>
          <w:tcPr>
            <w:tcW w:w="2405" w:type="dxa"/>
          </w:tcPr>
          <w:p w14:paraId="361B03DF" w14:textId="77777777" w:rsidR="008513D7" w:rsidRPr="008513D7" w:rsidRDefault="008513D7" w:rsidP="008513D7">
            <w:pPr>
              <w:rPr>
                <w:b/>
                <w:bCs/>
              </w:rPr>
            </w:pPr>
            <w:r w:rsidRPr="008513D7">
              <w:rPr>
                <w:b/>
                <w:bCs/>
              </w:rPr>
              <w:t>Confidentiality Breach</w:t>
            </w:r>
          </w:p>
        </w:tc>
        <w:tc>
          <w:tcPr>
            <w:tcW w:w="6611" w:type="dxa"/>
          </w:tcPr>
          <w:p w14:paraId="457049CB" w14:textId="77777777" w:rsidR="008513D7" w:rsidRPr="008513D7" w:rsidRDefault="008513D7" w:rsidP="008513D7">
            <w:r w:rsidRPr="008513D7">
              <w:t>Avoid accessing unnecessary data</w:t>
            </w:r>
          </w:p>
        </w:tc>
      </w:tr>
      <w:tr w:rsidR="008513D7" w:rsidRPr="008513D7" w14:paraId="20D941C0" w14:textId="77777777" w:rsidTr="000D1A3F">
        <w:tc>
          <w:tcPr>
            <w:tcW w:w="2405" w:type="dxa"/>
          </w:tcPr>
          <w:p w14:paraId="4838ED63" w14:textId="77777777" w:rsidR="008513D7" w:rsidRPr="008513D7" w:rsidRDefault="008513D7" w:rsidP="008513D7">
            <w:pPr>
              <w:rPr>
                <w:b/>
                <w:bCs/>
              </w:rPr>
            </w:pPr>
            <w:r w:rsidRPr="008513D7">
              <w:rPr>
                <w:b/>
                <w:bCs/>
              </w:rPr>
              <w:t>Legal Compliance</w:t>
            </w:r>
          </w:p>
        </w:tc>
        <w:tc>
          <w:tcPr>
            <w:tcW w:w="6611" w:type="dxa"/>
          </w:tcPr>
          <w:p w14:paraId="4AF7D5FE" w14:textId="77777777" w:rsidR="008513D7" w:rsidRPr="008513D7" w:rsidRDefault="008513D7" w:rsidP="008513D7">
            <w:r w:rsidRPr="008513D7">
              <w:t>Legal requirements are complied with by receiving permission to access data</w:t>
            </w:r>
          </w:p>
        </w:tc>
      </w:tr>
      <w:tr w:rsidR="008513D7" w:rsidRPr="008513D7" w14:paraId="65BE31D2" w14:textId="77777777" w:rsidTr="000D1A3F">
        <w:tc>
          <w:tcPr>
            <w:tcW w:w="2405" w:type="dxa"/>
          </w:tcPr>
          <w:p w14:paraId="49BC195F" w14:textId="7969E2C6" w:rsidR="008513D7" w:rsidRPr="008513D7" w:rsidRDefault="008513D7" w:rsidP="008513D7">
            <w:pPr>
              <w:rPr>
                <w:b/>
                <w:bCs/>
              </w:rPr>
            </w:pPr>
            <w:r w:rsidRPr="008513D7">
              <w:rPr>
                <w:b/>
                <w:bCs/>
              </w:rPr>
              <w:t>Chain of Custody</w:t>
            </w:r>
          </w:p>
        </w:tc>
        <w:tc>
          <w:tcPr>
            <w:tcW w:w="6611" w:type="dxa"/>
          </w:tcPr>
          <w:p w14:paraId="50263B4F" w14:textId="77777777" w:rsidR="008513D7" w:rsidRPr="008513D7" w:rsidRDefault="008513D7" w:rsidP="008513D7">
            <w:r w:rsidRPr="008513D7">
              <w:t>From point of receival from Team C, chain of custody was maintained to prove proper handling, transfer and storage, as well as non-repudiation.</w:t>
            </w:r>
          </w:p>
        </w:tc>
      </w:tr>
      <w:tr w:rsidR="008513D7" w:rsidRPr="008513D7" w14:paraId="77021AC4" w14:textId="77777777" w:rsidTr="000D1A3F">
        <w:tc>
          <w:tcPr>
            <w:tcW w:w="2405" w:type="dxa"/>
          </w:tcPr>
          <w:p w14:paraId="4C8A2340" w14:textId="77777777" w:rsidR="008513D7" w:rsidRPr="008513D7" w:rsidRDefault="008513D7" w:rsidP="008513D7">
            <w:pPr>
              <w:rPr>
                <w:b/>
                <w:bCs/>
              </w:rPr>
            </w:pPr>
            <w:r w:rsidRPr="008513D7">
              <w:rPr>
                <w:b/>
                <w:bCs/>
              </w:rPr>
              <w:t>Technical Competence</w:t>
            </w:r>
          </w:p>
        </w:tc>
        <w:tc>
          <w:tcPr>
            <w:tcW w:w="6611" w:type="dxa"/>
          </w:tcPr>
          <w:p w14:paraId="6A771F8C" w14:textId="77777777" w:rsidR="008513D7" w:rsidRPr="008513D7" w:rsidRDefault="008513D7" w:rsidP="008513D7">
            <w:r w:rsidRPr="008513D7">
              <w:t xml:space="preserve">Ensure all team members understand their roles and responsibilities </w:t>
            </w:r>
          </w:p>
        </w:tc>
      </w:tr>
      <w:tr w:rsidR="008513D7" w:rsidRPr="008513D7" w14:paraId="3F804248" w14:textId="77777777" w:rsidTr="000D1A3F">
        <w:tc>
          <w:tcPr>
            <w:tcW w:w="2405" w:type="dxa"/>
          </w:tcPr>
          <w:p w14:paraId="26C9DA66" w14:textId="77777777" w:rsidR="008513D7" w:rsidRPr="008513D7" w:rsidRDefault="008513D7" w:rsidP="008513D7">
            <w:pPr>
              <w:rPr>
                <w:b/>
                <w:bCs/>
              </w:rPr>
            </w:pPr>
            <w:r w:rsidRPr="008513D7">
              <w:rPr>
                <w:b/>
                <w:bCs/>
              </w:rPr>
              <w:t>Technical Challenges</w:t>
            </w:r>
          </w:p>
        </w:tc>
        <w:tc>
          <w:tcPr>
            <w:tcW w:w="6611" w:type="dxa"/>
          </w:tcPr>
          <w:p w14:paraId="28CC4503" w14:textId="77777777" w:rsidR="008513D7" w:rsidRPr="008513D7" w:rsidRDefault="008513D7" w:rsidP="008513D7">
            <w:r w:rsidRPr="008513D7">
              <w:t>Analyse the file system and format. Be prepared for encrypted data</w:t>
            </w:r>
          </w:p>
        </w:tc>
      </w:tr>
      <w:tr w:rsidR="008513D7" w:rsidRPr="008513D7" w14:paraId="2F3B666E" w14:textId="77777777" w:rsidTr="000D1A3F">
        <w:tc>
          <w:tcPr>
            <w:tcW w:w="2405" w:type="dxa"/>
          </w:tcPr>
          <w:p w14:paraId="367B94DB" w14:textId="77777777" w:rsidR="008513D7" w:rsidRPr="008513D7" w:rsidRDefault="008513D7" w:rsidP="008513D7">
            <w:pPr>
              <w:rPr>
                <w:b/>
                <w:bCs/>
              </w:rPr>
            </w:pPr>
            <w:r w:rsidRPr="008513D7">
              <w:rPr>
                <w:b/>
                <w:bCs/>
              </w:rPr>
              <w:t>Incident Response</w:t>
            </w:r>
          </w:p>
        </w:tc>
        <w:tc>
          <w:tcPr>
            <w:tcW w:w="6611" w:type="dxa"/>
          </w:tcPr>
          <w:p w14:paraId="3E0A6116" w14:textId="77777777" w:rsidR="008513D7" w:rsidRPr="008513D7" w:rsidRDefault="008513D7" w:rsidP="008513D7">
            <w:r w:rsidRPr="008513D7">
              <w:t>Store disk image backups to prevent data loss. Analyse file types to identify relevant data, avoiding sensitive and unnecessary information</w:t>
            </w:r>
          </w:p>
        </w:tc>
      </w:tr>
    </w:tbl>
    <w:p w14:paraId="14D550D9" w14:textId="77777777" w:rsidR="008513D7" w:rsidRPr="008513D7" w:rsidRDefault="008513D7" w:rsidP="008513D7"/>
    <w:p w14:paraId="568B41DD" w14:textId="77777777" w:rsidR="008513D7" w:rsidRPr="008513D7" w:rsidRDefault="008513D7" w:rsidP="008513D7"/>
    <w:p w14:paraId="1436B54A" w14:textId="77777777" w:rsidR="00D33682" w:rsidRDefault="00D33682" w:rsidP="00720771">
      <w:pPr>
        <w:rPr>
          <w:b/>
          <w:bCs/>
        </w:rPr>
      </w:pPr>
    </w:p>
    <w:p w14:paraId="28AC08CF" w14:textId="3C36E5C1" w:rsidR="00720771" w:rsidRDefault="00F47BFE" w:rsidP="00F47BFE">
      <w:pPr>
        <w:pStyle w:val="Heading2"/>
      </w:pPr>
      <w:bookmarkStart w:id="15" w:name="_Toc155963197"/>
      <w:r>
        <w:lastRenderedPageBreak/>
        <w:t xml:space="preserve">4.3 </w:t>
      </w:r>
      <w:r w:rsidR="00720771" w:rsidRPr="00720771">
        <w:t>Chain of Custody</w:t>
      </w:r>
      <w:bookmarkEnd w:id="15"/>
    </w:p>
    <w:p w14:paraId="6E5DEAF4" w14:textId="63DA4A18" w:rsidR="00D33682" w:rsidRDefault="00D9301B" w:rsidP="00720771">
      <w:pPr>
        <w:rPr>
          <w:b/>
          <w:bCs/>
        </w:rPr>
      </w:pPr>
      <w:r>
        <w:rPr>
          <w:noProof/>
        </w:rPr>
        <w:drawing>
          <wp:inline distT="0" distB="0" distL="0" distR="0" wp14:anchorId="48595BC0" wp14:editId="01282E50">
            <wp:extent cx="5731510" cy="7284085"/>
            <wp:effectExtent l="0" t="0" r="2540" b="0"/>
            <wp:docPr id="725531323"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531323" name="Picture 1" descr="A screenshot of a document&#10;&#10;Description automatically generated"/>
                    <pic:cNvPicPr/>
                  </pic:nvPicPr>
                  <pic:blipFill>
                    <a:blip r:embed="rId11"/>
                    <a:stretch>
                      <a:fillRect/>
                    </a:stretch>
                  </pic:blipFill>
                  <pic:spPr>
                    <a:xfrm>
                      <a:off x="0" y="0"/>
                      <a:ext cx="5731510" cy="7284085"/>
                    </a:xfrm>
                    <a:prstGeom prst="rect">
                      <a:avLst/>
                    </a:prstGeom>
                  </pic:spPr>
                </pic:pic>
              </a:graphicData>
            </a:graphic>
          </wp:inline>
        </w:drawing>
      </w:r>
    </w:p>
    <w:p w14:paraId="67EB3E38" w14:textId="77777777" w:rsidR="00D33682" w:rsidRDefault="00D33682" w:rsidP="00720771">
      <w:pPr>
        <w:rPr>
          <w:b/>
          <w:bCs/>
        </w:rPr>
      </w:pPr>
    </w:p>
    <w:p w14:paraId="24FC7140" w14:textId="77777777" w:rsidR="00D33682" w:rsidRDefault="00D33682" w:rsidP="00720771">
      <w:pPr>
        <w:rPr>
          <w:b/>
          <w:bCs/>
        </w:rPr>
      </w:pPr>
    </w:p>
    <w:p w14:paraId="7B469C13" w14:textId="77777777" w:rsidR="00D33682" w:rsidRDefault="00D33682" w:rsidP="00720771">
      <w:pPr>
        <w:rPr>
          <w:b/>
          <w:bCs/>
        </w:rPr>
      </w:pPr>
    </w:p>
    <w:p w14:paraId="783E4349" w14:textId="77777777" w:rsidR="00D33682" w:rsidRDefault="00D33682" w:rsidP="00720771">
      <w:pPr>
        <w:rPr>
          <w:b/>
          <w:bCs/>
        </w:rPr>
      </w:pPr>
    </w:p>
    <w:p w14:paraId="59D7E3CA" w14:textId="77777777" w:rsidR="00D33682" w:rsidRDefault="00D33682" w:rsidP="00720771">
      <w:pPr>
        <w:rPr>
          <w:b/>
          <w:bCs/>
        </w:rPr>
      </w:pPr>
    </w:p>
    <w:p w14:paraId="2B26F23C" w14:textId="390312B8" w:rsidR="00D33682" w:rsidRDefault="00D33682" w:rsidP="00720771">
      <w:pPr>
        <w:rPr>
          <w:b/>
          <w:bCs/>
        </w:rPr>
      </w:pPr>
      <w:r>
        <w:rPr>
          <w:noProof/>
        </w:rPr>
        <w:drawing>
          <wp:inline distT="0" distB="0" distL="0" distR="0" wp14:anchorId="45F1F269" wp14:editId="199CEEE7">
            <wp:extent cx="4810125" cy="5562600"/>
            <wp:effectExtent l="0" t="0" r="9525" b="0"/>
            <wp:docPr id="746874810" name="Picture 1" descr="A white rectangular box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874810" name="Picture 1" descr="A white rectangular box with text&#10;&#10;Description automatically generated with medium confidence"/>
                    <pic:cNvPicPr/>
                  </pic:nvPicPr>
                  <pic:blipFill>
                    <a:blip r:embed="rId12"/>
                    <a:stretch>
                      <a:fillRect/>
                    </a:stretch>
                  </pic:blipFill>
                  <pic:spPr>
                    <a:xfrm>
                      <a:off x="0" y="0"/>
                      <a:ext cx="4810125" cy="5562600"/>
                    </a:xfrm>
                    <a:prstGeom prst="rect">
                      <a:avLst/>
                    </a:prstGeom>
                  </pic:spPr>
                </pic:pic>
              </a:graphicData>
            </a:graphic>
          </wp:inline>
        </w:drawing>
      </w:r>
    </w:p>
    <w:p w14:paraId="5BC16F7D" w14:textId="5332AF0B" w:rsidR="00D33682" w:rsidRDefault="00D33682" w:rsidP="00720771">
      <w:pPr>
        <w:rPr>
          <w:b/>
          <w:bCs/>
        </w:rPr>
      </w:pPr>
      <w:r>
        <w:rPr>
          <w:noProof/>
        </w:rPr>
        <w:drawing>
          <wp:inline distT="0" distB="0" distL="0" distR="0" wp14:anchorId="5A721F59" wp14:editId="672977D1">
            <wp:extent cx="4610100" cy="2533650"/>
            <wp:effectExtent l="0" t="0" r="0" b="0"/>
            <wp:docPr id="80262649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626496" name="Picture 1" descr="A close-up of a document&#10;&#10;Description automatically generated"/>
                    <pic:cNvPicPr/>
                  </pic:nvPicPr>
                  <pic:blipFill>
                    <a:blip r:embed="rId13"/>
                    <a:stretch>
                      <a:fillRect/>
                    </a:stretch>
                  </pic:blipFill>
                  <pic:spPr>
                    <a:xfrm>
                      <a:off x="0" y="0"/>
                      <a:ext cx="4610100" cy="2533650"/>
                    </a:xfrm>
                    <a:prstGeom prst="rect">
                      <a:avLst/>
                    </a:prstGeom>
                  </pic:spPr>
                </pic:pic>
              </a:graphicData>
            </a:graphic>
          </wp:inline>
        </w:drawing>
      </w:r>
    </w:p>
    <w:p w14:paraId="4FA35AE1" w14:textId="77777777" w:rsidR="00D33682" w:rsidRDefault="00D33682" w:rsidP="00720771">
      <w:pPr>
        <w:rPr>
          <w:b/>
          <w:bCs/>
        </w:rPr>
      </w:pPr>
    </w:p>
    <w:p w14:paraId="3C43B68A" w14:textId="77777777" w:rsidR="00A205DB" w:rsidRDefault="00A205DB" w:rsidP="00720771">
      <w:pPr>
        <w:rPr>
          <w:b/>
          <w:bCs/>
        </w:rPr>
      </w:pPr>
    </w:p>
    <w:p w14:paraId="0679AF96" w14:textId="23FEDF86" w:rsidR="00A205DB" w:rsidRDefault="00F47BFE" w:rsidP="00F47BFE">
      <w:pPr>
        <w:pStyle w:val="Heading2"/>
      </w:pPr>
      <w:bookmarkStart w:id="16" w:name="_Toc155963198"/>
      <w:r>
        <w:t xml:space="preserve">4.4 </w:t>
      </w:r>
      <w:r w:rsidR="00A205DB">
        <w:t>Group video explanation on the process in Task 3:</w:t>
      </w:r>
      <w:bookmarkEnd w:id="16"/>
    </w:p>
    <w:p w14:paraId="746C4190" w14:textId="49DB6856" w:rsidR="00A205DB" w:rsidRDefault="00A205DB" w:rsidP="00720771">
      <w:r>
        <w:t xml:space="preserve">Link: </w:t>
      </w:r>
      <w:hyperlink r:id="rId14" w:history="1">
        <w:r w:rsidRPr="00A205DB">
          <w:rPr>
            <w:rStyle w:val="Hyperlink"/>
          </w:rPr>
          <w:t>Click</w:t>
        </w:r>
      </w:hyperlink>
    </w:p>
    <w:p w14:paraId="47783551" w14:textId="09650320" w:rsidR="00F47BFE" w:rsidRDefault="00F47BFE" w:rsidP="00F47BFE">
      <w:pPr>
        <w:pStyle w:val="Heading2"/>
      </w:pPr>
      <w:bookmarkStart w:id="17" w:name="_Toc155963199"/>
      <w:r>
        <w:t>4.5 Data collection for the HDD</w:t>
      </w:r>
      <w:bookmarkEnd w:id="17"/>
    </w:p>
    <w:p w14:paraId="348B269C" w14:textId="77777777" w:rsidR="00F47BFE" w:rsidRDefault="00F47BFE" w:rsidP="00F47BFE"/>
    <w:p w14:paraId="2CD88AE9" w14:textId="6E2F3394" w:rsidR="00F47BFE" w:rsidRDefault="00107A89" w:rsidP="00F47BFE">
      <w:r>
        <w:t>Our team has made every effort to prepare an HDD for the other team to investigate and analyse. Before handing it to them, we have made sure that the data stored on the HDD to analyse is appropriate and retrievable and made sure that the drive itself is fully functional and can be connected. After the foundation has been established, we have decided to generate random data sets such as database that consisted of fictitious employee names and information about their earnings, marital status etc. To provide sensitive data, fake banking credentials have been generated and put into a .txt file. Additionally, a video of a random conference has been included for the steganography purposes. The major achievement included hiding the bank statement inside the video conference using steganography tools providing a lot of options and possibilities for the other team to discover and use.</w:t>
      </w:r>
    </w:p>
    <w:p w14:paraId="17748A65" w14:textId="39DB10E2" w:rsidR="00107A89" w:rsidRDefault="00107A89" w:rsidP="00A660BA">
      <w:pPr>
        <w:pStyle w:val="Heading2"/>
      </w:pPr>
      <w:bookmarkStart w:id="18" w:name="_Toc155963200"/>
      <w:r>
        <w:t xml:space="preserve">4.6 </w:t>
      </w:r>
      <w:r w:rsidR="00206721">
        <w:t>Preparation of our hard drive – screenshots</w:t>
      </w:r>
      <w:bookmarkEnd w:id="18"/>
    </w:p>
    <w:p w14:paraId="39EBA073" w14:textId="77777777" w:rsidR="00206721" w:rsidRDefault="00206721" w:rsidP="00206721"/>
    <w:p w14:paraId="01DDFD55" w14:textId="2B03C80B" w:rsidR="00206721" w:rsidRDefault="00D14EEA" w:rsidP="00206721">
      <w:r>
        <w:rPr>
          <w:noProof/>
        </w:rPr>
        <w:drawing>
          <wp:anchor distT="0" distB="0" distL="114300" distR="114300" simplePos="0" relativeHeight="251660288" behindDoc="1" locked="0" layoutInCell="1" allowOverlap="1" wp14:anchorId="336B11CE" wp14:editId="2B4989CD">
            <wp:simplePos x="0" y="0"/>
            <wp:positionH relativeFrom="column">
              <wp:posOffset>0</wp:posOffset>
            </wp:positionH>
            <wp:positionV relativeFrom="paragraph">
              <wp:posOffset>-3091</wp:posOffset>
            </wp:positionV>
            <wp:extent cx="5732780" cy="3156585"/>
            <wp:effectExtent l="0" t="0" r="1270" b="5715"/>
            <wp:wrapTight wrapText="bothSides">
              <wp:wrapPolygon edited="0">
                <wp:start x="0" y="0"/>
                <wp:lineTo x="0" y="21509"/>
                <wp:lineTo x="21533" y="21509"/>
                <wp:lineTo x="21533" y="0"/>
                <wp:lineTo x="0" y="0"/>
              </wp:wrapPolygon>
            </wp:wrapTight>
            <wp:docPr id="954980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2780" cy="3156585"/>
                    </a:xfrm>
                    <a:prstGeom prst="rect">
                      <a:avLst/>
                    </a:prstGeom>
                    <a:noFill/>
                    <a:ln>
                      <a:noFill/>
                    </a:ln>
                  </pic:spPr>
                </pic:pic>
              </a:graphicData>
            </a:graphic>
            <wp14:sizeRelH relativeFrom="page">
              <wp14:pctWidth>0</wp14:pctWidth>
            </wp14:sizeRelH>
            <wp14:sizeRelV relativeFrom="page">
              <wp14:pctHeight>0</wp14:pctHeight>
            </wp14:sizeRelV>
          </wp:anchor>
        </w:drawing>
      </w:r>
      <w:r>
        <w:t>This provides an information that the hard drive had to be wiped and the file system format had to be altered to NTFS in order to create more partitions.</w:t>
      </w:r>
    </w:p>
    <w:p w14:paraId="5C502C6B" w14:textId="77777777" w:rsidR="00D14EEA" w:rsidRDefault="00D14EEA" w:rsidP="00206721"/>
    <w:p w14:paraId="3D1C83BD" w14:textId="77777777" w:rsidR="00D14EEA" w:rsidRDefault="00D14EEA" w:rsidP="00206721"/>
    <w:p w14:paraId="5A4F5BD4" w14:textId="77777777" w:rsidR="00D14EEA" w:rsidRDefault="00D14EEA" w:rsidP="00206721"/>
    <w:p w14:paraId="7C7FC5CC" w14:textId="77777777" w:rsidR="00D14EEA" w:rsidRDefault="00D14EEA" w:rsidP="00206721"/>
    <w:p w14:paraId="00FF89F4" w14:textId="77777777" w:rsidR="00D14EEA" w:rsidRDefault="00D14EEA" w:rsidP="00206721"/>
    <w:p w14:paraId="7194CF90" w14:textId="77777777" w:rsidR="00D14EEA" w:rsidRDefault="00D14EEA" w:rsidP="00206721"/>
    <w:p w14:paraId="139FACB9" w14:textId="049BD38A" w:rsidR="00D14EEA" w:rsidRPr="00206721" w:rsidRDefault="00D14EEA" w:rsidP="00206721">
      <w:r>
        <w:rPr>
          <w:noProof/>
        </w:rPr>
        <w:drawing>
          <wp:inline distT="0" distB="0" distL="0" distR="0" wp14:anchorId="008954D7" wp14:editId="5C640835">
            <wp:extent cx="5727700" cy="3157220"/>
            <wp:effectExtent l="0" t="0" r="6350" b="5080"/>
            <wp:docPr id="5119712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3157220"/>
                    </a:xfrm>
                    <a:prstGeom prst="rect">
                      <a:avLst/>
                    </a:prstGeom>
                    <a:noFill/>
                    <a:ln>
                      <a:noFill/>
                    </a:ln>
                  </pic:spPr>
                </pic:pic>
              </a:graphicData>
            </a:graphic>
          </wp:inline>
        </w:drawing>
      </w:r>
    </w:p>
    <w:p w14:paraId="406CDF4A" w14:textId="4108059E" w:rsidR="00A660BA" w:rsidRDefault="00D14EEA" w:rsidP="00A660BA">
      <w:r w:rsidRPr="00D14EEA">
        <w:t>A window from the Disk Management tool, showing the process of shrinking a volume to create a new partition on a disk</w:t>
      </w:r>
      <w:r>
        <w:t>.</w:t>
      </w:r>
    </w:p>
    <w:p w14:paraId="19B54A16" w14:textId="429BA4F6" w:rsidR="00D14EEA" w:rsidRDefault="00D14EEA" w:rsidP="00A660BA">
      <w:r>
        <w:rPr>
          <w:noProof/>
        </w:rPr>
        <w:drawing>
          <wp:inline distT="0" distB="0" distL="0" distR="0" wp14:anchorId="2624D20E" wp14:editId="0CC026C2">
            <wp:extent cx="5727700" cy="2734310"/>
            <wp:effectExtent l="0" t="0" r="6350" b="8890"/>
            <wp:docPr id="19020269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7700" cy="2734310"/>
                    </a:xfrm>
                    <a:prstGeom prst="rect">
                      <a:avLst/>
                    </a:prstGeom>
                    <a:noFill/>
                    <a:ln>
                      <a:noFill/>
                    </a:ln>
                  </pic:spPr>
                </pic:pic>
              </a:graphicData>
            </a:graphic>
          </wp:inline>
        </w:drawing>
      </w:r>
    </w:p>
    <w:p w14:paraId="559C08C5" w14:textId="434C37ED" w:rsidR="00A660BA" w:rsidRDefault="00D14EEA" w:rsidP="00A660BA">
      <w:r>
        <w:t>T</w:t>
      </w:r>
      <w:r w:rsidRPr="00D14EEA">
        <w:t>ext file with SQL commands, this one specifically containing 'INSERT' statements for populating a database table with data.</w:t>
      </w:r>
    </w:p>
    <w:p w14:paraId="4FC04CD0" w14:textId="77777777" w:rsidR="00D14EEA" w:rsidRDefault="00D14EEA" w:rsidP="00A660BA"/>
    <w:p w14:paraId="4EE107B7" w14:textId="77777777" w:rsidR="00D14EEA" w:rsidRDefault="00D14EEA" w:rsidP="00A660BA"/>
    <w:p w14:paraId="3F4B0DB1" w14:textId="77777777" w:rsidR="00D14EEA" w:rsidRDefault="00D14EEA" w:rsidP="00A660BA"/>
    <w:p w14:paraId="1CB93C2D" w14:textId="77777777" w:rsidR="00D14EEA" w:rsidRDefault="00D14EEA" w:rsidP="00A660BA"/>
    <w:p w14:paraId="6A5F0F8D" w14:textId="77777777" w:rsidR="00D14EEA" w:rsidRDefault="00D14EEA" w:rsidP="00A660BA"/>
    <w:p w14:paraId="670B7A36" w14:textId="77777777" w:rsidR="00D14EEA" w:rsidRDefault="00D14EEA" w:rsidP="00A660BA"/>
    <w:p w14:paraId="7A3A901F" w14:textId="6313F474" w:rsidR="00D14EEA" w:rsidRDefault="00D14EEA" w:rsidP="00A660BA">
      <w:r>
        <w:rPr>
          <w:noProof/>
        </w:rPr>
        <w:drawing>
          <wp:inline distT="0" distB="0" distL="0" distR="0" wp14:anchorId="57333C5D" wp14:editId="69685864">
            <wp:extent cx="5727700" cy="3002280"/>
            <wp:effectExtent l="0" t="0" r="6350" b="7620"/>
            <wp:docPr id="8005094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700" cy="3002280"/>
                    </a:xfrm>
                    <a:prstGeom prst="rect">
                      <a:avLst/>
                    </a:prstGeom>
                    <a:noFill/>
                    <a:ln>
                      <a:noFill/>
                    </a:ln>
                  </pic:spPr>
                </pic:pic>
              </a:graphicData>
            </a:graphic>
          </wp:inline>
        </w:drawing>
      </w:r>
    </w:p>
    <w:p w14:paraId="073989C5" w14:textId="0219F7C5" w:rsidR="00D14EEA" w:rsidRDefault="00D14EEA" w:rsidP="00A660BA">
      <w:r w:rsidRPr="00D14EEA">
        <w:t>An Excel spreadsheet containing a fake employee database. This includes columns for first and last names, gender, email, phone, education, occupation, experience, salary, and marital status.</w:t>
      </w:r>
    </w:p>
    <w:p w14:paraId="5AE38149" w14:textId="6BE8EE1A" w:rsidR="00D14EEA" w:rsidRDefault="00D14EEA" w:rsidP="00A660BA">
      <w:r>
        <w:rPr>
          <w:noProof/>
        </w:rPr>
        <w:drawing>
          <wp:inline distT="0" distB="0" distL="0" distR="0" wp14:anchorId="3EC8331C" wp14:editId="4CB236B0">
            <wp:extent cx="5727700" cy="2812415"/>
            <wp:effectExtent l="0" t="0" r="6350" b="6985"/>
            <wp:docPr id="20868037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7700" cy="2812415"/>
                    </a:xfrm>
                    <a:prstGeom prst="rect">
                      <a:avLst/>
                    </a:prstGeom>
                    <a:noFill/>
                    <a:ln>
                      <a:noFill/>
                    </a:ln>
                  </pic:spPr>
                </pic:pic>
              </a:graphicData>
            </a:graphic>
          </wp:inline>
        </w:drawing>
      </w:r>
    </w:p>
    <w:p w14:paraId="3564268A" w14:textId="5B75805E" w:rsidR="00D14EEA" w:rsidRDefault="00D14EEA" w:rsidP="00A660BA">
      <w:r w:rsidRPr="00D14EEA">
        <w:t>A text file containing SQL commands, which seems to be a model or template for creating or altering database tables and their relationships.</w:t>
      </w:r>
    </w:p>
    <w:p w14:paraId="03D21C18" w14:textId="77777777" w:rsidR="00D14EEA" w:rsidRDefault="00D14EEA" w:rsidP="00A660BA"/>
    <w:p w14:paraId="5BC6E089" w14:textId="77777777" w:rsidR="00D14EEA" w:rsidRDefault="00D14EEA" w:rsidP="00A660BA"/>
    <w:p w14:paraId="7018CDD9" w14:textId="77777777" w:rsidR="00D14EEA" w:rsidRDefault="00D14EEA" w:rsidP="00A660BA"/>
    <w:p w14:paraId="7D5EE81B" w14:textId="77777777" w:rsidR="00D14EEA" w:rsidRDefault="00D14EEA" w:rsidP="00A660BA"/>
    <w:p w14:paraId="106E445F" w14:textId="77777777" w:rsidR="00D14EEA" w:rsidRDefault="00D14EEA" w:rsidP="00A660BA"/>
    <w:p w14:paraId="7C79A6E2" w14:textId="77777777" w:rsidR="00D14EEA" w:rsidRDefault="00D14EEA" w:rsidP="00A660BA"/>
    <w:p w14:paraId="544FC7A7" w14:textId="43DF16A5" w:rsidR="00D14EEA" w:rsidRDefault="00D14EEA" w:rsidP="00A660BA">
      <w:r>
        <w:rPr>
          <w:noProof/>
        </w:rPr>
        <w:drawing>
          <wp:inline distT="0" distB="0" distL="0" distR="0" wp14:anchorId="0327736B" wp14:editId="7229AD02">
            <wp:extent cx="5727700" cy="2648585"/>
            <wp:effectExtent l="0" t="0" r="6350" b="0"/>
            <wp:docPr id="13079137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7700" cy="2648585"/>
                    </a:xfrm>
                    <a:prstGeom prst="rect">
                      <a:avLst/>
                    </a:prstGeom>
                    <a:noFill/>
                    <a:ln>
                      <a:noFill/>
                    </a:ln>
                  </pic:spPr>
                </pic:pic>
              </a:graphicData>
            </a:graphic>
          </wp:inline>
        </w:drawing>
      </w:r>
    </w:p>
    <w:p w14:paraId="13EE4D80" w14:textId="64FABA21" w:rsidR="00CB4A5A" w:rsidRDefault="00CB4A5A" w:rsidP="00A660BA">
      <w:r w:rsidRPr="00CB4A5A">
        <w:t>A text file named 'Nitheesh Corporation.txt' which contains fake banking credentials, including card issuer, card number, full name, CVV, PIN, expiration date, and so on</w:t>
      </w:r>
      <w:r>
        <w:t>.</w:t>
      </w:r>
    </w:p>
    <w:p w14:paraId="7B53A5AF" w14:textId="6E10896B" w:rsidR="00CB4A5A" w:rsidRDefault="00CB4A5A" w:rsidP="00A660BA">
      <w:r>
        <w:rPr>
          <w:noProof/>
        </w:rPr>
        <w:drawing>
          <wp:inline distT="0" distB="0" distL="0" distR="0" wp14:anchorId="0B74CA7B" wp14:editId="1A8886DC">
            <wp:extent cx="5727700" cy="1975485"/>
            <wp:effectExtent l="0" t="0" r="6350" b="5715"/>
            <wp:docPr id="1168098894"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098894" name="Picture 7" descr="A screenshot of a computer&#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700" cy="1975485"/>
                    </a:xfrm>
                    <a:prstGeom prst="rect">
                      <a:avLst/>
                    </a:prstGeom>
                    <a:noFill/>
                    <a:ln>
                      <a:noFill/>
                    </a:ln>
                  </pic:spPr>
                </pic:pic>
              </a:graphicData>
            </a:graphic>
          </wp:inline>
        </w:drawing>
      </w:r>
    </w:p>
    <w:p w14:paraId="5E147A21" w14:textId="36DA5CCD" w:rsidR="00CB4A5A" w:rsidRDefault="00CB4A5A" w:rsidP="00A660BA">
      <w:r w:rsidRPr="00CB4A5A">
        <w:t>A screenshot showing an MD5 hash generation for a password, with the original and reversed hash values visible.</w:t>
      </w:r>
    </w:p>
    <w:p w14:paraId="07E73967" w14:textId="14A0DE1F" w:rsidR="00CB4A5A" w:rsidRDefault="00CB4A5A" w:rsidP="00A660BA">
      <w:pPr>
        <w:rPr>
          <w:noProof/>
        </w:rPr>
      </w:pPr>
      <w:r>
        <w:rPr>
          <w:noProof/>
        </w:rPr>
        <w:lastRenderedPageBreak/>
        <w:drawing>
          <wp:anchor distT="0" distB="0" distL="114300" distR="114300" simplePos="0" relativeHeight="251661312" behindDoc="1" locked="0" layoutInCell="1" allowOverlap="1" wp14:anchorId="6C307B47" wp14:editId="3AAA7E40">
            <wp:simplePos x="0" y="0"/>
            <wp:positionH relativeFrom="margin">
              <wp:posOffset>566791</wp:posOffset>
            </wp:positionH>
            <wp:positionV relativeFrom="paragraph">
              <wp:posOffset>39191</wp:posOffset>
            </wp:positionV>
            <wp:extent cx="4614545" cy="2992755"/>
            <wp:effectExtent l="0" t="0" r="0" b="0"/>
            <wp:wrapTight wrapText="bothSides">
              <wp:wrapPolygon edited="0">
                <wp:start x="0" y="0"/>
                <wp:lineTo x="0" y="21449"/>
                <wp:lineTo x="21490" y="21449"/>
                <wp:lineTo x="21490" y="0"/>
                <wp:lineTo x="0" y="0"/>
              </wp:wrapPolygon>
            </wp:wrapTight>
            <wp:docPr id="85471188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2">
                      <a:extLst>
                        <a:ext uri="{28A0092B-C50C-407E-A947-70E740481C1C}">
                          <a14:useLocalDpi xmlns:a14="http://schemas.microsoft.com/office/drawing/2010/main" val="0"/>
                        </a:ext>
                      </a:extLst>
                    </a:blip>
                    <a:srcRect l="5877" t="43359" r="13502" b="3648"/>
                    <a:stretch/>
                  </pic:blipFill>
                  <pic:spPr bwMode="auto">
                    <a:xfrm>
                      <a:off x="0" y="0"/>
                      <a:ext cx="4614545" cy="29927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FD9A922" w14:textId="0B77F93A" w:rsidR="00CB4A5A" w:rsidRDefault="00CB4A5A" w:rsidP="00A660BA"/>
    <w:p w14:paraId="49D8AEF4" w14:textId="77777777" w:rsidR="00CB4A5A" w:rsidRDefault="00CB4A5A" w:rsidP="00A660BA"/>
    <w:p w14:paraId="16150F7D" w14:textId="26357E9B" w:rsidR="00CB4A5A" w:rsidRDefault="00CB4A5A" w:rsidP="00A660BA"/>
    <w:p w14:paraId="36BCCE48" w14:textId="55B8C8EC" w:rsidR="00CB4A5A" w:rsidRDefault="00CB4A5A" w:rsidP="00A660BA"/>
    <w:p w14:paraId="01B446D4" w14:textId="77777777" w:rsidR="00CB4A5A" w:rsidRDefault="00CB4A5A" w:rsidP="00A660BA"/>
    <w:p w14:paraId="3945447F" w14:textId="67C29765" w:rsidR="00CB4A5A" w:rsidRDefault="00CB4A5A" w:rsidP="00A660BA"/>
    <w:p w14:paraId="0608BD6A" w14:textId="77777777" w:rsidR="00CB4A5A" w:rsidRDefault="00CB4A5A" w:rsidP="00A660BA"/>
    <w:p w14:paraId="63663A41" w14:textId="77777777" w:rsidR="00CB4A5A" w:rsidRDefault="00CB4A5A" w:rsidP="00A660BA"/>
    <w:p w14:paraId="1B3F25DC" w14:textId="6DD7DBEB" w:rsidR="00CB4A5A" w:rsidRDefault="00CB4A5A" w:rsidP="00A660BA"/>
    <w:p w14:paraId="63CB9AC1" w14:textId="77777777" w:rsidR="00CB4A5A" w:rsidRDefault="00CB4A5A" w:rsidP="00A660BA"/>
    <w:p w14:paraId="40D5FE88" w14:textId="29289FA6" w:rsidR="00CB4A5A" w:rsidRDefault="0060183E" w:rsidP="00A660BA">
      <w:r>
        <w:t>V</w:t>
      </w:r>
      <w:r w:rsidR="00CB4A5A" w:rsidRPr="00CB4A5A">
        <w:t>eraCrypt encryption software, displaying the interface for creating a new encrypted volume and setting a secure password for it.</w:t>
      </w:r>
    </w:p>
    <w:p w14:paraId="3D534F79" w14:textId="5CAD33DB" w:rsidR="00CB4A5A" w:rsidRDefault="00CB4A5A" w:rsidP="00A660BA">
      <w:r>
        <w:rPr>
          <w:noProof/>
        </w:rPr>
        <w:drawing>
          <wp:inline distT="0" distB="0" distL="0" distR="0" wp14:anchorId="4CB75F76" wp14:editId="7C5ED20D">
            <wp:extent cx="5727700" cy="3657600"/>
            <wp:effectExtent l="0" t="0" r="6350" b="0"/>
            <wp:docPr id="4247623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700" cy="3657600"/>
                    </a:xfrm>
                    <a:prstGeom prst="rect">
                      <a:avLst/>
                    </a:prstGeom>
                    <a:noFill/>
                    <a:ln>
                      <a:noFill/>
                    </a:ln>
                  </pic:spPr>
                </pic:pic>
              </a:graphicData>
            </a:graphic>
          </wp:inline>
        </w:drawing>
      </w:r>
    </w:p>
    <w:p w14:paraId="4F0C83C9" w14:textId="77777777" w:rsidR="00CB4A5A" w:rsidRDefault="00CB4A5A" w:rsidP="00A660BA">
      <w:pPr>
        <w:rPr>
          <w:noProof/>
        </w:rPr>
      </w:pPr>
      <w:r>
        <w:rPr>
          <w:noProof/>
        </w:rPr>
        <w:t>This screenshot is showing VeraCrypt software collecting random data, it was best to move the mouse as randomly as possible and as slow as possible as this will increase the cryptographic strength of the encryption keys</w:t>
      </w:r>
    </w:p>
    <w:p w14:paraId="27ADBDB5" w14:textId="77777777" w:rsidR="005C3277" w:rsidRDefault="005C3277" w:rsidP="00A660BA">
      <w:r>
        <w:rPr>
          <w:noProof/>
        </w:rPr>
        <w:lastRenderedPageBreak/>
        <w:drawing>
          <wp:inline distT="0" distB="0" distL="0" distR="0" wp14:anchorId="47B15DDB" wp14:editId="3518D921">
            <wp:extent cx="5727700" cy="3709670"/>
            <wp:effectExtent l="0" t="0" r="6350" b="5080"/>
            <wp:docPr id="112498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700" cy="3709670"/>
                    </a:xfrm>
                    <a:prstGeom prst="rect">
                      <a:avLst/>
                    </a:prstGeom>
                    <a:noFill/>
                    <a:ln>
                      <a:noFill/>
                    </a:ln>
                  </pic:spPr>
                </pic:pic>
              </a:graphicData>
            </a:graphic>
          </wp:inline>
        </w:drawing>
      </w:r>
    </w:p>
    <w:p w14:paraId="4DE203A0" w14:textId="2AA403EC" w:rsidR="00CB4A5A" w:rsidRDefault="005C3277" w:rsidP="00A660BA">
      <w:pPr>
        <w:rPr>
          <w:noProof/>
        </w:rPr>
      </w:pPr>
      <w:r w:rsidRPr="005C3277">
        <w:rPr>
          <w:noProof/>
        </w:rPr>
        <w:t>A VeraCrypt window indicating that encryption is in progress for a volume. VeraCrypt is a utility used to create encrypted volumes and it's showing the encryption percentage and estimated time remaining.</w:t>
      </w:r>
      <w:r w:rsidR="00CB4A5A">
        <w:rPr>
          <w:noProof/>
        </w:rPr>
        <w:br/>
      </w:r>
      <w:r>
        <w:rPr>
          <w:noProof/>
        </w:rPr>
        <w:drawing>
          <wp:inline distT="0" distB="0" distL="0" distR="0" wp14:anchorId="3F404A3C" wp14:editId="1617D070">
            <wp:extent cx="5727700" cy="2423795"/>
            <wp:effectExtent l="0" t="0" r="6350" b="0"/>
            <wp:docPr id="76070386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7700" cy="2423795"/>
                    </a:xfrm>
                    <a:prstGeom prst="rect">
                      <a:avLst/>
                    </a:prstGeom>
                    <a:noFill/>
                    <a:ln>
                      <a:noFill/>
                    </a:ln>
                  </pic:spPr>
                </pic:pic>
              </a:graphicData>
            </a:graphic>
          </wp:inline>
        </w:drawing>
      </w:r>
    </w:p>
    <w:p w14:paraId="70B19BE0" w14:textId="6D07417D" w:rsidR="005C3277" w:rsidRDefault="005C3277" w:rsidP="00A660BA">
      <w:r>
        <w:t>CMD</w:t>
      </w:r>
      <w:r w:rsidRPr="005C3277">
        <w:t xml:space="preserve"> window where the contents of a folder</w:t>
      </w:r>
      <w:r>
        <w:t xml:space="preserve"> were listed</w:t>
      </w:r>
      <w:r w:rsidRPr="005C3277">
        <w:t xml:space="preserve"> and then used a command to hide a JPEG image inside an MP4 video file, a technique known as steganography.</w:t>
      </w:r>
    </w:p>
    <w:p w14:paraId="6C7A7CE7" w14:textId="2CA35425" w:rsidR="00CF3F77" w:rsidRDefault="00CF3F77" w:rsidP="00A660BA">
      <w:r>
        <w:rPr>
          <w:noProof/>
        </w:rPr>
        <w:lastRenderedPageBreak/>
        <w:drawing>
          <wp:inline distT="0" distB="0" distL="0" distR="0" wp14:anchorId="3C8BC95E" wp14:editId="77525567">
            <wp:extent cx="5727700" cy="2545080"/>
            <wp:effectExtent l="0" t="0" r="6350" b="7620"/>
            <wp:docPr id="49176557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7700" cy="2545080"/>
                    </a:xfrm>
                    <a:prstGeom prst="rect">
                      <a:avLst/>
                    </a:prstGeom>
                    <a:noFill/>
                    <a:ln>
                      <a:noFill/>
                    </a:ln>
                  </pic:spPr>
                </pic:pic>
              </a:graphicData>
            </a:graphic>
          </wp:inline>
        </w:drawing>
      </w:r>
    </w:p>
    <w:p w14:paraId="75286D50" w14:textId="7DCC32CB" w:rsidR="00CF3F77" w:rsidRDefault="00CF3F77" w:rsidP="00A660BA">
      <w:r>
        <w:t>A screenshot showing three batch files with the name that suggests to not open them, all batch files here are harmless and are created to add extra complexity to the investigation.</w:t>
      </w:r>
    </w:p>
    <w:p w14:paraId="3FC5E0A5" w14:textId="77777777" w:rsidR="00CF3F77" w:rsidRDefault="00CF3F77" w:rsidP="00A660BA"/>
    <w:p w14:paraId="5565A58F" w14:textId="77777777" w:rsidR="00CF3F77" w:rsidRDefault="00CF3F77" w:rsidP="00A660BA"/>
    <w:p w14:paraId="4101C0F5" w14:textId="77777777" w:rsidR="00CF3F77" w:rsidRDefault="00CF3F77" w:rsidP="00A660BA"/>
    <w:p w14:paraId="6E494DA5" w14:textId="77777777" w:rsidR="00CF3F77" w:rsidRDefault="00CF3F77" w:rsidP="00A660BA"/>
    <w:p w14:paraId="37A73CC3" w14:textId="77777777" w:rsidR="00CF3F77" w:rsidRDefault="00CF3F77" w:rsidP="00A660BA"/>
    <w:p w14:paraId="234B86B1" w14:textId="77777777" w:rsidR="00CF3F77" w:rsidRDefault="00CF3F77" w:rsidP="00A660BA"/>
    <w:p w14:paraId="3D962967" w14:textId="77777777" w:rsidR="00CF3F77" w:rsidRDefault="00CF3F77" w:rsidP="00A660BA"/>
    <w:p w14:paraId="777DB334" w14:textId="655DC6C0" w:rsidR="00CF3F77" w:rsidRDefault="00CF3F77" w:rsidP="00A660BA">
      <w:r>
        <w:rPr>
          <w:noProof/>
        </w:rPr>
        <w:drawing>
          <wp:inline distT="0" distB="0" distL="0" distR="0" wp14:anchorId="3D48AA4A" wp14:editId="47E2DDA4">
            <wp:extent cx="5727700" cy="3666490"/>
            <wp:effectExtent l="0" t="0" r="6350" b="0"/>
            <wp:docPr id="26026154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7700" cy="3666490"/>
                    </a:xfrm>
                    <a:prstGeom prst="rect">
                      <a:avLst/>
                    </a:prstGeom>
                    <a:noFill/>
                    <a:ln>
                      <a:noFill/>
                    </a:ln>
                  </pic:spPr>
                </pic:pic>
              </a:graphicData>
            </a:graphic>
          </wp:inline>
        </w:drawing>
      </w:r>
    </w:p>
    <w:p w14:paraId="34E0F20D" w14:textId="27175A24" w:rsidR="00CF3F77" w:rsidRDefault="00CF3F77" w:rsidP="00A660BA">
      <w:r w:rsidRPr="00CF3F77">
        <w:lastRenderedPageBreak/>
        <w:t>The script is for converting batch files (.bat) to executable files (.exe)</w:t>
      </w:r>
    </w:p>
    <w:p w14:paraId="27BCBD67" w14:textId="08C5E3F6" w:rsidR="000C6D20" w:rsidRDefault="000C6D20" w:rsidP="000C6D20">
      <w:pPr>
        <w:pStyle w:val="Heading2"/>
      </w:pPr>
      <w:bookmarkStart w:id="19" w:name="_Toc155963201"/>
      <w:r>
        <w:t>4.7 Analysis of the hard drive provided by the other team</w:t>
      </w:r>
      <w:bookmarkEnd w:id="19"/>
    </w:p>
    <w:p w14:paraId="7E7860FD" w14:textId="77777777" w:rsidR="000C6D20" w:rsidRDefault="000C6D20" w:rsidP="000C6D20"/>
    <w:p w14:paraId="56704F20" w14:textId="3E61F4D0" w:rsidR="000C6D20" w:rsidRDefault="000C6D20" w:rsidP="000C6D20">
      <w:r>
        <w:t>Team C has decided to use Kali Linux operating system as their main machine on which the hard drive was prepared, it was running thanks to VirtualBox. After the investigation, Team C has employed Metasploit as their attacking tool using the following techniques</w:t>
      </w:r>
      <w:r w:rsidR="00C30909">
        <w:t>:</w:t>
      </w:r>
    </w:p>
    <w:p w14:paraId="58B41F4F" w14:textId="215BF9A2" w:rsidR="00C30909" w:rsidRDefault="00C30909" w:rsidP="00C30909">
      <w:pPr>
        <w:pStyle w:val="ListParagraph"/>
        <w:numPr>
          <w:ilvl w:val="0"/>
          <w:numId w:val="2"/>
        </w:numPr>
      </w:pPr>
      <w:r>
        <w:t>Phishing</w:t>
      </w:r>
    </w:p>
    <w:p w14:paraId="55C66322" w14:textId="4F1AF270" w:rsidR="00C30909" w:rsidRDefault="00C30909" w:rsidP="00C30909">
      <w:pPr>
        <w:pStyle w:val="ListParagraph"/>
        <w:numPr>
          <w:ilvl w:val="0"/>
          <w:numId w:val="2"/>
        </w:numPr>
      </w:pPr>
      <w:r>
        <w:t>Reverse shell payload</w:t>
      </w:r>
    </w:p>
    <w:p w14:paraId="6980CBB0" w14:textId="24057F1A" w:rsidR="00C30909" w:rsidRDefault="00C30909" w:rsidP="00C30909">
      <w:pPr>
        <w:pStyle w:val="ListParagraph"/>
        <w:numPr>
          <w:ilvl w:val="0"/>
          <w:numId w:val="2"/>
        </w:numPr>
      </w:pPr>
      <w:r>
        <w:t>Exploitation and unauthorised access</w:t>
      </w:r>
    </w:p>
    <w:p w14:paraId="0136C340" w14:textId="1FB33BCC" w:rsidR="00C30909" w:rsidRDefault="00C30909" w:rsidP="00C30909">
      <w:pPr>
        <w:pStyle w:val="ListParagraph"/>
        <w:numPr>
          <w:ilvl w:val="0"/>
          <w:numId w:val="2"/>
        </w:numPr>
      </w:pPr>
      <w:r>
        <w:t>Credential stealing</w:t>
      </w:r>
    </w:p>
    <w:p w14:paraId="20EEB557" w14:textId="76DD58A7" w:rsidR="00C30909" w:rsidRDefault="00C30909" w:rsidP="00C30909">
      <w:r>
        <w:t>During the process of exchanging hard drives, Team C was not ready to exchange so it had to be postponed to a later date, our team has successfully delivered the necessary documentation to the other team, however upon our request of necessary for us documentation, we have encountered some issues caused by the other team such as not wanting to give out the information we need for unknown reasons and we could not proceed.</w:t>
      </w:r>
    </w:p>
    <w:p w14:paraId="0270C517" w14:textId="3AEC43BC" w:rsidR="00C30909" w:rsidRDefault="00C30909" w:rsidP="00C30909">
      <w:r>
        <w:t>When it came to analysis process, it was required to take an image of the hard drive but due to the limitations of hardware – it would take around 12-15 hours to take a physical image of the drive with the size of 1 TB so our team decided to use high-performance computers in the gaming lab. In order to keep ourselves secure, the image was captured inside the VM to avoid any potential malware. We’ve encountered an issue of not the hard drive not being detected in VM and it turned out that USB settings on the VM had to be enabled.</w:t>
      </w:r>
    </w:p>
    <w:p w14:paraId="3F72C6C4" w14:textId="2AB5A9AB" w:rsidR="00C30909" w:rsidRDefault="00C30909" w:rsidP="00C30909">
      <w:r>
        <w:t>After a successful connection of the hard drive, FTK imager was used to take an image. The screenshot below shows what was executed in the right order to capture the image</w:t>
      </w:r>
    </w:p>
    <w:p w14:paraId="3EAAD57D" w14:textId="163AD034" w:rsidR="00C30909" w:rsidRDefault="00C175D0" w:rsidP="00C30909">
      <w:r>
        <w:rPr>
          <w:noProof/>
        </w:rPr>
        <mc:AlternateContent>
          <mc:Choice Requires="wps">
            <w:drawing>
              <wp:anchor distT="0" distB="0" distL="114300" distR="114300" simplePos="0" relativeHeight="251665408" behindDoc="0" locked="0" layoutInCell="1" allowOverlap="1" wp14:anchorId="4422E70D" wp14:editId="69B40EEC">
                <wp:simplePos x="0" y="0"/>
                <wp:positionH relativeFrom="column">
                  <wp:posOffset>2695575</wp:posOffset>
                </wp:positionH>
                <wp:positionV relativeFrom="paragraph">
                  <wp:posOffset>511175</wp:posOffset>
                </wp:positionV>
                <wp:extent cx="1361342" cy="191965"/>
                <wp:effectExtent l="19050" t="19050" r="10795" b="17780"/>
                <wp:wrapNone/>
                <wp:docPr id="1828616622" name="Rectangle 1"/>
                <wp:cNvGraphicFramePr/>
                <a:graphic xmlns:a="http://schemas.openxmlformats.org/drawingml/2006/main">
                  <a:graphicData uri="http://schemas.microsoft.com/office/word/2010/wordprocessingShape">
                    <wps:wsp>
                      <wps:cNvSpPr/>
                      <wps:spPr>
                        <a:xfrm>
                          <a:off x="0" y="0"/>
                          <a:ext cx="1361342" cy="191965"/>
                        </a:xfrm>
                        <a:prstGeom prst="rect">
                          <a:avLst/>
                        </a:prstGeom>
                        <a:noFill/>
                        <a:ln w="38100">
                          <a:solidFill>
                            <a:srgbClr val="FF0000"/>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C98BFD" id="Rectangle 1" o:spid="_x0000_s1026" style="position:absolute;margin-left:212.25pt;margin-top:40.25pt;width:107.2pt;height:15.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ovncQIAADoFAAAOAAAAZHJzL2Uyb0RvYy54bWysVN9P2zAQfp+0/8Hy+0hSCoOKFFWgTpMQ&#10;VIOJZ9ex22iOzzu7Tbu/fmcnTSvGXqblwTn7vvvp73xzu2sM2yr0NdiSF2c5Z8pKqGq7Kvn3l/mn&#10;K858ELYSBqwq+V55fjv9+OGmdRM1gjWYSiEjJ9ZPWlfydQhukmVerlUj/Bk4ZUmpARsRaIurrELR&#10;kvfGZKM8v8xawMohSOU9nd53Sj5N/rVWMjxp7VVgpuSUW0grpnUZ12x6IyYrFG5dyz4N8Q9ZNKK2&#10;FHRwdS+CYBus/3DV1BLBgw5nEpoMtK6lSjVQNUX+pprntXAq1ULN8W5ok/9/buXj9tktkNrQOj/x&#10;JMYqdhqb+Kf82C41az80S+0Ck3RYnF8W5+MRZ5J0xXVxfXkRu5kdrR368EVBw6JQcqTLSD0S2wcf&#10;OugBEoNZmNfGpAsxlrUlP78q8jxZeDB1FbUR53G1vDPItoLudD7P6esDn8AoDWMpm2NVSQp7o6IP&#10;Y78pzeqK6hh1ESLh1OC2+lH0PhMymmgKPxgV7xmZcDDqsdFMJRIOhn09f4s2oFNEsGEwbGoL+F7U&#10;Y6q6wx+q7mqNZS+h2i+QIXT0907Oa7qSB+HDQiDxnSaDZjg80aINUOuhlzhbA/567zziiYak5ayl&#10;+Sm5/7kRqDgzXy0R9LoYj+PApc344vOINniqWZ5q7Ka5A7rOgl4LJ5MY8cEcRI3QvNKoz2JUUgkr&#10;KXbJZcDD5i50c02PhVSzWYLRkDkRHuyzk9F57Gqk3MvuVaDreRmI0Y9wmDUxeUPPDhstLcw2AXSd&#10;uHvsa99vGtDE/v4xiS/A6T6hjk/e9DcAAAD//wMAUEsDBBQABgAIAAAAIQB17JSR3wAAAAoBAAAP&#10;AAAAZHJzL2Rvd25yZXYueG1sTI/BTsMwDIbvSLxDZCRuLGkpW9c1nRASILhRQLtmTWirJk7VZGt5&#10;e8wJTpblT7+/v9wvzrKzmULvUUKyEsAMNl732Er4eH+8yYGFqFAr69FI+DYB9tXlRakK7Wd8M+c6&#10;toxCMBRKQhfjWHAems44FVZ+NEi3Lz85FWmdWq4nNVO4szwVYs2d6pE+dGo0D51phvrkJLzMqe0P&#10;rXp9rof6c/DZU7LZOimvr5b7HbBolvgHw68+qUNFTkd/Qh2YlZCl2R2hEnJBk4D1bb4FdiQyERvg&#10;Vcn/V6h+AAAA//8DAFBLAQItABQABgAIAAAAIQC2gziS/gAAAOEBAAATAAAAAAAAAAAAAAAAAAAA&#10;AABbQ29udGVudF9UeXBlc10ueG1sUEsBAi0AFAAGAAgAAAAhADj9If/WAAAAlAEAAAsAAAAAAAAA&#10;AAAAAAAALwEAAF9yZWxzLy5yZWxzUEsBAi0AFAAGAAgAAAAhAGIOi+dxAgAAOgUAAA4AAAAAAAAA&#10;AAAAAAAALgIAAGRycy9lMm9Eb2MueG1sUEsBAi0AFAAGAAgAAAAhAHXslJHfAAAACgEAAA8AAAAA&#10;AAAAAAAAAAAAywQAAGRycy9kb3ducmV2LnhtbFBLBQYAAAAABAAEAPMAAADXBQAAAAA=&#10;" filled="f" strokecolor="red" strokeweight="3pt"/>
            </w:pict>
          </mc:Fallback>
        </mc:AlternateContent>
      </w:r>
      <w:r>
        <w:rPr>
          <w:noProof/>
        </w:rPr>
        <mc:AlternateContent>
          <mc:Choice Requires="wps">
            <w:drawing>
              <wp:anchor distT="0" distB="0" distL="114300" distR="114300" simplePos="0" relativeHeight="251663360" behindDoc="0" locked="0" layoutInCell="1" allowOverlap="1" wp14:anchorId="52130DFA" wp14:editId="5171CABC">
                <wp:simplePos x="0" y="0"/>
                <wp:positionH relativeFrom="margin">
                  <wp:posOffset>190500</wp:posOffset>
                </wp:positionH>
                <wp:positionV relativeFrom="paragraph">
                  <wp:posOffset>475615</wp:posOffset>
                </wp:positionV>
                <wp:extent cx="1197500" cy="227440"/>
                <wp:effectExtent l="19050" t="19050" r="22225" b="20320"/>
                <wp:wrapNone/>
                <wp:docPr id="1954111569" name="Rectangle 1"/>
                <wp:cNvGraphicFramePr/>
                <a:graphic xmlns:a="http://schemas.openxmlformats.org/drawingml/2006/main">
                  <a:graphicData uri="http://schemas.microsoft.com/office/word/2010/wordprocessingShape">
                    <wps:wsp>
                      <wps:cNvSpPr/>
                      <wps:spPr>
                        <a:xfrm>
                          <a:off x="0" y="0"/>
                          <a:ext cx="1197500" cy="227440"/>
                        </a:xfrm>
                        <a:prstGeom prst="rect">
                          <a:avLst/>
                        </a:prstGeom>
                        <a:noFill/>
                        <a:ln w="38100">
                          <a:solidFill>
                            <a:srgbClr val="FF0000"/>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CAF88A" id="Rectangle 1" o:spid="_x0000_s1026" style="position:absolute;margin-left:15pt;margin-top:37.45pt;width:94.3pt;height:17.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ie3icQIAADoFAAAOAAAAZHJzL2Uyb0RvYy54bWysVMFu2zAMvQ/YPwi6r46zdm2DOkXQIsOA&#10;oi3aDj0rspQIk0WNUuJkXz9Kdpyg6y7DfJBFkXwUyUddXW8byzYKgwFX8fJkxJlyEmrjlhX//jL/&#10;dMFZiMLVwoJTFd+pwK+nHz9ctX6ixrACWytkBOLCpPUVX8XoJ0UR5Eo1IpyAV46UGrARkURcFjWK&#10;ltAbW4xHoy9FC1h7BKlCoNPbTsmnGV9rJeOD1kFFZitOd4t5xbwu0lpMr8RkicKvjOyvIf7hFo0w&#10;joIOULciCrZG8wdUYyRCAB1PJDQFaG2kyjlQNuXoTTbPK+FVzoWKE/xQpvD/YOX95tk/IpWh9WES&#10;aJuy2Gps0p/ux7a5WLuhWGobmaTDsrw8PxtRTSXpxuPz09NczeLg7THErwoaljYVR2pGrpHY3IVI&#10;Ecl0b5KCOZgba3NDrGNtxT9flISfVAGsqZM2C7hc3FhkG0E9nc9H9KU2EtqRGUnW0eEhq7yLO6sS&#10;hnVPSjNTUx7jLkIinBpg6x9lj5ktk4um8INT+Z6TjXun3ja5qUzCwbHP52/RBuscEVwcHBvjAN+L&#10;eriq7uz3WXe5prQXUO8ekSF09A9ezg215E6E+CiQ+E5dpBmOD7RoC1R66HecrQB/vXee7ImGpOWs&#10;pfmpePi5Fqg4s98cEfSyTIRgMQunZ+djEvBYszjWuHVzA9TOkl4LL/M22Ue732qE5pVGfZaikko4&#10;SbErLiPuhZvYzTU9FlLNZtmMhsyLeOeevUzgqaqJci/bV4G+52UkRt/DftbE5A09O9vk6WC2jqBN&#10;5u6hrn29aUAzCfvHJL0Ax3K2Ojx5098AAAD//wMAUEsDBBQABgAIAAAAIQAjwrBv3gAAAAkBAAAP&#10;AAAAZHJzL2Rvd25yZXYueG1sTI/BTsMwEETvSPyDtUjcqJ1QNW2IUyEkQHAjgLhuE5NEsddR7Dbh&#10;71lO9Dia0cybYr84K05mCr0nDclKgTBU+6anVsPH++PNFkSISA1aT0bDjwmwLy8vCswbP9ObOVWx&#10;FVxCIUcNXYxjLmWoO+MwrPxoiL1vPzmMLKdWNhPOXO6sTJXaSIc98UKHo3noTD1UR6fhZU5t/9Xi&#10;63M1VJ+DXz8l2c5pfX213N+BiGaJ/2H4w2d0KJnp4I/UBGE13Cq+EjVk6x0I9tNkuwFx4GCiMpBl&#10;Ic8flL8AAAD//wMAUEsBAi0AFAAGAAgAAAAhALaDOJL+AAAA4QEAABMAAAAAAAAAAAAAAAAAAAAA&#10;AFtDb250ZW50X1R5cGVzXS54bWxQSwECLQAUAAYACAAAACEAOP0h/9YAAACUAQAACwAAAAAAAAAA&#10;AAAAAAAvAQAAX3JlbHMvLnJlbHNQSwECLQAUAAYACAAAACEAdYnt4nECAAA6BQAADgAAAAAAAAAA&#10;AAAAAAAuAgAAZHJzL2Uyb0RvYy54bWxQSwECLQAUAAYACAAAACEAI8Kwb94AAAAJAQAADwAAAAAA&#10;AAAAAAAAAADLBAAAZHJzL2Rvd25yZXYueG1sUEsFBgAAAAAEAAQA8wAAANYFAAAAAA==&#10;" filled="f" strokecolor="red" strokeweight="3pt">
                <w10:wrap anchorx="margin"/>
              </v:rect>
            </w:pict>
          </mc:Fallback>
        </mc:AlternateContent>
      </w:r>
      <w:r w:rsidR="00C30909">
        <w:rPr>
          <w:noProof/>
        </w:rPr>
        <w:drawing>
          <wp:inline distT="0" distB="0" distL="0" distR="0" wp14:anchorId="663D6DD5" wp14:editId="5DAB63E9">
            <wp:extent cx="2576195" cy="2092325"/>
            <wp:effectExtent l="0" t="0" r="0" b="3175"/>
            <wp:docPr id="12953598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359892" name="Picture 1" descr="A screen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76195" cy="2092325"/>
                    </a:xfrm>
                    <a:prstGeom prst="rect">
                      <a:avLst/>
                    </a:prstGeom>
                    <a:noFill/>
                    <a:ln>
                      <a:noFill/>
                    </a:ln>
                  </pic:spPr>
                </pic:pic>
              </a:graphicData>
            </a:graphic>
          </wp:inline>
        </w:drawing>
      </w:r>
      <w:r w:rsidR="00C30909">
        <w:rPr>
          <w:noProof/>
        </w:rPr>
        <w:drawing>
          <wp:inline distT="0" distB="0" distL="0" distR="0" wp14:anchorId="3D4538AA" wp14:editId="239BAE25">
            <wp:extent cx="2417885" cy="1968263"/>
            <wp:effectExtent l="0" t="0" r="1905" b="0"/>
            <wp:docPr id="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454215" cy="1997837"/>
                    </a:xfrm>
                    <a:prstGeom prst="rect">
                      <a:avLst/>
                    </a:prstGeom>
                    <a:noFill/>
                    <a:ln>
                      <a:noFill/>
                    </a:ln>
                  </pic:spPr>
                </pic:pic>
              </a:graphicData>
            </a:graphic>
          </wp:inline>
        </w:drawing>
      </w:r>
    </w:p>
    <w:p w14:paraId="0464B1E0" w14:textId="77777777" w:rsidR="00C30909" w:rsidRDefault="00C30909" w:rsidP="00C30909"/>
    <w:p w14:paraId="356AB2BE" w14:textId="77777777" w:rsidR="00C175D0" w:rsidRDefault="00C175D0" w:rsidP="00C30909"/>
    <w:p w14:paraId="1BA428F7" w14:textId="77777777" w:rsidR="00C175D0" w:rsidRDefault="00C175D0" w:rsidP="00C30909"/>
    <w:p w14:paraId="1CDBCD5B" w14:textId="77777777" w:rsidR="00C175D0" w:rsidRDefault="00C175D0" w:rsidP="00C30909"/>
    <w:p w14:paraId="41B66629" w14:textId="77777777" w:rsidR="00C175D0" w:rsidRDefault="00C175D0" w:rsidP="00C30909"/>
    <w:p w14:paraId="1F610D4C" w14:textId="77777777" w:rsidR="00C175D0" w:rsidRDefault="00C175D0" w:rsidP="00C30909"/>
    <w:p w14:paraId="0C03BD91" w14:textId="75701454" w:rsidR="00C175D0" w:rsidRDefault="00C175D0" w:rsidP="00C30909">
      <w:r>
        <w:lastRenderedPageBreak/>
        <w:t>The next screenshot shows that raw dd format was used to create a duplicate of data bit by bit along with the destination folder.</w:t>
      </w:r>
    </w:p>
    <w:p w14:paraId="715DCCDB" w14:textId="1F843648" w:rsidR="00C175D0" w:rsidRDefault="00C175D0" w:rsidP="00C30909">
      <w:r>
        <w:rPr>
          <w:noProof/>
        </w:rPr>
        <mc:AlternateContent>
          <mc:Choice Requires="wps">
            <w:drawing>
              <wp:anchor distT="0" distB="0" distL="114300" distR="114300" simplePos="0" relativeHeight="251669504" behindDoc="0" locked="0" layoutInCell="1" allowOverlap="1" wp14:anchorId="2E231CC2" wp14:editId="090C2B9E">
                <wp:simplePos x="0" y="0"/>
                <wp:positionH relativeFrom="column">
                  <wp:posOffset>190500</wp:posOffset>
                </wp:positionH>
                <wp:positionV relativeFrom="paragraph">
                  <wp:posOffset>472440</wp:posOffset>
                </wp:positionV>
                <wp:extent cx="819150" cy="220980"/>
                <wp:effectExtent l="19050" t="19050" r="19050" b="26670"/>
                <wp:wrapNone/>
                <wp:docPr id="237574619" name="Rectangle 1"/>
                <wp:cNvGraphicFramePr/>
                <a:graphic xmlns:a="http://schemas.openxmlformats.org/drawingml/2006/main">
                  <a:graphicData uri="http://schemas.microsoft.com/office/word/2010/wordprocessingShape">
                    <wps:wsp>
                      <wps:cNvSpPr/>
                      <wps:spPr>
                        <a:xfrm>
                          <a:off x="0" y="0"/>
                          <a:ext cx="819150" cy="220980"/>
                        </a:xfrm>
                        <a:prstGeom prst="rect">
                          <a:avLst/>
                        </a:prstGeom>
                        <a:noFill/>
                        <a:ln w="38100">
                          <a:solidFill>
                            <a:srgbClr val="FF0000"/>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9D2792" id="Rectangle 1" o:spid="_x0000_s1026" style="position:absolute;margin-left:15pt;margin-top:37.2pt;width:64.5pt;height:17.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OSRcQIAADkFAAAOAAAAZHJzL2Uyb0RvYy54bWysVMFu2zAMvQ/YPwi6r7azdEuDOkWQIsOA&#10;oi3WDj0rspQYk0WNUuJkXz9Kdpyg6y7DfJAp8ZEUH0ld3+wbw3YKfQ225MVFzpmyEqrarkv+/Xn5&#10;YcKZD8JWwoBVJT8oz29m799dt26qRrABUylk5MT6aetKvgnBTbPMy41qhL8ApywpNWAjAm1xnVUo&#10;WvLemGyU55+yFrByCFJ5T6e3nZLPkn+tlQwPWnsVmCk53S2kFdO6ims2uxbTNQq3qWV/DfEPt2hE&#10;bSno4OpWBMG2WP/hqqklggcdLiQ0GWhdS5VyoGyK/FU2TxvhVMqFyPFuoMn/P7fyfvfkHpFoaJ2f&#10;ehJjFnuNTfzT/dg+kXUYyFL7wCQdToqr4pIolaQajfKrSSIzOxk79OGLgoZFoeRItUgUid2dDxSQ&#10;oEdIjGVhWRuT6mEsa0v+cVLkebLwYOoqaiPO43q1MMh2gkq6XOb0xSqStzMY7Yylw1NSSQoHo6IP&#10;Y78pzeqK0hh1EWK/qcFt9aPofSZkNNEUfjAq3jIy4WjUY6OZSj04GPb5/C3agE4RwYbBsKkt4FtR&#10;T1fVHf6YdZdrTHsF1eERGULX/d7JZU0luRM+PAqkdqcq0giHB1q0AaIeeomzDeCvt84jnrqQtJy1&#10;ND4l9z+3AhVn5qul/rwqxuM4b2kzvvw8og2ea1bnGrttFkDlLOixcDKJER/MUdQIzQtN+jxGJZWw&#10;kmKXXAY8bhahG2t6K6SazxOMZsyJcGefnIzOI6ux5Z73LwJd35eBGvoejqMmpq/as8NGSwvzbQBd&#10;p9498drzTfOZmrB/S+IDcL5PqNOLN/sNAAD//wMAUEsDBBQABgAIAAAAIQAUr0mA3QAAAAkBAAAP&#10;AAAAZHJzL2Rvd25yZXYueG1sTI9BT8MwDIXvSPyHyEjcWLJSGC1NJ4QEiN0oIK5eE9qqjVM12Vr+&#10;Pd4Jbrbf0/P3iu3iBnG0U+g8aVivFAhLtTcdNRo+3p+u7kCEiGRw8GQ1/NgA2/L8rMDc+Jne7LGK&#10;jeAQCjlqaGMccylD3VqHYeVHS6x9+8lh5HVqpJlw5nA3yESpW+mwI/7Q4mgfW1v31cFpeJ2Toftq&#10;cPdS9dVn79Pn9SZzWl9eLA/3IKJd4p8ZTviMDiUz7f2BTBCDhmvFVaKGTZqCOOk3GR/2PKgsAVkW&#10;8n+D8hcAAP//AwBQSwECLQAUAAYACAAAACEAtoM4kv4AAADhAQAAEwAAAAAAAAAAAAAAAAAAAAAA&#10;W0NvbnRlbnRfVHlwZXNdLnhtbFBLAQItABQABgAIAAAAIQA4/SH/1gAAAJQBAAALAAAAAAAAAAAA&#10;AAAAAC8BAABfcmVscy8ucmVsc1BLAQItABQABgAIAAAAIQAG9OSRcQIAADkFAAAOAAAAAAAAAAAA&#10;AAAAAC4CAABkcnMvZTJvRG9jLnhtbFBLAQItABQABgAIAAAAIQAUr0mA3QAAAAkBAAAPAAAAAAAA&#10;AAAAAAAAAMsEAABkcnMvZG93bnJldi54bWxQSwUGAAAAAAQABADzAAAA1QUAAAAA&#10;" filled="f" strokecolor="red" strokeweight="3pt"/>
            </w:pict>
          </mc:Fallback>
        </mc:AlternateContent>
      </w:r>
      <w:r>
        <w:rPr>
          <w:noProof/>
        </w:rPr>
        <mc:AlternateContent>
          <mc:Choice Requires="wps">
            <w:drawing>
              <wp:anchor distT="0" distB="0" distL="114300" distR="114300" simplePos="0" relativeHeight="251667456" behindDoc="0" locked="0" layoutInCell="1" allowOverlap="1" wp14:anchorId="281D5BD8" wp14:editId="5F771D44">
                <wp:simplePos x="0" y="0"/>
                <wp:positionH relativeFrom="column">
                  <wp:posOffset>2686050</wp:posOffset>
                </wp:positionH>
                <wp:positionV relativeFrom="paragraph">
                  <wp:posOffset>492125</wp:posOffset>
                </wp:positionV>
                <wp:extent cx="2277207" cy="202223"/>
                <wp:effectExtent l="19050" t="19050" r="27940" b="26670"/>
                <wp:wrapNone/>
                <wp:docPr id="1143579690" name="Rectangle 1"/>
                <wp:cNvGraphicFramePr/>
                <a:graphic xmlns:a="http://schemas.openxmlformats.org/drawingml/2006/main">
                  <a:graphicData uri="http://schemas.microsoft.com/office/word/2010/wordprocessingShape">
                    <wps:wsp>
                      <wps:cNvSpPr/>
                      <wps:spPr>
                        <a:xfrm>
                          <a:off x="0" y="0"/>
                          <a:ext cx="2277207" cy="202223"/>
                        </a:xfrm>
                        <a:prstGeom prst="rect">
                          <a:avLst/>
                        </a:prstGeom>
                        <a:noFill/>
                        <a:ln w="38100">
                          <a:solidFill>
                            <a:srgbClr val="FF0000"/>
                          </a:solidFill>
                        </a:ln>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087C5D" id="Rectangle 1" o:spid="_x0000_s1026" style="position:absolute;margin-left:211.5pt;margin-top:38.75pt;width:179.3pt;height:15.9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CTibwIAADoFAAAOAAAAZHJzL2Uyb0RvYy54bWysVEtv2zAMvg/YfxB0X/1ot3ZBnSJokWFA&#10;0QZrh54VWUqMyaJGKXGyXz9Kdpyg6y7DfJAp8eNTH3V9s2sN2yr0DdiKF2c5Z8pKqBu7qvj35/mH&#10;K858ELYWBqyq+F55fjN9/+66cxNVwhpMrZCRE+snnav4OgQ3yTIv16oV/gycsqTUgK0ItMVVVqPo&#10;yHtrsjLPP2UdYO0QpPKeTu96JZ8m/1orGR619iowU3HKLaQV07qMaza9FpMVCrdu5JCG+IcsWtFY&#10;Cjq6uhNBsA02f7hqG4ngQYczCW0GWjdSpRqomiJ/Vc3TWjiVaqHmeDe2yf8/t/Jh++QWSG3onJ94&#10;EmMVO41t/FN+bJeatR+bpXaBSTosy8vLMr/kTJKuzMuyPI/dzI7WDn34oqBlUag40mWkHontvQ89&#10;9ACJwSzMG2PShRjLuoqfXxV5niw8mKaO2ojzuFreGmRbQXc6n+f0DYFPYJSGsZTNsaokhb1R0Yex&#10;35RmTR3r6CNEwqnRbf2jGHwmZDTRFH40Kt4yMuFgNGCjmUokHA2Hev4WbUSniGDDaNg2FvCtqMdU&#10;dY8/VN3XGsteQr1fIEPo6e+dnDd0JffCh4VA4jtNBs1weKRFG6DWwyBxtgb89dZ5xBMNSctZR/NT&#10;cf9zI1BxZr5aIujn4uIiDlzaXHwkqnCGp5rlqcZu2lug6yzotXAyiREfzEHUCO0LjfosRiWVsJJi&#10;V1wGPGxuQz/X9FhINZslGA2ZE+HePjkZnceuRso9714EuoGXgRj9AIdZE5NX9Oyx0dLCbBNAN4m7&#10;x74O/aYBTewfHpP4ApzuE+r45E1/AwAA//8DAFBLAwQUAAYACAAAACEAtoLKcN8AAAAKAQAADwAA&#10;AGRycy9kb3ducmV2LnhtbEyPQU+DQBCF7yb+h82YeLMLtJYWWRpjosbeRJtep+wIBHaWsNuC/971&#10;pMfJfHnve/luNr240OhaywriRQSCuLK65VrB58fz3QaE88gae8uk4Jsc7IrrqxwzbSd+p0vpaxFC&#10;2GWooPF+yKR0VUMG3cIOxOH3ZUeDPpxjLfWIUwg3vUyiaC0NthwaGhzoqaGqK89GwduU9O2xxv1r&#10;2ZWHzq5e4nRrlLq9mR8fQHia/R8Mv/pBHYrgdLJn1k70ClbJMmzxCtL0HkQA0k28BnEKZLRdgixy&#10;+X9C8QMAAP//AwBQSwECLQAUAAYACAAAACEAtoM4kv4AAADhAQAAEwAAAAAAAAAAAAAAAAAAAAAA&#10;W0NvbnRlbnRfVHlwZXNdLnhtbFBLAQItABQABgAIAAAAIQA4/SH/1gAAAJQBAAALAAAAAAAAAAAA&#10;AAAAAC8BAABfcmVscy8ucmVsc1BLAQItABQABgAIAAAAIQAo4CTibwIAADoFAAAOAAAAAAAAAAAA&#10;AAAAAC4CAABkcnMvZTJvRG9jLnhtbFBLAQItABQABgAIAAAAIQC2gspw3wAAAAoBAAAPAAAAAAAA&#10;AAAAAAAAAMkEAABkcnMvZG93bnJldi54bWxQSwUGAAAAAAQABADzAAAA1QUAAAAA&#10;" filled="f" strokecolor="red" strokeweight="3pt"/>
            </w:pict>
          </mc:Fallback>
        </mc:AlternateContent>
      </w:r>
      <w:r>
        <w:rPr>
          <w:noProof/>
        </w:rPr>
        <w:drawing>
          <wp:inline distT="0" distB="0" distL="0" distR="0" wp14:anchorId="3F0A7885" wp14:editId="0FBE5AB0">
            <wp:extent cx="2708363" cy="2021450"/>
            <wp:effectExtent l="0" t="0" r="0" b="0"/>
            <wp:docPr id="172865929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659295" name="Picture 2"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22159" cy="2031747"/>
                    </a:xfrm>
                    <a:prstGeom prst="rect">
                      <a:avLst/>
                    </a:prstGeom>
                    <a:noFill/>
                    <a:ln>
                      <a:noFill/>
                    </a:ln>
                  </pic:spPr>
                </pic:pic>
              </a:graphicData>
            </a:graphic>
          </wp:inline>
        </w:drawing>
      </w:r>
      <w:r>
        <w:rPr>
          <w:noProof/>
        </w:rPr>
        <w:drawing>
          <wp:inline distT="0" distB="0" distL="0" distR="0" wp14:anchorId="4B4FCC2B" wp14:editId="4F585D32">
            <wp:extent cx="2507922" cy="1890444"/>
            <wp:effectExtent l="0" t="0" r="6985" b="0"/>
            <wp:docPr id="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screenshot of a compute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516424" cy="1896853"/>
                    </a:xfrm>
                    <a:prstGeom prst="rect">
                      <a:avLst/>
                    </a:prstGeom>
                    <a:noFill/>
                    <a:ln>
                      <a:noFill/>
                    </a:ln>
                  </pic:spPr>
                </pic:pic>
              </a:graphicData>
            </a:graphic>
          </wp:inline>
        </w:drawing>
      </w:r>
    </w:p>
    <w:p w14:paraId="0A1D0F98" w14:textId="27AB3EAE" w:rsidR="00C175D0" w:rsidRDefault="00C175D0" w:rsidP="00C30909">
      <w:r>
        <w:t>After our team has managed to receive the case scenario from the Team C, we have came to the conclusion that the image could not be obtained due to Team C’s mistake of planting the data on the VM images on the hard drive instead of planting the data on the hard drive for us to analyse and this lead to the data being corrupted. We could capture two VM disks on the hard drive provided, a Kali and Windows machine.</w:t>
      </w:r>
    </w:p>
    <w:p w14:paraId="11E59F0E" w14:textId="5953E1E8" w:rsidR="00C175D0" w:rsidRDefault="00C175D0" w:rsidP="00C175D0">
      <w:pPr>
        <w:pStyle w:val="Heading2"/>
      </w:pPr>
      <w:bookmarkStart w:id="20" w:name="_Toc155963202"/>
      <w:r>
        <w:t>4.8 Outcome</w:t>
      </w:r>
      <w:bookmarkEnd w:id="20"/>
    </w:p>
    <w:p w14:paraId="5A7EC8C1" w14:textId="77777777" w:rsidR="00C175D0" w:rsidRDefault="00C175D0" w:rsidP="00C175D0"/>
    <w:p w14:paraId="0BDD5AAB" w14:textId="07CAA379" w:rsidR="00C175D0" w:rsidRDefault="00C175D0" w:rsidP="00C175D0">
      <w:r>
        <w:t>Considering the data was corrupted, our team was provided with a new evidence stored on the hard drive this time. To obtain the image, software such as FTK imager and Autopsy were used.</w:t>
      </w:r>
    </w:p>
    <w:p w14:paraId="5D20BE5A" w14:textId="3E0B08A2" w:rsidR="00C175D0" w:rsidRDefault="00C175D0" w:rsidP="00C175D0">
      <w:r>
        <w:t>After the imagining process was finished, our team has managed to reveal several pieces of data, however most of it was still corrupted. One of the pieces of data required us to use Python and pip module for encryption method that was applied, however the lab did not allow our team to install the required modules. In order to successfully obtain the information, Kali Linux was used and the data has been imported to Kali Linux to proceed with the decryption.</w:t>
      </w:r>
    </w:p>
    <w:p w14:paraId="4C4BEA1E" w14:textId="59F54707" w:rsidR="00C175D0" w:rsidRDefault="00C175D0" w:rsidP="00C175D0">
      <w:r>
        <w:rPr>
          <w:noProof/>
        </w:rPr>
        <w:drawing>
          <wp:inline distT="0" distB="0" distL="0" distR="0" wp14:anchorId="31B2BA86" wp14:editId="37983425">
            <wp:extent cx="5438775" cy="3047980"/>
            <wp:effectExtent l="0" t="0" r="0" b="635"/>
            <wp:docPr id="81764668" name="Picture 8176466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64668" name="Picture 81764668" descr="A screenshot of a computer screen&#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453265" cy="3056101"/>
                    </a:xfrm>
                    <a:prstGeom prst="rect">
                      <a:avLst/>
                    </a:prstGeom>
                  </pic:spPr>
                </pic:pic>
              </a:graphicData>
            </a:graphic>
          </wp:inline>
        </w:drawing>
      </w:r>
    </w:p>
    <w:p w14:paraId="395A3B6D" w14:textId="740FDC41" w:rsidR="00C175D0" w:rsidRDefault="00C175D0" w:rsidP="00C175D0">
      <w:r>
        <w:rPr>
          <w:noProof/>
        </w:rPr>
        <w:lastRenderedPageBreak/>
        <w:drawing>
          <wp:inline distT="0" distB="0" distL="0" distR="0" wp14:anchorId="1F81A9F8" wp14:editId="225BD21C">
            <wp:extent cx="5400675" cy="3060383"/>
            <wp:effectExtent l="0" t="0" r="0" b="6985"/>
            <wp:docPr id="714701908" name="Picture 71470190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701908" name="Picture 714701908"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404683" cy="3062654"/>
                    </a:xfrm>
                    <a:prstGeom prst="rect">
                      <a:avLst/>
                    </a:prstGeom>
                  </pic:spPr>
                </pic:pic>
              </a:graphicData>
            </a:graphic>
          </wp:inline>
        </w:drawing>
      </w:r>
    </w:p>
    <w:p w14:paraId="597B6F3F" w14:textId="6F67A870" w:rsidR="00C175D0" w:rsidRDefault="00C175D0" w:rsidP="00C175D0">
      <w:r>
        <w:rPr>
          <w:noProof/>
        </w:rPr>
        <w:drawing>
          <wp:inline distT="0" distB="0" distL="0" distR="0" wp14:anchorId="76B5C7BF" wp14:editId="7E3069E8">
            <wp:extent cx="4572000" cy="2905125"/>
            <wp:effectExtent l="0" t="0" r="0" b="0"/>
            <wp:docPr id="431868127" name="Picture 4318681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868127" name="Picture 431868127" descr="A screenshot of a compu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572000" cy="2905125"/>
                    </a:xfrm>
                    <a:prstGeom prst="rect">
                      <a:avLst/>
                    </a:prstGeom>
                  </pic:spPr>
                </pic:pic>
              </a:graphicData>
            </a:graphic>
          </wp:inline>
        </w:drawing>
      </w:r>
    </w:p>
    <w:p w14:paraId="5DB7ABBD" w14:textId="4DF7D35D" w:rsidR="00C175D0" w:rsidRDefault="00C175D0" w:rsidP="00C175D0">
      <w:r>
        <w:t>A screenshot above proves the data extracted from the hard drive</w:t>
      </w:r>
    </w:p>
    <w:p w14:paraId="5E594C43" w14:textId="22CF9A8E" w:rsidR="00C175D0" w:rsidRDefault="00C175D0" w:rsidP="00C175D0">
      <w:r>
        <w:rPr>
          <w:noProof/>
        </w:rPr>
        <w:lastRenderedPageBreak/>
        <w:drawing>
          <wp:inline distT="0" distB="0" distL="0" distR="0" wp14:anchorId="116908DD" wp14:editId="0585C082">
            <wp:extent cx="3295650" cy="2629654"/>
            <wp:effectExtent l="0" t="0" r="0" b="0"/>
            <wp:docPr id="1724290526" name="Picture 17242905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290526" name="Picture 1724290526" descr="A screenshot of a compu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3295650" cy="2629654"/>
                    </a:xfrm>
                    <a:prstGeom prst="rect">
                      <a:avLst/>
                    </a:prstGeom>
                  </pic:spPr>
                </pic:pic>
              </a:graphicData>
            </a:graphic>
          </wp:inline>
        </w:drawing>
      </w:r>
    </w:p>
    <w:p w14:paraId="55409A59" w14:textId="68650845" w:rsidR="00C175D0" w:rsidRDefault="00C175D0" w:rsidP="00C175D0">
      <w:r>
        <w:t xml:space="preserve">The data above was </w:t>
      </w:r>
      <w:r w:rsidR="00CE56AC">
        <w:t>extracted from the image</w:t>
      </w:r>
    </w:p>
    <w:p w14:paraId="6B3C1F56" w14:textId="4D6176D9" w:rsidR="00CE56AC" w:rsidRDefault="00CE56AC" w:rsidP="00C175D0">
      <w:r>
        <w:rPr>
          <w:noProof/>
        </w:rPr>
        <w:drawing>
          <wp:inline distT="0" distB="0" distL="0" distR="0" wp14:anchorId="2F19322F" wp14:editId="74A6F642">
            <wp:extent cx="4572000" cy="1504950"/>
            <wp:effectExtent l="0" t="0" r="0" b="0"/>
            <wp:docPr id="1053384189" name="Picture 105338418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384189" name="Picture 1053384189" descr="A screenshot of a compute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572000" cy="1504950"/>
                    </a:xfrm>
                    <a:prstGeom prst="rect">
                      <a:avLst/>
                    </a:prstGeom>
                  </pic:spPr>
                </pic:pic>
              </a:graphicData>
            </a:graphic>
          </wp:inline>
        </w:drawing>
      </w:r>
    </w:p>
    <w:p w14:paraId="0529D94E" w14:textId="337B261C" w:rsidR="00CE56AC" w:rsidRDefault="00CE56AC" w:rsidP="00C175D0">
      <w:r>
        <w:t>Here, the tool called “</w:t>
      </w:r>
      <w:proofErr w:type="spellStart"/>
      <w:r>
        <w:t>binwalk</w:t>
      </w:r>
      <w:proofErr w:type="spellEnd"/>
      <w:r>
        <w:t>” was implemented in order to retrieve the data presented above</w:t>
      </w:r>
    </w:p>
    <w:p w14:paraId="25FC96D6" w14:textId="5E8DBE54" w:rsidR="00CE56AC" w:rsidRDefault="00CE56AC" w:rsidP="00C175D0">
      <w:r>
        <w:rPr>
          <w:noProof/>
        </w:rPr>
        <w:drawing>
          <wp:inline distT="0" distB="0" distL="0" distR="0" wp14:anchorId="7ECB87E2" wp14:editId="6128F477">
            <wp:extent cx="4705350" cy="617577"/>
            <wp:effectExtent l="0" t="0" r="0" b="0"/>
            <wp:docPr id="485688915" name="Picture 4856889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705350" cy="617577"/>
                    </a:xfrm>
                    <a:prstGeom prst="rect">
                      <a:avLst/>
                    </a:prstGeom>
                  </pic:spPr>
                </pic:pic>
              </a:graphicData>
            </a:graphic>
          </wp:inline>
        </w:drawing>
      </w:r>
    </w:p>
    <w:p w14:paraId="71B7B44A" w14:textId="66B93417" w:rsidR="00CE56AC" w:rsidRDefault="00CE56AC" w:rsidP="00C175D0">
      <w:r>
        <w:t>This screenshot above presents the ciphertext that our team has managed to capture. This was the main goal which we needed to achieve to provide a successful decryption.</w:t>
      </w:r>
    </w:p>
    <w:p w14:paraId="0CED0A95" w14:textId="3AFE2677" w:rsidR="00CE56AC" w:rsidRDefault="00CE56AC" w:rsidP="00C175D0">
      <w:r>
        <w:rPr>
          <w:noProof/>
        </w:rPr>
        <w:lastRenderedPageBreak/>
        <w:drawing>
          <wp:inline distT="0" distB="0" distL="0" distR="0" wp14:anchorId="431687B6" wp14:editId="52611AD9">
            <wp:extent cx="2609850" cy="2711532"/>
            <wp:effectExtent l="0" t="0" r="0" b="0"/>
            <wp:docPr id="56993502" name="Picture 56993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609850" cy="2711532"/>
                    </a:xfrm>
                    <a:prstGeom prst="rect">
                      <a:avLst/>
                    </a:prstGeom>
                  </pic:spPr>
                </pic:pic>
              </a:graphicData>
            </a:graphic>
          </wp:inline>
        </w:drawing>
      </w:r>
    </w:p>
    <w:p w14:paraId="798086DF" w14:textId="3120F1DE" w:rsidR="00CE56AC" w:rsidRDefault="00CE56AC" w:rsidP="00C175D0">
      <w:r>
        <w:t>This screenshot provides a snippet of the Python code which was executed in order to successfully complete the decryption process.</w:t>
      </w:r>
    </w:p>
    <w:p w14:paraId="03029B6B" w14:textId="16392F48" w:rsidR="00CE56AC" w:rsidRDefault="00CE56AC" w:rsidP="00C175D0">
      <w:r>
        <w:rPr>
          <w:noProof/>
        </w:rPr>
        <w:drawing>
          <wp:inline distT="0" distB="0" distL="0" distR="0" wp14:anchorId="2AD79847" wp14:editId="2BF99B55">
            <wp:extent cx="4572000" cy="2790825"/>
            <wp:effectExtent l="0" t="0" r="0" b="0"/>
            <wp:docPr id="1382438550" name="Picture 1382438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4572000" cy="2790825"/>
                    </a:xfrm>
                    <a:prstGeom prst="rect">
                      <a:avLst/>
                    </a:prstGeom>
                  </pic:spPr>
                </pic:pic>
              </a:graphicData>
            </a:graphic>
          </wp:inline>
        </w:drawing>
      </w:r>
    </w:p>
    <w:p w14:paraId="743FCE28" w14:textId="4ED4D542" w:rsidR="00CE56AC" w:rsidRDefault="00CE56AC" w:rsidP="00C175D0">
      <w:r>
        <w:rPr>
          <w:noProof/>
        </w:rPr>
        <w:drawing>
          <wp:inline distT="0" distB="0" distL="0" distR="0" wp14:anchorId="56062136" wp14:editId="44350576">
            <wp:extent cx="4572000" cy="2047875"/>
            <wp:effectExtent l="0" t="0" r="0" b="0"/>
            <wp:docPr id="542705434" name="Picture 542705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4572000" cy="2047875"/>
                    </a:xfrm>
                    <a:prstGeom prst="rect">
                      <a:avLst/>
                    </a:prstGeom>
                  </pic:spPr>
                </pic:pic>
              </a:graphicData>
            </a:graphic>
          </wp:inline>
        </w:drawing>
      </w:r>
    </w:p>
    <w:p w14:paraId="2566DF84" w14:textId="06960CC6" w:rsidR="00CE56AC" w:rsidRDefault="00CE56AC" w:rsidP="00C175D0">
      <w:r>
        <w:t>The screenshots above represent the PGP key which was extracted from the ciphertext.png</w:t>
      </w:r>
    </w:p>
    <w:p w14:paraId="028C66DB" w14:textId="77777777" w:rsidR="00CE56AC" w:rsidRDefault="00CE56AC" w:rsidP="00C175D0"/>
    <w:p w14:paraId="7E556CA3" w14:textId="73822B0A" w:rsidR="00CE56AC" w:rsidRDefault="00CE56AC" w:rsidP="00C175D0">
      <w:r>
        <w:rPr>
          <w:noProof/>
        </w:rPr>
        <w:lastRenderedPageBreak/>
        <w:drawing>
          <wp:inline distT="0" distB="0" distL="0" distR="0" wp14:anchorId="63BA06C8" wp14:editId="726A106E">
            <wp:extent cx="5731510" cy="4067175"/>
            <wp:effectExtent l="0" t="0" r="2540" b="9525"/>
            <wp:docPr id="1604444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444840" name=""/>
                    <pic:cNvPicPr/>
                  </pic:nvPicPr>
                  <pic:blipFill>
                    <a:blip r:embed="rId41"/>
                    <a:stretch>
                      <a:fillRect/>
                    </a:stretch>
                  </pic:blipFill>
                  <pic:spPr>
                    <a:xfrm>
                      <a:off x="0" y="0"/>
                      <a:ext cx="5731510" cy="4067175"/>
                    </a:xfrm>
                    <a:prstGeom prst="rect">
                      <a:avLst/>
                    </a:prstGeom>
                  </pic:spPr>
                </pic:pic>
              </a:graphicData>
            </a:graphic>
          </wp:inline>
        </w:drawing>
      </w:r>
    </w:p>
    <w:p w14:paraId="687B76AD" w14:textId="0DF18ACE" w:rsidR="00CE56AC" w:rsidRDefault="00CE56AC" w:rsidP="00C175D0">
      <w:r>
        <w:t>The table above provides information about the size of the data, names of the data and also timeframe that makes it readable and understandable when it was captured.</w:t>
      </w:r>
    </w:p>
    <w:p w14:paraId="38B88234" w14:textId="77777777" w:rsidR="00CE56AC" w:rsidRDefault="00CE56AC" w:rsidP="00C175D0"/>
    <w:p w14:paraId="3E5A5A51" w14:textId="77777777" w:rsidR="00CE56AC" w:rsidRDefault="00CE56AC" w:rsidP="00C175D0"/>
    <w:p w14:paraId="2BC74241" w14:textId="7C2DA1CF" w:rsidR="00CE56AC" w:rsidRDefault="00CE56AC" w:rsidP="00C175D0">
      <w:r>
        <w:rPr>
          <w:noProof/>
        </w:rPr>
        <w:lastRenderedPageBreak/>
        <w:drawing>
          <wp:inline distT="0" distB="0" distL="0" distR="0" wp14:anchorId="7DA56EFE" wp14:editId="4E9FFC96">
            <wp:extent cx="4572000" cy="3762375"/>
            <wp:effectExtent l="0" t="0" r="0" b="0"/>
            <wp:docPr id="1761234934" name="Picture 1761234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4572000" cy="3762375"/>
                    </a:xfrm>
                    <a:prstGeom prst="rect">
                      <a:avLst/>
                    </a:prstGeom>
                  </pic:spPr>
                </pic:pic>
              </a:graphicData>
            </a:graphic>
          </wp:inline>
        </w:drawing>
      </w:r>
    </w:p>
    <w:p w14:paraId="772A203C" w14:textId="43DEDB40" w:rsidR="00CE56AC" w:rsidRDefault="00CE56AC" w:rsidP="00C175D0">
      <w:r>
        <w:t>This screenshot sums up the hash comparison process to ensure that data integrity was still in place and the original evidence has not been altered as both hash values are the same.</w:t>
      </w:r>
      <w:r w:rsidR="00932BA9">
        <w:t xml:space="preserve"> This makes it fully valid to present in the court of law and our team has mainly prioritised the data integrity and implemented extra carefulness.</w:t>
      </w:r>
    </w:p>
    <w:p w14:paraId="7EF3B506" w14:textId="27F869DC" w:rsidR="00932BA9" w:rsidRDefault="00932BA9" w:rsidP="00C175D0">
      <w:r>
        <w:t>During the first stages of the investigation, there were a few aspects which grabbed our attention such as victim’s machine was running Microsoft Windows operating system and this was established using the IP address. The attack that was executed against victim’s machine turned out to be Man-in-the-middle-attack. The aggressor was running Kali Linux operating system</w:t>
      </w:r>
      <w:r w:rsidR="00BA783E">
        <w:t>. Deeper into investigation, our team has managed to find out a number of emails that turned out to be phishing emails impersonating job listings in the USA, after analysing emails – Payload malware was found. This leads to the conclusion that the attacker was establishing remote connections to victim’s computer allowing to reveal sensitive information such as banking information.</w:t>
      </w:r>
    </w:p>
    <w:p w14:paraId="5B5D3C1E" w14:textId="1637D2C0" w:rsidR="00BA783E" w:rsidRDefault="00BA783E" w:rsidP="00C175D0">
      <w:r>
        <w:rPr>
          <w:noProof/>
        </w:rPr>
        <w:lastRenderedPageBreak/>
        <w:drawing>
          <wp:inline distT="0" distB="0" distL="0" distR="0" wp14:anchorId="4FF1476A" wp14:editId="1E9FB582">
            <wp:extent cx="5731510" cy="3488690"/>
            <wp:effectExtent l="0" t="0" r="2540" b="0"/>
            <wp:docPr id="1468030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488690"/>
                    </a:xfrm>
                    <a:prstGeom prst="rect">
                      <a:avLst/>
                    </a:prstGeom>
                    <a:noFill/>
                    <a:ln>
                      <a:noFill/>
                    </a:ln>
                  </pic:spPr>
                </pic:pic>
              </a:graphicData>
            </a:graphic>
          </wp:inline>
        </w:drawing>
      </w:r>
    </w:p>
    <w:p w14:paraId="3B7920A6" w14:textId="28EE13BE" w:rsidR="00BA783E" w:rsidRPr="00C175D0" w:rsidRDefault="00BA783E" w:rsidP="00C175D0">
      <w:r>
        <w:t>The screenshot above provides information and represents the attacker establishing a remote session to victim’s computer while searching on Amazon.</w:t>
      </w:r>
    </w:p>
    <w:p w14:paraId="5E65E141" w14:textId="65E685D0" w:rsidR="006B3C4F" w:rsidRDefault="006B3C4F" w:rsidP="001C48B7">
      <w:pPr>
        <w:pStyle w:val="Heading1"/>
        <w:numPr>
          <w:ilvl w:val="0"/>
          <w:numId w:val="1"/>
        </w:numPr>
      </w:pPr>
      <w:bookmarkStart w:id="21" w:name="_Toc155963203"/>
      <w:r>
        <w:t>Simulate</w:t>
      </w:r>
      <w:r w:rsidR="001C48B7">
        <w:t xml:space="preserve"> a mobile forensic investigation based on the given scenario</w:t>
      </w:r>
      <w:bookmarkEnd w:id="21"/>
    </w:p>
    <w:p w14:paraId="7F221ECD" w14:textId="77777777" w:rsidR="00D33682" w:rsidRDefault="00D33682" w:rsidP="00D33682"/>
    <w:p w14:paraId="690B448E" w14:textId="2781E567" w:rsidR="00A205DB" w:rsidRDefault="00A205DB" w:rsidP="00DC7D3C">
      <w:pPr>
        <w:pStyle w:val="Heading2"/>
        <w:numPr>
          <w:ilvl w:val="1"/>
          <w:numId w:val="1"/>
        </w:numPr>
      </w:pPr>
      <w:bookmarkStart w:id="22" w:name="_Toc155963204"/>
      <w:r w:rsidRPr="00A205DB">
        <w:t>Risk Assessment</w:t>
      </w:r>
      <w:bookmarkEnd w:id="22"/>
    </w:p>
    <w:p w14:paraId="79564420" w14:textId="55C5D89F" w:rsidR="00D33682" w:rsidRPr="008513D7" w:rsidRDefault="00D33682" w:rsidP="00D33682">
      <w:r w:rsidRPr="008513D7">
        <w:t>Mobile Phone Analysis</w:t>
      </w:r>
    </w:p>
    <w:tbl>
      <w:tblPr>
        <w:tblStyle w:val="TableGrid1"/>
        <w:tblW w:w="0" w:type="auto"/>
        <w:tblLook w:val="04A0" w:firstRow="1" w:lastRow="0" w:firstColumn="1" w:lastColumn="0" w:noHBand="0" w:noVBand="1"/>
      </w:tblPr>
      <w:tblGrid>
        <w:gridCol w:w="3256"/>
        <w:gridCol w:w="5760"/>
      </w:tblGrid>
      <w:tr w:rsidR="00D33682" w:rsidRPr="008513D7" w14:paraId="7EE96C9A" w14:textId="77777777" w:rsidTr="00010269">
        <w:tc>
          <w:tcPr>
            <w:tcW w:w="3256" w:type="dxa"/>
          </w:tcPr>
          <w:p w14:paraId="7D80684C" w14:textId="77777777" w:rsidR="00D33682" w:rsidRPr="008513D7" w:rsidRDefault="00D33682" w:rsidP="00010269">
            <w:pPr>
              <w:rPr>
                <w:b/>
                <w:bCs/>
              </w:rPr>
            </w:pPr>
            <w:r w:rsidRPr="008513D7">
              <w:rPr>
                <w:b/>
                <w:bCs/>
              </w:rPr>
              <w:t>User Privacy and Data Protection</w:t>
            </w:r>
          </w:p>
        </w:tc>
        <w:tc>
          <w:tcPr>
            <w:tcW w:w="5760" w:type="dxa"/>
          </w:tcPr>
          <w:p w14:paraId="422E225F" w14:textId="77777777" w:rsidR="00D33682" w:rsidRPr="008513D7" w:rsidRDefault="00D33682" w:rsidP="00010269">
            <w:r w:rsidRPr="008513D7">
              <w:t>Handle personal data with care. Analyse only necessary data</w:t>
            </w:r>
          </w:p>
        </w:tc>
      </w:tr>
      <w:tr w:rsidR="00D33682" w:rsidRPr="008513D7" w14:paraId="5DC91338" w14:textId="77777777" w:rsidTr="00010269">
        <w:tc>
          <w:tcPr>
            <w:tcW w:w="3256" w:type="dxa"/>
          </w:tcPr>
          <w:p w14:paraId="5BF844D5" w14:textId="77777777" w:rsidR="00D33682" w:rsidRPr="008513D7" w:rsidRDefault="00D33682" w:rsidP="00010269">
            <w:pPr>
              <w:rPr>
                <w:b/>
                <w:bCs/>
              </w:rPr>
            </w:pPr>
            <w:r w:rsidRPr="008513D7">
              <w:rPr>
                <w:b/>
                <w:bCs/>
              </w:rPr>
              <w:t>Hardware Damage</w:t>
            </w:r>
          </w:p>
        </w:tc>
        <w:tc>
          <w:tcPr>
            <w:tcW w:w="5760" w:type="dxa"/>
          </w:tcPr>
          <w:p w14:paraId="5E758701" w14:textId="77777777" w:rsidR="00D33682" w:rsidRPr="008513D7" w:rsidRDefault="00D33682" w:rsidP="00010269">
            <w:r w:rsidRPr="008513D7">
              <w:t xml:space="preserve">Use safe storage in Faraday case. Adopt correct handling process </w:t>
            </w:r>
          </w:p>
        </w:tc>
      </w:tr>
      <w:tr w:rsidR="00D33682" w:rsidRPr="008513D7" w14:paraId="489C9950" w14:textId="77777777" w:rsidTr="00010269">
        <w:tc>
          <w:tcPr>
            <w:tcW w:w="3256" w:type="dxa"/>
          </w:tcPr>
          <w:p w14:paraId="05F32DBA" w14:textId="77777777" w:rsidR="00D33682" w:rsidRPr="008513D7" w:rsidRDefault="00D33682" w:rsidP="00010269">
            <w:pPr>
              <w:rPr>
                <w:b/>
                <w:bCs/>
              </w:rPr>
            </w:pPr>
            <w:r w:rsidRPr="008513D7">
              <w:rPr>
                <w:b/>
                <w:bCs/>
              </w:rPr>
              <w:t>Data Corruption</w:t>
            </w:r>
          </w:p>
        </w:tc>
        <w:tc>
          <w:tcPr>
            <w:tcW w:w="5760" w:type="dxa"/>
          </w:tcPr>
          <w:p w14:paraId="5D2DFF00" w14:textId="77777777" w:rsidR="00D33682" w:rsidRPr="008513D7" w:rsidRDefault="00D33682" w:rsidP="00010269">
            <w:r w:rsidRPr="008513D7">
              <w:t xml:space="preserve">Use correct process with Cellebrite tools. Use reliable tools to verify integrity of extracted data. Safeguard extracted data </w:t>
            </w:r>
          </w:p>
        </w:tc>
      </w:tr>
      <w:tr w:rsidR="00D33682" w:rsidRPr="008513D7" w14:paraId="613FB0D9" w14:textId="77777777" w:rsidTr="00010269">
        <w:tc>
          <w:tcPr>
            <w:tcW w:w="3256" w:type="dxa"/>
          </w:tcPr>
          <w:p w14:paraId="3AB264A2" w14:textId="77777777" w:rsidR="00D33682" w:rsidRPr="008513D7" w:rsidRDefault="00D33682" w:rsidP="00010269">
            <w:pPr>
              <w:rPr>
                <w:b/>
                <w:bCs/>
              </w:rPr>
            </w:pPr>
            <w:r w:rsidRPr="008513D7">
              <w:rPr>
                <w:b/>
                <w:bCs/>
              </w:rPr>
              <w:t>Legal and Ethical Considerations</w:t>
            </w:r>
          </w:p>
        </w:tc>
        <w:tc>
          <w:tcPr>
            <w:tcW w:w="5760" w:type="dxa"/>
          </w:tcPr>
          <w:p w14:paraId="68CB7B22" w14:textId="77777777" w:rsidR="00D33682" w:rsidRPr="008513D7" w:rsidRDefault="00D33682" w:rsidP="00010269">
            <w:r w:rsidRPr="008513D7">
              <w:t>Ensure investigation methods maintain correct processes that are acceptable in court. Use data only relevant to case</w:t>
            </w:r>
          </w:p>
        </w:tc>
      </w:tr>
      <w:tr w:rsidR="00D33682" w:rsidRPr="008513D7" w14:paraId="4B0A23EF" w14:textId="77777777" w:rsidTr="00010269">
        <w:tc>
          <w:tcPr>
            <w:tcW w:w="3256" w:type="dxa"/>
          </w:tcPr>
          <w:p w14:paraId="63706B71" w14:textId="77777777" w:rsidR="00D33682" w:rsidRPr="008513D7" w:rsidRDefault="00D33682" w:rsidP="00010269">
            <w:pPr>
              <w:rPr>
                <w:b/>
                <w:bCs/>
              </w:rPr>
            </w:pPr>
            <w:r w:rsidRPr="008513D7">
              <w:rPr>
                <w:b/>
                <w:bCs/>
              </w:rPr>
              <w:t>Technical Challenges</w:t>
            </w:r>
          </w:p>
        </w:tc>
        <w:tc>
          <w:tcPr>
            <w:tcW w:w="5760" w:type="dxa"/>
          </w:tcPr>
          <w:p w14:paraId="6AD6BC7E" w14:textId="77777777" w:rsidR="00D33682" w:rsidRPr="008513D7" w:rsidRDefault="00D33682" w:rsidP="00010269">
            <w:r w:rsidRPr="008513D7">
              <w:t>Analyse the file system and format. Be prepared for encryption</w:t>
            </w:r>
          </w:p>
        </w:tc>
      </w:tr>
      <w:tr w:rsidR="00D33682" w:rsidRPr="008513D7" w14:paraId="12ADE035" w14:textId="77777777" w:rsidTr="00010269">
        <w:tc>
          <w:tcPr>
            <w:tcW w:w="3256" w:type="dxa"/>
          </w:tcPr>
          <w:p w14:paraId="5F1172E5" w14:textId="77777777" w:rsidR="00D33682" w:rsidRPr="008513D7" w:rsidRDefault="00D33682" w:rsidP="00010269">
            <w:pPr>
              <w:rPr>
                <w:b/>
                <w:bCs/>
              </w:rPr>
            </w:pPr>
            <w:r w:rsidRPr="008513D7">
              <w:rPr>
                <w:b/>
                <w:bCs/>
              </w:rPr>
              <w:t>Documentation and Reporting</w:t>
            </w:r>
          </w:p>
        </w:tc>
        <w:tc>
          <w:tcPr>
            <w:tcW w:w="5760" w:type="dxa"/>
          </w:tcPr>
          <w:p w14:paraId="3B71AAAF" w14:textId="77777777" w:rsidR="00D33682" w:rsidRPr="008513D7" w:rsidRDefault="00D33682" w:rsidP="00010269">
            <w:r w:rsidRPr="008513D7">
              <w:t>Maintain detailed documentation of the investigation process, findings and methodologies used</w:t>
            </w:r>
          </w:p>
        </w:tc>
      </w:tr>
      <w:tr w:rsidR="00D33682" w:rsidRPr="008513D7" w14:paraId="3B9853DF" w14:textId="77777777" w:rsidTr="00010269">
        <w:tc>
          <w:tcPr>
            <w:tcW w:w="3256" w:type="dxa"/>
          </w:tcPr>
          <w:p w14:paraId="337F028F" w14:textId="77777777" w:rsidR="00D33682" w:rsidRPr="008513D7" w:rsidRDefault="00D33682" w:rsidP="00010269">
            <w:pPr>
              <w:rPr>
                <w:b/>
                <w:bCs/>
              </w:rPr>
            </w:pPr>
            <w:r w:rsidRPr="008513D7">
              <w:rPr>
                <w:b/>
                <w:bCs/>
              </w:rPr>
              <w:t>Incident Response</w:t>
            </w:r>
          </w:p>
        </w:tc>
        <w:tc>
          <w:tcPr>
            <w:tcW w:w="5760" w:type="dxa"/>
          </w:tcPr>
          <w:p w14:paraId="2A91EF5C" w14:textId="77777777" w:rsidR="00D33682" w:rsidRPr="008513D7" w:rsidRDefault="00D33682" w:rsidP="00010269">
            <w:r w:rsidRPr="008513D7">
              <w:t>Store image backups of extracted data. Analyse file types to avoid unnecessary data</w:t>
            </w:r>
          </w:p>
        </w:tc>
      </w:tr>
    </w:tbl>
    <w:p w14:paraId="5D78AB73" w14:textId="77777777" w:rsidR="00D33682" w:rsidRDefault="00D33682" w:rsidP="00D33682"/>
    <w:p w14:paraId="176D5C8A" w14:textId="49AF1814" w:rsidR="00DC7D3C" w:rsidRDefault="00DC7D3C" w:rsidP="00DC7D3C">
      <w:pPr>
        <w:pStyle w:val="Heading2"/>
      </w:pPr>
      <w:bookmarkStart w:id="23" w:name="_Toc155963205"/>
      <w:r>
        <w:lastRenderedPageBreak/>
        <w:t>5.2 Chain of Custody</w:t>
      </w:r>
      <w:bookmarkEnd w:id="23"/>
    </w:p>
    <w:p w14:paraId="635B4946" w14:textId="734690A2" w:rsidR="00107A89" w:rsidRDefault="00D32479" w:rsidP="00D33682">
      <w:r>
        <w:rPr>
          <w:noProof/>
        </w:rPr>
        <w:drawing>
          <wp:inline distT="0" distB="0" distL="0" distR="0" wp14:anchorId="75277E66" wp14:editId="60983942">
            <wp:extent cx="5731510" cy="7135495"/>
            <wp:effectExtent l="0" t="0" r="2540" b="8255"/>
            <wp:docPr id="1905315719"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315719" name="Picture 1" descr="A document with text and numbers&#10;&#10;Description automatically generated"/>
                    <pic:cNvPicPr/>
                  </pic:nvPicPr>
                  <pic:blipFill>
                    <a:blip r:embed="rId44"/>
                    <a:stretch>
                      <a:fillRect/>
                    </a:stretch>
                  </pic:blipFill>
                  <pic:spPr>
                    <a:xfrm>
                      <a:off x="0" y="0"/>
                      <a:ext cx="5731510" cy="7135495"/>
                    </a:xfrm>
                    <a:prstGeom prst="rect">
                      <a:avLst/>
                    </a:prstGeom>
                  </pic:spPr>
                </pic:pic>
              </a:graphicData>
            </a:graphic>
          </wp:inline>
        </w:drawing>
      </w:r>
    </w:p>
    <w:p w14:paraId="1A09827C" w14:textId="77777777" w:rsidR="00DC7D3C" w:rsidRDefault="00DC7D3C" w:rsidP="00D33682"/>
    <w:p w14:paraId="4CAD5F75" w14:textId="77777777" w:rsidR="00107A89" w:rsidRDefault="00107A89" w:rsidP="00D33682"/>
    <w:p w14:paraId="0A65847E" w14:textId="7C2BC4CA" w:rsidR="00107A89" w:rsidRDefault="00D32479" w:rsidP="00D33682">
      <w:r>
        <w:rPr>
          <w:noProof/>
        </w:rPr>
        <w:lastRenderedPageBreak/>
        <w:drawing>
          <wp:inline distT="0" distB="0" distL="0" distR="0" wp14:anchorId="36297DA2" wp14:editId="2D365821">
            <wp:extent cx="5731510" cy="4035425"/>
            <wp:effectExtent l="0" t="0" r="2540" b="3175"/>
            <wp:docPr id="16066576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657632" name="Picture 1" descr="A screenshot of a computer&#10;&#10;Description automatically generated"/>
                    <pic:cNvPicPr/>
                  </pic:nvPicPr>
                  <pic:blipFill>
                    <a:blip r:embed="rId45"/>
                    <a:stretch>
                      <a:fillRect/>
                    </a:stretch>
                  </pic:blipFill>
                  <pic:spPr>
                    <a:xfrm>
                      <a:off x="0" y="0"/>
                      <a:ext cx="5731510" cy="4035425"/>
                    </a:xfrm>
                    <a:prstGeom prst="rect">
                      <a:avLst/>
                    </a:prstGeom>
                  </pic:spPr>
                </pic:pic>
              </a:graphicData>
            </a:graphic>
          </wp:inline>
        </w:drawing>
      </w:r>
    </w:p>
    <w:p w14:paraId="3CC23A56" w14:textId="7E465B72" w:rsidR="00107A89" w:rsidRDefault="00D32479" w:rsidP="00D33682">
      <w:r>
        <w:rPr>
          <w:noProof/>
        </w:rPr>
        <w:drawing>
          <wp:inline distT="0" distB="0" distL="0" distR="0" wp14:anchorId="6C2F2597" wp14:editId="3B06F0BD">
            <wp:extent cx="5731510" cy="2360295"/>
            <wp:effectExtent l="0" t="0" r="2540" b="1905"/>
            <wp:docPr id="56997110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971108" name="Picture 1" descr="A close-up of a document&#10;&#10;Description automatically generated"/>
                    <pic:cNvPicPr/>
                  </pic:nvPicPr>
                  <pic:blipFill>
                    <a:blip r:embed="rId46"/>
                    <a:stretch>
                      <a:fillRect/>
                    </a:stretch>
                  </pic:blipFill>
                  <pic:spPr>
                    <a:xfrm>
                      <a:off x="0" y="0"/>
                      <a:ext cx="5731510" cy="2360295"/>
                    </a:xfrm>
                    <a:prstGeom prst="rect">
                      <a:avLst/>
                    </a:prstGeom>
                  </pic:spPr>
                </pic:pic>
              </a:graphicData>
            </a:graphic>
          </wp:inline>
        </w:drawing>
      </w:r>
    </w:p>
    <w:p w14:paraId="1EA0FC44" w14:textId="77777777" w:rsidR="00D32479" w:rsidRDefault="00D32479" w:rsidP="00D33682"/>
    <w:p w14:paraId="4723930A" w14:textId="77777777" w:rsidR="00D32479" w:rsidRDefault="00D32479" w:rsidP="00D33682"/>
    <w:p w14:paraId="5DF7BCFF" w14:textId="77777777" w:rsidR="00D32479" w:rsidRDefault="00D32479" w:rsidP="00D33682"/>
    <w:p w14:paraId="03715974" w14:textId="77777777" w:rsidR="00D32479" w:rsidRDefault="00D32479" w:rsidP="00D33682"/>
    <w:p w14:paraId="3368BDA7" w14:textId="77777777" w:rsidR="00D32479" w:rsidRDefault="00D32479" w:rsidP="00D33682"/>
    <w:p w14:paraId="495883E0" w14:textId="77777777" w:rsidR="00D32479" w:rsidRDefault="00D32479" w:rsidP="00D33682"/>
    <w:p w14:paraId="0A93EEF5" w14:textId="77777777" w:rsidR="00D32479" w:rsidRDefault="00D32479" w:rsidP="00D33682"/>
    <w:p w14:paraId="6AEC665C" w14:textId="77777777" w:rsidR="00D32479" w:rsidRDefault="00D32479" w:rsidP="00D33682"/>
    <w:p w14:paraId="7F27AEE8" w14:textId="38F66145" w:rsidR="00D32479" w:rsidRDefault="00D32479" w:rsidP="00D33682">
      <w:r>
        <w:rPr>
          <w:noProof/>
        </w:rPr>
        <w:lastRenderedPageBreak/>
        <w:drawing>
          <wp:inline distT="0" distB="0" distL="0" distR="0" wp14:anchorId="32F236F5" wp14:editId="09BD5370">
            <wp:extent cx="5731510" cy="7325360"/>
            <wp:effectExtent l="0" t="0" r="2540" b="8890"/>
            <wp:docPr id="954689701" name="Picture 1" descr="A document with a number of nam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689701" name="Picture 1" descr="A document with a number of names&#10;&#10;Description automatically generated with medium confidence"/>
                    <pic:cNvPicPr/>
                  </pic:nvPicPr>
                  <pic:blipFill>
                    <a:blip r:embed="rId47"/>
                    <a:stretch>
                      <a:fillRect/>
                    </a:stretch>
                  </pic:blipFill>
                  <pic:spPr>
                    <a:xfrm>
                      <a:off x="0" y="0"/>
                      <a:ext cx="5731510" cy="7325360"/>
                    </a:xfrm>
                    <a:prstGeom prst="rect">
                      <a:avLst/>
                    </a:prstGeom>
                  </pic:spPr>
                </pic:pic>
              </a:graphicData>
            </a:graphic>
          </wp:inline>
        </w:drawing>
      </w:r>
      <w:r>
        <w:br/>
      </w:r>
      <w:r>
        <w:br/>
      </w:r>
      <w:r>
        <w:br/>
      </w:r>
    </w:p>
    <w:p w14:paraId="5DEEA165" w14:textId="77777777" w:rsidR="00EA3F6C" w:rsidRDefault="00EA3F6C" w:rsidP="00D33682"/>
    <w:p w14:paraId="2C961269" w14:textId="77777777" w:rsidR="00EA3F6C" w:rsidRDefault="00EA3F6C" w:rsidP="00D33682"/>
    <w:p w14:paraId="6A69DF67" w14:textId="77777777" w:rsidR="00EA3F6C" w:rsidRDefault="00EA3F6C" w:rsidP="00D33682"/>
    <w:p w14:paraId="54815085" w14:textId="076E1760" w:rsidR="00EA3F6C" w:rsidRDefault="00EA3F6C" w:rsidP="00EA3F6C">
      <w:pPr>
        <w:pStyle w:val="Heading1"/>
      </w:pPr>
      <w:bookmarkStart w:id="24" w:name="_Toc155963206"/>
      <w:r>
        <w:lastRenderedPageBreak/>
        <w:t>5.3 Mobile phone screenshots</w:t>
      </w:r>
      <w:bookmarkEnd w:id="24"/>
    </w:p>
    <w:p w14:paraId="780EA8AA" w14:textId="4BF477D1" w:rsidR="00EA3F6C" w:rsidRDefault="00CE4C01" w:rsidP="00D33682">
      <w:r>
        <w:rPr>
          <w:noProof/>
        </w:rPr>
        <w:drawing>
          <wp:inline distT="0" distB="0" distL="0" distR="0" wp14:anchorId="7E718514" wp14:editId="7C19E799">
            <wp:extent cx="5731510" cy="2430145"/>
            <wp:effectExtent l="0" t="0" r="2540" b="8255"/>
            <wp:docPr id="11288407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2430145"/>
                    </a:xfrm>
                    <a:prstGeom prst="rect">
                      <a:avLst/>
                    </a:prstGeom>
                    <a:noFill/>
                    <a:ln>
                      <a:noFill/>
                    </a:ln>
                  </pic:spPr>
                </pic:pic>
              </a:graphicData>
            </a:graphic>
          </wp:inline>
        </w:drawing>
      </w:r>
    </w:p>
    <w:p w14:paraId="364FDCDF" w14:textId="4D670CCF" w:rsidR="00CE4C01" w:rsidRDefault="00CE4C01" w:rsidP="00D33682">
      <w:r>
        <w:t>This screenshot above represents the process of extracting contacts from WhatsApp and mailbox.</w:t>
      </w:r>
    </w:p>
    <w:p w14:paraId="491C547B" w14:textId="538F2146" w:rsidR="00CE4C01" w:rsidRDefault="00CE4C01" w:rsidP="00D33682">
      <w:r>
        <w:rPr>
          <w:noProof/>
        </w:rPr>
        <w:drawing>
          <wp:inline distT="0" distB="0" distL="0" distR="0" wp14:anchorId="6B9D7E64" wp14:editId="78788EE7">
            <wp:extent cx="5731510" cy="3405505"/>
            <wp:effectExtent l="0" t="0" r="2540" b="4445"/>
            <wp:docPr id="15153958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3405505"/>
                    </a:xfrm>
                    <a:prstGeom prst="rect">
                      <a:avLst/>
                    </a:prstGeom>
                    <a:noFill/>
                    <a:ln>
                      <a:noFill/>
                    </a:ln>
                  </pic:spPr>
                </pic:pic>
              </a:graphicData>
            </a:graphic>
          </wp:inline>
        </w:drawing>
      </w:r>
    </w:p>
    <w:p w14:paraId="23F42C8A" w14:textId="260A41E9" w:rsidR="00CE4C01" w:rsidRDefault="00CE4C01" w:rsidP="00D33682">
      <w:r>
        <w:t>This screenshot above shows the process of loading the evidence for extraction.</w:t>
      </w:r>
    </w:p>
    <w:p w14:paraId="7E852748" w14:textId="77777777" w:rsidR="00CE4C01" w:rsidRDefault="00CE4C01" w:rsidP="00D33682"/>
    <w:p w14:paraId="355FBB35" w14:textId="77777777" w:rsidR="00CE4C01" w:rsidRDefault="00CE4C01" w:rsidP="00D33682"/>
    <w:p w14:paraId="21B11FA0" w14:textId="77777777" w:rsidR="00CE4C01" w:rsidRDefault="00CE4C01" w:rsidP="00D33682"/>
    <w:p w14:paraId="45F8C900" w14:textId="77777777" w:rsidR="00CE4C01" w:rsidRDefault="00CE4C01" w:rsidP="00D33682"/>
    <w:p w14:paraId="6A5E548F" w14:textId="77777777" w:rsidR="00CE4C01" w:rsidRDefault="00CE4C01" w:rsidP="00D33682"/>
    <w:p w14:paraId="66C8D62A" w14:textId="77777777" w:rsidR="00CE4C01" w:rsidRDefault="00CE4C01" w:rsidP="00D33682"/>
    <w:p w14:paraId="717DCAB6" w14:textId="77777777" w:rsidR="00CE4C01" w:rsidRDefault="00CE4C01" w:rsidP="00D33682"/>
    <w:p w14:paraId="1EE812DF" w14:textId="51D153AB" w:rsidR="00CE4C01" w:rsidRDefault="00CE4C01" w:rsidP="00D33682">
      <w:r>
        <w:rPr>
          <w:noProof/>
        </w:rPr>
        <w:lastRenderedPageBreak/>
        <w:drawing>
          <wp:inline distT="0" distB="0" distL="0" distR="0" wp14:anchorId="30E633EF" wp14:editId="03308C07">
            <wp:extent cx="5731510" cy="3594735"/>
            <wp:effectExtent l="0" t="0" r="2540" b="5715"/>
            <wp:docPr id="11862461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3594735"/>
                    </a:xfrm>
                    <a:prstGeom prst="rect">
                      <a:avLst/>
                    </a:prstGeom>
                    <a:noFill/>
                    <a:ln>
                      <a:noFill/>
                    </a:ln>
                  </pic:spPr>
                </pic:pic>
              </a:graphicData>
            </a:graphic>
          </wp:inline>
        </w:drawing>
      </w:r>
    </w:p>
    <w:p w14:paraId="068299DA" w14:textId="24B011B3" w:rsidR="00CE4C01" w:rsidRDefault="00CE4C01" w:rsidP="00D33682">
      <w:r>
        <w:t>This screenshot above proves the process of selective apps decoding, this allowed our team to select apps to decode on the examined device.</w:t>
      </w:r>
    </w:p>
    <w:p w14:paraId="5697EAB9" w14:textId="77777777" w:rsidR="00CE4C01" w:rsidRDefault="00CE4C01" w:rsidP="00D33682"/>
    <w:p w14:paraId="3CF6B8E1" w14:textId="77777777" w:rsidR="00CE4C01" w:rsidRDefault="00CE4C01" w:rsidP="00D33682"/>
    <w:p w14:paraId="31D9F0A7" w14:textId="77777777" w:rsidR="00CE4C01" w:rsidRDefault="00CE4C01" w:rsidP="00D33682"/>
    <w:p w14:paraId="2EDDDA84" w14:textId="77777777" w:rsidR="00CE4C01" w:rsidRDefault="00CE4C01" w:rsidP="00D33682"/>
    <w:p w14:paraId="07AF5FB6" w14:textId="77777777" w:rsidR="00CE4C01" w:rsidRDefault="00CE4C01" w:rsidP="00D33682"/>
    <w:p w14:paraId="4876DBC8" w14:textId="77777777" w:rsidR="00CE4C01" w:rsidRDefault="00CE4C01" w:rsidP="00D33682"/>
    <w:p w14:paraId="5EE0D68C" w14:textId="77777777" w:rsidR="00CE4C01" w:rsidRDefault="00CE4C01" w:rsidP="00D33682"/>
    <w:p w14:paraId="26E1FB7D" w14:textId="77777777" w:rsidR="00CE4C01" w:rsidRDefault="00CE4C01" w:rsidP="00D33682"/>
    <w:p w14:paraId="51ED793B" w14:textId="7BA2808C" w:rsidR="00CE4C01" w:rsidRDefault="00CE4C01" w:rsidP="00D33682">
      <w:r>
        <w:rPr>
          <w:noProof/>
        </w:rPr>
        <w:lastRenderedPageBreak/>
        <w:drawing>
          <wp:inline distT="0" distB="0" distL="0" distR="0" wp14:anchorId="0BBBD92D" wp14:editId="427AFC5E">
            <wp:extent cx="5731510" cy="3067685"/>
            <wp:effectExtent l="0" t="0" r="2540" b="0"/>
            <wp:docPr id="5190289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3067685"/>
                    </a:xfrm>
                    <a:prstGeom prst="rect">
                      <a:avLst/>
                    </a:prstGeom>
                    <a:noFill/>
                    <a:ln>
                      <a:noFill/>
                    </a:ln>
                  </pic:spPr>
                </pic:pic>
              </a:graphicData>
            </a:graphic>
          </wp:inline>
        </w:drawing>
      </w:r>
    </w:p>
    <w:p w14:paraId="4545C122" w14:textId="15955736" w:rsidR="00CE4C01" w:rsidRDefault="00CE4C01" w:rsidP="00D33682">
      <w:r>
        <w:rPr>
          <w:noProof/>
        </w:rPr>
        <w:drawing>
          <wp:inline distT="0" distB="0" distL="0" distR="0" wp14:anchorId="6D9F2DF5" wp14:editId="4BC793B9">
            <wp:extent cx="5731510" cy="3068320"/>
            <wp:effectExtent l="0" t="0" r="2540" b="0"/>
            <wp:docPr id="7390819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3068320"/>
                    </a:xfrm>
                    <a:prstGeom prst="rect">
                      <a:avLst/>
                    </a:prstGeom>
                    <a:noFill/>
                    <a:ln>
                      <a:noFill/>
                    </a:ln>
                  </pic:spPr>
                </pic:pic>
              </a:graphicData>
            </a:graphic>
          </wp:inline>
        </w:drawing>
      </w:r>
    </w:p>
    <w:p w14:paraId="1B209301" w14:textId="0CE41168" w:rsidR="00CE4C01" w:rsidRDefault="00CE4C01" w:rsidP="00D33682">
      <w:r>
        <w:t>Another screenshots representing the extraction summary of the Model Note 14 mobile phone</w:t>
      </w:r>
    </w:p>
    <w:p w14:paraId="7780C0D5" w14:textId="77777777" w:rsidR="00CE4C01" w:rsidRDefault="00CE4C01" w:rsidP="00D33682"/>
    <w:p w14:paraId="437E6F4B" w14:textId="77777777" w:rsidR="00CE4C01" w:rsidRDefault="00CE4C01" w:rsidP="00D33682"/>
    <w:p w14:paraId="2FC5A4E5" w14:textId="77777777" w:rsidR="00CE4C01" w:rsidRDefault="00CE4C01" w:rsidP="00D33682"/>
    <w:p w14:paraId="42675801" w14:textId="77777777" w:rsidR="00CE4C01" w:rsidRDefault="00CE4C01" w:rsidP="00D33682"/>
    <w:p w14:paraId="71CA6D01" w14:textId="77777777" w:rsidR="00CE4C01" w:rsidRDefault="00CE4C01" w:rsidP="00D33682"/>
    <w:p w14:paraId="7BE27E4A" w14:textId="77777777" w:rsidR="00CE4C01" w:rsidRDefault="00CE4C01" w:rsidP="00D33682"/>
    <w:p w14:paraId="03FE67C7" w14:textId="77777777" w:rsidR="00CE4C01" w:rsidRDefault="00CE4C01" w:rsidP="00D33682"/>
    <w:p w14:paraId="174FA54D" w14:textId="77777777" w:rsidR="00CE4C01" w:rsidRDefault="00CE4C01" w:rsidP="00D33682"/>
    <w:p w14:paraId="076272FC" w14:textId="626323E4" w:rsidR="00CE4C01" w:rsidRDefault="00CE4C01" w:rsidP="00D33682">
      <w:r>
        <w:rPr>
          <w:noProof/>
        </w:rPr>
        <w:lastRenderedPageBreak/>
        <w:drawing>
          <wp:inline distT="0" distB="0" distL="0" distR="0" wp14:anchorId="543D17C0" wp14:editId="35BDC1FB">
            <wp:extent cx="5731510" cy="3196590"/>
            <wp:effectExtent l="0" t="0" r="2540" b="3810"/>
            <wp:docPr id="53648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3196590"/>
                    </a:xfrm>
                    <a:prstGeom prst="rect">
                      <a:avLst/>
                    </a:prstGeom>
                    <a:noFill/>
                    <a:ln>
                      <a:noFill/>
                    </a:ln>
                  </pic:spPr>
                </pic:pic>
              </a:graphicData>
            </a:graphic>
          </wp:inline>
        </w:drawing>
      </w:r>
    </w:p>
    <w:p w14:paraId="31413711" w14:textId="2DEA4C69" w:rsidR="00CE4C01" w:rsidRDefault="00CE4C01" w:rsidP="00D33682">
      <w:r>
        <w:t>This screenshot provides information about analysis of the geolocation along with the timestamps and coordinates that allowed us to track down the exact journey of the examined device.</w:t>
      </w:r>
    </w:p>
    <w:p w14:paraId="3DD4448D" w14:textId="693BF156" w:rsidR="00EA3F6C" w:rsidRDefault="00EA3F6C" w:rsidP="00D33682">
      <w:r>
        <w:rPr>
          <w:noProof/>
        </w:rPr>
        <w:drawing>
          <wp:inline distT="0" distB="0" distL="0" distR="0" wp14:anchorId="618F3BA6" wp14:editId="1B834321">
            <wp:extent cx="5731510" cy="3039110"/>
            <wp:effectExtent l="0" t="0" r="2540" b="8890"/>
            <wp:docPr id="938728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3039110"/>
                    </a:xfrm>
                    <a:prstGeom prst="rect">
                      <a:avLst/>
                    </a:prstGeom>
                    <a:noFill/>
                    <a:ln>
                      <a:noFill/>
                    </a:ln>
                  </pic:spPr>
                </pic:pic>
              </a:graphicData>
            </a:graphic>
          </wp:inline>
        </w:drawing>
      </w:r>
    </w:p>
    <w:p w14:paraId="18CBAD39" w14:textId="28673C5B" w:rsidR="00EA3F6C" w:rsidRDefault="00EA3F6C" w:rsidP="00D33682">
      <w:r>
        <w:t>The screenshot above represents mobile phone’s journey throughout the countries starting from point A to the last point.</w:t>
      </w:r>
    </w:p>
    <w:p w14:paraId="6CD2ED14" w14:textId="77777777" w:rsidR="00CE4C01" w:rsidRDefault="00CE4C01" w:rsidP="00D33682"/>
    <w:p w14:paraId="4D6EC490" w14:textId="77777777" w:rsidR="00CE4C01" w:rsidRDefault="00CE4C01" w:rsidP="00D33682"/>
    <w:p w14:paraId="649CA0EB" w14:textId="77777777" w:rsidR="00CE4C01" w:rsidRDefault="00CE4C01" w:rsidP="00D33682"/>
    <w:p w14:paraId="24D3751C" w14:textId="77777777" w:rsidR="00CE4C01" w:rsidRDefault="00CE4C01" w:rsidP="00D33682"/>
    <w:p w14:paraId="498E47D9" w14:textId="77777777" w:rsidR="00CE4C01" w:rsidRDefault="00CE4C01" w:rsidP="00D33682"/>
    <w:p w14:paraId="7CD2E4D7" w14:textId="33EF8140" w:rsidR="00CE4C01" w:rsidRDefault="00CE4C01" w:rsidP="00D33682">
      <w:r>
        <w:rPr>
          <w:noProof/>
        </w:rPr>
        <w:lastRenderedPageBreak/>
        <w:drawing>
          <wp:inline distT="0" distB="0" distL="0" distR="0" wp14:anchorId="19CC0FFB" wp14:editId="638D1078">
            <wp:extent cx="5731510" cy="3234055"/>
            <wp:effectExtent l="0" t="0" r="2540" b="4445"/>
            <wp:docPr id="1751327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3234055"/>
                    </a:xfrm>
                    <a:prstGeom prst="rect">
                      <a:avLst/>
                    </a:prstGeom>
                    <a:noFill/>
                    <a:ln>
                      <a:noFill/>
                    </a:ln>
                  </pic:spPr>
                </pic:pic>
              </a:graphicData>
            </a:graphic>
          </wp:inline>
        </w:drawing>
      </w:r>
    </w:p>
    <w:p w14:paraId="26899621" w14:textId="45B042D3" w:rsidR="00107A89" w:rsidRDefault="00CE4C01" w:rsidP="00D33682">
      <w:r>
        <w:t>The screenshot above represents the process of analysing the contacts extracted from the examined device.</w:t>
      </w:r>
    </w:p>
    <w:p w14:paraId="27805C9D" w14:textId="3A6AE31F" w:rsidR="00CE4C01" w:rsidRDefault="00CE4C01" w:rsidP="00D33682">
      <w:r>
        <w:rPr>
          <w:noProof/>
        </w:rPr>
        <w:drawing>
          <wp:inline distT="0" distB="0" distL="0" distR="0" wp14:anchorId="3931D3E8" wp14:editId="4F93DB10">
            <wp:extent cx="5731510" cy="3096895"/>
            <wp:effectExtent l="0" t="0" r="2540" b="8255"/>
            <wp:docPr id="145843203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096895"/>
                    </a:xfrm>
                    <a:prstGeom prst="rect">
                      <a:avLst/>
                    </a:prstGeom>
                    <a:noFill/>
                    <a:ln>
                      <a:noFill/>
                    </a:ln>
                  </pic:spPr>
                </pic:pic>
              </a:graphicData>
            </a:graphic>
          </wp:inline>
        </w:drawing>
      </w:r>
    </w:p>
    <w:p w14:paraId="3E7EAF6E" w14:textId="2A9F3ECD" w:rsidR="00CE4C01" w:rsidRDefault="00CE4C01" w:rsidP="00D33682">
      <w:r>
        <w:t>The information above represents the phone examination report index that shows which features were selected and the number next to the name represents the amount of data captured.</w:t>
      </w:r>
    </w:p>
    <w:p w14:paraId="39B19A65" w14:textId="77777777" w:rsidR="00CE4C01" w:rsidRDefault="00CE4C01" w:rsidP="00D33682"/>
    <w:p w14:paraId="68E99657" w14:textId="77777777" w:rsidR="00CE4C01" w:rsidRDefault="00CE4C01" w:rsidP="00D33682"/>
    <w:p w14:paraId="0BBA7D4B" w14:textId="77777777" w:rsidR="00CE4C01" w:rsidRDefault="00CE4C01" w:rsidP="00D33682"/>
    <w:p w14:paraId="25D12FA9" w14:textId="77777777" w:rsidR="00CE4C01" w:rsidRDefault="00CE4C01" w:rsidP="00D33682"/>
    <w:p w14:paraId="4F5D4B7A" w14:textId="77777777" w:rsidR="00CE4C01" w:rsidRDefault="00CE4C01" w:rsidP="00D33682"/>
    <w:p w14:paraId="3915FEB0" w14:textId="37C12C8D" w:rsidR="00CE4C01" w:rsidRDefault="00CE4C01" w:rsidP="00D33682">
      <w:r>
        <w:rPr>
          <w:noProof/>
        </w:rPr>
        <w:lastRenderedPageBreak/>
        <w:drawing>
          <wp:inline distT="0" distB="0" distL="0" distR="0" wp14:anchorId="08D6FCE9" wp14:editId="10E39D20">
            <wp:extent cx="4878310" cy="5457825"/>
            <wp:effectExtent l="0" t="0" r="0" b="0"/>
            <wp:docPr id="2127542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542522" name=""/>
                    <pic:cNvPicPr/>
                  </pic:nvPicPr>
                  <pic:blipFill>
                    <a:blip r:embed="rId57"/>
                    <a:stretch>
                      <a:fillRect/>
                    </a:stretch>
                  </pic:blipFill>
                  <pic:spPr>
                    <a:xfrm>
                      <a:off x="0" y="0"/>
                      <a:ext cx="4885223" cy="5465560"/>
                    </a:xfrm>
                    <a:prstGeom prst="rect">
                      <a:avLst/>
                    </a:prstGeom>
                  </pic:spPr>
                </pic:pic>
              </a:graphicData>
            </a:graphic>
          </wp:inline>
        </w:drawing>
      </w:r>
    </w:p>
    <w:p w14:paraId="56A4062A" w14:textId="764A0897" w:rsidR="00CE4C01" w:rsidRDefault="00CE4C01" w:rsidP="00D33682">
      <w:r>
        <w:t>The screenshot above represents the audio files captured from the examined device.</w:t>
      </w:r>
    </w:p>
    <w:p w14:paraId="400337BB" w14:textId="10EDFAA5" w:rsidR="00CE4C01" w:rsidRDefault="00CE4C01" w:rsidP="00D33682">
      <w:r>
        <w:rPr>
          <w:rStyle w:val="ui-provider"/>
        </w:rPr>
        <w:t xml:space="preserve">202230709210610 </w:t>
      </w:r>
      <w:r>
        <w:rPr>
          <w:rStyle w:val="ui-provider"/>
        </w:rPr>
        <w:t>–</w:t>
      </w:r>
      <w:r>
        <w:rPr>
          <w:rStyle w:val="ui-provider"/>
        </w:rPr>
        <w:t xml:space="preserve"> </w:t>
      </w:r>
      <w:r>
        <w:rPr>
          <w:rStyle w:val="ui-provider"/>
        </w:rPr>
        <w:t>This audio explain that the flight to</w:t>
      </w:r>
      <w:r>
        <w:rPr>
          <w:rStyle w:val="ui-provider"/>
        </w:rPr>
        <w:t xml:space="preserve"> </w:t>
      </w:r>
      <w:r>
        <w:rPr>
          <w:rStyle w:val="ui-provider"/>
        </w:rPr>
        <w:t>C</w:t>
      </w:r>
      <w:r>
        <w:rPr>
          <w:rStyle w:val="ui-provider"/>
        </w:rPr>
        <w:t>hennai(India)</w:t>
      </w:r>
      <w:r>
        <w:rPr>
          <w:rStyle w:val="ui-provider"/>
        </w:rPr>
        <w:t xml:space="preserve"> has been taken</w:t>
      </w:r>
      <w:r>
        <w:br/>
      </w:r>
      <w:r>
        <w:rPr>
          <w:rStyle w:val="ui-provider"/>
        </w:rPr>
        <w:t xml:space="preserve">20230717181657 </w:t>
      </w:r>
      <w:r>
        <w:rPr>
          <w:rStyle w:val="ui-provider"/>
        </w:rPr>
        <w:t>–</w:t>
      </w:r>
      <w:r>
        <w:rPr>
          <w:rStyle w:val="ui-provider"/>
        </w:rPr>
        <w:t xml:space="preserve"> </w:t>
      </w:r>
      <w:r>
        <w:rPr>
          <w:rStyle w:val="ui-provider"/>
        </w:rPr>
        <w:t>This audio provides that the person is on the train, however the location is unknown</w:t>
      </w:r>
      <w:r>
        <w:rPr>
          <w:rStyle w:val="ui-provider"/>
        </w:rPr>
        <w:t> </w:t>
      </w:r>
      <w:r>
        <w:br/>
      </w:r>
      <w:r>
        <w:rPr>
          <w:rStyle w:val="ui-provider"/>
        </w:rPr>
        <w:t xml:space="preserve">20230814202312 </w:t>
      </w:r>
      <w:r>
        <w:rPr>
          <w:rStyle w:val="ui-provider"/>
        </w:rPr>
        <w:t>–</w:t>
      </w:r>
      <w:r>
        <w:rPr>
          <w:rStyle w:val="ui-provider"/>
        </w:rPr>
        <w:t xml:space="preserve"> </w:t>
      </w:r>
      <w:r>
        <w:rPr>
          <w:rStyle w:val="ui-provider"/>
        </w:rPr>
        <w:t xml:space="preserve">This audio explains the flight to Abu Dhabi </w:t>
      </w:r>
      <w:proofErr w:type="spellStart"/>
      <w:r>
        <w:rPr>
          <w:rStyle w:val="ui-provider"/>
        </w:rPr>
        <w:t>annoucement</w:t>
      </w:r>
      <w:proofErr w:type="spellEnd"/>
      <w:r>
        <w:rPr>
          <w:rStyle w:val="ui-provider"/>
        </w:rPr>
        <w:t> </w:t>
      </w:r>
      <w:r>
        <w:br/>
      </w:r>
      <w:r>
        <w:rPr>
          <w:rStyle w:val="ui-provider"/>
        </w:rPr>
        <w:t xml:space="preserve">20230814215741 </w:t>
      </w:r>
      <w:r>
        <w:rPr>
          <w:rStyle w:val="ui-provider"/>
        </w:rPr>
        <w:t>–</w:t>
      </w:r>
      <w:r>
        <w:rPr>
          <w:rStyle w:val="ui-provider"/>
        </w:rPr>
        <w:t xml:space="preserve"> </w:t>
      </w:r>
      <w:r>
        <w:rPr>
          <w:rStyle w:val="ui-provider"/>
        </w:rPr>
        <w:t>This audio provides information about</w:t>
      </w:r>
      <w:r>
        <w:rPr>
          <w:rStyle w:val="ui-provider"/>
        </w:rPr>
        <w:t> </w:t>
      </w:r>
      <w:r>
        <w:rPr>
          <w:rStyle w:val="ui-provider"/>
        </w:rPr>
        <w:t>the Emirates flight over to London</w:t>
      </w:r>
      <w:r>
        <w:br/>
      </w:r>
      <w:r>
        <w:rPr>
          <w:rStyle w:val="ui-provider"/>
        </w:rPr>
        <w:t xml:space="preserve">20230815100753 </w:t>
      </w:r>
      <w:r>
        <w:rPr>
          <w:rStyle w:val="ui-provider"/>
        </w:rPr>
        <w:t>– In this audio, the coach transport was used, however location is unknown</w:t>
      </w:r>
      <w:r>
        <w:rPr>
          <w:rStyle w:val="ui-provider"/>
        </w:rPr>
        <w:t> </w:t>
      </w:r>
      <w:r>
        <w:br/>
      </w:r>
      <w:r>
        <w:rPr>
          <w:rStyle w:val="ui-provider"/>
        </w:rPr>
        <w:t xml:space="preserve">20230818155949 </w:t>
      </w:r>
      <w:r>
        <w:rPr>
          <w:rStyle w:val="ui-provider"/>
        </w:rPr>
        <w:t>–</w:t>
      </w:r>
      <w:r>
        <w:rPr>
          <w:rStyle w:val="ui-provider"/>
        </w:rPr>
        <w:t xml:space="preserve"> </w:t>
      </w:r>
      <w:r>
        <w:rPr>
          <w:rStyle w:val="ui-provider"/>
        </w:rPr>
        <w:t>This explains that the GWR has been taken, location unknown</w:t>
      </w:r>
      <w:r>
        <w:br/>
      </w:r>
      <w:r>
        <w:rPr>
          <w:rStyle w:val="ui-provider"/>
        </w:rPr>
        <w:t xml:space="preserve">20230903102023 </w:t>
      </w:r>
      <w:r>
        <w:rPr>
          <w:rStyle w:val="ui-provider"/>
        </w:rPr>
        <w:t>–</w:t>
      </w:r>
      <w:r>
        <w:rPr>
          <w:rStyle w:val="ui-provider"/>
        </w:rPr>
        <w:t xml:space="preserve"> </w:t>
      </w:r>
      <w:r>
        <w:rPr>
          <w:rStyle w:val="ui-provider"/>
        </w:rPr>
        <w:t>Another on-board flight announcement, location remains unknown</w:t>
      </w:r>
      <w:r>
        <w:rPr>
          <w:rStyle w:val="ui-provider"/>
        </w:rPr>
        <w:t> </w:t>
      </w:r>
      <w:r>
        <w:br/>
      </w:r>
      <w:r>
        <w:rPr>
          <w:rStyle w:val="ui-provider"/>
        </w:rPr>
        <w:t xml:space="preserve">20230911103719 </w:t>
      </w:r>
      <w:r>
        <w:rPr>
          <w:rStyle w:val="ui-provider"/>
        </w:rPr>
        <w:t>–</w:t>
      </w:r>
      <w:r>
        <w:rPr>
          <w:rStyle w:val="ui-provider"/>
        </w:rPr>
        <w:t xml:space="preserve"> </w:t>
      </w:r>
      <w:r>
        <w:rPr>
          <w:rStyle w:val="ui-provider"/>
        </w:rPr>
        <w:t>The examined device travelled through London in the tube, located at Bond Street</w:t>
      </w:r>
      <w:r>
        <w:rPr>
          <w:rStyle w:val="ui-provider"/>
        </w:rPr>
        <w:t> </w:t>
      </w:r>
      <w:r>
        <w:br/>
      </w:r>
      <w:r>
        <w:rPr>
          <w:rStyle w:val="ui-provider"/>
        </w:rPr>
        <w:t xml:space="preserve">20230911103753- </w:t>
      </w:r>
      <w:r w:rsidR="00181DF9">
        <w:rPr>
          <w:rStyle w:val="ui-provider"/>
        </w:rPr>
        <w:t xml:space="preserve"> Continuation of London travel, this time next to Paddington station.</w:t>
      </w:r>
      <w:r>
        <w:br/>
      </w:r>
      <w:r>
        <w:rPr>
          <w:rStyle w:val="ui-provider"/>
        </w:rPr>
        <w:t xml:space="preserve">20230911105232- </w:t>
      </w:r>
      <w:r w:rsidR="00181DF9">
        <w:rPr>
          <w:rStyle w:val="ui-provider"/>
        </w:rPr>
        <w:t>This proves the journey to Swansea</w:t>
      </w:r>
      <w:r>
        <w:br/>
      </w:r>
      <w:r>
        <w:rPr>
          <w:rStyle w:val="ui-provider"/>
        </w:rPr>
        <w:t xml:space="preserve">20230911105253- </w:t>
      </w:r>
      <w:r w:rsidR="00181DF9">
        <w:rPr>
          <w:rStyle w:val="ui-provider"/>
        </w:rPr>
        <w:t>This proves the journey to Swansea</w:t>
      </w:r>
      <w:r w:rsidR="00181DF9">
        <w:br/>
      </w:r>
    </w:p>
    <w:p w14:paraId="75F68F89" w14:textId="0B376517" w:rsidR="00107A89" w:rsidRDefault="00107A89" w:rsidP="00107A89">
      <w:pPr>
        <w:pStyle w:val="Heading1"/>
        <w:numPr>
          <w:ilvl w:val="0"/>
          <w:numId w:val="1"/>
        </w:numPr>
      </w:pPr>
      <w:bookmarkStart w:id="25" w:name="_Toc155963207"/>
      <w:r>
        <w:lastRenderedPageBreak/>
        <w:t>Individual Task Involvement</w:t>
      </w:r>
      <w:bookmarkEnd w:id="25"/>
      <w:r>
        <w:t xml:space="preserve"> </w:t>
      </w:r>
    </w:p>
    <w:p w14:paraId="77CF034E" w14:textId="77777777" w:rsidR="00107A89" w:rsidRPr="00107A89" w:rsidRDefault="00107A89" w:rsidP="00107A89">
      <w:pPr>
        <w:pStyle w:val="NormalWeb"/>
        <w:ind w:left="720"/>
        <w:rPr>
          <w:rFonts w:asciiTheme="minorHAnsi" w:hAnsiTheme="minorHAnsi" w:cstheme="minorHAnsi"/>
          <w:sz w:val="22"/>
          <w:szCs w:val="22"/>
        </w:rPr>
      </w:pPr>
      <w:r w:rsidRPr="00107A89">
        <w:rPr>
          <w:rFonts w:asciiTheme="minorHAnsi" w:hAnsiTheme="minorHAnsi" w:cstheme="minorHAnsi"/>
          <w:b/>
          <w:bCs/>
          <w:sz w:val="22"/>
          <w:szCs w:val="22"/>
        </w:rPr>
        <w:t>HDD individual tasks</w:t>
      </w:r>
      <w:r w:rsidRPr="00107A89">
        <w:rPr>
          <w:rFonts w:asciiTheme="minorHAnsi" w:hAnsiTheme="minorHAnsi" w:cstheme="minorHAnsi"/>
          <w:sz w:val="22"/>
          <w:szCs w:val="22"/>
        </w:rPr>
        <w:t>:</w:t>
      </w:r>
    </w:p>
    <w:p w14:paraId="5BBEBAE0" w14:textId="288144F5" w:rsidR="00107A89" w:rsidRPr="00107A89" w:rsidRDefault="00107A89" w:rsidP="00107A89">
      <w:pPr>
        <w:pStyle w:val="NormalWeb"/>
        <w:ind w:left="720"/>
        <w:rPr>
          <w:rFonts w:asciiTheme="minorHAnsi" w:hAnsiTheme="minorHAnsi" w:cstheme="minorHAnsi"/>
          <w:sz w:val="22"/>
          <w:szCs w:val="22"/>
        </w:rPr>
      </w:pPr>
      <w:r w:rsidRPr="00A660BA">
        <w:rPr>
          <w:rFonts w:asciiTheme="minorHAnsi" w:hAnsiTheme="minorHAnsi" w:cstheme="minorHAnsi"/>
          <w:b/>
          <w:bCs/>
          <w:sz w:val="22"/>
          <w:szCs w:val="22"/>
        </w:rPr>
        <w:t>Lara costa:</w:t>
      </w:r>
      <w:r w:rsidRPr="00107A89">
        <w:rPr>
          <w:rFonts w:asciiTheme="minorHAnsi" w:hAnsiTheme="minorHAnsi" w:cstheme="minorHAnsi"/>
          <w:sz w:val="22"/>
          <w:szCs w:val="22"/>
        </w:rPr>
        <w:t xml:space="preserve"> Leads the documentation and chain of custody for the HDD, ensuring legal protocols are followed.</w:t>
      </w:r>
      <w:r w:rsidRPr="00107A89">
        <w:rPr>
          <w:rFonts w:asciiTheme="minorHAnsi" w:hAnsiTheme="minorHAnsi" w:cstheme="minorHAnsi"/>
          <w:sz w:val="22"/>
          <w:szCs w:val="22"/>
        </w:rPr>
        <w:br/>
      </w:r>
      <w:r w:rsidRPr="00A660BA">
        <w:rPr>
          <w:rFonts w:asciiTheme="minorHAnsi" w:hAnsiTheme="minorHAnsi" w:cstheme="minorHAnsi"/>
          <w:b/>
          <w:bCs/>
          <w:sz w:val="22"/>
          <w:szCs w:val="22"/>
        </w:rPr>
        <w:t>John H:</w:t>
      </w:r>
      <w:r w:rsidRPr="00107A89">
        <w:rPr>
          <w:rFonts w:asciiTheme="minorHAnsi" w:hAnsiTheme="minorHAnsi" w:cstheme="minorHAnsi"/>
          <w:sz w:val="22"/>
          <w:szCs w:val="22"/>
        </w:rPr>
        <w:t xml:space="preserve"> Manages the risk assessment for the HDD, detailing hardware risks and data integrity checks.</w:t>
      </w:r>
      <w:r w:rsidRPr="00107A89">
        <w:rPr>
          <w:rFonts w:asciiTheme="minorHAnsi" w:hAnsiTheme="minorHAnsi" w:cstheme="minorHAnsi"/>
          <w:sz w:val="22"/>
          <w:szCs w:val="22"/>
        </w:rPr>
        <w:br/>
      </w:r>
      <w:r w:rsidRPr="00A660BA">
        <w:rPr>
          <w:rFonts w:asciiTheme="minorHAnsi" w:hAnsiTheme="minorHAnsi" w:cstheme="minorHAnsi"/>
          <w:b/>
          <w:bCs/>
          <w:sz w:val="22"/>
          <w:szCs w:val="22"/>
        </w:rPr>
        <w:t>Ellis Bennet:</w:t>
      </w:r>
      <w:r w:rsidRPr="00107A89">
        <w:rPr>
          <w:rFonts w:asciiTheme="minorHAnsi" w:hAnsiTheme="minorHAnsi" w:cstheme="minorHAnsi"/>
          <w:sz w:val="22"/>
          <w:szCs w:val="22"/>
        </w:rPr>
        <w:t xml:space="preserve"> Takes charge of the technical aspect of HDD imaging and analysis using FTK Imager and Autopsy Software.</w:t>
      </w:r>
      <w:r w:rsidRPr="00107A89">
        <w:rPr>
          <w:rFonts w:asciiTheme="minorHAnsi" w:hAnsiTheme="minorHAnsi" w:cstheme="minorHAnsi"/>
          <w:sz w:val="22"/>
          <w:szCs w:val="22"/>
        </w:rPr>
        <w:br/>
      </w:r>
      <w:r w:rsidRPr="00A660BA">
        <w:rPr>
          <w:rFonts w:asciiTheme="minorHAnsi" w:hAnsiTheme="minorHAnsi" w:cstheme="minorHAnsi"/>
          <w:b/>
          <w:bCs/>
          <w:sz w:val="22"/>
          <w:szCs w:val="22"/>
        </w:rPr>
        <w:t xml:space="preserve">Dawid Trochim: </w:t>
      </w:r>
      <w:r w:rsidRPr="00107A89">
        <w:rPr>
          <w:rFonts w:asciiTheme="minorHAnsi" w:hAnsiTheme="minorHAnsi" w:cstheme="minorHAnsi"/>
          <w:sz w:val="22"/>
          <w:szCs w:val="22"/>
        </w:rPr>
        <w:t>Oversees the decryption process, handling encrypted files and leading the effort to access hidden data.</w:t>
      </w:r>
      <w:r w:rsidRPr="00107A89">
        <w:rPr>
          <w:rFonts w:asciiTheme="minorHAnsi" w:hAnsiTheme="minorHAnsi" w:cstheme="minorHAnsi"/>
          <w:sz w:val="22"/>
          <w:szCs w:val="22"/>
        </w:rPr>
        <w:br/>
      </w:r>
      <w:r w:rsidRPr="00A660BA">
        <w:rPr>
          <w:rFonts w:asciiTheme="minorHAnsi" w:hAnsiTheme="minorHAnsi" w:cstheme="minorHAnsi"/>
          <w:b/>
          <w:bCs/>
          <w:sz w:val="22"/>
          <w:szCs w:val="22"/>
        </w:rPr>
        <w:t>Connor Wilson:</w:t>
      </w:r>
      <w:r w:rsidRPr="00107A89">
        <w:rPr>
          <w:rFonts w:asciiTheme="minorHAnsi" w:hAnsiTheme="minorHAnsi" w:cstheme="minorHAnsi"/>
          <w:sz w:val="22"/>
          <w:szCs w:val="22"/>
        </w:rPr>
        <w:t xml:space="preserve"> Conducts a detailed examination of file structures and data corruption issues, communicating with other teams for additional context.</w:t>
      </w:r>
      <w:r w:rsidRPr="00107A89">
        <w:rPr>
          <w:rFonts w:asciiTheme="minorHAnsi" w:hAnsiTheme="minorHAnsi" w:cstheme="minorHAnsi"/>
          <w:sz w:val="22"/>
          <w:szCs w:val="22"/>
        </w:rPr>
        <w:br/>
      </w:r>
      <w:r w:rsidRPr="00A660BA">
        <w:rPr>
          <w:rFonts w:asciiTheme="minorHAnsi" w:hAnsiTheme="minorHAnsi" w:cstheme="minorHAnsi"/>
          <w:b/>
          <w:bCs/>
          <w:sz w:val="22"/>
          <w:szCs w:val="22"/>
        </w:rPr>
        <w:t>Rohan Chavan:</w:t>
      </w:r>
      <w:r w:rsidRPr="00107A89">
        <w:rPr>
          <w:rFonts w:asciiTheme="minorHAnsi" w:hAnsiTheme="minorHAnsi" w:cstheme="minorHAnsi"/>
          <w:sz w:val="22"/>
          <w:szCs w:val="22"/>
        </w:rPr>
        <w:t xml:space="preserve"> Focuses on the analysis of extracted data, decoding hidden messages and encrypted files.</w:t>
      </w:r>
    </w:p>
    <w:p w14:paraId="7F9219DF" w14:textId="77777777" w:rsidR="00107A89" w:rsidRPr="00107A89" w:rsidRDefault="00107A89" w:rsidP="00107A89">
      <w:pPr>
        <w:pStyle w:val="NormalWeb"/>
        <w:ind w:left="720"/>
        <w:rPr>
          <w:rFonts w:asciiTheme="minorHAnsi" w:hAnsiTheme="minorHAnsi" w:cstheme="minorHAnsi"/>
          <w:b/>
          <w:bCs/>
          <w:sz w:val="22"/>
          <w:szCs w:val="22"/>
        </w:rPr>
      </w:pPr>
      <w:r w:rsidRPr="00107A89">
        <w:rPr>
          <w:rFonts w:asciiTheme="minorHAnsi" w:hAnsiTheme="minorHAnsi" w:cstheme="minorHAnsi"/>
          <w:b/>
          <w:bCs/>
          <w:sz w:val="22"/>
          <w:szCs w:val="22"/>
        </w:rPr>
        <w:t>Mobile individual tasks:</w:t>
      </w:r>
    </w:p>
    <w:p w14:paraId="22F76A0A" w14:textId="64F4EA37" w:rsidR="00107A89" w:rsidRDefault="00107A89" w:rsidP="00107A89">
      <w:pPr>
        <w:pStyle w:val="NormalWeb"/>
        <w:ind w:left="720"/>
        <w:rPr>
          <w:rFonts w:asciiTheme="minorHAnsi" w:hAnsiTheme="minorHAnsi" w:cstheme="minorHAnsi"/>
          <w:sz w:val="22"/>
          <w:szCs w:val="22"/>
        </w:rPr>
      </w:pPr>
      <w:r w:rsidRPr="00A660BA">
        <w:rPr>
          <w:rFonts w:asciiTheme="minorHAnsi" w:hAnsiTheme="minorHAnsi" w:cstheme="minorHAnsi"/>
          <w:b/>
          <w:bCs/>
          <w:sz w:val="22"/>
          <w:szCs w:val="22"/>
        </w:rPr>
        <w:t>Dawid Trochim:</w:t>
      </w:r>
      <w:r w:rsidRPr="00107A89">
        <w:rPr>
          <w:rFonts w:asciiTheme="minorHAnsi" w:hAnsiTheme="minorHAnsi" w:cstheme="minorHAnsi"/>
          <w:sz w:val="22"/>
          <w:szCs w:val="22"/>
        </w:rPr>
        <w:t xml:space="preserve"> Takes responsibility for the initial receipt and documentation of the mobile device.</w:t>
      </w:r>
      <w:r w:rsidRPr="00107A89">
        <w:rPr>
          <w:rFonts w:asciiTheme="minorHAnsi" w:hAnsiTheme="minorHAnsi" w:cstheme="minorHAnsi"/>
          <w:sz w:val="22"/>
          <w:szCs w:val="22"/>
        </w:rPr>
        <w:br/>
      </w:r>
      <w:r w:rsidRPr="00A660BA">
        <w:rPr>
          <w:rFonts w:asciiTheme="minorHAnsi" w:hAnsiTheme="minorHAnsi" w:cstheme="minorHAnsi"/>
          <w:b/>
          <w:bCs/>
          <w:sz w:val="22"/>
          <w:szCs w:val="22"/>
        </w:rPr>
        <w:t>Lara Costa:</w:t>
      </w:r>
      <w:r w:rsidRPr="00107A89">
        <w:rPr>
          <w:rFonts w:asciiTheme="minorHAnsi" w:hAnsiTheme="minorHAnsi" w:cstheme="minorHAnsi"/>
          <w:sz w:val="22"/>
          <w:szCs w:val="22"/>
        </w:rPr>
        <w:t xml:space="preserve"> Performs the risk assessment on the mobile phone, checking hardware functionality and compliance.</w:t>
      </w:r>
      <w:r w:rsidRPr="00107A89">
        <w:rPr>
          <w:rFonts w:asciiTheme="minorHAnsi" w:hAnsiTheme="minorHAnsi" w:cstheme="minorHAnsi"/>
          <w:sz w:val="22"/>
          <w:szCs w:val="22"/>
        </w:rPr>
        <w:br/>
      </w:r>
      <w:r w:rsidRPr="00A660BA">
        <w:rPr>
          <w:rFonts w:asciiTheme="minorHAnsi" w:hAnsiTheme="minorHAnsi" w:cstheme="minorHAnsi"/>
          <w:b/>
          <w:bCs/>
          <w:sz w:val="22"/>
          <w:szCs w:val="22"/>
        </w:rPr>
        <w:t>John Hughes:</w:t>
      </w:r>
      <w:r w:rsidRPr="00107A89">
        <w:rPr>
          <w:rFonts w:asciiTheme="minorHAnsi" w:hAnsiTheme="minorHAnsi" w:cstheme="minorHAnsi"/>
          <w:sz w:val="22"/>
          <w:szCs w:val="22"/>
        </w:rPr>
        <w:t xml:space="preserve"> Analyses application data, focusing on any anomalies or evidence of data exfiltration.</w:t>
      </w:r>
      <w:r w:rsidRPr="00107A89">
        <w:rPr>
          <w:rFonts w:asciiTheme="minorHAnsi" w:hAnsiTheme="minorHAnsi" w:cstheme="minorHAnsi"/>
          <w:sz w:val="22"/>
          <w:szCs w:val="22"/>
        </w:rPr>
        <w:br/>
      </w:r>
      <w:r w:rsidRPr="00A660BA">
        <w:rPr>
          <w:rFonts w:asciiTheme="minorHAnsi" w:hAnsiTheme="minorHAnsi" w:cstheme="minorHAnsi"/>
          <w:b/>
          <w:bCs/>
          <w:sz w:val="22"/>
          <w:szCs w:val="22"/>
        </w:rPr>
        <w:t>Ellis Bennett:</w:t>
      </w:r>
      <w:r w:rsidRPr="00107A89">
        <w:rPr>
          <w:rFonts w:asciiTheme="minorHAnsi" w:hAnsiTheme="minorHAnsi" w:cstheme="minorHAnsi"/>
          <w:sz w:val="22"/>
          <w:szCs w:val="22"/>
        </w:rPr>
        <w:t xml:space="preserve"> Specializes in the extraction process using tools like Cellebrite and analysing the extracted data.</w:t>
      </w:r>
      <w:r w:rsidRPr="00107A89">
        <w:rPr>
          <w:rFonts w:asciiTheme="minorHAnsi" w:hAnsiTheme="minorHAnsi" w:cstheme="minorHAnsi"/>
          <w:sz w:val="22"/>
          <w:szCs w:val="22"/>
        </w:rPr>
        <w:br/>
      </w:r>
      <w:r w:rsidRPr="00A660BA">
        <w:rPr>
          <w:rFonts w:asciiTheme="minorHAnsi" w:hAnsiTheme="minorHAnsi" w:cstheme="minorHAnsi"/>
          <w:b/>
          <w:bCs/>
          <w:sz w:val="22"/>
          <w:szCs w:val="22"/>
        </w:rPr>
        <w:t>Connor Wilson:</w:t>
      </w:r>
      <w:r w:rsidRPr="00107A89">
        <w:rPr>
          <w:rFonts w:asciiTheme="minorHAnsi" w:hAnsiTheme="minorHAnsi" w:cstheme="minorHAnsi"/>
          <w:sz w:val="22"/>
          <w:szCs w:val="22"/>
        </w:rPr>
        <w:t xml:space="preserve"> Reviews call logs, messages, and contacts, looking for suspicious patterns or contacts.</w:t>
      </w:r>
      <w:r w:rsidRPr="00107A89">
        <w:rPr>
          <w:rFonts w:asciiTheme="minorHAnsi" w:hAnsiTheme="minorHAnsi" w:cstheme="minorHAnsi"/>
          <w:sz w:val="22"/>
          <w:szCs w:val="22"/>
        </w:rPr>
        <w:br/>
      </w:r>
      <w:r w:rsidRPr="00A660BA">
        <w:rPr>
          <w:rFonts w:asciiTheme="minorHAnsi" w:hAnsiTheme="minorHAnsi" w:cstheme="minorHAnsi"/>
          <w:b/>
          <w:bCs/>
          <w:sz w:val="22"/>
          <w:szCs w:val="22"/>
        </w:rPr>
        <w:t>Rohan Chavan:</w:t>
      </w:r>
      <w:r w:rsidRPr="00107A89">
        <w:rPr>
          <w:rFonts w:asciiTheme="minorHAnsi" w:hAnsiTheme="minorHAnsi" w:cstheme="minorHAnsi"/>
          <w:sz w:val="22"/>
          <w:szCs w:val="22"/>
        </w:rPr>
        <w:t xml:space="preserve"> Maps geolocation data from images, reviewed audio logs and other metadata to build a timeline of the suspect's movements.</w:t>
      </w:r>
    </w:p>
    <w:p w14:paraId="78A32D99" w14:textId="77777777" w:rsidR="00181DF9" w:rsidRDefault="00181DF9" w:rsidP="00107A89">
      <w:pPr>
        <w:pStyle w:val="NormalWeb"/>
        <w:ind w:left="720"/>
        <w:rPr>
          <w:rFonts w:asciiTheme="minorHAnsi" w:hAnsiTheme="minorHAnsi" w:cstheme="minorHAnsi"/>
          <w:sz w:val="22"/>
          <w:szCs w:val="22"/>
        </w:rPr>
      </w:pPr>
    </w:p>
    <w:p w14:paraId="0FDA1D7A" w14:textId="77777777" w:rsidR="00181DF9" w:rsidRDefault="00181DF9" w:rsidP="00107A89">
      <w:pPr>
        <w:pStyle w:val="NormalWeb"/>
        <w:ind w:left="720"/>
        <w:rPr>
          <w:rFonts w:asciiTheme="minorHAnsi" w:hAnsiTheme="minorHAnsi" w:cstheme="minorHAnsi"/>
          <w:sz w:val="22"/>
          <w:szCs w:val="22"/>
        </w:rPr>
      </w:pPr>
    </w:p>
    <w:p w14:paraId="2BE53172" w14:textId="77777777" w:rsidR="00181DF9" w:rsidRDefault="00181DF9" w:rsidP="00107A89">
      <w:pPr>
        <w:pStyle w:val="NormalWeb"/>
        <w:ind w:left="720"/>
        <w:rPr>
          <w:rFonts w:asciiTheme="minorHAnsi" w:hAnsiTheme="minorHAnsi" w:cstheme="minorHAnsi"/>
          <w:sz w:val="22"/>
          <w:szCs w:val="22"/>
        </w:rPr>
      </w:pPr>
    </w:p>
    <w:p w14:paraId="1FFB8D86" w14:textId="77777777" w:rsidR="00181DF9" w:rsidRDefault="00181DF9" w:rsidP="00107A89">
      <w:pPr>
        <w:pStyle w:val="NormalWeb"/>
        <w:ind w:left="720"/>
        <w:rPr>
          <w:rFonts w:asciiTheme="minorHAnsi" w:hAnsiTheme="minorHAnsi" w:cstheme="minorHAnsi"/>
          <w:sz w:val="22"/>
          <w:szCs w:val="22"/>
        </w:rPr>
      </w:pPr>
    </w:p>
    <w:p w14:paraId="5B0C8447" w14:textId="77777777" w:rsidR="00181DF9" w:rsidRDefault="00181DF9" w:rsidP="00107A89">
      <w:pPr>
        <w:pStyle w:val="NormalWeb"/>
        <w:ind w:left="720"/>
        <w:rPr>
          <w:rFonts w:asciiTheme="minorHAnsi" w:hAnsiTheme="minorHAnsi" w:cstheme="minorHAnsi"/>
          <w:sz w:val="22"/>
          <w:szCs w:val="22"/>
        </w:rPr>
      </w:pPr>
    </w:p>
    <w:p w14:paraId="28D31F60" w14:textId="77777777" w:rsidR="00181DF9" w:rsidRDefault="00181DF9" w:rsidP="00107A89">
      <w:pPr>
        <w:pStyle w:val="NormalWeb"/>
        <w:ind w:left="720"/>
        <w:rPr>
          <w:rFonts w:asciiTheme="minorHAnsi" w:hAnsiTheme="minorHAnsi" w:cstheme="minorHAnsi"/>
          <w:sz w:val="22"/>
          <w:szCs w:val="22"/>
        </w:rPr>
      </w:pPr>
    </w:p>
    <w:p w14:paraId="07936F96" w14:textId="77777777" w:rsidR="00181DF9" w:rsidRDefault="00181DF9" w:rsidP="00107A89">
      <w:pPr>
        <w:pStyle w:val="NormalWeb"/>
        <w:ind w:left="720"/>
        <w:rPr>
          <w:rFonts w:asciiTheme="minorHAnsi" w:hAnsiTheme="minorHAnsi" w:cstheme="minorHAnsi"/>
          <w:sz w:val="22"/>
          <w:szCs w:val="22"/>
        </w:rPr>
      </w:pPr>
    </w:p>
    <w:p w14:paraId="49CA3962" w14:textId="77777777" w:rsidR="00181DF9" w:rsidRDefault="00181DF9" w:rsidP="00107A89">
      <w:pPr>
        <w:pStyle w:val="NormalWeb"/>
        <w:ind w:left="720"/>
        <w:rPr>
          <w:rFonts w:asciiTheme="minorHAnsi" w:hAnsiTheme="minorHAnsi" w:cstheme="minorHAnsi"/>
          <w:sz w:val="22"/>
          <w:szCs w:val="22"/>
        </w:rPr>
      </w:pPr>
    </w:p>
    <w:p w14:paraId="4AF1C203" w14:textId="77777777" w:rsidR="00181DF9" w:rsidRDefault="00181DF9" w:rsidP="00107A89">
      <w:pPr>
        <w:pStyle w:val="NormalWeb"/>
        <w:ind w:left="720"/>
        <w:rPr>
          <w:rFonts w:asciiTheme="minorHAnsi" w:hAnsiTheme="minorHAnsi" w:cstheme="minorHAnsi"/>
          <w:sz w:val="22"/>
          <w:szCs w:val="22"/>
        </w:rPr>
      </w:pPr>
    </w:p>
    <w:p w14:paraId="40080B0C" w14:textId="1D689C6E" w:rsidR="00107A89" w:rsidRDefault="00107A89" w:rsidP="00107A89">
      <w:pPr>
        <w:pStyle w:val="Heading1"/>
        <w:numPr>
          <w:ilvl w:val="0"/>
          <w:numId w:val="1"/>
        </w:numPr>
      </w:pPr>
      <w:bookmarkStart w:id="26" w:name="_Toc155963208"/>
      <w:r>
        <w:lastRenderedPageBreak/>
        <w:t>Team members rating</w:t>
      </w:r>
      <w:bookmarkEnd w:id="26"/>
    </w:p>
    <w:p w14:paraId="4CE92D72" w14:textId="77777777" w:rsidR="00A660BA" w:rsidRPr="00A660BA" w:rsidRDefault="00A660BA" w:rsidP="00A660BA"/>
    <w:p w14:paraId="0008DFFB" w14:textId="1F97F998" w:rsidR="00107A89" w:rsidRDefault="00107A89" w:rsidP="00107A89">
      <w:r>
        <w:t>Ellis Bennet – 10/10</w:t>
      </w:r>
    </w:p>
    <w:p w14:paraId="709E0F37" w14:textId="6E09E283" w:rsidR="00A660BA" w:rsidRDefault="00A660BA" w:rsidP="00107A89">
      <w:r>
        <w:t>Lara Costa – 10/10</w:t>
      </w:r>
    </w:p>
    <w:p w14:paraId="19F335AD" w14:textId="238BE85F" w:rsidR="00A660BA" w:rsidRDefault="00A660BA" w:rsidP="00107A89">
      <w:r>
        <w:t>Rohan Chavan – 10/10</w:t>
      </w:r>
    </w:p>
    <w:p w14:paraId="406E215F" w14:textId="7B52AA94" w:rsidR="00A660BA" w:rsidRDefault="00A660BA" w:rsidP="00107A89">
      <w:r>
        <w:t>John Hughes – 10/10</w:t>
      </w:r>
    </w:p>
    <w:p w14:paraId="624FE08F" w14:textId="713754E0" w:rsidR="00A660BA" w:rsidRPr="00107A89" w:rsidRDefault="00A660BA" w:rsidP="00107A89">
      <w:r>
        <w:t>Connor Wilson – 10/10</w:t>
      </w:r>
    </w:p>
    <w:p w14:paraId="5D537BCC" w14:textId="77777777" w:rsidR="00C30909" w:rsidRDefault="00C30909" w:rsidP="00107A89"/>
    <w:p w14:paraId="1F51650D" w14:textId="5303D146" w:rsidR="00C30909" w:rsidRDefault="00C30909" w:rsidP="00C30909">
      <w:pPr>
        <w:pStyle w:val="Heading1"/>
        <w:numPr>
          <w:ilvl w:val="0"/>
          <w:numId w:val="1"/>
        </w:numPr>
      </w:pPr>
      <w:bookmarkStart w:id="27" w:name="_Toc155963209"/>
      <w:r>
        <w:t>Self-reflection</w:t>
      </w:r>
      <w:bookmarkEnd w:id="27"/>
    </w:p>
    <w:p w14:paraId="07960E51" w14:textId="77777777" w:rsidR="00C30909" w:rsidRDefault="00C30909" w:rsidP="00C30909"/>
    <w:p w14:paraId="526AE83A" w14:textId="687DD504" w:rsidR="00C30909" w:rsidRDefault="00C30909" w:rsidP="00C30909">
      <w:r>
        <w:t xml:space="preserve">Personally, it can be stated that my involvement in both group tasks was excellent. The support needed for each member of the group was provided if requested and team encouragement to push further was employed. All team members have been assigned tasks by me when Ellis was not present at the time as he’s the group leader any my role was to manage the team when he is not present. </w:t>
      </w:r>
    </w:p>
    <w:p w14:paraId="785E80E4" w14:textId="77777777" w:rsidR="00181DF9" w:rsidRDefault="00181DF9" w:rsidP="00C30909"/>
    <w:p w14:paraId="41A9EAA3" w14:textId="77777777" w:rsidR="00181DF9" w:rsidRDefault="00181DF9" w:rsidP="00C30909"/>
    <w:p w14:paraId="162351B3" w14:textId="77777777" w:rsidR="00181DF9" w:rsidRDefault="00181DF9" w:rsidP="00C30909"/>
    <w:p w14:paraId="3D59E5D5" w14:textId="77777777" w:rsidR="00181DF9" w:rsidRDefault="00181DF9" w:rsidP="00C30909"/>
    <w:p w14:paraId="044AF35F" w14:textId="77777777" w:rsidR="00181DF9" w:rsidRDefault="00181DF9" w:rsidP="00C30909"/>
    <w:p w14:paraId="774D5BB4" w14:textId="77777777" w:rsidR="00181DF9" w:rsidRDefault="00181DF9" w:rsidP="00C30909"/>
    <w:p w14:paraId="158A5562" w14:textId="77777777" w:rsidR="00181DF9" w:rsidRDefault="00181DF9" w:rsidP="00C30909"/>
    <w:p w14:paraId="7C8AE87B" w14:textId="77777777" w:rsidR="00181DF9" w:rsidRDefault="00181DF9" w:rsidP="00C30909"/>
    <w:p w14:paraId="1056DC6B" w14:textId="77777777" w:rsidR="00181DF9" w:rsidRDefault="00181DF9" w:rsidP="00C30909"/>
    <w:p w14:paraId="5367151A" w14:textId="77777777" w:rsidR="00181DF9" w:rsidRDefault="00181DF9" w:rsidP="00C30909"/>
    <w:p w14:paraId="31B1F742" w14:textId="77777777" w:rsidR="00181DF9" w:rsidRDefault="00181DF9" w:rsidP="00C30909"/>
    <w:p w14:paraId="7FB02857" w14:textId="77777777" w:rsidR="00181DF9" w:rsidRDefault="00181DF9" w:rsidP="00C30909"/>
    <w:p w14:paraId="78B47999" w14:textId="77777777" w:rsidR="00181DF9" w:rsidRDefault="00181DF9" w:rsidP="00C30909"/>
    <w:p w14:paraId="13FE46E8" w14:textId="77777777" w:rsidR="00181DF9" w:rsidRDefault="00181DF9" w:rsidP="00C30909"/>
    <w:p w14:paraId="3133894F" w14:textId="77777777" w:rsidR="00181DF9" w:rsidRDefault="00181DF9" w:rsidP="00C30909"/>
    <w:p w14:paraId="7F5F7D20" w14:textId="77777777" w:rsidR="00181DF9" w:rsidRDefault="00181DF9" w:rsidP="00C30909"/>
    <w:p w14:paraId="563BBB0A" w14:textId="77777777" w:rsidR="00181DF9" w:rsidRPr="00C30909" w:rsidRDefault="00181DF9" w:rsidP="00C30909"/>
    <w:p w14:paraId="6A56F094" w14:textId="5B8C7288" w:rsidR="00DE0801" w:rsidRDefault="00DE0801" w:rsidP="00C30909">
      <w:pPr>
        <w:pStyle w:val="Heading1"/>
        <w:numPr>
          <w:ilvl w:val="0"/>
          <w:numId w:val="1"/>
        </w:numPr>
      </w:pPr>
      <w:bookmarkStart w:id="28" w:name="_Toc155963210"/>
      <w:r>
        <w:lastRenderedPageBreak/>
        <w:t>Conclusion</w:t>
      </w:r>
      <w:bookmarkEnd w:id="28"/>
    </w:p>
    <w:p w14:paraId="686F45E2" w14:textId="0C1F6441" w:rsidR="00EA3F6C" w:rsidRDefault="00EA3F6C" w:rsidP="00EA3F6C"/>
    <w:p w14:paraId="23A23453" w14:textId="02C5CC25" w:rsidR="00640502" w:rsidRDefault="00640502" w:rsidP="00EA3F6C">
      <w:r>
        <w:t>To summarise the journey, the Digital Forensics field is constantly evolving and will continue to evolve in a rapidly changing speed leading to an increased difficulty of detecting new potential attacks as the technology evolves.</w:t>
      </w:r>
      <w:r w:rsidR="00657DD9">
        <w:t xml:space="preserve"> The difficulty of investigations is constantly increasing due </w:t>
      </w:r>
      <w:r w:rsidR="00E35469">
        <w:t xml:space="preserve">constantly evolving methods created by criminals and evolvement of digital devices such as encryption and cloud computing. The implementation of Artificial Intelligence has completely changed the state of field as it allows for efficiency and significantly improves the automation when it comes to analysing large databases. </w:t>
      </w:r>
    </w:p>
    <w:p w14:paraId="0CE85254" w14:textId="5FF4651E" w:rsidR="00E35469" w:rsidRDefault="00E35469" w:rsidP="00EA3F6C">
      <w:r>
        <w:t>The correlation between Digital Forensics and Cyber Security is huge and essential as these two fields working together help to create a complete real-time and post-attack solution for the companies since Cyber Security focuses on providing security in the real-time, whereas Digital Forensics is responsible for providing support after the incident has occurred.</w:t>
      </w:r>
    </w:p>
    <w:p w14:paraId="28D9F135" w14:textId="7CB41C47" w:rsidR="00E35469" w:rsidRDefault="00E35469" w:rsidP="00EA3F6C">
      <w:r>
        <w:t xml:space="preserve">The future of Digital Forensics is currently being formed by trends such as memory forensics, blockchain forensics as well as IoT which plays a huge role. These trends are pushing professionals to constantly update their knowledge and security &amp; procedure systems to keep up with the constantly evolving threats. </w:t>
      </w:r>
    </w:p>
    <w:p w14:paraId="3C5BCC96" w14:textId="6781369B" w:rsidR="00E35469" w:rsidRDefault="00E35469" w:rsidP="00EA3F6C">
      <w:r>
        <w:t>However, there are some concerns regarding data storage, privacy and the amount of skillset held by professionals. These aspects require many sectors such as cyber security, law and Digital Forensics to work together as a team in order to create a breach-proof security solution.</w:t>
      </w:r>
    </w:p>
    <w:p w14:paraId="4646242A" w14:textId="072D00E4" w:rsidR="00E35469" w:rsidRDefault="00E35469" w:rsidP="00EA3F6C">
      <w:r>
        <w:t>The current job market is constantly in demand for professionals in Digital Forensics field and continues to expand. Professionals that hold CISSP and CEH are constantly in demand and are more likely to be employed due to the significant knowledge being held.</w:t>
      </w:r>
    </w:p>
    <w:p w14:paraId="49CD1A80" w14:textId="1B3C3EDA" w:rsidR="00E35469" w:rsidRDefault="00E35469" w:rsidP="00EA3F6C">
      <w:r>
        <w:t>In terms of Digital Forensics tools, there are many difference between open-source and commercial tools and this leads to each tool having their own advantages and limitations. Open-source are suitable for companies that are not planning to spend fund on the software and relies mainly on support provided on forums, meanwhile commercial tools provide a complete support directly from the manufacturer while also providing better technology.</w:t>
      </w:r>
    </w:p>
    <w:p w14:paraId="56015CA3" w14:textId="6224532D" w:rsidR="00E35469" w:rsidRDefault="00E35469" w:rsidP="00EA3F6C">
      <w:r>
        <w:t>The group task regarding the investigation of the hard drive and mobile phone forensics include essential parts in order to make the evidence valid in the court of law and this includes risk assessments, chain of custody form, data extraction evidence and the whole analysis process. This proves that our team took extra carefulness with ethics, legal compliance.</w:t>
      </w:r>
    </w:p>
    <w:p w14:paraId="26FE8111" w14:textId="5F752D3B" w:rsidR="00E35469" w:rsidRDefault="00E35469" w:rsidP="00EA3F6C">
      <w:r>
        <w:t>To end, it is clear that the teamwork and leadership has been achieved by our team due to a successful assignment of roles during both investigations. The ratings of the team members provide and overview of how efficient and excellent the teamwork was.</w:t>
      </w:r>
    </w:p>
    <w:p w14:paraId="2036FFE6" w14:textId="14C95C7C" w:rsidR="00EA3F6C" w:rsidRDefault="00EA3F6C" w:rsidP="00EA3F6C">
      <w:pPr>
        <w:pStyle w:val="Heading1"/>
      </w:pPr>
    </w:p>
    <w:p w14:paraId="3A2D5F1A" w14:textId="77777777" w:rsidR="00E35469" w:rsidRDefault="00E35469" w:rsidP="00E35469"/>
    <w:p w14:paraId="783BB3DB" w14:textId="77777777" w:rsidR="00E35469" w:rsidRPr="00E35469" w:rsidRDefault="00E35469" w:rsidP="00E35469"/>
    <w:p w14:paraId="25694820" w14:textId="77777777" w:rsidR="00EA3F6C" w:rsidRDefault="00EA3F6C" w:rsidP="00EA3F6C"/>
    <w:bookmarkStart w:id="29" w:name="_Toc155963211" w:displacedByCustomXml="next"/>
    <w:sdt>
      <w:sdtPr>
        <w:id w:val="-1649662905"/>
        <w:docPartObj>
          <w:docPartGallery w:val="Bibliographies"/>
          <w:docPartUnique/>
        </w:docPartObj>
      </w:sdtPr>
      <w:sdtEndPr>
        <w:rPr>
          <w:rFonts w:asciiTheme="minorHAnsi" w:eastAsiaTheme="minorHAnsi" w:hAnsiTheme="minorHAnsi" w:cstheme="minorBidi"/>
          <w:color w:val="auto"/>
          <w:sz w:val="22"/>
          <w:szCs w:val="22"/>
        </w:rPr>
      </w:sdtEndPr>
      <w:sdtContent>
        <w:p w14:paraId="37E66710" w14:textId="29697C68" w:rsidR="00640502" w:rsidRDefault="00640502">
          <w:pPr>
            <w:pStyle w:val="Heading1"/>
          </w:pPr>
          <w:r>
            <w:t>References</w:t>
          </w:r>
          <w:bookmarkEnd w:id="29"/>
        </w:p>
        <w:sdt>
          <w:sdtPr>
            <w:id w:val="-573587230"/>
            <w:bibliography/>
          </w:sdtPr>
          <w:sdtContent>
            <w:p w14:paraId="472EB8D4" w14:textId="77777777" w:rsidR="002622FB" w:rsidRDefault="0064050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622FB" w14:paraId="73704069" w14:textId="77777777">
                <w:trPr>
                  <w:divId w:val="2111007470"/>
                  <w:tblCellSpacing w:w="15" w:type="dxa"/>
                </w:trPr>
                <w:tc>
                  <w:tcPr>
                    <w:tcW w:w="50" w:type="pct"/>
                    <w:hideMark/>
                  </w:tcPr>
                  <w:p w14:paraId="64F4A296" w14:textId="249A1BF1" w:rsidR="002622FB" w:rsidRDefault="002622FB">
                    <w:pPr>
                      <w:pStyle w:val="Bibliography"/>
                      <w:rPr>
                        <w:noProof/>
                        <w:kern w:val="0"/>
                        <w:sz w:val="24"/>
                        <w:szCs w:val="24"/>
                        <w14:ligatures w14:val="none"/>
                      </w:rPr>
                    </w:pPr>
                    <w:r>
                      <w:rPr>
                        <w:noProof/>
                      </w:rPr>
                      <w:t xml:space="preserve">[1] </w:t>
                    </w:r>
                  </w:p>
                </w:tc>
                <w:tc>
                  <w:tcPr>
                    <w:tcW w:w="0" w:type="auto"/>
                    <w:hideMark/>
                  </w:tcPr>
                  <w:p w14:paraId="180E30BB" w14:textId="77777777" w:rsidR="002622FB" w:rsidRDefault="002622FB">
                    <w:pPr>
                      <w:pStyle w:val="Bibliography"/>
                      <w:rPr>
                        <w:noProof/>
                      </w:rPr>
                    </w:pPr>
                    <w:r>
                      <w:rPr>
                        <w:noProof/>
                      </w:rPr>
                      <w:t xml:space="preserve">J. J. B. a. B. D. Carrier, “Digital forensics: Defining a research agenda,” </w:t>
                    </w:r>
                    <w:r>
                      <w:rPr>
                        <w:i/>
                        <w:iCs/>
                        <w:noProof/>
                      </w:rPr>
                      <w:t xml:space="preserve">IEEE Security &amp; Privacy, </w:t>
                    </w:r>
                    <w:r>
                      <w:rPr>
                        <w:noProof/>
                      </w:rPr>
                      <w:t xml:space="preserve">vol. 7, no. 2, pp. 27-34, 2009. </w:t>
                    </w:r>
                  </w:p>
                </w:tc>
              </w:tr>
              <w:tr w:rsidR="002622FB" w14:paraId="39CA20C6" w14:textId="77777777">
                <w:trPr>
                  <w:divId w:val="2111007470"/>
                  <w:tblCellSpacing w:w="15" w:type="dxa"/>
                </w:trPr>
                <w:tc>
                  <w:tcPr>
                    <w:tcW w:w="50" w:type="pct"/>
                    <w:hideMark/>
                  </w:tcPr>
                  <w:p w14:paraId="3463EB1D" w14:textId="77777777" w:rsidR="002622FB" w:rsidRDefault="002622FB">
                    <w:pPr>
                      <w:pStyle w:val="Bibliography"/>
                      <w:rPr>
                        <w:noProof/>
                      </w:rPr>
                    </w:pPr>
                    <w:r>
                      <w:rPr>
                        <w:noProof/>
                      </w:rPr>
                      <w:t xml:space="preserve">[2] </w:t>
                    </w:r>
                  </w:p>
                </w:tc>
                <w:tc>
                  <w:tcPr>
                    <w:tcW w:w="0" w:type="auto"/>
                    <w:hideMark/>
                  </w:tcPr>
                  <w:p w14:paraId="783F91D2" w14:textId="77777777" w:rsidR="002622FB" w:rsidRDefault="002622FB">
                    <w:pPr>
                      <w:pStyle w:val="Bibliography"/>
                      <w:rPr>
                        <w:noProof/>
                      </w:rPr>
                    </w:pPr>
                    <w:r>
                      <w:rPr>
                        <w:noProof/>
                      </w:rPr>
                      <w:t xml:space="preserve">M. Rogers, “IEEE Artificial Intelligence,” </w:t>
                    </w:r>
                    <w:r>
                      <w:rPr>
                        <w:i/>
                        <w:iCs/>
                        <w:noProof/>
                      </w:rPr>
                      <w:t xml:space="preserve">The role of artificial intelligence in digital forensics , </w:t>
                    </w:r>
                    <w:r>
                      <w:rPr>
                        <w:noProof/>
                      </w:rPr>
                      <w:t xml:space="preserve">vol. 1, no. 1, pp. 85-89, 2021. </w:t>
                    </w:r>
                  </w:p>
                </w:tc>
              </w:tr>
              <w:tr w:rsidR="002622FB" w14:paraId="637CAA49" w14:textId="77777777">
                <w:trPr>
                  <w:divId w:val="2111007470"/>
                  <w:tblCellSpacing w:w="15" w:type="dxa"/>
                </w:trPr>
                <w:tc>
                  <w:tcPr>
                    <w:tcW w:w="50" w:type="pct"/>
                    <w:hideMark/>
                  </w:tcPr>
                  <w:p w14:paraId="1A580C98" w14:textId="77777777" w:rsidR="002622FB" w:rsidRDefault="002622FB">
                    <w:pPr>
                      <w:pStyle w:val="Bibliography"/>
                      <w:rPr>
                        <w:noProof/>
                      </w:rPr>
                    </w:pPr>
                    <w:r>
                      <w:rPr>
                        <w:noProof/>
                      </w:rPr>
                      <w:t xml:space="preserve">[3] </w:t>
                    </w:r>
                  </w:p>
                </w:tc>
                <w:tc>
                  <w:tcPr>
                    <w:tcW w:w="0" w:type="auto"/>
                    <w:hideMark/>
                  </w:tcPr>
                  <w:p w14:paraId="3EE7F3B1" w14:textId="77777777" w:rsidR="002622FB" w:rsidRDefault="002622FB">
                    <w:pPr>
                      <w:pStyle w:val="Bibliography"/>
                      <w:rPr>
                        <w:noProof/>
                      </w:rPr>
                    </w:pPr>
                    <w:r>
                      <w:rPr>
                        <w:noProof/>
                      </w:rPr>
                      <w:t xml:space="preserve">S. C. T. G. a. H. D. K. Kent, “Guide to integrating forensic techniques into incident response,” </w:t>
                    </w:r>
                    <w:r>
                      <w:rPr>
                        <w:i/>
                        <w:iCs/>
                        <w:noProof/>
                      </w:rPr>
                      <w:t xml:space="preserve">National Institute of Standards and Technology, </w:t>
                    </w:r>
                    <w:r>
                      <w:rPr>
                        <w:noProof/>
                      </w:rPr>
                      <w:t xml:space="preserve">pp. 800-86, 2006. </w:t>
                    </w:r>
                  </w:p>
                </w:tc>
              </w:tr>
              <w:tr w:rsidR="002622FB" w14:paraId="2761C7D2" w14:textId="77777777">
                <w:trPr>
                  <w:divId w:val="2111007470"/>
                  <w:tblCellSpacing w:w="15" w:type="dxa"/>
                </w:trPr>
                <w:tc>
                  <w:tcPr>
                    <w:tcW w:w="50" w:type="pct"/>
                    <w:hideMark/>
                  </w:tcPr>
                  <w:p w14:paraId="409D9C52" w14:textId="77777777" w:rsidR="002622FB" w:rsidRDefault="002622FB">
                    <w:pPr>
                      <w:pStyle w:val="Bibliography"/>
                      <w:rPr>
                        <w:noProof/>
                      </w:rPr>
                    </w:pPr>
                    <w:r>
                      <w:rPr>
                        <w:noProof/>
                      </w:rPr>
                      <w:t xml:space="preserve">[4] </w:t>
                    </w:r>
                  </w:p>
                </w:tc>
                <w:tc>
                  <w:tcPr>
                    <w:tcW w:w="0" w:type="auto"/>
                    <w:hideMark/>
                  </w:tcPr>
                  <w:p w14:paraId="7982BB8B" w14:textId="77777777" w:rsidR="002622FB" w:rsidRDefault="002622FB">
                    <w:pPr>
                      <w:pStyle w:val="Bibliography"/>
                      <w:rPr>
                        <w:noProof/>
                      </w:rPr>
                    </w:pPr>
                    <w:r>
                      <w:rPr>
                        <w:noProof/>
                      </w:rPr>
                      <w:t xml:space="preserve">N. C. a. S. F. M. Al Fahdi, “Challenges to digital forensics,” </w:t>
                    </w:r>
                    <w:r>
                      <w:rPr>
                        <w:i/>
                        <w:iCs/>
                        <w:noProof/>
                      </w:rPr>
                      <w:t xml:space="preserve">Information Security for South Africa, </w:t>
                    </w:r>
                    <w:r>
                      <w:rPr>
                        <w:noProof/>
                      </w:rPr>
                      <w:t xml:space="preserve">pp. 1-8, 2013. </w:t>
                    </w:r>
                  </w:p>
                </w:tc>
              </w:tr>
              <w:tr w:rsidR="002622FB" w14:paraId="3E74F52E" w14:textId="77777777">
                <w:trPr>
                  <w:divId w:val="2111007470"/>
                  <w:tblCellSpacing w:w="15" w:type="dxa"/>
                </w:trPr>
                <w:tc>
                  <w:tcPr>
                    <w:tcW w:w="50" w:type="pct"/>
                    <w:hideMark/>
                  </w:tcPr>
                  <w:p w14:paraId="6D3B94BC" w14:textId="77777777" w:rsidR="002622FB" w:rsidRDefault="002622FB">
                    <w:pPr>
                      <w:pStyle w:val="Bibliography"/>
                      <w:rPr>
                        <w:noProof/>
                      </w:rPr>
                    </w:pPr>
                    <w:r>
                      <w:rPr>
                        <w:noProof/>
                      </w:rPr>
                      <w:t xml:space="preserve">[5] </w:t>
                    </w:r>
                  </w:p>
                </w:tc>
                <w:tc>
                  <w:tcPr>
                    <w:tcW w:w="0" w:type="auto"/>
                    <w:hideMark/>
                  </w:tcPr>
                  <w:p w14:paraId="21C5DB26" w14:textId="77777777" w:rsidR="002622FB" w:rsidRDefault="002622FB">
                    <w:pPr>
                      <w:pStyle w:val="Bibliography"/>
                      <w:rPr>
                        <w:noProof/>
                      </w:rPr>
                    </w:pPr>
                    <w:r>
                      <w:rPr>
                        <w:noProof/>
                      </w:rPr>
                      <w:t xml:space="preserve">T. V. a. N. Christin, “Challenges of large-scale,” in </w:t>
                    </w:r>
                    <w:r>
                      <w:rPr>
                        <w:i/>
                        <w:iCs/>
                        <w:noProof/>
                      </w:rPr>
                      <w:t>Computer and Communications Security</w:t>
                    </w:r>
                    <w:r>
                      <w:rPr>
                        <w:noProof/>
                      </w:rPr>
                      <w:t xml:space="preserve">, Scottsdale and Arizona, 2014. </w:t>
                    </w:r>
                  </w:p>
                </w:tc>
              </w:tr>
              <w:tr w:rsidR="002622FB" w14:paraId="4C3A0370" w14:textId="77777777">
                <w:trPr>
                  <w:divId w:val="2111007470"/>
                  <w:tblCellSpacing w:w="15" w:type="dxa"/>
                </w:trPr>
                <w:tc>
                  <w:tcPr>
                    <w:tcW w:w="50" w:type="pct"/>
                    <w:hideMark/>
                  </w:tcPr>
                  <w:p w14:paraId="27EEBE47" w14:textId="77777777" w:rsidR="002622FB" w:rsidRDefault="002622FB">
                    <w:pPr>
                      <w:pStyle w:val="Bibliography"/>
                      <w:rPr>
                        <w:noProof/>
                      </w:rPr>
                    </w:pPr>
                    <w:r>
                      <w:rPr>
                        <w:noProof/>
                      </w:rPr>
                      <w:t xml:space="preserve">[6] </w:t>
                    </w:r>
                  </w:p>
                </w:tc>
                <w:tc>
                  <w:tcPr>
                    <w:tcW w:w="0" w:type="auto"/>
                    <w:hideMark/>
                  </w:tcPr>
                  <w:p w14:paraId="0D067819" w14:textId="77777777" w:rsidR="002622FB" w:rsidRDefault="002622FB">
                    <w:pPr>
                      <w:pStyle w:val="Bibliography"/>
                      <w:rPr>
                        <w:noProof/>
                      </w:rPr>
                    </w:pPr>
                    <w:r>
                      <w:rPr>
                        <w:noProof/>
                      </w:rPr>
                      <w:t xml:space="preserve">R. A. Gehl, “Understanding digital forensics,” </w:t>
                    </w:r>
                    <w:r>
                      <w:rPr>
                        <w:i/>
                        <w:iCs/>
                        <w:noProof/>
                      </w:rPr>
                      <w:t xml:space="preserve">Digital Investigation, </w:t>
                    </w:r>
                    <w:r>
                      <w:rPr>
                        <w:noProof/>
                      </w:rPr>
                      <w:t xml:space="preserve">vol. 28, pp. 88-97, 2019. </w:t>
                    </w:r>
                  </w:p>
                </w:tc>
              </w:tr>
              <w:tr w:rsidR="002622FB" w14:paraId="5A1A6521" w14:textId="77777777">
                <w:trPr>
                  <w:divId w:val="2111007470"/>
                  <w:tblCellSpacing w:w="15" w:type="dxa"/>
                </w:trPr>
                <w:tc>
                  <w:tcPr>
                    <w:tcW w:w="50" w:type="pct"/>
                    <w:hideMark/>
                  </w:tcPr>
                  <w:p w14:paraId="68A2CDE8" w14:textId="77777777" w:rsidR="002622FB" w:rsidRDefault="002622FB">
                    <w:pPr>
                      <w:pStyle w:val="Bibliography"/>
                      <w:rPr>
                        <w:noProof/>
                      </w:rPr>
                    </w:pPr>
                    <w:r>
                      <w:rPr>
                        <w:noProof/>
                      </w:rPr>
                      <w:t xml:space="preserve">[7] </w:t>
                    </w:r>
                  </w:p>
                </w:tc>
                <w:tc>
                  <w:tcPr>
                    <w:tcW w:w="0" w:type="auto"/>
                    <w:hideMark/>
                  </w:tcPr>
                  <w:p w14:paraId="48C21E8A" w14:textId="77777777" w:rsidR="002622FB" w:rsidRDefault="002622FB">
                    <w:pPr>
                      <w:pStyle w:val="Bibliography"/>
                      <w:rPr>
                        <w:noProof/>
                      </w:rPr>
                    </w:pPr>
                    <w:r>
                      <w:rPr>
                        <w:noProof/>
                      </w:rPr>
                      <w:t>Indeed, “Digital Forensics Investigator Salary in the United Kingdom,” [Online]. Available: https://www.indeed.co.uk/salaries/digital-forensics-investigator-Salaries.</w:t>
                    </w:r>
                  </w:p>
                </w:tc>
              </w:tr>
              <w:tr w:rsidR="002622FB" w14:paraId="09A9F18A" w14:textId="77777777">
                <w:trPr>
                  <w:divId w:val="2111007470"/>
                  <w:tblCellSpacing w:w="15" w:type="dxa"/>
                </w:trPr>
                <w:tc>
                  <w:tcPr>
                    <w:tcW w:w="50" w:type="pct"/>
                    <w:hideMark/>
                  </w:tcPr>
                  <w:p w14:paraId="41A68A64" w14:textId="77777777" w:rsidR="002622FB" w:rsidRDefault="002622FB">
                    <w:pPr>
                      <w:pStyle w:val="Bibliography"/>
                      <w:rPr>
                        <w:noProof/>
                      </w:rPr>
                    </w:pPr>
                    <w:r>
                      <w:rPr>
                        <w:noProof/>
                      </w:rPr>
                      <w:t xml:space="preserve">[8] </w:t>
                    </w:r>
                  </w:p>
                </w:tc>
                <w:tc>
                  <w:tcPr>
                    <w:tcW w:w="0" w:type="auto"/>
                    <w:hideMark/>
                  </w:tcPr>
                  <w:p w14:paraId="2D17EB48" w14:textId="77777777" w:rsidR="002622FB" w:rsidRDefault="002622FB">
                    <w:pPr>
                      <w:pStyle w:val="Bibliography"/>
                      <w:rPr>
                        <w:noProof/>
                      </w:rPr>
                    </w:pPr>
                    <w:r>
                      <w:rPr>
                        <w:noProof/>
                      </w:rPr>
                      <w:t xml:space="preserve">J. M. Kizza, “Step 1 Digital Forensics Investigation,” </w:t>
                    </w:r>
                    <w:r>
                      <w:rPr>
                        <w:i/>
                        <w:iCs/>
                        <w:noProof/>
                      </w:rPr>
                      <w:t xml:space="preserve">Computer Science Reviews and Trends, </w:t>
                    </w:r>
                    <w:r>
                      <w:rPr>
                        <w:noProof/>
                      </w:rPr>
                      <w:t xml:space="preserve">pp. 125-157, 2019. </w:t>
                    </w:r>
                  </w:p>
                </w:tc>
              </w:tr>
              <w:tr w:rsidR="002622FB" w14:paraId="448E8356" w14:textId="77777777">
                <w:trPr>
                  <w:divId w:val="2111007470"/>
                  <w:tblCellSpacing w:w="15" w:type="dxa"/>
                </w:trPr>
                <w:tc>
                  <w:tcPr>
                    <w:tcW w:w="50" w:type="pct"/>
                    <w:hideMark/>
                  </w:tcPr>
                  <w:p w14:paraId="57A40071" w14:textId="77777777" w:rsidR="002622FB" w:rsidRDefault="002622FB">
                    <w:pPr>
                      <w:pStyle w:val="Bibliography"/>
                      <w:rPr>
                        <w:noProof/>
                      </w:rPr>
                    </w:pPr>
                    <w:r>
                      <w:rPr>
                        <w:noProof/>
                      </w:rPr>
                      <w:t xml:space="preserve">[9] </w:t>
                    </w:r>
                  </w:p>
                </w:tc>
                <w:tc>
                  <w:tcPr>
                    <w:tcW w:w="0" w:type="auto"/>
                    <w:hideMark/>
                  </w:tcPr>
                  <w:p w14:paraId="49B1C990" w14:textId="77777777" w:rsidR="002622FB" w:rsidRDefault="002622FB">
                    <w:pPr>
                      <w:pStyle w:val="Bibliography"/>
                      <w:rPr>
                        <w:noProof/>
                      </w:rPr>
                    </w:pPr>
                    <w:r>
                      <w:rPr>
                        <w:noProof/>
                      </w:rPr>
                      <w:t xml:space="preserve">B. Carrier, File System Forensic Analysis, 2005. </w:t>
                    </w:r>
                  </w:p>
                </w:tc>
              </w:tr>
              <w:tr w:rsidR="002622FB" w14:paraId="7C749F28" w14:textId="77777777">
                <w:trPr>
                  <w:divId w:val="2111007470"/>
                  <w:tblCellSpacing w:w="15" w:type="dxa"/>
                </w:trPr>
                <w:tc>
                  <w:tcPr>
                    <w:tcW w:w="50" w:type="pct"/>
                    <w:hideMark/>
                  </w:tcPr>
                  <w:p w14:paraId="2A5154E8" w14:textId="77777777" w:rsidR="002622FB" w:rsidRDefault="002622FB">
                    <w:pPr>
                      <w:pStyle w:val="Bibliography"/>
                      <w:rPr>
                        <w:noProof/>
                      </w:rPr>
                    </w:pPr>
                    <w:r>
                      <w:rPr>
                        <w:noProof/>
                      </w:rPr>
                      <w:t xml:space="preserve">[10] </w:t>
                    </w:r>
                  </w:p>
                </w:tc>
                <w:tc>
                  <w:tcPr>
                    <w:tcW w:w="0" w:type="auto"/>
                    <w:hideMark/>
                  </w:tcPr>
                  <w:p w14:paraId="0D3319E2" w14:textId="77777777" w:rsidR="002622FB" w:rsidRDefault="002622FB">
                    <w:pPr>
                      <w:pStyle w:val="Bibliography"/>
                      <w:rPr>
                        <w:noProof/>
                      </w:rPr>
                    </w:pPr>
                    <w:r>
                      <w:rPr>
                        <w:noProof/>
                      </w:rPr>
                      <w:t xml:space="preserve">M. M. Pollitt, “Planning and preparation,” </w:t>
                    </w:r>
                    <w:r>
                      <w:rPr>
                        <w:i/>
                        <w:iCs/>
                        <w:noProof/>
                      </w:rPr>
                      <w:t xml:space="preserve">IEEE Security &amp; Privacy, </w:t>
                    </w:r>
                    <w:r>
                      <w:rPr>
                        <w:noProof/>
                      </w:rPr>
                      <w:t xml:space="preserve">vol. 6, no. 2, pp. 10-17, 2008. </w:t>
                    </w:r>
                  </w:p>
                </w:tc>
              </w:tr>
              <w:tr w:rsidR="002622FB" w14:paraId="5C13F849" w14:textId="77777777">
                <w:trPr>
                  <w:divId w:val="2111007470"/>
                  <w:tblCellSpacing w:w="15" w:type="dxa"/>
                </w:trPr>
                <w:tc>
                  <w:tcPr>
                    <w:tcW w:w="50" w:type="pct"/>
                    <w:hideMark/>
                  </w:tcPr>
                  <w:p w14:paraId="210ABA3E" w14:textId="77777777" w:rsidR="002622FB" w:rsidRDefault="002622FB">
                    <w:pPr>
                      <w:pStyle w:val="Bibliography"/>
                      <w:rPr>
                        <w:noProof/>
                      </w:rPr>
                    </w:pPr>
                    <w:r>
                      <w:rPr>
                        <w:noProof/>
                      </w:rPr>
                      <w:t xml:space="preserve">[11] </w:t>
                    </w:r>
                  </w:p>
                </w:tc>
                <w:tc>
                  <w:tcPr>
                    <w:tcW w:w="0" w:type="auto"/>
                    <w:hideMark/>
                  </w:tcPr>
                  <w:p w14:paraId="3397A7FA" w14:textId="77777777" w:rsidR="002622FB" w:rsidRDefault="002622FB">
                    <w:pPr>
                      <w:pStyle w:val="Bibliography"/>
                      <w:rPr>
                        <w:noProof/>
                      </w:rPr>
                    </w:pPr>
                    <w:r>
                      <w:rPr>
                        <w:noProof/>
                      </w:rPr>
                      <w:t xml:space="preserve">E. Casey, “Evidence collection and preservation,” </w:t>
                    </w:r>
                    <w:r>
                      <w:rPr>
                        <w:i/>
                        <w:iCs/>
                        <w:noProof/>
                      </w:rPr>
                      <w:t xml:space="preserve">Forensic science, computers, and the internet, </w:t>
                    </w:r>
                    <w:r>
                      <w:rPr>
                        <w:noProof/>
                      </w:rPr>
                      <w:t xml:space="preserve">vol. 9, no. 3, pp. 80-83, 2011. </w:t>
                    </w:r>
                  </w:p>
                </w:tc>
              </w:tr>
              <w:tr w:rsidR="002622FB" w14:paraId="030E14C8" w14:textId="77777777">
                <w:trPr>
                  <w:divId w:val="2111007470"/>
                  <w:tblCellSpacing w:w="15" w:type="dxa"/>
                </w:trPr>
                <w:tc>
                  <w:tcPr>
                    <w:tcW w:w="50" w:type="pct"/>
                    <w:hideMark/>
                  </w:tcPr>
                  <w:p w14:paraId="0528F9E4" w14:textId="77777777" w:rsidR="002622FB" w:rsidRDefault="002622FB">
                    <w:pPr>
                      <w:pStyle w:val="Bibliography"/>
                      <w:rPr>
                        <w:noProof/>
                      </w:rPr>
                    </w:pPr>
                    <w:r>
                      <w:rPr>
                        <w:noProof/>
                      </w:rPr>
                      <w:t xml:space="preserve">[12] </w:t>
                    </w:r>
                  </w:p>
                </w:tc>
                <w:tc>
                  <w:tcPr>
                    <w:tcW w:w="0" w:type="auto"/>
                    <w:hideMark/>
                  </w:tcPr>
                  <w:p w14:paraId="10074C7D" w14:textId="77777777" w:rsidR="002622FB" w:rsidRDefault="002622FB">
                    <w:pPr>
                      <w:pStyle w:val="Bibliography"/>
                      <w:rPr>
                        <w:noProof/>
                      </w:rPr>
                    </w:pPr>
                    <w:r>
                      <w:rPr>
                        <w:noProof/>
                      </w:rPr>
                      <w:t xml:space="preserve">B. Carrier, File system forensic analysis, 2005. </w:t>
                    </w:r>
                  </w:p>
                </w:tc>
              </w:tr>
              <w:tr w:rsidR="002622FB" w14:paraId="2E673BCE" w14:textId="77777777">
                <w:trPr>
                  <w:divId w:val="2111007470"/>
                  <w:tblCellSpacing w:w="15" w:type="dxa"/>
                </w:trPr>
                <w:tc>
                  <w:tcPr>
                    <w:tcW w:w="50" w:type="pct"/>
                    <w:hideMark/>
                  </w:tcPr>
                  <w:p w14:paraId="4E3FE711" w14:textId="77777777" w:rsidR="002622FB" w:rsidRDefault="002622FB">
                    <w:pPr>
                      <w:pStyle w:val="Bibliography"/>
                      <w:rPr>
                        <w:noProof/>
                      </w:rPr>
                    </w:pPr>
                    <w:r>
                      <w:rPr>
                        <w:noProof/>
                      </w:rPr>
                      <w:t xml:space="preserve">[13] </w:t>
                    </w:r>
                  </w:p>
                </w:tc>
                <w:tc>
                  <w:tcPr>
                    <w:tcW w:w="0" w:type="auto"/>
                    <w:hideMark/>
                  </w:tcPr>
                  <w:p w14:paraId="049049AE" w14:textId="77777777" w:rsidR="002622FB" w:rsidRDefault="002622FB">
                    <w:pPr>
                      <w:pStyle w:val="Bibliography"/>
                      <w:rPr>
                        <w:noProof/>
                      </w:rPr>
                    </w:pPr>
                    <w:r>
                      <w:rPr>
                        <w:noProof/>
                      </w:rPr>
                      <w:t xml:space="preserve">N. C. Rowe, “Documentation,” </w:t>
                    </w:r>
                    <w:r>
                      <w:rPr>
                        <w:i/>
                        <w:iCs/>
                        <w:noProof/>
                      </w:rPr>
                      <w:t xml:space="preserve">Toolkits for cyber forensics training, </w:t>
                    </w:r>
                    <w:r>
                      <w:rPr>
                        <w:noProof/>
                      </w:rPr>
                      <w:t xml:space="preserve">vol. 7, no. 3, pp. 75-78, 2009. </w:t>
                    </w:r>
                  </w:p>
                </w:tc>
              </w:tr>
              <w:tr w:rsidR="002622FB" w14:paraId="5830CB0D" w14:textId="77777777">
                <w:trPr>
                  <w:divId w:val="2111007470"/>
                  <w:tblCellSpacing w:w="15" w:type="dxa"/>
                </w:trPr>
                <w:tc>
                  <w:tcPr>
                    <w:tcW w:w="50" w:type="pct"/>
                    <w:hideMark/>
                  </w:tcPr>
                  <w:p w14:paraId="496E0C07" w14:textId="77777777" w:rsidR="002622FB" w:rsidRDefault="002622FB">
                    <w:pPr>
                      <w:pStyle w:val="Bibliography"/>
                      <w:rPr>
                        <w:noProof/>
                      </w:rPr>
                    </w:pPr>
                    <w:r>
                      <w:rPr>
                        <w:noProof/>
                      </w:rPr>
                      <w:t xml:space="preserve">[14] </w:t>
                    </w:r>
                  </w:p>
                </w:tc>
                <w:tc>
                  <w:tcPr>
                    <w:tcW w:w="0" w:type="auto"/>
                    <w:hideMark/>
                  </w:tcPr>
                  <w:p w14:paraId="1DD0393E" w14:textId="77777777" w:rsidR="002622FB" w:rsidRDefault="002622FB">
                    <w:pPr>
                      <w:pStyle w:val="Bibliography"/>
                      <w:rPr>
                        <w:noProof/>
                      </w:rPr>
                    </w:pPr>
                    <w:r>
                      <w:rPr>
                        <w:noProof/>
                      </w:rPr>
                      <w:t xml:space="preserve">S. Bunting, The Official EnCE: EnCase Certified Examiner Study Guide, 2012. </w:t>
                    </w:r>
                  </w:p>
                </w:tc>
              </w:tr>
              <w:tr w:rsidR="002622FB" w14:paraId="46A94BB0" w14:textId="77777777">
                <w:trPr>
                  <w:divId w:val="2111007470"/>
                  <w:tblCellSpacing w:w="15" w:type="dxa"/>
                </w:trPr>
                <w:tc>
                  <w:tcPr>
                    <w:tcW w:w="50" w:type="pct"/>
                    <w:hideMark/>
                  </w:tcPr>
                  <w:p w14:paraId="62EA8F28" w14:textId="77777777" w:rsidR="002622FB" w:rsidRDefault="002622FB">
                    <w:pPr>
                      <w:pStyle w:val="Bibliography"/>
                      <w:rPr>
                        <w:noProof/>
                      </w:rPr>
                    </w:pPr>
                    <w:r>
                      <w:rPr>
                        <w:noProof/>
                      </w:rPr>
                      <w:t xml:space="preserve">[15] </w:t>
                    </w:r>
                  </w:p>
                </w:tc>
                <w:tc>
                  <w:tcPr>
                    <w:tcW w:w="0" w:type="auto"/>
                    <w:hideMark/>
                  </w:tcPr>
                  <w:p w14:paraId="5B82DEC6" w14:textId="77777777" w:rsidR="002622FB" w:rsidRDefault="002622FB">
                    <w:pPr>
                      <w:pStyle w:val="Bibliography"/>
                      <w:rPr>
                        <w:noProof/>
                      </w:rPr>
                    </w:pPr>
                    <w:r>
                      <w:rPr>
                        <w:noProof/>
                      </w:rPr>
                      <w:t xml:space="preserve">E. Casey, “Closure,” </w:t>
                    </w:r>
                    <w:r>
                      <w:rPr>
                        <w:i/>
                        <w:iCs/>
                        <w:noProof/>
                      </w:rPr>
                      <w:t xml:space="preserve">The growing impact of full disk encryption on digital forensics, </w:t>
                    </w:r>
                    <w:r>
                      <w:rPr>
                        <w:noProof/>
                      </w:rPr>
                      <w:t xml:space="preserve">vol. 8, pp. 75-82, 2011. </w:t>
                    </w:r>
                  </w:p>
                </w:tc>
              </w:tr>
              <w:tr w:rsidR="002622FB" w14:paraId="2E0974D4" w14:textId="77777777">
                <w:trPr>
                  <w:divId w:val="2111007470"/>
                  <w:tblCellSpacing w:w="15" w:type="dxa"/>
                </w:trPr>
                <w:tc>
                  <w:tcPr>
                    <w:tcW w:w="50" w:type="pct"/>
                    <w:hideMark/>
                  </w:tcPr>
                  <w:p w14:paraId="67C97F25" w14:textId="77777777" w:rsidR="002622FB" w:rsidRDefault="002622FB">
                    <w:pPr>
                      <w:pStyle w:val="Bibliography"/>
                      <w:rPr>
                        <w:noProof/>
                      </w:rPr>
                    </w:pPr>
                    <w:r>
                      <w:rPr>
                        <w:noProof/>
                      </w:rPr>
                      <w:t xml:space="preserve">[16] </w:t>
                    </w:r>
                  </w:p>
                </w:tc>
                <w:tc>
                  <w:tcPr>
                    <w:tcW w:w="0" w:type="auto"/>
                    <w:hideMark/>
                  </w:tcPr>
                  <w:p w14:paraId="381F90F9" w14:textId="77777777" w:rsidR="002622FB" w:rsidRDefault="002622FB">
                    <w:pPr>
                      <w:pStyle w:val="Bibliography"/>
                      <w:rPr>
                        <w:noProof/>
                      </w:rPr>
                    </w:pPr>
                    <w:r>
                      <w:rPr>
                        <w:noProof/>
                      </w:rPr>
                      <w:t xml:space="preserve">E. Casey, “Digital evidence and computer crime,” </w:t>
                    </w:r>
                    <w:r>
                      <w:rPr>
                        <w:i/>
                        <w:iCs/>
                        <w:noProof/>
                      </w:rPr>
                      <w:t xml:space="preserve">IEEE Security &amp; Privacy, </w:t>
                    </w:r>
                    <w:r>
                      <w:rPr>
                        <w:noProof/>
                      </w:rPr>
                      <w:t xml:space="preserve">vol. 9, no. 3, pp. 80-83, 2011. </w:t>
                    </w:r>
                  </w:p>
                </w:tc>
              </w:tr>
              <w:tr w:rsidR="002622FB" w14:paraId="0FC92049" w14:textId="77777777">
                <w:trPr>
                  <w:divId w:val="2111007470"/>
                  <w:tblCellSpacing w:w="15" w:type="dxa"/>
                </w:trPr>
                <w:tc>
                  <w:tcPr>
                    <w:tcW w:w="50" w:type="pct"/>
                    <w:hideMark/>
                  </w:tcPr>
                  <w:p w14:paraId="3BD3B0B9" w14:textId="77777777" w:rsidR="002622FB" w:rsidRDefault="002622FB">
                    <w:pPr>
                      <w:pStyle w:val="Bibliography"/>
                      <w:rPr>
                        <w:noProof/>
                      </w:rPr>
                    </w:pPr>
                    <w:r>
                      <w:rPr>
                        <w:noProof/>
                      </w:rPr>
                      <w:t xml:space="preserve">[17] </w:t>
                    </w:r>
                  </w:p>
                </w:tc>
                <w:tc>
                  <w:tcPr>
                    <w:tcW w:w="0" w:type="auto"/>
                    <w:hideMark/>
                  </w:tcPr>
                  <w:p w14:paraId="432F7C87" w14:textId="77777777" w:rsidR="002622FB" w:rsidRDefault="002622FB">
                    <w:pPr>
                      <w:pStyle w:val="Bibliography"/>
                      <w:rPr>
                        <w:noProof/>
                      </w:rPr>
                    </w:pPr>
                    <w:r>
                      <w:rPr>
                        <w:noProof/>
                      </w:rPr>
                      <w:t xml:space="preserve">B. J. K. a. E. J. Koops, “Forensic tools for smartphones,” </w:t>
                    </w:r>
                    <w:r>
                      <w:rPr>
                        <w:i/>
                        <w:iCs/>
                        <w:noProof/>
                      </w:rPr>
                      <w:t xml:space="preserve">IEEE Security &amp; Privacy, </w:t>
                    </w:r>
                    <w:r>
                      <w:rPr>
                        <w:noProof/>
                      </w:rPr>
                      <w:t xml:space="preserve">vol. 11, no. 6, pp. 72-79, 2013. </w:t>
                    </w:r>
                  </w:p>
                </w:tc>
              </w:tr>
              <w:tr w:rsidR="002622FB" w14:paraId="5EAEEE64" w14:textId="77777777">
                <w:trPr>
                  <w:divId w:val="2111007470"/>
                  <w:tblCellSpacing w:w="15" w:type="dxa"/>
                </w:trPr>
                <w:tc>
                  <w:tcPr>
                    <w:tcW w:w="50" w:type="pct"/>
                    <w:hideMark/>
                  </w:tcPr>
                  <w:p w14:paraId="31E850CF" w14:textId="77777777" w:rsidR="002622FB" w:rsidRDefault="002622FB">
                    <w:pPr>
                      <w:pStyle w:val="Bibliography"/>
                      <w:rPr>
                        <w:noProof/>
                      </w:rPr>
                    </w:pPr>
                    <w:r>
                      <w:rPr>
                        <w:noProof/>
                      </w:rPr>
                      <w:t xml:space="preserve">[18] </w:t>
                    </w:r>
                  </w:p>
                </w:tc>
                <w:tc>
                  <w:tcPr>
                    <w:tcW w:w="0" w:type="auto"/>
                    <w:hideMark/>
                  </w:tcPr>
                  <w:p w14:paraId="3870E932" w14:textId="77777777" w:rsidR="002622FB" w:rsidRDefault="002622FB">
                    <w:pPr>
                      <w:pStyle w:val="Bibliography"/>
                      <w:rPr>
                        <w:noProof/>
                      </w:rPr>
                    </w:pPr>
                    <w:r>
                      <w:rPr>
                        <w:noProof/>
                      </w:rPr>
                      <w:t>Sleuth Kit &amp; Autopsy, [Online]. Available: https://www.sleuthkit.org/autopsy/.</w:t>
                    </w:r>
                  </w:p>
                </w:tc>
              </w:tr>
              <w:tr w:rsidR="002622FB" w14:paraId="75F2DD3A" w14:textId="77777777">
                <w:trPr>
                  <w:divId w:val="2111007470"/>
                  <w:tblCellSpacing w:w="15" w:type="dxa"/>
                </w:trPr>
                <w:tc>
                  <w:tcPr>
                    <w:tcW w:w="50" w:type="pct"/>
                    <w:hideMark/>
                  </w:tcPr>
                  <w:p w14:paraId="77FC5A40" w14:textId="77777777" w:rsidR="002622FB" w:rsidRDefault="002622FB">
                    <w:pPr>
                      <w:pStyle w:val="Bibliography"/>
                      <w:rPr>
                        <w:noProof/>
                      </w:rPr>
                    </w:pPr>
                    <w:r>
                      <w:rPr>
                        <w:noProof/>
                      </w:rPr>
                      <w:lastRenderedPageBreak/>
                      <w:t xml:space="preserve">[19] </w:t>
                    </w:r>
                  </w:p>
                </w:tc>
                <w:tc>
                  <w:tcPr>
                    <w:tcW w:w="0" w:type="auto"/>
                    <w:hideMark/>
                  </w:tcPr>
                  <w:p w14:paraId="271F46FB" w14:textId="77777777" w:rsidR="002622FB" w:rsidRDefault="002622FB">
                    <w:pPr>
                      <w:pStyle w:val="Bibliography"/>
                      <w:rPr>
                        <w:noProof/>
                      </w:rPr>
                    </w:pPr>
                    <w:r>
                      <w:rPr>
                        <w:noProof/>
                      </w:rPr>
                      <w:t xml:space="preserve">L. Chappell, “Wireshark overview,” </w:t>
                    </w:r>
                    <w:r>
                      <w:rPr>
                        <w:i/>
                        <w:iCs/>
                        <w:noProof/>
                      </w:rPr>
                      <w:t xml:space="preserve">Wireshark in the Enterprise, </w:t>
                    </w:r>
                    <w:r>
                      <w:rPr>
                        <w:noProof/>
                      </w:rPr>
                      <w:t xml:space="preserve">vol. 12, no. 6, pp. 35-37, 2010. </w:t>
                    </w:r>
                  </w:p>
                </w:tc>
              </w:tr>
              <w:tr w:rsidR="002622FB" w14:paraId="1BCF8F60" w14:textId="77777777">
                <w:trPr>
                  <w:divId w:val="2111007470"/>
                  <w:tblCellSpacing w:w="15" w:type="dxa"/>
                </w:trPr>
                <w:tc>
                  <w:tcPr>
                    <w:tcW w:w="50" w:type="pct"/>
                    <w:hideMark/>
                  </w:tcPr>
                  <w:p w14:paraId="011DF64E" w14:textId="77777777" w:rsidR="002622FB" w:rsidRDefault="002622FB">
                    <w:pPr>
                      <w:pStyle w:val="Bibliography"/>
                      <w:rPr>
                        <w:noProof/>
                      </w:rPr>
                    </w:pPr>
                    <w:r>
                      <w:rPr>
                        <w:noProof/>
                      </w:rPr>
                      <w:t xml:space="preserve">[20] </w:t>
                    </w:r>
                  </w:p>
                </w:tc>
                <w:tc>
                  <w:tcPr>
                    <w:tcW w:w="0" w:type="auto"/>
                    <w:hideMark/>
                  </w:tcPr>
                  <w:p w14:paraId="757EC81A" w14:textId="77777777" w:rsidR="002622FB" w:rsidRDefault="002622FB">
                    <w:pPr>
                      <w:pStyle w:val="Bibliography"/>
                      <w:rPr>
                        <w:noProof/>
                      </w:rPr>
                    </w:pPr>
                    <w:r>
                      <w:rPr>
                        <w:noProof/>
                      </w:rPr>
                      <w:t xml:space="preserve">P. P. Amiya, “Cyber forensics framework for big data analytics in IoT environment using CAINE,” in </w:t>
                    </w:r>
                    <w:r>
                      <w:rPr>
                        <w:i/>
                        <w:iCs/>
                        <w:noProof/>
                      </w:rPr>
                      <w:t>International Conference on Advances in Computing, Communications and Informatics</w:t>
                    </w:r>
                    <w:r>
                      <w:rPr>
                        <w:noProof/>
                      </w:rPr>
                      <w:t xml:space="preserve">, Bangalore, India, 2018. </w:t>
                    </w:r>
                  </w:p>
                </w:tc>
              </w:tr>
              <w:tr w:rsidR="002622FB" w14:paraId="31ED97AB" w14:textId="77777777">
                <w:trPr>
                  <w:divId w:val="2111007470"/>
                  <w:tblCellSpacing w:w="15" w:type="dxa"/>
                </w:trPr>
                <w:tc>
                  <w:tcPr>
                    <w:tcW w:w="50" w:type="pct"/>
                    <w:hideMark/>
                  </w:tcPr>
                  <w:p w14:paraId="04BC138C" w14:textId="77777777" w:rsidR="002622FB" w:rsidRDefault="002622FB">
                    <w:pPr>
                      <w:pStyle w:val="Bibliography"/>
                      <w:rPr>
                        <w:noProof/>
                      </w:rPr>
                    </w:pPr>
                    <w:r>
                      <w:rPr>
                        <w:noProof/>
                      </w:rPr>
                      <w:t xml:space="preserve">[21] </w:t>
                    </w:r>
                  </w:p>
                </w:tc>
                <w:tc>
                  <w:tcPr>
                    <w:tcW w:w="0" w:type="auto"/>
                    <w:hideMark/>
                  </w:tcPr>
                  <w:p w14:paraId="3E4681C7" w14:textId="77777777" w:rsidR="002622FB" w:rsidRDefault="002622FB">
                    <w:pPr>
                      <w:pStyle w:val="Bibliography"/>
                      <w:rPr>
                        <w:noProof/>
                      </w:rPr>
                    </w:pPr>
                    <w:r>
                      <w:rPr>
                        <w:noProof/>
                      </w:rPr>
                      <w:t xml:space="preserve">F. S. F. A. B. Carrier, File System Forensic Analysis, 2005. </w:t>
                    </w:r>
                  </w:p>
                </w:tc>
              </w:tr>
              <w:tr w:rsidR="002622FB" w14:paraId="01CE409B" w14:textId="77777777">
                <w:trPr>
                  <w:divId w:val="2111007470"/>
                  <w:tblCellSpacing w:w="15" w:type="dxa"/>
                </w:trPr>
                <w:tc>
                  <w:tcPr>
                    <w:tcW w:w="50" w:type="pct"/>
                    <w:hideMark/>
                  </w:tcPr>
                  <w:p w14:paraId="02E055F0" w14:textId="77777777" w:rsidR="002622FB" w:rsidRDefault="002622FB">
                    <w:pPr>
                      <w:pStyle w:val="Bibliography"/>
                      <w:rPr>
                        <w:noProof/>
                      </w:rPr>
                    </w:pPr>
                    <w:r>
                      <w:rPr>
                        <w:noProof/>
                      </w:rPr>
                      <w:t xml:space="preserve">[22] </w:t>
                    </w:r>
                  </w:p>
                </w:tc>
                <w:tc>
                  <w:tcPr>
                    <w:tcW w:w="0" w:type="auto"/>
                    <w:hideMark/>
                  </w:tcPr>
                  <w:p w14:paraId="734D915B" w14:textId="77777777" w:rsidR="002622FB" w:rsidRDefault="002622FB">
                    <w:pPr>
                      <w:pStyle w:val="Bibliography"/>
                      <w:rPr>
                        <w:noProof/>
                      </w:rPr>
                    </w:pPr>
                    <w:r>
                      <w:rPr>
                        <w:noProof/>
                      </w:rPr>
                      <w:t xml:space="preserve">J. J. Barbara, “X-Ways overview,” </w:t>
                    </w:r>
                    <w:r>
                      <w:rPr>
                        <w:i/>
                        <w:iCs/>
                        <w:noProof/>
                      </w:rPr>
                      <w:t xml:space="preserve">Digital forensics review of core techniques and software, </w:t>
                    </w:r>
                    <w:r>
                      <w:rPr>
                        <w:noProof/>
                      </w:rPr>
                      <w:t xml:space="preserve">vol. 11, no. 2, pp. 75-79, 2013. </w:t>
                    </w:r>
                  </w:p>
                </w:tc>
              </w:tr>
              <w:tr w:rsidR="002622FB" w14:paraId="548C27DB" w14:textId="77777777">
                <w:trPr>
                  <w:divId w:val="2111007470"/>
                  <w:tblCellSpacing w:w="15" w:type="dxa"/>
                </w:trPr>
                <w:tc>
                  <w:tcPr>
                    <w:tcW w:w="50" w:type="pct"/>
                    <w:hideMark/>
                  </w:tcPr>
                  <w:p w14:paraId="60913E1E" w14:textId="77777777" w:rsidR="002622FB" w:rsidRDefault="002622FB">
                    <w:pPr>
                      <w:pStyle w:val="Bibliography"/>
                      <w:rPr>
                        <w:noProof/>
                      </w:rPr>
                    </w:pPr>
                    <w:r>
                      <w:rPr>
                        <w:noProof/>
                      </w:rPr>
                      <w:t xml:space="preserve">[23] </w:t>
                    </w:r>
                  </w:p>
                </w:tc>
                <w:tc>
                  <w:tcPr>
                    <w:tcW w:w="0" w:type="auto"/>
                    <w:hideMark/>
                  </w:tcPr>
                  <w:p w14:paraId="3F08ED80" w14:textId="77777777" w:rsidR="002622FB" w:rsidRDefault="002622FB">
                    <w:pPr>
                      <w:pStyle w:val="Bibliography"/>
                      <w:rPr>
                        <w:noProof/>
                      </w:rPr>
                    </w:pPr>
                    <w:r>
                      <w:rPr>
                        <w:noProof/>
                      </w:rPr>
                      <w:t xml:space="preserve">B. Carrier, “FTK overview,” </w:t>
                    </w:r>
                    <w:r>
                      <w:rPr>
                        <w:i/>
                        <w:iCs/>
                        <w:noProof/>
                      </w:rPr>
                      <w:t xml:space="preserve">File system forensic analysis, </w:t>
                    </w:r>
                    <w:r>
                      <w:rPr>
                        <w:noProof/>
                      </w:rPr>
                      <w:t xml:space="preserve">vol. 3, no. 2, pp. 19-25, 2005. </w:t>
                    </w:r>
                  </w:p>
                </w:tc>
              </w:tr>
            </w:tbl>
            <w:p w14:paraId="1FE1ED07" w14:textId="77777777" w:rsidR="002622FB" w:rsidRDefault="002622FB">
              <w:pPr>
                <w:divId w:val="2111007470"/>
                <w:rPr>
                  <w:rFonts w:eastAsia="Times New Roman"/>
                  <w:noProof/>
                </w:rPr>
              </w:pPr>
            </w:p>
            <w:p w14:paraId="1D0CA69C" w14:textId="34EDFF57" w:rsidR="00640502" w:rsidRDefault="00640502">
              <w:r>
                <w:rPr>
                  <w:b/>
                  <w:bCs/>
                  <w:noProof/>
                </w:rPr>
                <w:fldChar w:fldCharType="end"/>
              </w:r>
            </w:p>
          </w:sdtContent>
        </w:sdt>
      </w:sdtContent>
    </w:sdt>
    <w:p w14:paraId="3C0287F1" w14:textId="77777777" w:rsidR="00640502" w:rsidRPr="00EA3F6C" w:rsidRDefault="00640502" w:rsidP="00EA3F6C"/>
    <w:sectPr w:rsidR="00640502" w:rsidRPr="00EA3F6C" w:rsidSect="00AD512A">
      <w:headerReference w:type="default" r:id="rId58"/>
      <w:footerReference w:type="defaul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1C8A6" w14:textId="77777777" w:rsidR="00AD512A" w:rsidRDefault="00AD512A" w:rsidP="006045C9">
      <w:pPr>
        <w:spacing w:after="0" w:line="240" w:lineRule="auto"/>
      </w:pPr>
      <w:r>
        <w:separator/>
      </w:r>
    </w:p>
  </w:endnote>
  <w:endnote w:type="continuationSeparator" w:id="0">
    <w:p w14:paraId="56ACB2A9" w14:textId="77777777" w:rsidR="00AD512A" w:rsidRDefault="00AD512A" w:rsidP="006045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9268631"/>
      <w:docPartObj>
        <w:docPartGallery w:val="Page Numbers (Bottom of Page)"/>
        <w:docPartUnique/>
      </w:docPartObj>
    </w:sdtPr>
    <w:sdtContent>
      <w:sdt>
        <w:sdtPr>
          <w:id w:val="1728636285"/>
          <w:docPartObj>
            <w:docPartGallery w:val="Page Numbers (Top of Page)"/>
            <w:docPartUnique/>
          </w:docPartObj>
        </w:sdtPr>
        <w:sdtContent>
          <w:p w14:paraId="16D7073F" w14:textId="244F2B05" w:rsidR="006045C9" w:rsidRDefault="006045C9">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A02D408" w14:textId="77777777" w:rsidR="006045C9" w:rsidRDefault="006045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B1B22" w14:textId="77777777" w:rsidR="00AD512A" w:rsidRDefault="00AD512A" w:rsidP="006045C9">
      <w:pPr>
        <w:spacing w:after="0" w:line="240" w:lineRule="auto"/>
      </w:pPr>
      <w:r>
        <w:separator/>
      </w:r>
    </w:p>
  </w:footnote>
  <w:footnote w:type="continuationSeparator" w:id="0">
    <w:p w14:paraId="03A9BBCD" w14:textId="77777777" w:rsidR="00AD512A" w:rsidRDefault="00AD512A" w:rsidP="006045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A00F6" w14:textId="362D6F74" w:rsidR="006045C9" w:rsidRDefault="006045C9">
    <w:pPr>
      <w:pStyle w:val="Header"/>
    </w:pPr>
    <w:r>
      <w:rPr>
        <w:noProof/>
      </w:rPr>
      <mc:AlternateContent>
        <mc:Choice Requires="wps">
          <w:drawing>
            <wp:anchor distT="0" distB="0" distL="118745" distR="118745" simplePos="0" relativeHeight="251659264" behindDoc="1" locked="0" layoutInCell="1" allowOverlap="0" wp14:anchorId="08197C54" wp14:editId="54C3450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63"/>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55D968A" w14:textId="25654E7B" w:rsidR="006045C9" w:rsidRDefault="00B5183D">
                              <w:pPr>
                                <w:pStyle w:val="Header"/>
                                <w:jc w:val="center"/>
                                <w:rPr>
                                  <w:caps/>
                                  <w:color w:val="FFFFFF" w:themeColor="background1"/>
                                </w:rPr>
                              </w:pPr>
                              <w:r>
                                <w:rPr>
                                  <w:caps/>
                                  <w:color w:val="FFFFFF" w:themeColor="background1"/>
                                </w:rPr>
                                <w:t>Digital forensics analysis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08197C54" id="Rectangle 63" o:spid="_x0000_s102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55D968A" w14:textId="25654E7B" w:rsidR="006045C9" w:rsidRDefault="00B5183D">
                        <w:pPr>
                          <w:pStyle w:val="Header"/>
                          <w:jc w:val="center"/>
                          <w:rPr>
                            <w:caps/>
                            <w:color w:val="FFFFFF" w:themeColor="background1"/>
                          </w:rPr>
                        </w:pPr>
                        <w:r>
                          <w:rPr>
                            <w:caps/>
                            <w:color w:val="FFFFFF" w:themeColor="background1"/>
                          </w:rPr>
                          <w:t>Digital forensics analysis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813FBA"/>
    <w:multiLevelType w:val="hybridMultilevel"/>
    <w:tmpl w:val="A1E2DF48"/>
    <w:lvl w:ilvl="0" w:tplc="6E6EF0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A16731"/>
    <w:multiLevelType w:val="hybridMultilevel"/>
    <w:tmpl w:val="0C8A4A6E"/>
    <w:lvl w:ilvl="0" w:tplc="A762088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E4065E"/>
    <w:multiLevelType w:val="hybridMultilevel"/>
    <w:tmpl w:val="CA162C04"/>
    <w:lvl w:ilvl="0" w:tplc="741AA2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E87029"/>
    <w:multiLevelType w:val="multilevel"/>
    <w:tmpl w:val="0994DA2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344405550">
    <w:abstractNumId w:val="3"/>
  </w:num>
  <w:num w:numId="2" w16cid:durableId="991760943">
    <w:abstractNumId w:val="2"/>
  </w:num>
  <w:num w:numId="3" w16cid:durableId="971449414">
    <w:abstractNumId w:val="1"/>
  </w:num>
  <w:num w:numId="4" w16cid:durableId="435367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5C9"/>
    <w:rsid w:val="000163EA"/>
    <w:rsid w:val="00096E8E"/>
    <w:rsid w:val="000C6D20"/>
    <w:rsid w:val="00107A89"/>
    <w:rsid w:val="001524C4"/>
    <w:rsid w:val="00161264"/>
    <w:rsid w:val="00181DF9"/>
    <w:rsid w:val="001C27C9"/>
    <w:rsid w:val="001C48B7"/>
    <w:rsid w:val="001D6CF5"/>
    <w:rsid w:val="00206721"/>
    <w:rsid w:val="002209DD"/>
    <w:rsid w:val="002622FB"/>
    <w:rsid w:val="00272B1B"/>
    <w:rsid w:val="002762BD"/>
    <w:rsid w:val="002B7AFF"/>
    <w:rsid w:val="002E10AA"/>
    <w:rsid w:val="0030492A"/>
    <w:rsid w:val="003609D2"/>
    <w:rsid w:val="003C02EB"/>
    <w:rsid w:val="004D5F6C"/>
    <w:rsid w:val="005076DA"/>
    <w:rsid w:val="00522DB9"/>
    <w:rsid w:val="0053508B"/>
    <w:rsid w:val="00537D4F"/>
    <w:rsid w:val="005B673A"/>
    <w:rsid w:val="005C3277"/>
    <w:rsid w:val="005F6EE4"/>
    <w:rsid w:val="0060183E"/>
    <w:rsid w:val="006045C9"/>
    <w:rsid w:val="00640502"/>
    <w:rsid w:val="00657DD9"/>
    <w:rsid w:val="006B3C4F"/>
    <w:rsid w:val="006E1950"/>
    <w:rsid w:val="00712291"/>
    <w:rsid w:val="00720771"/>
    <w:rsid w:val="0072608E"/>
    <w:rsid w:val="0080683C"/>
    <w:rsid w:val="008107F5"/>
    <w:rsid w:val="008513D7"/>
    <w:rsid w:val="008665EF"/>
    <w:rsid w:val="00872E0D"/>
    <w:rsid w:val="008A16D6"/>
    <w:rsid w:val="00932BA9"/>
    <w:rsid w:val="009741BD"/>
    <w:rsid w:val="009B5F26"/>
    <w:rsid w:val="00A205DB"/>
    <w:rsid w:val="00A3172A"/>
    <w:rsid w:val="00A55347"/>
    <w:rsid w:val="00A660BA"/>
    <w:rsid w:val="00AD512A"/>
    <w:rsid w:val="00AF1986"/>
    <w:rsid w:val="00B314DF"/>
    <w:rsid w:val="00B31EE7"/>
    <w:rsid w:val="00B5183D"/>
    <w:rsid w:val="00BA783E"/>
    <w:rsid w:val="00BB091D"/>
    <w:rsid w:val="00BE573D"/>
    <w:rsid w:val="00BE72C5"/>
    <w:rsid w:val="00C0758E"/>
    <w:rsid w:val="00C175D0"/>
    <w:rsid w:val="00C25855"/>
    <w:rsid w:val="00C30909"/>
    <w:rsid w:val="00C518CB"/>
    <w:rsid w:val="00C875F3"/>
    <w:rsid w:val="00CB4A5A"/>
    <w:rsid w:val="00CE4C01"/>
    <w:rsid w:val="00CE56AC"/>
    <w:rsid w:val="00CF3F77"/>
    <w:rsid w:val="00D038E9"/>
    <w:rsid w:val="00D14EEA"/>
    <w:rsid w:val="00D32479"/>
    <w:rsid w:val="00D33682"/>
    <w:rsid w:val="00D9301B"/>
    <w:rsid w:val="00DC7D3C"/>
    <w:rsid w:val="00DE0801"/>
    <w:rsid w:val="00E35469"/>
    <w:rsid w:val="00EA3F6C"/>
    <w:rsid w:val="00EF5E65"/>
    <w:rsid w:val="00F47BFE"/>
    <w:rsid w:val="00F83B96"/>
    <w:rsid w:val="00F86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08C3F6"/>
  <w15:chartTrackingRefBased/>
  <w15:docId w15:val="{F55A4E02-A7A1-4875-818E-9A5CDC66B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5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45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45C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045C9"/>
    <w:rPr>
      <w:rFonts w:eastAsiaTheme="minorEastAsia"/>
      <w:kern w:val="0"/>
      <w:lang w:val="en-US"/>
      <w14:ligatures w14:val="none"/>
    </w:rPr>
  </w:style>
  <w:style w:type="paragraph" w:styleId="Header">
    <w:name w:val="header"/>
    <w:basedOn w:val="Normal"/>
    <w:link w:val="HeaderChar"/>
    <w:uiPriority w:val="99"/>
    <w:unhideWhenUsed/>
    <w:rsid w:val="006045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5C9"/>
  </w:style>
  <w:style w:type="paragraph" w:styleId="Footer">
    <w:name w:val="footer"/>
    <w:basedOn w:val="Normal"/>
    <w:link w:val="FooterChar"/>
    <w:uiPriority w:val="99"/>
    <w:unhideWhenUsed/>
    <w:rsid w:val="006045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5C9"/>
  </w:style>
  <w:style w:type="character" w:customStyle="1" w:styleId="Heading1Char">
    <w:name w:val="Heading 1 Char"/>
    <w:basedOn w:val="DefaultParagraphFont"/>
    <w:link w:val="Heading1"/>
    <w:uiPriority w:val="9"/>
    <w:rsid w:val="006045C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045C9"/>
    <w:pPr>
      <w:ind w:left="720"/>
      <w:contextualSpacing/>
    </w:pPr>
  </w:style>
  <w:style w:type="character" w:customStyle="1" w:styleId="Heading2Char">
    <w:name w:val="Heading 2 Char"/>
    <w:basedOn w:val="DefaultParagraphFont"/>
    <w:link w:val="Heading2"/>
    <w:uiPriority w:val="9"/>
    <w:rsid w:val="006045C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720771"/>
    <w:pPr>
      <w:spacing w:after="0" w:line="240" w:lineRule="auto"/>
    </w:pPr>
    <w:rPr>
      <w:rFonts w:ascii="Times New Roman" w:eastAsia="Times New Roman" w:hAnsi="Times New Roman" w:cs="Times New Roman"/>
      <w:kern w:val="0"/>
      <w:sz w:val="24"/>
      <w:szCs w:val="24"/>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8513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205DB"/>
    <w:rPr>
      <w:color w:val="0563C1" w:themeColor="hyperlink"/>
      <w:u w:val="single"/>
    </w:rPr>
  </w:style>
  <w:style w:type="character" w:styleId="UnresolvedMention">
    <w:name w:val="Unresolved Mention"/>
    <w:basedOn w:val="DefaultParagraphFont"/>
    <w:uiPriority w:val="99"/>
    <w:semiHidden/>
    <w:unhideWhenUsed/>
    <w:rsid w:val="00A205DB"/>
    <w:rPr>
      <w:color w:val="605E5C"/>
      <w:shd w:val="clear" w:color="auto" w:fill="E1DFDD"/>
    </w:rPr>
  </w:style>
  <w:style w:type="paragraph" w:styleId="NormalWeb">
    <w:name w:val="Normal (Web)"/>
    <w:basedOn w:val="Normal"/>
    <w:uiPriority w:val="99"/>
    <w:semiHidden/>
    <w:unhideWhenUsed/>
    <w:rsid w:val="00107A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i-provider">
    <w:name w:val="ui-provider"/>
    <w:basedOn w:val="DefaultParagraphFont"/>
    <w:rsid w:val="00CE4C01"/>
  </w:style>
  <w:style w:type="paragraph" w:styleId="TOCHeading">
    <w:name w:val="TOC Heading"/>
    <w:basedOn w:val="Heading1"/>
    <w:next w:val="Normal"/>
    <w:uiPriority w:val="39"/>
    <w:unhideWhenUsed/>
    <w:qFormat/>
    <w:rsid w:val="00181DF9"/>
    <w:pPr>
      <w:outlineLvl w:val="9"/>
    </w:pPr>
    <w:rPr>
      <w:kern w:val="0"/>
      <w:lang w:val="en-US"/>
      <w14:ligatures w14:val="none"/>
    </w:rPr>
  </w:style>
  <w:style w:type="paragraph" w:styleId="TOC1">
    <w:name w:val="toc 1"/>
    <w:basedOn w:val="Normal"/>
    <w:next w:val="Normal"/>
    <w:autoRedefine/>
    <w:uiPriority w:val="39"/>
    <w:unhideWhenUsed/>
    <w:rsid w:val="00181DF9"/>
    <w:pPr>
      <w:spacing w:after="100"/>
    </w:pPr>
  </w:style>
  <w:style w:type="paragraph" w:styleId="TOC2">
    <w:name w:val="toc 2"/>
    <w:basedOn w:val="Normal"/>
    <w:next w:val="Normal"/>
    <w:autoRedefine/>
    <w:uiPriority w:val="39"/>
    <w:unhideWhenUsed/>
    <w:rsid w:val="00181DF9"/>
    <w:pPr>
      <w:spacing w:after="100"/>
      <w:ind w:left="220"/>
    </w:pPr>
  </w:style>
  <w:style w:type="paragraph" w:styleId="Bibliography">
    <w:name w:val="Bibliography"/>
    <w:basedOn w:val="Normal"/>
    <w:next w:val="Normal"/>
    <w:uiPriority w:val="37"/>
    <w:unhideWhenUsed/>
    <w:rsid w:val="006405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59021">
      <w:bodyDiv w:val="1"/>
      <w:marLeft w:val="0"/>
      <w:marRight w:val="0"/>
      <w:marTop w:val="0"/>
      <w:marBottom w:val="0"/>
      <w:divBdr>
        <w:top w:val="none" w:sz="0" w:space="0" w:color="auto"/>
        <w:left w:val="none" w:sz="0" w:space="0" w:color="auto"/>
        <w:bottom w:val="none" w:sz="0" w:space="0" w:color="auto"/>
        <w:right w:val="none" w:sz="0" w:space="0" w:color="auto"/>
      </w:divBdr>
    </w:div>
    <w:div w:id="87389809">
      <w:bodyDiv w:val="1"/>
      <w:marLeft w:val="0"/>
      <w:marRight w:val="0"/>
      <w:marTop w:val="0"/>
      <w:marBottom w:val="0"/>
      <w:divBdr>
        <w:top w:val="none" w:sz="0" w:space="0" w:color="auto"/>
        <w:left w:val="none" w:sz="0" w:space="0" w:color="auto"/>
        <w:bottom w:val="none" w:sz="0" w:space="0" w:color="auto"/>
        <w:right w:val="none" w:sz="0" w:space="0" w:color="auto"/>
      </w:divBdr>
    </w:div>
    <w:div w:id="129980719">
      <w:bodyDiv w:val="1"/>
      <w:marLeft w:val="0"/>
      <w:marRight w:val="0"/>
      <w:marTop w:val="0"/>
      <w:marBottom w:val="0"/>
      <w:divBdr>
        <w:top w:val="none" w:sz="0" w:space="0" w:color="auto"/>
        <w:left w:val="none" w:sz="0" w:space="0" w:color="auto"/>
        <w:bottom w:val="none" w:sz="0" w:space="0" w:color="auto"/>
        <w:right w:val="none" w:sz="0" w:space="0" w:color="auto"/>
      </w:divBdr>
    </w:div>
    <w:div w:id="138352602">
      <w:bodyDiv w:val="1"/>
      <w:marLeft w:val="0"/>
      <w:marRight w:val="0"/>
      <w:marTop w:val="0"/>
      <w:marBottom w:val="0"/>
      <w:divBdr>
        <w:top w:val="none" w:sz="0" w:space="0" w:color="auto"/>
        <w:left w:val="none" w:sz="0" w:space="0" w:color="auto"/>
        <w:bottom w:val="none" w:sz="0" w:space="0" w:color="auto"/>
        <w:right w:val="none" w:sz="0" w:space="0" w:color="auto"/>
      </w:divBdr>
    </w:div>
    <w:div w:id="139005594">
      <w:bodyDiv w:val="1"/>
      <w:marLeft w:val="0"/>
      <w:marRight w:val="0"/>
      <w:marTop w:val="0"/>
      <w:marBottom w:val="0"/>
      <w:divBdr>
        <w:top w:val="none" w:sz="0" w:space="0" w:color="auto"/>
        <w:left w:val="none" w:sz="0" w:space="0" w:color="auto"/>
        <w:bottom w:val="none" w:sz="0" w:space="0" w:color="auto"/>
        <w:right w:val="none" w:sz="0" w:space="0" w:color="auto"/>
      </w:divBdr>
    </w:div>
    <w:div w:id="146628970">
      <w:bodyDiv w:val="1"/>
      <w:marLeft w:val="0"/>
      <w:marRight w:val="0"/>
      <w:marTop w:val="0"/>
      <w:marBottom w:val="0"/>
      <w:divBdr>
        <w:top w:val="none" w:sz="0" w:space="0" w:color="auto"/>
        <w:left w:val="none" w:sz="0" w:space="0" w:color="auto"/>
        <w:bottom w:val="none" w:sz="0" w:space="0" w:color="auto"/>
        <w:right w:val="none" w:sz="0" w:space="0" w:color="auto"/>
      </w:divBdr>
    </w:div>
    <w:div w:id="170410720">
      <w:bodyDiv w:val="1"/>
      <w:marLeft w:val="0"/>
      <w:marRight w:val="0"/>
      <w:marTop w:val="0"/>
      <w:marBottom w:val="0"/>
      <w:divBdr>
        <w:top w:val="none" w:sz="0" w:space="0" w:color="auto"/>
        <w:left w:val="none" w:sz="0" w:space="0" w:color="auto"/>
        <w:bottom w:val="none" w:sz="0" w:space="0" w:color="auto"/>
        <w:right w:val="none" w:sz="0" w:space="0" w:color="auto"/>
      </w:divBdr>
    </w:div>
    <w:div w:id="333340012">
      <w:bodyDiv w:val="1"/>
      <w:marLeft w:val="0"/>
      <w:marRight w:val="0"/>
      <w:marTop w:val="0"/>
      <w:marBottom w:val="0"/>
      <w:divBdr>
        <w:top w:val="none" w:sz="0" w:space="0" w:color="auto"/>
        <w:left w:val="none" w:sz="0" w:space="0" w:color="auto"/>
        <w:bottom w:val="none" w:sz="0" w:space="0" w:color="auto"/>
        <w:right w:val="none" w:sz="0" w:space="0" w:color="auto"/>
      </w:divBdr>
    </w:div>
    <w:div w:id="394857700">
      <w:bodyDiv w:val="1"/>
      <w:marLeft w:val="0"/>
      <w:marRight w:val="0"/>
      <w:marTop w:val="0"/>
      <w:marBottom w:val="0"/>
      <w:divBdr>
        <w:top w:val="none" w:sz="0" w:space="0" w:color="auto"/>
        <w:left w:val="none" w:sz="0" w:space="0" w:color="auto"/>
        <w:bottom w:val="none" w:sz="0" w:space="0" w:color="auto"/>
        <w:right w:val="none" w:sz="0" w:space="0" w:color="auto"/>
      </w:divBdr>
    </w:div>
    <w:div w:id="418911154">
      <w:bodyDiv w:val="1"/>
      <w:marLeft w:val="0"/>
      <w:marRight w:val="0"/>
      <w:marTop w:val="0"/>
      <w:marBottom w:val="0"/>
      <w:divBdr>
        <w:top w:val="none" w:sz="0" w:space="0" w:color="auto"/>
        <w:left w:val="none" w:sz="0" w:space="0" w:color="auto"/>
        <w:bottom w:val="none" w:sz="0" w:space="0" w:color="auto"/>
        <w:right w:val="none" w:sz="0" w:space="0" w:color="auto"/>
      </w:divBdr>
    </w:div>
    <w:div w:id="566771351">
      <w:bodyDiv w:val="1"/>
      <w:marLeft w:val="0"/>
      <w:marRight w:val="0"/>
      <w:marTop w:val="0"/>
      <w:marBottom w:val="0"/>
      <w:divBdr>
        <w:top w:val="none" w:sz="0" w:space="0" w:color="auto"/>
        <w:left w:val="none" w:sz="0" w:space="0" w:color="auto"/>
        <w:bottom w:val="none" w:sz="0" w:space="0" w:color="auto"/>
        <w:right w:val="none" w:sz="0" w:space="0" w:color="auto"/>
      </w:divBdr>
    </w:div>
    <w:div w:id="597830629">
      <w:bodyDiv w:val="1"/>
      <w:marLeft w:val="0"/>
      <w:marRight w:val="0"/>
      <w:marTop w:val="0"/>
      <w:marBottom w:val="0"/>
      <w:divBdr>
        <w:top w:val="none" w:sz="0" w:space="0" w:color="auto"/>
        <w:left w:val="none" w:sz="0" w:space="0" w:color="auto"/>
        <w:bottom w:val="none" w:sz="0" w:space="0" w:color="auto"/>
        <w:right w:val="none" w:sz="0" w:space="0" w:color="auto"/>
      </w:divBdr>
    </w:div>
    <w:div w:id="602155532">
      <w:bodyDiv w:val="1"/>
      <w:marLeft w:val="0"/>
      <w:marRight w:val="0"/>
      <w:marTop w:val="0"/>
      <w:marBottom w:val="0"/>
      <w:divBdr>
        <w:top w:val="none" w:sz="0" w:space="0" w:color="auto"/>
        <w:left w:val="none" w:sz="0" w:space="0" w:color="auto"/>
        <w:bottom w:val="none" w:sz="0" w:space="0" w:color="auto"/>
        <w:right w:val="none" w:sz="0" w:space="0" w:color="auto"/>
      </w:divBdr>
    </w:div>
    <w:div w:id="699866577">
      <w:bodyDiv w:val="1"/>
      <w:marLeft w:val="0"/>
      <w:marRight w:val="0"/>
      <w:marTop w:val="0"/>
      <w:marBottom w:val="0"/>
      <w:divBdr>
        <w:top w:val="none" w:sz="0" w:space="0" w:color="auto"/>
        <w:left w:val="none" w:sz="0" w:space="0" w:color="auto"/>
        <w:bottom w:val="none" w:sz="0" w:space="0" w:color="auto"/>
        <w:right w:val="none" w:sz="0" w:space="0" w:color="auto"/>
      </w:divBdr>
    </w:div>
    <w:div w:id="716128263">
      <w:bodyDiv w:val="1"/>
      <w:marLeft w:val="0"/>
      <w:marRight w:val="0"/>
      <w:marTop w:val="0"/>
      <w:marBottom w:val="0"/>
      <w:divBdr>
        <w:top w:val="none" w:sz="0" w:space="0" w:color="auto"/>
        <w:left w:val="none" w:sz="0" w:space="0" w:color="auto"/>
        <w:bottom w:val="none" w:sz="0" w:space="0" w:color="auto"/>
        <w:right w:val="none" w:sz="0" w:space="0" w:color="auto"/>
      </w:divBdr>
    </w:div>
    <w:div w:id="735204082">
      <w:bodyDiv w:val="1"/>
      <w:marLeft w:val="0"/>
      <w:marRight w:val="0"/>
      <w:marTop w:val="0"/>
      <w:marBottom w:val="0"/>
      <w:divBdr>
        <w:top w:val="none" w:sz="0" w:space="0" w:color="auto"/>
        <w:left w:val="none" w:sz="0" w:space="0" w:color="auto"/>
        <w:bottom w:val="none" w:sz="0" w:space="0" w:color="auto"/>
        <w:right w:val="none" w:sz="0" w:space="0" w:color="auto"/>
      </w:divBdr>
    </w:div>
    <w:div w:id="742534570">
      <w:bodyDiv w:val="1"/>
      <w:marLeft w:val="0"/>
      <w:marRight w:val="0"/>
      <w:marTop w:val="0"/>
      <w:marBottom w:val="0"/>
      <w:divBdr>
        <w:top w:val="none" w:sz="0" w:space="0" w:color="auto"/>
        <w:left w:val="none" w:sz="0" w:space="0" w:color="auto"/>
        <w:bottom w:val="none" w:sz="0" w:space="0" w:color="auto"/>
        <w:right w:val="none" w:sz="0" w:space="0" w:color="auto"/>
      </w:divBdr>
    </w:div>
    <w:div w:id="764574044">
      <w:bodyDiv w:val="1"/>
      <w:marLeft w:val="0"/>
      <w:marRight w:val="0"/>
      <w:marTop w:val="0"/>
      <w:marBottom w:val="0"/>
      <w:divBdr>
        <w:top w:val="none" w:sz="0" w:space="0" w:color="auto"/>
        <w:left w:val="none" w:sz="0" w:space="0" w:color="auto"/>
        <w:bottom w:val="none" w:sz="0" w:space="0" w:color="auto"/>
        <w:right w:val="none" w:sz="0" w:space="0" w:color="auto"/>
      </w:divBdr>
    </w:div>
    <w:div w:id="772558958">
      <w:bodyDiv w:val="1"/>
      <w:marLeft w:val="0"/>
      <w:marRight w:val="0"/>
      <w:marTop w:val="0"/>
      <w:marBottom w:val="0"/>
      <w:divBdr>
        <w:top w:val="none" w:sz="0" w:space="0" w:color="auto"/>
        <w:left w:val="none" w:sz="0" w:space="0" w:color="auto"/>
        <w:bottom w:val="none" w:sz="0" w:space="0" w:color="auto"/>
        <w:right w:val="none" w:sz="0" w:space="0" w:color="auto"/>
      </w:divBdr>
    </w:div>
    <w:div w:id="819420802">
      <w:bodyDiv w:val="1"/>
      <w:marLeft w:val="0"/>
      <w:marRight w:val="0"/>
      <w:marTop w:val="0"/>
      <w:marBottom w:val="0"/>
      <w:divBdr>
        <w:top w:val="none" w:sz="0" w:space="0" w:color="auto"/>
        <w:left w:val="none" w:sz="0" w:space="0" w:color="auto"/>
        <w:bottom w:val="none" w:sz="0" w:space="0" w:color="auto"/>
        <w:right w:val="none" w:sz="0" w:space="0" w:color="auto"/>
      </w:divBdr>
    </w:div>
    <w:div w:id="828181362">
      <w:bodyDiv w:val="1"/>
      <w:marLeft w:val="0"/>
      <w:marRight w:val="0"/>
      <w:marTop w:val="0"/>
      <w:marBottom w:val="0"/>
      <w:divBdr>
        <w:top w:val="none" w:sz="0" w:space="0" w:color="auto"/>
        <w:left w:val="none" w:sz="0" w:space="0" w:color="auto"/>
        <w:bottom w:val="none" w:sz="0" w:space="0" w:color="auto"/>
        <w:right w:val="none" w:sz="0" w:space="0" w:color="auto"/>
      </w:divBdr>
    </w:div>
    <w:div w:id="869805423">
      <w:bodyDiv w:val="1"/>
      <w:marLeft w:val="0"/>
      <w:marRight w:val="0"/>
      <w:marTop w:val="0"/>
      <w:marBottom w:val="0"/>
      <w:divBdr>
        <w:top w:val="none" w:sz="0" w:space="0" w:color="auto"/>
        <w:left w:val="none" w:sz="0" w:space="0" w:color="auto"/>
        <w:bottom w:val="none" w:sz="0" w:space="0" w:color="auto"/>
        <w:right w:val="none" w:sz="0" w:space="0" w:color="auto"/>
      </w:divBdr>
    </w:div>
    <w:div w:id="875001976">
      <w:bodyDiv w:val="1"/>
      <w:marLeft w:val="0"/>
      <w:marRight w:val="0"/>
      <w:marTop w:val="0"/>
      <w:marBottom w:val="0"/>
      <w:divBdr>
        <w:top w:val="none" w:sz="0" w:space="0" w:color="auto"/>
        <w:left w:val="none" w:sz="0" w:space="0" w:color="auto"/>
        <w:bottom w:val="none" w:sz="0" w:space="0" w:color="auto"/>
        <w:right w:val="none" w:sz="0" w:space="0" w:color="auto"/>
      </w:divBdr>
    </w:div>
    <w:div w:id="905649081">
      <w:bodyDiv w:val="1"/>
      <w:marLeft w:val="0"/>
      <w:marRight w:val="0"/>
      <w:marTop w:val="0"/>
      <w:marBottom w:val="0"/>
      <w:divBdr>
        <w:top w:val="none" w:sz="0" w:space="0" w:color="auto"/>
        <w:left w:val="none" w:sz="0" w:space="0" w:color="auto"/>
        <w:bottom w:val="none" w:sz="0" w:space="0" w:color="auto"/>
        <w:right w:val="none" w:sz="0" w:space="0" w:color="auto"/>
      </w:divBdr>
    </w:div>
    <w:div w:id="945500185">
      <w:bodyDiv w:val="1"/>
      <w:marLeft w:val="0"/>
      <w:marRight w:val="0"/>
      <w:marTop w:val="0"/>
      <w:marBottom w:val="0"/>
      <w:divBdr>
        <w:top w:val="none" w:sz="0" w:space="0" w:color="auto"/>
        <w:left w:val="none" w:sz="0" w:space="0" w:color="auto"/>
        <w:bottom w:val="none" w:sz="0" w:space="0" w:color="auto"/>
        <w:right w:val="none" w:sz="0" w:space="0" w:color="auto"/>
      </w:divBdr>
    </w:div>
    <w:div w:id="1004090301">
      <w:bodyDiv w:val="1"/>
      <w:marLeft w:val="0"/>
      <w:marRight w:val="0"/>
      <w:marTop w:val="0"/>
      <w:marBottom w:val="0"/>
      <w:divBdr>
        <w:top w:val="none" w:sz="0" w:space="0" w:color="auto"/>
        <w:left w:val="none" w:sz="0" w:space="0" w:color="auto"/>
        <w:bottom w:val="none" w:sz="0" w:space="0" w:color="auto"/>
        <w:right w:val="none" w:sz="0" w:space="0" w:color="auto"/>
      </w:divBdr>
    </w:div>
    <w:div w:id="1049263967">
      <w:bodyDiv w:val="1"/>
      <w:marLeft w:val="0"/>
      <w:marRight w:val="0"/>
      <w:marTop w:val="0"/>
      <w:marBottom w:val="0"/>
      <w:divBdr>
        <w:top w:val="none" w:sz="0" w:space="0" w:color="auto"/>
        <w:left w:val="none" w:sz="0" w:space="0" w:color="auto"/>
        <w:bottom w:val="none" w:sz="0" w:space="0" w:color="auto"/>
        <w:right w:val="none" w:sz="0" w:space="0" w:color="auto"/>
      </w:divBdr>
    </w:div>
    <w:div w:id="1084569945">
      <w:bodyDiv w:val="1"/>
      <w:marLeft w:val="0"/>
      <w:marRight w:val="0"/>
      <w:marTop w:val="0"/>
      <w:marBottom w:val="0"/>
      <w:divBdr>
        <w:top w:val="none" w:sz="0" w:space="0" w:color="auto"/>
        <w:left w:val="none" w:sz="0" w:space="0" w:color="auto"/>
        <w:bottom w:val="none" w:sz="0" w:space="0" w:color="auto"/>
        <w:right w:val="none" w:sz="0" w:space="0" w:color="auto"/>
      </w:divBdr>
    </w:div>
    <w:div w:id="1160583077">
      <w:bodyDiv w:val="1"/>
      <w:marLeft w:val="0"/>
      <w:marRight w:val="0"/>
      <w:marTop w:val="0"/>
      <w:marBottom w:val="0"/>
      <w:divBdr>
        <w:top w:val="none" w:sz="0" w:space="0" w:color="auto"/>
        <w:left w:val="none" w:sz="0" w:space="0" w:color="auto"/>
        <w:bottom w:val="none" w:sz="0" w:space="0" w:color="auto"/>
        <w:right w:val="none" w:sz="0" w:space="0" w:color="auto"/>
      </w:divBdr>
    </w:div>
    <w:div w:id="1168524473">
      <w:bodyDiv w:val="1"/>
      <w:marLeft w:val="0"/>
      <w:marRight w:val="0"/>
      <w:marTop w:val="0"/>
      <w:marBottom w:val="0"/>
      <w:divBdr>
        <w:top w:val="none" w:sz="0" w:space="0" w:color="auto"/>
        <w:left w:val="none" w:sz="0" w:space="0" w:color="auto"/>
        <w:bottom w:val="none" w:sz="0" w:space="0" w:color="auto"/>
        <w:right w:val="none" w:sz="0" w:space="0" w:color="auto"/>
      </w:divBdr>
    </w:div>
    <w:div w:id="1209756576">
      <w:bodyDiv w:val="1"/>
      <w:marLeft w:val="0"/>
      <w:marRight w:val="0"/>
      <w:marTop w:val="0"/>
      <w:marBottom w:val="0"/>
      <w:divBdr>
        <w:top w:val="none" w:sz="0" w:space="0" w:color="auto"/>
        <w:left w:val="none" w:sz="0" w:space="0" w:color="auto"/>
        <w:bottom w:val="none" w:sz="0" w:space="0" w:color="auto"/>
        <w:right w:val="none" w:sz="0" w:space="0" w:color="auto"/>
      </w:divBdr>
    </w:div>
    <w:div w:id="1228106063">
      <w:bodyDiv w:val="1"/>
      <w:marLeft w:val="0"/>
      <w:marRight w:val="0"/>
      <w:marTop w:val="0"/>
      <w:marBottom w:val="0"/>
      <w:divBdr>
        <w:top w:val="none" w:sz="0" w:space="0" w:color="auto"/>
        <w:left w:val="none" w:sz="0" w:space="0" w:color="auto"/>
        <w:bottom w:val="none" w:sz="0" w:space="0" w:color="auto"/>
        <w:right w:val="none" w:sz="0" w:space="0" w:color="auto"/>
      </w:divBdr>
    </w:div>
    <w:div w:id="1244754660">
      <w:bodyDiv w:val="1"/>
      <w:marLeft w:val="0"/>
      <w:marRight w:val="0"/>
      <w:marTop w:val="0"/>
      <w:marBottom w:val="0"/>
      <w:divBdr>
        <w:top w:val="none" w:sz="0" w:space="0" w:color="auto"/>
        <w:left w:val="none" w:sz="0" w:space="0" w:color="auto"/>
        <w:bottom w:val="none" w:sz="0" w:space="0" w:color="auto"/>
        <w:right w:val="none" w:sz="0" w:space="0" w:color="auto"/>
      </w:divBdr>
    </w:div>
    <w:div w:id="1252350824">
      <w:bodyDiv w:val="1"/>
      <w:marLeft w:val="0"/>
      <w:marRight w:val="0"/>
      <w:marTop w:val="0"/>
      <w:marBottom w:val="0"/>
      <w:divBdr>
        <w:top w:val="none" w:sz="0" w:space="0" w:color="auto"/>
        <w:left w:val="none" w:sz="0" w:space="0" w:color="auto"/>
        <w:bottom w:val="none" w:sz="0" w:space="0" w:color="auto"/>
        <w:right w:val="none" w:sz="0" w:space="0" w:color="auto"/>
      </w:divBdr>
    </w:div>
    <w:div w:id="1299338435">
      <w:bodyDiv w:val="1"/>
      <w:marLeft w:val="0"/>
      <w:marRight w:val="0"/>
      <w:marTop w:val="0"/>
      <w:marBottom w:val="0"/>
      <w:divBdr>
        <w:top w:val="none" w:sz="0" w:space="0" w:color="auto"/>
        <w:left w:val="none" w:sz="0" w:space="0" w:color="auto"/>
        <w:bottom w:val="none" w:sz="0" w:space="0" w:color="auto"/>
        <w:right w:val="none" w:sz="0" w:space="0" w:color="auto"/>
      </w:divBdr>
    </w:div>
    <w:div w:id="1305545169">
      <w:bodyDiv w:val="1"/>
      <w:marLeft w:val="0"/>
      <w:marRight w:val="0"/>
      <w:marTop w:val="0"/>
      <w:marBottom w:val="0"/>
      <w:divBdr>
        <w:top w:val="none" w:sz="0" w:space="0" w:color="auto"/>
        <w:left w:val="none" w:sz="0" w:space="0" w:color="auto"/>
        <w:bottom w:val="none" w:sz="0" w:space="0" w:color="auto"/>
        <w:right w:val="none" w:sz="0" w:space="0" w:color="auto"/>
      </w:divBdr>
    </w:div>
    <w:div w:id="1315139699">
      <w:bodyDiv w:val="1"/>
      <w:marLeft w:val="0"/>
      <w:marRight w:val="0"/>
      <w:marTop w:val="0"/>
      <w:marBottom w:val="0"/>
      <w:divBdr>
        <w:top w:val="none" w:sz="0" w:space="0" w:color="auto"/>
        <w:left w:val="none" w:sz="0" w:space="0" w:color="auto"/>
        <w:bottom w:val="none" w:sz="0" w:space="0" w:color="auto"/>
        <w:right w:val="none" w:sz="0" w:space="0" w:color="auto"/>
      </w:divBdr>
    </w:div>
    <w:div w:id="1402097186">
      <w:bodyDiv w:val="1"/>
      <w:marLeft w:val="0"/>
      <w:marRight w:val="0"/>
      <w:marTop w:val="0"/>
      <w:marBottom w:val="0"/>
      <w:divBdr>
        <w:top w:val="none" w:sz="0" w:space="0" w:color="auto"/>
        <w:left w:val="none" w:sz="0" w:space="0" w:color="auto"/>
        <w:bottom w:val="none" w:sz="0" w:space="0" w:color="auto"/>
        <w:right w:val="none" w:sz="0" w:space="0" w:color="auto"/>
      </w:divBdr>
    </w:div>
    <w:div w:id="1436050549">
      <w:bodyDiv w:val="1"/>
      <w:marLeft w:val="0"/>
      <w:marRight w:val="0"/>
      <w:marTop w:val="0"/>
      <w:marBottom w:val="0"/>
      <w:divBdr>
        <w:top w:val="none" w:sz="0" w:space="0" w:color="auto"/>
        <w:left w:val="none" w:sz="0" w:space="0" w:color="auto"/>
        <w:bottom w:val="none" w:sz="0" w:space="0" w:color="auto"/>
        <w:right w:val="none" w:sz="0" w:space="0" w:color="auto"/>
      </w:divBdr>
    </w:div>
    <w:div w:id="1436631416">
      <w:bodyDiv w:val="1"/>
      <w:marLeft w:val="0"/>
      <w:marRight w:val="0"/>
      <w:marTop w:val="0"/>
      <w:marBottom w:val="0"/>
      <w:divBdr>
        <w:top w:val="none" w:sz="0" w:space="0" w:color="auto"/>
        <w:left w:val="none" w:sz="0" w:space="0" w:color="auto"/>
        <w:bottom w:val="none" w:sz="0" w:space="0" w:color="auto"/>
        <w:right w:val="none" w:sz="0" w:space="0" w:color="auto"/>
      </w:divBdr>
    </w:div>
    <w:div w:id="1555117953">
      <w:bodyDiv w:val="1"/>
      <w:marLeft w:val="0"/>
      <w:marRight w:val="0"/>
      <w:marTop w:val="0"/>
      <w:marBottom w:val="0"/>
      <w:divBdr>
        <w:top w:val="none" w:sz="0" w:space="0" w:color="auto"/>
        <w:left w:val="none" w:sz="0" w:space="0" w:color="auto"/>
        <w:bottom w:val="none" w:sz="0" w:space="0" w:color="auto"/>
        <w:right w:val="none" w:sz="0" w:space="0" w:color="auto"/>
      </w:divBdr>
    </w:div>
    <w:div w:id="1567448473">
      <w:bodyDiv w:val="1"/>
      <w:marLeft w:val="0"/>
      <w:marRight w:val="0"/>
      <w:marTop w:val="0"/>
      <w:marBottom w:val="0"/>
      <w:divBdr>
        <w:top w:val="none" w:sz="0" w:space="0" w:color="auto"/>
        <w:left w:val="none" w:sz="0" w:space="0" w:color="auto"/>
        <w:bottom w:val="none" w:sz="0" w:space="0" w:color="auto"/>
        <w:right w:val="none" w:sz="0" w:space="0" w:color="auto"/>
      </w:divBdr>
    </w:div>
    <w:div w:id="1668510260">
      <w:bodyDiv w:val="1"/>
      <w:marLeft w:val="0"/>
      <w:marRight w:val="0"/>
      <w:marTop w:val="0"/>
      <w:marBottom w:val="0"/>
      <w:divBdr>
        <w:top w:val="none" w:sz="0" w:space="0" w:color="auto"/>
        <w:left w:val="none" w:sz="0" w:space="0" w:color="auto"/>
        <w:bottom w:val="none" w:sz="0" w:space="0" w:color="auto"/>
        <w:right w:val="none" w:sz="0" w:space="0" w:color="auto"/>
      </w:divBdr>
    </w:div>
    <w:div w:id="1687321512">
      <w:bodyDiv w:val="1"/>
      <w:marLeft w:val="0"/>
      <w:marRight w:val="0"/>
      <w:marTop w:val="0"/>
      <w:marBottom w:val="0"/>
      <w:divBdr>
        <w:top w:val="none" w:sz="0" w:space="0" w:color="auto"/>
        <w:left w:val="none" w:sz="0" w:space="0" w:color="auto"/>
        <w:bottom w:val="none" w:sz="0" w:space="0" w:color="auto"/>
        <w:right w:val="none" w:sz="0" w:space="0" w:color="auto"/>
      </w:divBdr>
    </w:div>
    <w:div w:id="1718774088">
      <w:bodyDiv w:val="1"/>
      <w:marLeft w:val="0"/>
      <w:marRight w:val="0"/>
      <w:marTop w:val="0"/>
      <w:marBottom w:val="0"/>
      <w:divBdr>
        <w:top w:val="none" w:sz="0" w:space="0" w:color="auto"/>
        <w:left w:val="none" w:sz="0" w:space="0" w:color="auto"/>
        <w:bottom w:val="none" w:sz="0" w:space="0" w:color="auto"/>
        <w:right w:val="none" w:sz="0" w:space="0" w:color="auto"/>
      </w:divBdr>
    </w:div>
    <w:div w:id="1732652624">
      <w:bodyDiv w:val="1"/>
      <w:marLeft w:val="0"/>
      <w:marRight w:val="0"/>
      <w:marTop w:val="0"/>
      <w:marBottom w:val="0"/>
      <w:divBdr>
        <w:top w:val="none" w:sz="0" w:space="0" w:color="auto"/>
        <w:left w:val="none" w:sz="0" w:space="0" w:color="auto"/>
        <w:bottom w:val="none" w:sz="0" w:space="0" w:color="auto"/>
        <w:right w:val="none" w:sz="0" w:space="0" w:color="auto"/>
      </w:divBdr>
    </w:div>
    <w:div w:id="1755786640">
      <w:bodyDiv w:val="1"/>
      <w:marLeft w:val="0"/>
      <w:marRight w:val="0"/>
      <w:marTop w:val="0"/>
      <w:marBottom w:val="0"/>
      <w:divBdr>
        <w:top w:val="none" w:sz="0" w:space="0" w:color="auto"/>
        <w:left w:val="none" w:sz="0" w:space="0" w:color="auto"/>
        <w:bottom w:val="none" w:sz="0" w:space="0" w:color="auto"/>
        <w:right w:val="none" w:sz="0" w:space="0" w:color="auto"/>
      </w:divBdr>
    </w:div>
    <w:div w:id="1805654687">
      <w:bodyDiv w:val="1"/>
      <w:marLeft w:val="0"/>
      <w:marRight w:val="0"/>
      <w:marTop w:val="0"/>
      <w:marBottom w:val="0"/>
      <w:divBdr>
        <w:top w:val="none" w:sz="0" w:space="0" w:color="auto"/>
        <w:left w:val="none" w:sz="0" w:space="0" w:color="auto"/>
        <w:bottom w:val="none" w:sz="0" w:space="0" w:color="auto"/>
        <w:right w:val="none" w:sz="0" w:space="0" w:color="auto"/>
      </w:divBdr>
    </w:div>
    <w:div w:id="1837451642">
      <w:bodyDiv w:val="1"/>
      <w:marLeft w:val="0"/>
      <w:marRight w:val="0"/>
      <w:marTop w:val="0"/>
      <w:marBottom w:val="0"/>
      <w:divBdr>
        <w:top w:val="none" w:sz="0" w:space="0" w:color="auto"/>
        <w:left w:val="none" w:sz="0" w:space="0" w:color="auto"/>
        <w:bottom w:val="none" w:sz="0" w:space="0" w:color="auto"/>
        <w:right w:val="none" w:sz="0" w:space="0" w:color="auto"/>
      </w:divBdr>
    </w:div>
    <w:div w:id="1904294130">
      <w:bodyDiv w:val="1"/>
      <w:marLeft w:val="0"/>
      <w:marRight w:val="0"/>
      <w:marTop w:val="0"/>
      <w:marBottom w:val="0"/>
      <w:divBdr>
        <w:top w:val="none" w:sz="0" w:space="0" w:color="auto"/>
        <w:left w:val="none" w:sz="0" w:space="0" w:color="auto"/>
        <w:bottom w:val="none" w:sz="0" w:space="0" w:color="auto"/>
        <w:right w:val="none" w:sz="0" w:space="0" w:color="auto"/>
      </w:divBdr>
    </w:div>
    <w:div w:id="1938562020">
      <w:bodyDiv w:val="1"/>
      <w:marLeft w:val="0"/>
      <w:marRight w:val="0"/>
      <w:marTop w:val="0"/>
      <w:marBottom w:val="0"/>
      <w:divBdr>
        <w:top w:val="none" w:sz="0" w:space="0" w:color="auto"/>
        <w:left w:val="none" w:sz="0" w:space="0" w:color="auto"/>
        <w:bottom w:val="none" w:sz="0" w:space="0" w:color="auto"/>
        <w:right w:val="none" w:sz="0" w:space="0" w:color="auto"/>
      </w:divBdr>
    </w:div>
    <w:div w:id="1967078909">
      <w:bodyDiv w:val="1"/>
      <w:marLeft w:val="0"/>
      <w:marRight w:val="0"/>
      <w:marTop w:val="0"/>
      <w:marBottom w:val="0"/>
      <w:divBdr>
        <w:top w:val="none" w:sz="0" w:space="0" w:color="auto"/>
        <w:left w:val="none" w:sz="0" w:space="0" w:color="auto"/>
        <w:bottom w:val="none" w:sz="0" w:space="0" w:color="auto"/>
        <w:right w:val="none" w:sz="0" w:space="0" w:color="auto"/>
      </w:divBdr>
    </w:div>
    <w:div w:id="2077045908">
      <w:bodyDiv w:val="1"/>
      <w:marLeft w:val="0"/>
      <w:marRight w:val="0"/>
      <w:marTop w:val="0"/>
      <w:marBottom w:val="0"/>
      <w:divBdr>
        <w:top w:val="none" w:sz="0" w:space="0" w:color="auto"/>
        <w:left w:val="none" w:sz="0" w:space="0" w:color="auto"/>
        <w:bottom w:val="none" w:sz="0" w:space="0" w:color="auto"/>
        <w:right w:val="none" w:sz="0" w:space="0" w:color="auto"/>
      </w:divBdr>
    </w:div>
    <w:div w:id="2111007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jpeg"/><Relationship Id="rId26" Type="http://schemas.openxmlformats.org/officeDocument/2006/relationships/image" Target="media/image17.jpeg"/><Relationship Id="rId39" Type="http://schemas.openxmlformats.org/officeDocument/2006/relationships/image" Target="media/image30.png"/><Relationship Id="rId21" Type="http://schemas.openxmlformats.org/officeDocument/2006/relationships/image" Target="media/image12.jpe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jpeg"/><Relationship Id="rId29" Type="http://schemas.openxmlformats.org/officeDocument/2006/relationships/image" Target="media/image20.png"/><Relationship Id="rId11" Type="http://schemas.openxmlformats.org/officeDocument/2006/relationships/image" Target="media/image3.png"/><Relationship Id="rId24" Type="http://schemas.openxmlformats.org/officeDocument/2006/relationships/image" Target="media/image15.jpe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header" Target="header1.xml"/><Relationship Id="rId5" Type="http://schemas.openxmlformats.org/officeDocument/2006/relationships/settings" Target="settings.xml"/><Relationship Id="rId61" Type="http://schemas.openxmlformats.org/officeDocument/2006/relationships/glossaryDocument" Target="glossary/document.xml"/><Relationship Id="rId19" Type="http://schemas.openxmlformats.org/officeDocument/2006/relationships/image" Target="media/image10.jpeg"/><Relationship Id="rId14" Type="http://schemas.openxmlformats.org/officeDocument/2006/relationships/hyperlink" Target="https://www.youtube.com/watch?v=Dfrjao54ZTY" TargetMode="External"/><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8" Type="http://schemas.openxmlformats.org/officeDocument/2006/relationships/endnotes" Target="endnotes.xml"/><Relationship Id="rId51" Type="http://schemas.openxmlformats.org/officeDocument/2006/relationships/image" Target="media/image42.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footer" Target="footer1.xml"/><Relationship Id="rId20" Type="http://schemas.openxmlformats.org/officeDocument/2006/relationships/image" Target="media/image11.jpe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86D3A761F7749AAB16674933F4C28F9"/>
        <w:category>
          <w:name w:val="General"/>
          <w:gallery w:val="placeholder"/>
        </w:category>
        <w:types>
          <w:type w:val="bbPlcHdr"/>
        </w:types>
        <w:behaviors>
          <w:behavior w:val="content"/>
        </w:behaviors>
        <w:guid w:val="{FCB5DEAB-F8E2-47D3-9BB7-9A33BED4132A}"/>
      </w:docPartPr>
      <w:docPartBody>
        <w:p w:rsidR="00065A35" w:rsidRDefault="00A87AD8" w:rsidP="00A87AD8">
          <w:pPr>
            <w:pStyle w:val="086D3A761F7749AAB16674933F4C28F9"/>
          </w:pPr>
          <w:r>
            <w:rPr>
              <w:rFonts w:asciiTheme="majorHAnsi" w:eastAsiaTheme="majorEastAsia" w:hAnsiTheme="majorHAnsi" w:cstheme="majorBidi"/>
              <w:caps/>
              <w:color w:val="156082" w:themeColor="accent1"/>
              <w:sz w:val="80"/>
              <w:szCs w:val="80"/>
            </w:rPr>
            <w:t>[Document title]</w:t>
          </w:r>
        </w:p>
      </w:docPartBody>
    </w:docPart>
    <w:docPart>
      <w:docPartPr>
        <w:name w:val="048F699432D342C49648B7C15A3C946D"/>
        <w:category>
          <w:name w:val="General"/>
          <w:gallery w:val="placeholder"/>
        </w:category>
        <w:types>
          <w:type w:val="bbPlcHdr"/>
        </w:types>
        <w:behaviors>
          <w:behavior w:val="content"/>
        </w:behaviors>
        <w:guid w:val="{1A507819-2C41-4C37-A5AF-994247736E97}"/>
      </w:docPartPr>
      <w:docPartBody>
        <w:p w:rsidR="00065A35" w:rsidRDefault="00A87AD8" w:rsidP="00A87AD8">
          <w:pPr>
            <w:pStyle w:val="048F699432D342C49648B7C15A3C946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AD8"/>
    <w:rsid w:val="0004061C"/>
    <w:rsid w:val="00047CE3"/>
    <w:rsid w:val="00065A35"/>
    <w:rsid w:val="00312933"/>
    <w:rsid w:val="00773EFA"/>
    <w:rsid w:val="00857EAC"/>
    <w:rsid w:val="00973F97"/>
    <w:rsid w:val="00A46355"/>
    <w:rsid w:val="00A63B76"/>
    <w:rsid w:val="00A87AD8"/>
    <w:rsid w:val="00CB5030"/>
    <w:rsid w:val="00FB5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6D3A761F7749AAB16674933F4C28F9">
    <w:name w:val="086D3A761F7749AAB16674933F4C28F9"/>
    <w:rsid w:val="00A87AD8"/>
  </w:style>
  <w:style w:type="paragraph" w:customStyle="1" w:styleId="048F699432D342C49648B7C15A3C946D">
    <w:name w:val="048F699432D342C49648B7C15A3C946D"/>
    <w:rsid w:val="00A87A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2024-01-12T00:00:00</PublishDate>
  <Abstract/>
  <CompanyAddress>Dawid Trochim | 1900457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JJB09</b:Tag>
    <b:SourceType>JournalArticle</b:SourceType>
    <b:Guid>{1BF81FE6-76FD-4487-8014-A2DCE6ADFFE0}</b:Guid>
    <b:Title>Digital forensics: Defining a research agenda</b:Title>
    <b:Year>2009</b:Year>
    <b:Author>
      <b:Author>
        <b:NameList>
          <b:Person>
            <b:Last>Carrier</b:Last>
            <b:First>J.</b:First>
            <b:Middle>J. Barbara and B. D.</b:Middle>
          </b:Person>
        </b:NameList>
      </b:Author>
    </b:Author>
    <b:JournalName>IEEE Security &amp; Privacy</b:JournalName>
    <b:Pages>27-34</b:Pages>
    <b:Volume>7</b:Volume>
    <b:Issue>2</b:Issue>
    <b:RefOrder>1</b:RefOrder>
  </b:Source>
  <b:Source>
    <b:Tag>MRo21</b:Tag>
    <b:SourceType>JournalArticle</b:SourceType>
    <b:Guid>{9AE6C172-3396-4394-A991-41D5FB298D61}</b:Guid>
    <b:Author>
      <b:Author>
        <b:NameList>
          <b:Person>
            <b:Last>Rogers</b:Last>
            <b:First>M.</b:First>
          </b:Person>
        </b:NameList>
      </b:Author>
    </b:Author>
    <b:Title>IEEE Artificial Intelligence</b:Title>
    <b:JournalName>The role of artificial intelligence in digital forensics </b:JournalName>
    <b:Year>2021</b:Year>
    <b:Pages>85-89</b:Pages>
    <b:Volume>1</b:Volume>
    <b:Issue>1</b:Issue>
    <b:RefOrder>2</b:RefOrder>
  </b:Source>
  <b:Source>
    <b:Tag>KKe06</b:Tag>
    <b:SourceType>JournalArticle</b:SourceType>
    <b:Guid>{E6488C69-2388-45CE-BA21-A2C68E07A05C}</b:Guid>
    <b:Title>Guide to integrating forensic techniques into incident response</b:Title>
    <b:JournalName>National Institute of Standards and Technology</b:JournalName>
    <b:Year>2006</b:Year>
    <b:Pages>800-86</b:Pages>
    <b:Author>
      <b:Author>
        <b:NameList>
          <b:Person>
            <b:Last>K. Kent</b:Last>
            <b:First>S.</b:First>
            <b:Middle>Chevalier, T. Grance, and H. Dang</b:Middle>
          </b:Person>
        </b:NameList>
      </b:Author>
    </b:Author>
    <b:RefOrder>3</b:RefOrder>
  </b:Source>
  <b:Source>
    <b:Tag>MAl13</b:Tag>
    <b:SourceType>JournalArticle</b:SourceType>
    <b:Guid>{EEA9C674-58C1-4509-92A9-82012B305322}</b:Guid>
    <b:Author>
      <b:Author>
        <b:NameList>
          <b:Person>
            <b:Last>M. Al Fahdi</b:Last>
            <b:First>N.</b:First>
            <b:Middle>Clarke, and S. Furnell</b:Middle>
          </b:Person>
        </b:NameList>
      </b:Author>
    </b:Author>
    <b:Title>Challenges to digital forensics</b:Title>
    <b:JournalName>Information Security for South Africa</b:JournalName>
    <b:Year>2013</b:Year>
    <b:Pages>1-8</b:Pages>
    <b:RefOrder>4</b:RefOrder>
  </b:Source>
  <b:Source>
    <b:Tag>Chr14</b:Tag>
    <b:SourceType>ConferenceProceedings</b:SourceType>
    <b:Guid>{A8333865-2FD6-41D2-AB3C-E56AD423CA7A}</b:Guid>
    <b:Author>
      <b:Author>
        <b:NameList>
          <b:Person>
            <b:Last>Christin</b:Last>
            <b:First>T.</b:First>
            <b:Middle>Vidas and N.</b:Middle>
          </b:Person>
        </b:NameList>
      </b:Author>
    </b:Author>
    <b:Title>Challenges of large-scale</b:Title>
    <b:Year>2014</b:Year>
    <b:ConferenceName>Computer and Communications Security</b:ConferenceName>
    <b:City>Scottsdale and Arizona</b:City>
    <b:RefOrder>5</b:RefOrder>
  </b:Source>
  <b:Source>
    <b:Tag>RAG19</b:Tag>
    <b:SourceType>JournalArticle</b:SourceType>
    <b:Guid>{36AC8CF8-5C55-4B1D-9A00-D404029250B0}</b:Guid>
    <b:Title>Understanding digital forensics</b:Title>
    <b:Year>2019</b:Year>
    <b:Author>
      <b:Author>
        <b:NameList>
          <b:Person>
            <b:Last>Gehl</b:Last>
            <b:First>R.</b:First>
            <b:Middle>A.</b:Middle>
          </b:Person>
        </b:NameList>
      </b:Author>
    </b:Author>
    <b:JournalName>Digital Investigation</b:JournalName>
    <b:Pages>88-97</b:Pages>
    <b:Volume>28</b:Volume>
    <b:RefOrder>6</b:RefOrder>
  </b:Source>
  <b:Source>
    <b:Tag>Ind</b:Tag>
    <b:SourceType>InternetSite</b:SourceType>
    <b:Guid>{93714632-A56B-4B7A-8E50-B388111DEC1F}</b:Guid>
    <b:Title>Digital Forensics Investigator Salary in the United Kingdom</b:Title>
    <b:Author>
      <b:Author>
        <b:Corporate>Indeed</b:Corporate>
      </b:Author>
    </b:Author>
    <b:URL>https://www.indeed.co.uk/salaries/digital-forensics-investigator-Salaries</b:URL>
    <b:RefOrder>7</b:RefOrder>
  </b:Source>
  <b:Source>
    <b:Tag>ECa11</b:Tag>
    <b:SourceType>JournalArticle</b:SourceType>
    <b:Guid>{11FF832D-000C-4C00-8AC7-83DB1E090037}</b:Guid>
    <b:Title>Digital evidence and computer crime</b:Title>
    <b:Year>2011</b:Year>
    <b:Author>
      <b:Author>
        <b:NameList>
          <b:Person>
            <b:Last>Casey</b:Last>
            <b:First>E.</b:First>
          </b:Person>
        </b:NameList>
      </b:Author>
    </b:Author>
    <b:JournalName>IEEE Security &amp; Privacy</b:JournalName>
    <b:Pages>80-83</b:Pages>
    <b:Volume>9</b:Volume>
    <b:Issue>3</b:Issue>
    <b:RefOrder>16</b:RefOrder>
  </b:Source>
  <b:Source>
    <b:Tag>BJK13</b:Tag>
    <b:SourceType>JournalArticle</b:SourceType>
    <b:Guid>{5CCC9483-C558-4EAD-A6B8-790F9A0E8674}</b:Guid>
    <b:Author>
      <b:Author>
        <b:NameList>
          <b:Person>
            <b:Last>Koops</b:Last>
            <b:First>B.</b:First>
            <b:Middle>J. Koops and E. J.</b:Middle>
          </b:Person>
        </b:NameList>
      </b:Author>
    </b:Author>
    <b:Title>Forensic tools for smartphones</b:Title>
    <b:JournalName>IEEE Security &amp; Privacy</b:JournalName>
    <b:Year>2013</b:Year>
    <b:Pages>72-79</b:Pages>
    <b:Volume>11</b:Volume>
    <b:Issue>6</b:Issue>
    <b:RefOrder>17</b:RefOrder>
  </b:Source>
  <b:Source>
    <b:Tag>Sle</b:Tag>
    <b:SourceType>InternetSite</b:SourceType>
    <b:Guid>{B94F41DF-0BB5-4D06-9EFE-481ED6F5F4E1}</b:Guid>
    <b:Author>
      <b:Author>
        <b:Corporate>Sleuth Kit &amp; Autopsy</b:Corporate>
      </b:Author>
    </b:Author>
    <b:URL>https://www.sleuthkit.org/autopsy/</b:URL>
    <b:RefOrder>18</b:RefOrder>
  </b:Source>
  <b:Source>
    <b:Tag>LCh10</b:Tag>
    <b:SourceType>JournalArticle</b:SourceType>
    <b:Guid>{C1C8AF48-E17A-4915-9126-1851552D3A4C}</b:Guid>
    <b:Title>Wireshark overview</b:Title>
    <b:Year>2010</b:Year>
    <b:Author>
      <b:Author>
        <b:NameList>
          <b:Person>
            <b:Last>Chappell</b:Last>
            <b:First>L.</b:First>
          </b:Person>
        </b:NameList>
      </b:Author>
    </b:Author>
    <b:JournalName>Wireshark in the Enterprise</b:JournalName>
    <b:Pages>35-37</b:Pages>
    <b:Volume>12</b:Volume>
    <b:Issue>6</b:Issue>
    <b:RefOrder>19</b:RefOrder>
  </b:Source>
  <b:Source>
    <b:Tag>PPA18</b:Tag>
    <b:SourceType>ConferenceProceedings</b:SourceType>
    <b:Guid>{62D55805-1284-4E83-9503-7FAFAD991CEE}</b:Guid>
    <b:Title>Cyber forensics framework for big data analytics in IoT environment using CAINE</b:Title>
    <b:Year>2018</b:Year>
    <b:Author>
      <b:Author>
        <b:NameList>
          <b:Person>
            <b:Last>Amiya</b:Last>
            <b:First>P.</b:First>
            <b:Middle>P.</b:Middle>
          </b:Person>
        </b:NameList>
      </b:Author>
    </b:Author>
    <b:ConferenceName>International Conference on Advances in Computing, Communications and Informatics</b:ConferenceName>
    <b:City>Bangalore, India</b:City>
    <b:RefOrder>20</b:RefOrder>
  </b:Source>
  <b:Source>
    <b:Tag>BCa05</b:Tag>
    <b:SourceType>Book</b:SourceType>
    <b:Guid>{09FD5518-96AF-48DD-87B3-FB48D3AF1827}</b:Guid>
    <b:Title>File System Forensic Analysis</b:Title>
    <b:Year>2005</b:Year>
    <b:Author>
      <b:Author>
        <b:NameList>
          <b:Person>
            <b:Last>B. Carrier</b:Last>
            <b:First>File</b:First>
            <b:Middle>System Forensic Analysis</b:Middle>
          </b:Person>
        </b:NameList>
      </b:Author>
    </b:Author>
    <b:RefOrder>21</b:RefOrder>
  </b:Source>
  <b:Source>
    <b:Tag>JJB13</b:Tag>
    <b:SourceType>JournalArticle</b:SourceType>
    <b:Guid>{D2423556-3F79-49CE-B806-AF8097A4CAE7}</b:Guid>
    <b:Title>X-Ways overview</b:Title>
    <b:Year>2013</b:Year>
    <b:Pages>75-79</b:Pages>
    <b:Author>
      <b:Author>
        <b:NameList>
          <b:Person>
            <b:Last>Barbara</b:Last>
            <b:First>J.</b:First>
            <b:Middle>J.</b:Middle>
          </b:Person>
        </b:NameList>
      </b:Author>
    </b:Author>
    <b:JournalName>Digital forensics review of core techniques and software</b:JournalName>
    <b:Volume>11</b:Volume>
    <b:Issue>2</b:Issue>
    <b:RefOrder>22</b:RefOrder>
  </b:Source>
  <b:Source>
    <b:Tag>BCa051</b:Tag>
    <b:SourceType>JournalArticle</b:SourceType>
    <b:Guid>{76A01A79-02DC-4F57-A776-528DB1D4A1CE}</b:Guid>
    <b:Author>
      <b:Author>
        <b:NameList>
          <b:Person>
            <b:Last>Carrier</b:Last>
            <b:First>B.</b:First>
          </b:Person>
        </b:NameList>
      </b:Author>
    </b:Author>
    <b:Title>FTK overview</b:Title>
    <b:JournalName>File system forensic analysis</b:JournalName>
    <b:Year>2005</b:Year>
    <b:Pages>19-25</b:Pages>
    <b:Volume>3</b:Volume>
    <b:Issue>2</b:Issue>
    <b:RefOrder>23</b:RefOrder>
  </b:Source>
  <b:Source>
    <b:Tag>JMK19</b:Tag>
    <b:SourceType>JournalArticle</b:SourceType>
    <b:Guid>{6EC22315-3D28-43CB-B99F-42EC594AB239}</b:Guid>
    <b:Author>
      <b:Author>
        <b:NameList>
          <b:Person>
            <b:Last>Kizza</b:Last>
            <b:First>J.</b:First>
            <b:Middle>M.</b:Middle>
          </b:Person>
        </b:NameList>
      </b:Author>
    </b:Author>
    <b:Title>Step 1 Digital Forensics Investigation</b:Title>
    <b:JournalName>Computer Science Reviews and Trends</b:JournalName>
    <b:Year>2019</b:Year>
    <b:Pages>125-157</b:Pages>
    <b:RefOrder>8</b:RefOrder>
  </b:Source>
  <b:Source>
    <b:Tag>BCa052</b:Tag>
    <b:SourceType>Book</b:SourceType>
    <b:Guid>{47174B06-4EC3-41D8-95A5-69B3EA07B358}</b:Guid>
    <b:Title>File System Forensic Analysis</b:Title>
    <b:Year>2005</b:Year>
    <b:Author>
      <b:Author>
        <b:NameList>
          <b:Person>
            <b:Last>Carrier</b:Last>
            <b:First>B.</b:First>
          </b:Person>
        </b:NameList>
      </b:Author>
    </b:Author>
    <b:RefOrder>9</b:RefOrder>
  </b:Source>
  <b:Source>
    <b:Tag>MMP08</b:Tag>
    <b:SourceType>JournalArticle</b:SourceType>
    <b:Guid>{83E96F06-99DF-4064-86CC-0B8D83B6EDD0}</b:Guid>
    <b:Title>Planning and preparation</b:Title>
    <b:Year>2008</b:Year>
    <b:Author>
      <b:Author>
        <b:NameList>
          <b:Person>
            <b:Last>Pollitt</b:Last>
            <b:First>M.</b:First>
            <b:Middle>M.</b:Middle>
          </b:Person>
        </b:NameList>
      </b:Author>
    </b:Author>
    <b:JournalName>IEEE Security &amp; Privacy</b:JournalName>
    <b:Pages>10-17</b:Pages>
    <b:Volume>6</b:Volume>
    <b:Issue>2</b:Issue>
    <b:RefOrder>10</b:RefOrder>
  </b:Source>
  <b:Source>
    <b:Tag>ECa111</b:Tag>
    <b:SourceType>JournalArticle</b:SourceType>
    <b:Guid>{4E537EB3-6539-452A-AFB2-509580743CF5}</b:Guid>
    <b:Author>
      <b:Author>
        <b:NameList>
          <b:Person>
            <b:Last>Casey</b:Last>
            <b:First>E.</b:First>
          </b:Person>
        </b:NameList>
      </b:Author>
    </b:Author>
    <b:Title>Evidence collection and preservation</b:Title>
    <b:JournalName>Forensic science, computers, and the internet</b:JournalName>
    <b:Year>2011</b:Year>
    <b:Pages>80-83</b:Pages>
    <b:Volume>9</b:Volume>
    <b:Issue>3</b:Issue>
    <b:RefOrder>11</b:RefOrder>
  </b:Source>
  <b:Source>
    <b:Tag>BCa053</b:Tag>
    <b:SourceType>Book</b:SourceType>
    <b:Guid>{84E12ADD-FC27-45F1-81FE-6C29985570FD}</b:Guid>
    <b:Title>File system forensic analysis</b:Title>
    <b:Year>2005</b:Year>
    <b:Author>
      <b:Author>
        <b:NameList>
          <b:Person>
            <b:Last>Carrier</b:Last>
            <b:First>B.</b:First>
          </b:Person>
        </b:NameList>
      </b:Author>
    </b:Author>
    <b:RefOrder>12</b:RefOrder>
  </b:Source>
  <b:Source>
    <b:Tag>NCR09</b:Tag>
    <b:SourceType>JournalArticle</b:SourceType>
    <b:Guid>{99744951-220A-4B55-844C-F316660A0709}</b:Guid>
    <b:Title>Documentation</b:Title>
    <b:Year>2009</b:Year>
    <b:Author>
      <b:Author>
        <b:NameList>
          <b:Person>
            <b:Last>Rowe</b:Last>
            <b:First>N.</b:First>
            <b:Middle>C.</b:Middle>
          </b:Person>
        </b:NameList>
      </b:Author>
    </b:Author>
    <b:JournalName>Toolkits for cyber forensics training</b:JournalName>
    <b:Pages>75-78</b:Pages>
    <b:Volume>7</b:Volume>
    <b:Issue>3</b:Issue>
    <b:RefOrder>13</b:RefOrder>
  </b:Source>
  <b:Source>
    <b:Tag>SBu12</b:Tag>
    <b:SourceType>Book</b:SourceType>
    <b:Guid>{C2247892-C0DC-4FE2-99BC-008E11CAD1D6}</b:Guid>
    <b:Title>The Official EnCE: EnCase Certified Examiner Study Guide</b:Title>
    <b:Year>2012</b:Year>
    <b:Author>
      <b:Author>
        <b:NameList>
          <b:Person>
            <b:Last>Bunting</b:Last>
            <b:First>S.</b:First>
          </b:Person>
        </b:NameList>
      </b:Author>
    </b:Author>
    <b:RefOrder>14</b:RefOrder>
  </b:Source>
  <b:Source>
    <b:Tag>ECa112</b:Tag>
    <b:SourceType>JournalArticle</b:SourceType>
    <b:Guid>{1988BDBB-116E-47FE-84EF-0F632FE0E551}</b:Guid>
    <b:Title>Closure</b:Title>
    <b:Year>2011</b:Year>
    <b:Author>
      <b:Author>
        <b:NameList>
          <b:Person>
            <b:Last>Casey</b:Last>
            <b:First>E.</b:First>
          </b:Person>
        </b:NameList>
      </b:Author>
    </b:Author>
    <b:JournalName>The growing impact of full disk encryption on digital forensics</b:JournalName>
    <b:Pages>75-82</b:Pages>
    <b:Volume>8</b:Volume>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22AC7C-6E37-417E-B20C-F5E118DC75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820</TotalTime>
  <Pages>43</Pages>
  <Words>7003</Words>
  <Characters>36771</Characters>
  <Application>Microsoft Office Word</Application>
  <DocSecurity>0</DocSecurity>
  <Lines>967</Lines>
  <Paragraphs>424</Paragraphs>
  <ScaleCrop>false</ScaleCrop>
  <HeadingPairs>
    <vt:vector size="2" baseType="variant">
      <vt:variant>
        <vt:lpstr>Title</vt:lpstr>
      </vt:variant>
      <vt:variant>
        <vt:i4>1</vt:i4>
      </vt:variant>
    </vt:vector>
  </HeadingPairs>
  <TitlesOfParts>
    <vt:vector size="1" baseType="lpstr">
      <vt:lpstr>Digital forensics analysis</vt:lpstr>
    </vt:vector>
  </TitlesOfParts>
  <Company>UWTSD</Company>
  <LinksUpToDate>false</LinksUpToDate>
  <CharactersWithSpaces>43350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forensics analysis</dc:title>
  <dc:subject>Assignment</dc:subject>
  <dc:creator>Dawid Trochim</dc:creator>
  <cp:keywords/>
  <dc:description/>
  <cp:lastModifiedBy>Dawid Trochim (1900457)</cp:lastModifiedBy>
  <cp:revision>52</cp:revision>
  <dcterms:created xsi:type="dcterms:W3CDTF">2023-12-20T11:45:00Z</dcterms:created>
  <dcterms:modified xsi:type="dcterms:W3CDTF">2024-01-12T14:46:00Z</dcterms:modified>
</cp:coreProperties>
</file>