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7122B405" w:rsidP="7122B405" w:rsidRDefault="7122B405" w14:paraId="78EABD2D" w14:textId="542406E8">
      <w:pPr>
        <w:pStyle w:val="Normal"/>
        <w:spacing w:after="160" w:line="480" w:lineRule="auto"/>
        <w:ind w:firstLine="0"/>
        <w:jc w:val="left"/>
        <w:rPr>
          <w:lang w:val="en-GB" w:bidi="en-GB"/>
        </w:rPr>
      </w:pPr>
    </w:p>
    <w:p xmlns:w="http://schemas.openxmlformats.org/wordprocessingml/2006/main" xmlns:wp14="http://schemas.microsoft.com/office/word/2010/wordml" w:rsidR="00913958" w:rsidP="7122B405" w:rsidRDefault="008A19F0" w14:paraId="51B8CCF3" wp14:textId="4900685E">
      <w:pPr>
        <w:pStyle w:val="Normal"/>
        <w:spacing w:after="160" w:line="480" w:lineRule="auto"/>
        <w:ind w:firstLine="720"/>
        <w:jc w:val="left"/>
        <w:rPr>
          <w:rFonts w:ascii="Times New Roman" w:hAnsi="Times New Roman" w:eastAsia="Times New Roman" w:cs="Times New Roman"/>
          <w:b w:val="0"/>
          <w:bCs w:val="0"/>
          <w:i w:val="0"/>
          <w:iCs w:val="0"/>
          <w:caps w:val="0"/>
          <w:smallCaps w:val="0"/>
          <w:noProof w:val="0"/>
          <w:color w:val="000000" w:themeColor="text2" w:themeTint="FF" w:themeShade="FF"/>
          <w:sz w:val="36"/>
          <w:szCs w:val="36"/>
          <w:lang w:val="en-GB"/>
        </w:rPr>
      </w:pPr>
      <w:r w:rsidRPr="7122B405" w:rsidR="008A19F0">
        <w:rPr>
          <w:sz w:val="36"/>
          <w:szCs w:val="36"/>
          <w:lang w:val="en-GB" w:bidi="en-GB"/>
        </w:rPr>
        <w:t>A</w:t>
      </w:r>
      <w:r w:rsidRPr="7122B405" w:rsidR="355009FB">
        <w:rPr>
          <w:rFonts w:ascii="Times New Roman" w:hAnsi="Times New Roman" w:eastAsia="Times New Roman" w:cs="Times New Roman"/>
          <w:b w:val="0"/>
          <w:bCs w:val="0"/>
          <w:i w:val="0"/>
          <w:iCs w:val="0"/>
          <w:caps w:val="0"/>
          <w:smallCaps w:val="0"/>
          <w:noProof w:val="0"/>
          <w:color w:val="000000" w:themeColor="text2" w:themeTint="FF" w:themeShade="FF"/>
          <w:sz w:val="36"/>
          <w:szCs w:val="36"/>
          <w:lang w:val="en-GB"/>
        </w:rPr>
        <w:t xml:space="preserve"> MODULE NAME: MANAGEMEN</w:t>
      </w:r>
      <w:r w:rsidRPr="7122B405" w:rsidR="355009FB">
        <w:rPr>
          <w:rFonts w:ascii="Times New Roman" w:hAnsi="Times New Roman" w:eastAsia="Times New Roman" w:cs="Times New Roman"/>
          <w:b w:val="0"/>
          <w:bCs w:val="0"/>
          <w:i w:val="0"/>
          <w:iCs w:val="0"/>
          <w:caps w:val="0"/>
          <w:smallCaps w:val="0"/>
          <w:noProof w:val="0"/>
          <w:color w:val="000000" w:themeColor="text2" w:themeTint="FF" w:themeShade="FF"/>
          <w:sz w:val="36"/>
          <w:szCs w:val="36"/>
          <w:lang w:val="en-GB"/>
        </w:rPr>
        <w:t xml:space="preserve">T PROJECT IN </w:t>
      </w:r>
      <w:r w:rsidRPr="7122B405" w:rsidR="4F23D2AB">
        <w:rPr>
          <w:rFonts w:ascii="Times New Roman" w:hAnsi="Times New Roman" w:eastAsia="Times New Roman" w:cs="Times New Roman"/>
          <w:b w:val="0"/>
          <w:bCs w:val="0"/>
          <w:i w:val="0"/>
          <w:iCs w:val="0"/>
          <w:caps w:val="0"/>
          <w:smallCaps w:val="0"/>
          <w:noProof w:val="0"/>
          <w:color w:val="000000" w:themeColor="text2" w:themeTint="FF" w:themeShade="FF"/>
          <w:sz w:val="36"/>
          <w:szCs w:val="36"/>
          <w:lang w:val="en-GB"/>
        </w:rPr>
        <w:t xml:space="preserve"> </w:t>
      </w:r>
    </w:p>
    <w:p xmlns:w="http://schemas.openxmlformats.org/wordprocessingml/2006/main" xmlns:wp14="http://schemas.microsoft.com/office/word/2010/wordml" w:rsidR="00913958" w:rsidP="7122B405" w:rsidRDefault="008A19F0" w14:paraId="65992B10" wp14:textId="4D807B89">
      <w:pPr>
        <w:pStyle w:val="Normal"/>
        <w:spacing w:after="160" w:line="480" w:lineRule="auto"/>
        <w:ind w:firstLine="720"/>
        <w:jc w:val="left"/>
        <w:rPr>
          <w:rFonts w:ascii="Times New Roman" w:hAnsi="Times New Roman" w:eastAsia="Times New Roman" w:cs="Times New Roman"/>
          <w:b w:val="0"/>
          <w:bCs w:val="0"/>
          <w:i w:val="0"/>
          <w:iCs w:val="0"/>
          <w:caps w:val="0"/>
          <w:smallCaps w:val="0"/>
          <w:noProof w:val="0"/>
          <w:color w:val="000000" w:themeColor="text2" w:themeTint="FF" w:themeShade="FF"/>
          <w:sz w:val="36"/>
          <w:szCs w:val="36"/>
          <w:lang w:val="en-GB"/>
        </w:rPr>
      </w:pPr>
      <w:r w:rsidRPr="7122B405" w:rsidR="4F23D2AB">
        <w:rPr>
          <w:rFonts w:ascii="Times New Roman" w:hAnsi="Times New Roman" w:eastAsia="Times New Roman" w:cs="Times New Roman"/>
          <w:b w:val="0"/>
          <w:bCs w:val="0"/>
          <w:i w:val="0"/>
          <w:iCs w:val="0"/>
          <w:caps w:val="0"/>
          <w:smallCaps w:val="0"/>
          <w:noProof w:val="0"/>
          <w:color w:val="000000" w:themeColor="text2" w:themeTint="FF" w:themeShade="FF"/>
          <w:sz w:val="36"/>
          <w:szCs w:val="36"/>
          <w:lang w:val="en-GB"/>
        </w:rPr>
        <w:t xml:space="preserve">                        </w:t>
      </w:r>
      <w:r w:rsidRPr="7122B405" w:rsidR="355009FB">
        <w:rPr>
          <w:rFonts w:ascii="Times New Roman" w:hAnsi="Times New Roman" w:eastAsia="Times New Roman" w:cs="Times New Roman"/>
          <w:b w:val="0"/>
          <w:bCs w:val="0"/>
          <w:i w:val="0"/>
          <w:iCs w:val="0"/>
          <w:caps w:val="0"/>
          <w:smallCaps w:val="0"/>
          <w:noProof w:val="0"/>
          <w:color w:val="000000" w:themeColor="text2" w:themeTint="FF" w:themeShade="FF"/>
          <w:sz w:val="36"/>
          <w:szCs w:val="36"/>
          <w:lang w:val="en-GB"/>
        </w:rPr>
        <w:t>THE ORGANIZATION</w:t>
      </w:r>
    </w:p>
    <w:p xmlns:w="http://schemas.openxmlformats.org/wordprocessingml/2006/main" xmlns:wp14="http://schemas.microsoft.com/office/word/2010/wordml" w:rsidR="00913958" w:rsidP="7122B405" w:rsidRDefault="008A19F0" w14:paraId="454B4E43" wp14:textId="6BEC88EF">
      <w:pPr>
        <w:pStyle w:val="Title2"/>
        <w:spacing w:line="480" w:lineRule="auto"/>
        <w:ind w:firstLine="0"/>
        <w:jc w:val="center"/>
        <w:rPr>
          <w:rFonts w:ascii="Times New Roman" w:hAnsi="Times New Roman" w:eastAsia="Times New Roman" w:cs="Times New Roman"/>
          <w:b w:val="0"/>
          <w:bCs w:val="0"/>
          <w:i w:val="0"/>
          <w:iCs w:val="0"/>
          <w:caps w:val="0"/>
          <w:smallCaps w:val="0"/>
          <w:noProof w:val="0"/>
          <w:color w:val="000000" w:themeColor="text2" w:themeTint="FF" w:themeShade="FF"/>
          <w:sz w:val="36"/>
          <w:szCs w:val="36"/>
          <w:lang w:val="en-GB"/>
        </w:rPr>
      </w:pPr>
      <w:r w:rsidRPr="7122B405" w:rsidR="355009FB">
        <w:rPr>
          <w:sz w:val="36"/>
          <w:szCs w:val="36"/>
        </w:rPr>
        <w:t xml:space="preserve">BMSW 5104  </w:t>
      </w:r>
    </w:p>
    <w:p xmlns:w="http://schemas.openxmlformats.org/wordprocessingml/2006/main" xmlns:wp14="http://schemas.microsoft.com/office/word/2010/wordml" w:rsidR="00913958" w:rsidP="7122B405" w:rsidRDefault="008A19F0" w14:paraId="1C7B36BD" wp14:textId="1F1C4099">
      <w:pPr>
        <w:pStyle w:val="Title2"/>
        <w:spacing w:line="480" w:lineRule="auto"/>
        <w:ind w:firstLine="0"/>
        <w:jc w:val="center"/>
        <w:rPr>
          <w:rFonts w:ascii="Times New Roman" w:hAnsi="Times New Roman" w:eastAsia="Times New Roman" w:cs="Times New Roman"/>
          <w:b w:val="0"/>
          <w:bCs w:val="0"/>
          <w:i w:val="0"/>
          <w:iCs w:val="0"/>
          <w:caps w:val="0"/>
          <w:smallCaps w:val="0"/>
          <w:noProof w:val="0"/>
          <w:color w:val="000000" w:themeColor="text2" w:themeTint="FF" w:themeShade="FF"/>
          <w:sz w:val="36"/>
          <w:szCs w:val="36"/>
          <w:lang w:val="en-GB"/>
        </w:rPr>
      </w:pPr>
      <w:r w:rsidRPr="7122B405" w:rsidR="355009FB">
        <w:rPr>
          <w:sz w:val="36"/>
          <w:szCs w:val="36"/>
        </w:rPr>
        <w:t xml:space="preserve">LERNER: ADEREMI OJEBOD </w:t>
      </w:r>
    </w:p>
    <w:p xmlns:w="http://schemas.openxmlformats.org/wordprocessingml/2006/main" xmlns:wp14="http://schemas.microsoft.com/office/word/2010/wordml" w:rsidR="00913958" w:rsidP="7122B405" w:rsidRDefault="008A19F0" w14:paraId="5C1FAFD7" wp14:textId="1B57D59E">
      <w:pPr>
        <w:pStyle w:val="Title2"/>
        <w:spacing w:line="480" w:lineRule="auto"/>
        <w:ind w:firstLine="0"/>
        <w:jc w:val="center"/>
        <w:rPr>
          <w:sz w:val="36"/>
          <w:szCs w:val="36"/>
          <w:lang w:val="en-GB" w:bidi="en-GB"/>
        </w:rPr>
      </w:pPr>
      <w:r w:rsidRPr="7122B405" w:rsidR="355009FB">
        <w:rPr>
          <w:sz w:val="36"/>
          <w:szCs w:val="36"/>
        </w:rPr>
        <w:t>STUDENT: MARIA CIORASCU (2121406)</w:t>
      </w:r>
    </w:p>
    <w:p w:rsidR="460E0F66" w:rsidP="7122B405" w:rsidRDefault="460E0F66" w14:paraId="32C3104A" w14:textId="46A8D132">
      <w:pPr>
        <w:pStyle w:val="Normal"/>
        <w:rPr>
          <w:rFonts w:ascii="Calibri" w:hAnsi="Calibri" w:eastAsia="Calibri" w:cs="Calibri"/>
          <w:b w:val="1"/>
          <w:bCs w:val="1"/>
          <w:i w:val="0"/>
          <w:iCs w:val="0"/>
          <w:caps w:val="0"/>
          <w:smallCaps w:val="0"/>
          <w:noProof w:val="0"/>
          <w:color w:val="000000" w:themeColor="text2" w:themeTint="FF" w:themeShade="FF"/>
          <w:sz w:val="36"/>
          <w:szCs w:val="36"/>
          <w:lang w:val="en-GB"/>
        </w:rPr>
      </w:pPr>
      <w:r w:rsidRPr="7122B405" w:rsidR="460E0F66">
        <w:rPr>
          <w:rFonts w:ascii="Calibri" w:hAnsi="Calibri" w:eastAsia="Calibri" w:cs="Calibri"/>
          <w:b w:val="1"/>
          <w:bCs w:val="1"/>
          <w:i w:val="0"/>
          <w:iCs w:val="0"/>
          <w:caps w:val="0"/>
          <w:smallCaps w:val="0"/>
          <w:noProof w:val="0"/>
          <w:color w:val="000000" w:themeColor="text2" w:themeTint="FF" w:themeShade="FF"/>
          <w:sz w:val="36"/>
          <w:szCs w:val="36"/>
          <w:lang w:val="en-GB"/>
        </w:rPr>
        <w:t>Project management Plan for Opening</w:t>
      </w:r>
      <w:r w:rsidRPr="7122B405" w:rsidR="166151BC">
        <w:rPr>
          <w:rFonts w:ascii="Calibri" w:hAnsi="Calibri" w:eastAsia="Calibri" w:cs="Calibri"/>
          <w:b w:val="1"/>
          <w:bCs w:val="1"/>
          <w:i w:val="0"/>
          <w:iCs w:val="0"/>
          <w:caps w:val="0"/>
          <w:smallCaps w:val="0"/>
          <w:noProof w:val="0"/>
          <w:color w:val="000000" w:themeColor="text2" w:themeTint="FF" w:themeShade="FF"/>
          <w:sz w:val="36"/>
          <w:szCs w:val="36"/>
          <w:lang w:val="en-GB"/>
        </w:rPr>
        <w:t xml:space="preserve"> </w:t>
      </w:r>
      <w:r w:rsidRPr="7122B405" w:rsidR="460E0F66">
        <w:rPr>
          <w:rFonts w:ascii="Calibri" w:hAnsi="Calibri" w:eastAsia="Calibri" w:cs="Calibri"/>
          <w:b w:val="1"/>
          <w:bCs w:val="1"/>
          <w:i w:val="0"/>
          <w:iCs w:val="0"/>
          <w:caps w:val="0"/>
          <w:smallCaps w:val="0"/>
          <w:noProof w:val="0"/>
          <w:color w:val="000000" w:themeColor="text2" w:themeTint="FF" w:themeShade="FF"/>
          <w:sz w:val="36"/>
          <w:szCs w:val="36"/>
          <w:lang w:val="en-GB"/>
        </w:rPr>
        <w:t>Birming</w:t>
      </w:r>
      <w:r w:rsidRPr="7122B405" w:rsidR="3F2A773E">
        <w:rPr>
          <w:rFonts w:ascii="Calibri" w:hAnsi="Calibri" w:eastAsia="Calibri" w:cs="Calibri"/>
          <w:b w:val="1"/>
          <w:bCs w:val="1"/>
          <w:i w:val="0"/>
          <w:iCs w:val="0"/>
          <w:caps w:val="0"/>
          <w:smallCaps w:val="0"/>
          <w:noProof w:val="0"/>
          <w:color w:val="000000" w:themeColor="text2" w:themeTint="FF" w:themeShade="FF"/>
          <w:sz w:val="36"/>
          <w:szCs w:val="36"/>
          <w:lang w:val="en-GB"/>
        </w:rPr>
        <w:t xml:space="preserve">ham </w:t>
      </w:r>
      <w:r w:rsidRPr="7122B405" w:rsidR="3C7441A1">
        <w:rPr>
          <w:rFonts w:ascii="Calibri" w:hAnsi="Calibri" w:eastAsia="Calibri" w:cs="Calibri"/>
          <w:b w:val="1"/>
          <w:bCs w:val="1"/>
          <w:i w:val="0"/>
          <w:iCs w:val="0"/>
          <w:caps w:val="0"/>
          <w:smallCaps w:val="0"/>
          <w:noProof w:val="0"/>
          <w:color w:val="000000" w:themeColor="text2" w:themeTint="FF" w:themeShade="FF"/>
          <w:sz w:val="36"/>
          <w:szCs w:val="36"/>
          <w:lang w:val="en-GB"/>
        </w:rPr>
        <w:t xml:space="preserve">    </w:t>
      </w:r>
    </w:p>
    <w:p w:rsidR="3C7441A1" w:rsidP="7122B405" w:rsidRDefault="3C7441A1" w14:paraId="07485FB6" w14:textId="7508AE2D">
      <w:pPr>
        <w:pStyle w:val="Normal"/>
        <w:rPr>
          <w:rFonts w:ascii="Calibri" w:hAnsi="Calibri" w:eastAsia="Calibri" w:cs="Calibri"/>
          <w:b w:val="1"/>
          <w:bCs w:val="1"/>
          <w:i w:val="0"/>
          <w:iCs w:val="0"/>
          <w:caps w:val="0"/>
          <w:smallCaps w:val="0"/>
          <w:noProof w:val="0"/>
          <w:color w:val="000000" w:themeColor="text2" w:themeTint="FF" w:themeShade="FF"/>
          <w:sz w:val="36"/>
          <w:szCs w:val="36"/>
          <w:lang w:val="en-GB"/>
        </w:rPr>
      </w:pPr>
      <w:r w:rsidRPr="7122B405" w:rsidR="3C7441A1">
        <w:rPr>
          <w:rFonts w:ascii="Calibri" w:hAnsi="Calibri" w:eastAsia="Calibri" w:cs="Calibri"/>
          <w:b w:val="1"/>
          <w:bCs w:val="1"/>
          <w:i w:val="0"/>
          <w:iCs w:val="0"/>
          <w:caps w:val="0"/>
          <w:smallCaps w:val="0"/>
          <w:noProof w:val="0"/>
          <w:color w:val="000000" w:themeColor="text2" w:themeTint="FF" w:themeShade="FF"/>
          <w:sz w:val="36"/>
          <w:szCs w:val="36"/>
          <w:lang w:val="en-GB"/>
        </w:rPr>
        <w:t xml:space="preserve">                            </w:t>
      </w:r>
      <w:r w:rsidRPr="7122B405" w:rsidR="3F2A773E">
        <w:rPr>
          <w:rFonts w:ascii="Calibri" w:hAnsi="Calibri" w:eastAsia="Calibri" w:cs="Calibri"/>
          <w:b w:val="1"/>
          <w:bCs w:val="1"/>
          <w:i w:val="0"/>
          <w:iCs w:val="0"/>
          <w:caps w:val="0"/>
          <w:smallCaps w:val="0"/>
          <w:noProof w:val="0"/>
          <w:color w:val="000000" w:themeColor="text2" w:themeTint="FF" w:themeShade="FF"/>
          <w:sz w:val="36"/>
          <w:szCs w:val="36"/>
          <w:lang w:val="en-GB"/>
        </w:rPr>
        <w:t>Blossomkids</w:t>
      </w:r>
      <w:r w:rsidRPr="7122B405" w:rsidR="3F73C37A">
        <w:rPr>
          <w:rFonts w:ascii="Calibri" w:hAnsi="Calibri" w:eastAsia="Calibri" w:cs="Calibri"/>
          <w:b w:val="1"/>
          <w:bCs w:val="1"/>
          <w:i w:val="0"/>
          <w:iCs w:val="0"/>
          <w:caps w:val="0"/>
          <w:smallCaps w:val="0"/>
          <w:noProof w:val="0"/>
          <w:color w:val="000000" w:themeColor="text2" w:themeTint="FF" w:themeShade="FF"/>
          <w:sz w:val="36"/>
          <w:szCs w:val="36"/>
          <w:lang w:val="en-GB"/>
        </w:rPr>
        <w:t xml:space="preserve"> </w:t>
      </w:r>
      <w:r w:rsidRPr="7122B405" w:rsidR="3F2A773E">
        <w:rPr>
          <w:rFonts w:ascii="Calibri" w:hAnsi="Calibri" w:eastAsia="Calibri" w:cs="Calibri"/>
          <w:b w:val="1"/>
          <w:bCs w:val="1"/>
          <w:i w:val="0"/>
          <w:iCs w:val="0"/>
          <w:caps w:val="0"/>
          <w:smallCaps w:val="0"/>
          <w:noProof w:val="0"/>
          <w:color w:val="000000" w:themeColor="text2" w:themeTint="FF" w:themeShade="FF"/>
          <w:sz w:val="36"/>
          <w:szCs w:val="36"/>
          <w:lang w:val="en-GB"/>
        </w:rPr>
        <w:t>Nurser</w:t>
      </w:r>
      <w:r w:rsidRPr="7122B405" w:rsidR="2AC5E47D">
        <w:rPr>
          <w:rFonts w:ascii="Calibri" w:hAnsi="Calibri" w:eastAsia="Calibri" w:cs="Calibri"/>
          <w:b w:val="1"/>
          <w:bCs w:val="1"/>
          <w:i w:val="0"/>
          <w:iCs w:val="0"/>
          <w:caps w:val="0"/>
          <w:smallCaps w:val="0"/>
          <w:noProof w:val="0"/>
          <w:color w:val="000000" w:themeColor="text2" w:themeTint="FF" w:themeShade="FF"/>
          <w:sz w:val="36"/>
          <w:szCs w:val="36"/>
          <w:lang w:val="en-GB"/>
        </w:rPr>
        <w:t>y</w:t>
      </w:r>
    </w:p>
    <w:p w:rsidR="7122B405" w:rsidP="7122B405" w:rsidRDefault="7122B405" w14:paraId="286168A8" w14:textId="76F278CA">
      <w:pPr>
        <w:pStyle w:val="Heading1"/>
        <w:keepNext w:val="1"/>
        <w:keepLines w:val="1"/>
        <w:ind w:firstLine="0"/>
      </w:pPr>
    </w:p>
    <w:p w:rsidR="4026DD0C" w:rsidP="7122B405" w:rsidRDefault="4026DD0C" w14:paraId="6FB96045" w14:textId="737B8C11">
      <w:pPr>
        <w:pStyle w:val="Heading1"/>
        <w:keepNext w:val="1"/>
        <w:keepLines w:val="1"/>
        <w:spacing w:line="480" w:lineRule="auto"/>
        <w:ind w:firstLine="0"/>
        <w:jc w:val="center"/>
        <w:rPr>
          <w:rFonts w:ascii="Times New Roman" w:hAnsi="Times New Roman" w:eastAsia="Times New Roman" w:cs="Times New Roman"/>
          <w:b w:val="1"/>
          <w:bCs w:val="1"/>
          <w:i w:val="0"/>
          <w:iCs w:val="0"/>
          <w:caps w:val="0"/>
          <w:smallCaps w:val="0"/>
          <w:noProof w:val="0"/>
          <w:color w:val="000000" w:themeColor="text2" w:themeTint="FF" w:themeShade="FF"/>
          <w:sz w:val="24"/>
          <w:szCs w:val="24"/>
          <w:lang w:val="en-GB"/>
        </w:rPr>
      </w:pPr>
      <w:r w:rsidR="4026DD0C">
        <w:rPr/>
        <w:t>Abstract</w:t>
      </w:r>
    </w:p>
    <w:p w:rsidR="4026DD0C" w:rsidP="7122B405" w:rsidRDefault="4026DD0C" w14:paraId="62E0B7CE" w14:textId="10700387">
      <w:pPr>
        <w:spacing w:line="480" w:lineRule="auto"/>
        <w:ind w:firstLine="720"/>
        <w:rPr>
          <w:rFonts w:ascii="Times New Roman" w:hAnsi="Times New Roman" w:eastAsia="Times New Roman" w:cs="Times New Roman"/>
          <w:b w:val="0"/>
          <w:bCs w:val="0"/>
          <w:i w:val="0"/>
          <w:iCs w:val="0"/>
          <w:caps w:val="0"/>
          <w:smallCaps w:val="0"/>
          <w:noProof w:val="0"/>
          <w:color w:val="000000" w:themeColor="text2" w:themeTint="FF" w:themeShade="FF"/>
          <w:sz w:val="24"/>
          <w:szCs w:val="24"/>
          <w:lang w:val="en-GB"/>
        </w:rPr>
      </w:pPr>
      <w:r w:rsidRPr="7122B405" w:rsidR="4026DD0C">
        <w:rPr>
          <w:rFonts w:ascii="Times New Roman" w:hAnsi="Times New Roman" w:eastAsia="Times New Roman" w:cs="Times New Roman"/>
          <w:b w:val="0"/>
          <w:bCs w:val="0"/>
          <w:i w:val="0"/>
          <w:iCs w:val="0"/>
          <w:caps w:val="0"/>
          <w:smallCaps w:val="0"/>
          <w:noProof w:val="0"/>
          <w:color w:val="000000" w:themeColor="text2" w:themeTint="FF" w:themeShade="FF"/>
          <w:sz w:val="24"/>
          <w:szCs w:val="24"/>
          <w:lang w:val="en-GB"/>
        </w:rPr>
        <w:t>The Blooming Kids Nursery project design in Birmingham (United Kingdom), is a plan build on evidence, research made in the Birmingham, area, on internet and various sources of Information. The project seeks to support families and cater to the requirements of young children. Personnel, teaching, registrations, capacity, financial sustainability, and community participation are the main priorities of the design. It tackles important problems including balancing work and family life, finding inexpensive daycare options, and increasing demand. The aim of this project is to establish a high-quality educational facility that caters to the needs of young children Galloway (2018) and supports and overall development. The Nursery Bloomskids Plan is based on Increased Demand of Children Care Addressing Crucial Needs, which made me to going ahead with the project.</w:t>
      </w:r>
    </w:p>
    <w:p w:rsidR="7122B405" w:rsidP="7122B405" w:rsidRDefault="7122B405" w14:paraId="58144851" w14:textId="27922589">
      <w:pPr>
        <w:pStyle w:val="Normal"/>
        <w:rPr>
          <w:lang w:val="en-GB"/>
        </w:rPr>
      </w:pPr>
    </w:p>
    <w:p xmlns:w="http://schemas.openxmlformats.org/wordprocessingml/2006/main" xmlns:wp14="http://schemas.microsoft.com/office/word/2010/wordml" w:rsidR="00913958" w:rsidP="7122B405" w:rsidRDefault="008A19F0" w14:paraId="0E9DB5FE" wp14:textId="61C57519">
      <w:pPr>
        <w:pStyle w:val="SectionTitle"/>
        <w:rPr>
          <w:lang w:val="en-GB" w:bidi="en-GB"/>
        </w:rPr>
      </w:pPr>
    </w:p>
    <w:p w:rsidR="5390632D" w:rsidP="7122B405" w:rsidRDefault="5390632D" w14:paraId="74782D1E" w14:textId="3D824293">
      <w:pPr>
        <w:pStyle w:val="Normal"/>
        <w:rPr>
          <w:b w:val="1"/>
          <w:bCs w:val="1"/>
          <w:lang w:val="en-GB"/>
        </w:rPr>
      </w:pPr>
      <w:r w:rsidRPr="7122B405" w:rsidR="5390632D">
        <w:rPr>
          <w:b w:val="1"/>
          <w:bCs w:val="1"/>
          <w:lang w:val="en-GB"/>
        </w:rPr>
        <w:t>Table of content</w:t>
      </w:r>
    </w:p>
    <w:p w:rsidR="31BB0C26" w:rsidP="7122B405" w:rsidRDefault="31BB0C26" w14:paraId="5BE1F607" w14:textId="44B6C40C">
      <w:pPr>
        <w:pStyle w:val="Normal"/>
        <w:rPr>
          <w:lang w:val="en-GB"/>
        </w:rPr>
      </w:pPr>
      <w:r w:rsidRPr="7122B405" w:rsidR="31BB0C26">
        <w:rPr>
          <w:lang w:val="en-GB"/>
        </w:rPr>
        <w:t>Abstract...............................................................................................................1</w:t>
      </w:r>
    </w:p>
    <w:p w:rsidR="31BB0C26" w:rsidP="7122B405" w:rsidRDefault="31BB0C26" w14:paraId="1710BA83" w14:textId="4469544F">
      <w:pPr>
        <w:pStyle w:val="Normal"/>
        <w:rPr>
          <w:lang w:val="en-GB"/>
        </w:rPr>
      </w:pPr>
      <w:r w:rsidRPr="7122B405" w:rsidR="31BB0C26">
        <w:rPr>
          <w:lang w:val="en-GB"/>
        </w:rPr>
        <w:t>Introduction.........................................................................................................3</w:t>
      </w:r>
    </w:p>
    <w:p w:rsidR="36409001" w:rsidP="7122B405" w:rsidRDefault="36409001" w14:paraId="56436037" w14:textId="3F7546D6">
      <w:pPr>
        <w:pStyle w:val="Normal"/>
        <w:rPr>
          <w:lang w:val="en-GB"/>
        </w:rPr>
      </w:pPr>
      <w:r w:rsidRPr="7122B405" w:rsidR="36409001">
        <w:rPr>
          <w:lang w:val="en-GB"/>
        </w:rPr>
        <w:t xml:space="preserve">Project description and Market Evaluation …................................................... 3 </w:t>
      </w:r>
    </w:p>
    <w:p w:rsidR="396CBEA6" w:rsidP="7122B405" w:rsidRDefault="396CBEA6" w14:paraId="1C1D9EDD" w14:textId="5BCB0307">
      <w:pPr>
        <w:pStyle w:val="Normal"/>
        <w:rPr>
          <w:lang w:val="en-GB"/>
        </w:rPr>
      </w:pPr>
      <w:r w:rsidRPr="7122B405" w:rsidR="396CBEA6">
        <w:rPr>
          <w:lang w:val="en-GB"/>
        </w:rPr>
        <w:t>Objectives........................................................................................................</w:t>
      </w:r>
      <w:r w:rsidRPr="7122B405" w:rsidR="1F25C7A3">
        <w:rPr>
          <w:lang w:val="en-GB"/>
        </w:rPr>
        <w:t>.</w:t>
      </w:r>
      <w:r w:rsidRPr="7122B405" w:rsidR="1F25C7A3">
        <w:rPr>
          <w:lang w:val="en-GB"/>
        </w:rPr>
        <w:t>..</w:t>
      </w:r>
      <w:r w:rsidRPr="7122B405" w:rsidR="396CBEA6">
        <w:rPr>
          <w:lang w:val="en-GB"/>
        </w:rPr>
        <w:t>4</w:t>
      </w:r>
    </w:p>
    <w:p w:rsidR="722F3F95" w:rsidP="7122B405" w:rsidRDefault="722F3F95" w14:paraId="489FC8C5" w14:textId="56E15C18">
      <w:pPr>
        <w:pStyle w:val="Normal"/>
        <w:rPr>
          <w:lang w:val="en-GB"/>
        </w:rPr>
      </w:pPr>
      <w:r w:rsidRPr="7122B405" w:rsidR="722F3F95">
        <w:rPr>
          <w:lang w:val="en-GB"/>
        </w:rPr>
        <w:t>Goals …............................................................................................................</w:t>
      </w:r>
      <w:r w:rsidRPr="7122B405" w:rsidR="1C6F9206">
        <w:rPr>
          <w:lang w:val="en-GB"/>
        </w:rPr>
        <w:t>.</w:t>
      </w:r>
      <w:r w:rsidRPr="7122B405" w:rsidR="722F3F95">
        <w:rPr>
          <w:lang w:val="en-GB"/>
        </w:rPr>
        <w:t>.4</w:t>
      </w:r>
    </w:p>
    <w:p w:rsidR="30D424C7" w:rsidP="7122B405" w:rsidRDefault="30D424C7" w14:paraId="040900E6" w14:textId="2894D5AF">
      <w:pPr>
        <w:pStyle w:val="Normal"/>
        <w:rPr>
          <w:lang w:val="en-GB"/>
        </w:rPr>
      </w:pPr>
      <w:r w:rsidRPr="7122B405" w:rsidR="30D424C7">
        <w:rPr>
          <w:lang w:val="en-GB"/>
        </w:rPr>
        <w:t>Project Scope …............................................................................................  4/5</w:t>
      </w:r>
    </w:p>
    <w:p w:rsidR="68439240" w:rsidP="7122B405" w:rsidRDefault="68439240" w14:paraId="1E47B43E" w14:textId="066618DF">
      <w:pPr>
        <w:pStyle w:val="Normal"/>
        <w:rPr>
          <w:lang w:val="en-GB"/>
        </w:rPr>
      </w:pPr>
      <w:r w:rsidRPr="7122B405" w:rsidR="68439240">
        <w:rPr>
          <w:lang w:val="en-GB"/>
        </w:rPr>
        <w:t xml:space="preserve">           In Scope................................................................................................</w:t>
      </w:r>
      <w:r w:rsidRPr="7122B405" w:rsidR="68439240">
        <w:rPr>
          <w:lang w:val="en-GB"/>
        </w:rPr>
        <w:t>5/6</w:t>
      </w:r>
    </w:p>
    <w:p w:rsidR="68439240" w:rsidP="7122B405" w:rsidRDefault="68439240" w14:paraId="24F1F787" w14:textId="1E57D8EB">
      <w:pPr>
        <w:pStyle w:val="Normal"/>
        <w:rPr>
          <w:lang w:val="en-GB"/>
        </w:rPr>
      </w:pPr>
      <w:r w:rsidRPr="7122B405" w:rsidR="68439240">
        <w:rPr>
          <w:lang w:val="en-GB"/>
        </w:rPr>
        <w:t xml:space="preserve">           Outside of Scope..................................................................................6/7</w:t>
      </w:r>
    </w:p>
    <w:p w:rsidR="7BC2049E" w:rsidP="7122B405" w:rsidRDefault="7BC2049E" w14:paraId="7C7A6296" w14:textId="680BD52A">
      <w:pPr>
        <w:pStyle w:val="Normal"/>
        <w:rPr>
          <w:lang w:val="en-GB"/>
        </w:rPr>
      </w:pPr>
      <w:r w:rsidRPr="7122B405" w:rsidR="7BC2049E">
        <w:rPr>
          <w:lang w:val="en-GB"/>
        </w:rPr>
        <w:t>Market gaps........................................................................................................7</w:t>
      </w:r>
    </w:p>
    <w:p w:rsidR="366AD13D" w:rsidP="7122B405" w:rsidRDefault="366AD13D" w14:paraId="6D03ED99" w14:textId="65D4DF0D">
      <w:pPr>
        <w:pStyle w:val="Normal"/>
        <w:rPr>
          <w:lang w:val="en-GB"/>
        </w:rPr>
      </w:pPr>
      <w:r w:rsidRPr="7122B405" w:rsidR="366AD13D">
        <w:rPr>
          <w:lang w:val="en-GB"/>
        </w:rPr>
        <w:t>The problems aim to solve.................................................................................8</w:t>
      </w:r>
    </w:p>
    <w:p w:rsidR="2382D305" w:rsidP="7122B405" w:rsidRDefault="2382D305" w14:paraId="5F1AE21D" w14:textId="4FB84AEA">
      <w:pPr>
        <w:pStyle w:val="Normal"/>
        <w:rPr>
          <w:lang w:val="en-GB"/>
        </w:rPr>
      </w:pPr>
      <w:r w:rsidRPr="7122B405" w:rsidR="2382D305">
        <w:rPr>
          <w:lang w:val="en-GB"/>
        </w:rPr>
        <w:t>Business Model ….............................................................................................8</w:t>
      </w:r>
    </w:p>
    <w:p w:rsidR="72868D15" w:rsidP="7122B405" w:rsidRDefault="72868D15" w14:paraId="48C7B26C" w14:textId="05DFD2CF">
      <w:pPr>
        <w:pStyle w:val="Normal"/>
        <w:rPr>
          <w:lang w:val="en-GB"/>
        </w:rPr>
      </w:pPr>
      <w:r w:rsidRPr="7122B405" w:rsidR="72868D15">
        <w:rPr>
          <w:lang w:val="en-GB"/>
        </w:rPr>
        <w:t>Work breakdown structure.....................................................................</w:t>
      </w:r>
      <w:r w:rsidRPr="7122B405" w:rsidR="1E7BE13D">
        <w:rPr>
          <w:lang w:val="en-GB"/>
        </w:rPr>
        <w:t>.</w:t>
      </w:r>
      <w:r w:rsidRPr="7122B405" w:rsidR="72868D15">
        <w:rPr>
          <w:lang w:val="en-GB"/>
        </w:rPr>
        <w:t>...... 9/10</w:t>
      </w:r>
    </w:p>
    <w:p w:rsidR="312B7247" w:rsidP="7122B405" w:rsidRDefault="312B7247" w14:paraId="2936CE66" w14:textId="675F1DE9">
      <w:pPr>
        <w:pStyle w:val="Normal"/>
        <w:rPr>
          <w:lang w:val="en-GB"/>
        </w:rPr>
      </w:pPr>
      <w:r w:rsidRPr="7122B405" w:rsidR="312B7247">
        <w:rPr>
          <w:lang w:val="en-GB"/>
        </w:rPr>
        <w:t>Stakeholders ….................................................................................................11</w:t>
      </w:r>
    </w:p>
    <w:p w:rsidR="55052E53" w:rsidP="7122B405" w:rsidRDefault="55052E53" w14:paraId="5B8D5622" w14:textId="4B76D950">
      <w:pPr>
        <w:pStyle w:val="Normal"/>
        <w:rPr>
          <w:lang w:val="en-GB"/>
        </w:rPr>
      </w:pPr>
      <w:r w:rsidRPr="7122B405" w:rsidR="55052E53">
        <w:rPr>
          <w:lang w:val="en-GB"/>
        </w:rPr>
        <w:t>Competitors …..................................................................................................11</w:t>
      </w:r>
    </w:p>
    <w:p w:rsidR="5A6A90D1" w:rsidP="7122B405" w:rsidRDefault="5A6A90D1" w14:paraId="4F3A3B31" w14:textId="77E9CA05">
      <w:pPr>
        <w:pStyle w:val="Normal"/>
        <w:rPr>
          <w:lang w:val="en-GB"/>
        </w:rPr>
      </w:pPr>
      <w:r w:rsidRPr="7122B405" w:rsidR="5A6A90D1">
        <w:rPr>
          <w:lang w:val="en-GB"/>
        </w:rPr>
        <w:t xml:space="preserve">Organizations and Individuals affected by Nurseries.......................................11   </w:t>
      </w:r>
    </w:p>
    <w:p w:rsidR="255870A9" w:rsidP="7122B405" w:rsidRDefault="255870A9" w14:paraId="1F2C4496" w14:textId="27FB090C">
      <w:pPr>
        <w:pStyle w:val="Normal"/>
        <w:rPr>
          <w:lang w:val="en-GB"/>
        </w:rPr>
      </w:pPr>
      <w:r w:rsidRPr="7122B405" w:rsidR="255870A9">
        <w:rPr>
          <w:lang w:val="en-GB"/>
        </w:rPr>
        <w:t>Quad chart …..................................................................................................</w:t>
      </w:r>
      <w:r w:rsidRPr="7122B405" w:rsidR="175A744C">
        <w:rPr>
          <w:lang w:val="en-GB"/>
        </w:rPr>
        <w:t>.</w:t>
      </w:r>
      <w:r w:rsidRPr="7122B405" w:rsidR="255870A9">
        <w:rPr>
          <w:lang w:val="en-GB"/>
        </w:rPr>
        <w:t>.12</w:t>
      </w:r>
    </w:p>
    <w:p w:rsidR="43D67F00" w:rsidP="7122B405" w:rsidRDefault="43D67F00" w14:paraId="0D26809C" w14:textId="6D8E4128">
      <w:pPr>
        <w:pStyle w:val="Normal"/>
        <w:rPr>
          <w:lang w:val="en-GB"/>
        </w:rPr>
      </w:pPr>
      <w:r w:rsidRPr="7122B405" w:rsidR="43D67F00">
        <w:rPr>
          <w:lang w:val="en-GB"/>
        </w:rPr>
        <w:t>Birmingham Blossom Kids Nursery Gannt Chart …..................................</w:t>
      </w:r>
      <w:r w:rsidRPr="7122B405" w:rsidR="76ACE6E4">
        <w:rPr>
          <w:lang w:val="en-GB"/>
        </w:rPr>
        <w:t>12/13</w:t>
      </w:r>
    </w:p>
    <w:p w:rsidR="76ACE6E4" w:rsidP="7122B405" w:rsidRDefault="76ACE6E4" w14:paraId="69712F4E" w14:textId="260464DA">
      <w:pPr>
        <w:pStyle w:val="Normal"/>
        <w:rPr>
          <w:lang w:val="en-GB"/>
        </w:rPr>
      </w:pPr>
      <w:r w:rsidRPr="7122B405" w:rsidR="76ACE6E4">
        <w:rPr>
          <w:lang w:val="en-GB"/>
        </w:rPr>
        <w:t xml:space="preserve">Financial Projection ….....................................................................................13  </w:t>
      </w:r>
    </w:p>
    <w:p w:rsidR="085B4409" w:rsidP="7122B405" w:rsidRDefault="085B4409" w14:paraId="262E804B" w14:textId="10741006">
      <w:pPr>
        <w:pStyle w:val="Normal"/>
        <w:ind w:firstLine="0"/>
        <w:rPr>
          <w:rFonts w:ascii="Times New Roman" w:hAnsi="Times New Roman" w:eastAsia="Times New Roman" w:cs="Times New Roman" w:asciiTheme="minorAscii" w:hAnsiTheme="minorAscii" w:eastAsiaTheme="minorAscii" w:cstheme="minorAscii"/>
          <w:b w:val="0"/>
          <w:bCs w:val="0"/>
          <w:lang w:val="en-GB"/>
        </w:rPr>
      </w:pPr>
      <w:r w:rsidRPr="7122B405" w:rsidR="085B4409">
        <w:rPr>
          <w:rFonts w:ascii="Times New Roman" w:hAnsi="Times New Roman" w:eastAsia="Times New Roman" w:cs="Times New Roman" w:asciiTheme="minorAscii" w:hAnsiTheme="minorAscii" w:eastAsiaTheme="minorAscii" w:cstheme="minorAscii"/>
          <w:b w:val="1"/>
          <w:bCs w:val="1"/>
          <w:lang w:val="en-GB"/>
        </w:rPr>
        <w:t xml:space="preserve">       </w:t>
      </w:r>
      <w:r w:rsidRPr="7122B405" w:rsidR="1FEC056F">
        <w:rPr>
          <w:rFonts w:ascii="Times New Roman" w:hAnsi="Times New Roman" w:eastAsia="Times New Roman" w:cs="Times New Roman" w:asciiTheme="minorAscii" w:hAnsiTheme="minorAscii" w:eastAsiaTheme="minorAscii" w:cstheme="minorAscii"/>
          <w:b w:val="1"/>
          <w:bCs w:val="1"/>
          <w:lang w:val="en-GB"/>
        </w:rPr>
        <w:t xml:space="preserve">   </w:t>
      </w:r>
      <w:r w:rsidRPr="7122B405" w:rsidR="1FEC056F">
        <w:rPr>
          <w:rFonts w:ascii="Times New Roman" w:hAnsi="Times New Roman" w:eastAsia="Times New Roman" w:cs="Times New Roman" w:asciiTheme="minorAscii" w:hAnsiTheme="minorAscii" w:eastAsiaTheme="minorAscii" w:cstheme="minorAscii"/>
          <w:b w:val="0"/>
          <w:bCs w:val="0"/>
          <w:lang w:val="en-GB"/>
        </w:rPr>
        <w:t xml:space="preserve">  Critical Path Activities</w:t>
      </w:r>
      <w:r w:rsidRPr="7122B405" w:rsidR="1FEC056F">
        <w:rPr>
          <w:rFonts w:ascii="Times New Roman" w:hAnsi="Times New Roman" w:eastAsia="Times New Roman" w:cs="Times New Roman" w:asciiTheme="minorAscii" w:hAnsiTheme="minorAscii" w:eastAsiaTheme="minorAscii" w:cstheme="minorAscii"/>
          <w:b w:val="0"/>
          <w:bCs w:val="0"/>
          <w:lang w:val="en-GB"/>
        </w:rPr>
        <w:t xml:space="preserve"> ….................................................................................14 </w:t>
      </w:r>
    </w:p>
    <w:p w:rsidR="64F78104" w:rsidP="7122B405" w:rsidRDefault="64F78104" w14:paraId="11115154" w14:textId="1B447185">
      <w:pPr>
        <w:pStyle w:val="Normal"/>
        <w:ind w:firstLine="0"/>
        <w:rPr>
          <w:rFonts w:ascii="Times New Roman" w:hAnsi="Times New Roman" w:eastAsia="Times New Roman" w:cs="Times New Roman" w:asciiTheme="minorAscii" w:hAnsiTheme="minorAscii" w:eastAsiaTheme="minorAscii" w:cstheme="minorAscii"/>
          <w:b w:val="0"/>
          <w:bCs w:val="0"/>
          <w:lang w:val="en-GB"/>
        </w:rPr>
      </w:pPr>
      <w:r w:rsidRPr="7122B405" w:rsidR="64F78104">
        <w:rPr>
          <w:rFonts w:ascii="Times New Roman" w:hAnsi="Times New Roman" w:eastAsia="Times New Roman" w:cs="Times New Roman" w:asciiTheme="minorAscii" w:hAnsiTheme="minorAscii" w:eastAsiaTheme="minorAscii" w:cstheme="minorAscii"/>
          <w:b w:val="0"/>
          <w:bCs w:val="0"/>
          <w:lang w:val="en-GB"/>
        </w:rPr>
        <w:t xml:space="preserve">            Resurce Management …..............................................................................14/15</w:t>
      </w:r>
    </w:p>
    <w:p w:rsidR="64F78104" w:rsidP="7122B405" w:rsidRDefault="64F78104" w14:paraId="2626B67C" w14:textId="68FE8CEA">
      <w:pPr>
        <w:pStyle w:val="Normal"/>
        <w:ind w:firstLine="0"/>
        <w:rPr>
          <w:rFonts w:ascii="Times New Roman" w:hAnsi="Times New Roman" w:eastAsia="Times New Roman" w:cs="Times New Roman" w:asciiTheme="minorAscii" w:hAnsiTheme="minorAscii" w:eastAsiaTheme="minorAscii" w:cstheme="minorAscii"/>
          <w:b w:val="0"/>
          <w:bCs w:val="0"/>
          <w:lang w:val="en-GB"/>
        </w:rPr>
      </w:pPr>
      <w:r w:rsidRPr="7122B405" w:rsidR="64F78104">
        <w:rPr>
          <w:rFonts w:ascii="Times New Roman" w:hAnsi="Times New Roman" w:eastAsia="Times New Roman" w:cs="Times New Roman" w:asciiTheme="minorAscii" w:hAnsiTheme="minorAscii" w:eastAsiaTheme="minorAscii" w:cstheme="minorAscii"/>
          <w:b w:val="0"/>
          <w:bCs w:val="0"/>
          <w:lang w:val="en-GB"/>
        </w:rPr>
        <w:t xml:space="preserve">           Project Success Criteria.....................................................................................15      </w:t>
      </w:r>
    </w:p>
    <w:p w:rsidR="64F78104" w:rsidP="7122B405" w:rsidRDefault="64F78104" w14:paraId="722EDD5E" w14:textId="2A598444">
      <w:pPr>
        <w:pStyle w:val="Normal"/>
        <w:ind w:firstLine="0"/>
        <w:rPr>
          <w:rFonts w:ascii="Times New Roman" w:hAnsi="Times New Roman" w:eastAsia="Times New Roman" w:cs="Times New Roman" w:asciiTheme="minorAscii" w:hAnsiTheme="minorAscii" w:eastAsiaTheme="minorAscii" w:cstheme="minorAscii"/>
          <w:b w:val="0"/>
          <w:bCs w:val="0"/>
          <w:lang w:val="en-GB"/>
        </w:rPr>
      </w:pPr>
      <w:r w:rsidRPr="7122B405" w:rsidR="64F78104">
        <w:rPr>
          <w:rFonts w:ascii="Times New Roman" w:hAnsi="Times New Roman" w:eastAsia="Times New Roman" w:cs="Times New Roman" w:asciiTheme="minorAscii" w:hAnsiTheme="minorAscii" w:eastAsiaTheme="minorAscii" w:cstheme="minorAscii"/>
          <w:b w:val="0"/>
          <w:bCs w:val="0"/>
          <w:lang w:val="en-GB"/>
        </w:rPr>
        <w:t xml:space="preserve">            Conclusion</w:t>
      </w:r>
      <w:r w:rsidRPr="7122B405" w:rsidR="5BDAB503">
        <w:rPr>
          <w:rFonts w:ascii="Times New Roman" w:hAnsi="Times New Roman" w:eastAsia="Times New Roman" w:cs="Times New Roman" w:asciiTheme="minorAscii" w:hAnsiTheme="minorAscii" w:eastAsiaTheme="minorAscii" w:cstheme="minorAscii"/>
          <w:b w:val="0"/>
          <w:bCs w:val="0"/>
          <w:lang w:val="en-GB"/>
        </w:rPr>
        <w:t>..................................................................................................</w:t>
      </w:r>
      <w:r w:rsidRPr="7122B405" w:rsidR="5BDAB503">
        <w:rPr>
          <w:rFonts w:ascii="Times New Roman" w:hAnsi="Times New Roman" w:eastAsia="Times New Roman" w:cs="Times New Roman" w:asciiTheme="minorAscii" w:hAnsiTheme="minorAscii" w:eastAsiaTheme="minorAscii" w:cstheme="minorAscii"/>
          <w:b w:val="0"/>
          <w:bCs w:val="0"/>
          <w:lang w:val="en-GB"/>
        </w:rPr>
        <w:t>.15/16</w:t>
      </w:r>
    </w:p>
    <w:p w:rsidR="5BDAB503" w:rsidP="7122B405" w:rsidRDefault="5BDAB503" w14:paraId="587B5542" w14:textId="43B474A3">
      <w:pPr>
        <w:pStyle w:val="Normal"/>
        <w:ind w:firstLine="0"/>
        <w:rPr>
          <w:rFonts w:ascii="Times New Roman" w:hAnsi="Times New Roman" w:eastAsia="Times New Roman" w:cs="Times New Roman" w:asciiTheme="minorAscii" w:hAnsiTheme="minorAscii" w:eastAsiaTheme="minorAscii" w:cstheme="minorAscii"/>
          <w:b w:val="0"/>
          <w:bCs w:val="0"/>
          <w:lang w:val="en-GB"/>
        </w:rPr>
      </w:pPr>
      <w:r w:rsidRPr="7122B405" w:rsidR="5BDAB503">
        <w:rPr>
          <w:rFonts w:ascii="Times New Roman" w:hAnsi="Times New Roman" w:eastAsia="Times New Roman" w:cs="Times New Roman" w:asciiTheme="minorAscii" w:hAnsiTheme="minorAscii" w:eastAsiaTheme="minorAscii" w:cstheme="minorAscii"/>
          <w:b w:val="0"/>
          <w:bCs w:val="0"/>
          <w:lang w:val="en-GB"/>
        </w:rPr>
        <w:t xml:space="preserve">            References........................................................................................................17</w:t>
      </w:r>
    </w:p>
    <w:p w:rsidR="7122B405" w:rsidP="7122B405" w:rsidRDefault="7122B405" w14:paraId="0175BF36" w14:textId="6862E555">
      <w:pPr>
        <w:pStyle w:val="Normal"/>
        <w:rPr>
          <w:lang w:val="en-GB"/>
        </w:rPr>
      </w:pPr>
    </w:p>
    <w:p w:rsidR="2B40B4BC" w:rsidP="7122B405" w:rsidRDefault="2B40B4BC" w14:paraId="7D61F27B" w14:textId="2215A753">
      <w:pPr>
        <w:pStyle w:val="Normal"/>
        <w:ind w:firstLine="0"/>
        <w:rPr>
          <w:rFonts w:ascii="Times New Roman" w:hAnsi="Times New Roman" w:eastAsia="Times New Roman" w:cs="Times New Roman"/>
          <w:b w:val="1"/>
          <w:bCs w:val="1"/>
          <w:i w:val="0"/>
          <w:iCs w:val="0"/>
          <w:caps w:val="0"/>
          <w:smallCaps w:val="0"/>
          <w:noProof w:val="0"/>
          <w:color w:val="000000" w:themeColor="text2" w:themeTint="FF" w:themeShade="FF"/>
          <w:sz w:val="24"/>
          <w:szCs w:val="24"/>
          <w:lang w:val="en-GB"/>
        </w:rPr>
      </w:pPr>
      <w:r w:rsidRPr="7122B405" w:rsidR="2B40B4BC">
        <w:rPr>
          <w:b w:val="1"/>
          <w:bCs w:val="1"/>
          <w:lang w:val="en-GB"/>
        </w:rPr>
        <w:t>Introduction</w:t>
      </w:r>
      <w:r w:rsidRPr="7122B405" w:rsidR="4E049315">
        <w:rPr>
          <w:b w:val="1"/>
          <w:bCs w:val="1"/>
          <w:lang w:val="en-GB"/>
        </w:rPr>
        <w:t xml:space="preserve"> </w:t>
      </w:r>
    </w:p>
    <w:p w:rsidR="4E049315" w:rsidP="7122B405" w:rsidRDefault="4E049315" w14:paraId="1660AEF4" w14:textId="6FD2EECC">
      <w:pPr>
        <w:pStyle w:val="Heading1"/>
        <w:keepNext w:val="1"/>
        <w:keepLines w:val="1"/>
        <w:spacing w:line="480" w:lineRule="auto"/>
        <w:ind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7122B405" w:rsidR="4E049315">
        <w:rPr>
          <w:rFonts w:ascii="Calibri" w:hAnsi="Calibri" w:eastAsia="Calibri" w:cs="Calibri"/>
          <w:b w:val="0"/>
          <w:bCs w:val="0"/>
        </w:rPr>
        <w:t xml:space="preserve">Opening a nursery in the United Kingdom requires a thorough understanding of the institutional, organizational, managerial, and legal aspects involved. This analysis aims to </w:t>
      </w:r>
      <w:r w:rsidRPr="7122B405" w:rsidR="4E049315">
        <w:rPr>
          <w:rFonts w:ascii="Calibri" w:hAnsi="Calibri" w:eastAsia="Calibri" w:cs="Calibri"/>
          <w:b w:val="0"/>
          <w:bCs w:val="0"/>
        </w:rPr>
        <w:t xml:space="preserve">provide a comprehensive overview of these key areas, highlighting the requirements, challenges, and opportunities associated with such a project. Doing a comprehensive market analysis is necessary to ensure the nursery's success. </w:t>
      </w:r>
      <w:bookmarkStart w:name="_Int_XwLLrLfW" w:id="1689504534"/>
      <w:r w:rsidRPr="7122B405" w:rsidR="4E049315">
        <w:rPr>
          <w:rFonts w:ascii="Calibri" w:hAnsi="Calibri" w:eastAsia="Calibri" w:cs="Calibri"/>
          <w:b w:val="0"/>
          <w:bCs w:val="0"/>
        </w:rPr>
        <w:t>Important details</w:t>
      </w:r>
      <w:bookmarkEnd w:id="1689504534"/>
      <w:r w:rsidRPr="7122B405" w:rsidR="4E049315">
        <w:rPr>
          <w:rFonts w:ascii="Calibri" w:hAnsi="Calibri" w:eastAsia="Calibri" w:cs="Calibri"/>
          <w:b w:val="0"/>
          <w:bCs w:val="0"/>
        </w:rPr>
        <w:t xml:space="preserve"> </w:t>
      </w:r>
      <w:r w:rsidRPr="7122B405" w:rsidR="4E049315">
        <w:rPr>
          <w:rFonts w:ascii="Calibri" w:hAnsi="Calibri" w:eastAsia="Calibri" w:cs="Calibri"/>
          <w:b w:val="0"/>
          <w:bCs w:val="0"/>
        </w:rPr>
        <w:t>regarding</w:t>
      </w:r>
      <w:r w:rsidRPr="7122B405" w:rsidR="4E049315">
        <w:rPr>
          <w:rFonts w:ascii="Calibri" w:hAnsi="Calibri" w:eastAsia="Calibri" w:cs="Calibri"/>
          <w:b w:val="0"/>
          <w:bCs w:val="0"/>
        </w:rPr>
        <w:t xml:space="preserve"> the demand for childcare services in the interest area will be provided by this analysis. The purpose of this research is to shed light on the viability and profitability of starting a nursery in the United Kingdom (UK). Mitchell, R. (2023). The paper will examine the competitive landscape, target market, market dynamics, and marketing tactics needed to launch and expand a profitable nursery business in the United Kingdom. Sword, R. (2022).</w:t>
      </w:r>
    </w:p>
    <w:p w:rsidR="4E049315" w:rsidP="7122B405" w:rsidRDefault="4E049315" w14:paraId="5E9562BB" w14:textId="76EB23AF">
      <w:pPr>
        <w:pStyle w:val="Normal"/>
        <w:keepNext w:val="1"/>
        <w:keepLines w:val="1"/>
        <w:rPr>
          <w:b w:val="1"/>
          <w:bCs w:val="1"/>
        </w:rPr>
      </w:pPr>
      <w:r w:rsidRPr="7122B405" w:rsidR="4E049315">
        <w:rPr>
          <w:b w:val="1"/>
          <w:bCs w:val="1"/>
        </w:rPr>
        <w:t xml:space="preserve">Project description and Market Evaluation </w:t>
      </w:r>
    </w:p>
    <w:p w:rsidR="4E049315" w:rsidP="7122B405" w:rsidRDefault="4E049315" w14:paraId="3EA010F8" w14:textId="0F883BD1">
      <w:pPr>
        <w:pStyle w:val="Normal"/>
        <w:keepNext w:val="1"/>
        <w:keepLines w:val="1"/>
        <w:rPr>
          <w:rFonts w:ascii="Calibri" w:hAnsi="Calibri" w:eastAsia="Calibri" w:cs="Calibri"/>
        </w:rPr>
      </w:pPr>
      <w:r w:rsidRPr="7122B405" w:rsidR="4E049315">
        <w:rPr>
          <w:rFonts w:ascii="Calibri" w:hAnsi="Calibri" w:eastAsia="Calibri" w:cs="Calibri"/>
        </w:rPr>
        <w:t xml:space="preserve"> A comprehensive market analysis is necessary to guarantee the nursery's success. Important insights on the target area's childcare service demand will be obtained from this analysis. Key details </w:t>
      </w:r>
      <w:r w:rsidRPr="7122B405" w:rsidR="4E049315">
        <w:rPr>
          <w:rFonts w:ascii="Calibri" w:hAnsi="Calibri" w:eastAsia="Calibri" w:cs="Calibri"/>
        </w:rPr>
        <w:t>regarding</w:t>
      </w:r>
      <w:r w:rsidRPr="7122B405" w:rsidR="4E049315">
        <w:rPr>
          <w:rFonts w:ascii="Calibri" w:hAnsi="Calibri" w:eastAsia="Calibri" w:cs="Calibri"/>
        </w:rPr>
        <w:t xml:space="preserve"> the demand for childcare services in the interest area will be provided by this analysis. A </w:t>
      </w:r>
      <w:r w:rsidRPr="7122B405" w:rsidR="47F5F5E1">
        <w:rPr>
          <w:rFonts w:ascii="Calibri" w:hAnsi="Calibri" w:eastAsia="Calibri" w:cs="Calibri"/>
        </w:rPr>
        <w:t>well</w:t>
      </w:r>
      <w:r w:rsidRPr="7122B405" w:rsidR="4E049315">
        <w:rPr>
          <w:rFonts w:ascii="Calibri" w:hAnsi="Calibri" w:eastAsia="Calibri" w:cs="Calibri"/>
        </w:rPr>
        <w:t xml:space="preserve"> will shed light on variables including </w:t>
      </w:r>
      <w:r w:rsidRPr="7122B405" w:rsidR="6929A310">
        <w:rPr>
          <w:rFonts w:ascii="Calibri" w:hAnsi="Calibri" w:eastAsia="Calibri" w:cs="Calibri"/>
        </w:rPr>
        <w:t>neighborhood</w:t>
      </w:r>
      <w:r w:rsidRPr="7122B405" w:rsidR="4E049315">
        <w:rPr>
          <w:rFonts w:ascii="Calibri" w:hAnsi="Calibri" w:eastAsia="Calibri" w:cs="Calibri"/>
        </w:rPr>
        <w:t xml:space="preserve"> demographics, accessibility to transit, population density, and distance from schools, Salon et al.’s (2012) how local planning actions affect distance. It is crucial to choose a site that satisfies the nursery's operating needs and guarantees parent convenience.  </w:t>
      </w:r>
    </w:p>
    <w:p w:rsidR="7122B405" w:rsidP="7122B405" w:rsidRDefault="7122B405" w14:paraId="528BE82F" w14:textId="003EA05B">
      <w:pPr>
        <w:pStyle w:val="Normal"/>
        <w:rPr>
          <w:rFonts w:ascii="Times New Roman" w:hAnsi="Times New Roman" w:eastAsia="Times New Roman" w:cs="Times New Roman" w:asciiTheme="minorAscii" w:hAnsiTheme="minorAscii" w:eastAsiaTheme="minorAscii" w:cstheme="minorAscii"/>
          <w:b w:val="1"/>
          <w:bCs w:val="1"/>
          <w:lang w:val="en-GB"/>
        </w:rPr>
      </w:pPr>
    </w:p>
    <w:p w:rsidR="4E049315" w:rsidP="7122B405" w:rsidRDefault="4E049315" w14:paraId="1F343A5D" w14:textId="72CBA08B">
      <w:pPr>
        <w:pStyle w:val="Normal"/>
        <w:rPr>
          <w:rFonts w:ascii="Times New Roman" w:hAnsi="Times New Roman" w:eastAsia="Times New Roman" w:cs="Times New Roman" w:asciiTheme="minorAscii" w:hAnsiTheme="minorAscii" w:eastAsiaTheme="minorAscii" w:cstheme="minorAscii"/>
          <w:b w:val="1"/>
          <w:bCs w:val="1"/>
          <w:lang w:val="en-GB"/>
        </w:rPr>
      </w:pPr>
      <w:r w:rsidRPr="7122B405" w:rsidR="4E049315">
        <w:rPr>
          <w:rFonts w:ascii="Times New Roman" w:hAnsi="Times New Roman" w:eastAsia="Times New Roman" w:cs="Times New Roman" w:asciiTheme="minorAscii" w:hAnsiTheme="minorAscii" w:eastAsiaTheme="minorAscii" w:cstheme="minorAscii"/>
          <w:b w:val="1"/>
          <w:bCs w:val="1"/>
          <w:lang w:val="en-GB"/>
        </w:rPr>
        <w:t>Objectives</w:t>
      </w:r>
      <w:r w:rsidRPr="7122B405" w:rsidR="4E049315">
        <w:rPr>
          <w:rFonts w:ascii="Times New Roman" w:hAnsi="Times New Roman" w:eastAsia="Times New Roman" w:cs="Times New Roman" w:asciiTheme="minorAscii" w:hAnsiTheme="minorAscii" w:eastAsiaTheme="minorAscii" w:cstheme="minorAscii"/>
          <w:b w:val="1"/>
          <w:bCs w:val="1"/>
          <w:rtl w:val="1"/>
          <w:lang w:val="en-GB"/>
        </w:rPr>
        <w:t>‏</w:t>
      </w:r>
      <w:r w:rsidRPr="7122B405" w:rsidR="4E049315">
        <w:rPr>
          <w:rFonts w:ascii="Times New Roman" w:hAnsi="Times New Roman" w:eastAsia="Times New Roman" w:cs="Times New Roman" w:asciiTheme="minorAscii" w:hAnsiTheme="minorAscii" w:eastAsiaTheme="minorAscii" w:cstheme="minorAscii"/>
          <w:b w:val="1"/>
          <w:bCs w:val="1"/>
          <w:lang w:val="en-GB"/>
        </w:rPr>
        <w:t xml:space="preserve"> </w:t>
      </w:r>
    </w:p>
    <w:p w:rsidR="4E049315" w:rsidP="7122B405" w:rsidRDefault="4E049315" w14:paraId="6B1E3A7A" w14:textId="3F62CCF6">
      <w:pPr>
        <w:pStyle w:val="Normal"/>
      </w:pPr>
      <w:r w:rsidRPr="7122B405" w:rsidR="4E049315">
        <w:rPr>
          <w:rFonts w:ascii="Calibri" w:hAnsi="Calibri" w:eastAsia="Calibri" w:cs="Calibri"/>
          <w:lang w:val="en-GB"/>
        </w:rPr>
        <w:t>The main objective is to satisfy Birmingham's growing demand for child care services, making sure that working parents have a dependable and easily accessible choice for their kids' care.: Meeting Growing Demand; Secondly, Providing High-Quality Care: the nursery's goal is to provide a supportive and instructive atmosphere where the safety, growth, and well-being of the kids entrusted to its care come first.</w:t>
      </w:r>
      <w:r w:rsidRPr="7122B405" w:rsidR="4E049315">
        <w:rPr>
          <w:rFonts w:ascii="Calibri" w:hAnsi="Calibri" w:eastAsia="Calibri" w:cs="Calibri"/>
          <w:rtl w:val="1"/>
          <w:lang w:val="en-GB"/>
        </w:rPr>
        <w:t>‏</w:t>
      </w:r>
      <w:r w:rsidRPr="7122B405" w:rsidR="4E049315">
        <w:rPr>
          <w:rFonts w:ascii="Calibri" w:hAnsi="Calibri" w:eastAsia="Calibri" w:cs="Calibri"/>
          <w:lang w:val="en-GB"/>
        </w:rPr>
        <w:t xml:space="preserve"> Thirdly ,Assisting Working Families: the nursery strives to assist working families in striking a balance between their personal and professional life by providing flexible hours and reasonable fees.  </w:t>
      </w:r>
    </w:p>
    <w:p w:rsidR="7A44F2DA" w:rsidP="7122B405" w:rsidRDefault="7A44F2DA" w14:paraId="1448C922" w14:textId="0DB141AB">
      <w:pPr>
        <w:pStyle w:val="Normal"/>
        <w:rPr>
          <w:rFonts w:ascii="Calibri" w:hAnsi="Calibri" w:eastAsia="Calibri" w:cs="Calibri"/>
          <w:lang w:val="en-GB"/>
        </w:rPr>
      </w:pPr>
      <w:r w:rsidRPr="7122B405" w:rsidR="7A44F2DA">
        <w:rPr>
          <w:rFonts w:ascii="Times New Roman" w:hAnsi="Times New Roman" w:eastAsia="Times New Roman" w:cs="Times New Roman" w:asciiTheme="minorAscii" w:hAnsiTheme="minorAscii" w:eastAsiaTheme="minorAscii" w:cstheme="minorAscii"/>
          <w:b w:val="1"/>
          <w:bCs w:val="1"/>
          <w:lang w:val="en-GB"/>
        </w:rPr>
        <w:t>Goals</w:t>
      </w:r>
      <w:r w:rsidRPr="7122B405" w:rsidR="7A44F2DA">
        <w:rPr>
          <w:rFonts w:ascii="Calibri" w:hAnsi="Calibri" w:eastAsia="Calibri" w:cs="Calibri"/>
          <w:lang w:val="en-GB"/>
        </w:rPr>
        <w:t xml:space="preserve"> </w:t>
      </w:r>
    </w:p>
    <w:p w:rsidR="7A44F2DA" w:rsidP="7122B405" w:rsidRDefault="7A44F2DA" w14:paraId="6CFF2C5C" w14:textId="40FA1C79">
      <w:pPr>
        <w:pStyle w:val="Normal"/>
        <w:rPr>
          <w:rFonts w:ascii="Calibri" w:hAnsi="Calibri" w:eastAsia="Calibri" w:cs="Calibri"/>
          <w:lang w:val="en-GB"/>
        </w:rPr>
      </w:pPr>
      <w:r w:rsidRPr="7122B405" w:rsidR="7A44F2DA">
        <w:rPr>
          <w:rFonts w:ascii="Calibri" w:hAnsi="Calibri" w:eastAsia="Calibri" w:cs="Calibri"/>
          <w:lang w:val="en-GB"/>
        </w:rPr>
        <w:t xml:space="preserve">The Goal of this project is Addressing Growing Demand, </w:t>
      </w:r>
      <w:r w:rsidRPr="7122B405" w:rsidR="7A44F2DA">
        <w:rPr>
          <w:rFonts w:ascii="Calibri" w:hAnsi="Calibri" w:eastAsia="Calibri" w:cs="Calibri"/>
          <w:lang w:val="en-GB"/>
        </w:rPr>
        <w:t>Providing</w:t>
      </w:r>
      <w:r w:rsidRPr="7122B405" w:rsidR="7A44F2DA">
        <w:rPr>
          <w:rFonts w:ascii="Calibri" w:hAnsi="Calibri" w:eastAsia="Calibri" w:cs="Calibri"/>
          <w:lang w:val="en-GB"/>
        </w:rPr>
        <w:t xml:space="preserve"> High Quality Care, Supporting Working Families. Over the past few years, the nursery market in the UK has grown steadily. Several variables, such as the growing number of working parents, the increased emphasis on early childhood education, and government programmes supporting (Murphy. et al, 2021) accessible daycare alternatives, might be blamed for this. IBISWorld predicts a £4 billion UK nursery market by 2021. Understanding market trends, consumer preferences, competitive analysis, and legal requirements is crucial for a nursery's success. Enrolment and capacity are key, with a focus on accommodating 2–6-year-olds while </w:t>
      </w:r>
      <w:r w:rsidRPr="7122B405" w:rsidR="7A44F2DA">
        <w:rPr>
          <w:rFonts w:ascii="Calibri" w:hAnsi="Calibri" w:eastAsia="Calibri" w:cs="Calibri"/>
          <w:lang w:val="en-GB"/>
        </w:rPr>
        <w:t>maintaining</w:t>
      </w:r>
      <w:r w:rsidRPr="7122B405" w:rsidR="7A44F2DA">
        <w:rPr>
          <w:rFonts w:ascii="Calibri" w:hAnsi="Calibri" w:eastAsia="Calibri" w:cs="Calibri"/>
          <w:lang w:val="en-GB"/>
        </w:rPr>
        <w:t xml:space="preserve"> high-quality care. Hiring and education are also essential for a secure environment. (Article What Does Nursery Education Offer Children? 2003). To achieve financial sustainability, ensure income meets operational expenses and allows for future expansion. Build trust with the neighbourhoods and </w:t>
      </w:r>
      <w:r w:rsidRPr="7122B405" w:rsidR="7A44F2DA">
        <w:rPr>
          <w:rFonts w:ascii="Calibri" w:hAnsi="Calibri" w:eastAsia="Calibri" w:cs="Calibri"/>
          <w:lang w:val="en-GB"/>
        </w:rPr>
        <w:t>establish</w:t>
      </w:r>
      <w:r w:rsidRPr="7122B405" w:rsidR="7A44F2DA">
        <w:rPr>
          <w:rFonts w:ascii="Calibri" w:hAnsi="Calibri" w:eastAsia="Calibri" w:cs="Calibri"/>
          <w:lang w:val="en-GB"/>
        </w:rPr>
        <w:t xml:space="preserve"> a strong rapport as a trustworthy daycare partner, ensuring future growth and improvement</w:t>
      </w:r>
      <w:r w:rsidRPr="7122B405" w:rsidR="18493837">
        <w:rPr>
          <w:rFonts w:ascii="Calibri" w:hAnsi="Calibri" w:eastAsia="Calibri" w:cs="Calibri"/>
          <w:lang w:val="en-GB"/>
        </w:rPr>
        <w:t xml:space="preserve">. </w:t>
      </w:r>
    </w:p>
    <w:p w:rsidR="7A44F2DA" w:rsidP="7122B405" w:rsidRDefault="7A44F2DA" w14:paraId="69D4E667" w14:textId="095DA01C">
      <w:pPr>
        <w:pStyle w:val="Normal"/>
        <w:rPr>
          <w:rFonts w:ascii="Times New Roman" w:hAnsi="Times New Roman" w:eastAsia="Times New Roman" w:cs="Times New Roman" w:asciiTheme="minorAscii" w:hAnsiTheme="minorAscii" w:eastAsiaTheme="minorAscii" w:cstheme="minorAscii"/>
          <w:b w:val="1"/>
          <w:bCs w:val="1"/>
          <w:lang w:val="en-GB"/>
        </w:rPr>
      </w:pPr>
      <w:r w:rsidRPr="7122B405" w:rsidR="7A44F2DA">
        <w:rPr>
          <w:rFonts w:ascii="Times New Roman" w:hAnsi="Times New Roman" w:eastAsia="Times New Roman" w:cs="Times New Roman" w:asciiTheme="minorAscii" w:hAnsiTheme="minorAscii" w:eastAsiaTheme="minorAscii" w:cstheme="minorAscii"/>
          <w:b w:val="1"/>
          <w:bCs w:val="1"/>
          <w:lang w:val="en-GB"/>
        </w:rPr>
        <w:t xml:space="preserve">Project Scope </w:t>
      </w:r>
    </w:p>
    <w:p w:rsidR="7A44F2DA" w:rsidP="7122B405" w:rsidRDefault="7A44F2DA" w14:paraId="38C9C2D4" w14:textId="2132B78F">
      <w:pPr>
        <w:pStyle w:val="Normal"/>
      </w:pPr>
      <w:r w:rsidRPr="7122B405" w:rsidR="7A44F2DA">
        <w:rPr>
          <w:rFonts w:ascii="Calibri" w:hAnsi="Calibri" w:eastAsia="Calibri" w:cs="Calibri"/>
          <w:lang w:val="en-GB"/>
        </w:rPr>
        <w:t xml:space="preserve">This describes the services and facilities that the nursery project will offer, along with its limits and bounds. </w:t>
      </w:r>
    </w:p>
    <w:p w:rsidR="7A44F2DA" w:rsidP="7122B405" w:rsidRDefault="7A44F2DA" w14:paraId="342A5A80" w14:textId="21F0A9D8">
      <w:pPr>
        <w:pStyle w:val="Normal"/>
      </w:pPr>
      <w:r w:rsidRPr="7122B405" w:rsidR="7A44F2DA">
        <w:rPr>
          <w:rFonts w:ascii="Calibri" w:hAnsi="Calibri" w:eastAsia="Calibri" w:cs="Calibri"/>
          <w:lang w:val="en-GB"/>
        </w:rPr>
        <w:t xml:space="preserve"> </w:t>
      </w:r>
    </w:p>
    <w:p w:rsidR="7A44F2DA" w:rsidP="7122B405" w:rsidRDefault="7A44F2DA" w14:paraId="6AB4F1EE" w14:textId="505996C7">
      <w:pPr>
        <w:pStyle w:val="Normal"/>
      </w:pPr>
      <w:r w:rsidRPr="7122B405" w:rsidR="7A44F2DA">
        <w:rPr>
          <w:rFonts w:ascii="Calibri" w:hAnsi="Calibri" w:eastAsia="Calibri" w:cs="Calibri"/>
          <w:b w:val="1"/>
          <w:bCs w:val="1"/>
          <w:lang w:val="en-GB"/>
        </w:rPr>
        <w:t xml:space="preserve">In scope </w:t>
      </w:r>
      <w:r w:rsidRPr="7122B405" w:rsidR="7A44F2DA">
        <w:rPr>
          <w:rFonts w:ascii="Calibri" w:hAnsi="Calibri" w:eastAsia="Calibri" w:cs="Calibri"/>
          <w:lang w:val="en-GB"/>
        </w:rPr>
        <w:t>Childcare Services:</w:t>
      </w:r>
      <w:r w:rsidRPr="7122B405" w:rsidR="7A44F2DA">
        <w:rPr>
          <w:rFonts w:ascii="Calibri" w:hAnsi="Calibri" w:eastAsia="Calibri" w:cs="Calibri"/>
          <w:rtl w:val="1"/>
          <w:lang w:val="en-GB"/>
        </w:rPr>
        <w:t>‏</w:t>
      </w:r>
      <w:r w:rsidRPr="7122B405" w:rsidR="7A44F2DA">
        <w:rPr>
          <w:rFonts w:ascii="Calibri" w:hAnsi="Calibri" w:eastAsia="Calibri" w:cs="Calibri"/>
          <w:lang w:val="en-GB"/>
        </w:rPr>
        <w:t xml:space="preserve"> The Childcare Act (2006) mandates local authorities to conduct a Childcare Sufficiency Assessment (CSA) to understand the use of nursery services, the county's childcare supply, and any factors affecting demand for nursery services - The project will involve the construction and management of a creche that will </w:t>
      </w:r>
      <w:r w:rsidRPr="7122B405" w:rsidR="7A44F2DA">
        <w:rPr>
          <w:rFonts w:ascii="Calibri" w:hAnsi="Calibri" w:eastAsia="Calibri" w:cs="Calibri"/>
          <w:lang w:val="en-GB"/>
        </w:rPr>
        <w:t>provide</w:t>
      </w:r>
      <w:r w:rsidRPr="7122B405" w:rsidR="7A44F2DA">
        <w:rPr>
          <w:rFonts w:ascii="Calibri" w:hAnsi="Calibri" w:eastAsia="Calibri" w:cs="Calibri"/>
          <w:lang w:val="en-GB"/>
        </w:rPr>
        <w:t xml:space="preserve"> instruction (Stanley. Y &amp; Bradbury. P, 2021) and care for kids in the specified range-2 to 6 years old. </w:t>
      </w:r>
    </w:p>
    <w:p w:rsidR="7A44F2DA" w:rsidP="7122B405" w:rsidRDefault="7A44F2DA" w14:paraId="46A8CA07" w14:textId="1D5E8D86">
      <w:pPr>
        <w:pStyle w:val="Normal"/>
      </w:pPr>
      <w:r w:rsidRPr="7122B405" w:rsidR="7A44F2DA">
        <w:rPr>
          <w:rFonts w:ascii="Calibri" w:hAnsi="Calibri" w:eastAsia="Calibri" w:cs="Calibri"/>
          <w:lang w:val="en-GB"/>
        </w:rPr>
        <w:t xml:space="preserve">           Age-appropriate educational programmes, including as play-based learning, early childhood development, and kindergarten preparedness, will be offered by the nursery:  </w:t>
      </w:r>
    </w:p>
    <w:p w:rsidR="7A44F2DA" w:rsidP="7122B405" w:rsidRDefault="7A44F2DA" w14:paraId="295178CB" w14:textId="1E0B64CE">
      <w:pPr>
        <w:pStyle w:val="Normal"/>
      </w:pPr>
      <w:r w:rsidRPr="7122B405" w:rsidR="7A44F2DA">
        <w:rPr>
          <w:rFonts w:ascii="Calibri" w:hAnsi="Calibri" w:eastAsia="Calibri" w:cs="Calibri"/>
          <w:lang w:val="en-GB"/>
        </w:rPr>
        <w:t xml:space="preserve">Curriculum for Education, </w:t>
      </w:r>
      <w:r w:rsidRPr="7122B405" w:rsidR="7A44F2DA">
        <w:rPr>
          <w:rFonts w:ascii="Calibri" w:hAnsi="Calibri" w:eastAsia="Calibri" w:cs="Calibri"/>
          <w:rtl w:val="1"/>
          <w:lang w:val="en-GB"/>
        </w:rPr>
        <w:t>‏</w:t>
      </w:r>
      <w:r w:rsidRPr="7122B405" w:rsidR="7A44F2DA">
        <w:rPr>
          <w:rFonts w:ascii="Calibri" w:hAnsi="Calibri" w:eastAsia="Calibri" w:cs="Calibri"/>
          <w:lang w:val="en-GB"/>
        </w:rPr>
        <w:t>Expert Employees</w:t>
      </w:r>
      <w:r w:rsidRPr="7122B405" w:rsidR="7A44F2DA">
        <w:rPr>
          <w:rFonts w:ascii="Calibri" w:hAnsi="Calibri" w:eastAsia="Calibri" w:cs="Calibri"/>
          <w:rtl w:val="1"/>
          <w:lang w:val="en-GB"/>
        </w:rPr>
        <w:t>‏</w:t>
      </w:r>
      <w:r w:rsidRPr="7122B405" w:rsidR="7A44F2DA">
        <w:rPr>
          <w:rFonts w:ascii="Calibri" w:hAnsi="Calibri" w:eastAsia="Calibri" w:cs="Calibri"/>
          <w:lang w:val="en-GB"/>
        </w:rPr>
        <w:t xml:space="preserve"> Security and Safety,</w:t>
      </w:r>
      <w:r w:rsidRPr="7122B405" w:rsidR="7A44F2DA">
        <w:rPr>
          <w:rFonts w:ascii="Calibri" w:hAnsi="Calibri" w:eastAsia="Calibri" w:cs="Calibri"/>
          <w:rtl w:val="1"/>
          <w:lang w:val="en-GB"/>
        </w:rPr>
        <w:t>‏</w:t>
      </w:r>
      <w:r w:rsidRPr="7122B405" w:rsidR="7A44F2DA">
        <w:rPr>
          <w:rFonts w:ascii="Calibri" w:hAnsi="Calibri" w:eastAsia="Calibri" w:cs="Calibri"/>
          <w:lang w:val="en-GB"/>
        </w:rPr>
        <w:t xml:space="preserve"> Adaptable Hours, </w:t>
      </w:r>
      <w:r w:rsidRPr="7122B405" w:rsidR="7A44F2DA">
        <w:rPr>
          <w:rFonts w:ascii="Calibri" w:hAnsi="Calibri" w:eastAsia="Calibri" w:cs="Calibri"/>
          <w:rtl w:val="1"/>
          <w:lang w:val="en-GB"/>
        </w:rPr>
        <w:t>‏</w:t>
      </w:r>
      <w:r w:rsidRPr="7122B405" w:rsidR="7A44F2DA">
        <w:rPr>
          <w:rFonts w:ascii="Calibri" w:hAnsi="Calibri" w:eastAsia="Calibri" w:cs="Calibri"/>
          <w:lang w:val="en-GB"/>
        </w:rPr>
        <w:t>Reasonable Costs,</w:t>
      </w:r>
      <w:r w:rsidRPr="7122B405" w:rsidR="7A44F2DA">
        <w:rPr>
          <w:rFonts w:ascii="Calibri" w:hAnsi="Calibri" w:eastAsia="Calibri" w:cs="Calibri"/>
          <w:rtl w:val="1"/>
          <w:lang w:val="en-GB"/>
        </w:rPr>
        <w:t>‏</w:t>
      </w:r>
      <w:r w:rsidRPr="7122B405" w:rsidR="7A44F2DA">
        <w:rPr>
          <w:rFonts w:ascii="Calibri" w:hAnsi="Calibri" w:eastAsia="Calibri" w:cs="Calibri"/>
          <w:lang w:val="en-GB"/>
        </w:rPr>
        <w:t xml:space="preserve"> Involvement of Communities, Adherence to Regulations. </w:t>
      </w:r>
    </w:p>
    <w:p w:rsidR="7A44F2DA" w:rsidP="7122B405" w:rsidRDefault="7A44F2DA" w14:paraId="32E5DA2A" w14:textId="6F963970">
      <w:pPr>
        <w:pStyle w:val="Normal"/>
        <w:rPr>
          <w:rFonts w:ascii="Calibri" w:hAnsi="Calibri" w:eastAsia="Calibri" w:cs="Calibri"/>
          <w:lang w:val="en-GB"/>
        </w:rPr>
      </w:pPr>
      <w:r w:rsidRPr="7122B405" w:rsidR="7A44F2DA">
        <w:rPr>
          <w:rFonts w:ascii="Calibri" w:hAnsi="Calibri" w:eastAsia="Calibri" w:cs="Calibri"/>
          <w:lang w:val="en-GB"/>
        </w:rPr>
        <w:t>Curriculum Instruction:</w:t>
      </w:r>
      <w:r w:rsidRPr="7122B405" w:rsidR="7A44F2DA">
        <w:rPr>
          <w:rFonts w:ascii="Calibri" w:hAnsi="Calibri" w:eastAsia="Calibri" w:cs="Calibri"/>
          <w:rtl w:val="1"/>
          <w:lang w:val="en-GB"/>
        </w:rPr>
        <w:t>‏</w:t>
      </w:r>
      <w:r w:rsidRPr="7122B405" w:rsidR="7A44F2DA">
        <w:rPr>
          <w:rFonts w:ascii="Calibri" w:hAnsi="Calibri" w:eastAsia="Calibri" w:cs="Calibri"/>
          <w:lang w:val="en-GB"/>
        </w:rPr>
        <w:t xml:space="preserve"> Statutory guidance, The Early Years Foundation Stage (EYFS, 2023). What you want the kids to learn throughout their time with you is outlined in the curriculum. The Early Years Foundation Stage (EYFS), which </w:t>
      </w:r>
      <w:r w:rsidRPr="7122B405" w:rsidR="7A44F2DA">
        <w:rPr>
          <w:rFonts w:ascii="Calibri" w:hAnsi="Calibri" w:eastAsia="Calibri" w:cs="Calibri"/>
          <w:lang w:val="en-GB"/>
        </w:rPr>
        <w:t>provides</w:t>
      </w:r>
      <w:r w:rsidRPr="7122B405" w:rsidR="7A44F2DA">
        <w:rPr>
          <w:rFonts w:ascii="Calibri" w:hAnsi="Calibri" w:eastAsia="Calibri" w:cs="Calibri"/>
          <w:lang w:val="en-GB"/>
        </w:rPr>
        <w:t xml:space="preserve"> a framework upon which you can develop through the seven areas of learning, must serve as its foundation. By designing a curriculum specifically for your environment and offering experiences and activities that address those learning areas, you may </w:t>
      </w:r>
      <w:r w:rsidRPr="7122B405" w:rsidR="7A44F2DA">
        <w:rPr>
          <w:rFonts w:ascii="Calibri" w:hAnsi="Calibri" w:eastAsia="Calibri" w:cs="Calibri"/>
          <w:lang w:val="en-GB"/>
        </w:rPr>
        <w:t>determine</w:t>
      </w:r>
      <w:r w:rsidRPr="7122B405" w:rsidR="7A44F2DA">
        <w:rPr>
          <w:rFonts w:ascii="Calibri" w:hAnsi="Calibri" w:eastAsia="Calibri" w:cs="Calibri"/>
          <w:lang w:val="en-GB"/>
        </w:rPr>
        <w:t xml:space="preserve"> the most effective way to teach those subjects, according to “Good Practice in Early Education” (SEED), (2017)</w:t>
      </w:r>
      <w:r w:rsidRPr="7122B405" w:rsidR="38F6C59E">
        <w:rPr>
          <w:rFonts w:ascii="Calibri" w:hAnsi="Calibri" w:eastAsia="Calibri" w:cs="Calibri"/>
          <w:lang w:val="en-GB"/>
        </w:rPr>
        <w:t xml:space="preserve">. </w:t>
      </w:r>
    </w:p>
    <w:p w:rsidR="7A44F2DA" w:rsidP="7122B405" w:rsidRDefault="7A44F2DA" w14:paraId="29EE06D1" w14:textId="78EB7C13">
      <w:pPr>
        <w:pStyle w:val="Normal"/>
      </w:pPr>
      <w:r w:rsidRPr="7122B405" w:rsidR="7A44F2DA">
        <w:rPr>
          <w:rFonts w:ascii="Calibri" w:hAnsi="Calibri" w:eastAsia="Calibri" w:cs="Calibri"/>
          <w:lang w:val="en-GB"/>
        </w:rPr>
        <w:t>Age-appropriate educational programmes, including as play-based learning, early childhood development, and kindergarten preparedness, will be offered by the nursery.</w:t>
      </w:r>
      <w:r w:rsidRPr="7122B405" w:rsidR="7A44F2DA">
        <w:rPr>
          <w:rFonts w:ascii="Calibri" w:hAnsi="Calibri" w:eastAsia="Calibri" w:cs="Calibri"/>
          <w:rtl w:val="1"/>
          <w:lang w:val="en-GB"/>
        </w:rPr>
        <w:t>‏</w:t>
      </w:r>
      <w:r w:rsidRPr="7122B405" w:rsidR="7A44F2DA">
        <w:rPr>
          <w:rFonts w:ascii="Calibri" w:hAnsi="Calibri" w:eastAsia="Calibri" w:cs="Calibri"/>
          <w:lang w:val="en-GB"/>
        </w:rPr>
        <w:t xml:space="preserve"> Play-based learning encompasses a broad range of methods in a variety of settings, such as staff-led exercises and unstructured play. Play-based learning | (</w:t>
      </w:r>
      <w:r w:rsidRPr="7122B405" w:rsidR="533DBCA1">
        <w:rPr>
          <w:rFonts w:ascii="Calibri" w:hAnsi="Calibri" w:eastAsia="Calibri" w:cs="Calibri"/>
          <w:lang w:val="en-GB"/>
        </w:rPr>
        <w:t>EEF (Education Endowment Foundation)</w:t>
      </w:r>
      <w:r w:rsidRPr="7122B405" w:rsidR="7A44F2DA">
        <w:rPr>
          <w:rFonts w:ascii="Calibri" w:hAnsi="Calibri" w:eastAsia="Calibri" w:cs="Calibri"/>
          <w:lang w:val="en-GB"/>
        </w:rPr>
        <w:t xml:space="preserve"> - Education Endowment Foundation (2023). </w:t>
      </w:r>
    </w:p>
    <w:p w:rsidR="7A44F2DA" w:rsidP="7122B405" w:rsidRDefault="7A44F2DA" w14:paraId="7A3D2358" w14:textId="5AA3385B">
      <w:pPr>
        <w:pStyle w:val="Normal"/>
      </w:pPr>
      <w:r w:rsidRPr="7122B405" w:rsidR="7A44F2DA">
        <w:rPr>
          <w:rFonts w:ascii="Calibri" w:hAnsi="Calibri" w:eastAsia="Calibri" w:cs="Calibri"/>
          <w:lang w:val="en-GB"/>
        </w:rPr>
        <w:t>Skilled Personnel: Assembling and educating a team of compassionate and competent early childhood educators and support personnel</w:t>
      </w:r>
      <w:r w:rsidRPr="7122B405" w:rsidR="7A44F2DA">
        <w:rPr>
          <w:rFonts w:ascii="Calibri" w:hAnsi="Calibri" w:eastAsia="Calibri" w:cs="Calibri"/>
          <w:rtl w:val="1"/>
          <w:lang w:val="en-GB"/>
        </w:rPr>
        <w:t>‏</w:t>
      </w:r>
      <w:r w:rsidRPr="7122B405" w:rsidR="7A44F2DA">
        <w:rPr>
          <w:rFonts w:ascii="Calibri" w:hAnsi="Calibri" w:eastAsia="Calibri" w:cs="Calibri"/>
          <w:lang w:val="en-GB"/>
        </w:rPr>
        <w:t xml:space="preserve">  </w:t>
      </w:r>
    </w:p>
    <w:p w:rsidR="7A44F2DA" w:rsidP="7122B405" w:rsidRDefault="7A44F2DA" w14:paraId="629A93C9" w14:textId="26424E9F">
      <w:pPr>
        <w:pStyle w:val="Normal"/>
      </w:pPr>
      <w:r w:rsidRPr="7122B405" w:rsidR="7A44F2DA">
        <w:rPr>
          <w:rFonts w:ascii="Calibri" w:hAnsi="Calibri" w:eastAsia="Calibri" w:cs="Calibri"/>
          <w:lang w:val="en-GB"/>
        </w:rPr>
        <w:t xml:space="preserve">Safety and Security: Enforcing strict safety and security protocols to guarantee the welfare of children under our supervision .According to “: Safeguarding and Welfare Requirements  "Safety and suitability of premises, environment and equipment: Safety 3.53, 3.56-3.65, (see reference) will fallow all the Regulation and Procedure to guarantee that every child is securely cared for while they are with us, we keep our nursery grounds as secure as possible. UK nursery operations must adhere to health and safety regulations, safeguarding policies, employment laws, staff-to-child ratios, premises suitability, risk assessments, and GDPR (General Data Protection Regulation) compliance for data protection and confidentiality (Needham, 2012). </w:t>
      </w:r>
    </w:p>
    <w:p w:rsidR="7A44F2DA" w:rsidP="7122B405" w:rsidRDefault="7A44F2DA" w14:paraId="4EA6E211" w14:textId="585DA465">
      <w:pPr>
        <w:pStyle w:val="Normal"/>
      </w:pPr>
      <w:r w:rsidRPr="7122B405" w:rsidR="7A44F2DA">
        <w:rPr>
          <w:rFonts w:ascii="Calibri" w:hAnsi="Calibri" w:eastAsia="Calibri" w:cs="Calibri"/>
          <w:lang w:val="en-GB"/>
        </w:rPr>
        <w:t xml:space="preserve"> Flexible Hours: To meet the diverse schedules of working parents, flexible daycare hours should be provided  </w:t>
      </w:r>
    </w:p>
    <w:p w:rsidR="7A44F2DA" w:rsidP="7122B405" w:rsidRDefault="7A44F2DA" w14:paraId="7949C949" w14:textId="3150002B">
      <w:pPr>
        <w:pStyle w:val="Normal"/>
      </w:pPr>
      <w:r w:rsidRPr="7122B405" w:rsidR="7A44F2DA">
        <w:rPr>
          <w:rFonts w:ascii="Calibri" w:hAnsi="Calibri" w:eastAsia="Calibri" w:cs="Calibri"/>
          <w:lang w:val="en-GB"/>
        </w:rPr>
        <w:t xml:space="preserve"> Reasonably Priced: Offering competitive and reasonable rates to enable access to high-quality childcare </w:t>
      </w:r>
    </w:p>
    <w:p w:rsidR="7A44F2DA" w:rsidP="7122B405" w:rsidRDefault="7A44F2DA" w14:paraId="7465C5D9" w14:textId="5BABCCBC">
      <w:pPr>
        <w:pStyle w:val="Normal"/>
      </w:pPr>
      <w:r w:rsidRPr="7122B405" w:rsidR="7A44F2DA">
        <w:rPr>
          <w:rFonts w:ascii="Calibri" w:hAnsi="Calibri" w:eastAsia="Calibri" w:cs="Calibri"/>
          <w:lang w:val="en-GB"/>
        </w:rPr>
        <w:t xml:space="preserve">Community Engagement: Community engagement is the process of forging close ties with the neighbourhood through outreach, gatherings, and assistance for working families. </w:t>
      </w:r>
    </w:p>
    <w:p w:rsidR="7A44F2DA" w:rsidP="7122B405" w:rsidRDefault="7A44F2DA" w14:paraId="644B9F14" w14:textId="1C44D93B">
      <w:pPr>
        <w:pStyle w:val="Normal"/>
      </w:pPr>
      <w:r w:rsidRPr="7122B405" w:rsidR="7A44F2DA">
        <w:rPr>
          <w:rFonts w:ascii="Calibri" w:hAnsi="Calibri" w:eastAsia="Calibri" w:cs="Calibri"/>
          <w:lang w:val="en-GB"/>
        </w:rPr>
        <w:t>Regulatory Compliance: guaranteeing adherence to all licencing and regulation requirements for childcare</w:t>
      </w:r>
      <w:r w:rsidRPr="7122B405" w:rsidR="7A44F2DA">
        <w:rPr>
          <w:rFonts w:ascii="Calibri" w:hAnsi="Calibri" w:eastAsia="Calibri" w:cs="Calibri"/>
          <w:rtl w:val="1"/>
          <w:lang w:val="en-GB"/>
        </w:rPr>
        <w:t>‏</w:t>
      </w:r>
      <w:r w:rsidRPr="7122B405" w:rsidR="7A44F2DA">
        <w:rPr>
          <w:rFonts w:ascii="Calibri" w:hAnsi="Calibri" w:eastAsia="Calibri" w:cs="Calibri"/>
          <w:lang w:val="en-GB"/>
        </w:rPr>
        <w:t xml:space="preserve"> (National Planning Policy Framework ,2023) which lays out the planning policies of the government for England and how they should be implemented.</w:t>
      </w:r>
    </w:p>
    <w:p w:rsidR="5FFDFBD7" w:rsidP="7122B405" w:rsidRDefault="5FFDFBD7" w14:paraId="500D6B4F" w14:textId="3FFF9FA4">
      <w:pPr>
        <w:pStyle w:val="Normal"/>
        <w:rPr>
          <w:rFonts w:ascii="Calibri" w:hAnsi="Calibri" w:eastAsia="Calibri" w:cs="Calibri"/>
          <w:b w:val="1"/>
          <w:bCs w:val="1"/>
          <w:lang w:val="en-GB"/>
        </w:rPr>
      </w:pPr>
      <w:r w:rsidRPr="7122B405" w:rsidR="5FFDFBD7">
        <w:rPr>
          <w:rFonts w:ascii="Calibri" w:hAnsi="Calibri" w:eastAsia="Calibri" w:cs="Calibri"/>
          <w:b w:val="1"/>
          <w:bCs w:val="1"/>
          <w:lang w:val="en-GB"/>
        </w:rPr>
        <w:t>Outside of Scope</w:t>
      </w:r>
      <w:r w:rsidRPr="7122B405" w:rsidR="5FFDFBD7">
        <w:rPr>
          <w:rFonts w:ascii="Calibri" w:hAnsi="Calibri" w:eastAsia="Calibri" w:cs="Calibri"/>
          <w:b w:val="1"/>
          <w:bCs w:val="1"/>
          <w:rtl w:val="1"/>
          <w:lang w:val="en-GB"/>
        </w:rPr>
        <w:t>‏</w:t>
      </w:r>
      <w:r w:rsidRPr="7122B405" w:rsidR="5FFDFBD7">
        <w:rPr>
          <w:rFonts w:ascii="Calibri" w:hAnsi="Calibri" w:eastAsia="Calibri" w:cs="Calibri"/>
          <w:b w:val="1"/>
          <w:bCs w:val="1"/>
          <w:lang w:val="en-GB"/>
        </w:rPr>
        <w:t xml:space="preserve">  </w:t>
      </w:r>
    </w:p>
    <w:p w:rsidR="5FFDFBD7" w:rsidP="7122B405" w:rsidRDefault="5FFDFBD7" w14:paraId="5E871D34" w14:textId="5BF0D036">
      <w:pPr>
        <w:pStyle w:val="Normal"/>
      </w:pPr>
      <w:r w:rsidRPr="7122B405" w:rsidR="5FFDFBD7">
        <w:rPr>
          <w:rFonts w:ascii="Calibri" w:hAnsi="Calibri" w:eastAsia="Calibri" w:cs="Calibri"/>
          <w:lang w:val="en-GB"/>
        </w:rPr>
        <w:t xml:space="preserve">Primary Education: Formal K–12 instruction will not be offered by the daycare </w:t>
      </w:r>
    </w:p>
    <w:p w:rsidR="5FFDFBD7" w:rsidP="7122B405" w:rsidRDefault="5FFDFBD7" w14:paraId="3F3874B3" w14:textId="0A99D387">
      <w:pPr>
        <w:pStyle w:val="Normal"/>
      </w:pPr>
      <w:r w:rsidRPr="7122B405" w:rsidR="5FFDFBD7">
        <w:rPr>
          <w:rFonts w:ascii="Calibri" w:hAnsi="Calibri" w:eastAsia="Calibri" w:cs="Calibri"/>
          <w:lang w:val="en-GB"/>
        </w:rPr>
        <w:t xml:space="preserve"> Medical Services: No further medical attention will be given beyond first assistance. </w:t>
      </w:r>
    </w:p>
    <w:p w:rsidR="5FFDFBD7" w:rsidP="7122B405" w:rsidRDefault="5FFDFBD7" w14:paraId="05AD4904" w14:textId="78DF7834">
      <w:pPr>
        <w:pStyle w:val="Normal"/>
      </w:pPr>
      <w:r w:rsidRPr="7122B405" w:rsidR="5FFDFBD7">
        <w:rPr>
          <w:rFonts w:ascii="Calibri" w:hAnsi="Calibri" w:eastAsia="Calibri" w:cs="Calibri"/>
          <w:lang w:val="en-GB"/>
        </w:rPr>
        <w:t xml:space="preserve">Extended Hours: The nursery will not run around-the-clock, but it will provide flexible hours. </w:t>
      </w:r>
    </w:p>
    <w:p w:rsidR="5FFDFBD7" w:rsidP="7122B405" w:rsidRDefault="5FFDFBD7" w14:paraId="3FF30EF9" w14:textId="11A0617F">
      <w:pPr>
        <w:pStyle w:val="Normal"/>
      </w:pPr>
      <w:r w:rsidRPr="7122B405" w:rsidR="5FFDFBD7">
        <w:rPr>
          <w:rFonts w:ascii="Calibri" w:hAnsi="Calibri" w:eastAsia="Calibri" w:cs="Calibri"/>
          <w:lang w:val="en-GB"/>
        </w:rPr>
        <w:t>Transportation: There will be no transportation provided to and from the nursery for the kids.</w:t>
      </w:r>
      <w:r w:rsidRPr="7122B405" w:rsidR="5FFDFBD7">
        <w:rPr>
          <w:rFonts w:ascii="Calibri" w:hAnsi="Calibri" w:eastAsia="Calibri" w:cs="Calibri"/>
          <w:rtl w:val="1"/>
          <w:lang w:val="en-GB"/>
        </w:rPr>
        <w:t>‏</w:t>
      </w:r>
      <w:r w:rsidRPr="7122B405" w:rsidR="5FFDFBD7">
        <w:rPr>
          <w:rFonts w:ascii="Calibri" w:hAnsi="Calibri" w:eastAsia="Calibri" w:cs="Calibri"/>
          <w:lang w:val="en-GB"/>
        </w:rPr>
        <w:t xml:space="preserve"> </w:t>
      </w:r>
    </w:p>
    <w:p w:rsidR="5FFDFBD7" w:rsidP="7122B405" w:rsidRDefault="5FFDFBD7" w14:paraId="40D518C6" w14:textId="3EF43E75">
      <w:pPr>
        <w:pStyle w:val="Normal"/>
      </w:pPr>
      <w:r w:rsidRPr="7122B405" w:rsidR="5FFDFBD7">
        <w:rPr>
          <w:rFonts w:ascii="Calibri" w:hAnsi="Calibri" w:eastAsia="Calibri" w:cs="Calibri"/>
          <w:lang w:val="en-GB"/>
        </w:rPr>
        <w:t xml:space="preserve">Food Services: The nursery does not offer full-service catering, although it may serve meals or snacks. The project scope </w:t>
      </w:r>
      <w:r w:rsidRPr="7122B405" w:rsidR="5FFDFBD7">
        <w:rPr>
          <w:rFonts w:ascii="Calibri" w:hAnsi="Calibri" w:eastAsia="Calibri" w:cs="Calibri"/>
          <w:lang w:val="en-GB"/>
        </w:rPr>
        <w:t>identifies</w:t>
      </w:r>
      <w:r w:rsidRPr="7122B405" w:rsidR="5FFDFBD7">
        <w:rPr>
          <w:rFonts w:ascii="Calibri" w:hAnsi="Calibri" w:eastAsia="Calibri" w:cs="Calibri"/>
          <w:lang w:val="en-GB"/>
        </w:rPr>
        <w:t xml:space="preserve"> the facilities and services the nursery will provide, while also recognising its limitations. This clarity guarantees that the project stays concentrated on its primary goals and duties.</w:t>
      </w:r>
      <w:r w:rsidRPr="7122B405" w:rsidR="5FFDFBD7">
        <w:rPr>
          <w:rFonts w:ascii="Calibri" w:hAnsi="Calibri" w:eastAsia="Calibri" w:cs="Calibri"/>
          <w:rtl w:val="1"/>
          <w:lang w:val="en-GB"/>
        </w:rPr>
        <w:t>‏</w:t>
      </w:r>
    </w:p>
    <w:p w:rsidR="30E07B22" w:rsidP="7122B405" w:rsidRDefault="30E07B22" w14:paraId="058A0728" w14:textId="0FC6585B">
      <w:pPr>
        <w:pStyle w:val="Normal"/>
        <w:rPr>
          <w:rFonts w:ascii="Times New Roman" w:hAnsi="Times New Roman" w:eastAsia="Times New Roman" w:cs="Times New Roman" w:asciiTheme="minorAscii" w:hAnsiTheme="minorAscii" w:eastAsiaTheme="minorAscii" w:cstheme="minorAscii"/>
          <w:b w:val="1"/>
          <w:bCs w:val="1"/>
          <w:lang w:val="en-GB"/>
        </w:rPr>
      </w:pPr>
      <w:r w:rsidRPr="7122B405" w:rsidR="30E07B22">
        <w:rPr>
          <w:rFonts w:ascii="Times New Roman" w:hAnsi="Times New Roman" w:eastAsia="Times New Roman" w:cs="Times New Roman" w:asciiTheme="minorAscii" w:hAnsiTheme="minorAscii" w:eastAsiaTheme="minorAscii" w:cstheme="minorAscii"/>
          <w:b w:val="1"/>
          <w:bCs w:val="1"/>
          <w:lang w:val="en-GB"/>
        </w:rPr>
        <w:t xml:space="preserve">The market gaps </w:t>
      </w:r>
    </w:p>
    <w:p w:rsidR="30E07B22" w:rsidP="7122B405" w:rsidRDefault="30E07B22" w14:paraId="6CDEE81A" w14:textId="73E90F70">
      <w:pPr>
        <w:pStyle w:val="Normal"/>
        <w:rPr>
          <w:rFonts w:ascii="Calibri" w:hAnsi="Calibri" w:eastAsia="Calibri" w:cs="Calibri"/>
          <w:lang w:val="en-GB"/>
        </w:rPr>
      </w:pPr>
      <w:r w:rsidRPr="7122B405" w:rsidR="30E07B22">
        <w:rPr>
          <w:rFonts w:ascii="Calibri" w:hAnsi="Calibri" w:eastAsia="Calibri" w:cs="Calibri"/>
          <w:lang w:val="en-GB"/>
        </w:rPr>
        <w:t xml:space="preserve">     Is it when there is no current product or market presence; there is a market gap that might be original, existing, or new. Upgrade or launches can significantly boost sales. This is a summary of the market gap for our nursery project: Limited Supply, High Demand:  Birmingham's need for childcare services have increased </w:t>
      </w:r>
      <w:bookmarkStart w:name="_Int_H6KQn5qW" w:id="2020476191"/>
      <w:r w:rsidRPr="7122B405" w:rsidR="30E07B22">
        <w:rPr>
          <w:rFonts w:ascii="Calibri" w:hAnsi="Calibri" w:eastAsia="Calibri" w:cs="Calibri"/>
          <w:lang w:val="en-GB"/>
        </w:rPr>
        <w:t>as a result of</w:t>
      </w:r>
      <w:bookmarkEnd w:id="2020476191"/>
      <w:r w:rsidRPr="7122B405" w:rsidR="30E07B22">
        <w:rPr>
          <w:rFonts w:ascii="Calibri" w:hAnsi="Calibri" w:eastAsia="Calibri" w:cs="Calibri"/>
          <w:lang w:val="en-GB"/>
        </w:rPr>
        <w:t xml:space="preserve"> the government's elimination of its recommendation that people work from home. There can be a vacuum in the market if the current childcare facilities and providers are unable to handle the rising demand</w:t>
      </w:r>
      <w:r w:rsidRPr="7122B405" w:rsidR="59A45305">
        <w:rPr>
          <w:rFonts w:ascii="Calibri" w:hAnsi="Calibri" w:eastAsia="Calibri" w:cs="Calibri"/>
          <w:lang w:val="en-GB"/>
        </w:rPr>
        <w:t xml:space="preserve">. </w:t>
      </w:r>
    </w:p>
    <w:p w:rsidR="30E07B22" w:rsidP="7122B405" w:rsidRDefault="30E07B22" w14:paraId="41E270A4" w14:textId="45572852">
      <w:pPr>
        <w:pStyle w:val="Normal"/>
      </w:pPr>
      <w:r w:rsidRPr="7122B405" w:rsidR="30E07B22">
        <w:rPr>
          <w:rFonts w:ascii="Calibri" w:hAnsi="Calibri" w:eastAsia="Calibri" w:cs="Calibri"/>
          <w:lang w:val="en-GB"/>
        </w:rPr>
        <w:t xml:space="preserve">                Quality and Accessibility: It can be difficult for many working parents to locate high-quality, reasonable price daycare services. Our nursery can fill this need by providing the community with a dependable, easily accessible, and first-rate childcare option (Equality Act 2010. Gov.UK) </w:t>
      </w:r>
    </w:p>
    <w:p w:rsidR="30E07B22" w:rsidP="7122B405" w:rsidRDefault="30E07B22" w14:paraId="6FB544C7" w14:textId="64BEAF4E">
      <w:pPr>
        <w:pStyle w:val="Normal"/>
        <w:rPr>
          <w:rFonts w:ascii="Calibri" w:hAnsi="Calibri" w:eastAsia="Calibri" w:cs="Calibri"/>
          <w:lang w:val="en-GB"/>
        </w:rPr>
      </w:pPr>
      <w:r w:rsidRPr="7122B405" w:rsidR="30E07B22">
        <w:rPr>
          <w:rFonts w:ascii="Calibri" w:hAnsi="Calibri" w:eastAsia="Calibri" w:cs="Calibri"/>
          <w:lang w:val="en-GB"/>
        </w:rPr>
        <w:t xml:space="preserve">           Persistent Need: The nursery aims to cater to working parents in Birmingham, who have long-standing concerns about childcare costs and safe play environments. It will </w:t>
      </w:r>
      <w:r w:rsidRPr="7122B405" w:rsidR="30E07B22">
        <w:rPr>
          <w:rFonts w:ascii="Calibri" w:hAnsi="Calibri" w:eastAsia="Calibri" w:cs="Calibri"/>
          <w:lang w:val="en-GB"/>
        </w:rPr>
        <w:t>provide</w:t>
      </w:r>
      <w:r w:rsidRPr="7122B405" w:rsidR="30E07B22">
        <w:rPr>
          <w:rFonts w:ascii="Calibri" w:hAnsi="Calibri" w:eastAsia="Calibri" w:cs="Calibri"/>
          <w:lang w:val="en-GB"/>
        </w:rPr>
        <w:t xml:space="preserve"> a safe, nurturing environment for children to learn, play, and develop under knowledgeable and compassionate staff, regardless of their background or income. These parents may come from a variety of backgrounds, occupations, and income levels, but they all share the same need for dependable childcare </w:t>
      </w:r>
      <w:r w:rsidRPr="7122B405" w:rsidR="30E07B22">
        <w:rPr>
          <w:rFonts w:ascii="Calibri" w:hAnsi="Calibri" w:eastAsia="Calibri" w:cs="Calibri"/>
          <w:lang w:val="en-GB"/>
        </w:rPr>
        <w:t>services.</w:t>
      </w:r>
    </w:p>
    <w:p w:rsidR="30E07B22" w:rsidP="7122B405" w:rsidRDefault="30E07B22" w14:paraId="3501C172" w14:textId="283F6AF2">
      <w:pPr>
        <w:pStyle w:val="Normal"/>
        <w:rPr>
          <w:rFonts w:ascii="Times New Roman" w:hAnsi="Times New Roman" w:eastAsia="Times New Roman" w:cs="Times New Roman" w:asciiTheme="minorAscii" w:hAnsiTheme="minorAscii" w:eastAsiaTheme="minorAscii" w:cstheme="minorAscii"/>
          <w:b w:val="1"/>
          <w:bCs w:val="1"/>
          <w:lang w:val="en-GB"/>
        </w:rPr>
      </w:pPr>
      <w:r w:rsidRPr="7122B405" w:rsidR="30E07B22">
        <w:rPr>
          <w:rFonts w:ascii="Times New Roman" w:hAnsi="Times New Roman" w:eastAsia="Times New Roman" w:cs="Times New Roman" w:asciiTheme="minorAscii" w:hAnsiTheme="minorAscii" w:eastAsiaTheme="minorAscii" w:cstheme="minorAscii"/>
          <w:b w:val="1"/>
          <w:bCs w:val="1"/>
          <w:lang w:val="en-GB"/>
        </w:rPr>
        <w:t xml:space="preserve">The problems aim to solve </w:t>
      </w:r>
    </w:p>
    <w:p w:rsidR="30E07B22" w:rsidP="7122B405" w:rsidRDefault="30E07B22" w14:paraId="13FED994" w14:textId="715DB532">
      <w:pPr>
        <w:pStyle w:val="Normal"/>
      </w:pPr>
      <w:r w:rsidRPr="7122B405" w:rsidR="30E07B22">
        <w:rPr>
          <w:rFonts w:ascii="Calibri" w:hAnsi="Calibri" w:eastAsia="Calibri" w:cs="Calibri"/>
          <w:lang w:val="en-GB"/>
        </w:rPr>
        <w:t xml:space="preserve">The project addresses the surge in childcare demand due to the government's removal of work-from-home guidelines, the struggle for working parents to find affordable, accessible daycare, and the increasing balance between job and family obligations. </w:t>
      </w:r>
    </w:p>
    <w:p w:rsidR="27C3AF21" w:rsidP="7122B405" w:rsidRDefault="27C3AF21" w14:paraId="355DF02D" w14:textId="78A2B5E0">
      <w:pPr>
        <w:pStyle w:val="Normal"/>
        <w:rPr>
          <w:rFonts w:ascii="Times New Roman" w:hAnsi="Times New Roman" w:eastAsia="Times New Roman" w:cs="Times New Roman" w:asciiTheme="minorAscii" w:hAnsiTheme="minorAscii" w:eastAsiaTheme="minorAscii" w:cstheme="minorAscii"/>
          <w:b w:val="1"/>
          <w:bCs w:val="1"/>
          <w:lang w:val="en-GB"/>
        </w:rPr>
      </w:pPr>
      <w:r w:rsidRPr="7122B405" w:rsidR="27C3AF21">
        <w:rPr>
          <w:rFonts w:ascii="Times New Roman" w:hAnsi="Times New Roman" w:eastAsia="Times New Roman" w:cs="Times New Roman" w:asciiTheme="minorAscii" w:hAnsiTheme="minorAscii" w:eastAsiaTheme="minorAscii" w:cstheme="minorAscii"/>
          <w:b w:val="1"/>
          <w:bCs w:val="1"/>
          <w:lang w:val="en-GB"/>
        </w:rPr>
        <w:t xml:space="preserve">Business Model </w:t>
      </w:r>
    </w:p>
    <w:p w:rsidR="27C3AF21" w:rsidP="7122B405" w:rsidRDefault="27C3AF21" w14:paraId="166E0C05" w14:textId="0E7654E7">
      <w:pPr>
        <w:pStyle w:val="Normal"/>
      </w:pPr>
      <w:r w:rsidRPr="7122B405" w:rsidR="27C3AF21">
        <w:rPr>
          <w:rFonts w:ascii="Calibri" w:hAnsi="Calibri" w:eastAsia="Calibri" w:cs="Calibri"/>
          <w:lang w:val="en-GB"/>
        </w:rPr>
        <w:t xml:space="preserve">A nursery's business model is to offer a defined plan for making money while providing necessary childcare services. In this instance, the nursery will be able to support itself financially and serve a wide range of families thanks to a combination of tuition fees, government subsidies, and extra services. </w:t>
      </w:r>
      <w:r w:rsidRPr="7122B405" w:rsidR="27C3AF21">
        <w:rPr>
          <w:rFonts w:ascii="Calibri" w:hAnsi="Calibri" w:eastAsia="Calibri" w:cs="Calibri"/>
          <w:rtl w:val="1"/>
          <w:lang w:val="en-GB"/>
        </w:rPr>
        <w:t>‏</w:t>
      </w:r>
      <w:r w:rsidRPr="7122B405" w:rsidR="27C3AF21">
        <w:rPr>
          <w:rFonts w:ascii="Calibri" w:hAnsi="Calibri" w:eastAsia="Calibri" w:cs="Calibri"/>
          <w:lang w:val="en-GB"/>
        </w:rPr>
        <w:t xml:space="preserve"> </w:t>
      </w:r>
    </w:p>
    <w:p w:rsidR="27C3AF21" w:rsidP="7122B405" w:rsidRDefault="27C3AF21" w14:paraId="0747BFA6" w14:textId="70CF600E">
      <w:pPr>
        <w:pStyle w:val="Normal"/>
      </w:pPr>
      <w:r w:rsidRPr="7122B405" w:rsidR="27C3AF21">
        <w:rPr>
          <w:rFonts w:ascii="Calibri" w:hAnsi="Calibri" w:eastAsia="Calibri" w:cs="Calibri"/>
          <w:lang w:val="en-GB"/>
        </w:rPr>
        <w:t xml:space="preserve"> Tuition: The tuition that parents or guardians pay for their children's care and education will be the nursery's main source of income. </w:t>
      </w:r>
      <w:bookmarkStart w:name="_Int_xhDk91vw" w:id="999993205"/>
      <w:r w:rsidRPr="7122B405" w:rsidR="27C3AF21">
        <w:rPr>
          <w:rFonts w:ascii="Calibri" w:hAnsi="Calibri" w:eastAsia="Calibri" w:cs="Calibri"/>
          <w:lang w:val="en-GB"/>
        </w:rPr>
        <w:t>In order to</w:t>
      </w:r>
      <w:bookmarkEnd w:id="999993205"/>
      <w:r w:rsidRPr="7122B405" w:rsidR="27C3AF21">
        <w:rPr>
          <w:rFonts w:ascii="Calibri" w:hAnsi="Calibri" w:eastAsia="Calibri" w:cs="Calibri"/>
          <w:lang w:val="en-GB"/>
        </w:rPr>
        <w:t xml:space="preserve"> </w:t>
      </w:r>
      <w:r w:rsidRPr="7122B405" w:rsidR="27C3AF21">
        <w:rPr>
          <w:rFonts w:ascii="Calibri" w:hAnsi="Calibri" w:eastAsia="Calibri" w:cs="Calibri"/>
          <w:lang w:val="en-GB"/>
        </w:rPr>
        <w:t>maintain</w:t>
      </w:r>
      <w:r w:rsidRPr="7122B405" w:rsidR="27C3AF21">
        <w:rPr>
          <w:rFonts w:ascii="Calibri" w:hAnsi="Calibri" w:eastAsia="Calibri" w:cs="Calibri"/>
          <w:lang w:val="en-GB"/>
        </w:rPr>
        <w:t xml:space="preserve"> competitiveness with other local childcare providers, tuition prices will be set in a manner that reflects market rates (IBISWorld).</w:t>
      </w:r>
      <w:r w:rsidRPr="7122B405" w:rsidR="27C3AF21">
        <w:rPr>
          <w:rFonts w:ascii="Calibri" w:hAnsi="Calibri" w:eastAsia="Calibri" w:cs="Calibri"/>
          <w:rtl w:val="1"/>
          <w:lang w:val="en-GB"/>
        </w:rPr>
        <w:t>‏</w:t>
      </w:r>
      <w:r w:rsidRPr="7122B405" w:rsidR="27C3AF21">
        <w:rPr>
          <w:rFonts w:ascii="Calibri" w:hAnsi="Calibri" w:eastAsia="Calibri" w:cs="Calibri"/>
          <w:lang w:val="en-GB"/>
        </w:rPr>
        <w:t xml:space="preserve"> </w:t>
      </w:r>
    </w:p>
    <w:p w:rsidR="27C3AF21" w:rsidP="7122B405" w:rsidRDefault="27C3AF21" w14:paraId="2A076391" w14:textId="687B26A9">
      <w:pPr>
        <w:pStyle w:val="Normal"/>
      </w:pPr>
      <w:r w:rsidRPr="7122B405" w:rsidR="27C3AF21">
        <w:rPr>
          <w:rFonts w:ascii="Calibri" w:hAnsi="Calibri" w:eastAsia="Calibri" w:cs="Calibri"/>
          <w:lang w:val="en-GB"/>
        </w:rPr>
        <w:t xml:space="preserve">Government Assistance Programmes: The Tax-Free Childcare Scheme and Universal Credit are two examples of government </w:t>
      </w:r>
      <w:bookmarkStart w:name="_Int_j2N1Qz9K" w:id="1858105100"/>
      <w:r w:rsidRPr="7122B405" w:rsidR="27C3AF21">
        <w:rPr>
          <w:rFonts w:ascii="Calibri" w:hAnsi="Calibri" w:eastAsia="Calibri" w:cs="Calibri"/>
          <w:lang w:val="en-GB"/>
        </w:rPr>
        <w:t>assistance</w:t>
      </w:r>
      <w:bookmarkEnd w:id="1858105100"/>
      <w:r w:rsidRPr="7122B405" w:rsidR="27C3AF21">
        <w:rPr>
          <w:rFonts w:ascii="Calibri" w:hAnsi="Calibri" w:eastAsia="Calibri" w:cs="Calibri"/>
          <w:lang w:val="en-GB"/>
        </w:rPr>
        <w:t xml:space="preserve"> programmes that can be extremely helpful in aiding families and lowering the cost of childcare. The nursery can obtain </w:t>
      </w:r>
      <w:bookmarkStart w:name="_Int_2RSdrnXs" w:id="2067882268"/>
      <w:r w:rsidRPr="7122B405" w:rsidR="27C3AF21">
        <w:rPr>
          <w:rFonts w:ascii="Calibri" w:hAnsi="Calibri" w:eastAsia="Calibri" w:cs="Calibri"/>
          <w:lang w:val="en-GB"/>
        </w:rPr>
        <w:t>additional</w:t>
      </w:r>
      <w:bookmarkEnd w:id="2067882268"/>
      <w:r w:rsidRPr="7122B405" w:rsidR="27C3AF21">
        <w:rPr>
          <w:rFonts w:ascii="Calibri" w:hAnsi="Calibri" w:eastAsia="Calibri" w:cs="Calibri"/>
          <w:lang w:val="en-GB"/>
        </w:rPr>
        <w:t xml:space="preserve"> funding and lower the cost of childcare for parents by taking part in and making the most of these programmes (GOV.UK).</w:t>
      </w:r>
      <w:r w:rsidRPr="7122B405" w:rsidR="27C3AF21">
        <w:rPr>
          <w:rFonts w:ascii="Calibri" w:hAnsi="Calibri" w:eastAsia="Calibri" w:cs="Calibri"/>
          <w:rtl w:val="1"/>
          <w:lang w:val="en-GB"/>
        </w:rPr>
        <w:t>‏</w:t>
      </w:r>
      <w:r w:rsidRPr="7122B405" w:rsidR="27C3AF21">
        <w:rPr>
          <w:rFonts w:ascii="Calibri" w:hAnsi="Calibri" w:eastAsia="Calibri" w:cs="Calibri"/>
          <w:lang w:val="en-GB"/>
        </w:rPr>
        <w:t xml:space="preserve"> </w:t>
      </w:r>
    </w:p>
    <w:p w:rsidR="27C3AF21" w:rsidP="7122B405" w:rsidRDefault="27C3AF21" w14:paraId="5CCAEAF2" w14:textId="2B59E362">
      <w:pPr>
        <w:pStyle w:val="Normal"/>
      </w:pPr>
      <w:r w:rsidRPr="7122B405" w:rsidR="27C3AF21">
        <w:rPr>
          <w:rFonts w:ascii="Calibri" w:hAnsi="Calibri" w:eastAsia="Calibri" w:cs="Calibri"/>
          <w:lang w:val="en-GB"/>
        </w:rPr>
        <w:t xml:space="preserve">Extra Services: For a price, the nursery may </w:t>
      </w:r>
      <w:r w:rsidRPr="7122B405" w:rsidR="27C3AF21">
        <w:rPr>
          <w:rFonts w:ascii="Calibri" w:hAnsi="Calibri" w:eastAsia="Calibri" w:cs="Calibri"/>
          <w:lang w:val="en-GB"/>
        </w:rPr>
        <w:t>provide</w:t>
      </w:r>
      <w:r w:rsidRPr="7122B405" w:rsidR="27C3AF21">
        <w:rPr>
          <w:rFonts w:ascii="Calibri" w:hAnsi="Calibri" w:eastAsia="Calibri" w:cs="Calibri"/>
          <w:lang w:val="en-GB"/>
        </w:rPr>
        <w:t xml:space="preserve"> extra services like transport, longer hours, or specialised educational programmes. According to MarketWatch, these value-added services support the various needs of working parents while also boosting total revenue.</w:t>
      </w:r>
      <w:r w:rsidRPr="7122B405" w:rsidR="27C3AF21">
        <w:rPr>
          <w:rFonts w:ascii="Calibri" w:hAnsi="Calibri" w:eastAsia="Calibri" w:cs="Calibri"/>
          <w:rtl w:val="1"/>
          <w:lang w:val="en-GB"/>
        </w:rPr>
        <w:t>‏</w:t>
      </w:r>
      <w:r w:rsidRPr="7122B405" w:rsidR="27C3AF21">
        <w:rPr>
          <w:rFonts w:ascii="Calibri" w:hAnsi="Calibri" w:eastAsia="Calibri" w:cs="Calibri"/>
          <w:lang w:val="en-GB"/>
        </w:rPr>
        <w:t xml:space="preserve"> </w:t>
      </w:r>
    </w:p>
    <w:p w:rsidR="27C3AF21" w:rsidP="7122B405" w:rsidRDefault="27C3AF21" w14:paraId="0A6A61A9" w14:textId="59B54BFD">
      <w:pPr>
        <w:pStyle w:val="Normal"/>
        <w:rPr>
          <w:rFonts w:ascii="Times New Roman" w:hAnsi="Times New Roman" w:eastAsia="Times New Roman" w:cs="Times New Roman"/>
          <w:b w:val="1"/>
          <w:bCs w:val="1"/>
          <w:i w:val="0"/>
          <w:iCs w:val="0"/>
          <w:caps w:val="0"/>
          <w:smallCaps w:val="0"/>
          <w:noProof w:val="0"/>
          <w:color w:val="000000" w:themeColor="text2" w:themeTint="FF" w:themeShade="FF"/>
          <w:sz w:val="24"/>
          <w:szCs w:val="24"/>
          <w:lang w:val="en-GB"/>
        </w:rPr>
      </w:pPr>
      <w:r w:rsidRPr="7122B405" w:rsidR="27C3AF21">
        <w:rPr>
          <w:rFonts w:ascii="Calibri" w:hAnsi="Calibri" w:eastAsia="Calibri" w:cs="Calibri"/>
          <w:lang w:val="en-GB"/>
        </w:rPr>
        <w:t xml:space="preserve"> Community Engagement: According to the Harvard Business Review, </w:t>
      </w:r>
      <w:r w:rsidRPr="7122B405" w:rsidR="27C3AF21">
        <w:rPr>
          <w:rFonts w:ascii="Calibri" w:hAnsi="Calibri" w:eastAsia="Calibri" w:cs="Calibri"/>
          <w:lang w:val="en-GB"/>
        </w:rPr>
        <w:t>establishing</w:t>
      </w:r>
      <w:r w:rsidRPr="7122B405" w:rsidR="27C3AF21">
        <w:rPr>
          <w:rFonts w:ascii="Calibri" w:hAnsi="Calibri" w:eastAsia="Calibri" w:cs="Calibri"/>
          <w:lang w:val="en-GB"/>
        </w:rPr>
        <w:t xml:space="preserve"> trusting bonds with the neighbourhoods' companies and employers and working together can lead to partnerships and sponsorships that increase sales.</w:t>
      </w:r>
      <w:r w:rsidRPr="7122B405" w:rsidR="27C3AF21">
        <w:rPr>
          <w:rFonts w:ascii="Calibri" w:hAnsi="Calibri" w:eastAsia="Calibri" w:cs="Calibri"/>
          <w:rtl w:val="1"/>
          <w:lang w:val="en-GB"/>
        </w:rPr>
        <w:t>‏</w:t>
      </w:r>
    </w:p>
    <w:p w:rsidR="2C103AED" w:rsidP="7122B405" w:rsidRDefault="2C103AED" w14:paraId="40A93A34" w14:textId="20212066">
      <w:pPr>
        <w:pStyle w:val="Normal"/>
        <w:rPr>
          <w:b w:val="1"/>
          <w:bCs w:val="1"/>
        </w:rPr>
      </w:pPr>
      <w:r w:rsidRPr="7122B405" w:rsidR="2C103AED">
        <w:rPr>
          <w:b w:val="1"/>
          <w:bCs w:val="1"/>
        </w:rPr>
        <w:t>Work breakdown structure</w:t>
      </w:r>
    </w:p>
    <w:p w:rsidR="2C103AED" w:rsidP="7122B405" w:rsidRDefault="2C103AED" w14:paraId="3CBD0A91" w14:textId="4AE4C944">
      <w:pPr>
        <w:pStyle w:val="Normal"/>
        <w:rPr>
          <w:rFonts w:ascii="Times New Roman" w:hAnsi="Times New Roman" w:eastAsia="Times New Roman" w:cs="Times New Roman"/>
          <w:b w:val="1"/>
          <w:bCs w:val="1"/>
          <w:i w:val="0"/>
          <w:iCs w:val="0"/>
          <w:caps w:val="0"/>
          <w:smallCaps w:val="0"/>
          <w:noProof w:val="0"/>
          <w:color w:val="000000" w:themeColor="text2" w:themeTint="FF" w:themeShade="FF"/>
          <w:sz w:val="24"/>
          <w:szCs w:val="24"/>
          <w:lang w:val="en-GB"/>
        </w:rPr>
      </w:pPr>
      <w:r w:rsidR="2C103AED">
        <w:rPr/>
        <w:t xml:space="preserve">Breaking down the project into manageable tasks and subtasks is necessary </w:t>
      </w:r>
      <w:r w:rsidR="5B1CAE40">
        <w:rPr/>
        <w:t>to</w:t>
      </w:r>
      <w:r w:rsidR="2C103AED">
        <w:rPr/>
        <w:t xml:space="preserve"> create a work breakdown structure (WBS) for launching a nursery.</w:t>
      </w:r>
      <w:r w:rsidR="2C103AED">
        <w:rPr>
          <w:rtl w:val="1"/>
        </w:rPr>
        <w:t>‏</w:t>
      </w:r>
    </w:p>
    <w:p w:rsidR="2C103AED" w:rsidP="7122B405" w:rsidRDefault="2C103AED" w14:paraId="6702DBE5" w14:textId="7E73399A">
      <w:pPr>
        <w:pStyle w:val="Normal"/>
        <w:rPr>
          <w:rFonts w:ascii="Times New Roman" w:hAnsi="Times New Roman" w:eastAsia="Times New Roman" w:cs="Times New Roman"/>
          <w:b w:val="1"/>
          <w:bCs w:val="1"/>
          <w:i w:val="0"/>
          <w:iCs w:val="0"/>
          <w:caps w:val="0"/>
          <w:smallCaps w:val="0"/>
          <w:noProof w:val="0"/>
          <w:color w:val="000000" w:themeColor="text2" w:themeTint="FF" w:themeShade="FF"/>
          <w:sz w:val="24"/>
          <w:szCs w:val="24"/>
          <w:lang w:val="en-GB"/>
        </w:rPr>
      </w:pPr>
      <w:r w:rsidR="2C103AED">
        <w:rPr/>
        <w:t xml:space="preserve"> 1. Project Commencement </w:t>
      </w:r>
      <w:r w:rsidR="2C103AED">
        <w:rPr>
          <w:rtl w:val="1"/>
        </w:rPr>
        <w:t>‏</w:t>
      </w:r>
    </w:p>
    <w:p w:rsidR="6AB5201E" w:rsidP="7122B405" w:rsidRDefault="6AB5201E" w14:paraId="1873E860" w14:textId="656EA2A9">
      <w:pPr>
        <w:pStyle w:val="Normal"/>
      </w:pPr>
      <w:r w:rsidR="6AB5201E">
        <w:rPr/>
        <w:t xml:space="preserve"> 2. Analysis of Markets    </w:t>
      </w:r>
    </w:p>
    <w:p w:rsidR="6AB5201E" w:rsidP="7122B405" w:rsidRDefault="6AB5201E" w14:paraId="4D0D0BF4" w14:textId="09C49FF7">
      <w:pPr>
        <w:pStyle w:val="Normal"/>
      </w:pPr>
      <w:r w:rsidR="6AB5201E">
        <w:rPr/>
        <w:t xml:space="preserve"> Consumer Demand </w:t>
      </w:r>
      <w:r w:rsidR="6AB5201E">
        <w:rPr>
          <w:rtl w:val="1"/>
        </w:rPr>
        <w:t>‏</w:t>
      </w:r>
      <w:r w:rsidR="6AB5201E">
        <w:rPr/>
        <w:t xml:space="preserve"> </w:t>
      </w:r>
    </w:p>
    <w:p w:rsidR="6AB5201E" w:rsidP="7122B405" w:rsidRDefault="6AB5201E" w14:paraId="230104E8" w14:textId="38FE9F33">
      <w:pPr>
        <w:pStyle w:val="Normal"/>
      </w:pPr>
      <w:r w:rsidR="6AB5201E">
        <w:rPr/>
        <w:t xml:space="preserve">Competition Evaluation </w:t>
      </w:r>
      <w:r w:rsidR="6AB5201E">
        <w:rPr>
          <w:rtl w:val="1"/>
        </w:rPr>
        <w:t>‏</w:t>
      </w:r>
      <w:r w:rsidR="6AB5201E">
        <w:rPr/>
        <w:t xml:space="preserve"> </w:t>
      </w:r>
    </w:p>
    <w:p w:rsidR="6AB5201E" w:rsidP="7122B405" w:rsidRDefault="6AB5201E" w14:paraId="5F24578F" w14:textId="2BB869E2">
      <w:pPr>
        <w:pStyle w:val="Normal"/>
      </w:pPr>
      <w:r w:rsidR="6AB5201E">
        <w:rPr/>
        <w:t xml:space="preserve">Geography Analysis </w:t>
      </w:r>
    </w:p>
    <w:p w:rsidR="6AB5201E" w:rsidP="7122B405" w:rsidRDefault="6AB5201E" w14:paraId="3723E648" w14:textId="18E6A346">
      <w:pPr>
        <w:pStyle w:val="Normal"/>
      </w:pPr>
      <w:r w:rsidR="6AB5201E">
        <w:rPr/>
        <w:t xml:space="preserve"> 3. Adherence to Regulations </w:t>
      </w:r>
      <w:r w:rsidR="6AB5201E">
        <w:rPr>
          <w:rtl w:val="1"/>
        </w:rPr>
        <w:t>‏</w:t>
      </w:r>
      <w:r w:rsidR="6AB5201E">
        <w:rPr/>
        <w:t xml:space="preserve"> </w:t>
      </w:r>
    </w:p>
    <w:p w:rsidR="6AB5201E" w:rsidP="7122B405" w:rsidRDefault="6AB5201E" w14:paraId="4CB60492" w14:textId="28DFA884">
      <w:pPr>
        <w:pStyle w:val="Normal"/>
      </w:pPr>
      <w:r w:rsidR="6AB5201E">
        <w:rPr/>
        <w:t xml:space="preserve">Permits &amp; </w:t>
      </w:r>
      <w:r w:rsidR="2294F090">
        <w:rPr/>
        <w:t>Licenses</w:t>
      </w:r>
      <w:r w:rsidR="6AB5201E">
        <w:rPr/>
        <w:t xml:space="preserve"> </w:t>
      </w:r>
    </w:p>
    <w:p w:rsidR="6AB5201E" w:rsidP="7122B405" w:rsidRDefault="6AB5201E" w14:paraId="5CAEFD16" w14:textId="251590A7">
      <w:pPr>
        <w:pStyle w:val="Normal"/>
      </w:pPr>
      <w:r w:rsidR="6AB5201E">
        <w:rPr/>
        <w:t xml:space="preserve">Rules for Health and Safety   </w:t>
      </w:r>
      <w:r w:rsidR="6AB5201E">
        <w:rPr>
          <w:rtl w:val="1"/>
        </w:rPr>
        <w:t>‏</w:t>
      </w:r>
      <w:r w:rsidR="6AB5201E">
        <w:rPr/>
        <w:t xml:space="preserve"> </w:t>
      </w:r>
    </w:p>
    <w:p w:rsidR="6AB5201E" w:rsidP="7122B405" w:rsidRDefault="6AB5201E" w14:paraId="19ECA6AA" w14:textId="1367B753">
      <w:pPr>
        <w:pStyle w:val="Normal"/>
      </w:pPr>
      <w:r w:rsidR="6AB5201E">
        <w:rPr/>
        <w:t>Staffing Level Needs</w:t>
      </w:r>
      <w:r w:rsidR="6AB5201E">
        <w:rPr>
          <w:rtl w:val="1"/>
        </w:rPr>
        <w:t>‏</w:t>
      </w:r>
      <w:r w:rsidR="6AB5201E">
        <w:rPr/>
        <w:t xml:space="preserve"> </w:t>
      </w:r>
    </w:p>
    <w:p w:rsidR="6AB5201E" w:rsidP="7122B405" w:rsidRDefault="6AB5201E" w14:paraId="59ED399C" w14:textId="0797B634">
      <w:pPr>
        <w:pStyle w:val="Normal"/>
      </w:pPr>
      <w:r w:rsidR="6AB5201E">
        <w:rPr/>
        <w:t xml:space="preserve">4. Planning for Facilities  </w:t>
      </w:r>
    </w:p>
    <w:p w:rsidR="6AB5201E" w:rsidP="7122B405" w:rsidRDefault="6AB5201E" w14:paraId="796B0852" w14:textId="5146BD8D">
      <w:pPr>
        <w:pStyle w:val="Normal"/>
      </w:pPr>
      <w:r w:rsidR="6AB5201E">
        <w:rPr/>
        <w:t xml:space="preserve">Select the Location    </w:t>
      </w:r>
    </w:p>
    <w:p w:rsidR="6AB5201E" w:rsidP="7122B405" w:rsidRDefault="6AB5201E" w14:paraId="3E613202" w14:textId="4232B904">
      <w:pPr>
        <w:pStyle w:val="Normal"/>
      </w:pPr>
      <w:r w:rsidR="6AB5201E">
        <w:rPr/>
        <w:t xml:space="preserve">Layout and Design of the Facility </w:t>
      </w:r>
    </w:p>
    <w:p w:rsidR="6AB5201E" w:rsidP="7122B405" w:rsidRDefault="6AB5201E" w14:paraId="0DCAAB16" w14:textId="69861578">
      <w:pPr>
        <w:pStyle w:val="Normal"/>
      </w:pPr>
      <w:r w:rsidR="6AB5201E">
        <w:rPr/>
        <w:t>Equipment and Furnishings</w:t>
      </w:r>
      <w:r w:rsidR="6AB5201E">
        <w:rPr>
          <w:rtl w:val="1"/>
        </w:rPr>
        <w:t>‏</w:t>
      </w:r>
      <w:r w:rsidR="6AB5201E">
        <w:rPr/>
        <w:t xml:space="preserve"> </w:t>
      </w:r>
    </w:p>
    <w:p w:rsidR="6AB5201E" w:rsidP="7122B405" w:rsidRDefault="6AB5201E" w14:paraId="7AAA7109" w14:textId="0EA48C79">
      <w:pPr>
        <w:pStyle w:val="Normal"/>
      </w:pPr>
      <w:r w:rsidR="6AB5201E">
        <w:rPr/>
        <w:t xml:space="preserve"> 5. Personnel and Instruction </w:t>
      </w:r>
    </w:p>
    <w:p w:rsidR="6AB5201E" w:rsidP="7122B405" w:rsidRDefault="6AB5201E" w14:paraId="1EBC9715" w14:textId="327CE9E5">
      <w:pPr>
        <w:pStyle w:val="Normal"/>
      </w:pPr>
      <w:r w:rsidR="6AB5201E">
        <w:rPr/>
        <w:t xml:space="preserve"> Hiring of Qualified Personnel </w:t>
      </w:r>
    </w:p>
    <w:p w:rsidR="6AB5201E" w:rsidP="7122B405" w:rsidRDefault="6AB5201E" w14:paraId="4FACBC9E" w14:textId="66661087">
      <w:pPr>
        <w:pStyle w:val="Normal"/>
      </w:pPr>
      <w:r w:rsidR="6AB5201E">
        <w:rPr/>
        <w:t xml:space="preserve">Employee Education </w:t>
      </w:r>
      <w:r w:rsidR="6AB5201E">
        <w:rPr>
          <w:rtl w:val="1"/>
        </w:rPr>
        <w:t>‏</w:t>
      </w:r>
      <w:r w:rsidR="6AB5201E">
        <w:rPr/>
        <w:t xml:space="preserve"> </w:t>
      </w:r>
    </w:p>
    <w:p w:rsidR="6AB5201E" w:rsidP="7122B405" w:rsidRDefault="6AB5201E" w14:paraId="19E955F5" w14:textId="1A56D859">
      <w:pPr>
        <w:pStyle w:val="Normal"/>
      </w:pPr>
      <w:r w:rsidR="6AB5201E">
        <w:rPr/>
        <w:t>Establishing Payroll and HR</w:t>
      </w:r>
      <w:r w:rsidR="6AB5201E">
        <w:rPr>
          <w:rtl w:val="1"/>
        </w:rPr>
        <w:t>‏</w:t>
      </w:r>
      <w:r w:rsidR="6AB5201E">
        <w:rPr/>
        <w:t xml:space="preserve"> </w:t>
      </w:r>
    </w:p>
    <w:p w:rsidR="6AB5201E" w:rsidP="7122B405" w:rsidRDefault="6AB5201E" w14:paraId="1BA797A0" w14:textId="25D649AC">
      <w:pPr>
        <w:pStyle w:val="Normal"/>
      </w:pPr>
      <w:r w:rsidR="6AB5201E">
        <w:rPr/>
        <w:t xml:space="preserve">6. Curriculum- Design </w:t>
      </w:r>
      <w:r w:rsidR="6AB5201E">
        <w:rPr>
          <w:rtl w:val="1"/>
        </w:rPr>
        <w:t>‏‏</w:t>
      </w:r>
      <w:r w:rsidR="6AB5201E">
        <w:rPr/>
        <w:t xml:space="preserve"> </w:t>
      </w:r>
    </w:p>
    <w:p w:rsidR="6AB5201E" w:rsidP="7122B405" w:rsidRDefault="6AB5201E" w14:paraId="44C86BEB" w14:textId="47CEFE4D">
      <w:pPr>
        <w:pStyle w:val="Normal"/>
      </w:pPr>
      <w:r w:rsidR="6AB5201E">
        <w:rPr/>
        <w:t xml:space="preserve"> Designing Educational Programme </w:t>
      </w:r>
    </w:p>
    <w:p w:rsidR="6AB5201E" w:rsidP="7122B405" w:rsidRDefault="6AB5201E" w14:paraId="48FC3546" w14:textId="63B83F7B">
      <w:pPr>
        <w:pStyle w:val="Normal"/>
      </w:pPr>
      <w:r w:rsidR="6AB5201E">
        <w:rPr/>
        <w:t xml:space="preserve"> Educational Resources and Materials </w:t>
      </w:r>
      <w:r w:rsidR="6AB5201E">
        <w:rPr>
          <w:rtl w:val="1"/>
        </w:rPr>
        <w:t>‏</w:t>
      </w:r>
      <w:r w:rsidR="6AB5201E">
        <w:rPr/>
        <w:t xml:space="preserve"> </w:t>
      </w:r>
    </w:p>
    <w:p w:rsidR="6AB5201E" w:rsidP="7122B405" w:rsidRDefault="6AB5201E" w14:paraId="46755E7F" w14:textId="10274EEE">
      <w:pPr>
        <w:pStyle w:val="Normal"/>
      </w:pPr>
      <w:r w:rsidR="6AB5201E">
        <w:rPr/>
        <w:t>Scheduling Activities</w:t>
      </w:r>
      <w:r w:rsidR="6AB5201E">
        <w:rPr>
          <w:rtl w:val="1"/>
        </w:rPr>
        <w:t>‏</w:t>
      </w:r>
      <w:r w:rsidR="6AB5201E">
        <w:rPr/>
        <w:t xml:space="preserve"> </w:t>
      </w:r>
    </w:p>
    <w:p w:rsidR="6AB5201E" w:rsidP="7122B405" w:rsidRDefault="6AB5201E" w14:paraId="192B0C27" w14:textId="2D7A6346">
      <w:pPr>
        <w:pStyle w:val="Normal"/>
      </w:pPr>
      <w:r w:rsidR="6AB5201E">
        <w:rPr/>
        <w:t xml:space="preserve"> 7. Promotion and Marketing </w:t>
      </w:r>
      <w:r w:rsidR="6AB5201E">
        <w:rPr>
          <w:rtl w:val="1"/>
        </w:rPr>
        <w:t>‏</w:t>
      </w:r>
      <w:r w:rsidR="6AB5201E">
        <w:rPr/>
        <w:t xml:space="preserve"> </w:t>
      </w:r>
    </w:p>
    <w:p w:rsidR="6AB5201E" w:rsidP="7122B405" w:rsidRDefault="6AB5201E" w14:paraId="35C7FEC7" w14:textId="18E381D3">
      <w:pPr>
        <w:pStyle w:val="Normal"/>
      </w:pPr>
      <w:r w:rsidR="6AB5201E">
        <w:rPr/>
        <w:t xml:space="preserve"> Marketing Plan and Branding </w:t>
      </w:r>
      <w:r w:rsidR="6AB5201E">
        <w:rPr>
          <w:rtl w:val="1"/>
        </w:rPr>
        <w:t>‏</w:t>
      </w:r>
      <w:r w:rsidR="6AB5201E">
        <w:rPr/>
        <w:t xml:space="preserve"> </w:t>
      </w:r>
    </w:p>
    <w:p w:rsidR="6AB5201E" w:rsidP="7122B405" w:rsidRDefault="6AB5201E" w14:paraId="2D52CCF5" w14:textId="130E19A4">
      <w:pPr>
        <w:pStyle w:val="Normal"/>
      </w:pPr>
      <w:r w:rsidR="6AB5201E">
        <w:rPr/>
        <w:t xml:space="preserve">Website Creation   </w:t>
      </w:r>
      <w:r w:rsidR="6AB5201E">
        <w:rPr>
          <w:rtl w:val="1"/>
        </w:rPr>
        <w:t>‏</w:t>
      </w:r>
      <w:r w:rsidR="6AB5201E">
        <w:rPr/>
        <w:t xml:space="preserve"> </w:t>
      </w:r>
    </w:p>
    <w:p w:rsidR="6AB5201E" w:rsidP="7122B405" w:rsidRDefault="6AB5201E" w14:paraId="7841C64B" w14:textId="2D08D9A0">
      <w:pPr>
        <w:pStyle w:val="Normal"/>
      </w:pPr>
      <w:r w:rsidR="6AB5201E">
        <w:rPr/>
        <w:t>Public Relations and Outreach</w:t>
      </w:r>
      <w:r w:rsidR="6AB5201E">
        <w:rPr>
          <w:rtl w:val="1"/>
        </w:rPr>
        <w:t>‏</w:t>
      </w:r>
      <w:r w:rsidR="6AB5201E">
        <w:rPr/>
        <w:t xml:space="preserve"> </w:t>
      </w:r>
    </w:p>
    <w:p w:rsidR="6AB5201E" w:rsidP="7122B405" w:rsidRDefault="6AB5201E" w14:paraId="072FF725" w14:textId="7C368B34">
      <w:pPr>
        <w:pStyle w:val="Normal"/>
      </w:pPr>
      <w:r w:rsidR="6AB5201E">
        <w:rPr/>
        <w:t xml:space="preserve"> 8. Accounting for Finances</w:t>
      </w:r>
      <w:r w:rsidR="6AB5201E">
        <w:rPr>
          <w:rtl w:val="1"/>
        </w:rPr>
        <w:t>‏</w:t>
      </w:r>
      <w:r w:rsidR="6AB5201E">
        <w:rPr/>
        <w:t xml:space="preserve"> </w:t>
      </w:r>
    </w:p>
    <w:p w:rsidR="6AB5201E" w:rsidP="7122B405" w:rsidRDefault="6AB5201E" w14:paraId="0C746093" w14:textId="15DF0E32">
      <w:pPr>
        <w:pStyle w:val="Normal"/>
      </w:pPr>
      <w:r w:rsidR="6AB5201E">
        <w:rPr/>
        <w:t xml:space="preserve">Budgetary Planning   </w:t>
      </w:r>
      <w:r w:rsidR="6AB5201E">
        <w:rPr>
          <w:rtl w:val="1"/>
        </w:rPr>
        <w:t>‏</w:t>
      </w:r>
      <w:r w:rsidR="6AB5201E">
        <w:rPr/>
        <w:t xml:space="preserve"> </w:t>
      </w:r>
    </w:p>
    <w:p w:rsidR="6AB5201E" w:rsidP="7122B405" w:rsidRDefault="6AB5201E" w14:paraId="28A2D70D" w14:textId="19ECC1A8">
      <w:pPr>
        <w:pStyle w:val="Normal"/>
      </w:pPr>
      <w:r w:rsidR="6AB5201E">
        <w:rPr/>
        <w:t xml:space="preserve"> Funding Distribution </w:t>
      </w:r>
      <w:r w:rsidR="6AB5201E">
        <w:rPr>
          <w:rtl w:val="1"/>
        </w:rPr>
        <w:t>‏</w:t>
      </w:r>
      <w:r w:rsidR="6AB5201E">
        <w:rPr/>
        <w:t xml:space="preserve"> </w:t>
      </w:r>
    </w:p>
    <w:p w:rsidR="6AB5201E" w:rsidP="7122B405" w:rsidRDefault="6AB5201E" w14:paraId="377BE4E1" w14:textId="7E363283">
      <w:pPr>
        <w:pStyle w:val="Normal"/>
      </w:pPr>
      <w:r w:rsidR="6AB5201E">
        <w:rPr/>
        <w:t>Spending Control</w:t>
      </w:r>
      <w:r w:rsidR="6AB5201E">
        <w:rPr>
          <w:rtl w:val="1"/>
        </w:rPr>
        <w:t>‏</w:t>
      </w:r>
      <w:r w:rsidR="6AB5201E">
        <w:rPr/>
        <w:t xml:space="preserve"> </w:t>
      </w:r>
    </w:p>
    <w:p w:rsidR="6AB5201E" w:rsidP="7122B405" w:rsidRDefault="6AB5201E" w14:paraId="0B675B74" w14:textId="24FCB5CC">
      <w:pPr>
        <w:pStyle w:val="Normal"/>
      </w:pPr>
      <w:r w:rsidR="6AB5201E">
        <w:rPr/>
        <w:t xml:space="preserve">9. Setup of Operations </w:t>
      </w:r>
      <w:r w:rsidR="6AB5201E">
        <w:rPr>
          <w:rtl w:val="1"/>
        </w:rPr>
        <w:t>‏</w:t>
      </w:r>
      <w:r w:rsidR="6AB5201E">
        <w:rPr/>
        <w:t xml:space="preserve"> </w:t>
      </w:r>
    </w:p>
    <w:p w:rsidR="6AB5201E" w:rsidP="7122B405" w:rsidRDefault="6AB5201E" w14:paraId="69F950D7" w14:textId="1B6A5EF4">
      <w:pPr>
        <w:pStyle w:val="Normal"/>
      </w:pPr>
      <w:r w:rsidR="6AB5201E">
        <w:rPr/>
        <w:t xml:space="preserve"> Installing Security Systems </w:t>
      </w:r>
      <w:r w:rsidR="6AB5201E">
        <w:rPr>
          <w:rtl w:val="1"/>
        </w:rPr>
        <w:t>‏</w:t>
      </w:r>
      <w:r w:rsidR="6AB5201E">
        <w:rPr/>
        <w:t xml:space="preserve"> </w:t>
      </w:r>
    </w:p>
    <w:p w:rsidR="6AB5201E" w:rsidP="7122B405" w:rsidRDefault="6AB5201E" w14:paraId="59925678" w14:textId="309D2FC2">
      <w:pPr>
        <w:pStyle w:val="Normal"/>
      </w:pPr>
      <w:r w:rsidR="6AB5201E">
        <w:rPr/>
        <w:t xml:space="preserve">Purchasing Supplies   </w:t>
      </w:r>
    </w:p>
    <w:p w:rsidR="6AB5201E" w:rsidP="7122B405" w:rsidRDefault="6AB5201E" w14:paraId="1E69B7EF" w14:textId="27CAF62D">
      <w:pPr>
        <w:pStyle w:val="Normal"/>
      </w:pPr>
      <w:r w:rsidR="6AB5201E">
        <w:rPr/>
        <w:t xml:space="preserve">Programmes and record keeping </w:t>
      </w:r>
    </w:p>
    <w:p w:rsidR="6AB5201E" w:rsidP="7122B405" w:rsidRDefault="6AB5201E" w14:paraId="3BFF3517" w14:textId="62DB22FA">
      <w:pPr>
        <w:pStyle w:val="Normal"/>
      </w:pPr>
      <w:r w:rsidR="6AB5201E">
        <w:rPr/>
        <w:t xml:space="preserve">10. Assurance of Quality </w:t>
      </w:r>
      <w:r w:rsidR="6AB5201E">
        <w:rPr>
          <w:rtl w:val="1"/>
        </w:rPr>
        <w:t>‏</w:t>
      </w:r>
      <w:r w:rsidR="6AB5201E">
        <w:rPr/>
        <w:t xml:space="preserve"> </w:t>
      </w:r>
    </w:p>
    <w:p w:rsidR="6AB5201E" w:rsidP="7122B405" w:rsidRDefault="6AB5201E" w14:paraId="43438AA3" w14:textId="6F5EE7AA">
      <w:pPr>
        <w:pStyle w:val="Normal"/>
      </w:pPr>
      <w:r w:rsidR="6AB5201E">
        <w:rPr/>
        <w:t xml:space="preserve"> Quality Control Methodologies </w:t>
      </w:r>
    </w:p>
    <w:p w:rsidR="6AB5201E" w:rsidP="7122B405" w:rsidRDefault="6AB5201E" w14:paraId="19849E0C" w14:textId="005E9498">
      <w:pPr>
        <w:pStyle w:val="Normal"/>
      </w:pPr>
      <w:r w:rsidR="6AB5201E">
        <w:rPr/>
        <w:t xml:space="preserve"> Safety Guidelines    </w:t>
      </w:r>
      <w:r w:rsidR="6AB5201E">
        <w:rPr>
          <w:rtl w:val="1"/>
        </w:rPr>
        <w:t>‏</w:t>
      </w:r>
      <w:r w:rsidR="6AB5201E">
        <w:rPr/>
        <w:t xml:space="preserve"> </w:t>
      </w:r>
    </w:p>
    <w:p w:rsidR="6AB5201E" w:rsidP="7122B405" w:rsidRDefault="6AB5201E" w14:paraId="3E6DC35D" w14:textId="2C3239E9">
      <w:pPr>
        <w:pStyle w:val="Normal"/>
      </w:pPr>
      <w:r w:rsidR="6AB5201E">
        <w:rPr/>
        <w:t xml:space="preserve">  Frequent Examinations </w:t>
      </w:r>
    </w:p>
    <w:p w:rsidR="6AB5201E" w:rsidP="7122B405" w:rsidRDefault="6AB5201E" w14:paraId="429A3256" w14:textId="34B8CFA4">
      <w:pPr>
        <w:pStyle w:val="Normal"/>
      </w:pPr>
      <w:r w:rsidR="6AB5201E">
        <w:rPr/>
        <w:t xml:space="preserve">11. Pre-launch examination   </w:t>
      </w:r>
      <w:r w:rsidR="6AB5201E">
        <w:rPr>
          <w:rtl w:val="1"/>
        </w:rPr>
        <w:t>‏</w:t>
      </w:r>
      <w:r w:rsidR="6AB5201E">
        <w:rPr/>
        <w:t xml:space="preserve"> </w:t>
      </w:r>
    </w:p>
    <w:p w:rsidR="6AB5201E" w:rsidP="7122B405" w:rsidRDefault="6AB5201E" w14:paraId="0E85F6AA" w14:textId="341E8471">
      <w:pPr>
        <w:pStyle w:val="Normal"/>
      </w:pPr>
      <w:r w:rsidR="6AB5201E">
        <w:rPr/>
        <w:t xml:space="preserve">  Childcare Services Trial Run    </w:t>
      </w:r>
      <w:r w:rsidR="6AB5201E">
        <w:rPr>
          <w:rtl w:val="1"/>
        </w:rPr>
        <w:t>‏</w:t>
      </w:r>
      <w:r w:rsidR="6AB5201E">
        <w:rPr/>
        <w:t xml:space="preserve"> </w:t>
      </w:r>
    </w:p>
    <w:p w:rsidR="6AB5201E" w:rsidP="7122B405" w:rsidRDefault="6AB5201E" w14:paraId="3C3074EF" w14:textId="27724E16">
      <w:pPr>
        <w:pStyle w:val="Normal"/>
      </w:pPr>
      <w:r w:rsidR="6AB5201E">
        <w:rPr/>
        <w:t xml:space="preserve"> Staff Training Assessment </w:t>
      </w:r>
    </w:p>
    <w:p w:rsidR="6AB5201E" w:rsidP="7122B405" w:rsidRDefault="6AB5201E" w14:paraId="53A31D90" w14:textId="126F4ABF">
      <w:pPr>
        <w:pStyle w:val="Normal"/>
      </w:pPr>
      <w:r w:rsidR="6AB5201E">
        <w:rPr/>
        <w:t xml:space="preserve"> Mock Enrolment</w:t>
      </w:r>
      <w:r w:rsidR="6AB5201E">
        <w:rPr>
          <w:rtl w:val="1"/>
        </w:rPr>
        <w:t>‏</w:t>
      </w:r>
      <w:r w:rsidR="6AB5201E">
        <w:rPr/>
        <w:t xml:space="preserve">  </w:t>
      </w:r>
    </w:p>
    <w:p w:rsidR="6AB5201E" w:rsidP="7122B405" w:rsidRDefault="6AB5201E" w14:paraId="6E59AFE2" w14:textId="0A1B55E4">
      <w:pPr>
        <w:pStyle w:val="Normal"/>
      </w:pPr>
      <w:r w:rsidR="6AB5201E">
        <w:rPr/>
        <w:t xml:space="preserve">12. Official Launch </w:t>
      </w:r>
      <w:r w:rsidR="6AB5201E">
        <w:rPr>
          <w:rtl w:val="1"/>
        </w:rPr>
        <w:t>‏</w:t>
      </w:r>
      <w:r w:rsidR="6AB5201E">
        <w:rPr/>
        <w:t xml:space="preserve"> </w:t>
      </w:r>
    </w:p>
    <w:p w:rsidR="6AB5201E" w:rsidP="7122B405" w:rsidRDefault="6AB5201E" w14:paraId="5EC80559" w14:textId="4401D50C">
      <w:pPr>
        <w:pStyle w:val="Normal"/>
      </w:pPr>
      <w:r w:rsidR="6AB5201E">
        <w:rPr/>
        <w:t xml:space="preserve">"Event Management"   </w:t>
      </w:r>
      <w:r w:rsidR="6AB5201E">
        <w:rPr>
          <w:rtl w:val="1"/>
        </w:rPr>
        <w:t>‏</w:t>
      </w:r>
      <w:r w:rsidR="6AB5201E">
        <w:rPr/>
        <w:t xml:space="preserve"> </w:t>
      </w:r>
    </w:p>
    <w:p w:rsidR="6AB5201E" w:rsidP="7122B405" w:rsidRDefault="6AB5201E" w14:paraId="667A89D4" w14:textId="6963A6BB">
      <w:pPr>
        <w:pStyle w:val="Normal"/>
      </w:pPr>
      <w:r w:rsidR="6AB5201E">
        <w:rPr/>
        <w:t xml:space="preserve">The formal opening ceremony </w:t>
      </w:r>
      <w:r w:rsidR="5CC7F96E">
        <w:rPr/>
        <w:t>and</w:t>
      </w:r>
      <w:r w:rsidR="6AB5201E">
        <w:rPr/>
        <w:t xml:space="preserve"> Start of Complete Operation </w:t>
      </w:r>
    </w:p>
    <w:p w:rsidR="6AB5201E" w:rsidP="7122B405" w:rsidRDefault="6AB5201E" w14:paraId="167B3CB0" w14:textId="54B5B52D">
      <w:pPr>
        <w:pStyle w:val="Normal"/>
      </w:pPr>
      <w:r w:rsidR="6AB5201E">
        <w:rPr/>
        <w:t>From the first stages of preparation to the big opening day, the tasks required to launch the nursery might be arranged according to a hierarchical structure. Depending on the requirements and schedule of our project, we might further develop and specify these responsibilities.</w:t>
      </w:r>
      <w:r w:rsidR="6AB5201E">
        <w:rPr>
          <w:rtl w:val="1"/>
        </w:rPr>
        <w:t>‏</w:t>
      </w:r>
    </w:p>
    <w:p w:rsidR="6AB5201E" w:rsidP="7122B405" w:rsidRDefault="6AB5201E" w14:paraId="4A81E787" w14:textId="6621E5AD">
      <w:pPr>
        <w:pStyle w:val="Normal"/>
        <w:rPr>
          <w:rFonts w:ascii="Calibri" w:hAnsi="Calibri" w:eastAsia="Calibri" w:cs="Calibri"/>
          <w:lang w:val="en-GB"/>
        </w:rPr>
      </w:pPr>
      <w:r w:rsidRPr="7122B405" w:rsidR="6AB5201E">
        <w:rPr>
          <w:rFonts w:ascii="Times New Roman" w:hAnsi="Times New Roman" w:eastAsia="Times New Roman" w:cs="Times New Roman" w:asciiTheme="minorAscii" w:hAnsiTheme="minorAscii" w:eastAsiaTheme="minorAscii" w:cstheme="minorAscii"/>
          <w:b w:val="1"/>
          <w:bCs w:val="1"/>
          <w:lang w:val="en-GB"/>
        </w:rPr>
        <w:t>Stakeholders</w:t>
      </w:r>
      <w:r w:rsidRPr="7122B405" w:rsidR="6AB5201E">
        <w:rPr>
          <w:rFonts w:ascii="Calibri" w:hAnsi="Calibri" w:eastAsia="Calibri" w:cs="Calibri"/>
          <w:lang w:val="en-GB"/>
        </w:rPr>
        <w:t xml:space="preserve">  </w:t>
      </w:r>
    </w:p>
    <w:p w:rsidR="6AB5201E" w:rsidP="7122B405" w:rsidRDefault="6AB5201E" w14:paraId="33CE111F" w14:textId="11D25622">
      <w:pPr>
        <w:pStyle w:val="Normal"/>
      </w:pPr>
      <w:r w:rsidRPr="7122B405" w:rsidR="6AB5201E">
        <w:rPr>
          <w:rFonts w:ascii="Calibri" w:hAnsi="Calibri" w:eastAsia="Calibri" w:cs="Calibri"/>
          <w:lang w:val="en-GB"/>
        </w:rPr>
        <w:t xml:space="preserve">The nursery plan involves various stakeholders including parents, teachers, healthcare professionals, childcare providers, educational consultants, government agencies, community organizations, and a Parental Involvement Committee. Parents entrust their children's care to the facility, while teachers create a safe learning environment. Health professionals collaborate on immunization schedules, routine check-ups, and medical emergencies. Community organizations address specific needs and promote inclusivity. (Harrist, </w:t>
      </w:r>
      <w:r w:rsidRPr="7122B405" w:rsidR="6AB5201E">
        <w:rPr>
          <w:rFonts w:ascii="Calibri" w:hAnsi="Calibri" w:eastAsia="Calibri" w:cs="Calibri"/>
          <w:lang w:val="en-GB"/>
        </w:rPr>
        <w:t>A.W.,et</w:t>
      </w:r>
      <w:r w:rsidRPr="7122B405" w:rsidR="6AB5201E">
        <w:rPr>
          <w:rFonts w:ascii="Calibri" w:hAnsi="Calibri" w:eastAsia="Calibri" w:cs="Calibri"/>
          <w:lang w:val="en-GB"/>
        </w:rPr>
        <w:t xml:space="preserve"> al.,2007). </w:t>
      </w:r>
    </w:p>
    <w:p w:rsidR="1506483C" w:rsidP="7122B405" w:rsidRDefault="1506483C" w14:paraId="13D86997" w14:textId="33245C7C">
      <w:pPr>
        <w:pStyle w:val="Normal"/>
        <w:rPr>
          <w:rFonts w:ascii="Times New Roman" w:hAnsi="Times New Roman" w:eastAsia="Times New Roman" w:cs="Times New Roman" w:asciiTheme="minorAscii" w:hAnsiTheme="minorAscii" w:eastAsiaTheme="minorAscii" w:cstheme="minorAscii"/>
          <w:b w:val="1"/>
          <w:bCs w:val="1"/>
          <w:lang w:val="en-GB"/>
        </w:rPr>
      </w:pPr>
      <w:r w:rsidRPr="7122B405" w:rsidR="1506483C">
        <w:rPr>
          <w:rFonts w:ascii="Times New Roman" w:hAnsi="Times New Roman" w:eastAsia="Times New Roman" w:cs="Times New Roman" w:asciiTheme="minorAscii" w:hAnsiTheme="minorAscii" w:eastAsiaTheme="minorAscii" w:cstheme="minorAscii"/>
          <w:b w:val="1"/>
          <w:bCs w:val="1"/>
          <w:lang w:val="en-GB"/>
        </w:rPr>
        <w:t xml:space="preserve">  Competitors </w:t>
      </w:r>
    </w:p>
    <w:p w:rsidR="1506483C" w:rsidP="7122B405" w:rsidRDefault="1506483C" w14:paraId="5B2638B3" w14:textId="335BE3CF">
      <w:pPr>
        <w:pStyle w:val="Normal"/>
        <w:rPr>
          <w:rFonts w:ascii="Calibri" w:hAnsi="Calibri" w:eastAsia="Calibri" w:cs="Calibri"/>
          <w:lang w:val="en-GB"/>
        </w:rPr>
      </w:pPr>
      <w:r w:rsidRPr="7122B405" w:rsidR="1506483C">
        <w:rPr>
          <w:rFonts w:ascii="Calibri" w:hAnsi="Calibri" w:eastAsia="Calibri" w:cs="Calibri"/>
          <w:lang w:val="en-GB"/>
        </w:rPr>
        <w:t xml:space="preserve"> Birmingham nursery project faces potential rivals such as Busy Bees Nurseries, King Edward's School, Birmingham Community Education, local church nurseries, and corporate on-site childcare. These competitors </w:t>
      </w:r>
      <w:r w:rsidRPr="7122B405" w:rsidR="1506483C">
        <w:rPr>
          <w:rFonts w:ascii="Calibri" w:hAnsi="Calibri" w:eastAsia="Calibri" w:cs="Calibri"/>
          <w:lang w:val="en-GB"/>
        </w:rPr>
        <w:t>provide</w:t>
      </w:r>
      <w:r w:rsidRPr="7122B405" w:rsidR="1506483C">
        <w:rPr>
          <w:rFonts w:ascii="Calibri" w:hAnsi="Calibri" w:eastAsia="Calibri" w:cs="Calibri"/>
          <w:lang w:val="en-GB"/>
        </w:rPr>
        <w:t xml:space="preserve"> excellent childcare services, cater to local families, and offer early childhood education programs. It is crucial to </w:t>
      </w:r>
      <w:r w:rsidRPr="7122B405" w:rsidR="1506483C">
        <w:rPr>
          <w:rFonts w:ascii="Calibri" w:hAnsi="Calibri" w:eastAsia="Calibri" w:cs="Calibri"/>
          <w:lang w:val="en-GB"/>
        </w:rPr>
        <w:t>identify</w:t>
      </w:r>
      <w:r w:rsidRPr="7122B405" w:rsidR="1506483C">
        <w:rPr>
          <w:rFonts w:ascii="Calibri" w:hAnsi="Calibri" w:eastAsia="Calibri" w:cs="Calibri"/>
          <w:lang w:val="en-GB"/>
        </w:rPr>
        <w:t xml:space="preserve"> and compete with these potential competitors to ensure success. Nurseries' planning encompasses more than academic instruction, as it significantly influences children's social, emotional, and physical development. The focus is on crucial policy measures aimed at enhancing the learning environment for all children (Denham &amp; Brown 2010)</w:t>
      </w:r>
      <w:r w:rsidRPr="7122B405" w:rsidR="7DA615D3">
        <w:rPr>
          <w:rFonts w:ascii="Calibri" w:hAnsi="Calibri" w:eastAsia="Calibri" w:cs="Calibri"/>
          <w:lang w:val="en-GB"/>
        </w:rPr>
        <w:t xml:space="preserve">. </w:t>
      </w:r>
    </w:p>
    <w:p w:rsidR="1506483C" w:rsidP="7122B405" w:rsidRDefault="1506483C" w14:paraId="5B6BE12D" w14:textId="6C8415D9">
      <w:pPr>
        <w:pStyle w:val="Normal"/>
        <w:rPr>
          <w:rFonts w:ascii="Calibri" w:hAnsi="Calibri" w:eastAsia="Calibri" w:cs="Calibri"/>
          <w:b w:val="1"/>
          <w:bCs w:val="1"/>
          <w:lang w:val="en-GB"/>
        </w:rPr>
      </w:pPr>
      <w:r w:rsidRPr="7122B405" w:rsidR="1506483C">
        <w:rPr>
          <w:rFonts w:ascii="Calibri" w:hAnsi="Calibri" w:eastAsia="Calibri" w:cs="Calibri"/>
          <w:b w:val="1"/>
          <w:bCs w:val="1"/>
          <w:lang w:val="en-GB"/>
        </w:rPr>
        <w:t xml:space="preserve">Organizations and Individuals affected by Nurseries </w:t>
      </w:r>
    </w:p>
    <w:p w:rsidR="1506483C" w:rsidP="7122B405" w:rsidRDefault="1506483C" w14:paraId="79033AD6" w14:textId="41CEBC0C">
      <w:pPr>
        <w:pStyle w:val="Normal"/>
      </w:pPr>
      <w:r w:rsidRPr="7122B405" w:rsidR="1506483C">
        <w:rPr>
          <w:rFonts w:ascii="Calibri" w:hAnsi="Calibri" w:eastAsia="Calibri" w:cs="Calibri"/>
          <w:lang w:val="en-GB"/>
        </w:rPr>
        <w:t xml:space="preserve">Nurseries affect people and organisations in both direct and indirect ways, such as parents, kids, carers, educators, government agencies, healthcare providers, social service providers, educational institutions, and organisations dedicated to health and </w:t>
      </w:r>
      <w:r w:rsidRPr="7122B405" w:rsidR="1506483C">
        <w:rPr>
          <w:rFonts w:ascii="Calibri" w:hAnsi="Calibri" w:eastAsia="Calibri" w:cs="Calibri"/>
          <w:lang w:val="en-GB"/>
        </w:rPr>
        <w:t>safety. (</w:t>
      </w:r>
      <w:r w:rsidRPr="7122B405" w:rsidR="1506483C">
        <w:rPr>
          <w:rFonts w:ascii="Calibri" w:hAnsi="Calibri" w:eastAsia="Calibri" w:cs="Calibri"/>
          <w:lang w:val="en-GB"/>
        </w:rPr>
        <w:t>Nursing Research, 1976)</w:t>
      </w:r>
    </w:p>
    <w:p w:rsidR="1506483C" w:rsidP="7122B405" w:rsidRDefault="1506483C" w14:paraId="7D9460B5" w14:textId="5F26CE95">
      <w:pPr>
        <w:pStyle w:val="Normal"/>
        <w:rPr>
          <w:rFonts w:ascii="Times New Roman" w:hAnsi="Times New Roman" w:eastAsia="Times New Roman" w:cs="Times New Roman" w:asciiTheme="minorAscii" w:hAnsiTheme="minorAscii" w:eastAsiaTheme="minorAscii" w:cstheme="minorAscii"/>
          <w:b w:val="1"/>
          <w:bCs w:val="1"/>
          <w:lang w:val="en-GB"/>
        </w:rPr>
      </w:pPr>
      <w:r w:rsidRPr="7122B405" w:rsidR="1506483C">
        <w:rPr>
          <w:rFonts w:ascii="Times New Roman" w:hAnsi="Times New Roman" w:eastAsia="Times New Roman" w:cs="Times New Roman" w:asciiTheme="minorAscii" w:hAnsiTheme="minorAscii" w:eastAsiaTheme="minorAscii" w:cstheme="minorAscii"/>
          <w:b w:val="1"/>
          <w:bCs w:val="1"/>
          <w:lang w:val="en-GB"/>
        </w:rPr>
        <w:t xml:space="preserve">Quad chart </w:t>
      </w:r>
    </w:p>
    <w:p w:rsidR="1506483C" w:rsidP="7122B405" w:rsidRDefault="1506483C" w14:paraId="231B7A51" w14:textId="28A4B706">
      <w:pPr>
        <w:pStyle w:val="Normal"/>
      </w:pPr>
      <w:r w:rsidRPr="7122B405" w:rsidR="1506483C">
        <w:rPr>
          <w:rFonts w:ascii="Calibri" w:hAnsi="Calibri" w:eastAsia="Calibri" w:cs="Calibri"/>
          <w:lang w:val="en-GB"/>
        </w:rPr>
        <w:t xml:space="preserve">             This quad chart </w:t>
      </w:r>
      <w:r w:rsidRPr="7122B405" w:rsidR="1506483C">
        <w:rPr>
          <w:rFonts w:ascii="Calibri" w:hAnsi="Calibri" w:eastAsia="Calibri" w:cs="Calibri"/>
          <w:lang w:val="en-GB"/>
        </w:rPr>
        <w:t>provides</w:t>
      </w:r>
      <w:r w:rsidRPr="7122B405" w:rsidR="1506483C">
        <w:rPr>
          <w:rFonts w:ascii="Calibri" w:hAnsi="Calibri" w:eastAsia="Calibri" w:cs="Calibri"/>
          <w:lang w:val="en-GB"/>
        </w:rPr>
        <w:t xml:space="preserve"> challenges, opportunities, and future of Birmingham Blossom Kids Nursery.</w:t>
      </w:r>
    </w:p>
    <w:p w:rsidR="1506483C" w:rsidP="7122B405" w:rsidRDefault="1506483C" w14:paraId="6CFC2E53" w14:textId="1B598FF5">
      <w:pPr>
        <w:pStyle w:val="Normal"/>
        <w:rPr>
          <w:rFonts w:ascii="Calibri" w:hAnsi="Calibri" w:eastAsia="Calibri" w:cs="Calibri"/>
          <w:lang w:val="en-GB"/>
        </w:rPr>
      </w:pPr>
      <w:r w:rsidRPr="7122B405" w:rsidR="1506483C">
        <w:rPr>
          <w:rFonts w:ascii="Times New Roman" w:hAnsi="Times New Roman" w:eastAsia="Times New Roman" w:cs="Times New Roman" w:asciiTheme="minorAscii" w:hAnsiTheme="minorAscii" w:eastAsiaTheme="minorAscii" w:cstheme="minorAscii"/>
          <w:b w:val="1"/>
          <w:bCs w:val="1"/>
          <w:lang w:val="en-GB"/>
        </w:rPr>
        <w:t xml:space="preserve">Birmingham Blossom Kids Nursery Gannt Chart </w:t>
      </w:r>
      <w:r w:rsidRPr="7122B405" w:rsidR="1506483C">
        <w:rPr>
          <w:rFonts w:ascii="Calibri" w:hAnsi="Calibri" w:eastAsia="Calibri" w:cs="Calibri"/>
          <w:lang w:val="en-GB"/>
        </w:rPr>
        <w:t xml:space="preserve">  </w:t>
      </w:r>
    </w:p>
    <w:p w:rsidR="3AB09068" w:rsidP="7122B405" w:rsidRDefault="3AB09068" w14:paraId="38FD4EFF" w14:textId="0F4F7292">
      <w:pPr>
        <w:pStyle w:val="Heading1"/>
        <w:keepNext w:val="1"/>
        <w:keepLines w:val="1"/>
        <w:spacing w:line="480" w:lineRule="auto"/>
        <w:ind w:firstLine="0"/>
        <w:jc w:val="left"/>
        <w:rPr>
          <w:rFonts w:ascii="Times New Roman" w:hAnsi="Times New Roman" w:eastAsia="Times New Roman" w:cs="Times New Roman"/>
          <w:b w:val="0"/>
          <w:bCs w:val="0"/>
          <w:i w:val="0"/>
          <w:iCs w:val="0"/>
          <w:caps w:val="0"/>
          <w:smallCaps w:val="0"/>
          <w:noProof w:val="0"/>
          <w:color w:val="000000" w:themeColor="text2" w:themeTint="FF" w:themeShade="FF"/>
          <w:sz w:val="24"/>
          <w:szCs w:val="24"/>
          <w:lang w:val="en-GB"/>
        </w:rPr>
      </w:pPr>
      <w:r w:rsidR="3AB09068">
        <w:rPr>
          <w:b w:val="0"/>
          <w:bCs w:val="0"/>
        </w:rPr>
        <w:t xml:space="preserve">  </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2254"/>
        <w:gridCol w:w="2254"/>
        <w:gridCol w:w="2254"/>
        <w:gridCol w:w="2254"/>
      </w:tblGrid>
      <w:tr w:rsidR="7122B405" w:rsidTr="7122B405" w14:paraId="0A699B73">
        <w:trPr>
          <w:trHeight w:val="495"/>
        </w:trPr>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48D15B4A" w14:textId="355547C0">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Task</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4825EA59" w14:textId="48D07DDC">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Start date</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710799B0" w14:textId="046EE4F1">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End date</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7F0C5505" w14:textId="1B6CDED9">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Resources and assignation </w:t>
            </w:r>
          </w:p>
        </w:tc>
      </w:tr>
      <w:tr w:rsidR="7122B405" w:rsidTr="7122B405" w14:paraId="0248ED69">
        <w:trPr>
          <w:trHeight w:val="855"/>
        </w:trPr>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45CFD0A7" w14:textId="282C3439">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Planning and development </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4AE7FB4A" w14:textId="29E125A7">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01/01/2024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328B8CF2" w14:textId="2628C2B1">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15/03/2024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2F77C981" w14:textId="4643E535">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Project management and project team</w:t>
            </w:r>
          </w:p>
        </w:tc>
      </w:tr>
      <w:tr w:rsidR="7122B405" w:rsidTr="7122B405" w14:paraId="2CBD3049">
        <w:trPr>
          <w:trHeight w:val="855"/>
        </w:trPr>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1684C8A1" w14:textId="18B49ADB">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Regulatory compliance </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507B11CC" w14:textId="4F25F489">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01/02/2024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728A465F" w14:textId="704FF514">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15/04/2024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11532FD8" w14:textId="6B9972F1">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Compliance officer, legal consultant </w:t>
            </w:r>
          </w:p>
        </w:tc>
      </w:tr>
      <w:tr w:rsidR="7122B405" w:rsidTr="7122B405" w14:paraId="7680BDB0">
        <w:trPr>
          <w:trHeight w:val="855"/>
        </w:trPr>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7989B454" w14:textId="59621A3C">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Facility setup</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502507B2" w14:textId="68E41773">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01/03/2024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3CADAD9A" w14:textId="5F45BD3A">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30/06/2024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5C45C397" w14:textId="1C5CFA31">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Facility manager, contractors</w:t>
            </w:r>
          </w:p>
        </w:tc>
      </w:tr>
      <w:tr w:rsidR="7122B405" w:rsidTr="7122B405" w14:paraId="79F45C47">
        <w:trPr>
          <w:trHeight w:val="855"/>
        </w:trPr>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140ADB51" w14:textId="78BA5D17">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Staff recruitment </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4D3E9B9F" w14:textId="087C5293">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15/03/2024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5507DFAE" w14:textId="194E8642">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30/06/2024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593D2CA7" w14:textId="21970D5A">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HR manager, recruitment team </w:t>
            </w:r>
          </w:p>
        </w:tc>
      </w:tr>
      <w:tr w:rsidR="7122B405" w:rsidTr="7122B405" w14:paraId="2294925C">
        <w:trPr>
          <w:trHeight w:val="855"/>
        </w:trPr>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7FBF4A25" w14:textId="746D6CEA">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Curriculum development </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1FCD67C6" w14:textId="3F536FC0">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01/04/2024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7C64630B" w14:textId="7F821ABE">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31/07/2024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416719BF" w14:textId="71227C63">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Education manager, curriculum team</w:t>
            </w:r>
          </w:p>
        </w:tc>
      </w:tr>
      <w:tr w:rsidR="7122B405" w:rsidTr="7122B405" w14:paraId="66A0F07B">
        <w:trPr>
          <w:trHeight w:val="855"/>
        </w:trPr>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11E6E0C8" w14:textId="06D179C7">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Marketing and promotion </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0A6061BA" w14:textId="594DB63E">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01/05/2024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14905B59" w14:textId="5A83178B">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31/08/2024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3D4C3B78" w14:textId="4AA82511">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Marketing manager and team </w:t>
            </w:r>
          </w:p>
        </w:tc>
      </w:tr>
      <w:tr w:rsidR="7122B405" w:rsidTr="7122B405" w14:paraId="40AC7109">
        <w:trPr>
          <w:trHeight w:val="855"/>
        </w:trPr>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1AF3063D" w14:textId="048DA870">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Operations setup </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3BF465FB" w14:textId="0B6E15C7">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01/06/2024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102E4B63" w14:textId="7C487AB4">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30/09/2024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5C6F86B7" w14:textId="7AAB06E3">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Operations manager, facilities team </w:t>
            </w:r>
          </w:p>
        </w:tc>
      </w:tr>
      <w:tr w:rsidR="7122B405" w:rsidTr="7122B405" w14:paraId="64446784">
        <w:trPr>
          <w:trHeight w:val="855"/>
        </w:trPr>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2C11DBC9" w14:textId="5C832B8A">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Pre-launch testing </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2D3020A4" w14:textId="35598926">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01/08/2024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6A035AED" w14:textId="6E68ACF2">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30/09/2024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4672C918" w14:textId="62179170">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Facility manager, </w:t>
            </w:r>
            <w:r w:rsidR="3020D144">
              <w:rPr>
                <w:b w:val="0"/>
                <w:bCs w:val="0"/>
              </w:rPr>
              <w:t>QA (Quality Assurance)</w:t>
            </w:r>
            <w:r w:rsidR="7122B405">
              <w:rPr>
                <w:b w:val="0"/>
                <w:bCs w:val="0"/>
              </w:rPr>
              <w:t xml:space="preserve"> team</w:t>
            </w:r>
          </w:p>
        </w:tc>
      </w:tr>
      <w:tr w:rsidR="7122B405" w:rsidTr="7122B405" w14:paraId="5FF9F4F6">
        <w:trPr>
          <w:trHeight w:val="855"/>
        </w:trPr>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74534EE8" w14:textId="0CFB330E">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 xml:space="preserve">Grand opening </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7586437B" w14:textId="5D6BDACB">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01/10/2024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6A0CAEA9" w14:textId="03E7F28D">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15/10/2024</w:t>
            </w:r>
          </w:p>
        </w:tc>
        <w:tc>
          <w:tcPr>
            <w:tcW w:w="2254" w:type="dxa"/>
            <w:tcBorders>
              <w:top w:val="single" w:color="F9C996" w:sz="6"/>
              <w:left w:val="single" w:color="F9C996" w:sz="6"/>
              <w:bottom w:val="single" w:color="F9C996" w:sz="6"/>
              <w:right w:val="single" w:color="F9C996" w:sz="6"/>
            </w:tcBorders>
            <w:tcMar>
              <w:top w:w="60" w:type="dxa"/>
              <w:left w:w="135" w:type="dxa"/>
              <w:bottom w:w="60" w:type="dxa"/>
              <w:right w:w="135" w:type="dxa"/>
            </w:tcMar>
            <w:vAlign w:val="top"/>
          </w:tcPr>
          <w:p w:rsidR="7122B405" w:rsidP="7122B405" w:rsidRDefault="7122B405" w14:paraId="76F22909" w14:textId="2B4A17C1">
            <w:pPr>
              <w:pStyle w:val="Heading1"/>
              <w:keepNext w:val="1"/>
              <w:keepLines w:val="1"/>
              <w:spacing w:line="480" w:lineRule="auto"/>
              <w:ind w:firstLine="0"/>
              <w:jc w:val="center"/>
              <w:rPr>
                <w:rFonts w:ascii="Times New Roman" w:hAnsi="Times New Roman" w:eastAsia="Times New Roman" w:cs="Times New Roman"/>
                <w:b w:val="0"/>
                <w:bCs w:val="0"/>
                <w:i w:val="0"/>
                <w:iCs w:val="0"/>
                <w:color w:val="000000" w:themeColor="text2" w:themeTint="FF" w:themeShade="FF"/>
                <w:sz w:val="24"/>
                <w:szCs w:val="24"/>
              </w:rPr>
            </w:pPr>
            <w:r w:rsidR="7122B405">
              <w:rPr>
                <w:b w:val="0"/>
                <w:bCs w:val="0"/>
              </w:rPr>
              <w:t>Event planner and marketing team</w:t>
            </w:r>
          </w:p>
        </w:tc>
      </w:tr>
    </w:tbl>
    <w:p w:rsidR="7122B405" w:rsidP="7122B405" w:rsidRDefault="7122B405" w14:paraId="1EED292C" w14:textId="45A19F5D">
      <w:pPr>
        <w:pStyle w:val="Normal"/>
        <w:ind w:firstLine="0"/>
        <w:rPr>
          <w:rFonts w:ascii="Calibri" w:hAnsi="Calibri" w:eastAsia="Calibri" w:cs="Calibri"/>
          <w:b w:val="0"/>
          <w:bCs w:val="0"/>
          <w:lang w:val="en-GB"/>
        </w:rPr>
      </w:pPr>
    </w:p>
    <w:p w:rsidR="3E8F62F7" w:rsidP="7122B405" w:rsidRDefault="3E8F62F7" w14:paraId="7D770212" w14:textId="40E93AA0">
      <w:pPr>
        <w:pStyle w:val="Normal"/>
        <w:ind w:firstLine="0"/>
        <w:rPr>
          <w:rFonts w:ascii="Times New Roman" w:hAnsi="Times New Roman" w:eastAsia="Times New Roman" w:cs="Times New Roman" w:asciiTheme="minorAscii" w:hAnsiTheme="minorAscii" w:eastAsiaTheme="minorAscii" w:cstheme="minorAscii"/>
          <w:b w:val="1"/>
          <w:bCs w:val="1"/>
          <w:lang w:val="en-GB"/>
        </w:rPr>
      </w:pPr>
      <w:r w:rsidRPr="7122B405" w:rsidR="3E8F62F7">
        <w:rPr>
          <w:rFonts w:ascii="Times New Roman" w:hAnsi="Times New Roman" w:eastAsia="Times New Roman" w:cs="Times New Roman" w:asciiTheme="minorAscii" w:hAnsiTheme="minorAscii" w:eastAsiaTheme="minorAscii" w:cstheme="minorAscii"/>
          <w:b w:val="1"/>
          <w:bCs w:val="1"/>
          <w:lang w:val="en-GB"/>
        </w:rPr>
        <w:t xml:space="preserve">Financial Projection    </w:t>
      </w:r>
    </w:p>
    <w:p w:rsidR="3E8F62F7" w:rsidP="7122B405" w:rsidRDefault="3E8F62F7" w14:paraId="294E557F" w14:textId="6B04BCF5">
      <w:pPr>
        <w:pStyle w:val="Normal"/>
        <w:ind w:firstLine="0"/>
      </w:pPr>
      <w:r w:rsidRPr="7122B405" w:rsidR="3E8F62F7">
        <w:rPr>
          <w:rFonts w:ascii="Calibri" w:hAnsi="Calibri" w:eastAsia="Calibri" w:cs="Calibri"/>
          <w:b w:val="0"/>
          <w:bCs w:val="0"/>
          <w:lang w:val="en-GB"/>
        </w:rPr>
        <w:t xml:space="preserve">Startup Costs:  </w:t>
      </w:r>
    </w:p>
    <w:p w:rsidR="3E8F62F7" w:rsidP="7122B405" w:rsidRDefault="3E8F62F7" w14:paraId="7795B435" w14:textId="0123EB7B">
      <w:pPr>
        <w:pStyle w:val="Normal"/>
        <w:ind w:firstLine="0"/>
        <w:rPr>
          <w:rFonts w:ascii="Calibri" w:hAnsi="Calibri" w:eastAsia="Calibri" w:cs="Calibri"/>
          <w:b w:val="0"/>
          <w:bCs w:val="0"/>
          <w:lang w:val="en-GB"/>
        </w:rPr>
      </w:pPr>
      <w:r w:rsidRPr="7122B405" w:rsidR="3E8F62F7">
        <w:rPr>
          <w:rFonts w:ascii="Calibri" w:hAnsi="Calibri" w:eastAsia="Calibri" w:cs="Calibri"/>
          <w:b w:val="0"/>
          <w:bCs w:val="0"/>
          <w:lang w:val="en-GB"/>
        </w:rPr>
        <w:t xml:space="preserve">Initial capital </w:t>
      </w:r>
      <w:r w:rsidRPr="7122B405" w:rsidR="3E8F62F7">
        <w:rPr>
          <w:rFonts w:ascii="Calibri" w:hAnsi="Calibri" w:eastAsia="Calibri" w:cs="Calibri"/>
          <w:b w:val="0"/>
          <w:bCs w:val="0"/>
          <w:lang w:val="en-GB"/>
        </w:rPr>
        <w:t>required</w:t>
      </w:r>
      <w:r w:rsidRPr="7122B405" w:rsidR="3E8F62F7">
        <w:rPr>
          <w:rFonts w:ascii="Calibri" w:hAnsi="Calibri" w:eastAsia="Calibri" w:cs="Calibri"/>
          <w:b w:val="0"/>
          <w:bCs w:val="0"/>
          <w:lang w:val="en-GB"/>
        </w:rPr>
        <w:t>: £200,000</w:t>
      </w:r>
      <w:r w:rsidRPr="7122B405" w:rsidR="56F9ACED">
        <w:rPr>
          <w:rFonts w:ascii="Calibri" w:hAnsi="Calibri" w:eastAsia="Calibri" w:cs="Calibri"/>
          <w:b w:val="0"/>
          <w:bCs w:val="0"/>
          <w:lang w:val="en-GB"/>
        </w:rPr>
        <w:t xml:space="preserve">. </w:t>
      </w:r>
    </w:p>
    <w:p w:rsidR="3E8F62F7" w:rsidP="7122B405" w:rsidRDefault="3E8F62F7" w14:paraId="414003BC" w14:textId="7DD50E5E">
      <w:pPr>
        <w:pStyle w:val="Normal"/>
        <w:ind w:firstLine="0"/>
        <w:rPr>
          <w:rFonts w:ascii="Calibri" w:hAnsi="Calibri" w:eastAsia="Calibri" w:cs="Calibri"/>
          <w:b w:val="0"/>
          <w:bCs w:val="0"/>
          <w:lang w:val="en-GB"/>
        </w:rPr>
      </w:pPr>
      <w:r w:rsidRPr="7122B405" w:rsidR="3E8F62F7">
        <w:rPr>
          <w:rFonts w:ascii="Calibri" w:hAnsi="Calibri" w:eastAsia="Calibri" w:cs="Calibri"/>
          <w:b w:val="0"/>
          <w:bCs w:val="0"/>
          <w:lang w:val="en-GB"/>
        </w:rPr>
        <w:t>Allocation of funds for facility setup, staff hiring, marketing, and equipment</w:t>
      </w:r>
      <w:r w:rsidRPr="7122B405" w:rsidR="1D9F8F38">
        <w:rPr>
          <w:rFonts w:ascii="Calibri" w:hAnsi="Calibri" w:eastAsia="Calibri" w:cs="Calibri"/>
          <w:b w:val="0"/>
          <w:bCs w:val="0"/>
          <w:lang w:val="en-GB"/>
        </w:rPr>
        <w:t xml:space="preserve">. </w:t>
      </w:r>
    </w:p>
    <w:p w:rsidR="3E8F62F7" w:rsidP="7122B405" w:rsidRDefault="3E8F62F7" w14:paraId="5C953E12" w14:textId="2CBC212E">
      <w:pPr>
        <w:pStyle w:val="Normal"/>
        <w:ind w:firstLine="0"/>
      </w:pPr>
      <w:r w:rsidRPr="7122B405" w:rsidR="3E8F62F7">
        <w:rPr>
          <w:rFonts w:ascii="Calibri" w:hAnsi="Calibri" w:eastAsia="Calibri" w:cs="Calibri"/>
          <w:b w:val="0"/>
          <w:bCs w:val="0"/>
          <w:lang w:val="en-GB"/>
        </w:rPr>
        <w:t xml:space="preserve">Revenue Projections (Year 1):  </w:t>
      </w:r>
    </w:p>
    <w:p w:rsidR="3E8F62F7" w:rsidP="7122B405" w:rsidRDefault="3E8F62F7" w14:paraId="7A0AC951" w14:textId="019001A2">
      <w:pPr>
        <w:pStyle w:val="Normal"/>
        <w:ind w:firstLine="0"/>
        <w:rPr>
          <w:rFonts w:ascii="Calibri" w:hAnsi="Calibri" w:eastAsia="Calibri" w:cs="Calibri"/>
          <w:b w:val="0"/>
          <w:bCs w:val="0"/>
          <w:lang w:val="en-GB"/>
        </w:rPr>
      </w:pPr>
      <w:r w:rsidRPr="7122B405" w:rsidR="3E8F62F7">
        <w:rPr>
          <w:rFonts w:ascii="Calibri" w:hAnsi="Calibri" w:eastAsia="Calibri" w:cs="Calibri"/>
          <w:b w:val="0"/>
          <w:bCs w:val="0"/>
          <w:lang w:val="en-GB"/>
        </w:rPr>
        <w:t xml:space="preserve"> Tuition fees from 80% enrolment rate: £160,000</w:t>
      </w:r>
      <w:r w:rsidRPr="7122B405" w:rsidR="3E8F62F7">
        <w:rPr>
          <w:rFonts w:ascii="Calibri" w:hAnsi="Calibri" w:eastAsia="Calibri" w:cs="Calibri"/>
          <w:b w:val="0"/>
          <w:bCs w:val="0"/>
          <w:lang w:val="en-GB"/>
        </w:rPr>
        <w:t xml:space="preserve">. </w:t>
      </w:r>
    </w:p>
    <w:p w:rsidR="3E8F62F7" w:rsidP="7122B405" w:rsidRDefault="3E8F62F7" w14:paraId="43D55346" w14:textId="06042579">
      <w:pPr>
        <w:pStyle w:val="Normal"/>
        <w:ind w:firstLine="0"/>
        <w:rPr>
          <w:rFonts w:ascii="Calibri" w:hAnsi="Calibri" w:eastAsia="Calibri" w:cs="Calibri"/>
          <w:b w:val="0"/>
          <w:bCs w:val="0"/>
          <w:lang w:val="en-GB"/>
        </w:rPr>
      </w:pPr>
      <w:r w:rsidRPr="7122B405" w:rsidR="3E8F62F7">
        <w:rPr>
          <w:rFonts w:ascii="Calibri" w:hAnsi="Calibri" w:eastAsia="Calibri" w:cs="Calibri"/>
          <w:b w:val="0"/>
          <w:bCs w:val="0"/>
          <w:lang w:val="en-GB"/>
        </w:rPr>
        <w:t>Additional</w:t>
      </w:r>
      <w:r w:rsidRPr="7122B405" w:rsidR="3E8F62F7">
        <w:rPr>
          <w:rFonts w:ascii="Calibri" w:hAnsi="Calibri" w:eastAsia="Calibri" w:cs="Calibri"/>
          <w:b w:val="0"/>
          <w:bCs w:val="0"/>
          <w:lang w:val="en-GB"/>
        </w:rPr>
        <w:t xml:space="preserve"> services revenue: £20,000</w:t>
      </w:r>
      <w:r w:rsidRPr="7122B405" w:rsidR="3E8F62F7">
        <w:rPr>
          <w:rFonts w:ascii="Calibri" w:hAnsi="Calibri" w:eastAsia="Calibri" w:cs="Calibri"/>
          <w:b w:val="0"/>
          <w:bCs w:val="0"/>
          <w:lang w:val="en-GB"/>
        </w:rPr>
        <w:t xml:space="preserve">. </w:t>
      </w:r>
    </w:p>
    <w:p w:rsidR="3E8F62F7" w:rsidP="7122B405" w:rsidRDefault="3E8F62F7" w14:paraId="6C177E74" w14:textId="1D44AB86">
      <w:pPr>
        <w:pStyle w:val="Normal"/>
        <w:ind w:firstLine="0"/>
        <w:rPr>
          <w:rFonts w:ascii="Calibri" w:hAnsi="Calibri" w:eastAsia="Calibri" w:cs="Calibri"/>
          <w:b w:val="0"/>
          <w:bCs w:val="0"/>
          <w:lang w:val="en-GB"/>
        </w:rPr>
      </w:pPr>
      <w:r w:rsidRPr="7122B405" w:rsidR="3E8F62F7">
        <w:rPr>
          <w:rFonts w:ascii="Calibri" w:hAnsi="Calibri" w:eastAsia="Calibri" w:cs="Calibri"/>
          <w:b w:val="0"/>
          <w:bCs w:val="0"/>
          <w:lang w:val="en-GB"/>
        </w:rPr>
        <w:t>Government subsidies: £10,000</w:t>
      </w:r>
      <w:r w:rsidRPr="7122B405" w:rsidR="59740FED">
        <w:rPr>
          <w:rFonts w:ascii="Calibri" w:hAnsi="Calibri" w:eastAsia="Calibri" w:cs="Calibri"/>
          <w:b w:val="0"/>
          <w:bCs w:val="0"/>
          <w:lang w:val="en-GB"/>
        </w:rPr>
        <w:t xml:space="preserve">. </w:t>
      </w:r>
    </w:p>
    <w:p w:rsidR="3E8F62F7" w:rsidP="7122B405" w:rsidRDefault="3E8F62F7" w14:paraId="3217AF0F" w14:textId="258C6AA4">
      <w:pPr>
        <w:pStyle w:val="Normal"/>
        <w:ind w:firstLine="0"/>
        <w:rPr>
          <w:rFonts w:ascii="Calibri" w:hAnsi="Calibri" w:eastAsia="Calibri" w:cs="Calibri"/>
          <w:b w:val="0"/>
          <w:bCs w:val="0"/>
          <w:lang w:val="en-GB"/>
        </w:rPr>
      </w:pPr>
      <w:r w:rsidRPr="7122B405" w:rsidR="3E8F62F7">
        <w:rPr>
          <w:rFonts w:ascii="Calibri" w:hAnsi="Calibri" w:eastAsia="Calibri" w:cs="Calibri"/>
          <w:b w:val="0"/>
          <w:bCs w:val="0"/>
          <w:lang w:val="en-GB"/>
        </w:rPr>
        <w:t>Total expected revenue: £190,000</w:t>
      </w:r>
      <w:r w:rsidRPr="7122B405" w:rsidR="59975A47">
        <w:rPr>
          <w:rFonts w:ascii="Calibri" w:hAnsi="Calibri" w:eastAsia="Calibri" w:cs="Calibri"/>
          <w:b w:val="0"/>
          <w:bCs w:val="0"/>
          <w:lang w:val="en-GB"/>
        </w:rPr>
        <w:t xml:space="preserve">. </w:t>
      </w:r>
    </w:p>
    <w:p w:rsidR="3E8F62F7" w:rsidP="7122B405" w:rsidRDefault="3E8F62F7" w14:paraId="57D9D275" w14:textId="1C9BAB02">
      <w:pPr>
        <w:pStyle w:val="Normal"/>
        <w:ind w:firstLine="0"/>
      </w:pPr>
      <w:r w:rsidRPr="7122B405" w:rsidR="3E8F62F7">
        <w:rPr>
          <w:rFonts w:ascii="Calibri" w:hAnsi="Calibri" w:eastAsia="Calibri" w:cs="Calibri"/>
          <w:b w:val="0"/>
          <w:bCs w:val="0"/>
          <w:lang w:val="en-GB"/>
        </w:rPr>
        <w:t xml:space="preserve">Expenses (Year 1):  </w:t>
      </w:r>
    </w:p>
    <w:p w:rsidR="3E8F62F7" w:rsidP="7122B405" w:rsidRDefault="3E8F62F7" w14:paraId="03641F82" w14:textId="7AF552BC">
      <w:pPr>
        <w:pStyle w:val="Normal"/>
        <w:ind w:firstLine="0"/>
        <w:rPr>
          <w:rFonts w:ascii="Calibri" w:hAnsi="Calibri" w:eastAsia="Calibri" w:cs="Calibri"/>
          <w:b w:val="0"/>
          <w:bCs w:val="0"/>
          <w:lang w:val="en-GB"/>
        </w:rPr>
      </w:pPr>
      <w:r w:rsidRPr="7122B405" w:rsidR="3E8F62F7">
        <w:rPr>
          <w:rFonts w:ascii="Calibri" w:hAnsi="Calibri" w:eastAsia="Calibri" w:cs="Calibri"/>
          <w:b w:val="0"/>
          <w:bCs w:val="0"/>
          <w:lang w:val="en-GB"/>
        </w:rPr>
        <w:t xml:space="preserve"> Staff salaries: £80,000</w:t>
      </w:r>
      <w:r w:rsidRPr="7122B405" w:rsidR="2AEC72A7">
        <w:rPr>
          <w:rFonts w:ascii="Calibri" w:hAnsi="Calibri" w:eastAsia="Calibri" w:cs="Calibri"/>
          <w:b w:val="0"/>
          <w:bCs w:val="0"/>
          <w:lang w:val="en-GB"/>
        </w:rPr>
        <w:t xml:space="preserve">. </w:t>
      </w:r>
    </w:p>
    <w:p w:rsidR="3E8F62F7" w:rsidP="7122B405" w:rsidRDefault="3E8F62F7" w14:paraId="25C3FD56" w14:textId="02B11D64">
      <w:pPr>
        <w:pStyle w:val="Normal"/>
        <w:ind w:firstLine="0"/>
        <w:rPr>
          <w:rFonts w:ascii="Calibri" w:hAnsi="Calibri" w:eastAsia="Calibri" w:cs="Calibri"/>
          <w:b w:val="0"/>
          <w:bCs w:val="0"/>
          <w:lang w:val="en-GB"/>
        </w:rPr>
      </w:pPr>
      <w:r w:rsidRPr="7122B405" w:rsidR="3E8F62F7">
        <w:rPr>
          <w:rFonts w:ascii="Calibri" w:hAnsi="Calibri" w:eastAsia="Calibri" w:cs="Calibri"/>
          <w:b w:val="0"/>
          <w:bCs w:val="0"/>
          <w:lang w:val="en-GB"/>
        </w:rPr>
        <w:t>Facility rent and maintenance: £30,000</w:t>
      </w:r>
      <w:r w:rsidRPr="7122B405" w:rsidR="0D16995B">
        <w:rPr>
          <w:rFonts w:ascii="Calibri" w:hAnsi="Calibri" w:eastAsia="Calibri" w:cs="Calibri"/>
          <w:b w:val="0"/>
          <w:bCs w:val="0"/>
          <w:lang w:val="en-GB"/>
        </w:rPr>
        <w:t xml:space="preserve">. </w:t>
      </w:r>
    </w:p>
    <w:p w:rsidR="3E8F62F7" w:rsidP="7122B405" w:rsidRDefault="3E8F62F7" w14:paraId="7D11FF86" w14:textId="38D02059">
      <w:pPr>
        <w:pStyle w:val="Normal"/>
        <w:ind w:firstLine="0"/>
        <w:rPr>
          <w:rFonts w:ascii="Calibri" w:hAnsi="Calibri" w:eastAsia="Calibri" w:cs="Calibri"/>
          <w:b w:val="0"/>
          <w:bCs w:val="0"/>
          <w:lang w:val="en-GB"/>
        </w:rPr>
      </w:pPr>
      <w:r w:rsidRPr="7122B405" w:rsidR="3E8F62F7">
        <w:rPr>
          <w:rFonts w:ascii="Calibri" w:hAnsi="Calibri" w:eastAsia="Calibri" w:cs="Calibri"/>
          <w:b w:val="0"/>
          <w:bCs w:val="0"/>
          <w:lang w:val="en-GB"/>
        </w:rPr>
        <w:t>Marketing and promotion: £10,000</w:t>
      </w:r>
      <w:r w:rsidRPr="7122B405" w:rsidR="4C746810">
        <w:rPr>
          <w:rFonts w:ascii="Calibri" w:hAnsi="Calibri" w:eastAsia="Calibri" w:cs="Calibri"/>
          <w:b w:val="0"/>
          <w:bCs w:val="0"/>
          <w:lang w:val="en-GB"/>
        </w:rPr>
        <w:t xml:space="preserve">. </w:t>
      </w:r>
    </w:p>
    <w:p w:rsidR="3E8F62F7" w:rsidP="7122B405" w:rsidRDefault="3E8F62F7" w14:paraId="1C1BCBA1" w14:textId="19DC491D">
      <w:pPr>
        <w:pStyle w:val="Normal"/>
        <w:ind w:firstLine="0"/>
        <w:rPr>
          <w:rFonts w:ascii="Calibri" w:hAnsi="Calibri" w:eastAsia="Calibri" w:cs="Calibri"/>
          <w:b w:val="0"/>
          <w:bCs w:val="0"/>
          <w:lang w:val="en-GB"/>
        </w:rPr>
      </w:pPr>
      <w:r w:rsidRPr="7122B405" w:rsidR="3E8F62F7">
        <w:rPr>
          <w:rFonts w:ascii="Calibri" w:hAnsi="Calibri" w:eastAsia="Calibri" w:cs="Calibri"/>
          <w:b w:val="0"/>
          <w:bCs w:val="0"/>
          <w:lang w:val="en-GB"/>
        </w:rPr>
        <w:t>Educational materials and supplies: £15,000</w:t>
      </w:r>
      <w:r w:rsidRPr="7122B405" w:rsidR="1ABFA9FF">
        <w:rPr>
          <w:rFonts w:ascii="Calibri" w:hAnsi="Calibri" w:eastAsia="Calibri" w:cs="Calibri"/>
          <w:b w:val="0"/>
          <w:bCs w:val="0"/>
          <w:lang w:val="en-GB"/>
        </w:rPr>
        <w:t xml:space="preserve">. </w:t>
      </w:r>
    </w:p>
    <w:p w:rsidR="3E8F62F7" w:rsidP="7122B405" w:rsidRDefault="3E8F62F7" w14:paraId="7CCFB209" w14:textId="7676E738">
      <w:pPr>
        <w:pStyle w:val="Normal"/>
        <w:ind w:firstLine="0"/>
        <w:rPr>
          <w:rFonts w:ascii="Calibri" w:hAnsi="Calibri" w:eastAsia="Calibri" w:cs="Calibri"/>
          <w:b w:val="0"/>
          <w:bCs w:val="0"/>
          <w:lang w:val="en-GB"/>
        </w:rPr>
      </w:pPr>
      <w:r w:rsidRPr="7122B405" w:rsidR="3E8F62F7">
        <w:rPr>
          <w:rFonts w:ascii="Calibri" w:hAnsi="Calibri" w:eastAsia="Calibri" w:cs="Calibri"/>
          <w:b w:val="0"/>
          <w:bCs w:val="0"/>
          <w:lang w:val="en-GB"/>
        </w:rPr>
        <w:t>Administrative and operational costs: £25,000</w:t>
      </w:r>
      <w:r w:rsidRPr="7122B405" w:rsidR="504E01AA">
        <w:rPr>
          <w:rFonts w:ascii="Calibri" w:hAnsi="Calibri" w:eastAsia="Calibri" w:cs="Calibri"/>
          <w:b w:val="0"/>
          <w:bCs w:val="0"/>
          <w:lang w:val="en-GB"/>
        </w:rPr>
        <w:t xml:space="preserve">. </w:t>
      </w:r>
    </w:p>
    <w:p w:rsidR="3E8F62F7" w:rsidP="7122B405" w:rsidRDefault="3E8F62F7" w14:paraId="29ED9BBD" w14:textId="1917A283">
      <w:pPr>
        <w:pStyle w:val="Normal"/>
        <w:ind w:firstLine="0"/>
        <w:rPr>
          <w:rFonts w:ascii="Calibri" w:hAnsi="Calibri" w:eastAsia="Calibri" w:cs="Calibri"/>
          <w:b w:val="0"/>
          <w:bCs w:val="0"/>
          <w:lang w:val="en-GB"/>
        </w:rPr>
      </w:pPr>
      <w:r w:rsidRPr="7122B405" w:rsidR="3E8F62F7">
        <w:rPr>
          <w:rFonts w:ascii="Calibri" w:hAnsi="Calibri" w:eastAsia="Calibri" w:cs="Calibri"/>
          <w:b w:val="0"/>
          <w:bCs w:val="0"/>
          <w:lang w:val="en-GB"/>
        </w:rPr>
        <w:t>Total expected expenses: £160,000</w:t>
      </w:r>
      <w:r w:rsidRPr="7122B405" w:rsidR="05B979E0">
        <w:rPr>
          <w:rFonts w:ascii="Calibri" w:hAnsi="Calibri" w:eastAsia="Calibri" w:cs="Calibri"/>
          <w:b w:val="0"/>
          <w:bCs w:val="0"/>
          <w:lang w:val="en-GB"/>
        </w:rPr>
        <w:t xml:space="preserve">. </w:t>
      </w:r>
    </w:p>
    <w:p w:rsidR="3E8F62F7" w:rsidP="7122B405" w:rsidRDefault="3E8F62F7" w14:paraId="3AF9E64F" w14:textId="00C8C557">
      <w:pPr>
        <w:pStyle w:val="Normal"/>
        <w:ind w:firstLine="0"/>
      </w:pPr>
      <w:r w:rsidRPr="7122B405" w:rsidR="3E8F62F7">
        <w:rPr>
          <w:rFonts w:ascii="Calibri" w:hAnsi="Calibri" w:eastAsia="Calibri" w:cs="Calibri"/>
          <w:b w:val="0"/>
          <w:bCs w:val="0"/>
          <w:lang w:val="en-GB"/>
        </w:rPr>
        <w:t xml:space="preserve">Profit (Year 1): Expected profit (revenue minus expenses): £30,000. </w:t>
      </w:r>
    </w:p>
    <w:p w:rsidR="3E8F62F7" w:rsidP="7122B405" w:rsidRDefault="3E8F62F7" w14:paraId="61C465FC" w14:textId="22F00E5C">
      <w:pPr>
        <w:pStyle w:val="Normal"/>
        <w:ind w:firstLine="0"/>
      </w:pPr>
      <w:r w:rsidRPr="7122B405" w:rsidR="3E8F62F7">
        <w:rPr>
          <w:rFonts w:ascii="Calibri" w:hAnsi="Calibri" w:eastAsia="Calibri" w:cs="Calibri"/>
          <w:b w:val="0"/>
          <w:bCs w:val="0"/>
          <w:lang w:val="en-GB"/>
        </w:rPr>
        <w:t xml:space="preserve">Must be keeping count that these are only estimates counts; actual financials could differ depending on </w:t>
      </w:r>
      <w:bookmarkStart w:name="_Int_V59MXVM7" w:id="490497530"/>
      <w:r w:rsidRPr="7122B405" w:rsidR="3E8F62F7">
        <w:rPr>
          <w:rFonts w:ascii="Calibri" w:hAnsi="Calibri" w:eastAsia="Calibri" w:cs="Calibri"/>
          <w:b w:val="0"/>
          <w:bCs w:val="0"/>
          <w:lang w:val="en-GB"/>
        </w:rPr>
        <w:t>a number of</w:t>
      </w:r>
      <w:bookmarkEnd w:id="490497530"/>
      <w:r w:rsidRPr="7122B405" w:rsidR="3E8F62F7">
        <w:rPr>
          <w:rFonts w:ascii="Calibri" w:hAnsi="Calibri" w:eastAsia="Calibri" w:cs="Calibri"/>
          <w:b w:val="0"/>
          <w:bCs w:val="0"/>
          <w:lang w:val="en-GB"/>
        </w:rPr>
        <w:t xml:space="preserve"> variables and state of the market.</w:t>
      </w:r>
    </w:p>
    <w:p w:rsidR="7D344828" w:rsidP="7122B405" w:rsidRDefault="7D344828" w14:paraId="452C5B6C" w14:textId="2FEC38FF">
      <w:pPr>
        <w:pStyle w:val="Normal"/>
        <w:ind w:firstLine="0"/>
        <w:rPr>
          <w:rFonts w:ascii="Times New Roman" w:hAnsi="Times New Roman" w:eastAsia="Times New Roman" w:cs="Times New Roman" w:asciiTheme="minorAscii" w:hAnsiTheme="minorAscii" w:eastAsiaTheme="minorAscii" w:cstheme="minorAscii"/>
          <w:b w:val="1"/>
          <w:bCs w:val="1"/>
          <w:lang w:val="en-GB"/>
        </w:rPr>
      </w:pPr>
      <w:r w:rsidRPr="7122B405" w:rsidR="7D344828">
        <w:rPr>
          <w:rFonts w:ascii="Times New Roman" w:hAnsi="Times New Roman" w:eastAsia="Times New Roman" w:cs="Times New Roman" w:asciiTheme="minorAscii" w:hAnsiTheme="minorAscii" w:eastAsiaTheme="minorAscii" w:cstheme="minorAscii"/>
          <w:b w:val="1"/>
          <w:bCs w:val="1"/>
          <w:lang w:val="en-GB"/>
        </w:rPr>
        <w:t xml:space="preserve">Critical Path Activities </w:t>
      </w:r>
    </w:p>
    <w:p w:rsidR="7D344828" w:rsidP="7122B405" w:rsidRDefault="7D344828" w14:paraId="29FBF790" w14:textId="2878F1DA">
      <w:pPr>
        <w:pStyle w:val="Normal"/>
        <w:ind w:firstLine="0"/>
      </w:pPr>
      <w:r w:rsidRPr="7122B405" w:rsidR="7D344828">
        <w:rPr>
          <w:rFonts w:ascii="Calibri" w:hAnsi="Calibri" w:eastAsia="Calibri" w:cs="Calibri"/>
          <w:b w:val="0"/>
          <w:bCs w:val="0"/>
          <w:lang w:val="en-GB"/>
        </w:rPr>
        <w:t>Facilities Scheduling:</w:t>
      </w:r>
      <w:r w:rsidRPr="7122B405" w:rsidR="7D344828">
        <w:rPr>
          <w:rFonts w:ascii="Calibri" w:hAnsi="Calibri" w:eastAsia="Calibri" w:cs="Calibri"/>
          <w:b w:val="0"/>
          <w:bCs w:val="0"/>
          <w:rtl w:val="1"/>
          <w:lang w:val="en-GB"/>
        </w:rPr>
        <w:t>‏</w:t>
      </w:r>
      <w:r w:rsidRPr="7122B405" w:rsidR="7D344828">
        <w:rPr>
          <w:rFonts w:ascii="Calibri" w:hAnsi="Calibri" w:eastAsia="Calibri" w:cs="Calibri"/>
          <w:b w:val="0"/>
          <w:bCs w:val="0"/>
          <w:lang w:val="en-GB"/>
        </w:rPr>
        <w:t xml:space="preserve"> </w:t>
      </w:r>
    </w:p>
    <w:p w:rsidR="7D344828" w:rsidP="7122B405" w:rsidRDefault="7D344828" w14:paraId="2F97C726" w14:textId="6BFF9153">
      <w:pPr>
        <w:pStyle w:val="Normal"/>
        <w:ind w:firstLine="0"/>
      </w:pPr>
      <w:r w:rsidRPr="7122B405" w:rsidR="7D344828">
        <w:rPr>
          <w:rFonts w:ascii="Calibri" w:hAnsi="Calibri" w:eastAsia="Calibri" w:cs="Calibri"/>
          <w:b w:val="0"/>
          <w:bCs w:val="0"/>
          <w:lang w:val="en-GB"/>
        </w:rPr>
        <w:t xml:space="preserve"> This is important since the building design and location selection affect other responsibilities including staffing, curriculum development, and operations setup.</w:t>
      </w:r>
      <w:r w:rsidRPr="7122B405" w:rsidR="7D344828">
        <w:rPr>
          <w:rFonts w:ascii="Calibri" w:hAnsi="Calibri" w:eastAsia="Calibri" w:cs="Calibri"/>
          <w:b w:val="0"/>
          <w:bCs w:val="0"/>
          <w:rtl w:val="1"/>
          <w:lang w:val="en-GB"/>
        </w:rPr>
        <w:t>‏</w:t>
      </w:r>
      <w:r w:rsidRPr="7122B405" w:rsidR="7D344828">
        <w:rPr>
          <w:rFonts w:ascii="Calibri" w:hAnsi="Calibri" w:eastAsia="Calibri" w:cs="Calibri"/>
          <w:b w:val="0"/>
          <w:bCs w:val="0"/>
          <w:lang w:val="en-GB"/>
        </w:rPr>
        <w:t xml:space="preserve"> A create a data where everyone is aware of data's potential, uses it, understands its limitations, and uses it for progress, empowering employees to act on </w:t>
      </w:r>
      <w:r w:rsidRPr="7122B405" w:rsidR="392D30DA">
        <w:rPr>
          <w:rFonts w:ascii="Calibri" w:hAnsi="Calibri" w:eastAsia="Calibri" w:cs="Calibri"/>
          <w:b w:val="0"/>
          <w:bCs w:val="0"/>
          <w:lang w:val="en-GB"/>
        </w:rPr>
        <w:t>it, and</w:t>
      </w:r>
      <w:r w:rsidRPr="7122B405" w:rsidR="7D344828">
        <w:rPr>
          <w:rFonts w:ascii="Calibri" w:hAnsi="Calibri" w:eastAsia="Calibri" w:cs="Calibri"/>
          <w:b w:val="0"/>
          <w:bCs w:val="0"/>
          <w:lang w:val="en-GB"/>
        </w:rPr>
        <w:t xml:space="preserve"> better communication (Data Analytics &amp; Data Science, 2019). </w:t>
      </w:r>
    </w:p>
    <w:p w:rsidR="7D344828" w:rsidP="7122B405" w:rsidRDefault="7D344828" w14:paraId="66051BD4" w14:textId="247A1802">
      <w:pPr>
        <w:pStyle w:val="Normal"/>
        <w:ind w:firstLine="0"/>
      </w:pPr>
      <w:r w:rsidRPr="7122B405" w:rsidR="7D344828">
        <w:rPr>
          <w:rFonts w:ascii="Calibri" w:hAnsi="Calibri" w:eastAsia="Calibri" w:cs="Calibri"/>
          <w:b w:val="0"/>
          <w:bCs w:val="0"/>
          <w:lang w:val="en-GB"/>
        </w:rPr>
        <w:t>Personnel and Instruction:</w:t>
      </w:r>
      <w:r w:rsidRPr="7122B405" w:rsidR="7D344828">
        <w:rPr>
          <w:rFonts w:ascii="Calibri" w:hAnsi="Calibri" w:eastAsia="Calibri" w:cs="Calibri"/>
          <w:b w:val="0"/>
          <w:bCs w:val="0"/>
          <w:rtl w:val="1"/>
          <w:lang w:val="en-GB"/>
        </w:rPr>
        <w:t>‏</w:t>
      </w:r>
      <w:r w:rsidRPr="7122B405" w:rsidR="7D344828">
        <w:rPr>
          <w:rFonts w:ascii="Calibri" w:hAnsi="Calibri" w:eastAsia="Calibri" w:cs="Calibri"/>
          <w:b w:val="0"/>
          <w:bCs w:val="0"/>
          <w:lang w:val="en-GB"/>
        </w:rPr>
        <w:t xml:space="preserve"> </w:t>
      </w:r>
    </w:p>
    <w:p w:rsidR="7D344828" w:rsidP="7122B405" w:rsidRDefault="7D344828" w14:paraId="156834EE" w14:textId="538A6D9A">
      <w:pPr>
        <w:pStyle w:val="Normal"/>
        <w:ind w:firstLine="0"/>
      </w:pPr>
      <w:r w:rsidRPr="7122B405" w:rsidR="7D344828">
        <w:rPr>
          <w:rFonts w:ascii="Calibri" w:hAnsi="Calibri" w:eastAsia="Calibri" w:cs="Calibri"/>
          <w:b w:val="0"/>
          <w:bCs w:val="0"/>
          <w:lang w:val="en-GB"/>
        </w:rPr>
        <w:t xml:space="preserve">Curriculum development and operational setup must come first, followed by recruitment and training. </w:t>
      </w:r>
      <w:r w:rsidRPr="7122B405" w:rsidR="7D344828">
        <w:rPr>
          <w:rFonts w:ascii="Calibri" w:hAnsi="Calibri" w:eastAsia="Calibri" w:cs="Calibri"/>
          <w:b w:val="0"/>
          <w:bCs w:val="0"/>
          <w:rtl w:val="1"/>
          <w:lang w:val="en-GB"/>
        </w:rPr>
        <w:t>‏</w:t>
      </w:r>
    </w:p>
    <w:p w:rsidR="7D344828" w:rsidP="7122B405" w:rsidRDefault="7D344828" w14:paraId="09F102C5" w14:textId="6B184188">
      <w:pPr>
        <w:pStyle w:val="Normal"/>
        <w:ind w:firstLine="0"/>
        <w:rPr>
          <w:rFonts w:ascii="Times New Roman" w:hAnsi="Times New Roman" w:eastAsia="Times New Roman" w:cs="Times New Roman" w:asciiTheme="minorAscii" w:hAnsiTheme="minorAscii" w:eastAsiaTheme="minorAscii" w:cstheme="minorAscii"/>
          <w:b w:val="0"/>
          <w:bCs w:val="0"/>
          <w:lang w:val="en-GB"/>
        </w:rPr>
      </w:pPr>
      <w:r w:rsidRPr="7122B405" w:rsidR="7D344828">
        <w:rPr>
          <w:rFonts w:ascii="Times New Roman" w:hAnsi="Times New Roman" w:eastAsia="Times New Roman" w:cs="Times New Roman" w:asciiTheme="minorAscii" w:hAnsiTheme="minorAscii" w:eastAsiaTheme="minorAscii" w:cstheme="minorAscii"/>
          <w:b w:val="0"/>
          <w:bCs w:val="0"/>
          <w:lang w:val="en-GB"/>
        </w:rPr>
        <w:t xml:space="preserve">Promotion &amp; Marketing </w:t>
      </w:r>
    </w:p>
    <w:p w:rsidR="7D344828" w:rsidP="7122B405" w:rsidRDefault="7D344828" w14:paraId="546FCAEC" w14:textId="34481496">
      <w:pPr>
        <w:pStyle w:val="Normal"/>
        <w:ind w:firstLine="0"/>
      </w:pPr>
      <w:r w:rsidRPr="7122B405" w:rsidR="7D344828">
        <w:rPr>
          <w:rFonts w:ascii="Calibri" w:hAnsi="Calibri" w:eastAsia="Calibri" w:cs="Calibri"/>
          <w:b w:val="0"/>
          <w:bCs w:val="0"/>
          <w:lang w:val="en-GB"/>
        </w:rPr>
        <w:t xml:space="preserve"> </w:t>
      </w:r>
      <w:bookmarkStart w:name="_Int_3fbuFWgt" w:id="386181141"/>
      <w:r w:rsidRPr="7122B405" w:rsidR="7D344828">
        <w:rPr>
          <w:rFonts w:ascii="Calibri" w:hAnsi="Calibri" w:eastAsia="Calibri" w:cs="Calibri"/>
          <w:b w:val="0"/>
          <w:bCs w:val="0"/>
          <w:lang w:val="en-GB"/>
        </w:rPr>
        <w:t>In order to</w:t>
      </w:r>
      <w:bookmarkEnd w:id="386181141"/>
      <w:r w:rsidRPr="7122B405" w:rsidR="7D344828">
        <w:rPr>
          <w:rFonts w:ascii="Calibri" w:hAnsi="Calibri" w:eastAsia="Calibri" w:cs="Calibri"/>
          <w:b w:val="0"/>
          <w:bCs w:val="0"/>
          <w:lang w:val="en-GB"/>
        </w:rPr>
        <w:t xml:space="preserve"> increase brand recognition before to the grand opening, it should begin early.</w:t>
      </w:r>
      <w:r w:rsidRPr="7122B405" w:rsidR="7D344828">
        <w:rPr>
          <w:rFonts w:ascii="Calibri" w:hAnsi="Calibri" w:eastAsia="Calibri" w:cs="Calibri"/>
          <w:b w:val="0"/>
          <w:bCs w:val="0"/>
          <w:rtl w:val="1"/>
          <w:lang w:val="en-GB"/>
        </w:rPr>
        <w:t>‏</w:t>
      </w:r>
      <w:r w:rsidRPr="7122B405" w:rsidR="7D344828">
        <w:rPr>
          <w:rFonts w:ascii="Calibri" w:hAnsi="Calibri" w:eastAsia="Calibri" w:cs="Calibri"/>
          <w:b w:val="0"/>
          <w:bCs w:val="0"/>
          <w:lang w:val="en-GB"/>
        </w:rPr>
        <w:t xml:space="preserve"> </w:t>
      </w:r>
    </w:p>
    <w:p w:rsidR="7D344828" w:rsidP="7122B405" w:rsidRDefault="7D344828" w14:paraId="7A2B4A5A" w14:textId="19324303">
      <w:pPr>
        <w:pStyle w:val="Normal"/>
        <w:ind w:firstLine="0"/>
      </w:pPr>
      <w:r w:rsidRPr="7122B405" w:rsidR="7D344828">
        <w:rPr>
          <w:rFonts w:ascii="Calibri" w:hAnsi="Calibri" w:eastAsia="Calibri" w:cs="Calibri"/>
          <w:b w:val="0"/>
          <w:bCs w:val="0"/>
          <w:lang w:val="en-GB"/>
        </w:rPr>
        <w:t xml:space="preserve">Handling Finances: </w:t>
      </w:r>
    </w:p>
    <w:p w:rsidR="7D344828" w:rsidP="7122B405" w:rsidRDefault="7D344828" w14:paraId="42B77EA2" w14:textId="57B8B0FB">
      <w:pPr>
        <w:pStyle w:val="Normal"/>
        <w:ind w:firstLine="0"/>
      </w:pPr>
      <w:r w:rsidRPr="7122B405" w:rsidR="7D344828">
        <w:rPr>
          <w:rFonts w:ascii="Calibri" w:hAnsi="Calibri" w:eastAsia="Calibri" w:cs="Calibri"/>
          <w:b w:val="0"/>
          <w:bCs w:val="0"/>
          <w:lang w:val="en-GB"/>
        </w:rPr>
        <w:t>Monitor spending control and budgets throughout the project.</w:t>
      </w:r>
      <w:r w:rsidRPr="7122B405" w:rsidR="7D344828">
        <w:rPr>
          <w:rFonts w:ascii="Calibri" w:hAnsi="Calibri" w:eastAsia="Calibri" w:cs="Calibri"/>
          <w:b w:val="0"/>
          <w:bCs w:val="0"/>
          <w:rtl w:val="1"/>
          <w:lang w:val="en-GB"/>
        </w:rPr>
        <w:t>‏</w:t>
      </w:r>
      <w:r w:rsidRPr="7122B405" w:rsidR="7D344828">
        <w:rPr>
          <w:rFonts w:ascii="Calibri" w:hAnsi="Calibri" w:eastAsia="Calibri" w:cs="Calibri"/>
          <w:b w:val="0"/>
          <w:bCs w:val="0"/>
          <w:lang w:val="en-GB"/>
        </w:rPr>
        <w:t xml:space="preserve"> </w:t>
      </w:r>
    </w:p>
    <w:p w:rsidR="7D344828" w:rsidP="7122B405" w:rsidRDefault="7D344828" w14:paraId="3FE322FE" w14:textId="52705B9D">
      <w:pPr>
        <w:pStyle w:val="Normal"/>
        <w:ind w:firstLine="0"/>
      </w:pPr>
      <w:r w:rsidRPr="7122B405" w:rsidR="7D344828">
        <w:rPr>
          <w:rFonts w:ascii="Calibri" w:hAnsi="Calibri" w:eastAsia="Calibri" w:cs="Calibri"/>
          <w:b w:val="0"/>
          <w:bCs w:val="0"/>
          <w:lang w:val="en-GB"/>
        </w:rPr>
        <w:t>Guarantee of Quality:</w:t>
      </w:r>
      <w:r w:rsidRPr="7122B405" w:rsidR="7D344828">
        <w:rPr>
          <w:rFonts w:ascii="Calibri" w:hAnsi="Calibri" w:eastAsia="Calibri" w:cs="Calibri"/>
          <w:b w:val="0"/>
          <w:bCs w:val="0"/>
          <w:rtl w:val="1"/>
          <w:lang w:val="en-GB"/>
        </w:rPr>
        <w:t>‏</w:t>
      </w:r>
      <w:r w:rsidRPr="7122B405" w:rsidR="7D344828">
        <w:rPr>
          <w:rFonts w:ascii="Calibri" w:hAnsi="Calibri" w:eastAsia="Calibri" w:cs="Calibri"/>
          <w:b w:val="0"/>
          <w:bCs w:val="0"/>
          <w:lang w:val="en-GB"/>
        </w:rPr>
        <w:t xml:space="preserve"> </w:t>
      </w:r>
    </w:p>
    <w:p w:rsidR="7D344828" w:rsidP="7122B405" w:rsidRDefault="7D344828" w14:paraId="214C44AE" w14:textId="68AD18C6">
      <w:pPr>
        <w:pStyle w:val="Normal"/>
        <w:ind w:firstLine="0"/>
      </w:pPr>
      <w:r w:rsidRPr="7122B405" w:rsidR="7D344828">
        <w:rPr>
          <w:rFonts w:ascii="Calibri" w:hAnsi="Calibri" w:eastAsia="Calibri" w:cs="Calibri"/>
          <w:b w:val="0"/>
          <w:bCs w:val="0"/>
          <w:lang w:val="en-GB"/>
        </w:rPr>
        <w:t>ongoing duties to guarantee that quality and safety requirements are fulfilled at every turn.</w:t>
      </w:r>
      <w:r w:rsidRPr="7122B405" w:rsidR="7D344828">
        <w:rPr>
          <w:rFonts w:ascii="Calibri" w:hAnsi="Calibri" w:eastAsia="Calibri" w:cs="Calibri"/>
          <w:b w:val="0"/>
          <w:bCs w:val="0"/>
          <w:rtl w:val="1"/>
          <w:lang w:val="en-GB"/>
        </w:rPr>
        <w:t>‏</w:t>
      </w:r>
    </w:p>
    <w:p w:rsidR="423FC3BE" w:rsidP="7122B405" w:rsidRDefault="423FC3BE" w14:paraId="3BC6E435" w14:textId="056CA682">
      <w:pPr>
        <w:pStyle w:val="Normal"/>
        <w:ind w:firstLine="0"/>
        <w:rPr>
          <w:rFonts w:ascii="Times New Roman" w:hAnsi="Times New Roman" w:eastAsia="Times New Roman" w:cs="Times New Roman" w:asciiTheme="minorAscii" w:hAnsiTheme="minorAscii" w:eastAsiaTheme="minorAscii" w:cstheme="minorAscii"/>
          <w:b w:val="1"/>
          <w:bCs w:val="1"/>
          <w:lang w:val="en-GB"/>
        </w:rPr>
      </w:pPr>
      <w:r w:rsidRPr="7122B405" w:rsidR="423FC3BE">
        <w:rPr>
          <w:rFonts w:ascii="Times New Roman" w:hAnsi="Times New Roman" w:eastAsia="Times New Roman" w:cs="Times New Roman" w:asciiTheme="minorAscii" w:hAnsiTheme="minorAscii" w:eastAsiaTheme="minorAscii" w:cstheme="minorAscii"/>
          <w:b w:val="1"/>
          <w:bCs w:val="1"/>
          <w:lang w:val="en-GB"/>
        </w:rPr>
        <w:t xml:space="preserve">Resurce Management </w:t>
      </w:r>
    </w:p>
    <w:p w:rsidR="423FC3BE" w:rsidP="7122B405" w:rsidRDefault="423FC3BE" w14:paraId="26EE1915" w14:textId="42B7BDA4">
      <w:pPr>
        <w:pStyle w:val="Normal"/>
        <w:ind w:firstLine="0"/>
      </w:pPr>
      <w:r w:rsidRPr="7122B405" w:rsidR="423FC3BE">
        <w:rPr>
          <w:rFonts w:ascii="Calibri" w:hAnsi="Calibri" w:eastAsia="Calibri" w:cs="Calibri"/>
          <w:b w:val="0"/>
          <w:bCs w:val="0"/>
          <w:lang w:val="en-GB"/>
        </w:rPr>
        <w:t xml:space="preserve">To ensure the successful running of the childcare centre, resource management for the opening of a nursery requires managing workers, facilities, and finance in an effective manner. </w:t>
      </w:r>
      <w:r w:rsidRPr="7122B405" w:rsidR="423FC3BE">
        <w:rPr>
          <w:rFonts w:ascii="Calibri" w:hAnsi="Calibri" w:eastAsia="Calibri" w:cs="Calibri"/>
          <w:b w:val="0"/>
          <w:bCs w:val="0"/>
          <w:rtl w:val="1"/>
          <w:lang w:val="en-GB"/>
        </w:rPr>
        <w:t>‏</w:t>
      </w:r>
      <w:r w:rsidRPr="7122B405" w:rsidR="423FC3BE">
        <w:rPr>
          <w:rFonts w:ascii="Calibri" w:hAnsi="Calibri" w:eastAsia="Calibri" w:cs="Calibri"/>
          <w:b w:val="0"/>
          <w:bCs w:val="0"/>
          <w:lang w:val="en-GB"/>
        </w:rPr>
        <w:t xml:space="preserve"> </w:t>
      </w:r>
    </w:p>
    <w:p w:rsidR="423FC3BE" w:rsidP="7122B405" w:rsidRDefault="423FC3BE" w14:paraId="735BC848" w14:textId="02FBB396">
      <w:pPr>
        <w:pStyle w:val="Normal"/>
        <w:ind w:firstLine="0"/>
      </w:pPr>
      <w:r w:rsidRPr="7122B405" w:rsidR="423FC3BE">
        <w:rPr>
          <w:rFonts w:ascii="Calibri" w:hAnsi="Calibri" w:eastAsia="Calibri" w:cs="Calibri"/>
          <w:b w:val="0"/>
          <w:bCs w:val="0"/>
          <w:lang w:val="en-GB"/>
        </w:rPr>
        <w:t xml:space="preserve"> Staff: Qualified Early Childhood Educators: Selecting knowledgeable, seasoned employees to offer the </w:t>
      </w:r>
      <w:r w:rsidRPr="7122B405" w:rsidR="2748687A">
        <w:rPr>
          <w:rFonts w:ascii="Calibri" w:hAnsi="Calibri" w:eastAsia="Calibri" w:cs="Calibri"/>
          <w:b w:val="0"/>
          <w:bCs w:val="0"/>
          <w:lang w:val="en-GB"/>
        </w:rPr>
        <w:t>kids'</w:t>
      </w:r>
      <w:r w:rsidRPr="7122B405" w:rsidR="423FC3BE">
        <w:rPr>
          <w:rFonts w:ascii="Calibri" w:hAnsi="Calibri" w:eastAsia="Calibri" w:cs="Calibri"/>
          <w:b w:val="0"/>
          <w:bCs w:val="0"/>
          <w:lang w:val="en-GB"/>
        </w:rPr>
        <w:t xml:space="preserve"> education, care, and supervision.</w:t>
      </w:r>
      <w:r w:rsidRPr="7122B405" w:rsidR="423FC3BE">
        <w:rPr>
          <w:rFonts w:ascii="Calibri" w:hAnsi="Calibri" w:eastAsia="Calibri" w:cs="Calibri"/>
          <w:b w:val="0"/>
          <w:bCs w:val="0"/>
          <w:rtl w:val="1"/>
          <w:lang w:val="en-GB"/>
        </w:rPr>
        <w:t>‏</w:t>
      </w:r>
      <w:r w:rsidRPr="7122B405" w:rsidR="423FC3BE">
        <w:rPr>
          <w:rFonts w:ascii="Calibri" w:hAnsi="Calibri" w:eastAsia="Calibri" w:cs="Calibri"/>
          <w:b w:val="0"/>
          <w:bCs w:val="0"/>
          <w:lang w:val="en-GB"/>
        </w:rPr>
        <w:t xml:space="preserve"> </w:t>
      </w:r>
    </w:p>
    <w:p w:rsidR="423FC3BE" w:rsidP="7122B405" w:rsidRDefault="423FC3BE" w14:paraId="69640DB4" w14:textId="14362442">
      <w:pPr>
        <w:pStyle w:val="Normal"/>
        <w:ind w:firstLine="0"/>
      </w:pPr>
      <w:r w:rsidRPr="7122B405" w:rsidR="423FC3BE">
        <w:rPr>
          <w:rFonts w:ascii="Calibri" w:hAnsi="Calibri" w:eastAsia="Calibri" w:cs="Calibri"/>
          <w:b w:val="0"/>
          <w:bCs w:val="0"/>
          <w:lang w:val="en-GB"/>
        </w:rPr>
        <w:t xml:space="preserve"> Support Staff: Hiring workers for general operations, cleaning, and administrative duties.</w:t>
      </w:r>
      <w:r w:rsidRPr="7122B405" w:rsidR="423FC3BE">
        <w:rPr>
          <w:rFonts w:ascii="Calibri" w:hAnsi="Calibri" w:eastAsia="Calibri" w:cs="Calibri"/>
          <w:b w:val="0"/>
          <w:bCs w:val="0"/>
          <w:rtl w:val="1"/>
          <w:lang w:val="en-GB"/>
        </w:rPr>
        <w:t>‏</w:t>
      </w:r>
      <w:r w:rsidRPr="7122B405" w:rsidR="423FC3BE">
        <w:rPr>
          <w:rFonts w:ascii="Calibri" w:hAnsi="Calibri" w:eastAsia="Calibri" w:cs="Calibri"/>
          <w:b w:val="0"/>
          <w:bCs w:val="0"/>
          <w:lang w:val="en-GB"/>
        </w:rPr>
        <w:t xml:space="preserve"> </w:t>
      </w:r>
    </w:p>
    <w:p w:rsidR="423FC3BE" w:rsidP="7122B405" w:rsidRDefault="423FC3BE" w14:paraId="76E96C9C" w14:textId="0CCF524D">
      <w:pPr>
        <w:pStyle w:val="Normal"/>
        <w:ind w:firstLine="0"/>
      </w:pPr>
      <w:r w:rsidRPr="7122B405" w:rsidR="423FC3BE">
        <w:rPr>
          <w:rFonts w:ascii="Calibri" w:hAnsi="Calibri" w:eastAsia="Calibri" w:cs="Calibri"/>
          <w:b w:val="0"/>
          <w:bCs w:val="0"/>
          <w:lang w:val="en-GB"/>
        </w:rPr>
        <w:t xml:space="preserve"> Resources: Recruiting, staff development, and training may fall within the purview of a human resources manager. (Employee training,2023. Coursera) </w:t>
      </w:r>
    </w:p>
    <w:p w:rsidR="423FC3BE" w:rsidP="7122B405" w:rsidRDefault="423FC3BE" w14:paraId="27FACC78" w14:textId="5D3835D9">
      <w:pPr>
        <w:pStyle w:val="Normal"/>
        <w:ind w:firstLine="0"/>
      </w:pPr>
      <w:r w:rsidRPr="7122B405" w:rsidR="423FC3BE">
        <w:rPr>
          <w:rFonts w:ascii="Calibri" w:hAnsi="Calibri" w:eastAsia="Calibri" w:cs="Calibri"/>
          <w:b w:val="0"/>
          <w:bCs w:val="0"/>
          <w:lang w:val="en-GB"/>
        </w:rPr>
        <w:t xml:space="preserve"> The role of the health and safety officer is to make sure that safety rules are followed and that kids are kept in a secure setting. </w:t>
      </w:r>
    </w:p>
    <w:p w:rsidR="423FC3BE" w:rsidP="7122B405" w:rsidRDefault="423FC3BE" w14:paraId="1FF25066" w14:textId="5D708350">
      <w:pPr>
        <w:pStyle w:val="Normal"/>
        <w:ind w:firstLine="0"/>
      </w:pPr>
      <w:r w:rsidRPr="7122B405" w:rsidR="423FC3BE">
        <w:rPr>
          <w:rFonts w:ascii="Calibri" w:hAnsi="Calibri" w:eastAsia="Calibri" w:cs="Calibri"/>
          <w:b w:val="0"/>
          <w:bCs w:val="0"/>
          <w:lang w:val="en-GB"/>
        </w:rPr>
        <w:t xml:space="preserve"> Resources:</w:t>
      </w:r>
      <w:r w:rsidRPr="7122B405" w:rsidR="423FC3BE">
        <w:rPr>
          <w:rFonts w:ascii="Calibri" w:hAnsi="Calibri" w:eastAsia="Calibri" w:cs="Calibri"/>
          <w:b w:val="0"/>
          <w:bCs w:val="0"/>
          <w:rtl w:val="1"/>
          <w:lang w:val="en-GB"/>
        </w:rPr>
        <w:t>‏</w:t>
      </w:r>
      <w:r w:rsidRPr="7122B405" w:rsidR="423FC3BE">
        <w:rPr>
          <w:rFonts w:ascii="Calibri" w:hAnsi="Calibri" w:eastAsia="Calibri" w:cs="Calibri"/>
          <w:b w:val="0"/>
          <w:bCs w:val="0"/>
          <w:lang w:val="en-GB"/>
        </w:rPr>
        <w:t xml:space="preserve"> finding an appropriate site with lots of indoor and outdoor space for classrooms, play spaces, and restrooms is known as facility space; furnishings and Equipment: Purchasing toys, safety gear, instructional materials, and furnishings that fits the age of the recipient; </w:t>
      </w:r>
    </w:p>
    <w:p w:rsidR="423FC3BE" w:rsidP="7122B405" w:rsidRDefault="423FC3BE" w14:paraId="03DAB191" w14:textId="012A13D9">
      <w:pPr>
        <w:pStyle w:val="Normal"/>
        <w:ind w:firstLine="0"/>
      </w:pPr>
      <w:r w:rsidRPr="7122B405" w:rsidR="423FC3BE">
        <w:rPr>
          <w:rFonts w:ascii="Calibri" w:hAnsi="Calibri" w:eastAsia="Calibri" w:cs="Calibri"/>
          <w:b w:val="0"/>
          <w:bCs w:val="0"/>
          <w:lang w:val="en-GB"/>
        </w:rPr>
        <w:t xml:space="preserve"> Security Systems: Implementing access control and other security measures.</w:t>
      </w:r>
    </w:p>
    <w:p w:rsidR="423FC3BE" w:rsidP="7122B405" w:rsidRDefault="423FC3BE" w14:paraId="39C43A9C" w14:textId="0BCA1CA8">
      <w:pPr>
        <w:pStyle w:val="Normal"/>
        <w:ind w:firstLine="0"/>
        <w:rPr>
          <w:rFonts w:ascii="Times New Roman" w:hAnsi="Times New Roman" w:eastAsia="Times New Roman" w:cs="Times New Roman" w:asciiTheme="minorAscii" w:hAnsiTheme="minorAscii" w:eastAsiaTheme="minorAscii" w:cstheme="minorAscii"/>
          <w:b w:val="1"/>
          <w:bCs w:val="1"/>
          <w:lang w:val="en-GB"/>
        </w:rPr>
      </w:pPr>
      <w:r w:rsidRPr="7122B405" w:rsidR="423FC3BE">
        <w:rPr>
          <w:rFonts w:ascii="Times New Roman" w:hAnsi="Times New Roman" w:eastAsia="Times New Roman" w:cs="Times New Roman" w:asciiTheme="minorAscii" w:hAnsiTheme="minorAscii" w:eastAsiaTheme="minorAscii" w:cstheme="minorAscii"/>
          <w:b w:val="1"/>
          <w:bCs w:val="1"/>
          <w:lang w:val="en-GB"/>
        </w:rPr>
        <w:t xml:space="preserve">Project Success Criteria    </w:t>
      </w:r>
    </w:p>
    <w:p w:rsidR="423FC3BE" w:rsidP="7122B405" w:rsidRDefault="423FC3BE" w14:paraId="7B1B6E4D" w14:textId="42251123">
      <w:pPr>
        <w:pStyle w:val="Normal"/>
        <w:ind w:firstLine="0"/>
      </w:pPr>
      <w:r w:rsidRPr="7122B405" w:rsidR="423FC3BE">
        <w:rPr>
          <w:rFonts w:ascii="Calibri" w:hAnsi="Calibri" w:eastAsia="Calibri" w:cs="Calibri"/>
          <w:b w:val="0"/>
          <w:bCs w:val="0"/>
          <w:lang w:val="en-GB"/>
        </w:rPr>
        <w:t xml:space="preserve">              The nursery aims to achieve a high enrolment rate of 80% within the first year, a financial target of break-even within 12-18 months, a profit margin of 15% by the end of the second year, and a 90% customer satisfaction rate.</w:t>
      </w:r>
    </w:p>
    <w:p w:rsidR="423FC3BE" w:rsidP="7122B405" w:rsidRDefault="423FC3BE" w14:paraId="10256575" w14:textId="1DBFB340">
      <w:pPr>
        <w:pStyle w:val="Normal"/>
        <w:ind w:firstLine="0"/>
        <w:rPr>
          <w:rFonts w:ascii="Times New Roman" w:hAnsi="Times New Roman" w:eastAsia="Times New Roman" w:cs="Times New Roman" w:asciiTheme="minorAscii" w:hAnsiTheme="minorAscii" w:eastAsiaTheme="minorAscii" w:cstheme="minorAscii"/>
          <w:b w:val="1"/>
          <w:bCs w:val="1"/>
          <w:lang w:val="en-GB"/>
        </w:rPr>
      </w:pPr>
      <w:r w:rsidRPr="7122B405" w:rsidR="423FC3BE">
        <w:rPr>
          <w:rFonts w:ascii="Times New Roman" w:hAnsi="Times New Roman" w:eastAsia="Times New Roman" w:cs="Times New Roman" w:asciiTheme="minorAscii" w:hAnsiTheme="minorAscii" w:eastAsiaTheme="minorAscii" w:cstheme="minorAscii"/>
          <w:b w:val="1"/>
          <w:bCs w:val="1"/>
          <w:lang w:val="en-GB"/>
        </w:rPr>
        <w:t xml:space="preserve">Conclusion </w:t>
      </w:r>
    </w:p>
    <w:p w:rsidR="423FC3BE" w:rsidP="7122B405" w:rsidRDefault="423FC3BE" w14:paraId="072A866C" w14:textId="4A57C177">
      <w:pPr>
        <w:pStyle w:val="Normal"/>
        <w:ind w:firstLine="0"/>
        <w:rPr>
          <w:rFonts w:ascii="Calibri" w:hAnsi="Calibri" w:eastAsia="Calibri" w:cs="Calibri"/>
          <w:b w:val="0"/>
          <w:bCs w:val="0"/>
          <w:lang w:val="en-GB"/>
        </w:rPr>
      </w:pPr>
      <w:r w:rsidRPr="7122B405" w:rsidR="423FC3BE">
        <w:rPr>
          <w:rFonts w:ascii="Calibri" w:hAnsi="Calibri" w:eastAsia="Calibri" w:cs="Calibri"/>
          <w:b w:val="0"/>
          <w:bCs w:val="0"/>
          <w:lang w:val="en-GB"/>
        </w:rPr>
        <w:t xml:space="preserve">            This marketing research outlines the possible advantages and difficulties of starting a nursery in the United Kingdom. A nursery may create a strong brand and prosper in this expanding sector by </w:t>
      </w:r>
      <w:r w:rsidRPr="7122B405" w:rsidR="423FC3BE">
        <w:rPr>
          <w:rFonts w:ascii="Calibri" w:hAnsi="Calibri" w:eastAsia="Calibri" w:cs="Calibri"/>
          <w:b w:val="0"/>
          <w:bCs w:val="0"/>
          <w:lang w:val="en-GB"/>
        </w:rPr>
        <w:t>comprehending</w:t>
      </w:r>
      <w:r w:rsidRPr="7122B405" w:rsidR="423FC3BE">
        <w:rPr>
          <w:rFonts w:ascii="Calibri" w:hAnsi="Calibri" w:eastAsia="Calibri" w:cs="Calibri"/>
          <w:b w:val="0"/>
          <w:bCs w:val="0"/>
          <w:lang w:val="en-GB"/>
        </w:rPr>
        <w:t xml:space="preserve"> the market dynamics, </w:t>
      </w:r>
      <w:r w:rsidRPr="7122B405" w:rsidR="423FC3BE">
        <w:rPr>
          <w:rFonts w:ascii="Calibri" w:hAnsi="Calibri" w:eastAsia="Calibri" w:cs="Calibri"/>
          <w:b w:val="0"/>
          <w:bCs w:val="0"/>
          <w:lang w:val="en-GB"/>
        </w:rPr>
        <w:t>determining</w:t>
      </w:r>
      <w:r w:rsidRPr="7122B405" w:rsidR="423FC3BE">
        <w:rPr>
          <w:rFonts w:ascii="Calibri" w:hAnsi="Calibri" w:eastAsia="Calibri" w:cs="Calibri"/>
          <w:b w:val="0"/>
          <w:bCs w:val="0"/>
          <w:lang w:val="en-GB"/>
        </w:rPr>
        <w:t xml:space="preserve"> the target market, and putting efficient marketing methods into practise</w:t>
      </w:r>
      <w:r w:rsidRPr="7122B405" w:rsidR="423FC3BE">
        <w:rPr>
          <w:rFonts w:ascii="Calibri" w:hAnsi="Calibri" w:eastAsia="Calibri" w:cs="Calibri"/>
          <w:b w:val="0"/>
          <w:bCs w:val="0"/>
          <w:lang w:val="en-GB"/>
        </w:rPr>
        <w:t xml:space="preserve">. </w:t>
      </w:r>
    </w:p>
    <w:p w:rsidR="423FC3BE" w:rsidP="7122B405" w:rsidRDefault="423FC3BE" w14:paraId="7BC01285" w14:textId="492FF738">
      <w:pPr>
        <w:pStyle w:val="Normal"/>
        <w:ind w:firstLine="0"/>
        <w:rPr>
          <w:rFonts w:ascii="Calibri" w:hAnsi="Calibri" w:eastAsia="Calibri" w:cs="Calibri"/>
          <w:b w:val="0"/>
          <w:bCs w:val="0"/>
          <w:lang w:val="en-GB"/>
        </w:rPr>
      </w:pPr>
      <w:r w:rsidRPr="7122B405" w:rsidR="423FC3BE">
        <w:rPr>
          <w:rFonts w:ascii="Calibri" w:hAnsi="Calibri" w:eastAsia="Calibri" w:cs="Calibri"/>
          <w:b w:val="0"/>
          <w:bCs w:val="0"/>
          <w:lang w:val="en-GB"/>
        </w:rPr>
        <w:t xml:space="preserve">Several governmental organisations and agencies manage the institutional environment for nurseries in the United Kingdom. The Office for Standards in Education, Children's Services and Skills, or Ofsted, is the main regulatory organisation for early childhood education. It inspects and oversees all early childhood providers. Getting the licences and permissions </w:t>
      </w:r>
      <w:r w:rsidRPr="7122B405" w:rsidR="423FC3BE">
        <w:rPr>
          <w:rFonts w:ascii="Calibri" w:hAnsi="Calibri" w:eastAsia="Calibri" w:cs="Calibri"/>
          <w:b w:val="0"/>
          <w:bCs w:val="0"/>
          <w:lang w:val="en-GB"/>
        </w:rPr>
        <w:t>required</w:t>
      </w:r>
      <w:r w:rsidRPr="7122B405" w:rsidR="423FC3BE">
        <w:rPr>
          <w:rFonts w:ascii="Calibri" w:hAnsi="Calibri" w:eastAsia="Calibri" w:cs="Calibri"/>
          <w:b w:val="0"/>
          <w:bCs w:val="0"/>
          <w:lang w:val="en-GB"/>
        </w:rPr>
        <w:t xml:space="preserve"> to run a childcare requires adhering to Ofsted requirements. The main regulating organisation in the UK for early childhood education is Ofsted, which inspects and evaluates providers to make sure all relevant licences and permits are complying (Sakr et al., 2023)</w:t>
      </w:r>
      <w:r w:rsidRPr="7122B405" w:rsidR="59BCA870">
        <w:rPr>
          <w:rFonts w:ascii="Calibri" w:hAnsi="Calibri" w:eastAsia="Calibri" w:cs="Calibri"/>
          <w:b w:val="0"/>
          <w:bCs w:val="0"/>
          <w:lang w:val="en-GB"/>
        </w:rPr>
        <w:t xml:space="preserve">. </w:t>
      </w:r>
    </w:p>
    <w:p w:rsidR="423FC3BE" w:rsidP="7122B405" w:rsidRDefault="423FC3BE" w14:paraId="17044DEA" w14:textId="652B2621">
      <w:pPr>
        <w:pStyle w:val="Normal"/>
        <w:ind w:firstLine="0"/>
        <w:rPr>
          <w:rFonts w:ascii="Calibri" w:hAnsi="Calibri" w:eastAsia="Calibri" w:cs="Calibri"/>
          <w:b w:val="0"/>
          <w:bCs w:val="0"/>
          <w:lang w:val="en-GB"/>
        </w:rPr>
      </w:pPr>
      <w:r w:rsidRPr="7122B405" w:rsidR="423FC3BE">
        <w:rPr>
          <w:rFonts w:ascii="Calibri" w:hAnsi="Calibri" w:eastAsia="Calibri" w:cs="Calibri"/>
          <w:b w:val="0"/>
          <w:bCs w:val="0"/>
          <w:lang w:val="en-GB"/>
        </w:rPr>
        <w:t xml:space="preserve"> Birmingham's need for creche services is growing. Opportunities and obstacles in a cutthroat market. Put an emphasis on community involvement and regulatory compliance. Dedication to a range of services and joint venture possibilities</w:t>
      </w:r>
      <w:r w:rsidRPr="7122B405" w:rsidR="1EDC00BA">
        <w:rPr>
          <w:rFonts w:ascii="Calibri" w:hAnsi="Calibri" w:eastAsia="Calibri" w:cs="Calibri"/>
          <w:b w:val="0"/>
          <w:bCs w:val="0"/>
          <w:lang w:val="en-GB"/>
        </w:rPr>
        <w:t>.</w:t>
      </w:r>
    </w:p>
    <w:p w:rsidR="423FC3BE" w:rsidP="7122B405" w:rsidRDefault="423FC3BE" w14:paraId="0BC78F56" w14:textId="6FCF9338">
      <w:pPr>
        <w:pStyle w:val="Normal"/>
        <w:ind w:firstLine="0"/>
      </w:pPr>
      <w:r w:rsidRPr="7122B405" w:rsidR="423FC3BE">
        <w:rPr>
          <w:rFonts w:ascii="Calibri" w:hAnsi="Calibri" w:eastAsia="Calibri" w:cs="Calibri"/>
          <w:b w:val="0"/>
          <w:bCs w:val="0"/>
          <w:lang w:val="en-GB"/>
        </w:rPr>
        <w:t xml:space="preserve">Potential partners and funders are invited to take part in this initiative by Blossom Kids Birmingham. You may contribute to a solution that meets the urgent demand of working parents and </w:t>
      </w:r>
      <w:r w:rsidRPr="7122B405" w:rsidR="423FC3BE">
        <w:rPr>
          <w:rFonts w:ascii="Calibri" w:hAnsi="Calibri" w:eastAsia="Calibri" w:cs="Calibri"/>
          <w:b w:val="0"/>
          <w:bCs w:val="0"/>
          <w:lang w:val="en-GB"/>
        </w:rPr>
        <w:t>provides</w:t>
      </w:r>
      <w:r w:rsidRPr="7122B405" w:rsidR="423FC3BE">
        <w:rPr>
          <w:rFonts w:ascii="Calibri" w:hAnsi="Calibri" w:eastAsia="Calibri" w:cs="Calibri"/>
          <w:b w:val="0"/>
          <w:bCs w:val="0"/>
          <w:lang w:val="en-GB"/>
        </w:rPr>
        <w:t xml:space="preserve"> a loving, learning environment for kids by making an investment in the nursery project.</w:t>
      </w:r>
      <w:r w:rsidRPr="7122B405" w:rsidR="423FC3BE">
        <w:rPr>
          <w:rFonts w:ascii="Calibri" w:hAnsi="Calibri" w:eastAsia="Calibri" w:cs="Calibri"/>
          <w:b w:val="0"/>
          <w:bCs w:val="0"/>
          <w:rtl w:val="1"/>
          <w:lang w:val="en-GB"/>
        </w:rPr>
        <w:t>‏</w:t>
      </w:r>
      <w:r w:rsidRPr="7122B405" w:rsidR="423FC3BE">
        <w:rPr>
          <w:rFonts w:ascii="Calibri" w:hAnsi="Calibri" w:eastAsia="Calibri" w:cs="Calibri"/>
          <w:b w:val="0"/>
          <w:bCs w:val="0"/>
          <w:lang w:val="en-GB"/>
        </w:rPr>
        <w:t xml:space="preserve">  </w:t>
      </w:r>
    </w:p>
    <w:p w:rsidR="7122B405" w:rsidP="7122B405" w:rsidRDefault="7122B405" w14:paraId="3D251BCF" w14:textId="2B829C18">
      <w:pPr>
        <w:pStyle w:val="Normal"/>
        <w:ind w:firstLine="0"/>
        <w:rPr>
          <w:rFonts w:ascii="Calibri" w:hAnsi="Calibri" w:eastAsia="Calibri" w:cs="Calibri"/>
          <w:b w:val="0"/>
          <w:bCs w:val="0"/>
          <w:lang w:val="en-GB"/>
        </w:rPr>
      </w:pPr>
    </w:p>
    <w:p w:rsidR="7122B405" w:rsidP="7122B405" w:rsidRDefault="7122B405" w14:paraId="653741FF" w14:textId="082A947D">
      <w:pPr>
        <w:pStyle w:val="Normal"/>
        <w:ind w:firstLine="0"/>
        <w:rPr>
          <w:rFonts w:ascii="Calibri" w:hAnsi="Calibri" w:eastAsia="Calibri" w:cs="Calibri"/>
          <w:b w:val="0"/>
          <w:bCs w:val="0"/>
          <w:lang w:val="en-GB"/>
        </w:rPr>
      </w:pPr>
    </w:p>
    <w:p w:rsidR="7122B405" w:rsidP="7122B405" w:rsidRDefault="7122B405" w14:paraId="510F3C6E" w14:textId="032459F8">
      <w:pPr>
        <w:pStyle w:val="Normal"/>
        <w:ind w:firstLine="0"/>
        <w:rPr>
          <w:rFonts w:ascii="Calibri" w:hAnsi="Calibri" w:eastAsia="Calibri" w:cs="Calibri"/>
          <w:b w:val="0"/>
          <w:bCs w:val="0"/>
          <w:lang w:val="en-GB"/>
        </w:rPr>
      </w:pPr>
    </w:p>
    <w:p w:rsidR="7122B405" w:rsidP="7122B405" w:rsidRDefault="7122B405" w14:paraId="494E909D" w14:textId="24CEA02E">
      <w:pPr>
        <w:pStyle w:val="Normal"/>
        <w:ind w:firstLine="0"/>
        <w:rPr>
          <w:rFonts w:ascii="Calibri" w:hAnsi="Calibri" w:eastAsia="Calibri" w:cs="Calibri"/>
          <w:b w:val="0"/>
          <w:bCs w:val="0"/>
          <w:lang w:val="en-GB"/>
        </w:rPr>
      </w:pPr>
    </w:p>
    <w:p w:rsidR="7122B405" w:rsidP="7122B405" w:rsidRDefault="7122B405" w14:paraId="6119DFAC" w14:textId="2F4037ED">
      <w:pPr>
        <w:pStyle w:val="Normal"/>
        <w:ind w:firstLine="0"/>
        <w:rPr>
          <w:rFonts w:ascii="Calibri" w:hAnsi="Calibri" w:eastAsia="Calibri" w:cs="Calibri"/>
          <w:b w:val="0"/>
          <w:bCs w:val="0"/>
          <w:lang w:val="en-GB"/>
        </w:rPr>
      </w:pPr>
    </w:p>
    <w:p w:rsidR="7122B405" w:rsidP="7122B405" w:rsidRDefault="7122B405" w14:paraId="71BA6763" w14:textId="55F437CD">
      <w:pPr>
        <w:pStyle w:val="Normal"/>
        <w:ind w:firstLine="0"/>
        <w:rPr>
          <w:rFonts w:ascii="Calibri" w:hAnsi="Calibri" w:eastAsia="Calibri" w:cs="Calibri"/>
          <w:b w:val="0"/>
          <w:bCs w:val="0"/>
          <w:lang w:val="en-GB"/>
        </w:rPr>
      </w:pPr>
    </w:p>
    <w:p w:rsidR="7122B405" w:rsidP="7122B405" w:rsidRDefault="7122B405" w14:paraId="0B823FF8" w14:textId="31883DFB">
      <w:pPr>
        <w:pStyle w:val="Normal"/>
        <w:ind w:firstLine="0"/>
        <w:rPr>
          <w:rFonts w:ascii="Calibri" w:hAnsi="Calibri" w:eastAsia="Calibri" w:cs="Calibri"/>
          <w:b w:val="0"/>
          <w:bCs w:val="0"/>
          <w:lang w:val="en-GB"/>
        </w:rPr>
      </w:pPr>
    </w:p>
    <w:p w:rsidR="7122B405" w:rsidP="7122B405" w:rsidRDefault="7122B405" w14:paraId="5F5E5ADD" w14:textId="3E9CCDC3">
      <w:pPr>
        <w:pStyle w:val="Normal"/>
        <w:ind w:firstLine="0"/>
        <w:rPr>
          <w:rFonts w:ascii="Calibri" w:hAnsi="Calibri" w:eastAsia="Calibri" w:cs="Calibri"/>
          <w:b w:val="0"/>
          <w:bCs w:val="0"/>
          <w:lang w:val="en-GB"/>
        </w:rPr>
      </w:pPr>
    </w:p>
    <w:p w:rsidR="7122B405" w:rsidP="7122B405" w:rsidRDefault="7122B405" w14:paraId="5C35E3BD" w14:textId="75FB2330">
      <w:pPr>
        <w:pStyle w:val="Normal"/>
        <w:ind w:firstLine="0"/>
        <w:rPr>
          <w:rFonts w:ascii="Calibri" w:hAnsi="Calibri" w:eastAsia="Calibri" w:cs="Calibri"/>
          <w:b w:val="0"/>
          <w:bCs w:val="0"/>
          <w:lang w:val="en-GB"/>
        </w:rPr>
      </w:pPr>
    </w:p>
    <w:p w:rsidR="7122B405" w:rsidP="7122B405" w:rsidRDefault="7122B405" w14:paraId="4E918713" w14:textId="7EB64BB8">
      <w:pPr>
        <w:pStyle w:val="Normal"/>
        <w:ind w:firstLine="0"/>
        <w:rPr>
          <w:rFonts w:ascii="Calibri" w:hAnsi="Calibri" w:eastAsia="Calibri" w:cs="Calibri"/>
          <w:b w:val="0"/>
          <w:bCs w:val="0"/>
          <w:lang w:val="en-GB"/>
        </w:rPr>
      </w:pPr>
    </w:p>
    <w:p w:rsidR="7122B405" w:rsidP="7122B405" w:rsidRDefault="7122B405" w14:paraId="00373123" w14:textId="308C2AAA">
      <w:pPr>
        <w:pStyle w:val="Normal"/>
        <w:ind w:firstLine="0"/>
        <w:rPr>
          <w:rFonts w:ascii="Calibri" w:hAnsi="Calibri" w:eastAsia="Calibri" w:cs="Calibri"/>
          <w:b w:val="0"/>
          <w:bCs w:val="0"/>
          <w:lang w:val="en-GB"/>
        </w:rPr>
      </w:pPr>
    </w:p>
    <w:p w:rsidR="7122B405" w:rsidP="7122B405" w:rsidRDefault="7122B405" w14:paraId="112840CB" w14:textId="0C4C5036">
      <w:pPr>
        <w:pStyle w:val="Normal"/>
        <w:ind w:firstLine="0"/>
        <w:rPr>
          <w:rFonts w:ascii="Times New Roman" w:hAnsi="Times New Roman" w:eastAsia="Times New Roman" w:cs="Times New Roman" w:asciiTheme="minorAscii" w:hAnsiTheme="minorAscii" w:eastAsiaTheme="minorAscii" w:cstheme="minorAscii"/>
          <w:b w:val="1"/>
          <w:bCs w:val="1"/>
          <w:lang w:val="en-GB"/>
        </w:rPr>
      </w:pPr>
    </w:p>
    <w:p w:rsidR="7122B405" w:rsidP="7122B405" w:rsidRDefault="7122B405" w14:paraId="63131181" w14:textId="013083E6">
      <w:pPr>
        <w:pStyle w:val="Normal"/>
        <w:ind w:firstLine="0"/>
        <w:rPr>
          <w:rFonts w:ascii="Times New Roman" w:hAnsi="Times New Roman" w:eastAsia="Times New Roman" w:cs="Times New Roman" w:asciiTheme="minorAscii" w:hAnsiTheme="minorAscii" w:eastAsiaTheme="minorAscii" w:cstheme="minorAscii"/>
          <w:b w:val="1"/>
          <w:bCs w:val="1"/>
          <w:lang w:val="en-GB"/>
        </w:rPr>
      </w:pPr>
    </w:p>
    <w:p w:rsidR="03849A72" w:rsidP="7122B405" w:rsidRDefault="03849A72" w14:paraId="4D03B9CA" w14:textId="07582364">
      <w:pPr>
        <w:pStyle w:val="Heading1"/>
        <w:keepNext w:val="1"/>
        <w:keepLines w:val="1"/>
        <w:spacing w:line="480" w:lineRule="auto"/>
        <w:ind w:firstLine="0"/>
        <w:jc w:val="left"/>
        <w:rPr>
          <w:rFonts w:ascii="Times New Roman" w:hAnsi="Times New Roman" w:eastAsia="Times New Roman" w:cs="Times New Roman" w:asciiTheme="minorAscii" w:hAnsiTheme="minorAscii" w:eastAsiaTheme="minorAscii" w:cstheme="minorAscii"/>
          <w:b w:val="1"/>
          <w:bCs w:val="1"/>
          <w:i w:val="0"/>
          <w:iCs w:val="0"/>
          <w:color w:val="auto"/>
        </w:rPr>
      </w:pPr>
      <w:r w:rsidRPr="7122B405" w:rsidR="03849A72">
        <w:rPr>
          <w:rFonts w:ascii="Times New Roman" w:hAnsi="Times New Roman" w:eastAsia="Times New Roman" w:cs="Times New Roman" w:asciiTheme="minorAscii" w:hAnsiTheme="minorAscii" w:eastAsiaTheme="minorAscii" w:cstheme="minorAscii"/>
          <w:b w:val="1"/>
          <w:bCs w:val="1"/>
          <w:i w:val="0"/>
          <w:iCs w:val="0"/>
          <w:color w:val="auto"/>
        </w:rPr>
        <w:t>References</w:t>
      </w:r>
    </w:p>
    <w:p w:rsidR="1C25CB1D" w:rsidP="7122B405" w:rsidRDefault="1C25CB1D" w14:paraId="68E42370" w14:textId="06C069BD">
      <w:pPr>
        <w:pStyle w:val="Heading1"/>
        <w:keepNext w:val="1"/>
        <w:keepLines w:val="1"/>
        <w:spacing w:line="480" w:lineRule="auto"/>
        <w:ind w:firstLine="0"/>
        <w:jc w:val="left"/>
        <w:rPr>
          <w:rFonts w:ascii="Calibri Light" w:hAnsi="Calibri Light" w:eastAsia="Calibri Light" w:cs="Calibri Light"/>
          <w:b w:val="0"/>
          <w:bCs w:val="0"/>
          <w:i w:val="0"/>
          <w:iCs w:val="0"/>
          <w:caps w:val="0"/>
          <w:smallCaps w:val="0"/>
          <w:noProof w:val="0"/>
          <w:color w:val="000000" w:themeColor="text2" w:themeTint="FF" w:themeShade="FF"/>
          <w:sz w:val="24"/>
          <w:szCs w:val="24"/>
          <w:lang w:val="en-GB"/>
        </w:rPr>
      </w:pPr>
      <w:r w:rsidRPr="7122B405" w:rsidR="1C25CB1D">
        <w:rPr>
          <w:rFonts w:ascii="Calibri Light" w:hAnsi="Calibri Light" w:eastAsia="Calibri Light" w:cs="Calibri Light"/>
          <w:b w:val="0"/>
          <w:bCs w:val="0"/>
          <w:i w:val="0"/>
          <w:iCs w:val="0"/>
          <w:color w:val="auto"/>
        </w:rPr>
        <w:t xml:space="preserve">Article: What Does Nursery Education Offer </w:t>
      </w:r>
      <w:r w:rsidRPr="7122B405" w:rsidR="2BAC8408">
        <w:rPr>
          <w:rFonts w:ascii="Calibri Light" w:hAnsi="Calibri Light" w:eastAsia="Calibri Light" w:cs="Calibri Light"/>
          <w:b w:val="0"/>
          <w:bCs w:val="0"/>
          <w:i w:val="0"/>
          <w:iCs w:val="0"/>
          <w:color w:val="auto"/>
        </w:rPr>
        <w:t xml:space="preserve">Children? </w:t>
      </w:r>
      <w:r w:rsidRPr="7122B405" w:rsidR="14FB2AF4">
        <w:rPr>
          <w:rFonts w:ascii="Calibri Light" w:hAnsi="Calibri Light" w:eastAsia="Calibri Light" w:cs="Calibri Light"/>
          <w:b w:val="0"/>
          <w:bCs w:val="0"/>
          <w:i w:val="0"/>
          <w:iCs w:val="0"/>
          <w:color w:val="auto"/>
        </w:rPr>
        <w:t>(2003</w:t>
      </w:r>
      <w:r w:rsidRPr="7122B405" w:rsidR="1C25CB1D">
        <w:rPr>
          <w:rFonts w:ascii="Calibri Light" w:hAnsi="Calibri Light" w:eastAsia="Calibri Light" w:cs="Calibri Light"/>
          <w:b w:val="0"/>
          <w:bCs w:val="0"/>
          <w:i w:val="0"/>
          <w:iCs w:val="0"/>
          <w:color w:val="auto"/>
        </w:rPr>
        <w:t>.</w:t>
      </w:r>
      <w:r w:rsidRPr="7122B405" w:rsidR="2E1B8B35">
        <w:rPr>
          <w:rFonts w:ascii="Calibri Light" w:hAnsi="Calibri Light" w:eastAsia="Calibri Light" w:cs="Calibri Light"/>
          <w:b w:val="0"/>
          <w:bCs w:val="0"/>
          <w:i w:val="0"/>
          <w:iCs w:val="0"/>
          <w:color w:val="auto"/>
        </w:rPr>
        <w:t>)</w:t>
      </w:r>
      <w:r w:rsidRPr="7122B405" w:rsidR="1C25CB1D">
        <w:rPr>
          <w:rFonts w:ascii="Calibri Light" w:hAnsi="Calibri Light" w:eastAsia="Calibri Light" w:cs="Calibri Light"/>
          <w:b w:val="0"/>
          <w:bCs w:val="0"/>
          <w:i w:val="0"/>
          <w:iCs w:val="0"/>
          <w:color w:val="auto"/>
        </w:rPr>
        <w:t xml:space="preserve"> Journal: Transforming Nursery</w:t>
      </w:r>
      <w:r w:rsidRPr="7122B405" w:rsidR="118296CF">
        <w:rPr>
          <w:rFonts w:ascii="Calibri Light" w:hAnsi="Calibri Light" w:eastAsia="Calibri Light" w:cs="Calibri Light"/>
          <w:b w:val="0"/>
          <w:bCs w:val="0"/>
          <w:i w:val="0"/>
          <w:iCs w:val="0"/>
          <w:color w:val="0070C0"/>
        </w:rPr>
        <w:t xml:space="preserve"> </w:t>
      </w:r>
      <w:r w:rsidRPr="7122B405" w:rsidR="1C25CB1D">
        <w:rPr>
          <w:rFonts w:ascii="Calibri Light" w:hAnsi="Calibri Light" w:eastAsia="Calibri Light" w:cs="Calibri Light"/>
          <w:b w:val="0"/>
          <w:bCs w:val="0"/>
          <w:i w:val="0"/>
          <w:iCs w:val="0"/>
          <w:color w:val="0070C0"/>
        </w:rPr>
        <w:t>https://www.citethisforme.com/cite/sources/journalautociteeval#:~:text=What%20Does%20Nursery%20Education%20Offer%20</w:t>
      </w:r>
      <w:r w:rsidRPr="7122B405" w:rsidR="1C25CB1D">
        <w:rPr>
          <w:rFonts w:ascii="Calibri Light" w:hAnsi="Calibri Light" w:eastAsia="Calibri Light" w:cs="Calibri Light"/>
          <w:b w:val="0"/>
          <w:bCs w:val="0"/>
          <w:i w:val="0"/>
          <w:iCs w:val="0"/>
        </w:rPr>
        <w:t>Children Education, Publication year, 2003.</w:t>
      </w:r>
    </w:p>
    <w:p w:rsidR="1C25CB1D" w:rsidP="7122B405" w:rsidRDefault="1C25CB1D" w14:paraId="4B73545B" w14:textId="7FB9DFBA">
      <w:pPr>
        <w:pStyle w:val="Heading1"/>
        <w:keepNext w:val="1"/>
        <w:keepLines w:val="1"/>
        <w:spacing w:line="480" w:lineRule="auto"/>
        <w:ind w:firstLine="0"/>
        <w:jc w:val="left"/>
        <w:rPr>
          <w:rFonts w:ascii="Calibri Light" w:hAnsi="Calibri Light" w:eastAsia="Calibri Light" w:cs="Calibri Light"/>
          <w:b w:val="0"/>
          <w:bCs w:val="0"/>
          <w:i w:val="0"/>
          <w:iCs w:val="0"/>
          <w:caps w:val="0"/>
          <w:smallCaps w:val="0"/>
          <w:noProof w:val="0"/>
          <w:color w:val="000000" w:themeColor="text2" w:themeTint="FF" w:themeShade="FF"/>
          <w:sz w:val="24"/>
          <w:szCs w:val="24"/>
          <w:lang w:val="en-GB"/>
        </w:rPr>
      </w:pPr>
      <w:r w:rsidRPr="7122B405" w:rsidR="1C25CB1D">
        <w:rPr>
          <w:rFonts w:ascii="Calibri Light" w:hAnsi="Calibri Light" w:eastAsia="Calibri Light" w:cs="Calibri Light"/>
          <w:b w:val="0"/>
          <w:bCs w:val="0"/>
          <w:i w:val="0"/>
          <w:iCs w:val="0"/>
        </w:rPr>
        <w:t xml:space="preserve">       Blossom Educational (2022) EYFS statutory policies and procedures for nurseries: 5 top tips for the New Nursery, Blossom Educational. Available at: </w:t>
      </w:r>
      <w:hyperlink r:id="R319af1762ab74e22">
        <w:r w:rsidRPr="7122B405" w:rsidR="1C25CB1D">
          <w:rPr>
            <w:rStyle w:val="Hyperlink"/>
            <w:rFonts w:ascii="Calibri Light" w:hAnsi="Calibri Light" w:eastAsia="Calibri Light" w:cs="Calibri Light"/>
            <w:b w:val="0"/>
            <w:bCs w:val="0"/>
            <w:i w:val="0"/>
            <w:iCs w:val="0"/>
            <w:color w:val="0070C0"/>
            <w:u w:val="none"/>
          </w:rPr>
          <w:t>https://blossomeducational.com/blog/eyfs-statutory-policies-and-procedures-for-nurseries-5-top-tips-for-the-new-nursery/</w:t>
        </w:r>
      </w:hyperlink>
      <w:r w:rsidRPr="7122B405" w:rsidR="1C25CB1D">
        <w:rPr>
          <w:rFonts w:ascii="Calibri Light" w:hAnsi="Calibri Light" w:eastAsia="Calibri Light" w:cs="Calibri Light"/>
          <w:b w:val="0"/>
          <w:bCs w:val="0"/>
          <w:i w:val="0"/>
          <w:iCs w:val="0"/>
          <w:color w:val="0070C0"/>
          <w:u w:val="none"/>
        </w:rPr>
        <w:t xml:space="preserve"> </w:t>
      </w:r>
      <w:r w:rsidRPr="7122B405" w:rsidR="1C25CB1D">
        <w:rPr>
          <w:rFonts w:ascii="Calibri Light" w:hAnsi="Calibri Light" w:eastAsia="Calibri Light" w:cs="Calibri Light"/>
          <w:b w:val="0"/>
          <w:bCs w:val="0"/>
          <w:i w:val="0"/>
          <w:iCs w:val="0"/>
        </w:rPr>
        <w:t>(Accessed: 16 October 2023).</w:t>
      </w:r>
    </w:p>
    <w:p w:rsidR="1C25CB1D" w:rsidP="7122B405" w:rsidRDefault="1C25CB1D" w14:paraId="09A1D8CD" w14:textId="2F72F06D">
      <w:pPr>
        <w:pStyle w:val="Heading1"/>
        <w:keepNext w:val="1"/>
        <w:keepLines w:val="1"/>
        <w:spacing w:line="480" w:lineRule="auto"/>
        <w:ind w:firstLine="0"/>
        <w:jc w:val="left"/>
        <w:rPr>
          <w:rFonts w:ascii="Calibri Light" w:hAnsi="Calibri Light" w:eastAsia="Calibri Light" w:cs="Calibri Light"/>
          <w:b w:val="0"/>
          <w:bCs w:val="0"/>
          <w:i w:val="1"/>
          <w:iCs w:val="1"/>
          <w:caps w:val="0"/>
          <w:smallCaps w:val="0"/>
          <w:noProof w:val="0"/>
          <w:color w:val="0070C0"/>
          <w:sz w:val="24"/>
          <w:szCs w:val="24"/>
          <w:u w:val="none"/>
          <w:lang w:val="en-GB"/>
        </w:rPr>
      </w:pPr>
      <w:r w:rsidRPr="7122B405" w:rsidR="1C25CB1D">
        <w:rPr>
          <w:rFonts w:ascii="Calibri Light" w:hAnsi="Calibri Light" w:eastAsia="Calibri Light" w:cs="Calibri Light"/>
          <w:b w:val="0"/>
          <w:bCs w:val="0"/>
          <w:i w:val="0"/>
          <w:iCs w:val="0"/>
        </w:rPr>
        <w:t>Susanne A. Denham &amp; Chavaughn Brown (2010) “Plays Nice With Others”: Social–Emotional Learning and Academic Success, Ea</w:t>
      </w:r>
      <w:r w:rsidRPr="7122B405" w:rsidR="1C25CB1D">
        <w:rPr>
          <w:rFonts w:ascii="Calibri Light" w:hAnsi="Calibri Light" w:eastAsia="Calibri Light" w:cs="Calibri Light"/>
          <w:b w:val="0"/>
          <w:bCs w:val="0"/>
          <w:i w:val="1"/>
          <w:iCs w:val="1"/>
        </w:rPr>
        <w:t>r</w:t>
      </w:r>
      <w:r w:rsidRPr="7122B405" w:rsidR="1C25CB1D">
        <w:rPr>
          <w:rFonts w:ascii="Calibri Light" w:hAnsi="Calibri Light" w:eastAsia="Calibri Light" w:cs="Calibri Light"/>
          <w:b w:val="0"/>
          <w:bCs w:val="0"/>
          <w:i w:val="1"/>
          <w:iCs w:val="1"/>
        </w:rPr>
        <w:t xml:space="preserve">ly Education and Development, 21:5, 652-680, DOI: 10.1080/10409289.2010.497450 </w:t>
      </w:r>
      <w:hyperlink w:anchor=":~:text=Susanne%20A.%20Denham%20%26%20Chavaughn%20Brown%20(2010)%20%E2%80%9CPlays%20Nice%20With%20Others%E2%80%9D%3A%20Social%E2%80%93Emotional%20Learning%20and%20Academic%20Success%2C%20Early%20Education%20and%20Development%2C%2021%3A5%2C%20652%2D680%2C%20DOI%3A%2010.1080/10409289.2010.497450" r:id="R2e38657e178c4d96">
        <w:r w:rsidRPr="7122B405" w:rsidR="1C25CB1D">
          <w:rPr>
            <w:rStyle w:val="Hyperlink"/>
            <w:rFonts w:ascii="Calibri Light" w:hAnsi="Calibri Light" w:eastAsia="Calibri Light" w:cs="Calibri Light"/>
            <w:b w:val="0"/>
            <w:bCs w:val="0"/>
            <w:i w:val="1"/>
            <w:iCs w:val="1"/>
            <w:color w:val="0070C0"/>
            <w:u w:val="none"/>
          </w:rPr>
          <w:t>https://www.tandfonline.com/action/showCitFormats?doi=10.1080%2F10409289.2010.497450#:~:text=Susanne%20A.%20Denham%20%26%20Chavaughn%20Brown%20(2010)%20%E2%80%9CPlays%20Nice%20With%20Others%E2%80%9D%3A%20Social%E2%80%93Emotional%20Learning%20and%20Academic%20Success%2C%20Early%20Education%20and%20Development%2C%2021%3A5%2C%20652%2D680%2C%20DOI%3A%2010.1080/10409289.2010.497450</w:t>
        </w:r>
      </w:hyperlink>
      <w:r w:rsidRPr="7122B405" w:rsidR="1C25CB1D">
        <w:rPr>
          <w:rFonts w:ascii="Calibri Light" w:hAnsi="Calibri Light" w:eastAsia="Calibri Light" w:cs="Calibri Light"/>
          <w:b w:val="0"/>
          <w:bCs w:val="0"/>
          <w:i w:val="1"/>
          <w:iCs w:val="1"/>
          <w:color w:val="0070C0"/>
          <w:u w:val="none"/>
        </w:rPr>
        <w:t xml:space="preserve">  </w:t>
      </w:r>
    </w:p>
    <w:p w:rsidR="1C25CB1D" w:rsidP="7122B405" w:rsidRDefault="1C25CB1D" w14:paraId="2A270CAD" w14:textId="76F34A12">
      <w:pPr>
        <w:spacing w:line="480" w:lineRule="auto"/>
        <w:ind w:firstLine="720"/>
        <w:jc w:val="left"/>
        <w:rPr>
          <w:rFonts w:ascii="Times New Roman" w:hAnsi="Times New Roman" w:eastAsia="Times New Roman" w:cs="Times New Roman"/>
          <w:b w:val="0"/>
          <w:bCs w:val="0"/>
          <w:i w:val="0"/>
          <w:iCs w:val="0"/>
          <w:caps w:val="0"/>
          <w:smallCaps w:val="0"/>
          <w:noProof w:val="0"/>
          <w:color w:val="0070C0"/>
          <w:sz w:val="24"/>
          <w:szCs w:val="24"/>
          <w:u w:val="single"/>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Data Analytics &amp; Data Science, 2019. Building a data culture to accelerate digital transformation, by Editor's Choice11 April 2019</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single"/>
          <w:lang w:val="en-GB"/>
        </w:rPr>
        <w:t xml:space="preserve"> </w:t>
      </w:r>
      <w:hyperlink r:id="Rb41ef113b127423f">
        <w:r w:rsidRPr="7122B405" w:rsidR="1C25CB1D">
          <w:rPr>
            <w:rStyle w:val="Hyperlink"/>
            <w:rFonts w:ascii="Calibri Light" w:hAnsi="Calibri Light" w:eastAsia="Calibri Light" w:cs="Calibri Light"/>
            <w:b w:val="0"/>
            <w:bCs w:val="0"/>
            <w:i w:val="1"/>
            <w:iCs w:val="1"/>
            <w:caps w:val="0"/>
            <w:smallCaps w:val="0"/>
            <w:strike w:val="0"/>
            <w:dstrike w:val="0"/>
            <w:noProof w:val="0"/>
            <w:color w:val="0070C0"/>
            <w:sz w:val="24"/>
            <w:szCs w:val="24"/>
            <w:u w:val="single"/>
            <w:lang w:val="en-GB"/>
          </w:rPr>
          <w:t>https://www.information-age.com/building-a-data-culture-digital-transformation</w:t>
        </w:r>
      </w:hyperlink>
    </w:p>
    <w:p w:rsidR="1C25CB1D" w:rsidP="7122B405" w:rsidRDefault="1C25CB1D" w14:paraId="53E5011A" w14:textId="620913A2">
      <w:pPr>
        <w:spacing w:line="480" w:lineRule="auto"/>
        <w:ind w:firstLine="720"/>
        <w:jc w:val="left"/>
        <w:rPr>
          <w:rFonts w:ascii="Calibri Light" w:hAnsi="Calibri Light" w:eastAsia="Calibri Light" w:cs="Calibri Light"/>
          <w:b w:val="0"/>
          <w:bCs w:val="0"/>
          <w:i w:val="0"/>
          <w:iCs w:val="0"/>
          <w:caps w:val="0"/>
          <w:smallCaps w:val="0"/>
          <w:noProof w:val="0"/>
          <w:color w:val="0070C0"/>
          <w:sz w:val="24"/>
          <w:szCs w:val="24"/>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13429/</w:t>
      </w:r>
      <w:r w:rsidRPr="7122B405" w:rsidR="0574CC50">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 ~</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:text=A%20data%20culture%20</w:t>
      </w:r>
      <w:r w:rsidRPr="7122B405" w:rsidR="3A677511">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is, to</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%20act%20on%20data</w:t>
      </w:r>
      <w:r w:rsidRPr="7122B405" w:rsidR="738B3F04">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 xml:space="preserve">. </w:t>
      </w:r>
    </w:p>
    <w:p w:rsidR="1C25CB1D" w:rsidP="7122B405" w:rsidRDefault="1C25CB1D" w14:paraId="1C917E01" w14:textId="370D889E">
      <w:pPr>
        <w:spacing w:line="480" w:lineRule="auto"/>
        <w:ind w:firstLine="720"/>
        <w:jc w:val="left"/>
        <w:rPr>
          <w:rFonts w:ascii="Calibri Light" w:hAnsi="Calibri Light" w:eastAsia="Calibri Light" w:cs="Calibri Light"/>
          <w:b w:val="0"/>
          <w:bCs w:val="0"/>
          <w:i w:val="0"/>
          <w:iCs w:val="0"/>
          <w:caps w:val="0"/>
          <w:smallCaps w:val="0"/>
          <w:noProof w:val="0"/>
          <w:color w:val="0070C0"/>
          <w:sz w:val="24"/>
          <w:szCs w:val="24"/>
          <w:u w:val="single"/>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single"/>
          <w:lang w:val="en-GB"/>
        </w:rPr>
        <w:t xml:space="preserve">Department for Education, Published3 1 March 2014, Last updated,4 September 2023, Early years foundation stage (EYFS) statutory framework </w:t>
      </w:r>
      <w:hyperlink w:anchor=":~:text=Early%20years%20foundation%20stage%20(EYFS)%20statutory%20framework" r:id="Re231d46355f047cb">
        <w:r w:rsidRPr="7122B405" w:rsidR="1C25CB1D">
          <w:rPr>
            <w:rStyle w:val="Hyperlink"/>
            <w:rFonts w:ascii="Calibri Light" w:hAnsi="Calibri Light" w:eastAsia="Calibri Light" w:cs="Calibri Light"/>
            <w:b w:val="0"/>
            <w:bCs w:val="0"/>
            <w:i w:val="1"/>
            <w:iCs w:val="1"/>
            <w:caps w:val="0"/>
            <w:smallCaps w:val="0"/>
            <w:strike w:val="0"/>
            <w:dstrike w:val="0"/>
            <w:noProof w:val="0"/>
            <w:color w:val="0070C0"/>
            <w:sz w:val="24"/>
            <w:szCs w:val="24"/>
            <w:u w:val="single"/>
            <w:lang w:val="en-GB"/>
          </w:rPr>
          <w:t>https://www.gov.uk/government/publications/early-years-foundation-stage-framewor-2#:~:text=Early%20years%20foundation%20stage%20(EYFS)%20statutory%20framework</w:t>
        </w:r>
      </w:hyperlink>
    </w:p>
    <w:p w:rsidR="1C25CB1D" w:rsidP="7122B405" w:rsidRDefault="1C25CB1D" w14:paraId="308D7CBC" w14:textId="401FCB6A">
      <w:pPr>
        <w:spacing w:line="480" w:lineRule="auto"/>
        <w:ind w:firstLine="720"/>
        <w:jc w:val="left"/>
        <w:rPr>
          <w:rFonts w:ascii="Calibri Light" w:hAnsi="Calibri Light" w:eastAsia="Calibri Light" w:cs="Calibri Light"/>
          <w:b w:val="0"/>
          <w:bCs w:val="0"/>
          <w:i w:val="0"/>
          <w:iCs w:val="0"/>
          <w:caps w:val="0"/>
          <w:smallCaps w:val="0"/>
          <w:noProof w:val="0"/>
          <w:color w:val="000000" w:themeColor="text2" w:themeTint="FF" w:themeShade="FF"/>
          <w:sz w:val="24"/>
          <w:szCs w:val="24"/>
          <w:lang w:val="en-GB"/>
        </w:rPr>
      </w:pPr>
      <w:r w:rsidRPr="7122B405" w:rsidR="1C25CB1D">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 xml:space="preserve"> Early Years entitlements: Operational guidance - GOV.UK. (2018) Available at  </w:t>
      </w:r>
    </w:p>
    <w:p w:rsidR="1C25CB1D" w:rsidP="7122B405" w:rsidRDefault="1C25CB1D" w14:paraId="3CAE9531" w14:textId="1A470693">
      <w:pPr>
        <w:spacing w:line="480" w:lineRule="auto"/>
        <w:ind w:firstLine="720"/>
        <w:jc w:val="left"/>
        <w:rPr>
          <w:rFonts w:ascii="Calibri Light" w:hAnsi="Calibri Light" w:eastAsia="Calibri Light" w:cs="Calibri Light"/>
          <w:b w:val="0"/>
          <w:bCs w:val="0"/>
          <w:i w:val="0"/>
          <w:iCs w:val="0"/>
          <w:caps w:val="0"/>
          <w:smallCaps w:val="0"/>
          <w:noProof w:val="0"/>
          <w:color w:val="000000" w:themeColor="text2" w:themeTint="FF" w:themeShade="FF"/>
          <w:sz w:val="24"/>
          <w:szCs w:val="24"/>
          <w:lang w:val="en-GB"/>
        </w:rPr>
      </w:pPr>
      <w:hyperlink r:id="R8dadc955c6954017">
        <w:r w:rsidRPr="7122B405" w:rsidR="1C25CB1D">
          <w:rPr>
            <w:rStyle w:val="Hyperlink"/>
            <w:rFonts w:ascii="Calibri Light" w:hAnsi="Calibri Light" w:eastAsia="Calibri Light" w:cs="Calibri Light"/>
            <w:b w:val="0"/>
            <w:bCs w:val="0"/>
            <w:i w:val="1"/>
            <w:iCs w:val="1"/>
            <w:caps w:val="0"/>
            <w:smallCaps w:val="0"/>
            <w:noProof w:val="0"/>
            <w:color w:val="0070C0"/>
            <w:sz w:val="24"/>
            <w:szCs w:val="24"/>
            <w:u w:val="none"/>
            <w:lang w:val="en-GB"/>
          </w:rPr>
          <w:t>https://assets.publishing.service.gov.uk/media/6172900ae90e07198018f9a1/Early_years_entitlements-operational_guidance__3_.pd</w:t>
        </w:r>
        <w:r w:rsidRPr="7122B405" w:rsidR="1C25CB1D">
          <w:rPr>
            <w:rStyle w:val="Hyperlink"/>
            <w:rFonts w:ascii="Calibri Light" w:hAnsi="Calibri Light" w:eastAsia="Calibri Light" w:cs="Calibri Light"/>
            <w:b w:val="0"/>
            <w:bCs w:val="0"/>
            <w:i w:val="1"/>
            <w:iCs w:val="1"/>
            <w:caps w:val="0"/>
            <w:smallCaps w:val="0"/>
            <w:noProof w:val="0"/>
            <w:sz w:val="24"/>
            <w:szCs w:val="24"/>
            <w:lang w:val="en-GB"/>
          </w:rPr>
          <w:t>f</w:t>
        </w:r>
      </w:hyperlink>
      <w:r w:rsidRPr="7122B405" w:rsidR="1C25CB1D">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 xml:space="preserve"> (Accessed: 15 October 2023). (2023)  </w:t>
      </w:r>
    </w:p>
    <w:p w:rsidR="1C25CB1D" w:rsidP="7122B405" w:rsidRDefault="1C25CB1D" w14:paraId="6E6EAEAD" w14:textId="6E546773">
      <w:pPr>
        <w:spacing w:line="480" w:lineRule="auto"/>
        <w:ind w:firstLine="720"/>
        <w:jc w:val="left"/>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pPr>
      <w:r w:rsidRPr="7122B405" w:rsidR="1C25CB1D">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 xml:space="preserve">Early education and childcare - gov.uk (2023) Available at: </w:t>
      </w:r>
      <w:r w:rsidRPr="7122B405" w:rsidR="1C25CB1D">
        <w:rPr>
          <w:rFonts w:ascii="Calibri Light" w:hAnsi="Calibri Light" w:eastAsia="Calibri Light" w:cs="Calibri Light"/>
          <w:b w:val="0"/>
          <w:bCs w:val="0"/>
          <w:i w:val="1"/>
          <w:iCs w:val="1"/>
          <w:caps w:val="0"/>
          <w:smallCaps w:val="0"/>
          <w:noProof w:val="0"/>
          <w:color w:val="0070C0"/>
          <w:sz w:val="24"/>
          <w:szCs w:val="24"/>
          <w:lang w:val="en-GB"/>
        </w:rPr>
        <w:t xml:space="preserve"> </w:t>
      </w:r>
      <w:hyperlink r:id="R95813aaf856b46ee">
        <w:r w:rsidRPr="7122B405" w:rsidR="1C25CB1D">
          <w:rPr>
            <w:rStyle w:val="Hyperlink"/>
            <w:rFonts w:ascii="Calibri Light" w:hAnsi="Calibri Light" w:eastAsia="Calibri Light" w:cs="Calibri Light"/>
            <w:b w:val="0"/>
            <w:bCs w:val="0"/>
            <w:i w:val="1"/>
            <w:iCs w:val="1"/>
            <w:caps w:val="0"/>
            <w:smallCaps w:val="0"/>
            <w:noProof w:val="0"/>
            <w:color w:val="0070C0"/>
            <w:sz w:val="24"/>
            <w:szCs w:val="24"/>
            <w:u w:val="none"/>
            <w:lang w:val="en-GB"/>
          </w:rPr>
          <w:t>https://assets.publishing.service.gov.uk/government/uploads/system/uploads/attachment_data/file/1149556/Early_education_and_childcare_statutory_guidance_-_April_2023.pdf</w:t>
        </w:r>
      </w:hyperlink>
      <w:r w:rsidRPr="7122B405" w:rsidR="1C25CB1D">
        <w:rPr>
          <w:rFonts w:ascii="Calibri Light" w:hAnsi="Calibri Light" w:eastAsia="Calibri Light" w:cs="Calibri Light"/>
          <w:b w:val="0"/>
          <w:bCs w:val="0"/>
          <w:i w:val="1"/>
          <w:iCs w:val="1"/>
          <w:caps w:val="0"/>
          <w:smallCaps w:val="0"/>
          <w:noProof w:val="0"/>
          <w:color w:val="0070C0"/>
          <w:sz w:val="24"/>
          <w:szCs w:val="24"/>
          <w:lang w:val="en-GB"/>
        </w:rPr>
        <w:t xml:space="preserve"> </w:t>
      </w:r>
      <w:r w:rsidRPr="7122B405" w:rsidR="1C25CB1D">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(Accessed: 12 October 2023)</w:t>
      </w:r>
      <w:r w:rsidRPr="7122B405" w:rsidR="7F8424AA">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 xml:space="preserve">. </w:t>
      </w:r>
    </w:p>
    <w:p w:rsidR="1C25CB1D" w:rsidP="7122B405" w:rsidRDefault="1C25CB1D" w14:paraId="07EBA93B" w14:textId="22A64974">
      <w:pPr>
        <w:spacing w:line="480" w:lineRule="auto"/>
        <w:ind w:firstLine="720"/>
        <w:jc w:val="left"/>
        <w:rPr>
          <w:rFonts w:ascii="Calibri Light" w:hAnsi="Calibri Light" w:eastAsia="Calibri Light" w:cs="Calibri Light"/>
          <w:b w:val="0"/>
          <w:bCs w:val="0"/>
          <w:i w:val="0"/>
          <w:iCs w:val="0"/>
          <w:caps w:val="0"/>
          <w:smallCaps w:val="0"/>
          <w:noProof w:val="0"/>
          <w:color w:val="0070C0"/>
          <w:sz w:val="24"/>
          <w:szCs w:val="24"/>
          <w:lang w:val="en-GB"/>
        </w:rPr>
      </w:pPr>
      <w:r w:rsidRPr="7122B405" w:rsidR="1C25CB1D">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 xml:space="preserve">Early Years leadership development during workforce crisis. (2023) (Accessed: October2023). Available at: </w:t>
      </w:r>
      <w:hyperlink r:id="R0d6a00be3ebe423e">
        <w:r w:rsidRPr="7122B405" w:rsidR="1C25CB1D">
          <w:rPr>
            <w:rStyle w:val="Hyperlink"/>
            <w:rFonts w:ascii="Calibri Light" w:hAnsi="Calibri Light" w:eastAsia="Calibri Light" w:cs="Calibri Light"/>
            <w:b w:val="0"/>
            <w:bCs w:val="0"/>
            <w:i w:val="1"/>
            <w:iCs w:val="1"/>
            <w:caps w:val="0"/>
            <w:smallCaps w:val="0"/>
            <w:noProof w:val="0"/>
            <w:color w:val="0070C0"/>
            <w:sz w:val="24"/>
            <w:szCs w:val="24"/>
            <w:u w:val="none"/>
            <w:lang w:val="en-GB"/>
          </w:rPr>
          <w:t>https://www.tandfonline.com/doi/full/10.1080/1350293X.2023.2234108</w:t>
        </w:r>
      </w:hyperlink>
      <w:r w:rsidRPr="7122B405" w:rsidR="1C25CB1D">
        <w:rPr>
          <w:rFonts w:ascii="Calibri Light" w:hAnsi="Calibri Light" w:eastAsia="Calibri Light" w:cs="Calibri Light"/>
          <w:b w:val="0"/>
          <w:bCs w:val="0"/>
          <w:i w:val="1"/>
          <w:iCs w:val="1"/>
          <w:caps w:val="0"/>
          <w:smallCaps w:val="0"/>
          <w:noProof w:val="0"/>
          <w:color w:val="0070C0"/>
          <w:sz w:val="24"/>
          <w:szCs w:val="24"/>
          <w:u w:val="none"/>
          <w:lang w:val="en-GB"/>
        </w:rPr>
        <w:t xml:space="preserve">   </w:t>
      </w:r>
      <w:r w:rsidRPr="7122B405" w:rsidR="1C25CB1D">
        <w:rPr>
          <w:rFonts w:ascii="Calibri Light" w:hAnsi="Calibri Light" w:eastAsia="Calibri Light" w:cs="Calibri Light"/>
          <w:b w:val="0"/>
          <w:bCs w:val="0"/>
          <w:i w:val="1"/>
          <w:iCs w:val="1"/>
          <w:caps w:val="0"/>
          <w:smallCaps w:val="0"/>
          <w:noProof w:val="0"/>
          <w:color w:val="0070C0"/>
          <w:sz w:val="24"/>
          <w:szCs w:val="24"/>
          <w:lang w:val="en-GB"/>
        </w:rPr>
        <w:t xml:space="preserve"> </w:t>
      </w:r>
    </w:p>
    <w:p w:rsidR="1C25CB1D" w:rsidP="7122B405" w:rsidRDefault="1C25CB1D" w14:paraId="30DBC7F9" w14:textId="03F1F3A1">
      <w:pPr>
        <w:spacing w:line="480" w:lineRule="auto"/>
        <w:ind w:firstLine="720"/>
        <w:jc w:val="left"/>
        <w:rPr>
          <w:rFonts w:ascii="Calibri Light" w:hAnsi="Calibri Light" w:eastAsia="Calibri Light" w:cs="Calibri Light"/>
          <w:b w:val="0"/>
          <w:bCs w:val="0"/>
          <w:i w:val="0"/>
          <w:iCs w:val="0"/>
          <w:caps w:val="0"/>
          <w:smallCaps w:val="0"/>
          <w:noProof w:val="0"/>
          <w:color w:val="000000" w:themeColor="text2" w:themeTint="FF" w:themeShade="FF"/>
          <w:sz w:val="24"/>
          <w:szCs w:val="24"/>
          <w:lang w:val="en-GB"/>
        </w:rPr>
      </w:pPr>
      <w:r w:rsidRPr="7122B405" w:rsidR="1C25CB1D">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Employee training: What it is and why it is important?2023. Coursera. Available at:</w:t>
      </w:r>
    </w:p>
    <w:p w:rsidR="1C25CB1D" w:rsidP="7122B405" w:rsidRDefault="1C25CB1D" w14:paraId="43DFA396" w14:textId="763B3B33">
      <w:pPr>
        <w:spacing w:line="480" w:lineRule="auto"/>
        <w:ind w:firstLine="720"/>
        <w:jc w:val="left"/>
        <w:rPr>
          <w:rFonts w:ascii="Calibri Light" w:hAnsi="Calibri Light" w:eastAsia="Calibri Light" w:cs="Calibri Light"/>
          <w:b w:val="0"/>
          <w:bCs w:val="0"/>
          <w:i w:val="0"/>
          <w:iCs w:val="0"/>
          <w:caps w:val="0"/>
          <w:smallCaps w:val="0"/>
          <w:noProof w:val="0"/>
          <w:color w:val="0070C0"/>
          <w:sz w:val="24"/>
          <w:szCs w:val="24"/>
          <w:lang w:val="en-GB"/>
        </w:rPr>
      </w:pPr>
      <w:r w:rsidRPr="7122B405" w:rsidR="1C25CB1D">
        <w:rPr>
          <w:rFonts w:ascii="Calibri Light" w:hAnsi="Calibri Light" w:eastAsia="Calibri Light" w:cs="Calibri Light"/>
          <w:b w:val="0"/>
          <w:bCs w:val="0"/>
          <w:i w:val="1"/>
          <w:iCs w:val="1"/>
          <w:caps w:val="0"/>
          <w:smallCaps w:val="0"/>
          <w:noProof w:val="0"/>
          <w:color w:val="0070C0"/>
          <w:sz w:val="24"/>
          <w:szCs w:val="24"/>
          <w:u w:val="none"/>
          <w:lang w:val="en-GB"/>
        </w:rPr>
        <w:t xml:space="preserve">  </w:t>
      </w:r>
      <w:hyperlink r:id="R7a8f1b87b0334b87">
        <w:r w:rsidRPr="7122B405" w:rsidR="1C25CB1D">
          <w:rPr>
            <w:rStyle w:val="Hyperlink"/>
            <w:rFonts w:ascii="Calibri Light" w:hAnsi="Calibri Light" w:eastAsia="Calibri Light" w:cs="Calibri Light"/>
            <w:b w:val="0"/>
            <w:bCs w:val="0"/>
            <w:i w:val="1"/>
            <w:iCs w:val="1"/>
            <w:caps w:val="0"/>
            <w:smallCaps w:val="0"/>
            <w:noProof w:val="0"/>
            <w:color w:val="0070C0"/>
            <w:sz w:val="24"/>
            <w:szCs w:val="24"/>
            <w:u w:val="none"/>
            <w:lang w:val="en-GB"/>
          </w:rPr>
          <w:t>https://www.coursera.org/articles/employee-training?utm_medium=sem&amp;utm_source=gg&amp;utm_campaign=B2C_EMEA_ibm-data-science_ibm_FTCOF_professional-certificates_country-GB-country-UK-pmax-nonNRL-within-14d&amp;campaignid=20486968205&amp;adgroupid=&amp;device=m&amp;keyword=&amp;matchtype=&amp;network=x&amp;devicemodel=&amp;adposition=&amp;creativeid=&amp;hide_mobile_promo&amp;gclid=CjwKCAjwkNOpBhBEEiwAb3MvvRYt3L4cTc0cUMxSRyhwyl9K2kYcEG1Hc5BmNDhLr-GFVVo2N1AlMxoC9wQQAvD_BwE</w:t>
        </w:r>
      </w:hyperlink>
      <w:r w:rsidRPr="7122B405" w:rsidR="1C25CB1D">
        <w:rPr>
          <w:rFonts w:ascii="Calibri Light" w:hAnsi="Calibri Light" w:eastAsia="Calibri Light" w:cs="Calibri Light"/>
          <w:b w:val="0"/>
          <w:bCs w:val="0"/>
          <w:i w:val="1"/>
          <w:iCs w:val="1"/>
          <w:caps w:val="0"/>
          <w:smallCaps w:val="0"/>
          <w:noProof w:val="0"/>
          <w:color w:val="0070C0"/>
          <w:sz w:val="24"/>
          <w:szCs w:val="24"/>
          <w:u w:val="none"/>
          <w:lang w:val="en-GB"/>
        </w:rPr>
        <w:t xml:space="preserve"> (Accessed: 16 October 2023)</w:t>
      </w:r>
      <w:r w:rsidRPr="7122B405" w:rsidR="60D55912">
        <w:rPr>
          <w:rFonts w:ascii="Calibri Light" w:hAnsi="Calibri Light" w:eastAsia="Calibri Light" w:cs="Calibri Light"/>
          <w:b w:val="0"/>
          <w:bCs w:val="0"/>
          <w:i w:val="1"/>
          <w:iCs w:val="1"/>
          <w:caps w:val="0"/>
          <w:smallCaps w:val="0"/>
          <w:noProof w:val="0"/>
          <w:color w:val="0070C0"/>
          <w:sz w:val="24"/>
          <w:szCs w:val="24"/>
          <w:lang w:val="en-GB"/>
        </w:rPr>
        <w:t xml:space="preserve">. </w:t>
      </w:r>
    </w:p>
    <w:p w:rsidR="1C25CB1D" w:rsidP="7122B405" w:rsidRDefault="1C25CB1D" w14:paraId="5306A480" w14:textId="057A2D8E">
      <w:pPr>
        <w:spacing w:before="0" w:beforeAutospacing="off" w:after="0" w:afterAutospacing="off" w:line="480" w:lineRule="auto"/>
        <w:ind w:firstLine="0"/>
        <w:jc w:val="left"/>
        <w:rPr>
          <w:rFonts w:ascii="Calibri" w:hAnsi="Calibri" w:eastAsia="Calibri" w:cs="Calibri"/>
          <w:b w:val="0"/>
          <w:bCs w:val="0"/>
          <w:i w:val="0"/>
          <w:iCs w:val="0"/>
          <w:caps w:val="0"/>
          <w:smallCaps w:val="0"/>
          <w:noProof w:val="0"/>
          <w:color w:val="000000" w:themeColor="text2" w:themeTint="FF" w:themeShade="FF"/>
          <w:sz w:val="24"/>
          <w:szCs w:val="24"/>
          <w:lang w:val="en-GB"/>
        </w:rPr>
      </w:pPr>
      <w:r w:rsidRPr="7122B405" w:rsidR="1C25CB1D">
        <w:rPr>
          <w:rFonts w:ascii="Calibri" w:hAnsi="Calibri" w:eastAsia="Calibri" w:cs="Calibri"/>
          <w:b w:val="0"/>
          <w:bCs w:val="0"/>
          <w:i w:val="1"/>
          <w:iCs w:val="1"/>
          <w:caps w:val="0"/>
          <w:smallCaps w:val="0"/>
          <w:strike w:val="0"/>
          <w:dstrike w:val="0"/>
          <w:noProof w:val="0"/>
          <w:color w:val="000000" w:themeColor="text2" w:themeTint="FF" w:themeShade="FF"/>
          <w:sz w:val="24"/>
          <w:szCs w:val="24"/>
          <w:u w:val="none"/>
          <w:lang w:val="en-GB"/>
        </w:rPr>
        <w:t xml:space="preserve">            Equality Act 2010. Guidance</w:t>
      </w: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 Reasonable adjustments: a legal duty,2020-Gov.UK Updated 15 September 2020,</w:t>
      </w:r>
      <w:r w:rsidRPr="7122B405" w:rsidR="1C25CB1D">
        <w:rPr>
          <w:rFonts w:ascii="Calibri" w:hAnsi="Calibri" w:eastAsia="Calibri" w:cs="Calibri"/>
          <w:b w:val="0"/>
          <w:bCs w:val="0"/>
          <w:i w:val="0"/>
          <w:iCs w:val="0"/>
          <w:caps w:val="0"/>
          <w:smallCaps w:val="0"/>
          <w:strike w:val="0"/>
          <w:dstrike w:val="0"/>
          <w:noProof w:val="0"/>
          <w:color w:val="000000" w:themeColor="text2" w:themeTint="FF" w:themeShade="FF"/>
          <w:sz w:val="24"/>
          <w:szCs w:val="24"/>
          <w:u w:val="none"/>
          <w:lang w:val="en-GB"/>
        </w:rPr>
        <w:t xml:space="preserve"> u</w:t>
      </w:r>
      <w:r w:rsidRPr="7122B405" w:rsidR="1C25CB1D">
        <w:rPr>
          <w:rFonts w:ascii="Calibri" w:hAnsi="Calibri" w:eastAsia="Calibri" w:cs="Calibri"/>
          <w:b w:val="0"/>
          <w:bCs w:val="0"/>
          <w:i w:val="1"/>
          <w:iCs w:val="1"/>
          <w:caps w:val="0"/>
          <w:smallCaps w:val="0"/>
          <w:strike w:val="0"/>
          <w:dstrike w:val="0"/>
          <w:noProof w:val="0"/>
          <w:color w:val="000000" w:themeColor="text2" w:themeTint="FF" w:themeShade="FF"/>
          <w:sz w:val="24"/>
          <w:szCs w:val="24"/>
          <w:u w:val="none"/>
          <w:lang w:val="en-GB"/>
        </w:rPr>
        <w:t>nder the equality plan guidance, Government Equalities Office and Equality and Human Rights CommissionPublished27 February 2013Last updated</w:t>
      </w:r>
    </w:p>
    <w:p w:rsidR="1C25CB1D" w:rsidP="7122B405" w:rsidRDefault="1C25CB1D" w14:paraId="7CA9E298" w14:textId="3309D176">
      <w:pPr>
        <w:spacing w:before="0" w:beforeAutospacing="off" w:after="0" w:afterAutospacing="off" w:line="480" w:lineRule="auto"/>
        <w:ind w:firstLine="0"/>
        <w:jc w:val="left"/>
        <w:rPr>
          <w:rFonts w:ascii="Calibri" w:hAnsi="Calibri" w:eastAsia="Calibri" w:cs="Calibri"/>
          <w:b w:val="0"/>
          <w:bCs w:val="0"/>
          <w:i w:val="0"/>
          <w:iCs w:val="0"/>
          <w:caps w:val="0"/>
          <w:smallCaps w:val="0"/>
          <w:noProof w:val="0"/>
          <w:color w:val="0070C0"/>
          <w:sz w:val="24"/>
          <w:szCs w:val="24"/>
          <w:u w:val="single"/>
          <w:lang w:val="en-GB"/>
        </w:rPr>
      </w:pPr>
      <w:r w:rsidRPr="7122B405" w:rsidR="1C25CB1D">
        <w:rPr>
          <w:rFonts w:ascii="Calibri" w:hAnsi="Calibri" w:eastAsia="Calibri" w:cs="Calibri"/>
          <w:b w:val="0"/>
          <w:bCs w:val="0"/>
          <w:i w:val="1"/>
          <w:iCs w:val="1"/>
          <w:caps w:val="0"/>
          <w:smallCaps w:val="0"/>
          <w:strike w:val="0"/>
          <w:dstrike w:val="0"/>
          <w:noProof w:val="0"/>
          <w:color w:val="000000" w:themeColor="text2" w:themeTint="FF" w:themeShade="FF"/>
          <w:sz w:val="24"/>
          <w:szCs w:val="24"/>
          <w:u w:val="none"/>
          <w:lang w:val="en-GB"/>
        </w:rPr>
        <w:t>16 June 2015 —</w:t>
      </w:r>
      <w:r w:rsidRPr="7122B405" w:rsidR="1C25CB1D">
        <w:rPr>
          <w:rFonts w:ascii="Calibri" w:hAnsi="Calibri" w:eastAsia="Calibri" w:cs="Calibri"/>
          <w:b w:val="0"/>
          <w:bCs w:val="0"/>
          <w:i w:val="1"/>
          <w:iCs w:val="1"/>
          <w:caps w:val="0"/>
          <w:smallCaps w:val="0"/>
          <w:strike w:val="0"/>
          <w:dstrike w:val="0"/>
          <w:noProof w:val="0"/>
          <w:color w:val="0070C0"/>
          <w:sz w:val="24"/>
          <w:szCs w:val="24"/>
          <w:u w:val="single"/>
          <w:lang w:val="en-GB"/>
        </w:rPr>
        <w:t xml:space="preserve"> </w:t>
      </w:r>
      <w:hyperlink w:anchor=":~:text=Equality%20Act%202010%3A%20guidance" r:id="Raab88d44a49e4803">
        <w:r w:rsidRPr="7122B405" w:rsidR="1C25CB1D">
          <w:rPr>
            <w:rStyle w:val="Hyperlink"/>
            <w:rFonts w:ascii="Calibri" w:hAnsi="Calibri" w:eastAsia="Calibri" w:cs="Calibri"/>
            <w:b w:val="0"/>
            <w:bCs w:val="0"/>
            <w:i w:val="1"/>
            <w:iCs w:val="1"/>
            <w:caps w:val="0"/>
            <w:smallCaps w:val="0"/>
            <w:strike w:val="0"/>
            <w:dstrike w:val="0"/>
            <w:noProof w:val="0"/>
            <w:color w:val="0070C0"/>
            <w:sz w:val="24"/>
            <w:szCs w:val="24"/>
            <w:u w:val="single"/>
            <w:lang w:val="en-GB"/>
          </w:rPr>
          <w:t>https://www.gov.uk/guidance/equality-act-2010-guidance#:~:text=Equality%20Act%202010%3A%20guidance</w:t>
        </w:r>
      </w:hyperlink>
    </w:p>
    <w:p w:rsidR="1C25CB1D" w:rsidP="7122B405" w:rsidRDefault="1C25CB1D" w14:paraId="3889E839" w14:textId="62CE3139">
      <w:pPr>
        <w:spacing w:line="480" w:lineRule="auto"/>
        <w:ind w:firstLine="720"/>
        <w:jc w:val="left"/>
        <w:rPr>
          <w:rFonts w:ascii="Calibri Light" w:hAnsi="Calibri Light" w:eastAsia="Calibri Light" w:cs="Calibri Light"/>
          <w:b w:val="0"/>
          <w:bCs w:val="0"/>
          <w:i w:val="0"/>
          <w:iCs w:val="0"/>
          <w:caps w:val="0"/>
          <w:smallCaps w:val="0"/>
          <w:noProof w:val="0"/>
          <w:color w:val="0070C0"/>
          <w:sz w:val="24"/>
          <w:szCs w:val="24"/>
          <w:u w:val="none"/>
          <w:lang w:val="en-GB"/>
        </w:rPr>
      </w:pPr>
      <w:r w:rsidRPr="7122B405" w:rsidR="1C25CB1D">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 xml:space="preserve">Galloway (2018), Journal: Schools, Pupils and Special Educational Needs. Article: Conclusions: Creating Special Educational Needs? or Meeting Them? Publication month:09; publication day 03. </w:t>
      </w:r>
      <w:hyperlink w:anchor=":~:text=Conclusions%3A%20Creating%20Special%20Educational%20Needs%3F%20or%20Meeting%20Them%3F" r:id="R1b45138418544b5a">
        <w:r w:rsidRPr="7122B405" w:rsidR="1C25CB1D">
          <w:rPr>
            <w:rStyle w:val="Hyperlink"/>
            <w:rFonts w:ascii="Calibri Light" w:hAnsi="Calibri Light" w:eastAsia="Calibri Light" w:cs="Calibri Light"/>
            <w:b w:val="0"/>
            <w:bCs w:val="0"/>
            <w:i w:val="1"/>
            <w:iCs w:val="1"/>
            <w:caps w:val="0"/>
            <w:smallCaps w:val="0"/>
            <w:noProof w:val="0"/>
            <w:color w:val="0070C0"/>
            <w:sz w:val="24"/>
            <w:szCs w:val="24"/>
            <w:u w:val="none"/>
            <w:lang w:val="en-GB"/>
          </w:rPr>
          <w:t>https://www.citethisforme.com/cite/sources/journalautociteeval#:~:text=Conclusions%3A%20Creating%20Special%20Educational%20Needs%3F%20or%20Meeting%20Them%3F</w:t>
        </w:r>
      </w:hyperlink>
      <w:r w:rsidRPr="7122B405" w:rsidR="1C25CB1D">
        <w:rPr>
          <w:rFonts w:ascii="Calibri Light" w:hAnsi="Calibri Light" w:eastAsia="Calibri Light" w:cs="Calibri Light"/>
          <w:b w:val="0"/>
          <w:bCs w:val="0"/>
          <w:i w:val="1"/>
          <w:iCs w:val="1"/>
          <w:caps w:val="0"/>
          <w:smallCaps w:val="0"/>
          <w:noProof w:val="0"/>
          <w:color w:val="0070C0"/>
          <w:sz w:val="24"/>
          <w:szCs w:val="24"/>
          <w:u w:val="none"/>
          <w:lang w:val="en-GB"/>
        </w:rPr>
        <w:t xml:space="preserve">  </w:t>
      </w:r>
    </w:p>
    <w:p w:rsidR="1C25CB1D" w:rsidP="7122B405" w:rsidRDefault="1C25CB1D" w14:paraId="5E63375B" w14:textId="67DDB18F">
      <w:pPr>
        <w:spacing w:line="480" w:lineRule="auto"/>
        <w:ind w:left="360" w:firstLine="720"/>
        <w:jc w:val="left"/>
        <w:rPr>
          <w:rFonts w:ascii="Calibri" w:hAnsi="Calibri" w:eastAsia="Calibri" w:cs="Calibri"/>
          <w:b w:val="0"/>
          <w:bCs w:val="0"/>
          <w:i w:val="0"/>
          <w:iCs w:val="0"/>
          <w:caps w:val="0"/>
          <w:smallCaps w:val="0"/>
          <w:noProof w:val="0"/>
          <w:color w:val="0070C0"/>
          <w:sz w:val="24"/>
          <w:szCs w:val="24"/>
          <w:u w:val="none"/>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Good Practice in Early Education” (SEED), (2017). Department for </w:t>
      </w:r>
      <w:r w:rsidRPr="7122B405" w:rsidR="2F80F755">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Education Published</w:t>
      </w: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 27 January 2017, Gov.uk </w:t>
      </w:r>
      <w:r w:rsidRPr="7122B405" w:rsidR="02708317">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Available</w:t>
      </w: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 on</w:t>
      </w:r>
      <w:r w:rsidRPr="7122B405" w:rsidR="1C25CB1D">
        <w:rPr>
          <w:rFonts w:ascii="Calibri" w:hAnsi="Calibri" w:eastAsia="Calibri" w:cs="Calibri"/>
          <w:b w:val="0"/>
          <w:bCs w:val="0"/>
          <w:i w:val="1"/>
          <w:iCs w:val="1"/>
          <w:caps w:val="0"/>
          <w:smallCaps w:val="0"/>
          <w:noProof w:val="0"/>
          <w:color w:val="000000" w:themeColor="text2" w:themeTint="FF" w:themeShade="FF"/>
          <w:sz w:val="24"/>
          <w:szCs w:val="24"/>
          <w:lang w:val="en-GB"/>
        </w:rPr>
        <w:t xml:space="preserve"> </w:t>
      </w:r>
      <w:hyperlink w:anchor=":~:text=Research%20and%20analysis-,Good%20practice%20in%20early%20education,27%20January%202017,-Get%20emails%20about" r:id="R898092ad2d954c08">
        <w:r w:rsidRPr="7122B405" w:rsidR="1C25CB1D">
          <w:rPr>
            <w:rStyle w:val="Hyperlink"/>
            <w:rFonts w:ascii="Calibri" w:hAnsi="Calibri" w:eastAsia="Calibri" w:cs="Calibri"/>
            <w:b w:val="0"/>
            <w:bCs w:val="0"/>
            <w:i w:val="1"/>
            <w:iCs w:val="1"/>
            <w:caps w:val="0"/>
            <w:smallCaps w:val="0"/>
            <w:strike w:val="0"/>
            <w:dstrike w:val="0"/>
            <w:noProof w:val="0"/>
            <w:color w:val="0070C0"/>
            <w:sz w:val="24"/>
            <w:szCs w:val="24"/>
            <w:u w:val="none"/>
            <w:lang w:val="en-GB"/>
          </w:rPr>
          <w:t>https://www.gov.uk/government/publications/good-practice-in-early-education#:~:text=Research%20and%20analysis-,Good%20practice%20in%20early%20education,27%20January%202017,-Get%20emails%20about</w:t>
        </w:r>
      </w:hyperlink>
    </w:p>
    <w:p w:rsidR="1C25CB1D" w:rsidP="7122B405" w:rsidRDefault="1C25CB1D" w14:paraId="48465C1C" w14:textId="41CDBEEA">
      <w:pPr>
        <w:spacing w:before="240" w:beforeAutospacing="off" w:after="240" w:afterAutospacing="off" w:line="480" w:lineRule="auto"/>
        <w:ind w:left="360" w:firstLine="0"/>
        <w:jc w:val="left"/>
        <w:rPr>
          <w:rFonts w:ascii="Calibri Light" w:hAnsi="Calibri Light" w:eastAsia="Calibri Light" w:cs="Calibri Light"/>
          <w:b w:val="0"/>
          <w:bCs w:val="0"/>
          <w:i w:val="0"/>
          <w:iCs w:val="0"/>
          <w:caps w:val="0"/>
          <w:smallCaps w:val="0"/>
          <w:noProof w:val="0"/>
          <w:color w:val="26282A"/>
          <w:sz w:val="24"/>
          <w:szCs w:val="24"/>
          <w:lang w:val="en-GB"/>
        </w:rPr>
      </w:pPr>
      <w:r w:rsidRPr="7122B405" w:rsidR="1C25CB1D">
        <w:rPr>
          <w:rFonts w:ascii="Calibri Light" w:hAnsi="Calibri Light" w:eastAsia="Calibri Light" w:cs="Calibri Light"/>
          <w:b w:val="0"/>
          <w:bCs w:val="0"/>
          <w:i w:val="1"/>
          <w:iCs w:val="1"/>
          <w:caps w:val="0"/>
          <w:smallCaps w:val="0"/>
          <w:noProof w:val="0"/>
          <w:color w:val="26282A"/>
          <w:sz w:val="24"/>
          <w:szCs w:val="24"/>
          <w:lang w:val="en-GB"/>
        </w:rPr>
        <w:t xml:space="preserve">          Harrist, </w:t>
      </w:r>
      <w:r w:rsidRPr="7122B405" w:rsidR="1C25CB1D">
        <w:rPr>
          <w:rFonts w:ascii="Calibri Light" w:hAnsi="Calibri Light" w:eastAsia="Calibri Light" w:cs="Calibri Light"/>
          <w:b w:val="0"/>
          <w:bCs w:val="0"/>
          <w:i w:val="1"/>
          <w:iCs w:val="1"/>
          <w:caps w:val="0"/>
          <w:smallCaps w:val="0"/>
          <w:noProof w:val="0"/>
          <w:color w:val="26282A"/>
          <w:sz w:val="24"/>
          <w:szCs w:val="24"/>
          <w:lang w:val="en-GB"/>
        </w:rPr>
        <w:t>A.W.,et</w:t>
      </w:r>
      <w:r w:rsidRPr="7122B405" w:rsidR="1C25CB1D">
        <w:rPr>
          <w:rFonts w:ascii="Calibri Light" w:hAnsi="Calibri Light" w:eastAsia="Calibri Light" w:cs="Calibri Light"/>
          <w:b w:val="0"/>
          <w:bCs w:val="0"/>
          <w:i w:val="1"/>
          <w:iCs w:val="1"/>
          <w:caps w:val="0"/>
          <w:smallCaps w:val="0"/>
          <w:noProof w:val="0"/>
          <w:color w:val="26282A"/>
          <w:sz w:val="24"/>
          <w:szCs w:val="24"/>
          <w:lang w:val="en-GB"/>
        </w:rPr>
        <w:t xml:space="preserve"> al.,2007. Defining Quality </w:t>
      </w:r>
      <w:bookmarkStart w:name="_Int_cJhnIkFe" w:id="778783544"/>
      <w:r w:rsidRPr="7122B405" w:rsidR="1C25CB1D">
        <w:rPr>
          <w:rFonts w:ascii="Calibri Light" w:hAnsi="Calibri Light" w:eastAsia="Calibri Light" w:cs="Calibri Light"/>
          <w:b w:val="0"/>
          <w:bCs w:val="0"/>
          <w:i w:val="1"/>
          <w:iCs w:val="1"/>
          <w:caps w:val="0"/>
          <w:smallCaps w:val="0"/>
          <w:noProof w:val="0"/>
          <w:color w:val="26282A"/>
          <w:sz w:val="24"/>
          <w:szCs w:val="24"/>
          <w:lang w:val="en-GB"/>
        </w:rPr>
        <w:t>Child Care</w:t>
      </w:r>
      <w:bookmarkEnd w:id="778783544"/>
      <w:r w:rsidRPr="7122B405" w:rsidR="1C25CB1D">
        <w:rPr>
          <w:rFonts w:ascii="Calibri Light" w:hAnsi="Calibri Light" w:eastAsia="Calibri Light" w:cs="Calibri Light"/>
          <w:b w:val="0"/>
          <w:bCs w:val="0"/>
          <w:i w:val="1"/>
          <w:iCs w:val="1"/>
          <w:caps w:val="0"/>
          <w:smallCaps w:val="0"/>
          <w:noProof w:val="0"/>
          <w:color w:val="26282A"/>
          <w:sz w:val="24"/>
          <w:szCs w:val="24"/>
          <w:lang w:val="en-GB"/>
        </w:rPr>
        <w:t>: Multiple Stakeholder Perspectives. June 2007.Early Education and Development 18:1-32</w:t>
      </w:r>
      <w:r w:rsidRPr="7122B405" w:rsidR="1C25CB1D">
        <w:rPr>
          <w:rFonts w:ascii="Calibri Light" w:hAnsi="Calibri Light" w:eastAsia="Calibri Light" w:cs="Calibri Light"/>
          <w:b w:val="0"/>
          <w:bCs w:val="0"/>
          <w:i w:val="1"/>
          <w:iCs w:val="1"/>
          <w:caps w:val="0"/>
          <w:smallCaps w:val="0"/>
          <w:noProof w:val="0"/>
          <w:color w:val="0070C0"/>
          <w:sz w:val="24"/>
          <w:szCs w:val="24"/>
          <w:lang w:val="en-GB"/>
        </w:rPr>
        <w:t>. DOI:10.108010409280701283106.</w:t>
      </w:r>
      <w:r w:rsidRPr="7122B405" w:rsidR="1C25CB1D">
        <w:rPr>
          <w:rFonts w:ascii="Calibri Light" w:hAnsi="Calibri Light" w:eastAsia="Calibri Light" w:cs="Calibri Light"/>
          <w:b w:val="0"/>
          <w:bCs w:val="0"/>
          <w:i w:val="1"/>
          <w:iCs w:val="1"/>
          <w:caps w:val="0"/>
          <w:smallCaps w:val="0"/>
          <w:noProof w:val="0"/>
          <w:color w:val="26282A"/>
          <w:sz w:val="24"/>
          <w:szCs w:val="24"/>
          <w:lang w:val="en-GB"/>
        </w:rPr>
        <w:t xml:space="preserve"> Amanda W. Harrist, Stacy D. Thompson, Deborah J. Norris.</w:t>
      </w:r>
    </w:p>
    <w:p w:rsidR="1C25CB1D" w:rsidP="7122B405" w:rsidRDefault="1C25CB1D" w14:paraId="6A952A84" w14:textId="328F3A28">
      <w:pPr>
        <w:spacing w:before="240" w:beforeAutospacing="off" w:after="240" w:afterAutospacing="off" w:line="480" w:lineRule="auto"/>
        <w:ind w:left="360" w:firstLine="0"/>
        <w:jc w:val="left"/>
        <w:rPr>
          <w:rFonts w:ascii="Calibri Light" w:hAnsi="Calibri Light" w:eastAsia="Calibri Light" w:cs="Calibri Light"/>
          <w:b w:val="0"/>
          <w:bCs w:val="0"/>
          <w:i w:val="0"/>
          <w:iCs w:val="0"/>
          <w:caps w:val="0"/>
          <w:smallCaps w:val="0"/>
          <w:noProof w:val="0"/>
          <w:color w:val="0070C0"/>
          <w:sz w:val="24"/>
          <w:szCs w:val="24"/>
          <w:u w:val="none"/>
          <w:lang w:val="en-GB"/>
        </w:rPr>
      </w:pPr>
      <w:hyperlink r:id="R1c5553842aa14cfc">
        <w:r w:rsidRPr="7122B405" w:rsidR="1C25CB1D">
          <w:rPr>
            <w:rStyle w:val="Hyperlink"/>
            <w:rFonts w:ascii="Calibri Light" w:hAnsi="Calibri Light" w:eastAsia="Calibri Light" w:cs="Calibri Light"/>
            <w:b w:val="0"/>
            <w:bCs w:val="0"/>
            <w:i w:val="1"/>
            <w:iCs w:val="1"/>
            <w:caps w:val="0"/>
            <w:smallCaps w:val="0"/>
            <w:noProof w:val="0"/>
            <w:color w:val="0070C0"/>
            <w:sz w:val="24"/>
            <w:szCs w:val="24"/>
            <w:u w:val="none"/>
            <w:lang w:val="en-GB"/>
          </w:rPr>
          <w:t>https://www.researchgate.net/publication/236333361_Defining_Quality_Child_Care_Multiple_Stakeholder_Perspectives</w:t>
        </w:r>
      </w:hyperlink>
      <w:r w:rsidRPr="7122B405" w:rsidR="1C25CB1D">
        <w:rPr>
          <w:rFonts w:ascii="Calibri Light" w:hAnsi="Calibri Light" w:eastAsia="Calibri Light" w:cs="Calibri Light"/>
          <w:b w:val="0"/>
          <w:bCs w:val="0"/>
          <w:i w:val="1"/>
          <w:iCs w:val="1"/>
          <w:caps w:val="0"/>
          <w:smallCaps w:val="0"/>
          <w:noProof w:val="0"/>
          <w:color w:val="0070C0"/>
          <w:sz w:val="24"/>
          <w:szCs w:val="24"/>
          <w:u w:val="none"/>
          <w:lang w:val="en-GB"/>
        </w:rPr>
        <w:t>.</w:t>
      </w:r>
    </w:p>
    <w:p w:rsidR="1C25CB1D" w:rsidP="7122B405" w:rsidRDefault="1C25CB1D" w14:paraId="1245F70D" w14:textId="15EDF7C0">
      <w:pPr>
        <w:spacing w:line="480" w:lineRule="auto"/>
        <w:ind w:left="360" w:firstLine="720"/>
        <w:jc w:val="left"/>
        <w:rPr>
          <w:rFonts w:ascii="Calibri" w:hAnsi="Calibri" w:eastAsia="Calibri" w:cs="Calibri"/>
          <w:b w:val="0"/>
          <w:bCs w:val="0"/>
          <w:i w:val="0"/>
          <w:iCs w:val="0"/>
          <w:caps w:val="0"/>
          <w:smallCaps w:val="0"/>
          <w:noProof w:val="0"/>
          <w:color w:val="0070C0"/>
          <w:sz w:val="24"/>
          <w:szCs w:val="24"/>
          <w:lang w:val="en-GB"/>
        </w:rPr>
      </w:pPr>
      <w:r w:rsidRPr="7122B405" w:rsidR="1C25CB1D">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Murphey et al, 2021.Partnership with families in early childhood education: Exploratory study Research Article, First published online January 5, 2021, Catherine Murphy</w:t>
      </w:r>
      <w:r w:rsidRPr="7122B405" w:rsidR="1C25CB1D">
        <w:rPr>
          <w:rFonts w:ascii="Calibri" w:hAnsi="Calibri" w:eastAsia="Calibri" w:cs="Calibri"/>
          <w:b w:val="0"/>
          <w:bCs w:val="0"/>
          <w:i w:val="1"/>
          <w:iCs w:val="1"/>
          <w:caps w:val="0"/>
          <w:smallCaps w:val="0"/>
          <w:noProof w:val="0"/>
          <w:color w:val="0070C0"/>
          <w:sz w:val="24"/>
          <w:szCs w:val="24"/>
          <w:u w:val="none"/>
          <w:lang w:val="en-GB"/>
        </w:rPr>
        <w:t xml:space="preserve"> </w:t>
      </w:r>
      <w:hyperlink r:id="R4244f8d2548141e8">
        <w:r w:rsidRPr="7122B405" w:rsidR="1C25CB1D">
          <w:rPr>
            <w:rStyle w:val="Hyperlink"/>
            <w:rFonts w:ascii="Calibri" w:hAnsi="Calibri" w:eastAsia="Calibri" w:cs="Calibri"/>
            <w:b w:val="0"/>
            <w:bCs w:val="0"/>
            <w:i w:val="1"/>
            <w:iCs w:val="1"/>
            <w:caps w:val="0"/>
            <w:smallCaps w:val="0"/>
            <w:noProof w:val="0"/>
            <w:color w:val="0070C0"/>
            <w:sz w:val="24"/>
            <w:szCs w:val="24"/>
            <w:u w:val="none"/>
            <w:lang w:val="en-GB"/>
          </w:rPr>
          <w:t>https://orcid.org/0000-0003-4866-</w:t>
        </w:r>
        <w:r w:rsidRPr="7122B405" w:rsidR="1C25CB1D">
          <w:rPr>
            <w:rStyle w:val="Hyperlink"/>
            <w:rFonts w:ascii="Calibri Light" w:hAnsi="Calibri Light" w:eastAsia="Calibri Light" w:cs="Calibri Light"/>
            <w:b w:val="0"/>
            <w:bCs w:val="0"/>
            <w:i w:val="1"/>
            <w:iCs w:val="1"/>
            <w:caps w:val="0"/>
            <w:smallCaps w:val="0"/>
            <w:noProof w:val="0"/>
            <w:color w:val="0070C0"/>
            <w:sz w:val="24"/>
            <w:szCs w:val="24"/>
            <w:u w:val="none"/>
            <w:lang w:val="en-GB"/>
          </w:rPr>
          <w:t>4693</w:t>
        </w:r>
      </w:hyperlink>
      <w:r w:rsidRPr="7122B405" w:rsidR="1C25CB1D">
        <w:rPr>
          <w:rFonts w:ascii="Calibri Light" w:hAnsi="Calibri Light" w:eastAsia="Calibri Light" w:cs="Calibri Light"/>
          <w:b w:val="0"/>
          <w:bCs w:val="0"/>
          <w:i w:val="1"/>
          <w:iCs w:val="1"/>
          <w:caps w:val="0"/>
          <w:smallCaps w:val="0"/>
          <w:noProof w:val="0"/>
          <w:color w:val="0070C0"/>
          <w:sz w:val="24"/>
          <w:szCs w:val="24"/>
          <w:u w:val="none"/>
          <w:lang w:val="en-GB"/>
        </w:rPr>
        <w:t xml:space="preserve"> </w:t>
      </w:r>
      <w:hyperlink r:id="R36f07d8cbf384caf">
        <w:r w:rsidRPr="7122B405" w:rsidR="1C25CB1D">
          <w:rPr>
            <w:rStyle w:val="Hyperlink"/>
            <w:rFonts w:ascii="Calibri Light" w:hAnsi="Calibri Light" w:eastAsia="Calibri Light" w:cs="Calibri Light"/>
            <w:b w:val="0"/>
            <w:bCs w:val="0"/>
            <w:i w:val="1"/>
            <w:iCs w:val="1"/>
            <w:caps w:val="0"/>
            <w:smallCaps w:val="0"/>
            <w:noProof w:val="0"/>
            <w:color w:val="0070C0"/>
            <w:sz w:val="24"/>
            <w:szCs w:val="24"/>
            <w:u w:val="none"/>
            <w:lang w:val="en-GB"/>
          </w:rPr>
          <w:t>cmurphy@parentingrc.org.au</w:t>
        </w:r>
      </w:hyperlink>
      <w:r w:rsidRPr="7122B405" w:rsidR="1C25CB1D">
        <w:rPr>
          <w:rFonts w:ascii="Calibri Light" w:hAnsi="Calibri Light" w:eastAsia="Calibri Light" w:cs="Calibri Light"/>
          <w:b w:val="0"/>
          <w:bCs w:val="0"/>
          <w:i w:val="1"/>
          <w:iCs w:val="1"/>
          <w:caps w:val="0"/>
          <w:smallCaps w:val="0"/>
          <w:noProof w:val="0"/>
          <w:color w:val="0070C0"/>
          <w:sz w:val="24"/>
          <w:szCs w:val="24"/>
          <w:u w:val="none"/>
          <w:lang w:val="en-GB"/>
        </w:rPr>
        <w:t>, Jan</w:t>
      </w:r>
      <w:r w:rsidRPr="7122B405" w:rsidR="1C25CB1D">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 xml:space="preserve"> Matthews, […], and Warren Cann+1View all authors and </w:t>
      </w:r>
      <w:r w:rsidRPr="7122B405" w:rsidR="78F7AA3E">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affiliation, Volume</w:t>
      </w:r>
      <w:r w:rsidRPr="7122B405" w:rsidR="1C25CB1D">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 xml:space="preserve"> 46,</w:t>
      </w:r>
      <w:r w:rsidRPr="7122B405" w:rsidR="1C25CB1D">
        <w:rPr>
          <w:rFonts w:ascii="Calibri" w:hAnsi="Calibri" w:eastAsia="Calibri" w:cs="Calibri"/>
          <w:b w:val="0"/>
          <w:bCs w:val="0"/>
          <w:i w:val="1"/>
          <w:iCs w:val="1"/>
          <w:caps w:val="0"/>
          <w:smallCaps w:val="0"/>
          <w:noProof w:val="0"/>
          <w:color w:val="0070C0"/>
          <w:sz w:val="24"/>
          <w:szCs w:val="24"/>
          <w:lang w:val="en-GB"/>
        </w:rPr>
        <w:t xml:space="preserve"> Issue 1https://doi.org/10.1177/1836939120979067</w:t>
      </w:r>
    </w:p>
    <w:p w:rsidR="1C25CB1D" w:rsidP="7122B405" w:rsidRDefault="1C25CB1D" w14:paraId="7ACAA5BC" w14:textId="162F7A87">
      <w:pPr>
        <w:spacing w:line="480" w:lineRule="auto"/>
        <w:ind w:left="360" w:firstLine="720"/>
        <w:jc w:val="left"/>
        <w:rPr>
          <w:rFonts w:ascii="Calibri Light" w:hAnsi="Calibri Light" w:eastAsia="Calibri Light" w:cs="Calibri Light"/>
          <w:b w:val="0"/>
          <w:bCs w:val="0"/>
          <w:i w:val="0"/>
          <w:iCs w:val="0"/>
          <w:caps w:val="0"/>
          <w:smallCaps w:val="0"/>
          <w:noProof w:val="0"/>
          <w:color w:val="000000" w:themeColor="text2" w:themeTint="FF" w:themeShade="FF"/>
          <w:sz w:val="24"/>
          <w:szCs w:val="24"/>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Mitchell, R. (2023) How to open a nursery business, </w:t>
      </w: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Rangewell</w:t>
      </w: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 Available </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 xml:space="preserve">at: </w:t>
      </w:r>
      <w:hyperlink r:id="R36f35fb7cd674265">
        <w:r w:rsidRPr="7122B405" w:rsidR="1C25CB1D">
          <w:rPr>
            <w:rStyle w:val="Hyperlink"/>
            <w:rFonts w:ascii="Calibri Light" w:hAnsi="Calibri Light" w:eastAsia="Calibri Light" w:cs="Calibri Light"/>
            <w:b w:val="0"/>
            <w:bCs w:val="0"/>
            <w:i w:val="1"/>
            <w:iCs w:val="1"/>
            <w:caps w:val="0"/>
            <w:smallCaps w:val="0"/>
            <w:strike w:val="0"/>
            <w:dstrike w:val="0"/>
            <w:noProof w:val="0"/>
            <w:color w:val="0070C0"/>
            <w:sz w:val="24"/>
            <w:szCs w:val="24"/>
            <w:u w:val="none"/>
            <w:lang w:val="en-GB"/>
          </w:rPr>
          <w:t>https://rangewell.com/childrens-day-nurseries/guides/</w:t>
        </w:r>
      </w:hyperlink>
      <w:hyperlink r:id="Ra90c9e39001f43c5">
        <w:r w:rsidRPr="7122B405" w:rsidR="1C25CB1D">
          <w:rPr>
            <w:rStyle w:val="Hyperlink"/>
            <w:rFonts w:ascii="Calibri Light" w:hAnsi="Calibri Light" w:eastAsia="Calibri Light" w:cs="Calibri Light"/>
            <w:b w:val="0"/>
            <w:bCs w:val="0"/>
            <w:i w:val="1"/>
            <w:iCs w:val="1"/>
            <w:caps w:val="0"/>
            <w:smallCaps w:val="0"/>
            <w:strike w:val="0"/>
            <w:dstrike w:val="0"/>
            <w:noProof w:val="0"/>
            <w:color w:val="0070C0"/>
            <w:sz w:val="24"/>
            <w:szCs w:val="24"/>
            <w:u w:val="none"/>
            <w:lang w:val="en-GB"/>
          </w:rPr>
          <w:t>how-to-set-</w:t>
        </w:r>
      </w:hyperlink>
      <w:hyperlink r:id="R6828a75283fa4f4c">
        <w:r w:rsidRPr="7122B405" w:rsidR="1C25CB1D">
          <w:rPr>
            <w:rStyle w:val="Hyperlink"/>
            <w:rFonts w:ascii="Calibri Light" w:hAnsi="Calibri Light" w:eastAsia="Calibri Light" w:cs="Calibri Light"/>
            <w:b w:val="0"/>
            <w:bCs w:val="0"/>
            <w:i w:val="1"/>
            <w:iCs w:val="1"/>
            <w:caps w:val="0"/>
            <w:smallCaps w:val="0"/>
            <w:strike w:val="0"/>
            <w:dstrike w:val="0"/>
            <w:noProof w:val="0"/>
            <w:color w:val="0070C0"/>
            <w:sz w:val="24"/>
            <w:szCs w:val="24"/>
            <w:u w:val="none"/>
            <w:lang w:val="en-GB"/>
          </w:rPr>
          <w:t>up-a-nursery</w:t>
        </w:r>
      </w:hyperlink>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 xml:space="preserve"> </w:t>
      </w: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 (Accessed: 11 October 2023).</w:t>
      </w:r>
    </w:p>
    <w:p w:rsidR="1C25CB1D" w:rsidP="7122B405" w:rsidRDefault="1C25CB1D" w14:paraId="490A414C" w14:textId="0D6B1002">
      <w:pPr>
        <w:spacing w:line="480" w:lineRule="auto"/>
        <w:ind w:firstLine="720"/>
        <w:jc w:val="left"/>
        <w:rPr>
          <w:rFonts w:ascii="Calibri Light" w:hAnsi="Calibri Light" w:eastAsia="Calibri Light" w:cs="Calibri Light"/>
          <w:b w:val="0"/>
          <w:bCs w:val="0"/>
          <w:i w:val="0"/>
          <w:iCs w:val="0"/>
          <w:caps w:val="0"/>
          <w:smallCaps w:val="0"/>
          <w:noProof w:val="0"/>
          <w:color w:val="000000" w:themeColor="text2" w:themeTint="FF" w:themeShade="FF"/>
          <w:sz w:val="24"/>
          <w:szCs w:val="24"/>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Morton,M. 2023.Article: How to set up an inspirational and cosy baby room in a nursery, Journal title Early Years Educator, Publication date 02/10/2023</w:t>
      </w:r>
    </w:p>
    <w:p w:rsidR="1C25CB1D" w:rsidP="7122B405" w:rsidRDefault="1C25CB1D" w14:paraId="31208FE2" w14:textId="5D30265C">
      <w:pPr>
        <w:spacing w:line="480" w:lineRule="auto"/>
        <w:ind w:firstLine="720"/>
        <w:jc w:val="left"/>
        <w:rPr>
          <w:rFonts w:ascii="Calibri Light" w:hAnsi="Calibri Light" w:eastAsia="Calibri Light" w:cs="Calibri Light"/>
          <w:b w:val="0"/>
          <w:bCs w:val="0"/>
          <w:i w:val="0"/>
          <w:iCs w:val="0"/>
          <w:caps w:val="0"/>
          <w:smallCaps w:val="0"/>
          <w:noProof w:val="0"/>
          <w:color w:val="0070C0"/>
          <w:sz w:val="24"/>
          <w:szCs w:val="24"/>
          <w:u w:val="none"/>
          <w:lang w:val="en-GB"/>
        </w:rPr>
      </w:pPr>
      <w:hyperlink w:anchor=":~:text=How%o%20set%20up%20an%20inspirational%20and%20cosy%20baby%20room%20in%20a%20nursery" r:id="R0573f0b05bd94a3e">
        <w:r w:rsidRPr="7122B405" w:rsidR="1C25CB1D">
          <w:rPr>
            <w:rStyle w:val="Hyperlink"/>
            <w:rFonts w:ascii="Calibri Light" w:hAnsi="Calibri Light" w:eastAsia="Calibri Light" w:cs="Calibri Light"/>
            <w:b w:val="0"/>
            <w:bCs w:val="0"/>
            <w:i w:val="1"/>
            <w:iCs w:val="1"/>
            <w:caps w:val="0"/>
            <w:smallCaps w:val="0"/>
            <w:strike w:val="0"/>
            <w:dstrike w:val="0"/>
            <w:noProof w:val="0"/>
            <w:color w:val="0070C0"/>
            <w:sz w:val="24"/>
            <w:szCs w:val="24"/>
            <w:u w:val="none"/>
            <w:lang w:val="en-GB"/>
          </w:rPr>
          <w:t>https://www.citethisforme.com/cite/sources/journalautociteeval#:~:text=How%o%20set%20up%20an%20inspirational%20and%20cosy%20baby%20room%20in%20a%20nursery</w:t>
        </w:r>
      </w:hyperlink>
    </w:p>
    <w:p w:rsidR="1C25CB1D" w:rsidP="7122B405" w:rsidRDefault="1C25CB1D" w14:paraId="31EEB94E" w14:textId="56810FF1">
      <w:pPr>
        <w:spacing w:line="480" w:lineRule="auto"/>
        <w:ind w:firstLine="720"/>
        <w:jc w:val="left"/>
        <w:rPr>
          <w:rFonts w:ascii="Calibri Light" w:hAnsi="Calibri Light" w:eastAsia="Calibri Light" w:cs="Calibri Light"/>
          <w:b w:val="0"/>
          <w:bCs w:val="0"/>
          <w:i w:val="0"/>
          <w:iCs w:val="0"/>
          <w:caps w:val="0"/>
          <w:smallCaps w:val="0"/>
          <w:noProof w:val="0"/>
          <w:color w:val="0070C0"/>
          <w:sz w:val="24"/>
          <w:szCs w:val="24"/>
          <w:u w:val="none"/>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National Planning Policy Framework, 2023.Gov.uk. National Planning Policy Framework was published on 27 March 2012 and revised in 2018, 2019, 2021 and most recently 5 September 2023</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single"/>
          <w:lang w:val="en-GB"/>
        </w:rPr>
        <w:t xml:space="preserve"> </w:t>
      </w:r>
      <w:hyperlink w:anchor=":~:text=National%20Planning%20Policy%20Framework%20was%20published%20on%2027%20March%202012%20and%20revised%20in%202018%2C%202019%2C%202021%20and%20most%20recently%205%20September%202023" r:id="R31426540e64147f8">
        <w:r w:rsidRPr="7122B405" w:rsidR="1C25CB1D">
          <w:rPr>
            <w:rStyle w:val="Hyperlink"/>
            <w:rFonts w:ascii="Calibri Light" w:hAnsi="Calibri Light" w:eastAsia="Calibri Light" w:cs="Calibri Light"/>
            <w:b w:val="0"/>
            <w:bCs w:val="0"/>
            <w:i w:val="1"/>
            <w:iCs w:val="1"/>
            <w:caps w:val="0"/>
            <w:smallCaps w:val="0"/>
            <w:strike w:val="0"/>
            <w:dstrike w:val="0"/>
            <w:noProof w:val="0"/>
            <w:color w:val="0070C0"/>
            <w:sz w:val="24"/>
            <w:szCs w:val="24"/>
            <w:u w:val="none"/>
            <w:lang w:val="en-GB"/>
          </w:rPr>
          <w:t>https://www.gov.uk/government/collections/planning-practice-guidance#:~:text=National%20Planning%20Policy%20Framework%20was%20published%20on%2027%20March%202012%20and%20revised%20in%202018%2C%202019%2C%202021%20and%20most%20recently%205%20September%202023</w:t>
        </w:r>
      </w:hyperlink>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w:t>
      </w:r>
    </w:p>
    <w:p w:rsidR="1C25CB1D" w:rsidP="7122B405" w:rsidRDefault="1C25CB1D" w14:paraId="46C5072E" w14:textId="7517B4DF">
      <w:pPr>
        <w:spacing w:before="0" w:beforeAutospacing="off" w:after="0" w:afterAutospacing="off" w:line="480" w:lineRule="auto"/>
        <w:ind w:firstLine="720"/>
        <w:jc w:val="left"/>
        <w:rPr>
          <w:rFonts w:ascii="Calibri Light" w:hAnsi="Calibri Light" w:eastAsia="Calibri Light" w:cs="Calibri Light"/>
          <w:b w:val="0"/>
          <w:bCs w:val="0"/>
          <w:i w:val="0"/>
          <w:iCs w:val="0"/>
          <w:caps w:val="0"/>
          <w:smallCaps w:val="0"/>
          <w:noProof w:val="0"/>
          <w:color w:val="0070C0"/>
          <w:sz w:val="24"/>
          <w:szCs w:val="24"/>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Needham, M. (2012, March). Child well-being. Understanding children’s lives. International Journal of Early Years Education, 20(1), 97–99. </w:t>
      </w:r>
      <w:hyperlink r:id="R25acd2cdcbc244cb">
        <w:r w:rsidRPr="7122B405" w:rsidR="1C25CB1D">
          <w:rPr>
            <w:rStyle w:val="Hyperlink"/>
            <w:rFonts w:ascii="Calibri Light" w:hAnsi="Calibri Light" w:eastAsia="Calibri Light" w:cs="Calibri Light"/>
            <w:b w:val="0"/>
            <w:bCs w:val="0"/>
            <w:i w:val="1"/>
            <w:iCs w:val="1"/>
            <w:caps w:val="0"/>
            <w:smallCaps w:val="0"/>
            <w:strike w:val="0"/>
            <w:dstrike w:val="0"/>
            <w:noProof w:val="0"/>
            <w:color w:val="0070C0"/>
            <w:sz w:val="24"/>
            <w:szCs w:val="24"/>
            <w:u w:val="none"/>
            <w:lang w:val="en-GB"/>
          </w:rPr>
          <w:t>https://doi.org/10.1080/09669760.2012.665647</w:t>
        </w:r>
      </w:hyperlink>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 xml:space="preserve">  </w:t>
      </w:r>
    </w:p>
    <w:p w:rsidR="1C25CB1D" w:rsidP="7122B405" w:rsidRDefault="1C25CB1D" w14:paraId="08E5BACE" w14:textId="28A017A3">
      <w:pPr>
        <w:spacing w:before="0" w:beforeAutospacing="off" w:after="0" w:afterAutospacing="off" w:line="480" w:lineRule="auto"/>
        <w:ind w:firstLine="720"/>
        <w:jc w:val="left"/>
        <w:rPr>
          <w:rFonts w:ascii="Calibri Light" w:hAnsi="Calibri Light" w:eastAsia="Calibri Light" w:cs="Calibri Light"/>
          <w:b w:val="0"/>
          <w:bCs w:val="0"/>
          <w:i w:val="0"/>
          <w:iCs w:val="0"/>
          <w:caps w:val="0"/>
          <w:smallCaps w:val="0"/>
          <w:noProof w:val="0"/>
          <w:color w:val="0070C0"/>
          <w:sz w:val="24"/>
          <w:szCs w:val="24"/>
          <w:u w:val="none"/>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(Nursing Research, 1976) Article: COMMUNITY HEALTH SERVICES (Including Home Care Services, Home Health Agencies, and Health Maintenance Organizations</w:t>
      </w:r>
      <w:r w:rsidRPr="7122B405" w:rsidR="5B005274">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Publication</w:t>
      </w: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 year</w:t>
      </w:r>
      <w:r w:rsidRPr="7122B405" w:rsidR="48340DDC">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1976, March</w:t>
      </w: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 </w:t>
      </w:r>
      <w:hyperlink w:anchor=":~:text=COMMUNITY%20HEALTH%20SERVICES%20(Including%20Home%20Care%20Services%2C%20Home%20Health%20Agencies%2C%20and%20Health%20Maintenance%20Organizations" r:id="R7e301f19ab564acd">
        <w:r w:rsidRPr="7122B405" w:rsidR="1C25CB1D">
          <w:rPr>
            <w:rStyle w:val="Hyperlink"/>
            <w:rFonts w:ascii="Calibri Light" w:hAnsi="Calibri Light" w:eastAsia="Calibri Light" w:cs="Calibri Light"/>
            <w:b w:val="0"/>
            <w:bCs w:val="0"/>
            <w:i w:val="1"/>
            <w:iCs w:val="1"/>
            <w:caps w:val="0"/>
            <w:smallCaps w:val="0"/>
            <w:strike w:val="0"/>
            <w:dstrike w:val="0"/>
            <w:noProof w:val="0"/>
            <w:color w:val="0070C0"/>
            <w:sz w:val="24"/>
            <w:szCs w:val="24"/>
            <w:u w:val="none"/>
            <w:lang w:val="en-GB"/>
          </w:rPr>
          <w:t>https://www.citethisforme.com/cite/sources/journalautociteeval#:~:text=COMMUNITY%20HEALTH%20SERVICES%20(Including%20Home%20Care%20Services%2C%20Home%20Health%20Agencies%2C%20and%20Health%20Maintenance%20Organizations</w:t>
        </w:r>
      </w:hyperlink>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 xml:space="preserve">)  </w:t>
      </w:r>
    </w:p>
    <w:p w:rsidR="1C25CB1D" w:rsidP="7122B405" w:rsidRDefault="1C25CB1D" w14:paraId="46219C10" w14:textId="0D400C5D">
      <w:pPr>
        <w:spacing w:before="0" w:beforeAutospacing="off" w:after="0" w:afterAutospacing="off" w:line="480" w:lineRule="auto"/>
        <w:ind w:firstLine="720"/>
        <w:jc w:val="left"/>
        <w:rPr>
          <w:rFonts w:ascii="Calibri Light" w:hAnsi="Calibri Light" w:eastAsia="Calibri Light" w:cs="Calibri Light"/>
          <w:b w:val="0"/>
          <w:bCs w:val="0"/>
          <w:i w:val="0"/>
          <w:iCs w:val="0"/>
          <w:caps w:val="0"/>
          <w:smallCaps w:val="0"/>
          <w:noProof w:val="0"/>
          <w:color w:val="0070C0"/>
          <w:sz w:val="24"/>
          <w:szCs w:val="24"/>
          <w:u w:val="none"/>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Play-based learning | EEF - Education Endowment Foundation (2023) 7, </w:t>
      </w:r>
      <w:r w:rsidRPr="7122B405" w:rsidR="4E77F904">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February</w:t>
      </w: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w:t>
      </w:r>
      <w:r w:rsidRPr="7122B405" w:rsidR="45A24845">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 </w:t>
      </w: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Website</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single"/>
          <w:lang w:val="en-GB"/>
        </w:rPr>
        <w:t>.</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 xml:space="preserve"> </w:t>
      </w:r>
      <w:hyperlink w:anchor=":~:text=Foundation%3APlay%2Dbased%20learning-,Play%2Dbased%20learning,Moderate%20impact%20for%20very%20low%20cost%20based%20on%20very%20limited%20evidence,-Implementation%20cost" r:id="R448d464b378a4062">
        <w:r w:rsidRPr="7122B405" w:rsidR="1C25CB1D">
          <w:rPr>
            <w:rStyle w:val="Hyperlink"/>
            <w:rFonts w:ascii="Calibri Light" w:hAnsi="Calibri Light" w:eastAsia="Calibri Light" w:cs="Calibri Light"/>
            <w:b w:val="0"/>
            <w:bCs w:val="0"/>
            <w:i w:val="1"/>
            <w:iCs w:val="1"/>
            <w:caps w:val="0"/>
            <w:smallCaps w:val="0"/>
            <w:strike w:val="0"/>
            <w:dstrike w:val="0"/>
            <w:noProof w:val="0"/>
            <w:color w:val="0070C0"/>
            <w:sz w:val="24"/>
            <w:szCs w:val="24"/>
            <w:u w:val="none"/>
            <w:lang w:val="en-GB"/>
          </w:rPr>
          <w:t>https://educationendowmentfoundation.org.uk/education-evidence/early-years-toolkit/play-based-learning#:~:text=Foundation%3APlay%2Dbased%20learning-,Play%2Dbased%20learning,Moderate%20impact%20for%20very%20low%20cost%20based%20on%20very%20limited%20evidence,-Implementation%20cost</w:t>
        </w:r>
      </w:hyperlink>
    </w:p>
    <w:p w:rsidR="1C25CB1D" w:rsidP="7122B405" w:rsidRDefault="1C25CB1D" w14:paraId="1A945B46" w14:textId="49CF09CD">
      <w:pPr>
        <w:spacing w:line="480" w:lineRule="auto"/>
        <w:ind w:firstLine="720"/>
        <w:jc w:val="left"/>
        <w:rPr>
          <w:rFonts w:ascii="Times New Roman" w:hAnsi="Times New Roman" w:eastAsia="Times New Roman" w:cs="Times New Roman"/>
          <w:b w:val="0"/>
          <w:bCs w:val="0"/>
          <w:i w:val="0"/>
          <w:iCs w:val="0"/>
          <w:caps w:val="0"/>
          <w:smallCaps w:val="0"/>
          <w:noProof w:val="0"/>
          <w:color w:val="0070C0"/>
          <w:sz w:val="24"/>
          <w:szCs w:val="24"/>
          <w:u w:val="none"/>
          <w:lang w:val="en-GB"/>
        </w:rPr>
      </w:pPr>
      <w:r w:rsidRPr="7122B405" w:rsidR="1C25CB1D">
        <w:rPr>
          <w:rFonts w:ascii="Calibri Light" w:hAnsi="Calibri Light" w:eastAsia="Calibri Light" w:cs="Calibri Light"/>
          <w:b w:val="0"/>
          <w:bCs w:val="0"/>
          <w:i w:val="1"/>
          <w:iCs w:val="1"/>
          <w:caps w:val="0"/>
          <w:smallCaps w:val="0"/>
          <w:noProof w:val="0"/>
          <w:color w:val="000000" w:themeColor="text2" w:themeTint="FF" w:themeShade="FF"/>
          <w:sz w:val="24"/>
          <w:szCs w:val="24"/>
          <w:lang w:val="en-GB"/>
        </w:rPr>
        <w:t>Safeguarding and Welfare Requirements for nursery. The Health and Safety at Work Act 1974  (The Management of Health and Safety at Work Regulations 1999  The Reporting of Injuries, Diseases and Dangerous Occurrences Regulations 1995 (RIDDOR)  Safety Representatives and Safety Committees Regulations 1977 (a) and The Health and Safety (Consultation with employees) Regulations 1996 (b)</w:t>
      </w: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 </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 xml:space="preserve"> </w:t>
      </w:r>
      <w:hyperlink w:anchor=":~:text=%C2%A0%C2%B7%20PDF%20file-,Children%E2%80%99s%20safety%20and%20Security%20in%20the%20nursery%20%2D%20Small%20World%20Nursery,We%20maintain%20the%20highest%20possible%20security%20of%20our%20nursery%20premises%20to,-ensure%20that%20each" r:id="Rc4a2a9a4e3f44244">
        <w:r w:rsidRPr="7122B405" w:rsidR="1C25CB1D">
          <w:rPr>
            <w:rStyle w:val="Hyperlink"/>
            <w:rFonts w:ascii="Calibri Light" w:hAnsi="Calibri Light" w:eastAsia="Calibri Light" w:cs="Calibri Light"/>
            <w:b w:val="0"/>
            <w:bCs w:val="0"/>
            <w:i w:val="1"/>
            <w:iCs w:val="1"/>
            <w:caps w:val="0"/>
            <w:smallCaps w:val="0"/>
            <w:strike w:val="0"/>
            <w:dstrike w:val="0"/>
            <w:noProof w:val="0"/>
            <w:color w:val="0070C0"/>
            <w:sz w:val="24"/>
            <w:szCs w:val="24"/>
            <w:u w:val="none"/>
            <w:lang w:val="en-GB"/>
          </w:rPr>
          <w:t>https://www.bing.com/search?pglt=43&amp;q=for+nursery+regolation+%E2%80%8FExpert+Employees%E2%80%8F+Security+and+Safety%2C%E2%80%8F&amp;cvid=49792eb2b2d04407a042b93abf12cca3&amp;gs_lcrp=EgZjaHJvbWUyBggAEEUYOdIBCTIyNDUzajBqMagCALACAA&amp;FORM=ANNTA1&amp;PC=NMTS#:~:text=%C2%A0%C2%B7%20PDF%20file-,Children%E2%80%99s%20safety%20and%20Security%20in%20the%20nursery%20%2D%20Small%20World%20Nursery,We%20maintain%20the%20highest%20possible%20security%20of%20our%20nursery%20premises%20to,-ensure%20that%20each</w:t>
        </w:r>
      </w:hyperlink>
    </w:p>
    <w:p w:rsidR="1C25CB1D" w:rsidP="7122B405" w:rsidRDefault="1C25CB1D" w14:paraId="00C6F972" w14:textId="0BACECE0">
      <w:pPr>
        <w:spacing w:line="480" w:lineRule="auto"/>
        <w:ind w:firstLine="720"/>
        <w:jc w:val="left"/>
        <w:rPr>
          <w:rFonts w:ascii="Calibri Light" w:hAnsi="Calibri Light" w:eastAsia="Calibri Light" w:cs="Calibri Light"/>
          <w:b w:val="0"/>
          <w:bCs w:val="0"/>
          <w:i w:val="0"/>
          <w:iCs w:val="0"/>
          <w:caps w:val="0"/>
          <w:smallCaps w:val="0"/>
          <w:noProof w:val="0"/>
          <w:color w:val="000000" w:themeColor="text2" w:themeTint="FF" w:themeShade="FF"/>
          <w:sz w:val="24"/>
          <w:szCs w:val="24"/>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Sakr,M. 2023 Making time for leadership development when leaders' time is scarce</w:t>
      </w:r>
    </w:p>
    <w:p w:rsidR="1C25CB1D" w:rsidP="7122B405" w:rsidRDefault="1C25CB1D" w14:paraId="605E64D2" w14:textId="0746BCFE">
      <w:pPr>
        <w:spacing w:line="480" w:lineRule="auto"/>
        <w:ind w:firstLine="0"/>
        <w:jc w:val="left"/>
        <w:rPr>
          <w:rFonts w:ascii="Open Sans" w:hAnsi="Open Sans" w:eastAsia="Open Sans" w:cs="Open Sans"/>
          <w:b w:val="0"/>
          <w:bCs w:val="0"/>
          <w:i w:val="0"/>
          <w:iCs w:val="0"/>
          <w:caps w:val="0"/>
          <w:smallCaps w:val="0"/>
          <w:noProof w:val="0"/>
          <w:color w:val="333333"/>
          <w:sz w:val="24"/>
          <w:szCs w:val="24"/>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Published Online:18 Jul 2023</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https://doi.org/10.12968/eyed.2023.24.1.17</w:t>
      </w:r>
      <w:r w:rsidRPr="7122B405" w:rsidR="1C25CB1D">
        <w:rPr>
          <w:rFonts w:ascii="Open Sans" w:hAnsi="Open Sans" w:eastAsia="Open Sans" w:cs="Open Sans"/>
          <w:b w:val="0"/>
          <w:bCs w:val="0"/>
          <w:i w:val="0"/>
          <w:iCs w:val="0"/>
          <w:caps w:val="0"/>
          <w:smallCaps w:val="0"/>
          <w:noProof w:val="0"/>
          <w:color w:val="333333"/>
          <w:sz w:val="24"/>
          <w:szCs w:val="24"/>
          <w:lang w:val="en-GB"/>
        </w:rPr>
        <w:t xml:space="preserve"> </w:t>
      </w:r>
    </w:p>
    <w:p w:rsidR="1C25CB1D" w:rsidP="7122B405" w:rsidRDefault="1C25CB1D" w14:paraId="32DDCC1F" w14:textId="5D41AA0A">
      <w:pPr>
        <w:spacing w:line="480" w:lineRule="auto"/>
        <w:ind w:firstLine="0"/>
        <w:jc w:val="left"/>
        <w:rPr>
          <w:rFonts w:ascii="Calibri Light" w:hAnsi="Calibri Light" w:eastAsia="Calibri Light" w:cs="Calibri Light"/>
          <w:b w:val="0"/>
          <w:bCs w:val="0"/>
          <w:i w:val="0"/>
          <w:iCs w:val="0"/>
          <w:caps w:val="0"/>
          <w:smallCaps w:val="0"/>
          <w:noProof w:val="0"/>
          <w:color w:val="0070C0"/>
          <w:sz w:val="24"/>
          <w:szCs w:val="24"/>
          <w:u w:val="none"/>
          <w:lang w:val="en-GB"/>
        </w:rPr>
      </w:pPr>
      <w:r w:rsidRPr="7122B405" w:rsidR="1C25CB1D">
        <w:rPr>
          <w:rFonts w:ascii="Calibri" w:hAnsi="Calibri" w:eastAsia="Calibri" w:cs="Calibri"/>
          <w:b w:val="0"/>
          <w:bCs w:val="0"/>
          <w:i w:val="1"/>
          <w:iCs w:val="1"/>
          <w:caps w:val="0"/>
          <w:smallCaps w:val="0"/>
          <w:noProof w:val="0"/>
          <w:color w:val="333333"/>
          <w:sz w:val="24"/>
          <w:szCs w:val="24"/>
          <w:lang w:val="en-GB"/>
        </w:rPr>
        <w:t xml:space="preserve">Salon D, </w:t>
      </w:r>
      <w:r w:rsidRPr="7122B405" w:rsidR="1C25CB1D">
        <w:rPr>
          <w:rFonts w:ascii="Calibri" w:hAnsi="Calibri" w:eastAsia="Calibri" w:cs="Calibri"/>
          <w:b w:val="0"/>
          <w:bCs w:val="0"/>
          <w:i w:val="1"/>
          <w:iCs w:val="1"/>
          <w:caps w:val="0"/>
          <w:smallCaps w:val="0"/>
          <w:noProof w:val="0"/>
          <w:color w:val="333333"/>
          <w:sz w:val="24"/>
          <w:szCs w:val="24"/>
          <w:lang w:val="en-GB"/>
        </w:rPr>
        <w:t>Boarnet</w:t>
      </w:r>
      <w:r w:rsidRPr="7122B405" w:rsidR="1C25CB1D">
        <w:rPr>
          <w:rFonts w:ascii="Calibri" w:hAnsi="Calibri" w:eastAsia="Calibri" w:cs="Calibri"/>
          <w:b w:val="0"/>
          <w:bCs w:val="0"/>
          <w:i w:val="1"/>
          <w:iCs w:val="1"/>
          <w:caps w:val="0"/>
          <w:smallCaps w:val="0"/>
          <w:noProof w:val="0"/>
          <w:color w:val="333333"/>
          <w:sz w:val="24"/>
          <w:szCs w:val="24"/>
          <w:lang w:val="en-GB"/>
        </w:rPr>
        <w:t xml:space="preserve"> MG, Handy S, et al. (2012) How do local actions affect VMT? A critical review of the empirical evidence. Transportation Research Part D: Transport and Environment 17(7): 495–508. </w:t>
      </w:r>
      <w:hyperlink w:anchor="bibr33-0042098020951001:~:text=Salon%20D%2C%20Boarnet%20MG%2C%20Handy%20S%2C%20et%20al.%20(2012)%20How%20do%20local%20actions%20affect%20VMT%3F%20A%20critical%20review%20of%20the%20empirical%20evidence.%20Transportation%20Research%20Part%20D%3A%20Transport%20and%20Environment%2017(7)%3A%20495%E2%80%93508" r:id="R77bfb39a9d704141">
        <w:r w:rsidRPr="7122B405" w:rsidR="1C25CB1D">
          <w:rPr>
            <w:rStyle w:val="Hyperlink"/>
            <w:rFonts w:ascii="Calibri" w:hAnsi="Calibri" w:eastAsia="Calibri" w:cs="Calibri"/>
            <w:b w:val="0"/>
            <w:bCs w:val="0"/>
            <w:i w:val="1"/>
            <w:iCs w:val="1"/>
            <w:caps w:val="0"/>
            <w:smallCaps w:val="0"/>
            <w:strike w:val="0"/>
            <w:dstrike w:val="0"/>
            <w:noProof w:val="0"/>
            <w:color w:val="0070C0"/>
            <w:sz w:val="24"/>
            <w:szCs w:val="24"/>
            <w:u w:val="none"/>
            <w:lang w:val="en-GB"/>
          </w:rPr>
          <w:t>https://journals.sagepub.com/doi/full/10.1177/0042098020951001#bibr33-0042098020951001:~:text=Salon%20D%2C%20Boarnet%20MG%2C%20Handy%20S%2C%20et%20al.%20(2012)%20How%20do%20local%20actions%20affect%20VMT%3F%20A%20critical%20review%20of%20the%20empirical%20evidence.%20Transportation%20Research%20Part%20D%3A%20Transport%20and%20Environment%2017(7)%3A%20495%E2%80%93508</w:t>
        </w:r>
      </w:hyperlink>
    </w:p>
    <w:p w:rsidR="1C25CB1D" w:rsidP="7122B405" w:rsidRDefault="1C25CB1D" w14:paraId="67DFE9C8" w14:textId="7A81D540">
      <w:pPr>
        <w:spacing w:line="480" w:lineRule="auto"/>
        <w:ind w:firstLine="0"/>
        <w:jc w:val="left"/>
        <w:rPr>
          <w:rFonts w:ascii="Calibri Light" w:hAnsi="Calibri Light" w:eastAsia="Calibri Light" w:cs="Calibri Light"/>
          <w:b w:val="0"/>
          <w:bCs w:val="0"/>
          <w:i w:val="0"/>
          <w:iCs w:val="0"/>
          <w:caps w:val="0"/>
          <w:smallCaps w:val="0"/>
          <w:noProof w:val="0"/>
          <w:color w:val="000000" w:themeColor="text2" w:themeTint="FF" w:themeShade="FF"/>
          <w:sz w:val="24"/>
          <w:szCs w:val="24"/>
          <w:lang w:val="en-GB"/>
        </w:rPr>
      </w:pPr>
      <w:r w:rsidRPr="7122B405" w:rsidR="1C25CB1D">
        <w:rPr>
          <w:rFonts w:ascii="Calibri" w:hAnsi="Calibri" w:eastAsia="Calibri" w:cs="Calibri"/>
          <w:b w:val="0"/>
          <w:bCs w:val="0"/>
          <w:i w:val="1"/>
          <w:iCs w:val="1"/>
          <w:caps w:val="0"/>
          <w:smallCaps w:val="0"/>
          <w:noProof w:val="0"/>
          <w:color w:val="0070C0"/>
          <w:sz w:val="24"/>
          <w:szCs w:val="24"/>
          <w:lang w:val="en-GB"/>
        </w:rPr>
        <w:t xml:space="preserve">           S</w:t>
      </w: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tanley &amp; Bradbury, P (2021). Posted on30 June 2021</w:t>
      </w:r>
    </w:p>
    <w:p w:rsidR="1C25CB1D" w:rsidP="7122B405" w:rsidRDefault="1C25CB1D" w14:paraId="0054FA05" w14:textId="1624EE55">
      <w:pPr>
        <w:spacing w:line="480" w:lineRule="auto"/>
        <w:ind w:firstLine="0"/>
        <w:jc w:val="left"/>
        <w:rPr>
          <w:rFonts w:ascii="Calibri" w:hAnsi="Calibri" w:eastAsia="Calibri" w:cs="Calibri"/>
          <w:b w:val="0"/>
          <w:bCs w:val="0"/>
          <w:i w:val="0"/>
          <w:iCs w:val="0"/>
          <w:caps w:val="0"/>
          <w:smallCaps w:val="0"/>
          <w:noProof w:val="0"/>
          <w:color w:val="0070C0"/>
          <w:sz w:val="24"/>
          <w:szCs w:val="24"/>
          <w:u w:val="none"/>
          <w:lang w:val="en-GB"/>
        </w:rPr>
      </w:pPr>
      <w:hyperlink r:id="R54be114112364b86">
        <w:r w:rsidRPr="7122B405" w:rsidR="1C25CB1D">
          <w:rPr>
            <w:rStyle w:val="Hyperlink"/>
            <w:rFonts w:ascii="Calibri" w:hAnsi="Calibri" w:eastAsia="Calibri" w:cs="Calibri"/>
            <w:b w:val="0"/>
            <w:bCs w:val="0"/>
            <w:i w:val="1"/>
            <w:iCs w:val="1"/>
            <w:caps w:val="0"/>
            <w:smallCaps w:val="0"/>
            <w:strike w:val="0"/>
            <w:dstrike w:val="0"/>
            <w:noProof w:val="0"/>
            <w:color w:val="0070C0"/>
            <w:sz w:val="24"/>
            <w:szCs w:val="24"/>
            <w:u w:val="none"/>
            <w:lang w:val="en-GB"/>
          </w:rPr>
          <w:t>https://www.ceredigion.gov.uk/resident/children-young-peopleservices/childcare/childcare</w:t>
        </w:r>
      </w:hyperlink>
      <w:r w:rsidRPr="7122B405" w:rsidR="1C25CB1D">
        <w:rPr>
          <w:rFonts w:ascii="Calibri" w:hAnsi="Calibri" w:eastAsia="Calibri" w:cs="Calibri"/>
          <w:b w:val="0"/>
          <w:bCs w:val="0"/>
          <w:i w:val="1"/>
          <w:iCs w:val="1"/>
          <w:caps w:val="0"/>
          <w:smallCaps w:val="0"/>
          <w:strike w:val="0"/>
          <w:dstrike w:val="0"/>
          <w:noProof w:val="0"/>
          <w:color w:val="0070C0"/>
          <w:sz w:val="24"/>
          <w:szCs w:val="24"/>
          <w:u w:val="none"/>
          <w:lang w:val="en-GB"/>
        </w:rPr>
        <w:t xml:space="preserve"> </w:t>
      </w:r>
      <w:hyperlink w:anchor=":~:text=The%20early%20years%20sector%20%E2%80%93%20a%20changing%20picture" r:id="R243dc955da5b41d3">
        <w:r w:rsidRPr="7122B405" w:rsidR="1C25CB1D">
          <w:rPr>
            <w:rStyle w:val="Hyperlink"/>
            <w:rFonts w:ascii="Calibri" w:hAnsi="Calibri" w:eastAsia="Calibri" w:cs="Calibri"/>
            <w:b w:val="0"/>
            <w:bCs w:val="0"/>
            <w:i w:val="1"/>
            <w:iCs w:val="1"/>
            <w:caps w:val="0"/>
            <w:smallCaps w:val="0"/>
            <w:strike w:val="0"/>
            <w:dstrike w:val="0"/>
            <w:noProof w:val="0"/>
            <w:color w:val="0070C0"/>
            <w:sz w:val="24"/>
            <w:szCs w:val="24"/>
            <w:u w:val="none"/>
            <w:lang w:val="en-GB"/>
          </w:rPr>
          <w:t>https://socialcareinspection.blog.gov.uk/2021/06/30/the-early-years-sector-a-changing picture/#:~:text=The%20early%20years%20sector%20%E2%80%93%20a%20changing%20picture</w:t>
        </w:r>
      </w:hyperlink>
    </w:p>
    <w:p w:rsidR="1C25CB1D" w:rsidP="7122B405" w:rsidRDefault="1C25CB1D" w14:paraId="09081955" w14:textId="4D903B4A">
      <w:pPr>
        <w:spacing w:line="480" w:lineRule="auto"/>
        <w:ind w:firstLine="720"/>
        <w:jc w:val="left"/>
        <w:rPr>
          <w:rFonts w:ascii="Calibri Light" w:hAnsi="Calibri Light" w:eastAsia="Calibri Light" w:cs="Calibri Light"/>
          <w:b w:val="0"/>
          <w:bCs w:val="0"/>
          <w:i w:val="0"/>
          <w:iCs w:val="0"/>
          <w:caps w:val="0"/>
          <w:smallCaps w:val="0"/>
          <w:noProof w:val="0"/>
          <w:color w:val="0070C0"/>
          <w:sz w:val="24"/>
          <w:szCs w:val="24"/>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 Sword, R. (2022) How to start a nursery business, The Hub | High Speed Training. Available at</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w:t>
      </w:r>
      <w:r w:rsidRPr="7122B405" w:rsidR="1C25CB1D">
        <w:rPr>
          <w:rFonts w:ascii="Calibri" w:hAnsi="Calibri" w:eastAsia="Calibri" w:cs="Calibri"/>
          <w:b w:val="0"/>
          <w:bCs w:val="0"/>
          <w:i w:val="1"/>
          <w:iCs w:val="1"/>
          <w:caps w:val="0"/>
          <w:smallCaps w:val="0"/>
          <w:strike w:val="0"/>
          <w:dstrike w:val="0"/>
          <w:noProof w:val="0"/>
          <w:color w:val="0070C0"/>
          <w:sz w:val="24"/>
          <w:szCs w:val="24"/>
          <w:u w:val="none"/>
          <w:lang w:val="en-GB"/>
        </w:rPr>
        <w:t xml:space="preserve"> </w:t>
      </w:r>
      <w:hyperlink r:id="R6c21b84bc7df4e8e">
        <w:r w:rsidRPr="7122B405" w:rsidR="1C25CB1D">
          <w:rPr>
            <w:rStyle w:val="Hyperlink"/>
            <w:rFonts w:ascii="Calibri" w:hAnsi="Calibri" w:eastAsia="Calibri" w:cs="Calibri"/>
            <w:b w:val="0"/>
            <w:bCs w:val="0"/>
            <w:i w:val="1"/>
            <w:iCs w:val="1"/>
            <w:caps w:val="0"/>
            <w:smallCaps w:val="0"/>
            <w:strike w:val="0"/>
            <w:dstrike w:val="0"/>
            <w:noProof w:val="0"/>
            <w:color w:val="0070C0"/>
            <w:sz w:val="24"/>
            <w:szCs w:val="24"/>
            <w:lang w:val="en-GB"/>
          </w:rPr>
          <w:t>https://www.highspeedtraining.co.uk/hub/</w:t>
        </w:r>
      </w:hyperlink>
      <w:hyperlink r:id="Rf2d0ad0f10c04300">
        <w:r w:rsidRPr="7122B405" w:rsidR="1C25CB1D">
          <w:rPr>
            <w:rStyle w:val="Hyperlink"/>
            <w:rFonts w:ascii="Calibri" w:hAnsi="Calibri" w:eastAsia="Calibri" w:cs="Calibri"/>
            <w:b w:val="0"/>
            <w:bCs w:val="0"/>
            <w:i w:val="1"/>
            <w:iCs w:val="1"/>
            <w:caps w:val="0"/>
            <w:smallCaps w:val="0"/>
            <w:strike w:val="0"/>
            <w:dstrike w:val="0"/>
            <w:noProof w:val="0"/>
            <w:color w:val="0070C0"/>
            <w:sz w:val="24"/>
            <w:szCs w:val="24"/>
            <w:lang w:val="en-GB"/>
          </w:rPr>
          <w:t>how-</w:t>
        </w:r>
      </w:hyperlink>
      <w:hyperlink r:id="R080683e4577a4446">
        <w:r w:rsidRPr="7122B405" w:rsidR="1C25CB1D">
          <w:rPr>
            <w:rStyle w:val="Hyperlink"/>
            <w:rFonts w:ascii="Calibri" w:hAnsi="Calibri" w:eastAsia="Calibri" w:cs="Calibri"/>
            <w:b w:val="0"/>
            <w:bCs w:val="0"/>
            <w:i w:val="1"/>
            <w:iCs w:val="1"/>
            <w:caps w:val="0"/>
            <w:smallCaps w:val="0"/>
            <w:strike w:val="0"/>
            <w:dstrike w:val="0"/>
            <w:noProof w:val="0"/>
            <w:color w:val="0070C0"/>
            <w:sz w:val="24"/>
            <w:szCs w:val="24"/>
            <w:lang w:val="en-GB"/>
          </w:rPr>
          <w:t>to-start-a-nursery-business</w:t>
        </w:r>
      </w:hyperlink>
      <w:hyperlink r:id="R35148250115944ec">
        <w:r w:rsidRPr="7122B405" w:rsidR="1C25CB1D">
          <w:rPr>
            <w:rStyle w:val="Hyperlink"/>
            <w:rFonts w:ascii="Calibri" w:hAnsi="Calibri" w:eastAsia="Calibri" w:cs="Calibri"/>
            <w:b w:val="0"/>
            <w:bCs w:val="0"/>
            <w:i w:val="1"/>
            <w:iCs w:val="1"/>
            <w:caps w:val="0"/>
            <w:smallCaps w:val="0"/>
            <w:strike w:val="0"/>
            <w:dstrike w:val="0"/>
            <w:noProof w:val="0"/>
            <w:color w:val="0070C0"/>
            <w:sz w:val="24"/>
            <w:szCs w:val="24"/>
            <w:lang w:val="en-GB"/>
          </w:rPr>
          <w:t>/</w:t>
        </w:r>
      </w:hyperlink>
      <w:r w:rsidRPr="7122B405" w:rsidR="1C25CB1D">
        <w:rPr>
          <w:rFonts w:ascii="Calibri" w:hAnsi="Calibri" w:eastAsia="Calibri" w:cs="Calibri"/>
          <w:b w:val="0"/>
          <w:bCs w:val="0"/>
          <w:i w:val="1"/>
          <w:iCs w:val="1"/>
          <w:caps w:val="0"/>
          <w:smallCaps w:val="0"/>
          <w:strike w:val="0"/>
          <w:dstrike w:val="0"/>
          <w:noProof w:val="0"/>
          <w:color w:val="0070C0"/>
          <w:sz w:val="24"/>
          <w:szCs w:val="24"/>
          <w:u w:val="none"/>
          <w:lang w:val="en-GB"/>
        </w:rPr>
        <w:t xml:space="preserve"> </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(Accessed: 10 October 2023).</w:t>
      </w:r>
    </w:p>
    <w:p w:rsidR="1C25CB1D" w:rsidP="7122B405" w:rsidRDefault="1C25CB1D" w14:paraId="3BD8DD9D" w14:textId="384E9DEF">
      <w:pPr>
        <w:spacing w:line="480" w:lineRule="auto"/>
        <w:ind w:firstLine="720"/>
        <w:rPr>
          <w:rFonts w:ascii="Calibri Light" w:hAnsi="Calibri Light" w:eastAsia="Calibri Light" w:cs="Calibri Light"/>
          <w:b w:val="0"/>
          <w:bCs w:val="0"/>
          <w:i w:val="0"/>
          <w:iCs w:val="0"/>
          <w:caps w:val="0"/>
          <w:smallCaps w:val="0"/>
          <w:noProof w:val="0"/>
          <w:color w:val="0070C0"/>
          <w:sz w:val="24"/>
          <w:szCs w:val="24"/>
          <w:lang w:val="en-GB"/>
        </w:rPr>
      </w:pPr>
      <w:r w:rsidRPr="7122B405" w:rsidR="1C25CB1D">
        <w:rPr>
          <w:rFonts w:ascii="Calibri Light" w:hAnsi="Calibri Light" w:eastAsia="Calibri Light" w:cs="Calibri Light"/>
          <w:b w:val="0"/>
          <w:bCs w:val="0"/>
          <w:i w:val="1"/>
          <w:iCs w:val="1"/>
          <w:caps w:val="0"/>
          <w:smallCaps w:val="0"/>
          <w:strike w:val="0"/>
          <w:dstrike w:val="0"/>
          <w:noProof w:val="0"/>
          <w:color w:val="000000" w:themeColor="text2" w:themeTint="FF" w:themeShade="FF"/>
          <w:sz w:val="24"/>
          <w:szCs w:val="24"/>
          <w:u w:val="none"/>
          <w:lang w:val="en-GB"/>
        </w:rPr>
        <w:t xml:space="preserve">The Childcare Act of (2006) Childcare Sufficiency Assessment (CSA) </w:t>
      </w:r>
      <w:r w:rsidRPr="7122B405" w:rsidR="1C25CB1D">
        <w:rPr>
          <w:rFonts w:ascii="Calibri Light" w:hAnsi="Calibri Light" w:eastAsia="Calibri Light" w:cs="Calibri Light"/>
          <w:b w:val="0"/>
          <w:bCs w:val="0"/>
          <w:i w:val="1"/>
          <w:iCs w:val="1"/>
          <w:caps w:val="0"/>
          <w:smallCaps w:val="0"/>
          <w:strike w:val="0"/>
          <w:dstrike w:val="0"/>
          <w:noProof w:val="0"/>
          <w:color w:val="0070C0"/>
          <w:sz w:val="24"/>
          <w:szCs w:val="24"/>
          <w:u w:val="none"/>
          <w:lang w:val="en-GB"/>
        </w:rPr>
        <w:t xml:space="preserve">sufficiency/#: ~:text=Childcare%20Sufficiency%20Assessment-, Childcare%20Sufficiency%20Assessment, -The%20local%20authority  </w:t>
      </w:r>
    </w:p>
    <w:p w:rsidR="7122B405" w:rsidP="7122B405" w:rsidRDefault="7122B405" w14:paraId="06D29167" w14:textId="58396B76">
      <w:pPr>
        <w:pStyle w:val="Normal"/>
        <w:ind w:firstLine="0"/>
        <w:rPr>
          <w:rFonts w:ascii="Times New Roman" w:hAnsi="Times New Roman" w:eastAsia="Times New Roman" w:cs="Times New Roman" w:asciiTheme="minorAscii" w:hAnsiTheme="minorAscii" w:eastAsiaTheme="minorAscii" w:cstheme="minorAscii"/>
          <w:b w:val="1"/>
          <w:bCs w:val="1"/>
          <w:lang w:val="en-GB"/>
        </w:rPr>
      </w:pPr>
    </w:p>
    <w:sectPr xmlns:w="http://schemas.openxmlformats.org/wordprocessingml/2006/main" w:rsidR="00913958" w:rsidSect="00C540C8">
      <w:headerReference w:type="default" r:id="rId8"/>
      <w:headerReference w:type="first" r:id="rId9"/>
      <w:footnotePr>
        <w:pos w:val="beneathText"/>
      </w:footnotePr>
      <w:pgSz w:w="11906" w:h="16838" w:orient="portrait" w:code="9"/>
      <w:pgMar w:top="1440" w:right="1440" w:bottom="1440" w:left="1440" w:header="720" w:footer="720" w:gutter="0"/>
      <w:cols w:space="720"/>
      <w:titlePg/>
      <w:docGrid w:linePitch="360"/>
      <w15:footnoteColumns xmlns:w15="http://schemas.microsoft.com/office/word/2012/wordml" w:val="1"/>
      <w:footerReference w:type="default" r:id="R9e8801e82ccd4b68"/>
      <w:footerReference w:type="first" r:id="Rf6c8375373a747a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8A19F0" w:rsidRDefault="008A19F0" w14:paraId="5DAB6C7B" wp14:textId="77777777">
      <w:pPr>
        <w:spacing w:line="240" w:lineRule="auto"/>
      </w:pPr>
      <w:r>
        <w:separator/>
      </w:r>
    </w:p>
    <w:p xmlns:wp14="http://schemas.microsoft.com/office/word/2010/wordml" w:rsidR="008A19F0" w:rsidRDefault="008A19F0" w14:paraId="02EB378F" wp14:textId="77777777"/>
  </w:endnote>
  <w:endnote w:type="continuationSeparator" w:id="0">
    <w:p xmlns:wp14="http://schemas.microsoft.com/office/word/2010/wordml" w:rsidR="008A19F0" w:rsidRDefault="008A19F0" w14:paraId="6A05A809" wp14:textId="77777777">
      <w:pPr>
        <w:spacing w:line="240" w:lineRule="auto"/>
      </w:pPr>
      <w:r>
        <w:continuationSeparator/>
      </w:r>
    </w:p>
    <w:p xmlns:wp14="http://schemas.microsoft.com/office/word/2010/wordml" w:rsidR="008A19F0" w:rsidRDefault="008A19F0" w14:paraId="5A39BBE3"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122B405" w:rsidTr="7122B405" w14:paraId="54FDC43C">
      <w:trPr>
        <w:trHeight w:val="300"/>
      </w:trPr>
      <w:tc>
        <w:tcPr>
          <w:tcW w:w="3005" w:type="dxa"/>
          <w:tcMar/>
        </w:tcPr>
        <w:p w:rsidR="7122B405" w:rsidP="7122B405" w:rsidRDefault="7122B405" w14:paraId="15B31983" w14:textId="399D50F2">
          <w:pPr>
            <w:pStyle w:val="Header"/>
            <w:bidi w:val="0"/>
            <w:ind w:left="-115"/>
            <w:jc w:val="left"/>
          </w:pPr>
        </w:p>
      </w:tc>
      <w:tc>
        <w:tcPr>
          <w:tcW w:w="3005" w:type="dxa"/>
          <w:tcMar/>
        </w:tcPr>
        <w:p w:rsidR="7122B405" w:rsidP="7122B405" w:rsidRDefault="7122B405" w14:paraId="26002F9F" w14:textId="54CE5444">
          <w:pPr>
            <w:pStyle w:val="Header"/>
            <w:bidi w:val="0"/>
            <w:jc w:val="center"/>
          </w:pPr>
          <w:r>
            <w:fldChar w:fldCharType="begin"/>
          </w:r>
          <w:r>
            <w:instrText xml:space="preserve">PAGE</w:instrText>
          </w:r>
          <w:r>
            <w:fldChar w:fldCharType="separate"/>
          </w:r>
          <w:r>
            <w:fldChar w:fldCharType="end"/>
          </w:r>
        </w:p>
      </w:tc>
      <w:tc>
        <w:tcPr>
          <w:tcW w:w="3005" w:type="dxa"/>
          <w:tcMar/>
        </w:tcPr>
        <w:p w:rsidR="7122B405" w:rsidP="7122B405" w:rsidRDefault="7122B405" w14:paraId="56CC1B49" w14:textId="424D5A82">
          <w:pPr>
            <w:pStyle w:val="Header"/>
            <w:bidi w:val="0"/>
            <w:ind w:right="-115"/>
            <w:jc w:val="right"/>
          </w:pPr>
        </w:p>
      </w:tc>
    </w:tr>
  </w:tbl>
  <w:p w:rsidR="7122B405" w:rsidP="7122B405" w:rsidRDefault="7122B405" w14:paraId="114F78B9" w14:textId="69CBAEEF">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122B405" w:rsidTr="7122B405" w14:paraId="3C6330A2">
      <w:trPr>
        <w:trHeight w:val="300"/>
      </w:trPr>
      <w:tc>
        <w:tcPr>
          <w:tcW w:w="3005" w:type="dxa"/>
          <w:tcMar/>
        </w:tcPr>
        <w:p w:rsidR="7122B405" w:rsidP="7122B405" w:rsidRDefault="7122B405" w14:paraId="77053D9C" w14:textId="66AB525B">
          <w:pPr>
            <w:pStyle w:val="Header"/>
            <w:bidi w:val="0"/>
            <w:ind w:left="-115"/>
            <w:jc w:val="left"/>
          </w:pPr>
        </w:p>
      </w:tc>
      <w:tc>
        <w:tcPr>
          <w:tcW w:w="3005" w:type="dxa"/>
          <w:tcMar/>
        </w:tcPr>
        <w:p w:rsidR="7122B405" w:rsidP="7122B405" w:rsidRDefault="7122B405" w14:paraId="6F208AB2" w14:textId="2A80072A">
          <w:pPr>
            <w:pStyle w:val="Header"/>
            <w:bidi w:val="0"/>
            <w:jc w:val="center"/>
          </w:pPr>
        </w:p>
      </w:tc>
      <w:tc>
        <w:tcPr>
          <w:tcW w:w="3005" w:type="dxa"/>
          <w:tcMar/>
        </w:tcPr>
        <w:p w:rsidR="7122B405" w:rsidP="7122B405" w:rsidRDefault="7122B405" w14:paraId="12387D4E" w14:textId="29E8024C">
          <w:pPr>
            <w:pStyle w:val="Header"/>
            <w:bidi w:val="0"/>
            <w:ind w:right="-115"/>
            <w:jc w:val="right"/>
          </w:pPr>
        </w:p>
      </w:tc>
    </w:tr>
  </w:tbl>
  <w:p w:rsidR="7122B405" w:rsidP="7122B405" w:rsidRDefault="7122B405" w14:paraId="20B600D4" w14:textId="6A3E9C54">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8A19F0" w:rsidRDefault="008A19F0" w14:paraId="41C8F396" wp14:textId="77777777">
      <w:pPr>
        <w:spacing w:line="240" w:lineRule="auto"/>
      </w:pPr>
      <w:r>
        <w:separator/>
      </w:r>
    </w:p>
    <w:p xmlns:wp14="http://schemas.microsoft.com/office/word/2010/wordml" w:rsidR="008A19F0" w:rsidRDefault="008A19F0" w14:paraId="72A3D3EC" wp14:textId="77777777"/>
  </w:footnote>
  <w:footnote w:type="continuationSeparator" w:id="0">
    <w:p xmlns:wp14="http://schemas.microsoft.com/office/word/2010/wordml" w:rsidR="008A19F0" w:rsidRDefault="008A19F0" w14:paraId="0D0B940D" wp14:textId="77777777">
      <w:pPr>
        <w:spacing w:line="240" w:lineRule="auto"/>
      </w:pPr>
      <w:r>
        <w:continuationSeparator/>
      </w:r>
    </w:p>
    <w:p xmlns:wp14="http://schemas.microsoft.com/office/word/2010/wordml" w:rsidR="008A19F0" w:rsidRDefault="008A19F0" w14:paraId="0E27B00A" wp14:textId="77777777"/>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tbl>
    <w:tblPr>
      <w:tblW w:w="0" w:type="auto"/>
      <w:tblCellMar>
        <w:left w:w="0" w:type="dxa"/>
        <w:right w:w="0" w:type="dxa"/>
      </w:tblCellMar>
      <w:tblLook w:val="04A0" w:firstRow="1" w:lastRow="0" w:firstColumn="1" w:lastColumn="0" w:noHBand="0" w:noVBand="1"/>
      <w:tblCaption w:val="Header layout table"/>
      <w:tblDescription w:val="Header table"/>
    </w:tblPr>
    <w:tblGrid>
      <w:gridCol w:w="7988"/>
      <w:gridCol w:w="1038"/>
    </w:tblGrid>
    <w:tr xmlns:wp14="http://schemas.microsoft.com/office/word/2010/wordml" w:rsidR="00913958" w14:paraId="21DD4FCB" wp14:textId="77777777">
      <w:tc>
        <w:tcPr>
          <w:tcW w:w="8280" w:type="dxa"/>
        </w:tcPr>
        <w:p w:rsidR="00913958" w:rsidRDefault="008A19F0" w14:paraId="4DC9317A" wp14:textId="77777777">
          <w:pPr>
            <w:pStyle w:val="Header"/>
          </w:pPr>
          <w:r>
            <w:rPr>
              <w:lang w:val="en-gb" w:bidi="en-gb"/>
            </w:rPr>
            <w:t xml:space="preserve">[SHORTENED TITLE UP TO 50 CHARACTERS]</w:t>
          </w:r>
        </w:p>
      </w:tc>
      <w:tc>
        <w:tcPr>
          <w:tcW w:w="1080" w:type="dxa"/>
        </w:tcPr>
        <w:p w:rsidR="00913958" w:rsidRDefault="008A19F0" w14:paraId="15EC428A" wp14:textId="77777777">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sidR="00C540C8">
            <w:rPr>
              <w:noProof/>
              <w:lang w:val="en-gb" w:bidi="en-gb"/>
            </w:rPr>
            <w:t>7</w:t>
          </w:r>
          <w:r>
            <w:rPr>
              <w:noProof/>
              <w:lang w:val="en-gb" w:bidi="en-gb"/>
            </w:rPr>
            <w:fldChar w:fldCharType="end"/>
          </w:r>
        </w:p>
      </w:tc>
    </w:tr>
  </w:tbl>
  <w:p xmlns:wp14="http://schemas.microsoft.com/office/word/2010/wordml" w:rsidR="00913958" w:rsidRDefault="00913958" w14:paraId="0A37501D" wp14:textId="77777777">
    <w:pPr>
      <w:pStyle w:val="Header"/>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tbl>
    <w:tblPr>
      <w:tblW w:w="0" w:type="auto"/>
      <w:tblCellMar>
        <w:left w:w="0" w:type="dxa"/>
        <w:right w:w="0" w:type="dxa"/>
      </w:tblCellMar>
      <w:tblLook w:val="04A0" w:firstRow="1" w:lastRow="0" w:firstColumn="1" w:lastColumn="0" w:noHBand="0" w:noVBand="1"/>
      <w:tblCaption w:val="First page header layout table"/>
      <w:tblDescription w:val="Header table"/>
    </w:tblPr>
    <w:tblGrid>
      <w:gridCol w:w="7988"/>
      <w:gridCol w:w="1038"/>
    </w:tblGrid>
    <w:tr xmlns:wp14="http://schemas.microsoft.com/office/word/2010/wordml" w:rsidR="00913958" w14:paraId="72F7F9AF" wp14:textId="77777777">
      <w:tc>
        <w:tcPr>
          <w:tcW w:w="8280" w:type="dxa"/>
        </w:tcPr>
        <w:p w:rsidR="00913958" w:rsidRDefault="008A19F0" w14:paraId="4D1CDC70" wp14:textId="77777777">
          <w:pPr>
            <w:pStyle w:val="Header"/>
          </w:pPr>
          <w:r>
            <w:rPr>
              <w:lang w:val="en-gb" w:bidi="en-gb"/>
            </w:rPr>
            <w:t xml:space="preserve">Running head: [SHORTENED TITLE UP TO 50 CHARACTERS]</w:t>
          </w:r>
        </w:p>
      </w:tc>
      <w:tc>
        <w:tcPr>
          <w:tcW w:w="1080" w:type="dxa"/>
        </w:tcPr>
        <w:p w:rsidR="00913958" w:rsidRDefault="008A19F0" w14:paraId="3D3D22A9" wp14:textId="77777777">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sidR="00C540C8">
            <w:rPr>
              <w:noProof/>
              <w:lang w:val="en-gb" w:bidi="en-gb"/>
            </w:rPr>
            <w:t>1</w:t>
          </w:r>
          <w:r>
            <w:rPr>
              <w:noProof/>
              <w:lang w:val="en-gb" w:bidi="en-gb"/>
            </w:rPr>
            <w:fldChar w:fldCharType="end"/>
          </w:r>
        </w:p>
      </w:tc>
    </w:tr>
  </w:tbl>
  <w:p xmlns:wp14="http://schemas.microsoft.com/office/word/2010/wordml" w:rsidR="00913958" w:rsidRDefault="00913958" w14:paraId="60061E4C" wp14:textId="77777777">
    <w:pPr>
      <w:pStyle w:val="Header"/>
    </w:pPr>
  </w:p>
</w:hdr>
</file>

<file path=word/intelligence2.xml><?xml version="1.0" encoding="utf-8"?>
<int2:intelligence xmlns:oel="http://schemas.microsoft.com/office/2019/extlst" xmlns:int2="http://schemas.microsoft.com/office/intelligence/2020/intelligence">
  <int2:observations>
    <int2:textHash int2:hashCode="2GNWSIeLu9LGme" int2:id="1E5dFY5p">
      <int2:state int2:type="AugLoop_Text_Critique" int2:value="Rejected"/>
    </int2:textHash>
    <int2:textHash int2:hashCode="a1wm+D8peSOVAr" int2:id="LaLA6OHF">
      <int2:state int2:type="AugLoop_Text_Critique" int2:value="Rejected"/>
    </int2:textHash>
    <int2:textHash int2:hashCode="OrtZNwJC/JiGrS" int2:id="I3O5FsB7">
      <int2:state int2:type="AugLoop_Text_Critique" int2:value="Rejected"/>
    </int2:textHash>
    <int2:textHash int2:hashCode="Vo+zuKrCl/9Oku" int2:id="Aem6I6d1">
      <int2:state int2:type="AugLoop_Text_Critique" int2:value="Rejected"/>
    </int2:textHash>
    <int2:textHash int2:hashCode="U+HX2WyY3gCO0s" int2:id="Y7cIzEUA">
      <int2:state int2:type="AugLoop_Text_Critique" int2:value="Rejected"/>
    </int2:textHash>
    <int2:textHash int2:hashCode="ni8UUdXdlt6RIo" int2:id="ixqakUcX">
      <int2:state int2:type="AugLoop_Text_Critique" int2:value="Rejected"/>
    </int2:textHash>
    <int2:textHash int2:hashCode="HlPvFFcp4qMSTg" int2:id="SxzHvvqA">
      <int2:state int2:type="AugLoop_Text_Critique" int2:value="Rejected"/>
    </int2:textHash>
    <int2:textHash int2:hashCode="V433Z7GXWhMGFF" int2:id="2H4OJEWf">
      <int2:state int2:type="AugLoop_Text_Critique" int2:value="Rejected"/>
    </int2:textHash>
    <int2:textHash int2:hashCode="A4LTyvmTuUJZY0" int2:id="FgXvmd3S">
      <int2:state int2:type="AugLoop_Text_Critique" int2:value="Rejected"/>
    </int2:textHash>
    <int2:textHash int2:hashCode="mpEkOs/TYK+yRZ" int2:id="SQ6GQ0cn">
      <int2:state int2:type="AugLoop_Text_Critique" int2:value="Rejected"/>
    </int2:textHash>
    <int2:bookmark int2:bookmarkName="_Int_XwLLrLfW" int2:invalidationBookmarkName="" int2:hashCode="f1K/DS3Joo2Qhv" int2:id="EdPGCifc">
      <int2:state int2:type="AugLoop_Text_Critique" int2:value="Rejected"/>
    </int2:bookmark>
    <int2:bookmark int2:bookmarkName="_Int_3fbuFWgt" int2:invalidationBookmarkName="" int2:hashCode="3KKjJeR/dxf+gy" int2:id="wEXxbW96">
      <int2:state int2:type="AugLoop_Text_Critique" int2:value="Rejected"/>
    </int2:bookmark>
    <int2:bookmark int2:bookmarkName="_Int_xhDk91vw" int2:invalidationBookmarkName="" int2:hashCode="3KKjJeR/dxf+gy" int2:id="H9VjHsQm">
      <int2:state int2:type="AugLoop_Text_Critique" int2:value="Rejected"/>
    </int2:bookmark>
    <int2:bookmark int2:bookmarkName="_Int_H6KQn5qW" int2:invalidationBookmarkName="" int2:hashCode="VRd/LyDcPFdCnc" int2:id="EwSlkFTm">
      <int2:state int2:type="AugLoop_Text_Critique" int2:value="Rejected"/>
    </int2:bookmark>
    <int2:bookmark int2:bookmarkName="_Int_cJhnIkFe" int2:invalidationBookmarkName="" int2:hashCode="yqk99dtz9fdIT9" int2:id="hOSmd1Wb">
      <int2:state int2:type="AugLoop_Text_Critique" int2:value="Rejected"/>
    </int2:bookmark>
    <int2:bookmark int2:bookmarkName="_Int_V59MXVM7" int2:invalidationBookmarkName="" int2:hashCode="0lXQ0GySJQ8tJA" int2:id="TPCZ7yxj">
      <int2:state int2:type="AugLoop_Text_Critique" int2:value="Rejected"/>
    </int2:bookmark>
    <int2:bookmark int2:bookmarkName="_Int_2RSdrnXs" int2:invalidationBookmarkName="" int2:hashCode="IEEkdmk2qlIoq+" int2:id="98Lj3poi">
      <int2:state int2:type="AugLoop_Text_Critique" int2:value="Rejected"/>
    </int2:bookmark>
    <int2:bookmark int2:bookmarkName="_Int_j2N1Qz9K" int2:invalidationBookmarkName="" int2:hashCode="nooB8ljuYJMKIn" int2:id="ijncybOv">
      <int2:state int2:type="AugLoop_Text_Critique" int2:value="Rejected"/>
    </int2:bookmark>
    <int2:entireDocument int2:id="JC0H7ksu">
      <int2:extLst>
        <oel:ext uri="E302BA01-7950-474C-9AD3-286E660C40A8">
          <int2:similaritySummary int2:version="1" int2:runId="1700929038434" int2:tilesCheckedInThisRun="224" int2:totalNumOfTiles="224" int2:similarityAnnotationCount="0" int2:numWords="0" int2:numFlaggedWords="0"/>
        </oel:ext>
      </int2:extLst>
    </int2:entireDocument>
  </int2:observations>
  <int2:intelligenceSettings/>
  <int2:onDemandWorkflows>
    <int2:onDemandWorkflow int2:type="SimilarityCheck" int2:paragraphVersions="7653370B-33617895 78EABD2D-02CE39A9 65992B10-6E58CDAD 454B4E43-6BEC88EF 1C7B36BD-1F1C4099 5C1FAFD7-1B57D59E 2A923B82-6D469A05 4FB1D22F-54641114 5E43DD4F-5F0411DE 00D79D2D-6D34548F 6E9C7093-5AF15F3F 6FB96045-737B8C11 62E0B7CE-10700387 58144851-27922589 0E9DB5FE-61C57519 7EAD863D-733171C9 74782D1E-0BFF3E96 5BE1F607-44B6C40C 1710BA83-4469544F 228FFD93-0148F078 71567369-054BED4D 314FA6DC-6057A1D3 1B8B1EC2-37AFE287 53B50041-294D6BFB 2E09923A-670797B7 27670D6A-22AD0C29 2E9E51C3-14F12206 478C552C-0BFD5D2A 476F927D-108A7DEA 73463623-2DF5D7C6 43D1BB87-2E44890E 4A2D7267-5768B41A 20A5D3C5-03D89C52 039E478E-1F1BF2C6 2C1CDBD9-436F975A 492832A9-12E545E6 0A6D2C26-7A675657 6BB02415-5F96F768 7D6A2C35-44502EEF 5914CC9A-2D244071 2443A55A-47539AE8 34EBDAC8-2FFB2D3F 69F3E1B7-45033E02 7D61F27B-537457F7 1660AEF4-6FD2EECC 5E9562BB-76EB23AF 3EA010F8-0F883BD1 1F343A5D-72CBA08B 6B1E3A7A-3F62CCF6 1448C922-0DB141AB 6CFF2C5C-40FA1C79 69D4E667-095DA01C 38C9C2D4-2132B78F 342A5A80-21F0A9D8 6AB4F1EE-505996C7 46A8CA07-1D5E8D86 295178CB-1E0B64CE 32E5DA2A-6F963970 29EE06D1-78EB7C13 7A3D2358-5AA3385B 629A93C9-26424E9F 4EA6E211-585DA465 7949C949-3150002B 7465C5D9-5BABCCBC 644B9F14-1C44D93B 500D6B4F-3FFF9FA4 5E871D34-5BF0D036 3F3874B3-0A99D387 05AD4904-78DF7834 3FF30EF9-11A0617F 40D518C6-3EF43E75 058A0728-0FC6585B 6CDEE81A-73E90F70 41E270A4-45572852 6FB544C7-64BEAF4E 3501C172-283F6AF2 13FED994-715DB532 355DF02D-78A2B5E0 166E0C05-0E7654E7 0747BFA6-70CF600E 2A076391-687B26A9 5CCAEAF2-2B59E362 0A6A61A9-59B54BFD 40A93A34-20212066 3CBD0A91-4AE4C944 6702DBE5-7E73399A 1873E860-656EA2A9 4D0D0BF4-09C49FF7 230104E8-38FE9F33 5F24578F-2BB869E2 3723E648-18E6A346 4CB60492-28DFA884 5CAEFD16-251590A7 19ECA6AA-1367B753 59ED399C-0797B634 796B0852-5146BD8D 3E613202-4232B904 0DCAAB16-69861578 7AAA7109-0EA48C79 1EBC9715-327CE9E5 4FACBC9E-66661087 19E955F5-1A56D859 1BA797A0-25D649AC 44C86BEB-47CEFE4D 48FC3546-63B83F7B 46755E7F-10274EEE 192B0C27-2D7A6346 35C7FEC7-18E381D3 2D52CCF5-130E19A4 7841C64B-2D08D9A0 072FF725-7C368B34 0C746093-15DF0E32 28A2D70D-19ECC1A8 377BE4E1-7E363283 0B675B74-24FCB5CC 69F950D7-1B6A5EF4 59925678-309D2FC2 1E69B7EF-27CAF62D 3BFF3517-62DB22FA 43438AA3-6F5EE7AA 19849E0C-005E9498 3E6DC35D-2C3239E9 429A3256-34B8CFA4 0E85F6AA-341E8471 3C3074EF-27724E16 53A31D90-126F4ABF 6E59AFE2-0A1B55E4 5EC80559-4401D50C 667A89D4-6963A6BB 167B3CB0-54B5B52D 4A81E787-6621E5AD 33CE111F-11D25622 13D86997-33245C7C 5B2638B3-335BE3CF 5B6BE12D-6C8415D9 79033AD6-41CEBC0C 7D9460B5-5F26CE95 231B7A51-28A4B706 6CFC2E53-1B598FF5 38FD4EFF-0F4F7292 48D15B4A-355547C0 4825EA59-48D07DDC 710799B0-046EE4F1 7F0C5505-1B6CDED9 45CFD0A7-282C3439 4AE7FB4A-29E125A7 328B8CF2-2628C2B1 2F77C981-4643E535 1684C8A1-18B49ADB 507B11CC-4F25F489 728A465F-704FF514 11532FD8-6B9972F1 7989B454-59621A3C 502507B2-68E41773 3CADAD9A-5F45BD3A 5C45C397-1C5CFA31 140ADB51-78BA5D17 4D3E9B9F-087C5293 5507DFAE-194E8642 593D2CA7-21970D5A 7FBF4A25-746D6CEA 1FCD67C6-3F536FC0 7C64630B-7F821ABE 416719BF-71227C63 11E6E0C8-06D179C7 0A6061BA-594DB63E 14905B59-5A83178B 3D4C3B78-4AA82511 1AF3063D-048DA870 3BF465FB-0B6E15C7 102E4B63-7C487AB4 5C6F86B7-7AAB06E3 2C11DBC9-5C832B8A 2D3020A4-35598926 6A035AED-6E68ACF2 4672C918-62179170 74534EE8-0CFB330E 7586437B-5D6BDACB 6A0CAEA9-03E7F28D 76F22909-2B4A17C1 1EED292C-45A19F5D 7D770212-40E93AA0 294E557F-6B04BCF5 7795B435-0123EB7B 414003BC-7DD50E5E 5C953E12-2CBC212E 7A0AC951-019001A2 43D55346-06042579 6C177E74-1D44AB86 3217AF0F-258C6AA4 57D9D275-1C9BAB02 03641F82-7AF552BC 25C3FD56-02B11D64 7D11FF86-38D02059 1C1BCBA1-19DC491D 7CCFB209-7676E738 29ED9BBD-1917A283 3AF9E64F-00C8C557 61C465FC-22F00E5C 452C5B6C-2FEC38FF 29FBF790-2878F1DA 2F97C726-6BFF9153 66051BD4-247A1802 156834EE-538A6D9A 09F102C5-6B184188 546FCAEC-34481496 7A2B4A5A-19324303 42B77EA2-57B8B0FB 3FE322FE-52705B9D 214C44AE-68AD18C6 3BC6E435-056CA682 26EE1915-42B7BDA4 735BC848-02FBB396 69640DB4-14362442 76E96C9C-0CCF524D 27FACC78-5D3835D9 1FF25066-5D708350 03DAB191-012A13D9 39C43A9C-0BCA1CA8 7B1B6E4D-42251123 10256575-1DBFB340 072A866C-4A57C177 7BC01285-492FF738 17044DEA-652B2621 0BC78F56-6FCF9338 3D251BCF-2B829C18 653741FF-082A947D 510F3C6E-032459F8 494E909D-24CEA02E 6119DFAC-2F4037ED 71BA6763-55F437CD 0B823FF8-31883DFB 5F5E5ADD-3E9CCDC3 5C35E3BD-75FB2330 4E918713-7EB64BB8 00373123-308C2AAA 112840CB-0C4C5036 63131181-013083E6 4D03B9CA-07582364 68E42370-06C069BD 4B73545B-7FB9DFBA 09A1D8CD-2F72F06D 2A270CAD-76F34A12 53E5011A-620913A2 1C917E01-370D889E 308D7CBC-401FCB6A 3CAE9531-1A470693 6E6EAEAD-6E546773 07EBA93B-22A64974 30DBC7F9-03F1F3A1 43DFA396-763B3B33 5306A480-057A2D8E 7CA9E298-3309D176 3889E839-62CE3139 5E63375B-67DDB18F 48465C1C-41CDBEEA 6A952A84-328F3A28 1245F70D-15EDF7C0 7ACAA5BC-162F7A87 490A414C-0D6B1002 31208FE2-5D30265C 31EEB94E-56810FF1 46C5072E-7517B4DF 08E5BACE-28A017A3 46219C10-0D400C5D 1A945B46-49CF09CD 00C6F972-0BACECE0 605E64D2-0746BCFE 32DDCC1F-5D41AA0A 67DFE9C8-7A81D540 0054FA05-1624EE55 09081955-4D903B4A 3BD8DD9D-384E9DEF 06D29167-58396B76 4DC9317A-77777777 15EC428A-77777777 0A37501D-77777777 4D1CDC70-77777777 3D3D22A9-77777777 60061E4C-77777777"/>
  </int2:onDemandWorkflows>
</int2:intelligence>
</file>

<file path=word/numbering.xml><?xml version="1.0" encoding="utf-8"?>
<w:numbering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wp14="http://schemas.microsoft.com/office/word/2010/wordprocessingDrawing" xmlns:w="http://schemas.openxmlformats.org/wordprocessingml/2006/main"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10="urn:schemas-microsoft-com:office:word" xmlns:w14="http://schemas.microsoft.com/office/word/2010/wordml" xmlns:w15="http://schemas.microsoft.com/office/word/2012/wordml" xmlns:w16se="http://schemas.microsoft.com/office/word/2015/wordml/symex" mc:Ignorable="w14 w15 w16se wp14">
  <w:zoom w:percent="100"/>
  <w:trackRevisions w:val="false"/>
  <w:defaultTabStop w:val="720"/>
  <w:defaultTableStyle w:val="APAReport"/>
  <w:characterSpacingControl w:val="doNotCompress"/>
  <w:updateFields w:val="true"/>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958"/>
    <w:rsid w:val="002B6196"/>
    <w:rsid w:val="008A19F0"/>
    <w:rsid w:val="00913958"/>
    <w:rsid w:val="00C540C8"/>
    <w:rsid w:val="0117746C"/>
    <w:rsid w:val="0166785D"/>
    <w:rsid w:val="02119053"/>
    <w:rsid w:val="02708317"/>
    <w:rsid w:val="02B6392A"/>
    <w:rsid w:val="03849A72"/>
    <w:rsid w:val="044F152E"/>
    <w:rsid w:val="0489AB87"/>
    <w:rsid w:val="0574CC50"/>
    <w:rsid w:val="05AB199F"/>
    <w:rsid w:val="05B979E0"/>
    <w:rsid w:val="05EDD9EC"/>
    <w:rsid w:val="06E50176"/>
    <w:rsid w:val="07F67F52"/>
    <w:rsid w:val="085B4409"/>
    <w:rsid w:val="0A9A5805"/>
    <w:rsid w:val="0AC14B0F"/>
    <w:rsid w:val="0AC93895"/>
    <w:rsid w:val="0AE7B234"/>
    <w:rsid w:val="0C6508F6"/>
    <w:rsid w:val="0D16995B"/>
    <w:rsid w:val="0D28E3A7"/>
    <w:rsid w:val="0E1F52F6"/>
    <w:rsid w:val="0EC4B408"/>
    <w:rsid w:val="0F94BC32"/>
    <w:rsid w:val="0F9CA9B8"/>
    <w:rsid w:val="0FBB2357"/>
    <w:rsid w:val="11387A19"/>
    <w:rsid w:val="11523B67"/>
    <w:rsid w:val="118296CF"/>
    <w:rsid w:val="11FC54CA"/>
    <w:rsid w:val="122FA1A3"/>
    <w:rsid w:val="1398252B"/>
    <w:rsid w:val="13CB7204"/>
    <w:rsid w:val="148E947A"/>
    <w:rsid w:val="14F5728F"/>
    <w:rsid w:val="14FB2AF4"/>
    <w:rsid w:val="1506483C"/>
    <w:rsid w:val="15674265"/>
    <w:rsid w:val="160BEB3C"/>
    <w:rsid w:val="166151BC"/>
    <w:rsid w:val="175A744C"/>
    <w:rsid w:val="17FBFFBD"/>
    <w:rsid w:val="18493837"/>
    <w:rsid w:val="1997D01E"/>
    <w:rsid w:val="1ABFA9FF"/>
    <w:rsid w:val="1B5C08F3"/>
    <w:rsid w:val="1C25CB1D"/>
    <w:rsid w:val="1C6F9206"/>
    <w:rsid w:val="1C7B2CC0"/>
    <w:rsid w:val="1CA930F9"/>
    <w:rsid w:val="1D9F8F38"/>
    <w:rsid w:val="1E16FD21"/>
    <w:rsid w:val="1E7BE13D"/>
    <w:rsid w:val="1EDC00BA"/>
    <w:rsid w:val="1EE6B5D4"/>
    <w:rsid w:val="1F25C7A3"/>
    <w:rsid w:val="1FEC056F"/>
    <w:rsid w:val="207E95B9"/>
    <w:rsid w:val="21440401"/>
    <w:rsid w:val="214E9DE3"/>
    <w:rsid w:val="21750508"/>
    <w:rsid w:val="217CA21C"/>
    <w:rsid w:val="222AF177"/>
    <w:rsid w:val="2294F090"/>
    <w:rsid w:val="2308E7E3"/>
    <w:rsid w:val="2382D305"/>
    <w:rsid w:val="2436E0A5"/>
    <w:rsid w:val="255870A9"/>
    <w:rsid w:val="26177524"/>
    <w:rsid w:val="2675BBAE"/>
    <w:rsid w:val="26E09875"/>
    <w:rsid w:val="2748687A"/>
    <w:rsid w:val="27C3AF21"/>
    <w:rsid w:val="27DC5906"/>
    <w:rsid w:val="28C7007E"/>
    <w:rsid w:val="29180745"/>
    <w:rsid w:val="2A2577FF"/>
    <w:rsid w:val="2AC5E47D"/>
    <w:rsid w:val="2AEC72A7"/>
    <w:rsid w:val="2B13F9C8"/>
    <w:rsid w:val="2B1BE74E"/>
    <w:rsid w:val="2B40B4BC"/>
    <w:rsid w:val="2BAC8408"/>
    <w:rsid w:val="2C103AED"/>
    <w:rsid w:val="2D9ED257"/>
    <w:rsid w:val="2E1B8B35"/>
    <w:rsid w:val="2E70B110"/>
    <w:rsid w:val="2F3AA2B8"/>
    <w:rsid w:val="2F80F755"/>
    <w:rsid w:val="2F8F364F"/>
    <w:rsid w:val="3020D144"/>
    <w:rsid w:val="30D424C7"/>
    <w:rsid w:val="30D67319"/>
    <w:rsid w:val="30E07B22"/>
    <w:rsid w:val="312B7247"/>
    <w:rsid w:val="31BB0C26"/>
    <w:rsid w:val="323F5C43"/>
    <w:rsid w:val="3272437A"/>
    <w:rsid w:val="32C6D711"/>
    <w:rsid w:val="333683CD"/>
    <w:rsid w:val="33B4399A"/>
    <w:rsid w:val="340E13DB"/>
    <w:rsid w:val="3462A772"/>
    <w:rsid w:val="34BADC0E"/>
    <w:rsid w:val="34CC7C87"/>
    <w:rsid w:val="355009FB"/>
    <w:rsid w:val="359576A4"/>
    <w:rsid w:val="35A9E43C"/>
    <w:rsid w:val="35FE77D3"/>
    <w:rsid w:val="36409001"/>
    <w:rsid w:val="365E99F5"/>
    <w:rsid w:val="366AD13D"/>
    <w:rsid w:val="37314705"/>
    <w:rsid w:val="37D156D5"/>
    <w:rsid w:val="38E184FE"/>
    <w:rsid w:val="38F6C59E"/>
    <w:rsid w:val="392D30DA"/>
    <w:rsid w:val="396CBEA6"/>
    <w:rsid w:val="396D2736"/>
    <w:rsid w:val="3A677511"/>
    <w:rsid w:val="3AB09068"/>
    <w:rsid w:val="3AD1E8F6"/>
    <w:rsid w:val="3C0E6B1B"/>
    <w:rsid w:val="3C6DB957"/>
    <w:rsid w:val="3C7441A1"/>
    <w:rsid w:val="3CA4C7F8"/>
    <w:rsid w:val="3DFBD590"/>
    <w:rsid w:val="3E409859"/>
    <w:rsid w:val="3E4DD721"/>
    <w:rsid w:val="3E8F62F7"/>
    <w:rsid w:val="3F2A773E"/>
    <w:rsid w:val="3F50C682"/>
    <w:rsid w:val="3F73C37A"/>
    <w:rsid w:val="4026DD0C"/>
    <w:rsid w:val="40E016D1"/>
    <w:rsid w:val="40EC96E3"/>
    <w:rsid w:val="41412A7A"/>
    <w:rsid w:val="41C73179"/>
    <w:rsid w:val="41E0ACDB"/>
    <w:rsid w:val="423FC3BE"/>
    <w:rsid w:val="42886744"/>
    <w:rsid w:val="42CC93EA"/>
    <w:rsid w:val="42D2F871"/>
    <w:rsid w:val="436301DA"/>
    <w:rsid w:val="43BECDDE"/>
    <w:rsid w:val="43D67F00"/>
    <w:rsid w:val="45A24845"/>
    <w:rsid w:val="45B387F4"/>
    <w:rsid w:val="460A9933"/>
    <w:rsid w:val="460E0F66"/>
    <w:rsid w:val="4641226A"/>
    <w:rsid w:val="4667BB65"/>
    <w:rsid w:val="474F5855"/>
    <w:rsid w:val="475BD867"/>
    <w:rsid w:val="47A66994"/>
    <w:rsid w:val="47F5F5E1"/>
    <w:rsid w:val="48340DDC"/>
    <w:rsid w:val="494239F5"/>
    <w:rsid w:val="4A7F0B91"/>
    <w:rsid w:val="4B87514C"/>
    <w:rsid w:val="4C746810"/>
    <w:rsid w:val="4D958658"/>
    <w:rsid w:val="4DBE99D9"/>
    <w:rsid w:val="4E049315"/>
    <w:rsid w:val="4E15AB18"/>
    <w:rsid w:val="4E77F904"/>
    <w:rsid w:val="4F23D2AB"/>
    <w:rsid w:val="4F641D2D"/>
    <w:rsid w:val="4FF280F1"/>
    <w:rsid w:val="504E01AA"/>
    <w:rsid w:val="507F6EBF"/>
    <w:rsid w:val="50961879"/>
    <w:rsid w:val="514D4BDA"/>
    <w:rsid w:val="5181EDE6"/>
    <w:rsid w:val="52C73E05"/>
    <w:rsid w:val="52E91C3B"/>
    <w:rsid w:val="533DBCA1"/>
    <w:rsid w:val="5390632D"/>
    <w:rsid w:val="542DDB5D"/>
    <w:rsid w:val="5484EC9C"/>
    <w:rsid w:val="54C5F214"/>
    <w:rsid w:val="54E9FC54"/>
    <w:rsid w:val="55052E53"/>
    <w:rsid w:val="56B0C666"/>
    <w:rsid w:val="56F9ACED"/>
    <w:rsid w:val="5819AF90"/>
    <w:rsid w:val="584016B5"/>
    <w:rsid w:val="59740FED"/>
    <w:rsid w:val="59975A47"/>
    <w:rsid w:val="59A45305"/>
    <w:rsid w:val="59BCA870"/>
    <w:rsid w:val="59F054AE"/>
    <w:rsid w:val="5A6A90D1"/>
    <w:rsid w:val="5A6DD40F"/>
    <w:rsid w:val="5A6E31B9"/>
    <w:rsid w:val="5A9D1CE1"/>
    <w:rsid w:val="5AED7266"/>
    <w:rsid w:val="5B005274"/>
    <w:rsid w:val="5B1CAE40"/>
    <w:rsid w:val="5BDAB503"/>
    <w:rsid w:val="5C38ED42"/>
    <w:rsid w:val="5C54F7EE"/>
    <w:rsid w:val="5CC7F96E"/>
    <w:rsid w:val="5D2007EA"/>
    <w:rsid w:val="5DD4BDA3"/>
    <w:rsid w:val="5EBBD84B"/>
    <w:rsid w:val="5FD804A5"/>
    <w:rsid w:val="5FFDFBD7"/>
    <w:rsid w:val="60D55912"/>
    <w:rsid w:val="610C5E65"/>
    <w:rsid w:val="6443FF27"/>
    <w:rsid w:val="64F78104"/>
    <w:rsid w:val="65330755"/>
    <w:rsid w:val="65DFCF88"/>
    <w:rsid w:val="68023E60"/>
    <w:rsid w:val="68439240"/>
    <w:rsid w:val="6929A310"/>
    <w:rsid w:val="69D39141"/>
    <w:rsid w:val="6A067878"/>
    <w:rsid w:val="6AB5201E"/>
    <w:rsid w:val="6B2DB91F"/>
    <w:rsid w:val="6BECDA06"/>
    <w:rsid w:val="6C28B47F"/>
    <w:rsid w:val="6D464DC6"/>
    <w:rsid w:val="6D88AA67"/>
    <w:rsid w:val="6F1C8D42"/>
    <w:rsid w:val="6F247AC8"/>
    <w:rsid w:val="70614C64"/>
    <w:rsid w:val="708CCC7A"/>
    <w:rsid w:val="7122B405"/>
    <w:rsid w:val="71C40E70"/>
    <w:rsid w:val="722F3F95"/>
    <w:rsid w:val="725C1B8A"/>
    <w:rsid w:val="72868D15"/>
    <w:rsid w:val="72A0155F"/>
    <w:rsid w:val="738B3F04"/>
    <w:rsid w:val="73B4F7D2"/>
    <w:rsid w:val="743BE5C0"/>
    <w:rsid w:val="763D0342"/>
    <w:rsid w:val="76ACE6E4"/>
    <w:rsid w:val="773414A1"/>
    <w:rsid w:val="78F7AA3E"/>
    <w:rsid w:val="7916484A"/>
    <w:rsid w:val="79E708AF"/>
    <w:rsid w:val="7A44F2DA"/>
    <w:rsid w:val="7AB218AB"/>
    <w:rsid w:val="7AE2C940"/>
    <w:rsid w:val="7B107465"/>
    <w:rsid w:val="7BC2049E"/>
    <w:rsid w:val="7C1E777F"/>
    <w:rsid w:val="7D344828"/>
    <w:rsid w:val="7D9ECE31"/>
    <w:rsid w:val="7DA615D3"/>
    <w:rsid w:val="7DE2C806"/>
    <w:rsid w:val="7E8F9134"/>
    <w:rsid w:val="7F7BA40A"/>
    <w:rsid w:val="7F8424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23B67"/>
  <w15:chartTrackingRefBased/>
  <w15:docId w15:val="{FBC5B016-17A3-4D9A-B209-5EBB8E228BE2}"/>
</w:settings>
</file>

<file path=word/styles.xml><?xml version="1.0" encoding="utf-8"?>
<w:styles xmlns:wp14="http://schemas.microsoft.com/office/word/2010/wordprocessingDrawing"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3"/>
    <w:qFormat/>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hAnsiTheme="majorHAnsi" w:eastAsiaTheme="majorEastAsia"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2"/>
    <w:qFormat/>
    <w:pPr>
      <w:pageBreakBefore/>
      <w:ind w:firstLine="0"/>
      <w:jc w:val="center"/>
      <w:outlineLvl w:val="0"/>
    </w:pPr>
    <w:rPr>
      <w:rFonts w:asciiTheme="majorHAnsi" w:hAnsiTheme="majorHAnsi" w:eastAsiaTheme="majorEastAsia" w:cstheme="majorBidi"/>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styleId="Heading1Char" w:customStyle="1">
    <w:name w:val="Heading 1 Char"/>
    <w:basedOn w:val="DefaultParagraphFont"/>
    <w:link w:val="Heading1"/>
    <w:uiPriority w:val="3"/>
    <w:rPr>
      <w:rFonts w:asciiTheme="majorHAnsi" w:hAnsiTheme="majorHAnsi" w:eastAsiaTheme="majorEastAsia" w:cstheme="majorBidi"/>
      <w:b/>
      <w:bCs/>
      <w:kern w:val="24"/>
    </w:rPr>
  </w:style>
  <w:style w:type="character" w:styleId="Heading2Char" w:customStyle="1">
    <w:name w:val="Heading 2 Char"/>
    <w:basedOn w:val="DefaultParagraphFont"/>
    <w:link w:val="Heading2"/>
    <w:uiPriority w:val="3"/>
    <w:rPr>
      <w:rFonts w:asciiTheme="majorHAnsi" w:hAnsiTheme="majorHAnsi" w:eastAsiaTheme="majorEastAsia" w:cstheme="majorBidi"/>
      <w:b/>
      <w:bCs/>
      <w:kern w:val="24"/>
    </w:rPr>
  </w:style>
  <w:style w:type="paragraph" w:styleId="Title">
    <w:name w:val="Title"/>
    <w:basedOn w:val="Normal"/>
    <w:next w:val="Normal"/>
    <w:link w:val="TitleChar"/>
    <w:uiPriority w:val="1"/>
    <w:qFormat/>
    <w:pPr>
      <w:spacing w:before="2400"/>
      <w:ind w:firstLine="0"/>
      <w:contextualSpacing/>
      <w:jc w:val="center"/>
    </w:pPr>
    <w:rPr>
      <w:rFonts w:asciiTheme="majorHAnsi" w:hAnsiTheme="majorHAnsi" w:eastAsiaTheme="majorEastAsia" w:cstheme="majorBidi"/>
    </w:rPr>
  </w:style>
  <w:style w:type="character" w:styleId="TitleChar" w:customStyle="1">
    <w:name w:val="Title Char"/>
    <w:basedOn w:val="DefaultParagraphFont"/>
    <w:link w:val="Title"/>
    <w:uiPriority w:val="1"/>
    <w:rPr>
      <w:rFonts w:asciiTheme="majorHAnsi" w:hAnsiTheme="majorHAnsi" w:eastAsiaTheme="majorEastAsia" w:cstheme="majorBidi"/>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Pr>
      <w:rFonts w:asciiTheme="majorHAnsi" w:hAnsiTheme="majorHAnsi" w:eastAsiaTheme="majorEastAsia" w:cstheme="majorBidi"/>
      <w:b/>
      <w:bCs/>
      <w:kern w:val="24"/>
    </w:rPr>
  </w:style>
  <w:style w:type="character" w:styleId="Heading4Char" w:customStyle="1">
    <w:name w:val="Heading 4 Char"/>
    <w:basedOn w:val="DefaultParagraphFont"/>
    <w:link w:val="Heading4"/>
    <w:uiPriority w:val="3"/>
    <w:rPr>
      <w:rFonts w:asciiTheme="majorHAnsi" w:hAnsiTheme="majorHAnsi" w:eastAsiaTheme="majorEastAsia" w:cstheme="majorBidi"/>
      <w:b/>
      <w:bCs/>
      <w:i/>
      <w:iCs/>
      <w:kern w:val="24"/>
    </w:rPr>
  </w:style>
  <w:style w:type="character" w:styleId="Heading5Char" w:customStyle="1">
    <w:name w:val="Heading 5 Char"/>
    <w:basedOn w:val="DefaultParagraphFont"/>
    <w:link w:val="Heading5"/>
    <w:uiPriority w:val="3"/>
    <w:rPr>
      <w:rFonts w:asciiTheme="majorHAnsi" w:hAnsiTheme="majorHAnsi" w:eastAsiaTheme="majorEastAsia"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styleId="QuoteChar" w:customStyle="1">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hyperlink" Target="https://blossomeducational.com/blog/eyfs-statutory-policies-and-procedures-for-nurseries-5-top-tips-for-the-new-nursery/" TargetMode="External" Id="R319af1762ab74e22" /><Relationship Type="http://schemas.openxmlformats.org/officeDocument/2006/relationships/hyperlink" Target="https://www.tandfonline.com/action/showCitFormats?doi=10.1080%2F10409289.2010.497450" TargetMode="External" Id="R2e38657e178c4d96" /><Relationship Type="http://schemas.openxmlformats.org/officeDocument/2006/relationships/hyperlink" Target="https://www.information-age.com/building-a-data-culture-digital-transformation" TargetMode="External" Id="Rb41ef113b127423f" /><Relationship Type="http://schemas.openxmlformats.org/officeDocument/2006/relationships/hyperlink" Target="https://www.gov.uk/government/publications/early-years-foundation-stage-framewor-2" TargetMode="External" Id="Re231d46355f047cb" /><Relationship Type="http://schemas.openxmlformats.org/officeDocument/2006/relationships/hyperlink" Target="https://assets.publishing.service.gov.uk/media/6172900ae90e07198018f9a1/Early_years_entitlements-operational_guidance__3_.pdf" TargetMode="External" Id="R8dadc955c6954017" /><Relationship Type="http://schemas.openxmlformats.org/officeDocument/2006/relationships/hyperlink" Target="https://assets.publishing.service.gov.uk/government/uploads/system/uploads/attachment_data/file/1149556/Early_education_and_childcare_statutory_guidance_-_April_2023.pdf" TargetMode="External" Id="R95813aaf856b46ee" /><Relationship Type="http://schemas.openxmlformats.org/officeDocument/2006/relationships/hyperlink" Target="https://www.tandfonline.com/doi/full/10.1080/1350293X.2023.2234108" TargetMode="External" Id="R0d6a00be3ebe423e" /><Relationship Type="http://schemas.openxmlformats.org/officeDocument/2006/relationships/hyperlink" Target="https://www.coursera.org/articles/employee-training?utm_medium=sem&amp;utm_source=gg&amp;utm_campaign=B2C_EMEA_ibm-data-science_ibm_FTCOF_professional-certificates_country-GB-country-UK-pmax-nonNRL-within-14d&amp;campaignid=20486968205&amp;adgroupid=&amp;device=m&amp;keyword=&amp;matchtype=&amp;network=x&amp;devicemodel=&amp;adposition=&amp;creativeid=&amp;hide_mobile_promo&amp;gclid=CjwKCAjwkNOpBhBEEiwAb3MvvRYt3L4cTc0cUMxSRyhwyl9K2kYcEG1Hc5BmNDhLr-GFVVo2N1AlMxoC9wQQAvD_BwE" TargetMode="External" Id="R7a8f1b87b0334b87" /><Relationship Type="http://schemas.openxmlformats.org/officeDocument/2006/relationships/hyperlink" Target="https://www.gov.uk/guidance/equality-act-2010-guidance" TargetMode="External" Id="Raab88d44a49e4803" /><Relationship Type="http://schemas.openxmlformats.org/officeDocument/2006/relationships/hyperlink" Target="https://www.citethisforme.com/cite/sources/journalautociteeval" TargetMode="External" Id="R1b45138418544b5a" /><Relationship Type="http://schemas.openxmlformats.org/officeDocument/2006/relationships/hyperlink" Target="https://www.gov.uk/government/publications/good-practice-in-early-education" TargetMode="External" Id="R898092ad2d954c08" /><Relationship Type="http://schemas.openxmlformats.org/officeDocument/2006/relationships/hyperlink" Target="https://www.researchgate.net/publication/236333361_Defining_Quality_Child_Care_Multiple_Stakeholder_Perspectives" TargetMode="External" Id="R1c5553842aa14cfc" /><Relationship Type="http://schemas.openxmlformats.org/officeDocument/2006/relationships/hyperlink" Target="https://orcid.org/0000-0003-4866-4693" TargetMode="External" Id="R4244f8d2548141e8" /><Relationship Type="http://schemas.openxmlformats.org/officeDocument/2006/relationships/hyperlink" Target="mailto:cmurphy@parentingrc.org.au" TargetMode="External" Id="R36f07d8cbf384caf" /><Relationship Type="http://schemas.openxmlformats.org/officeDocument/2006/relationships/hyperlink" Target="https://rangewell.com/childrens-day-nurseries/guides/how-to-set-up-a-nursery" TargetMode="External" Id="R36f35fb7cd674265" /><Relationship Type="http://schemas.openxmlformats.org/officeDocument/2006/relationships/hyperlink" Target="https://rangewell.com/childrens-day-nurseries/guides/how-to-set-up-a-nursery" TargetMode="External" Id="Ra90c9e39001f43c5" /><Relationship Type="http://schemas.openxmlformats.org/officeDocument/2006/relationships/hyperlink" Target="https://rangewell.com/childrens-day-nurseries/guides/how-to-set-up-a-nursery" TargetMode="External" Id="R6828a75283fa4f4c" /><Relationship Type="http://schemas.openxmlformats.org/officeDocument/2006/relationships/hyperlink" Target="https://www.citethisforme.com/cite/sources/journalautociteeval" TargetMode="External" Id="R0573f0b05bd94a3e" /><Relationship Type="http://schemas.openxmlformats.org/officeDocument/2006/relationships/hyperlink" Target="https://www.gov.uk/government/collections/planning-practice-guidance" TargetMode="External" Id="R31426540e64147f8" /><Relationship Type="http://schemas.openxmlformats.org/officeDocument/2006/relationships/hyperlink" Target="https://doi.org/10.1080/09669760.2012.665647" TargetMode="External" Id="R25acd2cdcbc244cb" /><Relationship Type="http://schemas.openxmlformats.org/officeDocument/2006/relationships/hyperlink" Target="https://www.citethisforme.com/cite/sources/journalautociteeval" TargetMode="External" Id="R7e301f19ab564acd" /><Relationship Type="http://schemas.openxmlformats.org/officeDocument/2006/relationships/hyperlink" Target="https://educationendowmentfoundation.org.uk/education-evidence/early-years-toolkit/play-based-learning" TargetMode="External" Id="R448d464b378a4062" /><Relationship Type="http://schemas.openxmlformats.org/officeDocument/2006/relationships/hyperlink" Target="https://www.bing.com/search?pglt=43&amp;q=for+nursery+regolation+%E2%80%8FExpert+Employees%E2%80%8F+Security+and+Safety%2C%E2%80%8F&amp;cvid=49792eb2b2d04407a042b93abf12cca3&amp;gs_lcrp=EgZjaHJvbWUyBggAEEUYOdIBCTIyNDUzajBqMagCALACAA&amp;FORM=ANNTA1&amp;PC=NMTS" TargetMode="External" Id="Rc4a2a9a4e3f44244" /><Relationship Type="http://schemas.openxmlformats.org/officeDocument/2006/relationships/hyperlink" Target="https://journals.sagepub.com/doi/full/10.1177/0042098020951001" TargetMode="External" Id="R77bfb39a9d704141" /><Relationship Type="http://schemas.openxmlformats.org/officeDocument/2006/relationships/hyperlink" Target="https://www.ceredigion.gov.uk/resident/children-young-peopleservices/childcare/childcare" TargetMode="External" Id="R54be114112364b86" /><Relationship Type="http://schemas.openxmlformats.org/officeDocument/2006/relationships/hyperlink" Target="https://socialcareinspection.blog.gov.uk/2021/06/30/the-early-years-sector-a-changing-picture/" TargetMode="External" Id="R243dc955da5b41d3" /><Relationship Type="http://schemas.openxmlformats.org/officeDocument/2006/relationships/hyperlink" Target="https://www.highspeedtraining.co.uk/hub/how-to-start-a-nursery-business/" TargetMode="External" Id="R6c21b84bc7df4e8e" /><Relationship Type="http://schemas.openxmlformats.org/officeDocument/2006/relationships/hyperlink" Target="https://www.highspeedtraining.co.uk/hub/how-to-start-a-nursery-business/" TargetMode="External" Id="Rf2d0ad0f10c04300" /><Relationship Type="http://schemas.openxmlformats.org/officeDocument/2006/relationships/hyperlink" Target="https://www.highspeedtraining.co.uk/hub/how-to-start-a-nursery-business/" TargetMode="External" Id="R080683e4577a4446" /><Relationship Type="http://schemas.openxmlformats.org/officeDocument/2006/relationships/hyperlink" Target="https://www.highspeedtraining.co.uk/hub/how-to-start-a-nursery-business/" TargetMode="External" Id="R35148250115944ec" /><Relationship Type="http://schemas.openxmlformats.org/officeDocument/2006/relationships/footer" Target="footer.xml" Id="R9e8801e82ccd4b68" /><Relationship Type="http://schemas.openxmlformats.org/officeDocument/2006/relationships/footer" Target="footer2.xml" Id="Rf6c8375373a747a1" /><Relationship Type="http://schemas.microsoft.com/office/2020/10/relationships/intelligence" Target="intelligence2.xml" Id="Raeec83f904484a99" /></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Ciorascu (2121406)</dc:creator>
  <keywords/>
  <dc:description/>
  <lastModifiedBy>Maria Ciorascu (2121406)</lastModifiedBy>
  <revision>11</revision>
  <dcterms:created xsi:type="dcterms:W3CDTF">2023-11-25T14:14:47.4906365Z</dcterms:created>
  <dcterms:modified xsi:type="dcterms:W3CDTF">2023-11-25T17:09:24.5508505Z</dcterms:modified>
</coreProperties>
</file>