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9717B2" w14:textId="77777777" w:rsidR="00B272D9" w:rsidRDefault="00B272D9" w:rsidP="00B272D9">
      <w:pPr>
        <w:spacing w:before="212"/>
        <w:jc w:val="center"/>
        <w:rPr>
          <w:rFonts w:ascii="Arial"/>
          <w:b/>
          <w:sz w:val="56"/>
        </w:rPr>
      </w:pPr>
      <w:r>
        <w:rPr>
          <w:rFonts w:ascii="Arial"/>
          <w:b/>
          <w:noProof/>
          <w:sz w:val="56"/>
        </w:rPr>
        <w:drawing>
          <wp:inline distT="0" distB="0" distL="0" distR="0" wp14:anchorId="4424ED9A" wp14:editId="57BBFBD8">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1474E973" w14:textId="77777777" w:rsidR="00B272D9" w:rsidRPr="0066224E" w:rsidRDefault="00B272D9" w:rsidP="00B272D9">
      <w:pPr>
        <w:spacing w:before="212"/>
        <w:jc w:val="center"/>
        <w:rPr>
          <w:rFonts w:ascii="Arial"/>
          <w:b/>
          <w:sz w:val="36"/>
          <w:szCs w:val="36"/>
        </w:rPr>
      </w:pPr>
    </w:p>
    <w:p w14:paraId="642C95D3" w14:textId="77777777" w:rsidR="00B272D9" w:rsidRDefault="00B272D9" w:rsidP="00B272D9">
      <w:pPr>
        <w:spacing w:before="212"/>
        <w:rPr>
          <w:rFonts w:ascii="Arial"/>
          <w:b/>
          <w:sz w:val="56"/>
        </w:rPr>
      </w:pPr>
    </w:p>
    <w:p w14:paraId="1D7CB092" w14:textId="77777777" w:rsidR="00B272D9" w:rsidRPr="00BA674D" w:rsidRDefault="00B272D9" w:rsidP="00B272D9">
      <w:pPr>
        <w:spacing w:before="212"/>
        <w:rPr>
          <w:rFonts w:ascii="Arial"/>
          <w:b/>
          <w:sz w:val="48"/>
          <w:szCs w:val="48"/>
        </w:rPr>
      </w:pPr>
      <w:r w:rsidRPr="00DD5969">
        <w:rPr>
          <w:rFonts w:ascii="Arial"/>
          <w:b/>
          <w:sz w:val="48"/>
          <w:szCs w:val="48"/>
        </w:rPr>
        <w:t>MODULE CODE:</w:t>
      </w:r>
      <w:r>
        <w:rPr>
          <w:rFonts w:ascii="Arial"/>
          <w:b/>
          <w:sz w:val="48"/>
          <w:szCs w:val="48"/>
        </w:rPr>
        <w:t xml:space="preserve"> </w:t>
      </w:r>
      <w:hyperlink r:id="rId9" w:tooltip="Introduction to Research Methods in Education (ECDE7002)" w:history="1">
        <w:r w:rsidRPr="00BA674D">
          <w:rPr>
            <w:rStyle w:val="Hyperlink"/>
            <w:rFonts w:ascii="Arial"/>
            <w:bCs/>
            <w:color w:val="auto"/>
            <w:sz w:val="48"/>
            <w:szCs w:val="48"/>
            <w:u w:val="none"/>
          </w:rPr>
          <w:t>ECDE7002</w:t>
        </w:r>
      </w:hyperlink>
    </w:p>
    <w:p w14:paraId="538EA09D" w14:textId="77777777" w:rsidR="00B272D9" w:rsidRDefault="00B272D9" w:rsidP="00B272D9">
      <w:pPr>
        <w:spacing w:before="212"/>
        <w:rPr>
          <w:rFonts w:ascii="Arial"/>
          <w:b/>
          <w:sz w:val="48"/>
          <w:szCs w:val="48"/>
        </w:rPr>
      </w:pPr>
    </w:p>
    <w:p w14:paraId="21B47D21" w14:textId="77777777" w:rsidR="00B272D9" w:rsidRPr="00DD5969" w:rsidRDefault="00B272D9" w:rsidP="00B272D9">
      <w:pPr>
        <w:spacing w:before="212"/>
        <w:rPr>
          <w:rFonts w:ascii="Arial"/>
          <w:b/>
          <w:sz w:val="48"/>
          <w:szCs w:val="48"/>
        </w:rPr>
      </w:pPr>
      <w:r>
        <w:rPr>
          <w:rFonts w:ascii="Arial"/>
          <w:b/>
          <w:sz w:val="48"/>
          <w:szCs w:val="48"/>
        </w:rPr>
        <w:t>ASSESSMENT COMPONENT: Part 1</w:t>
      </w:r>
    </w:p>
    <w:p w14:paraId="24312984" w14:textId="77777777" w:rsidR="00B272D9" w:rsidRDefault="00B272D9" w:rsidP="00B272D9">
      <w:pPr>
        <w:spacing w:before="7"/>
        <w:jc w:val="center"/>
        <w:rPr>
          <w:rFonts w:ascii="Arial"/>
          <w:b/>
          <w:sz w:val="44"/>
        </w:rPr>
      </w:pPr>
    </w:p>
    <w:p w14:paraId="0D126E38" w14:textId="77777777" w:rsidR="00B272D9" w:rsidRPr="00DD5969" w:rsidRDefault="00B272D9" w:rsidP="00B272D9">
      <w:pPr>
        <w:spacing w:before="3"/>
        <w:rPr>
          <w:rFonts w:ascii="Arial"/>
          <w:b/>
          <w:sz w:val="48"/>
          <w:szCs w:val="48"/>
        </w:rPr>
      </w:pPr>
      <w:r w:rsidRPr="00DD5969">
        <w:rPr>
          <w:rFonts w:ascii="Arial"/>
          <w:b/>
          <w:sz w:val="48"/>
          <w:szCs w:val="48"/>
        </w:rPr>
        <w:t>STUDENT NAME:</w:t>
      </w:r>
      <w:r>
        <w:rPr>
          <w:rFonts w:ascii="Arial"/>
          <w:b/>
          <w:sz w:val="48"/>
          <w:szCs w:val="48"/>
        </w:rPr>
        <w:t xml:space="preserve"> Rachael Gump</w:t>
      </w:r>
    </w:p>
    <w:p w14:paraId="171B15D7" w14:textId="77777777" w:rsidR="00B272D9" w:rsidRPr="00DD5969" w:rsidRDefault="00B272D9" w:rsidP="00B272D9">
      <w:pPr>
        <w:spacing w:before="3"/>
        <w:rPr>
          <w:rFonts w:ascii="Arial"/>
          <w:b/>
          <w:sz w:val="48"/>
          <w:szCs w:val="48"/>
        </w:rPr>
      </w:pPr>
    </w:p>
    <w:p w14:paraId="05219520" w14:textId="77777777" w:rsidR="00B272D9" w:rsidRPr="00DD5969" w:rsidRDefault="00B272D9" w:rsidP="00B272D9">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 xml:space="preserve"> 2502904</w:t>
      </w:r>
    </w:p>
    <w:p w14:paraId="7462B30E" w14:textId="77777777" w:rsidR="00B272D9" w:rsidRDefault="00B272D9" w:rsidP="00B272D9">
      <w:pPr>
        <w:rPr>
          <w:rFonts w:ascii="Arial"/>
          <w:b/>
          <w:sz w:val="47"/>
        </w:rPr>
      </w:pPr>
    </w:p>
    <w:p w14:paraId="097C1667" w14:textId="77777777" w:rsidR="00B272D9" w:rsidRPr="00192D3C" w:rsidRDefault="00B272D9" w:rsidP="00B272D9">
      <w:pPr>
        <w:ind w:left="100"/>
        <w:jc w:val="center"/>
        <w:rPr>
          <w:rFonts w:ascii="Arial"/>
          <w:b/>
          <w:sz w:val="47"/>
        </w:rPr>
      </w:pPr>
    </w:p>
    <w:p w14:paraId="787419B3" w14:textId="77777777" w:rsidR="00B272D9" w:rsidRDefault="00B272D9" w:rsidP="00B272D9">
      <w:pPr>
        <w:ind w:left="100"/>
        <w:rPr>
          <w:rFonts w:ascii="Arial"/>
          <w:b/>
          <w:sz w:val="47"/>
        </w:rPr>
      </w:pPr>
    </w:p>
    <w:p w14:paraId="190ACF48" w14:textId="77777777" w:rsidR="00B272D9" w:rsidRDefault="00B272D9" w:rsidP="00B272D9">
      <w:pPr>
        <w:ind w:left="100"/>
        <w:rPr>
          <w:rFonts w:ascii="Arial"/>
          <w:b/>
          <w:sz w:val="47"/>
        </w:rPr>
      </w:pPr>
    </w:p>
    <w:p w14:paraId="4EBEBC52" w14:textId="77777777" w:rsidR="00B272D9" w:rsidRPr="00192D3C" w:rsidRDefault="00B272D9" w:rsidP="00B272D9">
      <w:pPr>
        <w:ind w:left="100"/>
        <w:rPr>
          <w:rFonts w:ascii="Arial"/>
          <w:b/>
          <w:sz w:val="47"/>
        </w:rPr>
      </w:pPr>
      <w:r w:rsidRPr="00192D3C">
        <w:rPr>
          <w:rFonts w:ascii="Arial"/>
          <w:b/>
          <w:sz w:val="47"/>
        </w:rPr>
        <w:t>Doctorate in Education (EdD)</w:t>
      </w:r>
    </w:p>
    <w:p w14:paraId="064B745A" w14:textId="77777777" w:rsidR="00B272D9" w:rsidRPr="00192D3C" w:rsidRDefault="00B272D9" w:rsidP="00B272D9">
      <w:pPr>
        <w:jc w:val="center"/>
        <w:rPr>
          <w:rFonts w:ascii="Arial"/>
          <w:b/>
          <w:sz w:val="40"/>
        </w:rPr>
      </w:pPr>
    </w:p>
    <w:p w14:paraId="17BB5D04" w14:textId="77777777" w:rsidR="00B272D9" w:rsidRPr="00E243A8" w:rsidRDefault="00B272D9" w:rsidP="00B272D9">
      <w:pPr>
        <w:rPr>
          <w:b/>
          <w:bCs/>
          <w:sz w:val="32"/>
          <w:szCs w:val="32"/>
          <w:u w:val="single"/>
        </w:rPr>
      </w:pPr>
      <w:r w:rsidRPr="00E243A8">
        <w:rPr>
          <w:b/>
          <w:bCs/>
          <w:sz w:val="32"/>
          <w:szCs w:val="32"/>
          <w:u w:val="single"/>
        </w:rPr>
        <w:lastRenderedPageBreak/>
        <w:t>AI Acknowledgement</w:t>
      </w:r>
    </w:p>
    <w:p w14:paraId="09EC1E66" w14:textId="77777777" w:rsidR="00B272D9" w:rsidRDefault="00B272D9" w:rsidP="00B272D9"/>
    <w:p w14:paraId="4256EE85" w14:textId="77777777" w:rsidR="00B272D9" w:rsidRDefault="00B272D9" w:rsidP="00B272D9">
      <w:r w:rsidRPr="00E243A8">
        <w:t xml:space="preserve">I confirm that I have not used any AI tools in the research and creation of this assignment. </w:t>
      </w:r>
    </w:p>
    <w:p w14:paraId="1C093863" w14:textId="77777777" w:rsidR="00B272D9" w:rsidRDefault="00B272D9" w:rsidP="00B272D9">
      <w:r w:rsidRPr="00E243A8">
        <w:t xml:space="preserve">I confirm that I have not presented any AI generated materials as my own work. </w:t>
      </w:r>
    </w:p>
    <w:p w14:paraId="28C5002A" w14:textId="77777777" w:rsidR="00B272D9" w:rsidRDefault="00B272D9" w:rsidP="00B272D9">
      <w:r w:rsidRPr="00E243A8">
        <w:t xml:space="preserve">I confirm </w:t>
      </w:r>
      <w:r>
        <w:t xml:space="preserve">that </w:t>
      </w:r>
      <w:r w:rsidRPr="00E243A8">
        <w:t>I have copies of my drafts, notes, and other resources I used, which I may be asked to provide in evidence.</w:t>
      </w:r>
    </w:p>
    <w:p w14:paraId="28A408B3" w14:textId="77777777" w:rsidR="00B272D9" w:rsidRDefault="00B272D9" w:rsidP="00B272D9"/>
    <w:p w14:paraId="37EE92C5" w14:textId="77777777" w:rsidR="00B272D9" w:rsidRDefault="00B272D9" w:rsidP="00B272D9"/>
    <w:p w14:paraId="56815DF1" w14:textId="77777777" w:rsidR="00B272D9" w:rsidRDefault="00B272D9" w:rsidP="00B272D9"/>
    <w:p w14:paraId="3BFDC03E" w14:textId="77777777" w:rsidR="00B272D9" w:rsidRDefault="00B272D9" w:rsidP="00B272D9"/>
    <w:p w14:paraId="10C4CE43" w14:textId="77777777" w:rsidR="00B272D9" w:rsidRDefault="00B272D9" w:rsidP="00B272D9"/>
    <w:p w14:paraId="69299B9B" w14:textId="77777777" w:rsidR="00B272D9" w:rsidRDefault="00B272D9" w:rsidP="00B272D9">
      <w:pPr>
        <w:rPr>
          <w:sz w:val="16"/>
          <w:szCs w:val="16"/>
        </w:rPr>
      </w:pPr>
    </w:p>
    <w:p w14:paraId="7C437D25" w14:textId="77777777" w:rsidR="00B272D9" w:rsidRPr="00B103B9" w:rsidRDefault="00B272D9" w:rsidP="00B272D9">
      <w:pPr>
        <w:rPr>
          <w:sz w:val="16"/>
          <w:szCs w:val="16"/>
        </w:rPr>
      </w:pPr>
    </w:p>
    <w:p w14:paraId="69D96339" w14:textId="77777777" w:rsidR="00B272D9" w:rsidRDefault="00B272D9" w:rsidP="00CF25E4">
      <w:pPr>
        <w:rPr>
          <w:rFonts w:ascii="Calibri" w:hAnsi="Calibri" w:cs="Calibri"/>
          <w:sz w:val="24"/>
          <w:szCs w:val="24"/>
          <w:u w:val="single"/>
        </w:rPr>
      </w:pPr>
    </w:p>
    <w:p w14:paraId="18679A4C" w14:textId="77777777" w:rsidR="00B272D9" w:rsidRDefault="00B272D9">
      <w:pPr>
        <w:rPr>
          <w:rFonts w:ascii="Calibri" w:hAnsi="Calibri" w:cs="Calibri"/>
          <w:sz w:val="24"/>
          <w:szCs w:val="24"/>
          <w:u w:val="single"/>
        </w:rPr>
      </w:pPr>
      <w:r>
        <w:rPr>
          <w:rFonts w:ascii="Calibri" w:hAnsi="Calibri" w:cs="Calibri"/>
          <w:sz w:val="24"/>
          <w:szCs w:val="24"/>
          <w:u w:val="single"/>
        </w:rPr>
        <w:br w:type="page"/>
      </w:r>
    </w:p>
    <w:p w14:paraId="79E91A50" w14:textId="53C06ECD" w:rsidR="00E27D6A" w:rsidRPr="0056226C" w:rsidRDefault="0039515E" w:rsidP="00CF25E4">
      <w:pPr>
        <w:rPr>
          <w:rFonts w:ascii="Calibri" w:hAnsi="Calibri" w:cs="Calibri"/>
          <w:sz w:val="24"/>
          <w:szCs w:val="24"/>
          <w:u w:val="single"/>
        </w:rPr>
      </w:pPr>
      <w:r w:rsidRPr="0056226C">
        <w:rPr>
          <w:rFonts w:ascii="Calibri" w:hAnsi="Calibri" w:cs="Calibri"/>
          <w:sz w:val="24"/>
          <w:szCs w:val="24"/>
          <w:u w:val="single"/>
        </w:rPr>
        <w:lastRenderedPageBreak/>
        <w:t>Critically reflect on research paradigms that would enable you to conduct a mixed methods enquiry that would meet identified research questions. With reference to relevant literature, identify an area of research you may want to explore. Create between 1 and 3 research questions that would be answerable through a mixed methods approach to data collection. Critically appraise qualitative and quantitative research paradigms which link to your research questions, justifying why they are appropriate.</w:t>
      </w:r>
    </w:p>
    <w:p w14:paraId="57CE32B1" w14:textId="000B0A26" w:rsidR="007B4E8C" w:rsidRPr="00131B88" w:rsidRDefault="007B4E8C">
      <w:pPr>
        <w:rPr>
          <w:rFonts w:ascii="Calibri" w:hAnsi="Calibri" w:cs="Calibri"/>
          <w:b/>
          <w:bCs/>
          <w:sz w:val="24"/>
          <w:szCs w:val="24"/>
          <w:u w:val="single"/>
        </w:rPr>
      </w:pPr>
      <w:r w:rsidRPr="00131B88">
        <w:rPr>
          <w:rFonts w:ascii="Calibri" w:hAnsi="Calibri" w:cs="Calibri"/>
          <w:b/>
          <w:bCs/>
          <w:sz w:val="24"/>
          <w:szCs w:val="24"/>
          <w:u w:val="single"/>
        </w:rPr>
        <w:t>Introduction</w:t>
      </w:r>
    </w:p>
    <w:p w14:paraId="389AED2C" w14:textId="3D73141C" w:rsidR="006D06CE" w:rsidRPr="0056226C" w:rsidRDefault="0083002A" w:rsidP="0056226C">
      <w:pPr>
        <w:ind w:firstLine="720"/>
        <w:rPr>
          <w:rFonts w:ascii="Calibri" w:hAnsi="Calibri" w:cs="Calibri"/>
          <w:color w:val="000000"/>
          <w:sz w:val="24"/>
          <w:szCs w:val="24"/>
        </w:rPr>
      </w:pPr>
      <w:r w:rsidRPr="0056226C">
        <w:rPr>
          <w:rFonts w:ascii="Calibri" w:hAnsi="Calibri" w:cs="Calibri"/>
          <w:sz w:val="24"/>
          <w:szCs w:val="24"/>
        </w:rPr>
        <w:t>To begin a</w:t>
      </w:r>
      <w:r w:rsidR="002A7D8A" w:rsidRPr="0056226C">
        <w:rPr>
          <w:rFonts w:ascii="Calibri" w:hAnsi="Calibri" w:cs="Calibri"/>
          <w:sz w:val="24"/>
          <w:szCs w:val="24"/>
        </w:rPr>
        <w:t>n exploration of research paradigms, it is first important to discuss the different elements</w:t>
      </w:r>
      <w:r w:rsidR="00014F4A" w:rsidRPr="0056226C">
        <w:rPr>
          <w:rFonts w:ascii="Calibri" w:hAnsi="Calibri" w:cs="Calibri"/>
          <w:sz w:val="24"/>
          <w:szCs w:val="24"/>
        </w:rPr>
        <w:t xml:space="preserve"> of </w:t>
      </w:r>
      <w:proofErr w:type="gramStart"/>
      <w:r w:rsidR="00014F4A" w:rsidRPr="0056226C">
        <w:rPr>
          <w:rFonts w:ascii="Calibri" w:hAnsi="Calibri" w:cs="Calibri"/>
          <w:sz w:val="24"/>
          <w:szCs w:val="24"/>
        </w:rPr>
        <w:t>research as a whole</w:t>
      </w:r>
      <w:proofErr w:type="gramEnd"/>
      <w:r w:rsidR="00014F4A" w:rsidRPr="0056226C">
        <w:rPr>
          <w:rFonts w:ascii="Calibri" w:hAnsi="Calibri" w:cs="Calibri"/>
          <w:sz w:val="24"/>
          <w:szCs w:val="24"/>
        </w:rPr>
        <w:t xml:space="preserve">. </w:t>
      </w:r>
      <w:r w:rsidR="00121A54" w:rsidRPr="0056226C">
        <w:rPr>
          <w:rFonts w:ascii="Calibri" w:hAnsi="Calibri" w:cs="Calibri"/>
          <w:sz w:val="24"/>
          <w:szCs w:val="24"/>
        </w:rPr>
        <w:t xml:space="preserve">Research questions are formed through the viewpoint of the researcher, </w:t>
      </w:r>
      <w:r w:rsidR="000370D6" w:rsidRPr="0056226C">
        <w:rPr>
          <w:rFonts w:ascii="Calibri" w:hAnsi="Calibri" w:cs="Calibri"/>
          <w:sz w:val="24"/>
          <w:szCs w:val="24"/>
        </w:rPr>
        <w:t xml:space="preserve">and defining a research question requires an understanding of the researcher’s </w:t>
      </w:r>
      <w:r w:rsidR="005063A8" w:rsidRPr="0056226C">
        <w:rPr>
          <w:rFonts w:ascii="Calibri" w:hAnsi="Calibri" w:cs="Calibri"/>
          <w:sz w:val="24"/>
          <w:szCs w:val="24"/>
        </w:rPr>
        <w:t xml:space="preserve">philosophical stance on the development of knowledge </w:t>
      </w:r>
      <w:sdt>
        <w:sdtPr>
          <w:rPr>
            <w:rFonts w:ascii="Calibri" w:hAnsi="Calibri" w:cs="Calibri"/>
            <w:color w:val="000000"/>
            <w:sz w:val="24"/>
            <w:szCs w:val="24"/>
          </w:rPr>
          <w:tag w:val="MENDELEY_CITATION_v3_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"/>
          <w:id w:val="-1157069832"/>
          <w:placeholder>
            <w:docPart w:val="DefaultPlaceholder_-1854013440"/>
          </w:placeholder>
        </w:sdtPr>
        <w:sdtEndPr/>
        <w:sdtContent>
          <w:r w:rsidR="00710707" w:rsidRPr="00710707">
            <w:rPr>
              <w:rFonts w:ascii="Calibri" w:eastAsia="Times New Roman" w:hAnsi="Calibri" w:cs="Calibri"/>
              <w:color w:val="000000"/>
              <w:sz w:val="24"/>
              <w:szCs w:val="24"/>
            </w:rPr>
            <w:t>(Snape and Spencer, 2003; Jackson, 2020)</w:t>
          </w:r>
        </w:sdtContent>
      </w:sdt>
      <w:r w:rsidR="009049A5" w:rsidRPr="0056226C">
        <w:rPr>
          <w:rFonts w:ascii="Calibri" w:hAnsi="Calibri" w:cs="Calibri"/>
          <w:color w:val="000000"/>
          <w:sz w:val="24"/>
          <w:szCs w:val="24"/>
        </w:rPr>
        <w:t xml:space="preserve">. </w:t>
      </w:r>
      <w:r w:rsidR="00022050" w:rsidRPr="0056226C">
        <w:rPr>
          <w:rFonts w:ascii="Calibri" w:hAnsi="Calibri" w:cs="Calibri"/>
          <w:color w:val="000000"/>
          <w:sz w:val="24"/>
          <w:szCs w:val="24"/>
        </w:rPr>
        <w:t>Ontology</w:t>
      </w:r>
      <w:r w:rsidR="00CA68A4" w:rsidRPr="0056226C">
        <w:rPr>
          <w:rFonts w:ascii="Calibri" w:hAnsi="Calibri" w:cs="Calibri"/>
          <w:color w:val="000000"/>
          <w:sz w:val="24"/>
          <w:szCs w:val="24"/>
        </w:rPr>
        <w:t>,</w:t>
      </w:r>
      <w:r w:rsidR="00022050" w:rsidRPr="0056226C">
        <w:rPr>
          <w:rFonts w:ascii="Calibri" w:hAnsi="Calibri" w:cs="Calibri"/>
          <w:color w:val="000000"/>
          <w:sz w:val="24"/>
          <w:szCs w:val="24"/>
        </w:rPr>
        <w:t xml:space="preserve"> epistemology</w:t>
      </w:r>
      <w:r w:rsidR="00CA68A4" w:rsidRPr="0056226C">
        <w:rPr>
          <w:rFonts w:ascii="Calibri" w:hAnsi="Calibri" w:cs="Calibri"/>
          <w:color w:val="000000"/>
          <w:sz w:val="24"/>
          <w:szCs w:val="24"/>
        </w:rPr>
        <w:t xml:space="preserve"> and axiology</w:t>
      </w:r>
      <w:r w:rsidR="00022050" w:rsidRPr="0056226C">
        <w:rPr>
          <w:rFonts w:ascii="Calibri" w:hAnsi="Calibri" w:cs="Calibri"/>
          <w:color w:val="000000"/>
          <w:sz w:val="24"/>
          <w:szCs w:val="24"/>
        </w:rPr>
        <w:t xml:space="preserve"> encompass </w:t>
      </w:r>
      <w:r w:rsidR="00695002" w:rsidRPr="0056226C">
        <w:rPr>
          <w:rFonts w:ascii="Calibri" w:hAnsi="Calibri" w:cs="Calibri"/>
          <w:color w:val="000000"/>
          <w:sz w:val="24"/>
          <w:szCs w:val="24"/>
        </w:rPr>
        <w:t xml:space="preserve">this discussion, </w:t>
      </w:r>
      <w:r w:rsidR="002F4AAE" w:rsidRPr="0056226C">
        <w:rPr>
          <w:rFonts w:ascii="Calibri" w:hAnsi="Calibri" w:cs="Calibri"/>
          <w:color w:val="000000"/>
          <w:sz w:val="24"/>
          <w:szCs w:val="24"/>
        </w:rPr>
        <w:t>as these terms define what a researcher believes about the formation of knowledge, and therefore feeds direc</w:t>
      </w:r>
      <w:r w:rsidR="007C3450" w:rsidRPr="0056226C">
        <w:rPr>
          <w:rFonts w:ascii="Calibri" w:hAnsi="Calibri" w:cs="Calibri"/>
          <w:color w:val="000000"/>
          <w:sz w:val="24"/>
          <w:szCs w:val="24"/>
        </w:rPr>
        <w:t xml:space="preserve">tly into the decision of what research paradigm to use for their specific questions </w:t>
      </w:r>
      <w:sdt>
        <w:sdtPr>
          <w:rPr>
            <w:rFonts w:ascii="Calibri" w:hAnsi="Calibri" w:cs="Calibri"/>
            <w:color w:val="000000"/>
            <w:sz w:val="24"/>
            <w:szCs w:val="24"/>
          </w:rPr>
          <w:tag w:val="MENDELEY_CITATION_v3_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"/>
          <w:id w:val="-1822500346"/>
          <w:placeholder>
            <w:docPart w:val="DefaultPlaceholder_-1854013440"/>
          </w:placeholder>
        </w:sdtPr>
        <w:sdtEndPr/>
        <w:sdtContent>
          <w:r w:rsidR="00710707" w:rsidRPr="00710707">
            <w:rPr>
              <w:rFonts w:ascii="Calibri" w:hAnsi="Calibri" w:cs="Calibri"/>
              <w:color w:val="000000"/>
              <w:sz w:val="24"/>
              <w:szCs w:val="24"/>
            </w:rPr>
            <w:t>(Crotty, 1998)</w:t>
          </w:r>
        </w:sdtContent>
      </w:sdt>
      <w:r w:rsidR="00255C91" w:rsidRPr="0056226C">
        <w:rPr>
          <w:rFonts w:ascii="Calibri" w:hAnsi="Calibri" w:cs="Calibri"/>
          <w:color w:val="000000"/>
          <w:sz w:val="24"/>
          <w:szCs w:val="24"/>
        </w:rPr>
        <w:t xml:space="preserve">. These terms will be taken in turn to define and relate to education research. </w:t>
      </w:r>
    </w:p>
    <w:p w14:paraId="315F4C6B" w14:textId="7DDF068D" w:rsidR="00994AB8" w:rsidRPr="0056226C" w:rsidRDefault="00994AB8" w:rsidP="0056226C">
      <w:pPr>
        <w:ind w:firstLine="720"/>
        <w:rPr>
          <w:rFonts w:ascii="Calibri" w:hAnsi="Calibri" w:cs="Calibri"/>
          <w:color w:val="000000"/>
          <w:sz w:val="24"/>
          <w:szCs w:val="24"/>
        </w:rPr>
      </w:pPr>
      <w:r w:rsidRPr="0056226C">
        <w:rPr>
          <w:rFonts w:ascii="Calibri" w:hAnsi="Calibri" w:cs="Calibri"/>
          <w:color w:val="000000"/>
          <w:sz w:val="24"/>
          <w:szCs w:val="24"/>
        </w:rPr>
        <w:t xml:space="preserve">The research paradigm is essentially a jigsaw of pieces </w:t>
      </w:r>
      <w:r w:rsidR="00B23A5C" w:rsidRPr="0056226C">
        <w:rPr>
          <w:rFonts w:ascii="Calibri" w:hAnsi="Calibri" w:cs="Calibri"/>
          <w:color w:val="000000"/>
          <w:sz w:val="24"/>
          <w:szCs w:val="24"/>
        </w:rPr>
        <w:t>that inform the researcher of both their own position and its impact on their research interpretation</w:t>
      </w:r>
      <w:r w:rsidR="0003135E" w:rsidRPr="0056226C">
        <w:rPr>
          <w:rFonts w:ascii="Calibri" w:hAnsi="Calibri" w:cs="Calibri"/>
          <w:color w:val="000000"/>
          <w:sz w:val="24"/>
          <w:szCs w:val="24"/>
        </w:rPr>
        <w:t xml:space="preserve">, </w:t>
      </w:r>
      <w:r w:rsidR="0028316F" w:rsidRPr="0056226C">
        <w:rPr>
          <w:rFonts w:ascii="Calibri" w:hAnsi="Calibri" w:cs="Calibri"/>
          <w:color w:val="000000"/>
          <w:sz w:val="24"/>
          <w:szCs w:val="24"/>
        </w:rPr>
        <w:t xml:space="preserve">as well as informing future researchers of the position that was present when the study was completed </w:t>
      </w:r>
      <w:sdt>
        <w:sdtPr>
          <w:rPr>
            <w:rFonts w:ascii="Calibri" w:hAnsi="Calibri" w:cs="Calibri"/>
            <w:color w:val="000000"/>
            <w:sz w:val="24"/>
            <w:szCs w:val="24"/>
          </w:rPr>
          <w:tag w:val="MENDELEY_CITATION_v3_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"/>
          <w:id w:val="1029990719"/>
          <w:placeholder>
            <w:docPart w:val="DefaultPlaceholder_-1854013440"/>
          </w:placeholder>
        </w:sdtPr>
        <w:sdtEndPr/>
        <w:sdtContent>
          <w:r w:rsidR="00710707" w:rsidRPr="00710707">
            <w:rPr>
              <w:rFonts w:ascii="Calibri" w:hAnsi="Calibri" w:cs="Calibri"/>
              <w:color w:val="000000"/>
              <w:sz w:val="24"/>
              <w:szCs w:val="24"/>
            </w:rPr>
            <w:t>(Pretorius, 2024)</w:t>
          </w:r>
        </w:sdtContent>
      </w:sdt>
      <w:r w:rsidR="003B0317" w:rsidRPr="0056226C">
        <w:rPr>
          <w:rFonts w:ascii="Calibri" w:hAnsi="Calibri" w:cs="Calibri"/>
          <w:color w:val="000000"/>
          <w:sz w:val="24"/>
          <w:szCs w:val="24"/>
        </w:rPr>
        <w:t xml:space="preserve">. </w:t>
      </w:r>
      <w:r w:rsidR="000A34BF" w:rsidRPr="0056226C">
        <w:rPr>
          <w:rFonts w:ascii="Calibri" w:hAnsi="Calibri" w:cs="Calibri"/>
          <w:color w:val="000000"/>
          <w:sz w:val="24"/>
          <w:szCs w:val="24"/>
        </w:rPr>
        <w:t xml:space="preserve">The evaluation of a research paradigm and its pieces </w:t>
      </w:r>
      <w:proofErr w:type="gramStart"/>
      <w:r w:rsidR="000A34BF" w:rsidRPr="0056226C">
        <w:rPr>
          <w:rFonts w:ascii="Calibri" w:hAnsi="Calibri" w:cs="Calibri"/>
          <w:color w:val="000000"/>
          <w:sz w:val="24"/>
          <w:szCs w:val="24"/>
        </w:rPr>
        <w:t>goes</w:t>
      </w:r>
      <w:proofErr w:type="gramEnd"/>
      <w:r w:rsidR="000A34BF" w:rsidRPr="0056226C">
        <w:rPr>
          <w:rFonts w:ascii="Calibri" w:hAnsi="Calibri" w:cs="Calibri"/>
          <w:color w:val="000000"/>
          <w:sz w:val="24"/>
          <w:szCs w:val="24"/>
        </w:rPr>
        <w:t xml:space="preserve"> back to the Ancient Greek philosophers Plato</w:t>
      </w:r>
      <w:r w:rsidR="00DF1660" w:rsidRPr="0056226C">
        <w:rPr>
          <w:rFonts w:ascii="Calibri" w:hAnsi="Calibri" w:cs="Calibri"/>
          <w:color w:val="000000"/>
          <w:sz w:val="24"/>
          <w:szCs w:val="24"/>
        </w:rPr>
        <w:t xml:space="preserve">, Aristotle, and Socrates </w:t>
      </w:r>
      <w:sdt>
        <w:sdtPr>
          <w:rPr>
            <w:rFonts w:ascii="Calibri" w:hAnsi="Calibri" w:cs="Calibri"/>
            <w:color w:val="000000"/>
            <w:sz w:val="24"/>
            <w:szCs w:val="24"/>
          </w:rPr>
          <w:tag w:val="MENDELEY_CITATION_v3_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"/>
          <w:id w:val="-441302767"/>
          <w:placeholder>
            <w:docPart w:val="DefaultPlaceholder_-1854013440"/>
          </w:placeholder>
        </w:sdtPr>
        <w:sdtEndPr/>
        <w:sdtContent>
          <w:r w:rsidR="00710707" w:rsidRPr="00710707">
            <w:rPr>
              <w:rFonts w:ascii="Calibri" w:hAnsi="Calibri" w:cs="Calibri"/>
              <w:color w:val="000000"/>
              <w:sz w:val="24"/>
              <w:szCs w:val="24"/>
            </w:rPr>
            <w:t>(Wolenski, 2004)</w:t>
          </w:r>
        </w:sdtContent>
      </w:sdt>
      <w:r w:rsidR="00DF1660" w:rsidRPr="0056226C">
        <w:rPr>
          <w:rFonts w:ascii="Calibri" w:hAnsi="Calibri" w:cs="Calibri"/>
          <w:color w:val="000000"/>
          <w:sz w:val="24"/>
          <w:szCs w:val="24"/>
        </w:rPr>
        <w:t xml:space="preserve">. </w:t>
      </w:r>
      <w:r w:rsidR="004F266E" w:rsidRPr="0056226C">
        <w:rPr>
          <w:rFonts w:ascii="Calibri" w:hAnsi="Calibri" w:cs="Calibri"/>
          <w:color w:val="000000"/>
          <w:sz w:val="24"/>
          <w:szCs w:val="24"/>
        </w:rPr>
        <w:t xml:space="preserve">The Greeks identified </w:t>
      </w:r>
      <w:r w:rsidR="00E070C8" w:rsidRPr="0056226C">
        <w:rPr>
          <w:rFonts w:ascii="Calibri" w:hAnsi="Calibri" w:cs="Calibri"/>
          <w:color w:val="000000"/>
          <w:sz w:val="24"/>
          <w:szCs w:val="24"/>
        </w:rPr>
        <w:t>metaphysical</w:t>
      </w:r>
      <w:r w:rsidR="004F266E" w:rsidRPr="0056226C">
        <w:rPr>
          <w:rFonts w:ascii="Calibri" w:hAnsi="Calibri" w:cs="Calibri"/>
          <w:color w:val="000000"/>
          <w:sz w:val="24"/>
          <w:szCs w:val="24"/>
        </w:rPr>
        <w:t xml:space="preserve"> questions within ontology and epistemology, whereby </w:t>
      </w:r>
      <w:r w:rsidR="00E070C8" w:rsidRPr="0056226C">
        <w:rPr>
          <w:rFonts w:ascii="Calibri" w:hAnsi="Calibri" w:cs="Calibri"/>
          <w:color w:val="000000"/>
          <w:sz w:val="24"/>
          <w:szCs w:val="24"/>
        </w:rPr>
        <w:t>researchers</w:t>
      </w:r>
      <w:r w:rsidR="004F266E" w:rsidRPr="0056226C">
        <w:rPr>
          <w:rFonts w:ascii="Calibri" w:hAnsi="Calibri" w:cs="Calibri"/>
          <w:color w:val="000000"/>
          <w:sz w:val="24"/>
          <w:szCs w:val="24"/>
        </w:rPr>
        <w:t xml:space="preserve"> were able to identify their reasoning behind decisions based on their own realities</w:t>
      </w:r>
      <w:sdt>
        <w:sdtPr>
          <w:rPr>
            <w:rFonts w:ascii="Calibri" w:hAnsi="Calibri" w:cs="Calibri"/>
            <w:color w:val="000000"/>
            <w:sz w:val="24"/>
            <w:szCs w:val="24"/>
          </w:rPr>
          <w:tag w:val="MENDELEY_CITATION_v3_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"/>
          <w:id w:val="114190234"/>
          <w:placeholder>
            <w:docPart w:val="DefaultPlaceholder_-1854013440"/>
          </w:placeholder>
        </w:sdtPr>
        <w:sdtEndPr/>
        <w:sdtContent>
          <w:r w:rsidR="00710707" w:rsidRPr="00710707">
            <w:rPr>
              <w:rFonts w:ascii="Calibri" w:hAnsi="Calibri" w:cs="Calibri"/>
              <w:color w:val="000000"/>
              <w:sz w:val="24"/>
              <w:szCs w:val="24"/>
            </w:rPr>
            <w:t>(Shakin, 1991; Gray, 2004)</w:t>
          </w:r>
        </w:sdtContent>
      </w:sdt>
      <w:r w:rsidR="001A4299" w:rsidRPr="0056226C">
        <w:rPr>
          <w:rFonts w:ascii="Calibri" w:hAnsi="Calibri" w:cs="Calibri"/>
          <w:color w:val="000000"/>
          <w:sz w:val="24"/>
          <w:szCs w:val="24"/>
        </w:rPr>
        <w:t xml:space="preserve">. </w:t>
      </w:r>
      <w:proofErr w:type="gramStart"/>
      <w:r w:rsidR="001A4299" w:rsidRPr="0056226C">
        <w:rPr>
          <w:rFonts w:ascii="Calibri" w:hAnsi="Calibri" w:cs="Calibri"/>
          <w:color w:val="000000"/>
          <w:sz w:val="24"/>
          <w:szCs w:val="24"/>
        </w:rPr>
        <w:t>Later on</w:t>
      </w:r>
      <w:proofErr w:type="gramEnd"/>
      <w:r w:rsidR="001A4299" w:rsidRPr="0056226C">
        <w:rPr>
          <w:rFonts w:ascii="Calibri" w:hAnsi="Calibri" w:cs="Calibri"/>
          <w:color w:val="000000"/>
          <w:sz w:val="24"/>
          <w:szCs w:val="24"/>
        </w:rPr>
        <w:t>, epistemology was linked further to the discoveries made in quantum theories within physics</w:t>
      </w:r>
      <w:r w:rsidR="00E070C8" w:rsidRPr="0056226C">
        <w:rPr>
          <w:rFonts w:ascii="Calibri" w:hAnsi="Calibri" w:cs="Calibri"/>
          <w:color w:val="000000"/>
          <w:sz w:val="24"/>
          <w:szCs w:val="24"/>
        </w:rPr>
        <w:t xml:space="preserve">, so although philosophy is often seen as the opposite of natural sciences, there is </w:t>
      </w:r>
      <w:proofErr w:type="gramStart"/>
      <w:r w:rsidR="00E070C8" w:rsidRPr="0056226C">
        <w:rPr>
          <w:rFonts w:ascii="Calibri" w:hAnsi="Calibri" w:cs="Calibri"/>
          <w:color w:val="000000"/>
          <w:sz w:val="24"/>
          <w:szCs w:val="24"/>
        </w:rPr>
        <w:t>actually a</w:t>
      </w:r>
      <w:proofErr w:type="gramEnd"/>
      <w:r w:rsidR="00E070C8" w:rsidRPr="0056226C">
        <w:rPr>
          <w:rFonts w:ascii="Calibri" w:hAnsi="Calibri" w:cs="Calibri"/>
          <w:color w:val="000000"/>
          <w:sz w:val="24"/>
          <w:szCs w:val="24"/>
        </w:rPr>
        <w:t xml:space="preserve"> strongly intwined relationship that seems to only grow with time </w:t>
      </w:r>
      <w:sdt>
        <w:sdtPr>
          <w:rPr>
            <w:rFonts w:ascii="Calibri" w:hAnsi="Calibri" w:cs="Calibri"/>
            <w:color w:val="000000"/>
            <w:sz w:val="24"/>
            <w:szCs w:val="24"/>
          </w:rPr>
          <w:tag w:val="MENDELEY_CITATION_v3_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"/>
          <w:id w:val="58911074"/>
          <w:placeholder>
            <w:docPart w:val="DefaultPlaceholder_-1854013440"/>
          </w:placeholder>
        </w:sdtPr>
        <w:sdtEndPr/>
        <w:sdtContent>
          <w:r w:rsidR="00710707" w:rsidRPr="00710707">
            <w:rPr>
              <w:rFonts w:ascii="Calibri" w:hAnsi="Calibri" w:cs="Calibri"/>
              <w:color w:val="000000"/>
              <w:sz w:val="24"/>
              <w:szCs w:val="24"/>
            </w:rPr>
            <w:t>(Shakin, 1991; Wolenski, 2004)</w:t>
          </w:r>
        </w:sdtContent>
      </w:sdt>
      <w:r w:rsidR="00E070C8" w:rsidRPr="0056226C">
        <w:rPr>
          <w:rFonts w:ascii="Calibri" w:hAnsi="Calibri" w:cs="Calibri"/>
          <w:color w:val="000000"/>
          <w:sz w:val="24"/>
          <w:szCs w:val="24"/>
        </w:rPr>
        <w:t>.</w:t>
      </w:r>
    </w:p>
    <w:p w14:paraId="65677F8C" w14:textId="36D33B67" w:rsidR="00255C91" w:rsidRPr="0056226C" w:rsidRDefault="00255C91" w:rsidP="0056226C">
      <w:pPr>
        <w:ind w:firstLine="720"/>
        <w:rPr>
          <w:rFonts w:ascii="Calibri" w:hAnsi="Calibri" w:cs="Calibri"/>
          <w:color w:val="000000"/>
          <w:sz w:val="24"/>
          <w:szCs w:val="24"/>
        </w:rPr>
      </w:pPr>
      <w:r w:rsidRPr="0056226C">
        <w:rPr>
          <w:rFonts w:ascii="Calibri" w:hAnsi="Calibri" w:cs="Calibri"/>
          <w:color w:val="000000"/>
          <w:sz w:val="24"/>
          <w:szCs w:val="24"/>
        </w:rPr>
        <w:t xml:space="preserve">Ontology is </w:t>
      </w:r>
      <w:r w:rsidR="002F5A58" w:rsidRPr="0056226C">
        <w:rPr>
          <w:rFonts w:ascii="Calibri" w:hAnsi="Calibri" w:cs="Calibri"/>
          <w:color w:val="000000"/>
          <w:sz w:val="24"/>
          <w:szCs w:val="24"/>
        </w:rPr>
        <w:t xml:space="preserve">often </w:t>
      </w:r>
      <w:r w:rsidRPr="0056226C">
        <w:rPr>
          <w:rFonts w:ascii="Calibri" w:hAnsi="Calibri" w:cs="Calibri"/>
          <w:color w:val="000000"/>
          <w:sz w:val="24"/>
          <w:szCs w:val="24"/>
        </w:rPr>
        <w:t xml:space="preserve">defined </w:t>
      </w:r>
      <w:r w:rsidR="00D74FCC" w:rsidRPr="0056226C">
        <w:rPr>
          <w:rFonts w:ascii="Calibri" w:hAnsi="Calibri" w:cs="Calibri"/>
          <w:color w:val="000000"/>
          <w:sz w:val="24"/>
          <w:szCs w:val="24"/>
        </w:rPr>
        <w:t xml:space="preserve">slightly differently depending on the context being used, </w:t>
      </w:r>
      <w:r w:rsidR="00E93797" w:rsidRPr="0056226C">
        <w:rPr>
          <w:rFonts w:ascii="Calibri" w:hAnsi="Calibri" w:cs="Calibri"/>
          <w:color w:val="000000"/>
          <w:sz w:val="24"/>
          <w:szCs w:val="24"/>
        </w:rPr>
        <w:t xml:space="preserve">for example </w:t>
      </w:r>
      <w:r w:rsidR="00D74FCC" w:rsidRPr="0056226C">
        <w:rPr>
          <w:rFonts w:ascii="Calibri" w:hAnsi="Calibri" w:cs="Calibri"/>
          <w:color w:val="000000"/>
          <w:sz w:val="24"/>
          <w:szCs w:val="24"/>
        </w:rPr>
        <w:t>whether it is from a philosophica</w:t>
      </w:r>
      <w:r w:rsidR="00BF5047" w:rsidRPr="0056226C">
        <w:rPr>
          <w:rFonts w:ascii="Calibri" w:hAnsi="Calibri" w:cs="Calibri"/>
          <w:color w:val="000000"/>
          <w:sz w:val="24"/>
          <w:szCs w:val="24"/>
        </w:rPr>
        <w:t>l or scientific perspective</w:t>
      </w:r>
      <w:r w:rsidR="00432337" w:rsidRPr="0056226C">
        <w:rPr>
          <w:rFonts w:ascii="Calibri" w:hAnsi="Calibri" w:cs="Calibri"/>
          <w:color w:val="000000"/>
          <w:sz w:val="24"/>
          <w:szCs w:val="24"/>
        </w:rPr>
        <w:t xml:space="preserve"> </w:t>
      </w:r>
      <w:sdt>
        <w:sdtPr>
          <w:rPr>
            <w:rFonts w:ascii="Calibri" w:hAnsi="Calibri" w:cs="Calibri"/>
            <w:color w:val="000000"/>
            <w:sz w:val="24"/>
            <w:szCs w:val="24"/>
          </w:rPr>
          <w:tag w:val="MENDELEY_CITATION_v3_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"/>
          <w:id w:val="1077170146"/>
          <w:placeholder>
            <w:docPart w:val="DefaultPlaceholder_-1854013440"/>
          </w:placeholder>
        </w:sdtPr>
        <w:sdtEndPr/>
        <w:sdtContent>
          <w:r w:rsidR="00710707" w:rsidRPr="00710707">
            <w:rPr>
              <w:rFonts w:ascii="Calibri" w:hAnsi="Calibri" w:cs="Calibri"/>
              <w:color w:val="000000"/>
              <w:sz w:val="24"/>
              <w:szCs w:val="24"/>
            </w:rPr>
            <w:t>(Jacquette, 2002)</w:t>
          </w:r>
        </w:sdtContent>
      </w:sdt>
      <w:r w:rsidR="002F5A58" w:rsidRPr="0056226C">
        <w:rPr>
          <w:rFonts w:ascii="Calibri" w:hAnsi="Calibri" w:cs="Calibri"/>
          <w:color w:val="000000"/>
          <w:sz w:val="24"/>
          <w:szCs w:val="24"/>
        </w:rPr>
        <w:t>.</w:t>
      </w:r>
      <w:r w:rsidR="00432337" w:rsidRPr="0056226C">
        <w:rPr>
          <w:rFonts w:ascii="Calibri" w:hAnsi="Calibri" w:cs="Calibri"/>
          <w:color w:val="000000"/>
          <w:sz w:val="24"/>
          <w:szCs w:val="24"/>
        </w:rPr>
        <w:t xml:space="preserve"> T</w:t>
      </w:r>
      <w:r w:rsidR="00E93797" w:rsidRPr="0056226C">
        <w:rPr>
          <w:rFonts w:ascii="Calibri" w:hAnsi="Calibri" w:cs="Calibri"/>
          <w:color w:val="000000"/>
          <w:sz w:val="24"/>
          <w:szCs w:val="24"/>
        </w:rPr>
        <w:t xml:space="preserve">his often results in some level of confusion when attempting a concise </w:t>
      </w:r>
      <w:r w:rsidR="00432337" w:rsidRPr="0056226C">
        <w:rPr>
          <w:rFonts w:ascii="Calibri" w:hAnsi="Calibri" w:cs="Calibri"/>
          <w:color w:val="000000"/>
          <w:sz w:val="24"/>
          <w:szCs w:val="24"/>
        </w:rPr>
        <w:t>explanation.</w:t>
      </w:r>
      <w:r w:rsidR="002F5A58" w:rsidRPr="0056226C">
        <w:rPr>
          <w:rFonts w:ascii="Calibri" w:hAnsi="Calibri" w:cs="Calibri"/>
          <w:color w:val="000000"/>
          <w:sz w:val="24"/>
          <w:szCs w:val="24"/>
        </w:rPr>
        <w:t xml:space="preserve"> For the purposes of this assignment, and most typically within</w:t>
      </w:r>
      <w:r w:rsidR="00432337" w:rsidRPr="0056226C">
        <w:rPr>
          <w:rFonts w:ascii="Calibri" w:hAnsi="Calibri" w:cs="Calibri"/>
          <w:color w:val="000000"/>
          <w:sz w:val="24"/>
          <w:szCs w:val="24"/>
        </w:rPr>
        <w:t xml:space="preserve"> </w:t>
      </w:r>
      <w:r w:rsidR="002F5A58" w:rsidRPr="0056226C">
        <w:rPr>
          <w:rFonts w:ascii="Calibri" w:hAnsi="Calibri" w:cs="Calibri"/>
          <w:color w:val="000000"/>
          <w:sz w:val="24"/>
          <w:szCs w:val="24"/>
        </w:rPr>
        <w:t xml:space="preserve">social research, </w:t>
      </w:r>
      <w:r w:rsidR="00A550D9" w:rsidRPr="0056226C">
        <w:rPr>
          <w:rFonts w:ascii="Calibri" w:hAnsi="Calibri" w:cs="Calibri"/>
          <w:color w:val="000000"/>
          <w:sz w:val="24"/>
          <w:szCs w:val="24"/>
        </w:rPr>
        <w:t xml:space="preserve">ontology will be understood to be </w:t>
      </w:r>
      <w:r w:rsidR="00D1341C" w:rsidRPr="0056226C">
        <w:rPr>
          <w:rFonts w:ascii="Calibri" w:hAnsi="Calibri" w:cs="Calibri"/>
          <w:color w:val="000000"/>
          <w:sz w:val="24"/>
          <w:szCs w:val="24"/>
        </w:rPr>
        <w:t xml:space="preserve">the </w:t>
      </w:r>
      <w:r w:rsidR="007D6ABA" w:rsidRPr="0056226C">
        <w:rPr>
          <w:rFonts w:ascii="Calibri" w:hAnsi="Calibri" w:cs="Calibri"/>
          <w:color w:val="000000"/>
          <w:sz w:val="24"/>
          <w:szCs w:val="24"/>
        </w:rPr>
        <w:t xml:space="preserve">entities or ideologies assumed to exist already, which makes </w:t>
      </w:r>
      <w:r w:rsidR="00A87A73" w:rsidRPr="0056226C">
        <w:rPr>
          <w:rFonts w:ascii="Calibri" w:hAnsi="Calibri" w:cs="Calibri"/>
          <w:color w:val="000000"/>
          <w:sz w:val="24"/>
          <w:szCs w:val="24"/>
        </w:rPr>
        <w:t xml:space="preserve">the object of a study </w:t>
      </w:r>
      <w:r w:rsidR="00C51CF8" w:rsidRPr="0056226C">
        <w:rPr>
          <w:rFonts w:ascii="Calibri" w:hAnsi="Calibri" w:cs="Calibri"/>
          <w:color w:val="000000"/>
          <w:sz w:val="24"/>
          <w:szCs w:val="24"/>
        </w:rPr>
        <w:t xml:space="preserve">directly </w:t>
      </w:r>
      <w:r w:rsidR="007132E0" w:rsidRPr="0056226C">
        <w:rPr>
          <w:rFonts w:ascii="Calibri" w:hAnsi="Calibri" w:cs="Calibri"/>
          <w:color w:val="000000"/>
          <w:sz w:val="24"/>
          <w:szCs w:val="24"/>
        </w:rPr>
        <w:t>related to ontolog</w:t>
      </w:r>
      <w:r w:rsidR="00C51CF8" w:rsidRPr="0056226C">
        <w:rPr>
          <w:rFonts w:ascii="Calibri" w:hAnsi="Calibri" w:cs="Calibri"/>
          <w:color w:val="000000"/>
          <w:sz w:val="24"/>
          <w:szCs w:val="24"/>
        </w:rPr>
        <w:t>ical standing</w:t>
      </w:r>
      <w:r w:rsidR="007132E0" w:rsidRPr="0056226C">
        <w:rPr>
          <w:rFonts w:ascii="Calibri" w:hAnsi="Calibri" w:cs="Calibri"/>
          <w:color w:val="000000"/>
          <w:sz w:val="24"/>
          <w:szCs w:val="24"/>
        </w:rPr>
        <w:t xml:space="preserve"> </w:t>
      </w:r>
      <w:sdt>
        <w:sdtPr>
          <w:rPr>
            <w:rFonts w:ascii="Calibri" w:hAnsi="Calibri" w:cs="Calibri"/>
            <w:color w:val="000000"/>
            <w:sz w:val="24"/>
            <w:szCs w:val="24"/>
          </w:rPr>
          <w:tag w:val="MENDELEY_CITATION_v3_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"/>
          <w:id w:val="1442102955"/>
          <w:placeholder>
            <w:docPart w:val="DefaultPlaceholder_-1854013440"/>
          </w:placeholder>
        </w:sdtPr>
        <w:sdtEndPr/>
        <w:sdtContent>
          <w:r w:rsidR="00710707" w:rsidRPr="00710707">
            <w:rPr>
              <w:rFonts w:ascii="Calibri" w:hAnsi="Calibri" w:cs="Calibri"/>
              <w:color w:val="000000"/>
              <w:sz w:val="24"/>
              <w:szCs w:val="24"/>
            </w:rPr>
            <w:t>(National Academies of Sciences, 2022)</w:t>
          </w:r>
        </w:sdtContent>
      </w:sdt>
      <w:r w:rsidR="00C51CF8" w:rsidRPr="0056226C">
        <w:rPr>
          <w:rFonts w:ascii="Calibri" w:hAnsi="Calibri" w:cs="Calibri"/>
          <w:color w:val="000000"/>
          <w:sz w:val="24"/>
          <w:szCs w:val="24"/>
        </w:rPr>
        <w:t xml:space="preserve">. </w:t>
      </w:r>
      <w:r w:rsidR="00AF38EB" w:rsidRPr="0056226C">
        <w:rPr>
          <w:rFonts w:ascii="Calibri" w:hAnsi="Calibri" w:cs="Calibri"/>
          <w:color w:val="000000"/>
          <w:sz w:val="24"/>
          <w:szCs w:val="24"/>
        </w:rPr>
        <w:t xml:space="preserve">Research starts at ontology, </w:t>
      </w:r>
      <w:r w:rsidR="00537AAC" w:rsidRPr="0056226C">
        <w:rPr>
          <w:rFonts w:ascii="Calibri" w:hAnsi="Calibri" w:cs="Calibri"/>
          <w:color w:val="000000"/>
          <w:sz w:val="24"/>
          <w:szCs w:val="24"/>
        </w:rPr>
        <w:t xml:space="preserve">because the researcher needs to understand what they </w:t>
      </w:r>
      <w:r w:rsidR="00B30678" w:rsidRPr="0056226C">
        <w:rPr>
          <w:rFonts w:ascii="Calibri" w:hAnsi="Calibri" w:cs="Calibri"/>
          <w:color w:val="000000"/>
          <w:sz w:val="24"/>
          <w:szCs w:val="24"/>
        </w:rPr>
        <w:t xml:space="preserve">assume </w:t>
      </w:r>
      <w:r w:rsidR="00537AAC" w:rsidRPr="0056226C">
        <w:rPr>
          <w:rFonts w:ascii="Calibri" w:hAnsi="Calibri" w:cs="Calibri"/>
          <w:color w:val="000000"/>
          <w:sz w:val="24"/>
          <w:szCs w:val="24"/>
        </w:rPr>
        <w:t>to already exist</w:t>
      </w:r>
      <w:r w:rsidR="00B30678" w:rsidRPr="0056226C">
        <w:rPr>
          <w:rFonts w:ascii="Calibri" w:hAnsi="Calibri" w:cs="Calibri"/>
          <w:color w:val="000000"/>
          <w:sz w:val="24"/>
          <w:szCs w:val="24"/>
        </w:rPr>
        <w:t xml:space="preserve">. </w:t>
      </w:r>
      <w:r w:rsidR="00385206" w:rsidRPr="0056226C">
        <w:rPr>
          <w:rFonts w:ascii="Calibri" w:hAnsi="Calibri" w:cs="Calibri"/>
          <w:color w:val="000000"/>
          <w:sz w:val="24"/>
          <w:szCs w:val="24"/>
        </w:rPr>
        <w:t xml:space="preserve">There are a few different types of </w:t>
      </w:r>
      <w:r w:rsidR="00BC156E" w:rsidRPr="0056226C">
        <w:rPr>
          <w:rFonts w:ascii="Calibri" w:hAnsi="Calibri" w:cs="Calibri"/>
          <w:color w:val="000000"/>
          <w:sz w:val="24"/>
          <w:szCs w:val="24"/>
        </w:rPr>
        <w:t xml:space="preserve">ontological systems that </w:t>
      </w:r>
      <w:r w:rsidR="00EE1810" w:rsidRPr="0056226C">
        <w:rPr>
          <w:rFonts w:ascii="Calibri" w:hAnsi="Calibri" w:cs="Calibri"/>
          <w:color w:val="000000"/>
          <w:sz w:val="24"/>
          <w:szCs w:val="24"/>
        </w:rPr>
        <w:t xml:space="preserve">influence the overall research paradigm that is being followed. </w:t>
      </w:r>
      <w:r w:rsidR="005F0FDB" w:rsidRPr="0056226C">
        <w:rPr>
          <w:rFonts w:ascii="Calibri" w:hAnsi="Calibri" w:cs="Calibri"/>
          <w:color w:val="000000"/>
          <w:sz w:val="24"/>
          <w:szCs w:val="24"/>
        </w:rPr>
        <w:t xml:space="preserve">Pretorius (2024) explains different ontologise succinctly, </w:t>
      </w:r>
      <w:r w:rsidR="006A4148" w:rsidRPr="0056226C">
        <w:rPr>
          <w:rFonts w:ascii="Calibri" w:hAnsi="Calibri" w:cs="Calibri"/>
          <w:color w:val="000000"/>
          <w:sz w:val="24"/>
          <w:szCs w:val="24"/>
        </w:rPr>
        <w:t>including realist</w:t>
      </w:r>
      <w:r w:rsidR="00D12FF3" w:rsidRPr="0056226C">
        <w:rPr>
          <w:rFonts w:ascii="Calibri" w:hAnsi="Calibri" w:cs="Calibri"/>
          <w:color w:val="000000"/>
          <w:sz w:val="24"/>
          <w:szCs w:val="24"/>
        </w:rPr>
        <w:t xml:space="preserve"> and </w:t>
      </w:r>
      <w:r w:rsidR="00C8727D" w:rsidRPr="0056226C">
        <w:rPr>
          <w:rFonts w:ascii="Calibri" w:hAnsi="Calibri" w:cs="Calibri"/>
          <w:color w:val="000000"/>
          <w:sz w:val="24"/>
          <w:szCs w:val="24"/>
        </w:rPr>
        <w:t>relativis</w:t>
      </w:r>
      <w:r w:rsidR="00D12FF3" w:rsidRPr="0056226C">
        <w:rPr>
          <w:rFonts w:ascii="Calibri" w:hAnsi="Calibri" w:cs="Calibri"/>
          <w:color w:val="000000"/>
          <w:sz w:val="24"/>
          <w:szCs w:val="24"/>
        </w:rPr>
        <w:t>t</w:t>
      </w:r>
      <w:r w:rsidR="00C8727D" w:rsidRPr="0056226C">
        <w:rPr>
          <w:rFonts w:ascii="Calibri" w:hAnsi="Calibri" w:cs="Calibri"/>
          <w:color w:val="000000"/>
          <w:sz w:val="24"/>
          <w:szCs w:val="24"/>
        </w:rPr>
        <w:t xml:space="preserve">. </w:t>
      </w:r>
      <w:r w:rsidR="00EE1810" w:rsidRPr="0056226C">
        <w:rPr>
          <w:rFonts w:ascii="Calibri" w:hAnsi="Calibri" w:cs="Calibri"/>
          <w:color w:val="000000"/>
          <w:sz w:val="24"/>
          <w:szCs w:val="24"/>
        </w:rPr>
        <w:t xml:space="preserve">A realist ontology </w:t>
      </w:r>
      <w:r w:rsidR="00D6098F" w:rsidRPr="0056226C">
        <w:rPr>
          <w:rFonts w:ascii="Calibri" w:hAnsi="Calibri" w:cs="Calibri"/>
          <w:color w:val="000000"/>
          <w:sz w:val="24"/>
          <w:szCs w:val="24"/>
        </w:rPr>
        <w:t xml:space="preserve">would rely on quantitative methods to identify phenomena that would exist regardless of </w:t>
      </w:r>
      <w:r w:rsidR="000B77F6" w:rsidRPr="0056226C">
        <w:rPr>
          <w:rFonts w:ascii="Calibri" w:hAnsi="Calibri" w:cs="Calibri"/>
          <w:color w:val="000000"/>
          <w:sz w:val="24"/>
          <w:szCs w:val="24"/>
        </w:rPr>
        <w:t>the researcher’s interpretation of data</w:t>
      </w:r>
      <w:r w:rsidR="0061151D" w:rsidRPr="0056226C">
        <w:rPr>
          <w:rFonts w:ascii="Calibri" w:hAnsi="Calibri" w:cs="Calibri"/>
          <w:color w:val="000000"/>
          <w:sz w:val="24"/>
          <w:szCs w:val="24"/>
        </w:rPr>
        <w:t>, therefore there is one firm reality</w:t>
      </w:r>
      <w:r w:rsidR="000B77F6" w:rsidRPr="0056226C">
        <w:rPr>
          <w:rFonts w:ascii="Calibri" w:hAnsi="Calibri" w:cs="Calibri"/>
          <w:color w:val="000000"/>
          <w:sz w:val="24"/>
          <w:szCs w:val="24"/>
        </w:rPr>
        <w:t xml:space="preserve"> </w:t>
      </w:r>
      <w:sdt>
        <w:sdtPr>
          <w:rPr>
            <w:rFonts w:ascii="Calibri" w:hAnsi="Calibri" w:cs="Calibri"/>
            <w:color w:val="000000"/>
            <w:sz w:val="24"/>
            <w:szCs w:val="24"/>
          </w:rPr>
          <w:tag w:val="MENDELEY_CITATION_v3_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"/>
          <w:id w:val="1767196090"/>
          <w:placeholder>
            <w:docPart w:val="DefaultPlaceholder_-1854013440"/>
          </w:placeholder>
        </w:sdtPr>
        <w:sdtEndPr/>
        <w:sdtContent>
          <w:r w:rsidR="00710707" w:rsidRPr="00710707">
            <w:rPr>
              <w:rFonts w:ascii="Calibri" w:hAnsi="Calibri" w:cs="Calibri"/>
              <w:color w:val="000000"/>
              <w:sz w:val="24"/>
              <w:szCs w:val="24"/>
            </w:rPr>
            <w:t>(Pretorius, 2024)</w:t>
          </w:r>
        </w:sdtContent>
      </w:sdt>
      <w:r w:rsidR="006D0998" w:rsidRPr="0056226C">
        <w:rPr>
          <w:rFonts w:ascii="Calibri" w:hAnsi="Calibri" w:cs="Calibri"/>
          <w:color w:val="000000"/>
          <w:sz w:val="24"/>
          <w:szCs w:val="24"/>
        </w:rPr>
        <w:t xml:space="preserve">. </w:t>
      </w:r>
      <w:r w:rsidR="00E763F5" w:rsidRPr="0056226C">
        <w:rPr>
          <w:rFonts w:ascii="Calibri" w:hAnsi="Calibri" w:cs="Calibri"/>
          <w:color w:val="000000"/>
          <w:sz w:val="24"/>
          <w:szCs w:val="24"/>
        </w:rPr>
        <w:t xml:space="preserve">A relativist ontology focuses on the </w:t>
      </w:r>
      <w:r w:rsidR="006E5468" w:rsidRPr="0056226C">
        <w:rPr>
          <w:rFonts w:ascii="Calibri" w:hAnsi="Calibri" w:cs="Calibri"/>
          <w:color w:val="000000"/>
          <w:sz w:val="24"/>
          <w:szCs w:val="24"/>
        </w:rPr>
        <w:t>malleability of multiple realities that could exist</w:t>
      </w:r>
      <w:r w:rsidR="00E763F5" w:rsidRPr="0056226C">
        <w:rPr>
          <w:rFonts w:ascii="Calibri" w:hAnsi="Calibri" w:cs="Calibri"/>
          <w:color w:val="000000"/>
          <w:sz w:val="24"/>
          <w:szCs w:val="24"/>
        </w:rPr>
        <w:t xml:space="preserve"> and is therefore greatly influenced by the experiences of those involved in the research</w:t>
      </w:r>
      <w:r w:rsidR="006E387A" w:rsidRPr="0056226C">
        <w:rPr>
          <w:rFonts w:ascii="Calibri" w:hAnsi="Calibri" w:cs="Calibri"/>
          <w:color w:val="000000"/>
          <w:sz w:val="24"/>
          <w:szCs w:val="24"/>
        </w:rPr>
        <w:t xml:space="preserve"> </w:t>
      </w:r>
      <w:sdt>
        <w:sdtPr>
          <w:rPr>
            <w:rFonts w:ascii="Calibri" w:hAnsi="Calibri" w:cs="Calibri"/>
            <w:color w:val="000000"/>
            <w:sz w:val="24"/>
            <w:szCs w:val="24"/>
          </w:rPr>
          <w:tag w:val="MENDELEY_CITATION_v3_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"/>
          <w:id w:val="-290905238"/>
          <w:placeholder>
            <w:docPart w:val="DefaultPlaceholder_-1854013440"/>
          </w:placeholder>
        </w:sdtPr>
        <w:sdtEndPr/>
        <w:sdtContent>
          <w:r w:rsidR="00710707" w:rsidRPr="00710707">
            <w:rPr>
              <w:rFonts w:ascii="Calibri" w:eastAsia="Times New Roman" w:hAnsi="Calibri" w:cs="Calibri"/>
              <w:color w:val="000000"/>
              <w:sz w:val="24"/>
              <w:szCs w:val="24"/>
            </w:rPr>
            <w:t>(Washington and Lewis, 2008; Pretorius, 2024)</w:t>
          </w:r>
        </w:sdtContent>
      </w:sdt>
      <w:r w:rsidR="006E387A" w:rsidRPr="0056226C">
        <w:rPr>
          <w:rFonts w:ascii="Calibri" w:hAnsi="Calibri" w:cs="Calibri"/>
          <w:color w:val="000000"/>
          <w:sz w:val="24"/>
          <w:szCs w:val="24"/>
        </w:rPr>
        <w:t xml:space="preserve">. </w:t>
      </w:r>
    </w:p>
    <w:p w14:paraId="1C3ACB76" w14:textId="625C37D6" w:rsidR="00E070C8" w:rsidRPr="0056226C" w:rsidRDefault="00EB5140" w:rsidP="0056226C">
      <w:pPr>
        <w:ind w:firstLine="720"/>
        <w:rPr>
          <w:rFonts w:ascii="Calibri" w:hAnsi="Calibri" w:cs="Calibri"/>
          <w:color w:val="000000"/>
          <w:sz w:val="24"/>
          <w:szCs w:val="24"/>
        </w:rPr>
      </w:pPr>
      <w:r w:rsidRPr="0056226C">
        <w:rPr>
          <w:rFonts w:ascii="Calibri" w:hAnsi="Calibri" w:cs="Calibri"/>
          <w:color w:val="000000"/>
          <w:sz w:val="24"/>
          <w:szCs w:val="24"/>
        </w:rPr>
        <w:lastRenderedPageBreak/>
        <w:t xml:space="preserve">Epistemology is the next area of formation that research naturally progresses </w:t>
      </w:r>
      <w:proofErr w:type="gramStart"/>
      <w:r w:rsidRPr="0056226C">
        <w:rPr>
          <w:rFonts w:ascii="Calibri" w:hAnsi="Calibri" w:cs="Calibri"/>
          <w:color w:val="000000"/>
          <w:sz w:val="24"/>
          <w:szCs w:val="24"/>
        </w:rPr>
        <w:t>through</w:t>
      </w:r>
      <w:r w:rsidR="00F90B47" w:rsidRPr="0056226C">
        <w:rPr>
          <w:rFonts w:ascii="Calibri" w:hAnsi="Calibri" w:cs="Calibri"/>
          <w:color w:val="000000"/>
          <w:sz w:val="24"/>
          <w:szCs w:val="24"/>
        </w:rPr>
        <w:t>, and</w:t>
      </w:r>
      <w:proofErr w:type="gramEnd"/>
      <w:r w:rsidR="00F90B47" w:rsidRPr="0056226C">
        <w:rPr>
          <w:rFonts w:ascii="Calibri" w:hAnsi="Calibri" w:cs="Calibri"/>
          <w:color w:val="000000"/>
          <w:sz w:val="24"/>
          <w:szCs w:val="24"/>
        </w:rPr>
        <w:t xml:space="preserve"> is an important step the researcher is aware of to mitigate their own biases within their study. </w:t>
      </w:r>
      <w:r w:rsidR="00D96636" w:rsidRPr="0056226C">
        <w:rPr>
          <w:rFonts w:ascii="Calibri" w:hAnsi="Calibri" w:cs="Calibri"/>
          <w:color w:val="000000"/>
          <w:sz w:val="24"/>
          <w:szCs w:val="24"/>
        </w:rPr>
        <w:t xml:space="preserve">Similarly to ontology, epistemology has been defined slightly differently depending on the stream of research being conducted </w:t>
      </w:r>
      <w:sdt>
        <w:sdtPr>
          <w:rPr>
            <w:rFonts w:ascii="Calibri" w:hAnsi="Calibri" w:cs="Calibri"/>
            <w:color w:val="000000"/>
            <w:sz w:val="24"/>
            <w:szCs w:val="24"/>
          </w:rPr>
          <w:tag w:val="MENDELEY_CITATION_v3_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"/>
          <w:id w:val="2138453947"/>
          <w:placeholder>
            <w:docPart w:val="DefaultPlaceholder_-1854013440"/>
          </w:placeholder>
        </w:sdtPr>
        <w:sdtEndPr/>
        <w:sdtContent>
          <w:r w:rsidR="00710707" w:rsidRPr="00710707">
            <w:rPr>
              <w:rFonts w:ascii="Calibri" w:hAnsi="Calibri" w:cs="Calibri"/>
              <w:color w:val="000000"/>
              <w:sz w:val="24"/>
              <w:szCs w:val="24"/>
            </w:rPr>
            <w:t>(Kelly, 2006)</w:t>
          </w:r>
        </w:sdtContent>
      </w:sdt>
      <w:r w:rsidR="00B118D0" w:rsidRPr="0056226C">
        <w:rPr>
          <w:rFonts w:ascii="Calibri" w:hAnsi="Calibri" w:cs="Calibri"/>
          <w:color w:val="000000"/>
          <w:sz w:val="24"/>
          <w:szCs w:val="24"/>
        </w:rPr>
        <w:t xml:space="preserve">. </w:t>
      </w:r>
      <w:r w:rsidR="00242F35" w:rsidRPr="0056226C">
        <w:rPr>
          <w:rFonts w:ascii="Calibri" w:hAnsi="Calibri" w:cs="Calibri"/>
          <w:color w:val="000000"/>
          <w:sz w:val="24"/>
          <w:szCs w:val="24"/>
        </w:rPr>
        <w:t xml:space="preserve">Most widely accepted as the usable definition in education research, epistemology is the philosophy of how </w:t>
      </w:r>
      <w:r w:rsidR="00065904" w:rsidRPr="0056226C">
        <w:rPr>
          <w:rFonts w:ascii="Calibri" w:hAnsi="Calibri" w:cs="Calibri"/>
          <w:color w:val="000000"/>
          <w:sz w:val="24"/>
          <w:szCs w:val="24"/>
        </w:rPr>
        <w:t xml:space="preserve">individuals </w:t>
      </w:r>
      <w:r w:rsidR="00E2632B" w:rsidRPr="0056226C">
        <w:rPr>
          <w:rFonts w:ascii="Calibri" w:hAnsi="Calibri" w:cs="Calibri"/>
          <w:color w:val="000000"/>
          <w:sz w:val="24"/>
          <w:szCs w:val="24"/>
        </w:rPr>
        <w:t xml:space="preserve">know </w:t>
      </w:r>
      <w:r w:rsidR="00E26D18" w:rsidRPr="0056226C">
        <w:rPr>
          <w:rFonts w:ascii="Calibri" w:hAnsi="Calibri" w:cs="Calibri"/>
          <w:color w:val="000000"/>
          <w:sz w:val="24"/>
          <w:szCs w:val="24"/>
        </w:rPr>
        <w:t xml:space="preserve">things about the world around them </w:t>
      </w:r>
      <w:sdt>
        <w:sdtPr>
          <w:rPr>
            <w:rFonts w:ascii="Calibri" w:hAnsi="Calibri" w:cs="Calibri"/>
            <w:color w:val="000000"/>
            <w:sz w:val="24"/>
            <w:szCs w:val="24"/>
          </w:rPr>
          <w:tag w:val="MENDELEY_CITATION_v3_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"/>
          <w:id w:val="1887678253"/>
          <w:placeholder>
            <w:docPart w:val="DefaultPlaceholder_-1854013440"/>
          </w:placeholder>
        </w:sdtPr>
        <w:sdtEndPr/>
        <w:sdtContent>
          <w:r w:rsidR="00710707" w:rsidRPr="00710707">
            <w:rPr>
              <w:rFonts w:ascii="Calibri" w:eastAsia="Times New Roman" w:hAnsi="Calibri" w:cs="Calibri"/>
              <w:color w:val="000000"/>
              <w:sz w:val="24"/>
              <w:szCs w:val="24"/>
            </w:rPr>
            <w:t>(DeRose, 2005; Steup and Neta, 2025)</w:t>
          </w:r>
        </w:sdtContent>
      </w:sdt>
      <w:r w:rsidR="00B91854" w:rsidRPr="0056226C">
        <w:rPr>
          <w:rFonts w:ascii="Calibri" w:hAnsi="Calibri" w:cs="Calibri"/>
          <w:color w:val="000000"/>
          <w:sz w:val="24"/>
          <w:szCs w:val="24"/>
        </w:rPr>
        <w:t xml:space="preserve">. </w:t>
      </w:r>
      <w:r w:rsidR="00DB23ED" w:rsidRPr="0056226C">
        <w:rPr>
          <w:rFonts w:ascii="Calibri" w:hAnsi="Calibri" w:cs="Calibri"/>
          <w:color w:val="000000"/>
          <w:sz w:val="24"/>
          <w:szCs w:val="24"/>
        </w:rPr>
        <w:t>Knowledge formation</w:t>
      </w:r>
      <w:r w:rsidR="00B87462" w:rsidRPr="0056226C">
        <w:rPr>
          <w:rFonts w:ascii="Calibri" w:hAnsi="Calibri" w:cs="Calibri"/>
          <w:color w:val="000000"/>
          <w:sz w:val="24"/>
          <w:szCs w:val="24"/>
        </w:rPr>
        <w:t xml:space="preserve"> can be viewed </w:t>
      </w:r>
      <w:r w:rsidR="009E77FC" w:rsidRPr="0056226C">
        <w:rPr>
          <w:rFonts w:ascii="Calibri" w:hAnsi="Calibri" w:cs="Calibri"/>
          <w:color w:val="000000"/>
          <w:sz w:val="24"/>
          <w:szCs w:val="24"/>
        </w:rPr>
        <w:t xml:space="preserve">through different </w:t>
      </w:r>
      <w:r w:rsidR="00DC42C9" w:rsidRPr="0056226C">
        <w:rPr>
          <w:rFonts w:ascii="Calibri" w:hAnsi="Calibri" w:cs="Calibri"/>
          <w:color w:val="000000"/>
          <w:sz w:val="24"/>
          <w:szCs w:val="24"/>
        </w:rPr>
        <w:t>perspectives and</w:t>
      </w:r>
      <w:r w:rsidR="009E77FC" w:rsidRPr="0056226C">
        <w:rPr>
          <w:rFonts w:ascii="Calibri" w:hAnsi="Calibri" w:cs="Calibri"/>
          <w:color w:val="000000"/>
          <w:sz w:val="24"/>
          <w:szCs w:val="24"/>
        </w:rPr>
        <w:t xml:space="preserve"> have a</w:t>
      </w:r>
      <w:r w:rsidR="0095623B" w:rsidRPr="0056226C">
        <w:rPr>
          <w:rFonts w:ascii="Calibri" w:hAnsi="Calibri" w:cs="Calibri"/>
          <w:color w:val="000000"/>
          <w:sz w:val="24"/>
          <w:szCs w:val="24"/>
        </w:rPr>
        <w:t xml:space="preserve">n impact on the overall paradigm the researcher follows </w:t>
      </w:r>
      <w:sdt>
        <w:sdtPr>
          <w:rPr>
            <w:rFonts w:ascii="Calibri" w:hAnsi="Calibri" w:cs="Calibri"/>
            <w:color w:val="000000"/>
            <w:sz w:val="24"/>
            <w:szCs w:val="24"/>
          </w:rPr>
          <w:tag w:val="MENDELEY_CITATION_v3_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"/>
          <w:id w:val="-980071408"/>
          <w:placeholder>
            <w:docPart w:val="DefaultPlaceholder_-1854013440"/>
          </w:placeholder>
        </w:sdtPr>
        <w:sdtEndPr/>
        <w:sdtContent>
          <w:r w:rsidR="00710707" w:rsidRPr="00710707">
            <w:rPr>
              <w:rFonts w:ascii="Calibri" w:hAnsi="Calibri" w:cs="Calibri"/>
              <w:color w:val="000000"/>
              <w:sz w:val="24"/>
              <w:szCs w:val="24"/>
            </w:rPr>
            <w:t>(Kelly, 2006)</w:t>
          </w:r>
        </w:sdtContent>
      </w:sdt>
      <w:r w:rsidR="0095623B" w:rsidRPr="0056226C">
        <w:rPr>
          <w:rFonts w:ascii="Calibri" w:hAnsi="Calibri" w:cs="Calibri"/>
          <w:color w:val="000000"/>
          <w:sz w:val="24"/>
          <w:szCs w:val="24"/>
        </w:rPr>
        <w:t xml:space="preserve">. </w:t>
      </w:r>
      <w:r w:rsidR="00691E77" w:rsidRPr="0056226C">
        <w:rPr>
          <w:rFonts w:ascii="Calibri" w:hAnsi="Calibri" w:cs="Calibri"/>
          <w:color w:val="000000"/>
          <w:sz w:val="24"/>
          <w:szCs w:val="24"/>
        </w:rPr>
        <w:t>Sol</w:t>
      </w:r>
      <w:r w:rsidR="00E477E1" w:rsidRPr="0056226C">
        <w:rPr>
          <w:rFonts w:ascii="Calibri" w:hAnsi="Calibri" w:cs="Calibri"/>
          <w:color w:val="000000"/>
          <w:sz w:val="24"/>
          <w:szCs w:val="24"/>
        </w:rPr>
        <w:t xml:space="preserve"> and Heng (</w:t>
      </w:r>
      <w:sdt>
        <w:sdtPr>
          <w:rPr>
            <w:rFonts w:ascii="Calibri" w:hAnsi="Calibri" w:cs="Calibri"/>
            <w:color w:val="000000"/>
            <w:sz w:val="24"/>
            <w:szCs w:val="24"/>
          </w:rPr>
          <w:tag w:val="MENDELEY_CITATION_v3_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"/>
          <w:id w:val="1790857695"/>
          <w:placeholder>
            <w:docPart w:val="DefaultPlaceholder_-1854013440"/>
          </w:placeholder>
        </w:sdtPr>
        <w:sdtEndPr/>
        <w:sdtContent>
          <w:r w:rsidR="00710707" w:rsidRPr="00710707">
            <w:rPr>
              <w:rFonts w:ascii="Calibri" w:eastAsia="Times New Roman" w:hAnsi="Calibri" w:cs="Calibri"/>
              <w:color w:val="000000"/>
              <w:sz w:val="24"/>
              <w:szCs w:val="24"/>
            </w:rPr>
            <w:t>2022)</w:t>
          </w:r>
        </w:sdtContent>
      </w:sdt>
      <w:r w:rsidR="00E477E1" w:rsidRPr="0056226C">
        <w:rPr>
          <w:rFonts w:ascii="Calibri" w:hAnsi="Calibri" w:cs="Calibri"/>
          <w:color w:val="000000"/>
          <w:sz w:val="24"/>
          <w:szCs w:val="24"/>
        </w:rPr>
        <w:t xml:space="preserve"> propose that epistemology is also about the goal of the researcher</w:t>
      </w:r>
      <w:r w:rsidR="00DC42C9" w:rsidRPr="0056226C">
        <w:rPr>
          <w:rFonts w:ascii="Calibri" w:hAnsi="Calibri" w:cs="Calibri"/>
          <w:color w:val="000000"/>
          <w:sz w:val="24"/>
          <w:szCs w:val="24"/>
        </w:rPr>
        <w:t xml:space="preserve">, whether their study is about wisdom or opinion. </w:t>
      </w:r>
      <w:r w:rsidR="001F6715" w:rsidRPr="0056226C">
        <w:rPr>
          <w:rFonts w:ascii="Calibri" w:hAnsi="Calibri" w:cs="Calibri"/>
          <w:color w:val="000000"/>
          <w:sz w:val="24"/>
          <w:szCs w:val="24"/>
        </w:rPr>
        <w:t xml:space="preserve">Wisdom is the knowledge of the researcher that they already know and have proof of and are looking to </w:t>
      </w:r>
      <w:r w:rsidR="001E049F" w:rsidRPr="0056226C">
        <w:rPr>
          <w:rFonts w:ascii="Calibri" w:hAnsi="Calibri" w:cs="Calibri"/>
          <w:color w:val="000000"/>
          <w:sz w:val="24"/>
          <w:szCs w:val="24"/>
        </w:rPr>
        <w:t xml:space="preserve">confirm their knowledge, and opinion is the process of forming an idea and attempting to prove it for the first time </w:t>
      </w:r>
      <w:sdt>
        <w:sdtPr>
          <w:rPr>
            <w:rFonts w:ascii="Calibri" w:hAnsi="Calibri" w:cs="Calibri"/>
            <w:color w:val="000000"/>
            <w:sz w:val="24"/>
            <w:szCs w:val="24"/>
          </w:rPr>
          <w:tag w:val="MENDELEY_CITATION_v3_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"/>
          <w:id w:val="-1726222089"/>
          <w:placeholder>
            <w:docPart w:val="DefaultPlaceholder_-1854013440"/>
          </w:placeholder>
        </w:sdtPr>
        <w:sdtEndPr/>
        <w:sdtContent>
          <w:r w:rsidR="00710707" w:rsidRPr="00710707">
            <w:rPr>
              <w:rFonts w:ascii="Calibri" w:eastAsia="Times New Roman" w:hAnsi="Calibri" w:cs="Calibri"/>
              <w:color w:val="000000"/>
              <w:sz w:val="24"/>
              <w:szCs w:val="24"/>
            </w:rPr>
            <w:t>(Sol and Heng, 2022)</w:t>
          </w:r>
        </w:sdtContent>
      </w:sdt>
      <w:r w:rsidR="001E049F" w:rsidRPr="0056226C">
        <w:rPr>
          <w:rFonts w:ascii="Calibri" w:hAnsi="Calibri" w:cs="Calibri"/>
          <w:color w:val="000000"/>
          <w:sz w:val="24"/>
          <w:szCs w:val="24"/>
        </w:rPr>
        <w:t xml:space="preserve">. </w:t>
      </w:r>
    </w:p>
    <w:p w14:paraId="05A55B33" w14:textId="1BE1DEAD" w:rsidR="000C59A8" w:rsidRPr="0056226C" w:rsidRDefault="00821280" w:rsidP="0056226C">
      <w:pPr>
        <w:ind w:firstLine="720"/>
        <w:rPr>
          <w:rFonts w:ascii="Calibri" w:hAnsi="Calibri" w:cs="Calibri"/>
          <w:color w:val="000000"/>
          <w:sz w:val="24"/>
          <w:szCs w:val="24"/>
        </w:rPr>
      </w:pPr>
      <w:r w:rsidRPr="0056226C">
        <w:rPr>
          <w:rFonts w:ascii="Calibri" w:hAnsi="Calibri" w:cs="Calibri"/>
          <w:color w:val="000000"/>
          <w:sz w:val="24"/>
          <w:szCs w:val="24"/>
        </w:rPr>
        <w:t xml:space="preserve">Epistemology can be split into three main </w:t>
      </w:r>
      <w:r w:rsidR="00F679D7" w:rsidRPr="0056226C">
        <w:rPr>
          <w:rFonts w:ascii="Calibri" w:hAnsi="Calibri" w:cs="Calibri"/>
          <w:color w:val="000000"/>
          <w:sz w:val="24"/>
          <w:szCs w:val="24"/>
        </w:rPr>
        <w:t>categories</w:t>
      </w:r>
      <w:r w:rsidR="00B739AE" w:rsidRPr="0056226C">
        <w:rPr>
          <w:rFonts w:ascii="Calibri" w:hAnsi="Calibri" w:cs="Calibri"/>
          <w:color w:val="000000"/>
          <w:sz w:val="24"/>
          <w:szCs w:val="24"/>
        </w:rPr>
        <w:t xml:space="preserve"> when considering how the researcher intends to </w:t>
      </w:r>
      <w:r w:rsidR="0063135B" w:rsidRPr="0056226C">
        <w:rPr>
          <w:rFonts w:ascii="Calibri" w:hAnsi="Calibri" w:cs="Calibri"/>
          <w:color w:val="000000"/>
          <w:sz w:val="24"/>
          <w:szCs w:val="24"/>
        </w:rPr>
        <w:t xml:space="preserve">gather data, as this can </w:t>
      </w:r>
      <w:r w:rsidR="00DB6C41" w:rsidRPr="0056226C">
        <w:rPr>
          <w:rFonts w:ascii="Calibri" w:hAnsi="Calibri" w:cs="Calibri"/>
          <w:color w:val="000000"/>
          <w:sz w:val="24"/>
          <w:szCs w:val="24"/>
        </w:rPr>
        <w:t xml:space="preserve">reveal </w:t>
      </w:r>
      <w:r w:rsidR="004048AC" w:rsidRPr="0056226C">
        <w:rPr>
          <w:rFonts w:ascii="Calibri" w:hAnsi="Calibri" w:cs="Calibri"/>
          <w:color w:val="000000"/>
          <w:sz w:val="24"/>
          <w:szCs w:val="24"/>
        </w:rPr>
        <w:t xml:space="preserve">a supposed belief of knowledge formation </w:t>
      </w:r>
      <w:sdt>
        <w:sdtPr>
          <w:rPr>
            <w:rFonts w:ascii="Calibri" w:hAnsi="Calibri" w:cs="Calibri"/>
            <w:color w:val="000000"/>
            <w:sz w:val="24"/>
            <w:szCs w:val="24"/>
          </w:rPr>
          <w:tag w:val="MENDELEY_CITATION_v3_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"/>
          <w:id w:val="938413819"/>
          <w:placeholder>
            <w:docPart w:val="DefaultPlaceholder_-1854013440"/>
          </w:placeholder>
        </w:sdtPr>
        <w:sdtEndPr/>
        <w:sdtContent>
          <w:r w:rsidR="00710707" w:rsidRPr="00710707">
            <w:rPr>
              <w:rFonts w:ascii="Calibri" w:eastAsia="Times New Roman" w:hAnsi="Calibri" w:cs="Calibri"/>
              <w:color w:val="000000"/>
              <w:sz w:val="24"/>
            </w:rPr>
            <w:t xml:space="preserve">(Sol and Heng, 2022; Herber </w:t>
          </w:r>
          <w:r w:rsidR="00710707" w:rsidRPr="00710707">
            <w:rPr>
              <w:rFonts w:ascii="Calibri" w:eastAsia="Times New Roman" w:hAnsi="Calibri" w:cs="Calibri"/>
              <w:i/>
              <w:iCs/>
              <w:color w:val="000000"/>
              <w:sz w:val="24"/>
            </w:rPr>
            <w:t>et al.</w:t>
          </w:r>
          <w:r w:rsidR="00710707" w:rsidRPr="00710707">
            <w:rPr>
              <w:rFonts w:ascii="Calibri" w:eastAsia="Times New Roman" w:hAnsi="Calibri" w:cs="Calibri"/>
              <w:color w:val="000000"/>
              <w:sz w:val="24"/>
            </w:rPr>
            <w:t>, 2025)</w:t>
          </w:r>
        </w:sdtContent>
      </w:sdt>
      <w:r w:rsidR="00AD2E68" w:rsidRPr="0056226C">
        <w:rPr>
          <w:rFonts w:ascii="Calibri" w:hAnsi="Calibri" w:cs="Calibri"/>
          <w:color w:val="000000"/>
          <w:sz w:val="24"/>
          <w:szCs w:val="24"/>
        </w:rPr>
        <w:t xml:space="preserve">. </w:t>
      </w:r>
      <w:r w:rsidR="002D648F" w:rsidRPr="0056226C">
        <w:rPr>
          <w:rFonts w:ascii="Calibri" w:hAnsi="Calibri" w:cs="Calibri"/>
          <w:color w:val="000000"/>
          <w:sz w:val="24"/>
          <w:szCs w:val="24"/>
        </w:rPr>
        <w:t xml:space="preserve">Positivism relates to quantitative study, where the researcher is basing </w:t>
      </w:r>
      <w:r w:rsidR="00CF7892" w:rsidRPr="0056226C">
        <w:rPr>
          <w:rFonts w:ascii="Calibri" w:hAnsi="Calibri" w:cs="Calibri"/>
          <w:color w:val="000000"/>
          <w:sz w:val="24"/>
          <w:szCs w:val="24"/>
        </w:rPr>
        <w:t>their study on previously proven hypotheses to demonstrate a trend</w:t>
      </w:r>
      <w:r w:rsidR="00502708" w:rsidRPr="0056226C">
        <w:rPr>
          <w:rFonts w:ascii="Calibri" w:hAnsi="Calibri" w:cs="Calibri"/>
          <w:color w:val="000000"/>
          <w:sz w:val="24"/>
          <w:szCs w:val="24"/>
        </w:rPr>
        <w:t xml:space="preserve"> </w:t>
      </w:r>
      <w:sdt>
        <w:sdtPr>
          <w:rPr>
            <w:rFonts w:ascii="Calibri" w:hAnsi="Calibri" w:cs="Calibri"/>
            <w:color w:val="000000"/>
            <w:sz w:val="24"/>
            <w:szCs w:val="24"/>
          </w:rPr>
          <w:tag w:val="MENDELEY_CITATION_v3_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"/>
          <w:id w:val="-257135218"/>
          <w:placeholder>
            <w:docPart w:val="DefaultPlaceholder_-1854013440"/>
          </w:placeholder>
        </w:sdtPr>
        <w:sdtEndPr/>
        <w:sdtContent>
          <w:r w:rsidR="00710707" w:rsidRPr="00710707">
            <w:rPr>
              <w:rFonts w:ascii="Calibri" w:eastAsia="Times New Roman" w:hAnsi="Calibri" w:cs="Calibri"/>
              <w:color w:val="000000"/>
              <w:sz w:val="24"/>
            </w:rPr>
            <w:t xml:space="preserve">(Herber </w:t>
          </w:r>
          <w:r w:rsidR="00710707" w:rsidRPr="00710707">
            <w:rPr>
              <w:rFonts w:ascii="Calibri" w:eastAsia="Times New Roman" w:hAnsi="Calibri" w:cs="Calibri"/>
              <w:i/>
              <w:iCs/>
              <w:color w:val="000000"/>
              <w:sz w:val="24"/>
            </w:rPr>
            <w:t>et al.</w:t>
          </w:r>
          <w:r w:rsidR="00710707" w:rsidRPr="00710707">
            <w:rPr>
              <w:rFonts w:ascii="Calibri" w:eastAsia="Times New Roman" w:hAnsi="Calibri" w:cs="Calibri"/>
              <w:color w:val="000000"/>
              <w:sz w:val="24"/>
            </w:rPr>
            <w:t>, 2025)</w:t>
          </w:r>
        </w:sdtContent>
      </w:sdt>
      <w:r w:rsidR="00CF7892" w:rsidRPr="0056226C">
        <w:rPr>
          <w:rFonts w:ascii="Calibri" w:hAnsi="Calibri" w:cs="Calibri"/>
          <w:color w:val="000000"/>
          <w:sz w:val="24"/>
          <w:szCs w:val="24"/>
        </w:rPr>
        <w:t>; this could be said</w:t>
      </w:r>
      <w:r w:rsidR="00502708" w:rsidRPr="0056226C">
        <w:rPr>
          <w:rFonts w:ascii="Calibri" w:hAnsi="Calibri" w:cs="Calibri"/>
          <w:color w:val="000000"/>
          <w:sz w:val="24"/>
          <w:szCs w:val="24"/>
        </w:rPr>
        <w:t xml:space="preserve"> to be built on wisdom, not opinion </w:t>
      </w:r>
      <w:sdt>
        <w:sdtPr>
          <w:rPr>
            <w:rFonts w:ascii="Calibri" w:hAnsi="Calibri" w:cs="Calibri"/>
            <w:color w:val="000000"/>
            <w:sz w:val="24"/>
            <w:szCs w:val="24"/>
          </w:rPr>
          <w:tag w:val="MENDELEY_CITATION_v3_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"/>
          <w:id w:val="-1334601351"/>
          <w:placeholder>
            <w:docPart w:val="DefaultPlaceholder_-1854013440"/>
          </w:placeholder>
        </w:sdtPr>
        <w:sdtEndPr/>
        <w:sdtContent>
          <w:r w:rsidR="00710707" w:rsidRPr="00710707">
            <w:rPr>
              <w:rFonts w:ascii="Calibri" w:eastAsia="Times New Roman" w:hAnsi="Calibri" w:cs="Calibri"/>
              <w:color w:val="000000"/>
              <w:sz w:val="24"/>
              <w:szCs w:val="24"/>
            </w:rPr>
            <w:t>(Sol and Heng, 2022)</w:t>
          </w:r>
        </w:sdtContent>
      </w:sdt>
      <w:r w:rsidR="00502708" w:rsidRPr="0056226C">
        <w:rPr>
          <w:rFonts w:ascii="Calibri" w:hAnsi="Calibri" w:cs="Calibri"/>
          <w:color w:val="000000"/>
          <w:sz w:val="24"/>
          <w:szCs w:val="24"/>
        </w:rPr>
        <w:t xml:space="preserve">. </w:t>
      </w:r>
      <w:r w:rsidR="00955AD1" w:rsidRPr="0056226C">
        <w:rPr>
          <w:rFonts w:ascii="Calibri" w:hAnsi="Calibri" w:cs="Calibri"/>
          <w:color w:val="000000"/>
          <w:sz w:val="24"/>
          <w:szCs w:val="24"/>
        </w:rPr>
        <w:t xml:space="preserve">Almost in direct contrast, interpretivism </w:t>
      </w:r>
      <w:r w:rsidR="00584ACB" w:rsidRPr="0056226C">
        <w:rPr>
          <w:rFonts w:ascii="Calibri" w:hAnsi="Calibri" w:cs="Calibri"/>
          <w:color w:val="000000"/>
          <w:sz w:val="24"/>
          <w:szCs w:val="24"/>
        </w:rPr>
        <w:t>relies not on pattern finding of already established ru</w:t>
      </w:r>
      <w:r w:rsidR="00844D50" w:rsidRPr="0056226C">
        <w:rPr>
          <w:rFonts w:ascii="Calibri" w:hAnsi="Calibri" w:cs="Calibri"/>
          <w:color w:val="000000"/>
          <w:sz w:val="24"/>
          <w:szCs w:val="24"/>
        </w:rPr>
        <w:t>l</w:t>
      </w:r>
      <w:r w:rsidR="00584ACB" w:rsidRPr="0056226C">
        <w:rPr>
          <w:rFonts w:ascii="Calibri" w:hAnsi="Calibri" w:cs="Calibri"/>
          <w:color w:val="000000"/>
          <w:sz w:val="24"/>
          <w:szCs w:val="24"/>
        </w:rPr>
        <w:t>es, rather it looks for the individual experience to then form knowledge</w:t>
      </w:r>
      <w:r w:rsidR="00B171D7" w:rsidRPr="0056226C">
        <w:rPr>
          <w:rFonts w:ascii="Calibri" w:hAnsi="Calibri" w:cs="Calibri"/>
          <w:color w:val="000000"/>
          <w:sz w:val="24"/>
          <w:szCs w:val="24"/>
        </w:rPr>
        <w:t xml:space="preserve"> </w:t>
      </w:r>
      <w:sdt>
        <w:sdtPr>
          <w:rPr>
            <w:rFonts w:ascii="Calibri" w:hAnsi="Calibri" w:cs="Calibri"/>
            <w:color w:val="000000"/>
            <w:sz w:val="24"/>
            <w:szCs w:val="24"/>
          </w:rPr>
          <w:tag w:val="MENDELEY_CITATION_v3_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"/>
          <w:id w:val="-1227749619"/>
          <w:placeholder>
            <w:docPart w:val="DefaultPlaceholder_-1854013440"/>
          </w:placeholder>
        </w:sdtPr>
        <w:sdtEndPr/>
        <w:sdtContent>
          <w:r w:rsidR="00710707" w:rsidRPr="00710707">
            <w:rPr>
              <w:rFonts w:ascii="Calibri" w:hAnsi="Calibri" w:cs="Calibri"/>
              <w:color w:val="000000"/>
              <w:sz w:val="24"/>
              <w:szCs w:val="24"/>
            </w:rPr>
            <w:t>(Gray, 2004)</w:t>
          </w:r>
        </w:sdtContent>
      </w:sdt>
      <w:r w:rsidR="00844D50" w:rsidRPr="0056226C">
        <w:rPr>
          <w:rFonts w:ascii="Calibri" w:hAnsi="Calibri" w:cs="Calibri"/>
          <w:color w:val="000000"/>
          <w:sz w:val="24"/>
          <w:szCs w:val="24"/>
        </w:rPr>
        <w:t>.</w:t>
      </w:r>
      <w:r w:rsidR="00B171D7" w:rsidRPr="0056226C">
        <w:rPr>
          <w:rFonts w:ascii="Calibri" w:hAnsi="Calibri" w:cs="Calibri"/>
          <w:color w:val="000000"/>
          <w:sz w:val="24"/>
          <w:szCs w:val="24"/>
        </w:rPr>
        <w:t xml:space="preserve"> This would therefore link to qualitative research and opinion knowledge instead of wisdom </w:t>
      </w:r>
      <w:sdt>
        <w:sdtPr>
          <w:rPr>
            <w:rFonts w:ascii="Calibri" w:hAnsi="Calibri" w:cs="Calibri"/>
            <w:color w:val="000000"/>
            <w:sz w:val="24"/>
            <w:szCs w:val="24"/>
          </w:rPr>
          <w:tag w:val="MENDELEY_CITATION_v3_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"/>
          <w:id w:val="-1679798585"/>
          <w:placeholder>
            <w:docPart w:val="DefaultPlaceholder_-1854013440"/>
          </w:placeholder>
        </w:sdtPr>
        <w:sdtEndPr/>
        <w:sdtContent>
          <w:r w:rsidR="00710707" w:rsidRPr="00710707">
            <w:rPr>
              <w:rFonts w:ascii="Calibri" w:eastAsia="Times New Roman" w:hAnsi="Calibri" w:cs="Calibri"/>
              <w:color w:val="000000"/>
              <w:sz w:val="24"/>
              <w:szCs w:val="24"/>
            </w:rPr>
            <w:t>(Sol and Heng, 2022)</w:t>
          </w:r>
        </w:sdtContent>
      </w:sdt>
      <w:r w:rsidR="00B171D7" w:rsidRPr="0056226C">
        <w:rPr>
          <w:rFonts w:ascii="Calibri" w:hAnsi="Calibri" w:cs="Calibri"/>
          <w:color w:val="000000"/>
          <w:sz w:val="24"/>
          <w:szCs w:val="24"/>
        </w:rPr>
        <w:t>.</w:t>
      </w:r>
      <w:r w:rsidR="00844D50" w:rsidRPr="0056226C">
        <w:rPr>
          <w:rFonts w:ascii="Calibri" w:hAnsi="Calibri" w:cs="Calibri"/>
          <w:color w:val="000000"/>
          <w:sz w:val="24"/>
          <w:szCs w:val="24"/>
        </w:rPr>
        <w:t xml:space="preserve"> </w:t>
      </w:r>
      <w:r w:rsidR="00CE3105" w:rsidRPr="0056226C">
        <w:rPr>
          <w:rFonts w:ascii="Calibri" w:hAnsi="Calibri" w:cs="Calibri"/>
          <w:color w:val="000000"/>
          <w:sz w:val="24"/>
          <w:szCs w:val="24"/>
        </w:rPr>
        <w:t xml:space="preserve">Finally, </w:t>
      </w:r>
      <w:r w:rsidR="00511062" w:rsidRPr="0056226C">
        <w:rPr>
          <w:rFonts w:ascii="Calibri" w:hAnsi="Calibri" w:cs="Calibri"/>
          <w:color w:val="000000"/>
          <w:sz w:val="24"/>
          <w:szCs w:val="24"/>
        </w:rPr>
        <w:t xml:space="preserve">pragmatism is the </w:t>
      </w:r>
      <w:r w:rsidR="00A963A7" w:rsidRPr="0056226C">
        <w:rPr>
          <w:rFonts w:ascii="Calibri" w:hAnsi="Calibri" w:cs="Calibri"/>
          <w:color w:val="000000"/>
          <w:sz w:val="24"/>
          <w:szCs w:val="24"/>
        </w:rPr>
        <w:t xml:space="preserve">epistemology that accounts for the researcher’s belief in scientific truths that have been proven, while also accepting that these truths can be experienced in multiple ways but only through specific experiences </w:t>
      </w:r>
      <w:sdt>
        <w:sdtPr>
          <w:rPr>
            <w:rFonts w:ascii="Calibri" w:hAnsi="Calibri" w:cs="Calibri"/>
            <w:color w:val="000000"/>
            <w:sz w:val="24"/>
            <w:szCs w:val="24"/>
          </w:rPr>
          <w:tag w:val="MENDELEY_CITATION_v3_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"/>
          <w:id w:val="1076177003"/>
          <w:placeholder>
            <w:docPart w:val="DefaultPlaceholder_-1854013440"/>
          </w:placeholder>
        </w:sdtPr>
        <w:sdtEndPr/>
        <w:sdtContent>
          <w:r w:rsidR="00710707" w:rsidRPr="00710707">
            <w:rPr>
              <w:rFonts w:ascii="Calibri" w:eastAsia="Times New Roman" w:hAnsi="Calibri" w:cs="Calibri"/>
              <w:color w:val="000000"/>
              <w:sz w:val="24"/>
              <w:szCs w:val="24"/>
            </w:rPr>
            <w:t>(Gray, 2004; Kaushik and Walsh, 2019)</w:t>
          </w:r>
        </w:sdtContent>
      </w:sdt>
      <w:r w:rsidR="001E3655" w:rsidRPr="0056226C">
        <w:rPr>
          <w:rFonts w:ascii="Calibri" w:hAnsi="Calibri" w:cs="Calibri"/>
          <w:color w:val="000000"/>
          <w:sz w:val="24"/>
          <w:szCs w:val="24"/>
        </w:rPr>
        <w:t xml:space="preserve">. As previously alluded to, </w:t>
      </w:r>
      <w:r w:rsidR="00354B64" w:rsidRPr="0056226C">
        <w:rPr>
          <w:rFonts w:ascii="Calibri" w:hAnsi="Calibri" w:cs="Calibri"/>
          <w:color w:val="000000"/>
          <w:sz w:val="24"/>
          <w:szCs w:val="24"/>
        </w:rPr>
        <w:t xml:space="preserve">research paradigms are based in metaphysical philosophy, and therefore pragmatism has often been likened to the famous </w:t>
      </w:r>
      <w:r w:rsidR="00E35F49" w:rsidRPr="0056226C">
        <w:rPr>
          <w:rFonts w:ascii="Calibri" w:hAnsi="Calibri" w:cs="Calibri"/>
          <w:color w:val="000000"/>
          <w:sz w:val="24"/>
          <w:szCs w:val="24"/>
        </w:rPr>
        <w:t xml:space="preserve">Schrodinger’s Cat </w:t>
      </w:r>
      <w:r w:rsidR="00CA09B4" w:rsidRPr="0056226C">
        <w:rPr>
          <w:rFonts w:ascii="Calibri" w:hAnsi="Calibri" w:cs="Calibri"/>
          <w:color w:val="000000"/>
          <w:sz w:val="24"/>
          <w:szCs w:val="24"/>
        </w:rPr>
        <w:t xml:space="preserve">experiment, where multiple realities can exist until one is found to have evidence to the contrary to any other </w:t>
      </w:r>
      <w:sdt>
        <w:sdtPr>
          <w:rPr>
            <w:rFonts w:ascii="Calibri" w:hAnsi="Calibri" w:cs="Calibri"/>
            <w:color w:val="000000"/>
            <w:sz w:val="24"/>
            <w:szCs w:val="24"/>
          </w:rPr>
          <w:tag w:val="MENDELEY_CITATION_v3_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"/>
          <w:id w:val="-1237551649"/>
          <w:placeholder>
            <w:docPart w:val="DefaultPlaceholder_-1854013440"/>
          </w:placeholder>
        </w:sdtPr>
        <w:sdtEndPr/>
        <w:sdtContent>
          <w:r w:rsidR="00710707" w:rsidRPr="00710707">
            <w:rPr>
              <w:rFonts w:ascii="Calibri" w:hAnsi="Calibri" w:cs="Calibri"/>
              <w:color w:val="000000"/>
              <w:sz w:val="24"/>
              <w:szCs w:val="24"/>
            </w:rPr>
            <w:t>(Schrodinger, 1935; Shakin, 1991)</w:t>
          </w:r>
        </w:sdtContent>
      </w:sdt>
      <w:r w:rsidR="006541A3" w:rsidRPr="0056226C">
        <w:rPr>
          <w:rFonts w:ascii="Calibri" w:hAnsi="Calibri" w:cs="Calibri"/>
          <w:color w:val="000000"/>
          <w:sz w:val="24"/>
          <w:szCs w:val="24"/>
        </w:rPr>
        <w:t xml:space="preserve">. Although </w:t>
      </w:r>
      <w:r w:rsidR="00777DB3" w:rsidRPr="0056226C">
        <w:rPr>
          <w:rFonts w:ascii="Calibri" w:hAnsi="Calibri" w:cs="Calibri"/>
          <w:color w:val="000000"/>
          <w:sz w:val="24"/>
          <w:szCs w:val="24"/>
        </w:rPr>
        <w:t>this assignment is based in educational research, it would be amiss to not address the foundations in quantum physics</w:t>
      </w:r>
      <w:r w:rsidR="00184836" w:rsidRPr="0056226C">
        <w:rPr>
          <w:rFonts w:ascii="Calibri" w:hAnsi="Calibri" w:cs="Calibri"/>
          <w:color w:val="000000"/>
          <w:sz w:val="24"/>
          <w:szCs w:val="24"/>
        </w:rPr>
        <w:t xml:space="preserve"> that, although the Ancient Greek </w:t>
      </w:r>
      <w:r w:rsidR="00F85AB2" w:rsidRPr="0056226C">
        <w:rPr>
          <w:rFonts w:ascii="Calibri" w:hAnsi="Calibri" w:cs="Calibri"/>
          <w:color w:val="000000"/>
          <w:sz w:val="24"/>
          <w:szCs w:val="24"/>
        </w:rPr>
        <w:t>philosophers</w:t>
      </w:r>
      <w:r w:rsidR="00184836" w:rsidRPr="0056226C">
        <w:rPr>
          <w:rFonts w:ascii="Calibri" w:hAnsi="Calibri" w:cs="Calibri"/>
          <w:color w:val="000000"/>
          <w:sz w:val="24"/>
          <w:szCs w:val="24"/>
        </w:rPr>
        <w:t xml:space="preserve"> we</w:t>
      </w:r>
      <w:r w:rsidR="00F85AB2" w:rsidRPr="0056226C">
        <w:rPr>
          <w:rFonts w:ascii="Calibri" w:hAnsi="Calibri" w:cs="Calibri"/>
          <w:color w:val="000000"/>
          <w:sz w:val="24"/>
          <w:szCs w:val="24"/>
        </w:rPr>
        <w:t>re originally unable to prove, is a thread that runs through philosophical positioning in research paradigms.</w:t>
      </w:r>
    </w:p>
    <w:p w14:paraId="4AD0B6FC" w14:textId="08143BE9" w:rsidR="00E070C8" w:rsidRPr="0056226C" w:rsidRDefault="00D86797" w:rsidP="0056226C">
      <w:pPr>
        <w:ind w:firstLine="720"/>
        <w:rPr>
          <w:rFonts w:ascii="Calibri" w:hAnsi="Calibri" w:cs="Calibri"/>
          <w:color w:val="000000"/>
          <w:sz w:val="24"/>
          <w:szCs w:val="24"/>
        </w:rPr>
      </w:pPr>
      <w:r w:rsidRPr="0056226C">
        <w:rPr>
          <w:rFonts w:ascii="Calibri" w:hAnsi="Calibri" w:cs="Calibri"/>
          <w:sz w:val="24"/>
          <w:szCs w:val="24"/>
        </w:rPr>
        <w:t>Axiology is the final piece to the research paradigm that must be defined and considered when addressing research questions.</w:t>
      </w:r>
      <w:r w:rsidR="001C05F9" w:rsidRPr="0056226C">
        <w:rPr>
          <w:rFonts w:ascii="Calibri" w:hAnsi="Calibri" w:cs="Calibri"/>
          <w:sz w:val="24"/>
          <w:szCs w:val="24"/>
        </w:rPr>
        <w:t xml:space="preserve"> </w:t>
      </w:r>
      <w:r w:rsidR="00C5727D" w:rsidRPr="0056226C">
        <w:rPr>
          <w:rFonts w:ascii="Calibri" w:hAnsi="Calibri" w:cs="Calibri"/>
          <w:sz w:val="24"/>
          <w:szCs w:val="24"/>
        </w:rPr>
        <w:t xml:space="preserve">Axiology, unlike the previous terms, has a more straightforward definition that is widely accepted across social research </w:t>
      </w:r>
      <w:sdt>
        <w:sdtPr>
          <w:rPr>
            <w:rFonts w:ascii="Calibri" w:hAnsi="Calibri" w:cs="Calibri"/>
            <w:color w:val="000000"/>
            <w:sz w:val="24"/>
            <w:szCs w:val="24"/>
          </w:rPr>
          <w:tag w:val="MENDELEY_CITATION_v3_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"/>
          <w:id w:val="-70590362"/>
          <w:placeholder>
            <w:docPart w:val="DefaultPlaceholder_-1854013440"/>
          </w:placeholder>
        </w:sdtPr>
        <w:sdtEndPr/>
        <w:sdtContent>
          <w:r w:rsidR="00710707" w:rsidRPr="00710707">
            <w:rPr>
              <w:rFonts w:ascii="Calibri" w:hAnsi="Calibri" w:cs="Calibri"/>
              <w:color w:val="000000"/>
              <w:sz w:val="24"/>
              <w:szCs w:val="24"/>
            </w:rPr>
            <w:t>(Hiles, Heron and Reason, 2008)</w:t>
          </w:r>
        </w:sdtContent>
      </w:sdt>
      <w:r w:rsidR="0088562F" w:rsidRPr="0056226C">
        <w:rPr>
          <w:rFonts w:ascii="Calibri" w:hAnsi="Calibri" w:cs="Calibri"/>
          <w:color w:val="000000"/>
          <w:sz w:val="24"/>
          <w:szCs w:val="24"/>
        </w:rPr>
        <w:t xml:space="preserve">. </w:t>
      </w:r>
      <w:r w:rsidR="00C44EFA" w:rsidRPr="0056226C">
        <w:rPr>
          <w:rFonts w:ascii="Calibri" w:hAnsi="Calibri" w:cs="Calibri"/>
          <w:color w:val="000000"/>
          <w:sz w:val="24"/>
          <w:szCs w:val="24"/>
        </w:rPr>
        <w:t xml:space="preserve">This term refers to the ethics and values the researcher has that influences their research, </w:t>
      </w:r>
      <w:r w:rsidR="00B76239" w:rsidRPr="0056226C">
        <w:rPr>
          <w:rFonts w:ascii="Calibri" w:hAnsi="Calibri" w:cs="Calibri"/>
          <w:color w:val="000000"/>
          <w:sz w:val="24"/>
          <w:szCs w:val="24"/>
        </w:rPr>
        <w:t xml:space="preserve">including what </w:t>
      </w:r>
      <w:r w:rsidR="00F63C1C" w:rsidRPr="0056226C">
        <w:rPr>
          <w:rFonts w:ascii="Calibri" w:hAnsi="Calibri" w:cs="Calibri"/>
          <w:color w:val="000000"/>
          <w:sz w:val="24"/>
          <w:szCs w:val="24"/>
        </w:rPr>
        <w:t xml:space="preserve">they assume is good, useful, truthful, or a societal obligation </w:t>
      </w:r>
      <w:sdt>
        <w:sdtPr>
          <w:rPr>
            <w:rFonts w:ascii="Calibri" w:hAnsi="Calibri" w:cs="Calibri"/>
            <w:color w:val="000000"/>
            <w:sz w:val="24"/>
            <w:szCs w:val="24"/>
          </w:rPr>
          <w:tag w:val="MENDELEY_CITATION_v3_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"/>
          <w:id w:val="-617910076"/>
          <w:placeholder>
            <w:docPart w:val="DefaultPlaceholder_-1854013440"/>
          </w:placeholder>
        </w:sdtPr>
        <w:sdtEndPr/>
        <w:sdtContent>
          <w:r w:rsidR="00710707" w:rsidRPr="00710707">
            <w:rPr>
              <w:rFonts w:ascii="Calibri" w:eastAsia="Times New Roman" w:hAnsi="Calibri" w:cs="Calibri"/>
              <w:color w:val="000000"/>
              <w:sz w:val="24"/>
              <w:szCs w:val="24"/>
            </w:rPr>
            <w:t>(Hiles, Heron and Reason, 2008; Klakegg and Tvedt, 2024)</w:t>
          </w:r>
        </w:sdtContent>
      </w:sdt>
      <w:r w:rsidR="0086700B" w:rsidRPr="0056226C">
        <w:rPr>
          <w:rFonts w:ascii="Calibri" w:hAnsi="Calibri" w:cs="Calibri"/>
          <w:color w:val="000000"/>
          <w:sz w:val="24"/>
          <w:szCs w:val="24"/>
        </w:rPr>
        <w:t xml:space="preserve">. When forming a research question, this often guides the initial ideas </w:t>
      </w:r>
      <w:r w:rsidR="0072555D" w:rsidRPr="0056226C">
        <w:rPr>
          <w:rFonts w:ascii="Calibri" w:hAnsi="Calibri" w:cs="Calibri"/>
          <w:color w:val="000000"/>
          <w:sz w:val="24"/>
          <w:szCs w:val="24"/>
        </w:rPr>
        <w:t xml:space="preserve">a researcher </w:t>
      </w:r>
      <w:r w:rsidR="00E27085" w:rsidRPr="0056226C">
        <w:rPr>
          <w:rFonts w:ascii="Calibri" w:hAnsi="Calibri" w:cs="Calibri"/>
          <w:color w:val="000000"/>
          <w:sz w:val="24"/>
          <w:szCs w:val="24"/>
        </w:rPr>
        <w:t xml:space="preserve">has, and on its most basic level </w:t>
      </w:r>
      <w:r w:rsidR="00694923" w:rsidRPr="0056226C">
        <w:rPr>
          <w:rFonts w:ascii="Calibri" w:hAnsi="Calibri" w:cs="Calibri"/>
          <w:color w:val="000000"/>
          <w:sz w:val="24"/>
          <w:szCs w:val="24"/>
        </w:rPr>
        <w:t xml:space="preserve">shows what the researcher deems as societally important </w:t>
      </w:r>
      <w:sdt>
        <w:sdtPr>
          <w:rPr>
            <w:rFonts w:ascii="Calibri" w:hAnsi="Calibri" w:cs="Calibri"/>
            <w:color w:val="000000"/>
            <w:sz w:val="24"/>
            <w:szCs w:val="24"/>
          </w:rPr>
          <w:tag w:val="MENDELEY_CITATION_v3_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"/>
          <w:id w:val="459308613"/>
          <w:placeholder>
            <w:docPart w:val="DefaultPlaceholder_-1854013440"/>
          </w:placeholder>
        </w:sdtPr>
        <w:sdtEndPr/>
        <w:sdtContent>
          <w:r w:rsidR="00710707" w:rsidRPr="00710707">
            <w:rPr>
              <w:rFonts w:ascii="Calibri" w:hAnsi="Calibri" w:cs="Calibri"/>
              <w:color w:val="000000"/>
              <w:sz w:val="24"/>
              <w:szCs w:val="24"/>
            </w:rPr>
            <w:t>(Pretorius, 2024)</w:t>
          </w:r>
        </w:sdtContent>
      </w:sdt>
      <w:r w:rsidR="00694923" w:rsidRPr="0056226C">
        <w:rPr>
          <w:rFonts w:ascii="Calibri" w:hAnsi="Calibri" w:cs="Calibri"/>
          <w:color w:val="000000"/>
          <w:sz w:val="24"/>
          <w:szCs w:val="24"/>
        </w:rPr>
        <w:t xml:space="preserve">. </w:t>
      </w:r>
      <w:r w:rsidR="000E5091" w:rsidRPr="0056226C">
        <w:rPr>
          <w:rFonts w:ascii="Calibri" w:hAnsi="Calibri" w:cs="Calibri"/>
          <w:color w:val="000000"/>
          <w:sz w:val="24"/>
          <w:szCs w:val="24"/>
        </w:rPr>
        <w:t xml:space="preserve">Furthermore, axiology can refer to </w:t>
      </w:r>
      <w:r w:rsidR="00D45567" w:rsidRPr="0056226C">
        <w:rPr>
          <w:rFonts w:ascii="Calibri" w:hAnsi="Calibri" w:cs="Calibri"/>
          <w:color w:val="000000"/>
          <w:sz w:val="24"/>
          <w:szCs w:val="24"/>
        </w:rPr>
        <w:t xml:space="preserve">the researcher’s </w:t>
      </w:r>
      <w:r w:rsidR="00DC1DA1" w:rsidRPr="0056226C">
        <w:rPr>
          <w:rFonts w:ascii="Calibri" w:hAnsi="Calibri" w:cs="Calibri"/>
          <w:color w:val="000000"/>
          <w:sz w:val="24"/>
          <w:szCs w:val="24"/>
        </w:rPr>
        <w:t xml:space="preserve">belief of how knowledge is formed, directly related to the ontology and epistemology the researcher chooses to work under </w:t>
      </w:r>
      <w:sdt>
        <w:sdtPr>
          <w:rPr>
            <w:rFonts w:ascii="Calibri" w:hAnsi="Calibri" w:cs="Calibri"/>
            <w:color w:val="000000"/>
            <w:sz w:val="24"/>
            <w:szCs w:val="24"/>
          </w:rPr>
          <w:tag w:val="MENDELEY_CITATION_v3_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"/>
          <w:id w:val="2114478026"/>
          <w:placeholder>
            <w:docPart w:val="DefaultPlaceholder_-1854013440"/>
          </w:placeholder>
        </w:sdtPr>
        <w:sdtEndPr/>
        <w:sdtContent>
          <w:r w:rsidR="00710707" w:rsidRPr="00710707">
            <w:rPr>
              <w:rFonts w:ascii="Calibri" w:hAnsi="Calibri" w:cs="Calibri"/>
              <w:color w:val="000000"/>
              <w:sz w:val="24"/>
              <w:szCs w:val="24"/>
            </w:rPr>
            <w:t>(Hart, 1971)</w:t>
          </w:r>
        </w:sdtContent>
      </w:sdt>
      <w:r w:rsidR="00B917DF" w:rsidRPr="0056226C">
        <w:rPr>
          <w:rFonts w:ascii="Calibri" w:hAnsi="Calibri" w:cs="Calibri"/>
          <w:color w:val="000000"/>
          <w:sz w:val="24"/>
          <w:szCs w:val="24"/>
        </w:rPr>
        <w:t xml:space="preserve">. The researcher deems the value that portions of their research has, and this therefore dictates </w:t>
      </w:r>
      <w:r w:rsidR="00241FD9" w:rsidRPr="0056226C">
        <w:rPr>
          <w:rFonts w:ascii="Calibri" w:hAnsi="Calibri" w:cs="Calibri"/>
          <w:color w:val="000000"/>
          <w:sz w:val="24"/>
          <w:szCs w:val="24"/>
        </w:rPr>
        <w:t xml:space="preserve">methodological approaches; for example, a researcher may value social </w:t>
      </w:r>
      <w:r w:rsidR="00241FD9" w:rsidRPr="0056226C">
        <w:rPr>
          <w:rFonts w:ascii="Calibri" w:hAnsi="Calibri" w:cs="Calibri"/>
          <w:color w:val="000000"/>
          <w:sz w:val="24"/>
          <w:szCs w:val="24"/>
        </w:rPr>
        <w:lastRenderedPageBreak/>
        <w:t>discipli</w:t>
      </w:r>
      <w:r w:rsidR="00810BE5" w:rsidRPr="0056226C">
        <w:rPr>
          <w:rFonts w:ascii="Calibri" w:hAnsi="Calibri" w:cs="Calibri"/>
          <w:color w:val="000000"/>
          <w:sz w:val="24"/>
          <w:szCs w:val="24"/>
        </w:rPr>
        <w:t>ne and personal experience of participants</w:t>
      </w:r>
      <w:r w:rsidR="00241FD9" w:rsidRPr="0056226C">
        <w:rPr>
          <w:rFonts w:ascii="Calibri" w:hAnsi="Calibri" w:cs="Calibri"/>
          <w:color w:val="000000"/>
          <w:sz w:val="24"/>
          <w:szCs w:val="24"/>
        </w:rPr>
        <w:t xml:space="preserve">, so would follow a </w:t>
      </w:r>
      <w:r w:rsidR="00623C46" w:rsidRPr="0056226C">
        <w:rPr>
          <w:rFonts w:ascii="Calibri" w:hAnsi="Calibri" w:cs="Calibri"/>
          <w:color w:val="000000"/>
          <w:sz w:val="24"/>
          <w:szCs w:val="24"/>
        </w:rPr>
        <w:t xml:space="preserve">constructivist epistemology which in turns would use methods such as </w:t>
      </w:r>
      <w:r w:rsidR="002B7390" w:rsidRPr="0056226C">
        <w:rPr>
          <w:rFonts w:ascii="Calibri" w:hAnsi="Calibri" w:cs="Calibri"/>
          <w:color w:val="000000"/>
          <w:sz w:val="24"/>
          <w:szCs w:val="24"/>
        </w:rPr>
        <w:t xml:space="preserve">interviews or case studies </w:t>
      </w:r>
      <w:sdt>
        <w:sdtPr>
          <w:rPr>
            <w:rFonts w:ascii="Calibri" w:hAnsi="Calibri" w:cs="Calibri"/>
            <w:color w:val="000000"/>
            <w:sz w:val="24"/>
            <w:szCs w:val="24"/>
          </w:rPr>
          <w:tag w:val="MENDELEY_CITATION_v3_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"/>
          <w:id w:val="-1858031557"/>
          <w:placeholder>
            <w:docPart w:val="DefaultPlaceholder_-1854013440"/>
          </w:placeholder>
        </w:sdtPr>
        <w:sdtEndPr/>
        <w:sdtContent>
          <w:r w:rsidR="00710707" w:rsidRPr="00710707">
            <w:rPr>
              <w:rFonts w:ascii="Calibri" w:eastAsia="Times New Roman" w:hAnsi="Calibri" w:cs="Calibri"/>
              <w:color w:val="000000"/>
              <w:sz w:val="24"/>
              <w:szCs w:val="24"/>
            </w:rPr>
            <w:t>(Hiles, Heron and Reason, 2008; Abdullah, Hatta and Dharmasiri, 2024; Klakegg and Tvedt, 2024)</w:t>
          </w:r>
        </w:sdtContent>
      </w:sdt>
      <w:r w:rsidR="007102E7" w:rsidRPr="0056226C">
        <w:rPr>
          <w:rFonts w:ascii="Calibri" w:hAnsi="Calibri" w:cs="Calibri"/>
          <w:color w:val="000000"/>
          <w:sz w:val="24"/>
          <w:szCs w:val="24"/>
        </w:rPr>
        <w:t xml:space="preserve">. </w:t>
      </w:r>
    </w:p>
    <w:p w14:paraId="115FB907" w14:textId="4BD5DD2D" w:rsidR="00A63E9A" w:rsidRPr="0056226C" w:rsidRDefault="008C7F49" w:rsidP="0056226C">
      <w:pPr>
        <w:ind w:firstLine="720"/>
        <w:rPr>
          <w:rFonts w:ascii="Calibri" w:hAnsi="Calibri" w:cs="Calibri"/>
          <w:sz w:val="24"/>
          <w:szCs w:val="24"/>
        </w:rPr>
      </w:pPr>
      <w:r w:rsidRPr="0056226C">
        <w:rPr>
          <w:rFonts w:ascii="Calibri" w:hAnsi="Calibri" w:cs="Calibri"/>
          <w:color w:val="000000"/>
          <w:sz w:val="24"/>
          <w:szCs w:val="24"/>
        </w:rPr>
        <w:t xml:space="preserve">In understanding these building blocks of research paradigm formation, the idea of approaching research from a mixed methods standpoint can now begin to be addressed. </w:t>
      </w:r>
      <w:r w:rsidR="00513F64" w:rsidRPr="0056226C">
        <w:rPr>
          <w:rFonts w:ascii="Calibri" w:hAnsi="Calibri" w:cs="Calibri"/>
          <w:color w:val="000000"/>
          <w:sz w:val="24"/>
          <w:szCs w:val="24"/>
        </w:rPr>
        <w:t xml:space="preserve"> Mixed methods </w:t>
      </w:r>
      <w:r w:rsidR="00461A1E" w:rsidRPr="0056226C">
        <w:rPr>
          <w:rFonts w:ascii="Calibri" w:hAnsi="Calibri" w:cs="Calibri"/>
          <w:color w:val="000000"/>
          <w:sz w:val="24"/>
          <w:szCs w:val="24"/>
        </w:rPr>
        <w:t>approach means to overlap the quantitative and qualitative stances, so that the researcher can identify complex phenomena that may occur as part of their study</w:t>
      </w:r>
      <w:r w:rsidR="00BE0B25" w:rsidRPr="0056226C">
        <w:rPr>
          <w:rFonts w:ascii="Calibri" w:hAnsi="Calibri" w:cs="Calibri"/>
          <w:color w:val="000000"/>
          <w:sz w:val="24"/>
          <w:szCs w:val="24"/>
        </w:rPr>
        <w:t>,</w:t>
      </w:r>
      <w:r w:rsidR="00595535" w:rsidRPr="0056226C">
        <w:rPr>
          <w:rFonts w:ascii="Calibri" w:hAnsi="Calibri" w:cs="Calibri"/>
          <w:color w:val="000000"/>
          <w:sz w:val="24"/>
          <w:szCs w:val="24"/>
        </w:rPr>
        <w:t xml:space="preserve"> overall following a pragmatic philosophy </w:t>
      </w:r>
      <w:sdt>
        <w:sdtPr>
          <w:rPr>
            <w:rFonts w:ascii="Calibri" w:hAnsi="Calibri" w:cs="Calibri"/>
            <w:color w:val="000000"/>
            <w:sz w:val="24"/>
            <w:szCs w:val="24"/>
          </w:rPr>
          <w:tag w:val="MENDELEY_CITATION_v3_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"/>
          <w:id w:val="-535880905"/>
          <w:placeholder>
            <w:docPart w:val="DefaultPlaceholder_-1854013440"/>
          </w:placeholder>
        </w:sdtPr>
        <w:sdtEndPr/>
        <w:sdtContent>
          <w:r w:rsidR="00710707" w:rsidRPr="00710707">
            <w:rPr>
              <w:rFonts w:ascii="Calibri" w:hAnsi="Calibri" w:cs="Calibri"/>
              <w:color w:val="000000"/>
              <w:sz w:val="24"/>
              <w:szCs w:val="24"/>
            </w:rPr>
            <w:t>(Shannon-Baker, 2016)</w:t>
          </w:r>
        </w:sdtContent>
      </w:sdt>
      <w:r w:rsidR="002964FF" w:rsidRPr="0056226C">
        <w:rPr>
          <w:rFonts w:ascii="Calibri" w:hAnsi="Calibri" w:cs="Calibri"/>
          <w:color w:val="000000"/>
          <w:sz w:val="24"/>
          <w:szCs w:val="24"/>
        </w:rPr>
        <w:t xml:space="preserve">. </w:t>
      </w:r>
      <w:r w:rsidR="00A50FFB" w:rsidRPr="0056226C">
        <w:rPr>
          <w:rFonts w:ascii="Calibri" w:hAnsi="Calibri" w:cs="Calibri"/>
          <w:color w:val="000000"/>
          <w:sz w:val="24"/>
          <w:szCs w:val="24"/>
        </w:rPr>
        <w:t xml:space="preserve">Pragmatism allows the researcher to </w:t>
      </w:r>
      <w:r w:rsidR="00815CA5" w:rsidRPr="0056226C">
        <w:rPr>
          <w:rFonts w:ascii="Calibri" w:hAnsi="Calibri" w:cs="Calibri"/>
          <w:color w:val="000000"/>
          <w:sz w:val="24"/>
          <w:szCs w:val="24"/>
        </w:rPr>
        <w:t>flow between research paradigms instead of choosing just one route to follow the entire project</w:t>
      </w:r>
      <w:r w:rsidR="003125B6" w:rsidRPr="0056226C">
        <w:rPr>
          <w:rFonts w:ascii="Calibri" w:hAnsi="Calibri" w:cs="Calibri"/>
          <w:color w:val="000000"/>
          <w:sz w:val="24"/>
          <w:szCs w:val="24"/>
        </w:rPr>
        <w:t xml:space="preserve">, though ironically pragmatism is a paradigm to follow in itself </w:t>
      </w:r>
      <w:sdt>
        <w:sdtPr>
          <w:rPr>
            <w:rFonts w:ascii="Calibri" w:hAnsi="Calibri" w:cs="Calibri"/>
            <w:color w:val="000000"/>
            <w:sz w:val="24"/>
            <w:szCs w:val="24"/>
          </w:rPr>
          <w:tag w:val="MENDELEY_CITATION_v3_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"/>
          <w:id w:val="-353107833"/>
          <w:placeholder>
            <w:docPart w:val="DefaultPlaceholder_-1854013440"/>
          </w:placeholder>
        </w:sdtPr>
        <w:sdtEndPr/>
        <w:sdtContent>
          <w:r w:rsidR="00710707" w:rsidRPr="00710707">
            <w:rPr>
              <w:rFonts w:ascii="Calibri" w:eastAsia="Times New Roman" w:hAnsi="Calibri" w:cs="Calibri"/>
              <w:color w:val="000000"/>
              <w:sz w:val="24"/>
              <w:szCs w:val="24"/>
            </w:rPr>
            <w:t xml:space="preserve">(Shannon-Baker, 2016; </w:t>
          </w:r>
          <w:proofErr w:type="spellStart"/>
          <w:r w:rsidR="00710707" w:rsidRPr="00710707">
            <w:rPr>
              <w:rFonts w:ascii="Calibri" w:eastAsia="Times New Roman" w:hAnsi="Calibri" w:cs="Calibri"/>
              <w:color w:val="000000"/>
              <w:sz w:val="24"/>
              <w:szCs w:val="24"/>
            </w:rPr>
            <w:t>Elgeddawy</w:t>
          </w:r>
          <w:proofErr w:type="spellEnd"/>
          <w:r w:rsidR="00710707" w:rsidRPr="00710707">
            <w:rPr>
              <w:rFonts w:ascii="Calibri" w:eastAsia="Times New Roman" w:hAnsi="Calibri" w:cs="Calibri"/>
              <w:color w:val="000000"/>
              <w:sz w:val="24"/>
              <w:szCs w:val="24"/>
            </w:rPr>
            <w:t xml:space="preserve"> and </w:t>
          </w:r>
          <w:proofErr w:type="spellStart"/>
          <w:r w:rsidR="00710707" w:rsidRPr="00710707">
            <w:rPr>
              <w:rFonts w:ascii="Calibri" w:eastAsia="Times New Roman" w:hAnsi="Calibri" w:cs="Calibri"/>
              <w:color w:val="000000"/>
              <w:sz w:val="24"/>
              <w:szCs w:val="24"/>
            </w:rPr>
            <w:t>Abouraia</w:t>
          </w:r>
          <w:proofErr w:type="spellEnd"/>
          <w:r w:rsidR="00710707" w:rsidRPr="00710707">
            <w:rPr>
              <w:rFonts w:ascii="Calibri" w:eastAsia="Times New Roman" w:hAnsi="Calibri" w:cs="Calibri"/>
              <w:color w:val="000000"/>
              <w:sz w:val="24"/>
              <w:szCs w:val="24"/>
            </w:rPr>
            <w:t>, 2024)</w:t>
          </w:r>
        </w:sdtContent>
      </w:sdt>
      <w:r w:rsidR="00885897" w:rsidRPr="0056226C">
        <w:rPr>
          <w:rFonts w:ascii="Calibri" w:hAnsi="Calibri" w:cs="Calibri"/>
          <w:color w:val="000000"/>
          <w:sz w:val="24"/>
          <w:szCs w:val="24"/>
        </w:rPr>
        <w:t xml:space="preserve">. </w:t>
      </w:r>
      <w:r w:rsidR="00EF3C2E" w:rsidRPr="0056226C">
        <w:rPr>
          <w:rFonts w:ascii="Calibri" w:hAnsi="Calibri" w:cs="Calibri"/>
          <w:color w:val="000000"/>
          <w:sz w:val="24"/>
          <w:szCs w:val="24"/>
        </w:rPr>
        <w:t xml:space="preserve">Pragmatism allows the researcher to more </w:t>
      </w:r>
      <w:r w:rsidR="006950E0" w:rsidRPr="0056226C">
        <w:rPr>
          <w:rFonts w:ascii="Calibri" w:hAnsi="Calibri" w:cs="Calibri"/>
          <w:color w:val="000000"/>
          <w:sz w:val="24"/>
          <w:szCs w:val="24"/>
        </w:rPr>
        <w:t xml:space="preserve">fully interpret how quantitative and qualitative methods intersect and </w:t>
      </w:r>
      <w:r w:rsidR="006D2457" w:rsidRPr="0056226C">
        <w:rPr>
          <w:rFonts w:ascii="Calibri" w:hAnsi="Calibri" w:cs="Calibri"/>
          <w:color w:val="000000"/>
          <w:sz w:val="24"/>
          <w:szCs w:val="24"/>
        </w:rPr>
        <w:t>align or</w:t>
      </w:r>
      <w:r w:rsidR="00FD1011" w:rsidRPr="0056226C">
        <w:rPr>
          <w:rFonts w:ascii="Calibri" w:hAnsi="Calibri" w:cs="Calibri"/>
          <w:color w:val="000000"/>
          <w:sz w:val="24"/>
          <w:szCs w:val="24"/>
        </w:rPr>
        <w:t xml:space="preserve"> can understand how these methods may conflict within their individual study. </w:t>
      </w:r>
      <w:r w:rsidR="00C96CC2" w:rsidRPr="0056226C">
        <w:rPr>
          <w:rFonts w:ascii="Calibri" w:hAnsi="Calibri" w:cs="Calibri"/>
          <w:color w:val="000000"/>
          <w:sz w:val="24"/>
          <w:szCs w:val="24"/>
        </w:rPr>
        <w:t xml:space="preserve">A critique of each philosophical stance will now be offered in relation to </w:t>
      </w:r>
      <w:r w:rsidR="006D2457" w:rsidRPr="0056226C">
        <w:rPr>
          <w:rFonts w:ascii="Calibri" w:hAnsi="Calibri" w:cs="Calibri"/>
          <w:color w:val="000000"/>
          <w:sz w:val="24"/>
          <w:szCs w:val="24"/>
        </w:rPr>
        <w:t>the three</w:t>
      </w:r>
      <w:r w:rsidR="00C96CC2" w:rsidRPr="0056226C">
        <w:rPr>
          <w:rFonts w:ascii="Calibri" w:hAnsi="Calibri" w:cs="Calibri"/>
          <w:color w:val="000000"/>
          <w:sz w:val="24"/>
          <w:szCs w:val="24"/>
        </w:rPr>
        <w:t xml:space="preserve"> research questions presented. </w:t>
      </w:r>
    </w:p>
    <w:p w14:paraId="65187BD8" w14:textId="77777777" w:rsidR="00131B88" w:rsidRDefault="00131B88" w:rsidP="0056226C">
      <w:pPr>
        <w:rPr>
          <w:rFonts w:ascii="Calibri" w:hAnsi="Calibri" w:cs="Calibri"/>
          <w:b/>
          <w:bCs/>
          <w:sz w:val="24"/>
          <w:szCs w:val="24"/>
          <w:u w:val="single"/>
        </w:rPr>
      </w:pPr>
    </w:p>
    <w:p w14:paraId="2043FA0C" w14:textId="2E96AA85" w:rsidR="0084327C" w:rsidRPr="00131B88" w:rsidRDefault="0084327C" w:rsidP="0056226C">
      <w:pPr>
        <w:rPr>
          <w:rFonts w:ascii="Calibri" w:hAnsi="Calibri" w:cs="Calibri"/>
          <w:b/>
          <w:bCs/>
          <w:sz w:val="24"/>
          <w:szCs w:val="24"/>
          <w:u w:val="single"/>
        </w:rPr>
      </w:pPr>
      <w:r w:rsidRPr="00131B88">
        <w:rPr>
          <w:rFonts w:ascii="Calibri" w:hAnsi="Calibri" w:cs="Calibri"/>
          <w:b/>
          <w:bCs/>
          <w:sz w:val="24"/>
          <w:szCs w:val="24"/>
          <w:u w:val="single"/>
        </w:rPr>
        <w:t>Research question 1</w:t>
      </w:r>
      <w:r w:rsidR="00CF283F" w:rsidRPr="00131B88">
        <w:rPr>
          <w:rFonts w:ascii="Calibri" w:hAnsi="Calibri" w:cs="Calibri"/>
          <w:b/>
          <w:bCs/>
          <w:sz w:val="24"/>
          <w:szCs w:val="24"/>
          <w:u w:val="single"/>
        </w:rPr>
        <w:t xml:space="preserve"> - To what extent does integrating art</w:t>
      </w:r>
      <w:r w:rsidR="00CF283F" w:rsidRPr="00131B88">
        <w:rPr>
          <w:rFonts w:ascii="Calibri" w:hAnsi="Calibri" w:cs="Calibri"/>
          <w:b/>
          <w:bCs/>
          <w:sz w:val="24"/>
          <w:szCs w:val="24"/>
          <w:u w:val="single"/>
        </w:rPr>
        <w:noBreakHyphen/>
        <w:t>based curriculum content into natural science teaching relate to academic outcomes for disabled secondary students in England?</w:t>
      </w:r>
    </w:p>
    <w:p w14:paraId="001E2D6C" w14:textId="08236769" w:rsidR="00CF283F" w:rsidRPr="0056226C" w:rsidRDefault="000060BD" w:rsidP="0056226C">
      <w:pPr>
        <w:ind w:firstLine="720"/>
        <w:rPr>
          <w:rFonts w:ascii="Calibri" w:hAnsi="Calibri" w:cs="Calibri"/>
          <w:color w:val="000000"/>
          <w:sz w:val="24"/>
          <w:szCs w:val="24"/>
        </w:rPr>
      </w:pPr>
      <w:r w:rsidRPr="0056226C">
        <w:rPr>
          <w:rFonts w:ascii="Calibri" w:hAnsi="Calibri" w:cs="Calibri"/>
          <w:sz w:val="24"/>
          <w:szCs w:val="24"/>
        </w:rPr>
        <w:t>The first question proposed</w:t>
      </w:r>
      <w:r w:rsidR="00B201DA" w:rsidRPr="0056226C">
        <w:rPr>
          <w:rFonts w:ascii="Calibri" w:hAnsi="Calibri" w:cs="Calibri"/>
          <w:sz w:val="24"/>
          <w:szCs w:val="24"/>
        </w:rPr>
        <w:t xml:space="preserve"> that</w:t>
      </w:r>
      <w:r w:rsidRPr="0056226C">
        <w:rPr>
          <w:rFonts w:ascii="Calibri" w:hAnsi="Calibri" w:cs="Calibri"/>
          <w:sz w:val="24"/>
          <w:szCs w:val="24"/>
        </w:rPr>
        <w:t xml:space="preserve"> </w:t>
      </w:r>
      <w:r w:rsidR="00B05F90" w:rsidRPr="0056226C">
        <w:rPr>
          <w:rFonts w:ascii="Calibri" w:hAnsi="Calibri" w:cs="Calibri"/>
          <w:sz w:val="24"/>
          <w:szCs w:val="24"/>
        </w:rPr>
        <w:t xml:space="preserve">aligns with my research area, specifically with links to disability and cross curricular engagement. This question has been altered to fit quantitative data collection methods, which would align with a realist ontology and positivist epistemology </w:t>
      </w:r>
      <w:sdt>
        <w:sdtPr>
          <w:rPr>
            <w:rFonts w:ascii="Calibri" w:hAnsi="Calibri" w:cs="Calibri"/>
            <w:color w:val="000000"/>
            <w:sz w:val="24"/>
            <w:szCs w:val="24"/>
          </w:rPr>
          <w:tag w:val="MENDELEY_CITATION_v3_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"/>
          <w:id w:val="-437366298"/>
          <w:placeholder>
            <w:docPart w:val="DefaultPlaceholder_-1854013440"/>
          </w:placeholder>
        </w:sdtPr>
        <w:sdtEndPr/>
        <w:sdtContent>
          <w:r w:rsidR="00710707" w:rsidRPr="00710707">
            <w:rPr>
              <w:rFonts w:ascii="Calibri" w:eastAsia="Times New Roman" w:hAnsi="Calibri" w:cs="Calibri"/>
              <w:color w:val="000000"/>
              <w:sz w:val="24"/>
            </w:rPr>
            <w:t xml:space="preserve">(Pretorius, 2024; Herber </w:t>
          </w:r>
          <w:r w:rsidR="00710707" w:rsidRPr="00710707">
            <w:rPr>
              <w:rFonts w:ascii="Calibri" w:eastAsia="Times New Roman" w:hAnsi="Calibri" w:cs="Calibri"/>
              <w:i/>
              <w:iCs/>
              <w:color w:val="000000"/>
              <w:sz w:val="24"/>
            </w:rPr>
            <w:t>et al.</w:t>
          </w:r>
          <w:r w:rsidR="00710707" w:rsidRPr="00710707">
            <w:rPr>
              <w:rFonts w:ascii="Calibri" w:eastAsia="Times New Roman" w:hAnsi="Calibri" w:cs="Calibri"/>
              <w:color w:val="000000"/>
              <w:sz w:val="24"/>
            </w:rPr>
            <w:t>, 2025)</w:t>
          </w:r>
        </w:sdtContent>
      </w:sdt>
      <w:r w:rsidR="00474944" w:rsidRPr="0056226C">
        <w:rPr>
          <w:rFonts w:ascii="Calibri" w:hAnsi="Calibri" w:cs="Calibri"/>
          <w:color w:val="000000"/>
          <w:sz w:val="24"/>
          <w:szCs w:val="24"/>
        </w:rPr>
        <w:t xml:space="preserve">. </w:t>
      </w:r>
      <w:r w:rsidR="00CB2789" w:rsidRPr="0056226C">
        <w:rPr>
          <w:rFonts w:ascii="Calibri" w:hAnsi="Calibri" w:cs="Calibri"/>
          <w:color w:val="000000"/>
          <w:sz w:val="24"/>
          <w:szCs w:val="24"/>
        </w:rPr>
        <w:t xml:space="preserve">The </w:t>
      </w:r>
      <w:r w:rsidR="005B6FBE" w:rsidRPr="0056226C">
        <w:rPr>
          <w:rFonts w:ascii="Calibri" w:hAnsi="Calibri" w:cs="Calibri"/>
          <w:color w:val="000000"/>
          <w:sz w:val="24"/>
          <w:szCs w:val="24"/>
        </w:rPr>
        <w:t xml:space="preserve">academic outcomes of the students can be </w:t>
      </w:r>
      <w:r w:rsidR="00373E8B" w:rsidRPr="0056226C">
        <w:rPr>
          <w:rFonts w:ascii="Calibri" w:hAnsi="Calibri" w:cs="Calibri"/>
          <w:color w:val="000000"/>
          <w:sz w:val="24"/>
          <w:szCs w:val="24"/>
        </w:rPr>
        <w:t xml:space="preserve">measured and compared </w:t>
      </w:r>
      <w:r w:rsidR="00E107E5" w:rsidRPr="0056226C">
        <w:rPr>
          <w:rFonts w:ascii="Calibri" w:hAnsi="Calibri" w:cs="Calibri"/>
          <w:color w:val="000000"/>
          <w:sz w:val="24"/>
          <w:szCs w:val="24"/>
        </w:rPr>
        <w:t xml:space="preserve">using numerical data and statistical analysis. </w:t>
      </w:r>
      <w:r w:rsidR="00F35F94" w:rsidRPr="0056226C">
        <w:rPr>
          <w:rFonts w:ascii="Calibri" w:hAnsi="Calibri" w:cs="Calibri"/>
          <w:color w:val="000000"/>
          <w:sz w:val="24"/>
          <w:szCs w:val="24"/>
        </w:rPr>
        <w:t xml:space="preserve">Outcome based research using quantitative methods is well established within education research </w:t>
      </w:r>
      <w:sdt>
        <w:sdtPr>
          <w:rPr>
            <w:rFonts w:ascii="Calibri" w:hAnsi="Calibri" w:cs="Calibri"/>
            <w:color w:val="000000"/>
            <w:sz w:val="24"/>
            <w:szCs w:val="24"/>
          </w:rPr>
          <w:tag w:val="MENDELEY_CITATION_v3_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"/>
          <w:id w:val="-723750036"/>
          <w:placeholder>
            <w:docPart w:val="DefaultPlaceholder_-1854013440"/>
          </w:placeholder>
        </w:sdtPr>
        <w:sdtEndPr/>
        <w:sdtContent>
          <w:r w:rsidR="00710707" w:rsidRPr="00710707">
            <w:rPr>
              <w:rFonts w:ascii="Calibri" w:eastAsia="Times New Roman" w:hAnsi="Calibri" w:cs="Calibri"/>
              <w:color w:val="000000"/>
              <w:sz w:val="24"/>
              <w:szCs w:val="24"/>
            </w:rPr>
            <w:t>(</w:t>
          </w:r>
          <w:proofErr w:type="spellStart"/>
          <w:r w:rsidR="00710707" w:rsidRPr="00710707">
            <w:rPr>
              <w:rFonts w:ascii="Calibri" w:eastAsia="Times New Roman" w:hAnsi="Calibri" w:cs="Calibri"/>
              <w:color w:val="000000"/>
              <w:sz w:val="24"/>
              <w:szCs w:val="24"/>
            </w:rPr>
            <w:t>Maggin</w:t>
          </w:r>
          <w:proofErr w:type="spellEnd"/>
          <w:r w:rsidR="00710707" w:rsidRPr="00710707">
            <w:rPr>
              <w:rFonts w:ascii="Calibri" w:eastAsia="Times New Roman" w:hAnsi="Calibri" w:cs="Calibri"/>
              <w:color w:val="000000"/>
              <w:sz w:val="24"/>
              <w:szCs w:val="24"/>
            </w:rPr>
            <w:t>, O’Keefe and Johnson, 2011; Lovett and Sparks, 2013)</w:t>
          </w:r>
        </w:sdtContent>
      </w:sdt>
      <w:r w:rsidR="002A7E12" w:rsidRPr="0056226C">
        <w:rPr>
          <w:rFonts w:ascii="Calibri" w:hAnsi="Calibri" w:cs="Calibri"/>
          <w:color w:val="000000"/>
          <w:sz w:val="24"/>
          <w:szCs w:val="24"/>
        </w:rPr>
        <w:t xml:space="preserve">. In the first instance, a quantitative approach is sensible for this question due to </w:t>
      </w:r>
      <w:r w:rsidR="00CD0848" w:rsidRPr="0056226C">
        <w:rPr>
          <w:rFonts w:ascii="Calibri" w:hAnsi="Calibri" w:cs="Calibri"/>
          <w:color w:val="000000"/>
          <w:sz w:val="24"/>
          <w:szCs w:val="24"/>
        </w:rPr>
        <w:t xml:space="preserve">the gap in the research community for students with primarily physical </w:t>
      </w:r>
      <w:r w:rsidR="0073157E" w:rsidRPr="0056226C">
        <w:rPr>
          <w:rFonts w:ascii="Calibri" w:hAnsi="Calibri" w:cs="Calibri"/>
          <w:color w:val="000000"/>
          <w:sz w:val="24"/>
          <w:szCs w:val="24"/>
        </w:rPr>
        <w:t xml:space="preserve">disability </w:t>
      </w:r>
      <w:r w:rsidR="000E3C8E" w:rsidRPr="0056226C">
        <w:rPr>
          <w:rFonts w:ascii="Calibri" w:hAnsi="Calibri" w:cs="Calibri"/>
          <w:color w:val="000000"/>
          <w:sz w:val="24"/>
          <w:szCs w:val="24"/>
        </w:rPr>
        <w:t xml:space="preserve">that is recognised on an international level </w:t>
      </w:r>
      <w:sdt>
        <w:sdtPr>
          <w:rPr>
            <w:rFonts w:ascii="Calibri" w:hAnsi="Calibri" w:cs="Calibri"/>
            <w:color w:val="000000"/>
            <w:sz w:val="24"/>
            <w:szCs w:val="24"/>
          </w:rPr>
          <w:tag w:val="MENDELEY_CITATION_v3_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"/>
          <w:id w:val="180179004"/>
          <w:placeholder>
            <w:docPart w:val="DefaultPlaceholder_-1854013440"/>
          </w:placeholder>
        </w:sdtPr>
        <w:sdtEndPr/>
        <w:sdtContent>
          <w:r w:rsidR="00710707" w:rsidRPr="00710707">
            <w:rPr>
              <w:rFonts w:ascii="Calibri" w:eastAsia="Times New Roman" w:hAnsi="Calibri" w:cs="Calibri"/>
              <w:color w:val="000000"/>
              <w:sz w:val="24"/>
            </w:rPr>
            <w:t xml:space="preserve">(Madaus </w:t>
          </w:r>
          <w:r w:rsidR="00710707" w:rsidRPr="00710707">
            <w:rPr>
              <w:rFonts w:ascii="Calibri" w:eastAsia="Times New Roman" w:hAnsi="Calibri" w:cs="Calibri"/>
              <w:i/>
              <w:iCs/>
              <w:color w:val="000000"/>
              <w:sz w:val="24"/>
            </w:rPr>
            <w:t>et al.</w:t>
          </w:r>
          <w:r w:rsidR="00710707" w:rsidRPr="00710707">
            <w:rPr>
              <w:rFonts w:ascii="Calibri" w:eastAsia="Times New Roman" w:hAnsi="Calibri" w:cs="Calibri"/>
              <w:color w:val="000000"/>
              <w:sz w:val="24"/>
            </w:rPr>
            <w:t>, 2015; Office for Students, 2021)</w:t>
          </w:r>
        </w:sdtContent>
      </w:sdt>
      <w:r w:rsidR="000E3C8E" w:rsidRPr="0056226C">
        <w:rPr>
          <w:rFonts w:ascii="Calibri" w:hAnsi="Calibri" w:cs="Calibri"/>
          <w:color w:val="000000"/>
          <w:sz w:val="24"/>
          <w:szCs w:val="24"/>
        </w:rPr>
        <w:t xml:space="preserve">. </w:t>
      </w:r>
      <w:r w:rsidR="00491A72" w:rsidRPr="0056226C">
        <w:rPr>
          <w:rFonts w:ascii="Calibri" w:hAnsi="Calibri" w:cs="Calibri"/>
          <w:color w:val="000000"/>
          <w:sz w:val="24"/>
          <w:szCs w:val="24"/>
        </w:rPr>
        <w:t xml:space="preserve">To reflect the </w:t>
      </w:r>
      <w:r w:rsidR="00D41967" w:rsidRPr="0056226C">
        <w:rPr>
          <w:rFonts w:ascii="Calibri" w:hAnsi="Calibri" w:cs="Calibri"/>
          <w:color w:val="000000"/>
          <w:sz w:val="24"/>
          <w:szCs w:val="24"/>
        </w:rPr>
        <w:t xml:space="preserve">emphasis on measurable outcomes, the phrasing of the question using ‘to what extent’ solidifies the boundary of the research paradigm into purely quantitative, positivist </w:t>
      </w:r>
      <w:r w:rsidR="007155FA" w:rsidRPr="0056226C">
        <w:rPr>
          <w:rFonts w:ascii="Calibri" w:hAnsi="Calibri" w:cs="Calibri"/>
          <w:color w:val="000000"/>
          <w:sz w:val="24"/>
          <w:szCs w:val="24"/>
        </w:rPr>
        <w:t xml:space="preserve">approach. Although as a </w:t>
      </w:r>
      <w:r w:rsidR="00272212" w:rsidRPr="0056226C">
        <w:rPr>
          <w:rFonts w:ascii="Calibri" w:hAnsi="Calibri" w:cs="Calibri"/>
          <w:color w:val="000000"/>
          <w:sz w:val="24"/>
          <w:szCs w:val="24"/>
        </w:rPr>
        <w:t>researcher</w:t>
      </w:r>
      <w:r w:rsidR="007155FA" w:rsidRPr="0056226C">
        <w:rPr>
          <w:rFonts w:ascii="Calibri" w:hAnsi="Calibri" w:cs="Calibri"/>
          <w:color w:val="000000"/>
          <w:sz w:val="24"/>
          <w:szCs w:val="24"/>
        </w:rPr>
        <w:t xml:space="preserve"> I tend towards pragmatism, the importance of the quantitative studies that have </w:t>
      </w:r>
      <w:r w:rsidR="00272212" w:rsidRPr="0056226C">
        <w:rPr>
          <w:rFonts w:ascii="Calibri" w:hAnsi="Calibri" w:cs="Calibri"/>
          <w:color w:val="000000"/>
          <w:sz w:val="24"/>
          <w:szCs w:val="24"/>
        </w:rPr>
        <w:t>underpinned</w:t>
      </w:r>
      <w:r w:rsidR="007155FA" w:rsidRPr="0056226C">
        <w:rPr>
          <w:rFonts w:ascii="Calibri" w:hAnsi="Calibri" w:cs="Calibri"/>
          <w:color w:val="000000"/>
          <w:sz w:val="24"/>
          <w:szCs w:val="24"/>
        </w:rPr>
        <w:t xml:space="preserve"> my research should not be </w:t>
      </w:r>
      <w:r w:rsidR="00272212" w:rsidRPr="0056226C">
        <w:rPr>
          <w:rFonts w:ascii="Calibri" w:hAnsi="Calibri" w:cs="Calibri"/>
          <w:color w:val="000000"/>
          <w:sz w:val="24"/>
          <w:szCs w:val="24"/>
        </w:rPr>
        <w:t xml:space="preserve">underestimated. </w:t>
      </w:r>
    </w:p>
    <w:p w14:paraId="123C5D1F" w14:textId="2D5A2E44" w:rsidR="00272212" w:rsidRPr="0056226C" w:rsidRDefault="00EB6CC3" w:rsidP="0056226C">
      <w:pPr>
        <w:ind w:firstLine="720"/>
        <w:rPr>
          <w:rFonts w:ascii="Calibri" w:hAnsi="Calibri" w:cs="Calibri"/>
          <w:color w:val="000000"/>
          <w:sz w:val="24"/>
          <w:szCs w:val="24"/>
        </w:rPr>
      </w:pPr>
      <w:r w:rsidRPr="0056226C">
        <w:rPr>
          <w:rFonts w:ascii="Calibri" w:hAnsi="Calibri" w:cs="Calibri"/>
          <w:color w:val="000000"/>
          <w:sz w:val="24"/>
          <w:szCs w:val="24"/>
        </w:rPr>
        <w:t xml:space="preserve">The strengths of a positivist, quantitative approach lie in its generalisability and </w:t>
      </w:r>
      <w:r w:rsidR="00CE388B" w:rsidRPr="0056226C">
        <w:rPr>
          <w:rFonts w:ascii="Calibri" w:hAnsi="Calibri" w:cs="Calibri"/>
          <w:color w:val="000000"/>
          <w:sz w:val="24"/>
          <w:szCs w:val="24"/>
        </w:rPr>
        <w:t>rep</w:t>
      </w:r>
      <w:r w:rsidR="0021511D" w:rsidRPr="0056226C">
        <w:rPr>
          <w:rFonts w:ascii="Calibri" w:hAnsi="Calibri" w:cs="Calibri"/>
          <w:color w:val="000000"/>
          <w:sz w:val="24"/>
          <w:szCs w:val="24"/>
        </w:rPr>
        <w:t>licability</w:t>
      </w:r>
      <w:r w:rsidR="00CE388B" w:rsidRPr="0056226C">
        <w:rPr>
          <w:rFonts w:ascii="Calibri" w:hAnsi="Calibri" w:cs="Calibri"/>
          <w:color w:val="000000"/>
          <w:sz w:val="24"/>
          <w:szCs w:val="24"/>
        </w:rPr>
        <w:t>.</w:t>
      </w:r>
      <w:r w:rsidR="0021511D" w:rsidRPr="0056226C">
        <w:rPr>
          <w:rFonts w:ascii="Calibri" w:hAnsi="Calibri" w:cs="Calibri"/>
          <w:color w:val="000000"/>
          <w:sz w:val="24"/>
          <w:szCs w:val="24"/>
        </w:rPr>
        <w:t xml:space="preserve"> </w:t>
      </w:r>
      <w:r w:rsidR="00435232" w:rsidRPr="0056226C">
        <w:rPr>
          <w:rFonts w:ascii="Calibri" w:hAnsi="Calibri" w:cs="Calibri"/>
          <w:color w:val="000000"/>
          <w:sz w:val="24"/>
          <w:szCs w:val="24"/>
        </w:rPr>
        <w:t xml:space="preserve">A cornerstone of quantitative research is that the results can be repeated across </w:t>
      </w:r>
      <w:r w:rsidR="00D26A65" w:rsidRPr="0056226C">
        <w:rPr>
          <w:rFonts w:ascii="Calibri" w:hAnsi="Calibri" w:cs="Calibri"/>
          <w:color w:val="000000"/>
          <w:sz w:val="24"/>
          <w:szCs w:val="24"/>
        </w:rPr>
        <w:t xml:space="preserve">various studies, using large sample sizes to demonstrate when an outcome is statistically significant </w:t>
      </w:r>
      <w:sdt>
        <w:sdtPr>
          <w:rPr>
            <w:rFonts w:ascii="Calibri" w:hAnsi="Calibri" w:cs="Calibri"/>
            <w:color w:val="000000"/>
            <w:sz w:val="24"/>
            <w:szCs w:val="24"/>
          </w:rPr>
          <w:tag w:val="MENDELEY_CITATION_v3_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"/>
          <w:id w:val="1912275357"/>
          <w:placeholder>
            <w:docPart w:val="DefaultPlaceholder_-1854013440"/>
          </w:placeholder>
        </w:sdtPr>
        <w:sdtEndPr/>
        <w:sdtContent>
          <w:r w:rsidR="00710707" w:rsidRPr="00710707">
            <w:rPr>
              <w:rFonts w:ascii="Calibri" w:hAnsi="Calibri" w:cs="Calibri"/>
              <w:color w:val="000000"/>
              <w:sz w:val="24"/>
              <w:szCs w:val="24"/>
            </w:rPr>
            <w:t>(Almeida, Faria and Queiros, 2017)</w:t>
          </w:r>
        </w:sdtContent>
      </w:sdt>
      <w:r w:rsidR="00D26A65" w:rsidRPr="0056226C">
        <w:rPr>
          <w:rFonts w:ascii="Calibri" w:hAnsi="Calibri" w:cs="Calibri"/>
          <w:color w:val="000000"/>
          <w:sz w:val="24"/>
          <w:szCs w:val="24"/>
        </w:rPr>
        <w:t xml:space="preserve">. </w:t>
      </w:r>
      <w:r w:rsidR="005F2B5C" w:rsidRPr="0056226C">
        <w:rPr>
          <w:rFonts w:ascii="Calibri" w:hAnsi="Calibri" w:cs="Calibri"/>
          <w:color w:val="000000"/>
          <w:sz w:val="24"/>
          <w:szCs w:val="24"/>
        </w:rPr>
        <w:t xml:space="preserve">Replication of research outcomes is </w:t>
      </w:r>
      <w:r w:rsidR="004F28B0" w:rsidRPr="0056226C">
        <w:rPr>
          <w:rFonts w:ascii="Calibri" w:hAnsi="Calibri" w:cs="Calibri"/>
          <w:color w:val="000000"/>
          <w:sz w:val="24"/>
          <w:szCs w:val="24"/>
        </w:rPr>
        <w:t xml:space="preserve">directly related to how it is viewed within the academic community, with high replicability resulting in strong validity and reliability of the original study </w:t>
      </w:r>
      <w:sdt>
        <w:sdtPr>
          <w:rPr>
            <w:rFonts w:ascii="Calibri" w:hAnsi="Calibri" w:cs="Calibri"/>
            <w:color w:val="000000"/>
            <w:sz w:val="24"/>
            <w:szCs w:val="24"/>
          </w:rPr>
          <w:tag w:val="MENDELEY_CITATION_v3_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"/>
          <w:id w:val="1209380606"/>
          <w:placeholder>
            <w:docPart w:val="DefaultPlaceholder_-1854013440"/>
          </w:placeholder>
        </w:sdtPr>
        <w:sdtEndPr/>
        <w:sdtContent>
          <w:r w:rsidR="00710707" w:rsidRPr="00710707">
            <w:rPr>
              <w:rFonts w:ascii="Calibri" w:hAnsi="Calibri" w:cs="Calibri"/>
              <w:color w:val="000000"/>
              <w:sz w:val="24"/>
              <w:szCs w:val="24"/>
            </w:rPr>
            <w:t>(Choy, 2014)</w:t>
          </w:r>
        </w:sdtContent>
      </w:sdt>
      <w:r w:rsidR="00E4039F" w:rsidRPr="0056226C">
        <w:rPr>
          <w:rFonts w:ascii="Calibri" w:hAnsi="Calibri" w:cs="Calibri"/>
          <w:color w:val="000000"/>
          <w:sz w:val="24"/>
          <w:szCs w:val="24"/>
        </w:rPr>
        <w:t xml:space="preserve">. </w:t>
      </w:r>
      <w:r w:rsidR="00AB55EB" w:rsidRPr="0056226C">
        <w:rPr>
          <w:rFonts w:ascii="Calibri" w:hAnsi="Calibri" w:cs="Calibri"/>
          <w:color w:val="000000"/>
          <w:sz w:val="24"/>
          <w:szCs w:val="24"/>
        </w:rPr>
        <w:t xml:space="preserve">Another strength to quantitative research methods is the relatively short time frame </w:t>
      </w:r>
      <w:r w:rsidR="003F4117" w:rsidRPr="0056226C">
        <w:rPr>
          <w:rFonts w:ascii="Calibri" w:hAnsi="Calibri" w:cs="Calibri"/>
          <w:color w:val="000000"/>
          <w:sz w:val="24"/>
          <w:szCs w:val="24"/>
        </w:rPr>
        <w:t xml:space="preserve">a large sample of data can be collected and analysed, therefore meaning conclusions can be drawn across large groups </w:t>
      </w:r>
      <w:r w:rsidR="003F4117" w:rsidRPr="0056226C">
        <w:rPr>
          <w:rFonts w:ascii="Calibri" w:hAnsi="Calibri" w:cs="Calibri"/>
          <w:color w:val="000000"/>
          <w:sz w:val="24"/>
          <w:szCs w:val="24"/>
        </w:rPr>
        <w:lastRenderedPageBreak/>
        <w:t xml:space="preserve">of participants increasing generalisability </w:t>
      </w:r>
      <w:sdt>
        <w:sdtPr>
          <w:rPr>
            <w:rFonts w:ascii="Calibri" w:hAnsi="Calibri" w:cs="Calibri"/>
            <w:color w:val="000000"/>
            <w:sz w:val="24"/>
            <w:szCs w:val="24"/>
          </w:rPr>
          <w:tag w:val="MENDELEY_CITATION_v3_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"/>
          <w:id w:val="-316351191"/>
          <w:placeholder>
            <w:docPart w:val="DefaultPlaceholder_-1854013440"/>
          </w:placeholder>
        </w:sdtPr>
        <w:sdtEndPr/>
        <w:sdtContent>
          <w:r w:rsidR="00710707" w:rsidRPr="00710707">
            <w:rPr>
              <w:rFonts w:ascii="Calibri" w:eastAsia="Times New Roman" w:hAnsi="Calibri" w:cs="Calibri"/>
              <w:color w:val="000000"/>
              <w:sz w:val="24"/>
              <w:szCs w:val="24"/>
            </w:rPr>
            <w:t>(Polit and Beck, 2010; Choy, 2014)</w:t>
          </w:r>
        </w:sdtContent>
      </w:sdt>
      <w:r w:rsidR="00BA36CE" w:rsidRPr="0056226C">
        <w:rPr>
          <w:rFonts w:ascii="Calibri" w:hAnsi="Calibri" w:cs="Calibri"/>
          <w:color w:val="000000"/>
          <w:sz w:val="24"/>
          <w:szCs w:val="24"/>
        </w:rPr>
        <w:t>.</w:t>
      </w:r>
      <w:r w:rsidR="00EE389A" w:rsidRPr="0056226C">
        <w:rPr>
          <w:rFonts w:ascii="Calibri" w:hAnsi="Calibri" w:cs="Calibri"/>
          <w:color w:val="000000"/>
          <w:sz w:val="24"/>
          <w:szCs w:val="24"/>
        </w:rPr>
        <w:t xml:space="preserve"> </w:t>
      </w:r>
      <w:r w:rsidR="00412E4C" w:rsidRPr="0056226C">
        <w:rPr>
          <w:rFonts w:ascii="Calibri" w:hAnsi="Calibri" w:cs="Calibri"/>
          <w:color w:val="000000"/>
          <w:sz w:val="24"/>
          <w:szCs w:val="24"/>
        </w:rPr>
        <w:t xml:space="preserve">Further to this, </w:t>
      </w:r>
      <w:r w:rsidR="00F67727" w:rsidRPr="0056226C">
        <w:rPr>
          <w:rFonts w:ascii="Calibri" w:hAnsi="Calibri" w:cs="Calibri"/>
          <w:color w:val="000000"/>
          <w:sz w:val="24"/>
          <w:szCs w:val="24"/>
        </w:rPr>
        <w:t>statistical relationships can be analysed</w:t>
      </w:r>
      <w:r w:rsidR="00C56A91" w:rsidRPr="0056226C">
        <w:rPr>
          <w:rFonts w:ascii="Calibri" w:hAnsi="Calibri" w:cs="Calibri"/>
          <w:color w:val="000000"/>
          <w:sz w:val="24"/>
          <w:szCs w:val="24"/>
        </w:rPr>
        <w:t xml:space="preserve"> to inform conclusions drawn </w:t>
      </w:r>
      <w:r w:rsidR="00B259DA" w:rsidRPr="0056226C">
        <w:rPr>
          <w:rFonts w:ascii="Calibri" w:hAnsi="Calibri" w:cs="Calibri"/>
          <w:color w:val="000000"/>
          <w:sz w:val="24"/>
          <w:szCs w:val="24"/>
        </w:rPr>
        <w:t xml:space="preserve">within a study, </w:t>
      </w:r>
      <w:r w:rsidR="004A088F" w:rsidRPr="0056226C">
        <w:rPr>
          <w:rFonts w:ascii="Calibri" w:hAnsi="Calibri" w:cs="Calibri"/>
          <w:color w:val="000000"/>
          <w:sz w:val="24"/>
          <w:szCs w:val="24"/>
        </w:rPr>
        <w:t xml:space="preserve">and more complex statistical analyses have been developed recently </w:t>
      </w:r>
      <w:sdt>
        <w:sdtPr>
          <w:rPr>
            <w:rFonts w:ascii="Calibri" w:hAnsi="Calibri" w:cs="Calibri"/>
            <w:color w:val="000000"/>
            <w:sz w:val="24"/>
            <w:szCs w:val="24"/>
          </w:rPr>
          <w:tag w:val="MENDELEY_CITATION_v3_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"/>
          <w:id w:val="495310083"/>
          <w:placeholder>
            <w:docPart w:val="DefaultPlaceholder_-1854013440"/>
          </w:placeholder>
        </w:sdtPr>
        <w:sdtEndPr/>
        <w:sdtContent>
          <w:r w:rsidR="00710707" w:rsidRPr="00710707">
            <w:rPr>
              <w:rFonts w:ascii="Calibri" w:hAnsi="Calibri" w:cs="Calibri"/>
              <w:color w:val="000000"/>
              <w:sz w:val="24"/>
              <w:szCs w:val="24"/>
            </w:rPr>
            <w:t>(Connell, 2016)</w:t>
          </w:r>
        </w:sdtContent>
      </w:sdt>
      <w:r w:rsidR="00FC3EF6" w:rsidRPr="0056226C">
        <w:rPr>
          <w:rFonts w:ascii="Calibri" w:hAnsi="Calibri" w:cs="Calibri"/>
          <w:color w:val="000000"/>
          <w:sz w:val="24"/>
          <w:szCs w:val="24"/>
        </w:rPr>
        <w:t xml:space="preserve">. </w:t>
      </w:r>
      <w:r w:rsidR="00EC4EDE" w:rsidRPr="0056226C">
        <w:rPr>
          <w:rFonts w:ascii="Calibri" w:hAnsi="Calibri" w:cs="Calibri"/>
          <w:color w:val="000000"/>
          <w:sz w:val="24"/>
          <w:szCs w:val="24"/>
        </w:rPr>
        <w:t xml:space="preserve">Particularly with </w:t>
      </w:r>
      <w:r w:rsidR="005F41EC" w:rsidRPr="0056226C">
        <w:rPr>
          <w:rFonts w:ascii="Calibri" w:hAnsi="Calibri" w:cs="Calibri"/>
          <w:color w:val="000000"/>
          <w:sz w:val="24"/>
          <w:szCs w:val="24"/>
        </w:rPr>
        <w:t>quantitative</w:t>
      </w:r>
      <w:r w:rsidR="00EC4EDE" w:rsidRPr="0056226C">
        <w:rPr>
          <w:rFonts w:ascii="Calibri" w:hAnsi="Calibri" w:cs="Calibri"/>
          <w:color w:val="000000"/>
          <w:sz w:val="24"/>
          <w:szCs w:val="24"/>
        </w:rPr>
        <w:t xml:space="preserve"> data, </w:t>
      </w:r>
      <w:r w:rsidR="005F41EC" w:rsidRPr="0056226C">
        <w:rPr>
          <w:rFonts w:ascii="Calibri" w:hAnsi="Calibri" w:cs="Calibri"/>
          <w:color w:val="000000"/>
          <w:sz w:val="24"/>
          <w:szCs w:val="24"/>
        </w:rPr>
        <w:t>researchers</w:t>
      </w:r>
      <w:r w:rsidR="00EC4EDE" w:rsidRPr="0056226C">
        <w:rPr>
          <w:rFonts w:ascii="Calibri" w:hAnsi="Calibri" w:cs="Calibri"/>
          <w:color w:val="000000"/>
          <w:sz w:val="24"/>
          <w:szCs w:val="24"/>
        </w:rPr>
        <w:t xml:space="preserve"> can use statistical testing to determine the significance of a population </w:t>
      </w:r>
      <w:r w:rsidR="006F1208" w:rsidRPr="0056226C">
        <w:rPr>
          <w:rFonts w:ascii="Calibri" w:hAnsi="Calibri" w:cs="Calibri"/>
          <w:color w:val="000000"/>
          <w:sz w:val="24"/>
          <w:szCs w:val="24"/>
        </w:rPr>
        <w:t>level variation</w:t>
      </w:r>
      <w:r w:rsidR="005F41EC" w:rsidRPr="0056226C">
        <w:rPr>
          <w:rFonts w:ascii="Calibri" w:hAnsi="Calibri" w:cs="Calibri"/>
          <w:color w:val="000000"/>
          <w:sz w:val="24"/>
          <w:szCs w:val="24"/>
        </w:rPr>
        <w:t xml:space="preserve">, which can be useful in data that has not otherwise been analysed in this way previously as with this question </w:t>
      </w:r>
      <w:sdt>
        <w:sdtPr>
          <w:rPr>
            <w:rFonts w:ascii="Calibri" w:hAnsi="Calibri" w:cs="Calibri"/>
            <w:color w:val="000000"/>
            <w:sz w:val="24"/>
            <w:szCs w:val="24"/>
          </w:rPr>
          <w:tag w:val="MENDELEY_CITATION_v3_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"/>
          <w:id w:val="-1746954713"/>
          <w:placeholder>
            <w:docPart w:val="DefaultPlaceholder_-1854013440"/>
          </w:placeholder>
        </w:sdtPr>
        <w:sdtEndPr/>
        <w:sdtContent>
          <w:r w:rsidR="00710707" w:rsidRPr="00710707">
            <w:rPr>
              <w:rFonts w:ascii="Calibri" w:hAnsi="Calibri" w:cs="Calibri"/>
              <w:color w:val="000000"/>
              <w:sz w:val="24"/>
              <w:szCs w:val="24"/>
            </w:rPr>
            <w:t>(Connell, 2016)</w:t>
          </w:r>
        </w:sdtContent>
      </w:sdt>
      <w:r w:rsidR="005F41EC" w:rsidRPr="0056226C">
        <w:rPr>
          <w:rFonts w:ascii="Calibri" w:hAnsi="Calibri" w:cs="Calibri"/>
          <w:color w:val="000000"/>
          <w:sz w:val="24"/>
          <w:szCs w:val="24"/>
        </w:rPr>
        <w:t xml:space="preserve">. </w:t>
      </w:r>
    </w:p>
    <w:p w14:paraId="2E53D537" w14:textId="6FCF9196" w:rsidR="00F159D3" w:rsidRPr="0056226C" w:rsidRDefault="00CE3BAB" w:rsidP="0056226C">
      <w:pPr>
        <w:ind w:firstLine="720"/>
        <w:rPr>
          <w:rFonts w:ascii="Calibri" w:hAnsi="Calibri" w:cs="Calibri"/>
          <w:color w:val="000000"/>
          <w:sz w:val="24"/>
          <w:szCs w:val="24"/>
        </w:rPr>
      </w:pPr>
      <w:r w:rsidRPr="0056226C">
        <w:rPr>
          <w:rFonts w:ascii="Calibri" w:hAnsi="Calibri" w:cs="Calibri"/>
          <w:color w:val="000000"/>
          <w:sz w:val="24"/>
          <w:szCs w:val="24"/>
        </w:rPr>
        <w:t xml:space="preserve">Although there are many strengths, the limitations of quantitative methods should not be discounted. </w:t>
      </w:r>
      <w:r w:rsidR="00A7426E" w:rsidRPr="0056226C">
        <w:rPr>
          <w:rFonts w:ascii="Calibri" w:hAnsi="Calibri" w:cs="Calibri"/>
          <w:color w:val="000000"/>
          <w:sz w:val="24"/>
          <w:szCs w:val="24"/>
        </w:rPr>
        <w:t xml:space="preserve">The first limitation to discuss is the reductionist </w:t>
      </w:r>
      <w:r w:rsidR="00CB3EEF" w:rsidRPr="0056226C">
        <w:rPr>
          <w:rFonts w:ascii="Calibri" w:hAnsi="Calibri" w:cs="Calibri"/>
          <w:color w:val="000000"/>
          <w:sz w:val="24"/>
          <w:szCs w:val="24"/>
        </w:rPr>
        <w:t xml:space="preserve">way in which </w:t>
      </w:r>
      <w:r w:rsidR="00C64F51" w:rsidRPr="0056226C">
        <w:rPr>
          <w:rFonts w:ascii="Calibri" w:hAnsi="Calibri" w:cs="Calibri"/>
          <w:color w:val="000000"/>
          <w:sz w:val="24"/>
          <w:szCs w:val="24"/>
        </w:rPr>
        <w:t>quantitative methods approach human experience (</w:t>
      </w:r>
      <w:sdt>
        <w:sdtPr>
          <w:rPr>
            <w:rFonts w:ascii="Calibri" w:hAnsi="Calibri" w:cs="Calibri"/>
            <w:color w:val="000000"/>
            <w:sz w:val="24"/>
            <w:szCs w:val="24"/>
          </w:rPr>
          <w:tag w:val="MENDELEY_CITATION_v3_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"/>
          <w:id w:val="1547799469"/>
          <w:placeholder>
            <w:docPart w:val="DefaultPlaceholder_-1854013440"/>
          </w:placeholder>
        </w:sdtPr>
        <w:sdtEndPr/>
        <w:sdtContent>
          <w:r w:rsidR="00710707" w:rsidRPr="00710707">
            <w:rPr>
              <w:rFonts w:ascii="Calibri" w:hAnsi="Calibri" w:cs="Calibri"/>
              <w:color w:val="000000"/>
              <w:sz w:val="24"/>
              <w:szCs w:val="24"/>
            </w:rPr>
            <w:t>(Sale, Lohfeld and Brazil, 2002)</w:t>
          </w:r>
        </w:sdtContent>
      </w:sdt>
      <w:r w:rsidR="0027536F" w:rsidRPr="0056226C">
        <w:rPr>
          <w:rFonts w:ascii="Calibri" w:hAnsi="Calibri" w:cs="Calibri"/>
          <w:color w:val="000000"/>
          <w:sz w:val="24"/>
          <w:szCs w:val="24"/>
        </w:rPr>
        <w:t xml:space="preserve">. </w:t>
      </w:r>
      <w:r w:rsidR="00E632D8" w:rsidRPr="0056226C">
        <w:rPr>
          <w:rFonts w:ascii="Calibri" w:hAnsi="Calibri" w:cs="Calibri"/>
          <w:color w:val="000000"/>
          <w:sz w:val="24"/>
          <w:szCs w:val="24"/>
        </w:rPr>
        <w:t xml:space="preserve">Quantitative methods by nature rely on superficial analysis of trends, not an in depth </w:t>
      </w:r>
      <w:r w:rsidR="00FD35A3" w:rsidRPr="0056226C">
        <w:rPr>
          <w:rFonts w:ascii="Calibri" w:hAnsi="Calibri" w:cs="Calibri"/>
          <w:color w:val="000000"/>
          <w:sz w:val="24"/>
          <w:szCs w:val="24"/>
        </w:rPr>
        <w:t xml:space="preserve">look at phenomenon on an individual basis. </w:t>
      </w:r>
      <w:r w:rsidR="001B50A8" w:rsidRPr="0056226C">
        <w:rPr>
          <w:rFonts w:ascii="Calibri" w:hAnsi="Calibri" w:cs="Calibri"/>
          <w:color w:val="000000"/>
          <w:sz w:val="24"/>
          <w:szCs w:val="24"/>
        </w:rPr>
        <w:t xml:space="preserve">It has been argued that the use of quantitative methods without the balance of qualitative methods </w:t>
      </w:r>
      <w:r w:rsidR="007A206B" w:rsidRPr="0056226C">
        <w:rPr>
          <w:rFonts w:ascii="Calibri" w:hAnsi="Calibri" w:cs="Calibri"/>
          <w:color w:val="000000"/>
          <w:sz w:val="24"/>
          <w:szCs w:val="24"/>
        </w:rPr>
        <w:t xml:space="preserve">risk missing key discussions of human behaviour that impact decision making across multiple disciplines, including education </w:t>
      </w:r>
      <w:sdt>
        <w:sdtPr>
          <w:rPr>
            <w:rFonts w:ascii="Calibri" w:hAnsi="Calibri" w:cs="Calibri"/>
            <w:color w:val="000000"/>
            <w:sz w:val="24"/>
            <w:szCs w:val="24"/>
          </w:rPr>
          <w:tag w:val="MENDELEY_CITATION_v3_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"/>
          <w:id w:val="-2125151778"/>
          <w:placeholder>
            <w:docPart w:val="DefaultPlaceholder_-1854013440"/>
          </w:placeholder>
        </w:sdtPr>
        <w:sdtEndPr/>
        <w:sdtContent>
          <w:r w:rsidR="00710707" w:rsidRPr="00710707">
            <w:rPr>
              <w:rFonts w:ascii="Calibri" w:hAnsi="Calibri" w:cs="Calibri"/>
              <w:color w:val="000000"/>
              <w:sz w:val="24"/>
              <w:szCs w:val="24"/>
            </w:rPr>
            <w:t>(Rahman, 2016)</w:t>
          </w:r>
        </w:sdtContent>
      </w:sdt>
      <w:r w:rsidR="00AE60C6" w:rsidRPr="0056226C">
        <w:rPr>
          <w:rFonts w:ascii="Calibri" w:hAnsi="Calibri" w:cs="Calibri"/>
          <w:color w:val="000000"/>
          <w:sz w:val="24"/>
          <w:szCs w:val="24"/>
        </w:rPr>
        <w:t xml:space="preserve">. </w:t>
      </w:r>
      <w:r w:rsidR="00904ED6" w:rsidRPr="0056226C">
        <w:rPr>
          <w:rFonts w:ascii="Calibri" w:hAnsi="Calibri" w:cs="Calibri"/>
          <w:color w:val="000000"/>
          <w:sz w:val="24"/>
          <w:szCs w:val="24"/>
        </w:rPr>
        <w:t xml:space="preserve">Regarding this research question, the nuance of </w:t>
      </w:r>
      <w:r w:rsidR="000E6F85" w:rsidRPr="0056226C">
        <w:rPr>
          <w:rFonts w:ascii="Calibri" w:hAnsi="Calibri" w:cs="Calibri"/>
          <w:color w:val="000000"/>
          <w:sz w:val="24"/>
          <w:szCs w:val="24"/>
        </w:rPr>
        <w:t xml:space="preserve">why this approach could work </w:t>
      </w:r>
      <w:r w:rsidR="001679D3" w:rsidRPr="0056226C">
        <w:rPr>
          <w:rFonts w:ascii="Calibri" w:hAnsi="Calibri" w:cs="Calibri"/>
          <w:color w:val="000000"/>
          <w:sz w:val="24"/>
          <w:szCs w:val="24"/>
        </w:rPr>
        <w:t xml:space="preserve">for disabled students is lost by purely relying on the </w:t>
      </w:r>
      <w:r w:rsidR="006555ED" w:rsidRPr="0056226C">
        <w:rPr>
          <w:rFonts w:ascii="Calibri" w:hAnsi="Calibri" w:cs="Calibri"/>
          <w:color w:val="000000"/>
          <w:sz w:val="24"/>
          <w:szCs w:val="24"/>
        </w:rPr>
        <w:t xml:space="preserve">assessment outcome data. </w:t>
      </w:r>
      <w:r w:rsidR="00FE0126" w:rsidRPr="0056226C">
        <w:rPr>
          <w:rFonts w:ascii="Calibri" w:hAnsi="Calibri" w:cs="Calibri"/>
          <w:color w:val="000000"/>
          <w:sz w:val="24"/>
          <w:szCs w:val="24"/>
        </w:rPr>
        <w:t xml:space="preserve">In other studies of a similar </w:t>
      </w:r>
      <w:r w:rsidR="00AA0B0F" w:rsidRPr="0056226C">
        <w:rPr>
          <w:rFonts w:ascii="Calibri" w:hAnsi="Calibri" w:cs="Calibri"/>
          <w:color w:val="000000"/>
          <w:sz w:val="24"/>
          <w:szCs w:val="24"/>
        </w:rPr>
        <w:t>methodology</w:t>
      </w:r>
      <w:r w:rsidR="00BC3E92" w:rsidRPr="0056226C">
        <w:rPr>
          <w:rFonts w:ascii="Calibri" w:hAnsi="Calibri" w:cs="Calibri"/>
          <w:color w:val="000000"/>
          <w:sz w:val="24"/>
          <w:szCs w:val="24"/>
        </w:rPr>
        <w:t xml:space="preserve"> within education</w:t>
      </w:r>
      <w:r w:rsidR="00AA0B0F" w:rsidRPr="0056226C">
        <w:rPr>
          <w:rFonts w:ascii="Calibri" w:hAnsi="Calibri" w:cs="Calibri"/>
          <w:color w:val="000000"/>
          <w:sz w:val="24"/>
          <w:szCs w:val="24"/>
        </w:rPr>
        <w:t>, this has been a repeated finding related to the limitations of the study carried out</w:t>
      </w:r>
      <w:r w:rsidR="00BC3E92" w:rsidRPr="0056226C">
        <w:rPr>
          <w:rFonts w:ascii="Calibri" w:hAnsi="Calibri" w:cs="Calibri"/>
          <w:color w:val="000000"/>
          <w:sz w:val="24"/>
          <w:szCs w:val="24"/>
        </w:rPr>
        <w:t xml:space="preserve"> </w:t>
      </w:r>
      <w:sdt>
        <w:sdtPr>
          <w:rPr>
            <w:rFonts w:ascii="Calibri" w:hAnsi="Calibri" w:cs="Calibri"/>
            <w:color w:val="000000"/>
            <w:sz w:val="24"/>
            <w:szCs w:val="24"/>
          </w:rPr>
          <w:tag w:val="MENDELEY_CITATION_v3_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"/>
          <w:id w:val="2044095765"/>
          <w:placeholder>
            <w:docPart w:val="DefaultPlaceholder_-1854013440"/>
          </w:placeholder>
        </w:sdtPr>
        <w:sdtEndPr/>
        <w:sdtContent>
          <w:r w:rsidR="00710707" w:rsidRPr="00710707">
            <w:rPr>
              <w:rFonts w:ascii="Calibri" w:hAnsi="Calibri" w:cs="Calibri"/>
              <w:color w:val="000000"/>
              <w:sz w:val="24"/>
              <w:szCs w:val="24"/>
            </w:rPr>
            <w:t>(Sapkota, 2024)</w:t>
          </w:r>
        </w:sdtContent>
      </w:sdt>
      <w:r w:rsidR="00BC3E92" w:rsidRPr="0056226C">
        <w:rPr>
          <w:rFonts w:ascii="Calibri" w:hAnsi="Calibri" w:cs="Calibri"/>
          <w:color w:val="000000"/>
          <w:sz w:val="24"/>
          <w:szCs w:val="24"/>
        </w:rPr>
        <w:t xml:space="preserve">. </w:t>
      </w:r>
    </w:p>
    <w:p w14:paraId="3FD1DECD" w14:textId="52286715" w:rsidR="00F159D3" w:rsidRPr="0056226C" w:rsidRDefault="00D62AA3" w:rsidP="0056226C">
      <w:pPr>
        <w:ind w:firstLine="720"/>
        <w:rPr>
          <w:rFonts w:ascii="Calibri" w:hAnsi="Calibri" w:cs="Calibri"/>
          <w:color w:val="000000"/>
          <w:sz w:val="24"/>
          <w:szCs w:val="24"/>
        </w:rPr>
      </w:pPr>
      <w:r w:rsidRPr="0056226C">
        <w:rPr>
          <w:rFonts w:ascii="Calibri" w:hAnsi="Calibri" w:cs="Calibri"/>
          <w:color w:val="000000"/>
          <w:sz w:val="24"/>
          <w:szCs w:val="24"/>
        </w:rPr>
        <w:t xml:space="preserve">Another limitation specific to this research question in using quantitative methods </w:t>
      </w:r>
      <w:r w:rsidR="00D71E12" w:rsidRPr="0056226C">
        <w:rPr>
          <w:rFonts w:ascii="Calibri" w:hAnsi="Calibri" w:cs="Calibri"/>
          <w:color w:val="000000"/>
          <w:sz w:val="24"/>
          <w:szCs w:val="24"/>
        </w:rPr>
        <w:t xml:space="preserve">of collection and analysis is related to the disability aspect of the question. Relying on data gathered </w:t>
      </w:r>
      <w:r w:rsidR="0045446D" w:rsidRPr="0056226C">
        <w:rPr>
          <w:rFonts w:ascii="Calibri" w:hAnsi="Calibri" w:cs="Calibri"/>
          <w:color w:val="000000"/>
          <w:sz w:val="24"/>
          <w:szCs w:val="24"/>
        </w:rPr>
        <w:t xml:space="preserve">through standardised testing or national statistics may fail to address the accessibility of such tests, along with any </w:t>
      </w:r>
      <w:r w:rsidR="0042641C" w:rsidRPr="0056226C">
        <w:rPr>
          <w:rFonts w:ascii="Calibri" w:hAnsi="Calibri" w:cs="Calibri"/>
          <w:color w:val="000000"/>
          <w:sz w:val="24"/>
          <w:szCs w:val="24"/>
        </w:rPr>
        <w:t>accommodations</w:t>
      </w:r>
      <w:r w:rsidR="0045446D" w:rsidRPr="0056226C">
        <w:rPr>
          <w:rFonts w:ascii="Calibri" w:hAnsi="Calibri" w:cs="Calibri"/>
          <w:color w:val="000000"/>
          <w:sz w:val="24"/>
          <w:szCs w:val="24"/>
        </w:rPr>
        <w:t xml:space="preserve"> that were needed to </w:t>
      </w:r>
      <w:r w:rsidR="0042641C" w:rsidRPr="0056226C">
        <w:rPr>
          <w:rFonts w:ascii="Calibri" w:hAnsi="Calibri" w:cs="Calibri"/>
          <w:color w:val="000000"/>
          <w:sz w:val="24"/>
          <w:szCs w:val="24"/>
        </w:rPr>
        <w:t xml:space="preserve">succeed. </w:t>
      </w:r>
      <w:r w:rsidR="00CD053F" w:rsidRPr="0056226C">
        <w:rPr>
          <w:rFonts w:ascii="Calibri" w:hAnsi="Calibri" w:cs="Calibri"/>
          <w:color w:val="000000"/>
          <w:sz w:val="24"/>
          <w:szCs w:val="24"/>
        </w:rPr>
        <w:t xml:space="preserve">The Office for Students </w:t>
      </w:r>
      <w:r w:rsidR="00030C20" w:rsidRPr="0056226C">
        <w:rPr>
          <w:rFonts w:ascii="Calibri" w:hAnsi="Calibri" w:cs="Calibri"/>
          <w:color w:val="000000"/>
          <w:sz w:val="24"/>
          <w:szCs w:val="24"/>
        </w:rPr>
        <w:t xml:space="preserve">regularly discusses this issue within education research </w:t>
      </w:r>
      <w:sdt>
        <w:sdtPr>
          <w:rPr>
            <w:rFonts w:ascii="Calibri" w:hAnsi="Calibri" w:cs="Calibri"/>
            <w:color w:val="000000"/>
            <w:sz w:val="24"/>
            <w:szCs w:val="24"/>
          </w:rPr>
          <w:tag w:val="MENDELEY_CITATION_v3_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"/>
          <w:id w:val="1209615877"/>
          <w:placeholder>
            <w:docPart w:val="DefaultPlaceholder_-1854013440"/>
          </w:placeholder>
        </w:sdtPr>
        <w:sdtEndPr/>
        <w:sdtContent>
          <w:r w:rsidR="00710707" w:rsidRPr="00710707">
            <w:rPr>
              <w:rFonts w:ascii="Calibri" w:hAnsi="Calibri" w:cs="Calibri"/>
              <w:color w:val="000000"/>
              <w:sz w:val="24"/>
              <w:szCs w:val="24"/>
            </w:rPr>
            <w:t>(Wilkinson, 2019)</w:t>
          </w:r>
        </w:sdtContent>
      </w:sdt>
      <w:r w:rsidR="00B0097A" w:rsidRPr="0056226C">
        <w:rPr>
          <w:rFonts w:ascii="Calibri" w:hAnsi="Calibri" w:cs="Calibri"/>
          <w:color w:val="000000"/>
          <w:sz w:val="24"/>
          <w:szCs w:val="24"/>
        </w:rPr>
        <w:t xml:space="preserve"> </w:t>
      </w:r>
      <w:r w:rsidR="00030C20" w:rsidRPr="0056226C">
        <w:rPr>
          <w:rFonts w:ascii="Calibri" w:hAnsi="Calibri" w:cs="Calibri"/>
          <w:color w:val="000000"/>
          <w:sz w:val="24"/>
          <w:szCs w:val="24"/>
        </w:rPr>
        <w:t xml:space="preserve">and </w:t>
      </w:r>
      <w:r w:rsidR="006D7CEE" w:rsidRPr="0056226C">
        <w:rPr>
          <w:rFonts w:ascii="Calibri" w:hAnsi="Calibri" w:cs="Calibri"/>
          <w:color w:val="000000"/>
          <w:sz w:val="24"/>
          <w:szCs w:val="24"/>
        </w:rPr>
        <w:t>the impact accessibility issues can have on statistics</w:t>
      </w:r>
      <w:r w:rsidR="00ED654C" w:rsidRPr="0056226C">
        <w:rPr>
          <w:rFonts w:ascii="Calibri" w:hAnsi="Calibri" w:cs="Calibri"/>
          <w:color w:val="000000"/>
          <w:sz w:val="24"/>
          <w:szCs w:val="24"/>
        </w:rPr>
        <w:t xml:space="preserve"> resulting in data that may not be a true reflection of disabled student successes. </w:t>
      </w:r>
      <w:r w:rsidR="00487385" w:rsidRPr="0056226C">
        <w:rPr>
          <w:rFonts w:ascii="Calibri" w:hAnsi="Calibri" w:cs="Calibri"/>
          <w:color w:val="000000"/>
          <w:sz w:val="24"/>
          <w:szCs w:val="24"/>
        </w:rPr>
        <w:t xml:space="preserve">This has a direct link to the potential limiting factor of the sample sizes available </w:t>
      </w:r>
      <w:r w:rsidR="006021D7" w:rsidRPr="0056226C">
        <w:rPr>
          <w:rFonts w:ascii="Calibri" w:hAnsi="Calibri" w:cs="Calibri"/>
          <w:color w:val="000000"/>
          <w:sz w:val="24"/>
          <w:szCs w:val="24"/>
        </w:rPr>
        <w:t xml:space="preserve">due to a lack of disability research related to student success, particularly in secondary age groups </w:t>
      </w:r>
      <w:r w:rsidR="00B515DD" w:rsidRPr="0056226C">
        <w:rPr>
          <w:rFonts w:ascii="Calibri" w:hAnsi="Calibri" w:cs="Calibri"/>
          <w:color w:val="000000"/>
          <w:sz w:val="24"/>
          <w:szCs w:val="24"/>
        </w:rPr>
        <w:t>(Office for Students, 2021)</w:t>
      </w:r>
      <w:r w:rsidR="000C5FAE" w:rsidRPr="0056226C">
        <w:rPr>
          <w:rFonts w:ascii="Calibri" w:hAnsi="Calibri" w:cs="Calibri"/>
          <w:color w:val="000000"/>
          <w:sz w:val="24"/>
          <w:szCs w:val="24"/>
        </w:rPr>
        <w:t xml:space="preserve">. </w:t>
      </w:r>
    </w:p>
    <w:p w14:paraId="04E9681E" w14:textId="35A6D8F0" w:rsidR="002F729B" w:rsidRPr="0056226C" w:rsidRDefault="00E92DFA" w:rsidP="0056226C">
      <w:pPr>
        <w:ind w:firstLine="720"/>
        <w:rPr>
          <w:rFonts w:ascii="Calibri" w:hAnsi="Calibri" w:cs="Calibri"/>
          <w:color w:val="000000"/>
          <w:sz w:val="24"/>
          <w:szCs w:val="24"/>
        </w:rPr>
      </w:pPr>
      <w:r w:rsidRPr="0056226C">
        <w:rPr>
          <w:rFonts w:ascii="Calibri" w:hAnsi="Calibri" w:cs="Calibri"/>
          <w:color w:val="000000"/>
          <w:sz w:val="24"/>
          <w:szCs w:val="24"/>
        </w:rPr>
        <w:t xml:space="preserve">Finally, limitations with quantitative methods also includes the </w:t>
      </w:r>
      <w:r w:rsidR="007D523E" w:rsidRPr="0056226C">
        <w:rPr>
          <w:rFonts w:ascii="Calibri" w:hAnsi="Calibri" w:cs="Calibri"/>
          <w:color w:val="000000"/>
          <w:sz w:val="24"/>
          <w:szCs w:val="24"/>
        </w:rPr>
        <w:t xml:space="preserve">difficulty in understanding the impact the context of the statistics, for example the socioeconomic background of the students or school, or the </w:t>
      </w:r>
      <w:r w:rsidR="003E6F45" w:rsidRPr="0056226C">
        <w:rPr>
          <w:rFonts w:ascii="Calibri" w:hAnsi="Calibri" w:cs="Calibri"/>
          <w:color w:val="000000"/>
          <w:sz w:val="24"/>
          <w:szCs w:val="24"/>
        </w:rPr>
        <w:t xml:space="preserve">environmental factors impacting students </w:t>
      </w:r>
      <w:sdt>
        <w:sdtPr>
          <w:rPr>
            <w:rFonts w:ascii="Calibri" w:hAnsi="Calibri" w:cs="Calibri"/>
            <w:color w:val="000000"/>
            <w:sz w:val="24"/>
            <w:szCs w:val="24"/>
          </w:rPr>
          <w:tag w:val="MENDELEY_CITATION_v3_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"/>
          <w:id w:val="1813898212"/>
          <w:placeholder>
            <w:docPart w:val="DefaultPlaceholder_-1854013440"/>
          </w:placeholder>
        </w:sdtPr>
        <w:sdtEndPr/>
        <w:sdtContent>
          <w:r w:rsidR="00710707" w:rsidRPr="00710707">
            <w:rPr>
              <w:rFonts w:ascii="Calibri" w:eastAsia="Times New Roman" w:hAnsi="Calibri" w:cs="Calibri"/>
              <w:color w:val="000000"/>
              <w:sz w:val="24"/>
              <w:szCs w:val="24"/>
            </w:rPr>
            <w:t>(Mertens and McLaughlin, 1995)</w:t>
          </w:r>
        </w:sdtContent>
      </w:sdt>
      <w:r w:rsidR="00D63405" w:rsidRPr="0056226C">
        <w:rPr>
          <w:rFonts w:ascii="Calibri" w:hAnsi="Calibri" w:cs="Calibri"/>
          <w:color w:val="000000"/>
          <w:sz w:val="24"/>
          <w:szCs w:val="24"/>
        </w:rPr>
        <w:t xml:space="preserve">. </w:t>
      </w:r>
      <w:r w:rsidR="008E0733" w:rsidRPr="0056226C">
        <w:rPr>
          <w:rFonts w:ascii="Calibri" w:hAnsi="Calibri" w:cs="Calibri"/>
          <w:color w:val="000000"/>
          <w:sz w:val="24"/>
          <w:szCs w:val="24"/>
        </w:rPr>
        <w:t xml:space="preserve">This is especially pertinent </w:t>
      </w:r>
      <w:r w:rsidR="00525E9F" w:rsidRPr="0056226C">
        <w:rPr>
          <w:rFonts w:ascii="Calibri" w:hAnsi="Calibri" w:cs="Calibri"/>
          <w:color w:val="000000"/>
          <w:sz w:val="24"/>
          <w:szCs w:val="24"/>
        </w:rPr>
        <w:t>to th</w:t>
      </w:r>
      <w:r w:rsidR="007002F6" w:rsidRPr="0056226C">
        <w:rPr>
          <w:rFonts w:ascii="Calibri" w:hAnsi="Calibri" w:cs="Calibri"/>
          <w:color w:val="000000"/>
          <w:sz w:val="24"/>
          <w:szCs w:val="24"/>
        </w:rPr>
        <w:t xml:space="preserve">e question being asked due to the already determined lack of sample size alongside the various </w:t>
      </w:r>
      <w:r w:rsidR="004D33FB" w:rsidRPr="0056226C">
        <w:rPr>
          <w:rFonts w:ascii="Calibri" w:hAnsi="Calibri" w:cs="Calibri"/>
          <w:color w:val="000000"/>
          <w:sz w:val="24"/>
          <w:szCs w:val="24"/>
        </w:rPr>
        <w:t>regions within England that could differ drastically around the context within which the results had been collected</w:t>
      </w:r>
      <w:r w:rsidR="00F85844" w:rsidRPr="0056226C">
        <w:rPr>
          <w:rFonts w:ascii="Calibri" w:hAnsi="Calibri" w:cs="Calibri"/>
          <w:color w:val="000000"/>
          <w:sz w:val="24"/>
          <w:szCs w:val="24"/>
        </w:rPr>
        <w:t xml:space="preserve">. Furthermore, </w:t>
      </w:r>
      <w:r w:rsidR="002B5340" w:rsidRPr="0056226C">
        <w:rPr>
          <w:rFonts w:ascii="Calibri" w:hAnsi="Calibri" w:cs="Calibri"/>
          <w:color w:val="000000"/>
          <w:sz w:val="24"/>
          <w:szCs w:val="24"/>
        </w:rPr>
        <w:t>the data collected via</w:t>
      </w:r>
      <w:r w:rsidR="001A432C" w:rsidRPr="0056226C">
        <w:rPr>
          <w:rFonts w:ascii="Calibri" w:hAnsi="Calibri" w:cs="Calibri"/>
          <w:color w:val="000000"/>
          <w:sz w:val="24"/>
          <w:szCs w:val="24"/>
        </w:rPr>
        <w:t xml:space="preserve"> secondary research through</w:t>
      </w:r>
      <w:r w:rsidR="002B5340" w:rsidRPr="0056226C">
        <w:rPr>
          <w:rFonts w:ascii="Calibri" w:hAnsi="Calibri" w:cs="Calibri"/>
          <w:color w:val="000000"/>
          <w:sz w:val="24"/>
          <w:szCs w:val="24"/>
        </w:rPr>
        <w:t xml:space="preserve"> national</w:t>
      </w:r>
      <w:r w:rsidR="00363544" w:rsidRPr="0056226C">
        <w:rPr>
          <w:rFonts w:ascii="Calibri" w:hAnsi="Calibri" w:cs="Calibri"/>
          <w:color w:val="000000"/>
          <w:sz w:val="24"/>
          <w:szCs w:val="24"/>
        </w:rPr>
        <w:t xml:space="preserve"> </w:t>
      </w:r>
      <w:r w:rsidR="002B5340" w:rsidRPr="0056226C">
        <w:rPr>
          <w:rFonts w:ascii="Calibri" w:hAnsi="Calibri" w:cs="Calibri"/>
          <w:color w:val="000000"/>
          <w:sz w:val="24"/>
          <w:szCs w:val="24"/>
        </w:rPr>
        <w:t xml:space="preserve">statistics can be </w:t>
      </w:r>
      <w:r w:rsidR="00483506" w:rsidRPr="0056226C">
        <w:rPr>
          <w:rFonts w:ascii="Calibri" w:hAnsi="Calibri" w:cs="Calibri"/>
          <w:color w:val="000000"/>
          <w:sz w:val="24"/>
          <w:szCs w:val="24"/>
        </w:rPr>
        <w:t xml:space="preserve">hard to distinguish any researcher bias that may be present </w:t>
      </w:r>
      <w:sdt>
        <w:sdtPr>
          <w:rPr>
            <w:rFonts w:ascii="Calibri" w:hAnsi="Calibri" w:cs="Calibri"/>
            <w:color w:val="000000"/>
            <w:sz w:val="24"/>
            <w:szCs w:val="24"/>
          </w:rPr>
          <w:tag w:val="MENDELEY_CITATION_v3_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"/>
          <w:id w:val="463017388"/>
          <w:placeholder>
            <w:docPart w:val="DefaultPlaceholder_-1854013440"/>
          </w:placeholder>
        </w:sdtPr>
        <w:sdtEndPr/>
        <w:sdtContent>
          <w:r w:rsidR="00710707" w:rsidRPr="00710707">
            <w:rPr>
              <w:rFonts w:ascii="Calibri" w:eastAsia="Times New Roman" w:hAnsi="Calibri" w:cs="Calibri"/>
              <w:color w:val="000000"/>
              <w:sz w:val="24"/>
            </w:rPr>
            <w:t xml:space="preserve">(Baldwin </w:t>
          </w:r>
          <w:r w:rsidR="00710707" w:rsidRPr="00710707">
            <w:rPr>
              <w:rFonts w:ascii="Calibri" w:eastAsia="Times New Roman" w:hAnsi="Calibri" w:cs="Calibri"/>
              <w:i/>
              <w:iCs/>
              <w:color w:val="000000"/>
              <w:sz w:val="24"/>
            </w:rPr>
            <w:t>et al.</w:t>
          </w:r>
          <w:r w:rsidR="00710707" w:rsidRPr="00710707">
            <w:rPr>
              <w:rFonts w:ascii="Calibri" w:eastAsia="Times New Roman" w:hAnsi="Calibri" w:cs="Calibri"/>
              <w:color w:val="000000"/>
              <w:sz w:val="24"/>
            </w:rPr>
            <w:t>, 2022)</w:t>
          </w:r>
        </w:sdtContent>
      </w:sdt>
      <w:r w:rsidR="00363544" w:rsidRPr="0056226C">
        <w:rPr>
          <w:rFonts w:ascii="Calibri" w:hAnsi="Calibri" w:cs="Calibri"/>
          <w:color w:val="000000"/>
          <w:sz w:val="24"/>
          <w:szCs w:val="24"/>
        </w:rPr>
        <w:t xml:space="preserve">. </w:t>
      </w:r>
    </w:p>
    <w:p w14:paraId="1FF2CA7D" w14:textId="77777777" w:rsidR="00F159D3" w:rsidRPr="0056226C" w:rsidRDefault="00F159D3">
      <w:pPr>
        <w:rPr>
          <w:rFonts w:ascii="Calibri" w:hAnsi="Calibri" w:cs="Calibri"/>
          <w:color w:val="000000"/>
          <w:sz w:val="24"/>
          <w:szCs w:val="24"/>
        </w:rPr>
      </w:pPr>
    </w:p>
    <w:p w14:paraId="73B42EE3" w14:textId="185AA28C" w:rsidR="00B83449" w:rsidRPr="00131B88" w:rsidRDefault="0084327C" w:rsidP="0056226C">
      <w:pPr>
        <w:rPr>
          <w:rFonts w:ascii="Calibri" w:hAnsi="Calibri" w:cs="Calibri"/>
          <w:b/>
          <w:bCs/>
          <w:sz w:val="24"/>
          <w:szCs w:val="24"/>
          <w:u w:val="single"/>
        </w:rPr>
      </w:pPr>
      <w:r w:rsidRPr="00131B88">
        <w:rPr>
          <w:rFonts w:ascii="Calibri" w:hAnsi="Calibri" w:cs="Calibri"/>
          <w:b/>
          <w:bCs/>
          <w:sz w:val="24"/>
          <w:szCs w:val="24"/>
          <w:u w:val="single"/>
        </w:rPr>
        <w:t>Research question 2</w:t>
      </w:r>
      <w:r w:rsidR="00642252" w:rsidRPr="00131B88">
        <w:rPr>
          <w:rFonts w:ascii="Calibri" w:hAnsi="Calibri" w:cs="Calibri"/>
          <w:b/>
          <w:bCs/>
          <w:sz w:val="24"/>
          <w:szCs w:val="24"/>
          <w:u w:val="single"/>
        </w:rPr>
        <w:t xml:space="preserve"> - How do physically disabled students who use mobility aids experience classroom accessibility when studying natural science subjects in English secondary schools?</w:t>
      </w:r>
    </w:p>
    <w:p w14:paraId="00705112" w14:textId="5FA87F6E" w:rsidR="00642252" w:rsidRPr="0056226C" w:rsidRDefault="00B201DA" w:rsidP="0056226C">
      <w:pPr>
        <w:ind w:firstLine="720"/>
        <w:rPr>
          <w:rFonts w:ascii="Calibri" w:hAnsi="Calibri" w:cs="Calibri"/>
          <w:color w:val="000000"/>
          <w:sz w:val="24"/>
          <w:szCs w:val="24"/>
        </w:rPr>
      </w:pPr>
      <w:r w:rsidRPr="0056226C">
        <w:rPr>
          <w:rFonts w:ascii="Calibri" w:hAnsi="Calibri" w:cs="Calibri"/>
          <w:sz w:val="24"/>
          <w:szCs w:val="24"/>
        </w:rPr>
        <w:t xml:space="preserve">The next question </w:t>
      </w:r>
      <w:r w:rsidR="00683268" w:rsidRPr="0056226C">
        <w:rPr>
          <w:rFonts w:ascii="Calibri" w:hAnsi="Calibri" w:cs="Calibri"/>
          <w:sz w:val="24"/>
          <w:szCs w:val="24"/>
        </w:rPr>
        <w:t xml:space="preserve">proposed aligning with my research interests is specifically </w:t>
      </w:r>
      <w:r w:rsidR="00CB7ADC" w:rsidRPr="0056226C">
        <w:rPr>
          <w:rFonts w:ascii="Calibri" w:hAnsi="Calibri" w:cs="Calibri"/>
          <w:sz w:val="24"/>
          <w:szCs w:val="24"/>
        </w:rPr>
        <w:t xml:space="preserve">related to students using mobility aids in secondary schools, an area that is a current gap in </w:t>
      </w:r>
      <w:r w:rsidR="0066770F" w:rsidRPr="0056226C">
        <w:rPr>
          <w:rFonts w:ascii="Calibri" w:hAnsi="Calibri" w:cs="Calibri"/>
          <w:sz w:val="24"/>
          <w:szCs w:val="24"/>
        </w:rPr>
        <w:t xml:space="preserve">research. </w:t>
      </w:r>
      <w:r w:rsidR="0002273A" w:rsidRPr="0056226C">
        <w:rPr>
          <w:rFonts w:ascii="Calibri" w:hAnsi="Calibri" w:cs="Calibri"/>
          <w:sz w:val="24"/>
          <w:szCs w:val="24"/>
        </w:rPr>
        <w:t xml:space="preserve">This question has been reworked to </w:t>
      </w:r>
      <w:r w:rsidR="00F83ADD" w:rsidRPr="0056226C">
        <w:rPr>
          <w:rFonts w:ascii="Calibri" w:hAnsi="Calibri" w:cs="Calibri"/>
          <w:sz w:val="24"/>
          <w:szCs w:val="24"/>
        </w:rPr>
        <w:t xml:space="preserve">fit qualitative research methods and data </w:t>
      </w:r>
      <w:r w:rsidR="00F83ADD" w:rsidRPr="0056226C">
        <w:rPr>
          <w:rFonts w:ascii="Calibri" w:hAnsi="Calibri" w:cs="Calibri"/>
          <w:sz w:val="24"/>
          <w:szCs w:val="24"/>
        </w:rPr>
        <w:lastRenderedPageBreak/>
        <w:t>collection</w:t>
      </w:r>
      <w:r w:rsidR="00474138" w:rsidRPr="0056226C">
        <w:rPr>
          <w:rFonts w:ascii="Calibri" w:hAnsi="Calibri" w:cs="Calibri"/>
          <w:sz w:val="24"/>
          <w:szCs w:val="24"/>
        </w:rPr>
        <w:t xml:space="preserve">, which would align with </w:t>
      </w:r>
      <w:proofErr w:type="gramStart"/>
      <w:r w:rsidR="00474138" w:rsidRPr="0056226C">
        <w:rPr>
          <w:rFonts w:ascii="Calibri" w:hAnsi="Calibri" w:cs="Calibri"/>
          <w:sz w:val="24"/>
          <w:szCs w:val="24"/>
        </w:rPr>
        <w:t>a</w:t>
      </w:r>
      <w:proofErr w:type="gramEnd"/>
      <w:r w:rsidR="00474138" w:rsidRPr="0056226C">
        <w:rPr>
          <w:rFonts w:ascii="Calibri" w:hAnsi="Calibri" w:cs="Calibri"/>
          <w:sz w:val="24"/>
          <w:szCs w:val="24"/>
        </w:rPr>
        <w:t xml:space="preserve"> </w:t>
      </w:r>
      <w:r w:rsidR="00763543" w:rsidRPr="0056226C">
        <w:rPr>
          <w:rFonts w:ascii="Calibri" w:hAnsi="Calibri" w:cs="Calibri"/>
          <w:sz w:val="24"/>
          <w:szCs w:val="24"/>
        </w:rPr>
        <w:t xml:space="preserve">interpretivist </w:t>
      </w:r>
      <w:r w:rsidR="000271FE" w:rsidRPr="0056226C">
        <w:rPr>
          <w:rFonts w:ascii="Calibri" w:hAnsi="Calibri" w:cs="Calibri"/>
          <w:sz w:val="24"/>
          <w:szCs w:val="24"/>
        </w:rPr>
        <w:t xml:space="preserve">epistemology and a </w:t>
      </w:r>
      <w:r w:rsidR="00241154" w:rsidRPr="0056226C">
        <w:rPr>
          <w:rFonts w:ascii="Calibri" w:hAnsi="Calibri" w:cs="Calibri"/>
          <w:sz w:val="24"/>
          <w:szCs w:val="24"/>
        </w:rPr>
        <w:t xml:space="preserve">relativist ontology, resulting in an overall </w:t>
      </w:r>
      <w:r w:rsidR="002D4C18" w:rsidRPr="0056226C">
        <w:rPr>
          <w:rFonts w:ascii="Calibri" w:hAnsi="Calibri" w:cs="Calibri"/>
          <w:sz w:val="24"/>
          <w:szCs w:val="24"/>
        </w:rPr>
        <w:t xml:space="preserve">paradigm relying on knowledge being interpreted and meaning </w:t>
      </w:r>
      <w:r w:rsidR="003250DC" w:rsidRPr="0056226C">
        <w:rPr>
          <w:rFonts w:ascii="Calibri" w:hAnsi="Calibri" w:cs="Calibri"/>
          <w:sz w:val="24"/>
          <w:szCs w:val="24"/>
        </w:rPr>
        <w:t>developed based on social interactions</w:t>
      </w:r>
      <w:r w:rsidR="00763543" w:rsidRPr="0056226C">
        <w:rPr>
          <w:rFonts w:ascii="Calibri" w:hAnsi="Calibri" w:cs="Calibri"/>
          <w:sz w:val="24"/>
          <w:szCs w:val="24"/>
        </w:rPr>
        <w:t xml:space="preserve"> </w:t>
      </w:r>
      <w:sdt>
        <w:sdtPr>
          <w:rPr>
            <w:rFonts w:ascii="Calibri" w:hAnsi="Calibri" w:cs="Calibri"/>
            <w:color w:val="000000"/>
            <w:sz w:val="24"/>
            <w:szCs w:val="24"/>
          </w:rPr>
          <w:tag w:val="MENDELEY_CITATION_v3_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"/>
          <w:id w:val="-1719430818"/>
          <w:placeholder>
            <w:docPart w:val="DefaultPlaceholder_-1854013440"/>
          </w:placeholder>
        </w:sdtPr>
        <w:sdtEndPr/>
        <w:sdtContent>
          <w:r w:rsidR="00710707" w:rsidRPr="00710707">
            <w:rPr>
              <w:rFonts w:ascii="Calibri" w:eastAsia="Times New Roman" w:hAnsi="Calibri" w:cs="Calibri"/>
              <w:color w:val="000000"/>
              <w:sz w:val="24"/>
            </w:rPr>
            <w:t>(</w:t>
          </w:r>
          <w:proofErr w:type="spellStart"/>
          <w:r w:rsidR="00710707" w:rsidRPr="00710707">
            <w:rPr>
              <w:rFonts w:ascii="Calibri" w:eastAsia="Times New Roman" w:hAnsi="Calibri" w:cs="Calibri"/>
              <w:color w:val="000000"/>
              <w:sz w:val="24"/>
            </w:rPr>
            <w:t>Disbeschl</w:t>
          </w:r>
          <w:proofErr w:type="spellEnd"/>
          <w:r w:rsidR="00710707" w:rsidRPr="00710707">
            <w:rPr>
              <w:rFonts w:ascii="Calibri" w:eastAsia="Times New Roman" w:hAnsi="Calibri" w:cs="Calibri"/>
              <w:color w:val="000000"/>
              <w:sz w:val="24"/>
            </w:rPr>
            <w:t xml:space="preserve"> </w:t>
          </w:r>
          <w:r w:rsidR="00710707" w:rsidRPr="00710707">
            <w:rPr>
              <w:rFonts w:ascii="Calibri" w:eastAsia="Times New Roman" w:hAnsi="Calibri" w:cs="Calibri"/>
              <w:i/>
              <w:iCs/>
              <w:color w:val="000000"/>
              <w:sz w:val="24"/>
            </w:rPr>
            <w:t>et al.</w:t>
          </w:r>
          <w:r w:rsidR="00710707" w:rsidRPr="00710707">
            <w:rPr>
              <w:rFonts w:ascii="Calibri" w:eastAsia="Times New Roman" w:hAnsi="Calibri" w:cs="Calibri"/>
              <w:color w:val="000000"/>
              <w:sz w:val="24"/>
            </w:rPr>
            <w:t>, 2026)</w:t>
          </w:r>
        </w:sdtContent>
      </w:sdt>
      <w:r w:rsidR="00541670" w:rsidRPr="0056226C">
        <w:rPr>
          <w:rFonts w:ascii="Calibri" w:hAnsi="Calibri" w:cs="Calibri"/>
          <w:color w:val="000000"/>
          <w:sz w:val="24"/>
          <w:szCs w:val="24"/>
        </w:rPr>
        <w:t xml:space="preserve">. </w:t>
      </w:r>
      <w:r w:rsidR="00344897" w:rsidRPr="0056226C">
        <w:rPr>
          <w:rFonts w:ascii="Calibri" w:hAnsi="Calibri" w:cs="Calibri"/>
          <w:color w:val="000000"/>
          <w:sz w:val="24"/>
          <w:szCs w:val="24"/>
        </w:rPr>
        <w:t xml:space="preserve">Data can be collected </w:t>
      </w:r>
      <w:r w:rsidR="00F2308C" w:rsidRPr="0056226C">
        <w:rPr>
          <w:rFonts w:ascii="Calibri" w:hAnsi="Calibri" w:cs="Calibri"/>
          <w:color w:val="000000"/>
          <w:sz w:val="24"/>
          <w:szCs w:val="24"/>
        </w:rPr>
        <w:t>in various ways to have an outcome of rich</w:t>
      </w:r>
      <w:r w:rsidR="004F14A3" w:rsidRPr="0056226C">
        <w:rPr>
          <w:rFonts w:ascii="Calibri" w:hAnsi="Calibri" w:cs="Calibri"/>
          <w:color w:val="000000"/>
          <w:sz w:val="24"/>
          <w:szCs w:val="24"/>
        </w:rPr>
        <w:t xml:space="preserve">, subjective experiences, including through interviews, </w:t>
      </w:r>
      <w:r w:rsidR="00577816" w:rsidRPr="0056226C">
        <w:rPr>
          <w:rFonts w:ascii="Calibri" w:hAnsi="Calibri" w:cs="Calibri"/>
          <w:color w:val="000000"/>
          <w:sz w:val="24"/>
          <w:szCs w:val="24"/>
        </w:rPr>
        <w:t xml:space="preserve">focus groups and case studies. </w:t>
      </w:r>
      <w:r w:rsidR="00953CA9" w:rsidRPr="0056226C">
        <w:rPr>
          <w:rFonts w:ascii="Calibri" w:hAnsi="Calibri" w:cs="Calibri"/>
          <w:color w:val="000000"/>
          <w:sz w:val="24"/>
          <w:szCs w:val="24"/>
        </w:rPr>
        <w:t xml:space="preserve">The researcher would then be able to analyse </w:t>
      </w:r>
      <w:r w:rsidR="00DB412D" w:rsidRPr="0056226C">
        <w:rPr>
          <w:rFonts w:ascii="Calibri" w:hAnsi="Calibri" w:cs="Calibri"/>
          <w:color w:val="000000"/>
          <w:sz w:val="24"/>
          <w:szCs w:val="24"/>
        </w:rPr>
        <w:t xml:space="preserve">the outcomes to discern </w:t>
      </w:r>
      <w:r w:rsidR="002022AC" w:rsidRPr="0056226C">
        <w:rPr>
          <w:rFonts w:ascii="Calibri" w:hAnsi="Calibri" w:cs="Calibri"/>
          <w:color w:val="000000"/>
          <w:sz w:val="24"/>
          <w:szCs w:val="24"/>
        </w:rPr>
        <w:t xml:space="preserve">themes or patterns that emerge from documented experiences </w:t>
      </w:r>
      <w:sdt>
        <w:sdtPr>
          <w:rPr>
            <w:rFonts w:ascii="Calibri" w:hAnsi="Calibri" w:cs="Calibri"/>
            <w:color w:val="000000"/>
            <w:sz w:val="24"/>
            <w:szCs w:val="24"/>
          </w:rPr>
          <w:tag w:val="MENDELEY_CITATION_v3_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"/>
          <w:id w:val="259178887"/>
          <w:placeholder>
            <w:docPart w:val="DefaultPlaceholder_-1854013440"/>
          </w:placeholder>
        </w:sdtPr>
        <w:sdtEndPr/>
        <w:sdtContent>
          <w:r w:rsidR="00710707" w:rsidRPr="00710707">
            <w:rPr>
              <w:rFonts w:ascii="Calibri" w:hAnsi="Calibri" w:cs="Calibri"/>
              <w:color w:val="000000"/>
              <w:sz w:val="24"/>
              <w:szCs w:val="24"/>
            </w:rPr>
            <w:t>(Tenny, Brannan and Brannan, 2022)</w:t>
          </w:r>
        </w:sdtContent>
      </w:sdt>
      <w:r w:rsidR="00780B57" w:rsidRPr="0056226C">
        <w:rPr>
          <w:rFonts w:ascii="Calibri" w:hAnsi="Calibri" w:cs="Calibri"/>
          <w:color w:val="000000"/>
          <w:sz w:val="24"/>
          <w:szCs w:val="24"/>
        </w:rPr>
        <w:t xml:space="preserve">. </w:t>
      </w:r>
      <w:r w:rsidR="003E7EFF" w:rsidRPr="0056226C">
        <w:rPr>
          <w:rFonts w:ascii="Calibri" w:hAnsi="Calibri" w:cs="Calibri"/>
          <w:color w:val="000000"/>
          <w:sz w:val="24"/>
          <w:szCs w:val="24"/>
        </w:rPr>
        <w:t xml:space="preserve">The </w:t>
      </w:r>
      <w:r w:rsidR="00C5410A" w:rsidRPr="0056226C">
        <w:rPr>
          <w:rFonts w:ascii="Calibri" w:hAnsi="Calibri" w:cs="Calibri"/>
          <w:color w:val="000000"/>
          <w:sz w:val="24"/>
          <w:szCs w:val="24"/>
        </w:rPr>
        <w:t xml:space="preserve">qualitative approach works well for this question due to the emphasis on experience </w:t>
      </w:r>
      <w:r w:rsidR="00820C2A" w:rsidRPr="0056226C">
        <w:rPr>
          <w:rFonts w:ascii="Calibri" w:hAnsi="Calibri" w:cs="Calibri"/>
          <w:color w:val="000000"/>
          <w:sz w:val="24"/>
          <w:szCs w:val="24"/>
        </w:rPr>
        <w:t>of the students</w:t>
      </w:r>
      <w:r w:rsidR="00B50AC2" w:rsidRPr="0056226C">
        <w:rPr>
          <w:rFonts w:ascii="Calibri" w:hAnsi="Calibri" w:cs="Calibri"/>
          <w:color w:val="000000"/>
          <w:sz w:val="24"/>
          <w:szCs w:val="24"/>
        </w:rPr>
        <w:t xml:space="preserve">, with the wording of the primary research question creating an opportunity for open ended questions to be formed </w:t>
      </w:r>
      <w:r w:rsidR="00A81C60" w:rsidRPr="0056226C">
        <w:rPr>
          <w:rFonts w:ascii="Calibri" w:hAnsi="Calibri" w:cs="Calibri"/>
          <w:color w:val="000000"/>
          <w:sz w:val="24"/>
          <w:szCs w:val="24"/>
        </w:rPr>
        <w:t>as part of the data collection process</w:t>
      </w:r>
      <w:r w:rsidR="00F2114D" w:rsidRPr="0056226C">
        <w:rPr>
          <w:rFonts w:ascii="Calibri" w:hAnsi="Calibri" w:cs="Calibri"/>
          <w:color w:val="000000"/>
          <w:sz w:val="24"/>
          <w:szCs w:val="24"/>
        </w:rPr>
        <w:t xml:space="preserve"> </w:t>
      </w:r>
      <w:sdt>
        <w:sdtPr>
          <w:rPr>
            <w:rFonts w:ascii="Calibri" w:hAnsi="Calibri" w:cs="Calibri"/>
            <w:color w:val="000000"/>
            <w:sz w:val="24"/>
            <w:szCs w:val="24"/>
          </w:rPr>
          <w:tag w:val="MENDELEY_CITATION_v3_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"/>
          <w:id w:val="-1972662383"/>
          <w:placeholder>
            <w:docPart w:val="DefaultPlaceholder_-1854013440"/>
          </w:placeholder>
        </w:sdtPr>
        <w:sdtEndPr/>
        <w:sdtContent>
          <w:r w:rsidR="00710707" w:rsidRPr="00710707">
            <w:rPr>
              <w:rFonts w:ascii="Calibri" w:hAnsi="Calibri" w:cs="Calibri"/>
              <w:color w:val="000000"/>
              <w:sz w:val="24"/>
              <w:szCs w:val="24"/>
            </w:rPr>
            <w:t>(Tully, 2014)</w:t>
          </w:r>
        </w:sdtContent>
      </w:sdt>
      <w:r w:rsidR="003E5AC1" w:rsidRPr="0056226C">
        <w:rPr>
          <w:rFonts w:ascii="Calibri" w:hAnsi="Calibri" w:cs="Calibri"/>
          <w:color w:val="000000"/>
          <w:sz w:val="24"/>
          <w:szCs w:val="24"/>
        </w:rPr>
        <w:t xml:space="preserve">. </w:t>
      </w:r>
      <w:r w:rsidR="00A86CC5" w:rsidRPr="0056226C">
        <w:rPr>
          <w:rFonts w:ascii="Calibri" w:hAnsi="Calibri" w:cs="Calibri"/>
          <w:color w:val="000000"/>
          <w:sz w:val="24"/>
          <w:szCs w:val="24"/>
        </w:rPr>
        <w:t xml:space="preserve">Research into the experiences of physically disabled students </w:t>
      </w:r>
      <w:r w:rsidR="00B014F1" w:rsidRPr="0056226C">
        <w:rPr>
          <w:rFonts w:ascii="Calibri" w:hAnsi="Calibri" w:cs="Calibri"/>
          <w:color w:val="000000"/>
          <w:sz w:val="24"/>
          <w:szCs w:val="24"/>
        </w:rPr>
        <w:t xml:space="preserve">is a </w:t>
      </w:r>
      <w:proofErr w:type="spellStart"/>
      <w:proofErr w:type="gramStart"/>
      <w:r w:rsidR="00B014F1" w:rsidRPr="0056226C">
        <w:rPr>
          <w:rFonts w:ascii="Calibri" w:hAnsi="Calibri" w:cs="Calibri"/>
          <w:color w:val="000000"/>
          <w:sz w:val="24"/>
          <w:szCs w:val="24"/>
        </w:rPr>
        <w:t>well known</w:t>
      </w:r>
      <w:proofErr w:type="spellEnd"/>
      <w:proofErr w:type="gramEnd"/>
      <w:r w:rsidR="00B014F1" w:rsidRPr="0056226C">
        <w:rPr>
          <w:rFonts w:ascii="Calibri" w:hAnsi="Calibri" w:cs="Calibri"/>
          <w:color w:val="000000"/>
          <w:sz w:val="24"/>
          <w:szCs w:val="24"/>
        </w:rPr>
        <w:t xml:space="preserve"> gap in </w:t>
      </w:r>
      <w:proofErr w:type="gramStart"/>
      <w:r w:rsidR="00B014F1" w:rsidRPr="0056226C">
        <w:rPr>
          <w:rFonts w:ascii="Calibri" w:hAnsi="Calibri" w:cs="Calibri"/>
          <w:color w:val="000000"/>
          <w:sz w:val="24"/>
          <w:szCs w:val="24"/>
        </w:rPr>
        <w:t xml:space="preserve">understanding </w:t>
      </w:r>
      <w:r w:rsidR="00B76A9A" w:rsidRPr="0056226C">
        <w:rPr>
          <w:rFonts w:ascii="Calibri" w:hAnsi="Calibri" w:cs="Calibri"/>
          <w:color w:val="000000"/>
          <w:sz w:val="24"/>
          <w:szCs w:val="24"/>
        </w:rPr>
        <w:t xml:space="preserve"> that</w:t>
      </w:r>
      <w:proofErr w:type="gramEnd"/>
      <w:r w:rsidR="00B76A9A" w:rsidRPr="0056226C">
        <w:rPr>
          <w:rFonts w:ascii="Calibri" w:hAnsi="Calibri" w:cs="Calibri"/>
          <w:color w:val="000000"/>
          <w:sz w:val="24"/>
          <w:szCs w:val="24"/>
        </w:rPr>
        <w:t xml:space="preserve"> is regularly identified </w:t>
      </w:r>
      <w:r w:rsidR="00FA0289" w:rsidRPr="0056226C">
        <w:rPr>
          <w:rFonts w:ascii="Calibri" w:hAnsi="Calibri" w:cs="Calibri"/>
          <w:color w:val="000000"/>
          <w:sz w:val="24"/>
          <w:szCs w:val="24"/>
        </w:rPr>
        <w:t xml:space="preserve">as previously mentioned </w:t>
      </w:r>
      <w:sdt>
        <w:sdtPr>
          <w:rPr>
            <w:rFonts w:ascii="Calibri" w:hAnsi="Calibri" w:cs="Calibri"/>
            <w:color w:val="000000"/>
            <w:sz w:val="24"/>
            <w:szCs w:val="24"/>
          </w:rPr>
          <w:tag w:val="MENDELEY_CITATION_v3_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"/>
          <w:id w:val="1286622266"/>
          <w:placeholder>
            <w:docPart w:val="5ADECF2E57594F35AB923E9CDA4B4D89"/>
          </w:placeholder>
        </w:sdtPr>
        <w:sdtEndPr/>
        <w:sdtContent>
          <w:r w:rsidR="00710707" w:rsidRPr="00710707">
            <w:rPr>
              <w:rFonts w:ascii="Calibri" w:eastAsia="Times New Roman" w:hAnsi="Calibri" w:cs="Calibri"/>
              <w:color w:val="000000"/>
              <w:sz w:val="24"/>
            </w:rPr>
            <w:t xml:space="preserve">(Madaus </w:t>
          </w:r>
          <w:r w:rsidR="00710707" w:rsidRPr="00710707">
            <w:rPr>
              <w:rFonts w:ascii="Calibri" w:eastAsia="Times New Roman" w:hAnsi="Calibri" w:cs="Calibri"/>
              <w:i/>
              <w:iCs/>
              <w:color w:val="000000"/>
              <w:sz w:val="24"/>
            </w:rPr>
            <w:t>et al.</w:t>
          </w:r>
          <w:r w:rsidR="00710707" w:rsidRPr="00710707">
            <w:rPr>
              <w:rFonts w:ascii="Calibri" w:eastAsia="Times New Roman" w:hAnsi="Calibri" w:cs="Calibri"/>
              <w:color w:val="000000"/>
              <w:sz w:val="24"/>
            </w:rPr>
            <w:t>, 2015; Office for Students, 2021)</w:t>
          </w:r>
        </w:sdtContent>
      </w:sdt>
      <w:r w:rsidR="008968CA" w:rsidRPr="0056226C">
        <w:rPr>
          <w:rFonts w:ascii="Calibri" w:hAnsi="Calibri" w:cs="Calibri"/>
          <w:color w:val="000000"/>
          <w:sz w:val="24"/>
          <w:szCs w:val="24"/>
        </w:rPr>
        <w:t>.</w:t>
      </w:r>
      <w:r w:rsidR="00FA0289" w:rsidRPr="0056226C">
        <w:rPr>
          <w:rFonts w:ascii="Calibri" w:hAnsi="Calibri" w:cs="Calibri"/>
          <w:color w:val="000000"/>
          <w:sz w:val="24"/>
          <w:szCs w:val="24"/>
        </w:rPr>
        <w:t xml:space="preserve"> However, qualitative methods can help close this gap in a different way than the quantitative methods</w:t>
      </w:r>
      <w:r w:rsidR="00D418F3" w:rsidRPr="0056226C">
        <w:rPr>
          <w:rFonts w:ascii="Calibri" w:hAnsi="Calibri" w:cs="Calibri"/>
          <w:color w:val="000000"/>
          <w:sz w:val="24"/>
          <w:szCs w:val="24"/>
        </w:rPr>
        <w:t>, primarily due to the emphasis on lived experience that adds to</w:t>
      </w:r>
      <w:r w:rsidR="008968CA" w:rsidRPr="0056226C">
        <w:rPr>
          <w:rFonts w:ascii="Calibri" w:hAnsi="Calibri" w:cs="Calibri"/>
          <w:color w:val="000000"/>
          <w:sz w:val="24"/>
          <w:szCs w:val="24"/>
        </w:rPr>
        <w:t xml:space="preserve"> conclusions drawn in a more relatable way</w:t>
      </w:r>
      <w:r w:rsidR="00434BDE" w:rsidRPr="0056226C">
        <w:rPr>
          <w:rFonts w:ascii="Calibri" w:hAnsi="Calibri" w:cs="Calibri"/>
          <w:color w:val="000000"/>
          <w:sz w:val="24"/>
          <w:szCs w:val="24"/>
        </w:rPr>
        <w:t xml:space="preserve">, as seen in some of the </w:t>
      </w:r>
      <w:proofErr w:type="gramStart"/>
      <w:r w:rsidR="00434BDE" w:rsidRPr="0056226C">
        <w:rPr>
          <w:rFonts w:ascii="Calibri" w:hAnsi="Calibri" w:cs="Calibri"/>
          <w:color w:val="000000"/>
          <w:sz w:val="24"/>
          <w:szCs w:val="24"/>
        </w:rPr>
        <w:t>small scale</w:t>
      </w:r>
      <w:proofErr w:type="gramEnd"/>
      <w:r w:rsidR="00434BDE" w:rsidRPr="0056226C">
        <w:rPr>
          <w:rFonts w:ascii="Calibri" w:hAnsi="Calibri" w:cs="Calibri"/>
          <w:color w:val="000000"/>
          <w:sz w:val="24"/>
          <w:szCs w:val="24"/>
        </w:rPr>
        <w:t xml:space="preserve"> research conducted recently </w:t>
      </w:r>
      <w:sdt>
        <w:sdtPr>
          <w:rPr>
            <w:rFonts w:ascii="Calibri" w:hAnsi="Calibri" w:cs="Calibri"/>
            <w:color w:val="000000"/>
            <w:sz w:val="24"/>
            <w:szCs w:val="24"/>
          </w:rPr>
          <w:tag w:val="MENDELEY_CITATION_v3_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"/>
          <w:id w:val="1883910913"/>
          <w:placeholder>
            <w:docPart w:val="DefaultPlaceholder_-1854013440"/>
          </w:placeholder>
        </w:sdtPr>
        <w:sdtEndPr/>
        <w:sdtContent>
          <w:r w:rsidR="00710707" w:rsidRPr="00710707">
            <w:rPr>
              <w:rFonts w:ascii="Calibri" w:hAnsi="Calibri" w:cs="Calibri"/>
              <w:color w:val="000000"/>
              <w:sz w:val="24"/>
              <w:szCs w:val="24"/>
            </w:rPr>
            <w:t>(National Disability Authority, 2024; Gull, Kaur and Basha, 2025)</w:t>
          </w:r>
        </w:sdtContent>
      </w:sdt>
      <w:r w:rsidR="003C0267" w:rsidRPr="0056226C">
        <w:rPr>
          <w:rFonts w:ascii="Calibri" w:hAnsi="Calibri" w:cs="Calibri"/>
          <w:color w:val="000000"/>
          <w:sz w:val="24"/>
          <w:szCs w:val="24"/>
        </w:rPr>
        <w:t xml:space="preserve">. </w:t>
      </w:r>
      <w:r w:rsidR="007D5307" w:rsidRPr="0056226C">
        <w:rPr>
          <w:rFonts w:ascii="Calibri" w:hAnsi="Calibri" w:cs="Calibri"/>
          <w:color w:val="000000"/>
          <w:sz w:val="24"/>
          <w:szCs w:val="24"/>
        </w:rPr>
        <w:t xml:space="preserve">Qualitative methods used in relation to </w:t>
      </w:r>
      <w:r w:rsidR="00685776" w:rsidRPr="0056226C">
        <w:rPr>
          <w:rFonts w:ascii="Calibri" w:hAnsi="Calibri" w:cs="Calibri"/>
          <w:color w:val="000000"/>
          <w:sz w:val="24"/>
          <w:szCs w:val="24"/>
        </w:rPr>
        <w:t xml:space="preserve">this question more closely align with my ideals as a researcher, </w:t>
      </w:r>
      <w:r w:rsidR="003C0267" w:rsidRPr="0056226C">
        <w:rPr>
          <w:rFonts w:ascii="Calibri" w:hAnsi="Calibri" w:cs="Calibri"/>
          <w:color w:val="000000"/>
          <w:sz w:val="24"/>
          <w:szCs w:val="24"/>
        </w:rPr>
        <w:t xml:space="preserve">and although there are other </w:t>
      </w:r>
      <w:r w:rsidR="008E3FFC" w:rsidRPr="0056226C">
        <w:rPr>
          <w:rFonts w:ascii="Calibri" w:hAnsi="Calibri" w:cs="Calibri"/>
          <w:color w:val="000000"/>
          <w:sz w:val="24"/>
          <w:szCs w:val="24"/>
        </w:rPr>
        <w:t xml:space="preserve">paradigms that may more fully answer the question, such as pragmatism, qualitative methods certainly provide important context to the </w:t>
      </w:r>
      <w:r w:rsidR="00024782" w:rsidRPr="0056226C">
        <w:rPr>
          <w:rFonts w:ascii="Calibri" w:hAnsi="Calibri" w:cs="Calibri"/>
          <w:color w:val="000000"/>
          <w:sz w:val="24"/>
          <w:szCs w:val="24"/>
        </w:rPr>
        <w:t xml:space="preserve">more quantitative methods previously discussed. </w:t>
      </w:r>
    </w:p>
    <w:p w14:paraId="49194E3C" w14:textId="145A8A51" w:rsidR="00024782" w:rsidRPr="0056226C" w:rsidRDefault="00D83B91" w:rsidP="0056226C">
      <w:pPr>
        <w:ind w:firstLine="720"/>
        <w:rPr>
          <w:rFonts w:ascii="Calibri" w:hAnsi="Calibri" w:cs="Calibri"/>
          <w:color w:val="000000"/>
          <w:sz w:val="24"/>
          <w:szCs w:val="24"/>
        </w:rPr>
      </w:pPr>
      <w:r w:rsidRPr="0056226C">
        <w:rPr>
          <w:rFonts w:ascii="Calibri" w:hAnsi="Calibri" w:cs="Calibri"/>
          <w:color w:val="000000"/>
          <w:sz w:val="24"/>
          <w:szCs w:val="24"/>
        </w:rPr>
        <w:t xml:space="preserve">There are several strengths to using qualitative methods for data collection. </w:t>
      </w:r>
      <w:r w:rsidR="00F4122B" w:rsidRPr="0056226C">
        <w:rPr>
          <w:rFonts w:ascii="Calibri" w:hAnsi="Calibri" w:cs="Calibri"/>
          <w:color w:val="000000"/>
          <w:sz w:val="24"/>
          <w:szCs w:val="24"/>
        </w:rPr>
        <w:t>Specifically related to disability in education, qualitative methods provide a route for participant voice to be central to the research</w:t>
      </w:r>
      <w:r w:rsidR="00716662" w:rsidRPr="0056226C">
        <w:rPr>
          <w:rFonts w:ascii="Calibri" w:hAnsi="Calibri" w:cs="Calibri"/>
          <w:color w:val="000000"/>
          <w:sz w:val="24"/>
          <w:szCs w:val="24"/>
        </w:rPr>
        <w:t xml:space="preserve"> </w:t>
      </w:r>
      <w:sdt>
        <w:sdtPr>
          <w:rPr>
            <w:rFonts w:ascii="Calibri" w:hAnsi="Calibri" w:cs="Calibri"/>
            <w:color w:val="000000"/>
            <w:sz w:val="24"/>
            <w:szCs w:val="24"/>
          </w:rPr>
          <w:tag w:val="MENDELEY_CITATION_v3_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"/>
          <w:id w:val="1324085476"/>
          <w:placeholder>
            <w:docPart w:val="DefaultPlaceholder_-1854013440"/>
          </w:placeholder>
        </w:sdtPr>
        <w:sdtEndPr/>
        <w:sdtContent>
          <w:r w:rsidR="00710707" w:rsidRPr="00710707">
            <w:rPr>
              <w:rFonts w:ascii="Calibri" w:hAnsi="Calibri" w:cs="Calibri"/>
              <w:color w:val="000000"/>
              <w:sz w:val="24"/>
              <w:szCs w:val="24"/>
            </w:rPr>
            <w:t>(</w:t>
          </w:r>
          <w:proofErr w:type="spellStart"/>
          <w:r w:rsidR="00710707" w:rsidRPr="00710707">
            <w:rPr>
              <w:rFonts w:ascii="Calibri" w:hAnsi="Calibri" w:cs="Calibri"/>
              <w:color w:val="000000"/>
              <w:sz w:val="24"/>
              <w:szCs w:val="24"/>
            </w:rPr>
            <w:t>Rumary</w:t>
          </w:r>
          <w:proofErr w:type="spellEnd"/>
          <w:r w:rsidR="00710707" w:rsidRPr="00710707">
            <w:rPr>
              <w:rFonts w:ascii="Calibri" w:hAnsi="Calibri" w:cs="Calibri"/>
              <w:color w:val="000000"/>
              <w:sz w:val="24"/>
              <w:szCs w:val="24"/>
            </w:rPr>
            <w:t xml:space="preserve">, </w:t>
          </w:r>
          <w:proofErr w:type="spellStart"/>
          <w:r w:rsidR="00710707" w:rsidRPr="00710707">
            <w:rPr>
              <w:rFonts w:ascii="Calibri" w:hAnsi="Calibri" w:cs="Calibri"/>
              <w:color w:val="000000"/>
              <w:sz w:val="24"/>
              <w:szCs w:val="24"/>
            </w:rPr>
            <w:t>Goldspink</w:t>
          </w:r>
          <w:proofErr w:type="spellEnd"/>
          <w:r w:rsidR="00710707" w:rsidRPr="00710707">
            <w:rPr>
              <w:rFonts w:ascii="Calibri" w:hAnsi="Calibri" w:cs="Calibri"/>
              <w:color w:val="000000"/>
              <w:sz w:val="24"/>
              <w:szCs w:val="24"/>
            </w:rPr>
            <w:t xml:space="preserve"> and Howlett, 2023)</w:t>
          </w:r>
        </w:sdtContent>
      </w:sdt>
      <w:r w:rsidR="00716662" w:rsidRPr="0056226C">
        <w:rPr>
          <w:rFonts w:ascii="Calibri" w:hAnsi="Calibri" w:cs="Calibri"/>
          <w:color w:val="000000"/>
          <w:sz w:val="24"/>
          <w:szCs w:val="24"/>
        </w:rPr>
        <w:t xml:space="preserve">. </w:t>
      </w:r>
      <w:r w:rsidR="0011341D" w:rsidRPr="0056226C">
        <w:rPr>
          <w:rFonts w:ascii="Calibri" w:hAnsi="Calibri" w:cs="Calibri"/>
          <w:color w:val="000000"/>
          <w:sz w:val="24"/>
          <w:szCs w:val="24"/>
        </w:rPr>
        <w:t xml:space="preserve">Qualitative research </w:t>
      </w:r>
      <w:r w:rsidR="00C27279" w:rsidRPr="0056226C">
        <w:rPr>
          <w:rFonts w:ascii="Calibri" w:hAnsi="Calibri" w:cs="Calibri"/>
          <w:color w:val="000000"/>
          <w:sz w:val="24"/>
          <w:szCs w:val="24"/>
        </w:rPr>
        <w:t>results in participants typically more able to explain their responses</w:t>
      </w:r>
      <w:r w:rsidR="00AE4DDD" w:rsidRPr="0056226C">
        <w:rPr>
          <w:rFonts w:ascii="Calibri" w:hAnsi="Calibri" w:cs="Calibri"/>
          <w:color w:val="000000"/>
          <w:sz w:val="24"/>
          <w:szCs w:val="24"/>
        </w:rPr>
        <w:t xml:space="preserve"> and provide more thorough recounts of their experience than would be standard from a survey or poll</w:t>
      </w:r>
      <w:r w:rsidR="00AC029E" w:rsidRPr="0056226C">
        <w:rPr>
          <w:rFonts w:ascii="Calibri" w:hAnsi="Calibri" w:cs="Calibri"/>
          <w:color w:val="000000"/>
          <w:sz w:val="24"/>
          <w:szCs w:val="24"/>
        </w:rPr>
        <w:t>. This means that participants become more active parts in the research process</w:t>
      </w:r>
      <w:r w:rsidR="00AE1851" w:rsidRPr="0056226C">
        <w:rPr>
          <w:rFonts w:ascii="Calibri" w:hAnsi="Calibri" w:cs="Calibri"/>
          <w:color w:val="000000"/>
          <w:sz w:val="24"/>
          <w:szCs w:val="24"/>
        </w:rPr>
        <w:t>,</w:t>
      </w:r>
      <w:r w:rsidR="00AC029E" w:rsidRPr="0056226C">
        <w:rPr>
          <w:rFonts w:ascii="Calibri" w:hAnsi="Calibri" w:cs="Calibri"/>
          <w:color w:val="000000"/>
          <w:sz w:val="24"/>
          <w:szCs w:val="24"/>
        </w:rPr>
        <w:t xml:space="preserve"> often referred to as co-creators of the conclusions reached</w:t>
      </w:r>
      <w:r w:rsidR="004757D9" w:rsidRPr="0056226C">
        <w:rPr>
          <w:rFonts w:ascii="Calibri" w:hAnsi="Calibri" w:cs="Calibri"/>
          <w:color w:val="000000"/>
          <w:sz w:val="24"/>
          <w:szCs w:val="24"/>
        </w:rPr>
        <w:t xml:space="preserve"> </w:t>
      </w:r>
      <w:sdt>
        <w:sdtPr>
          <w:rPr>
            <w:rFonts w:ascii="Calibri" w:hAnsi="Calibri" w:cs="Calibri"/>
            <w:color w:val="000000"/>
            <w:sz w:val="24"/>
            <w:szCs w:val="24"/>
          </w:rPr>
          <w:tag w:val="MENDELEY_CITATION_v3_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"/>
          <w:id w:val="1015425013"/>
          <w:placeholder>
            <w:docPart w:val="DefaultPlaceholder_-1854013440"/>
          </w:placeholder>
        </w:sdtPr>
        <w:sdtEndPr/>
        <w:sdtContent>
          <w:r w:rsidR="00710707" w:rsidRPr="00710707">
            <w:rPr>
              <w:rFonts w:ascii="Calibri" w:hAnsi="Calibri" w:cs="Calibri"/>
              <w:color w:val="000000"/>
              <w:sz w:val="24"/>
              <w:szCs w:val="24"/>
            </w:rPr>
            <w:t xml:space="preserve">(Pope, 2020; </w:t>
          </w:r>
          <w:proofErr w:type="spellStart"/>
          <w:r w:rsidR="00710707" w:rsidRPr="00710707">
            <w:rPr>
              <w:rFonts w:ascii="Calibri" w:hAnsi="Calibri" w:cs="Calibri"/>
              <w:color w:val="000000"/>
              <w:sz w:val="24"/>
              <w:szCs w:val="24"/>
            </w:rPr>
            <w:t>Mariguddi</w:t>
          </w:r>
          <w:proofErr w:type="spellEnd"/>
          <w:r w:rsidR="00710707" w:rsidRPr="00710707">
            <w:rPr>
              <w:rFonts w:ascii="Calibri" w:hAnsi="Calibri" w:cs="Calibri"/>
              <w:color w:val="000000"/>
              <w:sz w:val="24"/>
              <w:szCs w:val="24"/>
            </w:rPr>
            <w:t>, 2022)</w:t>
          </w:r>
        </w:sdtContent>
      </w:sdt>
      <w:r w:rsidR="00544D8C" w:rsidRPr="0056226C">
        <w:rPr>
          <w:rFonts w:ascii="Calibri" w:hAnsi="Calibri" w:cs="Calibri"/>
          <w:color w:val="000000"/>
          <w:sz w:val="24"/>
          <w:szCs w:val="24"/>
        </w:rPr>
        <w:t>.</w:t>
      </w:r>
      <w:r w:rsidR="004757D9" w:rsidRPr="0056226C">
        <w:rPr>
          <w:rFonts w:ascii="Calibri" w:hAnsi="Calibri" w:cs="Calibri"/>
          <w:color w:val="000000"/>
          <w:sz w:val="24"/>
          <w:szCs w:val="24"/>
        </w:rPr>
        <w:t xml:space="preserve"> When taken one step further, an emerging qualitative method posits the participants as co-researchers, which empowers them further when sharing their </w:t>
      </w:r>
      <w:r w:rsidR="00F90A6A" w:rsidRPr="0056226C">
        <w:rPr>
          <w:rFonts w:ascii="Calibri" w:hAnsi="Calibri" w:cs="Calibri"/>
          <w:color w:val="000000"/>
          <w:sz w:val="24"/>
          <w:szCs w:val="24"/>
        </w:rPr>
        <w:t xml:space="preserve">experiences </w:t>
      </w:r>
      <w:sdt>
        <w:sdtPr>
          <w:rPr>
            <w:rFonts w:ascii="Calibri" w:hAnsi="Calibri" w:cs="Calibri"/>
            <w:color w:val="000000"/>
            <w:sz w:val="24"/>
            <w:szCs w:val="24"/>
          </w:rPr>
          <w:tag w:val="MENDELEY_CITATION_v3_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"/>
          <w:id w:val="750310367"/>
          <w:placeholder>
            <w:docPart w:val="DefaultPlaceholder_-1854013440"/>
          </w:placeholder>
        </w:sdtPr>
        <w:sdtEndPr/>
        <w:sdtContent>
          <w:r w:rsidR="00710707" w:rsidRPr="00710707">
            <w:rPr>
              <w:rFonts w:ascii="Calibri" w:hAnsi="Calibri" w:cs="Calibri"/>
              <w:color w:val="000000"/>
              <w:sz w:val="24"/>
              <w:szCs w:val="24"/>
            </w:rPr>
            <w:t>(Ballinger, 2008)</w:t>
          </w:r>
        </w:sdtContent>
      </w:sdt>
      <w:r w:rsidR="00F90A6A" w:rsidRPr="0056226C">
        <w:rPr>
          <w:rFonts w:ascii="Calibri" w:hAnsi="Calibri" w:cs="Calibri"/>
          <w:color w:val="000000"/>
          <w:sz w:val="24"/>
          <w:szCs w:val="24"/>
        </w:rPr>
        <w:t>.</w:t>
      </w:r>
      <w:r w:rsidR="00544D8C" w:rsidRPr="0056226C">
        <w:rPr>
          <w:rFonts w:ascii="Calibri" w:hAnsi="Calibri" w:cs="Calibri"/>
          <w:color w:val="000000"/>
          <w:sz w:val="24"/>
          <w:szCs w:val="24"/>
        </w:rPr>
        <w:t xml:space="preserve"> </w:t>
      </w:r>
      <w:r w:rsidR="007766A4" w:rsidRPr="0056226C">
        <w:rPr>
          <w:rFonts w:ascii="Calibri" w:hAnsi="Calibri" w:cs="Calibri"/>
          <w:color w:val="000000"/>
          <w:sz w:val="24"/>
          <w:szCs w:val="24"/>
        </w:rPr>
        <w:t xml:space="preserve">Particularly in disability research, participant voice is crucial to understanding the social emotional context </w:t>
      </w:r>
      <w:r w:rsidR="00CA7EAC" w:rsidRPr="0056226C">
        <w:rPr>
          <w:rFonts w:ascii="Calibri" w:hAnsi="Calibri" w:cs="Calibri"/>
          <w:color w:val="000000"/>
          <w:sz w:val="24"/>
          <w:szCs w:val="24"/>
        </w:rPr>
        <w:t xml:space="preserve">of accessibility issues, which are often complex, multifaceted </w:t>
      </w:r>
      <w:r w:rsidR="008E2F15" w:rsidRPr="0056226C">
        <w:rPr>
          <w:rFonts w:ascii="Calibri" w:hAnsi="Calibri" w:cs="Calibri"/>
          <w:color w:val="000000"/>
          <w:sz w:val="24"/>
          <w:szCs w:val="24"/>
        </w:rPr>
        <w:t xml:space="preserve">discussions that are best led by lived experience </w:t>
      </w:r>
      <w:sdt>
        <w:sdtPr>
          <w:rPr>
            <w:rFonts w:ascii="Calibri" w:hAnsi="Calibri" w:cs="Calibri"/>
            <w:color w:val="000000"/>
            <w:sz w:val="24"/>
            <w:szCs w:val="24"/>
          </w:rPr>
          <w:tag w:val="MENDELEY_CITATION_v3_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"/>
          <w:id w:val="84888731"/>
          <w:placeholder>
            <w:docPart w:val="DefaultPlaceholder_-1854013440"/>
          </w:placeholder>
        </w:sdtPr>
        <w:sdtEndPr/>
        <w:sdtContent>
          <w:r w:rsidR="00710707" w:rsidRPr="00710707">
            <w:rPr>
              <w:rFonts w:ascii="Calibri" w:eastAsia="Times New Roman" w:hAnsi="Calibri" w:cs="Calibri"/>
              <w:color w:val="000000"/>
              <w:sz w:val="24"/>
            </w:rPr>
            <w:t xml:space="preserve">(Fields, Fox and Asbury, 2025; Langdon </w:t>
          </w:r>
          <w:r w:rsidR="00710707" w:rsidRPr="00710707">
            <w:rPr>
              <w:rFonts w:ascii="Calibri" w:eastAsia="Times New Roman" w:hAnsi="Calibri" w:cs="Calibri"/>
              <w:i/>
              <w:iCs/>
              <w:color w:val="000000"/>
              <w:sz w:val="24"/>
            </w:rPr>
            <w:t>et al.</w:t>
          </w:r>
          <w:r w:rsidR="00710707" w:rsidRPr="00710707">
            <w:rPr>
              <w:rFonts w:ascii="Calibri" w:eastAsia="Times New Roman" w:hAnsi="Calibri" w:cs="Calibri"/>
              <w:color w:val="000000"/>
              <w:sz w:val="24"/>
            </w:rPr>
            <w:t>, 2025)</w:t>
          </w:r>
        </w:sdtContent>
      </w:sdt>
      <w:r w:rsidR="00DA790E" w:rsidRPr="0056226C">
        <w:rPr>
          <w:rFonts w:ascii="Calibri" w:hAnsi="Calibri" w:cs="Calibri"/>
          <w:color w:val="000000"/>
          <w:sz w:val="24"/>
          <w:szCs w:val="24"/>
        </w:rPr>
        <w:t xml:space="preserve"> </w:t>
      </w:r>
      <w:r w:rsidR="00560D8A" w:rsidRPr="0056226C">
        <w:rPr>
          <w:rFonts w:ascii="Calibri" w:hAnsi="Calibri" w:cs="Calibri"/>
          <w:color w:val="000000"/>
          <w:sz w:val="24"/>
          <w:szCs w:val="24"/>
        </w:rPr>
        <w:t>Participant voice is a</w:t>
      </w:r>
      <w:r w:rsidR="00BB4B90" w:rsidRPr="0056226C">
        <w:rPr>
          <w:rFonts w:ascii="Calibri" w:hAnsi="Calibri" w:cs="Calibri"/>
          <w:color w:val="000000"/>
          <w:sz w:val="24"/>
          <w:szCs w:val="24"/>
        </w:rPr>
        <w:t xml:space="preserve">n important area to include with disability research due to </w:t>
      </w:r>
      <w:r w:rsidR="00245FC9" w:rsidRPr="0056226C">
        <w:rPr>
          <w:rFonts w:ascii="Calibri" w:hAnsi="Calibri" w:cs="Calibri"/>
          <w:color w:val="000000"/>
          <w:sz w:val="24"/>
          <w:szCs w:val="24"/>
        </w:rPr>
        <w:t xml:space="preserve">the principle of inclusion being a strong force in creating a </w:t>
      </w:r>
      <w:r w:rsidR="00FE63A1" w:rsidRPr="0056226C">
        <w:rPr>
          <w:rFonts w:ascii="Calibri" w:hAnsi="Calibri" w:cs="Calibri"/>
          <w:color w:val="000000"/>
          <w:sz w:val="24"/>
          <w:szCs w:val="24"/>
        </w:rPr>
        <w:t>qualitative</w:t>
      </w:r>
      <w:r w:rsidR="00245FC9" w:rsidRPr="0056226C">
        <w:rPr>
          <w:rFonts w:ascii="Calibri" w:hAnsi="Calibri" w:cs="Calibri"/>
          <w:color w:val="000000"/>
          <w:sz w:val="24"/>
          <w:szCs w:val="24"/>
        </w:rPr>
        <w:t xml:space="preserve"> research study </w:t>
      </w:r>
      <w:sdt>
        <w:sdtPr>
          <w:rPr>
            <w:rFonts w:ascii="Calibri" w:hAnsi="Calibri" w:cs="Calibri"/>
            <w:color w:val="000000"/>
            <w:sz w:val="24"/>
            <w:szCs w:val="24"/>
          </w:rPr>
          <w:tag w:val="MENDELEY_CITATION_v3_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"/>
          <w:id w:val="-703394874"/>
          <w:placeholder>
            <w:docPart w:val="DefaultPlaceholder_-1854013440"/>
          </w:placeholder>
        </w:sdtPr>
        <w:sdtEndPr/>
        <w:sdtContent>
          <w:r w:rsidR="00710707" w:rsidRPr="00710707">
            <w:rPr>
              <w:rFonts w:ascii="Calibri" w:hAnsi="Calibri" w:cs="Calibri"/>
              <w:color w:val="000000"/>
              <w:sz w:val="24"/>
              <w:szCs w:val="24"/>
            </w:rPr>
            <w:t>(McDonald, Kidney and Patka, 2013; Fields, Fox and Asbury, 2025)</w:t>
          </w:r>
        </w:sdtContent>
      </w:sdt>
      <w:r w:rsidR="00245FC9" w:rsidRPr="0056226C">
        <w:rPr>
          <w:rFonts w:ascii="Calibri" w:hAnsi="Calibri" w:cs="Calibri"/>
          <w:color w:val="000000"/>
          <w:sz w:val="24"/>
          <w:szCs w:val="24"/>
        </w:rPr>
        <w:t xml:space="preserve">. Remarkably, though, even in understanding this, physical disabilities remain underrepresented as both participants and </w:t>
      </w:r>
      <w:r w:rsidR="00FE63A1" w:rsidRPr="0056226C">
        <w:rPr>
          <w:rFonts w:ascii="Calibri" w:hAnsi="Calibri" w:cs="Calibri"/>
          <w:color w:val="000000"/>
          <w:sz w:val="24"/>
          <w:szCs w:val="24"/>
        </w:rPr>
        <w:t>researchers</w:t>
      </w:r>
      <w:r w:rsidR="00245FC9" w:rsidRPr="0056226C">
        <w:rPr>
          <w:rFonts w:ascii="Calibri" w:hAnsi="Calibri" w:cs="Calibri"/>
          <w:color w:val="000000"/>
          <w:sz w:val="24"/>
          <w:szCs w:val="24"/>
        </w:rPr>
        <w:t xml:space="preserve">, </w:t>
      </w:r>
      <w:r w:rsidR="00E92DB2" w:rsidRPr="0056226C">
        <w:rPr>
          <w:rFonts w:ascii="Calibri" w:hAnsi="Calibri" w:cs="Calibri"/>
          <w:color w:val="000000"/>
          <w:sz w:val="24"/>
          <w:szCs w:val="24"/>
        </w:rPr>
        <w:t xml:space="preserve">and a potential route to </w:t>
      </w:r>
      <w:r w:rsidR="00FE63A1" w:rsidRPr="0056226C">
        <w:rPr>
          <w:rFonts w:ascii="Calibri" w:hAnsi="Calibri" w:cs="Calibri"/>
          <w:color w:val="000000"/>
          <w:sz w:val="24"/>
          <w:szCs w:val="24"/>
        </w:rPr>
        <w:t xml:space="preserve">closing this gap is </w:t>
      </w:r>
      <w:proofErr w:type="gramStart"/>
      <w:r w:rsidR="00FE63A1" w:rsidRPr="0056226C">
        <w:rPr>
          <w:rFonts w:ascii="Calibri" w:hAnsi="Calibri" w:cs="Calibri"/>
          <w:color w:val="000000"/>
          <w:sz w:val="24"/>
          <w:szCs w:val="24"/>
        </w:rPr>
        <w:t>through the use of</w:t>
      </w:r>
      <w:proofErr w:type="gramEnd"/>
      <w:r w:rsidR="00FE63A1" w:rsidRPr="0056226C">
        <w:rPr>
          <w:rFonts w:ascii="Calibri" w:hAnsi="Calibri" w:cs="Calibri"/>
          <w:color w:val="000000"/>
          <w:sz w:val="24"/>
          <w:szCs w:val="24"/>
        </w:rPr>
        <w:t xml:space="preserve"> participant voice and co creation, which qualitative research allows in earnest</w:t>
      </w:r>
      <w:r w:rsidR="00E343BF" w:rsidRPr="0056226C">
        <w:rPr>
          <w:rFonts w:ascii="Calibri" w:hAnsi="Calibri" w:cs="Calibri"/>
          <w:color w:val="000000"/>
          <w:sz w:val="24"/>
          <w:szCs w:val="24"/>
        </w:rPr>
        <w:t xml:space="preserve"> </w:t>
      </w:r>
      <w:sdt>
        <w:sdtPr>
          <w:rPr>
            <w:rFonts w:ascii="Calibri" w:hAnsi="Calibri" w:cs="Calibri"/>
            <w:color w:val="000000"/>
            <w:sz w:val="24"/>
            <w:szCs w:val="24"/>
          </w:rPr>
          <w:tag w:val="MENDELEY_CITATION_v3_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"/>
          <w:id w:val="1876341172"/>
          <w:placeholder>
            <w:docPart w:val="DefaultPlaceholder_-1854013440"/>
          </w:placeholder>
        </w:sdtPr>
        <w:sdtEndPr/>
        <w:sdtContent>
          <w:r w:rsidR="00710707" w:rsidRPr="00710707">
            <w:rPr>
              <w:rFonts w:ascii="Calibri" w:eastAsia="Times New Roman" w:hAnsi="Calibri" w:cs="Calibri"/>
              <w:color w:val="000000"/>
              <w:sz w:val="24"/>
            </w:rPr>
            <w:t xml:space="preserve">(Williams </w:t>
          </w:r>
          <w:r w:rsidR="00710707" w:rsidRPr="00710707">
            <w:rPr>
              <w:rFonts w:ascii="Calibri" w:eastAsia="Times New Roman" w:hAnsi="Calibri" w:cs="Calibri"/>
              <w:i/>
              <w:iCs/>
              <w:color w:val="000000"/>
              <w:sz w:val="24"/>
            </w:rPr>
            <w:t>et al.</w:t>
          </w:r>
          <w:r w:rsidR="00710707" w:rsidRPr="00710707">
            <w:rPr>
              <w:rFonts w:ascii="Calibri" w:eastAsia="Times New Roman" w:hAnsi="Calibri" w:cs="Calibri"/>
              <w:color w:val="000000"/>
              <w:sz w:val="24"/>
            </w:rPr>
            <w:t>, 2026)</w:t>
          </w:r>
        </w:sdtContent>
      </w:sdt>
      <w:r w:rsidR="00E343BF" w:rsidRPr="0056226C">
        <w:rPr>
          <w:rFonts w:ascii="Calibri" w:hAnsi="Calibri" w:cs="Calibri"/>
          <w:color w:val="000000"/>
          <w:sz w:val="24"/>
          <w:szCs w:val="24"/>
        </w:rPr>
        <w:t>.</w:t>
      </w:r>
      <w:r w:rsidR="00BD6B17" w:rsidRPr="0056226C">
        <w:rPr>
          <w:rFonts w:ascii="Calibri" w:hAnsi="Calibri" w:cs="Calibri"/>
          <w:color w:val="000000"/>
          <w:sz w:val="24"/>
          <w:szCs w:val="24"/>
        </w:rPr>
        <w:t xml:space="preserve"> </w:t>
      </w:r>
    </w:p>
    <w:p w14:paraId="6BFDC434" w14:textId="4E990520" w:rsidR="00ED75F4" w:rsidRPr="0056226C" w:rsidRDefault="00244B52" w:rsidP="0056226C">
      <w:pPr>
        <w:ind w:firstLine="720"/>
        <w:rPr>
          <w:rFonts w:ascii="Calibri" w:hAnsi="Calibri" w:cs="Calibri"/>
          <w:color w:val="000000"/>
          <w:sz w:val="24"/>
          <w:szCs w:val="24"/>
        </w:rPr>
      </w:pPr>
      <w:r w:rsidRPr="0056226C">
        <w:rPr>
          <w:rFonts w:ascii="Calibri" w:hAnsi="Calibri" w:cs="Calibri"/>
          <w:sz w:val="24"/>
          <w:szCs w:val="24"/>
        </w:rPr>
        <w:t>Another strength to qualitative research methods is the</w:t>
      </w:r>
      <w:r w:rsidR="00896A21" w:rsidRPr="0056226C">
        <w:rPr>
          <w:rFonts w:ascii="Calibri" w:hAnsi="Calibri" w:cs="Calibri"/>
          <w:sz w:val="24"/>
          <w:szCs w:val="24"/>
        </w:rPr>
        <w:t xml:space="preserve"> flexibility that can result </w:t>
      </w:r>
      <w:proofErr w:type="gramStart"/>
      <w:r w:rsidR="00896A21" w:rsidRPr="0056226C">
        <w:rPr>
          <w:rFonts w:ascii="Calibri" w:hAnsi="Calibri" w:cs="Calibri"/>
          <w:sz w:val="24"/>
          <w:szCs w:val="24"/>
        </w:rPr>
        <w:t>during the course of</w:t>
      </w:r>
      <w:proofErr w:type="gramEnd"/>
      <w:r w:rsidR="00896A21" w:rsidRPr="0056226C">
        <w:rPr>
          <w:rFonts w:ascii="Calibri" w:hAnsi="Calibri" w:cs="Calibri"/>
          <w:sz w:val="24"/>
          <w:szCs w:val="24"/>
        </w:rPr>
        <w:t xml:space="preserve"> a study. </w:t>
      </w:r>
      <w:r w:rsidR="00075D29" w:rsidRPr="0056226C">
        <w:rPr>
          <w:rFonts w:ascii="Calibri" w:hAnsi="Calibri" w:cs="Calibri"/>
          <w:sz w:val="24"/>
          <w:szCs w:val="24"/>
        </w:rPr>
        <w:t xml:space="preserve">Flexibility can refer to many pieces of the research, whether that’s using </w:t>
      </w:r>
      <w:r w:rsidR="00AA6085" w:rsidRPr="0056226C">
        <w:rPr>
          <w:rFonts w:ascii="Calibri" w:hAnsi="Calibri" w:cs="Calibri"/>
          <w:sz w:val="24"/>
          <w:szCs w:val="24"/>
        </w:rPr>
        <w:t xml:space="preserve">probing questions in a semi-structured interview or </w:t>
      </w:r>
      <w:r w:rsidR="00F478C4" w:rsidRPr="0056226C">
        <w:rPr>
          <w:rFonts w:ascii="Calibri" w:hAnsi="Calibri" w:cs="Calibri"/>
          <w:sz w:val="24"/>
          <w:szCs w:val="24"/>
        </w:rPr>
        <w:t>being aware of</w:t>
      </w:r>
      <w:r w:rsidR="007541B7" w:rsidRPr="0056226C">
        <w:rPr>
          <w:rFonts w:ascii="Calibri" w:hAnsi="Calibri" w:cs="Calibri"/>
          <w:sz w:val="24"/>
          <w:szCs w:val="24"/>
        </w:rPr>
        <w:t xml:space="preserve"> environmental factors and </w:t>
      </w:r>
      <w:r w:rsidR="002A3CF8" w:rsidRPr="0056226C">
        <w:rPr>
          <w:rFonts w:ascii="Calibri" w:hAnsi="Calibri" w:cs="Calibri"/>
          <w:sz w:val="24"/>
          <w:szCs w:val="24"/>
        </w:rPr>
        <w:t xml:space="preserve">altering interview locations. Flexibility is a strength due to the adaptation of the study </w:t>
      </w:r>
      <w:r w:rsidR="00F2235A" w:rsidRPr="0056226C">
        <w:rPr>
          <w:rFonts w:ascii="Calibri" w:hAnsi="Calibri" w:cs="Calibri"/>
          <w:sz w:val="24"/>
          <w:szCs w:val="24"/>
        </w:rPr>
        <w:t xml:space="preserve">as the researcher </w:t>
      </w:r>
      <w:r w:rsidR="00250F99" w:rsidRPr="0056226C">
        <w:rPr>
          <w:rFonts w:ascii="Calibri" w:hAnsi="Calibri" w:cs="Calibri"/>
          <w:sz w:val="24"/>
          <w:szCs w:val="24"/>
        </w:rPr>
        <w:t>has the opportunity for iterative analysis</w:t>
      </w:r>
      <w:r w:rsidR="002A3CF8" w:rsidRPr="0056226C">
        <w:rPr>
          <w:rFonts w:ascii="Calibri" w:hAnsi="Calibri" w:cs="Calibri"/>
          <w:sz w:val="24"/>
          <w:szCs w:val="24"/>
        </w:rPr>
        <w:t xml:space="preserve">, allowing the researcher to tailor </w:t>
      </w:r>
      <w:r w:rsidR="00F2235A" w:rsidRPr="0056226C">
        <w:rPr>
          <w:rFonts w:ascii="Calibri" w:hAnsi="Calibri" w:cs="Calibri"/>
          <w:sz w:val="24"/>
          <w:szCs w:val="24"/>
        </w:rPr>
        <w:t>data collection to suit emerging theories</w:t>
      </w:r>
      <w:r w:rsidR="00250F99" w:rsidRPr="0056226C">
        <w:rPr>
          <w:rFonts w:ascii="Calibri" w:hAnsi="Calibri" w:cs="Calibri"/>
          <w:sz w:val="24"/>
          <w:szCs w:val="24"/>
        </w:rPr>
        <w:t xml:space="preserve"> </w:t>
      </w:r>
      <w:sdt>
        <w:sdtPr>
          <w:rPr>
            <w:rFonts w:ascii="Calibri" w:hAnsi="Calibri" w:cs="Calibri"/>
            <w:color w:val="000000"/>
            <w:sz w:val="24"/>
            <w:szCs w:val="24"/>
          </w:rPr>
          <w:tag w:val="MENDELEY_CITATION_v3_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"/>
          <w:id w:val="-931193443"/>
          <w:placeholder>
            <w:docPart w:val="DefaultPlaceholder_-1854013440"/>
          </w:placeholder>
        </w:sdtPr>
        <w:sdtEndPr/>
        <w:sdtContent>
          <w:r w:rsidR="00710707" w:rsidRPr="00710707">
            <w:rPr>
              <w:rFonts w:ascii="Calibri" w:eastAsia="Times New Roman" w:hAnsi="Calibri" w:cs="Calibri"/>
              <w:color w:val="000000"/>
              <w:sz w:val="24"/>
              <w:szCs w:val="24"/>
            </w:rPr>
            <w:t xml:space="preserve">(Holloway and </w:t>
          </w:r>
          <w:proofErr w:type="spellStart"/>
          <w:r w:rsidR="00710707" w:rsidRPr="00710707">
            <w:rPr>
              <w:rFonts w:ascii="Calibri" w:eastAsia="Times New Roman" w:hAnsi="Calibri" w:cs="Calibri"/>
              <w:color w:val="000000"/>
              <w:sz w:val="24"/>
              <w:szCs w:val="24"/>
            </w:rPr>
            <w:t>Todres</w:t>
          </w:r>
          <w:proofErr w:type="spellEnd"/>
          <w:r w:rsidR="00710707" w:rsidRPr="00710707">
            <w:rPr>
              <w:rFonts w:ascii="Calibri" w:eastAsia="Times New Roman" w:hAnsi="Calibri" w:cs="Calibri"/>
              <w:color w:val="000000"/>
              <w:sz w:val="24"/>
              <w:szCs w:val="24"/>
            </w:rPr>
            <w:t xml:space="preserve">, </w:t>
          </w:r>
          <w:r w:rsidR="00710707" w:rsidRPr="00710707">
            <w:rPr>
              <w:rFonts w:ascii="Calibri" w:eastAsia="Times New Roman" w:hAnsi="Calibri" w:cs="Calibri"/>
              <w:color w:val="000000"/>
              <w:sz w:val="24"/>
              <w:szCs w:val="24"/>
            </w:rPr>
            <w:lastRenderedPageBreak/>
            <w:t>2003)</w:t>
          </w:r>
        </w:sdtContent>
      </w:sdt>
      <w:r w:rsidR="00486065" w:rsidRPr="0056226C">
        <w:rPr>
          <w:rFonts w:ascii="Calibri" w:hAnsi="Calibri" w:cs="Calibri"/>
          <w:color w:val="000000"/>
          <w:sz w:val="24"/>
          <w:szCs w:val="24"/>
        </w:rPr>
        <w:t xml:space="preserve">. </w:t>
      </w:r>
      <w:r w:rsidR="001C0164" w:rsidRPr="0056226C">
        <w:rPr>
          <w:rFonts w:ascii="Calibri" w:hAnsi="Calibri" w:cs="Calibri"/>
          <w:color w:val="000000"/>
          <w:sz w:val="24"/>
          <w:szCs w:val="24"/>
        </w:rPr>
        <w:t xml:space="preserve">When research is related to disability, flexibility can be the core factor that can result in participants either </w:t>
      </w:r>
      <w:r w:rsidR="00625A72" w:rsidRPr="0056226C">
        <w:rPr>
          <w:rFonts w:ascii="Calibri" w:hAnsi="Calibri" w:cs="Calibri"/>
          <w:color w:val="000000"/>
          <w:sz w:val="24"/>
          <w:szCs w:val="24"/>
        </w:rPr>
        <w:t>completing the process or leaving early</w:t>
      </w:r>
      <w:r w:rsidR="00BE7EF8" w:rsidRPr="0056226C">
        <w:rPr>
          <w:rFonts w:ascii="Calibri" w:hAnsi="Calibri" w:cs="Calibri"/>
          <w:color w:val="000000"/>
          <w:sz w:val="24"/>
          <w:szCs w:val="24"/>
        </w:rPr>
        <w:t xml:space="preserve">, as well as their ability to fully share their experiences with the researcher </w:t>
      </w:r>
      <w:sdt>
        <w:sdtPr>
          <w:rPr>
            <w:rFonts w:ascii="Calibri" w:hAnsi="Calibri" w:cs="Calibri"/>
            <w:color w:val="000000"/>
            <w:sz w:val="24"/>
            <w:szCs w:val="24"/>
          </w:rPr>
          <w:tag w:val="MENDELEY_CITATION_v3_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"/>
          <w:id w:val="-801386435"/>
          <w:placeholder>
            <w:docPart w:val="DefaultPlaceholder_-1854013440"/>
          </w:placeholder>
        </w:sdtPr>
        <w:sdtEndPr/>
        <w:sdtContent>
          <w:r w:rsidR="00710707" w:rsidRPr="00710707">
            <w:rPr>
              <w:rFonts w:ascii="Calibri" w:hAnsi="Calibri" w:cs="Calibri"/>
              <w:color w:val="000000"/>
              <w:sz w:val="24"/>
              <w:szCs w:val="24"/>
            </w:rPr>
            <w:t>(Budworth, 2023)</w:t>
          </w:r>
        </w:sdtContent>
      </w:sdt>
      <w:r w:rsidR="00BE7EF8" w:rsidRPr="0056226C">
        <w:rPr>
          <w:rFonts w:ascii="Calibri" w:hAnsi="Calibri" w:cs="Calibri"/>
          <w:color w:val="000000"/>
          <w:sz w:val="24"/>
          <w:szCs w:val="24"/>
        </w:rPr>
        <w:t xml:space="preserve">. </w:t>
      </w:r>
      <w:r w:rsidR="008E6A28" w:rsidRPr="0056226C">
        <w:rPr>
          <w:rFonts w:ascii="Calibri" w:hAnsi="Calibri" w:cs="Calibri"/>
          <w:color w:val="000000"/>
          <w:sz w:val="24"/>
          <w:szCs w:val="24"/>
        </w:rPr>
        <w:t xml:space="preserve">Interestingly, much of the flexibility that current qualitative studies enjoy is down to the </w:t>
      </w:r>
      <w:r w:rsidR="00470210" w:rsidRPr="0056226C">
        <w:rPr>
          <w:rFonts w:ascii="Calibri" w:hAnsi="Calibri" w:cs="Calibri"/>
          <w:color w:val="000000"/>
          <w:sz w:val="24"/>
          <w:szCs w:val="24"/>
        </w:rPr>
        <w:t xml:space="preserve">experiences of carrying out research during the coronavirus pandemic, </w:t>
      </w:r>
      <w:r w:rsidR="00807E6C" w:rsidRPr="0056226C">
        <w:rPr>
          <w:rFonts w:ascii="Calibri" w:hAnsi="Calibri" w:cs="Calibri"/>
          <w:color w:val="000000"/>
          <w:sz w:val="24"/>
          <w:szCs w:val="24"/>
        </w:rPr>
        <w:t xml:space="preserve">including the use of technology as well as an overall better understanding of chronic illness </w:t>
      </w:r>
      <w:sdt>
        <w:sdtPr>
          <w:rPr>
            <w:rFonts w:ascii="Calibri" w:hAnsi="Calibri" w:cs="Calibri"/>
            <w:color w:val="000000"/>
            <w:sz w:val="24"/>
            <w:szCs w:val="24"/>
          </w:rPr>
          <w:tag w:val="MENDELEY_CITATION_v3_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"/>
          <w:id w:val="-1980916202"/>
          <w:placeholder>
            <w:docPart w:val="DefaultPlaceholder_-1854013440"/>
          </w:placeholder>
        </w:sdtPr>
        <w:sdtEndPr/>
        <w:sdtContent>
          <w:r w:rsidR="00710707" w:rsidRPr="00710707">
            <w:rPr>
              <w:rFonts w:ascii="Calibri" w:hAnsi="Calibri" w:cs="Calibri"/>
              <w:color w:val="000000"/>
              <w:sz w:val="24"/>
              <w:szCs w:val="24"/>
            </w:rPr>
            <w:t>(</w:t>
          </w:r>
          <w:proofErr w:type="spellStart"/>
          <w:r w:rsidR="00710707" w:rsidRPr="00710707">
            <w:rPr>
              <w:rFonts w:ascii="Calibri" w:hAnsi="Calibri" w:cs="Calibri"/>
              <w:color w:val="000000"/>
              <w:sz w:val="24"/>
              <w:szCs w:val="24"/>
            </w:rPr>
            <w:t>Suadik</w:t>
          </w:r>
          <w:proofErr w:type="spellEnd"/>
          <w:r w:rsidR="00710707" w:rsidRPr="00710707">
            <w:rPr>
              <w:rFonts w:ascii="Calibri" w:hAnsi="Calibri" w:cs="Calibri"/>
              <w:color w:val="000000"/>
              <w:sz w:val="24"/>
              <w:szCs w:val="24"/>
            </w:rPr>
            <w:t>, 2022; Budworth, 2023)</w:t>
          </w:r>
        </w:sdtContent>
      </w:sdt>
      <w:r w:rsidR="008527FD" w:rsidRPr="0056226C">
        <w:rPr>
          <w:rFonts w:ascii="Calibri" w:hAnsi="Calibri" w:cs="Calibri"/>
          <w:color w:val="000000"/>
          <w:sz w:val="24"/>
          <w:szCs w:val="24"/>
        </w:rPr>
        <w:t xml:space="preserve">. </w:t>
      </w:r>
      <w:r w:rsidR="00C54454" w:rsidRPr="0056226C">
        <w:rPr>
          <w:rFonts w:ascii="Calibri" w:hAnsi="Calibri" w:cs="Calibri"/>
          <w:color w:val="000000"/>
          <w:sz w:val="24"/>
          <w:szCs w:val="24"/>
        </w:rPr>
        <w:t xml:space="preserve">This flexibility also ensures that data </w:t>
      </w:r>
      <w:r w:rsidR="00111FAE" w:rsidRPr="0056226C">
        <w:rPr>
          <w:rFonts w:ascii="Calibri" w:hAnsi="Calibri" w:cs="Calibri"/>
          <w:color w:val="000000"/>
          <w:sz w:val="24"/>
          <w:szCs w:val="24"/>
        </w:rPr>
        <w:t xml:space="preserve">is not forced into categories that may not be appropriate, allowing the </w:t>
      </w:r>
      <w:r w:rsidR="00684BE4" w:rsidRPr="0056226C">
        <w:rPr>
          <w:rFonts w:ascii="Calibri" w:hAnsi="Calibri" w:cs="Calibri"/>
          <w:color w:val="000000"/>
          <w:sz w:val="24"/>
          <w:szCs w:val="24"/>
        </w:rPr>
        <w:t>researcher to interpret data without constraints</w:t>
      </w:r>
      <w:r w:rsidR="00382474" w:rsidRPr="0056226C">
        <w:rPr>
          <w:rFonts w:ascii="Calibri" w:hAnsi="Calibri" w:cs="Calibri"/>
          <w:color w:val="000000"/>
          <w:sz w:val="24"/>
          <w:szCs w:val="24"/>
        </w:rPr>
        <w:t xml:space="preserve"> </w:t>
      </w:r>
      <w:sdt>
        <w:sdtPr>
          <w:rPr>
            <w:rFonts w:ascii="Calibri" w:hAnsi="Calibri" w:cs="Calibri"/>
            <w:color w:val="000000"/>
            <w:sz w:val="24"/>
            <w:szCs w:val="24"/>
          </w:rPr>
          <w:tag w:val="MENDELEY_CITATION_v3_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"/>
          <w:id w:val="2025287570"/>
          <w:placeholder>
            <w:docPart w:val="DefaultPlaceholder_-1854013440"/>
          </w:placeholder>
        </w:sdtPr>
        <w:sdtEndPr/>
        <w:sdtContent>
          <w:r w:rsidR="00710707" w:rsidRPr="00710707">
            <w:rPr>
              <w:rFonts w:ascii="Calibri" w:hAnsi="Calibri" w:cs="Calibri"/>
              <w:color w:val="000000"/>
              <w:sz w:val="24"/>
              <w:szCs w:val="24"/>
            </w:rPr>
            <w:t>(Farrugia, 2019; McArdle, 2022)</w:t>
          </w:r>
        </w:sdtContent>
      </w:sdt>
      <w:r w:rsidR="0054617C" w:rsidRPr="0056226C">
        <w:rPr>
          <w:rFonts w:ascii="Calibri" w:hAnsi="Calibri" w:cs="Calibri"/>
          <w:color w:val="000000"/>
          <w:sz w:val="24"/>
          <w:szCs w:val="24"/>
        </w:rPr>
        <w:t xml:space="preserve">. This links to ethical practice, as the researcher </w:t>
      </w:r>
      <w:proofErr w:type="gramStart"/>
      <w:r w:rsidR="0054617C" w:rsidRPr="0056226C">
        <w:rPr>
          <w:rFonts w:ascii="Calibri" w:hAnsi="Calibri" w:cs="Calibri"/>
          <w:color w:val="000000"/>
          <w:sz w:val="24"/>
          <w:szCs w:val="24"/>
        </w:rPr>
        <w:t>i</w:t>
      </w:r>
      <w:r w:rsidR="00966241" w:rsidRPr="0056226C">
        <w:rPr>
          <w:rFonts w:ascii="Calibri" w:hAnsi="Calibri" w:cs="Calibri"/>
          <w:color w:val="000000"/>
          <w:sz w:val="24"/>
          <w:szCs w:val="24"/>
        </w:rPr>
        <w:t>s able to</w:t>
      </w:r>
      <w:proofErr w:type="gramEnd"/>
      <w:r w:rsidR="00966241" w:rsidRPr="0056226C">
        <w:rPr>
          <w:rFonts w:ascii="Calibri" w:hAnsi="Calibri" w:cs="Calibri"/>
          <w:color w:val="000000"/>
          <w:sz w:val="24"/>
          <w:szCs w:val="24"/>
        </w:rPr>
        <w:t xml:space="preserve"> understand data respectful of the participants’ context</w:t>
      </w:r>
      <w:r w:rsidR="003C4753" w:rsidRPr="0056226C">
        <w:rPr>
          <w:rFonts w:ascii="Calibri" w:hAnsi="Calibri" w:cs="Calibri"/>
          <w:color w:val="000000"/>
          <w:sz w:val="24"/>
          <w:szCs w:val="24"/>
        </w:rPr>
        <w:t xml:space="preserve"> </w:t>
      </w:r>
      <w:sdt>
        <w:sdtPr>
          <w:rPr>
            <w:rFonts w:ascii="Calibri" w:hAnsi="Calibri" w:cs="Calibri"/>
            <w:color w:val="000000"/>
            <w:sz w:val="24"/>
            <w:szCs w:val="24"/>
          </w:rPr>
          <w:tag w:val="MENDELEY_CITATION_v3_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"/>
          <w:id w:val="-1559394173"/>
          <w:placeholder>
            <w:docPart w:val="DefaultPlaceholder_-1854013440"/>
          </w:placeholder>
        </w:sdtPr>
        <w:sdtEndPr/>
        <w:sdtContent>
          <w:r w:rsidR="00710707" w:rsidRPr="00710707">
            <w:rPr>
              <w:rFonts w:ascii="Calibri" w:hAnsi="Calibri" w:cs="Calibri"/>
              <w:color w:val="000000"/>
              <w:sz w:val="24"/>
              <w:szCs w:val="24"/>
            </w:rPr>
            <w:t>(Farrugia, 2019)</w:t>
          </w:r>
        </w:sdtContent>
      </w:sdt>
      <w:r w:rsidR="003C4753" w:rsidRPr="0056226C">
        <w:rPr>
          <w:rFonts w:ascii="Calibri" w:hAnsi="Calibri" w:cs="Calibri"/>
          <w:color w:val="000000"/>
          <w:sz w:val="24"/>
          <w:szCs w:val="24"/>
        </w:rPr>
        <w:t>.</w:t>
      </w:r>
      <w:r w:rsidR="00615C03" w:rsidRPr="0056226C">
        <w:rPr>
          <w:rFonts w:ascii="Calibri" w:hAnsi="Calibri" w:cs="Calibri"/>
          <w:color w:val="000000"/>
          <w:sz w:val="24"/>
          <w:szCs w:val="24"/>
        </w:rPr>
        <w:t xml:space="preserve"> </w:t>
      </w:r>
    </w:p>
    <w:p w14:paraId="7583DAAD" w14:textId="0B6455F4" w:rsidR="00615C03" w:rsidRPr="0056226C" w:rsidRDefault="00D7476E" w:rsidP="0056226C">
      <w:pPr>
        <w:ind w:firstLine="720"/>
        <w:rPr>
          <w:rFonts w:ascii="Calibri" w:hAnsi="Calibri" w:cs="Calibri"/>
          <w:color w:val="000000"/>
          <w:sz w:val="24"/>
          <w:szCs w:val="24"/>
        </w:rPr>
      </w:pPr>
      <w:r w:rsidRPr="0056226C">
        <w:rPr>
          <w:rFonts w:ascii="Calibri" w:hAnsi="Calibri" w:cs="Calibri"/>
          <w:color w:val="000000"/>
          <w:sz w:val="24"/>
          <w:szCs w:val="24"/>
        </w:rPr>
        <w:t xml:space="preserve">Although there are </w:t>
      </w:r>
      <w:r w:rsidR="00127A72" w:rsidRPr="0056226C">
        <w:rPr>
          <w:rFonts w:ascii="Calibri" w:hAnsi="Calibri" w:cs="Calibri"/>
          <w:color w:val="000000"/>
          <w:sz w:val="24"/>
          <w:szCs w:val="24"/>
        </w:rPr>
        <w:t xml:space="preserve">strengths to qualitative research that addresses many of the issues presented by quantitative research, there are still limitations that must be acknowledged. One limitation is the </w:t>
      </w:r>
      <w:proofErr w:type="gramStart"/>
      <w:r w:rsidR="00067AA5" w:rsidRPr="0056226C">
        <w:rPr>
          <w:rFonts w:ascii="Calibri" w:hAnsi="Calibri" w:cs="Calibri"/>
          <w:color w:val="000000"/>
          <w:sz w:val="24"/>
          <w:szCs w:val="24"/>
        </w:rPr>
        <w:t>time consuming</w:t>
      </w:r>
      <w:proofErr w:type="gramEnd"/>
      <w:r w:rsidR="00067AA5" w:rsidRPr="0056226C">
        <w:rPr>
          <w:rFonts w:ascii="Calibri" w:hAnsi="Calibri" w:cs="Calibri"/>
          <w:color w:val="000000"/>
          <w:sz w:val="24"/>
          <w:szCs w:val="24"/>
        </w:rPr>
        <w:t xml:space="preserve"> nature of data analysis due to the volume of data created through </w:t>
      </w:r>
      <w:r w:rsidR="005643DF" w:rsidRPr="0056226C">
        <w:rPr>
          <w:rFonts w:ascii="Calibri" w:hAnsi="Calibri" w:cs="Calibri"/>
          <w:color w:val="000000"/>
          <w:sz w:val="24"/>
          <w:szCs w:val="24"/>
        </w:rPr>
        <w:t xml:space="preserve">qualitative means. </w:t>
      </w:r>
      <w:r w:rsidR="00ED3A8F" w:rsidRPr="0056226C">
        <w:rPr>
          <w:rFonts w:ascii="Calibri" w:hAnsi="Calibri" w:cs="Calibri"/>
          <w:color w:val="000000"/>
          <w:sz w:val="24"/>
          <w:szCs w:val="24"/>
        </w:rPr>
        <w:t xml:space="preserve">Each step within qualitative research </w:t>
      </w:r>
      <w:r w:rsidR="00E968CC" w:rsidRPr="0056226C">
        <w:rPr>
          <w:rFonts w:ascii="Calibri" w:hAnsi="Calibri" w:cs="Calibri"/>
          <w:color w:val="000000"/>
          <w:sz w:val="24"/>
          <w:szCs w:val="24"/>
        </w:rPr>
        <w:t>can take added time that is difficult to account for fully until within the process</w:t>
      </w:r>
      <w:r w:rsidR="007237B2" w:rsidRPr="0056226C">
        <w:rPr>
          <w:rFonts w:ascii="Calibri" w:hAnsi="Calibri" w:cs="Calibri"/>
          <w:color w:val="000000"/>
          <w:sz w:val="24"/>
          <w:szCs w:val="24"/>
        </w:rPr>
        <w:t xml:space="preserve"> </w:t>
      </w:r>
      <w:sdt>
        <w:sdtPr>
          <w:rPr>
            <w:rFonts w:ascii="Calibri" w:hAnsi="Calibri" w:cs="Calibri"/>
            <w:color w:val="000000"/>
            <w:sz w:val="24"/>
            <w:szCs w:val="24"/>
          </w:rPr>
          <w:tag w:val="MENDELEY_CITATION_v3_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"/>
          <w:id w:val="449286093"/>
          <w:placeholder>
            <w:docPart w:val="DefaultPlaceholder_-1854013440"/>
          </w:placeholder>
        </w:sdtPr>
        <w:sdtEndPr/>
        <w:sdtContent>
          <w:r w:rsidR="00710707" w:rsidRPr="00710707">
            <w:rPr>
              <w:rFonts w:ascii="Calibri" w:hAnsi="Calibri" w:cs="Calibri"/>
              <w:color w:val="000000"/>
              <w:sz w:val="24"/>
              <w:szCs w:val="24"/>
            </w:rPr>
            <w:t>(Silverio, Hall and Sandall, 2020)</w:t>
          </w:r>
        </w:sdtContent>
      </w:sdt>
      <w:r w:rsidR="0024100E" w:rsidRPr="0056226C">
        <w:rPr>
          <w:rFonts w:ascii="Calibri" w:hAnsi="Calibri" w:cs="Calibri"/>
          <w:color w:val="000000"/>
          <w:sz w:val="24"/>
          <w:szCs w:val="24"/>
        </w:rPr>
        <w:t xml:space="preserve">. </w:t>
      </w:r>
      <w:r w:rsidR="007B079F" w:rsidRPr="0056226C">
        <w:rPr>
          <w:rFonts w:ascii="Calibri" w:hAnsi="Calibri" w:cs="Calibri"/>
          <w:color w:val="000000"/>
          <w:sz w:val="24"/>
          <w:szCs w:val="24"/>
        </w:rPr>
        <w:t xml:space="preserve">Although the fluidity of qualitative methods allows for strengths in the research, the time scale can become quickly unmanageable if not </w:t>
      </w:r>
      <w:r w:rsidR="000F6A31" w:rsidRPr="0056226C">
        <w:rPr>
          <w:rFonts w:ascii="Calibri" w:hAnsi="Calibri" w:cs="Calibri"/>
          <w:color w:val="000000"/>
          <w:sz w:val="24"/>
          <w:szCs w:val="24"/>
        </w:rPr>
        <w:t xml:space="preserve">addressed properly at each stage of the project, which is an understood problem particularly within education research </w:t>
      </w:r>
      <w:sdt>
        <w:sdtPr>
          <w:rPr>
            <w:rFonts w:ascii="Calibri" w:hAnsi="Calibri" w:cs="Calibri"/>
            <w:color w:val="000000"/>
            <w:sz w:val="24"/>
            <w:szCs w:val="24"/>
          </w:rPr>
          <w:tag w:val="MENDELEY_CITATION_v3_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"/>
          <w:id w:val="1039858557"/>
          <w:placeholder>
            <w:docPart w:val="DefaultPlaceholder_-1854013440"/>
          </w:placeholder>
        </w:sdtPr>
        <w:sdtEndPr/>
        <w:sdtContent>
          <w:r w:rsidR="00710707" w:rsidRPr="00710707">
            <w:rPr>
              <w:rFonts w:ascii="Calibri" w:hAnsi="Calibri" w:cs="Calibri"/>
              <w:color w:val="000000"/>
              <w:sz w:val="24"/>
              <w:szCs w:val="24"/>
            </w:rPr>
            <w:t>(Silverio, Hall and Sandall, 2020)</w:t>
          </w:r>
        </w:sdtContent>
      </w:sdt>
      <w:r w:rsidR="000F6A31" w:rsidRPr="0056226C">
        <w:rPr>
          <w:rFonts w:ascii="Calibri" w:hAnsi="Calibri" w:cs="Calibri"/>
          <w:color w:val="000000"/>
          <w:sz w:val="24"/>
          <w:szCs w:val="24"/>
        </w:rPr>
        <w:t xml:space="preserve">. </w:t>
      </w:r>
      <w:r w:rsidR="00BF5409" w:rsidRPr="0056226C">
        <w:rPr>
          <w:rFonts w:ascii="Calibri" w:hAnsi="Calibri" w:cs="Calibri"/>
          <w:color w:val="000000"/>
          <w:sz w:val="24"/>
          <w:szCs w:val="24"/>
        </w:rPr>
        <w:t xml:space="preserve">Time constraints can have ethical implications due to inadequate use of participant data, </w:t>
      </w:r>
      <w:r w:rsidR="00AE74CE" w:rsidRPr="0056226C">
        <w:rPr>
          <w:rFonts w:ascii="Calibri" w:hAnsi="Calibri" w:cs="Calibri"/>
          <w:color w:val="000000"/>
          <w:sz w:val="24"/>
          <w:szCs w:val="24"/>
        </w:rPr>
        <w:t>as well as a lack of generalisability due to the use of small groups to limit amount of data produced.</w:t>
      </w:r>
    </w:p>
    <w:p w14:paraId="5A570C98" w14:textId="0C4E043F" w:rsidR="00243A1B" w:rsidRDefault="000F2222" w:rsidP="0056226C">
      <w:pPr>
        <w:ind w:firstLine="720"/>
        <w:rPr>
          <w:rFonts w:ascii="Calibri" w:hAnsi="Calibri" w:cs="Calibri"/>
          <w:color w:val="000000"/>
          <w:sz w:val="24"/>
          <w:szCs w:val="24"/>
        </w:rPr>
      </w:pPr>
      <w:r w:rsidRPr="0056226C">
        <w:rPr>
          <w:rFonts w:ascii="Calibri" w:hAnsi="Calibri" w:cs="Calibri"/>
          <w:color w:val="000000"/>
          <w:sz w:val="24"/>
          <w:szCs w:val="24"/>
        </w:rPr>
        <w:t>Another limitation to qualitative methods comes from within the analysis portion of the data. Research bias and subjectivity of themes developed through the research process can impact the final co</w:t>
      </w:r>
      <w:r w:rsidR="0029673E" w:rsidRPr="0056226C">
        <w:rPr>
          <w:rFonts w:ascii="Calibri" w:hAnsi="Calibri" w:cs="Calibri"/>
          <w:color w:val="000000"/>
          <w:sz w:val="24"/>
          <w:szCs w:val="24"/>
        </w:rPr>
        <w:t>n</w:t>
      </w:r>
      <w:r w:rsidRPr="0056226C">
        <w:rPr>
          <w:rFonts w:ascii="Calibri" w:hAnsi="Calibri" w:cs="Calibri"/>
          <w:color w:val="000000"/>
          <w:sz w:val="24"/>
          <w:szCs w:val="24"/>
        </w:rPr>
        <w:t xml:space="preserve">clusions made from the data gathered </w:t>
      </w:r>
      <w:sdt>
        <w:sdtPr>
          <w:rPr>
            <w:rFonts w:ascii="Calibri" w:hAnsi="Calibri" w:cs="Calibri"/>
            <w:color w:val="000000"/>
            <w:sz w:val="24"/>
            <w:szCs w:val="24"/>
          </w:rPr>
          <w:tag w:val="MENDELEY_CITATION_v3_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"/>
          <w:id w:val="1254474339"/>
          <w:placeholder>
            <w:docPart w:val="DefaultPlaceholder_-1854013440"/>
          </w:placeholder>
        </w:sdtPr>
        <w:sdtEndPr/>
        <w:sdtContent>
          <w:r w:rsidR="00710707" w:rsidRPr="00710707">
            <w:rPr>
              <w:rFonts w:ascii="Calibri" w:eastAsia="Times New Roman" w:hAnsi="Calibri" w:cs="Calibri"/>
              <w:color w:val="000000"/>
              <w:sz w:val="24"/>
              <w:szCs w:val="24"/>
            </w:rPr>
            <w:t>(Smith and Noble, 2025)</w:t>
          </w:r>
        </w:sdtContent>
      </w:sdt>
      <w:r w:rsidR="0029673E" w:rsidRPr="0056226C">
        <w:rPr>
          <w:rFonts w:ascii="Calibri" w:hAnsi="Calibri" w:cs="Calibri"/>
          <w:color w:val="000000"/>
          <w:sz w:val="24"/>
          <w:szCs w:val="24"/>
        </w:rPr>
        <w:t xml:space="preserve">. Galdas </w:t>
      </w:r>
      <w:sdt>
        <w:sdtPr>
          <w:rPr>
            <w:rFonts w:ascii="Calibri" w:hAnsi="Calibri" w:cs="Calibri"/>
            <w:color w:val="000000"/>
            <w:sz w:val="24"/>
            <w:szCs w:val="24"/>
          </w:rPr>
          <w:tag w:val="MENDELEY_CITATION_v3_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"/>
          <w:id w:val="-1504123917"/>
          <w:placeholder>
            <w:docPart w:val="DefaultPlaceholder_-1854013440"/>
          </w:placeholder>
        </w:sdtPr>
        <w:sdtEndPr/>
        <w:sdtContent>
          <w:r w:rsidR="00710707" w:rsidRPr="00710707">
            <w:rPr>
              <w:rFonts w:ascii="Calibri" w:hAnsi="Calibri" w:cs="Calibri"/>
              <w:color w:val="000000"/>
              <w:sz w:val="24"/>
              <w:szCs w:val="24"/>
            </w:rPr>
            <w:t>(2017)</w:t>
          </w:r>
        </w:sdtContent>
      </w:sdt>
      <w:r w:rsidR="0029673E" w:rsidRPr="0056226C">
        <w:rPr>
          <w:rFonts w:ascii="Calibri" w:hAnsi="Calibri" w:cs="Calibri"/>
          <w:color w:val="000000"/>
          <w:sz w:val="24"/>
          <w:szCs w:val="24"/>
        </w:rPr>
        <w:t xml:space="preserve">, has </w:t>
      </w:r>
      <w:r w:rsidR="00831864" w:rsidRPr="0056226C">
        <w:rPr>
          <w:rFonts w:ascii="Calibri" w:hAnsi="Calibri" w:cs="Calibri"/>
          <w:color w:val="000000"/>
          <w:sz w:val="24"/>
          <w:szCs w:val="24"/>
        </w:rPr>
        <w:t xml:space="preserve">revisited researcher bias twice within qualitative </w:t>
      </w:r>
      <w:r w:rsidR="00F910BA" w:rsidRPr="0056226C">
        <w:rPr>
          <w:rFonts w:ascii="Calibri" w:hAnsi="Calibri" w:cs="Calibri"/>
          <w:color w:val="000000"/>
          <w:sz w:val="24"/>
          <w:szCs w:val="24"/>
        </w:rPr>
        <w:t xml:space="preserve">research, finding not only an impact on conclusions but that pressures on researchers to conduct profitable research can push </w:t>
      </w:r>
      <w:r w:rsidR="004A38B4" w:rsidRPr="0056226C">
        <w:rPr>
          <w:rFonts w:ascii="Calibri" w:hAnsi="Calibri" w:cs="Calibri"/>
          <w:color w:val="000000"/>
          <w:sz w:val="24"/>
          <w:szCs w:val="24"/>
        </w:rPr>
        <w:t>them away from quantitative</w:t>
      </w:r>
      <w:r w:rsidR="0014431E" w:rsidRPr="0056226C">
        <w:rPr>
          <w:rFonts w:ascii="Calibri" w:hAnsi="Calibri" w:cs="Calibri"/>
          <w:color w:val="000000"/>
          <w:sz w:val="24"/>
          <w:szCs w:val="24"/>
        </w:rPr>
        <w:t xml:space="preserve"> methods. This has also been linked strongly to ethical concerns within qualitative research, whereby biases </w:t>
      </w:r>
      <w:r w:rsidR="00D70BB7" w:rsidRPr="0056226C">
        <w:rPr>
          <w:rFonts w:ascii="Calibri" w:hAnsi="Calibri" w:cs="Calibri"/>
          <w:color w:val="000000"/>
          <w:sz w:val="24"/>
          <w:szCs w:val="24"/>
        </w:rPr>
        <w:t xml:space="preserve">have not been fully acknowledged or addressed by the researcher </w:t>
      </w:r>
      <w:sdt>
        <w:sdtPr>
          <w:rPr>
            <w:rFonts w:ascii="Calibri" w:hAnsi="Calibri" w:cs="Calibri"/>
            <w:color w:val="000000"/>
            <w:sz w:val="24"/>
            <w:szCs w:val="24"/>
          </w:rPr>
          <w:tag w:val="MENDELEY_CITATION_v3_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"/>
          <w:id w:val="270051786"/>
          <w:placeholder>
            <w:docPart w:val="DefaultPlaceholder_-1854013440"/>
          </w:placeholder>
        </w:sdtPr>
        <w:sdtEndPr/>
        <w:sdtContent>
          <w:r w:rsidR="00710707" w:rsidRPr="00710707">
            <w:rPr>
              <w:rFonts w:ascii="Calibri" w:hAnsi="Calibri" w:cs="Calibri"/>
              <w:color w:val="000000"/>
              <w:sz w:val="24"/>
              <w:szCs w:val="24"/>
            </w:rPr>
            <w:t>(UK Statistics Authority, 2022)</w:t>
          </w:r>
        </w:sdtContent>
      </w:sdt>
      <w:r w:rsidR="00413036" w:rsidRPr="0056226C">
        <w:rPr>
          <w:rFonts w:ascii="Calibri" w:hAnsi="Calibri" w:cs="Calibri"/>
          <w:color w:val="000000"/>
          <w:sz w:val="24"/>
          <w:szCs w:val="24"/>
        </w:rPr>
        <w:t>.</w:t>
      </w:r>
      <w:r w:rsidR="008A4356" w:rsidRPr="0056226C">
        <w:rPr>
          <w:rFonts w:ascii="Calibri" w:hAnsi="Calibri" w:cs="Calibri"/>
          <w:color w:val="000000"/>
          <w:sz w:val="24"/>
          <w:szCs w:val="24"/>
        </w:rPr>
        <w:t xml:space="preserve"> </w:t>
      </w:r>
      <w:r w:rsidR="00932A3F" w:rsidRPr="0056226C">
        <w:rPr>
          <w:rFonts w:ascii="Calibri" w:hAnsi="Calibri" w:cs="Calibri"/>
          <w:color w:val="000000"/>
          <w:sz w:val="24"/>
          <w:szCs w:val="24"/>
        </w:rPr>
        <w:t>Acknowledging the researcher’s pos</w:t>
      </w:r>
      <w:r w:rsidR="00497066" w:rsidRPr="0056226C">
        <w:rPr>
          <w:rFonts w:ascii="Calibri" w:hAnsi="Calibri" w:cs="Calibri"/>
          <w:color w:val="000000"/>
          <w:sz w:val="24"/>
          <w:szCs w:val="24"/>
        </w:rPr>
        <w:t xml:space="preserve">itionality can </w:t>
      </w:r>
      <w:r w:rsidR="00570F7E" w:rsidRPr="0056226C">
        <w:rPr>
          <w:rFonts w:ascii="Calibri" w:hAnsi="Calibri" w:cs="Calibri"/>
          <w:color w:val="000000"/>
          <w:sz w:val="24"/>
          <w:szCs w:val="24"/>
        </w:rPr>
        <w:t xml:space="preserve">help to mitigate </w:t>
      </w:r>
      <w:r w:rsidR="00AE74CE" w:rsidRPr="0056226C">
        <w:rPr>
          <w:rFonts w:ascii="Calibri" w:hAnsi="Calibri" w:cs="Calibri"/>
          <w:color w:val="000000"/>
          <w:sz w:val="24"/>
          <w:szCs w:val="24"/>
        </w:rPr>
        <w:t xml:space="preserve">some impact on the validity of the study, however, if the researcher has influenced </w:t>
      </w:r>
      <w:r w:rsidR="003B204E" w:rsidRPr="0056226C">
        <w:rPr>
          <w:rFonts w:ascii="Calibri" w:hAnsi="Calibri" w:cs="Calibri"/>
          <w:color w:val="000000"/>
          <w:sz w:val="24"/>
          <w:szCs w:val="24"/>
        </w:rPr>
        <w:t xml:space="preserve">data or analysis past expected, the study would lose much of its validity and reliability within the research community </w:t>
      </w:r>
      <w:sdt>
        <w:sdtPr>
          <w:rPr>
            <w:rFonts w:ascii="Calibri" w:hAnsi="Calibri" w:cs="Calibri"/>
            <w:color w:val="000000"/>
            <w:sz w:val="24"/>
            <w:szCs w:val="24"/>
          </w:rPr>
          <w:tag w:val="MENDELEY_CITATION_v3_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"/>
          <w:id w:val="-840386828"/>
          <w:placeholder>
            <w:docPart w:val="DefaultPlaceholder_-1854013440"/>
          </w:placeholder>
        </w:sdtPr>
        <w:sdtEndPr/>
        <w:sdtContent>
          <w:r w:rsidR="00710707" w:rsidRPr="00710707">
            <w:rPr>
              <w:rFonts w:ascii="Calibri" w:eastAsia="Times New Roman" w:hAnsi="Calibri" w:cs="Calibri"/>
              <w:color w:val="000000"/>
              <w:sz w:val="24"/>
              <w:szCs w:val="24"/>
            </w:rPr>
            <w:t>(Smith and Noble, 2025)</w:t>
          </w:r>
        </w:sdtContent>
      </w:sdt>
      <w:r w:rsidR="006D5DBD" w:rsidRPr="0056226C">
        <w:rPr>
          <w:rFonts w:ascii="Calibri" w:hAnsi="Calibri" w:cs="Calibri"/>
          <w:color w:val="000000"/>
          <w:sz w:val="24"/>
          <w:szCs w:val="24"/>
        </w:rPr>
        <w:t>.</w:t>
      </w:r>
    </w:p>
    <w:p w14:paraId="69678D29" w14:textId="77777777" w:rsidR="00131B88" w:rsidRPr="0056226C" w:rsidRDefault="00131B88" w:rsidP="0056226C">
      <w:pPr>
        <w:ind w:firstLine="720"/>
        <w:rPr>
          <w:rFonts w:ascii="Calibri" w:hAnsi="Calibri" w:cs="Calibri"/>
          <w:sz w:val="24"/>
          <w:szCs w:val="24"/>
        </w:rPr>
      </w:pPr>
    </w:p>
    <w:p w14:paraId="3CE557F7" w14:textId="40745C3C" w:rsidR="0084327C" w:rsidRPr="00131B88" w:rsidRDefault="0084327C" w:rsidP="0056226C">
      <w:pPr>
        <w:rPr>
          <w:rFonts w:ascii="Calibri" w:hAnsi="Calibri" w:cs="Calibri"/>
          <w:b/>
          <w:bCs/>
          <w:sz w:val="24"/>
          <w:szCs w:val="24"/>
          <w:u w:val="single"/>
        </w:rPr>
      </w:pPr>
      <w:r w:rsidRPr="00131B88">
        <w:rPr>
          <w:rFonts w:ascii="Calibri" w:hAnsi="Calibri" w:cs="Calibri"/>
          <w:b/>
          <w:bCs/>
          <w:sz w:val="24"/>
          <w:szCs w:val="24"/>
          <w:u w:val="single"/>
        </w:rPr>
        <w:t>Research question 3</w:t>
      </w:r>
      <w:r w:rsidR="00614235" w:rsidRPr="00131B88">
        <w:rPr>
          <w:rFonts w:ascii="Calibri" w:hAnsi="Calibri" w:cs="Calibri"/>
          <w:b/>
          <w:bCs/>
          <w:sz w:val="24"/>
          <w:szCs w:val="24"/>
          <w:u w:val="single"/>
        </w:rPr>
        <w:t xml:space="preserve"> - How do experiences of environmental accessibility influence physically disabled students’ decisions about pursuing higher education in England?</w:t>
      </w:r>
    </w:p>
    <w:p w14:paraId="083B5FC0" w14:textId="77512415" w:rsidR="00412087" w:rsidRPr="0056226C" w:rsidRDefault="00412087" w:rsidP="0056226C">
      <w:pPr>
        <w:ind w:firstLine="720"/>
        <w:rPr>
          <w:rFonts w:ascii="Calibri" w:hAnsi="Calibri" w:cs="Calibri"/>
          <w:color w:val="000000"/>
          <w:sz w:val="24"/>
          <w:szCs w:val="24"/>
        </w:rPr>
      </w:pPr>
      <w:r w:rsidRPr="0056226C">
        <w:rPr>
          <w:rFonts w:ascii="Calibri" w:hAnsi="Calibri" w:cs="Calibri"/>
          <w:sz w:val="24"/>
          <w:szCs w:val="24"/>
        </w:rPr>
        <w:t xml:space="preserve">The final question to discuss </w:t>
      </w:r>
      <w:r w:rsidR="00F37022" w:rsidRPr="0056226C">
        <w:rPr>
          <w:rFonts w:ascii="Calibri" w:hAnsi="Calibri" w:cs="Calibri"/>
          <w:sz w:val="24"/>
          <w:szCs w:val="24"/>
        </w:rPr>
        <w:t xml:space="preserve">aligns with a mixed methods approach. </w:t>
      </w:r>
      <w:r w:rsidR="00944883" w:rsidRPr="0056226C">
        <w:rPr>
          <w:rFonts w:ascii="Calibri" w:hAnsi="Calibri" w:cs="Calibri"/>
          <w:sz w:val="24"/>
          <w:szCs w:val="24"/>
        </w:rPr>
        <w:t xml:space="preserve">My research interests heavily incorporate themes of </w:t>
      </w:r>
      <w:r w:rsidR="00FC559B" w:rsidRPr="0056226C">
        <w:rPr>
          <w:rFonts w:ascii="Calibri" w:hAnsi="Calibri" w:cs="Calibri"/>
          <w:sz w:val="24"/>
          <w:szCs w:val="24"/>
        </w:rPr>
        <w:t xml:space="preserve">physical access for young people, and this question asks specifically about the experience of accessing </w:t>
      </w:r>
      <w:r w:rsidR="00F76B5B" w:rsidRPr="0056226C">
        <w:rPr>
          <w:rFonts w:ascii="Calibri" w:hAnsi="Calibri" w:cs="Calibri"/>
          <w:sz w:val="24"/>
          <w:szCs w:val="24"/>
        </w:rPr>
        <w:t xml:space="preserve">the environment around the student, which is important context to consider when discussing truly inclusive education. This question allows for a pragmatic </w:t>
      </w:r>
      <w:r w:rsidR="00DD41EB" w:rsidRPr="0056226C">
        <w:rPr>
          <w:rFonts w:ascii="Calibri" w:hAnsi="Calibri" w:cs="Calibri"/>
          <w:sz w:val="24"/>
          <w:szCs w:val="24"/>
        </w:rPr>
        <w:t xml:space="preserve">paradigm, due to the emphasis of lived experience and the </w:t>
      </w:r>
      <w:r w:rsidR="00DD41EB" w:rsidRPr="0056226C">
        <w:rPr>
          <w:rFonts w:ascii="Calibri" w:hAnsi="Calibri" w:cs="Calibri"/>
          <w:sz w:val="24"/>
          <w:szCs w:val="24"/>
        </w:rPr>
        <w:lastRenderedPageBreak/>
        <w:t xml:space="preserve">opportunity to look wider at data relating to disabled students in higher education. Pragmatism </w:t>
      </w:r>
      <w:r w:rsidR="00C94C03" w:rsidRPr="0056226C">
        <w:rPr>
          <w:rFonts w:ascii="Calibri" w:hAnsi="Calibri" w:cs="Calibri"/>
          <w:sz w:val="24"/>
          <w:szCs w:val="24"/>
        </w:rPr>
        <w:t>a</w:t>
      </w:r>
      <w:r w:rsidR="00197252" w:rsidRPr="0056226C">
        <w:rPr>
          <w:rFonts w:ascii="Calibri" w:hAnsi="Calibri" w:cs="Calibri"/>
          <w:sz w:val="24"/>
          <w:szCs w:val="24"/>
        </w:rPr>
        <w:t xml:space="preserve">llows for the collection of data to take distinctly different approaches, but for </w:t>
      </w:r>
      <w:proofErr w:type="gramStart"/>
      <w:r w:rsidR="00197252" w:rsidRPr="0056226C">
        <w:rPr>
          <w:rFonts w:ascii="Calibri" w:hAnsi="Calibri" w:cs="Calibri"/>
          <w:sz w:val="24"/>
          <w:szCs w:val="24"/>
        </w:rPr>
        <w:t>the end result</w:t>
      </w:r>
      <w:proofErr w:type="gramEnd"/>
      <w:r w:rsidR="00197252" w:rsidRPr="0056226C">
        <w:rPr>
          <w:rFonts w:ascii="Calibri" w:hAnsi="Calibri" w:cs="Calibri"/>
          <w:sz w:val="24"/>
          <w:szCs w:val="24"/>
        </w:rPr>
        <w:t xml:space="preserve"> to be able to be interpreted together </w:t>
      </w:r>
      <w:r w:rsidR="00D65FF3" w:rsidRPr="0056226C">
        <w:rPr>
          <w:rFonts w:ascii="Calibri" w:hAnsi="Calibri" w:cs="Calibri"/>
          <w:sz w:val="24"/>
          <w:szCs w:val="24"/>
        </w:rPr>
        <w:t xml:space="preserve">instead of being siloed into qualitative or quantitative methods </w:t>
      </w:r>
      <w:sdt>
        <w:sdtPr>
          <w:rPr>
            <w:rFonts w:ascii="Calibri" w:hAnsi="Calibri" w:cs="Calibri"/>
            <w:color w:val="000000"/>
            <w:sz w:val="24"/>
            <w:szCs w:val="24"/>
          </w:rPr>
          <w:tag w:val="MENDELEY_CITATION_v3_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"/>
          <w:id w:val="-329214242"/>
          <w:placeholder>
            <w:docPart w:val="DefaultPlaceholder_-1854013440"/>
          </w:placeholder>
        </w:sdtPr>
        <w:sdtEndPr/>
        <w:sdtContent>
          <w:r w:rsidR="00710707" w:rsidRPr="00710707">
            <w:rPr>
              <w:rFonts w:ascii="Calibri" w:hAnsi="Calibri" w:cs="Calibri"/>
              <w:color w:val="000000"/>
              <w:sz w:val="24"/>
              <w:szCs w:val="24"/>
            </w:rPr>
            <w:t>(Foster, 2024)</w:t>
          </w:r>
        </w:sdtContent>
      </w:sdt>
      <w:r w:rsidR="00D65FF3" w:rsidRPr="0056226C">
        <w:rPr>
          <w:rFonts w:ascii="Calibri" w:hAnsi="Calibri" w:cs="Calibri"/>
          <w:color w:val="000000"/>
          <w:sz w:val="24"/>
          <w:szCs w:val="24"/>
        </w:rPr>
        <w:t xml:space="preserve">. </w:t>
      </w:r>
      <w:r w:rsidR="00A16204" w:rsidRPr="0056226C">
        <w:rPr>
          <w:rFonts w:ascii="Calibri" w:hAnsi="Calibri" w:cs="Calibri"/>
          <w:color w:val="000000"/>
          <w:sz w:val="24"/>
          <w:szCs w:val="24"/>
        </w:rPr>
        <w:t xml:space="preserve">For this question, data can be collected </w:t>
      </w:r>
      <w:r w:rsidR="003C0F99" w:rsidRPr="0056226C">
        <w:rPr>
          <w:rFonts w:ascii="Calibri" w:hAnsi="Calibri" w:cs="Calibri"/>
          <w:color w:val="000000"/>
          <w:sz w:val="24"/>
          <w:szCs w:val="24"/>
        </w:rPr>
        <w:t>via case studies alongside national statistics on the number of higher education students with physical disabilities</w:t>
      </w:r>
      <w:r w:rsidR="00C30413" w:rsidRPr="0056226C">
        <w:rPr>
          <w:rFonts w:ascii="Calibri" w:hAnsi="Calibri" w:cs="Calibri"/>
          <w:color w:val="000000"/>
          <w:sz w:val="24"/>
          <w:szCs w:val="24"/>
        </w:rPr>
        <w:t xml:space="preserve"> versus students attending other forms of education or not pursuing higher education. Case studies </w:t>
      </w:r>
      <w:r w:rsidR="00F1379F" w:rsidRPr="0056226C">
        <w:rPr>
          <w:rFonts w:ascii="Calibri" w:hAnsi="Calibri" w:cs="Calibri"/>
          <w:color w:val="000000"/>
          <w:sz w:val="24"/>
          <w:szCs w:val="24"/>
        </w:rPr>
        <w:t xml:space="preserve">would provide rich context to statistics that may not </w:t>
      </w:r>
      <w:r w:rsidR="000A7D3E" w:rsidRPr="0056226C">
        <w:rPr>
          <w:rFonts w:ascii="Calibri" w:hAnsi="Calibri" w:cs="Calibri"/>
          <w:color w:val="000000"/>
          <w:sz w:val="24"/>
          <w:szCs w:val="24"/>
        </w:rPr>
        <w:t xml:space="preserve">show the whole picture, while statistics allows for the generalisability and larger pool of data to demonstrate patterns. Clarke and Visser </w:t>
      </w:r>
      <w:sdt>
        <w:sdtPr>
          <w:rPr>
            <w:rFonts w:ascii="Calibri" w:hAnsi="Calibri" w:cs="Calibri"/>
            <w:color w:val="000000"/>
            <w:sz w:val="24"/>
            <w:szCs w:val="24"/>
          </w:rPr>
          <w:tag w:val="MENDELEY_CITATION_v3_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"/>
          <w:id w:val="802810441"/>
          <w:placeholder>
            <w:docPart w:val="DefaultPlaceholder_-1854013440"/>
          </w:placeholder>
        </w:sdtPr>
        <w:sdtEndPr/>
        <w:sdtContent>
          <w:r w:rsidR="00710707" w:rsidRPr="00710707">
            <w:rPr>
              <w:rFonts w:ascii="Calibri" w:eastAsia="Times New Roman" w:hAnsi="Calibri" w:cs="Calibri"/>
              <w:color w:val="000000"/>
              <w:sz w:val="24"/>
              <w:szCs w:val="24"/>
            </w:rPr>
            <w:t>(Clarke and Visser, 2019)</w:t>
          </w:r>
        </w:sdtContent>
      </w:sdt>
      <w:r w:rsidR="000A7D3E" w:rsidRPr="0056226C">
        <w:rPr>
          <w:rFonts w:ascii="Calibri" w:hAnsi="Calibri" w:cs="Calibri"/>
          <w:color w:val="000000"/>
          <w:sz w:val="24"/>
          <w:szCs w:val="24"/>
        </w:rPr>
        <w:t xml:space="preserve"> describe </w:t>
      </w:r>
      <w:r w:rsidR="00F1776E" w:rsidRPr="0056226C">
        <w:rPr>
          <w:rFonts w:ascii="Calibri" w:hAnsi="Calibri" w:cs="Calibri"/>
          <w:color w:val="000000"/>
          <w:sz w:val="24"/>
          <w:szCs w:val="24"/>
        </w:rPr>
        <w:t>challenges of choosing appropriate methods</w:t>
      </w:r>
      <w:r w:rsidR="000707BA" w:rsidRPr="0056226C">
        <w:rPr>
          <w:rFonts w:ascii="Calibri" w:hAnsi="Calibri" w:cs="Calibri"/>
          <w:color w:val="000000"/>
          <w:sz w:val="24"/>
          <w:szCs w:val="24"/>
        </w:rPr>
        <w:t xml:space="preserve"> with pragmatism offering greater depth of understanding to the researcher that </w:t>
      </w:r>
      <w:r w:rsidR="004F0A2A" w:rsidRPr="0056226C">
        <w:rPr>
          <w:rFonts w:ascii="Calibri" w:hAnsi="Calibri" w:cs="Calibri"/>
          <w:color w:val="000000"/>
          <w:sz w:val="24"/>
          <w:szCs w:val="24"/>
        </w:rPr>
        <w:t xml:space="preserve">specific adherence to </w:t>
      </w:r>
      <w:r w:rsidR="003D3014" w:rsidRPr="0056226C">
        <w:rPr>
          <w:rFonts w:ascii="Calibri" w:hAnsi="Calibri" w:cs="Calibri"/>
          <w:color w:val="000000"/>
          <w:sz w:val="24"/>
          <w:szCs w:val="24"/>
        </w:rPr>
        <w:t xml:space="preserve">one school of thought may not afford them. </w:t>
      </w:r>
      <w:r w:rsidR="002932FC" w:rsidRPr="0056226C">
        <w:rPr>
          <w:rFonts w:ascii="Calibri" w:hAnsi="Calibri" w:cs="Calibri"/>
          <w:color w:val="000000"/>
          <w:sz w:val="24"/>
          <w:szCs w:val="24"/>
        </w:rPr>
        <w:t xml:space="preserve">There are well established statistical bodies, such as the </w:t>
      </w:r>
      <w:r w:rsidR="000D1731" w:rsidRPr="0056226C">
        <w:rPr>
          <w:rFonts w:ascii="Calibri" w:hAnsi="Calibri" w:cs="Calibri"/>
          <w:color w:val="000000"/>
          <w:sz w:val="24"/>
          <w:szCs w:val="24"/>
        </w:rPr>
        <w:t xml:space="preserve">British Council </w:t>
      </w:r>
      <w:r w:rsidR="002932FC" w:rsidRPr="0056226C">
        <w:rPr>
          <w:rFonts w:ascii="Calibri" w:hAnsi="Calibri" w:cs="Calibri"/>
          <w:color w:val="000000"/>
          <w:sz w:val="24"/>
          <w:szCs w:val="24"/>
        </w:rPr>
        <w:t xml:space="preserve">compiles </w:t>
      </w:r>
      <w:r w:rsidR="00C278B4" w:rsidRPr="0056226C">
        <w:rPr>
          <w:rFonts w:ascii="Calibri" w:hAnsi="Calibri" w:cs="Calibri"/>
          <w:color w:val="000000"/>
          <w:sz w:val="24"/>
          <w:szCs w:val="24"/>
        </w:rPr>
        <w:t>numerical data on a national scale, often with the caveat that physical disability is not usually a discrete category</w:t>
      </w:r>
      <w:r w:rsidR="007D313A" w:rsidRPr="0056226C">
        <w:rPr>
          <w:rFonts w:ascii="Calibri" w:hAnsi="Calibri" w:cs="Calibri"/>
          <w:color w:val="000000"/>
          <w:sz w:val="24"/>
          <w:szCs w:val="24"/>
        </w:rPr>
        <w:t>, resulting in a lack of case studies related to higher education decisions in young people</w:t>
      </w:r>
      <w:r w:rsidR="00896E60" w:rsidRPr="0056226C">
        <w:rPr>
          <w:rFonts w:ascii="Calibri" w:hAnsi="Calibri" w:cs="Calibri"/>
          <w:color w:val="000000"/>
          <w:sz w:val="24"/>
          <w:szCs w:val="24"/>
        </w:rPr>
        <w:t xml:space="preserve"> </w:t>
      </w:r>
      <w:sdt>
        <w:sdtPr>
          <w:rPr>
            <w:rFonts w:ascii="Calibri" w:hAnsi="Calibri" w:cs="Calibri"/>
            <w:color w:val="000000"/>
            <w:sz w:val="24"/>
            <w:szCs w:val="24"/>
          </w:rPr>
          <w:tag w:val="MENDELEY_CITATION_v3_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"/>
          <w:id w:val="330335233"/>
          <w:placeholder>
            <w:docPart w:val="DefaultPlaceholder_-1854013440"/>
          </w:placeholder>
        </w:sdtPr>
        <w:sdtEndPr/>
        <w:sdtContent>
          <w:r w:rsidR="00710707" w:rsidRPr="00710707">
            <w:rPr>
              <w:rFonts w:ascii="Calibri" w:hAnsi="Calibri" w:cs="Calibri"/>
              <w:color w:val="000000"/>
              <w:sz w:val="24"/>
              <w:szCs w:val="24"/>
            </w:rPr>
            <w:t>(Disabled Students UK, 2025; Evans, 2025)</w:t>
          </w:r>
        </w:sdtContent>
      </w:sdt>
      <w:r w:rsidR="00BD28C7" w:rsidRPr="0056226C">
        <w:rPr>
          <w:rFonts w:ascii="Calibri" w:hAnsi="Calibri" w:cs="Calibri"/>
          <w:color w:val="000000"/>
          <w:sz w:val="24"/>
          <w:szCs w:val="24"/>
        </w:rPr>
        <w:t>.</w:t>
      </w:r>
    </w:p>
    <w:p w14:paraId="57FC31C9" w14:textId="6CEF5586" w:rsidR="00BC5F6C" w:rsidRPr="0056226C" w:rsidRDefault="00004C67" w:rsidP="0056226C">
      <w:pPr>
        <w:ind w:firstLine="720"/>
        <w:rPr>
          <w:rFonts w:ascii="Calibri" w:hAnsi="Calibri" w:cs="Calibri"/>
          <w:color w:val="000000"/>
          <w:sz w:val="24"/>
          <w:szCs w:val="24"/>
        </w:rPr>
      </w:pPr>
      <w:r w:rsidRPr="0056226C">
        <w:rPr>
          <w:rFonts w:ascii="Calibri" w:hAnsi="Calibri" w:cs="Calibri"/>
          <w:color w:val="000000"/>
          <w:sz w:val="24"/>
          <w:szCs w:val="24"/>
        </w:rPr>
        <w:t xml:space="preserve">As well as my own research </w:t>
      </w:r>
      <w:r w:rsidR="009A1263" w:rsidRPr="0056226C">
        <w:rPr>
          <w:rFonts w:ascii="Calibri" w:hAnsi="Calibri" w:cs="Calibri"/>
          <w:color w:val="000000"/>
          <w:sz w:val="24"/>
          <w:szCs w:val="24"/>
        </w:rPr>
        <w:t xml:space="preserve">ideals aligning well with a pragmatic approach, there are several strengths to taking a pragmatic </w:t>
      </w:r>
      <w:r w:rsidR="00EB43C2" w:rsidRPr="0056226C">
        <w:rPr>
          <w:rFonts w:ascii="Calibri" w:hAnsi="Calibri" w:cs="Calibri"/>
          <w:color w:val="000000"/>
          <w:sz w:val="24"/>
          <w:szCs w:val="24"/>
        </w:rPr>
        <w:t>paradigm</w:t>
      </w:r>
      <w:r w:rsidR="009A1263" w:rsidRPr="0056226C">
        <w:rPr>
          <w:rFonts w:ascii="Calibri" w:hAnsi="Calibri" w:cs="Calibri"/>
          <w:color w:val="000000"/>
          <w:sz w:val="24"/>
          <w:szCs w:val="24"/>
        </w:rPr>
        <w:t xml:space="preserve"> when conducting education research. </w:t>
      </w:r>
      <w:r w:rsidR="00F34646" w:rsidRPr="0056226C">
        <w:rPr>
          <w:rFonts w:ascii="Calibri" w:hAnsi="Calibri" w:cs="Calibri"/>
          <w:color w:val="000000"/>
          <w:sz w:val="24"/>
          <w:szCs w:val="24"/>
        </w:rPr>
        <w:t xml:space="preserve">One such strength is the ability to describe complex issues from multiple perspectives instead of being bound to either </w:t>
      </w:r>
      <w:r w:rsidR="00890E30" w:rsidRPr="0056226C">
        <w:rPr>
          <w:rFonts w:ascii="Calibri" w:hAnsi="Calibri" w:cs="Calibri"/>
          <w:color w:val="000000"/>
          <w:sz w:val="24"/>
          <w:szCs w:val="24"/>
        </w:rPr>
        <w:t>interpretivist</w:t>
      </w:r>
      <w:r w:rsidR="00F34646" w:rsidRPr="0056226C">
        <w:rPr>
          <w:rFonts w:ascii="Calibri" w:hAnsi="Calibri" w:cs="Calibri"/>
          <w:color w:val="000000"/>
          <w:sz w:val="24"/>
          <w:szCs w:val="24"/>
        </w:rPr>
        <w:t xml:space="preserve"> or positivist </w:t>
      </w:r>
      <w:r w:rsidR="00890E30" w:rsidRPr="0056226C">
        <w:rPr>
          <w:rFonts w:ascii="Calibri" w:hAnsi="Calibri" w:cs="Calibri"/>
          <w:color w:val="000000"/>
          <w:sz w:val="24"/>
          <w:szCs w:val="24"/>
        </w:rPr>
        <w:t xml:space="preserve">thinking </w:t>
      </w:r>
      <w:r w:rsidR="00FB08CC" w:rsidRPr="0056226C">
        <w:rPr>
          <w:rFonts w:ascii="Calibri" w:hAnsi="Calibri" w:cs="Calibri"/>
          <w:color w:val="000000"/>
          <w:sz w:val="24"/>
          <w:szCs w:val="24"/>
        </w:rPr>
        <w:t xml:space="preserve"> </w:t>
      </w:r>
      <w:sdt>
        <w:sdtPr>
          <w:rPr>
            <w:rFonts w:ascii="Calibri" w:hAnsi="Calibri" w:cs="Calibri"/>
            <w:color w:val="000000"/>
            <w:sz w:val="24"/>
            <w:szCs w:val="24"/>
          </w:rPr>
          <w:tag w:val="MENDELEY_CITATION_v3_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"/>
          <w:id w:val="-1910916202"/>
          <w:placeholder>
            <w:docPart w:val="DefaultPlaceholder_-1854013440"/>
          </w:placeholder>
        </w:sdtPr>
        <w:sdtEndPr/>
        <w:sdtContent>
          <w:r w:rsidR="00D8564D" w:rsidRPr="00D8564D">
            <w:rPr>
              <w:rFonts w:ascii="Calibri" w:hAnsi="Calibri" w:cs="Calibri"/>
              <w:color w:val="000000"/>
              <w:sz w:val="24"/>
              <w:szCs w:val="24"/>
            </w:rPr>
            <w:t>(Gillespie, 2024)</w:t>
          </w:r>
        </w:sdtContent>
      </w:sdt>
      <w:r w:rsidR="00FB08CC" w:rsidRPr="0056226C">
        <w:rPr>
          <w:rFonts w:ascii="Calibri" w:hAnsi="Calibri" w:cs="Calibri"/>
          <w:color w:val="000000"/>
          <w:sz w:val="24"/>
          <w:szCs w:val="24"/>
        </w:rPr>
        <w:t xml:space="preserve">. </w:t>
      </w:r>
      <w:r w:rsidR="00642591" w:rsidRPr="0056226C">
        <w:rPr>
          <w:rFonts w:ascii="Calibri" w:hAnsi="Calibri" w:cs="Calibri"/>
          <w:color w:val="000000"/>
          <w:sz w:val="24"/>
          <w:szCs w:val="24"/>
        </w:rPr>
        <w:t>This supports an ethical approach to research a</w:t>
      </w:r>
      <w:r w:rsidR="001E4016" w:rsidRPr="0056226C">
        <w:rPr>
          <w:rFonts w:ascii="Calibri" w:hAnsi="Calibri" w:cs="Calibri"/>
          <w:color w:val="000000"/>
          <w:sz w:val="24"/>
          <w:szCs w:val="24"/>
        </w:rPr>
        <w:t xml:space="preserve">s it allows for the </w:t>
      </w:r>
      <w:r w:rsidR="00F24533" w:rsidRPr="0056226C">
        <w:rPr>
          <w:rFonts w:ascii="Calibri" w:hAnsi="Calibri" w:cs="Calibri"/>
          <w:color w:val="000000"/>
          <w:sz w:val="24"/>
          <w:szCs w:val="24"/>
        </w:rPr>
        <w:t xml:space="preserve">incorporation of </w:t>
      </w:r>
      <w:r w:rsidR="008C1E11" w:rsidRPr="0056226C">
        <w:rPr>
          <w:rFonts w:ascii="Calibri" w:hAnsi="Calibri" w:cs="Calibri"/>
          <w:color w:val="000000"/>
          <w:sz w:val="24"/>
          <w:szCs w:val="24"/>
        </w:rPr>
        <w:t>multiple truths</w:t>
      </w:r>
      <w:r w:rsidR="008F457E" w:rsidRPr="0056226C">
        <w:rPr>
          <w:rFonts w:ascii="Calibri" w:hAnsi="Calibri" w:cs="Calibri"/>
          <w:color w:val="000000"/>
          <w:sz w:val="24"/>
          <w:szCs w:val="24"/>
        </w:rPr>
        <w:t xml:space="preserve">, further than </w:t>
      </w:r>
      <w:proofErr w:type="gramStart"/>
      <w:r w:rsidR="008F457E" w:rsidRPr="0056226C">
        <w:rPr>
          <w:rFonts w:ascii="Calibri" w:hAnsi="Calibri" w:cs="Calibri"/>
          <w:color w:val="000000"/>
          <w:sz w:val="24"/>
          <w:szCs w:val="24"/>
        </w:rPr>
        <w:t>either qualitative</w:t>
      </w:r>
      <w:proofErr w:type="gramEnd"/>
      <w:r w:rsidR="008F457E" w:rsidRPr="0056226C">
        <w:rPr>
          <w:rFonts w:ascii="Calibri" w:hAnsi="Calibri" w:cs="Calibri"/>
          <w:color w:val="000000"/>
          <w:sz w:val="24"/>
          <w:szCs w:val="24"/>
        </w:rPr>
        <w:t xml:space="preserve"> quantitative methods can achieve by themselves </w:t>
      </w:r>
      <w:sdt>
        <w:sdtPr>
          <w:rPr>
            <w:rFonts w:ascii="Calibri" w:hAnsi="Calibri" w:cs="Calibri"/>
            <w:color w:val="000000"/>
            <w:sz w:val="24"/>
            <w:szCs w:val="24"/>
          </w:rPr>
          <w:tag w:val="MENDELEY_CITATION_v3_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"/>
          <w:id w:val="937329124"/>
          <w:placeholder>
            <w:docPart w:val="DefaultPlaceholder_-1854013440"/>
          </w:placeholder>
        </w:sdtPr>
        <w:sdtEndPr/>
        <w:sdtContent>
          <w:r w:rsidR="00D8564D" w:rsidRPr="00D8564D">
            <w:rPr>
              <w:rFonts w:ascii="Calibri" w:hAnsi="Calibri" w:cs="Calibri"/>
              <w:color w:val="000000"/>
              <w:sz w:val="24"/>
              <w:szCs w:val="24"/>
            </w:rPr>
            <w:t>(Foster, 2024; Gillespie, 2024)</w:t>
          </w:r>
        </w:sdtContent>
      </w:sdt>
      <w:r w:rsidR="00531C96" w:rsidRPr="0056226C">
        <w:rPr>
          <w:rFonts w:ascii="Calibri" w:hAnsi="Calibri" w:cs="Calibri"/>
          <w:color w:val="000000"/>
          <w:sz w:val="24"/>
          <w:szCs w:val="24"/>
        </w:rPr>
        <w:t xml:space="preserve">. </w:t>
      </w:r>
      <w:r w:rsidR="00AC1492" w:rsidRPr="0056226C">
        <w:rPr>
          <w:rFonts w:ascii="Calibri" w:hAnsi="Calibri" w:cs="Calibri"/>
          <w:color w:val="000000"/>
          <w:sz w:val="24"/>
          <w:szCs w:val="24"/>
        </w:rPr>
        <w:t xml:space="preserve">By </w:t>
      </w:r>
      <w:r w:rsidR="00181277" w:rsidRPr="0056226C">
        <w:rPr>
          <w:rFonts w:ascii="Calibri" w:hAnsi="Calibri" w:cs="Calibri"/>
          <w:color w:val="000000"/>
          <w:sz w:val="24"/>
          <w:szCs w:val="24"/>
        </w:rPr>
        <w:t xml:space="preserve">demonstrating </w:t>
      </w:r>
      <w:r w:rsidR="0027590E" w:rsidRPr="0056226C">
        <w:rPr>
          <w:rFonts w:ascii="Calibri" w:hAnsi="Calibri" w:cs="Calibri"/>
          <w:color w:val="000000"/>
          <w:sz w:val="24"/>
          <w:szCs w:val="24"/>
        </w:rPr>
        <w:t xml:space="preserve">multiple truths, the </w:t>
      </w:r>
      <w:r w:rsidR="00277455" w:rsidRPr="0056226C">
        <w:rPr>
          <w:rFonts w:ascii="Calibri" w:hAnsi="Calibri" w:cs="Calibri"/>
          <w:color w:val="000000"/>
          <w:sz w:val="24"/>
          <w:szCs w:val="24"/>
        </w:rPr>
        <w:t>conclusions drawn could therefore be more actionable as it allows for the flexibility of</w:t>
      </w:r>
      <w:r w:rsidR="00181277" w:rsidRPr="0056226C">
        <w:rPr>
          <w:rFonts w:ascii="Calibri" w:hAnsi="Calibri" w:cs="Calibri"/>
          <w:color w:val="000000"/>
          <w:sz w:val="24"/>
          <w:szCs w:val="24"/>
        </w:rPr>
        <w:t xml:space="preserve"> </w:t>
      </w:r>
      <w:r w:rsidR="008607A6" w:rsidRPr="0056226C">
        <w:rPr>
          <w:rFonts w:ascii="Calibri" w:hAnsi="Calibri" w:cs="Calibri"/>
          <w:color w:val="000000"/>
          <w:sz w:val="24"/>
          <w:szCs w:val="24"/>
        </w:rPr>
        <w:t>integration</w:t>
      </w:r>
      <w:r w:rsidR="00FC5BF4" w:rsidRPr="0056226C">
        <w:rPr>
          <w:rFonts w:ascii="Calibri" w:hAnsi="Calibri" w:cs="Calibri"/>
          <w:color w:val="000000"/>
          <w:sz w:val="24"/>
          <w:szCs w:val="24"/>
        </w:rPr>
        <w:t xml:space="preserve"> based on lived experience a</w:t>
      </w:r>
      <w:r w:rsidR="00516825" w:rsidRPr="0056226C">
        <w:rPr>
          <w:rFonts w:ascii="Calibri" w:hAnsi="Calibri" w:cs="Calibri"/>
          <w:color w:val="000000"/>
          <w:sz w:val="24"/>
          <w:szCs w:val="24"/>
        </w:rPr>
        <w:t>longside</w:t>
      </w:r>
      <w:r w:rsidR="00FC5BF4" w:rsidRPr="0056226C">
        <w:rPr>
          <w:rFonts w:ascii="Calibri" w:hAnsi="Calibri" w:cs="Calibri"/>
          <w:color w:val="000000"/>
          <w:sz w:val="24"/>
          <w:szCs w:val="24"/>
        </w:rPr>
        <w:t xml:space="preserve"> a wider pool of </w:t>
      </w:r>
      <w:r w:rsidR="00516825" w:rsidRPr="0056226C">
        <w:rPr>
          <w:rFonts w:ascii="Calibri" w:hAnsi="Calibri" w:cs="Calibri"/>
          <w:color w:val="000000"/>
          <w:sz w:val="24"/>
          <w:szCs w:val="24"/>
        </w:rPr>
        <w:t xml:space="preserve">quantitative data </w:t>
      </w:r>
      <w:sdt>
        <w:sdtPr>
          <w:rPr>
            <w:rFonts w:ascii="Calibri" w:hAnsi="Calibri" w:cs="Calibri"/>
            <w:color w:val="000000"/>
            <w:sz w:val="24"/>
            <w:szCs w:val="24"/>
          </w:rPr>
          <w:tag w:val="MENDELEY_CITATION_v3_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"/>
          <w:id w:val="-1530177347"/>
          <w:placeholder>
            <w:docPart w:val="DefaultPlaceholder_-1854013440"/>
          </w:placeholder>
        </w:sdtPr>
        <w:sdtEndPr/>
        <w:sdtContent>
          <w:r w:rsidR="00710707" w:rsidRPr="00710707">
            <w:rPr>
              <w:rFonts w:ascii="Calibri" w:hAnsi="Calibri" w:cs="Calibri"/>
              <w:color w:val="000000"/>
              <w:sz w:val="24"/>
              <w:szCs w:val="24"/>
            </w:rPr>
            <w:t>(Coghlan, 2014)</w:t>
          </w:r>
        </w:sdtContent>
      </w:sdt>
      <w:r w:rsidR="00D0249C" w:rsidRPr="0056226C">
        <w:rPr>
          <w:rFonts w:ascii="Calibri" w:hAnsi="Calibri" w:cs="Calibri"/>
          <w:color w:val="000000"/>
          <w:sz w:val="24"/>
          <w:szCs w:val="24"/>
        </w:rPr>
        <w:t xml:space="preserve">. </w:t>
      </w:r>
      <w:proofErr w:type="gramStart"/>
      <w:r w:rsidR="00DC0BD8" w:rsidRPr="0056226C">
        <w:rPr>
          <w:rFonts w:ascii="Calibri" w:hAnsi="Calibri" w:cs="Calibri"/>
          <w:color w:val="000000"/>
          <w:sz w:val="24"/>
          <w:szCs w:val="24"/>
        </w:rPr>
        <w:t>In regards to</w:t>
      </w:r>
      <w:proofErr w:type="gramEnd"/>
      <w:r w:rsidR="00DC0BD8" w:rsidRPr="0056226C">
        <w:rPr>
          <w:rFonts w:ascii="Calibri" w:hAnsi="Calibri" w:cs="Calibri"/>
          <w:color w:val="000000"/>
          <w:sz w:val="24"/>
          <w:szCs w:val="24"/>
        </w:rPr>
        <w:t xml:space="preserve"> the question proposed, a pragmatic approach would allow for the </w:t>
      </w:r>
      <w:r w:rsidR="00790DA7" w:rsidRPr="0056226C">
        <w:rPr>
          <w:rFonts w:ascii="Calibri" w:hAnsi="Calibri" w:cs="Calibri"/>
          <w:color w:val="000000"/>
          <w:sz w:val="24"/>
          <w:szCs w:val="24"/>
        </w:rPr>
        <w:t xml:space="preserve">knowledge to be understood as both a wider systemic issue through the national statistics gathered, as well as the knowledge that independent experiences can </w:t>
      </w:r>
      <w:r w:rsidR="009145BB" w:rsidRPr="0056226C">
        <w:rPr>
          <w:rFonts w:ascii="Calibri" w:hAnsi="Calibri" w:cs="Calibri"/>
          <w:color w:val="000000"/>
          <w:sz w:val="24"/>
          <w:szCs w:val="24"/>
        </w:rPr>
        <w:t>be positive amongst the statistical picture presented. This means that any recommendations made would be well-rounded</w:t>
      </w:r>
      <w:r w:rsidR="00B12667" w:rsidRPr="0056226C">
        <w:rPr>
          <w:rFonts w:ascii="Calibri" w:hAnsi="Calibri" w:cs="Calibri"/>
          <w:color w:val="000000"/>
          <w:sz w:val="24"/>
          <w:szCs w:val="24"/>
        </w:rPr>
        <w:t xml:space="preserve"> and actionable dependent on the core experiences presented.</w:t>
      </w:r>
    </w:p>
    <w:p w14:paraId="42E5C17C" w14:textId="73CA0141" w:rsidR="005B4B83" w:rsidRPr="0056226C" w:rsidRDefault="00AA03F5" w:rsidP="0056226C">
      <w:pPr>
        <w:ind w:firstLine="720"/>
        <w:rPr>
          <w:rFonts w:ascii="Calibri" w:hAnsi="Calibri" w:cs="Calibri"/>
          <w:color w:val="000000"/>
          <w:sz w:val="24"/>
          <w:szCs w:val="24"/>
        </w:rPr>
      </w:pPr>
      <w:r w:rsidRPr="0056226C">
        <w:rPr>
          <w:rFonts w:ascii="Calibri" w:hAnsi="Calibri" w:cs="Calibri"/>
          <w:color w:val="000000"/>
          <w:sz w:val="24"/>
          <w:szCs w:val="24"/>
        </w:rPr>
        <w:t xml:space="preserve">Another strength to a pragmatic paradigm in education research is the ability to </w:t>
      </w:r>
      <w:r w:rsidR="00C751FD" w:rsidRPr="0056226C">
        <w:rPr>
          <w:rFonts w:ascii="Calibri" w:hAnsi="Calibri" w:cs="Calibri"/>
          <w:color w:val="000000"/>
          <w:sz w:val="24"/>
          <w:szCs w:val="24"/>
        </w:rPr>
        <w:t xml:space="preserve">draw more </w:t>
      </w:r>
      <w:r w:rsidR="00042D40" w:rsidRPr="0056226C">
        <w:rPr>
          <w:rFonts w:ascii="Calibri" w:hAnsi="Calibri" w:cs="Calibri"/>
          <w:color w:val="000000"/>
          <w:sz w:val="24"/>
          <w:szCs w:val="24"/>
        </w:rPr>
        <w:t>practical conclusions that are applicable in real world education practice</w:t>
      </w:r>
      <w:r w:rsidR="008D71D3" w:rsidRPr="0056226C">
        <w:rPr>
          <w:rFonts w:ascii="Calibri" w:hAnsi="Calibri" w:cs="Calibri"/>
          <w:color w:val="000000"/>
          <w:sz w:val="24"/>
          <w:szCs w:val="24"/>
        </w:rPr>
        <w:t xml:space="preserve"> </w:t>
      </w:r>
      <w:sdt>
        <w:sdtPr>
          <w:rPr>
            <w:rFonts w:ascii="Calibri" w:hAnsi="Calibri" w:cs="Calibri"/>
            <w:color w:val="000000"/>
            <w:sz w:val="24"/>
            <w:szCs w:val="24"/>
          </w:rPr>
          <w:tag w:val="MENDELEY_CITATION_v3_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"/>
          <w:id w:val="-88926271"/>
          <w:placeholder>
            <w:docPart w:val="DefaultPlaceholder_-1854013440"/>
          </w:placeholder>
        </w:sdtPr>
        <w:sdtEndPr/>
        <w:sdtContent>
          <w:r w:rsidR="00710707" w:rsidRPr="00710707">
            <w:rPr>
              <w:rFonts w:ascii="Calibri" w:hAnsi="Calibri" w:cs="Calibri"/>
              <w:color w:val="000000"/>
              <w:sz w:val="24"/>
              <w:szCs w:val="24"/>
            </w:rPr>
            <w:t>(King, 2022)</w:t>
          </w:r>
        </w:sdtContent>
      </w:sdt>
      <w:r w:rsidR="009F4C3E" w:rsidRPr="0056226C">
        <w:rPr>
          <w:rFonts w:ascii="Calibri" w:hAnsi="Calibri" w:cs="Calibri"/>
          <w:color w:val="000000"/>
          <w:sz w:val="24"/>
          <w:szCs w:val="24"/>
        </w:rPr>
        <w:t xml:space="preserve">. This is particularly pertinent when considering professional applications to research, where policy can be influenced by </w:t>
      </w:r>
      <w:r w:rsidR="00037B88" w:rsidRPr="0056226C">
        <w:rPr>
          <w:rFonts w:ascii="Calibri" w:hAnsi="Calibri" w:cs="Calibri"/>
          <w:color w:val="000000"/>
          <w:sz w:val="24"/>
          <w:szCs w:val="24"/>
        </w:rPr>
        <w:t xml:space="preserve">concrete findings that can be directly applied </w:t>
      </w:r>
      <w:r w:rsidR="009500F5" w:rsidRPr="0056226C">
        <w:rPr>
          <w:rFonts w:ascii="Calibri" w:hAnsi="Calibri" w:cs="Calibri"/>
          <w:color w:val="000000"/>
          <w:sz w:val="24"/>
          <w:szCs w:val="24"/>
        </w:rPr>
        <w:t>national, regional, or even individual classroom levels</w:t>
      </w:r>
      <w:r w:rsidR="002228E7" w:rsidRPr="0056226C">
        <w:rPr>
          <w:rFonts w:ascii="Calibri" w:hAnsi="Calibri" w:cs="Calibri"/>
          <w:color w:val="000000"/>
          <w:sz w:val="24"/>
          <w:szCs w:val="24"/>
        </w:rPr>
        <w:t xml:space="preserve"> </w:t>
      </w:r>
      <w:sdt>
        <w:sdtPr>
          <w:rPr>
            <w:rFonts w:ascii="Calibri" w:hAnsi="Calibri" w:cs="Calibri"/>
            <w:color w:val="000000"/>
            <w:sz w:val="24"/>
            <w:szCs w:val="24"/>
          </w:rPr>
          <w:tag w:val="MENDELEY_CITATION_v3_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"/>
          <w:id w:val="203143203"/>
          <w:placeholder>
            <w:docPart w:val="DefaultPlaceholder_-1854013440"/>
          </w:placeholder>
        </w:sdtPr>
        <w:sdtEndPr/>
        <w:sdtContent>
          <w:r w:rsidR="00710707" w:rsidRPr="00710707">
            <w:rPr>
              <w:rFonts w:ascii="Calibri" w:hAnsi="Calibri" w:cs="Calibri"/>
              <w:color w:val="000000"/>
              <w:sz w:val="24"/>
              <w:szCs w:val="24"/>
            </w:rPr>
            <w:t>(King, 2022)</w:t>
          </w:r>
        </w:sdtContent>
      </w:sdt>
      <w:r w:rsidR="009500F5" w:rsidRPr="0056226C">
        <w:rPr>
          <w:rFonts w:ascii="Calibri" w:hAnsi="Calibri" w:cs="Calibri"/>
          <w:color w:val="000000"/>
          <w:sz w:val="24"/>
          <w:szCs w:val="24"/>
        </w:rPr>
        <w:t xml:space="preserve">. </w:t>
      </w:r>
      <w:r w:rsidR="002228E7" w:rsidRPr="0056226C">
        <w:rPr>
          <w:rFonts w:ascii="Calibri" w:hAnsi="Calibri" w:cs="Calibri"/>
          <w:color w:val="000000"/>
          <w:sz w:val="24"/>
          <w:szCs w:val="24"/>
        </w:rPr>
        <w:t xml:space="preserve">This relates strongly to my position as a researcher on a professional </w:t>
      </w:r>
      <w:r w:rsidR="00131B88" w:rsidRPr="0056226C">
        <w:rPr>
          <w:rFonts w:ascii="Calibri" w:hAnsi="Calibri" w:cs="Calibri"/>
          <w:color w:val="000000"/>
          <w:sz w:val="24"/>
          <w:szCs w:val="24"/>
        </w:rPr>
        <w:t>course and</w:t>
      </w:r>
      <w:r w:rsidR="002228E7" w:rsidRPr="0056226C">
        <w:rPr>
          <w:rFonts w:ascii="Calibri" w:hAnsi="Calibri" w:cs="Calibri"/>
          <w:color w:val="000000"/>
          <w:sz w:val="24"/>
          <w:szCs w:val="24"/>
        </w:rPr>
        <w:t xml:space="preserve"> is a</w:t>
      </w:r>
      <w:r w:rsidR="00C921A5" w:rsidRPr="0056226C">
        <w:rPr>
          <w:rFonts w:ascii="Calibri" w:hAnsi="Calibri" w:cs="Calibri"/>
          <w:color w:val="000000"/>
          <w:sz w:val="24"/>
          <w:szCs w:val="24"/>
        </w:rPr>
        <w:t xml:space="preserve"> historically</w:t>
      </w:r>
      <w:r w:rsidR="002228E7" w:rsidRPr="0056226C">
        <w:rPr>
          <w:rFonts w:ascii="Calibri" w:hAnsi="Calibri" w:cs="Calibri"/>
          <w:color w:val="000000"/>
          <w:sz w:val="24"/>
          <w:szCs w:val="24"/>
        </w:rPr>
        <w:t xml:space="preserve"> </w:t>
      </w:r>
      <w:r w:rsidR="00CE1850" w:rsidRPr="0056226C">
        <w:rPr>
          <w:rFonts w:ascii="Calibri" w:hAnsi="Calibri" w:cs="Calibri"/>
          <w:color w:val="000000"/>
          <w:sz w:val="24"/>
          <w:szCs w:val="24"/>
        </w:rPr>
        <w:t xml:space="preserve">well-supported discussion when considering not only validity but fairness of the research being conducted </w:t>
      </w:r>
      <w:sdt>
        <w:sdtPr>
          <w:rPr>
            <w:rFonts w:ascii="Calibri" w:hAnsi="Calibri" w:cs="Calibri"/>
            <w:color w:val="000000"/>
            <w:sz w:val="24"/>
            <w:szCs w:val="24"/>
          </w:rPr>
          <w:tag w:val="MENDELEY_CITATION_v3_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"/>
          <w:id w:val="751711158"/>
          <w:placeholder>
            <w:docPart w:val="DefaultPlaceholder_-1854013440"/>
          </w:placeholder>
        </w:sdtPr>
        <w:sdtEndPr/>
        <w:sdtContent>
          <w:r w:rsidR="00710707" w:rsidRPr="00710707">
            <w:rPr>
              <w:rFonts w:ascii="Calibri" w:eastAsia="Times New Roman" w:hAnsi="Calibri" w:cs="Calibri"/>
              <w:color w:val="000000"/>
              <w:sz w:val="24"/>
              <w:szCs w:val="24"/>
            </w:rPr>
            <w:t>(Garrison and Neiman, 2003)</w:t>
          </w:r>
        </w:sdtContent>
      </w:sdt>
      <w:r w:rsidR="00C921A5" w:rsidRPr="0056226C">
        <w:rPr>
          <w:rFonts w:ascii="Calibri" w:hAnsi="Calibri" w:cs="Calibri"/>
          <w:color w:val="000000"/>
          <w:sz w:val="24"/>
          <w:szCs w:val="24"/>
        </w:rPr>
        <w:t xml:space="preserve">. </w:t>
      </w:r>
      <w:r w:rsidR="005C7711" w:rsidRPr="0056226C">
        <w:rPr>
          <w:rFonts w:ascii="Calibri" w:hAnsi="Calibri" w:cs="Calibri"/>
          <w:color w:val="000000"/>
          <w:sz w:val="24"/>
          <w:szCs w:val="24"/>
        </w:rPr>
        <w:t xml:space="preserve">This is directly related to the point above, </w:t>
      </w:r>
      <w:r w:rsidR="002F443C" w:rsidRPr="0056226C">
        <w:rPr>
          <w:rFonts w:ascii="Calibri" w:hAnsi="Calibri" w:cs="Calibri"/>
          <w:color w:val="000000"/>
          <w:sz w:val="24"/>
          <w:szCs w:val="24"/>
        </w:rPr>
        <w:t xml:space="preserve">and by combining the understanding of multiple perspectives as well as applications to real world classrooms, the research conclusions would be strong and viable for future </w:t>
      </w:r>
      <w:r w:rsidR="00295DA9" w:rsidRPr="0056226C">
        <w:rPr>
          <w:rFonts w:ascii="Calibri" w:hAnsi="Calibri" w:cs="Calibri"/>
          <w:color w:val="000000"/>
          <w:sz w:val="24"/>
          <w:szCs w:val="24"/>
        </w:rPr>
        <w:t>revisiting.</w:t>
      </w:r>
    </w:p>
    <w:p w14:paraId="5A0AA40A" w14:textId="66B94272" w:rsidR="003D3014" w:rsidRDefault="005B4B83" w:rsidP="00131B88">
      <w:pPr>
        <w:ind w:firstLine="720"/>
        <w:rPr>
          <w:rFonts w:ascii="Calibri" w:hAnsi="Calibri" w:cs="Calibri"/>
          <w:color w:val="000000"/>
          <w:sz w:val="24"/>
          <w:szCs w:val="24"/>
        </w:rPr>
      </w:pPr>
      <w:r w:rsidRPr="0056226C">
        <w:rPr>
          <w:rFonts w:ascii="Calibri" w:hAnsi="Calibri" w:cs="Calibri"/>
          <w:color w:val="000000"/>
          <w:sz w:val="24"/>
          <w:szCs w:val="24"/>
        </w:rPr>
        <w:t xml:space="preserve">A </w:t>
      </w:r>
      <w:r w:rsidR="00CC5406" w:rsidRPr="0056226C">
        <w:rPr>
          <w:rFonts w:ascii="Calibri" w:hAnsi="Calibri" w:cs="Calibri"/>
          <w:color w:val="000000"/>
          <w:sz w:val="24"/>
          <w:szCs w:val="24"/>
        </w:rPr>
        <w:t xml:space="preserve">significant limitation to the pragmatic paradigm </w:t>
      </w:r>
      <w:r w:rsidR="009C2766" w:rsidRPr="0056226C">
        <w:rPr>
          <w:rFonts w:ascii="Calibri" w:hAnsi="Calibri" w:cs="Calibri"/>
          <w:color w:val="000000"/>
          <w:sz w:val="24"/>
          <w:szCs w:val="24"/>
        </w:rPr>
        <w:t xml:space="preserve">comes from the </w:t>
      </w:r>
      <w:r w:rsidR="00307386" w:rsidRPr="0056226C">
        <w:rPr>
          <w:rFonts w:ascii="Calibri" w:hAnsi="Calibri" w:cs="Calibri"/>
          <w:color w:val="000000"/>
          <w:sz w:val="24"/>
          <w:szCs w:val="24"/>
        </w:rPr>
        <w:t>researcher’s planning</w:t>
      </w:r>
      <w:r w:rsidR="0085148D" w:rsidRPr="0056226C">
        <w:rPr>
          <w:rFonts w:ascii="Calibri" w:hAnsi="Calibri" w:cs="Calibri"/>
          <w:color w:val="000000"/>
          <w:sz w:val="24"/>
          <w:szCs w:val="24"/>
        </w:rPr>
        <w:t xml:space="preserve"> of collection</w:t>
      </w:r>
      <w:r w:rsidR="00307386" w:rsidRPr="0056226C">
        <w:rPr>
          <w:rFonts w:ascii="Calibri" w:hAnsi="Calibri" w:cs="Calibri"/>
          <w:color w:val="000000"/>
          <w:sz w:val="24"/>
          <w:szCs w:val="24"/>
        </w:rPr>
        <w:t xml:space="preserve"> and </w:t>
      </w:r>
      <w:r w:rsidR="0085148D" w:rsidRPr="0056226C">
        <w:rPr>
          <w:rFonts w:ascii="Calibri" w:hAnsi="Calibri" w:cs="Calibri"/>
          <w:color w:val="000000"/>
          <w:sz w:val="24"/>
          <w:szCs w:val="24"/>
        </w:rPr>
        <w:t xml:space="preserve">analysis of the data. There is evidence to support that </w:t>
      </w:r>
      <w:r w:rsidR="001A49BA" w:rsidRPr="0056226C">
        <w:rPr>
          <w:rFonts w:ascii="Calibri" w:hAnsi="Calibri" w:cs="Calibri"/>
          <w:color w:val="000000"/>
          <w:sz w:val="24"/>
          <w:szCs w:val="24"/>
        </w:rPr>
        <w:t>pragmatism can result in poorly understood</w:t>
      </w:r>
      <w:r w:rsidR="00724BD8" w:rsidRPr="0056226C">
        <w:rPr>
          <w:rFonts w:ascii="Calibri" w:hAnsi="Calibri" w:cs="Calibri"/>
          <w:color w:val="000000"/>
          <w:sz w:val="24"/>
          <w:szCs w:val="24"/>
        </w:rPr>
        <w:t xml:space="preserve"> conclusions being drawn, primarily due to the researcher </w:t>
      </w:r>
      <w:r w:rsidR="00724BD8" w:rsidRPr="0056226C">
        <w:rPr>
          <w:rFonts w:ascii="Calibri" w:hAnsi="Calibri" w:cs="Calibri"/>
          <w:color w:val="000000"/>
          <w:sz w:val="24"/>
          <w:szCs w:val="24"/>
        </w:rPr>
        <w:lastRenderedPageBreak/>
        <w:t xml:space="preserve">failing to adequately plan both sides of the data collection process </w:t>
      </w:r>
      <w:sdt>
        <w:sdtPr>
          <w:rPr>
            <w:rFonts w:ascii="Calibri" w:hAnsi="Calibri" w:cs="Calibri"/>
            <w:color w:val="000000"/>
            <w:sz w:val="24"/>
            <w:szCs w:val="24"/>
          </w:rPr>
          <w:tag w:val="MENDELEY_CITATION_v3_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"/>
          <w:id w:val="-177968928"/>
          <w:placeholder>
            <w:docPart w:val="DefaultPlaceholder_-1854013440"/>
          </w:placeholder>
        </w:sdtPr>
        <w:sdtEndPr/>
        <w:sdtContent>
          <w:r w:rsidR="00710707" w:rsidRPr="00710707">
            <w:rPr>
              <w:rFonts w:ascii="Calibri" w:eastAsia="Times New Roman" w:hAnsi="Calibri" w:cs="Calibri"/>
              <w:color w:val="000000"/>
              <w:sz w:val="24"/>
              <w:szCs w:val="24"/>
            </w:rPr>
            <w:t>(Yardley and Bishop, 2017)</w:t>
          </w:r>
        </w:sdtContent>
      </w:sdt>
      <w:r w:rsidR="00C629BD" w:rsidRPr="0056226C">
        <w:rPr>
          <w:rFonts w:ascii="Calibri" w:hAnsi="Calibri" w:cs="Calibri"/>
          <w:color w:val="000000"/>
          <w:sz w:val="24"/>
          <w:szCs w:val="24"/>
        </w:rPr>
        <w:t xml:space="preserve">. </w:t>
      </w:r>
      <w:r w:rsidR="00C3181E" w:rsidRPr="0056226C">
        <w:rPr>
          <w:rFonts w:ascii="Calibri" w:hAnsi="Calibri" w:cs="Calibri"/>
          <w:color w:val="000000"/>
          <w:sz w:val="24"/>
          <w:szCs w:val="24"/>
        </w:rPr>
        <w:t>Further to this, it could be argued</w:t>
      </w:r>
      <w:r w:rsidR="00D33289" w:rsidRPr="0056226C">
        <w:rPr>
          <w:rFonts w:ascii="Calibri" w:hAnsi="Calibri" w:cs="Calibri"/>
          <w:color w:val="000000"/>
          <w:sz w:val="24"/>
          <w:szCs w:val="24"/>
        </w:rPr>
        <w:t xml:space="preserve">, </w:t>
      </w:r>
      <w:r w:rsidR="00C3181E" w:rsidRPr="0056226C">
        <w:rPr>
          <w:rFonts w:ascii="Calibri" w:hAnsi="Calibri" w:cs="Calibri"/>
          <w:color w:val="000000"/>
          <w:sz w:val="24"/>
          <w:szCs w:val="24"/>
        </w:rPr>
        <w:t xml:space="preserve">as </w:t>
      </w:r>
      <w:r w:rsidR="001A6367" w:rsidRPr="0056226C">
        <w:rPr>
          <w:rFonts w:ascii="Calibri" w:hAnsi="Calibri" w:cs="Calibri"/>
          <w:color w:val="000000"/>
          <w:sz w:val="24"/>
          <w:szCs w:val="24"/>
        </w:rPr>
        <w:t xml:space="preserve">Gobo </w:t>
      </w:r>
      <w:sdt>
        <w:sdtPr>
          <w:rPr>
            <w:rFonts w:ascii="Calibri" w:hAnsi="Calibri" w:cs="Calibri"/>
            <w:color w:val="000000"/>
            <w:sz w:val="24"/>
            <w:szCs w:val="24"/>
          </w:rPr>
          <w:tag w:val="MENDELEY_CITATION_v3_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"/>
          <w:id w:val="1374729239"/>
          <w:placeholder>
            <w:docPart w:val="DefaultPlaceholder_-1854013440"/>
          </w:placeholder>
        </w:sdtPr>
        <w:sdtEndPr/>
        <w:sdtContent>
          <w:r w:rsidR="00710707" w:rsidRPr="00710707">
            <w:rPr>
              <w:rFonts w:ascii="Calibri" w:hAnsi="Calibri" w:cs="Calibri"/>
              <w:color w:val="000000"/>
              <w:sz w:val="24"/>
              <w:szCs w:val="24"/>
            </w:rPr>
            <w:t>(2023)</w:t>
          </w:r>
        </w:sdtContent>
      </w:sdt>
      <w:r w:rsidR="00D33289" w:rsidRPr="0056226C">
        <w:rPr>
          <w:rFonts w:ascii="Calibri" w:hAnsi="Calibri" w:cs="Calibri"/>
          <w:color w:val="000000"/>
          <w:sz w:val="24"/>
          <w:szCs w:val="24"/>
        </w:rPr>
        <w:t xml:space="preserve"> proposes, that </w:t>
      </w:r>
      <w:r w:rsidR="00F521AE" w:rsidRPr="0056226C">
        <w:rPr>
          <w:rFonts w:ascii="Calibri" w:hAnsi="Calibri" w:cs="Calibri"/>
          <w:color w:val="000000"/>
          <w:sz w:val="24"/>
          <w:szCs w:val="24"/>
        </w:rPr>
        <w:t>researchers</w:t>
      </w:r>
      <w:r w:rsidR="00D33289" w:rsidRPr="0056226C">
        <w:rPr>
          <w:rFonts w:ascii="Calibri" w:hAnsi="Calibri" w:cs="Calibri"/>
          <w:color w:val="000000"/>
          <w:sz w:val="24"/>
          <w:szCs w:val="24"/>
        </w:rPr>
        <w:t xml:space="preserve"> choosing a pragmatic </w:t>
      </w:r>
      <w:r w:rsidR="00F521AE" w:rsidRPr="0056226C">
        <w:rPr>
          <w:rFonts w:ascii="Calibri" w:hAnsi="Calibri" w:cs="Calibri"/>
          <w:color w:val="000000"/>
          <w:sz w:val="24"/>
          <w:szCs w:val="24"/>
        </w:rPr>
        <w:t>approach may be in danger of still interpreting quantitative data in a qualitative way by assigning meaning that the data does not call for.</w:t>
      </w:r>
      <w:r w:rsidR="001A6367" w:rsidRPr="0056226C">
        <w:rPr>
          <w:rFonts w:ascii="Calibri" w:hAnsi="Calibri" w:cs="Calibri"/>
          <w:color w:val="000000"/>
          <w:sz w:val="24"/>
          <w:szCs w:val="24"/>
        </w:rPr>
        <w:t xml:space="preserve"> </w:t>
      </w:r>
      <w:r w:rsidR="004568BF" w:rsidRPr="0056226C">
        <w:rPr>
          <w:rFonts w:ascii="Calibri" w:hAnsi="Calibri" w:cs="Calibri"/>
          <w:color w:val="000000"/>
          <w:sz w:val="24"/>
          <w:szCs w:val="24"/>
        </w:rPr>
        <w:t xml:space="preserve">This is not necessarily limited to the researcher </w:t>
      </w:r>
      <w:r w:rsidR="006861C9" w:rsidRPr="0056226C">
        <w:rPr>
          <w:rFonts w:ascii="Calibri" w:hAnsi="Calibri" w:cs="Calibri"/>
          <w:color w:val="000000"/>
          <w:sz w:val="24"/>
          <w:szCs w:val="24"/>
        </w:rPr>
        <w:t xml:space="preserve">preferring one method or the other for data </w:t>
      </w:r>
      <w:proofErr w:type="gramStart"/>
      <w:r w:rsidR="006861C9" w:rsidRPr="0056226C">
        <w:rPr>
          <w:rFonts w:ascii="Calibri" w:hAnsi="Calibri" w:cs="Calibri"/>
          <w:color w:val="000000"/>
          <w:sz w:val="24"/>
          <w:szCs w:val="24"/>
        </w:rPr>
        <w:t>collection, but</w:t>
      </w:r>
      <w:proofErr w:type="gramEnd"/>
      <w:r w:rsidR="006861C9" w:rsidRPr="0056226C">
        <w:rPr>
          <w:rFonts w:ascii="Calibri" w:hAnsi="Calibri" w:cs="Calibri"/>
          <w:color w:val="000000"/>
          <w:sz w:val="24"/>
          <w:szCs w:val="24"/>
        </w:rPr>
        <w:t xml:space="preserve"> can happen unconsciously due to comfort with one system and therefore </w:t>
      </w:r>
      <w:r w:rsidR="00A20A5C" w:rsidRPr="0056226C">
        <w:rPr>
          <w:rFonts w:ascii="Calibri" w:hAnsi="Calibri" w:cs="Calibri"/>
          <w:color w:val="000000"/>
          <w:sz w:val="24"/>
          <w:szCs w:val="24"/>
        </w:rPr>
        <w:t xml:space="preserve">inadvertently neglecting the other phase of the research </w:t>
      </w:r>
      <w:sdt>
        <w:sdtPr>
          <w:rPr>
            <w:rFonts w:ascii="Calibri" w:hAnsi="Calibri" w:cs="Calibri"/>
            <w:color w:val="000000"/>
            <w:sz w:val="24"/>
            <w:szCs w:val="24"/>
          </w:rPr>
          <w:tag w:val="MENDELEY_CITATION_v3_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"/>
          <w:id w:val="609705498"/>
          <w:placeholder>
            <w:docPart w:val="DefaultPlaceholder_-1854013440"/>
          </w:placeholder>
        </w:sdtPr>
        <w:sdtEndPr/>
        <w:sdtContent>
          <w:r w:rsidR="00710707" w:rsidRPr="00710707">
            <w:rPr>
              <w:rFonts w:ascii="Calibri" w:eastAsia="Times New Roman" w:hAnsi="Calibri" w:cs="Calibri"/>
              <w:color w:val="000000"/>
              <w:sz w:val="24"/>
              <w:szCs w:val="24"/>
            </w:rPr>
            <w:t>(Mulatu and Negash, 2023)</w:t>
          </w:r>
        </w:sdtContent>
      </w:sdt>
      <w:r w:rsidR="000172BA" w:rsidRPr="0056226C">
        <w:rPr>
          <w:rFonts w:ascii="Calibri" w:hAnsi="Calibri" w:cs="Calibri"/>
          <w:color w:val="000000"/>
          <w:sz w:val="24"/>
          <w:szCs w:val="24"/>
        </w:rPr>
        <w:t xml:space="preserve">. </w:t>
      </w:r>
    </w:p>
    <w:p w14:paraId="1567DEFE" w14:textId="77777777" w:rsidR="00131B88" w:rsidRPr="00131B88" w:rsidRDefault="00131B88" w:rsidP="00131B88">
      <w:pPr>
        <w:ind w:firstLine="720"/>
        <w:rPr>
          <w:rFonts w:ascii="Calibri" w:hAnsi="Calibri" w:cs="Calibri"/>
          <w:color w:val="000000"/>
          <w:sz w:val="24"/>
          <w:szCs w:val="24"/>
        </w:rPr>
      </w:pPr>
    </w:p>
    <w:p w14:paraId="138A5328" w14:textId="767D42F6" w:rsidR="004021A6" w:rsidRPr="001E26CE" w:rsidRDefault="0084327C" w:rsidP="001E26CE">
      <w:pPr>
        <w:rPr>
          <w:rFonts w:ascii="Calibri" w:hAnsi="Calibri" w:cs="Calibri"/>
          <w:b/>
          <w:bCs/>
          <w:sz w:val="24"/>
          <w:szCs w:val="24"/>
          <w:u w:val="single"/>
        </w:rPr>
      </w:pPr>
      <w:r w:rsidRPr="00131B88">
        <w:rPr>
          <w:rFonts w:ascii="Calibri" w:hAnsi="Calibri" w:cs="Calibri"/>
          <w:b/>
          <w:bCs/>
          <w:sz w:val="24"/>
          <w:szCs w:val="24"/>
          <w:u w:val="single"/>
        </w:rPr>
        <w:t>Conclusion</w:t>
      </w:r>
    </w:p>
    <w:p w14:paraId="4DB9FC61" w14:textId="4C882B92" w:rsidR="004021A6" w:rsidRPr="004021A6" w:rsidRDefault="004021A6" w:rsidP="004021A6">
      <w:pPr>
        <w:ind w:firstLine="720"/>
        <w:rPr>
          <w:rFonts w:ascii="Calibri" w:hAnsi="Calibri" w:cs="Calibri"/>
          <w:sz w:val="24"/>
          <w:szCs w:val="24"/>
        </w:rPr>
      </w:pPr>
      <w:r w:rsidRPr="004021A6">
        <w:rPr>
          <w:rFonts w:ascii="Calibri" w:hAnsi="Calibri" w:cs="Calibri"/>
          <w:sz w:val="24"/>
          <w:szCs w:val="24"/>
        </w:rPr>
        <w:t>This assignment has explored how different research paradigms can support a mixed</w:t>
      </w:r>
      <w:r w:rsidRPr="004021A6">
        <w:rPr>
          <w:rFonts w:ascii="Calibri" w:hAnsi="Calibri" w:cs="Calibri"/>
          <w:sz w:val="24"/>
          <w:szCs w:val="24"/>
        </w:rPr>
        <w:noBreakHyphen/>
        <w:t xml:space="preserve">methods enquiry into disability, accessibility, and science education. By outlining ontology, epistemology, and axiology, the discussion established the philosophical grounding needed to justify methodological choices. The three research questions demonstrated how quantitative, qualitative, and pragmatic approaches each contribute distinct </w:t>
      </w:r>
      <w:r w:rsidR="00B15D2F">
        <w:rPr>
          <w:rFonts w:ascii="Calibri" w:hAnsi="Calibri" w:cs="Calibri"/>
          <w:sz w:val="24"/>
          <w:szCs w:val="24"/>
        </w:rPr>
        <w:t xml:space="preserve">insights into disability and education research. </w:t>
      </w:r>
    </w:p>
    <w:p w14:paraId="7313E436" w14:textId="7A0F10FB" w:rsidR="004021A6" w:rsidRPr="00DC769B" w:rsidRDefault="004021A6" w:rsidP="004021A6">
      <w:pPr>
        <w:ind w:firstLine="720"/>
      </w:pPr>
      <w:r w:rsidRPr="004021A6">
        <w:rPr>
          <w:rFonts w:ascii="Calibri" w:hAnsi="Calibri" w:cs="Calibri"/>
          <w:sz w:val="24"/>
          <w:szCs w:val="24"/>
        </w:rPr>
        <w:t xml:space="preserve">The analysis showed that while each paradigm has limitations, their combined use offers a more balanced and contextually sensitive understanding than any single approach alone. Quantitative methods provide measurable patterns, qualitative methods </w:t>
      </w:r>
      <w:r w:rsidR="00DC769B">
        <w:rPr>
          <w:rFonts w:ascii="Calibri" w:hAnsi="Calibri" w:cs="Calibri"/>
          <w:sz w:val="24"/>
          <w:szCs w:val="24"/>
        </w:rPr>
        <w:t xml:space="preserve">emphasise </w:t>
      </w:r>
      <w:r w:rsidRPr="004021A6">
        <w:rPr>
          <w:rFonts w:ascii="Calibri" w:hAnsi="Calibri" w:cs="Calibri"/>
          <w:sz w:val="24"/>
          <w:szCs w:val="24"/>
        </w:rPr>
        <w:t>lived experience, and pragmatism enables these forms of evidence to be integrated coherently. Overall, the discussion supports the view that a mixed</w:t>
      </w:r>
      <w:r w:rsidRPr="004021A6">
        <w:rPr>
          <w:rFonts w:ascii="Calibri" w:hAnsi="Calibri" w:cs="Calibri"/>
          <w:sz w:val="24"/>
          <w:szCs w:val="24"/>
        </w:rPr>
        <w:noBreakHyphen/>
        <w:t>methods design is both appropriate and necessary for producing meaningful, actionable knowledge that can inform more inclusive educational practice.</w:t>
      </w:r>
      <w:r w:rsidR="00DC769B" w:rsidRPr="00DC769B">
        <w:rPr>
          <w:rFonts w:ascii="Calibri" w:hAnsi="Calibri" w:cs="Calibri"/>
          <w:sz w:val="24"/>
          <w:szCs w:val="24"/>
        </w:rPr>
        <w:t xml:space="preserve"> </w:t>
      </w:r>
      <w:r w:rsidR="00DC769B" w:rsidRPr="0056226C">
        <w:rPr>
          <w:rFonts w:ascii="Calibri" w:hAnsi="Calibri" w:cs="Calibri"/>
          <w:sz w:val="24"/>
          <w:szCs w:val="24"/>
        </w:rPr>
        <w:t>Through analysis of the methods applied to each question, my values as a researcher appear more aligned with a pragmatic approach.</w:t>
      </w:r>
    </w:p>
    <w:p w14:paraId="1ED4C8FB" w14:textId="77777777" w:rsidR="004021A6" w:rsidRDefault="004021A6" w:rsidP="0056226C">
      <w:pPr>
        <w:ind w:firstLine="720"/>
        <w:rPr>
          <w:rFonts w:ascii="Calibri" w:hAnsi="Calibri" w:cs="Calibri"/>
          <w:sz w:val="24"/>
          <w:szCs w:val="24"/>
        </w:rPr>
      </w:pPr>
    </w:p>
    <w:p w14:paraId="5CBDCE97" w14:textId="1C7C4028" w:rsidR="00F71A13" w:rsidRDefault="00F71A13" w:rsidP="0056226C">
      <w:pPr>
        <w:ind w:firstLine="720"/>
        <w:rPr>
          <w:rFonts w:ascii="Calibri" w:hAnsi="Calibri" w:cs="Calibri"/>
          <w:sz w:val="24"/>
          <w:szCs w:val="24"/>
        </w:rPr>
      </w:pPr>
      <w:r>
        <w:rPr>
          <w:rFonts w:ascii="Calibri" w:hAnsi="Calibri" w:cs="Calibri"/>
          <w:sz w:val="24"/>
          <w:szCs w:val="24"/>
        </w:rPr>
        <w:t xml:space="preserve">Word Count: </w:t>
      </w:r>
      <w:r w:rsidR="00741B80">
        <w:rPr>
          <w:rFonts w:ascii="Calibri" w:hAnsi="Calibri" w:cs="Calibri"/>
          <w:sz w:val="24"/>
          <w:szCs w:val="24"/>
        </w:rPr>
        <w:t>3777</w:t>
      </w:r>
    </w:p>
    <w:p w14:paraId="11653924" w14:textId="77777777" w:rsidR="00741B80" w:rsidRDefault="00741B80" w:rsidP="0056226C">
      <w:pPr>
        <w:ind w:firstLine="720"/>
        <w:rPr>
          <w:rFonts w:ascii="Calibri" w:hAnsi="Calibri" w:cs="Calibri"/>
          <w:sz w:val="24"/>
          <w:szCs w:val="24"/>
        </w:rPr>
      </w:pPr>
    </w:p>
    <w:p w14:paraId="0C9F7D92" w14:textId="77777777" w:rsidR="00741B80" w:rsidRDefault="00741B80" w:rsidP="0056226C">
      <w:pPr>
        <w:ind w:firstLine="720"/>
        <w:rPr>
          <w:rFonts w:ascii="Calibri" w:hAnsi="Calibri" w:cs="Calibri"/>
          <w:sz w:val="24"/>
          <w:szCs w:val="24"/>
        </w:rPr>
      </w:pPr>
    </w:p>
    <w:p w14:paraId="030B0F90" w14:textId="77777777" w:rsidR="00741B80" w:rsidRDefault="00741B80" w:rsidP="0056226C">
      <w:pPr>
        <w:ind w:firstLine="720"/>
        <w:rPr>
          <w:rFonts w:ascii="Calibri" w:hAnsi="Calibri" w:cs="Calibri"/>
          <w:sz w:val="24"/>
          <w:szCs w:val="24"/>
        </w:rPr>
      </w:pPr>
    </w:p>
    <w:p w14:paraId="4A5DFAE7" w14:textId="77777777" w:rsidR="00741B80" w:rsidRDefault="00741B80" w:rsidP="0056226C">
      <w:pPr>
        <w:ind w:firstLine="720"/>
        <w:rPr>
          <w:rFonts w:ascii="Calibri" w:hAnsi="Calibri" w:cs="Calibri"/>
          <w:sz w:val="24"/>
          <w:szCs w:val="24"/>
        </w:rPr>
      </w:pPr>
    </w:p>
    <w:p w14:paraId="54CBEDDC" w14:textId="77777777" w:rsidR="00741B80" w:rsidRDefault="00741B80" w:rsidP="0056226C">
      <w:pPr>
        <w:ind w:firstLine="720"/>
        <w:rPr>
          <w:rFonts w:ascii="Calibri" w:hAnsi="Calibri" w:cs="Calibri"/>
          <w:sz w:val="24"/>
          <w:szCs w:val="24"/>
        </w:rPr>
      </w:pPr>
    </w:p>
    <w:p w14:paraId="3EC5572C" w14:textId="77777777" w:rsidR="00741B80" w:rsidRDefault="00741B80" w:rsidP="0056226C">
      <w:pPr>
        <w:ind w:firstLine="720"/>
        <w:rPr>
          <w:rFonts w:ascii="Calibri" w:hAnsi="Calibri" w:cs="Calibri"/>
          <w:sz w:val="24"/>
          <w:szCs w:val="24"/>
        </w:rPr>
      </w:pPr>
    </w:p>
    <w:p w14:paraId="38B2DADE" w14:textId="77777777" w:rsidR="00741B80" w:rsidRDefault="00741B80" w:rsidP="0056226C">
      <w:pPr>
        <w:ind w:firstLine="720"/>
        <w:rPr>
          <w:rFonts w:ascii="Calibri" w:hAnsi="Calibri" w:cs="Calibri"/>
          <w:sz w:val="24"/>
          <w:szCs w:val="24"/>
        </w:rPr>
      </w:pPr>
    </w:p>
    <w:p w14:paraId="05BF9F19" w14:textId="77777777" w:rsidR="00741B80" w:rsidRDefault="00741B80" w:rsidP="0056226C">
      <w:pPr>
        <w:ind w:firstLine="720"/>
        <w:rPr>
          <w:rFonts w:ascii="Calibri" w:hAnsi="Calibri" w:cs="Calibri"/>
          <w:sz w:val="24"/>
          <w:szCs w:val="24"/>
        </w:rPr>
      </w:pPr>
    </w:p>
    <w:p w14:paraId="7F4010B6" w14:textId="77777777" w:rsidR="00741B80" w:rsidRDefault="00741B80" w:rsidP="0056226C">
      <w:pPr>
        <w:ind w:firstLine="720"/>
        <w:rPr>
          <w:rFonts w:ascii="Calibri" w:hAnsi="Calibri" w:cs="Calibri"/>
          <w:sz w:val="24"/>
          <w:szCs w:val="24"/>
        </w:rPr>
      </w:pPr>
    </w:p>
    <w:p w14:paraId="4257F7FF" w14:textId="77777777" w:rsidR="00186FF5" w:rsidRDefault="00186FF5" w:rsidP="00186FF5">
      <w:pPr>
        <w:ind w:firstLine="720"/>
        <w:rPr>
          <w:rFonts w:ascii="Calibri" w:hAnsi="Calibri" w:cs="Calibri"/>
          <w:sz w:val="24"/>
          <w:szCs w:val="24"/>
        </w:rPr>
      </w:pPr>
    </w:p>
    <w:p w14:paraId="3714D1A5" w14:textId="3673F443" w:rsidR="00186FF5" w:rsidRPr="00186FF5" w:rsidRDefault="00186FF5" w:rsidP="00186FF5">
      <w:pPr>
        <w:ind w:firstLine="720"/>
        <w:rPr>
          <w:rFonts w:ascii="Calibri" w:hAnsi="Calibri" w:cs="Calibri"/>
          <w:b/>
          <w:bCs/>
          <w:sz w:val="24"/>
          <w:szCs w:val="24"/>
          <w:u w:val="single"/>
        </w:rPr>
      </w:pPr>
      <w:r w:rsidRPr="00186FF5">
        <w:rPr>
          <w:rFonts w:ascii="Calibri" w:hAnsi="Calibri" w:cs="Calibri"/>
          <w:b/>
          <w:bCs/>
          <w:sz w:val="24"/>
          <w:szCs w:val="24"/>
          <w:u w:val="single"/>
        </w:rPr>
        <w:lastRenderedPageBreak/>
        <w:t>References:</w:t>
      </w:r>
    </w:p>
    <w:sdt>
      <w:sdtPr>
        <w:rPr>
          <w:rFonts w:ascii="Aptos" w:hAnsi="Aptos" w:cs="Calibri"/>
          <w:color w:val="000000"/>
          <w:szCs w:val="24"/>
        </w:rPr>
        <w:tag w:val="MENDELEY_BIBLIOGRAPHY"/>
        <w:id w:val="-746031586"/>
        <w:placeholder>
          <w:docPart w:val="DefaultPlaceholder_-1854013440"/>
        </w:placeholder>
      </w:sdtPr>
      <w:sdtEndPr/>
      <w:sdtContent>
        <w:p w14:paraId="75A7CAB0" w14:textId="6BAF7056" w:rsidR="00741B80" w:rsidRPr="0056226C" w:rsidRDefault="00710707" w:rsidP="0056226C">
          <w:pPr>
            <w:ind w:firstLine="720"/>
            <w:rPr>
              <w:rFonts w:ascii="Calibri" w:hAnsi="Calibri" w:cs="Calibri"/>
              <w:sz w:val="24"/>
              <w:szCs w:val="24"/>
            </w:rPr>
          </w:pPr>
          <w:r w:rsidRPr="00710707">
            <w:rPr>
              <w:rFonts w:ascii="Aptos" w:eastAsia="Times New Roman" w:hAnsi="Aptos"/>
              <w:color w:val="000000"/>
            </w:rPr>
            <w:t>initial value</w:t>
          </w:r>
        </w:p>
      </w:sdtContent>
    </w:sdt>
    <w:sectPr w:rsidR="00741B80" w:rsidRPr="0056226C">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EF9064" w14:textId="77777777" w:rsidR="00BF23B6" w:rsidRDefault="00BF23B6" w:rsidP="000131DE">
      <w:pPr>
        <w:spacing w:after="0" w:line="240" w:lineRule="auto"/>
      </w:pPr>
      <w:r>
        <w:separator/>
      </w:r>
    </w:p>
  </w:endnote>
  <w:endnote w:type="continuationSeparator" w:id="0">
    <w:p w14:paraId="36ADFD92" w14:textId="77777777" w:rsidR="00BF23B6" w:rsidRDefault="00BF23B6" w:rsidP="000131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87E03E" w14:textId="77777777" w:rsidR="000131DE" w:rsidRDefault="000131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E49848" w14:textId="27795DD7" w:rsidR="000131DE" w:rsidRDefault="00BF23B6">
    <w:pPr>
      <w:pStyle w:val="Footer"/>
      <w:jc w:val="center"/>
    </w:pPr>
    <w:sdt>
      <w:sdtPr>
        <w:id w:val="-917329255"/>
        <w:docPartObj>
          <w:docPartGallery w:val="Page Numbers (Bottom of Page)"/>
          <w:docPartUnique/>
        </w:docPartObj>
      </w:sdtPr>
      <w:sdtEndPr/>
      <w:sdtContent>
        <w:r w:rsidR="000131DE">
          <w:fldChar w:fldCharType="begin"/>
        </w:r>
        <w:r w:rsidR="000131DE">
          <w:instrText>PAGE   \* MERGEFORMAT</w:instrText>
        </w:r>
        <w:r w:rsidR="000131DE">
          <w:fldChar w:fldCharType="separate"/>
        </w:r>
        <w:r w:rsidR="000131DE">
          <w:t>2</w:t>
        </w:r>
        <w:r w:rsidR="000131DE">
          <w:fldChar w:fldCharType="end"/>
        </w:r>
      </w:sdtContent>
    </w:sdt>
  </w:p>
  <w:p w14:paraId="689F50C2" w14:textId="77777777" w:rsidR="000131DE" w:rsidRDefault="000131D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064728" w14:textId="77777777" w:rsidR="000131DE" w:rsidRDefault="000131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B1F765" w14:textId="77777777" w:rsidR="00BF23B6" w:rsidRDefault="00BF23B6" w:rsidP="000131DE">
      <w:pPr>
        <w:spacing w:after="0" w:line="240" w:lineRule="auto"/>
      </w:pPr>
      <w:r>
        <w:separator/>
      </w:r>
    </w:p>
  </w:footnote>
  <w:footnote w:type="continuationSeparator" w:id="0">
    <w:p w14:paraId="0114ED40" w14:textId="77777777" w:rsidR="00BF23B6" w:rsidRDefault="00BF23B6" w:rsidP="000131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3DDB90" w14:textId="77777777" w:rsidR="000131DE" w:rsidRDefault="000131D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E395F2" w14:textId="77777777" w:rsidR="000131DE" w:rsidRDefault="000131D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444A44" w14:textId="77777777" w:rsidR="000131DE" w:rsidRDefault="000131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B461FD"/>
    <w:multiLevelType w:val="hybridMultilevel"/>
    <w:tmpl w:val="1E5E7EBE"/>
    <w:lvl w:ilvl="0" w:tplc="373094CE">
      <w:start w:val="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C8652B"/>
    <w:multiLevelType w:val="multilevel"/>
    <w:tmpl w:val="F79CA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CB176BE"/>
    <w:multiLevelType w:val="multilevel"/>
    <w:tmpl w:val="49A24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33F626E"/>
    <w:multiLevelType w:val="hybridMultilevel"/>
    <w:tmpl w:val="747673D8"/>
    <w:lvl w:ilvl="0" w:tplc="C1D826E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A538ED"/>
    <w:multiLevelType w:val="multilevel"/>
    <w:tmpl w:val="1E226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E944173"/>
    <w:multiLevelType w:val="hybridMultilevel"/>
    <w:tmpl w:val="42BCA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953252"/>
    <w:multiLevelType w:val="hybridMultilevel"/>
    <w:tmpl w:val="BD308600"/>
    <w:lvl w:ilvl="0" w:tplc="71A43DAE">
      <w:start w:val="5"/>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33582108">
    <w:abstractNumId w:val="1"/>
  </w:num>
  <w:num w:numId="2" w16cid:durableId="11037743">
    <w:abstractNumId w:val="4"/>
  </w:num>
  <w:num w:numId="3" w16cid:durableId="1436943745">
    <w:abstractNumId w:val="2"/>
  </w:num>
  <w:num w:numId="4" w16cid:durableId="1442996099">
    <w:abstractNumId w:val="3"/>
  </w:num>
  <w:num w:numId="5" w16cid:durableId="1349214803">
    <w:abstractNumId w:val="5"/>
  </w:num>
  <w:num w:numId="6" w16cid:durableId="1665812295">
    <w:abstractNumId w:val="6"/>
  </w:num>
  <w:num w:numId="7" w16cid:durableId="5397800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15E"/>
    <w:rsid w:val="000018EF"/>
    <w:rsid w:val="00004C67"/>
    <w:rsid w:val="000060BD"/>
    <w:rsid w:val="00011014"/>
    <w:rsid w:val="000131DE"/>
    <w:rsid w:val="00014F4A"/>
    <w:rsid w:val="000172BA"/>
    <w:rsid w:val="0001764D"/>
    <w:rsid w:val="00022050"/>
    <w:rsid w:val="0002273A"/>
    <w:rsid w:val="00024782"/>
    <w:rsid w:val="00025A58"/>
    <w:rsid w:val="000271FE"/>
    <w:rsid w:val="00030C20"/>
    <w:rsid w:val="0003135E"/>
    <w:rsid w:val="000370D6"/>
    <w:rsid w:val="00037B88"/>
    <w:rsid w:val="00042D40"/>
    <w:rsid w:val="0005076D"/>
    <w:rsid w:val="000572CB"/>
    <w:rsid w:val="00065904"/>
    <w:rsid w:val="00067AA5"/>
    <w:rsid w:val="000707BA"/>
    <w:rsid w:val="00075D29"/>
    <w:rsid w:val="00086BE3"/>
    <w:rsid w:val="000A34BF"/>
    <w:rsid w:val="000A7D3E"/>
    <w:rsid w:val="000B77F6"/>
    <w:rsid w:val="000C3625"/>
    <w:rsid w:val="000C59A8"/>
    <w:rsid w:val="000C5FAE"/>
    <w:rsid w:val="000D1731"/>
    <w:rsid w:val="000E0768"/>
    <w:rsid w:val="000E3C8E"/>
    <w:rsid w:val="000E5091"/>
    <w:rsid w:val="000E6F85"/>
    <w:rsid w:val="000F2222"/>
    <w:rsid w:val="000F3952"/>
    <w:rsid w:val="000F3B41"/>
    <w:rsid w:val="000F6A31"/>
    <w:rsid w:val="00104E0D"/>
    <w:rsid w:val="001068AE"/>
    <w:rsid w:val="00106B3E"/>
    <w:rsid w:val="00111FAE"/>
    <w:rsid w:val="0011341D"/>
    <w:rsid w:val="00121A54"/>
    <w:rsid w:val="00124643"/>
    <w:rsid w:val="00127A72"/>
    <w:rsid w:val="00131B88"/>
    <w:rsid w:val="0014431E"/>
    <w:rsid w:val="00145C7D"/>
    <w:rsid w:val="00153494"/>
    <w:rsid w:val="00155DC6"/>
    <w:rsid w:val="0016519E"/>
    <w:rsid w:val="001679D3"/>
    <w:rsid w:val="00181277"/>
    <w:rsid w:val="001828D1"/>
    <w:rsid w:val="00184836"/>
    <w:rsid w:val="00185540"/>
    <w:rsid w:val="00186FF5"/>
    <w:rsid w:val="00190679"/>
    <w:rsid w:val="00192837"/>
    <w:rsid w:val="00197252"/>
    <w:rsid w:val="00197788"/>
    <w:rsid w:val="001A4299"/>
    <w:rsid w:val="001A432C"/>
    <w:rsid w:val="001A49BA"/>
    <w:rsid w:val="001A4AB5"/>
    <w:rsid w:val="001A632D"/>
    <w:rsid w:val="001A6367"/>
    <w:rsid w:val="001B50A8"/>
    <w:rsid w:val="001C0164"/>
    <w:rsid w:val="001C05F9"/>
    <w:rsid w:val="001C1164"/>
    <w:rsid w:val="001D047F"/>
    <w:rsid w:val="001E049F"/>
    <w:rsid w:val="001E26CE"/>
    <w:rsid w:val="001E3655"/>
    <w:rsid w:val="001E4016"/>
    <w:rsid w:val="001F45AC"/>
    <w:rsid w:val="001F6715"/>
    <w:rsid w:val="002022AC"/>
    <w:rsid w:val="0021511D"/>
    <w:rsid w:val="002228E7"/>
    <w:rsid w:val="00225680"/>
    <w:rsid w:val="00235E32"/>
    <w:rsid w:val="0024100E"/>
    <w:rsid w:val="00241154"/>
    <w:rsid w:val="00241FD9"/>
    <w:rsid w:val="00242F35"/>
    <w:rsid w:val="00243A1B"/>
    <w:rsid w:val="00244B52"/>
    <w:rsid w:val="00245FC9"/>
    <w:rsid w:val="00247FDD"/>
    <w:rsid w:val="00250F99"/>
    <w:rsid w:val="00255C91"/>
    <w:rsid w:val="00272212"/>
    <w:rsid w:val="0027536F"/>
    <w:rsid w:val="0027590E"/>
    <w:rsid w:val="00277455"/>
    <w:rsid w:val="00277F69"/>
    <w:rsid w:val="0028316F"/>
    <w:rsid w:val="002932FC"/>
    <w:rsid w:val="00295DA9"/>
    <w:rsid w:val="002964FF"/>
    <w:rsid w:val="0029673E"/>
    <w:rsid w:val="002A3CF8"/>
    <w:rsid w:val="002A7D8A"/>
    <w:rsid w:val="002A7E12"/>
    <w:rsid w:val="002B3BAC"/>
    <w:rsid w:val="002B5340"/>
    <w:rsid w:val="002B7390"/>
    <w:rsid w:val="002C0B12"/>
    <w:rsid w:val="002C7765"/>
    <w:rsid w:val="002D4C18"/>
    <w:rsid w:val="002D648F"/>
    <w:rsid w:val="002E7358"/>
    <w:rsid w:val="002F27CD"/>
    <w:rsid w:val="002F443C"/>
    <w:rsid w:val="002F4AAE"/>
    <w:rsid w:val="002F5A58"/>
    <w:rsid w:val="002F5FBA"/>
    <w:rsid w:val="002F729B"/>
    <w:rsid w:val="00303029"/>
    <w:rsid w:val="00307386"/>
    <w:rsid w:val="00311BAB"/>
    <w:rsid w:val="003125B6"/>
    <w:rsid w:val="003250DC"/>
    <w:rsid w:val="003346BA"/>
    <w:rsid w:val="00344897"/>
    <w:rsid w:val="00345B6E"/>
    <w:rsid w:val="00354B64"/>
    <w:rsid w:val="00361A25"/>
    <w:rsid w:val="00363544"/>
    <w:rsid w:val="00364B57"/>
    <w:rsid w:val="00373E8B"/>
    <w:rsid w:val="00380501"/>
    <w:rsid w:val="00382474"/>
    <w:rsid w:val="00385206"/>
    <w:rsid w:val="0039515E"/>
    <w:rsid w:val="003A2D1E"/>
    <w:rsid w:val="003B0317"/>
    <w:rsid w:val="003B204E"/>
    <w:rsid w:val="003C0186"/>
    <w:rsid w:val="003C0267"/>
    <w:rsid w:val="003C0DD2"/>
    <w:rsid w:val="003C0F99"/>
    <w:rsid w:val="003C298B"/>
    <w:rsid w:val="003C4753"/>
    <w:rsid w:val="003D3014"/>
    <w:rsid w:val="003D38FC"/>
    <w:rsid w:val="003E5AC1"/>
    <w:rsid w:val="003E6F45"/>
    <w:rsid w:val="003E7EFF"/>
    <w:rsid w:val="003F4117"/>
    <w:rsid w:val="00401924"/>
    <w:rsid w:val="004021A6"/>
    <w:rsid w:val="00402788"/>
    <w:rsid w:val="00402A72"/>
    <w:rsid w:val="00403C2B"/>
    <w:rsid w:val="004048AC"/>
    <w:rsid w:val="00412087"/>
    <w:rsid w:val="00412E4C"/>
    <w:rsid w:val="00413036"/>
    <w:rsid w:val="00415CE5"/>
    <w:rsid w:val="004223FC"/>
    <w:rsid w:val="0042641C"/>
    <w:rsid w:val="00432337"/>
    <w:rsid w:val="00434BDE"/>
    <w:rsid w:val="00435232"/>
    <w:rsid w:val="0043788F"/>
    <w:rsid w:val="00445F3E"/>
    <w:rsid w:val="0045446D"/>
    <w:rsid w:val="004568BF"/>
    <w:rsid w:val="00461A1E"/>
    <w:rsid w:val="00470210"/>
    <w:rsid w:val="00473715"/>
    <w:rsid w:val="00474138"/>
    <w:rsid w:val="00474944"/>
    <w:rsid w:val="004757D9"/>
    <w:rsid w:val="00483506"/>
    <w:rsid w:val="00486065"/>
    <w:rsid w:val="00487062"/>
    <w:rsid w:val="00487385"/>
    <w:rsid w:val="00491A72"/>
    <w:rsid w:val="004927ED"/>
    <w:rsid w:val="00497066"/>
    <w:rsid w:val="004A088F"/>
    <w:rsid w:val="004A12A5"/>
    <w:rsid w:val="004A38B4"/>
    <w:rsid w:val="004B118C"/>
    <w:rsid w:val="004B1EB1"/>
    <w:rsid w:val="004C006F"/>
    <w:rsid w:val="004C472B"/>
    <w:rsid w:val="004D33FB"/>
    <w:rsid w:val="004D4830"/>
    <w:rsid w:val="004F0A2A"/>
    <w:rsid w:val="004F14A3"/>
    <w:rsid w:val="004F266E"/>
    <w:rsid w:val="004F28B0"/>
    <w:rsid w:val="00502708"/>
    <w:rsid w:val="005063A8"/>
    <w:rsid w:val="00511062"/>
    <w:rsid w:val="00513F64"/>
    <w:rsid w:val="00516825"/>
    <w:rsid w:val="00525E9F"/>
    <w:rsid w:val="00531C96"/>
    <w:rsid w:val="00532CC0"/>
    <w:rsid w:val="0053625D"/>
    <w:rsid w:val="00536C2E"/>
    <w:rsid w:val="00537AAC"/>
    <w:rsid w:val="00541670"/>
    <w:rsid w:val="00544D8C"/>
    <w:rsid w:val="0054617C"/>
    <w:rsid w:val="00560D8A"/>
    <w:rsid w:val="0056226C"/>
    <w:rsid w:val="005643DF"/>
    <w:rsid w:val="005665E1"/>
    <w:rsid w:val="00566CEF"/>
    <w:rsid w:val="00570F7E"/>
    <w:rsid w:val="00572D99"/>
    <w:rsid w:val="00577816"/>
    <w:rsid w:val="00580807"/>
    <w:rsid w:val="00582C59"/>
    <w:rsid w:val="00584ACB"/>
    <w:rsid w:val="005930A6"/>
    <w:rsid w:val="00595535"/>
    <w:rsid w:val="005A0EFD"/>
    <w:rsid w:val="005A12D2"/>
    <w:rsid w:val="005A7699"/>
    <w:rsid w:val="005B1729"/>
    <w:rsid w:val="005B4B83"/>
    <w:rsid w:val="005B6FBE"/>
    <w:rsid w:val="005C05C2"/>
    <w:rsid w:val="005C7711"/>
    <w:rsid w:val="005D08B7"/>
    <w:rsid w:val="005F0FDB"/>
    <w:rsid w:val="005F2B5C"/>
    <w:rsid w:val="005F41EC"/>
    <w:rsid w:val="006021D7"/>
    <w:rsid w:val="0061151D"/>
    <w:rsid w:val="00613F6D"/>
    <w:rsid w:val="00614235"/>
    <w:rsid w:val="00615C03"/>
    <w:rsid w:val="00623C46"/>
    <w:rsid w:val="00625A72"/>
    <w:rsid w:val="0063135B"/>
    <w:rsid w:val="00642252"/>
    <w:rsid w:val="00642591"/>
    <w:rsid w:val="00653A96"/>
    <w:rsid w:val="006541A3"/>
    <w:rsid w:val="006555ED"/>
    <w:rsid w:val="0066770F"/>
    <w:rsid w:val="00683268"/>
    <w:rsid w:val="00684BE4"/>
    <w:rsid w:val="00685776"/>
    <w:rsid w:val="006861C9"/>
    <w:rsid w:val="006870DC"/>
    <w:rsid w:val="00691E77"/>
    <w:rsid w:val="006923AD"/>
    <w:rsid w:val="00694923"/>
    <w:rsid w:val="00695002"/>
    <w:rsid w:val="006950E0"/>
    <w:rsid w:val="006A4148"/>
    <w:rsid w:val="006B28A0"/>
    <w:rsid w:val="006D06CE"/>
    <w:rsid w:val="006D0998"/>
    <w:rsid w:val="006D2457"/>
    <w:rsid w:val="006D2CCA"/>
    <w:rsid w:val="006D57D7"/>
    <w:rsid w:val="006D5DBD"/>
    <w:rsid w:val="006D7CEE"/>
    <w:rsid w:val="006E387A"/>
    <w:rsid w:val="006E5468"/>
    <w:rsid w:val="006F1208"/>
    <w:rsid w:val="007002F6"/>
    <w:rsid w:val="007102E7"/>
    <w:rsid w:val="00710707"/>
    <w:rsid w:val="007132E0"/>
    <w:rsid w:val="007155FA"/>
    <w:rsid w:val="00716662"/>
    <w:rsid w:val="007237B2"/>
    <w:rsid w:val="00724BD8"/>
    <w:rsid w:val="0072555D"/>
    <w:rsid w:val="00727A46"/>
    <w:rsid w:val="00730D1E"/>
    <w:rsid w:val="0073157E"/>
    <w:rsid w:val="00741B80"/>
    <w:rsid w:val="007541B7"/>
    <w:rsid w:val="00763543"/>
    <w:rsid w:val="007766A4"/>
    <w:rsid w:val="0077743A"/>
    <w:rsid w:val="00777DB3"/>
    <w:rsid w:val="00780B57"/>
    <w:rsid w:val="007871CE"/>
    <w:rsid w:val="007902BE"/>
    <w:rsid w:val="00790DA7"/>
    <w:rsid w:val="007A206B"/>
    <w:rsid w:val="007B079F"/>
    <w:rsid w:val="007B0E1D"/>
    <w:rsid w:val="007B1A58"/>
    <w:rsid w:val="007B4E8C"/>
    <w:rsid w:val="007C3450"/>
    <w:rsid w:val="007C3D93"/>
    <w:rsid w:val="007D055B"/>
    <w:rsid w:val="007D1BC2"/>
    <w:rsid w:val="007D313A"/>
    <w:rsid w:val="007D35C8"/>
    <w:rsid w:val="007D523E"/>
    <w:rsid w:val="007D5307"/>
    <w:rsid w:val="007D6ABA"/>
    <w:rsid w:val="008018A4"/>
    <w:rsid w:val="00807E6C"/>
    <w:rsid w:val="00810BE5"/>
    <w:rsid w:val="0081340B"/>
    <w:rsid w:val="00815CA5"/>
    <w:rsid w:val="00820C2A"/>
    <w:rsid w:val="008210BB"/>
    <w:rsid w:val="00821280"/>
    <w:rsid w:val="0083002A"/>
    <w:rsid w:val="00831864"/>
    <w:rsid w:val="0084327C"/>
    <w:rsid w:val="00844D50"/>
    <w:rsid w:val="0084655A"/>
    <w:rsid w:val="0085148D"/>
    <w:rsid w:val="008527FD"/>
    <w:rsid w:val="00855FF5"/>
    <w:rsid w:val="008607A6"/>
    <w:rsid w:val="008662DA"/>
    <w:rsid w:val="0086700B"/>
    <w:rsid w:val="008767B8"/>
    <w:rsid w:val="0088562F"/>
    <w:rsid w:val="00885897"/>
    <w:rsid w:val="00890E30"/>
    <w:rsid w:val="008968CA"/>
    <w:rsid w:val="00896A21"/>
    <w:rsid w:val="00896E60"/>
    <w:rsid w:val="008A4356"/>
    <w:rsid w:val="008C1E11"/>
    <w:rsid w:val="008C7F49"/>
    <w:rsid w:val="008D0BE9"/>
    <w:rsid w:val="008D71D3"/>
    <w:rsid w:val="008E0733"/>
    <w:rsid w:val="008E2F15"/>
    <w:rsid w:val="008E3FFC"/>
    <w:rsid w:val="008E6A28"/>
    <w:rsid w:val="008F457E"/>
    <w:rsid w:val="009049A5"/>
    <w:rsid w:val="00904ED6"/>
    <w:rsid w:val="009065BE"/>
    <w:rsid w:val="009145BB"/>
    <w:rsid w:val="00914ABA"/>
    <w:rsid w:val="00932A3F"/>
    <w:rsid w:val="00944883"/>
    <w:rsid w:val="009500F5"/>
    <w:rsid w:val="00953CA9"/>
    <w:rsid w:val="00954B4C"/>
    <w:rsid w:val="00955AD1"/>
    <w:rsid w:val="0095623B"/>
    <w:rsid w:val="00966241"/>
    <w:rsid w:val="0098045E"/>
    <w:rsid w:val="00994AB8"/>
    <w:rsid w:val="009A1263"/>
    <w:rsid w:val="009A24AF"/>
    <w:rsid w:val="009A25E4"/>
    <w:rsid w:val="009C2766"/>
    <w:rsid w:val="009C42CA"/>
    <w:rsid w:val="009C47E1"/>
    <w:rsid w:val="009D3571"/>
    <w:rsid w:val="009E05AC"/>
    <w:rsid w:val="009E623F"/>
    <w:rsid w:val="009E77FC"/>
    <w:rsid w:val="009F4C3E"/>
    <w:rsid w:val="00A00288"/>
    <w:rsid w:val="00A16204"/>
    <w:rsid w:val="00A20A5C"/>
    <w:rsid w:val="00A362AB"/>
    <w:rsid w:val="00A3712B"/>
    <w:rsid w:val="00A45374"/>
    <w:rsid w:val="00A50FFB"/>
    <w:rsid w:val="00A51CCD"/>
    <w:rsid w:val="00A54A45"/>
    <w:rsid w:val="00A550D9"/>
    <w:rsid w:val="00A63E9A"/>
    <w:rsid w:val="00A66D2C"/>
    <w:rsid w:val="00A72298"/>
    <w:rsid w:val="00A7426E"/>
    <w:rsid w:val="00A81C60"/>
    <w:rsid w:val="00A86CC5"/>
    <w:rsid w:val="00A87A73"/>
    <w:rsid w:val="00A9307C"/>
    <w:rsid w:val="00A94CC7"/>
    <w:rsid w:val="00A963A7"/>
    <w:rsid w:val="00AA03F5"/>
    <w:rsid w:val="00AA0B0F"/>
    <w:rsid w:val="00AA6085"/>
    <w:rsid w:val="00AA760F"/>
    <w:rsid w:val="00AB55EB"/>
    <w:rsid w:val="00AC029E"/>
    <w:rsid w:val="00AC1492"/>
    <w:rsid w:val="00AD2E68"/>
    <w:rsid w:val="00AE1851"/>
    <w:rsid w:val="00AE22F3"/>
    <w:rsid w:val="00AE4DDD"/>
    <w:rsid w:val="00AE60C6"/>
    <w:rsid w:val="00AE74CE"/>
    <w:rsid w:val="00AF38EB"/>
    <w:rsid w:val="00AF5994"/>
    <w:rsid w:val="00B0097A"/>
    <w:rsid w:val="00B014F1"/>
    <w:rsid w:val="00B038EE"/>
    <w:rsid w:val="00B054F1"/>
    <w:rsid w:val="00B05F90"/>
    <w:rsid w:val="00B118D0"/>
    <w:rsid w:val="00B12667"/>
    <w:rsid w:val="00B15D2F"/>
    <w:rsid w:val="00B171D7"/>
    <w:rsid w:val="00B201DA"/>
    <w:rsid w:val="00B23A5C"/>
    <w:rsid w:val="00B255A4"/>
    <w:rsid w:val="00B259DA"/>
    <w:rsid w:val="00B272D9"/>
    <w:rsid w:val="00B30678"/>
    <w:rsid w:val="00B42167"/>
    <w:rsid w:val="00B50AC2"/>
    <w:rsid w:val="00B515DD"/>
    <w:rsid w:val="00B664DE"/>
    <w:rsid w:val="00B739AE"/>
    <w:rsid w:val="00B76239"/>
    <w:rsid w:val="00B76A9A"/>
    <w:rsid w:val="00B829EF"/>
    <w:rsid w:val="00B83449"/>
    <w:rsid w:val="00B87462"/>
    <w:rsid w:val="00B917DF"/>
    <w:rsid w:val="00B91854"/>
    <w:rsid w:val="00B93324"/>
    <w:rsid w:val="00BA36CE"/>
    <w:rsid w:val="00BA6DCE"/>
    <w:rsid w:val="00BB2E7C"/>
    <w:rsid w:val="00BB4B90"/>
    <w:rsid w:val="00BC156E"/>
    <w:rsid w:val="00BC3E92"/>
    <w:rsid w:val="00BC5F6C"/>
    <w:rsid w:val="00BD28C7"/>
    <w:rsid w:val="00BD6B17"/>
    <w:rsid w:val="00BE0B25"/>
    <w:rsid w:val="00BE7EF8"/>
    <w:rsid w:val="00BF23B6"/>
    <w:rsid w:val="00BF5047"/>
    <w:rsid w:val="00BF5409"/>
    <w:rsid w:val="00C16CDC"/>
    <w:rsid w:val="00C23B7D"/>
    <w:rsid w:val="00C27279"/>
    <w:rsid w:val="00C278B4"/>
    <w:rsid w:val="00C30413"/>
    <w:rsid w:val="00C3181E"/>
    <w:rsid w:val="00C355E9"/>
    <w:rsid w:val="00C370B6"/>
    <w:rsid w:val="00C44EFA"/>
    <w:rsid w:val="00C51CF8"/>
    <w:rsid w:val="00C53D8B"/>
    <w:rsid w:val="00C5410A"/>
    <w:rsid w:val="00C54454"/>
    <w:rsid w:val="00C56A91"/>
    <w:rsid w:val="00C5727D"/>
    <w:rsid w:val="00C629BD"/>
    <w:rsid w:val="00C6345F"/>
    <w:rsid w:val="00C64F51"/>
    <w:rsid w:val="00C751FD"/>
    <w:rsid w:val="00C80900"/>
    <w:rsid w:val="00C8726E"/>
    <w:rsid w:val="00C8727D"/>
    <w:rsid w:val="00C921A5"/>
    <w:rsid w:val="00C93B18"/>
    <w:rsid w:val="00C93F70"/>
    <w:rsid w:val="00C94C03"/>
    <w:rsid w:val="00C9584D"/>
    <w:rsid w:val="00C96CC2"/>
    <w:rsid w:val="00C96E14"/>
    <w:rsid w:val="00CA09B4"/>
    <w:rsid w:val="00CA26DE"/>
    <w:rsid w:val="00CA68A4"/>
    <w:rsid w:val="00CA7EAC"/>
    <w:rsid w:val="00CB2789"/>
    <w:rsid w:val="00CB3C08"/>
    <w:rsid w:val="00CB3EEF"/>
    <w:rsid w:val="00CB7ADC"/>
    <w:rsid w:val="00CC5406"/>
    <w:rsid w:val="00CD053F"/>
    <w:rsid w:val="00CD0848"/>
    <w:rsid w:val="00CD6827"/>
    <w:rsid w:val="00CE08C9"/>
    <w:rsid w:val="00CE1850"/>
    <w:rsid w:val="00CE3105"/>
    <w:rsid w:val="00CE388B"/>
    <w:rsid w:val="00CE3BAB"/>
    <w:rsid w:val="00CE4654"/>
    <w:rsid w:val="00CF25E4"/>
    <w:rsid w:val="00CF283F"/>
    <w:rsid w:val="00CF40B7"/>
    <w:rsid w:val="00CF7892"/>
    <w:rsid w:val="00D0249C"/>
    <w:rsid w:val="00D039C7"/>
    <w:rsid w:val="00D12FF3"/>
    <w:rsid w:val="00D1341C"/>
    <w:rsid w:val="00D201DD"/>
    <w:rsid w:val="00D20E04"/>
    <w:rsid w:val="00D26115"/>
    <w:rsid w:val="00D269E2"/>
    <w:rsid w:val="00D26A65"/>
    <w:rsid w:val="00D32C5A"/>
    <w:rsid w:val="00D33289"/>
    <w:rsid w:val="00D418F3"/>
    <w:rsid w:val="00D41967"/>
    <w:rsid w:val="00D44013"/>
    <w:rsid w:val="00D45567"/>
    <w:rsid w:val="00D4631E"/>
    <w:rsid w:val="00D57200"/>
    <w:rsid w:val="00D6098F"/>
    <w:rsid w:val="00D62AA3"/>
    <w:rsid w:val="00D63405"/>
    <w:rsid w:val="00D641E7"/>
    <w:rsid w:val="00D65FF3"/>
    <w:rsid w:val="00D70BB7"/>
    <w:rsid w:val="00D71E12"/>
    <w:rsid w:val="00D7476E"/>
    <w:rsid w:val="00D74FCC"/>
    <w:rsid w:val="00D83B91"/>
    <w:rsid w:val="00D8564D"/>
    <w:rsid w:val="00D86797"/>
    <w:rsid w:val="00D96636"/>
    <w:rsid w:val="00DA790E"/>
    <w:rsid w:val="00DB1019"/>
    <w:rsid w:val="00DB23ED"/>
    <w:rsid w:val="00DB412D"/>
    <w:rsid w:val="00DB6C41"/>
    <w:rsid w:val="00DB7024"/>
    <w:rsid w:val="00DC0107"/>
    <w:rsid w:val="00DC0BD8"/>
    <w:rsid w:val="00DC1DA1"/>
    <w:rsid w:val="00DC42C9"/>
    <w:rsid w:val="00DC769B"/>
    <w:rsid w:val="00DD15DF"/>
    <w:rsid w:val="00DD41EB"/>
    <w:rsid w:val="00DD4B4E"/>
    <w:rsid w:val="00DD61A1"/>
    <w:rsid w:val="00DD790B"/>
    <w:rsid w:val="00DE3700"/>
    <w:rsid w:val="00DF1660"/>
    <w:rsid w:val="00E06A5E"/>
    <w:rsid w:val="00E070C8"/>
    <w:rsid w:val="00E107E5"/>
    <w:rsid w:val="00E20D0E"/>
    <w:rsid w:val="00E23512"/>
    <w:rsid w:val="00E2632B"/>
    <w:rsid w:val="00E26D18"/>
    <w:rsid w:val="00E27085"/>
    <w:rsid w:val="00E27D6A"/>
    <w:rsid w:val="00E343BF"/>
    <w:rsid w:val="00E34CEC"/>
    <w:rsid w:val="00E35F49"/>
    <w:rsid w:val="00E4039F"/>
    <w:rsid w:val="00E4110B"/>
    <w:rsid w:val="00E42DC0"/>
    <w:rsid w:val="00E44913"/>
    <w:rsid w:val="00E477E1"/>
    <w:rsid w:val="00E53BC5"/>
    <w:rsid w:val="00E57ED0"/>
    <w:rsid w:val="00E632D8"/>
    <w:rsid w:val="00E75A57"/>
    <w:rsid w:val="00E763F5"/>
    <w:rsid w:val="00E777BD"/>
    <w:rsid w:val="00E92DB2"/>
    <w:rsid w:val="00E92DFA"/>
    <w:rsid w:val="00E93797"/>
    <w:rsid w:val="00E968CC"/>
    <w:rsid w:val="00EB43C2"/>
    <w:rsid w:val="00EB5140"/>
    <w:rsid w:val="00EB6CC3"/>
    <w:rsid w:val="00EC30E8"/>
    <w:rsid w:val="00EC4EDE"/>
    <w:rsid w:val="00ED3A8F"/>
    <w:rsid w:val="00ED654C"/>
    <w:rsid w:val="00ED75F4"/>
    <w:rsid w:val="00EE1810"/>
    <w:rsid w:val="00EE389A"/>
    <w:rsid w:val="00EE6E74"/>
    <w:rsid w:val="00EF1DAB"/>
    <w:rsid w:val="00EF37B5"/>
    <w:rsid w:val="00EF3C2E"/>
    <w:rsid w:val="00F07836"/>
    <w:rsid w:val="00F1379F"/>
    <w:rsid w:val="00F159D3"/>
    <w:rsid w:val="00F1776E"/>
    <w:rsid w:val="00F2114D"/>
    <w:rsid w:val="00F2235A"/>
    <w:rsid w:val="00F2308C"/>
    <w:rsid w:val="00F24533"/>
    <w:rsid w:val="00F323E2"/>
    <w:rsid w:val="00F34646"/>
    <w:rsid w:val="00F35F94"/>
    <w:rsid w:val="00F37022"/>
    <w:rsid w:val="00F3760B"/>
    <w:rsid w:val="00F4122B"/>
    <w:rsid w:val="00F478C4"/>
    <w:rsid w:val="00F521AE"/>
    <w:rsid w:val="00F63C1C"/>
    <w:rsid w:val="00F63E72"/>
    <w:rsid w:val="00F6715C"/>
    <w:rsid w:val="00F67727"/>
    <w:rsid w:val="00F679D7"/>
    <w:rsid w:val="00F71A13"/>
    <w:rsid w:val="00F76B5B"/>
    <w:rsid w:val="00F76F0B"/>
    <w:rsid w:val="00F83ADD"/>
    <w:rsid w:val="00F85844"/>
    <w:rsid w:val="00F85AB2"/>
    <w:rsid w:val="00F90A6A"/>
    <w:rsid w:val="00F90B47"/>
    <w:rsid w:val="00F910BA"/>
    <w:rsid w:val="00F976B9"/>
    <w:rsid w:val="00FA0289"/>
    <w:rsid w:val="00FB08CC"/>
    <w:rsid w:val="00FC3EF6"/>
    <w:rsid w:val="00FC559B"/>
    <w:rsid w:val="00FC5BF4"/>
    <w:rsid w:val="00FD1011"/>
    <w:rsid w:val="00FD220A"/>
    <w:rsid w:val="00FD35A3"/>
    <w:rsid w:val="00FD6B2F"/>
    <w:rsid w:val="00FE0126"/>
    <w:rsid w:val="00FE63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EB9289"/>
  <w15:chartTrackingRefBased/>
  <w15:docId w15:val="{ADED5FD8-E658-4B92-BC1A-580340A007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51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51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51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51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51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51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51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51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51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51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51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51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51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51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51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51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51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515E"/>
    <w:rPr>
      <w:rFonts w:eastAsiaTheme="majorEastAsia" w:cstheme="majorBidi"/>
      <w:color w:val="272727" w:themeColor="text1" w:themeTint="D8"/>
    </w:rPr>
  </w:style>
  <w:style w:type="paragraph" w:styleId="Title">
    <w:name w:val="Title"/>
    <w:basedOn w:val="Normal"/>
    <w:next w:val="Normal"/>
    <w:link w:val="TitleChar"/>
    <w:uiPriority w:val="10"/>
    <w:qFormat/>
    <w:rsid w:val="003951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51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51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51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515E"/>
    <w:pPr>
      <w:spacing w:before="160"/>
      <w:jc w:val="center"/>
    </w:pPr>
    <w:rPr>
      <w:i/>
      <w:iCs/>
      <w:color w:val="404040" w:themeColor="text1" w:themeTint="BF"/>
    </w:rPr>
  </w:style>
  <w:style w:type="character" w:customStyle="1" w:styleId="QuoteChar">
    <w:name w:val="Quote Char"/>
    <w:basedOn w:val="DefaultParagraphFont"/>
    <w:link w:val="Quote"/>
    <w:uiPriority w:val="29"/>
    <w:rsid w:val="0039515E"/>
    <w:rPr>
      <w:i/>
      <w:iCs/>
      <w:color w:val="404040" w:themeColor="text1" w:themeTint="BF"/>
    </w:rPr>
  </w:style>
  <w:style w:type="paragraph" w:styleId="ListParagraph">
    <w:name w:val="List Paragraph"/>
    <w:basedOn w:val="Normal"/>
    <w:uiPriority w:val="34"/>
    <w:qFormat/>
    <w:rsid w:val="0039515E"/>
    <w:pPr>
      <w:ind w:left="720"/>
      <w:contextualSpacing/>
    </w:pPr>
  </w:style>
  <w:style w:type="character" w:styleId="IntenseEmphasis">
    <w:name w:val="Intense Emphasis"/>
    <w:basedOn w:val="DefaultParagraphFont"/>
    <w:uiPriority w:val="21"/>
    <w:qFormat/>
    <w:rsid w:val="0039515E"/>
    <w:rPr>
      <w:i/>
      <w:iCs/>
      <w:color w:val="0F4761" w:themeColor="accent1" w:themeShade="BF"/>
    </w:rPr>
  </w:style>
  <w:style w:type="paragraph" w:styleId="IntenseQuote">
    <w:name w:val="Intense Quote"/>
    <w:basedOn w:val="Normal"/>
    <w:next w:val="Normal"/>
    <w:link w:val="IntenseQuoteChar"/>
    <w:uiPriority w:val="30"/>
    <w:qFormat/>
    <w:rsid w:val="003951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515E"/>
    <w:rPr>
      <w:i/>
      <w:iCs/>
      <w:color w:val="0F4761" w:themeColor="accent1" w:themeShade="BF"/>
    </w:rPr>
  </w:style>
  <w:style w:type="character" w:styleId="IntenseReference">
    <w:name w:val="Intense Reference"/>
    <w:basedOn w:val="DefaultParagraphFont"/>
    <w:uiPriority w:val="32"/>
    <w:qFormat/>
    <w:rsid w:val="0039515E"/>
    <w:rPr>
      <w:b/>
      <w:bCs/>
      <w:smallCaps/>
      <w:color w:val="0F4761" w:themeColor="accent1" w:themeShade="BF"/>
      <w:spacing w:val="5"/>
    </w:rPr>
  </w:style>
  <w:style w:type="character" w:styleId="Hyperlink">
    <w:name w:val="Hyperlink"/>
    <w:basedOn w:val="DefaultParagraphFont"/>
    <w:uiPriority w:val="99"/>
    <w:unhideWhenUsed/>
    <w:rsid w:val="0084327C"/>
    <w:rPr>
      <w:color w:val="467886" w:themeColor="hyperlink"/>
      <w:u w:val="single"/>
    </w:rPr>
  </w:style>
  <w:style w:type="character" w:styleId="UnresolvedMention">
    <w:name w:val="Unresolved Mention"/>
    <w:basedOn w:val="DefaultParagraphFont"/>
    <w:uiPriority w:val="99"/>
    <w:semiHidden/>
    <w:unhideWhenUsed/>
    <w:rsid w:val="0084327C"/>
    <w:rPr>
      <w:color w:val="605E5C"/>
      <w:shd w:val="clear" w:color="auto" w:fill="E1DFDD"/>
    </w:rPr>
  </w:style>
  <w:style w:type="character" w:styleId="PlaceholderText">
    <w:name w:val="Placeholder Text"/>
    <w:basedOn w:val="DefaultParagraphFont"/>
    <w:uiPriority w:val="99"/>
    <w:semiHidden/>
    <w:rsid w:val="009065BE"/>
    <w:rPr>
      <w:color w:val="666666"/>
    </w:rPr>
  </w:style>
  <w:style w:type="paragraph" w:styleId="Header">
    <w:name w:val="header"/>
    <w:basedOn w:val="Normal"/>
    <w:link w:val="HeaderChar"/>
    <w:uiPriority w:val="99"/>
    <w:unhideWhenUsed/>
    <w:rsid w:val="000131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31DE"/>
  </w:style>
  <w:style w:type="paragraph" w:styleId="Footer">
    <w:name w:val="footer"/>
    <w:basedOn w:val="Normal"/>
    <w:link w:val="FooterChar"/>
    <w:uiPriority w:val="99"/>
    <w:unhideWhenUsed/>
    <w:rsid w:val="000131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31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66802">
      <w:marLeft w:val="0"/>
      <w:marRight w:val="0"/>
      <w:marTop w:val="0"/>
      <w:marBottom w:val="0"/>
      <w:divBdr>
        <w:top w:val="none" w:sz="0" w:space="0" w:color="auto"/>
        <w:left w:val="none" w:sz="0" w:space="0" w:color="auto"/>
        <w:bottom w:val="none" w:sz="0" w:space="0" w:color="auto"/>
        <w:right w:val="none" w:sz="0" w:space="0" w:color="auto"/>
      </w:divBdr>
    </w:div>
    <w:div w:id="10451872">
      <w:marLeft w:val="0"/>
      <w:marRight w:val="0"/>
      <w:marTop w:val="0"/>
      <w:marBottom w:val="0"/>
      <w:divBdr>
        <w:top w:val="none" w:sz="0" w:space="0" w:color="auto"/>
        <w:left w:val="none" w:sz="0" w:space="0" w:color="auto"/>
        <w:bottom w:val="none" w:sz="0" w:space="0" w:color="auto"/>
        <w:right w:val="none" w:sz="0" w:space="0" w:color="auto"/>
      </w:divBdr>
    </w:div>
    <w:div w:id="11803803">
      <w:marLeft w:val="0"/>
      <w:marRight w:val="0"/>
      <w:marTop w:val="0"/>
      <w:marBottom w:val="0"/>
      <w:divBdr>
        <w:top w:val="none" w:sz="0" w:space="0" w:color="auto"/>
        <w:left w:val="none" w:sz="0" w:space="0" w:color="auto"/>
        <w:bottom w:val="none" w:sz="0" w:space="0" w:color="auto"/>
        <w:right w:val="none" w:sz="0" w:space="0" w:color="auto"/>
      </w:divBdr>
    </w:div>
    <w:div w:id="22557299">
      <w:marLeft w:val="0"/>
      <w:marRight w:val="0"/>
      <w:marTop w:val="0"/>
      <w:marBottom w:val="0"/>
      <w:divBdr>
        <w:top w:val="none" w:sz="0" w:space="0" w:color="auto"/>
        <w:left w:val="none" w:sz="0" w:space="0" w:color="auto"/>
        <w:bottom w:val="none" w:sz="0" w:space="0" w:color="auto"/>
        <w:right w:val="none" w:sz="0" w:space="0" w:color="auto"/>
      </w:divBdr>
    </w:div>
    <w:div w:id="24866986">
      <w:marLeft w:val="0"/>
      <w:marRight w:val="0"/>
      <w:marTop w:val="0"/>
      <w:marBottom w:val="0"/>
      <w:divBdr>
        <w:top w:val="none" w:sz="0" w:space="0" w:color="auto"/>
        <w:left w:val="none" w:sz="0" w:space="0" w:color="auto"/>
        <w:bottom w:val="none" w:sz="0" w:space="0" w:color="auto"/>
        <w:right w:val="none" w:sz="0" w:space="0" w:color="auto"/>
      </w:divBdr>
    </w:div>
    <w:div w:id="28801269">
      <w:marLeft w:val="480"/>
      <w:marRight w:val="0"/>
      <w:marTop w:val="0"/>
      <w:marBottom w:val="0"/>
      <w:divBdr>
        <w:top w:val="none" w:sz="0" w:space="0" w:color="auto"/>
        <w:left w:val="none" w:sz="0" w:space="0" w:color="auto"/>
        <w:bottom w:val="none" w:sz="0" w:space="0" w:color="auto"/>
        <w:right w:val="none" w:sz="0" w:space="0" w:color="auto"/>
      </w:divBdr>
    </w:div>
    <w:div w:id="28845102">
      <w:marLeft w:val="0"/>
      <w:marRight w:val="0"/>
      <w:marTop w:val="0"/>
      <w:marBottom w:val="0"/>
      <w:divBdr>
        <w:top w:val="none" w:sz="0" w:space="0" w:color="auto"/>
        <w:left w:val="none" w:sz="0" w:space="0" w:color="auto"/>
        <w:bottom w:val="none" w:sz="0" w:space="0" w:color="auto"/>
        <w:right w:val="none" w:sz="0" w:space="0" w:color="auto"/>
      </w:divBdr>
    </w:div>
    <w:div w:id="31465481">
      <w:marLeft w:val="480"/>
      <w:marRight w:val="0"/>
      <w:marTop w:val="0"/>
      <w:marBottom w:val="0"/>
      <w:divBdr>
        <w:top w:val="none" w:sz="0" w:space="0" w:color="auto"/>
        <w:left w:val="none" w:sz="0" w:space="0" w:color="auto"/>
        <w:bottom w:val="none" w:sz="0" w:space="0" w:color="auto"/>
        <w:right w:val="none" w:sz="0" w:space="0" w:color="auto"/>
      </w:divBdr>
    </w:div>
    <w:div w:id="33577448">
      <w:marLeft w:val="0"/>
      <w:marRight w:val="0"/>
      <w:marTop w:val="0"/>
      <w:marBottom w:val="0"/>
      <w:divBdr>
        <w:top w:val="none" w:sz="0" w:space="0" w:color="auto"/>
        <w:left w:val="none" w:sz="0" w:space="0" w:color="auto"/>
        <w:bottom w:val="none" w:sz="0" w:space="0" w:color="auto"/>
        <w:right w:val="none" w:sz="0" w:space="0" w:color="auto"/>
      </w:divBdr>
    </w:div>
    <w:div w:id="40448338">
      <w:marLeft w:val="480"/>
      <w:marRight w:val="0"/>
      <w:marTop w:val="0"/>
      <w:marBottom w:val="0"/>
      <w:divBdr>
        <w:top w:val="none" w:sz="0" w:space="0" w:color="auto"/>
        <w:left w:val="none" w:sz="0" w:space="0" w:color="auto"/>
        <w:bottom w:val="none" w:sz="0" w:space="0" w:color="auto"/>
        <w:right w:val="none" w:sz="0" w:space="0" w:color="auto"/>
      </w:divBdr>
    </w:div>
    <w:div w:id="44918156">
      <w:marLeft w:val="0"/>
      <w:marRight w:val="0"/>
      <w:marTop w:val="0"/>
      <w:marBottom w:val="0"/>
      <w:divBdr>
        <w:top w:val="none" w:sz="0" w:space="0" w:color="auto"/>
        <w:left w:val="none" w:sz="0" w:space="0" w:color="auto"/>
        <w:bottom w:val="none" w:sz="0" w:space="0" w:color="auto"/>
        <w:right w:val="none" w:sz="0" w:space="0" w:color="auto"/>
      </w:divBdr>
    </w:div>
    <w:div w:id="45222692">
      <w:marLeft w:val="0"/>
      <w:marRight w:val="0"/>
      <w:marTop w:val="0"/>
      <w:marBottom w:val="0"/>
      <w:divBdr>
        <w:top w:val="none" w:sz="0" w:space="0" w:color="auto"/>
        <w:left w:val="none" w:sz="0" w:space="0" w:color="auto"/>
        <w:bottom w:val="none" w:sz="0" w:space="0" w:color="auto"/>
        <w:right w:val="none" w:sz="0" w:space="0" w:color="auto"/>
      </w:divBdr>
    </w:div>
    <w:div w:id="46338532">
      <w:marLeft w:val="0"/>
      <w:marRight w:val="0"/>
      <w:marTop w:val="0"/>
      <w:marBottom w:val="0"/>
      <w:divBdr>
        <w:top w:val="none" w:sz="0" w:space="0" w:color="auto"/>
        <w:left w:val="none" w:sz="0" w:space="0" w:color="auto"/>
        <w:bottom w:val="none" w:sz="0" w:space="0" w:color="auto"/>
        <w:right w:val="none" w:sz="0" w:space="0" w:color="auto"/>
      </w:divBdr>
    </w:div>
    <w:div w:id="52394858">
      <w:marLeft w:val="0"/>
      <w:marRight w:val="0"/>
      <w:marTop w:val="0"/>
      <w:marBottom w:val="0"/>
      <w:divBdr>
        <w:top w:val="none" w:sz="0" w:space="0" w:color="auto"/>
        <w:left w:val="none" w:sz="0" w:space="0" w:color="auto"/>
        <w:bottom w:val="none" w:sz="0" w:space="0" w:color="auto"/>
        <w:right w:val="none" w:sz="0" w:space="0" w:color="auto"/>
      </w:divBdr>
    </w:div>
    <w:div w:id="55014714">
      <w:marLeft w:val="0"/>
      <w:marRight w:val="0"/>
      <w:marTop w:val="0"/>
      <w:marBottom w:val="0"/>
      <w:divBdr>
        <w:top w:val="none" w:sz="0" w:space="0" w:color="auto"/>
        <w:left w:val="none" w:sz="0" w:space="0" w:color="auto"/>
        <w:bottom w:val="none" w:sz="0" w:space="0" w:color="auto"/>
        <w:right w:val="none" w:sz="0" w:space="0" w:color="auto"/>
      </w:divBdr>
    </w:div>
    <w:div w:id="68622595">
      <w:marLeft w:val="480"/>
      <w:marRight w:val="0"/>
      <w:marTop w:val="0"/>
      <w:marBottom w:val="0"/>
      <w:divBdr>
        <w:top w:val="none" w:sz="0" w:space="0" w:color="auto"/>
        <w:left w:val="none" w:sz="0" w:space="0" w:color="auto"/>
        <w:bottom w:val="none" w:sz="0" w:space="0" w:color="auto"/>
        <w:right w:val="none" w:sz="0" w:space="0" w:color="auto"/>
      </w:divBdr>
    </w:div>
    <w:div w:id="79718684">
      <w:marLeft w:val="0"/>
      <w:marRight w:val="0"/>
      <w:marTop w:val="0"/>
      <w:marBottom w:val="0"/>
      <w:divBdr>
        <w:top w:val="none" w:sz="0" w:space="0" w:color="auto"/>
        <w:left w:val="none" w:sz="0" w:space="0" w:color="auto"/>
        <w:bottom w:val="none" w:sz="0" w:space="0" w:color="auto"/>
        <w:right w:val="none" w:sz="0" w:space="0" w:color="auto"/>
      </w:divBdr>
    </w:div>
    <w:div w:id="80416066">
      <w:marLeft w:val="0"/>
      <w:marRight w:val="0"/>
      <w:marTop w:val="0"/>
      <w:marBottom w:val="0"/>
      <w:divBdr>
        <w:top w:val="none" w:sz="0" w:space="0" w:color="auto"/>
        <w:left w:val="none" w:sz="0" w:space="0" w:color="auto"/>
        <w:bottom w:val="none" w:sz="0" w:space="0" w:color="auto"/>
        <w:right w:val="none" w:sz="0" w:space="0" w:color="auto"/>
      </w:divBdr>
    </w:div>
    <w:div w:id="103041598">
      <w:marLeft w:val="0"/>
      <w:marRight w:val="0"/>
      <w:marTop w:val="0"/>
      <w:marBottom w:val="0"/>
      <w:divBdr>
        <w:top w:val="none" w:sz="0" w:space="0" w:color="auto"/>
        <w:left w:val="none" w:sz="0" w:space="0" w:color="auto"/>
        <w:bottom w:val="none" w:sz="0" w:space="0" w:color="auto"/>
        <w:right w:val="none" w:sz="0" w:space="0" w:color="auto"/>
      </w:divBdr>
    </w:div>
    <w:div w:id="107547397">
      <w:marLeft w:val="0"/>
      <w:marRight w:val="0"/>
      <w:marTop w:val="0"/>
      <w:marBottom w:val="0"/>
      <w:divBdr>
        <w:top w:val="none" w:sz="0" w:space="0" w:color="auto"/>
        <w:left w:val="none" w:sz="0" w:space="0" w:color="auto"/>
        <w:bottom w:val="none" w:sz="0" w:space="0" w:color="auto"/>
        <w:right w:val="none" w:sz="0" w:space="0" w:color="auto"/>
      </w:divBdr>
    </w:div>
    <w:div w:id="109201612">
      <w:marLeft w:val="480"/>
      <w:marRight w:val="0"/>
      <w:marTop w:val="0"/>
      <w:marBottom w:val="0"/>
      <w:divBdr>
        <w:top w:val="none" w:sz="0" w:space="0" w:color="auto"/>
        <w:left w:val="none" w:sz="0" w:space="0" w:color="auto"/>
        <w:bottom w:val="none" w:sz="0" w:space="0" w:color="auto"/>
        <w:right w:val="none" w:sz="0" w:space="0" w:color="auto"/>
      </w:divBdr>
    </w:div>
    <w:div w:id="123161444">
      <w:marLeft w:val="0"/>
      <w:marRight w:val="0"/>
      <w:marTop w:val="0"/>
      <w:marBottom w:val="0"/>
      <w:divBdr>
        <w:top w:val="none" w:sz="0" w:space="0" w:color="auto"/>
        <w:left w:val="none" w:sz="0" w:space="0" w:color="auto"/>
        <w:bottom w:val="none" w:sz="0" w:space="0" w:color="auto"/>
        <w:right w:val="none" w:sz="0" w:space="0" w:color="auto"/>
      </w:divBdr>
    </w:div>
    <w:div w:id="124354256">
      <w:marLeft w:val="0"/>
      <w:marRight w:val="0"/>
      <w:marTop w:val="0"/>
      <w:marBottom w:val="0"/>
      <w:divBdr>
        <w:top w:val="none" w:sz="0" w:space="0" w:color="auto"/>
        <w:left w:val="none" w:sz="0" w:space="0" w:color="auto"/>
        <w:bottom w:val="none" w:sz="0" w:space="0" w:color="auto"/>
        <w:right w:val="none" w:sz="0" w:space="0" w:color="auto"/>
      </w:divBdr>
    </w:div>
    <w:div w:id="133639580">
      <w:marLeft w:val="0"/>
      <w:marRight w:val="0"/>
      <w:marTop w:val="0"/>
      <w:marBottom w:val="0"/>
      <w:divBdr>
        <w:top w:val="none" w:sz="0" w:space="0" w:color="auto"/>
        <w:left w:val="none" w:sz="0" w:space="0" w:color="auto"/>
        <w:bottom w:val="none" w:sz="0" w:space="0" w:color="auto"/>
        <w:right w:val="none" w:sz="0" w:space="0" w:color="auto"/>
      </w:divBdr>
    </w:div>
    <w:div w:id="136339988">
      <w:marLeft w:val="0"/>
      <w:marRight w:val="0"/>
      <w:marTop w:val="0"/>
      <w:marBottom w:val="0"/>
      <w:divBdr>
        <w:top w:val="none" w:sz="0" w:space="0" w:color="auto"/>
        <w:left w:val="none" w:sz="0" w:space="0" w:color="auto"/>
        <w:bottom w:val="none" w:sz="0" w:space="0" w:color="auto"/>
        <w:right w:val="none" w:sz="0" w:space="0" w:color="auto"/>
      </w:divBdr>
    </w:div>
    <w:div w:id="138616580">
      <w:marLeft w:val="0"/>
      <w:marRight w:val="0"/>
      <w:marTop w:val="0"/>
      <w:marBottom w:val="0"/>
      <w:divBdr>
        <w:top w:val="none" w:sz="0" w:space="0" w:color="auto"/>
        <w:left w:val="none" w:sz="0" w:space="0" w:color="auto"/>
        <w:bottom w:val="none" w:sz="0" w:space="0" w:color="auto"/>
        <w:right w:val="none" w:sz="0" w:space="0" w:color="auto"/>
      </w:divBdr>
    </w:div>
    <w:div w:id="146747081">
      <w:marLeft w:val="0"/>
      <w:marRight w:val="0"/>
      <w:marTop w:val="0"/>
      <w:marBottom w:val="0"/>
      <w:divBdr>
        <w:top w:val="none" w:sz="0" w:space="0" w:color="auto"/>
        <w:left w:val="none" w:sz="0" w:space="0" w:color="auto"/>
        <w:bottom w:val="none" w:sz="0" w:space="0" w:color="auto"/>
        <w:right w:val="none" w:sz="0" w:space="0" w:color="auto"/>
      </w:divBdr>
    </w:div>
    <w:div w:id="148525767">
      <w:marLeft w:val="0"/>
      <w:marRight w:val="0"/>
      <w:marTop w:val="0"/>
      <w:marBottom w:val="0"/>
      <w:divBdr>
        <w:top w:val="none" w:sz="0" w:space="0" w:color="auto"/>
        <w:left w:val="none" w:sz="0" w:space="0" w:color="auto"/>
        <w:bottom w:val="none" w:sz="0" w:space="0" w:color="auto"/>
        <w:right w:val="none" w:sz="0" w:space="0" w:color="auto"/>
      </w:divBdr>
    </w:div>
    <w:div w:id="153492987">
      <w:marLeft w:val="0"/>
      <w:marRight w:val="0"/>
      <w:marTop w:val="0"/>
      <w:marBottom w:val="0"/>
      <w:divBdr>
        <w:top w:val="none" w:sz="0" w:space="0" w:color="auto"/>
        <w:left w:val="none" w:sz="0" w:space="0" w:color="auto"/>
        <w:bottom w:val="none" w:sz="0" w:space="0" w:color="auto"/>
        <w:right w:val="none" w:sz="0" w:space="0" w:color="auto"/>
      </w:divBdr>
    </w:div>
    <w:div w:id="154876953">
      <w:marLeft w:val="0"/>
      <w:marRight w:val="0"/>
      <w:marTop w:val="0"/>
      <w:marBottom w:val="0"/>
      <w:divBdr>
        <w:top w:val="none" w:sz="0" w:space="0" w:color="auto"/>
        <w:left w:val="none" w:sz="0" w:space="0" w:color="auto"/>
        <w:bottom w:val="none" w:sz="0" w:space="0" w:color="auto"/>
        <w:right w:val="none" w:sz="0" w:space="0" w:color="auto"/>
      </w:divBdr>
    </w:div>
    <w:div w:id="162015915">
      <w:marLeft w:val="0"/>
      <w:marRight w:val="0"/>
      <w:marTop w:val="0"/>
      <w:marBottom w:val="0"/>
      <w:divBdr>
        <w:top w:val="none" w:sz="0" w:space="0" w:color="auto"/>
        <w:left w:val="none" w:sz="0" w:space="0" w:color="auto"/>
        <w:bottom w:val="none" w:sz="0" w:space="0" w:color="auto"/>
        <w:right w:val="none" w:sz="0" w:space="0" w:color="auto"/>
      </w:divBdr>
    </w:div>
    <w:div w:id="166093830">
      <w:marLeft w:val="0"/>
      <w:marRight w:val="0"/>
      <w:marTop w:val="0"/>
      <w:marBottom w:val="0"/>
      <w:divBdr>
        <w:top w:val="none" w:sz="0" w:space="0" w:color="auto"/>
        <w:left w:val="none" w:sz="0" w:space="0" w:color="auto"/>
        <w:bottom w:val="none" w:sz="0" w:space="0" w:color="auto"/>
        <w:right w:val="none" w:sz="0" w:space="0" w:color="auto"/>
      </w:divBdr>
    </w:div>
    <w:div w:id="166136952">
      <w:marLeft w:val="0"/>
      <w:marRight w:val="0"/>
      <w:marTop w:val="0"/>
      <w:marBottom w:val="0"/>
      <w:divBdr>
        <w:top w:val="none" w:sz="0" w:space="0" w:color="auto"/>
        <w:left w:val="none" w:sz="0" w:space="0" w:color="auto"/>
        <w:bottom w:val="none" w:sz="0" w:space="0" w:color="auto"/>
        <w:right w:val="none" w:sz="0" w:space="0" w:color="auto"/>
      </w:divBdr>
    </w:div>
    <w:div w:id="169489921">
      <w:marLeft w:val="0"/>
      <w:marRight w:val="0"/>
      <w:marTop w:val="0"/>
      <w:marBottom w:val="0"/>
      <w:divBdr>
        <w:top w:val="none" w:sz="0" w:space="0" w:color="auto"/>
        <w:left w:val="none" w:sz="0" w:space="0" w:color="auto"/>
        <w:bottom w:val="none" w:sz="0" w:space="0" w:color="auto"/>
        <w:right w:val="none" w:sz="0" w:space="0" w:color="auto"/>
      </w:divBdr>
    </w:div>
    <w:div w:id="170148606">
      <w:marLeft w:val="0"/>
      <w:marRight w:val="0"/>
      <w:marTop w:val="0"/>
      <w:marBottom w:val="0"/>
      <w:divBdr>
        <w:top w:val="none" w:sz="0" w:space="0" w:color="auto"/>
        <w:left w:val="none" w:sz="0" w:space="0" w:color="auto"/>
        <w:bottom w:val="none" w:sz="0" w:space="0" w:color="auto"/>
        <w:right w:val="none" w:sz="0" w:space="0" w:color="auto"/>
      </w:divBdr>
    </w:div>
    <w:div w:id="176621123">
      <w:marLeft w:val="0"/>
      <w:marRight w:val="0"/>
      <w:marTop w:val="0"/>
      <w:marBottom w:val="0"/>
      <w:divBdr>
        <w:top w:val="none" w:sz="0" w:space="0" w:color="auto"/>
        <w:left w:val="none" w:sz="0" w:space="0" w:color="auto"/>
        <w:bottom w:val="none" w:sz="0" w:space="0" w:color="auto"/>
        <w:right w:val="none" w:sz="0" w:space="0" w:color="auto"/>
      </w:divBdr>
    </w:div>
    <w:div w:id="177935387">
      <w:marLeft w:val="0"/>
      <w:marRight w:val="0"/>
      <w:marTop w:val="0"/>
      <w:marBottom w:val="0"/>
      <w:divBdr>
        <w:top w:val="none" w:sz="0" w:space="0" w:color="auto"/>
        <w:left w:val="none" w:sz="0" w:space="0" w:color="auto"/>
        <w:bottom w:val="none" w:sz="0" w:space="0" w:color="auto"/>
        <w:right w:val="none" w:sz="0" w:space="0" w:color="auto"/>
      </w:divBdr>
    </w:div>
    <w:div w:id="180435819">
      <w:marLeft w:val="0"/>
      <w:marRight w:val="0"/>
      <w:marTop w:val="0"/>
      <w:marBottom w:val="0"/>
      <w:divBdr>
        <w:top w:val="none" w:sz="0" w:space="0" w:color="auto"/>
        <w:left w:val="none" w:sz="0" w:space="0" w:color="auto"/>
        <w:bottom w:val="none" w:sz="0" w:space="0" w:color="auto"/>
        <w:right w:val="none" w:sz="0" w:space="0" w:color="auto"/>
      </w:divBdr>
    </w:div>
    <w:div w:id="181747033">
      <w:marLeft w:val="0"/>
      <w:marRight w:val="0"/>
      <w:marTop w:val="0"/>
      <w:marBottom w:val="0"/>
      <w:divBdr>
        <w:top w:val="none" w:sz="0" w:space="0" w:color="auto"/>
        <w:left w:val="none" w:sz="0" w:space="0" w:color="auto"/>
        <w:bottom w:val="none" w:sz="0" w:space="0" w:color="auto"/>
        <w:right w:val="none" w:sz="0" w:space="0" w:color="auto"/>
      </w:divBdr>
    </w:div>
    <w:div w:id="187376116">
      <w:marLeft w:val="480"/>
      <w:marRight w:val="0"/>
      <w:marTop w:val="0"/>
      <w:marBottom w:val="0"/>
      <w:divBdr>
        <w:top w:val="none" w:sz="0" w:space="0" w:color="auto"/>
        <w:left w:val="none" w:sz="0" w:space="0" w:color="auto"/>
        <w:bottom w:val="none" w:sz="0" w:space="0" w:color="auto"/>
        <w:right w:val="none" w:sz="0" w:space="0" w:color="auto"/>
      </w:divBdr>
    </w:div>
    <w:div w:id="193353475">
      <w:marLeft w:val="480"/>
      <w:marRight w:val="0"/>
      <w:marTop w:val="0"/>
      <w:marBottom w:val="0"/>
      <w:divBdr>
        <w:top w:val="none" w:sz="0" w:space="0" w:color="auto"/>
        <w:left w:val="none" w:sz="0" w:space="0" w:color="auto"/>
        <w:bottom w:val="none" w:sz="0" w:space="0" w:color="auto"/>
        <w:right w:val="none" w:sz="0" w:space="0" w:color="auto"/>
      </w:divBdr>
    </w:div>
    <w:div w:id="200560114">
      <w:marLeft w:val="0"/>
      <w:marRight w:val="0"/>
      <w:marTop w:val="0"/>
      <w:marBottom w:val="0"/>
      <w:divBdr>
        <w:top w:val="none" w:sz="0" w:space="0" w:color="auto"/>
        <w:left w:val="none" w:sz="0" w:space="0" w:color="auto"/>
        <w:bottom w:val="none" w:sz="0" w:space="0" w:color="auto"/>
        <w:right w:val="none" w:sz="0" w:space="0" w:color="auto"/>
      </w:divBdr>
    </w:div>
    <w:div w:id="202905293">
      <w:marLeft w:val="0"/>
      <w:marRight w:val="0"/>
      <w:marTop w:val="0"/>
      <w:marBottom w:val="0"/>
      <w:divBdr>
        <w:top w:val="none" w:sz="0" w:space="0" w:color="auto"/>
        <w:left w:val="none" w:sz="0" w:space="0" w:color="auto"/>
        <w:bottom w:val="none" w:sz="0" w:space="0" w:color="auto"/>
        <w:right w:val="none" w:sz="0" w:space="0" w:color="auto"/>
      </w:divBdr>
    </w:div>
    <w:div w:id="209271249">
      <w:marLeft w:val="0"/>
      <w:marRight w:val="0"/>
      <w:marTop w:val="0"/>
      <w:marBottom w:val="0"/>
      <w:divBdr>
        <w:top w:val="none" w:sz="0" w:space="0" w:color="auto"/>
        <w:left w:val="none" w:sz="0" w:space="0" w:color="auto"/>
        <w:bottom w:val="none" w:sz="0" w:space="0" w:color="auto"/>
        <w:right w:val="none" w:sz="0" w:space="0" w:color="auto"/>
      </w:divBdr>
    </w:div>
    <w:div w:id="212349104">
      <w:marLeft w:val="480"/>
      <w:marRight w:val="0"/>
      <w:marTop w:val="0"/>
      <w:marBottom w:val="0"/>
      <w:divBdr>
        <w:top w:val="none" w:sz="0" w:space="0" w:color="auto"/>
        <w:left w:val="none" w:sz="0" w:space="0" w:color="auto"/>
        <w:bottom w:val="none" w:sz="0" w:space="0" w:color="auto"/>
        <w:right w:val="none" w:sz="0" w:space="0" w:color="auto"/>
      </w:divBdr>
    </w:div>
    <w:div w:id="217517302">
      <w:marLeft w:val="480"/>
      <w:marRight w:val="0"/>
      <w:marTop w:val="0"/>
      <w:marBottom w:val="0"/>
      <w:divBdr>
        <w:top w:val="none" w:sz="0" w:space="0" w:color="auto"/>
        <w:left w:val="none" w:sz="0" w:space="0" w:color="auto"/>
        <w:bottom w:val="none" w:sz="0" w:space="0" w:color="auto"/>
        <w:right w:val="none" w:sz="0" w:space="0" w:color="auto"/>
      </w:divBdr>
    </w:div>
    <w:div w:id="217668578">
      <w:marLeft w:val="480"/>
      <w:marRight w:val="0"/>
      <w:marTop w:val="0"/>
      <w:marBottom w:val="0"/>
      <w:divBdr>
        <w:top w:val="none" w:sz="0" w:space="0" w:color="auto"/>
        <w:left w:val="none" w:sz="0" w:space="0" w:color="auto"/>
        <w:bottom w:val="none" w:sz="0" w:space="0" w:color="auto"/>
        <w:right w:val="none" w:sz="0" w:space="0" w:color="auto"/>
      </w:divBdr>
    </w:div>
    <w:div w:id="218055102">
      <w:marLeft w:val="0"/>
      <w:marRight w:val="0"/>
      <w:marTop w:val="0"/>
      <w:marBottom w:val="0"/>
      <w:divBdr>
        <w:top w:val="none" w:sz="0" w:space="0" w:color="auto"/>
        <w:left w:val="none" w:sz="0" w:space="0" w:color="auto"/>
        <w:bottom w:val="none" w:sz="0" w:space="0" w:color="auto"/>
        <w:right w:val="none" w:sz="0" w:space="0" w:color="auto"/>
      </w:divBdr>
    </w:div>
    <w:div w:id="220795320">
      <w:marLeft w:val="0"/>
      <w:marRight w:val="0"/>
      <w:marTop w:val="0"/>
      <w:marBottom w:val="0"/>
      <w:divBdr>
        <w:top w:val="none" w:sz="0" w:space="0" w:color="auto"/>
        <w:left w:val="none" w:sz="0" w:space="0" w:color="auto"/>
        <w:bottom w:val="none" w:sz="0" w:space="0" w:color="auto"/>
        <w:right w:val="none" w:sz="0" w:space="0" w:color="auto"/>
      </w:divBdr>
    </w:div>
    <w:div w:id="231698948">
      <w:marLeft w:val="0"/>
      <w:marRight w:val="0"/>
      <w:marTop w:val="0"/>
      <w:marBottom w:val="0"/>
      <w:divBdr>
        <w:top w:val="none" w:sz="0" w:space="0" w:color="auto"/>
        <w:left w:val="none" w:sz="0" w:space="0" w:color="auto"/>
        <w:bottom w:val="none" w:sz="0" w:space="0" w:color="auto"/>
        <w:right w:val="none" w:sz="0" w:space="0" w:color="auto"/>
      </w:divBdr>
    </w:div>
    <w:div w:id="233856868">
      <w:marLeft w:val="0"/>
      <w:marRight w:val="0"/>
      <w:marTop w:val="0"/>
      <w:marBottom w:val="0"/>
      <w:divBdr>
        <w:top w:val="none" w:sz="0" w:space="0" w:color="auto"/>
        <w:left w:val="none" w:sz="0" w:space="0" w:color="auto"/>
        <w:bottom w:val="none" w:sz="0" w:space="0" w:color="auto"/>
        <w:right w:val="none" w:sz="0" w:space="0" w:color="auto"/>
      </w:divBdr>
    </w:div>
    <w:div w:id="238248092">
      <w:marLeft w:val="0"/>
      <w:marRight w:val="0"/>
      <w:marTop w:val="0"/>
      <w:marBottom w:val="0"/>
      <w:divBdr>
        <w:top w:val="none" w:sz="0" w:space="0" w:color="auto"/>
        <w:left w:val="none" w:sz="0" w:space="0" w:color="auto"/>
        <w:bottom w:val="none" w:sz="0" w:space="0" w:color="auto"/>
        <w:right w:val="none" w:sz="0" w:space="0" w:color="auto"/>
      </w:divBdr>
    </w:div>
    <w:div w:id="245923039">
      <w:marLeft w:val="0"/>
      <w:marRight w:val="0"/>
      <w:marTop w:val="0"/>
      <w:marBottom w:val="0"/>
      <w:divBdr>
        <w:top w:val="none" w:sz="0" w:space="0" w:color="auto"/>
        <w:left w:val="none" w:sz="0" w:space="0" w:color="auto"/>
        <w:bottom w:val="none" w:sz="0" w:space="0" w:color="auto"/>
        <w:right w:val="none" w:sz="0" w:space="0" w:color="auto"/>
      </w:divBdr>
    </w:div>
    <w:div w:id="246967174">
      <w:marLeft w:val="0"/>
      <w:marRight w:val="0"/>
      <w:marTop w:val="0"/>
      <w:marBottom w:val="0"/>
      <w:divBdr>
        <w:top w:val="none" w:sz="0" w:space="0" w:color="auto"/>
        <w:left w:val="none" w:sz="0" w:space="0" w:color="auto"/>
        <w:bottom w:val="none" w:sz="0" w:space="0" w:color="auto"/>
        <w:right w:val="none" w:sz="0" w:space="0" w:color="auto"/>
      </w:divBdr>
    </w:div>
    <w:div w:id="247464629">
      <w:marLeft w:val="0"/>
      <w:marRight w:val="0"/>
      <w:marTop w:val="0"/>
      <w:marBottom w:val="0"/>
      <w:divBdr>
        <w:top w:val="none" w:sz="0" w:space="0" w:color="auto"/>
        <w:left w:val="none" w:sz="0" w:space="0" w:color="auto"/>
        <w:bottom w:val="none" w:sz="0" w:space="0" w:color="auto"/>
        <w:right w:val="none" w:sz="0" w:space="0" w:color="auto"/>
      </w:divBdr>
    </w:div>
    <w:div w:id="254024489">
      <w:marLeft w:val="0"/>
      <w:marRight w:val="0"/>
      <w:marTop w:val="0"/>
      <w:marBottom w:val="0"/>
      <w:divBdr>
        <w:top w:val="none" w:sz="0" w:space="0" w:color="auto"/>
        <w:left w:val="none" w:sz="0" w:space="0" w:color="auto"/>
        <w:bottom w:val="none" w:sz="0" w:space="0" w:color="auto"/>
        <w:right w:val="none" w:sz="0" w:space="0" w:color="auto"/>
      </w:divBdr>
    </w:div>
    <w:div w:id="270211617">
      <w:marLeft w:val="0"/>
      <w:marRight w:val="0"/>
      <w:marTop w:val="0"/>
      <w:marBottom w:val="0"/>
      <w:divBdr>
        <w:top w:val="none" w:sz="0" w:space="0" w:color="auto"/>
        <w:left w:val="none" w:sz="0" w:space="0" w:color="auto"/>
        <w:bottom w:val="none" w:sz="0" w:space="0" w:color="auto"/>
        <w:right w:val="none" w:sz="0" w:space="0" w:color="auto"/>
      </w:divBdr>
    </w:div>
    <w:div w:id="273901011">
      <w:marLeft w:val="480"/>
      <w:marRight w:val="0"/>
      <w:marTop w:val="0"/>
      <w:marBottom w:val="0"/>
      <w:divBdr>
        <w:top w:val="none" w:sz="0" w:space="0" w:color="auto"/>
        <w:left w:val="none" w:sz="0" w:space="0" w:color="auto"/>
        <w:bottom w:val="none" w:sz="0" w:space="0" w:color="auto"/>
        <w:right w:val="none" w:sz="0" w:space="0" w:color="auto"/>
      </w:divBdr>
    </w:div>
    <w:div w:id="274557099">
      <w:marLeft w:val="0"/>
      <w:marRight w:val="0"/>
      <w:marTop w:val="0"/>
      <w:marBottom w:val="0"/>
      <w:divBdr>
        <w:top w:val="none" w:sz="0" w:space="0" w:color="auto"/>
        <w:left w:val="none" w:sz="0" w:space="0" w:color="auto"/>
        <w:bottom w:val="none" w:sz="0" w:space="0" w:color="auto"/>
        <w:right w:val="none" w:sz="0" w:space="0" w:color="auto"/>
      </w:divBdr>
    </w:div>
    <w:div w:id="276445834">
      <w:marLeft w:val="0"/>
      <w:marRight w:val="0"/>
      <w:marTop w:val="0"/>
      <w:marBottom w:val="0"/>
      <w:divBdr>
        <w:top w:val="none" w:sz="0" w:space="0" w:color="auto"/>
        <w:left w:val="none" w:sz="0" w:space="0" w:color="auto"/>
        <w:bottom w:val="none" w:sz="0" w:space="0" w:color="auto"/>
        <w:right w:val="none" w:sz="0" w:space="0" w:color="auto"/>
      </w:divBdr>
    </w:div>
    <w:div w:id="282420188">
      <w:marLeft w:val="0"/>
      <w:marRight w:val="0"/>
      <w:marTop w:val="0"/>
      <w:marBottom w:val="0"/>
      <w:divBdr>
        <w:top w:val="none" w:sz="0" w:space="0" w:color="auto"/>
        <w:left w:val="none" w:sz="0" w:space="0" w:color="auto"/>
        <w:bottom w:val="none" w:sz="0" w:space="0" w:color="auto"/>
        <w:right w:val="none" w:sz="0" w:space="0" w:color="auto"/>
      </w:divBdr>
    </w:div>
    <w:div w:id="297951272">
      <w:marLeft w:val="0"/>
      <w:marRight w:val="0"/>
      <w:marTop w:val="0"/>
      <w:marBottom w:val="0"/>
      <w:divBdr>
        <w:top w:val="none" w:sz="0" w:space="0" w:color="auto"/>
        <w:left w:val="none" w:sz="0" w:space="0" w:color="auto"/>
        <w:bottom w:val="none" w:sz="0" w:space="0" w:color="auto"/>
        <w:right w:val="none" w:sz="0" w:space="0" w:color="auto"/>
      </w:divBdr>
    </w:div>
    <w:div w:id="297957934">
      <w:marLeft w:val="0"/>
      <w:marRight w:val="0"/>
      <w:marTop w:val="0"/>
      <w:marBottom w:val="0"/>
      <w:divBdr>
        <w:top w:val="none" w:sz="0" w:space="0" w:color="auto"/>
        <w:left w:val="none" w:sz="0" w:space="0" w:color="auto"/>
        <w:bottom w:val="none" w:sz="0" w:space="0" w:color="auto"/>
        <w:right w:val="none" w:sz="0" w:space="0" w:color="auto"/>
      </w:divBdr>
    </w:div>
    <w:div w:id="308637744">
      <w:marLeft w:val="0"/>
      <w:marRight w:val="0"/>
      <w:marTop w:val="0"/>
      <w:marBottom w:val="0"/>
      <w:divBdr>
        <w:top w:val="none" w:sz="0" w:space="0" w:color="auto"/>
        <w:left w:val="none" w:sz="0" w:space="0" w:color="auto"/>
        <w:bottom w:val="none" w:sz="0" w:space="0" w:color="auto"/>
        <w:right w:val="none" w:sz="0" w:space="0" w:color="auto"/>
      </w:divBdr>
    </w:div>
    <w:div w:id="309604753">
      <w:marLeft w:val="0"/>
      <w:marRight w:val="0"/>
      <w:marTop w:val="0"/>
      <w:marBottom w:val="0"/>
      <w:divBdr>
        <w:top w:val="none" w:sz="0" w:space="0" w:color="auto"/>
        <w:left w:val="none" w:sz="0" w:space="0" w:color="auto"/>
        <w:bottom w:val="none" w:sz="0" w:space="0" w:color="auto"/>
        <w:right w:val="none" w:sz="0" w:space="0" w:color="auto"/>
      </w:divBdr>
    </w:div>
    <w:div w:id="312024965">
      <w:marLeft w:val="0"/>
      <w:marRight w:val="0"/>
      <w:marTop w:val="0"/>
      <w:marBottom w:val="0"/>
      <w:divBdr>
        <w:top w:val="none" w:sz="0" w:space="0" w:color="auto"/>
        <w:left w:val="none" w:sz="0" w:space="0" w:color="auto"/>
        <w:bottom w:val="none" w:sz="0" w:space="0" w:color="auto"/>
        <w:right w:val="none" w:sz="0" w:space="0" w:color="auto"/>
      </w:divBdr>
    </w:div>
    <w:div w:id="315687790">
      <w:marLeft w:val="0"/>
      <w:marRight w:val="0"/>
      <w:marTop w:val="0"/>
      <w:marBottom w:val="0"/>
      <w:divBdr>
        <w:top w:val="none" w:sz="0" w:space="0" w:color="auto"/>
        <w:left w:val="none" w:sz="0" w:space="0" w:color="auto"/>
        <w:bottom w:val="none" w:sz="0" w:space="0" w:color="auto"/>
        <w:right w:val="none" w:sz="0" w:space="0" w:color="auto"/>
      </w:divBdr>
    </w:div>
    <w:div w:id="320432009">
      <w:marLeft w:val="0"/>
      <w:marRight w:val="0"/>
      <w:marTop w:val="0"/>
      <w:marBottom w:val="0"/>
      <w:divBdr>
        <w:top w:val="none" w:sz="0" w:space="0" w:color="auto"/>
        <w:left w:val="none" w:sz="0" w:space="0" w:color="auto"/>
        <w:bottom w:val="none" w:sz="0" w:space="0" w:color="auto"/>
        <w:right w:val="none" w:sz="0" w:space="0" w:color="auto"/>
      </w:divBdr>
    </w:div>
    <w:div w:id="322510528">
      <w:marLeft w:val="480"/>
      <w:marRight w:val="0"/>
      <w:marTop w:val="0"/>
      <w:marBottom w:val="0"/>
      <w:divBdr>
        <w:top w:val="none" w:sz="0" w:space="0" w:color="auto"/>
        <w:left w:val="none" w:sz="0" w:space="0" w:color="auto"/>
        <w:bottom w:val="none" w:sz="0" w:space="0" w:color="auto"/>
        <w:right w:val="none" w:sz="0" w:space="0" w:color="auto"/>
      </w:divBdr>
    </w:div>
    <w:div w:id="323823806">
      <w:marLeft w:val="0"/>
      <w:marRight w:val="0"/>
      <w:marTop w:val="0"/>
      <w:marBottom w:val="0"/>
      <w:divBdr>
        <w:top w:val="none" w:sz="0" w:space="0" w:color="auto"/>
        <w:left w:val="none" w:sz="0" w:space="0" w:color="auto"/>
        <w:bottom w:val="none" w:sz="0" w:space="0" w:color="auto"/>
        <w:right w:val="none" w:sz="0" w:space="0" w:color="auto"/>
      </w:divBdr>
    </w:div>
    <w:div w:id="331835126">
      <w:marLeft w:val="0"/>
      <w:marRight w:val="0"/>
      <w:marTop w:val="0"/>
      <w:marBottom w:val="0"/>
      <w:divBdr>
        <w:top w:val="none" w:sz="0" w:space="0" w:color="auto"/>
        <w:left w:val="none" w:sz="0" w:space="0" w:color="auto"/>
        <w:bottom w:val="none" w:sz="0" w:space="0" w:color="auto"/>
        <w:right w:val="none" w:sz="0" w:space="0" w:color="auto"/>
      </w:divBdr>
    </w:div>
    <w:div w:id="336005487">
      <w:marLeft w:val="0"/>
      <w:marRight w:val="0"/>
      <w:marTop w:val="0"/>
      <w:marBottom w:val="0"/>
      <w:divBdr>
        <w:top w:val="none" w:sz="0" w:space="0" w:color="auto"/>
        <w:left w:val="none" w:sz="0" w:space="0" w:color="auto"/>
        <w:bottom w:val="none" w:sz="0" w:space="0" w:color="auto"/>
        <w:right w:val="none" w:sz="0" w:space="0" w:color="auto"/>
      </w:divBdr>
    </w:div>
    <w:div w:id="340275775">
      <w:marLeft w:val="0"/>
      <w:marRight w:val="0"/>
      <w:marTop w:val="0"/>
      <w:marBottom w:val="0"/>
      <w:divBdr>
        <w:top w:val="none" w:sz="0" w:space="0" w:color="auto"/>
        <w:left w:val="none" w:sz="0" w:space="0" w:color="auto"/>
        <w:bottom w:val="none" w:sz="0" w:space="0" w:color="auto"/>
        <w:right w:val="none" w:sz="0" w:space="0" w:color="auto"/>
      </w:divBdr>
    </w:div>
    <w:div w:id="347145986">
      <w:marLeft w:val="480"/>
      <w:marRight w:val="0"/>
      <w:marTop w:val="0"/>
      <w:marBottom w:val="0"/>
      <w:divBdr>
        <w:top w:val="none" w:sz="0" w:space="0" w:color="auto"/>
        <w:left w:val="none" w:sz="0" w:space="0" w:color="auto"/>
        <w:bottom w:val="none" w:sz="0" w:space="0" w:color="auto"/>
        <w:right w:val="none" w:sz="0" w:space="0" w:color="auto"/>
      </w:divBdr>
    </w:div>
    <w:div w:id="347952702">
      <w:marLeft w:val="0"/>
      <w:marRight w:val="0"/>
      <w:marTop w:val="0"/>
      <w:marBottom w:val="0"/>
      <w:divBdr>
        <w:top w:val="none" w:sz="0" w:space="0" w:color="auto"/>
        <w:left w:val="none" w:sz="0" w:space="0" w:color="auto"/>
        <w:bottom w:val="none" w:sz="0" w:space="0" w:color="auto"/>
        <w:right w:val="none" w:sz="0" w:space="0" w:color="auto"/>
      </w:divBdr>
    </w:div>
    <w:div w:id="375542211">
      <w:marLeft w:val="480"/>
      <w:marRight w:val="0"/>
      <w:marTop w:val="0"/>
      <w:marBottom w:val="0"/>
      <w:divBdr>
        <w:top w:val="none" w:sz="0" w:space="0" w:color="auto"/>
        <w:left w:val="none" w:sz="0" w:space="0" w:color="auto"/>
        <w:bottom w:val="none" w:sz="0" w:space="0" w:color="auto"/>
        <w:right w:val="none" w:sz="0" w:space="0" w:color="auto"/>
      </w:divBdr>
    </w:div>
    <w:div w:id="380176579">
      <w:marLeft w:val="0"/>
      <w:marRight w:val="0"/>
      <w:marTop w:val="0"/>
      <w:marBottom w:val="0"/>
      <w:divBdr>
        <w:top w:val="none" w:sz="0" w:space="0" w:color="auto"/>
        <w:left w:val="none" w:sz="0" w:space="0" w:color="auto"/>
        <w:bottom w:val="none" w:sz="0" w:space="0" w:color="auto"/>
        <w:right w:val="none" w:sz="0" w:space="0" w:color="auto"/>
      </w:divBdr>
    </w:div>
    <w:div w:id="384573835">
      <w:marLeft w:val="0"/>
      <w:marRight w:val="0"/>
      <w:marTop w:val="0"/>
      <w:marBottom w:val="0"/>
      <w:divBdr>
        <w:top w:val="none" w:sz="0" w:space="0" w:color="auto"/>
        <w:left w:val="none" w:sz="0" w:space="0" w:color="auto"/>
        <w:bottom w:val="none" w:sz="0" w:space="0" w:color="auto"/>
        <w:right w:val="none" w:sz="0" w:space="0" w:color="auto"/>
      </w:divBdr>
    </w:div>
    <w:div w:id="393166599">
      <w:marLeft w:val="0"/>
      <w:marRight w:val="0"/>
      <w:marTop w:val="0"/>
      <w:marBottom w:val="0"/>
      <w:divBdr>
        <w:top w:val="none" w:sz="0" w:space="0" w:color="auto"/>
        <w:left w:val="none" w:sz="0" w:space="0" w:color="auto"/>
        <w:bottom w:val="none" w:sz="0" w:space="0" w:color="auto"/>
        <w:right w:val="none" w:sz="0" w:space="0" w:color="auto"/>
      </w:divBdr>
    </w:div>
    <w:div w:id="397171114">
      <w:marLeft w:val="0"/>
      <w:marRight w:val="0"/>
      <w:marTop w:val="0"/>
      <w:marBottom w:val="0"/>
      <w:divBdr>
        <w:top w:val="none" w:sz="0" w:space="0" w:color="auto"/>
        <w:left w:val="none" w:sz="0" w:space="0" w:color="auto"/>
        <w:bottom w:val="none" w:sz="0" w:space="0" w:color="auto"/>
        <w:right w:val="none" w:sz="0" w:space="0" w:color="auto"/>
      </w:divBdr>
    </w:div>
    <w:div w:id="398332116">
      <w:marLeft w:val="480"/>
      <w:marRight w:val="0"/>
      <w:marTop w:val="0"/>
      <w:marBottom w:val="0"/>
      <w:divBdr>
        <w:top w:val="none" w:sz="0" w:space="0" w:color="auto"/>
        <w:left w:val="none" w:sz="0" w:space="0" w:color="auto"/>
        <w:bottom w:val="none" w:sz="0" w:space="0" w:color="auto"/>
        <w:right w:val="none" w:sz="0" w:space="0" w:color="auto"/>
      </w:divBdr>
    </w:div>
    <w:div w:id="402723600">
      <w:marLeft w:val="0"/>
      <w:marRight w:val="0"/>
      <w:marTop w:val="0"/>
      <w:marBottom w:val="0"/>
      <w:divBdr>
        <w:top w:val="none" w:sz="0" w:space="0" w:color="auto"/>
        <w:left w:val="none" w:sz="0" w:space="0" w:color="auto"/>
        <w:bottom w:val="none" w:sz="0" w:space="0" w:color="auto"/>
        <w:right w:val="none" w:sz="0" w:space="0" w:color="auto"/>
      </w:divBdr>
    </w:div>
    <w:div w:id="407003542">
      <w:marLeft w:val="0"/>
      <w:marRight w:val="0"/>
      <w:marTop w:val="0"/>
      <w:marBottom w:val="0"/>
      <w:divBdr>
        <w:top w:val="none" w:sz="0" w:space="0" w:color="auto"/>
        <w:left w:val="none" w:sz="0" w:space="0" w:color="auto"/>
        <w:bottom w:val="none" w:sz="0" w:space="0" w:color="auto"/>
        <w:right w:val="none" w:sz="0" w:space="0" w:color="auto"/>
      </w:divBdr>
    </w:div>
    <w:div w:id="423189148">
      <w:marLeft w:val="0"/>
      <w:marRight w:val="0"/>
      <w:marTop w:val="0"/>
      <w:marBottom w:val="0"/>
      <w:divBdr>
        <w:top w:val="none" w:sz="0" w:space="0" w:color="auto"/>
        <w:left w:val="none" w:sz="0" w:space="0" w:color="auto"/>
        <w:bottom w:val="none" w:sz="0" w:space="0" w:color="auto"/>
        <w:right w:val="none" w:sz="0" w:space="0" w:color="auto"/>
      </w:divBdr>
    </w:div>
    <w:div w:id="423964827">
      <w:marLeft w:val="480"/>
      <w:marRight w:val="0"/>
      <w:marTop w:val="0"/>
      <w:marBottom w:val="0"/>
      <w:divBdr>
        <w:top w:val="none" w:sz="0" w:space="0" w:color="auto"/>
        <w:left w:val="none" w:sz="0" w:space="0" w:color="auto"/>
        <w:bottom w:val="none" w:sz="0" w:space="0" w:color="auto"/>
        <w:right w:val="none" w:sz="0" w:space="0" w:color="auto"/>
      </w:divBdr>
    </w:div>
    <w:div w:id="437021836">
      <w:marLeft w:val="0"/>
      <w:marRight w:val="0"/>
      <w:marTop w:val="0"/>
      <w:marBottom w:val="0"/>
      <w:divBdr>
        <w:top w:val="none" w:sz="0" w:space="0" w:color="auto"/>
        <w:left w:val="none" w:sz="0" w:space="0" w:color="auto"/>
        <w:bottom w:val="none" w:sz="0" w:space="0" w:color="auto"/>
        <w:right w:val="none" w:sz="0" w:space="0" w:color="auto"/>
      </w:divBdr>
    </w:div>
    <w:div w:id="440419268">
      <w:marLeft w:val="0"/>
      <w:marRight w:val="0"/>
      <w:marTop w:val="0"/>
      <w:marBottom w:val="0"/>
      <w:divBdr>
        <w:top w:val="none" w:sz="0" w:space="0" w:color="auto"/>
        <w:left w:val="none" w:sz="0" w:space="0" w:color="auto"/>
        <w:bottom w:val="none" w:sz="0" w:space="0" w:color="auto"/>
        <w:right w:val="none" w:sz="0" w:space="0" w:color="auto"/>
      </w:divBdr>
    </w:div>
    <w:div w:id="442695774">
      <w:marLeft w:val="0"/>
      <w:marRight w:val="0"/>
      <w:marTop w:val="0"/>
      <w:marBottom w:val="0"/>
      <w:divBdr>
        <w:top w:val="none" w:sz="0" w:space="0" w:color="auto"/>
        <w:left w:val="none" w:sz="0" w:space="0" w:color="auto"/>
        <w:bottom w:val="none" w:sz="0" w:space="0" w:color="auto"/>
        <w:right w:val="none" w:sz="0" w:space="0" w:color="auto"/>
      </w:divBdr>
    </w:div>
    <w:div w:id="443422507">
      <w:marLeft w:val="0"/>
      <w:marRight w:val="0"/>
      <w:marTop w:val="0"/>
      <w:marBottom w:val="0"/>
      <w:divBdr>
        <w:top w:val="none" w:sz="0" w:space="0" w:color="auto"/>
        <w:left w:val="none" w:sz="0" w:space="0" w:color="auto"/>
        <w:bottom w:val="none" w:sz="0" w:space="0" w:color="auto"/>
        <w:right w:val="none" w:sz="0" w:space="0" w:color="auto"/>
      </w:divBdr>
    </w:div>
    <w:div w:id="446655402">
      <w:marLeft w:val="0"/>
      <w:marRight w:val="0"/>
      <w:marTop w:val="0"/>
      <w:marBottom w:val="0"/>
      <w:divBdr>
        <w:top w:val="none" w:sz="0" w:space="0" w:color="auto"/>
        <w:left w:val="none" w:sz="0" w:space="0" w:color="auto"/>
        <w:bottom w:val="none" w:sz="0" w:space="0" w:color="auto"/>
        <w:right w:val="none" w:sz="0" w:space="0" w:color="auto"/>
      </w:divBdr>
    </w:div>
    <w:div w:id="448667009">
      <w:marLeft w:val="0"/>
      <w:marRight w:val="0"/>
      <w:marTop w:val="0"/>
      <w:marBottom w:val="0"/>
      <w:divBdr>
        <w:top w:val="none" w:sz="0" w:space="0" w:color="auto"/>
        <w:left w:val="none" w:sz="0" w:space="0" w:color="auto"/>
        <w:bottom w:val="none" w:sz="0" w:space="0" w:color="auto"/>
        <w:right w:val="none" w:sz="0" w:space="0" w:color="auto"/>
      </w:divBdr>
    </w:div>
    <w:div w:id="459080333">
      <w:marLeft w:val="0"/>
      <w:marRight w:val="0"/>
      <w:marTop w:val="0"/>
      <w:marBottom w:val="0"/>
      <w:divBdr>
        <w:top w:val="none" w:sz="0" w:space="0" w:color="auto"/>
        <w:left w:val="none" w:sz="0" w:space="0" w:color="auto"/>
        <w:bottom w:val="none" w:sz="0" w:space="0" w:color="auto"/>
        <w:right w:val="none" w:sz="0" w:space="0" w:color="auto"/>
      </w:divBdr>
    </w:div>
    <w:div w:id="462505321">
      <w:marLeft w:val="0"/>
      <w:marRight w:val="0"/>
      <w:marTop w:val="0"/>
      <w:marBottom w:val="0"/>
      <w:divBdr>
        <w:top w:val="none" w:sz="0" w:space="0" w:color="auto"/>
        <w:left w:val="none" w:sz="0" w:space="0" w:color="auto"/>
        <w:bottom w:val="none" w:sz="0" w:space="0" w:color="auto"/>
        <w:right w:val="none" w:sz="0" w:space="0" w:color="auto"/>
      </w:divBdr>
    </w:div>
    <w:div w:id="466168182">
      <w:marLeft w:val="0"/>
      <w:marRight w:val="0"/>
      <w:marTop w:val="0"/>
      <w:marBottom w:val="0"/>
      <w:divBdr>
        <w:top w:val="none" w:sz="0" w:space="0" w:color="auto"/>
        <w:left w:val="none" w:sz="0" w:space="0" w:color="auto"/>
        <w:bottom w:val="none" w:sz="0" w:space="0" w:color="auto"/>
        <w:right w:val="none" w:sz="0" w:space="0" w:color="auto"/>
      </w:divBdr>
    </w:div>
    <w:div w:id="479003366">
      <w:marLeft w:val="0"/>
      <w:marRight w:val="0"/>
      <w:marTop w:val="0"/>
      <w:marBottom w:val="0"/>
      <w:divBdr>
        <w:top w:val="none" w:sz="0" w:space="0" w:color="auto"/>
        <w:left w:val="none" w:sz="0" w:space="0" w:color="auto"/>
        <w:bottom w:val="none" w:sz="0" w:space="0" w:color="auto"/>
        <w:right w:val="none" w:sz="0" w:space="0" w:color="auto"/>
      </w:divBdr>
    </w:div>
    <w:div w:id="482157562">
      <w:marLeft w:val="0"/>
      <w:marRight w:val="0"/>
      <w:marTop w:val="0"/>
      <w:marBottom w:val="0"/>
      <w:divBdr>
        <w:top w:val="none" w:sz="0" w:space="0" w:color="auto"/>
        <w:left w:val="none" w:sz="0" w:space="0" w:color="auto"/>
        <w:bottom w:val="none" w:sz="0" w:space="0" w:color="auto"/>
        <w:right w:val="none" w:sz="0" w:space="0" w:color="auto"/>
      </w:divBdr>
    </w:div>
    <w:div w:id="484587203">
      <w:marLeft w:val="0"/>
      <w:marRight w:val="0"/>
      <w:marTop w:val="0"/>
      <w:marBottom w:val="0"/>
      <w:divBdr>
        <w:top w:val="none" w:sz="0" w:space="0" w:color="auto"/>
        <w:left w:val="none" w:sz="0" w:space="0" w:color="auto"/>
        <w:bottom w:val="none" w:sz="0" w:space="0" w:color="auto"/>
        <w:right w:val="none" w:sz="0" w:space="0" w:color="auto"/>
      </w:divBdr>
    </w:div>
    <w:div w:id="485125808">
      <w:marLeft w:val="0"/>
      <w:marRight w:val="0"/>
      <w:marTop w:val="0"/>
      <w:marBottom w:val="0"/>
      <w:divBdr>
        <w:top w:val="none" w:sz="0" w:space="0" w:color="auto"/>
        <w:left w:val="none" w:sz="0" w:space="0" w:color="auto"/>
        <w:bottom w:val="none" w:sz="0" w:space="0" w:color="auto"/>
        <w:right w:val="none" w:sz="0" w:space="0" w:color="auto"/>
      </w:divBdr>
    </w:div>
    <w:div w:id="492525530">
      <w:marLeft w:val="0"/>
      <w:marRight w:val="0"/>
      <w:marTop w:val="0"/>
      <w:marBottom w:val="0"/>
      <w:divBdr>
        <w:top w:val="none" w:sz="0" w:space="0" w:color="auto"/>
        <w:left w:val="none" w:sz="0" w:space="0" w:color="auto"/>
        <w:bottom w:val="none" w:sz="0" w:space="0" w:color="auto"/>
        <w:right w:val="none" w:sz="0" w:space="0" w:color="auto"/>
      </w:divBdr>
    </w:div>
    <w:div w:id="493691108">
      <w:marLeft w:val="480"/>
      <w:marRight w:val="0"/>
      <w:marTop w:val="0"/>
      <w:marBottom w:val="0"/>
      <w:divBdr>
        <w:top w:val="none" w:sz="0" w:space="0" w:color="auto"/>
        <w:left w:val="none" w:sz="0" w:space="0" w:color="auto"/>
        <w:bottom w:val="none" w:sz="0" w:space="0" w:color="auto"/>
        <w:right w:val="none" w:sz="0" w:space="0" w:color="auto"/>
      </w:divBdr>
    </w:div>
    <w:div w:id="495222396">
      <w:marLeft w:val="480"/>
      <w:marRight w:val="0"/>
      <w:marTop w:val="0"/>
      <w:marBottom w:val="0"/>
      <w:divBdr>
        <w:top w:val="none" w:sz="0" w:space="0" w:color="auto"/>
        <w:left w:val="none" w:sz="0" w:space="0" w:color="auto"/>
        <w:bottom w:val="none" w:sz="0" w:space="0" w:color="auto"/>
        <w:right w:val="none" w:sz="0" w:space="0" w:color="auto"/>
      </w:divBdr>
    </w:div>
    <w:div w:id="498081083">
      <w:marLeft w:val="480"/>
      <w:marRight w:val="0"/>
      <w:marTop w:val="0"/>
      <w:marBottom w:val="0"/>
      <w:divBdr>
        <w:top w:val="none" w:sz="0" w:space="0" w:color="auto"/>
        <w:left w:val="none" w:sz="0" w:space="0" w:color="auto"/>
        <w:bottom w:val="none" w:sz="0" w:space="0" w:color="auto"/>
        <w:right w:val="none" w:sz="0" w:space="0" w:color="auto"/>
      </w:divBdr>
    </w:div>
    <w:div w:id="498811486">
      <w:marLeft w:val="0"/>
      <w:marRight w:val="0"/>
      <w:marTop w:val="0"/>
      <w:marBottom w:val="0"/>
      <w:divBdr>
        <w:top w:val="none" w:sz="0" w:space="0" w:color="auto"/>
        <w:left w:val="none" w:sz="0" w:space="0" w:color="auto"/>
        <w:bottom w:val="none" w:sz="0" w:space="0" w:color="auto"/>
        <w:right w:val="none" w:sz="0" w:space="0" w:color="auto"/>
      </w:divBdr>
    </w:div>
    <w:div w:id="500124002">
      <w:marLeft w:val="0"/>
      <w:marRight w:val="0"/>
      <w:marTop w:val="0"/>
      <w:marBottom w:val="0"/>
      <w:divBdr>
        <w:top w:val="none" w:sz="0" w:space="0" w:color="auto"/>
        <w:left w:val="none" w:sz="0" w:space="0" w:color="auto"/>
        <w:bottom w:val="none" w:sz="0" w:space="0" w:color="auto"/>
        <w:right w:val="none" w:sz="0" w:space="0" w:color="auto"/>
      </w:divBdr>
    </w:div>
    <w:div w:id="505368873">
      <w:marLeft w:val="0"/>
      <w:marRight w:val="0"/>
      <w:marTop w:val="0"/>
      <w:marBottom w:val="0"/>
      <w:divBdr>
        <w:top w:val="none" w:sz="0" w:space="0" w:color="auto"/>
        <w:left w:val="none" w:sz="0" w:space="0" w:color="auto"/>
        <w:bottom w:val="none" w:sz="0" w:space="0" w:color="auto"/>
        <w:right w:val="none" w:sz="0" w:space="0" w:color="auto"/>
      </w:divBdr>
    </w:div>
    <w:div w:id="516622016">
      <w:marLeft w:val="0"/>
      <w:marRight w:val="0"/>
      <w:marTop w:val="0"/>
      <w:marBottom w:val="0"/>
      <w:divBdr>
        <w:top w:val="none" w:sz="0" w:space="0" w:color="auto"/>
        <w:left w:val="none" w:sz="0" w:space="0" w:color="auto"/>
        <w:bottom w:val="none" w:sz="0" w:space="0" w:color="auto"/>
        <w:right w:val="none" w:sz="0" w:space="0" w:color="auto"/>
      </w:divBdr>
    </w:div>
    <w:div w:id="520164951">
      <w:marLeft w:val="0"/>
      <w:marRight w:val="0"/>
      <w:marTop w:val="0"/>
      <w:marBottom w:val="0"/>
      <w:divBdr>
        <w:top w:val="none" w:sz="0" w:space="0" w:color="auto"/>
        <w:left w:val="none" w:sz="0" w:space="0" w:color="auto"/>
        <w:bottom w:val="none" w:sz="0" w:space="0" w:color="auto"/>
        <w:right w:val="none" w:sz="0" w:space="0" w:color="auto"/>
      </w:divBdr>
    </w:div>
    <w:div w:id="521480814">
      <w:marLeft w:val="0"/>
      <w:marRight w:val="0"/>
      <w:marTop w:val="0"/>
      <w:marBottom w:val="0"/>
      <w:divBdr>
        <w:top w:val="none" w:sz="0" w:space="0" w:color="auto"/>
        <w:left w:val="none" w:sz="0" w:space="0" w:color="auto"/>
        <w:bottom w:val="none" w:sz="0" w:space="0" w:color="auto"/>
        <w:right w:val="none" w:sz="0" w:space="0" w:color="auto"/>
      </w:divBdr>
    </w:div>
    <w:div w:id="527378527">
      <w:marLeft w:val="0"/>
      <w:marRight w:val="0"/>
      <w:marTop w:val="0"/>
      <w:marBottom w:val="0"/>
      <w:divBdr>
        <w:top w:val="none" w:sz="0" w:space="0" w:color="auto"/>
        <w:left w:val="none" w:sz="0" w:space="0" w:color="auto"/>
        <w:bottom w:val="none" w:sz="0" w:space="0" w:color="auto"/>
        <w:right w:val="none" w:sz="0" w:space="0" w:color="auto"/>
      </w:divBdr>
    </w:div>
    <w:div w:id="529029235">
      <w:marLeft w:val="0"/>
      <w:marRight w:val="0"/>
      <w:marTop w:val="0"/>
      <w:marBottom w:val="0"/>
      <w:divBdr>
        <w:top w:val="none" w:sz="0" w:space="0" w:color="auto"/>
        <w:left w:val="none" w:sz="0" w:space="0" w:color="auto"/>
        <w:bottom w:val="none" w:sz="0" w:space="0" w:color="auto"/>
        <w:right w:val="none" w:sz="0" w:space="0" w:color="auto"/>
      </w:divBdr>
    </w:div>
    <w:div w:id="529032353">
      <w:marLeft w:val="0"/>
      <w:marRight w:val="0"/>
      <w:marTop w:val="0"/>
      <w:marBottom w:val="0"/>
      <w:divBdr>
        <w:top w:val="none" w:sz="0" w:space="0" w:color="auto"/>
        <w:left w:val="none" w:sz="0" w:space="0" w:color="auto"/>
        <w:bottom w:val="none" w:sz="0" w:space="0" w:color="auto"/>
        <w:right w:val="none" w:sz="0" w:space="0" w:color="auto"/>
      </w:divBdr>
    </w:div>
    <w:div w:id="529808013">
      <w:marLeft w:val="0"/>
      <w:marRight w:val="0"/>
      <w:marTop w:val="0"/>
      <w:marBottom w:val="0"/>
      <w:divBdr>
        <w:top w:val="none" w:sz="0" w:space="0" w:color="auto"/>
        <w:left w:val="none" w:sz="0" w:space="0" w:color="auto"/>
        <w:bottom w:val="none" w:sz="0" w:space="0" w:color="auto"/>
        <w:right w:val="none" w:sz="0" w:space="0" w:color="auto"/>
      </w:divBdr>
    </w:div>
    <w:div w:id="532349779">
      <w:marLeft w:val="0"/>
      <w:marRight w:val="0"/>
      <w:marTop w:val="0"/>
      <w:marBottom w:val="0"/>
      <w:divBdr>
        <w:top w:val="none" w:sz="0" w:space="0" w:color="auto"/>
        <w:left w:val="none" w:sz="0" w:space="0" w:color="auto"/>
        <w:bottom w:val="none" w:sz="0" w:space="0" w:color="auto"/>
        <w:right w:val="none" w:sz="0" w:space="0" w:color="auto"/>
      </w:divBdr>
    </w:div>
    <w:div w:id="533351884">
      <w:marLeft w:val="0"/>
      <w:marRight w:val="0"/>
      <w:marTop w:val="0"/>
      <w:marBottom w:val="0"/>
      <w:divBdr>
        <w:top w:val="none" w:sz="0" w:space="0" w:color="auto"/>
        <w:left w:val="none" w:sz="0" w:space="0" w:color="auto"/>
        <w:bottom w:val="none" w:sz="0" w:space="0" w:color="auto"/>
        <w:right w:val="none" w:sz="0" w:space="0" w:color="auto"/>
      </w:divBdr>
    </w:div>
    <w:div w:id="544488956">
      <w:marLeft w:val="0"/>
      <w:marRight w:val="0"/>
      <w:marTop w:val="0"/>
      <w:marBottom w:val="0"/>
      <w:divBdr>
        <w:top w:val="none" w:sz="0" w:space="0" w:color="auto"/>
        <w:left w:val="none" w:sz="0" w:space="0" w:color="auto"/>
        <w:bottom w:val="none" w:sz="0" w:space="0" w:color="auto"/>
        <w:right w:val="none" w:sz="0" w:space="0" w:color="auto"/>
      </w:divBdr>
    </w:div>
    <w:div w:id="553196505">
      <w:marLeft w:val="0"/>
      <w:marRight w:val="0"/>
      <w:marTop w:val="0"/>
      <w:marBottom w:val="0"/>
      <w:divBdr>
        <w:top w:val="none" w:sz="0" w:space="0" w:color="auto"/>
        <w:left w:val="none" w:sz="0" w:space="0" w:color="auto"/>
        <w:bottom w:val="none" w:sz="0" w:space="0" w:color="auto"/>
        <w:right w:val="none" w:sz="0" w:space="0" w:color="auto"/>
      </w:divBdr>
    </w:div>
    <w:div w:id="556211340">
      <w:marLeft w:val="0"/>
      <w:marRight w:val="0"/>
      <w:marTop w:val="0"/>
      <w:marBottom w:val="0"/>
      <w:divBdr>
        <w:top w:val="none" w:sz="0" w:space="0" w:color="auto"/>
        <w:left w:val="none" w:sz="0" w:space="0" w:color="auto"/>
        <w:bottom w:val="none" w:sz="0" w:space="0" w:color="auto"/>
        <w:right w:val="none" w:sz="0" w:space="0" w:color="auto"/>
      </w:divBdr>
    </w:div>
    <w:div w:id="558518429">
      <w:marLeft w:val="0"/>
      <w:marRight w:val="0"/>
      <w:marTop w:val="0"/>
      <w:marBottom w:val="0"/>
      <w:divBdr>
        <w:top w:val="none" w:sz="0" w:space="0" w:color="auto"/>
        <w:left w:val="none" w:sz="0" w:space="0" w:color="auto"/>
        <w:bottom w:val="none" w:sz="0" w:space="0" w:color="auto"/>
        <w:right w:val="none" w:sz="0" w:space="0" w:color="auto"/>
      </w:divBdr>
    </w:div>
    <w:div w:id="568543535">
      <w:marLeft w:val="0"/>
      <w:marRight w:val="0"/>
      <w:marTop w:val="0"/>
      <w:marBottom w:val="0"/>
      <w:divBdr>
        <w:top w:val="none" w:sz="0" w:space="0" w:color="auto"/>
        <w:left w:val="none" w:sz="0" w:space="0" w:color="auto"/>
        <w:bottom w:val="none" w:sz="0" w:space="0" w:color="auto"/>
        <w:right w:val="none" w:sz="0" w:space="0" w:color="auto"/>
      </w:divBdr>
    </w:div>
    <w:div w:id="570387214">
      <w:marLeft w:val="0"/>
      <w:marRight w:val="0"/>
      <w:marTop w:val="0"/>
      <w:marBottom w:val="0"/>
      <w:divBdr>
        <w:top w:val="none" w:sz="0" w:space="0" w:color="auto"/>
        <w:left w:val="none" w:sz="0" w:space="0" w:color="auto"/>
        <w:bottom w:val="none" w:sz="0" w:space="0" w:color="auto"/>
        <w:right w:val="none" w:sz="0" w:space="0" w:color="auto"/>
      </w:divBdr>
    </w:div>
    <w:div w:id="573928668">
      <w:marLeft w:val="0"/>
      <w:marRight w:val="0"/>
      <w:marTop w:val="0"/>
      <w:marBottom w:val="0"/>
      <w:divBdr>
        <w:top w:val="none" w:sz="0" w:space="0" w:color="auto"/>
        <w:left w:val="none" w:sz="0" w:space="0" w:color="auto"/>
        <w:bottom w:val="none" w:sz="0" w:space="0" w:color="auto"/>
        <w:right w:val="none" w:sz="0" w:space="0" w:color="auto"/>
      </w:divBdr>
    </w:div>
    <w:div w:id="574096419">
      <w:marLeft w:val="480"/>
      <w:marRight w:val="0"/>
      <w:marTop w:val="0"/>
      <w:marBottom w:val="0"/>
      <w:divBdr>
        <w:top w:val="none" w:sz="0" w:space="0" w:color="auto"/>
        <w:left w:val="none" w:sz="0" w:space="0" w:color="auto"/>
        <w:bottom w:val="none" w:sz="0" w:space="0" w:color="auto"/>
        <w:right w:val="none" w:sz="0" w:space="0" w:color="auto"/>
      </w:divBdr>
    </w:div>
    <w:div w:id="578514511">
      <w:marLeft w:val="0"/>
      <w:marRight w:val="0"/>
      <w:marTop w:val="0"/>
      <w:marBottom w:val="0"/>
      <w:divBdr>
        <w:top w:val="none" w:sz="0" w:space="0" w:color="auto"/>
        <w:left w:val="none" w:sz="0" w:space="0" w:color="auto"/>
        <w:bottom w:val="none" w:sz="0" w:space="0" w:color="auto"/>
        <w:right w:val="none" w:sz="0" w:space="0" w:color="auto"/>
      </w:divBdr>
    </w:div>
    <w:div w:id="579212649">
      <w:marLeft w:val="480"/>
      <w:marRight w:val="0"/>
      <w:marTop w:val="0"/>
      <w:marBottom w:val="0"/>
      <w:divBdr>
        <w:top w:val="none" w:sz="0" w:space="0" w:color="auto"/>
        <w:left w:val="none" w:sz="0" w:space="0" w:color="auto"/>
        <w:bottom w:val="none" w:sz="0" w:space="0" w:color="auto"/>
        <w:right w:val="none" w:sz="0" w:space="0" w:color="auto"/>
      </w:divBdr>
    </w:div>
    <w:div w:id="579413349">
      <w:marLeft w:val="480"/>
      <w:marRight w:val="0"/>
      <w:marTop w:val="0"/>
      <w:marBottom w:val="0"/>
      <w:divBdr>
        <w:top w:val="none" w:sz="0" w:space="0" w:color="auto"/>
        <w:left w:val="none" w:sz="0" w:space="0" w:color="auto"/>
        <w:bottom w:val="none" w:sz="0" w:space="0" w:color="auto"/>
        <w:right w:val="none" w:sz="0" w:space="0" w:color="auto"/>
      </w:divBdr>
    </w:div>
    <w:div w:id="583149079">
      <w:marLeft w:val="0"/>
      <w:marRight w:val="0"/>
      <w:marTop w:val="0"/>
      <w:marBottom w:val="0"/>
      <w:divBdr>
        <w:top w:val="none" w:sz="0" w:space="0" w:color="auto"/>
        <w:left w:val="none" w:sz="0" w:space="0" w:color="auto"/>
        <w:bottom w:val="none" w:sz="0" w:space="0" w:color="auto"/>
        <w:right w:val="none" w:sz="0" w:space="0" w:color="auto"/>
      </w:divBdr>
    </w:div>
    <w:div w:id="584802235">
      <w:marLeft w:val="0"/>
      <w:marRight w:val="0"/>
      <w:marTop w:val="0"/>
      <w:marBottom w:val="0"/>
      <w:divBdr>
        <w:top w:val="none" w:sz="0" w:space="0" w:color="auto"/>
        <w:left w:val="none" w:sz="0" w:space="0" w:color="auto"/>
        <w:bottom w:val="none" w:sz="0" w:space="0" w:color="auto"/>
        <w:right w:val="none" w:sz="0" w:space="0" w:color="auto"/>
      </w:divBdr>
    </w:div>
    <w:div w:id="585118708">
      <w:marLeft w:val="0"/>
      <w:marRight w:val="0"/>
      <w:marTop w:val="0"/>
      <w:marBottom w:val="0"/>
      <w:divBdr>
        <w:top w:val="none" w:sz="0" w:space="0" w:color="auto"/>
        <w:left w:val="none" w:sz="0" w:space="0" w:color="auto"/>
        <w:bottom w:val="none" w:sz="0" w:space="0" w:color="auto"/>
        <w:right w:val="none" w:sz="0" w:space="0" w:color="auto"/>
      </w:divBdr>
    </w:div>
    <w:div w:id="589241883">
      <w:marLeft w:val="0"/>
      <w:marRight w:val="0"/>
      <w:marTop w:val="0"/>
      <w:marBottom w:val="0"/>
      <w:divBdr>
        <w:top w:val="none" w:sz="0" w:space="0" w:color="auto"/>
        <w:left w:val="none" w:sz="0" w:space="0" w:color="auto"/>
        <w:bottom w:val="none" w:sz="0" w:space="0" w:color="auto"/>
        <w:right w:val="none" w:sz="0" w:space="0" w:color="auto"/>
      </w:divBdr>
    </w:div>
    <w:div w:id="590431689">
      <w:marLeft w:val="480"/>
      <w:marRight w:val="0"/>
      <w:marTop w:val="0"/>
      <w:marBottom w:val="0"/>
      <w:divBdr>
        <w:top w:val="none" w:sz="0" w:space="0" w:color="auto"/>
        <w:left w:val="none" w:sz="0" w:space="0" w:color="auto"/>
        <w:bottom w:val="none" w:sz="0" w:space="0" w:color="auto"/>
        <w:right w:val="none" w:sz="0" w:space="0" w:color="auto"/>
      </w:divBdr>
    </w:div>
    <w:div w:id="593518748">
      <w:marLeft w:val="480"/>
      <w:marRight w:val="0"/>
      <w:marTop w:val="0"/>
      <w:marBottom w:val="0"/>
      <w:divBdr>
        <w:top w:val="none" w:sz="0" w:space="0" w:color="auto"/>
        <w:left w:val="none" w:sz="0" w:space="0" w:color="auto"/>
        <w:bottom w:val="none" w:sz="0" w:space="0" w:color="auto"/>
        <w:right w:val="none" w:sz="0" w:space="0" w:color="auto"/>
      </w:divBdr>
    </w:div>
    <w:div w:id="594092398">
      <w:marLeft w:val="0"/>
      <w:marRight w:val="0"/>
      <w:marTop w:val="0"/>
      <w:marBottom w:val="0"/>
      <w:divBdr>
        <w:top w:val="none" w:sz="0" w:space="0" w:color="auto"/>
        <w:left w:val="none" w:sz="0" w:space="0" w:color="auto"/>
        <w:bottom w:val="none" w:sz="0" w:space="0" w:color="auto"/>
        <w:right w:val="none" w:sz="0" w:space="0" w:color="auto"/>
      </w:divBdr>
    </w:div>
    <w:div w:id="609434718">
      <w:marLeft w:val="0"/>
      <w:marRight w:val="0"/>
      <w:marTop w:val="0"/>
      <w:marBottom w:val="0"/>
      <w:divBdr>
        <w:top w:val="none" w:sz="0" w:space="0" w:color="auto"/>
        <w:left w:val="none" w:sz="0" w:space="0" w:color="auto"/>
        <w:bottom w:val="none" w:sz="0" w:space="0" w:color="auto"/>
        <w:right w:val="none" w:sz="0" w:space="0" w:color="auto"/>
      </w:divBdr>
    </w:div>
    <w:div w:id="613556174">
      <w:marLeft w:val="0"/>
      <w:marRight w:val="0"/>
      <w:marTop w:val="0"/>
      <w:marBottom w:val="0"/>
      <w:divBdr>
        <w:top w:val="none" w:sz="0" w:space="0" w:color="auto"/>
        <w:left w:val="none" w:sz="0" w:space="0" w:color="auto"/>
        <w:bottom w:val="none" w:sz="0" w:space="0" w:color="auto"/>
        <w:right w:val="none" w:sz="0" w:space="0" w:color="auto"/>
      </w:divBdr>
    </w:div>
    <w:div w:id="615257422">
      <w:marLeft w:val="0"/>
      <w:marRight w:val="0"/>
      <w:marTop w:val="0"/>
      <w:marBottom w:val="0"/>
      <w:divBdr>
        <w:top w:val="none" w:sz="0" w:space="0" w:color="auto"/>
        <w:left w:val="none" w:sz="0" w:space="0" w:color="auto"/>
        <w:bottom w:val="none" w:sz="0" w:space="0" w:color="auto"/>
        <w:right w:val="none" w:sz="0" w:space="0" w:color="auto"/>
      </w:divBdr>
    </w:div>
    <w:div w:id="619266227">
      <w:marLeft w:val="0"/>
      <w:marRight w:val="0"/>
      <w:marTop w:val="0"/>
      <w:marBottom w:val="0"/>
      <w:divBdr>
        <w:top w:val="none" w:sz="0" w:space="0" w:color="auto"/>
        <w:left w:val="none" w:sz="0" w:space="0" w:color="auto"/>
        <w:bottom w:val="none" w:sz="0" w:space="0" w:color="auto"/>
        <w:right w:val="none" w:sz="0" w:space="0" w:color="auto"/>
      </w:divBdr>
    </w:div>
    <w:div w:id="625737778">
      <w:marLeft w:val="0"/>
      <w:marRight w:val="0"/>
      <w:marTop w:val="0"/>
      <w:marBottom w:val="0"/>
      <w:divBdr>
        <w:top w:val="none" w:sz="0" w:space="0" w:color="auto"/>
        <w:left w:val="none" w:sz="0" w:space="0" w:color="auto"/>
        <w:bottom w:val="none" w:sz="0" w:space="0" w:color="auto"/>
        <w:right w:val="none" w:sz="0" w:space="0" w:color="auto"/>
      </w:divBdr>
    </w:div>
    <w:div w:id="626786464">
      <w:marLeft w:val="0"/>
      <w:marRight w:val="0"/>
      <w:marTop w:val="0"/>
      <w:marBottom w:val="0"/>
      <w:divBdr>
        <w:top w:val="none" w:sz="0" w:space="0" w:color="auto"/>
        <w:left w:val="none" w:sz="0" w:space="0" w:color="auto"/>
        <w:bottom w:val="none" w:sz="0" w:space="0" w:color="auto"/>
        <w:right w:val="none" w:sz="0" w:space="0" w:color="auto"/>
      </w:divBdr>
    </w:div>
    <w:div w:id="627666152">
      <w:marLeft w:val="0"/>
      <w:marRight w:val="0"/>
      <w:marTop w:val="0"/>
      <w:marBottom w:val="0"/>
      <w:divBdr>
        <w:top w:val="none" w:sz="0" w:space="0" w:color="auto"/>
        <w:left w:val="none" w:sz="0" w:space="0" w:color="auto"/>
        <w:bottom w:val="none" w:sz="0" w:space="0" w:color="auto"/>
        <w:right w:val="none" w:sz="0" w:space="0" w:color="auto"/>
      </w:divBdr>
    </w:div>
    <w:div w:id="629285175">
      <w:marLeft w:val="0"/>
      <w:marRight w:val="0"/>
      <w:marTop w:val="0"/>
      <w:marBottom w:val="0"/>
      <w:divBdr>
        <w:top w:val="none" w:sz="0" w:space="0" w:color="auto"/>
        <w:left w:val="none" w:sz="0" w:space="0" w:color="auto"/>
        <w:bottom w:val="none" w:sz="0" w:space="0" w:color="auto"/>
        <w:right w:val="none" w:sz="0" w:space="0" w:color="auto"/>
      </w:divBdr>
    </w:div>
    <w:div w:id="631790462">
      <w:marLeft w:val="0"/>
      <w:marRight w:val="0"/>
      <w:marTop w:val="0"/>
      <w:marBottom w:val="0"/>
      <w:divBdr>
        <w:top w:val="none" w:sz="0" w:space="0" w:color="auto"/>
        <w:left w:val="none" w:sz="0" w:space="0" w:color="auto"/>
        <w:bottom w:val="none" w:sz="0" w:space="0" w:color="auto"/>
        <w:right w:val="none" w:sz="0" w:space="0" w:color="auto"/>
      </w:divBdr>
    </w:div>
    <w:div w:id="635840729">
      <w:marLeft w:val="0"/>
      <w:marRight w:val="0"/>
      <w:marTop w:val="0"/>
      <w:marBottom w:val="0"/>
      <w:divBdr>
        <w:top w:val="none" w:sz="0" w:space="0" w:color="auto"/>
        <w:left w:val="none" w:sz="0" w:space="0" w:color="auto"/>
        <w:bottom w:val="none" w:sz="0" w:space="0" w:color="auto"/>
        <w:right w:val="none" w:sz="0" w:space="0" w:color="auto"/>
      </w:divBdr>
    </w:div>
    <w:div w:id="648361803">
      <w:marLeft w:val="0"/>
      <w:marRight w:val="0"/>
      <w:marTop w:val="0"/>
      <w:marBottom w:val="0"/>
      <w:divBdr>
        <w:top w:val="none" w:sz="0" w:space="0" w:color="auto"/>
        <w:left w:val="none" w:sz="0" w:space="0" w:color="auto"/>
        <w:bottom w:val="none" w:sz="0" w:space="0" w:color="auto"/>
        <w:right w:val="none" w:sz="0" w:space="0" w:color="auto"/>
      </w:divBdr>
    </w:div>
    <w:div w:id="649477514">
      <w:marLeft w:val="0"/>
      <w:marRight w:val="0"/>
      <w:marTop w:val="0"/>
      <w:marBottom w:val="0"/>
      <w:divBdr>
        <w:top w:val="none" w:sz="0" w:space="0" w:color="auto"/>
        <w:left w:val="none" w:sz="0" w:space="0" w:color="auto"/>
        <w:bottom w:val="none" w:sz="0" w:space="0" w:color="auto"/>
        <w:right w:val="none" w:sz="0" w:space="0" w:color="auto"/>
      </w:divBdr>
    </w:div>
    <w:div w:id="658850752">
      <w:marLeft w:val="0"/>
      <w:marRight w:val="0"/>
      <w:marTop w:val="0"/>
      <w:marBottom w:val="0"/>
      <w:divBdr>
        <w:top w:val="none" w:sz="0" w:space="0" w:color="auto"/>
        <w:left w:val="none" w:sz="0" w:space="0" w:color="auto"/>
        <w:bottom w:val="none" w:sz="0" w:space="0" w:color="auto"/>
        <w:right w:val="none" w:sz="0" w:space="0" w:color="auto"/>
      </w:divBdr>
    </w:div>
    <w:div w:id="676881492">
      <w:marLeft w:val="0"/>
      <w:marRight w:val="0"/>
      <w:marTop w:val="0"/>
      <w:marBottom w:val="0"/>
      <w:divBdr>
        <w:top w:val="none" w:sz="0" w:space="0" w:color="auto"/>
        <w:left w:val="none" w:sz="0" w:space="0" w:color="auto"/>
        <w:bottom w:val="none" w:sz="0" w:space="0" w:color="auto"/>
        <w:right w:val="none" w:sz="0" w:space="0" w:color="auto"/>
      </w:divBdr>
    </w:div>
    <w:div w:id="683245524">
      <w:marLeft w:val="480"/>
      <w:marRight w:val="0"/>
      <w:marTop w:val="0"/>
      <w:marBottom w:val="0"/>
      <w:divBdr>
        <w:top w:val="none" w:sz="0" w:space="0" w:color="auto"/>
        <w:left w:val="none" w:sz="0" w:space="0" w:color="auto"/>
        <w:bottom w:val="none" w:sz="0" w:space="0" w:color="auto"/>
        <w:right w:val="none" w:sz="0" w:space="0" w:color="auto"/>
      </w:divBdr>
    </w:div>
    <w:div w:id="693388046">
      <w:marLeft w:val="0"/>
      <w:marRight w:val="0"/>
      <w:marTop w:val="0"/>
      <w:marBottom w:val="0"/>
      <w:divBdr>
        <w:top w:val="none" w:sz="0" w:space="0" w:color="auto"/>
        <w:left w:val="none" w:sz="0" w:space="0" w:color="auto"/>
        <w:bottom w:val="none" w:sz="0" w:space="0" w:color="auto"/>
        <w:right w:val="none" w:sz="0" w:space="0" w:color="auto"/>
      </w:divBdr>
    </w:div>
    <w:div w:id="707488522">
      <w:marLeft w:val="480"/>
      <w:marRight w:val="0"/>
      <w:marTop w:val="0"/>
      <w:marBottom w:val="0"/>
      <w:divBdr>
        <w:top w:val="none" w:sz="0" w:space="0" w:color="auto"/>
        <w:left w:val="none" w:sz="0" w:space="0" w:color="auto"/>
        <w:bottom w:val="none" w:sz="0" w:space="0" w:color="auto"/>
        <w:right w:val="none" w:sz="0" w:space="0" w:color="auto"/>
      </w:divBdr>
    </w:div>
    <w:div w:id="717705286">
      <w:marLeft w:val="0"/>
      <w:marRight w:val="0"/>
      <w:marTop w:val="0"/>
      <w:marBottom w:val="0"/>
      <w:divBdr>
        <w:top w:val="none" w:sz="0" w:space="0" w:color="auto"/>
        <w:left w:val="none" w:sz="0" w:space="0" w:color="auto"/>
        <w:bottom w:val="none" w:sz="0" w:space="0" w:color="auto"/>
        <w:right w:val="none" w:sz="0" w:space="0" w:color="auto"/>
      </w:divBdr>
    </w:div>
    <w:div w:id="718014997">
      <w:marLeft w:val="0"/>
      <w:marRight w:val="0"/>
      <w:marTop w:val="0"/>
      <w:marBottom w:val="0"/>
      <w:divBdr>
        <w:top w:val="none" w:sz="0" w:space="0" w:color="auto"/>
        <w:left w:val="none" w:sz="0" w:space="0" w:color="auto"/>
        <w:bottom w:val="none" w:sz="0" w:space="0" w:color="auto"/>
        <w:right w:val="none" w:sz="0" w:space="0" w:color="auto"/>
      </w:divBdr>
    </w:div>
    <w:div w:id="719596883">
      <w:marLeft w:val="480"/>
      <w:marRight w:val="0"/>
      <w:marTop w:val="0"/>
      <w:marBottom w:val="0"/>
      <w:divBdr>
        <w:top w:val="none" w:sz="0" w:space="0" w:color="auto"/>
        <w:left w:val="none" w:sz="0" w:space="0" w:color="auto"/>
        <w:bottom w:val="none" w:sz="0" w:space="0" w:color="auto"/>
        <w:right w:val="none" w:sz="0" w:space="0" w:color="auto"/>
      </w:divBdr>
    </w:div>
    <w:div w:id="727604765">
      <w:marLeft w:val="480"/>
      <w:marRight w:val="0"/>
      <w:marTop w:val="0"/>
      <w:marBottom w:val="0"/>
      <w:divBdr>
        <w:top w:val="none" w:sz="0" w:space="0" w:color="auto"/>
        <w:left w:val="none" w:sz="0" w:space="0" w:color="auto"/>
        <w:bottom w:val="none" w:sz="0" w:space="0" w:color="auto"/>
        <w:right w:val="none" w:sz="0" w:space="0" w:color="auto"/>
      </w:divBdr>
    </w:div>
    <w:div w:id="732462742">
      <w:marLeft w:val="0"/>
      <w:marRight w:val="0"/>
      <w:marTop w:val="0"/>
      <w:marBottom w:val="0"/>
      <w:divBdr>
        <w:top w:val="none" w:sz="0" w:space="0" w:color="auto"/>
        <w:left w:val="none" w:sz="0" w:space="0" w:color="auto"/>
        <w:bottom w:val="none" w:sz="0" w:space="0" w:color="auto"/>
        <w:right w:val="none" w:sz="0" w:space="0" w:color="auto"/>
      </w:divBdr>
    </w:div>
    <w:div w:id="735207526">
      <w:marLeft w:val="480"/>
      <w:marRight w:val="0"/>
      <w:marTop w:val="0"/>
      <w:marBottom w:val="0"/>
      <w:divBdr>
        <w:top w:val="none" w:sz="0" w:space="0" w:color="auto"/>
        <w:left w:val="none" w:sz="0" w:space="0" w:color="auto"/>
        <w:bottom w:val="none" w:sz="0" w:space="0" w:color="auto"/>
        <w:right w:val="none" w:sz="0" w:space="0" w:color="auto"/>
      </w:divBdr>
    </w:div>
    <w:div w:id="737558999">
      <w:marLeft w:val="480"/>
      <w:marRight w:val="0"/>
      <w:marTop w:val="0"/>
      <w:marBottom w:val="0"/>
      <w:divBdr>
        <w:top w:val="none" w:sz="0" w:space="0" w:color="auto"/>
        <w:left w:val="none" w:sz="0" w:space="0" w:color="auto"/>
        <w:bottom w:val="none" w:sz="0" w:space="0" w:color="auto"/>
        <w:right w:val="none" w:sz="0" w:space="0" w:color="auto"/>
      </w:divBdr>
    </w:div>
    <w:div w:id="744693188">
      <w:marLeft w:val="0"/>
      <w:marRight w:val="0"/>
      <w:marTop w:val="0"/>
      <w:marBottom w:val="0"/>
      <w:divBdr>
        <w:top w:val="none" w:sz="0" w:space="0" w:color="auto"/>
        <w:left w:val="none" w:sz="0" w:space="0" w:color="auto"/>
        <w:bottom w:val="none" w:sz="0" w:space="0" w:color="auto"/>
        <w:right w:val="none" w:sz="0" w:space="0" w:color="auto"/>
      </w:divBdr>
    </w:div>
    <w:div w:id="745810655">
      <w:marLeft w:val="0"/>
      <w:marRight w:val="0"/>
      <w:marTop w:val="0"/>
      <w:marBottom w:val="0"/>
      <w:divBdr>
        <w:top w:val="none" w:sz="0" w:space="0" w:color="auto"/>
        <w:left w:val="none" w:sz="0" w:space="0" w:color="auto"/>
        <w:bottom w:val="none" w:sz="0" w:space="0" w:color="auto"/>
        <w:right w:val="none" w:sz="0" w:space="0" w:color="auto"/>
      </w:divBdr>
    </w:div>
    <w:div w:id="748960094">
      <w:marLeft w:val="0"/>
      <w:marRight w:val="0"/>
      <w:marTop w:val="0"/>
      <w:marBottom w:val="0"/>
      <w:divBdr>
        <w:top w:val="none" w:sz="0" w:space="0" w:color="auto"/>
        <w:left w:val="none" w:sz="0" w:space="0" w:color="auto"/>
        <w:bottom w:val="none" w:sz="0" w:space="0" w:color="auto"/>
        <w:right w:val="none" w:sz="0" w:space="0" w:color="auto"/>
      </w:divBdr>
    </w:div>
    <w:div w:id="749156520">
      <w:marLeft w:val="0"/>
      <w:marRight w:val="0"/>
      <w:marTop w:val="0"/>
      <w:marBottom w:val="0"/>
      <w:divBdr>
        <w:top w:val="none" w:sz="0" w:space="0" w:color="auto"/>
        <w:left w:val="none" w:sz="0" w:space="0" w:color="auto"/>
        <w:bottom w:val="none" w:sz="0" w:space="0" w:color="auto"/>
        <w:right w:val="none" w:sz="0" w:space="0" w:color="auto"/>
      </w:divBdr>
    </w:div>
    <w:div w:id="752580271">
      <w:marLeft w:val="0"/>
      <w:marRight w:val="0"/>
      <w:marTop w:val="0"/>
      <w:marBottom w:val="0"/>
      <w:divBdr>
        <w:top w:val="none" w:sz="0" w:space="0" w:color="auto"/>
        <w:left w:val="none" w:sz="0" w:space="0" w:color="auto"/>
        <w:bottom w:val="none" w:sz="0" w:space="0" w:color="auto"/>
        <w:right w:val="none" w:sz="0" w:space="0" w:color="auto"/>
      </w:divBdr>
    </w:div>
    <w:div w:id="762148580">
      <w:marLeft w:val="0"/>
      <w:marRight w:val="0"/>
      <w:marTop w:val="0"/>
      <w:marBottom w:val="0"/>
      <w:divBdr>
        <w:top w:val="none" w:sz="0" w:space="0" w:color="auto"/>
        <w:left w:val="none" w:sz="0" w:space="0" w:color="auto"/>
        <w:bottom w:val="none" w:sz="0" w:space="0" w:color="auto"/>
        <w:right w:val="none" w:sz="0" w:space="0" w:color="auto"/>
      </w:divBdr>
    </w:div>
    <w:div w:id="766265764">
      <w:marLeft w:val="0"/>
      <w:marRight w:val="0"/>
      <w:marTop w:val="0"/>
      <w:marBottom w:val="0"/>
      <w:divBdr>
        <w:top w:val="none" w:sz="0" w:space="0" w:color="auto"/>
        <w:left w:val="none" w:sz="0" w:space="0" w:color="auto"/>
        <w:bottom w:val="none" w:sz="0" w:space="0" w:color="auto"/>
        <w:right w:val="none" w:sz="0" w:space="0" w:color="auto"/>
      </w:divBdr>
    </w:div>
    <w:div w:id="771441454">
      <w:marLeft w:val="0"/>
      <w:marRight w:val="0"/>
      <w:marTop w:val="0"/>
      <w:marBottom w:val="0"/>
      <w:divBdr>
        <w:top w:val="none" w:sz="0" w:space="0" w:color="auto"/>
        <w:left w:val="none" w:sz="0" w:space="0" w:color="auto"/>
        <w:bottom w:val="none" w:sz="0" w:space="0" w:color="auto"/>
        <w:right w:val="none" w:sz="0" w:space="0" w:color="auto"/>
      </w:divBdr>
    </w:div>
    <w:div w:id="771752163">
      <w:marLeft w:val="0"/>
      <w:marRight w:val="0"/>
      <w:marTop w:val="0"/>
      <w:marBottom w:val="0"/>
      <w:divBdr>
        <w:top w:val="none" w:sz="0" w:space="0" w:color="auto"/>
        <w:left w:val="none" w:sz="0" w:space="0" w:color="auto"/>
        <w:bottom w:val="none" w:sz="0" w:space="0" w:color="auto"/>
        <w:right w:val="none" w:sz="0" w:space="0" w:color="auto"/>
      </w:divBdr>
    </w:div>
    <w:div w:id="772748717">
      <w:marLeft w:val="0"/>
      <w:marRight w:val="0"/>
      <w:marTop w:val="0"/>
      <w:marBottom w:val="0"/>
      <w:divBdr>
        <w:top w:val="none" w:sz="0" w:space="0" w:color="auto"/>
        <w:left w:val="none" w:sz="0" w:space="0" w:color="auto"/>
        <w:bottom w:val="none" w:sz="0" w:space="0" w:color="auto"/>
        <w:right w:val="none" w:sz="0" w:space="0" w:color="auto"/>
      </w:divBdr>
    </w:div>
    <w:div w:id="775949134">
      <w:marLeft w:val="0"/>
      <w:marRight w:val="0"/>
      <w:marTop w:val="0"/>
      <w:marBottom w:val="0"/>
      <w:divBdr>
        <w:top w:val="none" w:sz="0" w:space="0" w:color="auto"/>
        <w:left w:val="none" w:sz="0" w:space="0" w:color="auto"/>
        <w:bottom w:val="none" w:sz="0" w:space="0" w:color="auto"/>
        <w:right w:val="none" w:sz="0" w:space="0" w:color="auto"/>
      </w:divBdr>
    </w:div>
    <w:div w:id="781875114">
      <w:marLeft w:val="0"/>
      <w:marRight w:val="0"/>
      <w:marTop w:val="0"/>
      <w:marBottom w:val="0"/>
      <w:divBdr>
        <w:top w:val="none" w:sz="0" w:space="0" w:color="auto"/>
        <w:left w:val="none" w:sz="0" w:space="0" w:color="auto"/>
        <w:bottom w:val="none" w:sz="0" w:space="0" w:color="auto"/>
        <w:right w:val="none" w:sz="0" w:space="0" w:color="auto"/>
      </w:divBdr>
    </w:div>
    <w:div w:id="795566793">
      <w:marLeft w:val="480"/>
      <w:marRight w:val="0"/>
      <w:marTop w:val="0"/>
      <w:marBottom w:val="0"/>
      <w:divBdr>
        <w:top w:val="none" w:sz="0" w:space="0" w:color="auto"/>
        <w:left w:val="none" w:sz="0" w:space="0" w:color="auto"/>
        <w:bottom w:val="none" w:sz="0" w:space="0" w:color="auto"/>
        <w:right w:val="none" w:sz="0" w:space="0" w:color="auto"/>
      </w:divBdr>
    </w:div>
    <w:div w:id="795567720">
      <w:marLeft w:val="0"/>
      <w:marRight w:val="0"/>
      <w:marTop w:val="0"/>
      <w:marBottom w:val="0"/>
      <w:divBdr>
        <w:top w:val="none" w:sz="0" w:space="0" w:color="auto"/>
        <w:left w:val="none" w:sz="0" w:space="0" w:color="auto"/>
        <w:bottom w:val="none" w:sz="0" w:space="0" w:color="auto"/>
        <w:right w:val="none" w:sz="0" w:space="0" w:color="auto"/>
      </w:divBdr>
    </w:div>
    <w:div w:id="804080138">
      <w:marLeft w:val="0"/>
      <w:marRight w:val="0"/>
      <w:marTop w:val="0"/>
      <w:marBottom w:val="0"/>
      <w:divBdr>
        <w:top w:val="none" w:sz="0" w:space="0" w:color="auto"/>
        <w:left w:val="none" w:sz="0" w:space="0" w:color="auto"/>
        <w:bottom w:val="none" w:sz="0" w:space="0" w:color="auto"/>
        <w:right w:val="none" w:sz="0" w:space="0" w:color="auto"/>
      </w:divBdr>
    </w:div>
    <w:div w:id="824467730">
      <w:marLeft w:val="0"/>
      <w:marRight w:val="0"/>
      <w:marTop w:val="0"/>
      <w:marBottom w:val="0"/>
      <w:divBdr>
        <w:top w:val="none" w:sz="0" w:space="0" w:color="auto"/>
        <w:left w:val="none" w:sz="0" w:space="0" w:color="auto"/>
        <w:bottom w:val="none" w:sz="0" w:space="0" w:color="auto"/>
        <w:right w:val="none" w:sz="0" w:space="0" w:color="auto"/>
      </w:divBdr>
    </w:div>
    <w:div w:id="827407581">
      <w:marLeft w:val="0"/>
      <w:marRight w:val="0"/>
      <w:marTop w:val="0"/>
      <w:marBottom w:val="0"/>
      <w:divBdr>
        <w:top w:val="none" w:sz="0" w:space="0" w:color="auto"/>
        <w:left w:val="none" w:sz="0" w:space="0" w:color="auto"/>
        <w:bottom w:val="none" w:sz="0" w:space="0" w:color="auto"/>
        <w:right w:val="none" w:sz="0" w:space="0" w:color="auto"/>
      </w:divBdr>
    </w:div>
    <w:div w:id="828979165">
      <w:marLeft w:val="0"/>
      <w:marRight w:val="0"/>
      <w:marTop w:val="0"/>
      <w:marBottom w:val="0"/>
      <w:divBdr>
        <w:top w:val="none" w:sz="0" w:space="0" w:color="auto"/>
        <w:left w:val="none" w:sz="0" w:space="0" w:color="auto"/>
        <w:bottom w:val="none" w:sz="0" w:space="0" w:color="auto"/>
        <w:right w:val="none" w:sz="0" w:space="0" w:color="auto"/>
      </w:divBdr>
    </w:div>
    <w:div w:id="831722211">
      <w:marLeft w:val="0"/>
      <w:marRight w:val="0"/>
      <w:marTop w:val="0"/>
      <w:marBottom w:val="0"/>
      <w:divBdr>
        <w:top w:val="none" w:sz="0" w:space="0" w:color="auto"/>
        <w:left w:val="none" w:sz="0" w:space="0" w:color="auto"/>
        <w:bottom w:val="none" w:sz="0" w:space="0" w:color="auto"/>
        <w:right w:val="none" w:sz="0" w:space="0" w:color="auto"/>
      </w:divBdr>
    </w:div>
    <w:div w:id="833029056">
      <w:marLeft w:val="0"/>
      <w:marRight w:val="0"/>
      <w:marTop w:val="0"/>
      <w:marBottom w:val="0"/>
      <w:divBdr>
        <w:top w:val="none" w:sz="0" w:space="0" w:color="auto"/>
        <w:left w:val="none" w:sz="0" w:space="0" w:color="auto"/>
        <w:bottom w:val="none" w:sz="0" w:space="0" w:color="auto"/>
        <w:right w:val="none" w:sz="0" w:space="0" w:color="auto"/>
      </w:divBdr>
    </w:div>
    <w:div w:id="835875601">
      <w:marLeft w:val="0"/>
      <w:marRight w:val="0"/>
      <w:marTop w:val="0"/>
      <w:marBottom w:val="0"/>
      <w:divBdr>
        <w:top w:val="none" w:sz="0" w:space="0" w:color="auto"/>
        <w:left w:val="none" w:sz="0" w:space="0" w:color="auto"/>
        <w:bottom w:val="none" w:sz="0" w:space="0" w:color="auto"/>
        <w:right w:val="none" w:sz="0" w:space="0" w:color="auto"/>
      </w:divBdr>
    </w:div>
    <w:div w:id="840782283">
      <w:marLeft w:val="0"/>
      <w:marRight w:val="0"/>
      <w:marTop w:val="0"/>
      <w:marBottom w:val="0"/>
      <w:divBdr>
        <w:top w:val="none" w:sz="0" w:space="0" w:color="auto"/>
        <w:left w:val="none" w:sz="0" w:space="0" w:color="auto"/>
        <w:bottom w:val="none" w:sz="0" w:space="0" w:color="auto"/>
        <w:right w:val="none" w:sz="0" w:space="0" w:color="auto"/>
      </w:divBdr>
    </w:div>
    <w:div w:id="857038850">
      <w:marLeft w:val="0"/>
      <w:marRight w:val="0"/>
      <w:marTop w:val="0"/>
      <w:marBottom w:val="0"/>
      <w:divBdr>
        <w:top w:val="none" w:sz="0" w:space="0" w:color="auto"/>
        <w:left w:val="none" w:sz="0" w:space="0" w:color="auto"/>
        <w:bottom w:val="none" w:sz="0" w:space="0" w:color="auto"/>
        <w:right w:val="none" w:sz="0" w:space="0" w:color="auto"/>
      </w:divBdr>
    </w:div>
    <w:div w:id="858736442">
      <w:marLeft w:val="0"/>
      <w:marRight w:val="0"/>
      <w:marTop w:val="0"/>
      <w:marBottom w:val="0"/>
      <w:divBdr>
        <w:top w:val="none" w:sz="0" w:space="0" w:color="auto"/>
        <w:left w:val="none" w:sz="0" w:space="0" w:color="auto"/>
        <w:bottom w:val="none" w:sz="0" w:space="0" w:color="auto"/>
        <w:right w:val="none" w:sz="0" w:space="0" w:color="auto"/>
      </w:divBdr>
    </w:div>
    <w:div w:id="879980478">
      <w:marLeft w:val="0"/>
      <w:marRight w:val="0"/>
      <w:marTop w:val="0"/>
      <w:marBottom w:val="0"/>
      <w:divBdr>
        <w:top w:val="none" w:sz="0" w:space="0" w:color="auto"/>
        <w:left w:val="none" w:sz="0" w:space="0" w:color="auto"/>
        <w:bottom w:val="none" w:sz="0" w:space="0" w:color="auto"/>
        <w:right w:val="none" w:sz="0" w:space="0" w:color="auto"/>
      </w:divBdr>
    </w:div>
    <w:div w:id="884099558">
      <w:marLeft w:val="480"/>
      <w:marRight w:val="0"/>
      <w:marTop w:val="0"/>
      <w:marBottom w:val="0"/>
      <w:divBdr>
        <w:top w:val="none" w:sz="0" w:space="0" w:color="auto"/>
        <w:left w:val="none" w:sz="0" w:space="0" w:color="auto"/>
        <w:bottom w:val="none" w:sz="0" w:space="0" w:color="auto"/>
        <w:right w:val="none" w:sz="0" w:space="0" w:color="auto"/>
      </w:divBdr>
    </w:div>
    <w:div w:id="885481809">
      <w:marLeft w:val="0"/>
      <w:marRight w:val="0"/>
      <w:marTop w:val="0"/>
      <w:marBottom w:val="0"/>
      <w:divBdr>
        <w:top w:val="none" w:sz="0" w:space="0" w:color="auto"/>
        <w:left w:val="none" w:sz="0" w:space="0" w:color="auto"/>
        <w:bottom w:val="none" w:sz="0" w:space="0" w:color="auto"/>
        <w:right w:val="none" w:sz="0" w:space="0" w:color="auto"/>
      </w:divBdr>
    </w:div>
    <w:div w:id="885722885">
      <w:marLeft w:val="480"/>
      <w:marRight w:val="0"/>
      <w:marTop w:val="0"/>
      <w:marBottom w:val="0"/>
      <w:divBdr>
        <w:top w:val="none" w:sz="0" w:space="0" w:color="auto"/>
        <w:left w:val="none" w:sz="0" w:space="0" w:color="auto"/>
        <w:bottom w:val="none" w:sz="0" w:space="0" w:color="auto"/>
        <w:right w:val="none" w:sz="0" w:space="0" w:color="auto"/>
      </w:divBdr>
    </w:div>
    <w:div w:id="888345022">
      <w:marLeft w:val="0"/>
      <w:marRight w:val="0"/>
      <w:marTop w:val="0"/>
      <w:marBottom w:val="0"/>
      <w:divBdr>
        <w:top w:val="none" w:sz="0" w:space="0" w:color="auto"/>
        <w:left w:val="none" w:sz="0" w:space="0" w:color="auto"/>
        <w:bottom w:val="none" w:sz="0" w:space="0" w:color="auto"/>
        <w:right w:val="none" w:sz="0" w:space="0" w:color="auto"/>
      </w:divBdr>
    </w:div>
    <w:div w:id="890071185">
      <w:marLeft w:val="0"/>
      <w:marRight w:val="0"/>
      <w:marTop w:val="0"/>
      <w:marBottom w:val="0"/>
      <w:divBdr>
        <w:top w:val="none" w:sz="0" w:space="0" w:color="auto"/>
        <w:left w:val="none" w:sz="0" w:space="0" w:color="auto"/>
        <w:bottom w:val="none" w:sz="0" w:space="0" w:color="auto"/>
        <w:right w:val="none" w:sz="0" w:space="0" w:color="auto"/>
      </w:divBdr>
    </w:div>
    <w:div w:id="892808680">
      <w:marLeft w:val="0"/>
      <w:marRight w:val="0"/>
      <w:marTop w:val="0"/>
      <w:marBottom w:val="0"/>
      <w:divBdr>
        <w:top w:val="none" w:sz="0" w:space="0" w:color="auto"/>
        <w:left w:val="none" w:sz="0" w:space="0" w:color="auto"/>
        <w:bottom w:val="none" w:sz="0" w:space="0" w:color="auto"/>
        <w:right w:val="none" w:sz="0" w:space="0" w:color="auto"/>
      </w:divBdr>
    </w:div>
    <w:div w:id="898130842">
      <w:marLeft w:val="480"/>
      <w:marRight w:val="0"/>
      <w:marTop w:val="0"/>
      <w:marBottom w:val="0"/>
      <w:divBdr>
        <w:top w:val="none" w:sz="0" w:space="0" w:color="auto"/>
        <w:left w:val="none" w:sz="0" w:space="0" w:color="auto"/>
        <w:bottom w:val="none" w:sz="0" w:space="0" w:color="auto"/>
        <w:right w:val="none" w:sz="0" w:space="0" w:color="auto"/>
      </w:divBdr>
    </w:div>
    <w:div w:id="904293614">
      <w:marLeft w:val="0"/>
      <w:marRight w:val="0"/>
      <w:marTop w:val="0"/>
      <w:marBottom w:val="0"/>
      <w:divBdr>
        <w:top w:val="none" w:sz="0" w:space="0" w:color="auto"/>
        <w:left w:val="none" w:sz="0" w:space="0" w:color="auto"/>
        <w:bottom w:val="none" w:sz="0" w:space="0" w:color="auto"/>
        <w:right w:val="none" w:sz="0" w:space="0" w:color="auto"/>
      </w:divBdr>
    </w:div>
    <w:div w:id="921984938">
      <w:marLeft w:val="0"/>
      <w:marRight w:val="0"/>
      <w:marTop w:val="0"/>
      <w:marBottom w:val="0"/>
      <w:divBdr>
        <w:top w:val="none" w:sz="0" w:space="0" w:color="auto"/>
        <w:left w:val="none" w:sz="0" w:space="0" w:color="auto"/>
        <w:bottom w:val="none" w:sz="0" w:space="0" w:color="auto"/>
        <w:right w:val="none" w:sz="0" w:space="0" w:color="auto"/>
      </w:divBdr>
    </w:div>
    <w:div w:id="944920221">
      <w:marLeft w:val="0"/>
      <w:marRight w:val="0"/>
      <w:marTop w:val="0"/>
      <w:marBottom w:val="0"/>
      <w:divBdr>
        <w:top w:val="none" w:sz="0" w:space="0" w:color="auto"/>
        <w:left w:val="none" w:sz="0" w:space="0" w:color="auto"/>
        <w:bottom w:val="none" w:sz="0" w:space="0" w:color="auto"/>
        <w:right w:val="none" w:sz="0" w:space="0" w:color="auto"/>
      </w:divBdr>
    </w:div>
    <w:div w:id="954143416">
      <w:marLeft w:val="0"/>
      <w:marRight w:val="0"/>
      <w:marTop w:val="0"/>
      <w:marBottom w:val="0"/>
      <w:divBdr>
        <w:top w:val="none" w:sz="0" w:space="0" w:color="auto"/>
        <w:left w:val="none" w:sz="0" w:space="0" w:color="auto"/>
        <w:bottom w:val="none" w:sz="0" w:space="0" w:color="auto"/>
        <w:right w:val="none" w:sz="0" w:space="0" w:color="auto"/>
      </w:divBdr>
    </w:div>
    <w:div w:id="962687181">
      <w:marLeft w:val="480"/>
      <w:marRight w:val="0"/>
      <w:marTop w:val="0"/>
      <w:marBottom w:val="0"/>
      <w:divBdr>
        <w:top w:val="none" w:sz="0" w:space="0" w:color="auto"/>
        <w:left w:val="none" w:sz="0" w:space="0" w:color="auto"/>
        <w:bottom w:val="none" w:sz="0" w:space="0" w:color="auto"/>
        <w:right w:val="none" w:sz="0" w:space="0" w:color="auto"/>
      </w:divBdr>
    </w:div>
    <w:div w:id="963072905">
      <w:marLeft w:val="0"/>
      <w:marRight w:val="0"/>
      <w:marTop w:val="0"/>
      <w:marBottom w:val="0"/>
      <w:divBdr>
        <w:top w:val="none" w:sz="0" w:space="0" w:color="auto"/>
        <w:left w:val="none" w:sz="0" w:space="0" w:color="auto"/>
        <w:bottom w:val="none" w:sz="0" w:space="0" w:color="auto"/>
        <w:right w:val="none" w:sz="0" w:space="0" w:color="auto"/>
      </w:divBdr>
    </w:div>
    <w:div w:id="968826817">
      <w:marLeft w:val="0"/>
      <w:marRight w:val="0"/>
      <w:marTop w:val="0"/>
      <w:marBottom w:val="0"/>
      <w:divBdr>
        <w:top w:val="none" w:sz="0" w:space="0" w:color="auto"/>
        <w:left w:val="none" w:sz="0" w:space="0" w:color="auto"/>
        <w:bottom w:val="none" w:sz="0" w:space="0" w:color="auto"/>
        <w:right w:val="none" w:sz="0" w:space="0" w:color="auto"/>
      </w:divBdr>
    </w:div>
    <w:div w:id="970675127">
      <w:marLeft w:val="480"/>
      <w:marRight w:val="0"/>
      <w:marTop w:val="0"/>
      <w:marBottom w:val="0"/>
      <w:divBdr>
        <w:top w:val="none" w:sz="0" w:space="0" w:color="auto"/>
        <w:left w:val="none" w:sz="0" w:space="0" w:color="auto"/>
        <w:bottom w:val="none" w:sz="0" w:space="0" w:color="auto"/>
        <w:right w:val="none" w:sz="0" w:space="0" w:color="auto"/>
      </w:divBdr>
    </w:div>
    <w:div w:id="971406983">
      <w:marLeft w:val="480"/>
      <w:marRight w:val="0"/>
      <w:marTop w:val="0"/>
      <w:marBottom w:val="0"/>
      <w:divBdr>
        <w:top w:val="none" w:sz="0" w:space="0" w:color="auto"/>
        <w:left w:val="none" w:sz="0" w:space="0" w:color="auto"/>
        <w:bottom w:val="none" w:sz="0" w:space="0" w:color="auto"/>
        <w:right w:val="none" w:sz="0" w:space="0" w:color="auto"/>
      </w:divBdr>
    </w:div>
    <w:div w:id="972757602">
      <w:marLeft w:val="480"/>
      <w:marRight w:val="0"/>
      <w:marTop w:val="0"/>
      <w:marBottom w:val="0"/>
      <w:divBdr>
        <w:top w:val="none" w:sz="0" w:space="0" w:color="auto"/>
        <w:left w:val="none" w:sz="0" w:space="0" w:color="auto"/>
        <w:bottom w:val="none" w:sz="0" w:space="0" w:color="auto"/>
        <w:right w:val="none" w:sz="0" w:space="0" w:color="auto"/>
      </w:divBdr>
    </w:div>
    <w:div w:id="989751564">
      <w:marLeft w:val="0"/>
      <w:marRight w:val="0"/>
      <w:marTop w:val="0"/>
      <w:marBottom w:val="0"/>
      <w:divBdr>
        <w:top w:val="none" w:sz="0" w:space="0" w:color="auto"/>
        <w:left w:val="none" w:sz="0" w:space="0" w:color="auto"/>
        <w:bottom w:val="none" w:sz="0" w:space="0" w:color="auto"/>
        <w:right w:val="none" w:sz="0" w:space="0" w:color="auto"/>
      </w:divBdr>
    </w:div>
    <w:div w:id="992609016">
      <w:marLeft w:val="480"/>
      <w:marRight w:val="0"/>
      <w:marTop w:val="0"/>
      <w:marBottom w:val="0"/>
      <w:divBdr>
        <w:top w:val="none" w:sz="0" w:space="0" w:color="auto"/>
        <w:left w:val="none" w:sz="0" w:space="0" w:color="auto"/>
        <w:bottom w:val="none" w:sz="0" w:space="0" w:color="auto"/>
        <w:right w:val="none" w:sz="0" w:space="0" w:color="auto"/>
      </w:divBdr>
    </w:div>
    <w:div w:id="998922803">
      <w:marLeft w:val="0"/>
      <w:marRight w:val="0"/>
      <w:marTop w:val="0"/>
      <w:marBottom w:val="0"/>
      <w:divBdr>
        <w:top w:val="none" w:sz="0" w:space="0" w:color="auto"/>
        <w:left w:val="none" w:sz="0" w:space="0" w:color="auto"/>
        <w:bottom w:val="none" w:sz="0" w:space="0" w:color="auto"/>
        <w:right w:val="none" w:sz="0" w:space="0" w:color="auto"/>
      </w:divBdr>
    </w:div>
    <w:div w:id="1002850856">
      <w:marLeft w:val="480"/>
      <w:marRight w:val="0"/>
      <w:marTop w:val="0"/>
      <w:marBottom w:val="0"/>
      <w:divBdr>
        <w:top w:val="none" w:sz="0" w:space="0" w:color="auto"/>
        <w:left w:val="none" w:sz="0" w:space="0" w:color="auto"/>
        <w:bottom w:val="none" w:sz="0" w:space="0" w:color="auto"/>
        <w:right w:val="none" w:sz="0" w:space="0" w:color="auto"/>
      </w:divBdr>
    </w:div>
    <w:div w:id="1003699978">
      <w:marLeft w:val="480"/>
      <w:marRight w:val="0"/>
      <w:marTop w:val="0"/>
      <w:marBottom w:val="0"/>
      <w:divBdr>
        <w:top w:val="none" w:sz="0" w:space="0" w:color="auto"/>
        <w:left w:val="none" w:sz="0" w:space="0" w:color="auto"/>
        <w:bottom w:val="none" w:sz="0" w:space="0" w:color="auto"/>
        <w:right w:val="none" w:sz="0" w:space="0" w:color="auto"/>
      </w:divBdr>
    </w:div>
    <w:div w:id="1008872107">
      <w:marLeft w:val="0"/>
      <w:marRight w:val="0"/>
      <w:marTop w:val="0"/>
      <w:marBottom w:val="0"/>
      <w:divBdr>
        <w:top w:val="none" w:sz="0" w:space="0" w:color="auto"/>
        <w:left w:val="none" w:sz="0" w:space="0" w:color="auto"/>
        <w:bottom w:val="none" w:sz="0" w:space="0" w:color="auto"/>
        <w:right w:val="none" w:sz="0" w:space="0" w:color="auto"/>
      </w:divBdr>
    </w:div>
    <w:div w:id="1016080401">
      <w:marLeft w:val="0"/>
      <w:marRight w:val="0"/>
      <w:marTop w:val="0"/>
      <w:marBottom w:val="0"/>
      <w:divBdr>
        <w:top w:val="none" w:sz="0" w:space="0" w:color="auto"/>
        <w:left w:val="none" w:sz="0" w:space="0" w:color="auto"/>
        <w:bottom w:val="none" w:sz="0" w:space="0" w:color="auto"/>
        <w:right w:val="none" w:sz="0" w:space="0" w:color="auto"/>
      </w:divBdr>
    </w:div>
    <w:div w:id="1027682395">
      <w:marLeft w:val="480"/>
      <w:marRight w:val="0"/>
      <w:marTop w:val="0"/>
      <w:marBottom w:val="0"/>
      <w:divBdr>
        <w:top w:val="none" w:sz="0" w:space="0" w:color="auto"/>
        <w:left w:val="none" w:sz="0" w:space="0" w:color="auto"/>
        <w:bottom w:val="none" w:sz="0" w:space="0" w:color="auto"/>
        <w:right w:val="none" w:sz="0" w:space="0" w:color="auto"/>
      </w:divBdr>
    </w:div>
    <w:div w:id="1034961688">
      <w:marLeft w:val="0"/>
      <w:marRight w:val="0"/>
      <w:marTop w:val="0"/>
      <w:marBottom w:val="0"/>
      <w:divBdr>
        <w:top w:val="none" w:sz="0" w:space="0" w:color="auto"/>
        <w:left w:val="none" w:sz="0" w:space="0" w:color="auto"/>
        <w:bottom w:val="none" w:sz="0" w:space="0" w:color="auto"/>
        <w:right w:val="none" w:sz="0" w:space="0" w:color="auto"/>
      </w:divBdr>
    </w:div>
    <w:div w:id="1038579653">
      <w:marLeft w:val="0"/>
      <w:marRight w:val="0"/>
      <w:marTop w:val="0"/>
      <w:marBottom w:val="0"/>
      <w:divBdr>
        <w:top w:val="none" w:sz="0" w:space="0" w:color="auto"/>
        <w:left w:val="none" w:sz="0" w:space="0" w:color="auto"/>
        <w:bottom w:val="none" w:sz="0" w:space="0" w:color="auto"/>
        <w:right w:val="none" w:sz="0" w:space="0" w:color="auto"/>
      </w:divBdr>
    </w:div>
    <w:div w:id="1043486462">
      <w:marLeft w:val="0"/>
      <w:marRight w:val="0"/>
      <w:marTop w:val="0"/>
      <w:marBottom w:val="0"/>
      <w:divBdr>
        <w:top w:val="none" w:sz="0" w:space="0" w:color="auto"/>
        <w:left w:val="none" w:sz="0" w:space="0" w:color="auto"/>
        <w:bottom w:val="none" w:sz="0" w:space="0" w:color="auto"/>
        <w:right w:val="none" w:sz="0" w:space="0" w:color="auto"/>
      </w:divBdr>
    </w:div>
    <w:div w:id="1048803804">
      <w:marLeft w:val="0"/>
      <w:marRight w:val="0"/>
      <w:marTop w:val="0"/>
      <w:marBottom w:val="0"/>
      <w:divBdr>
        <w:top w:val="none" w:sz="0" w:space="0" w:color="auto"/>
        <w:left w:val="none" w:sz="0" w:space="0" w:color="auto"/>
        <w:bottom w:val="none" w:sz="0" w:space="0" w:color="auto"/>
        <w:right w:val="none" w:sz="0" w:space="0" w:color="auto"/>
      </w:divBdr>
    </w:div>
    <w:div w:id="1050108879">
      <w:marLeft w:val="0"/>
      <w:marRight w:val="0"/>
      <w:marTop w:val="0"/>
      <w:marBottom w:val="0"/>
      <w:divBdr>
        <w:top w:val="none" w:sz="0" w:space="0" w:color="auto"/>
        <w:left w:val="none" w:sz="0" w:space="0" w:color="auto"/>
        <w:bottom w:val="none" w:sz="0" w:space="0" w:color="auto"/>
        <w:right w:val="none" w:sz="0" w:space="0" w:color="auto"/>
      </w:divBdr>
    </w:div>
    <w:div w:id="1050154998">
      <w:marLeft w:val="0"/>
      <w:marRight w:val="0"/>
      <w:marTop w:val="0"/>
      <w:marBottom w:val="0"/>
      <w:divBdr>
        <w:top w:val="none" w:sz="0" w:space="0" w:color="auto"/>
        <w:left w:val="none" w:sz="0" w:space="0" w:color="auto"/>
        <w:bottom w:val="none" w:sz="0" w:space="0" w:color="auto"/>
        <w:right w:val="none" w:sz="0" w:space="0" w:color="auto"/>
      </w:divBdr>
    </w:div>
    <w:div w:id="1052583705">
      <w:marLeft w:val="0"/>
      <w:marRight w:val="0"/>
      <w:marTop w:val="0"/>
      <w:marBottom w:val="0"/>
      <w:divBdr>
        <w:top w:val="none" w:sz="0" w:space="0" w:color="auto"/>
        <w:left w:val="none" w:sz="0" w:space="0" w:color="auto"/>
        <w:bottom w:val="none" w:sz="0" w:space="0" w:color="auto"/>
        <w:right w:val="none" w:sz="0" w:space="0" w:color="auto"/>
      </w:divBdr>
    </w:div>
    <w:div w:id="1053193907">
      <w:marLeft w:val="0"/>
      <w:marRight w:val="0"/>
      <w:marTop w:val="0"/>
      <w:marBottom w:val="0"/>
      <w:divBdr>
        <w:top w:val="none" w:sz="0" w:space="0" w:color="auto"/>
        <w:left w:val="none" w:sz="0" w:space="0" w:color="auto"/>
        <w:bottom w:val="none" w:sz="0" w:space="0" w:color="auto"/>
        <w:right w:val="none" w:sz="0" w:space="0" w:color="auto"/>
      </w:divBdr>
    </w:div>
    <w:div w:id="1053623663">
      <w:marLeft w:val="0"/>
      <w:marRight w:val="0"/>
      <w:marTop w:val="0"/>
      <w:marBottom w:val="0"/>
      <w:divBdr>
        <w:top w:val="none" w:sz="0" w:space="0" w:color="auto"/>
        <w:left w:val="none" w:sz="0" w:space="0" w:color="auto"/>
        <w:bottom w:val="none" w:sz="0" w:space="0" w:color="auto"/>
        <w:right w:val="none" w:sz="0" w:space="0" w:color="auto"/>
      </w:divBdr>
    </w:div>
    <w:div w:id="1054430229">
      <w:marLeft w:val="0"/>
      <w:marRight w:val="0"/>
      <w:marTop w:val="0"/>
      <w:marBottom w:val="0"/>
      <w:divBdr>
        <w:top w:val="none" w:sz="0" w:space="0" w:color="auto"/>
        <w:left w:val="none" w:sz="0" w:space="0" w:color="auto"/>
        <w:bottom w:val="none" w:sz="0" w:space="0" w:color="auto"/>
        <w:right w:val="none" w:sz="0" w:space="0" w:color="auto"/>
      </w:divBdr>
    </w:div>
    <w:div w:id="1055422590">
      <w:marLeft w:val="0"/>
      <w:marRight w:val="0"/>
      <w:marTop w:val="0"/>
      <w:marBottom w:val="0"/>
      <w:divBdr>
        <w:top w:val="none" w:sz="0" w:space="0" w:color="auto"/>
        <w:left w:val="none" w:sz="0" w:space="0" w:color="auto"/>
        <w:bottom w:val="none" w:sz="0" w:space="0" w:color="auto"/>
        <w:right w:val="none" w:sz="0" w:space="0" w:color="auto"/>
      </w:divBdr>
    </w:div>
    <w:div w:id="1061758496">
      <w:marLeft w:val="0"/>
      <w:marRight w:val="0"/>
      <w:marTop w:val="0"/>
      <w:marBottom w:val="0"/>
      <w:divBdr>
        <w:top w:val="none" w:sz="0" w:space="0" w:color="auto"/>
        <w:left w:val="none" w:sz="0" w:space="0" w:color="auto"/>
        <w:bottom w:val="none" w:sz="0" w:space="0" w:color="auto"/>
        <w:right w:val="none" w:sz="0" w:space="0" w:color="auto"/>
      </w:divBdr>
    </w:div>
    <w:div w:id="1064530723">
      <w:marLeft w:val="0"/>
      <w:marRight w:val="0"/>
      <w:marTop w:val="0"/>
      <w:marBottom w:val="0"/>
      <w:divBdr>
        <w:top w:val="none" w:sz="0" w:space="0" w:color="auto"/>
        <w:left w:val="none" w:sz="0" w:space="0" w:color="auto"/>
        <w:bottom w:val="none" w:sz="0" w:space="0" w:color="auto"/>
        <w:right w:val="none" w:sz="0" w:space="0" w:color="auto"/>
      </w:divBdr>
    </w:div>
    <w:div w:id="1075474637">
      <w:marLeft w:val="480"/>
      <w:marRight w:val="0"/>
      <w:marTop w:val="0"/>
      <w:marBottom w:val="0"/>
      <w:divBdr>
        <w:top w:val="none" w:sz="0" w:space="0" w:color="auto"/>
        <w:left w:val="none" w:sz="0" w:space="0" w:color="auto"/>
        <w:bottom w:val="none" w:sz="0" w:space="0" w:color="auto"/>
        <w:right w:val="none" w:sz="0" w:space="0" w:color="auto"/>
      </w:divBdr>
    </w:div>
    <w:div w:id="1080639760">
      <w:marLeft w:val="0"/>
      <w:marRight w:val="0"/>
      <w:marTop w:val="0"/>
      <w:marBottom w:val="0"/>
      <w:divBdr>
        <w:top w:val="none" w:sz="0" w:space="0" w:color="auto"/>
        <w:left w:val="none" w:sz="0" w:space="0" w:color="auto"/>
        <w:bottom w:val="none" w:sz="0" w:space="0" w:color="auto"/>
        <w:right w:val="none" w:sz="0" w:space="0" w:color="auto"/>
      </w:divBdr>
    </w:div>
    <w:div w:id="1088498253">
      <w:marLeft w:val="0"/>
      <w:marRight w:val="0"/>
      <w:marTop w:val="0"/>
      <w:marBottom w:val="0"/>
      <w:divBdr>
        <w:top w:val="none" w:sz="0" w:space="0" w:color="auto"/>
        <w:left w:val="none" w:sz="0" w:space="0" w:color="auto"/>
        <w:bottom w:val="none" w:sz="0" w:space="0" w:color="auto"/>
        <w:right w:val="none" w:sz="0" w:space="0" w:color="auto"/>
      </w:divBdr>
    </w:div>
    <w:div w:id="1104572792">
      <w:marLeft w:val="0"/>
      <w:marRight w:val="0"/>
      <w:marTop w:val="0"/>
      <w:marBottom w:val="0"/>
      <w:divBdr>
        <w:top w:val="none" w:sz="0" w:space="0" w:color="auto"/>
        <w:left w:val="none" w:sz="0" w:space="0" w:color="auto"/>
        <w:bottom w:val="none" w:sz="0" w:space="0" w:color="auto"/>
        <w:right w:val="none" w:sz="0" w:space="0" w:color="auto"/>
      </w:divBdr>
    </w:div>
    <w:div w:id="1106148623">
      <w:marLeft w:val="0"/>
      <w:marRight w:val="0"/>
      <w:marTop w:val="0"/>
      <w:marBottom w:val="0"/>
      <w:divBdr>
        <w:top w:val="none" w:sz="0" w:space="0" w:color="auto"/>
        <w:left w:val="none" w:sz="0" w:space="0" w:color="auto"/>
        <w:bottom w:val="none" w:sz="0" w:space="0" w:color="auto"/>
        <w:right w:val="none" w:sz="0" w:space="0" w:color="auto"/>
      </w:divBdr>
    </w:div>
    <w:div w:id="1110852485">
      <w:marLeft w:val="0"/>
      <w:marRight w:val="0"/>
      <w:marTop w:val="0"/>
      <w:marBottom w:val="0"/>
      <w:divBdr>
        <w:top w:val="none" w:sz="0" w:space="0" w:color="auto"/>
        <w:left w:val="none" w:sz="0" w:space="0" w:color="auto"/>
        <w:bottom w:val="none" w:sz="0" w:space="0" w:color="auto"/>
        <w:right w:val="none" w:sz="0" w:space="0" w:color="auto"/>
      </w:divBdr>
    </w:div>
    <w:div w:id="1128281076">
      <w:marLeft w:val="0"/>
      <w:marRight w:val="0"/>
      <w:marTop w:val="0"/>
      <w:marBottom w:val="0"/>
      <w:divBdr>
        <w:top w:val="none" w:sz="0" w:space="0" w:color="auto"/>
        <w:left w:val="none" w:sz="0" w:space="0" w:color="auto"/>
        <w:bottom w:val="none" w:sz="0" w:space="0" w:color="auto"/>
        <w:right w:val="none" w:sz="0" w:space="0" w:color="auto"/>
      </w:divBdr>
    </w:div>
    <w:div w:id="1137532967">
      <w:marLeft w:val="0"/>
      <w:marRight w:val="0"/>
      <w:marTop w:val="0"/>
      <w:marBottom w:val="0"/>
      <w:divBdr>
        <w:top w:val="none" w:sz="0" w:space="0" w:color="auto"/>
        <w:left w:val="none" w:sz="0" w:space="0" w:color="auto"/>
        <w:bottom w:val="none" w:sz="0" w:space="0" w:color="auto"/>
        <w:right w:val="none" w:sz="0" w:space="0" w:color="auto"/>
      </w:divBdr>
    </w:div>
    <w:div w:id="1138764267">
      <w:marLeft w:val="0"/>
      <w:marRight w:val="0"/>
      <w:marTop w:val="0"/>
      <w:marBottom w:val="0"/>
      <w:divBdr>
        <w:top w:val="none" w:sz="0" w:space="0" w:color="auto"/>
        <w:left w:val="none" w:sz="0" w:space="0" w:color="auto"/>
        <w:bottom w:val="none" w:sz="0" w:space="0" w:color="auto"/>
        <w:right w:val="none" w:sz="0" w:space="0" w:color="auto"/>
      </w:divBdr>
    </w:div>
    <w:div w:id="1147285554">
      <w:marLeft w:val="0"/>
      <w:marRight w:val="0"/>
      <w:marTop w:val="0"/>
      <w:marBottom w:val="0"/>
      <w:divBdr>
        <w:top w:val="none" w:sz="0" w:space="0" w:color="auto"/>
        <w:left w:val="none" w:sz="0" w:space="0" w:color="auto"/>
        <w:bottom w:val="none" w:sz="0" w:space="0" w:color="auto"/>
        <w:right w:val="none" w:sz="0" w:space="0" w:color="auto"/>
      </w:divBdr>
    </w:div>
    <w:div w:id="1148783067">
      <w:marLeft w:val="0"/>
      <w:marRight w:val="0"/>
      <w:marTop w:val="0"/>
      <w:marBottom w:val="0"/>
      <w:divBdr>
        <w:top w:val="none" w:sz="0" w:space="0" w:color="auto"/>
        <w:left w:val="none" w:sz="0" w:space="0" w:color="auto"/>
        <w:bottom w:val="none" w:sz="0" w:space="0" w:color="auto"/>
        <w:right w:val="none" w:sz="0" w:space="0" w:color="auto"/>
      </w:divBdr>
    </w:div>
    <w:div w:id="1168449475">
      <w:marLeft w:val="480"/>
      <w:marRight w:val="0"/>
      <w:marTop w:val="0"/>
      <w:marBottom w:val="0"/>
      <w:divBdr>
        <w:top w:val="none" w:sz="0" w:space="0" w:color="auto"/>
        <w:left w:val="none" w:sz="0" w:space="0" w:color="auto"/>
        <w:bottom w:val="none" w:sz="0" w:space="0" w:color="auto"/>
        <w:right w:val="none" w:sz="0" w:space="0" w:color="auto"/>
      </w:divBdr>
    </w:div>
    <w:div w:id="1173687332">
      <w:marLeft w:val="480"/>
      <w:marRight w:val="0"/>
      <w:marTop w:val="0"/>
      <w:marBottom w:val="0"/>
      <w:divBdr>
        <w:top w:val="none" w:sz="0" w:space="0" w:color="auto"/>
        <w:left w:val="none" w:sz="0" w:space="0" w:color="auto"/>
        <w:bottom w:val="none" w:sz="0" w:space="0" w:color="auto"/>
        <w:right w:val="none" w:sz="0" w:space="0" w:color="auto"/>
      </w:divBdr>
    </w:div>
    <w:div w:id="1178884289">
      <w:marLeft w:val="0"/>
      <w:marRight w:val="0"/>
      <w:marTop w:val="0"/>
      <w:marBottom w:val="0"/>
      <w:divBdr>
        <w:top w:val="none" w:sz="0" w:space="0" w:color="auto"/>
        <w:left w:val="none" w:sz="0" w:space="0" w:color="auto"/>
        <w:bottom w:val="none" w:sz="0" w:space="0" w:color="auto"/>
        <w:right w:val="none" w:sz="0" w:space="0" w:color="auto"/>
      </w:divBdr>
    </w:div>
    <w:div w:id="1182937044">
      <w:marLeft w:val="0"/>
      <w:marRight w:val="0"/>
      <w:marTop w:val="0"/>
      <w:marBottom w:val="0"/>
      <w:divBdr>
        <w:top w:val="none" w:sz="0" w:space="0" w:color="auto"/>
        <w:left w:val="none" w:sz="0" w:space="0" w:color="auto"/>
        <w:bottom w:val="none" w:sz="0" w:space="0" w:color="auto"/>
        <w:right w:val="none" w:sz="0" w:space="0" w:color="auto"/>
      </w:divBdr>
    </w:div>
    <w:div w:id="1185286913">
      <w:marLeft w:val="0"/>
      <w:marRight w:val="0"/>
      <w:marTop w:val="0"/>
      <w:marBottom w:val="0"/>
      <w:divBdr>
        <w:top w:val="none" w:sz="0" w:space="0" w:color="auto"/>
        <w:left w:val="none" w:sz="0" w:space="0" w:color="auto"/>
        <w:bottom w:val="none" w:sz="0" w:space="0" w:color="auto"/>
        <w:right w:val="none" w:sz="0" w:space="0" w:color="auto"/>
      </w:divBdr>
    </w:div>
    <w:div w:id="1187787436">
      <w:marLeft w:val="0"/>
      <w:marRight w:val="0"/>
      <w:marTop w:val="0"/>
      <w:marBottom w:val="0"/>
      <w:divBdr>
        <w:top w:val="none" w:sz="0" w:space="0" w:color="auto"/>
        <w:left w:val="none" w:sz="0" w:space="0" w:color="auto"/>
        <w:bottom w:val="none" w:sz="0" w:space="0" w:color="auto"/>
        <w:right w:val="none" w:sz="0" w:space="0" w:color="auto"/>
      </w:divBdr>
    </w:div>
    <w:div w:id="1196769701">
      <w:marLeft w:val="0"/>
      <w:marRight w:val="0"/>
      <w:marTop w:val="0"/>
      <w:marBottom w:val="0"/>
      <w:divBdr>
        <w:top w:val="none" w:sz="0" w:space="0" w:color="auto"/>
        <w:left w:val="none" w:sz="0" w:space="0" w:color="auto"/>
        <w:bottom w:val="none" w:sz="0" w:space="0" w:color="auto"/>
        <w:right w:val="none" w:sz="0" w:space="0" w:color="auto"/>
      </w:divBdr>
    </w:div>
    <w:div w:id="1201823011">
      <w:marLeft w:val="0"/>
      <w:marRight w:val="0"/>
      <w:marTop w:val="0"/>
      <w:marBottom w:val="0"/>
      <w:divBdr>
        <w:top w:val="none" w:sz="0" w:space="0" w:color="auto"/>
        <w:left w:val="none" w:sz="0" w:space="0" w:color="auto"/>
        <w:bottom w:val="none" w:sz="0" w:space="0" w:color="auto"/>
        <w:right w:val="none" w:sz="0" w:space="0" w:color="auto"/>
      </w:divBdr>
    </w:div>
    <w:div w:id="1207452258">
      <w:marLeft w:val="0"/>
      <w:marRight w:val="0"/>
      <w:marTop w:val="0"/>
      <w:marBottom w:val="0"/>
      <w:divBdr>
        <w:top w:val="none" w:sz="0" w:space="0" w:color="auto"/>
        <w:left w:val="none" w:sz="0" w:space="0" w:color="auto"/>
        <w:bottom w:val="none" w:sz="0" w:space="0" w:color="auto"/>
        <w:right w:val="none" w:sz="0" w:space="0" w:color="auto"/>
      </w:divBdr>
    </w:div>
    <w:div w:id="1210608017">
      <w:marLeft w:val="480"/>
      <w:marRight w:val="0"/>
      <w:marTop w:val="0"/>
      <w:marBottom w:val="0"/>
      <w:divBdr>
        <w:top w:val="none" w:sz="0" w:space="0" w:color="auto"/>
        <w:left w:val="none" w:sz="0" w:space="0" w:color="auto"/>
        <w:bottom w:val="none" w:sz="0" w:space="0" w:color="auto"/>
        <w:right w:val="none" w:sz="0" w:space="0" w:color="auto"/>
      </w:divBdr>
    </w:div>
    <w:div w:id="1213881921">
      <w:marLeft w:val="0"/>
      <w:marRight w:val="0"/>
      <w:marTop w:val="0"/>
      <w:marBottom w:val="0"/>
      <w:divBdr>
        <w:top w:val="none" w:sz="0" w:space="0" w:color="auto"/>
        <w:left w:val="none" w:sz="0" w:space="0" w:color="auto"/>
        <w:bottom w:val="none" w:sz="0" w:space="0" w:color="auto"/>
        <w:right w:val="none" w:sz="0" w:space="0" w:color="auto"/>
      </w:divBdr>
    </w:div>
    <w:div w:id="1226723780">
      <w:marLeft w:val="0"/>
      <w:marRight w:val="0"/>
      <w:marTop w:val="0"/>
      <w:marBottom w:val="0"/>
      <w:divBdr>
        <w:top w:val="none" w:sz="0" w:space="0" w:color="auto"/>
        <w:left w:val="none" w:sz="0" w:space="0" w:color="auto"/>
        <w:bottom w:val="none" w:sz="0" w:space="0" w:color="auto"/>
        <w:right w:val="none" w:sz="0" w:space="0" w:color="auto"/>
      </w:divBdr>
    </w:div>
    <w:div w:id="1229538431">
      <w:marLeft w:val="0"/>
      <w:marRight w:val="0"/>
      <w:marTop w:val="0"/>
      <w:marBottom w:val="0"/>
      <w:divBdr>
        <w:top w:val="none" w:sz="0" w:space="0" w:color="auto"/>
        <w:left w:val="none" w:sz="0" w:space="0" w:color="auto"/>
        <w:bottom w:val="none" w:sz="0" w:space="0" w:color="auto"/>
        <w:right w:val="none" w:sz="0" w:space="0" w:color="auto"/>
      </w:divBdr>
    </w:div>
    <w:div w:id="1229875937">
      <w:marLeft w:val="0"/>
      <w:marRight w:val="0"/>
      <w:marTop w:val="0"/>
      <w:marBottom w:val="0"/>
      <w:divBdr>
        <w:top w:val="none" w:sz="0" w:space="0" w:color="auto"/>
        <w:left w:val="none" w:sz="0" w:space="0" w:color="auto"/>
        <w:bottom w:val="none" w:sz="0" w:space="0" w:color="auto"/>
        <w:right w:val="none" w:sz="0" w:space="0" w:color="auto"/>
      </w:divBdr>
    </w:div>
    <w:div w:id="1232425346">
      <w:marLeft w:val="0"/>
      <w:marRight w:val="0"/>
      <w:marTop w:val="0"/>
      <w:marBottom w:val="0"/>
      <w:divBdr>
        <w:top w:val="none" w:sz="0" w:space="0" w:color="auto"/>
        <w:left w:val="none" w:sz="0" w:space="0" w:color="auto"/>
        <w:bottom w:val="none" w:sz="0" w:space="0" w:color="auto"/>
        <w:right w:val="none" w:sz="0" w:space="0" w:color="auto"/>
      </w:divBdr>
    </w:div>
    <w:div w:id="1237132624">
      <w:marLeft w:val="0"/>
      <w:marRight w:val="0"/>
      <w:marTop w:val="0"/>
      <w:marBottom w:val="0"/>
      <w:divBdr>
        <w:top w:val="none" w:sz="0" w:space="0" w:color="auto"/>
        <w:left w:val="none" w:sz="0" w:space="0" w:color="auto"/>
        <w:bottom w:val="none" w:sz="0" w:space="0" w:color="auto"/>
        <w:right w:val="none" w:sz="0" w:space="0" w:color="auto"/>
      </w:divBdr>
    </w:div>
    <w:div w:id="1239512043">
      <w:marLeft w:val="0"/>
      <w:marRight w:val="0"/>
      <w:marTop w:val="0"/>
      <w:marBottom w:val="0"/>
      <w:divBdr>
        <w:top w:val="none" w:sz="0" w:space="0" w:color="auto"/>
        <w:left w:val="none" w:sz="0" w:space="0" w:color="auto"/>
        <w:bottom w:val="none" w:sz="0" w:space="0" w:color="auto"/>
        <w:right w:val="none" w:sz="0" w:space="0" w:color="auto"/>
      </w:divBdr>
    </w:div>
    <w:div w:id="1239903144">
      <w:marLeft w:val="0"/>
      <w:marRight w:val="0"/>
      <w:marTop w:val="0"/>
      <w:marBottom w:val="0"/>
      <w:divBdr>
        <w:top w:val="none" w:sz="0" w:space="0" w:color="auto"/>
        <w:left w:val="none" w:sz="0" w:space="0" w:color="auto"/>
        <w:bottom w:val="none" w:sz="0" w:space="0" w:color="auto"/>
        <w:right w:val="none" w:sz="0" w:space="0" w:color="auto"/>
      </w:divBdr>
    </w:div>
    <w:div w:id="1244409169">
      <w:marLeft w:val="0"/>
      <w:marRight w:val="0"/>
      <w:marTop w:val="0"/>
      <w:marBottom w:val="0"/>
      <w:divBdr>
        <w:top w:val="none" w:sz="0" w:space="0" w:color="auto"/>
        <w:left w:val="none" w:sz="0" w:space="0" w:color="auto"/>
        <w:bottom w:val="none" w:sz="0" w:space="0" w:color="auto"/>
        <w:right w:val="none" w:sz="0" w:space="0" w:color="auto"/>
      </w:divBdr>
    </w:div>
    <w:div w:id="1246643676">
      <w:marLeft w:val="0"/>
      <w:marRight w:val="0"/>
      <w:marTop w:val="0"/>
      <w:marBottom w:val="0"/>
      <w:divBdr>
        <w:top w:val="none" w:sz="0" w:space="0" w:color="auto"/>
        <w:left w:val="none" w:sz="0" w:space="0" w:color="auto"/>
        <w:bottom w:val="none" w:sz="0" w:space="0" w:color="auto"/>
        <w:right w:val="none" w:sz="0" w:space="0" w:color="auto"/>
      </w:divBdr>
    </w:div>
    <w:div w:id="1252861228">
      <w:marLeft w:val="0"/>
      <w:marRight w:val="0"/>
      <w:marTop w:val="0"/>
      <w:marBottom w:val="0"/>
      <w:divBdr>
        <w:top w:val="none" w:sz="0" w:space="0" w:color="auto"/>
        <w:left w:val="none" w:sz="0" w:space="0" w:color="auto"/>
        <w:bottom w:val="none" w:sz="0" w:space="0" w:color="auto"/>
        <w:right w:val="none" w:sz="0" w:space="0" w:color="auto"/>
      </w:divBdr>
    </w:div>
    <w:div w:id="1255362862">
      <w:marLeft w:val="0"/>
      <w:marRight w:val="0"/>
      <w:marTop w:val="0"/>
      <w:marBottom w:val="0"/>
      <w:divBdr>
        <w:top w:val="none" w:sz="0" w:space="0" w:color="auto"/>
        <w:left w:val="none" w:sz="0" w:space="0" w:color="auto"/>
        <w:bottom w:val="none" w:sz="0" w:space="0" w:color="auto"/>
        <w:right w:val="none" w:sz="0" w:space="0" w:color="auto"/>
      </w:divBdr>
    </w:div>
    <w:div w:id="1257979793">
      <w:marLeft w:val="0"/>
      <w:marRight w:val="0"/>
      <w:marTop w:val="0"/>
      <w:marBottom w:val="0"/>
      <w:divBdr>
        <w:top w:val="none" w:sz="0" w:space="0" w:color="auto"/>
        <w:left w:val="none" w:sz="0" w:space="0" w:color="auto"/>
        <w:bottom w:val="none" w:sz="0" w:space="0" w:color="auto"/>
        <w:right w:val="none" w:sz="0" w:space="0" w:color="auto"/>
      </w:divBdr>
    </w:div>
    <w:div w:id="1263681753">
      <w:marLeft w:val="0"/>
      <w:marRight w:val="0"/>
      <w:marTop w:val="0"/>
      <w:marBottom w:val="0"/>
      <w:divBdr>
        <w:top w:val="none" w:sz="0" w:space="0" w:color="auto"/>
        <w:left w:val="none" w:sz="0" w:space="0" w:color="auto"/>
        <w:bottom w:val="none" w:sz="0" w:space="0" w:color="auto"/>
        <w:right w:val="none" w:sz="0" w:space="0" w:color="auto"/>
      </w:divBdr>
    </w:div>
    <w:div w:id="1266115119">
      <w:marLeft w:val="0"/>
      <w:marRight w:val="0"/>
      <w:marTop w:val="0"/>
      <w:marBottom w:val="0"/>
      <w:divBdr>
        <w:top w:val="none" w:sz="0" w:space="0" w:color="auto"/>
        <w:left w:val="none" w:sz="0" w:space="0" w:color="auto"/>
        <w:bottom w:val="none" w:sz="0" w:space="0" w:color="auto"/>
        <w:right w:val="none" w:sz="0" w:space="0" w:color="auto"/>
      </w:divBdr>
    </w:div>
    <w:div w:id="1266885062">
      <w:marLeft w:val="0"/>
      <w:marRight w:val="0"/>
      <w:marTop w:val="0"/>
      <w:marBottom w:val="0"/>
      <w:divBdr>
        <w:top w:val="none" w:sz="0" w:space="0" w:color="auto"/>
        <w:left w:val="none" w:sz="0" w:space="0" w:color="auto"/>
        <w:bottom w:val="none" w:sz="0" w:space="0" w:color="auto"/>
        <w:right w:val="none" w:sz="0" w:space="0" w:color="auto"/>
      </w:divBdr>
    </w:div>
    <w:div w:id="1269779853">
      <w:marLeft w:val="0"/>
      <w:marRight w:val="0"/>
      <w:marTop w:val="0"/>
      <w:marBottom w:val="0"/>
      <w:divBdr>
        <w:top w:val="none" w:sz="0" w:space="0" w:color="auto"/>
        <w:left w:val="none" w:sz="0" w:space="0" w:color="auto"/>
        <w:bottom w:val="none" w:sz="0" w:space="0" w:color="auto"/>
        <w:right w:val="none" w:sz="0" w:space="0" w:color="auto"/>
      </w:divBdr>
    </w:div>
    <w:div w:id="1272013485">
      <w:marLeft w:val="0"/>
      <w:marRight w:val="0"/>
      <w:marTop w:val="0"/>
      <w:marBottom w:val="0"/>
      <w:divBdr>
        <w:top w:val="none" w:sz="0" w:space="0" w:color="auto"/>
        <w:left w:val="none" w:sz="0" w:space="0" w:color="auto"/>
        <w:bottom w:val="none" w:sz="0" w:space="0" w:color="auto"/>
        <w:right w:val="none" w:sz="0" w:space="0" w:color="auto"/>
      </w:divBdr>
    </w:div>
    <w:div w:id="1277058344">
      <w:marLeft w:val="0"/>
      <w:marRight w:val="0"/>
      <w:marTop w:val="0"/>
      <w:marBottom w:val="0"/>
      <w:divBdr>
        <w:top w:val="none" w:sz="0" w:space="0" w:color="auto"/>
        <w:left w:val="none" w:sz="0" w:space="0" w:color="auto"/>
        <w:bottom w:val="none" w:sz="0" w:space="0" w:color="auto"/>
        <w:right w:val="none" w:sz="0" w:space="0" w:color="auto"/>
      </w:divBdr>
    </w:div>
    <w:div w:id="1281305918">
      <w:marLeft w:val="480"/>
      <w:marRight w:val="0"/>
      <w:marTop w:val="0"/>
      <w:marBottom w:val="0"/>
      <w:divBdr>
        <w:top w:val="none" w:sz="0" w:space="0" w:color="auto"/>
        <w:left w:val="none" w:sz="0" w:space="0" w:color="auto"/>
        <w:bottom w:val="none" w:sz="0" w:space="0" w:color="auto"/>
        <w:right w:val="none" w:sz="0" w:space="0" w:color="auto"/>
      </w:divBdr>
    </w:div>
    <w:div w:id="1288438189">
      <w:marLeft w:val="0"/>
      <w:marRight w:val="0"/>
      <w:marTop w:val="0"/>
      <w:marBottom w:val="0"/>
      <w:divBdr>
        <w:top w:val="none" w:sz="0" w:space="0" w:color="auto"/>
        <w:left w:val="none" w:sz="0" w:space="0" w:color="auto"/>
        <w:bottom w:val="none" w:sz="0" w:space="0" w:color="auto"/>
        <w:right w:val="none" w:sz="0" w:space="0" w:color="auto"/>
      </w:divBdr>
    </w:div>
    <w:div w:id="1297760359">
      <w:marLeft w:val="0"/>
      <w:marRight w:val="0"/>
      <w:marTop w:val="0"/>
      <w:marBottom w:val="0"/>
      <w:divBdr>
        <w:top w:val="none" w:sz="0" w:space="0" w:color="auto"/>
        <w:left w:val="none" w:sz="0" w:space="0" w:color="auto"/>
        <w:bottom w:val="none" w:sz="0" w:space="0" w:color="auto"/>
        <w:right w:val="none" w:sz="0" w:space="0" w:color="auto"/>
      </w:divBdr>
    </w:div>
    <w:div w:id="1298562991">
      <w:marLeft w:val="0"/>
      <w:marRight w:val="0"/>
      <w:marTop w:val="0"/>
      <w:marBottom w:val="0"/>
      <w:divBdr>
        <w:top w:val="none" w:sz="0" w:space="0" w:color="auto"/>
        <w:left w:val="none" w:sz="0" w:space="0" w:color="auto"/>
        <w:bottom w:val="none" w:sz="0" w:space="0" w:color="auto"/>
        <w:right w:val="none" w:sz="0" w:space="0" w:color="auto"/>
      </w:divBdr>
    </w:div>
    <w:div w:id="1298605017">
      <w:marLeft w:val="0"/>
      <w:marRight w:val="0"/>
      <w:marTop w:val="0"/>
      <w:marBottom w:val="0"/>
      <w:divBdr>
        <w:top w:val="none" w:sz="0" w:space="0" w:color="auto"/>
        <w:left w:val="none" w:sz="0" w:space="0" w:color="auto"/>
        <w:bottom w:val="none" w:sz="0" w:space="0" w:color="auto"/>
        <w:right w:val="none" w:sz="0" w:space="0" w:color="auto"/>
      </w:divBdr>
    </w:div>
    <w:div w:id="1303118033">
      <w:marLeft w:val="0"/>
      <w:marRight w:val="0"/>
      <w:marTop w:val="0"/>
      <w:marBottom w:val="0"/>
      <w:divBdr>
        <w:top w:val="none" w:sz="0" w:space="0" w:color="auto"/>
        <w:left w:val="none" w:sz="0" w:space="0" w:color="auto"/>
        <w:bottom w:val="none" w:sz="0" w:space="0" w:color="auto"/>
        <w:right w:val="none" w:sz="0" w:space="0" w:color="auto"/>
      </w:divBdr>
    </w:div>
    <w:div w:id="1303195232">
      <w:marLeft w:val="0"/>
      <w:marRight w:val="0"/>
      <w:marTop w:val="0"/>
      <w:marBottom w:val="0"/>
      <w:divBdr>
        <w:top w:val="none" w:sz="0" w:space="0" w:color="auto"/>
        <w:left w:val="none" w:sz="0" w:space="0" w:color="auto"/>
        <w:bottom w:val="none" w:sz="0" w:space="0" w:color="auto"/>
        <w:right w:val="none" w:sz="0" w:space="0" w:color="auto"/>
      </w:divBdr>
    </w:div>
    <w:div w:id="1314916354">
      <w:marLeft w:val="0"/>
      <w:marRight w:val="0"/>
      <w:marTop w:val="0"/>
      <w:marBottom w:val="0"/>
      <w:divBdr>
        <w:top w:val="none" w:sz="0" w:space="0" w:color="auto"/>
        <w:left w:val="none" w:sz="0" w:space="0" w:color="auto"/>
        <w:bottom w:val="none" w:sz="0" w:space="0" w:color="auto"/>
        <w:right w:val="none" w:sz="0" w:space="0" w:color="auto"/>
      </w:divBdr>
    </w:div>
    <w:div w:id="1317418535">
      <w:marLeft w:val="0"/>
      <w:marRight w:val="0"/>
      <w:marTop w:val="0"/>
      <w:marBottom w:val="0"/>
      <w:divBdr>
        <w:top w:val="none" w:sz="0" w:space="0" w:color="auto"/>
        <w:left w:val="none" w:sz="0" w:space="0" w:color="auto"/>
        <w:bottom w:val="none" w:sz="0" w:space="0" w:color="auto"/>
        <w:right w:val="none" w:sz="0" w:space="0" w:color="auto"/>
      </w:divBdr>
    </w:div>
    <w:div w:id="1320577550">
      <w:marLeft w:val="0"/>
      <w:marRight w:val="0"/>
      <w:marTop w:val="0"/>
      <w:marBottom w:val="0"/>
      <w:divBdr>
        <w:top w:val="none" w:sz="0" w:space="0" w:color="auto"/>
        <w:left w:val="none" w:sz="0" w:space="0" w:color="auto"/>
        <w:bottom w:val="none" w:sz="0" w:space="0" w:color="auto"/>
        <w:right w:val="none" w:sz="0" w:space="0" w:color="auto"/>
      </w:divBdr>
    </w:div>
    <w:div w:id="1323116793">
      <w:marLeft w:val="0"/>
      <w:marRight w:val="0"/>
      <w:marTop w:val="0"/>
      <w:marBottom w:val="0"/>
      <w:divBdr>
        <w:top w:val="none" w:sz="0" w:space="0" w:color="auto"/>
        <w:left w:val="none" w:sz="0" w:space="0" w:color="auto"/>
        <w:bottom w:val="none" w:sz="0" w:space="0" w:color="auto"/>
        <w:right w:val="none" w:sz="0" w:space="0" w:color="auto"/>
      </w:divBdr>
    </w:div>
    <w:div w:id="1330913375">
      <w:marLeft w:val="0"/>
      <w:marRight w:val="0"/>
      <w:marTop w:val="0"/>
      <w:marBottom w:val="0"/>
      <w:divBdr>
        <w:top w:val="none" w:sz="0" w:space="0" w:color="auto"/>
        <w:left w:val="none" w:sz="0" w:space="0" w:color="auto"/>
        <w:bottom w:val="none" w:sz="0" w:space="0" w:color="auto"/>
        <w:right w:val="none" w:sz="0" w:space="0" w:color="auto"/>
      </w:divBdr>
    </w:div>
    <w:div w:id="1335034587">
      <w:marLeft w:val="480"/>
      <w:marRight w:val="0"/>
      <w:marTop w:val="0"/>
      <w:marBottom w:val="0"/>
      <w:divBdr>
        <w:top w:val="none" w:sz="0" w:space="0" w:color="auto"/>
        <w:left w:val="none" w:sz="0" w:space="0" w:color="auto"/>
        <w:bottom w:val="none" w:sz="0" w:space="0" w:color="auto"/>
        <w:right w:val="none" w:sz="0" w:space="0" w:color="auto"/>
      </w:divBdr>
    </w:div>
    <w:div w:id="1340280553">
      <w:marLeft w:val="0"/>
      <w:marRight w:val="0"/>
      <w:marTop w:val="0"/>
      <w:marBottom w:val="0"/>
      <w:divBdr>
        <w:top w:val="none" w:sz="0" w:space="0" w:color="auto"/>
        <w:left w:val="none" w:sz="0" w:space="0" w:color="auto"/>
        <w:bottom w:val="none" w:sz="0" w:space="0" w:color="auto"/>
        <w:right w:val="none" w:sz="0" w:space="0" w:color="auto"/>
      </w:divBdr>
    </w:div>
    <w:div w:id="1341392296">
      <w:marLeft w:val="0"/>
      <w:marRight w:val="0"/>
      <w:marTop w:val="0"/>
      <w:marBottom w:val="0"/>
      <w:divBdr>
        <w:top w:val="none" w:sz="0" w:space="0" w:color="auto"/>
        <w:left w:val="none" w:sz="0" w:space="0" w:color="auto"/>
        <w:bottom w:val="none" w:sz="0" w:space="0" w:color="auto"/>
        <w:right w:val="none" w:sz="0" w:space="0" w:color="auto"/>
      </w:divBdr>
    </w:div>
    <w:div w:id="1344042684">
      <w:marLeft w:val="0"/>
      <w:marRight w:val="0"/>
      <w:marTop w:val="0"/>
      <w:marBottom w:val="0"/>
      <w:divBdr>
        <w:top w:val="none" w:sz="0" w:space="0" w:color="auto"/>
        <w:left w:val="none" w:sz="0" w:space="0" w:color="auto"/>
        <w:bottom w:val="none" w:sz="0" w:space="0" w:color="auto"/>
        <w:right w:val="none" w:sz="0" w:space="0" w:color="auto"/>
      </w:divBdr>
    </w:div>
    <w:div w:id="1346901366">
      <w:marLeft w:val="0"/>
      <w:marRight w:val="0"/>
      <w:marTop w:val="0"/>
      <w:marBottom w:val="0"/>
      <w:divBdr>
        <w:top w:val="none" w:sz="0" w:space="0" w:color="auto"/>
        <w:left w:val="none" w:sz="0" w:space="0" w:color="auto"/>
        <w:bottom w:val="none" w:sz="0" w:space="0" w:color="auto"/>
        <w:right w:val="none" w:sz="0" w:space="0" w:color="auto"/>
      </w:divBdr>
    </w:div>
    <w:div w:id="1349024342">
      <w:marLeft w:val="0"/>
      <w:marRight w:val="0"/>
      <w:marTop w:val="0"/>
      <w:marBottom w:val="0"/>
      <w:divBdr>
        <w:top w:val="none" w:sz="0" w:space="0" w:color="auto"/>
        <w:left w:val="none" w:sz="0" w:space="0" w:color="auto"/>
        <w:bottom w:val="none" w:sz="0" w:space="0" w:color="auto"/>
        <w:right w:val="none" w:sz="0" w:space="0" w:color="auto"/>
      </w:divBdr>
    </w:div>
    <w:div w:id="1349137308">
      <w:marLeft w:val="0"/>
      <w:marRight w:val="0"/>
      <w:marTop w:val="0"/>
      <w:marBottom w:val="0"/>
      <w:divBdr>
        <w:top w:val="none" w:sz="0" w:space="0" w:color="auto"/>
        <w:left w:val="none" w:sz="0" w:space="0" w:color="auto"/>
        <w:bottom w:val="none" w:sz="0" w:space="0" w:color="auto"/>
        <w:right w:val="none" w:sz="0" w:space="0" w:color="auto"/>
      </w:divBdr>
    </w:div>
    <w:div w:id="1350060738">
      <w:marLeft w:val="0"/>
      <w:marRight w:val="0"/>
      <w:marTop w:val="0"/>
      <w:marBottom w:val="0"/>
      <w:divBdr>
        <w:top w:val="none" w:sz="0" w:space="0" w:color="auto"/>
        <w:left w:val="none" w:sz="0" w:space="0" w:color="auto"/>
        <w:bottom w:val="none" w:sz="0" w:space="0" w:color="auto"/>
        <w:right w:val="none" w:sz="0" w:space="0" w:color="auto"/>
      </w:divBdr>
    </w:div>
    <w:div w:id="1352493145">
      <w:marLeft w:val="0"/>
      <w:marRight w:val="0"/>
      <w:marTop w:val="0"/>
      <w:marBottom w:val="0"/>
      <w:divBdr>
        <w:top w:val="none" w:sz="0" w:space="0" w:color="auto"/>
        <w:left w:val="none" w:sz="0" w:space="0" w:color="auto"/>
        <w:bottom w:val="none" w:sz="0" w:space="0" w:color="auto"/>
        <w:right w:val="none" w:sz="0" w:space="0" w:color="auto"/>
      </w:divBdr>
    </w:div>
    <w:div w:id="1357079854">
      <w:marLeft w:val="0"/>
      <w:marRight w:val="0"/>
      <w:marTop w:val="0"/>
      <w:marBottom w:val="0"/>
      <w:divBdr>
        <w:top w:val="none" w:sz="0" w:space="0" w:color="auto"/>
        <w:left w:val="none" w:sz="0" w:space="0" w:color="auto"/>
        <w:bottom w:val="none" w:sz="0" w:space="0" w:color="auto"/>
        <w:right w:val="none" w:sz="0" w:space="0" w:color="auto"/>
      </w:divBdr>
    </w:div>
    <w:div w:id="1371342516">
      <w:marLeft w:val="0"/>
      <w:marRight w:val="0"/>
      <w:marTop w:val="0"/>
      <w:marBottom w:val="0"/>
      <w:divBdr>
        <w:top w:val="none" w:sz="0" w:space="0" w:color="auto"/>
        <w:left w:val="none" w:sz="0" w:space="0" w:color="auto"/>
        <w:bottom w:val="none" w:sz="0" w:space="0" w:color="auto"/>
        <w:right w:val="none" w:sz="0" w:space="0" w:color="auto"/>
      </w:divBdr>
    </w:div>
    <w:div w:id="1382364162">
      <w:marLeft w:val="0"/>
      <w:marRight w:val="0"/>
      <w:marTop w:val="0"/>
      <w:marBottom w:val="0"/>
      <w:divBdr>
        <w:top w:val="none" w:sz="0" w:space="0" w:color="auto"/>
        <w:left w:val="none" w:sz="0" w:space="0" w:color="auto"/>
        <w:bottom w:val="none" w:sz="0" w:space="0" w:color="auto"/>
        <w:right w:val="none" w:sz="0" w:space="0" w:color="auto"/>
      </w:divBdr>
    </w:div>
    <w:div w:id="1384796436">
      <w:marLeft w:val="0"/>
      <w:marRight w:val="0"/>
      <w:marTop w:val="0"/>
      <w:marBottom w:val="0"/>
      <w:divBdr>
        <w:top w:val="none" w:sz="0" w:space="0" w:color="auto"/>
        <w:left w:val="none" w:sz="0" w:space="0" w:color="auto"/>
        <w:bottom w:val="none" w:sz="0" w:space="0" w:color="auto"/>
        <w:right w:val="none" w:sz="0" w:space="0" w:color="auto"/>
      </w:divBdr>
    </w:div>
    <w:div w:id="1384868709">
      <w:marLeft w:val="0"/>
      <w:marRight w:val="0"/>
      <w:marTop w:val="0"/>
      <w:marBottom w:val="0"/>
      <w:divBdr>
        <w:top w:val="none" w:sz="0" w:space="0" w:color="auto"/>
        <w:left w:val="none" w:sz="0" w:space="0" w:color="auto"/>
        <w:bottom w:val="none" w:sz="0" w:space="0" w:color="auto"/>
        <w:right w:val="none" w:sz="0" w:space="0" w:color="auto"/>
      </w:divBdr>
    </w:div>
    <w:div w:id="1401244045">
      <w:marLeft w:val="0"/>
      <w:marRight w:val="0"/>
      <w:marTop w:val="0"/>
      <w:marBottom w:val="0"/>
      <w:divBdr>
        <w:top w:val="none" w:sz="0" w:space="0" w:color="auto"/>
        <w:left w:val="none" w:sz="0" w:space="0" w:color="auto"/>
        <w:bottom w:val="none" w:sz="0" w:space="0" w:color="auto"/>
        <w:right w:val="none" w:sz="0" w:space="0" w:color="auto"/>
      </w:divBdr>
    </w:div>
    <w:div w:id="1403022366">
      <w:marLeft w:val="0"/>
      <w:marRight w:val="0"/>
      <w:marTop w:val="0"/>
      <w:marBottom w:val="0"/>
      <w:divBdr>
        <w:top w:val="none" w:sz="0" w:space="0" w:color="auto"/>
        <w:left w:val="none" w:sz="0" w:space="0" w:color="auto"/>
        <w:bottom w:val="none" w:sz="0" w:space="0" w:color="auto"/>
        <w:right w:val="none" w:sz="0" w:space="0" w:color="auto"/>
      </w:divBdr>
    </w:div>
    <w:div w:id="1407075603">
      <w:marLeft w:val="0"/>
      <w:marRight w:val="0"/>
      <w:marTop w:val="0"/>
      <w:marBottom w:val="0"/>
      <w:divBdr>
        <w:top w:val="none" w:sz="0" w:space="0" w:color="auto"/>
        <w:left w:val="none" w:sz="0" w:space="0" w:color="auto"/>
        <w:bottom w:val="none" w:sz="0" w:space="0" w:color="auto"/>
        <w:right w:val="none" w:sz="0" w:space="0" w:color="auto"/>
      </w:divBdr>
    </w:div>
    <w:div w:id="1411267654">
      <w:marLeft w:val="0"/>
      <w:marRight w:val="0"/>
      <w:marTop w:val="0"/>
      <w:marBottom w:val="0"/>
      <w:divBdr>
        <w:top w:val="none" w:sz="0" w:space="0" w:color="auto"/>
        <w:left w:val="none" w:sz="0" w:space="0" w:color="auto"/>
        <w:bottom w:val="none" w:sz="0" w:space="0" w:color="auto"/>
        <w:right w:val="none" w:sz="0" w:space="0" w:color="auto"/>
      </w:divBdr>
    </w:div>
    <w:div w:id="1413359877">
      <w:marLeft w:val="480"/>
      <w:marRight w:val="0"/>
      <w:marTop w:val="0"/>
      <w:marBottom w:val="0"/>
      <w:divBdr>
        <w:top w:val="none" w:sz="0" w:space="0" w:color="auto"/>
        <w:left w:val="none" w:sz="0" w:space="0" w:color="auto"/>
        <w:bottom w:val="none" w:sz="0" w:space="0" w:color="auto"/>
        <w:right w:val="none" w:sz="0" w:space="0" w:color="auto"/>
      </w:divBdr>
    </w:div>
    <w:div w:id="1413895860">
      <w:marLeft w:val="0"/>
      <w:marRight w:val="0"/>
      <w:marTop w:val="0"/>
      <w:marBottom w:val="0"/>
      <w:divBdr>
        <w:top w:val="none" w:sz="0" w:space="0" w:color="auto"/>
        <w:left w:val="none" w:sz="0" w:space="0" w:color="auto"/>
        <w:bottom w:val="none" w:sz="0" w:space="0" w:color="auto"/>
        <w:right w:val="none" w:sz="0" w:space="0" w:color="auto"/>
      </w:divBdr>
    </w:div>
    <w:div w:id="1417096698">
      <w:marLeft w:val="480"/>
      <w:marRight w:val="0"/>
      <w:marTop w:val="0"/>
      <w:marBottom w:val="0"/>
      <w:divBdr>
        <w:top w:val="none" w:sz="0" w:space="0" w:color="auto"/>
        <w:left w:val="none" w:sz="0" w:space="0" w:color="auto"/>
        <w:bottom w:val="none" w:sz="0" w:space="0" w:color="auto"/>
        <w:right w:val="none" w:sz="0" w:space="0" w:color="auto"/>
      </w:divBdr>
    </w:div>
    <w:div w:id="1418789735">
      <w:marLeft w:val="480"/>
      <w:marRight w:val="0"/>
      <w:marTop w:val="0"/>
      <w:marBottom w:val="0"/>
      <w:divBdr>
        <w:top w:val="none" w:sz="0" w:space="0" w:color="auto"/>
        <w:left w:val="none" w:sz="0" w:space="0" w:color="auto"/>
        <w:bottom w:val="none" w:sz="0" w:space="0" w:color="auto"/>
        <w:right w:val="none" w:sz="0" w:space="0" w:color="auto"/>
      </w:divBdr>
    </w:div>
    <w:div w:id="1419133788">
      <w:marLeft w:val="0"/>
      <w:marRight w:val="0"/>
      <w:marTop w:val="0"/>
      <w:marBottom w:val="0"/>
      <w:divBdr>
        <w:top w:val="none" w:sz="0" w:space="0" w:color="auto"/>
        <w:left w:val="none" w:sz="0" w:space="0" w:color="auto"/>
        <w:bottom w:val="none" w:sz="0" w:space="0" w:color="auto"/>
        <w:right w:val="none" w:sz="0" w:space="0" w:color="auto"/>
      </w:divBdr>
    </w:div>
    <w:div w:id="1420784166">
      <w:marLeft w:val="480"/>
      <w:marRight w:val="0"/>
      <w:marTop w:val="0"/>
      <w:marBottom w:val="0"/>
      <w:divBdr>
        <w:top w:val="none" w:sz="0" w:space="0" w:color="auto"/>
        <w:left w:val="none" w:sz="0" w:space="0" w:color="auto"/>
        <w:bottom w:val="none" w:sz="0" w:space="0" w:color="auto"/>
        <w:right w:val="none" w:sz="0" w:space="0" w:color="auto"/>
      </w:divBdr>
    </w:div>
    <w:div w:id="1429081837">
      <w:marLeft w:val="0"/>
      <w:marRight w:val="0"/>
      <w:marTop w:val="0"/>
      <w:marBottom w:val="0"/>
      <w:divBdr>
        <w:top w:val="none" w:sz="0" w:space="0" w:color="auto"/>
        <w:left w:val="none" w:sz="0" w:space="0" w:color="auto"/>
        <w:bottom w:val="none" w:sz="0" w:space="0" w:color="auto"/>
        <w:right w:val="none" w:sz="0" w:space="0" w:color="auto"/>
      </w:divBdr>
    </w:div>
    <w:div w:id="1433286447">
      <w:marLeft w:val="0"/>
      <w:marRight w:val="0"/>
      <w:marTop w:val="0"/>
      <w:marBottom w:val="0"/>
      <w:divBdr>
        <w:top w:val="none" w:sz="0" w:space="0" w:color="auto"/>
        <w:left w:val="none" w:sz="0" w:space="0" w:color="auto"/>
        <w:bottom w:val="none" w:sz="0" w:space="0" w:color="auto"/>
        <w:right w:val="none" w:sz="0" w:space="0" w:color="auto"/>
      </w:divBdr>
    </w:div>
    <w:div w:id="1435245767">
      <w:marLeft w:val="0"/>
      <w:marRight w:val="0"/>
      <w:marTop w:val="0"/>
      <w:marBottom w:val="0"/>
      <w:divBdr>
        <w:top w:val="none" w:sz="0" w:space="0" w:color="auto"/>
        <w:left w:val="none" w:sz="0" w:space="0" w:color="auto"/>
        <w:bottom w:val="none" w:sz="0" w:space="0" w:color="auto"/>
        <w:right w:val="none" w:sz="0" w:space="0" w:color="auto"/>
      </w:divBdr>
    </w:div>
    <w:div w:id="1442722687">
      <w:marLeft w:val="480"/>
      <w:marRight w:val="0"/>
      <w:marTop w:val="0"/>
      <w:marBottom w:val="0"/>
      <w:divBdr>
        <w:top w:val="none" w:sz="0" w:space="0" w:color="auto"/>
        <w:left w:val="none" w:sz="0" w:space="0" w:color="auto"/>
        <w:bottom w:val="none" w:sz="0" w:space="0" w:color="auto"/>
        <w:right w:val="none" w:sz="0" w:space="0" w:color="auto"/>
      </w:divBdr>
    </w:div>
    <w:div w:id="1445072391">
      <w:marLeft w:val="0"/>
      <w:marRight w:val="0"/>
      <w:marTop w:val="0"/>
      <w:marBottom w:val="0"/>
      <w:divBdr>
        <w:top w:val="none" w:sz="0" w:space="0" w:color="auto"/>
        <w:left w:val="none" w:sz="0" w:space="0" w:color="auto"/>
        <w:bottom w:val="none" w:sz="0" w:space="0" w:color="auto"/>
        <w:right w:val="none" w:sz="0" w:space="0" w:color="auto"/>
      </w:divBdr>
    </w:div>
    <w:div w:id="1446383401">
      <w:marLeft w:val="0"/>
      <w:marRight w:val="0"/>
      <w:marTop w:val="0"/>
      <w:marBottom w:val="0"/>
      <w:divBdr>
        <w:top w:val="none" w:sz="0" w:space="0" w:color="auto"/>
        <w:left w:val="none" w:sz="0" w:space="0" w:color="auto"/>
        <w:bottom w:val="none" w:sz="0" w:space="0" w:color="auto"/>
        <w:right w:val="none" w:sz="0" w:space="0" w:color="auto"/>
      </w:divBdr>
    </w:div>
    <w:div w:id="1448085808">
      <w:marLeft w:val="0"/>
      <w:marRight w:val="0"/>
      <w:marTop w:val="0"/>
      <w:marBottom w:val="0"/>
      <w:divBdr>
        <w:top w:val="none" w:sz="0" w:space="0" w:color="auto"/>
        <w:left w:val="none" w:sz="0" w:space="0" w:color="auto"/>
        <w:bottom w:val="none" w:sz="0" w:space="0" w:color="auto"/>
        <w:right w:val="none" w:sz="0" w:space="0" w:color="auto"/>
      </w:divBdr>
    </w:div>
    <w:div w:id="1448623065">
      <w:marLeft w:val="0"/>
      <w:marRight w:val="0"/>
      <w:marTop w:val="0"/>
      <w:marBottom w:val="0"/>
      <w:divBdr>
        <w:top w:val="none" w:sz="0" w:space="0" w:color="auto"/>
        <w:left w:val="none" w:sz="0" w:space="0" w:color="auto"/>
        <w:bottom w:val="none" w:sz="0" w:space="0" w:color="auto"/>
        <w:right w:val="none" w:sz="0" w:space="0" w:color="auto"/>
      </w:divBdr>
    </w:div>
    <w:div w:id="1453476751">
      <w:marLeft w:val="0"/>
      <w:marRight w:val="0"/>
      <w:marTop w:val="0"/>
      <w:marBottom w:val="0"/>
      <w:divBdr>
        <w:top w:val="none" w:sz="0" w:space="0" w:color="auto"/>
        <w:left w:val="none" w:sz="0" w:space="0" w:color="auto"/>
        <w:bottom w:val="none" w:sz="0" w:space="0" w:color="auto"/>
        <w:right w:val="none" w:sz="0" w:space="0" w:color="auto"/>
      </w:divBdr>
    </w:div>
    <w:div w:id="1454323508">
      <w:marLeft w:val="0"/>
      <w:marRight w:val="0"/>
      <w:marTop w:val="0"/>
      <w:marBottom w:val="0"/>
      <w:divBdr>
        <w:top w:val="none" w:sz="0" w:space="0" w:color="auto"/>
        <w:left w:val="none" w:sz="0" w:space="0" w:color="auto"/>
        <w:bottom w:val="none" w:sz="0" w:space="0" w:color="auto"/>
        <w:right w:val="none" w:sz="0" w:space="0" w:color="auto"/>
      </w:divBdr>
    </w:div>
    <w:div w:id="1456941933">
      <w:marLeft w:val="0"/>
      <w:marRight w:val="0"/>
      <w:marTop w:val="0"/>
      <w:marBottom w:val="0"/>
      <w:divBdr>
        <w:top w:val="none" w:sz="0" w:space="0" w:color="auto"/>
        <w:left w:val="none" w:sz="0" w:space="0" w:color="auto"/>
        <w:bottom w:val="none" w:sz="0" w:space="0" w:color="auto"/>
        <w:right w:val="none" w:sz="0" w:space="0" w:color="auto"/>
      </w:divBdr>
    </w:div>
    <w:div w:id="1461727760">
      <w:marLeft w:val="0"/>
      <w:marRight w:val="0"/>
      <w:marTop w:val="0"/>
      <w:marBottom w:val="0"/>
      <w:divBdr>
        <w:top w:val="none" w:sz="0" w:space="0" w:color="auto"/>
        <w:left w:val="none" w:sz="0" w:space="0" w:color="auto"/>
        <w:bottom w:val="none" w:sz="0" w:space="0" w:color="auto"/>
        <w:right w:val="none" w:sz="0" w:space="0" w:color="auto"/>
      </w:divBdr>
    </w:div>
    <w:div w:id="1462842597">
      <w:marLeft w:val="0"/>
      <w:marRight w:val="0"/>
      <w:marTop w:val="0"/>
      <w:marBottom w:val="0"/>
      <w:divBdr>
        <w:top w:val="none" w:sz="0" w:space="0" w:color="auto"/>
        <w:left w:val="none" w:sz="0" w:space="0" w:color="auto"/>
        <w:bottom w:val="none" w:sz="0" w:space="0" w:color="auto"/>
        <w:right w:val="none" w:sz="0" w:space="0" w:color="auto"/>
      </w:divBdr>
    </w:div>
    <w:div w:id="1463499411">
      <w:marLeft w:val="0"/>
      <w:marRight w:val="0"/>
      <w:marTop w:val="0"/>
      <w:marBottom w:val="0"/>
      <w:divBdr>
        <w:top w:val="none" w:sz="0" w:space="0" w:color="auto"/>
        <w:left w:val="none" w:sz="0" w:space="0" w:color="auto"/>
        <w:bottom w:val="none" w:sz="0" w:space="0" w:color="auto"/>
        <w:right w:val="none" w:sz="0" w:space="0" w:color="auto"/>
      </w:divBdr>
    </w:div>
    <w:div w:id="1464080878">
      <w:marLeft w:val="0"/>
      <w:marRight w:val="0"/>
      <w:marTop w:val="0"/>
      <w:marBottom w:val="0"/>
      <w:divBdr>
        <w:top w:val="none" w:sz="0" w:space="0" w:color="auto"/>
        <w:left w:val="none" w:sz="0" w:space="0" w:color="auto"/>
        <w:bottom w:val="none" w:sz="0" w:space="0" w:color="auto"/>
        <w:right w:val="none" w:sz="0" w:space="0" w:color="auto"/>
      </w:divBdr>
    </w:div>
    <w:div w:id="1513495503">
      <w:marLeft w:val="0"/>
      <w:marRight w:val="0"/>
      <w:marTop w:val="0"/>
      <w:marBottom w:val="0"/>
      <w:divBdr>
        <w:top w:val="none" w:sz="0" w:space="0" w:color="auto"/>
        <w:left w:val="none" w:sz="0" w:space="0" w:color="auto"/>
        <w:bottom w:val="none" w:sz="0" w:space="0" w:color="auto"/>
        <w:right w:val="none" w:sz="0" w:space="0" w:color="auto"/>
      </w:divBdr>
    </w:div>
    <w:div w:id="1522813863">
      <w:marLeft w:val="0"/>
      <w:marRight w:val="0"/>
      <w:marTop w:val="0"/>
      <w:marBottom w:val="0"/>
      <w:divBdr>
        <w:top w:val="none" w:sz="0" w:space="0" w:color="auto"/>
        <w:left w:val="none" w:sz="0" w:space="0" w:color="auto"/>
        <w:bottom w:val="none" w:sz="0" w:space="0" w:color="auto"/>
        <w:right w:val="none" w:sz="0" w:space="0" w:color="auto"/>
      </w:divBdr>
    </w:div>
    <w:div w:id="1523322638">
      <w:marLeft w:val="0"/>
      <w:marRight w:val="0"/>
      <w:marTop w:val="0"/>
      <w:marBottom w:val="0"/>
      <w:divBdr>
        <w:top w:val="none" w:sz="0" w:space="0" w:color="auto"/>
        <w:left w:val="none" w:sz="0" w:space="0" w:color="auto"/>
        <w:bottom w:val="none" w:sz="0" w:space="0" w:color="auto"/>
        <w:right w:val="none" w:sz="0" w:space="0" w:color="auto"/>
      </w:divBdr>
    </w:div>
    <w:div w:id="1529759642">
      <w:marLeft w:val="0"/>
      <w:marRight w:val="0"/>
      <w:marTop w:val="0"/>
      <w:marBottom w:val="0"/>
      <w:divBdr>
        <w:top w:val="none" w:sz="0" w:space="0" w:color="auto"/>
        <w:left w:val="none" w:sz="0" w:space="0" w:color="auto"/>
        <w:bottom w:val="none" w:sz="0" w:space="0" w:color="auto"/>
        <w:right w:val="none" w:sz="0" w:space="0" w:color="auto"/>
      </w:divBdr>
    </w:div>
    <w:div w:id="1530601325">
      <w:marLeft w:val="0"/>
      <w:marRight w:val="0"/>
      <w:marTop w:val="0"/>
      <w:marBottom w:val="0"/>
      <w:divBdr>
        <w:top w:val="none" w:sz="0" w:space="0" w:color="auto"/>
        <w:left w:val="none" w:sz="0" w:space="0" w:color="auto"/>
        <w:bottom w:val="none" w:sz="0" w:space="0" w:color="auto"/>
        <w:right w:val="none" w:sz="0" w:space="0" w:color="auto"/>
      </w:divBdr>
    </w:div>
    <w:div w:id="1534732193">
      <w:marLeft w:val="0"/>
      <w:marRight w:val="0"/>
      <w:marTop w:val="0"/>
      <w:marBottom w:val="0"/>
      <w:divBdr>
        <w:top w:val="none" w:sz="0" w:space="0" w:color="auto"/>
        <w:left w:val="none" w:sz="0" w:space="0" w:color="auto"/>
        <w:bottom w:val="none" w:sz="0" w:space="0" w:color="auto"/>
        <w:right w:val="none" w:sz="0" w:space="0" w:color="auto"/>
      </w:divBdr>
    </w:div>
    <w:div w:id="1536693220">
      <w:marLeft w:val="480"/>
      <w:marRight w:val="0"/>
      <w:marTop w:val="0"/>
      <w:marBottom w:val="0"/>
      <w:divBdr>
        <w:top w:val="none" w:sz="0" w:space="0" w:color="auto"/>
        <w:left w:val="none" w:sz="0" w:space="0" w:color="auto"/>
        <w:bottom w:val="none" w:sz="0" w:space="0" w:color="auto"/>
        <w:right w:val="none" w:sz="0" w:space="0" w:color="auto"/>
      </w:divBdr>
    </w:div>
    <w:div w:id="1537695493">
      <w:marLeft w:val="0"/>
      <w:marRight w:val="0"/>
      <w:marTop w:val="0"/>
      <w:marBottom w:val="0"/>
      <w:divBdr>
        <w:top w:val="none" w:sz="0" w:space="0" w:color="auto"/>
        <w:left w:val="none" w:sz="0" w:space="0" w:color="auto"/>
        <w:bottom w:val="none" w:sz="0" w:space="0" w:color="auto"/>
        <w:right w:val="none" w:sz="0" w:space="0" w:color="auto"/>
      </w:divBdr>
    </w:div>
    <w:div w:id="1560172617">
      <w:marLeft w:val="480"/>
      <w:marRight w:val="0"/>
      <w:marTop w:val="0"/>
      <w:marBottom w:val="0"/>
      <w:divBdr>
        <w:top w:val="none" w:sz="0" w:space="0" w:color="auto"/>
        <w:left w:val="none" w:sz="0" w:space="0" w:color="auto"/>
        <w:bottom w:val="none" w:sz="0" w:space="0" w:color="auto"/>
        <w:right w:val="none" w:sz="0" w:space="0" w:color="auto"/>
      </w:divBdr>
    </w:div>
    <w:div w:id="1584296775">
      <w:marLeft w:val="0"/>
      <w:marRight w:val="0"/>
      <w:marTop w:val="0"/>
      <w:marBottom w:val="0"/>
      <w:divBdr>
        <w:top w:val="none" w:sz="0" w:space="0" w:color="auto"/>
        <w:left w:val="none" w:sz="0" w:space="0" w:color="auto"/>
        <w:bottom w:val="none" w:sz="0" w:space="0" w:color="auto"/>
        <w:right w:val="none" w:sz="0" w:space="0" w:color="auto"/>
      </w:divBdr>
    </w:div>
    <w:div w:id="1590894314">
      <w:marLeft w:val="0"/>
      <w:marRight w:val="0"/>
      <w:marTop w:val="0"/>
      <w:marBottom w:val="0"/>
      <w:divBdr>
        <w:top w:val="none" w:sz="0" w:space="0" w:color="auto"/>
        <w:left w:val="none" w:sz="0" w:space="0" w:color="auto"/>
        <w:bottom w:val="none" w:sz="0" w:space="0" w:color="auto"/>
        <w:right w:val="none" w:sz="0" w:space="0" w:color="auto"/>
      </w:divBdr>
    </w:div>
    <w:div w:id="1595361062">
      <w:marLeft w:val="0"/>
      <w:marRight w:val="0"/>
      <w:marTop w:val="0"/>
      <w:marBottom w:val="0"/>
      <w:divBdr>
        <w:top w:val="none" w:sz="0" w:space="0" w:color="auto"/>
        <w:left w:val="none" w:sz="0" w:space="0" w:color="auto"/>
        <w:bottom w:val="none" w:sz="0" w:space="0" w:color="auto"/>
        <w:right w:val="none" w:sz="0" w:space="0" w:color="auto"/>
      </w:divBdr>
    </w:div>
    <w:div w:id="1606888033">
      <w:marLeft w:val="0"/>
      <w:marRight w:val="0"/>
      <w:marTop w:val="0"/>
      <w:marBottom w:val="0"/>
      <w:divBdr>
        <w:top w:val="none" w:sz="0" w:space="0" w:color="auto"/>
        <w:left w:val="none" w:sz="0" w:space="0" w:color="auto"/>
        <w:bottom w:val="none" w:sz="0" w:space="0" w:color="auto"/>
        <w:right w:val="none" w:sz="0" w:space="0" w:color="auto"/>
      </w:divBdr>
    </w:div>
    <w:div w:id="1607810747">
      <w:marLeft w:val="0"/>
      <w:marRight w:val="0"/>
      <w:marTop w:val="0"/>
      <w:marBottom w:val="0"/>
      <w:divBdr>
        <w:top w:val="none" w:sz="0" w:space="0" w:color="auto"/>
        <w:left w:val="none" w:sz="0" w:space="0" w:color="auto"/>
        <w:bottom w:val="none" w:sz="0" w:space="0" w:color="auto"/>
        <w:right w:val="none" w:sz="0" w:space="0" w:color="auto"/>
      </w:divBdr>
    </w:div>
    <w:div w:id="1620994100">
      <w:marLeft w:val="0"/>
      <w:marRight w:val="0"/>
      <w:marTop w:val="0"/>
      <w:marBottom w:val="0"/>
      <w:divBdr>
        <w:top w:val="none" w:sz="0" w:space="0" w:color="auto"/>
        <w:left w:val="none" w:sz="0" w:space="0" w:color="auto"/>
        <w:bottom w:val="none" w:sz="0" w:space="0" w:color="auto"/>
        <w:right w:val="none" w:sz="0" w:space="0" w:color="auto"/>
      </w:divBdr>
    </w:div>
    <w:div w:id="1623464130">
      <w:marLeft w:val="0"/>
      <w:marRight w:val="0"/>
      <w:marTop w:val="0"/>
      <w:marBottom w:val="0"/>
      <w:divBdr>
        <w:top w:val="none" w:sz="0" w:space="0" w:color="auto"/>
        <w:left w:val="none" w:sz="0" w:space="0" w:color="auto"/>
        <w:bottom w:val="none" w:sz="0" w:space="0" w:color="auto"/>
        <w:right w:val="none" w:sz="0" w:space="0" w:color="auto"/>
      </w:divBdr>
    </w:div>
    <w:div w:id="1629507706">
      <w:marLeft w:val="0"/>
      <w:marRight w:val="0"/>
      <w:marTop w:val="0"/>
      <w:marBottom w:val="0"/>
      <w:divBdr>
        <w:top w:val="none" w:sz="0" w:space="0" w:color="auto"/>
        <w:left w:val="none" w:sz="0" w:space="0" w:color="auto"/>
        <w:bottom w:val="none" w:sz="0" w:space="0" w:color="auto"/>
        <w:right w:val="none" w:sz="0" w:space="0" w:color="auto"/>
      </w:divBdr>
    </w:div>
    <w:div w:id="1633825644">
      <w:marLeft w:val="480"/>
      <w:marRight w:val="0"/>
      <w:marTop w:val="0"/>
      <w:marBottom w:val="0"/>
      <w:divBdr>
        <w:top w:val="none" w:sz="0" w:space="0" w:color="auto"/>
        <w:left w:val="none" w:sz="0" w:space="0" w:color="auto"/>
        <w:bottom w:val="none" w:sz="0" w:space="0" w:color="auto"/>
        <w:right w:val="none" w:sz="0" w:space="0" w:color="auto"/>
      </w:divBdr>
    </w:div>
    <w:div w:id="1644694039">
      <w:marLeft w:val="0"/>
      <w:marRight w:val="0"/>
      <w:marTop w:val="0"/>
      <w:marBottom w:val="0"/>
      <w:divBdr>
        <w:top w:val="none" w:sz="0" w:space="0" w:color="auto"/>
        <w:left w:val="none" w:sz="0" w:space="0" w:color="auto"/>
        <w:bottom w:val="none" w:sz="0" w:space="0" w:color="auto"/>
        <w:right w:val="none" w:sz="0" w:space="0" w:color="auto"/>
      </w:divBdr>
    </w:div>
    <w:div w:id="1647930655">
      <w:marLeft w:val="0"/>
      <w:marRight w:val="0"/>
      <w:marTop w:val="0"/>
      <w:marBottom w:val="0"/>
      <w:divBdr>
        <w:top w:val="none" w:sz="0" w:space="0" w:color="auto"/>
        <w:left w:val="none" w:sz="0" w:space="0" w:color="auto"/>
        <w:bottom w:val="none" w:sz="0" w:space="0" w:color="auto"/>
        <w:right w:val="none" w:sz="0" w:space="0" w:color="auto"/>
      </w:divBdr>
    </w:div>
    <w:div w:id="1649476949">
      <w:marLeft w:val="0"/>
      <w:marRight w:val="0"/>
      <w:marTop w:val="0"/>
      <w:marBottom w:val="0"/>
      <w:divBdr>
        <w:top w:val="none" w:sz="0" w:space="0" w:color="auto"/>
        <w:left w:val="none" w:sz="0" w:space="0" w:color="auto"/>
        <w:bottom w:val="none" w:sz="0" w:space="0" w:color="auto"/>
        <w:right w:val="none" w:sz="0" w:space="0" w:color="auto"/>
      </w:divBdr>
    </w:div>
    <w:div w:id="1655376598">
      <w:marLeft w:val="0"/>
      <w:marRight w:val="0"/>
      <w:marTop w:val="0"/>
      <w:marBottom w:val="0"/>
      <w:divBdr>
        <w:top w:val="none" w:sz="0" w:space="0" w:color="auto"/>
        <w:left w:val="none" w:sz="0" w:space="0" w:color="auto"/>
        <w:bottom w:val="none" w:sz="0" w:space="0" w:color="auto"/>
        <w:right w:val="none" w:sz="0" w:space="0" w:color="auto"/>
      </w:divBdr>
    </w:div>
    <w:div w:id="1658682329">
      <w:marLeft w:val="0"/>
      <w:marRight w:val="0"/>
      <w:marTop w:val="0"/>
      <w:marBottom w:val="0"/>
      <w:divBdr>
        <w:top w:val="none" w:sz="0" w:space="0" w:color="auto"/>
        <w:left w:val="none" w:sz="0" w:space="0" w:color="auto"/>
        <w:bottom w:val="none" w:sz="0" w:space="0" w:color="auto"/>
        <w:right w:val="none" w:sz="0" w:space="0" w:color="auto"/>
      </w:divBdr>
    </w:div>
    <w:div w:id="1676415329">
      <w:marLeft w:val="0"/>
      <w:marRight w:val="0"/>
      <w:marTop w:val="0"/>
      <w:marBottom w:val="0"/>
      <w:divBdr>
        <w:top w:val="none" w:sz="0" w:space="0" w:color="auto"/>
        <w:left w:val="none" w:sz="0" w:space="0" w:color="auto"/>
        <w:bottom w:val="none" w:sz="0" w:space="0" w:color="auto"/>
        <w:right w:val="none" w:sz="0" w:space="0" w:color="auto"/>
      </w:divBdr>
    </w:div>
    <w:div w:id="1678652541">
      <w:marLeft w:val="0"/>
      <w:marRight w:val="0"/>
      <w:marTop w:val="0"/>
      <w:marBottom w:val="0"/>
      <w:divBdr>
        <w:top w:val="none" w:sz="0" w:space="0" w:color="auto"/>
        <w:left w:val="none" w:sz="0" w:space="0" w:color="auto"/>
        <w:bottom w:val="none" w:sz="0" w:space="0" w:color="auto"/>
        <w:right w:val="none" w:sz="0" w:space="0" w:color="auto"/>
      </w:divBdr>
    </w:div>
    <w:div w:id="1682315552">
      <w:marLeft w:val="0"/>
      <w:marRight w:val="0"/>
      <w:marTop w:val="0"/>
      <w:marBottom w:val="0"/>
      <w:divBdr>
        <w:top w:val="none" w:sz="0" w:space="0" w:color="auto"/>
        <w:left w:val="none" w:sz="0" w:space="0" w:color="auto"/>
        <w:bottom w:val="none" w:sz="0" w:space="0" w:color="auto"/>
        <w:right w:val="none" w:sz="0" w:space="0" w:color="auto"/>
      </w:divBdr>
    </w:div>
    <w:div w:id="1686712126">
      <w:marLeft w:val="480"/>
      <w:marRight w:val="0"/>
      <w:marTop w:val="0"/>
      <w:marBottom w:val="0"/>
      <w:divBdr>
        <w:top w:val="none" w:sz="0" w:space="0" w:color="auto"/>
        <w:left w:val="none" w:sz="0" w:space="0" w:color="auto"/>
        <w:bottom w:val="none" w:sz="0" w:space="0" w:color="auto"/>
        <w:right w:val="none" w:sz="0" w:space="0" w:color="auto"/>
      </w:divBdr>
    </w:div>
    <w:div w:id="1689065219">
      <w:marLeft w:val="0"/>
      <w:marRight w:val="0"/>
      <w:marTop w:val="0"/>
      <w:marBottom w:val="0"/>
      <w:divBdr>
        <w:top w:val="none" w:sz="0" w:space="0" w:color="auto"/>
        <w:left w:val="none" w:sz="0" w:space="0" w:color="auto"/>
        <w:bottom w:val="none" w:sz="0" w:space="0" w:color="auto"/>
        <w:right w:val="none" w:sz="0" w:space="0" w:color="auto"/>
      </w:divBdr>
    </w:div>
    <w:div w:id="1689791105">
      <w:marLeft w:val="0"/>
      <w:marRight w:val="0"/>
      <w:marTop w:val="0"/>
      <w:marBottom w:val="0"/>
      <w:divBdr>
        <w:top w:val="none" w:sz="0" w:space="0" w:color="auto"/>
        <w:left w:val="none" w:sz="0" w:space="0" w:color="auto"/>
        <w:bottom w:val="none" w:sz="0" w:space="0" w:color="auto"/>
        <w:right w:val="none" w:sz="0" w:space="0" w:color="auto"/>
      </w:divBdr>
    </w:div>
    <w:div w:id="1692299514">
      <w:marLeft w:val="0"/>
      <w:marRight w:val="0"/>
      <w:marTop w:val="0"/>
      <w:marBottom w:val="0"/>
      <w:divBdr>
        <w:top w:val="none" w:sz="0" w:space="0" w:color="auto"/>
        <w:left w:val="none" w:sz="0" w:space="0" w:color="auto"/>
        <w:bottom w:val="none" w:sz="0" w:space="0" w:color="auto"/>
        <w:right w:val="none" w:sz="0" w:space="0" w:color="auto"/>
      </w:divBdr>
    </w:div>
    <w:div w:id="1696034586">
      <w:marLeft w:val="0"/>
      <w:marRight w:val="0"/>
      <w:marTop w:val="0"/>
      <w:marBottom w:val="0"/>
      <w:divBdr>
        <w:top w:val="none" w:sz="0" w:space="0" w:color="auto"/>
        <w:left w:val="none" w:sz="0" w:space="0" w:color="auto"/>
        <w:bottom w:val="none" w:sz="0" w:space="0" w:color="auto"/>
        <w:right w:val="none" w:sz="0" w:space="0" w:color="auto"/>
      </w:divBdr>
    </w:div>
    <w:div w:id="1705640128">
      <w:marLeft w:val="0"/>
      <w:marRight w:val="0"/>
      <w:marTop w:val="0"/>
      <w:marBottom w:val="0"/>
      <w:divBdr>
        <w:top w:val="none" w:sz="0" w:space="0" w:color="auto"/>
        <w:left w:val="none" w:sz="0" w:space="0" w:color="auto"/>
        <w:bottom w:val="none" w:sz="0" w:space="0" w:color="auto"/>
        <w:right w:val="none" w:sz="0" w:space="0" w:color="auto"/>
      </w:divBdr>
    </w:div>
    <w:div w:id="1707638579">
      <w:marLeft w:val="0"/>
      <w:marRight w:val="0"/>
      <w:marTop w:val="0"/>
      <w:marBottom w:val="0"/>
      <w:divBdr>
        <w:top w:val="none" w:sz="0" w:space="0" w:color="auto"/>
        <w:left w:val="none" w:sz="0" w:space="0" w:color="auto"/>
        <w:bottom w:val="none" w:sz="0" w:space="0" w:color="auto"/>
        <w:right w:val="none" w:sz="0" w:space="0" w:color="auto"/>
      </w:divBdr>
    </w:div>
    <w:div w:id="1709523311">
      <w:marLeft w:val="0"/>
      <w:marRight w:val="0"/>
      <w:marTop w:val="0"/>
      <w:marBottom w:val="0"/>
      <w:divBdr>
        <w:top w:val="none" w:sz="0" w:space="0" w:color="auto"/>
        <w:left w:val="none" w:sz="0" w:space="0" w:color="auto"/>
        <w:bottom w:val="none" w:sz="0" w:space="0" w:color="auto"/>
        <w:right w:val="none" w:sz="0" w:space="0" w:color="auto"/>
      </w:divBdr>
    </w:div>
    <w:div w:id="1713536304">
      <w:marLeft w:val="0"/>
      <w:marRight w:val="0"/>
      <w:marTop w:val="0"/>
      <w:marBottom w:val="0"/>
      <w:divBdr>
        <w:top w:val="none" w:sz="0" w:space="0" w:color="auto"/>
        <w:left w:val="none" w:sz="0" w:space="0" w:color="auto"/>
        <w:bottom w:val="none" w:sz="0" w:space="0" w:color="auto"/>
        <w:right w:val="none" w:sz="0" w:space="0" w:color="auto"/>
      </w:divBdr>
    </w:div>
    <w:div w:id="1742604456">
      <w:marLeft w:val="0"/>
      <w:marRight w:val="0"/>
      <w:marTop w:val="0"/>
      <w:marBottom w:val="0"/>
      <w:divBdr>
        <w:top w:val="none" w:sz="0" w:space="0" w:color="auto"/>
        <w:left w:val="none" w:sz="0" w:space="0" w:color="auto"/>
        <w:bottom w:val="none" w:sz="0" w:space="0" w:color="auto"/>
        <w:right w:val="none" w:sz="0" w:space="0" w:color="auto"/>
      </w:divBdr>
    </w:div>
    <w:div w:id="1743867040">
      <w:marLeft w:val="0"/>
      <w:marRight w:val="0"/>
      <w:marTop w:val="0"/>
      <w:marBottom w:val="0"/>
      <w:divBdr>
        <w:top w:val="none" w:sz="0" w:space="0" w:color="auto"/>
        <w:left w:val="none" w:sz="0" w:space="0" w:color="auto"/>
        <w:bottom w:val="none" w:sz="0" w:space="0" w:color="auto"/>
        <w:right w:val="none" w:sz="0" w:space="0" w:color="auto"/>
      </w:divBdr>
    </w:div>
    <w:div w:id="1748921418">
      <w:marLeft w:val="0"/>
      <w:marRight w:val="0"/>
      <w:marTop w:val="0"/>
      <w:marBottom w:val="0"/>
      <w:divBdr>
        <w:top w:val="none" w:sz="0" w:space="0" w:color="auto"/>
        <w:left w:val="none" w:sz="0" w:space="0" w:color="auto"/>
        <w:bottom w:val="none" w:sz="0" w:space="0" w:color="auto"/>
        <w:right w:val="none" w:sz="0" w:space="0" w:color="auto"/>
      </w:divBdr>
    </w:div>
    <w:div w:id="1754161716">
      <w:marLeft w:val="0"/>
      <w:marRight w:val="0"/>
      <w:marTop w:val="0"/>
      <w:marBottom w:val="0"/>
      <w:divBdr>
        <w:top w:val="none" w:sz="0" w:space="0" w:color="auto"/>
        <w:left w:val="none" w:sz="0" w:space="0" w:color="auto"/>
        <w:bottom w:val="none" w:sz="0" w:space="0" w:color="auto"/>
        <w:right w:val="none" w:sz="0" w:space="0" w:color="auto"/>
      </w:divBdr>
    </w:div>
    <w:div w:id="1755009003">
      <w:marLeft w:val="0"/>
      <w:marRight w:val="0"/>
      <w:marTop w:val="0"/>
      <w:marBottom w:val="0"/>
      <w:divBdr>
        <w:top w:val="none" w:sz="0" w:space="0" w:color="auto"/>
        <w:left w:val="none" w:sz="0" w:space="0" w:color="auto"/>
        <w:bottom w:val="none" w:sz="0" w:space="0" w:color="auto"/>
        <w:right w:val="none" w:sz="0" w:space="0" w:color="auto"/>
      </w:divBdr>
    </w:div>
    <w:div w:id="1763337150">
      <w:marLeft w:val="0"/>
      <w:marRight w:val="0"/>
      <w:marTop w:val="0"/>
      <w:marBottom w:val="0"/>
      <w:divBdr>
        <w:top w:val="none" w:sz="0" w:space="0" w:color="auto"/>
        <w:left w:val="none" w:sz="0" w:space="0" w:color="auto"/>
        <w:bottom w:val="none" w:sz="0" w:space="0" w:color="auto"/>
        <w:right w:val="none" w:sz="0" w:space="0" w:color="auto"/>
      </w:divBdr>
    </w:div>
    <w:div w:id="1765347084">
      <w:marLeft w:val="0"/>
      <w:marRight w:val="0"/>
      <w:marTop w:val="0"/>
      <w:marBottom w:val="0"/>
      <w:divBdr>
        <w:top w:val="none" w:sz="0" w:space="0" w:color="auto"/>
        <w:left w:val="none" w:sz="0" w:space="0" w:color="auto"/>
        <w:bottom w:val="none" w:sz="0" w:space="0" w:color="auto"/>
        <w:right w:val="none" w:sz="0" w:space="0" w:color="auto"/>
      </w:divBdr>
    </w:div>
    <w:div w:id="1767573712">
      <w:marLeft w:val="0"/>
      <w:marRight w:val="0"/>
      <w:marTop w:val="0"/>
      <w:marBottom w:val="0"/>
      <w:divBdr>
        <w:top w:val="none" w:sz="0" w:space="0" w:color="auto"/>
        <w:left w:val="none" w:sz="0" w:space="0" w:color="auto"/>
        <w:bottom w:val="none" w:sz="0" w:space="0" w:color="auto"/>
        <w:right w:val="none" w:sz="0" w:space="0" w:color="auto"/>
      </w:divBdr>
    </w:div>
    <w:div w:id="1776172258">
      <w:marLeft w:val="0"/>
      <w:marRight w:val="0"/>
      <w:marTop w:val="0"/>
      <w:marBottom w:val="0"/>
      <w:divBdr>
        <w:top w:val="none" w:sz="0" w:space="0" w:color="auto"/>
        <w:left w:val="none" w:sz="0" w:space="0" w:color="auto"/>
        <w:bottom w:val="none" w:sz="0" w:space="0" w:color="auto"/>
        <w:right w:val="none" w:sz="0" w:space="0" w:color="auto"/>
      </w:divBdr>
    </w:div>
    <w:div w:id="1778256598">
      <w:marLeft w:val="0"/>
      <w:marRight w:val="0"/>
      <w:marTop w:val="0"/>
      <w:marBottom w:val="0"/>
      <w:divBdr>
        <w:top w:val="none" w:sz="0" w:space="0" w:color="auto"/>
        <w:left w:val="none" w:sz="0" w:space="0" w:color="auto"/>
        <w:bottom w:val="none" w:sz="0" w:space="0" w:color="auto"/>
        <w:right w:val="none" w:sz="0" w:space="0" w:color="auto"/>
      </w:divBdr>
    </w:div>
    <w:div w:id="1778258203">
      <w:marLeft w:val="0"/>
      <w:marRight w:val="0"/>
      <w:marTop w:val="0"/>
      <w:marBottom w:val="0"/>
      <w:divBdr>
        <w:top w:val="none" w:sz="0" w:space="0" w:color="auto"/>
        <w:left w:val="none" w:sz="0" w:space="0" w:color="auto"/>
        <w:bottom w:val="none" w:sz="0" w:space="0" w:color="auto"/>
        <w:right w:val="none" w:sz="0" w:space="0" w:color="auto"/>
      </w:divBdr>
    </w:div>
    <w:div w:id="1783038027">
      <w:marLeft w:val="480"/>
      <w:marRight w:val="0"/>
      <w:marTop w:val="0"/>
      <w:marBottom w:val="0"/>
      <w:divBdr>
        <w:top w:val="none" w:sz="0" w:space="0" w:color="auto"/>
        <w:left w:val="none" w:sz="0" w:space="0" w:color="auto"/>
        <w:bottom w:val="none" w:sz="0" w:space="0" w:color="auto"/>
        <w:right w:val="none" w:sz="0" w:space="0" w:color="auto"/>
      </w:divBdr>
    </w:div>
    <w:div w:id="1787384563">
      <w:marLeft w:val="0"/>
      <w:marRight w:val="0"/>
      <w:marTop w:val="0"/>
      <w:marBottom w:val="0"/>
      <w:divBdr>
        <w:top w:val="none" w:sz="0" w:space="0" w:color="auto"/>
        <w:left w:val="none" w:sz="0" w:space="0" w:color="auto"/>
        <w:bottom w:val="none" w:sz="0" w:space="0" w:color="auto"/>
        <w:right w:val="none" w:sz="0" w:space="0" w:color="auto"/>
      </w:divBdr>
    </w:div>
    <w:div w:id="1787891760">
      <w:marLeft w:val="0"/>
      <w:marRight w:val="0"/>
      <w:marTop w:val="0"/>
      <w:marBottom w:val="0"/>
      <w:divBdr>
        <w:top w:val="none" w:sz="0" w:space="0" w:color="auto"/>
        <w:left w:val="none" w:sz="0" w:space="0" w:color="auto"/>
        <w:bottom w:val="none" w:sz="0" w:space="0" w:color="auto"/>
        <w:right w:val="none" w:sz="0" w:space="0" w:color="auto"/>
      </w:divBdr>
    </w:div>
    <w:div w:id="1791241345">
      <w:marLeft w:val="0"/>
      <w:marRight w:val="0"/>
      <w:marTop w:val="0"/>
      <w:marBottom w:val="0"/>
      <w:divBdr>
        <w:top w:val="none" w:sz="0" w:space="0" w:color="auto"/>
        <w:left w:val="none" w:sz="0" w:space="0" w:color="auto"/>
        <w:bottom w:val="none" w:sz="0" w:space="0" w:color="auto"/>
        <w:right w:val="none" w:sz="0" w:space="0" w:color="auto"/>
      </w:divBdr>
    </w:div>
    <w:div w:id="1796288339">
      <w:marLeft w:val="0"/>
      <w:marRight w:val="0"/>
      <w:marTop w:val="0"/>
      <w:marBottom w:val="0"/>
      <w:divBdr>
        <w:top w:val="none" w:sz="0" w:space="0" w:color="auto"/>
        <w:left w:val="none" w:sz="0" w:space="0" w:color="auto"/>
        <w:bottom w:val="none" w:sz="0" w:space="0" w:color="auto"/>
        <w:right w:val="none" w:sz="0" w:space="0" w:color="auto"/>
      </w:divBdr>
    </w:div>
    <w:div w:id="1803770318">
      <w:marLeft w:val="0"/>
      <w:marRight w:val="0"/>
      <w:marTop w:val="0"/>
      <w:marBottom w:val="0"/>
      <w:divBdr>
        <w:top w:val="none" w:sz="0" w:space="0" w:color="auto"/>
        <w:left w:val="none" w:sz="0" w:space="0" w:color="auto"/>
        <w:bottom w:val="none" w:sz="0" w:space="0" w:color="auto"/>
        <w:right w:val="none" w:sz="0" w:space="0" w:color="auto"/>
      </w:divBdr>
    </w:div>
    <w:div w:id="1805927385">
      <w:marLeft w:val="0"/>
      <w:marRight w:val="0"/>
      <w:marTop w:val="0"/>
      <w:marBottom w:val="0"/>
      <w:divBdr>
        <w:top w:val="none" w:sz="0" w:space="0" w:color="auto"/>
        <w:left w:val="none" w:sz="0" w:space="0" w:color="auto"/>
        <w:bottom w:val="none" w:sz="0" w:space="0" w:color="auto"/>
        <w:right w:val="none" w:sz="0" w:space="0" w:color="auto"/>
      </w:divBdr>
    </w:div>
    <w:div w:id="1808934626">
      <w:marLeft w:val="0"/>
      <w:marRight w:val="0"/>
      <w:marTop w:val="0"/>
      <w:marBottom w:val="0"/>
      <w:divBdr>
        <w:top w:val="none" w:sz="0" w:space="0" w:color="auto"/>
        <w:left w:val="none" w:sz="0" w:space="0" w:color="auto"/>
        <w:bottom w:val="none" w:sz="0" w:space="0" w:color="auto"/>
        <w:right w:val="none" w:sz="0" w:space="0" w:color="auto"/>
      </w:divBdr>
    </w:div>
    <w:div w:id="1817451811">
      <w:marLeft w:val="0"/>
      <w:marRight w:val="0"/>
      <w:marTop w:val="0"/>
      <w:marBottom w:val="0"/>
      <w:divBdr>
        <w:top w:val="none" w:sz="0" w:space="0" w:color="auto"/>
        <w:left w:val="none" w:sz="0" w:space="0" w:color="auto"/>
        <w:bottom w:val="none" w:sz="0" w:space="0" w:color="auto"/>
        <w:right w:val="none" w:sz="0" w:space="0" w:color="auto"/>
      </w:divBdr>
    </w:div>
    <w:div w:id="1820075609">
      <w:marLeft w:val="480"/>
      <w:marRight w:val="0"/>
      <w:marTop w:val="0"/>
      <w:marBottom w:val="0"/>
      <w:divBdr>
        <w:top w:val="none" w:sz="0" w:space="0" w:color="auto"/>
        <w:left w:val="none" w:sz="0" w:space="0" w:color="auto"/>
        <w:bottom w:val="none" w:sz="0" w:space="0" w:color="auto"/>
        <w:right w:val="none" w:sz="0" w:space="0" w:color="auto"/>
      </w:divBdr>
    </w:div>
    <w:div w:id="1824085335">
      <w:marLeft w:val="0"/>
      <w:marRight w:val="0"/>
      <w:marTop w:val="0"/>
      <w:marBottom w:val="0"/>
      <w:divBdr>
        <w:top w:val="none" w:sz="0" w:space="0" w:color="auto"/>
        <w:left w:val="none" w:sz="0" w:space="0" w:color="auto"/>
        <w:bottom w:val="none" w:sz="0" w:space="0" w:color="auto"/>
        <w:right w:val="none" w:sz="0" w:space="0" w:color="auto"/>
      </w:divBdr>
    </w:div>
    <w:div w:id="1826314824">
      <w:marLeft w:val="0"/>
      <w:marRight w:val="0"/>
      <w:marTop w:val="0"/>
      <w:marBottom w:val="0"/>
      <w:divBdr>
        <w:top w:val="none" w:sz="0" w:space="0" w:color="auto"/>
        <w:left w:val="none" w:sz="0" w:space="0" w:color="auto"/>
        <w:bottom w:val="none" w:sz="0" w:space="0" w:color="auto"/>
        <w:right w:val="none" w:sz="0" w:space="0" w:color="auto"/>
      </w:divBdr>
    </w:div>
    <w:div w:id="1829858669">
      <w:marLeft w:val="0"/>
      <w:marRight w:val="0"/>
      <w:marTop w:val="0"/>
      <w:marBottom w:val="0"/>
      <w:divBdr>
        <w:top w:val="none" w:sz="0" w:space="0" w:color="auto"/>
        <w:left w:val="none" w:sz="0" w:space="0" w:color="auto"/>
        <w:bottom w:val="none" w:sz="0" w:space="0" w:color="auto"/>
        <w:right w:val="none" w:sz="0" w:space="0" w:color="auto"/>
      </w:divBdr>
    </w:div>
    <w:div w:id="1846091644">
      <w:marLeft w:val="0"/>
      <w:marRight w:val="0"/>
      <w:marTop w:val="0"/>
      <w:marBottom w:val="0"/>
      <w:divBdr>
        <w:top w:val="none" w:sz="0" w:space="0" w:color="auto"/>
        <w:left w:val="none" w:sz="0" w:space="0" w:color="auto"/>
        <w:bottom w:val="none" w:sz="0" w:space="0" w:color="auto"/>
        <w:right w:val="none" w:sz="0" w:space="0" w:color="auto"/>
      </w:divBdr>
    </w:div>
    <w:div w:id="1847399577">
      <w:marLeft w:val="0"/>
      <w:marRight w:val="0"/>
      <w:marTop w:val="0"/>
      <w:marBottom w:val="0"/>
      <w:divBdr>
        <w:top w:val="none" w:sz="0" w:space="0" w:color="auto"/>
        <w:left w:val="none" w:sz="0" w:space="0" w:color="auto"/>
        <w:bottom w:val="none" w:sz="0" w:space="0" w:color="auto"/>
        <w:right w:val="none" w:sz="0" w:space="0" w:color="auto"/>
      </w:divBdr>
    </w:div>
    <w:div w:id="1854681317">
      <w:marLeft w:val="480"/>
      <w:marRight w:val="0"/>
      <w:marTop w:val="0"/>
      <w:marBottom w:val="0"/>
      <w:divBdr>
        <w:top w:val="none" w:sz="0" w:space="0" w:color="auto"/>
        <w:left w:val="none" w:sz="0" w:space="0" w:color="auto"/>
        <w:bottom w:val="none" w:sz="0" w:space="0" w:color="auto"/>
        <w:right w:val="none" w:sz="0" w:space="0" w:color="auto"/>
      </w:divBdr>
    </w:div>
    <w:div w:id="1863592345">
      <w:marLeft w:val="0"/>
      <w:marRight w:val="0"/>
      <w:marTop w:val="0"/>
      <w:marBottom w:val="0"/>
      <w:divBdr>
        <w:top w:val="none" w:sz="0" w:space="0" w:color="auto"/>
        <w:left w:val="none" w:sz="0" w:space="0" w:color="auto"/>
        <w:bottom w:val="none" w:sz="0" w:space="0" w:color="auto"/>
        <w:right w:val="none" w:sz="0" w:space="0" w:color="auto"/>
      </w:divBdr>
    </w:div>
    <w:div w:id="1864592876">
      <w:marLeft w:val="0"/>
      <w:marRight w:val="0"/>
      <w:marTop w:val="0"/>
      <w:marBottom w:val="0"/>
      <w:divBdr>
        <w:top w:val="none" w:sz="0" w:space="0" w:color="auto"/>
        <w:left w:val="none" w:sz="0" w:space="0" w:color="auto"/>
        <w:bottom w:val="none" w:sz="0" w:space="0" w:color="auto"/>
        <w:right w:val="none" w:sz="0" w:space="0" w:color="auto"/>
      </w:divBdr>
    </w:div>
    <w:div w:id="1871336886">
      <w:marLeft w:val="0"/>
      <w:marRight w:val="0"/>
      <w:marTop w:val="0"/>
      <w:marBottom w:val="0"/>
      <w:divBdr>
        <w:top w:val="none" w:sz="0" w:space="0" w:color="auto"/>
        <w:left w:val="none" w:sz="0" w:space="0" w:color="auto"/>
        <w:bottom w:val="none" w:sz="0" w:space="0" w:color="auto"/>
        <w:right w:val="none" w:sz="0" w:space="0" w:color="auto"/>
      </w:divBdr>
    </w:div>
    <w:div w:id="1872376090">
      <w:marLeft w:val="480"/>
      <w:marRight w:val="0"/>
      <w:marTop w:val="0"/>
      <w:marBottom w:val="0"/>
      <w:divBdr>
        <w:top w:val="none" w:sz="0" w:space="0" w:color="auto"/>
        <w:left w:val="none" w:sz="0" w:space="0" w:color="auto"/>
        <w:bottom w:val="none" w:sz="0" w:space="0" w:color="auto"/>
        <w:right w:val="none" w:sz="0" w:space="0" w:color="auto"/>
      </w:divBdr>
    </w:div>
    <w:div w:id="1881429521">
      <w:marLeft w:val="0"/>
      <w:marRight w:val="0"/>
      <w:marTop w:val="0"/>
      <w:marBottom w:val="0"/>
      <w:divBdr>
        <w:top w:val="none" w:sz="0" w:space="0" w:color="auto"/>
        <w:left w:val="none" w:sz="0" w:space="0" w:color="auto"/>
        <w:bottom w:val="none" w:sz="0" w:space="0" w:color="auto"/>
        <w:right w:val="none" w:sz="0" w:space="0" w:color="auto"/>
      </w:divBdr>
    </w:div>
    <w:div w:id="1890679458">
      <w:marLeft w:val="0"/>
      <w:marRight w:val="0"/>
      <w:marTop w:val="0"/>
      <w:marBottom w:val="0"/>
      <w:divBdr>
        <w:top w:val="none" w:sz="0" w:space="0" w:color="auto"/>
        <w:left w:val="none" w:sz="0" w:space="0" w:color="auto"/>
        <w:bottom w:val="none" w:sz="0" w:space="0" w:color="auto"/>
        <w:right w:val="none" w:sz="0" w:space="0" w:color="auto"/>
      </w:divBdr>
    </w:div>
    <w:div w:id="1894199369">
      <w:marLeft w:val="0"/>
      <w:marRight w:val="0"/>
      <w:marTop w:val="0"/>
      <w:marBottom w:val="0"/>
      <w:divBdr>
        <w:top w:val="none" w:sz="0" w:space="0" w:color="auto"/>
        <w:left w:val="none" w:sz="0" w:space="0" w:color="auto"/>
        <w:bottom w:val="none" w:sz="0" w:space="0" w:color="auto"/>
        <w:right w:val="none" w:sz="0" w:space="0" w:color="auto"/>
      </w:divBdr>
    </w:div>
    <w:div w:id="1896428860">
      <w:marLeft w:val="0"/>
      <w:marRight w:val="0"/>
      <w:marTop w:val="0"/>
      <w:marBottom w:val="0"/>
      <w:divBdr>
        <w:top w:val="none" w:sz="0" w:space="0" w:color="auto"/>
        <w:left w:val="none" w:sz="0" w:space="0" w:color="auto"/>
        <w:bottom w:val="none" w:sz="0" w:space="0" w:color="auto"/>
        <w:right w:val="none" w:sz="0" w:space="0" w:color="auto"/>
      </w:divBdr>
    </w:div>
    <w:div w:id="1897232667">
      <w:marLeft w:val="0"/>
      <w:marRight w:val="0"/>
      <w:marTop w:val="0"/>
      <w:marBottom w:val="0"/>
      <w:divBdr>
        <w:top w:val="none" w:sz="0" w:space="0" w:color="auto"/>
        <w:left w:val="none" w:sz="0" w:space="0" w:color="auto"/>
        <w:bottom w:val="none" w:sz="0" w:space="0" w:color="auto"/>
        <w:right w:val="none" w:sz="0" w:space="0" w:color="auto"/>
      </w:divBdr>
    </w:div>
    <w:div w:id="1898740361">
      <w:marLeft w:val="0"/>
      <w:marRight w:val="0"/>
      <w:marTop w:val="0"/>
      <w:marBottom w:val="0"/>
      <w:divBdr>
        <w:top w:val="none" w:sz="0" w:space="0" w:color="auto"/>
        <w:left w:val="none" w:sz="0" w:space="0" w:color="auto"/>
        <w:bottom w:val="none" w:sz="0" w:space="0" w:color="auto"/>
        <w:right w:val="none" w:sz="0" w:space="0" w:color="auto"/>
      </w:divBdr>
    </w:div>
    <w:div w:id="1906523022">
      <w:marLeft w:val="480"/>
      <w:marRight w:val="0"/>
      <w:marTop w:val="0"/>
      <w:marBottom w:val="0"/>
      <w:divBdr>
        <w:top w:val="none" w:sz="0" w:space="0" w:color="auto"/>
        <w:left w:val="none" w:sz="0" w:space="0" w:color="auto"/>
        <w:bottom w:val="none" w:sz="0" w:space="0" w:color="auto"/>
        <w:right w:val="none" w:sz="0" w:space="0" w:color="auto"/>
      </w:divBdr>
    </w:div>
    <w:div w:id="1914773321">
      <w:marLeft w:val="0"/>
      <w:marRight w:val="0"/>
      <w:marTop w:val="0"/>
      <w:marBottom w:val="0"/>
      <w:divBdr>
        <w:top w:val="none" w:sz="0" w:space="0" w:color="auto"/>
        <w:left w:val="none" w:sz="0" w:space="0" w:color="auto"/>
        <w:bottom w:val="none" w:sz="0" w:space="0" w:color="auto"/>
        <w:right w:val="none" w:sz="0" w:space="0" w:color="auto"/>
      </w:divBdr>
    </w:div>
    <w:div w:id="1915164195">
      <w:marLeft w:val="0"/>
      <w:marRight w:val="0"/>
      <w:marTop w:val="0"/>
      <w:marBottom w:val="0"/>
      <w:divBdr>
        <w:top w:val="none" w:sz="0" w:space="0" w:color="auto"/>
        <w:left w:val="none" w:sz="0" w:space="0" w:color="auto"/>
        <w:bottom w:val="none" w:sz="0" w:space="0" w:color="auto"/>
        <w:right w:val="none" w:sz="0" w:space="0" w:color="auto"/>
      </w:divBdr>
    </w:div>
    <w:div w:id="1920825318">
      <w:marLeft w:val="0"/>
      <w:marRight w:val="0"/>
      <w:marTop w:val="0"/>
      <w:marBottom w:val="0"/>
      <w:divBdr>
        <w:top w:val="none" w:sz="0" w:space="0" w:color="auto"/>
        <w:left w:val="none" w:sz="0" w:space="0" w:color="auto"/>
        <w:bottom w:val="none" w:sz="0" w:space="0" w:color="auto"/>
        <w:right w:val="none" w:sz="0" w:space="0" w:color="auto"/>
      </w:divBdr>
    </w:div>
    <w:div w:id="1927493796">
      <w:marLeft w:val="0"/>
      <w:marRight w:val="0"/>
      <w:marTop w:val="0"/>
      <w:marBottom w:val="0"/>
      <w:divBdr>
        <w:top w:val="none" w:sz="0" w:space="0" w:color="auto"/>
        <w:left w:val="none" w:sz="0" w:space="0" w:color="auto"/>
        <w:bottom w:val="none" w:sz="0" w:space="0" w:color="auto"/>
        <w:right w:val="none" w:sz="0" w:space="0" w:color="auto"/>
      </w:divBdr>
    </w:div>
    <w:div w:id="1932271911">
      <w:marLeft w:val="0"/>
      <w:marRight w:val="0"/>
      <w:marTop w:val="0"/>
      <w:marBottom w:val="0"/>
      <w:divBdr>
        <w:top w:val="none" w:sz="0" w:space="0" w:color="auto"/>
        <w:left w:val="none" w:sz="0" w:space="0" w:color="auto"/>
        <w:bottom w:val="none" w:sz="0" w:space="0" w:color="auto"/>
        <w:right w:val="none" w:sz="0" w:space="0" w:color="auto"/>
      </w:divBdr>
    </w:div>
    <w:div w:id="1939556766">
      <w:marLeft w:val="0"/>
      <w:marRight w:val="0"/>
      <w:marTop w:val="0"/>
      <w:marBottom w:val="0"/>
      <w:divBdr>
        <w:top w:val="none" w:sz="0" w:space="0" w:color="auto"/>
        <w:left w:val="none" w:sz="0" w:space="0" w:color="auto"/>
        <w:bottom w:val="none" w:sz="0" w:space="0" w:color="auto"/>
        <w:right w:val="none" w:sz="0" w:space="0" w:color="auto"/>
      </w:divBdr>
    </w:div>
    <w:div w:id="1946845038">
      <w:marLeft w:val="0"/>
      <w:marRight w:val="0"/>
      <w:marTop w:val="0"/>
      <w:marBottom w:val="0"/>
      <w:divBdr>
        <w:top w:val="none" w:sz="0" w:space="0" w:color="auto"/>
        <w:left w:val="none" w:sz="0" w:space="0" w:color="auto"/>
        <w:bottom w:val="none" w:sz="0" w:space="0" w:color="auto"/>
        <w:right w:val="none" w:sz="0" w:space="0" w:color="auto"/>
      </w:divBdr>
    </w:div>
    <w:div w:id="1947158318">
      <w:marLeft w:val="0"/>
      <w:marRight w:val="0"/>
      <w:marTop w:val="0"/>
      <w:marBottom w:val="0"/>
      <w:divBdr>
        <w:top w:val="none" w:sz="0" w:space="0" w:color="auto"/>
        <w:left w:val="none" w:sz="0" w:space="0" w:color="auto"/>
        <w:bottom w:val="none" w:sz="0" w:space="0" w:color="auto"/>
        <w:right w:val="none" w:sz="0" w:space="0" w:color="auto"/>
      </w:divBdr>
    </w:div>
    <w:div w:id="1951085646">
      <w:marLeft w:val="0"/>
      <w:marRight w:val="0"/>
      <w:marTop w:val="0"/>
      <w:marBottom w:val="0"/>
      <w:divBdr>
        <w:top w:val="none" w:sz="0" w:space="0" w:color="auto"/>
        <w:left w:val="none" w:sz="0" w:space="0" w:color="auto"/>
        <w:bottom w:val="none" w:sz="0" w:space="0" w:color="auto"/>
        <w:right w:val="none" w:sz="0" w:space="0" w:color="auto"/>
      </w:divBdr>
    </w:div>
    <w:div w:id="1953782746">
      <w:marLeft w:val="480"/>
      <w:marRight w:val="0"/>
      <w:marTop w:val="0"/>
      <w:marBottom w:val="0"/>
      <w:divBdr>
        <w:top w:val="none" w:sz="0" w:space="0" w:color="auto"/>
        <w:left w:val="none" w:sz="0" w:space="0" w:color="auto"/>
        <w:bottom w:val="none" w:sz="0" w:space="0" w:color="auto"/>
        <w:right w:val="none" w:sz="0" w:space="0" w:color="auto"/>
      </w:divBdr>
    </w:div>
    <w:div w:id="1954242096">
      <w:marLeft w:val="0"/>
      <w:marRight w:val="0"/>
      <w:marTop w:val="0"/>
      <w:marBottom w:val="0"/>
      <w:divBdr>
        <w:top w:val="none" w:sz="0" w:space="0" w:color="auto"/>
        <w:left w:val="none" w:sz="0" w:space="0" w:color="auto"/>
        <w:bottom w:val="none" w:sz="0" w:space="0" w:color="auto"/>
        <w:right w:val="none" w:sz="0" w:space="0" w:color="auto"/>
      </w:divBdr>
    </w:div>
    <w:div w:id="1958101795">
      <w:marLeft w:val="0"/>
      <w:marRight w:val="0"/>
      <w:marTop w:val="0"/>
      <w:marBottom w:val="0"/>
      <w:divBdr>
        <w:top w:val="none" w:sz="0" w:space="0" w:color="auto"/>
        <w:left w:val="none" w:sz="0" w:space="0" w:color="auto"/>
        <w:bottom w:val="none" w:sz="0" w:space="0" w:color="auto"/>
        <w:right w:val="none" w:sz="0" w:space="0" w:color="auto"/>
      </w:divBdr>
    </w:div>
    <w:div w:id="1963150564">
      <w:marLeft w:val="480"/>
      <w:marRight w:val="0"/>
      <w:marTop w:val="0"/>
      <w:marBottom w:val="0"/>
      <w:divBdr>
        <w:top w:val="none" w:sz="0" w:space="0" w:color="auto"/>
        <w:left w:val="none" w:sz="0" w:space="0" w:color="auto"/>
        <w:bottom w:val="none" w:sz="0" w:space="0" w:color="auto"/>
        <w:right w:val="none" w:sz="0" w:space="0" w:color="auto"/>
      </w:divBdr>
    </w:div>
    <w:div w:id="1964724101">
      <w:marLeft w:val="0"/>
      <w:marRight w:val="0"/>
      <w:marTop w:val="0"/>
      <w:marBottom w:val="0"/>
      <w:divBdr>
        <w:top w:val="none" w:sz="0" w:space="0" w:color="auto"/>
        <w:left w:val="none" w:sz="0" w:space="0" w:color="auto"/>
        <w:bottom w:val="none" w:sz="0" w:space="0" w:color="auto"/>
        <w:right w:val="none" w:sz="0" w:space="0" w:color="auto"/>
      </w:divBdr>
    </w:div>
    <w:div w:id="1986734324">
      <w:marLeft w:val="0"/>
      <w:marRight w:val="0"/>
      <w:marTop w:val="0"/>
      <w:marBottom w:val="0"/>
      <w:divBdr>
        <w:top w:val="none" w:sz="0" w:space="0" w:color="auto"/>
        <w:left w:val="none" w:sz="0" w:space="0" w:color="auto"/>
        <w:bottom w:val="none" w:sz="0" w:space="0" w:color="auto"/>
        <w:right w:val="none" w:sz="0" w:space="0" w:color="auto"/>
      </w:divBdr>
    </w:div>
    <w:div w:id="1997296730">
      <w:marLeft w:val="0"/>
      <w:marRight w:val="0"/>
      <w:marTop w:val="0"/>
      <w:marBottom w:val="0"/>
      <w:divBdr>
        <w:top w:val="none" w:sz="0" w:space="0" w:color="auto"/>
        <w:left w:val="none" w:sz="0" w:space="0" w:color="auto"/>
        <w:bottom w:val="none" w:sz="0" w:space="0" w:color="auto"/>
        <w:right w:val="none" w:sz="0" w:space="0" w:color="auto"/>
      </w:divBdr>
    </w:div>
    <w:div w:id="1998067983">
      <w:marLeft w:val="480"/>
      <w:marRight w:val="0"/>
      <w:marTop w:val="0"/>
      <w:marBottom w:val="0"/>
      <w:divBdr>
        <w:top w:val="none" w:sz="0" w:space="0" w:color="auto"/>
        <w:left w:val="none" w:sz="0" w:space="0" w:color="auto"/>
        <w:bottom w:val="none" w:sz="0" w:space="0" w:color="auto"/>
        <w:right w:val="none" w:sz="0" w:space="0" w:color="auto"/>
      </w:divBdr>
    </w:div>
    <w:div w:id="1998071832">
      <w:marLeft w:val="480"/>
      <w:marRight w:val="0"/>
      <w:marTop w:val="0"/>
      <w:marBottom w:val="0"/>
      <w:divBdr>
        <w:top w:val="none" w:sz="0" w:space="0" w:color="auto"/>
        <w:left w:val="none" w:sz="0" w:space="0" w:color="auto"/>
        <w:bottom w:val="none" w:sz="0" w:space="0" w:color="auto"/>
        <w:right w:val="none" w:sz="0" w:space="0" w:color="auto"/>
      </w:divBdr>
    </w:div>
    <w:div w:id="2002659462">
      <w:marLeft w:val="480"/>
      <w:marRight w:val="0"/>
      <w:marTop w:val="0"/>
      <w:marBottom w:val="0"/>
      <w:divBdr>
        <w:top w:val="none" w:sz="0" w:space="0" w:color="auto"/>
        <w:left w:val="none" w:sz="0" w:space="0" w:color="auto"/>
        <w:bottom w:val="none" w:sz="0" w:space="0" w:color="auto"/>
        <w:right w:val="none" w:sz="0" w:space="0" w:color="auto"/>
      </w:divBdr>
    </w:div>
    <w:div w:id="2004812748">
      <w:marLeft w:val="0"/>
      <w:marRight w:val="0"/>
      <w:marTop w:val="0"/>
      <w:marBottom w:val="0"/>
      <w:divBdr>
        <w:top w:val="none" w:sz="0" w:space="0" w:color="auto"/>
        <w:left w:val="none" w:sz="0" w:space="0" w:color="auto"/>
        <w:bottom w:val="none" w:sz="0" w:space="0" w:color="auto"/>
        <w:right w:val="none" w:sz="0" w:space="0" w:color="auto"/>
      </w:divBdr>
    </w:div>
    <w:div w:id="2021663753">
      <w:marLeft w:val="0"/>
      <w:marRight w:val="0"/>
      <w:marTop w:val="0"/>
      <w:marBottom w:val="0"/>
      <w:divBdr>
        <w:top w:val="none" w:sz="0" w:space="0" w:color="auto"/>
        <w:left w:val="none" w:sz="0" w:space="0" w:color="auto"/>
        <w:bottom w:val="none" w:sz="0" w:space="0" w:color="auto"/>
        <w:right w:val="none" w:sz="0" w:space="0" w:color="auto"/>
      </w:divBdr>
    </w:div>
    <w:div w:id="2027440403">
      <w:marLeft w:val="0"/>
      <w:marRight w:val="0"/>
      <w:marTop w:val="0"/>
      <w:marBottom w:val="0"/>
      <w:divBdr>
        <w:top w:val="none" w:sz="0" w:space="0" w:color="auto"/>
        <w:left w:val="none" w:sz="0" w:space="0" w:color="auto"/>
        <w:bottom w:val="none" w:sz="0" w:space="0" w:color="auto"/>
        <w:right w:val="none" w:sz="0" w:space="0" w:color="auto"/>
      </w:divBdr>
    </w:div>
    <w:div w:id="2028210834">
      <w:marLeft w:val="0"/>
      <w:marRight w:val="0"/>
      <w:marTop w:val="0"/>
      <w:marBottom w:val="0"/>
      <w:divBdr>
        <w:top w:val="none" w:sz="0" w:space="0" w:color="auto"/>
        <w:left w:val="none" w:sz="0" w:space="0" w:color="auto"/>
        <w:bottom w:val="none" w:sz="0" w:space="0" w:color="auto"/>
        <w:right w:val="none" w:sz="0" w:space="0" w:color="auto"/>
      </w:divBdr>
    </w:div>
    <w:div w:id="2036232334">
      <w:marLeft w:val="0"/>
      <w:marRight w:val="0"/>
      <w:marTop w:val="0"/>
      <w:marBottom w:val="0"/>
      <w:divBdr>
        <w:top w:val="none" w:sz="0" w:space="0" w:color="auto"/>
        <w:left w:val="none" w:sz="0" w:space="0" w:color="auto"/>
        <w:bottom w:val="none" w:sz="0" w:space="0" w:color="auto"/>
        <w:right w:val="none" w:sz="0" w:space="0" w:color="auto"/>
      </w:divBdr>
    </w:div>
    <w:div w:id="2053653508">
      <w:marLeft w:val="0"/>
      <w:marRight w:val="0"/>
      <w:marTop w:val="0"/>
      <w:marBottom w:val="0"/>
      <w:divBdr>
        <w:top w:val="none" w:sz="0" w:space="0" w:color="auto"/>
        <w:left w:val="none" w:sz="0" w:space="0" w:color="auto"/>
        <w:bottom w:val="none" w:sz="0" w:space="0" w:color="auto"/>
        <w:right w:val="none" w:sz="0" w:space="0" w:color="auto"/>
      </w:divBdr>
    </w:div>
    <w:div w:id="2059475996">
      <w:marLeft w:val="0"/>
      <w:marRight w:val="0"/>
      <w:marTop w:val="0"/>
      <w:marBottom w:val="0"/>
      <w:divBdr>
        <w:top w:val="none" w:sz="0" w:space="0" w:color="auto"/>
        <w:left w:val="none" w:sz="0" w:space="0" w:color="auto"/>
        <w:bottom w:val="none" w:sz="0" w:space="0" w:color="auto"/>
        <w:right w:val="none" w:sz="0" w:space="0" w:color="auto"/>
      </w:divBdr>
    </w:div>
    <w:div w:id="2061780753">
      <w:marLeft w:val="480"/>
      <w:marRight w:val="0"/>
      <w:marTop w:val="0"/>
      <w:marBottom w:val="0"/>
      <w:divBdr>
        <w:top w:val="none" w:sz="0" w:space="0" w:color="auto"/>
        <w:left w:val="none" w:sz="0" w:space="0" w:color="auto"/>
        <w:bottom w:val="none" w:sz="0" w:space="0" w:color="auto"/>
        <w:right w:val="none" w:sz="0" w:space="0" w:color="auto"/>
      </w:divBdr>
    </w:div>
    <w:div w:id="2066101167">
      <w:marLeft w:val="0"/>
      <w:marRight w:val="0"/>
      <w:marTop w:val="0"/>
      <w:marBottom w:val="0"/>
      <w:divBdr>
        <w:top w:val="none" w:sz="0" w:space="0" w:color="auto"/>
        <w:left w:val="none" w:sz="0" w:space="0" w:color="auto"/>
        <w:bottom w:val="none" w:sz="0" w:space="0" w:color="auto"/>
        <w:right w:val="none" w:sz="0" w:space="0" w:color="auto"/>
      </w:divBdr>
    </w:div>
    <w:div w:id="2071536721">
      <w:marLeft w:val="0"/>
      <w:marRight w:val="0"/>
      <w:marTop w:val="0"/>
      <w:marBottom w:val="0"/>
      <w:divBdr>
        <w:top w:val="none" w:sz="0" w:space="0" w:color="auto"/>
        <w:left w:val="none" w:sz="0" w:space="0" w:color="auto"/>
        <w:bottom w:val="none" w:sz="0" w:space="0" w:color="auto"/>
        <w:right w:val="none" w:sz="0" w:space="0" w:color="auto"/>
      </w:divBdr>
    </w:div>
    <w:div w:id="2072776275">
      <w:marLeft w:val="0"/>
      <w:marRight w:val="0"/>
      <w:marTop w:val="0"/>
      <w:marBottom w:val="0"/>
      <w:divBdr>
        <w:top w:val="none" w:sz="0" w:space="0" w:color="auto"/>
        <w:left w:val="none" w:sz="0" w:space="0" w:color="auto"/>
        <w:bottom w:val="none" w:sz="0" w:space="0" w:color="auto"/>
        <w:right w:val="none" w:sz="0" w:space="0" w:color="auto"/>
      </w:divBdr>
    </w:div>
    <w:div w:id="2084137429">
      <w:marLeft w:val="480"/>
      <w:marRight w:val="0"/>
      <w:marTop w:val="0"/>
      <w:marBottom w:val="0"/>
      <w:divBdr>
        <w:top w:val="none" w:sz="0" w:space="0" w:color="auto"/>
        <w:left w:val="none" w:sz="0" w:space="0" w:color="auto"/>
        <w:bottom w:val="none" w:sz="0" w:space="0" w:color="auto"/>
        <w:right w:val="none" w:sz="0" w:space="0" w:color="auto"/>
      </w:divBdr>
    </w:div>
    <w:div w:id="2084788035">
      <w:marLeft w:val="0"/>
      <w:marRight w:val="0"/>
      <w:marTop w:val="0"/>
      <w:marBottom w:val="0"/>
      <w:divBdr>
        <w:top w:val="none" w:sz="0" w:space="0" w:color="auto"/>
        <w:left w:val="none" w:sz="0" w:space="0" w:color="auto"/>
        <w:bottom w:val="none" w:sz="0" w:space="0" w:color="auto"/>
        <w:right w:val="none" w:sz="0" w:space="0" w:color="auto"/>
      </w:divBdr>
    </w:div>
    <w:div w:id="2092000376">
      <w:marLeft w:val="0"/>
      <w:marRight w:val="0"/>
      <w:marTop w:val="0"/>
      <w:marBottom w:val="0"/>
      <w:divBdr>
        <w:top w:val="none" w:sz="0" w:space="0" w:color="auto"/>
        <w:left w:val="none" w:sz="0" w:space="0" w:color="auto"/>
        <w:bottom w:val="none" w:sz="0" w:space="0" w:color="auto"/>
        <w:right w:val="none" w:sz="0" w:space="0" w:color="auto"/>
      </w:divBdr>
    </w:div>
    <w:div w:id="2114399761">
      <w:marLeft w:val="0"/>
      <w:marRight w:val="0"/>
      <w:marTop w:val="0"/>
      <w:marBottom w:val="0"/>
      <w:divBdr>
        <w:top w:val="none" w:sz="0" w:space="0" w:color="auto"/>
        <w:left w:val="none" w:sz="0" w:space="0" w:color="auto"/>
        <w:bottom w:val="none" w:sz="0" w:space="0" w:color="auto"/>
        <w:right w:val="none" w:sz="0" w:space="0" w:color="auto"/>
      </w:divBdr>
    </w:div>
    <w:div w:id="2115781879">
      <w:marLeft w:val="0"/>
      <w:marRight w:val="0"/>
      <w:marTop w:val="0"/>
      <w:marBottom w:val="0"/>
      <w:divBdr>
        <w:top w:val="none" w:sz="0" w:space="0" w:color="auto"/>
        <w:left w:val="none" w:sz="0" w:space="0" w:color="auto"/>
        <w:bottom w:val="none" w:sz="0" w:space="0" w:color="auto"/>
        <w:right w:val="none" w:sz="0" w:space="0" w:color="auto"/>
      </w:divBdr>
    </w:div>
    <w:div w:id="2135784573">
      <w:marLeft w:val="480"/>
      <w:marRight w:val="0"/>
      <w:marTop w:val="0"/>
      <w:marBottom w:val="0"/>
      <w:divBdr>
        <w:top w:val="none" w:sz="0" w:space="0" w:color="auto"/>
        <w:left w:val="none" w:sz="0" w:space="0" w:color="auto"/>
        <w:bottom w:val="none" w:sz="0" w:space="0" w:color="auto"/>
        <w:right w:val="none" w:sz="0" w:space="0" w:color="auto"/>
      </w:divBdr>
    </w:div>
    <w:div w:id="2141878198">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moodle.uwtsd.ac.uk/course/view.php?id=3440" TargetMode="External"/><Relationship Id="rId14" Type="http://schemas.openxmlformats.org/officeDocument/2006/relationships/header" Target="head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599F6607-465B-46CA-A64C-D90E826DD9F6}"/>
      </w:docPartPr>
      <w:docPartBody>
        <w:p w:rsidR="00253BDB" w:rsidRDefault="00CA70D6">
          <w:r w:rsidRPr="0007134F">
            <w:rPr>
              <w:rStyle w:val="PlaceholderText"/>
            </w:rPr>
            <w:t>Click or tap here to enter text.</w:t>
          </w:r>
        </w:p>
      </w:docPartBody>
    </w:docPart>
    <w:docPart>
      <w:docPartPr>
        <w:name w:val="5ADECF2E57594F35AB923E9CDA4B4D89"/>
        <w:category>
          <w:name w:val="General"/>
          <w:gallery w:val="placeholder"/>
        </w:category>
        <w:types>
          <w:type w:val="bbPlcHdr"/>
        </w:types>
        <w:behaviors>
          <w:behavior w:val="content"/>
        </w:behaviors>
        <w:guid w:val="{AA61C019-AA40-472A-8D1C-276C144BBDEA}"/>
      </w:docPartPr>
      <w:docPartBody>
        <w:p w:rsidR="00BA7178" w:rsidRDefault="00A66849" w:rsidP="00A66849">
          <w:pPr>
            <w:pStyle w:val="5ADECF2E57594F35AB923E9CDA4B4D89"/>
          </w:pPr>
          <w:r w:rsidRPr="0007134F">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70D6"/>
    <w:rsid w:val="00011014"/>
    <w:rsid w:val="000C0D90"/>
    <w:rsid w:val="001157B6"/>
    <w:rsid w:val="00117858"/>
    <w:rsid w:val="00253BDB"/>
    <w:rsid w:val="00303029"/>
    <w:rsid w:val="00327686"/>
    <w:rsid w:val="003A2D1E"/>
    <w:rsid w:val="00560ECA"/>
    <w:rsid w:val="00743600"/>
    <w:rsid w:val="009A24AF"/>
    <w:rsid w:val="00A66849"/>
    <w:rsid w:val="00AA760F"/>
    <w:rsid w:val="00B10D28"/>
    <w:rsid w:val="00BA7178"/>
    <w:rsid w:val="00C93B18"/>
    <w:rsid w:val="00CA70D6"/>
    <w:rsid w:val="00CD3F91"/>
    <w:rsid w:val="00E4110B"/>
    <w:rsid w:val="00E57ED0"/>
    <w:rsid w:val="00E830F5"/>
    <w:rsid w:val="00F756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66849"/>
    <w:rPr>
      <w:color w:val="666666"/>
    </w:rPr>
  </w:style>
  <w:style w:type="paragraph" w:customStyle="1" w:styleId="5ADECF2E57594F35AB923E9CDA4B4D89">
    <w:name w:val="5ADECF2E57594F35AB923E9CDA4B4D89"/>
    <w:rsid w:val="00A6684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310D874-A02A-44A0-8EDB-4FE3EED8B2A0}">
  <we:reference id="wa104382081" version="1.55.1.0" store="en-GB" storeType="OMEX"/>
  <we:alternateReferences>
    <we:reference id="wa104382081" version="1.55.1.0" store="" storeType="OMEX"/>
  </we:alternateReferences>
  <we:properties>
    <we:property name="MENDELEY_BIBLIOGRAPHY_IS_DIRTY" value="false"/>
    <we:property name="MENDELEY_BIBLIOGRAPHY_LAST_MODIFIED" value="1783722390360"/>
    <we:property name="MENDELEY_CITATIONS" value="[{&quot;citationID&quot;:&quot;MENDELEY_CITATION_b9238d82-8909-4e86-8942-eb0e856f1fb7&quot;,&quot;properties&quot;:{&quot;noteIndex&quot;:0},&quot;isEdited&quot;:false,&quot;manualOverride&quot;:{&quot;isManuallyOverridden&quot;:false,&quot;citeprocText&quot;:&quot;(Snape and Spencer, 2003; Jackson, 2020)&quot;,&quot;manualOverrideText&quot;:&quot;&quot;},&quot;citationTag&quot;:&quot;MENDELEY_CITATION_v3_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&quot;,&quot;citationItems&quot;:[{&quot;id&quot;:&quot;7c156874-5d60-39f9-b548-3c16f5972a15&quot;,&quot;itemData&quot;:{&quot;type&quot;:&quot;chapter&quot;,&quot;id&quot;:&quot;7c156874-5d60-39f9-b548-3c16f5972a15&quot;,&quot;title&quot;:&quot;Chapter 2 – Theoretical foundations of Research&quot;,&quot;author&quot;:[{&quot;family&quot;:&quot;Jackson&quot;,&quot;given&quot;:&quot;Peter&quot;,&quot;parse-names&quot;:false,&quot;dropping-particle&quot;:&quot;&quot;,&quot;non-dropping-particle&quot;:&quot;&quot;}],&quot;container-title&quot;:&quot;Doing Coaching Research&quot;,&quot;chapter-number&quot;:&quot;2&quot;,&quot;editor&quot;:[{&quot;family&quot;:&quot;Cox&quot;,&quot;given&quot;:&quot;Elaine&quot;,&quot;parse-names&quot;:false,&quot;dropping-particle&quot;:&quot;&quot;,&quot;non-dropping-particle&quot;:&quot;&quot;},{&quot;family&quot;:&quot;Jackson&quot;,&quot;given&quot;:&quot;Peter&quot;,&quot;parse-names&quot;:false,&quot;dropping-particle&quot;:&quot;&quot;,&quot;non-dropping-particle&quot;:&quot;&quot;}],&quot;issued&quot;:{&quot;date-parts&quot;:[[2020]]},&quot;page&quot;:&quot;32-45&quot;,&quot;edition&quot;:&quot;1&quot;,&quot;publisher&quot;:&quot;SAGE Publications&quot;,&quot;volume&quot;:&quot;1&quot;,&quot;container-title-short&quot;:&quot;&quot;},&quot;isTemporary&quot;:false},{&quot;id&quot;:&quot;53ec527b-b91b-3c2c-b637-077c9cc1c980&quot;,&quot;itemData&quot;:{&quot;type&quot;:&quot;chapter&quot;,&quot;id&quot;:&quot;53ec527b-b91b-3c2c-b637-077c9cc1c980&quot;,&quot;title&quot;:&quot;The foundations of Qualitative Research&quot;,&quot;author&quot;:[{&quot;family&quot;:&quot;Snape&quot;,&quot;given&quot;:&quot;D.&quot;,&quot;parse-names&quot;:false,&quot;dropping-particle&quot;:&quot;&quot;,&quot;non-dropping-particle&quot;:&quot;&quot;},{&quot;family&quot;:&quot;Spencer&quot;,&quot;given&quot;:&quot;L.&quot;,&quot;parse-names&quot;:false,&quot;dropping-particle&quot;:&quot;&quot;,&quot;non-dropping-particle&quot;:&quot;&quot;}],&quot;container-title&quot;:&quot;Qualitative Research Practice: A Guide for Social Science Students and Researchers&quot;,&quot;chapter-number&quot;:&quot;1&quot;,&quot;editor&quot;:[{&quot;family&quot;:&quot;Richie&quot;,&quot;given&quot;:&quot;J&quot;,&quot;parse-names&quot;:false,&quot;dropping-particle&quot;:&quot;&quot;,&quot;non-dropping-particle&quot;:&quot;&quot;},{&quot;family&quot;:&quot;Lewis&quot;,&quot;given&quot;:&quot;J&quot;,&quot;parse-names&quot;:false,&quot;dropping-particle&quot;:&quot;&quot;,&quot;non-dropping-particle&quot;:&quot;&quot;}],&quot;issued&quot;:{&quot;date-parts&quot;:[[2003]]},&quot;page&quot;:&quot;3-23&quot;,&quot;edition&quot;:&quot;1&quot;,&quot;publisher&quot;:&quot;SAGE Publications&quot;,&quot;volume&quot;:&quot;1&quot;,&quot;container-title-short&quot;:&quot;&quot;},&quot;isTemporary&quot;:false}]},{&quot;citationID&quot;:&quot;MENDELEY_CITATION_45cafeab-cb6a-4f32-b35e-eb240f778633&quot;,&quot;properties&quot;:{&quot;noteIndex&quot;:0},&quot;isEdited&quot;:false,&quot;manualOverride&quot;:{&quot;isManuallyOverridden&quot;:false,&quot;citeprocText&quot;:&quot;(Crotty, 1998)&quot;,&quot;manualOverrideText&quot;:&quot;&quot;},&quot;citationTag&quot;:&quot;MENDELEY_CITATION_v3_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&quot;,&quot;citationItems&quot;:[{&quot;id&quot;:&quot;c1547fd1-6d5f-32a4-a448-d7a146ca9608&quot;,&quot;itemData&quot;:{&quot;type&quot;:&quot;book&quot;,&quot;id&quot;:&quot;c1547fd1-6d5f-32a4-a448-d7a146ca9608&quot;,&quot;title&quot;:&quot;The Foundations of Social Research&quot;,&quot;author&quot;:[{&quot;family&quot;:&quot;Crotty&quot;,&quot;given&quot;:&quot;Michael&quot;,&quot;parse-names&quot;:false,&quot;dropping-particle&quot;:&quot;&quot;,&quot;non-dropping-particle&quot;:&quot;&quot;}],&quot;editor&quot;:[{&quot;family&quot;:&quot;Crotty&quot;,&quot;given&quot;:&quot;M.&quot;,&quot;parse-names&quot;:false,&quot;dropping-particle&quot;:&quot;&quot;,&quot;non-dropping-particle&quot;:&quot;&quot;}],&quot;issued&quot;:{&quot;date-parts&quot;:[[1998]]},&quot;number-of-pages&quot;:&quot;1-41&quot;,&quot;edition&quot;:&quot;2&quot;,&quot;publisher&quot;:&quot;SAGE Publications&quot;,&quot;volume&quot;:&quot;1&quot;,&quot;container-title-short&quot;:&quot;&quot;},&quot;isTemporary&quot;:false,&quot;suppress-author&quot;:false,&quot;composite&quot;:false,&quot;author-only&quot;:false}]},{&quot;citationID&quot;:&quot;MENDELEY_CITATION_7549eed3-18e7-48db-b0e5-8839a8b4a1b6&quot;,&quot;properties&quot;:{&quot;noteIndex&quot;:0},&quot;isEdited&quot;:false,&quot;manualOverride&quot;:{&quot;isManuallyOverridden&quot;:false,&quot;citeprocText&quot;:&quot;(Pretorius, 2024)&quot;,&quot;manualOverrideText&quot;:&quot;&quot;},&quot;citationTag&quot;:&quot;MENDELEY_CITATION_v3_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&quot;,&quot;citationItems&quot;:[{&quot;id&quot;:&quot;7e6a7fab-f549-3526-8175-5aeebb142019&quot;,&quot;itemData&quot;:{&quot;type&quot;:&quot;article-journal&quot;,&quot;id&quot;:&quot;7e6a7fab-f549-3526-8175-5aeebb142019&quot;,&quot;title&quot;:&quot;Demystifying Research Paradigms: Navigating Ontology, Epistemology, and Axiology in Research&quot;,&quot;author&quot;:[{&quot;family&quot;:&quot;Pretorius&quot;,&quot;given&quot;:&quot;Lynette&quot;,&quot;parse-names&quot;:false,&quot;dropping-particle&quot;:&quot;&quot;,&quot;non-dropping-particle&quot;:&quot;&quot;}],&quot;container-title&quot;:&quot;The Qualitative Report&quot;,&quot;issued&quot;:{&quot;date-parts&quot;:[[2024,12,1]]},&quot;page&quot;:&quot;2695-2715&quot;,&quot;issue&quot;:&quot;10&quot;,&quot;volume&quot;:&quot;29&quot;,&quot;container-title-short&quot;:&quot;&quot;},&quot;isTemporary&quot;:false,&quot;suppress-author&quot;:false,&quot;composite&quot;:false,&quot;author-only&quot;:false}]},{&quot;citationID&quot;:&quot;MENDELEY_CITATION_d6429599-6af3-4ba6-8e74-4fa5dfdd48a3&quot;,&quot;properties&quot;:{&quot;noteIndex&quot;:0},&quot;isEdited&quot;:false,&quot;manualOverride&quot;:{&quot;isManuallyOverridden&quot;:false,&quot;citeprocText&quot;:&quot;(Wolenski, 2004)&quot;,&quot;manualOverrideText&quot;:&quot;&quot;},&quot;citationTag&quot;:&quot;MENDELEY_CITATION_v3_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&quot;,&quot;citationItems&quot;:[{&quot;id&quot;:&quot;8bc14e92-0f88-3457-9d92-c61facb3c2e6&quot;,&quot;itemData&quot;:{&quot;type&quot;:&quot;chapter&quot;,&quot;id&quot;:&quot;8bc14e92-0f88-3457-9d92-c61facb3c2e6&quot;,&quot;title&quot;:&quot;The History of Epistemology&quot;,&quot;author&quot;:[{&quot;family&quot;:&quot;Wolenski&quot;,&quot;given&quot;:&quot;Jan&quot;,&quot;parse-names&quot;:false,&quot;dropping-particle&quot;:&quot;&quot;,&quot;non-dropping-particle&quot;:&quot;&quot;}],&quot;container-title&quot;:&quot;Handbook of Epistemology&quot;,&quot;chapter-number&quot;:&quot;3&quot;,&quot;editor&quot;:[{&quot;family&quot;:&quot;Niiniluoto&quot;,&quot;given&quot;:&quot;I&quot;,&quot;parse-names&quot;:false,&quot;dropping-particle&quot;:&quot;&quot;,&quot;non-dropping-particle&quot;:&quot;&quot;},{&quot;family&quot;:&quot;Sintonen&quot;,&quot;given&quot;:&quot;M&quot;,&quot;parse-names&quot;:false,&quot;dropping-particle&quot;:&quot;&quot;,&quot;non-dropping-particle&quot;:&quot;&quot;},{&quot;family&quot;:&quot;Woleński&quot;,&quot;given&quot;:&quot;J&quot;,&quot;parse-names&quot;:false,&quot;dropping-particle&quot;:&quot;&quot;,&quot;non-dropping-particle&quot;:&quot;&quot;}],&quot;issued&quot;:{&quot;date-parts&quot;:[[2004]]},&quot;page&quot;:&quot;3-53&quot;,&quot;edition&quot;:&quot;1&quot;,&quot;publisher&quot;:&quot;Springer&quot;,&quot;volume&quot;:&quot;1&quot;,&quot;container-title-short&quot;:&quot;&quot;},&quot;isTemporary&quot;:false,&quot;suppress-author&quot;:false,&quot;composite&quot;:false,&quot;author-only&quot;:false}]},{&quot;citationID&quot;:&quot;MENDELEY_CITATION_d26dbfd7-a813-4a4f-9b65-33cfdcfbcb36&quot;,&quot;properties&quot;:{&quot;noteIndex&quot;:0},&quot;isEdited&quot;:false,&quot;manualOverride&quot;:{&quot;isManuallyOverridden&quot;:false,&quot;citeprocText&quot;:&quot;(Shakin, 1991; Gray, 2004)&quot;,&quot;manualOverrideText&quot;:&quot;&quot;},&quot;citationTag&quot;:&quot;MENDELEY_CITATION_v3_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&quot;,&quot;citationItems&quot;:[{&quot;id&quot;:&quot;81f33601-6773-3a6e-9099-342d03628928&quot;,&quot;itemData&quot;:{&quot;type&quot;:&quot;book&quot;,&quot;id&quot;:&quot;81f33601-6773-3a6e-9099-342d03628928&quot;,&quot;title&quot;:&quot;Doing Research in the Real World&quot;,&quot;author&quot;:[{&quot;family&quot;:&quot;Gray&quot;,&quot;given&quot;:&quot;David&quot;,&quot;parse-names&quot;:false,&quot;dropping-particle&quot;:&quot;&quot;,&quot;non-dropping-particle&quot;:&quot;&quot;}],&quot;editor&quot;:[{&quot;family&quot;:&quot;Gray&quot;,&quot;given&quot;:&quot;David&quot;,&quot;parse-names&quot;:false,&quot;dropping-particle&quot;:&quot;&quot;,&quot;non-dropping-particle&quot;:&quot;&quot;}],&quot;issued&quot;:{&quot;date-parts&quot;:[[2004]]},&quot;edition&quot;:&quot;1&quot;,&quot;publisher&quot;:&quot;SAGE Publications&quot;,&quot;volume&quot;:&quot;1&quot;,&quot;container-title-short&quot;:&quot;&quot;},&quot;isTemporary&quot;:false,&quot;suppress-author&quot;:false,&quot;composite&quot;:false,&quot;author-only&quot;:false},{&quot;id&quot;:&quot;8cbb3756-f7fe-372e-bc5b-2b1c65a48d3d&quot;,&quot;itemData&quot;:{&quot;type&quot;:&quot;article-journal&quot;,&quot;id&quot;:&quot;8cbb3756-f7fe-372e-bc5b-2b1c65a48d3d&quot;,&quot;title&quot;:&quot;THE PRAGMATIC ORIGINS OF SYMBOLIC INTERACTIONISM AND THE CRISIS OF CLASSICAL SCIENCE &quot;,&quot;author&quot;:[{&quot;family&quot;:&quot;Shakin&quot;,&quot;given&quot;:&quot;Dmitri&quot;,&quot;parse-names&quot;:false,&quot;dropping-particle&quot;:&quot;&quot;,&quot;non-dropping-particle&quot;:&quot;&quot;}],&quot;container-title&quot;:&quot;Studies in Symbolic Interaction&quot;,&quot;issued&quot;:{&quot;date-parts&quot;:[[1991]]},&quot;page&quot;:&quot;223-251&quot;,&quot;issue&quot;:&quot;1&quot;,&quot;volume&quot;:&quot;12&quot;,&quot;container-title-short&quot;:&quot;&quot;},&quot;isTemporary&quot;:false}]},{&quot;citationID&quot;:&quot;MENDELEY_CITATION_11b835d9-4151-4094-8211-a17955a54105&quot;,&quot;properties&quot;:{&quot;noteIndex&quot;:0},&quot;isEdited&quot;:false,&quot;manualOverride&quot;:{&quot;isManuallyOverridden&quot;:false,&quot;citeprocText&quot;:&quot;(Shakin, 1991; Wolenski, 2004)&quot;,&quot;manualOverrideText&quot;:&quot;&quot;},&quot;citationTag&quot;:&quot;MENDELEY_CITATION_v3_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&quot;,&quot;citationItems&quot;:[{&quot;id&quot;:&quot;8cbb3756-f7fe-372e-bc5b-2b1c65a48d3d&quot;,&quot;itemData&quot;:{&quot;type&quot;:&quot;article-journal&quot;,&quot;id&quot;:&quot;8cbb3756-f7fe-372e-bc5b-2b1c65a48d3d&quot;,&quot;title&quot;:&quot;THE PRAGMATIC ORIGINS OF SYMBOLIC INTERACTIONISM AND THE CRISIS OF CLASSICAL SCIENCE &quot;,&quot;author&quot;:[{&quot;family&quot;:&quot;Shakin&quot;,&quot;given&quot;:&quot;Dmitri&quot;,&quot;parse-names&quot;:false,&quot;dropping-particle&quot;:&quot;&quot;,&quot;non-dropping-particle&quot;:&quot;&quot;}],&quot;container-title&quot;:&quot;Studies in Symbolic Interaction&quot;,&quot;issued&quot;:{&quot;date-parts&quot;:[[1991]]},&quot;page&quot;:&quot;223-251&quot;,&quot;issue&quot;:&quot;1&quot;,&quot;volume&quot;:&quot;12&quot;,&quot;container-title-short&quot;:&quot;&quot;},&quot;isTemporary&quot;:false,&quot;suppress-author&quot;:false,&quot;composite&quot;:false,&quot;author-only&quot;:false},{&quot;id&quot;:&quot;8bc14e92-0f88-3457-9d92-c61facb3c2e6&quot;,&quot;itemData&quot;:{&quot;type&quot;:&quot;chapter&quot;,&quot;id&quot;:&quot;8bc14e92-0f88-3457-9d92-c61facb3c2e6&quot;,&quot;title&quot;:&quot;The History of Epistemology&quot;,&quot;author&quot;:[{&quot;family&quot;:&quot;Wolenski&quot;,&quot;given&quot;:&quot;Jan&quot;,&quot;parse-names&quot;:false,&quot;dropping-particle&quot;:&quot;&quot;,&quot;non-dropping-particle&quot;:&quot;&quot;}],&quot;container-title&quot;:&quot;Handbook of Epistemology&quot;,&quot;chapter-number&quot;:&quot;3&quot;,&quot;editor&quot;:[{&quot;family&quot;:&quot;Niiniluoto&quot;,&quot;given&quot;:&quot;I&quot;,&quot;parse-names&quot;:false,&quot;dropping-particle&quot;:&quot;&quot;,&quot;non-dropping-particle&quot;:&quot;&quot;},{&quot;family&quot;:&quot;Sintonen&quot;,&quot;given&quot;:&quot;M&quot;,&quot;parse-names&quot;:false,&quot;dropping-particle&quot;:&quot;&quot;,&quot;non-dropping-particle&quot;:&quot;&quot;},{&quot;family&quot;:&quot;Woleński&quot;,&quot;given&quot;:&quot;J&quot;,&quot;parse-names&quot;:false,&quot;dropping-particle&quot;:&quot;&quot;,&quot;non-dropping-particle&quot;:&quot;&quot;}],&quot;issued&quot;:{&quot;date-parts&quot;:[[2004]]},&quot;page&quot;:&quot;3-53&quot;,&quot;edition&quot;:&quot;1&quot;,&quot;publisher&quot;:&quot;Springer&quot;,&quot;volume&quot;:&quot;1&quot;,&quot;container-title-short&quot;:&quot;&quot;},&quot;isTemporary&quot;:false}]},{&quot;citationID&quot;:&quot;MENDELEY_CITATION_3239f38a-b920-4f40-ac62-ca9bad447a48&quot;,&quot;properties&quot;:{&quot;noteIndex&quot;:0},&quot;isEdited&quot;:false,&quot;manualOverride&quot;:{&quot;isManuallyOverridden&quot;:false,&quot;citeprocText&quot;:&quot;(Jacquette, 2002)&quot;,&quot;manualOverrideText&quot;:&quot;&quot;},&quot;citationTag&quot;:&quot;MENDELEY_CITATION_v3_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&quot;,&quot;citationItems&quot;:[{&quot;id&quot;:&quot;ee056206-35eb-381e-8f39-2115c9c5757a&quot;,&quot;itemData&quot;:{&quot;type&quot;:&quot;chapter&quot;,&quot;id&quot;:&quot;ee056206-35eb-381e-8f39-2115c9c5757a&quot;,&quot;title&quot;:&quot;Pure Philosophical Ontology and What it Means to Be&quot;,&quot;author&quot;:[{&quot;family&quot;:&quot;Jacquette&quot;,&quot;given&quot;:&quot;Dale&quot;,&quot;parse-names&quot;:false,&quot;dropping-particle&quot;:&quot;&quot;,&quot;non-dropping-particle&quot;:&quot;&quot;}],&quot;container-title&quot;:&quot;Ontology&quot;,&quot;chapter-number&quot;:&quot;2&quot;,&quot;editor&quot;:[{&quot;family&quot;:&quot;Shand&quot;,&quot;given&quot;:&quot;John&quot;,&quot;parse-names&quot;:false,&quot;dropping-particle&quot;:&quot;&quot;,&quot;non-dropping-particle&quot;:&quot;&quot;},{&quot;family&quot;:&quot;Jacquette&quot;,&quot;given&quot;:&quot;Dale&quot;,&quot;parse-names&quot;:false,&quot;dropping-particle&quot;:&quot;&quot;,&quot;non-dropping-particle&quot;:&quot;&quot;}],&quot;issued&quot;:{&quot;date-parts&quot;:[[2002]]},&quot;page&quot;:&quot;2-68&quot;,&quot;edition&quot;:&quot;1&quot;,&quot;publisher&quot;:&quot;Routledge&quot;,&quot;volume&quot;:&quot;1&quot;,&quot;container-title-short&quot;:&quot;&quot;},&quot;isTemporary&quot;:false,&quot;suppress-author&quot;:false,&quot;composite&quot;:false,&quot;author-only&quot;:false}]},{&quot;citationID&quot;:&quot;MENDELEY_CITATION_0634a77e-aad1-441d-b599-9b9916a0899a&quot;,&quot;properties&quot;:{&quot;noteIndex&quot;:0},&quot;isEdited&quot;:false,&quot;manualOverride&quot;:{&quot;isManuallyOverridden&quot;:false,&quot;citeprocText&quot;:&quot;(National Academies of Sciences, 2022)&quot;,&quot;manualOverrideText&quot;:&quot;&quot;},&quot;citationTag&quot;:&quot;MENDELEY_CITATION_v3_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&quot;,&quot;citationItems&quot;:[{&quot;id&quot;:&quot;9dd9db17-54d5-3ab7-8fde-35586deeb215&quot;,&quot;itemData&quot;:{&quot;type&quot;:&quot;chapter&quot;,&quot;id&quot;:&quot;9dd9db17-54d5-3ab7-8fde-35586deeb215&quot;,&quot;title&quot;:&quot;Understanding Ontologies&quot;,&quot;author&quot;:[{&quot;family&quot;:&quot;National Academies of Sciences&quot;,&quot;given&quot;:&quot;Engineering, and Medicine&quot;,&quot;parse-names&quot;:false,&quot;dropping-particle&quot;:&quot;&quot;,&quot;non-dropping-particle&quot;:&quot;&quot;}],&quot;container-title&quot;:&quot;Ontologies in the Behavioural Sciences: Accelerating Research and the Spread of Knowledge&quot;,&quot;chapter-number&quot;:&quot;3&quot;,&quot;editor&quot;:[{&quot;family&quot;:&quot;Beatty&quot;,&quot;given&quot;:&quot;AS&quot;,&quot;parse-names&quot;:false,&quot;dropping-particle&quot;:&quot;&quot;,&quot;non-dropping-particle&quot;:&quot;&quot;},{&quot;family&quot;:&quot;Kaplan&quot;,&quot;given&quot;:&quot;RM&quot;,&quot;parse-names&quot;:false,&quot;dropping-particle&quot;:&quot;&quot;,&quot;non-dropping-particle&quot;:&quot;&quot;}],&quot;issued&quot;:{&quot;date-parts&quot;:[[2022]]},&quot;publisher-place&quot;:&quot;Washington DC&quot;,&quot;edition&quot;:&quot;1&quot;,&quot;publisher&quot;:&quot;National Academies Press&quot;,&quot;volume&quot;:&quot;1&quot;,&quot;container-title-short&quot;:&quot;&quot;},&quot;isTemporary&quot;:false,&quot;suppress-author&quot;:false,&quot;composite&quot;:false,&quot;author-only&quot;:false}]},{&quot;citationID&quot;:&quot;MENDELEY_CITATION_66be47c7-56cd-4f23-b825-12d4b27cb676&quot;,&quot;properties&quot;:{&quot;noteIndex&quot;:0},&quot;isEdited&quot;:false,&quot;manualOverride&quot;:{&quot;isManuallyOverridden&quot;:false,&quot;citeprocText&quot;:&quot;(Pretorius, 2024)&quot;,&quot;manualOverrideText&quot;:&quot;&quot;},&quot;citationTag&quot;:&quot;MENDELEY_CITATION_v3_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&quot;,&quot;citationItems&quot;:[{&quot;id&quot;:&quot;7e6a7fab-f549-3526-8175-5aeebb142019&quot;,&quot;itemData&quot;:{&quot;type&quot;:&quot;article-journal&quot;,&quot;id&quot;:&quot;7e6a7fab-f549-3526-8175-5aeebb142019&quot;,&quot;title&quot;:&quot;Demystifying Research Paradigms: Navigating Ontology, Epistemology, and Axiology in Research&quot;,&quot;author&quot;:[{&quot;family&quot;:&quot;Pretorius&quot;,&quot;given&quot;:&quot;Lynette&quot;,&quot;parse-names&quot;:false,&quot;dropping-particle&quot;:&quot;&quot;,&quot;non-dropping-particle&quot;:&quot;&quot;}],&quot;container-title&quot;:&quot;The Qualitative Report&quot;,&quot;issued&quot;:{&quot;date-parts&quot;:[[2024,12,1]]},&quot;page&quot;:&quot;2695-2715&quot;,&quot;issue&quot;:&quot;10&quot;,&quot;volume&quot;:&quot;29&quot;,&quot;container-title-short&quot;:&quot;&quot;},&quot;isTemporary&quot;:false,&quot;suppress-author&quot;:false,&quot;composite&quot;:false,&quot;author-only&quot;:false}]},{&quot;citationID&quot;:&quot;MENDELEY_CITATION_e4042c67-291a-4406-879b-6032e763564d&quot;,&quot;properties&quot;:{&quot;noteIndex&quot;:0},&quot;isEdited&quot;:false,&quot;manualOverride&quot;:{&quot;isManuallyOverridden&quot;:false,&quot;citeprocText&quot;:&quot;(Washington and Lewis, 2008; Pretorius, 2024)&quot;,&quot;manualOverrideText&quot;:&quot;&quot;},&quot;citationTag&quot;:&quot;MENDELEY_CITATION_v3_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&quot;,&quot;citationItems&quot;:[{&quot;id&quot;:&quot;7e6a7fab-f549-3526-8175-5aeebb142019&quot;,&quot;itemData&quot;:{&quot;type&quot;:&quot;article-journal&quot;,&quot;id&quot;:&quot;7e6a7fab-f549-3526-8175-5aeebb142019&quot;,&quot;title&quot;:&quot;Demystifying Research Paradigms: Navigating Ontology, Epistemology, and Axiology in Research&quot;,&quot;author&quot;:[{&quot;family&quot;:&quot;Pretorius&quot;,&quot;given&quot;:&quot;Lynette&quot;,&quot;parse-names&quot;:false,&quot;dropping-particle&quot;:&quot;&quot;,&quot;non-dropping-particle&quot;:&quot;&quot;}],&quot;container-title&quot;:&quot;The Qualitative Report&quot;,&quot;issued&quot;:{&quot;date-parts&quot;:[[2024,12,1]]},&quot;page&quot;:&quot;2695-2715&quot;,&quot;issue&quot;:&quot;10&quot;,&quot;volume&quot;:&quot;29&quot;,&quot;container-title-short&quot;:&quot;&quot;},&quot;isTemporary&quot;:false},{&quot;id&quot;:&quot;47b55fb1-e64b-3ff9-b7a9-6b3b9dd1ea2b&quot;,&quot;itemData&quot;:{&quot;type&quot;:&quot;article-journal&quot;,&quot;id&quot;:&quot;47b55fb1-e64b-3ff9-b7a9-6b3b9dd1ea2b&quot;,&quot;title&quot;:&quot;Ontologies: Scientific Data Sharing Made Easy&quot;,&quot;author&quot;:[{&quot;family&quot;:&quot;Washington&quot;,&quot;given&quot;:&quot;Nicole&quot;,&quot;parse-names&quot;:false,&quot;dropping-particle&quot;:&quot;&quot;,&quot;non-dropping-particle&quot;:&quot;&quot;},{&quot;family&quot;:&quot;Lewis&quot;,&quot;given&quot;:&quot;Suzanna&quot;,&quot;parse-names&quot;:false,&quot;dropping-particle&quot;:&quot;&quot;,&quot;non-dropping-particle&quot;:&quot;&quot;}],&quot;container-title&quot;:&quot;Nature Education&quot;,&quot;issued&quot;:{&quot;date-parts&quot;:[[2008]]},&quot;issue&quot;:&quot;5&quot;,&quot;volume&quot;:&quot;3&quot;,&quot;container-title-short&quot;:&quot;&quot;},&quot;isTemporary&quot;:false}]},{&quot;citationID&quot;:&quot;MENDELEY_CITATION_51ff939b-66e1-4c15-a25b-c62b35c2fe5d&quot;,&quot;properties&quot;:{&quot;noteIndex&quot;:0},&quot;isEdited&quot;:false,&quot;manualOverride&quot;:{&quot;isManuallyOverridden&quot;:false,&quot;citeprocText&quot;:&quot;(Kelly, 2006)&quot;,&quot;manualOverrideText&quot;:&quot;&quot;},&quot;citationTag&quot;:&quot;MENDELEY_CITATION_v3_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&quot;,&quot;citationItems&quot;:[{&quot;id&quot;:&quot;12b36213-46b9-3371-b19a-bf91400e4262&quot;,&quot;itemData&quot;:{&quot;type&quot;:&quot;chapter&quot;,&quot;id&quot;:&quot;12b36213-46b9-3371-b19a-bf91400e4262&quot;,&quot;title&quot;:&quot;Epistemology in Educational Research&quot;,&quot;author&quot;:[{&quot;family&quot;:&quot;Kelly&quot;,&quot;given&quot;:&quot;G. J.&quot;,&quot;parse-names&quot;:false,&quot;dropping-particle&quot;:&quot;&quot;,&quot;non-dropping-particle&quot;:&quot;&quot;}],&quot;container-title&quot;:&quot;Handbook of complementary methods in education research&quot;,&quot;chapter-number&quot;:&quot;2&quot;,&quot;editor&quot;:[{&quot;family&quot;:&quot;Green&quot;,&quot;given&quot;:&quot;J. L.&quot;,&quot;parse-names&quot;:false,&quot;dropping-particle&quot;:&quot;&quot;,&quot;non-dropping-particle&quot;:&quot;&quot;},{&quot;family&quot;:&quot;Camilli&quot;,&quot;given&quot;:&quot;G.&quot;,&quot;parse-names&quot;:false,&quot;dropping-particle&quot;:&quot;&quot;,&quot;non-dropping-particle&quot;:&quot;&quot;},{&quot;family&quot;:&quot;Elmore&quot;,&quot;given&quot;:&quot;P. B.&quot;,&quot;parse-names&quot;:false,&quot;dropping-particle&quot;:&quot;&quot;,&quot;non-dropping-particle&quot;:&quot;&quot;}],&quot;issued&quot;:{&quot;date-parts&quot;:[[2006]]},&quot;page&quot;:&quot;33-55&quot;,&quot;edition&quot;:&quot;1&quot;,&quot;publisher&quot;:&quot;Lawrence Erlbaum Associates Publishers&quot;,&quot;volume&quot;:&quot;1&quot;,&quot;container-title-short&quot;:&quot;&quot;},&quot;isTemporary&quot;:false,&quot;suppress-author&quot;:false,&quot;composite&quot;:false,&quot;author-only&quot;:false}]},{&quot;citationID&quot;:&quot;MENDELEY_CITATION_3e40569b-c752-4c81-aa14-0a3ecf34bb5e&quot;,&quot;properties&quot;:{&quot;noteIndex&quot;:0},&quot;isEdited&quot;:false,&quot;manualOverride&quot;:{&quot;isManuallyOverridden&quot;:false,&quot;citeprocText&quot;:&quot;(DeRose, 2005; Steup and Neta, 2025)&quot;,&quot;manualOverrideText&quot;:&quot;&quot;},&quot;citationTag&quot;:&quot;MENDELEY_CITATION_v3_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&quot;,&quot;citationItems&quot;:[{&quot;id&quot;:&quot;17c75a27-ccf0-398f-97fc-92e54014321b&quot;,&quot;itemData&quot;:{&quot;type&quot;:&quot;report&quot;,&quot;id&quot;:&quot;17c75a27-ccf0-398f-97fc-92e54014321b&quot;,&quot;title&quot;:&quot;What Is Epistemology? A Brief Introduction to the Topic&quot;,&quot;author&quot;:[{&quot;family&quot;:&quot;DeRose&quot;,&quot;given&quot;:&quot;Keith&quot;,&quot;parse-names&quot;:false,&quot;dropping-particle&quot;:&quot;&quot;,&quot;non-dropping-particle&quot;:&quot;&quot;}],&quot;issued&quot;:{&quot;date-parts&quot;:[[2005]]},&quot;publisher-place&quot;:&quot;New Haven&quot;,&quot;container-title-short&quot;:&quot;&quot;},&quot;isTemporary&quot;:false},{&quot;id&quot;:&quot;71b1ef4b-e580-3715-9d66-1fab2da66c19&quot;,&quot;itemData&quot;:{&quot;type&quot;:&quot;book&quot;,&quot;id&quot;:&quot;71b1ef4b-e580-3715-9d66-1fab2da66c19&quot;,&quot;title&quot;:&quot;Stanford Encyclopaedia of Philosophy&quot;,&quot;author&quot;:[{&quot;family&quot;:&quot;Steup&quot;,&quot;given&quot;:&quot;Matthias&quot;,&quot;parse-names&quot;:false,&quot;dropping-particle&quot;:&quot;&quot;,&quot;non-dropping-particle&quot;:&quot;&quot;},{&quot;family&quot;:&quot;Neta&quot;,&quot;given&quot;:&quot;Ram&quot;,&quot;parse-names&quot;:false,&quot;dropping-particle&quot;:&quot;&quot;,&quot;non-dropping-particle&quot;:&quot;&quot;}],&quot;editor&quot;:[{&quot;family&quot;:&quot;Zalta&quot;,&quot;given&quot;:&quot;Edward&quot;,&quot;parse-names&quot;:false,&quot;dropping-particle&quot;:&quot;&quot;,&quot;non-dropping-particle&quot;:&quot;&quot;},{&quot;family&quot;:&quot;Nodelman&quot;,&quot;given&quot;:&quot;Uri&quot;,&quot;parse-names&quot;:false,&quot;dropping-particle&quot;:&quot;&quot;,&quot;non-dropping-particle&quot;:&quot;&quot;}],&quot;issued&quot;:{&quot;date-parts&quot;:[[2025]]},&quot;edition&quot;:&quot;14&quot;,&quot;publisher&quot;:&quot;Stanford University&quot;,&quot;volume&quot;:&quot;3&quot;,&quot;container-title-short&quot;:&quot;&quot;},&quot;isTemporary&quot;:false}]},{&quot;citationID&quot;:&quot;MENDELEY_CITATION_d3c0916c-5cd1-446c-9fa2-582692d83505&quot;,&quot;properties&quot;:{&quot;noteIndex&quot;:0},&quot;isEdited&quot;:false,&quot;manualOverride&quot;:{&quot;isManuallyOverridden&quot;:false,&quot;citeprocText&quot;:&quot;(Kelly, 2006)&quot;,&quot;manualOverrideText&quot;:&quot;&quot;},&quot;citationTag&quot;:&quot;MENDELEY_CITATION_v3_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&quot;,&quot;citationItems&quot;:[{&quot;id&quot;:&quot;12b36213-46b9-3371-b19a-bf91400e4262&quot;,&quot;itemData&quot;:{&quot;type&quot;:&quot;chapter&quot;,&quot;id&quot;:&quot;12b36213-46b9-3371-b19a-bf91400e4262&quot;,&quot;title&quot;:&quot;Epistemology in Educational Research&quot;,&quot;author&quot;:[{&quot;family&quot;:&quot;Kelly&quot;,&quot;given&quot;:&quot;G. J.&quot;,&quot;parse-names&quot;:false,&quot;dropping-particle&quot;:&quot;&quot;,&quot;non-dropping-particle&quot;:&quot;&quot;}],&quot;container-title&quot;:&quot;Handbook of complementary methods in education research&quot;,&quot;chapter-number&quot;:&quot;2&quot;,&quot;editor&quot;:[{&quot;family&quot;:&quot;Green&quot;,&quot;given&quot;:&quot;J. L.&quot;,&quot;parse-names&quot;:false,&quot;dropping-particle&quot;:&quot;&quot;,&quot;non-dropping-particle&quot;:&quot;&quot;},{&quot;family&quot;:&quot;Camilli&quot;,&quot;given&quot;:&quot;G.&quot;,&quot;parse-names&quot;:false,&quot;dropping-particle&quot;:&quot;&quot;,&quot;non-dropping-particle&quot;:&quot;&quot;},{&quot;family&quot;:&quot;Elmore&quot;,&quot;given&quot;:&quot;P. B.&quot;,&quot;parse-names&quot;:false,&quot;dropping-particle&quot;:&quot;&quot;,&quot;non-dropping-particle&quot;:&quot;&quot;}],&quot;issued&quot;:{&quot;date-parts&quot;:[[2006]]},&quot;page&quot;:&quot;33-55&quot;,&quot;edition&quot;:&quot;1&quot;,&quot;publisher&quot;:&quot;Lawrence Erlbaum Associates Publishers&quot;,&quot;volume&quot;:&quot;1&quot;,&quot;container-title-short&quot;:&quot;&quot;},&quot;isTemporary&quot;:false,&quot;suppress-author&quot;:false,&quot;composite&quot;:false,&quot;author-only&quot;:false}]},{&quot;citationID&quot;:&quot;MENDELEY_CITATION_05e5a3f5-4d29-4f54-a122-8111627be2d4&quot;,&quot;properties&quot;:{&quot;noteIndex&quot;:0},&quot;isEdited&quot;:false,&quot;manualOverride&quot;:{&quot;isManuallyOverridden&quot;:true,&quot;citeprocText&quot;:&quot;(Sol and Heng, 2022)&quot;,&quot;manualOverrideText&quot;:&quot;2022)&quot;},&quot;citationTag&quot;:&quot;MENDELEY_CITATION_v3_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&quot;,&quot;citationItems&quot;:[{&quot;id&quot;:&quot;e2f2cd23-48e2-3d1d-a548-8b1fd068039b&quot;,&quot;itemData&quot;:{&quot;type&quot;:&quot;article-journal&quot;,&quot;id&quot;:&quot;e2f2cd23-48e2-3d1d-a548-8b1fd068039b&quot;,&quot;title&quot;:&quot;Understanding Epistemology and its Key Approaches in Research&quot;,&quot;author&quot;:[{&quot;family&quot;:&quot;Sol&quot;,&quot;given&quot;:&quot;Koemhong&quot;,&quot;parse-names&quot;:false,&quot;dropping-particle&quot;:&quot;&quot;,&quot;non-dropping-particle&quot;:&quot;&quot;},{&quot;family&quot;:&quot;Heng&quot;,&quot;given&quot;:&quot;Kimkong&quot;,&quot;parse-names&quot;:false,&quot;dropping-particle&quot;:&quot;&quot;,&quot;non-dropping-particle&quot;:&quot;&quot;}],&quot;container-title&quot;:&quot;Cambodian Journal of Educational Research&quot;,&quot;issued&quot;:{&quot;date-parts&quot;:[[2022]]},&quot;page&quot;:&quot;80-99&quot;,&quot;issue&quot;:&quot;2&quot;,&quot;volume&quot;:&quot;2&quot;,&quot;container-title-short&quot;:&quot;&quot;},&quot;isTemporary&quot;:false,&quot;suppress-author&quot;:false,&quot;composite&quot;:false,&quot;author-only&quot;:false}]},{&quot;citationID&quot;:&quot;MENDELEY_CITATION_41ae5735-cc62-4f89-b504-3953f4fa4423&quot;,&quot;properties&quot;:{&quot;noteIndex&quot;:0},&quot;isEdited&quot;:false,&quot;manualOverride&quot;:{&quot;isManuallyOverridden&quot;:false,&quot;citeprocText&quot;:&quot;(Sol and Heng, 2022)&quot;,&quot;manualOverrideText&quot;:&quot;&quot;},&quot;citationTag&quot;:&quot;MENDELEY_CITATION_v3_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&quot;,&quot;citationItems&quot;:[{&quot;id&quot;:&quot;e2f2cd23-48e2-3d1d-a548-8b1fd068039b&quot;,&quot;itemData&quot;:{&quot;type&quot;:&quot;article-journal&quot;,&quot;id&quot;:&quot;e2f2cd23-48e2-3d1d-a548-8b1fd068039b&quot;,&quot;title&quot;:&quot;Understanding Epistemology and its Key Approaches in Research&quot;,&quot;author&quot;:[{&quot;family&quot;:&quot;Sol&quot;,&quot;given&quot;:&quot;Koemhong&quot;,&quot;parse-names&quot;:false,&quot;dropping-particle&quot;:&quot;&quot;,&quot;non-dropping-particle&quot;:&quot;&quot;},{&quot;family&quot;:&quot;Heng&quot;,&quot;given&quot;:&quot;Kimkong&quot;,&quot;parse-names&quot;:false,&quot;dropping-particle&quot;:&quot;&quot;,&quot;non-dropping-particle&quot;:&quot;&quot;}],&quot;container-title&quot;:&quot;Cambodian Journal of Educational Research&quot;,&quot;issued&quot;:{&quot;date-parts&quot;:[[2022]]},&quot;page&quot;:&quot;80-99&quot;,&quot;issue&quot;:&quot;2&quot;,&quot;volume&quot;:&quot;2&quot;,&quot;container-title-short&quot;:&quot;&quot;},&quot;isTemporary&quot;:false,&quot;suppress-author&quot;:false,&quot;composite&quot;:false,&quot;author-only&quot;:false}]},{&quot;citationID&quot;:&quot;MENDELEY_CITATION_f21499c2-86f6-4641-8e77-9e282dca2612&quot;,&quot;properties&quot;:{&quot;noteIndex&quot;:0},&quot;isEdited&quot;:false,&quot;manualOverride&quot;:{&quot;isManuallyOverridden&quot;:false,&quot;citeprocText&quot;:&quot;(Sol and Heng, 2022; Herber &lt;i&gt;et al.&lt;/i&gt;, 2025)&quot;,&quot;manualOverrideText&quot;:&quot;&quot;},&quot;citationTag&quot;:&quot;MENDELEY_CITATION_v3_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&quot;,&quot;citationItems&quot;:[{&quot;id&quot;:&quot;8260062c-326e-34c9-a569-0191f6f2b98c&quot;,&quot;itemData&quot;:{&quot;type&quot;:&quot;article-journal&quot;,&quot;id&quot;:&quot;8260062c-326e-34c9-a569-0191f6f2b98c&quot;,&quot;title&quot;:&quot;Epistemologies, methodologies and theories used in qualitative Global North health and social care research: a scoping review protocol&quot;,&quot;author&quot;:[{&quot;family&quot;:&quot;Herber&quot;,&quot;given&quot;:&quot;Oliver Rudolf&quot;,&quot;parse-names&quot;:false,&quot;dropping-particle&quot;:&quot;&quot;,&quot;non-dropping-particle&quot;:&quot;&quot;},{&quot;family&quot;:&quot;Bradbury-Jones&quot;,&quot;given&quot;:&quot;Caroline&quot;,&quot;parse-names&quot;:false,&quot;dropping-particle&quot;:&quot;&quot;,&quot;non-dropping-particle&quot;:&quot;&quot;},{&quot;family&quot;:&quot;Okpokiri&quot;,&quot;given&quot;:&quot;Cynthia&quot;,&quot;parse-names&quot;:false,&quot;dropping-particle&quot;:&quot;&quot;,&quot;non-dropping-particle&quot;:&quot;&quot;},{&quot;family&quot;:&quot;Taylor&quot;,&quot;given&quot;:&quot;Julia&quot;,&quot;parse-names&quot;:false,&quot;dropping-particle&quot;:&quot;&quot;,&quot;non-dropping-particle&quot;:&quot;&quot;}],&quot;container-title&quot;:&quot;British Medical Journal&quot;,&quot;container-title-short&quot;:&quot;Br. Med. J.&quot;,&quot;issued&quot;:{&quot;date-parts&quot;:[[2025]]},&quot;issue&quot;:&quot;7&quot;,&quot;volume&quot;:&quot;15&quot;},&quot;isTemporary&quot;:false},{&quot;id&quot;:&quot;e2f2cd23-48e2-3d1d-a548-8b1fd068039b&quot;,&quot;itemData&quot;:{&quot;type&quot;:&quot;article-journal&quot;,&quot;id&quot;:&quot;e2f2cd23-48e2-3d1d-a548-8b1fd068039b&quot;,&quot;title&quot;:&quot;Understanding Epistemology and its Key Approaches in Research&quot;,&quot;author&quot;:[{&quot;family&quot;:&quot;Sol&quot;,&quot;given&quot;:&quot;Koemhong&quot;,&quot;parse-names&quot;:false,&quot;dropping-particle&quot;:&quot;&quot;,&quot;non-dropping-particle&quot;:&quot;&quot;},{&quot;family&quot;:&quot;Heng&quot;,&quot;given&quot;:&quot;Kimkong&quot;,&quot;parse-names&quot;:false,&quot;dropping-particle&quot;:&quot;&quot;,&quot;non-dropping-particle&quot;:&quot;&quot;}],&quot;container-title&quot;:&quot;Cambodian Journal of Educational Research&quot;,&quot;issued&quot;:{&quot;date-parts&quot;:[[2022]]},&quot;page&quot;:&quot;80-99&quot;,&quot;issue&quot;:&quot;2&quot;,&quot;volume&quot;:&quot;2&quot;,&quot;container-title-short&quot;:&quot;&quot;},&quot;isTemporary&quot;:false}]},{&quot;citationID&quot;:&quot;MENDELEY_CITATION_de20f103-7a16-44a7-a12a-9957346c1a44&quot;,&quot;properties&quot;:{&quot;noteIndex&quot;:0},&quot;isEdited&quot;:false,&quot;manualOverride&quot;:{&quot;isManuallyOverridden&quot;:false,&quot;citeprocText&quot;:&quot;(Herber &lt;i&gt;et al.&lt;/i&gt;, 2025)&quot;,&quot;manualOverrideText&quot;:&quot;&quot;},&quot;citationTag&quot;:&quot;MENDELEY_CITATION_v3_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&quot;,&quot;citationItems&quot;:[{&quot;id&quot;:&quot;8260062c-326e-34c9-a569-0191f6f2b98c&quot;,&quot;itemData&quot;:{&quot;type&quot;:&quot;article-journal&quot;,&quot;id&quot;:&quot;8260062c-326e-34c9-a569-0191f6f2b98c&quot;,&quot;title&quot;:&quot;Epistemologies, methodologies and theories used in qualitative Global North health and social care research: a scoping review protocol&quot;,&quot;author&quot;:[{&quot;family&quot;:&quot;Herber&quot;,&quot;given&quot;:&quot;Oliver Rudolf&quot;,&quot;parse-names&quot;:false,&quot;dropping-particle&quot;:&quot;&quot;,&quot;non-dropping-particle&quot;:&quot;&quot;},{&quot;family&quot;:&quot;Bradbury-Jones&quot;,&quot;given&quot;:&quot;Caroline&quot;,&quot;parse-names&quot;:false,&quot;dropping-particle&quot;:&quot;&quot;,&quot;non-dropping-particle&quot;:&quot;&quot;},{&quot;family&quot;:&quot;Okpokiri&quot;,&quot;given&quot;:&quot;Cynthia&quot;,&quot;parse-names&quot;:false,&quot;dropping-particle&quot;:&quot;&quot;,&quot;non-dropping-particle&quot;:&quot;&quot;},{&quot;family&quot;:&quot;Taylor&quot;,&quot;given&quot;:&quot;Julia&quot;,&quot;parse-names&quot;:false,&quot;dropping-particle&quot;:&quot;&quot;,&quot;non-dropping-particle&quot;:&quot;&quot;}],&quot;container-title&quot;:&quot;British Medical Journal&quot;,&quot;container-title-short&quot;:&quot;Br. Med. J.&quot;,&quot;issued&quot;:{&quot;date-parts&quot;:[[2025]]},&quot;issue&quot;:&quot;7&quot;,&quot;volume&quot;:&quot;15&quot;},&quot;isTemporary&quot;:false,&quot;suppress-author&quot;:false,&quot;composite&quot;:false,&quot;author-only&quot;:false}]},{&quot;citationID&quot;:&quot;MENDELEY_CITATION_b84b2c1b-ddfe-46b6-93ef-f07931ccdaab&quot;,&quot;properties&quot;:{&quot;noteIndex&quot;:0},&quot;isEdited&quot;:false,&quot;manualOverride&quot;:{&quot;isManuallyOverridden&quot;:false,&quot;citeprocText&quot;:&quot;(Sol and Heng, 2022)&quot;,&quot;manualOverrideText&quot;:&quot;&quot;},&quot;citationTag&quot;:&quot;MENDELEY_CITATION_v3_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&quot;,&quot;citationItems&quot;:[{&quot;id&quot;:&quot;e2f2cd23-48e2-3d1d-a548-8b1fd068039b&quot;,&quot;itemData&quot;:{&quot;type&quot;:&quot;article-journal&quot;,&quot;id&quot;:&quot;e2f2cd23-48e2-3d1d-a548-8b1fd068039b&quot;,&quot;title&quot;:&quot;Understanding Epistemology and its Key Approaches in Research&quot;,&quot;author&quot;:[{&quot;family&quot;:&quot;Sol&quot;,&quot;given&quot;:&quot;Koemhong&quot;,&quot;parse-names&quot;:false,&quot;dropping-particle&quot;:&quot;&quot;,&quot;non-dropping-particle&quot;:&quot;&quot;},{&quot;family&quot;:&quot;Heng&quot;,&quot;given&quot;:&quot;Kimkong&quot;,&quot;parse-names&quot;:false,&quot;dropping-particle&quot;:&quot;&quot;,&quot;non-dropping-particle&quot;:&quot;&quot;}],&quot;container-title&quot;:&quot;Cambodian Journal of Educational Research&quot;,&quot;issued&quot;:{&quot;date-parts&quot;:[[2022]]},&quot;page&quot;:&quot;80-99&quot;,&quot;issue&quot;:&quot;2&quot;,&quot;volume&quot;:&quot;2&quot;,&quot;container-title-short&quot;:&quot;&quot;},&quot;isTemporary&quot;:false,&quot;suppress-author&quot;:false,&quot;composite&quot;:false,&quot;author-only&quot;:false}]},{&quot;citationID&quot;:&quot;MENDELEY_CITATION_e52cb606-2f1f-4cea-9e8e-3cbd514c9a79&quot;,&quot;properties&quot;:{&quot;noteIndex&quot;:0},&quot;isEdited&quot;:false,&quot;manualOverride&quot;:{&quot;isManuallyOverridden&quot;:false,&quot;citeprocText&quot;:&quot;(Gray, 2004)&quot;,&quot;manualOverrideText&quot;:&quot;&quot;},&quot;citationTag&quot;:&quot;MENDELEY_CITATION_v3_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&quot;,&quot;citationItems&quot;:[{&quot;id&quot;:&quot;81f33601-6773-3a6e-9099-342d03628928&quot;,&quot;itemData&quot;:{&quot;type&quot;:&quot;book&quot;,&quot;id&quot;:&quot;81f33601-6773-3a6e-9099-342d03628928&quot;,&quot;title&quot;:&quot;Doing Research in the Real World&quot;,&quot;author&quot;:[{&quot;family&quot;:&quot;Gray&quot;,&quot;given&quot;:&quot;David&quot;,&quot;parse-names&quot;:false,&quot;dropping-particle&quot;:&quot;&quot;,&quot;non-dropping-particle&quot;:&quot;&quot;}],&quot;editor&quot;:[{&quot;family&quot;:&quot;Gray&quot;,&quot;given&quot;:&quot;David&quot;,&quot;parse-names&quot;:false,&quot;dropping-particle&quot;:&quot;&quot;,&quot;non-dropping-particle&quot;:&quot;&quot;}],&quot;issued&quot;:{&quot;date-parts&quot;:[[2004]]},&quot;edition&quot;:&quot;1&quot;,&quot;publisher&quot;:&quot;SAGE Publications&quot;,&quot;volume&quot;:&quot;1&quot;,&quot;container-title-short&quot;:&quot;&quot;},&quot;isTemporary&quot;:false,&quot;suppress-author&quot;:false,&quot;composite&quot;:false,&quot;author-only&quot;:false}]},{&quot;citationID&quot;:&quot;MENDELEY_CITATION_4450245f-bf16-4028-9ade-2dec14efc0f2&quot;,&quot;properties&quot;:{&quot;noteIndex&quot;:0},&quot;isEdited&quot;:false,&quot;manualOverride&quot;:{&quot;isManuallyOverridden&quot;:false,&quot;citeprocText&quot;:&quot;(Sol and Heng, 2022)&quot;,&quot;manualOverrideText&quot;:&quot;&quot;},&quot;citationTag&quot;:&quot;MENDELEY_CITATION_v3_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&quot;,&quot;citationItems&quot;:[{&quot;id&quot;:&quot;e2f2cd23-48e2-3d1d-a548-8b1fd068039b&quot;,&quot;itemData&quot;:{&quot;type&quot;:&quot;article-journal&quot;,&quot;id&quot;:&quot;e2f2cd23-48e2-3d1d-a548-8b1fd068039b&quot;,&quot;title&quot;:&quot;Understanding Epistemology and its Key Approaches in Research&quot;,&quot;author&quot;:[{&quot;family&quot;:&quot;Sol&quot;,&quot;given&quot;:&quot;Koemhong&quot;,&quot;parse-names&quot;:false,&quot;dropping-particle&quot;:&quot;&quot;,&quot;non-dropping-particle&quot;:&quot;&quot;},{&quot;family&quot;:&quot;Heng&quot;,&quot;given&quot;:&quot;Kimkong&quot;,&quot;parse-names&quot;:false,&quot;dropping-particle&quot;:&quot;&quot;,&quot;non-dropping-particle&quot;:&quot;&quot;}],&quot;container-title&quot;:&quot;Cambodian Journal of Educational Research&quot;,&quot;issued&quot;:{&quot;date-parts&quot;:[[2022]]},&quot;page&quot;:&quot;80-99&quot;,&quot;issue&quot;:&quot;2&quot;,&quot;volume&quot;:&quot;2&quot;,&quot;container-title-short&quot;:&quot;&quot;},&quot;isTemporary&quot;:false,&quot;suppress-author&quot;:false,&quot;composite&quot;:false,&quot;author-only&quot;:false}]},{&quot;citationID&quot;:&quot;MENDELEY_CITATION_f1418966-60e4-4252-95df-e33d1742fcc0&quot;,&quot;properties&quot;:{&quot;noteIndex&quot;:0},&quot;isEdited&quot;:false,&quot;manualOverride&quot;:{&quot;isManuallyOverridden&quot;:false,&quot;citeprocText&quot;:&quot;(Gray, 2004; Kaushik and Walsh, 2019)&quot;,&quot;manualOverrideText&quot;:&quot;&quot;},&quot;citationTag&quot;:&quot;MENDELEY_CITATION_v3_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&quot;,&quot;citationItems&quot;:[{&quot;id&quot;:&quot;81f33601-6773-3a6e-9099-342d03628928&quot;,&quot;itemData&quot;:{&quot;type&quot;:&quot;book&quot;,&quot;id&quot;:&quot;81f33601-6773-3a6e-9099-342d03628928&quot;,&quot;title&quot;:&quot;Doing Research in the Real World&quot;,&quot;author&quot;:[{&quot;family&quot;:&quot;Gray&quot;,&quot;given&quot;:&quot;David&quot;,&quot;parse-names&quot;:false,&quot;dropping-particle&quot;:&quot;&quot;,&quot;non-dropping-particle&quot;:&quot;&quot;}],&quot;editor&quot;:[{&quot;family&quot;:&quot;Gray&quot;,&quot;given&quot;:&quot;David&quot;,&quot;parse-names&quot;:false,&quot;dropping-particle&quot;:&quot;&quot;,&quot;non-dropping-particle&quot;:&quot;&quot;}],&quot;issued&quot;:{&quot;date-parts&quot;:[[2004]]},&quot;edition&quot;:&quot;1&quot;,&quot;publisher&quot;:&quot;SAGE Publications&quot;,&quot;volume&quot;:&quot;1&quot;,&quot;container-title-short&quot;:&quot;&quot;},&quot;isTemporary&quot;:false},{&quot;id&quot;:&quot;4e9e4c4b-1549-38d5-9282-51e4d2caa505&quot;,&quot;itemData&quot;:{&quot;type&quot;:&quot;article-journal&quot;,&quot;id&quot;:&quot;4e9e4c4b-1549-38d5-9282-51e4d2caa505&quot;,&quot;title&quot;:&quot;Pragmatism as a Research Paradigm and Its Implications for Social Work Research&quot;,&quot;author&quot;:[{&quot;family&quot;:&quot;Kaushik&quot;,&quot;given&quot;:&quot;Vibha&quot;,&quot;parse-names&quot;:false,&quot;dropping-particle&quot;:&quot;&quot;,&quot;non-dropping-particle&quot;:&quot;&quot;},{&quot;family&quot;:&quot;Walsh&quot;,&quot;given&quot;:&quot;Christine&quot;,&quot;parse-names&quot;:false,&quot;dropping-particle&quot;:&quot;&quot;,&quot;non-dropping-particle&quot;:&quot;&quot;}],&quot;container-title&quot;:&quot;Social Sciences&quot;,&quot;container-title-short&quot;:&quot;Soc. Sci.&quot;,&quot;issued&quot;:{&quot;date-parts&quot;:[[2019]]},&quot;page&quot;:&quot;255-258&quot;,&quot;issue&quot;:&quot;9&quot;,&quot;volume&quot;:&quot;8&quot;},&quot;isTemporary&quot;:false}]},{&quot;citationID&quot;:&quot;MENDELEY_CITATION_0d72ffe8-b06a-4d20-a33e-874c302bb57a&quot;,&quot;properties&quot;:{&quot;noteIndex&quot;:0},&quot;isEdited&quot;:false,&quot;manualOverride&quot;:{&quot;isManuallyOverridden&quot;:false,&quot;citeprocText&quot;:&quot;(Schrodinger, 1935; Shakin, 1991)&quot;,&quot;manualOverrideText&quot;:&quot;&quot;},&quot;citationTag&quot;:&quot;MENDELEY_CITATION_v3_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&quot;,&quot;citationItems&quot;:[{&quot;id&quot;:&quot;8cbb3756-f7fe-372e-bc5b-2b1c65a48d3d&quot;,&quot;itemData&quot;:{&quot;type&quot;:&quot;article-journal&quot;,&quot;id&quot;:&quot;8cbb3756-f7fe-372e-bc5b-2b1c65a48d3d&quot;,&quot;title&quot;:&quot;THE PRAGMATIC ORIGINS OF SYMBOLIC INTERACTIONISM AND THE CRISIS OF CLASSICAL SCIENCE &quot;,&quot;author&quot;:[{&quot;family&quot;:&quot;Shakin&quot;,&quot;given&quot;:&quot;Dmitri&quot;,&quot;parse-names&quot;:false,&quot;dropping-particle&quot;:&quot;&quot;,&quot;non-dropping-particle&quot;:&quot;&quot;}],&quot;container-title&quot;:&quot;Studies in Symbolic Interaction&quot;,&quot;issued&quot;:{&quot;date-parts&quot;:[[1991]]},&quot;page&quot;:&quot;223-251&quot;,&quot;issue&quot;:&quot;1&quot;,&quot;volume&quot;:&quot;12&quot;,&quot;container-title-short&quot;:&quot;&quot;},&quot;isTemporary&quot;:false},{&quot;id&quot;:&quot;5244b626-cab3-3fd0-ac9a-74c0a00f0b85&quot;,&quot;itemData&quot;:{&quot;type&quot;:&quot;article-journal&quot;,&quot;id&quot;:&quot;5244b626-cab3-3fd0-ac9a-74c0a00f0b85&quot;,&quot;title&quot;:&quot;The Present Status of Quantum Mechanics&quot;,&quot;author&quot;:[{&quot;family&quot;:&quot;Schrodinger&quot;,&quot;given&quot;:&quot;Edwin&quot;,&quot;parse-names&quot;:false,&quot;dropping-particle&quot;:&quot;&quot;,&quot;non-dropping-particle&quot;:&quot;&quot;}],&quot;container-title&quot;:&quot;Die Naturwissenschaften&quot;,&quot;container-title-short&quot;:&quot;Naturwissenschaften&quot;,&quot;issued&quot;:{&quot;date-parts&quot;:[[1935]]},&quot;issue&quot;:&quot;48&quot;,&quot;volume&quot;:&quot;23&quot;},&quot;isTemporary&quot;:false}]},{&quot;citationID&quot;:&quot;MENDELEY_CITATION_6a6a2345-12f6-4be7-a8bf-5c9d84a96bf0&quot;,&quot;properties&quot;:{&quot;noteIndex&quot;:0},&quot;isEdited&quot;:false,&quot;manualOverride&quot;:{&quot;isManuallyOverridden&quot;:false,&quot;citeprocText&quot;:&quot;(Hiles, Heron and Reason, 2008)&quot;,&quot;manualOverrideText&quot;:&quot;&quot;},&quot;citationTag&quot;:&quot;MENDELEY_CITATION_v3_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&quot;,&quot;citationItems&quot;:[{&quot;id&quot;:&quot;187161b0-0965-3cda-9dfb-dedb1521abe9&quot;,&quot;itemData&quot;:{&quot;type&quot;:&quot;webpage&quot;,&quot;id&quot;:&quot;187161b0-0965-3cda-9dfb-dedb1521abe9&quot;,&quot;title&quot;:&quot;Axiology and Value Theory&quot;,&quot;author&quot;:[{&quot;family&quot;:&quot;Hiles&quot;,&quot;given&quot;:&quot;David&quot;,&quot;parse-names&quot;:false,&quot;dropping-particle&quot;:&quot;&quot;,&quot;non-dropping-particle&quot;:&quot;&quot;},{&quot;family&quot;:&quot;Heron&quot;,&quot;given&quot;:&quot;J.&quot;,&quot;parse-names&quot;:false,&quot;dropping-particle&quot;:&quot;&quot;,&quot;non-dropping-particle&quot;:&quot;&quot;},{&quot;family&quot;:&quot;Reason&quot;,&quot;given&quot;:&quot;P.&quot;,&quot;parse-names&quot;:false,&quot;dropping-particle&quot;:&quot;&quot;,&quot;non-dropping-particle&quot;:&quot;&quot;}],&quot;container-title&quot;:&quot;The SAGE Encyclopaedia of Research Methods&quot;,&quot;issued&quot;:{&quot;date-parts&quot;:[[2008]]},&quot;container-title-short&quot;:&quot;&quot;},&quot;isTemporary&quot;:false,&quot;suppress-author&quot;:false,&quot;composite&quot;:false,&quot;author-only&quot;:false}]},{&quot;citationID&quot;:&quot;MENDELEY_CITATION_5a9128a9-e5ca-4047-a0cf-f728286a44b7&quot;,&quot;properties&quot;:{&quot;noteIndex&quot;:0},&quot;isEdited&quot;:false,&quot;manualOverride&quot;:{&quot;isManuallyOverridden&quot;:false,&quot;citeprocText&quot;:&quot;(Hiles, Heron and Reason, 2008; Klakegg and Tvedt, 2024)&quot;,&quot;manualOverrideText&quot;:&quot;&quot;},&quot;citationTag&quot;:&quot;MENDELEY_CITATION_v3_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&quot;,&quot;citationItems&quot;:[{&quot;id&quot;:&quot;187161b0-0965-3cda-9dfb-dedb1521abe9&quot;,&quot;itemData&quot;:{&quot;type&quot;:&quot;webpage&quot;,&quot;id&quot;:&quot;187161b0-0965-3cda-9dfb-dedb1521abe9&quot;,&quot;title&quot;:&quot;Axiology and Value Theory&quot;,&quot;author&quot;:[{&quot;family&quot;:&quot;Hiles&quot;,&quot;given&quot;:&quot;David&quot;,&quot;parse-names&quot;:false,&quot;dropping-particle&quot;:&quot;&quot;,&quot;non-dropping-particle&quot;:&quot;&quot;},{&quot;family&quot;:&quot;Heron&quot;,&quot;given&quot;:&quot;J.&quot;,&quot;parse-names&quot;:false,&quot;dropping-particle&quot;:&quot;&quot;,&quot;non-dropping-particle&quot;:&quot;&quot;},{&quot;family&quot;:&quot;Reason&quot;,&quot;given&quot;:&quot;P.&quot;,&quot;parse-names&quot;:false,&quot;dropping-particle&quot;:&quot;&quot;,&quot;non-dropping-particle&quot;:&quot;&quot;}],&quot;container-title&quot;:&quot;The SAGE Encyclopaedia of Research Methods&quot;,&quot;issued&quot;:{&quot;date-parts&quot;:[[2008]]},&quot;container-title-short&quot;:&quot;&quot;},&quot;isTemporary&quot;:false},{&quot;id&quot;:&quot;5a5377da-d186-3388-bc96-bb5d4018dca4&quot;,&quot;itemData&quot;:{&quot;type&quot;:&quot;chapter&quot;,&quot;id&quot;:&quot;5a5377da-d186-3388-bc96-bb5d4018dca4&quot;,&quot;title&quot;:&quot;Ontology, Epistemology, and Axiology Understand your philosophy and approach&quot;,&quot;author&quot;:[{&quot;family&quot;:&quot;Klakegg&quot;,&quot;given&quot;:&quot;Ole&quot;,&quot;parse-names&quot;:false,&quot;dropping-particle&quot;:&quot;&quot;,&quot;non-dropping-particle&quot;:&quot;&quot;},{&quot;family&quot;:&quot;Tvedt&quot;,&quot;given&quot;:&quot;Ida&quot;,&quot;parse-names&quot;:false,&quot;dropping-particle&quot;:&quot;&quot;,&quot;non-dropping-particle&quot;:&quot;&quot;}],&quot;container-title&quot;:&quot; Design Methods and Practices for Research of Project Management&quot;,&quot;chapter-number&quot;:&quot;21&quot;,&quot;editor&quot;:[{&quot;family&quot;:&quot;Pasian&quot;,&quot;given&quot;:&quot;Beverly&quot;,&quot;parse-names&quot;:false,&quot;dropping-particle&quot;:&quot;&quot;,&quot;non-dropping-particle&quot;:&quot;&quot;},{&quot;family&quot;:&quot;Turner&quot;,&quot;given&quot;:&quot;Rodney&quot;,&quot;parse-names&quot;:false,&quot;dropping-particle&quot;:&quot;&quot;,&quot;non-dropping-particle&quot;:&quot;&quot;}],&quot;issued&quot;:{&quot;date-parts&quot;:[[2024]]},&quot;publisher-place&quot;:&quot;London&quot;,&quot;page&quot;:&quot;60-76&quot;,&quot;edition&quot;:&quot;2&quot;,&quot;publisher&quot;:&quot;Routledge&quot;,&quot;volume&quot;:&quot;1&quot;,&quot;container-title-short&quot;:&quot;&quot;},&quot;isTemporary&quot;:false}]},{&quot;citationID&quot;:&quot;MENDELEY_CITATION_8b1f99b7-941c-4672-b6e2-7f2a8f5e984c&quot;,&quot;properties&quot;:{&quot;noteIndex&quot;:0},&quot;isEdited&quot;:false,&quot;manualOverride&quot;:{&quot;isManuallyOverridden&quot;:false,&quot;citeprocText&quot;:&quot;(Pretorius, 2024)&quot;,&quot;manualOverrideText&quot;:&quot;&quot;},&quot;citationTag&quot;:&quot;MENDELEY_CITATION_v3_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&quot;,&quot;citationItems&quot;:[{&quot;id&quot;:&quot;7e6a7fab-f549-3526-8175-5aeebb142019&quot;,&quot;itemData&quot;:{&quot;type&quot;:&quot;article-journal&quot;,&quot;id&quot;:&quot;7e6a7fab-f549-3526-8175-5aeebb142019&quot;,&quot;title&quot;:&quot;Demystifying Research Paradigms: Navigating Ontology, Epistemology, and Axiology in Research&quot;,&quot;author&quot;:[{&quot;family&quot;:&quot;Pretorius&quot;,&quot;given&quot;:&quot;Lynette&quot;,&quot;parse-names&quot;:false,&quot;dropping-particle&quot;:&quot;&quot;,&quot;non-dropping-particle&quot;:&quot;&quot;}],&quot;container-title&quot;:&quot;The Qualitative Report&quot;,&quot;issued&quot;:{&quot;date-parts&quot;:[[2024,12,1]]},&quot;page&quot;:&quot;2695-2715&quot;,&quot;issue&quot;:&quot;10&quot;,&quot;volume&quot;:&quot;29&quot;,&quot;container-title-short&quot;:&quot;&quot;},&quot;isTemporary&quot;:false,&quot;suppress-author&quot;:false,&quot;composite&quot;:false,&quot;author-only&quot;:false}]},{&quot;citationID&quot;:&quot;MENDELEY_CITATION_6f6fe1d7-173c-4eee-b191-0d2c924668ae&quot;,&quot;properties&quot;:{&quot;noteIndex&quot;:0},&quot;isEdited&quot;:false,&quot;manualOverride&quot;:{&quot;isManuallyOverridden&quot;:false,&quot;citeprocText&quot;:&quot;(Hart, 1971)&quot;,&quot;manualOverrideText&quot;:&quot;&quot;},&quot;citationTag&quot;:&quot;MENDELEY_CITATION_v3_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&quot;,&quot;citationItems&quot;:[{&quot;id&quot;:&quot;90c7586e-ac4c-347d-85f9-a0c15b9e4d75&quot;,&quot;itemData&quot;:{&quot;type&quot;:&quot;article-journal&quot;,&quot;id&quot;:&quot;90c7586e-ac4c-347d-85f9-a0c15b9e4d75&quot;,&quot;title&quot;:&quot;Axiology--Theory of Values&quot;,&quot;author&quot;:[{&quot;family&quot;:&quot;Hart&quot;,&quot;given&quot;:&quot;Samuel&quot;,&quot;parse-names&quot;:false,&quot;dropping-particle&quot;:&quot;&quot;,&quot;non-dropping-particle&quot;:&quot;&quot;}],&quot;container-title&quot;:&quot;Philosophy and Phenomenological Research&quot;,&quot;container-title-short&quot;:&quot;Philos. Phenomenol. Res.&quot;,&quot;issued&quot;:{&quot;date-parts&quot;:[[1971,9]]},&quot;page&quot;:&quot;29-41&quot;,&quot;issue&quot;:&quot;1&quot;,&quot;volume&quot;:&quot;32&quot;},&quot;isTemporary&quot;:false,&quot;suppress-author&quot;:false,&quot;composite&quot;:false,&quot;author-only&quot;:false}]},{&quot;citationID&quot;:&quot;MENDELEY_CITATION_0d936daa-7f53-48c5-a128-4df8dd3e795b&quot;,&quot;properties&quot;:{&quot;noteIndex&quot;:0},&quot;isEdited&quot;:false,&quot;manualOverride&quot;:{&quot;isManuallyOverridden&quot;:false,&quot;citeprocText&quot;:&quot;(Hiles, Heron and Reason, 2008; Abdullah, Hatta and Dharmasiri, 2024; Klakegg and Tvedt, 2024)&quot;,&quot;manualOverrideText&quot;:&quot;&quot;},&quot;citationTag&quot;:&quot;MENDELEY_CITATION_v3_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&quot;,&quot;citationItems&quot;:[{&quot;id&quot;:&quot;1399f4b3-675b-38d6-8c82-0bfcf1d105cc&quot;,&quot;itemData&quot;:{&quot;type&quot;:&quot;chapter&quot;,&quot;id&quot;:&quot;1399f4b3-675b-38d6-8c82-0bfcf1d105cc&quot;,&quot;title&quot;:&quot;Ethical Foundations and Axiological Frameworks&quot;,&quot;author&quot;:[{&quot;family&quot;:&quot;Abdullah&quot;,&quot;given&quot;:&quot;Al-Mamun&quot;,&quot;parse-names&quot;:false,&quot;dropping-particle&quot;:&quot;&quot;,&quot;non-dropping-particle&quot;:&quot;&quot;},{&quot;family&quot;:&quot;Hatta&quot;,&quot;given&quot;:&quot;Zulkarnain&quot;,&quot;parse-names&quot;:false,&quot;dropping-particle&quot;:&quot;&quot;,&quot;non-dropping-particle&quot;:&quot;&quot;},{&quot;family&quot;:&quot;Dharmasiri&quot;,&quot;given&quot;:&quot;Dunima&quot;,&quot;parse-names&quot;:false,&quot;dropping-particle&quot;:&quot;&quot;,&quot;non-dropping-particle&quot;:&quot;&quot;}],&quot;container-title&quot;:&quot;Reviving and Re-Writing Ethics in Social Research For Commoning the Community&quot;,&quot;chapter-number&quot;:&quot;3&quot;,&quot;editor&quot;:[{&quot;family&quot;:&quot;Chowdhury&quot;,&quot;given&quot;:&quot;Jahid Siraz&quot;,&quot;parse-names&quot;:false,&quot;dropping-particle&quot;:&quot;&quot;,&quot;non-dropping-particle&quot;:&quot;&quot;},{&quot;family&quot;:&quot;Vadevelu&quot;,&quot;given&quot;:&quot;Kumarashwaran&quot;,&quot;parse-names&quot;:false,&quot;dropping-particle&quot;:&quot;&quot;,&quot;non-dropping-particle&quot;:&quot;&quot;},{&quot;family&quot;:&quot;Hatta&quot;,&quot;given&quot;:&quot;Zulkarnain A.&quot;,&quot;parse-names&quot;:false,&quot;dropping-particle&quot;:&quot;&quot;,&quot;non-dropping-particle&quot;:&quot;&quot;},{&quot;family&quot;:&quot;Ashraf&quot;,&quot;given&quot;:&quot;Mahfuz&quot;,&quot;parse-names&quot;:false,&quot;dropping-particle&quot;:&quot;&quot;,&quot;non-dropping-particle&quot;:&quot;&quot;},{&quot;family&quot;:&quot;Bhaumik&quot;,&quot;given&quot;:&quot;Amiya&quot;,&quot;parse-names&quot;:false,&quot;dropping-particle&quot;:&quot;&quot;,&quot;non-dropping-particle&quot;:&quot;&quot;}],&quot;issued&quot;:{&quot;date-parts&quot;:[[2024]]},&quot;page&quot;:&quot;33-54&quot;,&quot;edition&quot;:&quot;1&quot;,&quot;publisher&quot;:&quot;IGI Global&quot;,&quot;volume&quot;:&quot;1&quot;,&quot;container-title-short&quot;:&quot;&quot;},&quot;isTemporary&quot;:false},{&quot;id&quot;:&quot;5a5377da-d186-3388-bc96-bb5d4018dca4&quot;,&quot;itemData&quot;:{&quot;type&quot;:&quot;chapter&quot;,&quot;id&quot;:&quot;5a5377da-d186-3388-bc96-bb5d4018dca4&quot;,&quot;title&quot;:&quot;Ontology, Epistemology, and Axiology Understand your philosophy and approach&quot;,&quot;author&quot;:[{&quot;family&quot;:&quot;Klakegg&quot;,&quot;given&quot;:&quot;Ole&quot;,&quot;parse-names&quot;:false,&quot;dropping-particle&quot;:&quot;&quot;,&quot;non-dropping-particle&quot;:&quot;&quot;},{&quot;family&quot;:&quot;Tvedt&quot;,&quot;given&quot;:&quot;Ida&quot;,&quot;parse-names&quot;:false,&quot;dropping-particle&quot;:&quot;&quot;,&quot;non-dropping-particle&quot;:&quot;&quot;}],&quot;container-title&quot;:&quot; Design Methods and Practices for Research of Project Management&quot;,&quot;chapter-number&quot;:&quot;21&quot;,&quot;editor&quot;:[{&quot;family&quot;:&quot;Pasian&quot;,&quot;given&quot;:&quot;Beverly&quot;,&quot;parse-names&quot;:false,&quot;dropping-particle&quot;:&quot;&quot;,&quot;non-dropping-particle&quot;:&quot;&quot;},{&quot;family&quot;:&quot;Turner&quot;,&quot;given&quot;:&quot;Rodney&quot;,&quot;parse-names&quot;:false,&quot;dropping-particle&quot;:&quot;&quot;,&quot;non-dropping-particle&quot;:&quot;&quot;}],&quot;issued&quot;:{&quot;date-parts&quot;:[[2024]]},&quot;publisher-place&quot;:&quot;London&quot;,&quot;page&quot;:&quot;60-76&quot;,&quot;edition&quot;:&quot;2&quot;,&quot;publisher&quot;:&quot;Routledge&quot;,&quot;volume&quot;:&quot;1&quot;,&quot;container-title-short&quot;:&quot;&quot;},&quot;isTemporary&quot;:false},{&quot;id&quot;:&quot;187161b0-0965-3cda-9dfb-dedb1521abe9&quot;,&quot;itemData&quot;:{&quot;type&quot;:&quot;webpage&quot;,&quot;id&quot;:&quot;187161b0-0965-3cda-9dfb-dedb1521abe9&quot;,&quot;title&quot;:&quot;Axiology and Value Theory&quot;,&quot;author&quot;:[{&quot;family&quot;:&quot;Hiles&quot;,&quot;given&quot;:&quot;David&quot;,&quot;parse-names&quot;:false,&quot;dropping-particle&quot;:&quot;&quot;,&quot;non-dropping-particle&quot;:&quot;&quot;},{&quot;family&quot;:&quot;Heron&quot;,&quot;given&quot;:&quot;J.&quot;,&quot;parse-names&quot;:false,&quot;dropping-particle&quot;:&quot;&quot;,&quot;non-dropping-particle&quot;:&quot;&quot;},{&quot;family&quot;:&quot;Reason&quot;,&quot;given&quot;:&quot;P.&quot;,&quot;parse-names&quot;:false,&quot;dropping-particle&quot;:&quot;&quot;,&quot;non-dropping-particle&quot;:&quot;&quot;}],&quot;container-title&quot;:&quot;The SAGE Encyclopaedia of Research Methods&quot;,&quot;issued&quot;:{&quot;date-parts&quot;:[[2008]]},&quot;container-title-short&quot;:&quot;&quot;},&quot;isTemporary&quot;:false}]},{&quot;citationID&quot;:&quot;MENDELEY_CITATION_61d35a94-b08f-4a2f-a31f-3bf7c883e2ec&quot;,&quot;properties&quot;:{&quot;noteIndex&quot;:0},&quot;isEdited&quot;:false,&quot;manualOverride&quot;:{&quot;isManuallyOverridden&quot;:false,&quot;citeprocText&quot;:&quot;(Shannon-Baker, 2016)&quot;,&quot;manualOverrideText&quot;:&quot;&quot;},&quot;citationTag&quot;:&quot;MENDELEY_CITATION_v3_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&quot;,&quot;citationItems&quot;:[{&quot;id&quot;:&quot;6596a931-8161-3858-b09a-5d4525c1a690&quot;,&quot;itemData&quot;:{&quot;type&quot;:&quot;article-journal&quot;,&quot;id&quot;:&quot;6596a931-8161-3858-b09a-5d4525c1a690&quot;,&quot;title&quot;:&quot;Making Paradigms Meaningful in Mixed Methods Research&quot;,&quot;author&quot;:[{&quot;family&quot;:&quot;Shannon-Baker&quot;,&quot;given&quot;:&quot;Peggy&quot;,&quot;parse-names&quot;:false,&quot;dropping-particle&quot;:&quot;&quot;,&quot;non-dropping-particle&quot;:&quot;&quot;}],&quot;container-title&quot;:&quot;Journal of Mixed Methods Research&quot;,&quot;container-title-short&quot;:&quot;J. Mix. Methods Res.&quot;,&quot;issued&quot;:{&quot;date-parts&quot;:[[2016]]},&quot;page&quot;:&quot;319-334&quot;,&quot;issue&quot;:&quot;4&quot;,&quot;volume&quot;:&quot;10&quot;},&quot;isTemporary&quot;:false,&quot;suppress-author&quot;:false,&quot;composite&quot;:false,&quot;author-only&quot;:false}]},{&quot;citationID&quot;:&quot;MENDELEY_CITATION_9e61f103-1ee8-4197-a055-e7ae9a440d2e&quot;,&quot;properties&quot;:{&quot;noteIndex&quot;:0},&quot;isEdited&quot;:false,&quot;manualOverride&quot;:{&quot;isManuallyOverridden&quot;:false,&quot;citeprocText&quot;:&quot;(Shannon-Baker, 2016; Elgeddawy and Abouraia, 2024)&quot;,&quot;manualOverrideText&quot;:&quot;&quot;},&quot;citationTag&quot;:&quot;MENDELEY_CITATION_v3_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&quot;,&quot;citationItems&quot;:[{&quot;id&quot;:&quot;3d69af2b-1f86-3dc7-8666-d16f3b88ffcb&quot;,&quot;itemData&quot;:{&quot;type&quot;:&quot;chapter&quot;,&quot;id&quot;:&quot;3d69af2b-1f86-3dc7-8666-d16f3b88ffcb&quot;,&quot;title&quot;:&quot;Pragmatism as a Research Paradigm&quot;,&quot;author&quot;:[{&quot;family&quot;:&quot;Elgeddawy&quot;,&quot;given&quot;:&quot;Mohamed&quot;,&quot;parse-names&quot;:false,&quot;dropping-particle&quot;:&quot;&quot;,&quot;non-dropping-particle&quot;:&quot;&quot;},{&quot;family&quot;:&quot;Abouraia&quot;,&quot;given&quot;:&quot;Mahmoud&quot;,&quot;parse-names&quot;:false,&quot;dropping-particle&quot;:&quot;&quot;,&quot;non-dropping-particle&quot;:&quot;&quot;}],&quot;container-title&quot;:&quot;Proceedings of the 23rd European Conference on Cyber Warfare and Security&quot;,&quot;chapter-number&quot;:&quot;3&quot;,&quot;editor&quot;:[{&quot;family&quot;:&quot;Lehto&quot;,&quot;given&quot;:&quot;Dr. M.&quot;,&quot;parse-names&quot;:false,&quot;dropping-particle&quot;:&quot;&quot;,&quot;non-dropping-particle&quot;:&quot;&quot;}],&quot;issued&quot;:{&quot;date-parts&quot;:[[2024,6,27]]},&quot;publisher-place&quot;:&quot;Finland&quot;,&quot;page&quot;:&quot;70-74&quot;,&quot;edition&quot;:&quot;1&quot;,&quot;publisher&quot;:&quot;Academic Conferences and Publishing Limited - Computers&quot;,&quot;volume&quot;:&quot;1&quot;,&quot;container-title-short&quot;:&quot;&quot;},&quot;isTemporary&quot;:false},{&quot;id&quot;:&quot;6596a931-8161-3858-b09a-5d4525c1a690&quot;,&quot;itemData&quot;:{&quot;type&quot;:&quot;article-journal&quot;,&quot;id&quot;:&quot;6596a931-8161-3858-b09a-5d4525c1a690&quot;,&quot;title&quot;:&quot;Making Paradigms Meaningful in Mixed Methods Research&quot;,&quot;author&quot;:[{&quot;family&quot;:&quot;Shannon-Baker&quot;,&quot;given&quot;:&quot;Peggy&quot;,&quot;parse-names&quot;:false,&quot;dropping-particle&quot;:&quot;&quot;,&quot;non-dropping-particle&quot;:&quot;&quot;}],&quot;container-title&quot;:&quot;Journal of Mixed Methods Research&quot;,&quot;container-title-short&quot;:&quot;J. Mix. Methods Res.&quot;,&quot;issued&quot;:{&quot;date-parts&quot;:[[2016]]},&quot;page&quot;:&quot;319-334&quot;,&quot;issue&quot;:&quot;4&quot;,&quot;volume&quot;:&quot;10&quot;},&quot;isTemporary&quot;:false}]},{&quot;citationID&quot;:&quot;MENDELEY_CITATION_5bc1062c-849f-4138-8d14-8bd3b6433e54&quot;,&quot;properties&quot;:{&quot;noteIndex&quot;:0},&quot;isEdited&quot;:false,&quot;manualOverride&quot;:{&quot;isManuallyOverridden&quot;:false,&quot;citeprocText&quot;:&quot;(Pretorius, 2024; Herber &lt;i&gt;et al.&lt;/i&gt;, 2025)&quot;,&quot;manualOverrideText&quot;:&quot;&quot;},&quot;citationTag&quot;:&quot;MENDELEY_CITATION_v3_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&quot;,&quot;citationItems&quot;:[{&quot;id&quot;:&quot;8260062c-326e-34c9-a569-0191f6f2b98c&quot;,&quot;itemData&quot;:{&quot;type&quot;:&quot;article-journal&quot;,&quot;id&quot;:&quot;8260062c-326e-34c9-a569-0191f6f2b98c&quot;,&quot;title&quot;:&quot;Epistemologies, methodologies and theories used in qualitative Global North health and social care research: a scoping review protocol&quot;,&quot;author&quot;:[{&quot;family&quot;:&quot;Herber&quot;,&quot;given&quot;:&quot;Oliver Rudolf&quot;,&quot;parse-names&quot;:false,&quot;dropping-particle&quot;:&quot;&quot;,&quot;non-dropping-particle&quot;:&quot;&quot;},{&quot;family&quot;:&quot;Bradbury-Jones&quot;,&quot;given&quot;:&quot;Caroline&quot;,&quot;parse-names&quot;:false,&quot;dropping-particle&quot;:&quot;&quot;,&quot;non-dropping-particle&quot;:&quot;&quot;},{&quot;family&quot;:&quot;Okpokiri&quot;,&quot;given&quot;:&quot;Cynthia&quot;,&quot;parse-names&quot;:false,&quot;dropping-particle&quot;:&quot;&quot;,&quot;non-dropping-particle&quot;:&quot;&quot;},{&quot;family&quot;:&quot;Taylor&quot;,&quot;given&quot;:&quot;Julia&quot;,&quot;parse-names&quot;:false,&quot;dropping-particle&quot;:&quot;&quot;,&quot;non-dropping-particle&quot;:&quot;&quot;}],&quot;container-title&quot;:&quot;British Medical Journal&quot;,&quot;container-title-short&quot;:&quot;Br. Med. J.&quot;,&quot;issued&quot;:{&quot;date-parts&quot;:[[2025]]},&quot;issue&quot;:&quot;7&quot;,&quot;volume&quot;:&quot;15&quot;},&quot;isTemporary&quot;:false},{&quot;id&quot;:&quot;7e6a7fab-f549-3526-8175-5aeebb142019&quot;,&quot;itemData&quot;:{&quot;type&quot;:&quot;article-journal&quot;,&quot;id&quot;:&quot;7e6a7fab-f549-3526-8175-5aeebb142019&quot;,&quot;title&quot;:&quot;Demystifying Research Paradigms: Navigating Ontology, Epistemology, and Axiology in Research&quot;,&quot;author&quot;:[{&quot;family&quot;:&quot;Pretorius&quot;,&quot;given&quot;:&quot;Lynette&quot;,&quot;parse-names&quot;:false,&quot;dropping-particle&quot;:&quot;&quot;,&quot;non-dropping-particle&quot;:&quot;&quot;}],&quot;container-title&quot;:&quot;The Qualitative Report&quot;,&quot;issued&quot;:{&quot;date-parts&quot;:[[2024,12,1]]},&quot;page&quot;:&quot;2695-2715&quot;,&quot;issue&quot;:&quot;10&quot;,&quot;volume&quot;:&quot;29&quot;,&quot;container-title-short&quot;:&quot;&quot;},&quot;isTemporary&quot;:false}]},{&quot;citationID&quot;:&quot;MENDELEY_CITATION_570bc9b5-2682-4e2a-a59e-3f6911ce4f71&quot;,&quot;properties&quot;:{&quot;noteIndex&quot;:0},&quot;isEdited&quot;:false,&quot;manualOverride&quot;:{&quot;isManuallyOverridden&quot;:false,&quot;citeprocText&quot;:&quot;(Maggin, O’Keefe and Johnson, 2011; Lovett and Sparks, 2013)&quot;,&quot;manualOverrideText&quot;:&quot;&quot;},&quot;citationTag&quot;:&quot;MENDELEY_CITATION_v3_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&quot;,&quot;citationItems&quot;:[{&quot;id&quot;:&quot;b6fcc4ac-352a-3cac-9609-5af72d0fc618&quot;,&quot;itemData&quot;:{&quot;type&quot;:&quot;article-journal&quot;,&quot;id&quot;:&quot;b6fcc4ac-352a-3cac-9609-5af72d0fc618&quot;,&quot;title&quot;:&quot;The Identification and Performance of Gifted Students With Learning Disability Diagnoses: A Quantitative Synthesis&quot;,&quot;author&quot;:[{&quot;family&quot;:&quot;Lovett&quot;,&quot;given&quot;:&quot;Benjamin&quot;,&quot;parse-names&quot;:false,&quot;dropping-particle&quot;:&quot;&quot;,&quot;non-dropping-particle&quot;:&quot;&quot;},{&quot;family&quot;:&quot;Sparks&quot;,&quot;given&quot;:&quot;Richard&quot;,&quot;parse-names&quot;:false,&quot;dropping-particle&quot;:&quot;&quot;,&quot;non-dropping-particle&quot;:&quot;&quot;}],&quot;container-title&quot;:&quot;Journal of Learning Disabilities&quot;,&quot;container-title-short&quot;:&quot;J. Learn. Disabil.&quot;,&quot;issued&quot;:{&quot;date-parts&quot;:[[2013]]},&quot;page&quot;:&quot;304-316&quot;,&quot;issue&quot;:&quot;4&quot;,&quot;volume&quot;:&quot;46&quot;},&quot;isTemporary&quot;:false},{&quot;id&quot;:&quot;c0a544c7-b059-3d4e-83f7-ea6665783448&quot;,&quot;itemData&quot;:{&quot;type&quot;:&quot;article-journal&quot;,&quot;id&quot;:&quot;c0a544c7-b059-3d4e-83f7-ea6665783448&quot;,&quot;title&quot;:&quot;A Quantitative Synthesis of Methodology in the Meta-Analysis of Single-Subject Research for Students with Disabilities: 1985–2009&quot;,&quot;author&quot;:[{&quot;family&quot;:&quot;Maggin&quot;,&quot;given&quot;:&quot;Daniel&quot;,&quot;parse-names&quot;:false,&quot;dropping-particle&quot;:&quot;&quot;,&quot;non-dropping-particle&quot;:&quot;&quot;},{&quot;family&quot;:&quot;O'Keefe&quot;,&quot;given&quot;:&quot;Breda&quot;,&quot;parse-names&quot;:false,&quot;dropping-particle&quot;:&quot;&quot;,&quot;non-dropping-particle&quot;:&quot;&quot;},{&quot;family&quot;:&quot;Johnson&quot;,&quot;given&quot;:&quot;Austin&quot;,&quot;parse-names&quot;:false,&quot;dropping-particle&quot;:&quot;&quot;,&quot;non-dropping-particle&quot;:&quot;&quot;}],&quot;container-title&quot;:&quot;Exceptionality: A Special Education Journal&quot;,&quot;issued&quot;:{&quot;date-parts&quot;:[[2011]]},&quot;page&quot;:&quot;109-135&quot;,&quot;issue&quot;:&quot;2&quot;,&quot;volume&quot;:&quot;19&quot;,&quot;container-title-short&quot;:&quot;&quot;},&quot;isTemporary&quot;:false}]},{&quot;citationID&quot;:&quot;MENDELEY_CITATION_de2a2d2a-2b43-4fc4-86d5-1aed1a3e6561&quot;,&quot;properties&quot;:{&quot;noteIndex&quot;:0},&quot;isEdited&quot;:false,&quot;manualOverride&quot;:{&quot;isManuallyOverridden&quot;:false,&quot;citeprocText&quot;:&quot;(Madaus &lt;i&gt;et al.&lt;/i&gt;, 2015; Office for Students, 2021)&quot;,&quot;manualOverrideText&quot;:&quot;&quot;},&quot;citationTag&quot;:&quot;MENDELEY_CITATION_v3_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&quot;,&quot;citationItems&quot;:[{&quot;id&quot;:&quot;8a54638d-24f2-3f68-8f9f-5edf0c2f52c6&quot;,&quot;itemData&quot;:{&quot;type&quot;:&quot;article-journal&quot;,&quot;id&quot;:&quot;8a54638d-24f2-3f68-8f9f-5edf0c2f52c6&quot;,&quot;title&quot;:&quot;College Students with Physical Disabilities: Common On Campus, Uncommon in the Literature&quot;,&quot;author&quot;:[{&quot;family&quot;:&quot;Madaus&quot;,&quot;given&quot;:&quot;Joseph&quot;,&quot;parse-names&quot;:false,&quot;dropping-particle&quot;:&quot;&quot;,&quot;non-dropping-particle&quot;:&quot;&quot;},{&quot;family&quot;:&quot;Lombardi&quot;,&quot;given&quot;:&quot;Allison&quot;,&quot;parse-names&quot;:false,&quot;dropping-particle&quot;:&quot;&quot;,&quot;non-dropping-particle&quot;:&quot;&quot;},{&quot;family&quot;:&quot;Faggella-Luby&quot;,&quot;given&quot;:&quot;Michael&quot;,&quot;parse-names&quot;:false,&quot;dropping-particle&quot;:&quot;&quot;,&quot;non-dropping-particle&quot;:&quot;&quot;},{&quot;family&quot;:&quot;Dukes&quot;,&quot;given&quot;:&quot;Lyman&quot;,&quot;parse-names&quot;:false,&quot;dropping-particle&quot;:&quot;&quot;,&quot;non-dropping-particle&quot;:&quot;&quot;}],&quot;container-title&quot;:&quot;Physical Disabilities: Education and Related Services&quot;,&quot;container-title-short&quot;:&quot;Phys. Disabil.&quot;,&quot;issued&quot;:{&quot;date-parts&quot;:[[2015]]},&quot;page&quot;:&quot;14-31&quot;,&quot;issue&quot;:&quot;2&quot;,&quot;volume&quot;:&quot;34&quot;},&quot;isTemporary&quot;:false},{&quot;id&quot;:&quot;6cfc97f1-bd62-381f-8891-42a8d3368c18&quot;,&quot;itemData&quot;:{&quot;type&quot;:&quot;report&quot;,&quot;id&quot;:&quot;6cfc97f1-bd62-381f-8891-42a8d3368c18&quot;,&quot;title&quot;:&quot;One size doesn’t fit all: Equality of opportunity for disabled students&quot;,&quot;author&quot;:[{&quot;family&quot;:&quot;Office for Students&quot;,&quot;given&quot;:&quot;&quot;,&quot;parse-names&quot;:false,&quot;dropping-particle&quot;:&quot;&quot;,&quot;non-dropping-particle&quot;:&quot;&quot;}],&quot;issued&quot;:{&quot;date-parts&quot;:[[2021]]},&quot;container-title-short&quot;:&quot;&quot;},&quot;isTemporary&quot;:false}]},{&quot;citationID&quot;:&quot;MENDELEY_CITATION_9a1c6bc0-948b-4528-aa96-1e9746267409&quot;,&quot;properties&quot;:{&quot;noteIndex&quot;:0},&quot;isEdited&quot;:false,&quot;manualOverride&quot;:{&quot;isManuallyOverridden&quot;:false,&quot;citeprocText&quot;:&quot;(Almeida, Faria and Queiros, 2017)&quot;,&quot;manualOverrideText&quot;:&quot;&quot;},&quot;citationTag&quot;:&quot;MENDELEY_CITATION_v3_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&quot;,&quot;citationItems&quot;:[{&quot;id&quot;:&quot;dff0e296-0103-3b74-9c1e-5fe665273909&quot;,&quot;itemData&quot;:{&quot;type&quot;:&quot;article-journal&quot;,&quot;id&quot;:&quot;dff0e296-0103-3b74-9c1e-5fe665273909&quot;,&quot;title&quot;:&quot;Strengths and Limitations of Qualitative and Quantitative Research Methods&quot;,&quot;author&quot;:[{&quot;family&quot;:&quot;Almeida&quot;,&quot;given&quot;:&quot;Fernando&quot;,&quot;parse-names&quot;:false,&quot;dropping-particle&quot;:&quot;&quot;,&quot;non-dropping-particle&quot;:&quot;&quot;},{&quot;family&quot;:&quot;Faria&quot;,&quot;given&quot;:&quot;Daniel&quot;,&quot;parse-names&quot;:false,&quot;dropping-particle&quot;:&quot;&quot;,&quot;non-dropping-particle&quot;:&quot;&quot;},{&quot;family&quot;:&quot;Queiros&quot;,&quot;given&quot;:&quot;Andre&quot;,&quot;parse-names&quot;:false,&quot;dropping-particle&quot;:&quot;&quot;,&quot;non-dropping-particle&quot;:&quot;&quot;}],&quot;container-title&quot;:&quot;European Journal of Education Studies&quot;,&quot;issued&quot;:{&quot;date-parts&quot;:[[2017]]},&quot;page&quot;:&quot;369-387&quot;,&quot;issue&quot;:&quot;9&quot;,&quot;volume&quot;:&quot;3&quot;,&quot;container-title-short&quot;:&quot;&quot;},&quot;isTemporary&quot;:false,&quot;suppress-author&quot;:false,&quot;composite&quot;:false,&quot;author-only&quot;:false}]},{&quot;citationID&quot;:&quot;MENDELEY_CITATION_31a57e02-f6cf-48fa-8125-aec86128a105&quot;,&quot;properties&quot;:{&quot;noteIndex&quot;:0},&quot;isEdited&quot;:false,&quot;manualOverride&quot;:{&quot;isManuallyOverridden&quot;:false,&quot;citeprocText&quot;:&quot;(Choy, 2014)&quot;,&quot;manualOverrideText&quot;:&quot;&quot;},&quot;citationTag&quot;:&quot;MENDELEY_CITATION_v3_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&quot;,&quot;citationItems&quot;:[{&quot;id&quot;:&quot;176c9a43-51e2-311d-ad29-264864b5de64&quot;,&quot;itemData&quot;:{&quot;type&quot;:&quot;article-journal&quot;,&quot;id&quot;:&quot;176c9a43-51e2-311d-ad29-264864b5de64&quot;,&quot;title&quot;:&quot;The Strengths and Weaknesses of Research Methodology: Comparison and Complimentary between Qualitative and Quantitative Approaches&quot;,&quot;author&quot;:[{&quot;family&quot;:&quot;Choy&quot;,&quot;given&quot;:&quot;Looi&quot;,&quot;parse-names&quot;:false,&quot;dropping-particle&quot;:&quot;&quot;,&quot;non-dropping-particle&quot;:&quot;&quot;}],&quot;container-title&quot;:&quot;IOSR Journal Of Humanities And Social Science&quot;,&quot;issued&quot;:{&quot;date-parts&quot;:[[2014]]},&quot;page&quot;:&quot;99-104&quot;,&quot;issue&quot;:&quot;4&quot;,&quot;volume&quot;:&quot;19&quot;,&quot;container-title-short&quot;:&quot;&quot;},&quot;isTemporary&quot;:false,&quot;suppress-author&quot;:false,&quot;composite&quot;:false,&quot;author-only&quot;:false}]},{&quot;citationID&quot;:&quot;MENDELEY_CITATION_75dadde4-d917-4513-8ab8-7c5348d347e3&quot;,&quot;properties&quot;:{&quot;noteIndex&quot;:0},&quot;isEdited&quot;:false,&quot;manualOverride&quot;:{&quot;isManuallyOverridden&quot;:false,&quot;citeprocText&quot;:&quot;(Polit and Beck, 2010; Choy, 2014)&quot;,&quot;manualOverrideText&quot;:&quot;&quot;},&quot;citationTag&quot;:&quot;MENDELEY_CITATION_v3_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&quot;,&quot;citationItems&quot;:[{&quot;id&quot;:&quot;176c9a43-51e2-311d-ad29-264864b5de64&quot;,&quot;itemData&quot;:{&quot;type&quot;:&quot;article-journal&quot;,&quot;id&quot;:&quot;176c9a43-51e2-311d-ad29-264864b5de64&quot;,&quot;title&quot;:&quot;The Strengths and Weaknesses of Research Methodology: Comparison and Complimentary between Qualitative and Quantitative Approaches&quot;,&quot;author&quot;:[{&quot;family&quot;:&quot;Choy&quot;,&quot;given&quot;:&quot;Looi&quot;,&quot;parse-names&quot;:false,&quot;dropping-particle&quot;:&quot;&quot;,&quot;non-dropping-particle&quot;:&quot;&quot;}],&quot;container-title&quot;:&quot;IOSR Journal Of Humanities And Social Science&quot;,&quot;issued&quot;:{&quot;date-parts&quot;:[[2014]]},&quot;page&quot;:&quot;99-104&quot;,&quot;issue&quot;:&quot;4&quot;,&quot;volume&quot;:&quot;19&quot;,&quot;container-title-short&quot;:&quot;&quot;},&quot;isTemporary&quot;:false},{&quot;id&quot;:&quot;422d2aa0-1c31-3b1d-be35-f170728b4993&quot;,&quot;itemData&quot;:{&quot;type&quot;:&quot;article-journal&quot;,&quot;id&quot;:&quot;422d2aa0-1c31-3b1d-be35-f170728b4993&quot;,&quot;title&quot;:&quot;Generalization in quantitative and qualitative research: Myths and strategies&quot;,&quot;author&quot;:[{&quot;family&quot;:&quot;Polit&quot;,&quot;given&quot;:&quot;Denise&quot;,&quot;parse-names&quot;:false,&quot;dropping-particle&quot;:&quot;&quot;,&quot;non-dropping-particle&quot;:&quot;&quot;},{&quot;family&quot;:&quot;Beck&quot;,&quot;given&quot;:&quot;Cheryl&quot;,&quot;parse-names&quot;:false,&quot;dropping-particle&quot;:&quot;&quot;,&quot;non-dropping-particle&quot;:&quot;&quot;}],&quot;container-title&quot;:&quot;International Journal of Nursing Studies&quot;,&quot;container-title-short&quot;:&quot;Int. J. Nurs. Stud.&quot;,&quot;issued&quot;:{&quot;date-parts&quot;:[[2010,11]]},&quot;page&quot;:&quot;1451-1458&quot;,&quot;issue&quot;:&quot;11&quot;,&quot;volume&quot;:&quot;47&quot;},&quot;isTemporary&quot;:false}]},{&quot;citationID&quot;:&quot;MENDELEY_CITATION_5ed3ed2b-8091-4e56-b02a-6d92d14037a1&quot;,&quot;properties&quot;:{&quot;noteIndex&quot;:0},&quot;isEdited&quot;:false,&quot;manualOverride&quot;:{&quot;isManuallyOverridden&quot;:false,&quot;citeprocText&quot;:&quot;(Connell, 2016)&quot;,&quot;manualOverrideText&quot;:&quot;&quot;},&quot;citationTag&quot;:&quot;MENDELEY_CITATION_v3_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&quot;,&quot;citationItems&quot;:[{&quot;id&quot;:&quot;7711dd6b-3f01-3116-b3fe-344fa6700354&quot;,&quot;itemData&quot;:{&quot;type&quot;:&quot;chapter&quot;,&quot;id&quot;:&quot;7711dd6b-3f01-3116-b3fe-344fa6700354&quot;,&quot;title&quot;:&quot;Introduction to Quantitative Methods&quot;,&quot;author&quot;:[{&quot;family&quot;:&quot;Connell&quot;,&quot;given&quot;:&quot;Christian&quot;,&quot;parse-names&quot;:false,&quot;dropping-particle&quot;:&quot;&quot;,&quot;non-dropping-particle&quot;:&quot;&quot;}],&quot;container-title&quot;:&quot;Handbook of Methodological Approaches to Community-Based Research&quot;,&quot;chapter-number&quot;:&quot;13&quot;,&quot;editor&quot;:[{&quot;family&quot;:&quot;Jason&quot;,&quot;given&quot;:&quot;Leonard&quot;,&quot;parse-names&quot;:false,&quot;dropping-particle&quot;:&quot;&quot;,&quot;non-dropping-particle&quot;:&quot;&quot;},{&quot;family&quot;:&quot;Glenwick&quot;,&quot;given&quot;:&quot;David&quot;,&quot;parse-names&quot;:false,&quot;dropping-particle&quot;:&quot;&quot;,&quot;non-dropping-particle&quot;:&quot;&quot;}],&quot;issued&quot;:{&quot;date-parts&quot;:[[2016]]},&quot;publisher-place&quot;:&quot;Oxford&quot;,&quot;page&quot;:&quot;121-132&quot;,&quot;edition&quot;:&quot;1&quot;,&quot;publisher&quot;:&quot;Oxford University Press&quot;,&quot;volume&quot;:&quot;1&quot;,&quot;container-title-short&quot;:&quot;&quot;},&quot;isTemporary&quot;:false,&quot;suppress-author&quot;:false,&quot;composite&quot;:false,&quot;author-only&quot;:false}]},{&quot;citationID&quot;:&quot;MENDELEY_CITATION_2e98e698-f778-4f83-9fd0-6a3a1f439c35&quot;,&quot;properties&quot;:{&quot;noteIndex&quot;:0},&quot;isEdited&quot;:false,&quot;manualOverride&quot;:{&quot;isManuallyOverridden&quot;:false,&quot;citeprocText&quot;:&quot;(Connell, 2016)&quot;,&quot;manualOverrideText&quot;:&quot;&quot;},&quot;citationTag&quot;:&quot;MENDELEY_CITATION_v3_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&quot;,&quot;citationItems&quot;:[{&quot;id&quot;:&quot;7711dd6b-3f01-3116-b3fe-344fa6700354&quot;,&quot;itemData&quot;:{&quot;type&quot;:&quot;chapter&quot;,&quot;id&quot;:&quot;7711dd6b-3f01-3116-b3fe-344fa6700354&quot;,&quot;title&quot;:&quot;Introduction to Quantitative Methods&quot;,&quot;author&quot;:[{&quot;family&quot;:&quot;Connell&quot;,&quot;given&quot;:&quot;Christian&quot;,&quot;parse-names&quot;:false,&quot;dropping-particle&quot;:&quot;&quot;,&quot;non-dropping-particle&quot;:&quot;&quot;}],&quot;container-title&quot;:&quot;Handbook of Methodological Approaches to Community-Based Research&quot;,&quot;chapter-number&quot;:&quot;13&quot;,&quot;editor&quot;:[{&quot;family&quot;:&quot;Jason&quot;,&quot;given&quot;:&quot;Leonard&quot;,&quot;parse-names&quot;:false,&quot;dropping-particle&quot;:&quot;&quot;,&quot;non-dropping-particle&quot;:&quot;&quot;},{&quot;family&quot;:&quot;Glenwick&quot;,&quot;given&quot;:&quot;David&quot;,&quot;parse-names&quot;:false,&quot;dropping-particle&quot;:&quot;&quot;,&quot;non-dropping-particle&quot;:&quot;&quot;}],&quot;issued&quot;:{&quot;date-parts&quot;:[[2016]]},&quot;publisher-place&quot;:&quot;Oxford&quot;,&quot;page&quot;:&quot;121-132&quot;,&quot;edition&quot;:&quot;1&quot;,&quot;publisher&quot;:&quot;Oxford University Press&quot;,&quot;volume&quot;:&quot;1&quot;,&quot;container-title-short&quot;:&quot;&quot;},&quot;isTemporary&quot;:false,&quot;suppress-author&quot;:false,&quot;composite&quot;:false,&quot;author-only&quot;:false}]},{&quot;citationID&quot;:&quot;MENDELEY_CITATION_e5590a47-d733-4ee5-b7b7-53fe3dde7a65&quot;,&quot;properties&quot;:{&quot;noteIndex&quot;:0},&quot;isEdited&quot;:false,&quot;manualOverride&quot;:{&quot;isManuallyOverridden&quot;:false,&quot;citeprocText&quot;:&quot;(Sale, Lohfeld and Brazil, 2002)&quot;,&quot;manualOverrideText&quot;:&quot;&quot;},&quot;citationTag&quot;:&quot;MENDELEY_CITATION_v3_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&quot;,&quot;citationItems&quot;:[{&quot;id&quot;:&quot;247fb5bd-dae7-3ca3-9af5-8e44e90220b1&quot;,&quot;itemData&quot;:{&quot;type&quot;:&quot;article-journal&quot;,&quot;id&quot;:&quot;247fb5bd-dae7-3ca3-9af5-8e44e90220b1&quot;,&quot;title&quot;:&quot;Revisiting the Quantitative-Qualitative Debate: Implications for Mixed-Methods Research&quot;,&quot;author&quot;:[{&quot;family&quot;:&quot;Sale&quot;,&quot;given&quot;:&quot;Joanna&quot;,&quot;parse-names&quot;:false,&quot;dropping-particle&quot;:&quot;&quot;,&quot;non-dropping-particle&quot;:&quot;&quot;},{&quot;family&quot;:&quot;Lohfeld&quot;,&quot;given&quot;:&quot;Lynn&quot;,&quot;parse-names&quot;:false,&quot;dropping-particle&quot;:&quot;&quot;,&quot;non-dropping-particle&quot;:&quot;&quot;},{&quot;family&quot;:&quot;Brazil&quot;,&quot;given&quot;:&quot;Kevin&quot;,&quot;parse-names&quot;:false,&quot;dropping-particle&quot;:&quot;&quot;,&quot;non-dropping-particle&quot;:&quot;&quot;}],&quot;container-title&quot;:&quot;Quality and Quantity&quot;,&quot;container-title-short&quot;:&quot;Qual. Quant.&quot;,&quot;issued&quot;:{&quot;date-parts&quot;:[[2002]]},&quot;page&quot;:&quot;42-53&quot;,&quot;issue&quot;:&quot;1&quot;,&quot;volume&quot;:&quot;36&quot;},&quot;isTemporary&quot;:false,&quot;suppress-author&quot;:false,&quot;composite&quot;:false,&quot;author-only&quot;:false}]},{&quot;citationID&quot;:&quot;MENDELEY_CITATION_4a45f62e-279c-42a7-b97d-55364aa208b4&quot;,&quot;properties&quot;:{&quot;noteIndex&quot;:0},&quot;isEdited&quot;:false,&quot;manualOverride&quot;:{&quot;isManuallyOverridden&quot;:false,&quot;citeprocText&quot;:&quot;(Rahman, 2016)&quot;,&quot;manualOverrideText&quot;:&quot;&quot;},&quot;citationTag&quot;:&quot;MENDELEY_CITATION_v3_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&quot;,&quot;citationItems&quot;:[{&quot;id&quot;:&quot;64d9e886-4646-3880-bf4a-a23a88abdcb0&quot;,&quot;itemData&quot;:{&quot;type&quot;:&quot;article-journal&quot;,&quot;id&quot;:&quot;64d9e886-4646-3880-bf4a-a23a88abdcb0&quot;,&quot;title&quot;:&quot;The Advantages and Disadvantages of Using Qualitative and Quantitative Approaches and Methods in Language “Testing and Assessment” Research: A Literature Review&quot;,&quot;author&quot;:[{&quot;family&quot;:&quot;Rahman&quot;,&quot;given&quot;:&quot;MS&quot;,&quot;parse-names&quot;:false,&quot;dropping-particle&quot;:&quot;&quot;,&quot;non-dropping-particle&quot;:&quot;&quot;}],&quot;container-title&quot;:&quot;Journal of Education and Learning&quot;,&quot;issued&quot;:{&quot;date-parts&quot;:[[2016]]},&quot;page&quot;:&quot;102-112&quot;,&quot;issue&quot;:&quot;1&quot;,&quot;volume&quot;:&quot;6&quot;,&quot;container-title-short&quot;:&quot;&quot;},&quot;isTemporary&quot;:false,&quot;suppress-author&quot;:false,&quot;composite&quot;:false,&quot;author-only&quot;:false}]},{&quot;citationID&quot;:&quot;MENDELEY_CITATION_ef752853-80a4-42b8-abc8-1edc42ebad0f&quot;,&quot;properties&quot;:{&quot;noteIndex&quot;:0},&quot;isEdited&quot;:false,&quot;manualOverride&quot;:{&quot;isManuallyOverridden&quot;:false,&quot;citeprocText&quot;:&quot;(Sapkota, 2024)&quot;,&quot;manualOverrideText&quot;:&quot;&quot;},&quot;citationTag&quot;:&quot;MENDELEY_CITATION_v3_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&quot;,&quot;citationItems&quot;:[{&quot;id&quot;:&quot;8b0a57e2-77ec-3e5c-b0d0-3494e7240378&quot;,&quot;itemData&quot;:{&quot;type&quot;:&quot;article-journal&quot;,&quot;id&quot;:&quot;8b0a57e2-77ec-3e5c-b0d0-3494e7240378&quot;,&quot;title&quot;:&quot;Implications and Critiques of Quantitative Research: A Systematic Review&quot;,&quot;author&quot;:[{&quot;family&quot;:&quot;Sapkota&quot;,&quot;given&quot;:&quot;Mahendra&quot;,&quot;parse-names&quot;:false,&quot;dropping-particle&quot;:&quot;&quot;,&quot;non-dropping-particle&quot;:&quot;&quot;}],&quot;container-title&quot;:&quot;Journal of Learning Theory and Methodology&quot;,&quot;issued&quot;:{&quot;date-parts&quot;:[[2024]]},&quot;page&quot;:&quot;153-159&quot;,&quot;issue&quot;:&quot;3&quot;,&quot;volume&quot;:&quot;5&quot;,&quot;container-title-short&quot;:&quot;&quot;},&quot;isTemporary&quot;:false,&quot;suppress-author&quot;:false,&quot;composite&quot;:false,&quot;author-only&quot;:false}]},{&quot;citationID&quot;:&quot;MENDELEY_CITATION_d16fc564-2553-48af-86aa-22740e363e9c&quot;,&quot;properties&quot;:{&quot;noteIndex&quot;:0},&quot;isEdited&quot;:false,&quot;manualOverride&quot;:{&quot;isManuallyOverridden&quot;:false,&quot;citeprocText&quot;:&quot;(Wilkinson, 2019)&quot;,&quot;manualOverrideText&quot;:&quot;&quot;},&quot;citationTag&quot;:&quot;MENDELEY_CITATION_v3_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&quot;,&quot;citationItems&quot;:[{&quot;id&quot;:&quot;0f9ccedd-c571-30b6-abfc-a8662037d94a&quot;,&quot;itemData&quot;:{&quot;type&quot;:&quot;webpage&quot;,&quot;id&quot;:&quot;0f9ccedd-c571-30b6-abfc-a8662037d94a&quot;,&quot;title&quot;:&quot;A disabled student’s insight: Contextualising statistics&quot;,&quot;author&quot;:[{&quot;family&quot;:&quot;Wilkinson&quot;,&quot;given&quot;:&quot;Piers&quot;,&quot;parse-names&quot;:false,&quot;dropping-particle&quot;:&quot;&quot;,&quot;non-dropping-particle&quot;:&quot;&quot;}],&quot;container-title&quot;:&quot;Office for Students: The National Students' Union&quot;,&quot;issued&quot;:{&quot;date-parts&quot;:[[2019]]},&quot;container-title-short&quot;:&quot;&quot;},&quot;isTemporary&quot;:false,&quot;suppress-author&quot;:false,&quot;composite&quot;:false,&quot;author-only&quot;:false}]},{&quot;citationID&quot;:&quot;MENDELEY_CITATION_9b16ec75-973b-4afd-adb6-327eb3d67680&quot;,&quot;properties&quot;:{&quot;noteIndex&quot;:0},&quot;isEdited&quot;:false,&quot;manualOverride&quot;:{&quot;isManuallyOverridden&quot;:false,&quot;citeprocText&quot;:&quot;(Mertens and McLaughlin, 1995)&quot;,&quot;manualOverrideText&quot;:&quot;&quot;},&quot;citationTag&quot;:&quot;MENDELEY_CITATION_v3_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&quot;,&quot;citationItems&quot;:[{&quot;id&quot;:&quot;8de603f3-4c57-3c44-b8f4-a3b1d84b7fc9&quot;,&quot;itemData&quot;:{&quot;type&quot;:&quot;book&quot;,&quot;id&quot;:&quot;8de603f3-4c57-3c44-b8f4-a3b1d84b7fc9&quot;,&quot;title&quot;:&quot;Research Methods in Special Education&quot;,&quot;author&quot;:[{&quot;family&quot;:&quot;Mertens&quot;,&quot;given&quot;:&quot;Donna&quot;,&quot;parse-names&quot;:false,&quot;dropping-particle&quot;:&quot;&quot;,&quot;non-dropping-particle&quot;:&quot;&quot;},{&quot;family&quot;:&quot;McLaughlin&quot;,&quot;given&quot;:&quot;John&quot;,&quot;parse-names&quot;:false,&quot;dropping-particle&quot;:&quot;&quot;,&quot;non-dropping-particle&quot;:&quot;&quot;}],&quot;issued&quot;:{&quot;date-parts&quot;:[[1995]]},&quot;edition&quot;:&quot;2&quot;,&quot;publisher&quot;:&quot;SAGE Publications&quot;,&quot;volume&quot;:&quot;1&quot;,&quot;container-title-short&quot;:&quot;&quot;},&quot;isTemporary&quot;:false,&quot;suppress-author&quot;:false,&quot;composite&quot;:false,&quot;author-only&quot;:false}]},{&quot;citationID&quot;:&quot;MENDELEY_CITATION_3b9d734a-4261-4001-9ec7-03520e6e46af&quot;,&quot;properties&quot;:{&quot;noteIndex&quot;:0},&quot;isEdited&quot;:false,&quot;manualOverride&quot;:{&quot;isManuallyOverridden&quot;:false,&quot;citeprocText&quot;:&quot;(Baldwin &lt;i&gt;et al.&lt;/i&gt;, 2022)&quot;,&quot;manualOverrideText&quot;:&quot;&quot;},&quot;citationTag&quot;:&quot;MENDELEY_CITATION_v3_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&quot;,&quot;citationItems&quot;:[{&quot;id&quot;:&quot;d2ab1361-622b-3af2-80de-82e973ae11b6&quot;,&quot;itemData&quot;:{&quot;type&quot;:&quot;article-journal&quot;,&quot;id&quot;:&quot;d2ab1361-622b-3af2-80de-82e973ae11b6&quot;,&quot;title&quot;:&quot;Protecting against researcher bias in secondary data analysis: challenges and potential solutions&quot;,&quot;author&quot;:[{&quot;family&quot;:&quot;Baldwin&quot;,&quot;given&quot;:&quot;Jessie&quot;,&quot;parse-names&quot;:false,&quot;dropping-particle&quot;:&quot;&quot;,&quot;non-dropping-particle&quot;:&quot;&quot;},{&quot;family&quot;:&quot;Pingault&quot;,&quot;given&quot;:&quot;Jean-Baptiste&quot;,&quot;parse-names&quot;:false,&quot;dropping-particle&quot;:&quot;&quot;,&quot;non-dropping-particle&quot;:&quot;&quot;},{&quot;family&quot;:&quot;Schoeler&quot;,&quot;given&quot;:&quot;Tabea&quot;,&quot;parse-names&quot;:false,&quot;dropping-particle&quot;:&quot;&quot;,&quot;non-dropping-particle&quot;:&quot;&quot;},{&quot;family&quot;:&quot;Sallis&quot;,&quot;given&quot;:&quot;Hannah&quot;,&quot;parse-names&quot;:false,&quot;dropping-particle&quot;:&quot;&quot;,&quot;non-dropping-particle&quot;:&quot;&quot;},{&quot;family&quot;:&quot;Munafo&quot;,&quot;given&quot;:&quot;Rufus&quot;,&quot;parse-names&quot;:false,&quot;dropping-particle&quot;:&quot;&quot;,&quot;non-dropping-particle&quot;:&quot;&quot;}],&quot;container-title&quot;:&quot;European Journal of Epidemiology&quot;,&quot;container-title-short&quot;:&quot;Eur. J. Epidemiol.&quot;,&quot;issued&quot;:{&quot;date-parts&quot;:[[2022]]},&quot;page&quot;:&quot;1-11&quot;,&quot;issue&quot;:&quot;1&quot;,&quot;volume&quot;:&quot;37&quot;},&quot;isTemporary&quot;:false,&quot;suppress-author&quot;:false,&quot;composite&quot;:false,&quot;author-only&quot;:false}]},{&quot;citationID&quot;:&quot;MENDELEY_CITATION_f77e114e-ee31-46c5-9a04-85f2acbc1bc9&quot;,&quot;properties&quot;:{&quot;noteIndex&quot;:0},&quot;isEdited&quot;:false,&quot;manualOverride&quot;:{&quot;isManuallyOverridden&quot;:false,&quot;citeprocText&quot;:&quot;(Disbeschl &lt;i&gt;et al.&lt;/i&gt;, 2026)&quot;,&quot;manualOverrideText&quot;:&quot;&quot;},&quot;citationTag&quot;:&quot;MENDELEY_CITATION_v3_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&quot;,&quot;citationItems&quot;:[{&quot;id&quot;:&quot;168d6c09-9d94-3e9d-a3e7-2d96b24bf869&quot;,&quot;itemData&quot;:{&quot;type&quot;:&quot;article-journal&quot;,&quot;id&quot;:&quot;168d6c09-9d94-3e9d-a3e7-2d96b24bf869&quot;,&quot;title&quot;:&quot;‘You can mix your methods, but you can’t mix your paradigms’: a guide to ontology and epistemology for the confused researcher&quot;,&quot;author&quot;:[{&quot;family&quot;:&quot;Disbeschl&quot;,&quot;given&quot;:&quot;Stefanie&quot;,&quot;parse-names&quot;:false,&quot;dropping-particle&quot;:&quot;&quot;,&quot;non-dropping-particle&quot;:&quot;&quot;},{&quot;family&quot;:&quot;Checkland&quot;,&quot;given&quot;:&quot;Katherine&quot;,&quot;parse-names&quot;:false,&quot;dropping-particle&quot;:&quot;&quot;,&quot;non-dropping-particle&quot;:&quot;&quot;},{&quot;family&quot;:&quot;Stutchbury&quot;,&quot;given&quot;:&quot;Kris&quot;,&quot;parse-names&quot;:false,&quot;dropping-particle&quot;:&quot;&quot;,&quot;non-dropping-particle&quot;:&quot;&quot;},{&quot;family&quot;:&quot;Payne&quot;,&quot;given&quot;:&quot;Rebecca&quot;,&quot;parse-names&quot;:false,&quot;dropping-particle&quot;:&quot;&quot;,&quot;non-dropping-particle&quot;:&quot;&quot;}],&quot;container-title&quot;:&quot;British Journal of General Practice&quot;,&quot;issued&quot;:{&quot;date-parts&quot;:[[2026]]},&quot;page&quot;:&quot;36-40&quot;,&quot;issue&quot;:&quot;762&quot;,&quot;volume&quot;:&quot;76&quot;,&quot;container-title-short&quot;:&quot;&quot;},&quot;isTemporary&quot;:false,&quot;suppress-author&quot;:false,&quot;composite&quot;:false,&quot;author-only&quot;:false}]},{&quot;citationID&quot;:&quot;MENDELEY_CITATION_c1e8d270-8388-41ee-b79a-f270f3284993&quot;,&quot;properties&quot;:{&quot;noteIndex&quot;:0},&quot;isEdited&quot;:false,&quot;manualOverride&quot;:{&quot;isManuallyOverridden&quot;:false,&quot;citeprocText&quot;:&quot;(Tenny, Brannan and Brannan, 2022)&quot;,&quot;manualOverrideText&quot;:&quot;&quot;},&quot;citationTag&quot;:&quot;MENDELEY_CITATION_v3_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&quot;,&quot;citationItems&quot;:[{&quot;id&quot;:&quot;efd9b40d-2881-39d9-b3ae-00a5255e88c9&quot;,&quot;itemData&quot;:{&quot;type&quot;:&quot;article-journal&quot;,&quot;id&quot;:&quot;efd9b40d-2881-39d9-b3ae-00a5255e88c9&quot;,&quot;title&quot;:&quot;Qualitative Study&quot;,&quot;author&quot;:[{&quot;family&quot;:&quot;Tenny&quot;,&quot;given&quot;:&quot;Steven&quot;,&quot;parse-names&quot;:false,&quot;dropping-particle&quot;:&quot;&quot;,&quot;non-dropping-particle&quot;:&quot;&quot;},{&quot;family&quot;:&quot;Brannan&quot;,&quot;given&quot;:&quot;Janelle&quot;,&quot;parse-names&quot;:false,&quot;dropping-particle&quot;:&quot;&quot;,&quot;non-dropping-particle&quot;:&quot;&quot;},{&quot;family&quot;:&quot;Brannan&quot;,&quot;given&quot;:&quot;Grace&quot;,&quot;parse-names&quot;:false,&quot;dropping-particle&quot;:&quot;&quot;,&quot;non-dropping-particle&quot;:&quot;&quot;}],&quot;container-title&quot;:&quot;National Library of Medicine&quot;,&quot;issued&quot;:{&quot;date-parts&quot;:[[2022]]},&quot;page&quot;:&quot;17-21&quot;,&quot;issue&quot;:&quot;12&quot;,&quot;volume&quot;:&quot;43&quot;,&quot;container-title-short&quot;:&quot;&quot;},&quot;isTemporary&quot;:false,&quot;suppress-author&quot;:false,&quot;composite&quot;:false,&quot;author-only&quot;:false}]},{&quot;citationID&quot;:&quot;MENDELEY_CITATION_5ef50da0-ee11-4290-9548-276a9dd2818f&quot;,&quot;properties&quot;:{&quot;noteIndex&quot;:0},&quot;isEdited&quot;:false,&quot;manualOverride&quot;:{&quot;isManuallyOverridden&quot;:false,&quot;citeprocText&quot;:&quot;(Tully, 2014)&quot;,&quot;manualOverrideText&quot;:&quot;&quot;},&quot;citationTag&quot;:&quot;MENDELEY_CITATION_v3_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&quot;,&quot;citationItems&quot;:[{&quot;id&quot;:&quot;e01e293a-096e-3eac-94e7-054b64a75783&quot;,&quot;itemData&quot;:{&quot;type&quot;:&quot;article-journal&quot;,&quot;id&quot;:&quot;e01e293a-096e-3eac-94e7-054b64a75783&quot;,&quot;title&quot;:&quot;Research: Articulating Questions, Generating Hypotheses, and Choosing Study Designs&quot;,&quot;author&quot;:[{&quot;family&quot;:&quot;Tully&quot;,&quot;given&quot;:&quot;Mary&quot;,&quot;parse-names&quot;:false,&quot;dropping-particle&quot;:&quot;&quot;,&quot;non-dropping-particle&quot;:&quot;&quot;}],&quot;container-title&quot;:&quot;The Canadian Journal of Hospital Pharmacy&quot;,&quot;container-title-short&quot;:&quot;Can. J. Hosp. Pharm.&quot;,&quot;issued&quot;:{&quot;date-parts&quot;:[[2014]]},&quot;page&quot;:&quot;31-34&quot;,&quot;issue&quot;:&quot;1&quot;,&quot;volume&quot;:&quot;67&quot;},&quot;isTemporary&quot;:false,&quot;suppress-author&quot;:false,&quot;composite&quot;:false,&quot;author-only&quot;:false}]},{&quot;citationID&quot;:&quot;MENDELEY_CITATION_ddacb4d2-dac8-48ff-9aa2-89e2311fff63&quot;,&quot;properties&quot;:{&quot;noteIndex&quot;:0},&quot;isEdited&quot;:false,&quot;manualOverride&quot;:{&quot;isManuallyOverridden&quot;:false,&quot;citeprocText&quot;:&quot;(Madaus &lt;i&gt;et al.&lt;/i&gt;, 2015; Office for Students, 2021)&quot;,&quot;manualOverrideText&quot;:&quot;&quot;},&quot;citationTag&quot;:&quot;MENDELEY_CITATION_v3_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&quot;,&quot;citationItems&quot;:[{&quot;id&quot;:&quot;8a54638d-24f2-3f68-8f9f-5edf0c2f52c6&quot;,&quot;itemData&quot;:{&quot;type&quot;:&quot;article-journal&quot;,&quot;id&quot;:&quot;8a54638d-24f2-3f68-8f9f-5edf0c2f52c6&quot;,&quot;title&quot;:&quot;College Students with Physical Disabilities: Common On Campus, Uncommon in the Literature&quot;,&quot;author&quot;:[{&quot;family&quot;:&quot;Madaus&quot;,&quot;given&quot;:&quot;Joseph&quot;,&quot;parse-names&quot;:false,&quot;dropping-particle&quot;:&quot;&quot;,&quot;non-dropping-particle&quot;:&quot;&quot;},{&quot;family&quot;:&quot;Lombardi&quot;,&quot;given&quot;:&quot;Allison&quot;,&quot;parse-names&quot;:false,&quot;dropping-particle&quot;:&quot;&quot;,&quot;non-dropping-particle&quot;:&quot;&quot;},{&quot;family&quot;:&quot;Faggella-Luby&quot;,&quot;given&quot;:&quot;Michael&quot;,&quot;parse-names&quot;:false,&quot;dropping-particle&quot;:&quot;&quot;,&quot;non-dropping-particle&quot;:&quot;&quot;},{&quot;family&quot;:&quot;Dukes&quot;,&quot;given&quot;:&quot;Lyman&quot;,&quot;parse-names&quot;:false,&quot;dropping-particle&quot;:&quot;&quot;,&quot;non-dropping-particle&quot;:&quot;&quot;}],&quot;container-title&quot;:&quot;Physical Disabilities: Education and Related Services&quot;,&quot;container-title-short&quot;:&quot;Phys. Disabil.&quot;,&quot;issued&quot;:{&quot;date-parts&quot;:[[2015]]},&quot;page&quot;:&quot;14-31&quot;,&quot;issue&quot;:&quot;2&quot;,&quot;volume&quot;:&quot;34&quot;},&quot;isTemporary&quot;:false},{&quot;id&quot;:&quot;6cfc97f1-bd62-381f-8891-42a8d3368c18&quot;,&quot;itemData&quot;:{&quot;type&quot;:&quot;report&quot;,&quot;id&quot;:&quot;6cfc97f1-bd62-381f-8891-42a8d3368c18&quot;,&quot;title&quot;:&quot;One size doesn’t fit all: Equality of opportunity for disabled students&quot;,&quot;author&quot;:[{&quot;family&quot;:&quot;Office for Students&quot;,&quot;given&quot;:&quot;&quot;,&quot;parse-names&quot;:false,&quot;dropping-particle&quot;:&quot;&quot;,&quot;non-dropping-particle&quot;:&quot;&quot;}],&quot;issued&quot;:{&quot;date-parts&quot;:[[2021]]},&quot;container-title-short&quot;:&quot;&quot;},&quot;isTemporary&quot;:false}]},{&quot;citationID&quot;:&quot;MENDELEY_CITATION_0ba301c4-9116-45f6-8b36-85a2a959fb36&quot;,&quot;properties&quot;:{&quot;noteIndex&quot;:0},&quot;isEdited&quot;:false,&quot;manualOverride&quot;:{&quot;isManuallyOverridden&quot;:false,&quot;citeprocText&quot;:&quot;(National Disability Authority, 2024; Gull, Kaur and Basha, 2025)&quot;,&quot;manualOverrideText&quot;:&quot;&quot;},&quot;citationTag&quot;:&quot;MENDELEY_CITATION_v3_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&quot;,&quot;citationItems&quot;:[{&quot;id&quot;:&quot;e6a0f8e9-0274-35d0-8d9c-579b59855599&quot;,&quot;itemData&quot;:{&quot;type&quot;:&quot;article-journal&quot;,&quot;id&quot;:&quot;e6a0f8e9-0274-35d0-8d9c-579b59855599&quot;,&quot;title&quot;:&quot;A Systematic Review of Challenges Faced by Students with Disabilities in Higher Education&quot;,&quot;author&quot;:[{&quot;family&quot;:&quot;Gull&quot;,&quot;given&quot;:&quot;Mubashir&quot;,&quot;parse-names&quot;:false,&quot;dropping-particle&quot;:&quot;&quot;,&quot;non-dropping-particle&quot;:&quot;&quot;},{&quot;family&quot;:&quot;Kaur&quot;,&quot;given&quot;:&quot;Navneet&quot;,&quot;parse-names&quot;:false,&quot;dropping-particle&quot;:&quot;&quot;,&quot;non-dropping-particle&quot;:&quot;&quot;},{&quot;family&quot;:&quot;Basha&quot;,&quot;given&quot;:&quot;Shaimaa Ezzat&quot;,&quot;parse-names&quot;:false,&quot;dropping-particle&quot;:&quot;&quot;,&quot;non-dropping-particle&quot;:&quot;&quot;}],&quot;container-title&quot;:&quot;Annals of Neurosciences&quot;,&quot;container-title-short&quot;:&quot;Ann. Neurosci.&quot;,&quot;issued&quot;:{&quot;date-parts&quot;:[[2025]]},&quot;page&quot;:&quot;247-268&quot;,&quot;issue&quot;:&quot;2&quot;,&quot;volume&quot;:&quot;33&quot;},&quot;isTemporary&quot;:false},{&quot;id&quot;:&quot;661da7b4-9235-30ac-b019-3856e4145e9b&quot;,&quot;itemData&quot;:{&quot;type&quot;:&quot;report&quot;,&quot;id&quot;:&quot;661da7b4-9235-30ac-b019-3856e4145e9b&quot;,&quot;title&quot;:&quot;The Experiences of Students with Physical Disabilities in Second Level Schools&quot;,&quot;author&quot;:[{&quot;family&quot;:&quot;National Disability Authority&quot;,&quot;given&quot;:&quot;&quot;,&quot;parse-names&quot;:false,&quot;dropping-particle&quot;:&quot;&quot;,&quot;non-dropping-particle&quot;:&quot;&quot;}],&quot;issued&quot;:{&quot;date-parts&quot;:[[2024]]},&quot;publisher-place&quot;:&quot;Dublin&quot;,&quot;number-of-pages&quot;:&quot;1-19&quot;,&quot;container-title-short&quot;:&quot;&quot;},&quot;isTemporary&quot;:false}]},{&quot;citationID&quot;:&quot;MENDELEY_CITATION_c3eae36f-ee86-45b0-b868-d6227fe16b15&quot;,&quot;properties&quot;:{&quot;noteIndex&quot;:0},&quot;isEdited&quot;:false,&quot;manualOverride&quot;:{&quot;isManuallyOverridden&quot;:false,&quot;citeprocText&quot;:&quot;(Rumary, Goldspink and Howlett, 2023)&quot;,&quot;manualOverrideText&quot;:&quot;&quot;},&quot;citationTag&quot;:&quot;MENDELEY_CITATION_v3_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&quot;,&quot;citationItems&quot;:[{&quot;id&quot;:&quot;c5cfdbd8-fda8-36a0-8fca-0dd30d7ef523&quot;,&quot;itemData&quot;:{&quot;type&quot;:&quot;article-journal&quot;,&quot;id&quot;:&quot;c5cfdbd8-fda8-36a0-8fca-0dd30d7ef523&quot;,&quot;title&quot;:&quot;Exiting the elephant: hearing the participant voice in qualitative data collection&quot;,&quot;author&quot;:[{&quot;family&quot;:&quot;Rumary&quot;,&quot;given&quot;:&quot;Kevin James&quot;,&quot;parse-names&quot;:false,&quot;dropping-particle&quot;:&quot;&quot;,&quot;non-dropping-particle&quot;:&quot;&quot;},{&quot;family&quot;:&quot;Goldspink&quot;,&quot;given&quot;:&quot;Sally&quot;,&quot;parse-names&quot;:false,&quot;dropping-particle&quot;:&quot;&quot;,&quot;non-dropping-particle&quot;:&quot;&quot;},{&quot;family&quot;:&quot;Howlett&quot;,&quot;given&quot;:&quot;Phillip&quot;,&quot;parse-names&quot;:false,&quot;dropping-particle&quot;:&quot;&quot;,&quot;non-dropping-particle&quot;:&quot;&quot;}],&quot;container-title&quot;:&quot;International Journal of Research and Method in Education&quot;,&quot;issued&quot;:{&quot;date-parts&quot;:[[2023]]},&quot;page&quot;:&quot;248-259&quot;,&quot;issue&quot;:&quot;3&quot;,&quot;volume&quot;:&quot;46&quot;,&quot;container-title-short&quot;:&quot;&quot;},&quot;isTemporary&quot;:false,&quot;suppress-author&quot;:false,&quot;composite&quot;:false,&quot;author-only&quot;:false}]},{&quot;citationID&quot;:&quot;MENDELEY_CITATION_a5e23d9f-6810-4a80-9b13-4eeb886c7d9f&quot;,&quot;properties&quot;:{&quot;noteIndex&quot;:0},&quot;isEdited&quot;:false,&quot;manualOverride&quot;:{&quot;isManuallyOverridden&quot;:false,&quot;citeprocText&quot;:&quot;(Pope, 2020; Mariguddi, 2022)&quot;,&quot;manualOverrideText&quot;:&quot;&quot;},&quot;citationTag&quot;:&quot;MENDELEY_CITATION_v3_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&quot;,&quot;citationItems&quot;:[{&quot;id&quot;:&quot;6c6e2fa2-481d-3380-adee-1ec9a585fc07&quot;,&quot;itemData&quot;:{&quot;type&quot;:&quot;article-journal&quot;,&quot;id&quot;:&quot;6c6e2fa2-481d-3380-adee-1ec9a585fc07&quot;,&quot;title&quot;:&quot;From Participants to Co-Researchers: Methodological Alterations to a Qualitative Case Study&quot;,&quot;author&quot;:[{&quot;family&quot;:&quot;Pope&quot;,&quot;given&quot;:&quot;Elizabeth&quot;,&quot;parse-names&quot;:false,&quot;dropping-particle&quot;:&quot;&quot;,&quot;non-dropping-particle&quot;:&quot;&quot;}],&quot;container-title&quot;:&quot;The Qualitative Report&quot;,&quot;issued&quot;:{&quot;date-parts&quot;:[[2020]]},&quot;issue&quot;:&quot;10&quot;,&quot;volume&quot;:&quot;25&quot;,&quot;container-title-short&quot;:&quot;&quot;},&quot;isTemporary&quot;:false,&quot;suppress-author&quot;:false,&quot;composite&quot;:false,&quot;author-only&quot;:false},{&quot;id&quot;:&quot;729c333c-6b44-311a-a4b7-af6d2056afeb&quot;,&quot;itemData&quot;:{&quot;type&quot;:&quot;article-journal&quot;,&quot;id&quot;:&quot;729c333c-6b44-311a-a4b7-af6d2056afeb&quot;,&quot;title&quot;:&quot;Co-researching OR researching with teachers in the space between: pitfalls and benefits&quot;,&quot;author&quot;:[{&quot;family&quot;:&quot;Mariguddi&quot;,&quot;given&quot;:&quot;Anna&quot;,&quot;parse-names&quot;:false,&quot;dropping-particle&quot;:&quot;&quot;,&quot;non-dropping-particle&quot;:&quot;&quot;}],&quot;container-title&quot;:&quot;International Journal of Research and Method in Education&quot;,&quot;issued&quot;:{&quot;date-parts&quot;:[[2022]]},&quot;page&quot;:&quot;86-98&quot;,&quot;issue&quot;:&quot;1&quot;,&quot;volume&quot;:&quot;45&quot;,&quot;container-title-short&quot;:&quot;&quot;},&quot;isTemporary&quot;:false}]},{&quot;citationID&quot;:&quot;MENDELEY_CITATION_839b1710-d156-4058-93f2-5bd6f7db873f&quot;,&quot;properties&quot;:{&quot;noteIndex&quot;:0},&quot;isEdited&quot;:false,&quot;manualOverride&quot;:{&quot;isManuallyOverridden&quot;:false,&quot;citeprocText&quot;:&quot;(Ballinger, 2008)&quot;,&quot;manualOverrideText&quot;:&quot;&quot;},&quot;citationTag&quot;:&quot;MENDELEY_CITATION_v3_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&quot;,&quot;citationItems&quot;:[{&quot;id&quot;:&quot;6a47ec1f-d979-342c-84c4-189f5179f325&quot;,&quot;itemData&quot;:{&quot;type&quot;:&quot;chapter&quot;,&quot;id&quot;:&quot;6a47ec1f-d979-342c-84c4-189f5179f325&quot;,&quot;title&quot;:&quot;Participants as Co-Researchers&quot;,&quot;author&quot;:[{&quot;family&quot;:&quot;Ballinger&quot;,&quot;given&quot;:&quot;Claire&quot;,&quot;parse-names&quot;:false,&quot;dropping-particle&quot;:&quot;&quot;,&quot;non-dropping-particle&quot;:&quot;&quot;}],&quot;container-title&quot;:&quot;The SAGE Encyclopedia of Qualitative Research Methods&quot;,&quot;chapter-number&quot;:&quot;4&quot;,&quot;editor&quot;:[{&quot;family&quot;:&quot;Given&quot;,&quot;given&quot;:&quot;Lisa M.&quot;,&quot;parse-names&quot;:false,&quot;dropping-particle&quot;:&quot;&quot;,&quot;non-dropping-particle&quot;:&quot;&quot;}],&quot;issued&quot;:{&quot;date-parts&quot;:[[2008]]},&quot;publisher-place&quot;:&quot;London&quot;,&quot;page&quot;:&quot;39-54&quot;,&quot;edition&quot;:&quot;1&quot;,&quot;publisher&quot;:&quot;SAGE Publications&quot;,&quot;volume&quot;:&quot;1&quot;,&quot;container-title-short&quot;:&quot;&quot;},&quot;isTemporary&quot;:false,&quot;suppress-author&quot;:false,&quot;composite&quot;:false,&quot;author-only&quot;:false}]},{&quot;citationID&quot;:&quot;MENDELEY_CITATION_e8765f17-5e60-4deb-8786-36ba70070ab1&quot;,&quot;properties&quot;:{&quot;noteIndex&quot;:0},&quot;isEdited&quot;:false,&quot;manualOverride&quot;:{&quot;isManuallyOverridden&quot;:false,&quot;citeprocText&quot;:&quot;(Fields, Fox and Asbury, 2025; Langdon &lt;i&gt;et al.&lt;/i&gt;, 2025)&quot;,&quot;manualOverrideText&quot;:&quot;&quot;},&quot;citationTag&quot;:&quot;MENDELEY_CITATION_v3_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&quot;,&quot;citationItems&quot;:[{&quot;id&quot;:&quot;d679cd50-35a6-3851-94cc-43206c2c83af&quot;,&quot;itemData&quot;:{&quot;type&quot;:&quot;article-journal&quot;,&quot;id&quot;:&quot;d679cd50-35a6-3851-94cc-43206c2c83af&quot;,&quot;title&quot;:&quot;‘Step into her World’: Including the Voices of Learning-Disabled Children and Young People in Research&quot;,&quot;author&quot;:[{&quot;family&quot;:&quot;Fields&quot;,&quot;given&quot;:&quot;Diana&quot;,&quot;parse-names&quot;:false,&quot;dropping-particle&quot;:&quot;&quot;,&quot;non-dropping-particle&quot;:&quot;&quot;},{&quot;family&quot;:&quot;Fox&quot;,&quot;given&quot;:&quot;Laura&quot;,&quot;parse-names&quot;:false,&quot;dropping-particle&quot;:&quot;&quot;,&quot;non-dropping-particle&quot;:&quot;&quot;},{&quot;family&quot;:&quot;Asbury&quot;,&quot;given&quot;:&quot;Kathryn&quot;,&quot;parse-names&quot;:false,&quot;dropping-particle&quot;:&quot;&quot;,&quot;non-dropping-particle&quot;:&quot;&quot;}],&quot;container-title&quot;:&quot;International Journal of Qualitative Methods&quot;,&quot;container-title-short&quot;:&quot;Int. J. Qual. Methods&quot;,&quot;issued&quot;:{&quot;date-parts&quot;:[[2025]]},&quot;page&quot;:&quot;1-19&quot;,&quot;issue&quot;:&quot;2&quot;,&quot;volume&quot;:&quot;13&quot;},&quot;isTemporary&quot;:false},{&quot;id&quot;:&quot;653db9d5-cfcf-3b36-a1e0-e69e4194beb9&quot;,&quot;itemData&quot;:{&quot;type&quot;:&quot;webpage&quot;,&quot;id&quot;:&quot;653db9d5-cfcf-3b36-a1e0-e69e4194beb9&quot;,&quot;title&quot;:&quot;Empowering voices: Inclusive research for people with Learning Disabilities&quot;,&quot;author&quot;:[{&quot;family&quot;:&quot;Langdon&quot;,&quot;given&quot;:&quot;Peter E.&quot;,&quot;parse-names&quot;:false,&quot;dropping-particle&quot;:&quot;&quot;,&quot;non-dropping-particle&quot;:&quot;&quot;},{&quot;family&quot;:&quot;Kroese&quot;,&quot;given&quot;:&quot;Biza Stenfert&quot;,&quot;parse-names&quot;:false,&quot;dropping-particle&quot;:&quot;&quot;,&quot;non-dropping-particle&quot;:&quot;&quot;},{&quot;family&quot;:&quot;Murphy&quot;,&quot;given&quot;:&quot;Glynis H.&quot;,&quot;parse-names&quot;:false,&quot;dropping-particle&quot;:&quot;&quot;,&quot;non-dropping-particle&quot;:&quot;&quot;},{&quot;family&quot;:&quot;Rose&quot;,&quot;given&quot;:&quot;John&quot;,&quot;parse-names&quot;:false,&quot;dropping-particle&quot;:&quot;&quot;,&quot;non-dropping-particle&quot;:&quot;&quot;},{&quot;family&quot;:&quot;Hewitt&quot;,&quot;given&quot;:&quot;Olivia&quot;,&quot;parse-names&quot;:false,&quot;dropping-particle&quot;:&quot;&quot;,&quot;non-dropping-particle&quot;:&quot;&quot;},{&quot;family&quot;:&quot;Cooper&quot;,&quot;given&quot;:&quot;Vivien&quot;,&quot;parse-names&quot;:false,&quot;dropping-particle&quot;:&quot;&quot;,&quot;non-dropping-particle&quot;:&quot;&quot;},{&quot;family&quot;:&quot;Unwin&quot;,&quot;given&quot;:&quot;Gemma&quot;,&quot;parse-names&quot;:false,&quot;dropping-particle&quot;:&quot;&quot;,&quot;non-dropping-particle&quot;:&quot;&quot;}],&quot;container-title&quot;:&quot;Equality, diversity and inclusion, Intellectual Disabilities, Research Ethics&quot;,&quot;issued&quot;:{&quot;date-parts&quot;:[[2025,3,14]]},&quot;container-title-short&quot;:&quot;&quot;},&quot;isTemporary&quot;:false}]},{&quot;citationID&quot;:&quot;MENDELEY_CITATION_c6aff67c-5417-469a-b401-213aae315466&quot;,&quot;properties&quot;:{&quot;noteIndex&quot;:0},&quot;isEdited&quot;:false,&quot;manualOverride&quot;:{&quot;isManuallyOverridden&quot;:false,&quot;citeprocText&quot;:&quot;(McDonald, Kidney and Patka, 2013; Fields, Fox and Asbury, 2025)&quot;,&quot;manualOverrideText&quot;:&quot;&quot;},&quot;citationTag&quot;:&quot;MENDELEY_CITATION_v3_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&quot;,&quot;citationItems&quot;:[{&quot;id&quot;:&quot;5341e709-c248-38ca-a5f0-429fe9288415&quot;,&quot;itemData&quot;:{&quot;type&quot;:&quot;article-journal&quot;,&quot;id&quot;:&quot;5341e709-c248-38ca-a5f0-429fe9288415&quot;,&quot;title&quot;:&quot;'You need to let your voice be heard': research participants' views on research&quot;,&quot;author&quot;:[{&quot;family&quot;:&quot;McDonald&quot;,&quot;given&quot;:&quot;K. E.&quot;,&quot;parse-names&quot;:false,&quot;dropping-particle&quot;:&quot;&quot;,&quot;non-dropping-particle&quot;:&quot;&quot;},{&quot;family&quot;:&quot;Kidney&quot;,&quot;given&quot;:&quot;C. A.&quot;,&quot;parse-names&quot;:false,&quot;dropping-particle&quot;:&quot;&quot;,&quot;non-dropping-particle&quot;:&quot;&quot;},{&quot;family&quot;:&quot;Patka&quot;,&quot;given&quot;:&quot;M.&quot;,&quot;parse-names&quot;:false,&quot;dropping-particle&quot;:&quot;&quot;,&quot;non-dropping-particle&quot;:&quot;&quot;}],&quot;container-title&quot;:&quot;Journal of Intellectual Disability Research&quot;,&quot;issued&quot;:{&quot;date-parts&quot;:[[2013]]},&quot;page&quot;:&quot;216-225&quot;,&quot;issue&quot;:&quot;3&quot;,&quot;volume&quot;:&quot;57&quot;,&quot;container-title-short&quot;:&quot;&quot;},&quot;isTemporary&quot;:false,&quot;suppress-author&quot;:false,&quot;composite&quot;:false,&quot;author-only&quot;:false},{&quot;id&quot;:&quot;d679cd50-35a6-3851-94cc-43206c2c83af&quot;,&quot;itemData&quot;:{&quot;type&quot;:&quot;article-journal&quot;,&quot;id&quot;:&quot;d679cd50-35a6-3851-94cc-43206c2c83af&quot;,&quot;title&quot;:&quot;‘Step into her World’: Including the Voices of Learning-Disabled Children and Young People in Research&quot;,&quot;author&quot;:[{&quot;family&quot;:&quot;Fields&quot;,&quot;given&quot;:&quot;Diana&quot;,&quot;parse-names&quot;:false,&quot;dropping-particle&quot;:&quot;&quot;,&quot;non-dropping-particle&quot;:&quot;&quot;},{&quot;family&quot;:&quot;Fox&quot;,&quot;given&quot;:&quot;Laura&quot;,&quot;parse-names&quot;:false,&quot;dropping-particle&quot;:&quot;&quot;,&quot;non-dropping-particle&quot;:&quot;&quot;},{&quot;family&quot;:&quot;Asbury&quot;,&quot;given&quot;:&quot;Kathryn&quot;,&quot;parse-names&quot;:false,&quot;dropping-particle&quot;:&quot;&quot;,&quot;non-dropping-particle&quot;:&quot;&quot;}],&quot;container-title&quot;:&quot;International Journal of Qualitative Methods&quot;,&quot;container-title-short&quot;:&quot;Int. J. Qual. Methods&quot;,&quot;issued&quot;:{&quot;date-parts&quot;:[[2025]]},&quot;page&quot;:&quot;1-19&quot;,&quot;issue&quot;:&quot;2&quot;,&quot;volume&quot;:&quot;13&quot;},&quot;isTemporary&quot;:false}]},{&quot;citationID&quot;:&quot;MENDELEY_CITATION_43b69db4-f90a-43b0-b369-0bf682e05997&quot;,&quot;properties&quot;:{&quot;noteIndex&quot;:0},&quot;isEdited&quot;:false,&quot;manualOverride&quot;:{&quot;isManuallyOverridden&quot;:false,&quot;citeprocText&quot;:&quot;(Williams &lt;i&gt;et al.&lt;/i&gt;, 2026)&quot;,&quot;manualOverrideText&quot;:&quot;&quot;},&quot;citationTag&quot;:&quot;MENDELEY_CITATION_v3_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&quot;,&quot;citationItems&quot;:[{&quot;id&quot;:&quot;4c8efd2f-467e-3ccb-ac68-702f40678304&quot;,&quot;itemData&quot;:{&quot;type&quot;:&quot;article-journal&quot;,&quot;id&quot;:&quot;4c8efd2f-467e-3ccb-ac68-702f40678304&quot;,&quot;title&quot;:&quot;Intersectionality and co-production in disability and physical activity research; critical reflections on promise, negotiation and transformation&quot;,&quot;author&quot;:[{&quot;family&quot;:&quot;Williams&quot;,&quot;given&quot;:&quot;Toni L.&quot;,&quot;parse-names&quot;:false,&quot;dropping-particle&quot;:&quot;&quot;,&quot;non-dropping-particle&quot;:&quot;&quot;},{&quot;family&quot;:&quot;Gabriel&quot;,&quot;given&quot;:&quot;Aaron&quot;,&quot;parse-names&quot;:false,&quot;dropping-particle&quot;:&quot;&quot;,&quot;non-dropping-particle&quot;:&quot;&quot;},{&quot;family&quot;:&quot;Falcon&quot;,&quot;given&quot;:&quot;Tracey&quot;,&quot;parse-names&quot;:false,&quot;dropping-particle&quot;:&quot;&quot;,&quot;non-dropping-particle&quot;:&quot;&quot;},{&quot;family&quot;:&quot;Bunbury&quot;,&quot;given&quot;:&quot;Stephen&quot;,&quot;parse-names&quot;:false,&quot;dropping-particle&quot;:&quot;&quot;,&quot;non-dropping-particle&quot;:&quot;&quot;},{&quot;family&quot;:&quot;Marks&quot;,&quot;given&quot;:&quot;Kate&quot;,&quot;parse-names&quot;:false,&quot;dropping-particle&quot;:&quot;&quot;,&quot;non-dropping-particle&quot;:&quot;&quot;},{&quot;family&quot;:&quot;Bigord&quot;,&quot;given&quot;:&quot;Nathan&quot;,&quot;parse-names&quot;:false,&quot;dropping-particle&quot;:&quot;&quot;,&quot;non-dropping-particle&quot;:&quot;&quot;}],&quot;container-title&quot;:&quot;Qualitative Research in Sport, Exercise and Health&quot;,&quot;container-title-short&quot;:&quot;Qual. Res. Sport Exerc. Health&quot;,&quot;issued&quot;:{&quot;date-parts&quot;:[[2026]]},&quot;page&quot;:&quot;1-19&quot;,&quot;issue&quot;:&quot;18&quot;,&quot;volume&quot;:&quot;3&quot;},&quot;isTemporary&quot;:false,&quot;suppress-author&quot;:false,&quot;composite&quot;:false,&quot;author-only&quot;:false}]},{&quot;citationID&quot;:&quot;MENDELEY_CITATION_37db168e-87d9-4699-8b17-de0f1af104e6&quot;,&quot;properties&quot;:{&quot;noteIndex&quot;:0},&quot;isEdited&quot;:false,&quot;manualOverride&quot;:{&quot;isManuallyOverridden&quot;:false,&quot;citeprocText&quot;:&quot;(Holloway and Todres, 2003)&quot;,&quot;manualOverrideText&quot;:&quot;&quot;},&quot;citationTag&quot;:&quot;MENDELEY_CITATION_v3_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&quot;,&quot;citationItems&quot;:[{&quot;id&quot;:&quot;a72a30e0-763f-3678-b5b9-a3d53096d830&quot;,&quot;itemData&quot;:{&quot;type&quot;:&quot;article-journal&quot;,&quot;id&quot;:&quot;a72a30e0-763f-3678-b5b9-a3d53096d830&quot;,&quot;title&quot;:&quot;The Status of Method: Flexibility, Consistency and Coherence&quot;,&quot;author&quot;:[{&quot;family&quot;:&quot;Holloway&quot;,&quot;given&quot;:&quot;Immy&quot;,&quot;parse-names&quot;:false,&quot;dropping-particle&quot;:&quot;&quot;,&quot;non-dropping-particle&quot;:&quot;&quot;},{&quot;family&quot;:&quot;Todres&quot;,&quot;given&quot;:&quot;Les&quot;,&quot;parse-names&quot;:false,&quot;dropping-particle&quot;:&quot;&quot;,&quot;non-dropping-particle&quot;:&quot;&quot;}],&quot;container-title&quot;:&quot;Qualitative Research&quot;,&quot;issued&quot;:{&quot;date-parts&quot;:[[2003]]},&quot;page&quot;:&quot;345-357&quot;,&quot;issue&quot;:&quot;3&quot;,&quot;volume&quot;:&quot;3&quot;,&quot;container-title-short&quot;:&quot;&quot;},&quot;isTemporary&quot;:false,&quot;suppress-author&quot;:false,&quot;composite&quot;:false,&quot;author-only&quot;:false}]},{&quot;citationID&quot;:&quot;MENDELEY_CITATION_9b27f7a4-eb36-44a7-a38a-32178ba77772&quot;,&quot;properties&quot;:{&quot;noteIndex&quot;:0},&quot;isEdited&quot;:false,&quot;manualOverride&quot;:{&quot;isManuallyOverridden&quot;:false,&quot;citeprocText&quot;:&quot;(Budworth, 2023)&quot;,&quot;manualOverrideText&quot;:&quot;&quot;},&quot;citationTag&quot;:&quot;MENDELEY_CITATION_v3_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&quot;,&quot;citationItems&quot;:[{&quot;id&quot;:&quot;3225d6e5-7653-33de-a93e-4ca5e148086f&quot;,&quot;itemData&quot;:{&quot;type&quot;:&quot;article-journal&quot;,&quot;id&quot;:&quot;3225d6e5-7653-33de-a93e-4ca5e148086f&quot;,&quot;title&quot;:&quot;Care, comfort, and capacity: The importance of being flexible in research with Disabled and chronically ill people&quot;,&quot;author&quot;:[{&quot;family&quot;:&quot;Budworth&quot;,&quot;given&quot;:&quot;Poppy&quot;,&quot;parse-names&quot;:false,&quot;dropping-particle&quot;:&quot;&quot;,&quot;non-dropping-particle&quot;:&quot;&quot;}],&quot;container-title&quot;:&quot;SSM - Qualitative Research in Health&quot;,&quot;issued&quot;:{&quot;date-parts&quot;:[[2023]]},&quot;page&quot;:&quot;1-9&quot;,&quot;issue&quot;:&quot;1&quot;,&quot;volume&quot;:&quot;4&quot;,&quot;container-title-short&quot;:&quot;&quot;},&quot;isTemporary&quot;:false,&quot;suppress-author&quot;:false,&quot;composite&quot;:false,&quot;author-only&quot;:false}]},{&quot;citationID&quot;:&quot;MENDELEY_CITATION_333c23f9-675d-4600-ba4f-d79b55666524&quot;,&quot;properties&quot;:{&quot;noteIndex&quot;:0},&quot;isEdited&quot;:false,&quot;manualOverride&quot;:{&quot;isManuallyOverridden&quot;:false,&quot;citeprocText&quot;:&quot;(Suadik, 2022; Budworth, 2023)&quot;,&quot;manualOverrideText&quot;:&quot;&quot;},&quot;citationTag&quot;:&quot;MENDELEY_CITATION_v3_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&quot;,&quot;citationItems&quot;:[{&quot;id&quot;:&quot;3225d6e5-7653-33de-a93e-4ca5e148086f&quot;,&quot;itemData&quot;:{&quot;type&quot;:&quot;article-journal&quot;,&quot;id&quot;:&quot;3225d6e5-7653-33de-a93e-4ca5e148086f&quot;,&quot;title&quot;:&quot;Care, comfort, and capacity: The importance of being flexible in research with Disabled and chronically ill people&quot;,&quot;author&quot;:[{&quot;family&quot;:&quot;Budworth&quot;,&quot;given&quot;:&quot;Poppy&quot;,&quot;parse-names&quot;:false,&quot;dropping-particle&quot;:&quot;&quot;,&quot;non-dropping-particle&quot;:&quot;&quot;}],&quot;container-title&quot;:&quot;SSM - Qualitative Research in Health&quot;,&quot;issued&quot;:{&quot;date-parts&quot;:[[2023]]},&quot;page&quot;:&quot;1-9&quot;,&quot;issue&quot;:&quot;1&quot;,&quot;volume&quot;:&quot;4&quot;,&quot;container-title-short&quot;:&quot;&quot;},&quot;isTemporary&quot;:false},{&quot;id&quot;:&quot;58974bf6-7175-3262-92f1-5bbc216f9ab5&quot;,&quot;itemData&quot;:{&quot;type&quot;:&quot;article-journal&quot;,&quot;id&quot;:&quot;58974bf6-7175-3262-92f1-5bbc216f9ab5&quot;,&quot;title&quot;:&quot;Building Resilience in Qualitative Research: Challenges and Opportunities in Times of Crisis&quot;,&quot;author&quot;:[{&quot;family&quot;:&quot;Suadik&quot;,&quot;given&quot;:&quot;Maine&quot;,&quot;parse-names&quot;:false,&quot;dropping-particle&quot;:&quot;&quot;,&quot;non-dropping-particle&quot;:&quot;&quot;}],&quot;container-title&quot;:&quot;International Journal of Qualitative Methods&quot;,&quot;container-title-short&quot;:&quot;Int. J. Qual. Methods&quot;,&quot;issued&quot;:{&quot;date-parts&quot;:[[2022]]},&quot;page&quot;:&quot;1-23&quot;,&quot;issue&quot;:&quot;21&quot;,&quot;volume&quot;:&quot;14&quot;},&quot;isTemporary&quot;:false}]},{&quot;citationID&quot;:&quot;MENDELEY_CITATION_2887890c-895a-4072-93c9-ba40b0734443&quot;,&quot;properties&quot;:{&quot;noteIndex&quot;:0},&quot;isEdited&quot;:false,&quot;manualOverride&quot;:{&quot;isManuallyOverridden&quot;:false,&quot;citeprocText&quot;:&quot;(Farrugia, 2019; McArdle, 2022)&quot;,&quot;manualOverrideText&quot;:&quot;&quot;},&quot;citationTag&quot;:&quot;MENDELEY_CITATION_v3_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&quot;,&quot;citationItems&quot;:[{&quot;id&quot;:&quot;7d0d03af-5231-3fc7-928a-f5ebe9ad568f&quot;,&quot;itemData&quot;:{&quot;type&quot;:&quot;article-journal&quot;,&quot;id&quot;:&quot;7d0d03af-5231-3fc7-928a-f5ebe9ad568f&quot;,&quot;title&quot;:&quot;The ongoing process of ethical decision-making in qualitative research: Ethical principles and their application to the research process&quot;,&quot;author&quot;:[{&quot;family&quot;:&quot;Farrugia&quot;,&quot;given&quot;:&quot;Lorleen&quot;,&quot;parse-names&quot;:false,&quot;dropping-particle&quot;:&quot;&quot;,&quot;non-dropping-particle&quot;:&quot;&quot;}],&quot;container-title&quot;:&quot;Early Human Development&quot;,&quot;container-title-short&quot;:&quot;Early Hum. Dev.&quot;,&quot;issued&quot;:{&quot;date-parts&quot;:[[2019]]},&quot;page&quot;:&quot;48-51&quot;,&quot;issue&quot;:&quot;19&quot;,&quot;volume&quot;:&quot;133&quot;},&quot;isTemporary&quot;:false},{&quot;id&quot;:&quot;818b2e1e-2b82-37b6-9b59-b79f48d8ac4e&quot;,&quot;itemData&quot;:{&quot;type&quot;:&quot;article-journal&quot;,&quot;id&quot;:&quot;818b2e1e-2b82-37b6-9b59-b79f48d8ac4e&quot;,&quot;title&quot;:&quot;Flexible Methodologies: A Case for Approaching Research with Fluidity&quot;,&quot;author&quot;:[{&quot;family&quot;:&quot;McArdle&quot;,&quot;given&quot;:&quot;Rachel&quot;,&quot;parse-names&quot;:false,&quot;dropping-particle&quot;:&quot;&quot;,&quot;non-dropping-particle&quot;:&quot;&quot;}],&quot;container-title&quot;:&quot;The Professional Geographer&quot;,&quot;issued&quot;:{&quot;date-parts&quot;:[[2022]]},&quot;page&quot;:&quot;1-8&quot;,&quot;issue&quot;:&quot;3&quot;,&quot;volume&quot;:&quot;74&quot;,&quot;container-title-short&quot;:&quot;&quot;},&quot;isTemporary&quot;:false}]},{&quot;citationID&quot;:&quot;MENDELEY_CITATION_15ca3462-312a-476c-8313-87f4db8a06f1&quot;,&quot;properties&quot;:{&quot;noteIndex&quot;:0},&quot;isEdited&quot;:false,&quot;manualOverride&quot;:{&quot;isManuallyOverridden&quot;:false,&quot;citeprocText&quot;:&quot;(Farrugia, 2019)&quot;,&quot;manualOverrideText&quot;:&quot;&quot;},&quot;citationTag&quot;:&quot;MENDELEY_CITATION_v3_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&quot;,&quot;citationItems&quot;:[{&quot;id&quot;:&quot;7d0d03af-5231-3fc7-928a-f5ebe9ad568f&quot;,&quot;itemData&quot;:{&quot;type&quot;:&quot;article-journal&quot;,&quot;id&quot;:&quot;7d0d03af-5231-3fc7-928a-f5ebe9ad568f&quot;,&quot;title&quot;:&quot;The ongoing process of ethical decision-making in qualitative research: Ethical principles and their application to the research process&quot;,&quot;author&quot;:[{&quot;family&quot;:&quot;Farrugia&quot;,&quot;given&quot;:&quot;Lorleen&quot;,&quot;parse-names&quot;:false,&quot;dropping-particle&quot;:&quot;&quot;,&quot;non-dropping-particle&quot;:&quot;&quot;}],&quot;container-title&quot;:&quot;Early Human Development&quot;,&quot;container-title-short&quot;:&quot;Early Hum. Dev.&quot;,&quot;issued&quot;:{&quot;date-parts&quot;:[[2019]]},&quot;page&quot;:&quot;48-51&quot;,&quot;issue&quot;:&quot;19&quot;,&quot;volume&quot;:&quot;133&quot;},&quot;isTemporary&quot;:false,&quot;suppress-author&quot;:false,&quot;composite&quot;:false,&quot;author-only&quot;:false}]},{&quot;citationID&quot;:&quot;MENDELEY_CITATION_3aecf350-d741-40a0-83c0-5bf2b4fd3d07&quot;,&quot;properties&quot;:{&quot;noteIndex&quot;:0},&quot;isEdited&quot;:false,&quot;manualOverride&quot;:{&quot;isManuallyOverridden&quot;:false,&quot;citeprocText&quot;:&quot;(Silverio, Hall and Sandall, 2020)&quot;,&quot;manualOverrideText&quot;:&quot;&quot;},&quot;citationTag&quot;:&quot;MENDELEY_CITATION_v3_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&quot;,&quot;citationItems&quot;:[{&quot;id&quot;:&quot;5c15f092-225b-392d-868a-0c8515b27749&quot;,&quot;itemData&quot;:{&quot;type&quot;:&quot;paper-conference&quot;,&quot;id&quot;:&quot;5c15f092-225b-392d-868a-0c8515b27749&quot;,&quot;title&quot;:&quot;Time and Qualitative Research: Principles, Pitfalls, and Perils.&quot;,&quot;author&quot;:[{&quot;family&quot;:&quot;Silverio&quot;,&quot;given&quot;:&quot;Sergio&quot;,&quot;parse-names&quot;:false,&quot;dropping-particle&quot;:&quot;&quot;,&quot;non-dropping-particle&quot;:&quot;&quot;},{&quot;family&quot;:&quot;Hall&quot;,&quot;given&quot;:&quot;Jennifer&quot;,&quot;parse-names&quot;:false,&quot;dropping-particle&quot;:&quot;&quot;,&quot;non-dropping-particle&quot;:&quot;&quot;},{&quot;family&quot;:&quot;Sandall&quot;,&quot;given&quot;:&quot;Jane&quot;,&quot;parse-names&quot;:false,&quot;dropping-particle&quot;:&quot;&quot;,&quot;non-dropping-particle&quot;:&quot;&quot;}],&quot;container-title&quot;:&quot;The Sixth Annual Qualitative Research Symposium:‘Tick Tock: Unpacking Temporal Aspects of  Qualitative Inquiry&quot;,&quot;issued&quot;:{&quot;date-parts&quot;:[[2020,1]]},&quot;publisher-place&quot;:&quot;Bath&quot;,&quot;publisher&quot;:&quot;Kings College London and University College London&quot;,&quot;container-title-short&quot;:&quot;&quot;},&quot;isTemporary&quot;:false,&quot;suppress-author&quot;:false,&quot;composite&quot;:false,&quot;author-only&quot;:false}]},{&quot;citationID&quot;:&quot;MENDELEY_CITATION_8781d2a9-1b24-476c-ac24-3385673e65a4&quot;,&quot;properties&quot;:{&quot;noteIndex&quot;:0},&quot;isEdited&quot;:false,&quot;manualOverride&quot;:{&quot;isManuallyOverridden&quot;:false,&quot;citeprocText&quot;:&quot;(Silverio, Hall and Sandall, 2020)&quot;,&quot;manualOverrideText&quot;:&quot;&quot;},&quot;citationTag&quot;:&quot;MENDELEY_CITATION_v3_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&quot;,&quot;citationItems&quot;:[{&quot;id&quot;:&quot;5c15f092-225b-392d-868a-0c8515b27749&quot;,&quot;itemData&quot;:{&quot;type&quot;:&quot;paper-conference&quot;,&quot;id&quot;:&quot;5c15f092-225b-392d-868a-0c8515b27749&quot;,&quot;title&quot;:&quot;Time and Qualitative Research: Principles, Pitfalls, and Perils.&quot;,&quot;author&quot;:[{&quot;family&quot;:&quot;Silverio&quot;,&quot;given&quot;:&quot;Sergio&quot;,&quot;parse-names&quot;:false,&quot;dropping-particle&quot;:&quot;&quot;,&quot;non-dropping-particle&quot;:&quot;&quot;},{&quot;family&quot;:&quot;Hall&quot;,&quot;given&quot;:&quot;Jennifer&quot;,&quot;parse-names&quot;:false,&quot;dropping-particle&quot;:&quot;&quot;,&quot;non-dropping-particle&quot;:&quot;&quot;},{&quot;family&quot;:&quot;Sandall&quot;,&quot;given&quot;:&quot;Jane&quot;,&quot;parse-names&quot;:false,&quot;dropping-particle&quot;:&quot;&quot;,&quot;non-dropping-particle&quot;:&quot;&quot;}],&quot;container-title&quot;:&quot;The Sixth Annual Qualitative Research Symposium:‘Tick Tock: Unpacking Temporal Aspects of  Qualitative Inquiry&quot;,&quot;issued&quot;:{&quot;date-parts&quot;:[[2020,1]]},&quot;publisher-place&quot;:&quot;Bath&quot;,&quot;publisher&quot;:&quot;Kings College London and University College London&quot;,&quot;container-title-short&quot;:&quot;&quot;},&quot;isTemporary&quot;:false,&quot;suppress-author&quot;:false,&quot;composite&quot;:false,&quot;author-only&quot;:false}]},{&quot;citationID&quot;:&quot;MENDELEY_CITATION_cf201dea-fedb-4c10-b00d-95d2afd1f737&quot;,&quot;properties&quot;:{&quot;noteIndex&quot;:0},&quot;isEdited&quot;:false,&quot;manualOverride&quot;:{&quot;isManuallyOverridden&quot;:false,&quot;citeprocText&quot;:&quot;(Smith and Noble, 2025)&quot;,&quot;manualOverrideText&quot;:&quot;&quot;},&quot;citationTag&quot;:&quot;MENDELEY_CITATION_v3_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&quot;,&quot;citationItems&quot;:[{&quot;id&quot;:&quot;d71b60fb-38bf-31d0-85f4-ec43e4374f11&quot;,&quot;itemData&quot;:{&quot;type&quot;:&quot;article-journal&quot;,&quot;id&quot;:&quot;d71b60fb-38bf-31d0-85f4-ec43e4374f11&quot;,&quot;title&quot;:&quot;Understanding Sources of Bias in Research&quot;,&quot;author&quot;:[{&quot;family&quot;:&quot;Smith&quot;,&quot;given&quot;:&quot;Joanna&quot;,&quot;parse-names&quot;:false,&quot;dropping-particle&quot;:&quot;&quot;,&quot;non-dropping-particle&quot;:&quot;&quot;},{&quot;family&quot;:&quot;Noble&quot;,&quot;given&quot;:&quot;Helen&quot;,&quot;parse-names&quot;:false,&quot;dropping-particle&quot;:&quot;&quot;,&quot;non-dropping-particle&quot;:&quot;&quot;}],&quot;container-title&quot;:&quot;Evidence Based Education&quot;,&quot;issued&quot;:{&quot;date-parts&quot;:[[2025]]},&quot;page&quot;:&quot;137-139&quot;,&quot;issue&quot;:&quot;3&quot;,&quot;volume&quot;:&quot;28&quot;,&quot;container-title-short&quot;:&quot;&quot;},&quot;isTemporary&quot;:false,&quot;suppress-author&quot;:false,&quot;composite&quot;:false,&quot;author-only&quot;:false}]},{&quot;citationID&quot;:&quot;MENDELEY_CITATION_ef776f7d-4c1f-45ef-a3aa-bb013f1ce63b&quot;,&quot;properties&quot;:{&quot;noteIndex&quot;:0},&quot;isEdited&quot;:false,&quot;manualOverride&quot;:{&quot;isManuallyOverridden&quot;:true,&quot;citeprocText&quot;:&quot;(Galdas, 2017)&quot;,&quot;manualOverrideText&quot;:&quot;(2017)&quot;},&quot;citationTag&quot;:&quot;MENDELEY_CITATION_v3_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&quot;,&quot;citationItems&quot;:[{&quot;id&quot;:&quot;2b2d4264-007c-3770-906c-c05b03c97924&quot;,&quot;itemData&quot;:{&quot;type&quot;:&quot;article-journal&quot;,&quot;id&quot;:&quot;2b2d4264-007c-3770-906c-c05b03c97924&quot;,&quot;title&quot;:&quot;Revisiting Bias in Qualitative Research: Reflections on Its Relationship With Funding and Impact&quot;,&quot;author&quot;:[{&quot;family&quot;:&quot;Galdas&quot;,&quot;given&quot;:&quot;Paul&quot;,&quot;parse-names&quot;:false,&quot;dropping-particle&quot;:&quot;&quot;,&quot;non-dropping-particle&quot;:&quot;&quot;}],&quot;container-title&quot;:&quot;International Journal of Qualitative Methods&quot;,&quot;container-title-short&quot;:&quot;Int. J. Qual. Methods&quot;,&quot;issued&quot;:{&quot;date-parts&quot;:[[2017]]},&quot;issue&quot;:&quot;1&quot;,&quot;volume&quot;:&quot;16&quot;},&quot;isTemporary&quot;:false,&quot;suppress-author&quot;:false,&quot;composite&quot;:false,&quot;author-only&quot;:false}]},{&quot;citationID&quot;:&quot;MENDELEY_CITATION_dd47da3a-10b8-439c-abd2-e990f40d01d9&quot;,&quot;properties&quot;:{&quot;noteIndex&quot;:0},&quot;isEdited&quot;:false,&quot;manualOverride&quot;:{&quot;isManuallyOverridden&quot;:false,&quot;citeprocText&quot;:&quot;(UK Statistics Authority, 2022)&quot;,&quot;manualOverrideText&quot;:&quot;&quot;},&quot;citationTag&quot;:&quot;MENDELEY_CITATION_v3_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&quot;,&quot;citationItems&quot;:[{&quot;id&quot;:&quot;acd65812-ea35-3796-b995-ababf5f827bb&quot;,&quot;itemData&quot;:{&quot;type&quot;:&quot;report&quot;,&quot;id&quot;:&quot;acd65812-ea35-3796-b995-ababf5f827bb&quot;,&quot;title&quot;:&quot;Ethical considerations associated with Qualitative Research methods&quot;,&quot;author&quot;:[{&quot;family&quot;:&quot;UK Statistics Authority&quot;,&quot;given&quot;:&quot;&quot;,&quot;parse-names&quot;:false,&quot;dropping-particle&quot;:&quot;&quot;,&quot;non-dropping-particle&quot;:&quot;&quot;}],&quot;issued&quot;:{&quot;date-parts&quot;:[[2022]]},&quot;publisher-place&quot;:&quot;London&quot;,&quot;container-title-short&quot;:&quot;&quot;},&quot;isTemporary&quot;:false,&quot;suppress-author&quot;:false,&quot;composite&quot;:false,&quot;author-only&quot;:false}]},{&quot;citationID&quot;:&quot;MENDELEY_CITATION_b7de62dd-95c0-4295-9a13-c0f0b60048d0&quot;,&quot;properties&quot;:{&quot;noteIndex&quot;:0},&quot;isEdited&quot;:false,&quot;manualOverride&quot;:{&quot;isManuallyOverridden&quot;:false,&quot;citeprocText&quot;:&quot;(Smith and Noble, 2025)&quot;,&quot;manualOverrideText&quot;:&quot;&quot;},&quot;citationTag&quot;:&quot;MENDELEY_CITATION_v3_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&quot;,&quot;citationItems&quot;:[{&quot;id&quot;:&quot;d71b60fb-38bf-31d0-85f4-ec43e4374f11&quot;,&quot;itemData&quot;:{&quot;type&quot;:&quot;article-journal&quot;,&quot;id&quot;:&quot;d71b60fb-38bf-31d0-85f4-ec43e4374f11&quot;,&quot;title&quot;:&quot;Understanding Sources of Bias in Research&quot;,&quot;author&quot;:[{&quot;family&quot;:&quot;Smith&quot;,&quot;given&quot;:&quot;Joanna&quot;,&quot;parse-names&quot;:false,&quot;dropping-particle&quot;:&quot;&quot;,&quot;non-dropping-particle&quot;:&quot;&quot;},{&quot;family&quot;:&quot;Noble&quot;,&quot;given&quot;:&quot;Helen&quot;,&quot;parse-names&quot;:false,&quot;dropping-particle&quot;:&quot;&quot;,&quot;non-dropping-particle&quot;:&quot;&quot;}],&quot;container-title&quot;:&quot;Evidence Based Education&quot;,&quot;issued&quot;:{&quot;date-parts&quot;:[[2025]]},&quot;page&quot;:&quot;137-139&quot;,&quot;issue&quot;:&quot;3&quot;,&quot;volume&quot;:&quot;28&quot;,&quot;container-title-short&quot;:&quot;&quot;},&quot;isTemporary&quot;:false,&quot;suppress-author&quot;:false,&quot;composite&quot;:false,&quot;author-only&quot;:false}]},{&quot;citationID&quot;:&quot;MENDELEY_CITATION_eeea7bed-3307-4596-8393-e41520d882b8&quot;,&quot;properties&quot;:{&quot;noteIndex&quot;:0},&quot;isEdited&quot;:false,&quot;manualOverride&quot;:{&quot;isManuallyOverridden&quot;:false,&quot;citeprocText&quot;:&quot;(Foster, 2024)&quot;,&quot;manualOverrideText&quot;:&quot;&quot;},&quot;citationTag&quot;:&quot;MENDELEY_CITATION_v3_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&quot;,&quot;citationItems&quot;:[{&quot;id&quot;:&quot;596dfdd2-cdf3-34ea-bad6-7366715a6dcd&quot;,&quot;itemData&quot;:{&quot;type&quot;:&quot;article-journal&quot;,&quot;id&quot;:&quot;596dfdd2-cdf3-34ea-bad6-7366715a6dcd&quot;,&quot;title&quot;:&quot;Methodological pragmatism in educational research: from qualitative-quantitative to exploratory-confirmatory distinctions&quot;,&quot;author&quot;:[{&quot;family&quot;:&quot;Foster&quot;,&quot;given&quot;:&quot;Colin&quot;,&quot;parse-names&quot;:false,&quot;dropping-particle&quot;:&quot;&quot;,&quot;non-dropping-particle&quot;:&quot;&quot;}],&quot;container-title&quot;:&quot;International Journal of Research &amp; Method in Education&quot;,&quot;issued&quot;:{&quot;date-parts&quot;:[[2024]]},&quot;page&quot;:&quot;4-19&quot;,&quot;issue&quot;:&quot;1&quot;,&quot;volume&quot;:&quot;47&quot;,&quot;container-title-short&quot;:&quot;&quot;},&quot;isTemporary&quot;:false,&quot;suppress-author&quot;:false,&quot;composite&quot;:false,&quot;author-only&quot;:false}]},{&quot;citationID&quot;:&quot;MENDELEY_CITATION_7f62c250-e09e-4f06-8abf-990b6aafe8d8&quot;,&quot;properties&quot;:{&quot;noteIndex&quot;:0},&quot;isEdited&quot;:false,&quot;manualOverride&quot;:{&quot;isManuallyOverridden&quot;:false,&quot;citeprocText&quot;:&quot;(Clarke and Visser, 2019)&quot;,&quot;manualOverrideText&quot;:&quot;&quot;},&quot;citationTag&quot;:&quot;MENDELEY_CITATION_v3_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&quot;,&quot;citationItems&quot;:[{&quot;id&quot;:&quot;a0184740-23ff-31b5-9346-8ceab3a77fb1&quot;,&quot;itemData&quot;:{&quot;type&quot;:&quot;article-journal&quot;,&quot;id&quot;:&quot;a0184740-23ff-31b5-9346-8ceab3a77fb1&quot;,&quot;title&quot;:&quot;Pragmatic research methodology in education: possibilities and pitfalls&quot;,&quot;author&quot;:[{&quot;family&quot;:&quot;Clarke&quot;,&quot;given&quot;:&quot;Emma&quot;,&quot;parse-names&quot;:false,&quot;dropping-particle&quot;:&quot;&quot;,&quot;non-dropping-particle&quot;:&quot;&quot;},{&quot;family&quot;:&quot;Visser&quot;,&quot;given&quot;:&quot;John&quot;,&quot;parse-names&quot;:false,&quot;dropping-particle&quot;:&quot;&quot;,&quot;non-dropping-particle&quot;:&quot;&quot;}],&quot;container-title&quot;:&quot;International Journal of Research &amp; Method in Education&quot;,&quot;issued&quot;:{&quot;date-parts&quot;:[[2019]]},&quot;page&quot;:&quot;455-469&quot;,&quot;issue&quot;:&quot;5&quot;,&quot;volume&quot;:&quot;42&quot;,&quot;container-title-short&quot;:&quot;&quot;},&quot;isTemporary&quot;:false,&quot;suppress-author&quot;:false,&quot;composite&quot;:false,&quot;author-only&quot;:false}]},{&quot;citationID&quot;:&quot;MENDELEY_CITATION_7ee5321d-04b0-413e-a369-331adb090a0c&quot;,&quot;properties&quot;:{&quot;noteIndex&quot;:0},&quot;isEdited&quot;:false,&quot;manualOverride&quot;:{&quot;isManuallyOverridden&quot;:false,&quot;citeprocText&quot;:&quot;(Disabled Students UK, 2025; Evans, 2025)&quot;,&quot;manualOverrideText&quot;:&quot;&quot;},&quot;citationTag&quot;:&quot;MENDELEY_CITATION_v3_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&quot;,&quot;citationItems&quot;:[{&quot;id&quot;:&quot;a69118c6-72f1-3dd0-9c2c-0bbf41767d8d&quot;,&quot;itemData&quot;:{&quot;type&quot;:&quot;report&quot;,&quot;id&quot;:&quot;a69118c6-72f1-3dd0-9c2c-0bbf41767d8d&quot;,&quot;title&quot;:&quot;The 2025 Access Insights Report&quot;,&quot;author&quot;:[{&quot;family&quot;:&quot;Disabled Students UK&quot;,&quot;given&quot;:&quot;&quot;,&quot;parse-names&quot;:false,&quot;dropping-particle&quot;:&quot;&quot;,&quot;non-dropping-particle&quot;:&quot;&quot;}],&quot;issued&quot;:{&quot;date-parts&quot;:[[2025]]},&quot;number-of-pages&quot;:&quot;1-47&quot;,&quot;container-title-short&quot;:&quot;&quot;},&quot;isTemporary&quot;:false},{&quot;id&quot;:&quot;18290e0f-07fb-397d-a323-c38ab23d2e11&quot;,&quot;itemData&quot;:{&quot;type&quot;:&quot;report&quot;,&quot;id&quot;:&quot;18290e0f-07fb-397d-a323-c38ab23d2e11&quot;,&quot;title&quot;:&quot;Disability Inclusion in UK Higher Education&quot;,&quot;author&quot;:[{&quot;family&quot;:&quot;Evans&quot;,&quot;given&quot;:&quot;Carol&quot;,&quot;parse-names&quot;:false,&quot;dropping-particle&quot;:&quot;&quot;,&quot;non-dropping-particle&quot;:&quot;&quot;}],&quot;issued&quot;:{&quot;date-parts&quot;:[[2025]]},&quot;publisher-place&quot;:&quot;Lincoln&quot;,&quot;container-title-short&quot;:&quot;&quot;},&quot;isTemporary&quot;:false}]},{&quot;citationID&quot;:&quot;MENDELEY_CITATION_37b5db26-b65d-4daa-adcc-badbad9af2a2&quot;,&quot;properties&quot;:{&quot;noteIndex&quot;:0},&quot;isEdited&quot;:false,&quot;manualOverride&quot;:{&quot;isManuallyOverridden&quot;:false,&quot;citeprocText&quot;:&quot;(Gillespie, 2024)&quot;,&quot;manualOverrideText&quot;:&quot;&quot;},&quot;citationTag&quot;:&quot;MENDELEY_CITATION_v3_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&quot;,&quot;citationItems&quot;:[{&quot;id&quot;:&quot;7395d7a9-ce4e-3ba0-b05c-d446e70c6d34&quot;,&quot;itemData&quot;:{&quot;type&quot;:&quot;book&quot;,&quot;id&quot;:&quot;7395d7a9-ce4e-3ba0-b05c-d446e70c6d34&quot;,&quot;title&quot;:&quot;Pragmatism and Methodology: Doing Research That Matters with Mixed Methods&quot;,&quot;author&quot;:[{&quot;family&quot;:&quot;Gillespie&quot;,&quot;given&quot;:&quot;Alex&quot;,&quot;parse-names&quot;:false,&quot;dropping-particle&quot;:&quot;&quot;,&quot;non-dropping-particle&quot;:&quot;&quot;}],&quot;editor&quot;:[{&quot;family&quot;:&quot;Gillespie&quot;,&quot;given&quot;:&quot;Alex&quot;,&quot;parse-names&quot;:false,&quot;dropping-particle&quot;:&quot;&quot;,&quot;non-dropping-particle&quot;:&quot;&quot;},{&quot;family&quot;:&quot;Glaveanu&quot;,&quot;given&quot;:&quot;Vlad&quot;,&quot;parse-names&quot;:false,&quot;dropping-particle&quot;:&quot;&quot;,&quot;non-dropping-particle&quot;:&quot;&quot;},{&quot;family&quot;:&quot;Saint Laurent&quot;,&quot;given&quot;:&quot;Constance&quot;,&quot;parse-names&quot;:false,&quot;dropping-particle&quot;:&quot;&quot;,&quot;non-dropping-particle&quot;:&quot;de&quot;}],&quot;issued&quot;:{&quot;date-parts&quot;:[[2024]]},&quot;publisher-place&quot;:&quot;Cambridge&quot;,&quot;number-of-pages&quot;:&quot;36-64&quot;,&quot;edition&quot;:&quot;1&quot;,&quot;publisher&quot;:&quot;Cambridge University Press&quot;,&quot;volume&quot;:&quot;1&quot;,&quot;container-title-short&quot;:&quot;&quot;},&quot;isTemporary&quot;:false,&quot;suppress-author&quot;:false,&quot;composite&quot;:false,&quot;author-only&quot;:false}]},{&quot;citationID&quot;:&quot;MENDELEY_CITATION_280bc93b-d5c1-4f0f-ba49-e2f35c7d0832&quot;,&quot;properties&quot;:{&quot;noteIndex&quot;:0},&quot;isEdited&quot;:false,&quot;manualOverride&quot;:{&quot;isManuallyOverridden&quot;:false,&quot;citeprocText&quot;:&quot;(Foster, 2024; Gillespie, 2024)&quot;,&quot;manualOverrideText&quot;:&quot;&quot;},&quot;citationTag&quot;:&quot;MENDELEY_CITATION_v3_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&quot;,&quot;citationItems&quot;:[{&quot;id&quot;:&quot;7395d7a9-ce4e-3ba0-b05c-d446e70c6d34&quot;,&quot;itemData&quot;:{&quot;type&quot;:&quot;book&quot;,&quot;id&quot;:&quot;7395d7a9-ce4e-3ba0-b05c-d446e70c6d34&quot;,&quot;title&quot;:&quot;Pragmatism and Methodology: Doing Research That Matters with Mixed Methods&quot;,&quot;author&quot;:[{&quot;family&quot;:&quot;Gillespie&quot;,&quot;given&quot;:&quot;Alex&quot;,&quot;parse-names&quot;:false,&quot;dropping-particle&quot;:&quot;&quot;,&quot;non-dropping-particle&quot;:&quot;&quot;}],&quot;editor&quot;:[{&quot;family&quot;:&quot;Gillespie&quot;,&quot;given&quot;:&quot;Alex&quot;,&quot;parse-names&quot;:false,&quot;dropping-particle&quot;:&quot;&quot;,&quot;non-dropping-particle&quot;:&quot;&quot;},{&quot;family&quot;:&quot;Glaveanu&quot;,&quot;given&quot;:&quot;Vlad&quot;,&quot;parse-names&quot;:false,&quot;dropping-particle&quot;:&quot;&quot;,&quot;non-dropping-particle&quot;:&quot;&quot;},{&quot;family&quot;:&quot;Saint Laurent&quot;,&quot;given&quot;:&quot;Constance&quot;,&quot;parse-names&quot;:false,&quot;dropping-particle&quot;:&quot;&quot;,&quot;non-dropping-particle&quot;:&quot;de&quot;}],&quot;issued&quot;:{&quot;date-parts&quot;:[[2024]]},&quot;publisher-place&quot;:&quot;Cambridge&quot;,&quot;number-of-pages&quot;:&quot;36-64&quot;,&quot;edition&quot;:&quot;1&quot;,&quot;publisher&quot;:&quot;Cambridge University Press&quot;,&quot;volume&quot;:&quot;1&quot;,&quot;container-title-short&quot;:&quot;&quot;},&quot;isTemporary&quot;:false},{&quot;id&quot;:&quot;596dfdd2-cdf3-34ea-bad6-7366715a6dcd&quot;,&quot;itemData&quot;:{&quot;type&quot;:&quot;article-journal&quot;,&quot;id&quot;:&quot;596dfdd2-cdf3-34ea-bad6-7366715a6dcd&quot;,&quot;title&quot;:&quot;Methodological pragmatism in educational research: from qualitative-quantitative to exploratory-confirmatory distinctions&quot;,&quot;author&quot;:[{&quot;family&quot;:&quot;Foster&quot;,&quot;given&quot;:&quot;Colin&quot;,&quot;parse-names&quot;:false,&quot;dropping-particle&quot;:&quot;&quot;,&quot;non-dropping-particle&quot;:&quot;&quot;}],&quot;container-title&quot;:&quot;International Journal of Research &amp; Method in Education&quot;,&quot;issued&quot;:{&quot;date-parts&quot;:[[2024]]},&quot;page&quot;:&quot;4-19&quot;,&quot;issue&quot;:&quot;1&quot;,&quot;volume&quot;:&quot;47&quot;,&quot;container-title-short&quot;:&quot;&quot;},&quot;isTemporary&quot;:false}]},{&quot;citationID&quot;:&quot;MENDELEY_CITATION_a10f27d1-4edb-4ab4-b2e3-bcab799da60c&quot;,&quot;properties&quot;:{&quot;noteIndex&quot;:0},&quot;isEdited&quot;:false,&quot;manualOverride&quot;:{&quot;isManuallyOverridden&quot;:false,&quot;citeprocText&quot;:&quot;(Coghlan, 2014)&quot;,&quot;manualOverrideText&quot;:&quot;&quot;},&quot;citationTag&quot;:&quot;MENDELEY_CITATION_v3_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&quot;,&quot;citationItems&quot;:[{&quot;id&quot;:&quot;e4a3fea8-d5e1-3566-bd9f-09aa90377d54&quot;,&quot;itemData&quot;:{&quot;type&quot;:&quot;chapter&quot;,&quot;id&quot;:&quot;e4a3fea8-d5e1-3566-bd9f-09aa90377d54&quot;,&quot;title&quot;:&quot;Pragmatic Action Research&quot;,&quot;author&quot;:[{&quot;family&quot;:&quot;Coghlan&quot;,&quot;given&quot;:&quot;David&quot;,&quot;parse-names&quot;:false,&quot;dropping-particle&quot;:&quot;&quot;,&quot;non-dropping-particle&quot;:&quot;&quot;}],&quot;container-title&quot;:&quot;The SAGE Encyclopedia of Action Research&quot;,&quot;editor&quot;:[{&quot;family&quot;:&quot;Coghlan&quot;,&quot;given&quot;:&quot;David&quot;,&quot;parse-names&quot;:false,&quot;dropping-particle&quot;:&quot;&quot;,&quot;non-dropping-particle&quot;:&quot;&quot;},{&quot;family&quot;:&quot;Brydon-Miller&quot;,&quot;given&quot;:&quot;Mary&quot;,&quot;parse-names&quot;:false,&quot;dropping-particle&quot;:&quot;&quot;,&quot;non-dropping-particle&quot;:&quot;&quot;}],&quot;issued&quot;:{&quot;date-parts&quot;:[[2014]]},&quot;publisher-place&quot;:&quot;London&quot;,&quot;page&quot;:&quot;645-647&quot;,&quot;edition&quot;:&quot;1&quot;,&quot;publisher&quot;:&quot;SAGE Publications Ltd.&quot;,&quot;volume&quot;:&quot;1&quot;,&quot;container-title-short&quot;:&quot;&quot;},&quot;isTemporary&quot;:false,&quot;suppress-author&quot;:false,&quot;composite&quot;:false,&quot;author-only&quot;:false}]},{&quot;citationID&quot;:&quot;MENDELEY_CITATION_008cd7bb-a591-4a83-b356-7f5764a896f1&quot;,&quot;properties&quot;:{&quot;noteIndex&quot;:0},&quot;isEdited&quot;:false,&quot;manualOverride&quot;:{&quot;isManuallyOverridden&quot;:false,&quot;citeprocText&quot;:&quot;(King, 2022)&quot;,&quot;manualOverrideText&quot;:&quot;&quot;},&quot;citationTag&quot;:&quot;MENDELEY_CITATION_v3_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&quot;,&quot;citationItems&quot;:[{&quot;id&quot;:&quot;371eeb94-b817-3329-9c98-b747b34bc03d&quot;,&quot;itemData&quot;:{&quot;type&quot;:&quot;article-journal&quot;,&quot;id&quot;:&quot;371eeb94-b817-3329-9c98-b747b34bc03d&quot;,&quot;title&quot;:&quot;The Utility of Pragmatism in Educational Research&quot;,&quot;author&quot;:[{&quot;family&quot;:&quot;King&quot;,&quot;given&quot;:&quot;Rosalyn&quot;,&quot;parse-names&quot;:false,&quot;dropping-particle&quot;:&quot;&quot;,&quot;non-dropping-particle&quot;:&quot;&quot;}],&quot;container-title&quot;:&quot;Creative Education&quot;,&quot;container-title-short&quot;:&quot;Creat. Educ.&quot;,&quot;issued&quot;:{&quot;date-parts&quot;:[[2022]]},&quot;page&quot;:&quot;3153-3161&quot;,&quot;issue&quot;:&quot;10&quot;,&quot;volume&quot;:&quot;13&quot;},&quot;isTemporary&quot;:false,&quot;suppress-author&quot;:false,&quot;composite&quot;:false,&quot;author-only&quot;:false}]},{&quot;citationID&quot;:&quot;MENDELEY_CITATION_f081a9fc-8729-4718-bd8a-7cb5d4f98fa8&quot;,&quot;properties&quot;:{&quot;noteIndex&quot;:0},&quot;isEdited&quot;:false,&quot;manualOverride&quot;:{&quot;isManuallyOverridden&quot;:false,&quot;citeprocText&quot;:&quot;(King, 2022)&quot;,&quot;manualOverrideText&quot;:&quot;&quot;},&quot;citationTag&quot;:&quot;MENDELEY_CITATION_v3_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&quot;,&quot;citationItems&quot;:[{&quot;id&quot;:&quot;371eeb94-b817-3329-9c98-b747b34bc03d&quot;,&quot;itemData&quot;:{&quot;type&quot;:&quot;article-journal&quot;,&quot;id&quot;:&quot;371eeb94-b817-3329-9c98-b747b34bc03d&quot;,&quot;title&quot;:&quot;The Utility of Pragmatism in Educational Research&quot;,&quot;author&quot;:[{&quot;family&quot;:&quot;King&quot;,&quot;given&quot;:&quot;Rosalyn&quot;,&quot;parse-names&quot;:false,&quot;dropping-particle&quot;:&quot;&quot;,&quot;non-dropping-particle&quot;:&quot;&quot;}],&quot;container-title&quot;:&quot;Creative Education&quot;,&quot;container-title-short&quot;:&quot;Creat. Educ.&quot;,&quot;issued&quot;:{&quot;date-parts&quot;:[[2022]]},&quot;page&quot;:&quot;3153-3161&quot;,&quot;issue&quot;:&quot;10&quot;,&quot;volume&quot;:&quot;13&quot;},&quot;isTemporary&quot;:false,&quot;suppress-author&quot;:false,&quot;composite&quot;:false,&quot;author-only&quot;:false}]},{&quot;citationID&quot;:&quot;MENDELEY_CITATION_166d8890-d510-4791-9f70-db5335285fd0&quot;,&quot;properties&quot;:{&quot;noteIndex&quot;:0},&quot;isEdited&quot;:false,&quot;manualOverride&quot;:{&quot;isManuallyOverridden&quot;:false,&quot;citeprocText&quot;:&quot;(Garrison and Neiman, 2003)&quot;,&quot;manualOverrideText&quot;:&quot;&quot;},&quot;citationTag&quot;:&quot;MENDELEY_CITATION_v3_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&quot;,&quot;citationItems&quot;:[{&quot;id&quot;:&quot;75acf329-4fab-3819-92c0-664041d9f4cc&quot;,&quot;itemData&quot;:{&quot;type&quot;:&quot;chapter&quot;,&quot;id&quot;:&quot;75acf329-4fab-3819-92c0-664041d9f4cc&quot;,&quot;title&quot;:&quot;Pragmatism and Education&quot;,&quot;author&quot;:[{&quot;family&quot;:&quot;Garrison&quot;,&quot;given&quot;:&quot;Jim&quot;,&quot;parse-names&quot;:false,&quot;dropping-particle&quot;:&quot;&quot;,&quot;non-dropping-particle&quot;:&quot;&quot;},{&quot;family&quot;:&quot;Neiman&quot;,&quot;given&quot;:&quot;Alven&quot;,&quot;parse-names&quot;:false,&quot;dropping-particle&quot;:&quot;&quot;,&quot;non-dropping-particle&quot;:&quot;&quot;}],&quot;container-title&quot;:&quot;The Blackwell Guide to the Philosophy of Education&quot;,&quot;chapter-number&quot;:&quot;2&quot;,&quot;editor&quot;:[{&quot;family&quot;:&quot;Blake&quot;,&quot;given&quot;:&quot;Nigel&quot;,&quot;parse-names&quot;:false,&quot;dropping-particle&quot;:&quot;&quot;,&quot;non-dropping-particle&quot;:&quot;&quot;},{&quot;family&quot;:&quot;Smeyers&quot;,&quot;given&quot;:&quot;Paul&quot;,&quot;parse-names&quot;:false,&quot;dropping-particle&quot;:&quot;&quot;,&quot;non-dropping-particle&quot;:&quot;&quot;},{&quot;family&quot;:&quot;Smith&quot;,&quot;given&quot;:&quot;Richard&quot;,&quot;parse-names&quot;:false,&quot;dropping-particle&quot;:&quot;&quot;,&quot;non-dropping-particle&quot;:&quot;&quot;},{&quot;family&quot;:&quot;Standish&quot;,&quot;given&quot;:&quot;Paul&quot;,&quot;parse-names&quot;:false,&quot;dropping-particle&quot;:&quot;&quot;,&quot;non-dropping-particle&quot;:&quot;&quot;}],&quot;issued&quot;:{&quot;date-parts&quot;:[[2003]]},&quot;publisher-place&quot;:&quot;New York&quot;,&quot;page&quot;:&quot;19-37&quot;,&quot;edition&quot;:&quot;2&quot;,&quot;publisher&quot;:&quot;Blackwell Publishing Ltd&quot;,&quot;volume&quot;:&quot;1&quot;,&quot;container-title-short&quot;:&quot;&quot;},&quot;isTemporary&quot;:false}]},{&quot;citationID&quot;:&quot;MENDELEY_CITATION_9031d078-7b3e-4d03-abfd-9c26217ffb0d&quot;,&quot;properties&quot;:{&quot;noteIndex&quot;:0},&quot;isEdited&quot;:false,&quot;manualOverride&quot;:{&quot;isManuallyOverridden&quot;:false,&quot;citeprocText&quot;:&quot;(Yardley and Bishop, 2017)&quot;,&quot;manualOverrideText&quot;:&quot;&quot;},&quot;citationTag&quot;:&quot;MENDELEY_CITATION_v3_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&quot;,&quot;citationItems&quot;:[{&quot;id&quot;:&quot;021eaee1-2820-32fd-a036-37d9f0c8f1ca&quot;,&quot;itemData&quot;:{&quot;type&quot;:&quot;chapter&quot;,&quot;id&quot;:&quot;021eaee1-2820-32fd-a036-37d9f0c8f1ca&quot;,&quot;title&quot;:&quot;Mixing Qualitative and Quantitative Methods: A Pragmatic Approach&quot;,&quot;author&quot;:[{&quot;family&quot;:&quot;Yardley&quot;,&quot;given&quot;:&quot;Lucy&quot;,&quot;parse-names&quot;:false,&quot;dropping-particle&quot;:&quot;&quot;,&quot;non-dropping-particle&quot;:&quot;&quot;},{&quot;family&quot;:&quot;Bishop&quot;,&quot;given&quot;:&quot;Felicity&quot;,&quot;parse-names&quot;:false,&quot;dropping-particle&quot;:&quot;&quot;,&quot;non-dropping-particle&quot;:&quot;&quot;}],&quot;container-title&quot;:&quot;The SAGE Handbook of Qualitative Research in Psychology&quot;,&quot;editor&quot;:[{&quot;family&quot;:&quot;Willig&quot;,&quot;given&quot;:&quot;Carla&quot;,&quot;parse-names&quot;:false,&quot;dropping-particle&quot;:&quot;&quot;,&quot;non-dropping-particle&quot;:&quot;&quot;},{&quot;family&quot;:&quot;Rogers&quot;,&quot;given&quot;:&quot;Wendy Stainton&quot;,&quot;parse-names&quot;:false,&quot;dropping-particle&quot;:&quot;&quot;,&quot;non-dropping-particle&quot;:&quot;&quot;},{&quot;family&quot;:&quot;Yardley&quot;,&quot;given&quot;:&quot;Lucy&quot;,&quot;parse-names&quot;:false,&quot;dropping-particle&quot;:&quot;&quot;,&quot;non-dropping-particle&quot;:&quot;&quot;}],&quot;issued&quot;:{&quot;date-parts&quot;:[[2017]]},&quot;publisher-place&quot;:&quot;London&quot;,&quot;page&quot;:&quot;398-414&quot;,&quot;edition&quot;:&quot;1&quot;,&quot;publisher&quot;:&quot;SAGE Publications&quot;,&quot;volume&quot;:&quot;1&quot;,&quot;container-title-short&quot;:&quot;&quot;},&quot;isTemporary&quot;:false,&quot;suppress-author&quot;:false,&quot;composite&quot;:false,&quot;author-only&quot;:false}]},{&quot;citationID&quot;:&quot;MENDELEY_CITATION_6b6fde96-aa26-497a-ad7c-743591c2e435&quot;,&quot;properties&quot;:{&quot;noteIndex&quot;:0},&quot;isEdited&quot;:false,&quot;manualOverride&quot;:{&quot;isManuallyOverridden&quot;:true,&quot;citeprocText&quot;:&quot;(Gobo, 2023)&quot;,&quot;manualOverrideText&quot;:&quot;(2023)&quot;},&quot;citationTag&quot;:&quot;MENDELEY_CITATION_v3_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&quot;,&quot;citationItems&quot;:[{&quot;id&quot;:&quot;c498a848-8ba1-322f-8337-b4abb56fe431&quot;,&quot;itemData&quot;:{&quot;type&quot;:&quot;article-journal&quot;,&quot;id&quot;:&quot;c498a848-8ba1-322f-8337-b4abb56fe431&quot;,&quot;title&quot;:&quot;Mixed Methods and Their Pragmatic Approach: Is There a Risk of Being Entangled in a Positivist Epistemology and Methodology? Limits, Pitfalls and Consequences of a Bricolage Methodology&quot;,&quot;author&quot;:[{&quot;family&quot;:&quot;Gobo&quot;,&quot;given&quot;:&quot;Giampietro&quot;,&quot;parse-names&quot;:false,&quot;dropping-particle&quot;:&quot;&quot;,&quot;non-dropping-particle&quot;:&quot;&quot;}],&quot;container-title&quot;:&quot;Methodological, Philosophical and Sociology of Science Perspectives&quot;,&quot;issued&quot;:{&quot;date-parts&quot;:[[2023]]},&quot;page&quot;:&quot;1-23&quot;,&quot;issue&quot;:&quot;1&quot;,&quot;volume&quot;:&quot;24&quot;,&quot;container-title-short&quot;:&quot;&quot;},&quot;isTemporary&quot;:false,&quot;suppress-author&quot;:false,&quot;composite&quot;:false,&quot;author-only&quot;:false}]},{&quot;citationID&quot;:&quot;MENDELEY_CITATION_d413c2f8-3754-4adc-ac27-6793ffc76708&quot;,&quot;properties&quot;:{&quot;noteIndex&quot;:0},&quot;isEdited&quot;:false,&quot;manualOverride&quot;:{&quot;isManuallyOverridden&quot;:false,&quot;citeprocText&quot;:&quot;(Mulatu and Negash, 2023)&quot;,&quot;manualOverrideText&quot;:&quot;&quot;},&quot;citationTag&quot;:&quot;MENDELEY_CITATION_v3_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&quot;,&quot;citationItems&quot;:[{&quot;id&quot;:&quot;9254faaf-27a3-3675-b9bf-9a77a2009189&quot;,&quot;itemData&quot;:{&quot;type&quot;:&quot;article-journal&quot;,&quot;id&quot;:&quot;9254faaf-27a3-3675-b9bf-9a77a2009189&quot;,&quot;title&quot;:&quot;Review of Pragmatism Paradigm in Research and Its Limitation in Mixed, Qualitative and Quantitative Research Approach &quot;,&quot;author&quot;:[{&quot;family&quot;:&quot;Mulatu&quot;,&quot;given&quot;:&quot;Ashenafi&quot;,&quot;parse-names&quot;:false,&quot;dropping-particle&quot;:&quot;&quot;,&quot;non-dropping-particle&quot;:&quot;&quot;},{&quot;family&quot;:&quot;Negash&quot;,&quot;given&quot;:&quot;Workneh&quot;,&quot;parse-names&quot;:false,&quot;dropping-particle&quot;:&quot;&quot;,&quot;non-dropping-particle&quot;:&quot;&quot;}],&quot;container-title&quot;:&quot;Innovations in Resaerch&quot;,&quot;issued&quot;:{&quot;date-parts&quot;:[[2023]]},&quot;page&quot;:&quot;601-613&quot;,&quot;issue&quot;:&quot;3&quot;,&quot;volume&quot;:&quot;75&quot;,&quot;container-title-short&quot;:&quot;&quot;},&quot;isTemporary&quot;:false,&quot;suppress-author&quot;:false,&quot;composite&quot;:false,&quot;author-only&quot;:false}]}]"/>
    <we:property name="MENDELEY_CITATIONS_LOCALE_CODE" value="&quot;en-GB&quot;"/>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10B0F7-A1CD-4896-9A13-B7D1283625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4950</Words>
  <Characters>22528</Characters>
  <Application>Microsoft Office Word</Application>
  <DocSecurity>0</DocSecurity>
  <Lines>643</Lines>
  <Paragraphs>398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Gump</dc:creator>
  <cp:keywords/>
  <dc:description/>
  <cp:lastModifiedBy>Rachael Gump</cp:lastModifiedBy>
  <cp:revision>11</cp:revision>
  <dcterms:created xsi:type="dcterms:W3CDTF">2026-06-22T12:51:00Z</dcterms:created>
  <dcterms:modified xsi:type="dcterms:W3CDTF">2026-07-10T22:27:00Z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d9f1e26b-123a-49d8-af46-02488dc0ab0e</vt:lpwstr>
  </property>
</Properties>
</file>