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76E7AF" w14:textId="77EA2CCD" w:rsidR="003648B7" w:rsidRPr="0005075D" w:rsidRDefault="003648B7" w:rsidP="002E379F"/>
    <w:p w14:paraId="1C855476" w14:textId="77777777" w:rsidR="003648B7" w:rsidRPr="0005075D" w:rsidRDefault="003648B7" w:rsidP="002E379F"/>
    <w:p w14:paraId="777F4E58" w14:textId="77777777" w:rsidR="003648B7" w:rsidRPr="0005075D" w:rsidRDefault="003648B7" w:rsidP="002E379F"/>
    <w:p w14:paraId="6A0517CB" w14:textId="77777777" w:rsidR="003648B7" w:rsidRPr="00754966" w:rsidRDefault="003648B7" w:rsidP="002E379F">
      <w:pPr>
        <w:rPr>
          <w:sz w:val="36"/>
          <w:szCs w:val="36"/>
        </w:rPr>
      </w:pPr>
    </w:p>
    <w:p w14:paraId="0B3E5D90" w14:textId="483D60F4" w:rsidR="003648B7" w:rsidRPr="00754966" w:rsidRDefault="003648B7" w:rsidP="002E379F">
      <w:pPr>
        <w:pStyle w:val="Title"/>
        <w:rPr>
          <w:rFonts w:ascii="Times New Roman" w:hAnsi="Times New Roman" w:cs="Times New Roman"/>
          <w:b/>
          <w:bCs/>
          <w:sz w:val="36"/>
          <w:szCs w:val="36"/>
        </w:rPr>
      </w:pPr>
      <w:r w:rsidRPr="00754966">
        <w:rPr>
          <w:rFonts w:ascii="Times New Roman" w:hAnsi="Times New Roman" w:cs="Times New Roman"/>
          <w:b/>
          <w:bCs/>
          <w:sz w:val="36"/>
          <w:szCs w:val="36"/>
        </w:rPr>
        <w:t xml:space="preserve">A Phenomenological study of how teachers engage and motivate students to help manage non-compliant behaviour in a further education college in </w:t>
      </w:r>
      <w:r w:rsidR="00BA041F" w:rsidRPr="00754966">
        <w:rPr>
          <w:rFonts w:ascii="Times New Roman" w:hAnsi="Times New Roman" w:cs="Times New Roman"/>
          <w:b/>
          <w:bCs/>
          <w:sz w:val="36"/>
          <w:szCs w:val="36"/>
        </w:rPr>
        <w:t>Wales.</w:t>
      </w:r>
    </w:p>
    <w:p w14:paraId="4FBED339" w14:textId="77777777" w:rsidR="003648B7" w:rsidRPr="00754966" w:rsidRDefault="003648B7" w:rsidP="002E379F">
      <w:pPr>
        <w:rPr>
          <w:rFonts w:ascii="Times New Roman" w:hAnsi="Times New Roman" w:cs="Times New Roman"/>
          <w:sz w:val="24"/>
          <w:szCs w:val="24"/>
        </w:rPr>
      </w:pPr>
    </w:p>
    <w:p w14:paraId="0D36CA8E" w14:textId="77777777" w:rsidR="003648B7" w:rsidRPr="00754966" w:rsidRDefault="003648B7" w:rsidP="002E379F">
      <w:pPr>
        <w:rPr>
          <w:rFonts w:ascii="Times New Roman" w:hAnsi="Times New Roman" w:cs="Times New Roman"/>
          <w:sz w:val="24"/>
          <w:szCs w:val="24"/>
        </w:rPr>
      </w:pPr>
    </w:p>
    <w:p w14:paraId="132D93D4" w14:textId="348F9E23" w:rsidR="003648B7" w:rsidRPr="00754966" w:rsidRDefault="003648B7" w:rsidP="002E379F">
      <w:pPr>
        <w:pStyle w:val="Subtitle"/>
        <w:rPr>
          <w:rFonts w:ascii="Times New Roman" w:hAnsi="Times New Roman" w:cs="Times New Roman"/>
          <w:sz w:val="24"/>
          <w:szCs w:val="24"/>
        </w:rPr>
      </w:pPr>
      <w:r w:rsidRPr="00754966">
        <w:rPr>
          <w:rFonts w:ascii="Times New Roman" w:hAnsi="Times New Roman" w:cs="Times New Roman"/>
          <w:sz w:val="24"/>
          <w:szCs w:val="24"/>
        </w:rPr>
        <w:t>Donna Lloyd –Student Number - 2026515</w:t>
      </w:r>
    </w:p>
    <w:p w14:paraId="0E3CB90B" w14:textId="77777777" w:rsidR="003648B7" w:rsidRPr="0005075D" w:rsidRDefault="003648B7" w:rsidP="002E379F"/>
    <w:p w14:paraId="52160108" w14:textId="77777777" w:rsidR="003648B7" w:rsidRPr="0005075D" w:rsidRDefault="003648B7" w:rsidP="002E379F"/>
    <w:p w14:paraId="78657B28" w14:textId="77777777" w:rsidR="003648B7" w:rsidRPr="0005075D" w:rsidRDefault="003648B7" w:rsidP="002E379F"/>
    <w:p w14:paraId="7934AE94" w14:textId="77777777" w:rsidR="003648B7" w:rsidRPr="0005075D" w:rsidRDefault="003648B7" w:rsidP="002E379F"/>
    <w:p w14:paraId="0EDEE543" w14:textId="77777777" w:rsidR="003648B7" w:rsidRPr="0005075D" w:rsidRDefault="003648B7" w:rsidP="002E379F"/>
    <w:p w14:paraId="6B950251" w14:textId="77777777" w:rsidR="003648B7" w:rsidRPr="0005075D" w:rsidRDefault="003648B7" w:rsidP="002E379F"/>
    <w:p w14:paraId="24F19242" w14:textId="77777777" w:rsidR="003648B7" w:rsidRPr="0005075D" w:rsidRDefault="003648B7" w:rsidP="002E379F"/>
    <w:p w14:paraId="16DEFD8C" w14:textId="77777777" w:rsidR="003648B7" w:rsidRPr="0005075D" w:rsidRDefault="003648B7" w:rsidP="002E379F"/>
    <w:p w14:paraId="4EEDB114" w14:textId="77777777" w:rsidR="003648B7" w:rsidRPr="0005075D" w:rsidRDefault="003648B7" w:rsidP="002E379F"/>
    <w:p w14:paraId="4D138E74" w14:textId="77777777" w:rsidR="003648B7" w:rsidRPr="0005075D" w:rsidRDefault="003648B7" w:rsidP="002E379F"/>
    <w:p w14:paraId="5AC3DD76" w14:textId="77777777" w:rsidR="003648B7" w:rsidRPr="0005075D" w:rsidRDefault="003648B7" w:rsidP="002E379F"/>
    <w:p w14:paraId="42A82428" w14:textId="0B71DB64" w:rsidR="002E784B" w:rsidRDefault="002E784B" w:rsidP="002E379F">
      <w:r>
        <w:br w:type="page"/>
      </w:r>
    </w:p>
    <w:sdt>
      <w:sdtPr>
        <w:rPr>
          <w:rFonts w:eastAsiaTheme="minorHAnsi" w:cs="Arial"/>
          <w:b w:val="0"/>
          <w:kern w:val="2"/>
          <w:sz w:val="22"/>
          <w:szCs w:val="22"/>
          <w:lang w:val="en-GB"/>
          <w14:ligatures w14:val="standardContextual"/>
        </w:rPr>
        <w:id w:val="1157192172"/>
        <w:docPartObj>
          <w:docPartGallery w:val="Table of Contents"/>
          <w:docPartUnique/>
        </w:docPartObj>
      </w:sdtPr>
      <w:sdtEndPr>
        <w:rPr>
          <w:noProof/>
        </w:rPr>
      </w:sdtEndPr>
      <w:sdtContent>
        <w:p w14:paraId="2CA8DD05" w14:textId="3078B9CE" w:rsidR="00E66A74" w:rsidRPr="00961BFC" w:rsidRDefault="00E66A74" w:rsidP="002E379F">
          <w:pPr>
            <w:pStyle w:val="TOCHeading"/>
            <w:rPr>
              <w:rFonts w:ascii="Times New Roman" w:hAnsi="Times New Roman" w:cs="Times New Roman"/>
              <w:sz w:val="24"/>
              <w:szCs w:val="24"/>
            </w:rPr>
          </w:pPr>
          <w:r w:rsidRPr="00961BFC">
            <w:rPr>
              <w:rFonts w:ascii="Times New Roman" w:hAnsi="Times New Roman" w:cs="Times New Roman"/>
              <w:sz w:val="24"/>
              <w:szCs w:val="24"/>
            </w:rPr>
            <w:t>Table of Contents</w:t>
          </w:r>
        </w:p>
        <w:p w14:paraId="01A0E5B3" w14:textId="223909A2" w:rsidR="00BA041F" w:rsidRPr="00961BFC" w:rsidRDefault="00E66A74">
          <w:pPr>
            <w:pStyle w:val="TOC1"/>
            <w:tabs>
              <w:tab w:val="right" w:leader="dot" w:pos="9016"/>
            </w:tabs>
            <w:rPr>
              <w:rFonts w:ascii="Times New Roman" w:eastAsiaTheme="minorEastAsia" w:hAnsi="Times New Roman" w:cs="Times New Roman"/>
              <w:noProof/>
              <w:sz w:val="24"/>
              <w:szCs w:val="24"/>
              <w:lang w:eastAsia="en-GB"/>
            </w:rPr>
          </w:pPr>
          <w:r w:rsidRPr="00961BFC">
            <w:rPr>
              <w:rFonts w:ascii="Times New Roman" w:hAnsi="Times New Roman" w:cs="Times New Roman"/>
              <w:sz w:val="24"/>
              <w:szCs w:val="24"/>
            </w:rPr>
            <w:fldChar w:fldCharType="begin"/>
          </w:r>
          <w:r w:rsidRPr="00961BFC">
            <w:rPr>
              <w:rFonts w:ascii="Times New Roman" w:hAnsi="Times New Roman" w:cs="Times New Roman"/>
              <w:sz w:val="24"/>
              <w:szCs w:val="24"/>
            </w:rPr>
            <w:instrText xml:space="preserve"> TOC \o "1-3" \h \z \u </w:instrText>
          </w:r>
          <w:r w:rsidRPr="00961BFC">
            <w:rPr>
              <w:rFonts w:ascii="Times New Roman" w:hAnsi="Times New Roman" w:cs="Times New Roman"/>
              <w:sz w:val="24"/>
              <w:szCs w:val="24"/>
            </w:rPr>
            <w:fldChar w:fldCharType="separate"/>
          </w:r>
          <w:hyperlink w:anchor="_Toc168985675" w:history="1">
            <w:r w:rsidR="00BA041F" w:rsidRPr="00961BFC">
              <w:rPr>
                <w:rStyle w:val="Hyperlink"/>
                <w:rFonts w:ascii="Times New Roman" w:hAnsi="Times New Roman" w:cs="Times New Roman"/>
                <w:noProof/>
                <w:sz w:val="24"/>
                <w:szCs w:val="24"/>
              </w:rPr>
              <w:t>Abstract</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_Toc168985675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3</w:t>
            </w:r>
            <w:r w:rsidR="00BA041F" w:rsidRPr="00961BFC">
              <w:rPr>
                <w:rFonts w:ascii="Times New Roman" w:hAnsi="Times New Roman" w:cs="Times New Roman"/>
                <w:noProof/>
                <w:webHidden/>
                <w:sz w:val="24"/>
                <w:szCs w:val="24"/>
              </w:rPr>
              <w:fldChar w:fldCharType="end"/>
            </w:r>
          </w:hyperlink>
        </w:p>
        <w:p w14:paraId="1498AE11" w14:textId="34F05D84"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76" w:history="1">
            <w:r w:rsidR="00BA041F" w:rsidRPr="00961BFC">
              <w:rPr>
                <w:rStyle w:val="Hyperlink"/>
                <w:rFonts w:ascii="Times New Roman" w:hAnsi="Times New Roman" w:cs="Times New Roman"/>
                <w:noProof/>
                <w:sz w:val="24"/>
                <w:szCs w:val="24"/>
              </w:rPr>
              <w:t>Introduction</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_Toc168985676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3</w:t>
            </w:r>
            <w:r w:rsidR="00BA041F" w:rsidRPr="00961BFC">
              <w:rPr>
                <w:rFonts w:ascii="Times New Roman" w:hAnsi="Times New Roman" w:cs="Times New Roman"/>
                <w:noProof/>
                <w:webHidden/>
                <w:sz w:val="24"/>
                <w:szCs w:val="24"/>
              </w:rPr>
              <w:fldChar w:fldCharType="end"/>
            </w:r>
          </w:hyperlink>
        </w:p>
        <w:p w14:paraId="405A71D5" w14:textId="0D36E8C8"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77" w:history="1">
            <w:r w:rsidR="00BA041F" w:rsidRPr="00961BFC">
              <w:rPr>
                <w:rStyle w:val="Hyperlink"/>
                <w:rFonts w:ascii="Times New Roman" w:hAnsi="Times New Roman" w:cs="Times New Roman"/>
                <w:noProof/>
                <w:sz w:val="24"/>
                <w:szCs w:val="24"/>
              </w:rPr>
              <w:t>Literature Review</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_Toc168985677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4</w:t>
            </w:r>
            <w:r w:rsidR="00BA041F" w:rsidRPr="00961BFC">
              <w:rPr>
                <w:rFonts w:ascii="Times New Roman" w:hAnsi="Times New Roman" w:cs="Times New Roman"/>
                <w:noProof/>
                <w:webHidden/>
                <w:sz w:val="24"/>
                <w:szCs w:val="24"/>
              </w:rPr>
              <w:fldChar w:fldCharType="end"/>
            </w:r>
          </w:hyperlink>
        </w:p>
        <w:p w14:paraId="68CDCB6F" w14:textId="5AA8FA26"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78" w:history="1">
            <w:r w:rsidR="00BA041F" w:rsidRPr="00961BFC">
              <w:rPr>
                <w:rStyle w:val="Hyperlink"/>
                <w:rFonts w:ascii="Times New Roman" w:hAnsi="Times New Roman" w:cs="Times New Roman"/>
                <w:noProof/>
                <w:sz w:val="24"/>
                <w:szCs w:val="24"/>
              </w:rPr>
              <w:t>Research Design and Methodology</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_Toc168985678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10</w:t>
            </w:r>
            <w:r w:rsidR="00BA041F" w:rsidRPr="00961BFC">
              <w:rPr>
                <w:rFonts w:ascii="Times New Roman" w:hAnsi="Times New Roman" w:cs="Times New Roman"/>
                <w:noProof/>
                <w:webHidden/>
                <w:sz w:val="24"/>
                <w:szCs w:val="24"/>
              </w:rPr>
              <w:fldChar w:fldCharType="end"/>
            </w:r>
          </w:hyperlink>
        </w:p>
        <w:p w14:paraId="3A025BC2" w14:textId="0D8C394D" w:rsidR="00BA041F" w:rsidRPr="00961BFC" w:rsidRDefault="00430852">
          <w:pPr>
            <w:pStyle w:val="TOC2"/>
            <w:tabs>
              <w:tab w:val="right" w:leader="dot" w:pos="9016"/>
            </w:tabs>
            <w:rPr>
              <w:rFonts w:ascii="Times New Roman" w:eastAsiaTheme="minorEastAsia" w:hAnsi="Times New Roman" w:cs="Times New Roman"/>
              <w:noProof/>
              <w:sz w:val="24"/>
              <w:szCs w:val="24"/>
              <w:lang w:eastAsia="en-GB"/>
            </w:rPr>
          </w:pPr>
          <w:hyperlink w:anchor="_Toc168985679" w:history="1">
            <w:r w:rsidR="00BA041F" w:rsidRPr="00961BFC">
              <w:rPr>
                <w:rStyle w:val="Hyperlink"/>
                <w:rFonts w:ascii="Times New Roman" w:hAnsi="Times New Roman" w:cs="Times New Roman"/>
                <w:noProof/>
                <w:sz w:val="24"/>
                <w:szCs w:val="24"/>
              </w:rPr>
              <w:t>Ontology/Epistemology</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_Toc168985679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10</w:t>
            </w:r>
            <w:r w:rsidR="00BA041F" w:rsidRPr="00961BFC">
              <w:rPr>
                <w:rFonts w:ascii="Times New Roman" w:hAnsi="Times New Roman" w:cs="Times New Roman"/>
                <w:noProof/>
                <w:webHidden/>
                <w:sz w:val="24"/>
                <w:szCs w:val="24"/>
              </w:rPr>
              <w:fldChar w:fldCharType="end"/>
            </w:r>
          </w:hyperlink>
        </w:p>
        <w:p w14:paraId="0786F3AD" w14:textId="13E4036A" w:rsidR="00BA041F" w:rsidRPr="00961BFC" w:rsidRDefault="00430852">
          <w:pPr>
            <w:pStyle w:val="TOC2"/>
            <w:tabs>
              <w:tab w:val="right" w:leader="dot" w:pos="9016"/>
            </w:tabs>
            <w:rPr>
              <w:rFonts w:ascii="Times New Roman" w:eastAsiaTheme="minorEastAsia" w:hAnsi="Times New Roman" w:cs="Times New Roman"/>
              <w:noProof/>
              <w:sz w:val="24"/>
              <w:szCs w:val="24"/>
              <w:lang w:eastAsia="en-GB"/>
            </w:rPr>
          </w:pPr>
          <w:hyperlink w:anchor="_Toc168985680" w:history="1">
            <w:r w:rsidR="00BA041F" w:rsidRPr="00961BFC">
              <w:rPr>
                <w:rStyle w:val="Hyperlink"/>
                <w:rFonts w:ascii="Times New Roman" w:hAnsi="Times New Roman" w:cs="Times New Roman"/>
                <w:noProof/>
                <w:sz w:val="24"/>
                <w:szCs w:val="24"/>
              </w:rPr>
              <w:t>Phenomenological Qualitative Research</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_Toc168985680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11</w:t>
            </w:r>
            <w:r w:rsidR="00BA041F" w:rsidRPr="00961BFC">
              <w:rPr>
                <w:rFonts w:ascii="Times New Roman" w:hAnsi="Times New Roman" w:cs="Times New Roman"/>
                <w:noProof/>
                <w:webHidden/>
                <w:sz w:val="24"/>
                <w:szCs w:val="24"/>
              </w:rPr>
              <w:fldChar w:fldCharType="end"/>
            </w:r>
          </w:hyperlink>
        </w:p>
        <w:p w14:paraId="5F3EF14A" w14:textId="4ECADDEF" w:rsidR="00BA041F" w:rsidRPr="00961BFC" w:rsidRDefault="00430852">
          <w:pPr>
            <w:pStyle w:val="TOC2"/>
            <w:tabs>
              <w:tab w:val="right" w:leader="dot" w:pos="9016"/>
            </w:tabs>
            <w:rPr>
              <w:rFonts w:ascii="Times New Roman" w:eastAsiaTheme="minorEastAsia" w:hAnsi="Times New Roman" w:cs="Times New Roman"/>
              <w:noProof/>
              <w:sz w:val="24"/>
              <w:szCs w:val="24"/>
              <w:lang w:eastAsia="en-GB"/>
            </w:rPr>
          </w:pPr>
          <w:hyperlink w:anchor="_Toc168985681" w:history="1">
            <w:r w:rsidR="00BA041F" w:rsidRPr="00961BFC">
              <w:rPr>
                <w:rStyle w:val="Hyperlink"/>
                <w:rFonts w:ascii="Times New Roman" w:hAnsi="Times New Roman" w:cs="Times New Roman"/>
                <w:noProof/>
                <w:sz w:val="24"/>
                <w:szCs w:val="24"/>
              </w:rPr>
              <w:t>Data Collection Methods</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_Toc168985681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11</w:t>
            </w:r>
            <w:r w:rsidR="00BA041F" w:rsidRPr="00961BFC">
              <w:rPr>
                <w:rFonts w:ascii="Times New Roman" w:hAnsi="Times New Roman" w:cs="Times New Roman"/>
                <w:noProof/>
                <w:webHidden/>
                <w:sz w:val="24"/>
                <w:szCs w:val="24"/>
              </w:rPr>
              <w:fldChar w:fldCharType="end"/>
            </w:r>
          </w:hyperlink>
        </w:p>
        <w:p w14:paraId="0CBB7BA1" w14:textId="088F4A56" w:rsidR="00BA041F" w:rsidRPr="00961BFC" w:rsidRDefault="00430852">
          <w:pPr>
            <w:pStyle w:val="TOC2"/>
            <w:tabs>
              <w:tab w:val="right" w:leader="dot" w:pos="9016"/>
            </w:tabs>
            <w:rPr>
              <w:rFonts w:ascii="Times New Roman" w:eastAsiaTheme="minorEastAsia" w:hAnsi="Times New Roman" w:cs="Times New Roman"/>
              <w:noProof/>
              <w:sz w:val="24"/>
              <w:szCs w:val="24"/>
              <w:lang w:eastAsia="en-GB"/>
            </w:rPr>
          </w:pPr>
          <w:hyperlink w:anchor="_Toc168985682" w:history="1">
            <w:r w:rsidR="00BA041F" w:rsidRPr="00961BFC">
              <w:rPr>
                <w:rStyle w:val="Hyperlink"/>
                <w:rFonts w:ascii="Times New Roman" w:hAnsi="Times New Roman" w:cs="Times New Roman"/>
                <w:noProof/>
                <w:sz w:val="24"/>
                <w:szCs w:val="24"/>
              </w:rPr>
              <w:t>Ethical Considerations</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_Toc168985682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12</w:t>
            </w:r>
            <w:r w:rsidR="00BA041F" w:rsidRPr="00961BFC">
              <w:rPr>
                <w:rFonts w:ascii="Times New Roman" w:hAnsi="Times New Roman" w:cs="Times New Roman"/>
                <w:noProof/>
                <w:webHidden/>
                <w:sz w:val="24"/>
                <w:szCs w:val="24"/>
              </w:rPr>
              <w:fldChar w:fldCharType="end"/>
            </w:r>
          </w:hyperlink>
        </w:p>
        <w:p w14:paraId="0F827781" w14:textId="2F4D4F35" w:rsidR="00BA041F" w:rsidRPr="00961BFC" w:rsidRDefault="00430852">
          <w:pPr>
            <w:pStyle w:val="TOC2"/>
            <w:tabs>
              <w:tab w:val="right" w:leader="dot" w:pos="9016"/>
            </w:tabs>
            <w:rPr>
              <w:rFonts w:ascii="Times New Roman" w:eastAsiaTheme="minorEastAsia" w:hAnsi="Times New Roman" w:cs="Times New Roman"/>
              <w:noProof/>
              <w:sz w:val="24"/>
              <w:szCs w:val="24"/>
              <w:lang w:eastAsia="en-GB"/>
            </w:rPr>
          </w:pPr>
          <w:hyperlink w:anchor="_Toc168985683" w:history="1">
            <w:r w:rsidR="00BA041F" w:rsidRPr="00961BFC">
              <w:rPr>
                <w:rStyle w:val="Hyperlink"/>
                <w:rFonts w:ascii="Times New Roman" w:hAnsi="Times New Roman" w:cs="Times New Roman"/>
                <w:noProof/>
                <w:sz w:val="24"/>
                <w:szCs w:val="24"/>
              </w:rPr>
              <w:t>Sampling</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_Toc168985683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12</w:t>
            </w:r>
            <w:r w:rsidR="00BA041F" w:rsidRPr="00961BFC">
              <w:rPr>
                <w:rFonts w:ascii="Times New Roman" w:hAnsi="Times New Roman" w:cs="Times New Roman"/>
                <w:noProof/>
                <w:webHidden/>
                <w:sz w:val="24"/>
                <w:szCs w:val="24"/>
              </w:rPr>
              <w:fldChar w:fldCharType="end"/>
            </w:r>
          </w:hyperlink>
        </w:p>
        <w:p w14:paraId="1B2F4331" w14:textId="5D2F4360" w:rsidR="00BA041F" w:rsidRPr="00961BFC" w:rsidRDefault="00430852">
          <w:pPr>
            <w:pStyle w:val="TOC2"/>
            <w:tabs>
              <w:tab w:val="right" w:leader="dot" w:pos="9016"/>
            </w:tabs>
            <w:rPr>
              <w:rFonts w:ascii="Times New Roman" w:eastAsiaTheme="minorEastAsia" w:hAnsi="Times New Roman" w:cs="Times New Roman"/>
              <w:noProof/>
              <w:sz w:val="24"/>
              <w:szCs w:val="24"/>
              <w:lang w:eastAsia="en-GB"/>
            </w:rPr>
          </w:pPr>
          <w:hyperlink w:anchor="_Toc168985684" w:history="1">
            <w:r w:rsidR="00BA041F" w:rsidRPr="00961BFC">
              <w:rPr>
                <w:rStyle w:val="Hyperlink"/>
                <w:rFonts w:ascii="Times New Roman" w:hAnsi="Times New Roman" w:cs="Times New Roman"/>
                <w:noProof/>
                <w:sz w:val="24"/>
                <w:szCs w:val="24"/>
              </w:rPr>
              <w:t>Data collection</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_Toc168985684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13</w:t>
            </w:r>
            <w:r w:rsidR="00BA041F" w:rsidRPr="00961BFC">
              <w:rPr>
                <w:rFonts w:ascii="Times New Roman" w:hAnsi="Times New Roman" w:cs="Times New Roman"/>
                <w:noProof/>
                <w:webHidden/>
                <w:sz w:val="24"/>
                <w:szCs w:val="24"/>
              </w:rPr>
              <w:fldChar w:fldCharType="end"/>
            </w:r>
          </w:hyperlink>
        </w:p>
        <w:p w14:paraId="7F317288" w14:textId="37F979DF"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85" w:history="1">
            <w:r w:rsidR="00BA041F" w:rsidRPr="00961BFC">
              <w:rPr>
                <w:rStyle w:val="Hyperlink"/>
                <w:rFonts w:ascii="Times New Roman" w:hAnsi="Times New Roman" w:cs="Times New Roman"/>
                <w:noProof/>
                <w:sz w:val="24"/>
                <w:szCs w:val="24"/>
              </w:rPr>
              <w:t>Data analysis</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_Toc168985685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13</w:t>
            </w:r>
            <w:r w:rsidR="00BA041F" w:rsidRPr="00961BFC">
              <w:rPr>
                <w:rFonts w:ascii="Times New Roman" w:hAnsi="Times New Roman" w:cs="Times New Roman"/>
                <w:noProof/>
                <w:webHidden/>
                <w:sz w:val="24"/>
                <w:szCs w:val="24"/>
              </w:rPr>
              <w:fldChar w:fldCharType="end"/>
            </w:r>
          </w:hyperlink>
        </w:p>
        <w:p w14:paraId="2703D367" w14:textId="31D2B212"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86" w:history="1">
            <w:r w:rsidR="00BA041F" w:rsidRPr="00961BFC">
              <w:rPr>
                <w:rStyle w:val="Hyperlink"/>
                <w:rFonts w:ascii="Times New Roman" w:hAnsi="Times New Roman" w:cs="Times New Roman"/>
                <w:noProof/>
                <w:sz w:val="24"/>
                <w:szCs w:val="24"/>
              </w:rPr>
              <w:t>Findings/Data Analysis</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_Toc168985686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14</w:t>
            </w:r>
            <w:r w:rsidR="00BA041F" w:rsidRPr="00961BFC">
              <w:rPr>
                <w:rFonts w:ascii="Times New Roman" w:hAnsi="Times New Roman" w:cs="Times New Roman"/>
                <w:noProof/>
                <w:webHidden/>
                <w:sz w:val="24"/>
                <w:szCs w:val="24"/>
              </w:rPr>
              <w:fldChar w:fldCharType="end"/>
            </w:r>
          </w:hyperlink>
        </w:p>
        <w:p w14:paraId="58D1E3F8" w14:textId="423F51A7"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87" w:history="1">
            <w:r w:rsidR="00BA041F" w:rsidRPr="00961BFC">
              <w:rPr>
                <w:rStyle w:val="Hyperlink"/>
                <w:rFonts w:ascii="Times New Roman" w:hAnsi="Times New Roman" w:cs="Times New Roman"/>
                <w:noProof/>
                <w:sz w:val="24"/>
                <w:szCs w:val="24"/>
              </w:rPr>
              <w:t>Discussion</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_Toc168985687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23</w:t>
            </w:r>
            <w:r w:rsidR="00BA041F" w:rsidRPr="00961BFC">
              <w:rPr>
                <w:rFonts w:ascii="Times New Roman" w:hAnsi="Times New Roman" w:cs="Times New Roman"/>
                <w:noProof/>
                <w:webHidden/>
                <w:sz w:val="24"/>
                <w:szCs w:val="24"/>
              </w:rPr>
              <w:fldChar w:fldCharType="end"/>
            </w:r>
          </w:hyperlink>
        </w:p>
        <w:p w14:paraId="07237ADD" w14:textId="68B5D076" w:rsidR="00BA041F" w:rsidRPr="00961BFC" w:rsidRDefault="00430852">
          <w:pPr>
            <w:pStyle w:val="TOC2"/>
            <w:tabs>
              <w:tab w:val="right" w:leader="dot" w:pos="9016"/>
            </w:tabs>
            <w:rPr>
              <w:rFonts w:ascii="Times New Roman" w:eastAsiaTheme="minorEastAsia" w:hAnsi="Times New Roman" w:cs="Times New Roman"/>
              <w:noProof/>
              <w:sz w:val="24"/>
              <w:szCs w:val="24"/>
              <w:lang w:eastAsia="en-GB"/>
            </w:rPr>
          </w:pPr>
          <w:hyperlink w:anchor="_Toc168985688" w:history="1">
            <w:r w:rsidR="00BA041F" w:rsidRPr="00961BFC">
              <w:rPr>
                <w:rStyle w:val="Hyperlink"/>
                <w:rFonts w:ascii="Times New Roman" w:hAnsi="Times New Roman" w:cs="Times New Roman"/>
                <w:noProof/>
                <w:sz w:val="24"/>
                <w:szCs w:val="24"/>
              </w:rPr>
              <w:t>Limitations/Reflections on Data Collection</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_Toc168985688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25</w:t>
            </w:r>
            <w:r w:rsidR="00BA041F" w:rsidRPr="00961BFC">
              <w:rPr>
                <w:rFonts w:ascii="Times New Roman" w:hAnsi="Times New Roman" w:cs="Times New Roman"/>
                <w:noProof/>
                <w:webHidden/>
                <w:sz w:val="24"/>
                <w:szCs w:val="24"/>
              </w:rPr>
              <w:fldChar w:fldCharType="end"/>
            </w:r>
          </w:hyperlink>
        </w:p>
        <w:p w14:paraId="772D149F" w14:textId="1B989F89"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89" w:history="1">
            <w:r w:rsidR="00BA041F" w:rsidRPr="00961BFC">
              <w:rPr>
                <w:rStyle w:val="Hyperlink"/>
                <w:rFonts w:ascii="Times New Roman" w:hAnsi="Times New Roman" w:cs="Times New Roman"/>
                <w:noProof/>
                <w:sz w:val="24"/>
                <w:szCs w:val="24"/>
              </w:rPr>
              <w:t>Recommendations</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_Toc168985689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26</w:t>
            </w:r>
            <w:r w:rsidR="00BA041F" w:rsidRPr="00961BFC">
              <w:rPr>
                <w:rFonts w:ascii="Times New Roman" w:hAnsi="Times New Roman" w:cs="Times New Roman"/>
                <w:noProof/>
                <w:webHidden/>
                <w:sz w:val="24"/>
                <w:szCs w:val="24"/>
              </w:rPr>
              <w:fldChar w:fldCharType="end"/>
            </w:r>
          </w:hyperlink>
        </w:p>
        <w:p w14:paraId="177D1BA3" w14:textId="6B9973F4"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90" w:history="1">
            <w:r w:rsidR="00BA041F" w:rsidRPr="00961BFC">
              <w:rPr>
                <w:rStyle w:val="Hyperlink"/>
                <w:rFonts w:ascii="Times New Roman" w:hAnsi="Times New Roman" w:cs="Times New Roman"/>
                <w:noProof/>
                <w:sz w:val="24"/>
                <w:szCs w:val="24"/>
              </w:rPr>
              <w:t>References</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_Toc168985690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26</w:t>
            </w:r>
            <w:r w:rsidR="00BA041F" w:rsidRPr="00961BFC">
              <w:rPr>
                <w:rFonts w:ascii="Times New Roman" w:hAnsi="Times New Roman" w:cs="Times New Roman"/>
                <w:noProof/>
                <w:webHidden/>
                <w:sz w:val="24"/>
                <w:szCs w:val="24"/>
              </w:rPr>
              <w:fldChar w:fldCharType="end"/>
            </w:r>
          </w:hyperlink>
        </w:p>
        <w:p w14:paraId="359A0A11" w14:textId="6C120765" w:rsidR="00BA041F" w:rsidRPr="00961BFC" w:rsidRDefault="00430852">
          <w:pPr>
            <w:pStyle w:val="TOC1"/>
            <w:tabs>
              <w:tab w:val="right" w:leader="dot" w:pos="9016"/>
            </w:tabs>
            <w:rPr>
              <w:rFonts w:ascii="Times New Roman" w:eastAsiaTheme="minorEastAsia" w:hAnsi="Times New Roman" w:cs="Times New Roman"/>
              <w:noProof/>
              <w:sz w:val="24"/>
              <w:szCs w:val="24"/>
              <w:lang w:eastAsia="en-GB"/>
            </w:rPr>
          </w:pPr>
          <w:hyperlink w:anchor="_Toc168985691" w:history="1">
            <w:r w:rsidR="00BA041F" w:rsidRPr="00961BFC">
              <w:rPr>
                <w:rStyle w:val="Hyperlink"/>
                <w:rFonts w:ascii="Times New Roman" w:hAnsi="Times New Roman" w:cs="Times New Roman"/>
                <w:noProof/>
                <w:sz w:val="24"/>
                <w:szCs w:val="24"/>
              </w:rPr>
              <w:t>Appendices</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_Toc168985691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32</w:t>
            </w:r>
            <w:r w:rsidR="00BA041F" w:rsidRPr="00961BFC">
              <w:rPr>
                <w:rFonts w:ascii="Times New Roman" w:hAnsi="Times New Roman" w:cs="Times New Roman"/>
                <w:noProof/>
                <w:webHidden/>
                <w:sz w:val="24"/>
                <w:szCs w:val="24"/>
              </w:rPr>
              <w:fldChar w:fldCharType="end"/>
            </w:r>
          </w:hyperlink>
        </w:p>
        <w:p w14:paraId="7180FD72" w14:textId="1A687337" w:rsidR="00BA041F" w:rsidRPr="00961BFC" w:rsidRDefault="00430852">
          <w:pPr>
            <w:pStyle w:val="TOC2"/>
            <w:tabs>
              <w:tab w:val="right" w:leader="dot" w:pos="9016"/>
            </w:tabs>
            <w:rPr>
              <w:rFonts w:ascii="Times New Roman" w:eastAsiaTheme="minorEastAsia" w:hAnsi="Times New Roman" w:cs="Times New Roman"/>
              <w:noProof/>
              <w:sz w:val="24"/>
              <w:szCs w:val="24"/>
              <w:lang w:eastAsia="en-GB"/>
            </w:rPr>
          </w:pPr>
          <w:hyperlink w:anchor="_Toc168985692" w:history="1">
            <w:r w:rsidR="00BA041F" w:rsidRPr="00961BFC">
              <w:rPr>
                <w:rStyle w:val="Hyperlink"/>
                <w:rFonts w:ascii="Times New Roman" w:hAnsi="Times New Roman" w:cs="Times New Roman"/>
                <w:noProof/>
                <w:sz w:val="24"/>
                <w:szCs w:val="24"/>
              </w:rPr>
              <w:t>Participant Information Sheet</w:t>
            </w:r>
            <w:r w:rsidR="00BA041F" w:rsidRPr="00961BFC">
              <w:rPr>
                <w:rFonts w:ascii="Times New Roman" w:hAnsi="Times New Roman" w:cs="Times New Roman"/>
                <w:noProof/>
                <w:webHidden/>
                <w:sz w:val="24"/>
                <w:szCs w:val="24"/>
              </w:rPr>
              <w:tab/>
            </w:r>
            <w:r w:rsidR="00BA041F" w:rsidRPr="00961BFC">
              <w:rPr>
                <w:rFonts w:ascii="Times New Roman" w:hAnsi="Times New Roman" w:cs="Times New Roman"/>
                <w:noProof/>
                <w:webHidden/>
                <w:sz w:val="24"/>
                <w:szCs w:val="24"/>
              </w:rPr>
              <w:fldChar w:fldCharType="begin"/>
            </w:r>
            <w:r w:rsidR="00BA041F" w:rsidRPr="00961BFC">
              <w:rPr>
                <w:rFonts w:ascii="Times New Roman" w:hAnsi="Times New Roman" w:cs="Times New Roman"/>
                <w:noProof/>
                <w:webHidden/>
                <w:sz w:val="24"/>
                <w:szCs w:val="24"/>
              </w:rPr>
              <w:instrText xml:space="preserve"> PAGEREF _Toc168985692 \h </w:instrText>
            </w:r>
            <w:r w:rsidR="00BA041F" w:rsidRPr="00961BFC">
              <w:rPr>
                <w:rFonts w:ascii="Times New Roman" w:hAnsi="Times New Roman" w:cs="Times New Roman"/>
                <w:noProof/>
                <w:webHidden/>
                <w:sz w:val="24"/>
                <w:szCs w:val="24"/>
              </w:rPr>
            </w:r>
            <w:r w:rsidR="00BA041F" w:rsidRPr="00961BFC">
              <w:rPr>
                <w:rFonts w:ascii="Times New Roman" w:hAnsi="Times New Roman" w:cs="Times New Roman"/>
                <w:noProof/>
                <w:webHidden/>
                <w:sz w:val="24"/>
                <w:szCs w:val="24"/>
              </w:rPr>
              <w:fldChar w:fldCharType="separate"/>
            </w:r>
            <w:r w:rsidR="00BA041F" w:rsidRPr="00961BFC">
              <w:rPr>
                <w:rFonts w:ascii="Times New Roman" w:hAnsi="Times New Roman" w:cs="Times New Roman"/>
                <w:noProof/>
                <w:webHidden/>
                <w:sz w:val="24"/>
                <w:szCs w:val="24"/>
              </w:rPr>
              <w:t>32</w:t>
            </w:r>
            <w:r w:rsidR="00BA041F" w:rsidRPr="00961BFC">
              <w:rPr>
                <w:rFonts w:ascii="Times New Roman" w:hAnsi="Times New Roman" w:cs="Times New Roman"/>
                <w:noProof/>
                <w:webHidden/>
                <w:sz w:val="24"/>
                <w:szCs w:val="24"/>
              </w:rPr>
              <w:fldChar w:fldCharType="end"/>
            </w:r>
          </w:hyperlink>
        </w:p>
        <w:p w14:paraId="6533D9BD" w14:textId="7C88055B" w:rsidR="00E66A74" w:rsidRPr="0005075D" w:rsidRDefault="00E66A74" w:rsidP="002E379F">
          <w:r w:rsidRPr="00961BFC">
            <w:rPr>
              <w:rFonts w:ascii="Times New Roman" w:hAnsi="Times New Roman" w:cs="Times New Roman"/>
              <w:noProof/>
              <w:sz w:val="24"/>
              <w:szCs w:val="24"/>
            </w:rPr>
            <w:fldChar w:fldCharType="end"/>
          </w:r>
        </w:p>
      </w:sdtContent>
    </w:sdt>
    <w:p w14:paraId="232CB109" w14:textId="77777777" w:rsidR="002E784B" w:rsidRDefault="002E784B" w:rsidP="002E379F">
      <w:pPr>
        <w:rPr>
          <w:rFonts w:eastAsiaTheme="majorEastAsia" w:cstheme="majorBidi"/>
          <w:sz w:val="32"/>
          <w:szCs w:val="40"/>
        </w:rPr>
      </w:pPr>
      <w:r>
        <w:br w:type="page"/>
      </w:r>
    </w:p>
    <w:p w14:paraId="5A6BB7FC" w14:textId="78099882" w:rsidR="00201854" w:rsidRPr="00701A72" w:rsidRDefault="00201854" w:rsidP="002E379F">
      <w:pPr>
        <w:pStyle w:val="Heading1"/>
        <w:rPr>
          <w:rFonts w:ascii="Verdana" w:hAnsi="Verdana"/>
        </w:rPr>
      </w:pPr>
      <w:bookmarkStart w:id="0" w:name="_Toc168985675"/>
      <w:r w:rsidRPr="00701A72">
        <w:rPr>
          <w:rFonts w:ascii="Verdana" w:hAnsi="Verdana"/>
        </w:rPr>
        <w:lastRenderedPageBreak/>
        <w:t>Abstract</w:t>
      </w:r>
      <w:bookmarkEnd w:id="0"/>
    </w:p>
    <w:p w14:paraId="0CA33427" w14:textId="7759DF2F" w:rsidR="008059BD" w:rsidRPr="00754966" w:rsidRDefault="002E3196" w:rsidP="002E379F">
      <w:pPr>
        <w:rPr>
          <w:rFonts w:ascii="Times New Roman" w:hAnsi="Times New Roman" w:cs="Times New Roman"/>
          <w:sz w:val="24"/>
          <w:szCs w:val="24"/>
          <w:lang w:eastAsia="en-GB"/>
        </w:rPr>
      </w:pPr>
      <w:r>
        <w:rPr>
          <w:rFonts w:ascii="Times New Roman" w:hAnsi="Times New Roman" w:cs="Times New Roman"/>
          <w:sz w:val="24"/>
          <w:szCs w:val="24"/>
          <w:lang w:eastAsia="en-GB"/>
        </w:rPr>
        <w:t>Non-compliant behaviours such as poor attendance and lateness can often be a problem in further education</w:t>
      </w:r>
      <w:r w:rsidR="00034010">
        <w:rPr>
          <w:rFonts w:ascii="Times New Roman" w:hAnsi="Times New Roman" w:cs="Times New Roman"/>
          <w:sz w:val="24"/>
          <w:szCs w:val="24"/>
          <w:lang w:eastAsia="en-GB"/>
        </w:rPr>
        <w:t xml:space="preserve"> settings</w:t>
      </w:r>
      <w:r>
        <w:rPr>
          <w:rFonts w:ascii="Times New Roman" w:hAnsi="Times New Roman" w:cs="Times New Roman"/>
          <w:sz w:val="24"/>
          <w:szCs w:val="24"/>
          <w:lang w:eastAsia="en-GB"/>
        </w:rPr>
        <w:t xml:space="preserve">. </w:t>
      </w:r>
      <w:r w:rsidR="000C03A9" w:rsidRPr="00754966">
        <w:rPr>
          <w:rFonts w:ascii="Times New Roman" w:hAnsi="Times New Roman" w:cs="Times New Roman"/>
          <w:sz w:val="24"/>
          <w:szCs w:val="24"/>
          <w:lang w:eastAsia="en-GB"/>
        </w:rPr>
        <w:t>This study investigated the techniques used by</w:t>
      </w:r>
      <w:r>
        <w:rPr>
          <w:rFonts w:ascii="Times New Roman" w:hAnsi="Times New Roman" w:cs="Times New Roman"/>
          <w:sz w:val="24"/>
          <w:szCs w:val="24"/>
          <w:lang w:eastAsia="en-GB"/>
        </w:rPr>
        <w:t xml:space="preserve"> further education</w:t>
      </w:r>
      <w:r w:rsidR="000C03A9" w:rsidRPr="00754966">
        <w:rPr>
          <w:rFonts w:ascii="Times New Roman" w:hAnsi="Times New Roman" w:cs="Times New Roman"/>
          <w:sz w:val="24"/>
          <w:szCs w:val="24"/>
          <w:lang w:eastAsia="en-GB"/>
        </w:rPr>
        <w:t xml:space="preserve"> </w:t>
      </w:r>
      <w:r w:rsidR="002C691F" w:rsidRPr="00754966">
        <w:rPr>
          <w:rFonts w:ascii="Times New Roman" w:hAnsi="Times New Roman" w:cs="Times New Roman"/>
          <w:sz w:val="24"/>
          <w:szCs w:val="24"/>
          <w:lang w:eastAsia="en-GB"/>
        </w:rPr>
        <w:t>teachers</w:t>
      </w:r>
      <w:r w:rsidR="000C03A9" w:rsidRPr="00754966">
        <w:rPr>
          <w:rFonts w:ascii="Times New Roman" w:hAnsi="Times New Roman" w:cs="Times New Roman"/>
          <w:sz w:val="24"/>
          <w:szCs w:val="24"/>
          <w:lang w:eastAsia="en-GB"/>
        </w:rPr>
        <w:t xml:space="preserve"> to </w:t>
      </w:r>
      <w:r>
        <w:rPr>
          <w:rFonts w:ascii="Times New Roman" w:hAnsi="Times New Roman" w:cs="Times New Roman"/>
          <w:sz w:val="24"/>
          <w:szCs w:val="24"/>
          <w:lang w:eastAsia="en-GB"/>
        </w:rPr>
        <w:t xml:space="preserve">engage and motivate their </w:t>
      </w:r>
      <w:r w:rsidR="000C03A9" w:rsidRPr="00754966">
        <w:rPr>
          <w:rFonts w:ascii="Times New Roman" w:hAnsi="Times New Roman" w:cs="Times New Roman"/>
          <w:sz w:val="24"/>
          <w:szCs w:val="24"/>
          <w:lang w:eastAsia="en-GB"/>
        </w:rPr>
        <w:t>students</w:t>
      </w:r>
      <w:r>
        <w:rPr>
          <w:rFonts w:ascii="Times New Roman" w:hAnsi="Times New Roman" w:cs="Times New Roman"/>
          <w:sz w:val="24"/>
          <w:szCs w:val="24"/>
          <w:lang w:eastAsia="en-GB"/>
        </w:rPr>
        <w:t xml:space="preserve"> </w:t>
      </w:r>
      <w:r w:rsidR="00E152DB" w:rsidRPr="00754966">
        <w:rPr>
          <w:rFonts w:ascii="Times New Roman" w:hAnsi="Times New Roman" w:cs="Times New Roman"/>
          <w:sz w:val="24"/>
          <w:szCs w:val="24"/>
          <w:lang w:eastAsia="en-GB"/>
        </w:rPr>
        <w:t>to</w:t>
      </w:r>
      <w:r w:rsidR="000C03A9" w:rsidRPr="00754966">
        <w:rPr>
          <w:rFonts w:ascii="Times New Roman" w:hAnsi="Times New Roman" w:cs="Times New Roman"/>
          <w:sz w:val="24"/>
          <w:szCs w:val="24"/>
          <w:lang w:eastAsia="en-GB"/>
        </w:rPr>
        <w:t xml:space="preserve"> better manage educational non-compliance</w:t>
      </w:r>
      <w:r w:rsidR="00356E49" w:rsidRPr="00754966">
        <w:rPr>
          <w:rFonts w:ascii="Times New Roman" w:hAnsi="Times New Roman" w:cs="Times New Roman"/>
          <w:sz w:val="24"/>
          <w:szCs w:val="24"/>
          <w:lang w:eastAsia="en-GB"/>
        </w:rPr>
        <w:t xml:space="preserve"> in a higher education college in Wales</w:t>
      </w:r>
      <w:r w:rsidR="00E152DB" w:rsidRPr="00754966">
        <w:rPr>
          <w:rFonts w:ascii="Times New Roman" w:hAnsi="Times New Roman" w:cs="Times New Roman"/>
          <w:sz w:val="24"/>
          <w:szCs w:val="24"/>
          <w:lang w:eastAsia="en-GB"/>
        </w:rPr>
        <w:t xml:space="preserve">. </w:t>
      </w:r>
      <w:r w:rsidR="000C03A9" w:rsidRPr="00754966">
        <w:rPr>
          <w:rFonts w:ascii="Times New Roman" w:hAnsi="Times New Roman" w:cs="Times New Roman"/>
          <w:sz w:val="24"/>
          <w:szCs w:val="24"/>
          <w:lang w:eastAsia="en-GB"/>
        </w:rPr>
        <w:t xml:space="preserve"> </w:t>
      </w:r>
      <w:r w:rsidR="00E152DB" w:rsidRPr="00754966">
        <w:rPr>
          <w:rFonts w:ascii="Times New Roman" w:hAnsi="Times New Roman" w:cs="Times New Roman"/>
          <w:sz w:val="24"/>
          <w:szCs w:val="24"/>
          <w:lang w:eastAsia="en-GB"/>
        </w:rPr>
        <w:t xml:space="preserve">The study considered which non-compliant behaviours are most frequently observed in the classroom. </w:t>
      </w:r>
      <w:r w:rsidR="00955167" w:rsidRPr="00754966">
        <w:rPr>
          <w:rFonts w:ascii="Times New Roman" w:hAnsi="Times New Roman" w:cs="Times New Roman"/>
          <w:sz w:val="24"/>
          <w:szCs w:val="24"/>
          <w:lang w:eastAsia="en-GB"/>
        </w:rPr>
        <w:t xml:space="preserve">It examined the various strategies used by </w:t>
      </w:r>
      <w:r w:rsidR="002C691F" w:rsidRPr="00754966">
        <w:rPr>
          <w:rFonts w:ascii="Times New Roman" w:hAnsi="Times New Roman" w:cs="Times New Roman"/>
          <w:sz w:val="24"/>
          <w:szCs w:val="24"/>
          <w:lang w:eastAsia="en-GB"/>
        </w:rPr>
        <w:t>teachers</w:t>
      </w:r>
      <w:r w:rsidR="00955167" w:rsidRPr="00754966">
        <w:rPr>
          <w:rFonts w:ascii="Times New Roman" w:hAnsi="Times New Roman" w:cs="Times New Roman"/>
          <w:sz w:val="24"/>
          <w:szCs w:val="24"/>
          <w:lang w:eastAsia="en-GB"/>
        </w:rPr>
        <w:t xml:space="preserve"> to deal with disruptive behaviour.</w:t>
      </w:r>
      <w:r w:rsidR="0058601D" w:rsidRPr="00754966">
        <w:rPr>
          <w:rFonts w:ascii="Times New Roman" w:hAnsi="Times New Roman" w:cs="Times New Roman"/>
          <w:sz w:val="24"/>
          <w:szCs w:val="24"/>
          <w:lang w:eastAsia="en-GB"/>
        </w:rPr>
        <w:t xml:space="preserve"> A thematic analysis</w:t>
      </w:r>
      <w:r w:rsidR="00034010">
        <w:rPr>
          <w:rFonts w:ascii="Times New Roman" w:hAnsi="Times New Roman" w:cs="Times New Roman"/>
          <w:sz w:val="24"/>
          <w:szCs w:val="24"/>
          <w:lang w:eastAsia="en-GB"/>
        </w:rPr>
        <w:t xml:space="preserve"> </w:t>
      </w:r>
      <w:r w:rsidR="00940BE0" w:rsidRPr="00754966">
        <w:rPr>
          <w:rFonts w:ascii="Times New Roman" w:hAnsi="Times New Roman" w:cs="Times New Roman"/>
          <w:sz w:val="24"/>
          <w:szCs w:val="24"/>
          <w:lang w:eastAsia="en-GB"/>
        </w:rPr>
        <w:t xml:space="preserve">was employed </w:t>
      </w:r>
      <w:r w:rsidR="0058601D" w:rsidRPr="00754966">
        <w:rPr>
          <w:rFonts w:ascii="Times New Roman" w:hAnsi="Times New Roman" w:cs="Times New Roman"/>
          <w:sz w:val="24"/>
          <w:szCs w:val="24"/>
          <w:lang w:eastAsia="en-GB"/>
        </w:rPr>
        <w:t>to analyse</w:t>
      </w:r>
      <w:r w:rsidR="006577B2" w:rsidRPr="00754966">
        <w:rPr>
          <w:rFonts w:ascii="Times New Roman" w:hAnsi="Times New Roman" w:cs="Times New Roman"/>
          <w:sz w:val="24"/>
          <w:szCs w:val="24"/>
          <w:lang w:eastAsia="en-GB"/>
        </w:rPr>
        <w:t xml:space="preserve"> questionnaires and</w:t>
      </w:r>
      <w:r w:rsidR="0058601D" w:rsidRPr="00754966">
        <w:rPr>
          <w:rFonts w:ascii="Times New Roman" w:hAnsi="Times New Roman" w:cs="Times New Roman"/>
          <w:sz w:val="24"/>
          <w:szCs w:val="24"/>
          <w:lang w:eastAsia="en-GB"/>
        </w:rPr>
        <w:t xml:space="preserve"> semi-structured interviews to produce the study's findings.</w:t>
      </w:r>
      <w:r w:rsidR="00356E49" w:rsidRPr="00754966">
        <w:rPr>
          <w:rFonts w:ascii="Times New Roman" w:hAnsi="Times New Roman" w:cs="Times New Roman"/>
          <w:sz w:val="24"/>
          <w:szCs w:val="24"/>
          <w:lang w:eastAsia="en-GB"/>
        </w:rPr>
        <w:t xml:space="preserve"> </w:t>
      </w:r>
      <w:r w:rsidR="00831C40" w:rsidRPr="00754966">
        <w:rPr>
          <w:rFonts w:ascii="Times New Roman" w:hAnsi="Times New Roman" w:cs="Times New Roman"/>
          <w:sz w:val="24"/>
          <w:szCs w:val="24"/>
          <w:lang w:eastAsia="en-GB"/>
        </w:rPr>
        <w:t xml:space="preserve">The findings show </w:t>
      </w:r>
      <w:r w:rsidR="001866DD" w:rsidRPr="00754966">
        <w:rPr>
          <w:rFonts w:ascii="Times New Roman" w:hAnsi="Times New Roman" w:cs="Times New Roman"/>
          <w:sz w:val="24"/>
          <w:szCs w:val="24"/>
        </w:rPr>
        <w:t>that further education teachers use a variety of different methods and strategies</w:t>
      </w:r>
      <w:r w:rsidR="001A4AD0" w:rsidRPr="00754966">
        <w:rPr>
          <w:rFonts w:ascii="Times New Roman" w:hAnsi="Times New Roman" w:cs="Times New Roman"/>
          <w:sz w:val="24"/>
          <w:szCs w:val="24"/>
        </w:rPr>
        <w:t xml:space="preserve"> including interactive teaching</w:t>
      </w:r>
      <w:r w:rsidR="001866DD" w:rsidRPr="00754966">
        <w:rPr>
          <w:rFonts w:ascii="Times New Roman" w:hAnsi="Times New Roman" w:cs="Times New Roman"/>
          <w:sz w:val="24"/>
          <w:szCs w:val="24"/>
        </w:rPr>
        <w:t xml:space="preserve"> to try to motivate and engage their students to manage non-compliant behaviours. </w:t>
      </w:r>
      <w:r w:rsidR="001866DD" w:rsidRPr="00754966">
        <w:rPr>
          <w:rFonts w:ascii="Times New Roman" w:hAnsi="Times New Roman" w:cs="Times New Roman"/>
          <w:sz w:val="24"/>
          <w:szCs w:val="24"/>
          <w:lang w:eastAsia="en-GB"/>
        </w:rPr>
        <w:t>The results also show that the</w:t>
      </w:r>
      <w:r w:rsidR="00440C06" w:rsidRPr="00754966">
        <w:rPr>
          <w:rFonts w:ascii="Times New Roman" w:hAnsi="Times New Roman" w:cs="Times New Roman"/>
          <w:sz w:val="24"/>
          <w:szCs w:val="24"/>
          <w:lang w:eastAsia="en-GB"/>
        </w:rPr>
        <w:t xml:space="preserve"> college</w:t>
      </w:r>
      <w:r w:rsidR="001866DD" w:rsidRPr="00754966">
        <w:rPr>
          <w:rFonts w:ascii="Times New Roman" w:hAnsi="Times New Roman" w:cs="Times New Roman"/>
          <w:sz w:val="24"/>
          <w:szCs w:val="24"/>
          <w:lang w:eastAsia="en-GB"/>
        </w:rPr>
        <w:t xml:space="preserve"> </w:t>
      </w:r>
      <w:r w:rsidR="00440C06" w:rsidRPr="00754966">
        <w:rPr>
          <w:rFonts w:ascii="Times New Roman" w:hAnsi="Times New Roman" w:cs="Times New Roman"/>
          <w:sz w:val="24"/>
          <w:szCs w:val="24"/>
          <w:lang w:eastAsia="en-GB"/>
        </w:rPr>
        <w:t>has excellent support systems in place to support students who have additional learning needs or those who need</w:t>
      </w:r>
      <w:r w:rsidR="001866DD" w:rsidRPr="00754966">
        <w:rPr>
          <w:rFonts w:ascii="Times New Roman" w:hAnsi="Times New Roman" w:cs="Times New Roman"/>
          <w:sz w:val="24"/>
          <w:szCs w:val="24"/>
          <w:lang w:eastAsia="en-GB"/>
        </w:rPr>
        <w:t xml:space="preserve"> extra</w:t>
      </w:r>
      <w:r w:rsidR="00440C06" w:rsidRPr="00754966">
        <w:rPr>
          <w:rFonts w:ascii="Times New Roman" w:hAnsi="Times New Roman" w:cs="Times New Roman"/>
          <w:sz w:val="24"/>
          <w:szCs w:val="24"/>
          <w:lang w:eastAsia="en-GB"/>
        </w:rPr>
        <w:t xml:space="preserve"> academic support with their studies.</w:t>
      </w:r>
      <w:r w:rsidR="00461ED9" w:rsidRPr="00754966">
        <w:rPr>
          <w:rFonts w:ascii="Times New Roman" w:hAnsi="Times New Roman" w:cs="Times New Roman"/>
          <w:sz w:val="24"/>
          <w:szCs w:val="24"/>
          <w:lang w:eastAsia="en-GB"/>
        </w:rPr>
        <w:t xml:space="preserve"> </w:t>
      </w:r>
      <w:r w:rsidR="00F95BF9" w:rsidRPr="00754966">
        <w:rPr>
          <w:rFonts w:ascii="Times New Roman" w:hAnsi="Times New Roman" w:cs="Times New Roman"/>
          <w:sz w:val="24"/>
          <w:szCs w:val="24"/>
          <w:lang w:eastAsia="en-GB"/>
        </w:rPr>
        <w:t xml:space="preserve">Results indicate that </w:t>
      </w:r>
      <w:r w:rsidR="001A4AD0" w:rsidRPr="00754966">
        <w:rPr>
          <w:rFonts w:ascii="Times New Roman" w:hAnsi="Times New Roman" w:cs="Times New Roman"/>
          <w:sz w:val="24"/>
          <w:szCs w:val="24"/>
          <w:lang w:eastAsia="en-GB"/>
        </w:rPr>
        <w:t xml:space="preserve">in some A-level areas, there is </w:t>
      </w:r>
      <w:r w:rsidR="00E63ED5" w:rsidRPr="00754966">
        <w:rPr>
          <w:rFonts w:ascii="Times New Roman" w:hAnsi="Times New Roman" w:cs="Times New Roman"/>
          <w:sz w:val="24"/>
          <w:szCs w:val="24"/>
          <w:lang w:eastAsia="en-GB"/>
        </w:rPr>
        <w:t xml:space="preserve">an </w:t>
      </w:r>
      <w:r w:rsidR="001A4AD0" w:rsidRPr="00754966">
        <w:rPr>
          <w:rFonts w:ascii="Times New Roman" w:hAnsi="Times New Roman" w:cs="Times New Roman"/>
          <w:sz w:val="24"/>
          <w:szCs w:val="24"/>
          <w:lang w:eastAsia="en-GB"/>
        </w:rPr>
        <w:t>insufficient curriculum</w:t>
      </w:r>
      <w:r w:rsidR="00E63ED5" w:rsidRPr="00754966">
        <w:rPr>
          <w:rFonts w:ascii="Times New Roman" w:hAnsi="Times New Roman" w:cs="Times New Roman"/>
          <w:sz w:val="24"/>
          <w:szCs w:val="24"/>
          <w:lang w:eastAsia="en-GB"/>
        </w:rPr>
        <w:t xml:space="preserve"> structure</w:t>
      </w:r>
      <w:r w:rsidR="001A4AD0" w:rsidRPr="00754966">
        <w:rPr>
          <w:rFonts w:ascii="Times New Roman" w:hAnsi="Times New Roman" w:cs="Times New Roman"/>
          <w:sz w:val="24"/>
          <w:szCs w:val="24"/>
          <w:lang w:eastAsia="en-GB"/>
        </w:rPr>
        <w:t xml:space="preserve"> and that </w:t>
      </w:r>
      <w:r w:rsidR="00F95BF9" w:rsidRPr="00754966">
        <w:rPr>
          <w:rFonts w:ascii="Times New Roman" w:hAnsi="Times New Roman" w:cs="Times New Roman"/>
          <w:sz w:val="24"/>
          <w:szCs w:val="24"/>
          <w:lang w:eastAsia="en-GB"/>
        </w:rPr>
        <w:t>c</w:t>
      </w:r>
      <w:r w:rsidR="00831C40" w:rsidRPr="00754966">
        <w:rPr>
          <w:rFonts w:ascii="Times New Roman" w:hAnsi="Times New Roman" w:cs="Times New Roman"/>
          <w:sz w:val="24"/>
          <w:szCs w:val="24"/>
          <w:lang w:eastAsia="en-GB"/>
        </w:rPr>
        <w:t xml:space="preserve">ollege students are still affected by the </w:t>
      </w:r>
      <w:r w:rsidR="00A10232">
        <w:rPr>
          <w:rFonts w:ascii="Times New Roman" w:hAnsi="Times New Roman" w:cs="Times New Roman"/>
          <w:sz w:val="24"/>
          <w:szCs w:val="24"/>
          <w:lang w:eastAsia="en-GB"/>
        </w:rPr>
        <w:t>COVID</w:t>
      </w:r>
      <w:r w:rsidR="00831C40" w:rsidRPr="00754966">
        <w:rPr>
          <w:rFonts w:ascii="Times New Roman" w:hAnsi="Times New Roman" w:cs="Times New Roman"/>
          <w:sz w:val="24"/>
          <w:szCs w:val="24"/>
          <w:lang w:eastAsia="en-GB"/>
        </w:rPr>
        <w:t>-19 epidemic's consequences.</w:t>
      </w:r>
      <w:r w:rsidR="00440C06" w:rsidRPr="00754966">
        <w:rPr>
          <w:rFonts w:ascii="Times New Roman" w:hAnsi="Times New Roman" w:cs="Times New Roman"/>
          <w:sz w:val="24"/>
          <w:szCs w:val="24"/>
          <w:lang w:eastAsia="en-GB"/>
        </w:rPr>
        <w:t xml:space="preserve"> Findings </w:t>
      </w:r>
      <w:bookmarkStart w:id="1" w:name="_Hlk167632760"/>
      <w:r w:rsidR="005B2946" w:rsidRPr="00754966">
        <w:rPr>
          <w:rFonts w:ascii="Times New Roman" w:hAnsi="Times New Roman" w:cs="Times New Roman"/>
          <w:sz w:val="24"/>
          <w:szCs w:val="24"/>
          <w:lang w:eastAsia="en-GB"/>
        </w:rPr>
        <w:t>highlight</w:t>
      </w:r>
      <w:r w:rsidR="008059BD" w:rsidRPr="00754966">
        <w:rPr>
          <w:rFonts w:ascii="Times New Roman" w:hAnsi="Times New Roman" w:cs="Times New Roman"/>
          <w:sz w:val="24"/>
          <w:szCs w:val="24"/>
          <w:lang w:eastAsia="en-GB"/>
        </w:rPr>
        <w:t xml:space="preserve"> a need for a better understanding</w:t>
      </w:r>
      <w:r w:rsidR="007B2B6B" w:rsidRPr="00754966">
        <w:rPr>
          <w:rFonts w:ascii="Times New Roman" w:hAnsi="Times New Roman" w:cs="Times New Roman"/>
          <w:sz w:val="24"/>
          <w:szCs w:val="24"/>
          <w:lang w:eastAsia="en-GB"/>
        </w:rPr>
        <w:t xml:space="preserve"> of the college</w:t>
      </w:r>
      <w:r w:rsidR="008059BD" w:rsidRPr="00754966">
        <w:rPr>
          <w:rFonts w:ascii="Times New Roman" w:hAnsi="Times New Roman" w:cs="Times New Roman"/>
          <w:sz w:val="24"/>
          <w:szCs w:val="24"/>
          <w:lang w:eastAsia="en-GB"/>
        </w:rPr>
        <w:t>’s</w:t>
      </w:r>
      <w:r w:rsidR="007B2B6B" w:rsidRPr="00754966">
        <w:rPr>
          <w:rFonts w:ascii="Times New Roman" w:hAnsi="Times New Roman" w:cs="Times New Roman"/>
          <w:sz w:val="24"/>
          <w:szCs w:val="24"/>
          <w:lang w:eastAsia="en-GB"/>
        </w:rPr>
        <w:t xml:space="preserve"> </w:t>
      </w:r>
      <w:r w:rsidR="00440C06" w:rsidRPr="00754966">
        <w:rPr>
          <w:rFonts w:ascii="Times New Roman" w:hAnsi="Times New Roman" w:cs="Times New Roman"/>
          <w:sz w:val="24"/>
          <w:szCs w:val="24"/>
          <w:lang w:eastAsia="en-GB"/>
        </w:rPr>
        <w:t>behaviours</w:t>
      </w:r>
      <w:r w:rsidR="007B2B6B" w:rsidRPr="00754966">
        <w:rPr>
          <w:rFonts w:ascii="Times New Roman" w:hAnsi="Times New Roman" w:cs="Times New Roman"/>
          <w:sz w:val="24"/>
          <w:szCs w:val="24"/>
          <w:lang w:eastAsia="en-GB"/>
        </w:rPr>
        <w:t xml:space="preserve"> policy</w:t>
      </w:r>
      <w:r w:rsidR="00E655A3" w:rsidRPr="00754966">
        <w:rPr>
          <w:rFonts w:ascii="Times New Roman" w:hAnsi="Times New Roman" w:cs="Times New Roman"/>
          <w:sz w:val="24"/>
          <w:szCs w:val="24"/>
          <w:lang w:eastAsia="en-GB"/>
        </w:rPr>
        <w:t>,</w:t>
      </w:r>
      <w:r w:rsidR="008059BD" w:rsidRPr="00754966">
        <w:rPr>
          <w:rFonts w:ascii="Times New Roman" w:hAnsi="Times New Roman" w:cs="Times New Roman"/>
          <w:sz w:val="24"/>
          <w:szCs w:val="24"/>
          <w:lang w:eastAsia="en-GB"/>
        </w:rPr>
        <w:t xml:space="preserve"> </w:t>
      </w:r>
      <w:r w:rsidR="007B2B6B" w:rsidRPr="00754966">
        <w:rPr>
          <w:rFonts w:ascii="Times New Roman" w:hAnsi="Times New Roman" w:cs="Times New Roman"/>
          <w:sz w:val="24"/>
          <w:szCs w:val="24"/>
          <w:lang w:eastAsia="en-GB"/>
        </w:rPr>
        <w:t xml:space="preserve">a </w:t>
      </w:r>
      <w:r w:rsidR="008059BD" w:rsidRPr="00754966">
        <w:rPr>
          <w:rFonts w:ascii="Times New Roman" w:hAnsi="Times New Roman" w:cs="Times New Roman"/>
          <w:sz w:val="24"/>
          <w:szCs w:val="24"/>
          <w:lang w:eastAsia="en-GB"/>
        </w:rPr>
        <w:t>more thorough</w:t>
      </w:r>
      <w:r w:rsidR="007B2B6B" w:rsidRPr="00754966">
        <w:rPr>
          <w:rFonts w:ascii="Times New Roman" w:hAnsi="Times New Roman" w:cs="Times New Roman"/>
          <w:sz w:val="24"/>
          <w:szCs w:val="24"/>
          <w:lang w:eastAsia="en-GB"/>
        </w:rPr>
        <w:t xml:space="preserve"> screening and pre-enrolment system for</w:t>
      </w:r>
      <w:r w:rsidR="00E655A3" w:rsidRPr="00754966">
        <w:rPr>
          <w:rFonts w:ascii="Times New Roman" w:hAnsi="Times New Roman" w:cs="Times New Roman"/>
          <w:sz w:val="24"/>
          <w:szCs w:val="24"/>
          <w:lang w:eastAsia="en-GB"/>
        </w:rPr>
        <w:t xml:space="preserve"> students,</w:t>
      </w:r>
      <w:r w:rsidR="00356E49" w:rsidRPr="00754966">
        <w:rPr>
          <w:rFonts w:ascii="Times New Roman" w:hAnsi="Times New Roman" w:cs="Times New Roman"/>
          <w:sz w:val="24"/>
          <w:szCs w:val="24"/>
          <w:lang w:eastAsia="en-GB"/>
        </w:rPr>
        <w:t xml:space="preserve"> as well as a more efficient means of</w:t>
      </w:r>
      <w:r w:rsidR="00440C06" w:rsidRPr="00754966">
        <w:rPr>
          <w:rFonts w:ascii="Times New Roman" w:hAnsi="Times New Roman" w:cs="Times New Roman"/>
          <w:sz w:val="24"/>
          <w:szCs w:val="24"/>
          <w:lang w:eastAsia="en-GB"/>
        </w:rPr>
        <w:t xml:space="preserve"> handling </w:t>
      </w:r>
      <w:r w:rsidR="001C47E6" w:rsidRPr="00754966">
        <w:rPr>
          <w:rFonts w:ascii="Times New Roman" w:hAnsi="Times New Roman" w:cs="Times New Roman"/>
          <w:sz w:val="24"/>
          <w:szCs w:val="24"/>
          <w:lang w:eastAsia="en-GB"/>
        </w:rPr>
        <w:t xml:space="preserve">some non-compliant behaviours such as </w:t>
      </w:r>
      <w:r w:rsidR="00440C06" w:rsidRPr="00754966">
        <w:rPr>
          <w:rFonts w:ascii="Times New Roman" w:hAnsi="Times New Roman" w:cs="Times New Roman"/>
          <w:sz w:val="24"/>
          <w:szCs w:val="24"/>
          <w:lang w:eastAsia="en-GB"/>
        </w:rPr>
        <w:t>poor attendance</w:t>
      </w:r>
      <w:r w:rsidR="00356E49" w:rsidRPr="00754966">
        <w:rPr>
          <w:rFonts w:ascii="Times New Roman" w:hAnsi="Times New Roman" w:cs="Times New Roman"/>
          <w:sz w:val="24"/>
          <w:szCs w:val="24"/>
          <w:lang w:eastAsia="en-GB"/>
        </w:rPr>
        <w:t xml:space="preserve">. </w:t>
      </w:r>
      <w:r w:rsidR="008059BD" w:rsidRPr="00754966">
        <w:rPr>
          <w:rFonts w:ascii="Times New Roman" w:eastAsia="Times New Roman" w:hAnsi="Times New Roman" w:cs="Times New Roman"/>
          <w:kern w:val="0"/>
          <w:sz w:val="24"/>
          <w:szCs w:val="24"/>
          <w:lang w:eastAsia="en-GB"/>
          <w14:ligatures w14:val="none"/>
        </w:rPr>
        <w:t>The results of this study may help future researchers conduct similar related research by acting as a guide. Other researchers could examine how teachers drive standards in education and look more closely at how</w:t>
      </w:r>
      <w:r w:rsidR="001866DD" w:rsidRPr="00754966">
        <w:rPr>
          <w:rFonts w:ascii="Times New Roman" w:eastAsia="Times New Roman" w:hAnsi="Times New Roman" w:cs="Times New Roman"/>
          <w:kern w:val="0"/>
          <w:sz w:val="24"/>
          <w:szCs w:val="24"/>
          <w:lang w:eastAsia="en-GB"/>
          <w14:ligatures w14:val="none"/>
        </w:rPr>
        <w:t xml:space="preserve"> teaching standards and</w:t>
      </w:r>
      <w:r w:rsidR="008059BD" w:rsidRPr="00754966">
        <w:rPr>
          <w:rFonts w:ascii="Times New Roman" w:eastAsia="Times New Roman" w:hAnsi="Times New Roman" w:cs="Times New Roman"/>
          <w:kern w:val="0"/>
          <w:sz w:val="24"/>
          <w:szCs w:val="24"/>
          <w:lang w:eastAsia="en-GB"/>
          <w14:ligatures w14:val="none"/>
        </w:rPr>
        <w:t xml:space="preserve"> behavioural policies are implemented</w:t>
      </w:r>
      <w:r w:rsidR="001866DD" w:rsidRPr="00754966">
        <w:rPr>
          <w:rFonts w:ascii="Times New Roman" w:eastAsia="Times New Roman" w:hAnsi="Times New Roman" w:cs="Times New Roman"/>
          <w:kern w:val="0"/>
          <w:sz w:val="24"/>
          <w:szCs w:val="24"/>
          <w:lang w:eastAsia="en-GB"/>
          <w14:ligatures w14:val="none"/>
        </w:rPr>
        <w:t xml:space="preserve"> together</w:t>
      </w:r>
      <w:r w:rsidR="008059BD" w:rsidRPr="00754966">
        <w:rPr>
          <w:rFonts w:ascii="Times New Roman" w:eastAsia="Times New Roman" w:hAnsi="Times New Roman" w:cs="Times New Roman"/>
          <w:kern w:val="0"/>
          <w:sz w:val="24"/>
          <w:szCs w:val="24"/>
          <w:lang w:eastAsia="en-GB"/>
          <w14:ligatures w14:val="none"/>
        </w:rPr>
        <w:t xml:space="preserve"> to</w:t>
      </w:r>
      <w:r w:rsidR="001866DD" w:rsidRPr="00754966">
        <w:rPr>
          <w:rFonts w:ascii="Times New Roman" w:eastAsia="Times New Roman" w:hAnsi="Times New Roman" w:cs="Times New Roman"/>
          <w:kern w:val="0"/>
          <w:sz w:val="24"/>
          <w:szCs w:val="24"/>
          <w:lang w:eastAsia="en-GB"/>
          <w14:ligatures w14:val="none"/>
        </w:rPr>
        <w:t xml:space="preserve"> help </w:t>
      </w:r>
      <w:r w:rsidR="008059BD" w:rsidRPr="00754966">
        <w:rPr>
          <w:rFonts w:ascii="Times New Roman" w:eastAsia="Times New Roman" w:hAnsi="Times New Roman" w:cs="Times New Roman"/>
          <w:kern w:val="0"/>
          <w:sz w:val="24"/>
          <w:szCs w:val="24"/>
          <w:lang w:eastAsia="en-GB"/>
          <w14:ligatures w14:val="none"/>
        </w:rPr>
        <w:t>manage non-compliant behaviour in further education.</w:t>
      </w:r>
    </w:p>
    <w:p w14:paraId="00BA36AE" w14:textId="2E236C8C" w:rsidR="00201854" w:rsidRPr="00754966" w:rsidRDefault="00201854" w:rsidP="002E379F">
      <w:pPr>
        <w:pStyle w:val="Heading1"/>
        <w:rPr>
          <w:rFonts w:ascii="Times New Roman" w:hAnsi="Times New Roman" w:cs="Times New Roman"/>
        </w:rPr>
      </w:pPr>
      <w:bookmarkStart w:id="2" w:name="_Toc168985676"/>
      <w:bookmarkEnd w:id="1"/>
      <w:r w:rsidRPr="00754966">
        <w:rPr>
          <w:rFonts w:ascii="Times New Roman" w:hAnsi="Times New Roman" w:cs="Times New Roman"/>
        </w:rPr>
        <w:t>Introduction</w:t>
      </w:r>
      <w:bookmarkEnd w:id="2"/>
    </w:p>
    <w:p w14:paraId="7114B3E8" w14:textId="6545B199" w:rsidR="007251A9" w:rsidRPr="00754966" w:rsidRDefault="00FE2E8B"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 xml:space="preserve">In further education settings, disruptive behaviour </w:t>
      </w:r>
      <w:r w:rsidR="001D5A6C" w:rsidRPr="00754966">
        <w:rPr>
          <w:rFonts w:ascii="Times New Roman" w:hAnsi="Times New Roman" w:cs="Times New Roman"/>
          <w:sz w:val="24"/>
          <w:szCs w:val="24"/>
          <w:lang w:eastAsia="en-GB"/>
        </w:rPr>
        <w:t xml:space="preserve">and non-compliance in education </w:t>
      </w:r>
      <w:r w:rsidRPr="00754966">
        <w:rPr>
          <w:rFonts w:ascii="Times New Roman" w:hAnsi="Times New Roman" w:cs="Times New Roman"/>
          <w:sz w:val="24"/>
          <w:szCs w:val="24"/>
          <w:lang w:eastAsia="en-GB"/>
        </w:rPr>
        <w:t>can present difficulties for both teachers</w:t>
      </w:r>
      <w:r w:rsidR="00527456">
        <w:rPr>
          <w:rFonts w:ascii="Times New Roman" w:hAnsi="Times New Roman" w:cs="Times New Roman"/>
          <w:sz w:val="24"/>
          <w:szCs w:val="24"/>
          <w:lang w:eastAsia="en-GB"/>
        </w:rPr>
        <w:t xml:space="preserve"> as well as</w:t>
      </w:r>
      <w:r w:rsidRPr="00754966">
        <w:rPr>
          <w:rFonts w:ascii="Times New Roman" w:hAnsi="Times New Roman" w:cs="Times New Roman"/>
          <w:sz w:val="24"/>
          <w:szCs w:val="24"/>
          <w:lang w:eastAsia="en-GB"/>
        </w:rPr>
        <w:t xml:space="preserve"> </w:t>
      </w:r>
      <w:r w:rsidR="00527456">
        <w:rPr>
          <w:rFonts w:ascii="Times New Roman" w:hAnsi="Times New Roman" w:cs="Times New Roman"/>
          <w:sz w:val="24"/>
          <w:szCs w:val="24"/>
          <w:lang w:eastAsia="en-GB"/>
        </w:rPr>
        <w:t>learners</w:t>
      </w:r>
      <w:r w:rsidRPr="00754966">
        <w:rPr>
          <w:rFonts w:ascii="Times New Roman" w:hAnsi="Times New Roman" w:cs="Times New Roman"/>
          <w:sz w:val="24"/>
          <w:szCs w:val="24"/>
          <w:lang w:eastAsia="en-GB"/>
        </w:rPr>
        <w:t>.</w:t>
      </w:r>
      <w:r w:rsidR="00587416" w:rsidRPr="00754966">
        <w:rPr>
          <w:rFonts w:ascii="Times New Roman" w:hAnsi="Times New Roman" w:cs="Times New Roman"/>
          <w:sz w:val="24"/>
          <w:szCs w:val="24"/>
          <w:lang w:eastAsia="en-GB"/>
        </w:rPr>
        <w:t xml:space="preserve"> </w:t>
      </w:r>
      <w:r w:rsidR="00527456">
        <w:rPr>
          <w:rFonts w:ascii="Times New Roman" w:hAnsi="Times New Roman" w:cs="Times New Roman"/>
          <w:sz w:val="24"/>
          <w:szCs w:val="24"/>
          <w:lang w:eastAsia="en-GB"/>
        </w:rPr>
        <w:t>Within</w:t>
      </w:r>
      <w:r w:rsidR="00FE1A34" w:rsidRPr="00754966">
        <w:rPr>
          <w:rFonts w:ascii="Times New Roman" w:hAnsi="Times New Roman" w:cs="Times New Roman"/>
          <w:sz w:val="24"/>
          <w:szCs w:val="24"/>
          <w:lang w:eastAsia="en-GB"/>
        </w:rPr>
        <w:t xml:space="preserve"> the </w:t>
      </w:r>
      <w:r w:rsidR="00527456">
        <w:rPr>
          <w:rFonts w:ascii="Times New Roman" w:hAnsi="Times New Roman" w:cs="Times New Roman"/>
          <w:sz w:val="24"/>
          <w:szCs w:val="24"/>
          <w:lang w:eastAsia="en-GB"/>
        </w:rPr>
        <w:t>framework</w:t>
      </w:r>
      <w:r w:rsidR="00FE1A34" w:rsidRPr="00754966">
        <w:rPr>
          <w:rFonts w:ascii="Times New Roman" w:hAnsi="Times New Roman" w:cs="Times New Roman"/>
          <w:sz w:val="24"/>
          <w:szCs w:val="24"/>
          <w:lang w:eastAsia="en-GB"/>
        </w:rPr>
        <w:t xml:space="preserve"> of education, non-compliance refers to actions taken by pupils that go against expectations, guidelines, or norms established by teachers or educational institutions. These actions could disturb the classroom atmosphere and show up as resistance or disobedience to authority. Students who don't follow instructions well may purposefully disregard them, make up reasons why they can't follow them, or act in an unfocused manner. </w:t>
      </w:r>
      <w:r w:rsidR="006D4D92" w:rsidRPr="00754966">
        <w:rPr>
          <w:rFonts w:ascii="Times New Roman" w:hAnsi="Times New Roman" w:cs="Times New Roman"/>
          <w:sz w:val="24"/>
          <w:szCs w:val="24"/>
          <w:lang w:eastAsia="en-GB"/>
        </w:rPr>
        <w:t xml:space="preserve">Frequent absences from school, disregarding behavioural guidelines or norms, acting disruptively, arriving late, and turning in work beyond the deadline are </w:t>
      </w:r>
      <w:r w:rsidR="00940BE0" w:rsidRPr="00754966">
        <w:rPr>
          <w:rFonts w:ascii="Times New Roman" w:hAnsi="Times New Roman" w:cs="Times New Roman"/>
          <w:sz w:val="24"/>
          <w:szCs w:val="24"/>
          <w:lang w:eastAsia="en-GB"/>
        </w:rPr>
        <w:t xml:space="preserve">a few </w:t>
      </w:r>
      <w:r w:rsidR="006D4D92" w:rsidRPr="00754966">
        <w:rPr>
          <w:rFonts w:ascii="Times New Roman" w:hAnsi="Times New Roman" w:cs="Times New Roman"/>
          <w:sz w:val="24"/>
          <w:szCs w:val="24"/>
          <w:lang w:eastAsia="en-GB"/>
        </w:rPr>
        <w:t xml:space="preserve">instances of non-compliance behaviours in the classroom. These experiences, </w:t>
      </w:r>
      <w:r w:rsidR="00E977DF" w:rsidRPr="00754966">
        <w:rPr>
          <w:rFonts w:ascii="Times New Roman" w:hAnsi="Times New Roman" w:cs="Times New Roman"/>
          <w:sz w:val="24"/>
          <w:szCs w:val="24"/>
          <w:lang w:eastAsia="en-GB"/>
        </w:rPr>
        <w:t>along</w:t>
      </w:r>
      <w:r w:rsidR="006D4D92" w:rsidRPr="00754966">
        <w:rPr>
          <w:rFonts w:ascii="Times New Roman" w:hAnsi="Times New Roman" w:cs="Times New Roman"/>
          <w:sz w:val="24"/>
          <w:szCs w:val="24"/>
          <w:lang w:eastAsia="en-GB"/>
        </w:rPr>
        <w:t xml:space="preserve"> with the experiences of my colleagues who have also dealt with students displaying non-compliant behaviour</w:t>
      </w:r>
      <w:r w:rsidR="00A44D12">
        <w:rPr>
          <w:rFonts w:ascii="Times New Roman" w:hAnsi="Times New Roman" w:cs="Times New Roman"/>
          <w:sz w:val="24"/>
          <w:szCs w:val="24"/>
          <w:lang w:eastAsia="en-GB"/>
        </w:rPr>
        <w:t>s</w:t>
      </w:r>
      <w:r w:rsidR="006D4D92" w:rsidRPr="00754966">
        <w:rPr>
          <w:rFonts w:ascii="Times New Roman" w:hAnsi="Times New Roman" w:cs="Times New Roman"/>
          <w:sz w:val="24"/>
          <w:szCs w:val="24"/>
          <w:lang w:eastAsia="en-GB"/>
        </w:rPr>
        <w:t xml:space="preserve"> like those listed above, are what motivated me to</w:t>
      </w:r>
      <w:r w:rsidR="00A44D12">
        <w:rPr>
          <w:rFonts w:ascii="Times New Roman" w:hAnsi="Times New Roman" w:cs="Times New Roman"/>
          <w:sz w:val="24"/>
          <w:szCs w:val="24"/>
          <w:lang w:eastAsia="en-GB"/>
        </w:rPr>
        <w:t xml:space="preserve"> conduct research in this </w:t>
      </w:r>
      <w:r w:rsidR="00E6470E">
        <w:rPr>
          <w:rFonts w:ascii="Times New Roman" w:hAnsi="Times New Roman" w:cs="Times New Roman"/>
          <w:sz w:val="24"/>
          <w:szCs w:val="24"/>
          <w:lang w:eastAsia="en-GB"/>
        </w:rPr>
        <w:t>area</w:t>
      </w:r>
      <w:r w:rsidR="00F95BF9" w:rsidRPr="00754966">
        <w:rPr>
          <w:rFonts w:ascii="Times New Roman" w:hAnsi="Times New Roman" w:cs="Times New Roman"/>
          <w:sz w:val="24"/>
          <w:szCs w:val="24"/>
          <w:lang w:eastAsia="en-GB"/>
        </w:rPr>
        <w:t>.</w:t>
      </w:r>
      <w:r w:rsidR="006D4D92" w:rsidRPr="00754966">
        <w:rPr>
          <w:rFonts w:ascii="Times New Roman" w:hAnsi="Times New Roman" w:cs="Times New Roman"/>
          <w:sz w:val="24"/>
          <w:szCs w:val="24"/>
          <w:lang w:eastAsia="en-GB"/>
        </w:rPr>
        <w:t xml:space="preserve"> </w:t>
      </w:r>
    </w:p>
    <w:p w14:paraId="7F730467" w14:textId="317C8BB9" w:rsidR="00AC3B32" w:rsidRDefault="00A30670"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 xml:space="preserve">It was important to complete the study </w:t>
      </w:r>
      <w:r w:rsidR="006D4D92" w:rsidRPr="00754966">
        <w:rPr>
          <w:rFonts w:ascii="Times New Roman" w:hAnsi="Times New Roman" w:cs="Times New Roman"/>
          <w:sz w:val="24"/>
          <w:szCs w:val="24"/>
          <w:lang w:eastAsia="en-GB"/>
        </w:rPr>
        <w:t xml:space="preserve">for a few reasons. The first reason </w:t>
      </w:r>
      <w:r w:rsidRPr="00754966">
        <w:rPr>
          <w:rFonts w:ascii="Times New Roman" w:hAnsi="Times New Roman" w:cs="Times New Roman"/>
          <w:sz w:val="24"/>
          <w:szCs w:val="24"/>
          <w:lang w:eastAsia="en-GB"/>
        </w:rPr>
        <w:t>is</w:t>
      </w:r>
      <w:r w:rsidR="006D4D92" w:rsidRPr="00754966">
        <w:rPr>
          <w:rFonts w:ascii="Times New Roman" w:hAnsi="Times New Roman" w:cs="Times New Roman"/>
          <w:sz w:val="24"/>
          <w:szCs w:val="24"/>
          <w:lang w:eastAsia="en-GB"/>
        </w:rPr>
        <w:t xml:space="preserve"> to help inform more effective teaching strategies to </w:t>
      </w:r>
      <w:r w:rsidRPr="00754966">
        <w:rPr>
          <w:rFonts w:ascii="Times New Roman" w:hAnsi="Times New Roman" w:cs="Times New Roman"/>
          <w:sz w:val="24"/>
          <w:szCs w:val="24"/>
          <w:lang w:eastAsia="en-GB"/>
        </w:rPr>
        <w:t>help combat disruptive behaviour and non-compliance in education. The second reason is to help improve student’s conduct and motivation in the classroom. The third reason is to</w:t>
      </w:r>
      <w:r w:rsidR="00F95BF9" w:rsidRPr="00754966">
        <w:rPr>
          <w:rFonts w:ascii="Times New Roman" w:hAnsi="Times New Roman" w:cs="Times New Roman"/>
          <w:sz w:val="24"/>
          <w:szCs w:val="24"/>
          <w:lang w:eastAsia="en-GB"/>
        </w:rPr>
        <w:t xml:space="preserve"> help drive educational standards and</w:t>
      </w:r>
      <w:r w:rsidRPr="00754966">
        <w:rPr>
          <w:rFonts w:ascii="Times New Roman" w:hAnsi="Times New Roman" w:cs="Times New Roman"/>
          <w:sz w:val="24"/>
          <w:szCs w:val="24"/>
          <w:lang w:eastAsia="en-GB"/>
        </w:rPr>
        <w:t xml:space="preserve"> emphasise the requirement for a more effective and successful behavioural policy in further education settings in Wales. </w:t>
      </w:r>
      <w:r w:rsidR="002A5D06" w:rsidRPr="00754966">
        <w:rPr>
          <w:rFonts w:ascii="Times New Roman" w:hAnsi="Times New Roman" w:cs="Times New Roman"/>
          <w:sz w:val="24"/>
          <w:szCs w:val="24"/>
          <w:lang w:eastAsia="en-GB"/>
        </w:rPr>
        <w:t>The fourth and final reason</w:t>
      </w:r>
      <w:r w:rsidRPr="00754966">
        <w:rPr>
          <w:rFonts w:ascii="Times New Roman" w:hAnsi="Times New Roman" w:cs="Times New Roman"/>
          <w:sz w:val="24"/>
          <w:szCs w:val="24"/>
          <w:lang w:eastAsia="en-GB"/>
        </w:rPr>
        <w:t xml:space="preserve"> </w:t>
      </w:r>
      <w:r w:rsidR="002A5D06" w:rsidRPr="00754966">
        <w:rPr>
          <w:rFonts w:ascii="Times New Roman" w:hAnsi="Times New Roman" w:cs="Times New Roman"/>
          <w:sz w:val="24"/>
          <w:szCs w:val="24"/>
          <w:lang w:eastAsia="en-GB"/>
        </w:rPr>
        <w:t>is to</w:t>
      </w:r>
      <w:r w:rsidRPr="00754966">
        <w:rPr>
          <w:rFonts w:ascii="Times New Roman" w:hAnsi="Times New Roman" w:cs="Times New Roman"/>
          <w:sz w:val="24"/>
          <w:szCs w:val="24"/>
          <w:lang w:eastAsia="en-GB"/>
        </w:rPr>
        <w:t xml:space="preserve"> </w:t>
      </w:r>
      <w:r w:rsidR="002A5D06" w:rsidRPr="00754966">
        <w:rPr>
          <w:rFonts w:ascii="Times New Roman" w:hAnsi="Times New Roman" w:cs="Times New Roman"/>
          <w:sz w:val="24"/>
          <w:szCs w:val="24"/>
          <w:lang w:eastAsia="en-GB"/>
        </w:rPr>
        <w:t xml:space="preserve">help </w:t>
      </w:r>
      <w:r w:rsidRPr="00754966">
        <w:rPr>
          <w:rFonts w:ascii="Times New Roman" w:hAnsi="Times New Roman" w:cs="Times New Roman"/>
          <w:sz w:val="24"/>
          <w:szCs w:val="24"/>
          <w:lang w:eastAsia="en-GB"/>
        </w:rPr>
        <w:t>improve</w:t>
      </w:r>
      <w:r w:rsidR="00EC6CD1" w:rsidRPr="00754966">
        <w:rPr>
          <w:rFonts w:ascii="Times New Roman" w:hAnsi="Times New Roman" w:cs="Times New Roman"/>
          <w:sz w:val="24"/>
          <w:szCs w:val="24"/>
          <w:lang w:eastAsia="en-GB"/>
        </w:rPr>
        <w:t xml:space="preserve"> pre-enrolment screening </w:t>
      </w:r>
      <w:r w:rsidR="00EC6CD1" w:rsidRPr="00754966">
        <w:rPr>
          <w:rFonts w:ascii="Times New Roman" w:hAnsi="Times New Roman" w:cs="Times New Roman"/>
          <w:sz w:val="24"/>
          <w:szCs w:val="24"/>
          <w:lang w:eastAsia="en-GB"/>
        </w:rPr>
        <w:lastRenderedPageBreak/>
        <w:t>systems</w:t>
      </w:r>
      <w:r w:rsidRPr="00754966">
        <w:rPr>
          <w:rFonts w:ascii="Times New Roman" w:hAnsi="Times New Roman" w:cs="Times New Roman"/>
          <w:sz w:val="24"/>
          <w:szCs w:val="24"/>
          <w:lang w:eastAsia="en-GB"/>
        </w:rPr>
        <w:t xml:space="preserve"> within further educational settings</w:t>
      </w:r>
      <w:r w:rsidR="00EC6CD1" w:rsidRPr="00754966">
        <w:rPr>
          <w:rFonts w:ascii="Times New Roman" w:hAnsi="Times New Roman" w:cs="Times New Roman"/>
          <w:sz w:val="24"/>
          <w:szCs w:val="24"/>
          <w:lang w:eastAsia="en-GB"/>
        </w:rPr>
        <w:t xml:space="preserve">. </w:t>
      </w:r>
      <w:r w:rsidRPr="00754966">
        <w:rPr>
          <w:rFonts w:ascii="Times New Roman" w:hAnsi="Times New Roman" w:cs="Times New Roman"/>
          <w:sz w:val="24"/>
          <w:szCs w:val="24"/>
          <w:lang w:eastAsia="en-GB"/>
        </w:rPr>
        <w:t>I feel my research will benefit many working within higher education and further education establishments, highlighting</w:t>
      </w:r>
      <w:r w:rsidR="00F95BF9" w:rsidRPr="00754966">
        <w:rPr>
          <w:rFonts w:ascii="Times New Roman" w:hAnsi="Times New Roman" w:cs="Times New Roman"/>
          <w:sz w:val="24"/>
          <w:szCs w:val="24"/>
          <w:lang w:eastAsia="en-GB"/>
        </w:rPr>
        <w:t xml:space="preserve"> </w:t>
      </w:r>
      <w:r w:rsidRPr="00754966">
        <w:rPr>
          <w:rFonts w:ascii="Times New Roman" w:hAnsi="Times New Roman" w:cs="Times New Roman"/>
          <w:sz w:val="24"/>
          <w:szCs w:val="24"/>
          <w:lang w:eastAsia="en-GB"/>
        </w:rPr>
        <w:t>reasons behind non-compliant behaviours and why these reasons must be addressed so that the right support systems can be put in place to help and support students who are struggling</w:t>
      </w:r>
      <w:r w:rsidR="00F95BF9" w:rsidRPr="00754966">
        <w:rPr>
          <w:rFonts w:ascii="Times New Roman" w:hAnsi="Times New Roman" w:cs="Times New Roman"/>
          <w:sz w:val="24"/>
          <w:szCs w:val="24"/>
          <w:lang w:eastAsia="en-GB"/>
        </w:rPr>
        <w:t>.</w:t>
      </w:r>
      <w:r w:rsidR="00D05B5C" w:rsidRPr="00754966">
        <w:rPr>
          <w:rFonts w:ascii="Times New Roman" w:hAnsi="Times New Roman" w:cs="Times New Roman"/>
          <w:sz w:val="24"/>
          <w:szCs w:val="24"/>
          <w:lang w:eastAsia="en-GB"/>
        </w:rPr>
        <w:t xml:space="preserve"> </w:t>
      </w:r>
      <w:r w:rsidR="001F758F" w:rsidRPr="00754966">
        <w:rPr>
          <w:rFonts w:ascii="Times New Roman" w:hAnsi="Times New Roman" w:cs="Times New Roman"/>
          <w:sz w:val="24"/>
          <w:szCs w:val="24"/>
          <w:lang w:eastAsia="en-GB"/>
        </w:rPr>
        <w:t>There are many reasons for educational non-compliance</w:t>
      </w:r>
      <w:r w:rsidR="00153D67">
        <w:rPr>
          <w:rFonts w:ascii="Times New Roman" w:hAnsi="Times New Roman" w:cs="Times New Roman"/>
          <w:sz w:val="24"/>
          <w:szCs w:val="24"/>
          <w:lang w:eastAsia="en-GB"/>
        </w:rPr>
        <w:t xml:space="preserve">. </w:t>
      </w:r>
      <w:r w:rsidR="00021C59">
        <w:rPr>
          <w:rFonts w:ascii="Times New Roman" w:hAnsi="Times New Roman" w:cs="Times New Roman"/>
          <w:sz w:val="24"/>
          <w:szCs w:val="24"/>
          <w:lang w:eastAsia="en-GB"/>
        </w:rPr>
        <w:t xml:space="preserve">One of the reasons may be due to the COVID-19 pandemic </w:t>
      </w:r>
      <w:r w:rsidR="00C37789">
        <w:rPr>
          <w:rFonts w:ascii="Times New Roman" w:hAnsi="Times New Roman" w:cs="Times New Roman"/>
          <w:sz w:val="24"/>
          <w:szCs w:val="24"/>
          <w:lang w:eastAsia="en-GB"/>
        </w:rPr>
        <w:t>which</w:t>
      </w:r>
      <w:r w:rsidR="00021C59">
        <w:rPr>
          <w:rFonts w:ascii="Times New Roman" w:hAnsi="Times New Roman" w:cs="Times New Roman"/>
          <w:sz w:val="24"/>
          <w:szCs w:val="24"/>
          <w:lang w:eastAsia="en-GB"/>
        </w:rPr>
        <w:t xml:space="preserve"> </w:t>
      </w:r>
      <w:r w:rsidR="00C37789">
        <w:rPr>
          <w:rFonts w:ascii="Times New Roman" w:hAnsi="Times New Roman" w:cs="Times New Roman"/>
          <w:sz w:val="24"/>
          <w:szCs w:val="24"/>
          <w:lang w:eastAsia="en-GB"/>
        </w:rPr>
        <w:t xml:space="preserve">has </w:t>
      </w:r>
      <w:r w:rsidR="00021C59">
        <w:rPr>
          <w:rFonts w:ascii="Times New Roman" w:hAnsi="Times New Roman" w:cs="Times New Roman"/>
          <w:sz w:val="24"/>
          <w:szCs w:val="24"/>
          <w:lang w:eastAsia="en-GB"/>
        </w:rPr>
        <w:t>caused severe educational disruptions all over the world. Because of this, students’ lives have been completely transformed due to the repeated closures of educational facilities and social distancing. According to Pokhrel and Chhetri (2021), th</w:t>
      </w:r>
      <w:r w:rsidR="00C37789">
        <w:rPr>
          <w:rFonts w:ascii="Times New Roman" w:hAnsi="Times New Roman" w:cs="Times New Roman"/>
          <w:sz w:val="24"/>
          <w:szCs w:val="24"/>
          <w:lang w:eastAsia="en-GB"/>
        </w:rPr>
        <w:t xml:space="preserve">is disruption </w:t>
      </w:r>
      <w:r w:rsidR="00161B27">
        <w:rPr>
          <w:rFonts w:ascii="Times New Roman" w:hAnsi="Times New Roman" w:cs="Times New Roman"/>
          <w:sz w:val="24"/>
          <w:szCs w:val="24"/>
          <w:lang w:eastAsia="en-GB"/>
        </w:rPr>
        <w:t>has continued to</w:t>
      </w:r>
      <w:r w:rsidR="00C37789">
        <w:rPr>
          <w:rFonts w:ascii="Times New Roman" w:hAnsi="Times New Roman" w:cs="Times New Roman"/>
          <w:sz w:val="24"/>
          <w:szCs w:val="24"/>
          <w:lang w:eastAsia="en-GB"/>
        </w:rPr>
        <w:t xml:space="preserve"> have a knock-on effect on the lives of students and teachers today.</w:t>
      </w:r>
    </w:p>
    <w:p w14:paraId="6965D2D4" w14:textId="5CE64C9E" w:rsidR="001D5A6C" w:rsidRPr="00754966" w:rsidRDefault="00F86348" w:rsidP="002E379F">
      <w:pPr>
        <w:rPr>
          <w:rFonts w:ascii="Times New Roman" w:hAnsi="Times New Roman" w:cs="Times New Roman"/>
          <w:sz w:val="24"/>
          <w:szCs w:val="24"/>
        </w:rPr>
      </w:pPr>
      <w:r w:rsidRPr="00754966">
        <w:rPr>
          <w:rFonts w:ascii="Times New Roman" w:eastAsia="Times New Roman" w:hAnsi="Times New Roman" w:cs="Times New Roman"/>
          <w:kern w:val="0"/>
          <w:sz w:val="24"/>
          <w:szCs w:val="24"/>
          <w:lang w:eastAsia="en-GB"/>
          <w14:ligatures w14:val="none"/>
        </w:rPr>
        <w:t>According to</w:t>
      </w:r>
      <w:r w:rsidR="00C37604" w:rsidRPr="00754966">
        <w:rPr>
          <w:rFonts w:ascii="Times New Roman" w:eastAsia="Times New Roman" w:hAnsi="Times New Roman" w:cs="Times New Roman"/>
          <w:kern w:val="0"/>
          <w:sz w:val="24"/>
          <w:szCs w:val="24"/>
          <w:lang w:eastAsia="en-GB"/>
          <w14:ligatures w14:val="none"/>
        </w:rPr>
        <w:t xml:space="preserve"> Eyles, Lillywhite</w:t>
      </w:r>
      <w:r w:rsidR="00754966" w:rsidRPr="00754966">
        <w:rPr>
          <w:rFonts w:ascii="Times New Roman" w:eastAsia="Times New Roman" w:hAnsi="Times New Roman" w:cs="Times New Roman"/>
          <w:kern w:val="0"/>
          <w:sz w:val="24"/>
          <w:szCs w:val="24"/>
          <w:lang w:eastAsia="en-GB"/>
          <w14:ligatures w14:val="none"/>
        </w:rPr>
        <w:t>,</w:t>
      </w:r>
      <w:r w:rsidR="00C37604" w:rsidRPr="00754966">
        <w:rPr>
          <w:rFonts w:ascii="Times New Roman" w:eastAsia="Times New Roman" w:hAnsi="Times New Roman" w:cs="Times New Roman"/>
          <w:kern w:val="0"/>
          <w:sz w:val="24"/>
          <w:szCs w:val="24"/>
          <w:lang w:eastAsia="en-GB"/>
          <w14:ligatures w14:val="none"/>
        </w:rPr>
        <w:t xml:space="preserve"> and Major (2023)</w:t>
      </w:r>
      <w:r w:rsidRPr="00754966">
        <w:rPr>
          <w:rFonts w:ascii="Times New Roman" w:eastAsia="Times New Roman" w:hAnsi="Times New Roman" w:cs="Times New Roman"/>
          <w:kern w:val="0"/>
          <w:sz w:val="24"/>
          <w:szCs w:val="24"/>
          <w:lang w:eastAsia="en-GB"/>
          <w14:ligatures w14:val="none"/>
        </w:rPr>
        <w:t>, UK school attendance is still far lower than it was before the pandemic</w:t>
      </w:r>
      <w:r w:rsidR="00C37604" w:rsidRPr="00754966">
        <w:rPr>
          <w:rFonts w:ascii="Times New Roman" w:eastAsia="Times New Roman" w:hAnsi="Times New Roman" w:cs="Times New Roman"/>
          <w:kern w:val="0"/>
          <w:sz w:val="24"/>
          <w:szCs w:val="24"/>
          <w:lang w:eastAsia="en-GB"/>
          <w14:ligatures w14:val="none"/>
        </w:rPr>
        <w:t xml:space="preserve">. </w:t>
      </w:r>
      <w:r w:rsidRPr="00754966">
        <w:rPr>
          <w:rFonts w:ascii="Times New Roman" w:hAnsi="Times New Roman" w:cs="Times New Roman"/>
          <w:sz w:val="24"/>
          <w:szCs w:val="24"/>
        </w:rPr>
        <w:t xml:space="preserve">An examination of England’s student absence data in state-maintained schools revealed that schools are facing a national education problem since a sizable portion of the </w:t>
      </w:r>
      <w:r w:rsidR="00A10232">
        <w:rPr>
          <w:rFonts w:ascii="Times New Roman" w:hAnsi="Times New Roman" w:cs="Times New Roman"/>
          <w:sz w:val="24"/>
          <w:szCs w:val="24"/>
        </w:rPr>
        <w:t>COVID</w:t>
      </w:r>
      <w:r w:rsidRPr="00754966">
        <w:rPr>
          <w:rFonts w:ascii="Times New Roman" w:hAnsi="Times New Roman" w:cs="Times New Roman"/>
          <w:sz w:val="24"/>
          <w:szCs w:val="24"/>
        </w:rPr>
        <w:t xml:space="preserve">-19 generation has never returned to the routine of going to school. </w:t>
      </w:r>
      <w:r w:rsidR="00F37D32">
        <w:rPr>
          <w:rFonts w:ascii="Times New Roman" w:hAnsi="Times New Roman" w:cs="Times New Roman"/>
          <w:sz w:val="24"/>
          <w:szCs w:val="24"/>
        </w:rPr>
        <w:t xml:space="preserve"> </w:t>
      </w:r>
      <w:r w:rsidR="004D2104" w:rsidRPr="00754966">
        <w:rPr>
          <w:rFonts w:ascii="Times New Roman" w:hAnsi="Times New Roman" w:cs="Times New Roman"/>
          <w:sz w:val="24"/>
          <w:szCs w:val="24"/>
          <w:lang w:eastAsia="en-GB"/>
        </w:rPr>
        <w:t xml:space="preserve">Similarly in Wales, </w:t>
      </w:r>
      <w:r w:rsidR="001D5A6C" w:rsidRPr="00754966">
        <w:rPr>
          <w:rFonts w:ascii="Times New Roman" w:hAnsi="Times New Roman" w:cs="Times New Roman"/>
          <w:sz w:val="24"/>
          <w:szCs w:val="24"/>
          <w:lang w:eastAsia="en-GB"/>
        </w:rPr>
        <w:t xml:space="preserve">absenteeism has been a major problem since the </w:t>
      </w:r>
      <w:r w:rsidR="00A10232">
        <w:rPr>
          <w:rFonts w:ascii="Times New Roman" w:hAnsi="Times New Roman" w:cs="Times New Roman"/>
          <w:sz w:val="24"/>
          <w:szCs w:val="24"/>
          <w:lang w:eastAsia="en-GB"/>
        </w:rPr>
        <w:t>COVID</w:t>
      </w:r>
      <w:r w:rsidR="001D5A6C" w:rsidRPr="00754966">
        <w:rPr>
          <w:rFonts w:ascii="Times New Roman" w:hAnsi="Times New Roman" w:cs="Times New Roman"/>
          <w:sz w:val="24"/>
          <w:szCs w:val="24"/>
          <w:lang w:eastAsia="en-GB"/>
        </w:rPr>
        <w:t>-19 pandemic. Recent statistics reveal that approximately one in six Welsh secondary school students miss school regularly (Lewis, 2023). According to data from the Welsh government, three times more students aged 11 to 15 fell into this category in 2022-2023 (16.3%) than in previous years before the epidemic</w:t>
      </w:r>
      <w:r w:rsidR="00F37D32">
        <w:rPr>
          <w:rFonts w:ascii="Times New Roman" w:hAnsi="Times New Roman" w:cs="Times New Roman"/>
          <w:sz w:val="24"/>
          <w:szCs w:val="24"/>
          <w:lang w:eastAsia="en-GB"/>
        </w:rPr>
        <w:t xml:space="preserve">. </w:t>
      </w:r>
      <w:r w:rsidR="005E74EF" w:rsidRPr="00754966">
        <w:rPr>
          <w:rFonts w:ascii="Times New Roman" w:hAnsi="Times New Roman" w:cs="Times New Roman"/>
          <w:sz w:val="24"/>
          <w:szCs w:val="24"/>
          <w:lang w:eastAsia="en-GB"/>
        </w:rPr>
        <w:t xml:space="preserve">Missing </w:t>
      </w:r>
      <w:r w:rsidR="00543515" w:rsidRPr="00754966">
        <w:rPr>
          <w:rFonts w:ascii="Times New Roman" w:hAnsi="Times New Roman" w:cs="Times New Roman"/>
          <w:sz w:val="24"/>
          <w:szCs w:val="24"/>
          <w:lang w:eastAsia="en-GB"/>
        </w:rPr>
        <w:t>20%</w:t>
      </w:r>
      <w:r w:rsidR="005E74EF" w:rsidRPr="00754966">
        <w:rPr>
          <w:rFonts w:ascii="Times New Roman" w:hAnsi="Times New Roman" w:cs="Times New Roman"/>
          <w:sz w:val="24"/>
          <w:szCs w:val="24"/>
          <w:lang w:eastAsia="en-GB"/>
        </w:rPr>
        <w:t xml:space="preserve"> of the most frequent mandatory sessions is considered persistent absenteeism</w:t>
      </w:r>
      <w:r w:rsidR="00F460F6" w:rsidRPr="00754966">
        <w:rPr>
          <w:rFonts w:ascii="Times New Roman" w:hAnsi="Times New Roman" w:cs="Times New Roman"/>
          <w:sz w:val="24"/>
          <w:szCs w:val="24"/>
          <w:lang w:eastAsia="en-GB"/>
        </w:rPr>
        <w:t xml:space="preserve"> (Lewis, 2023).</w:t>
      </w:r>
    </w:p>
    <w:p w14:paraId="31783AC9" w14:textId="5685478F" w:rsidR="00B10E15" w:rsidRPr="00754966" w:rsidRDefault="00520337" w:rsidP="002E379F">
      <w:pPr>
        <w:rPr>
          <w:rFonts w:ascii="Times New Roman" w:hAnsi="Times New Roman" w:cs="Times New Roman"/>
          <w:sz w:val="24"/>
          <w:szCs w:val="24"/>
          <w:lang w:eastAsia="en-GB"/>
        </w:rPr>
      </w:pPr>
      <w:r w:rsidRPr="00754966">
        <w:rPr>
          <w:rFonts w:ascii="Times New Roman" w:hAnsi="Times New Roman" w:cs="Times New Roman"/>
          <w:color w:val="000000" w:themeColor="text1"/>
          <w:sz w:val="24"/>
          <w:szCs w:val="24"/>
        </w:rPr>
        <w:t>Major</w:t>
      </w:r>
      <w:r w:rsidR="00E01C35" w:rsidRPr="00754966">
        <w:rPr>
          <w:rFonts w:ascii="Times New Roman" w:hAnsi="Times New Roman" w:cs="Times New Roman"/>
          <w:sz w:val="24"/>
          <w:szCs w:val="24"/>
          <w:lang w:eastAsia="en-GB"/>
        </w:rPr>
        <w:t xml:space="preserve"> </w:t>
      </w:r>
      <w:r w:rsidRPr="00754966">
        <w:rPr>
          <w:rFonts w:ascii="Times New Roman" w:hAnsi="Times New Roman" w:cs="Times New Roman"/>
          <w:sz w:val="24"/>
          <w:szCs w:val="24"/>
          <w:lang w:eastAsia="en-GB"/>
        </w:rPr>
        <w:t xml:space="preserve">et al., </w:t>
      </w:r>
      <w:r w:rsidR="00E01C35" w:rsidRPr="00754966">
        <w:rPr>
          <w:rFonts w:ascii="Times New Roman" w:hAnsi="Times New Roman" w:cs="Times New Roman"/>
          <w:sz w:val="24"/>
          <w:szCs w:val="24"/>
          <w:lang w:eastAsia="en-GB"/>
        </w:rPr>
        <w:t>(20</w:t>
      </w:r>
      <w:r w:rsidR="00A164F6" w:rsidRPr="00754966">
        <w:rPr>
          <w:rFonts w:ascii="Times New Roman" w:hAnsi="Times New Roman" w:cs="Times New Roman"/>
          <w:sz w:val="24"/>
          <w:szCs w:val="24"/>
          <w:lang w:eastAsia="en-GB"/>
        </w:rPr>
        <w:t>2</w:t>
      </w:r>
      <w:r w:rsidRPr="00754966">
        <w:rPr>
          <w:rFonts w:ascii="Times New Roman" w:hAnsi="Times New Roman" w:cs="Times New Roman"/>
          <w:sz w:val="24"/>
          <w:szCs w:val="24"/>
          <w:lang w:eastAsia="en-GB"/>
        </w:rPr>
        <w:t>2</w:t>
      </w:r>
      <w:r w:rsidR="00E01C35" w:rsidRPr="00754966">
        <w:rPr>
          <w:rFonts w:ascii="Times New Roman" w:hAnsi="Times New Roman" w:cs="Times New Roman"/>
          <w:sz w:val="24"/>
          <w:szCs w:val="24"/>
          <w:lang w:eastAsia="en-GB"/>
        </w:rPr>
        <w:t>)</w:t>
      </w:r>
      <w:r w:rsidR="002A5D06" w:rsidRPr="00754966">
        <w:rPr>
          <w:rFonts w:ascii="Times New Roman" w:hAnsi="Times New Roman" w:cs="Times New Roman"/>
          <w:sz w:val="24"/>
          <w:szCs w:val="24"/>
          <w:lang w:eastAsia="en-GB"/>
        </w:rPr>
        <w:t xml:space="preserve"> state</w:t>
      </w:r>
      <w:r w:rsidR="00E01C35" w:rsidRPr="00754966">
        <w:rPr>
          <w:rFonts w:ascii="Times New Roman" w:hAnsi="Times New Roman" w:cs="Times New Roman"/>
          <w:sz w:val="24"/>
          <w:szCs w:val="24"/>
          <w:lang w:eastAsia="en-GB"/>
        </w:rPr>
        <w:t xml:space="preserve"> there has been a</w:t>
      </w:r>
      <w:r w:rsidR="00AB6A86" w:rsidRPr="00754966">
        <w:rPr>
          <w:rFonts w:ascii="Times New Roman" w:hAnsi="Times New Roman" w:cs="Times New Roman"/>
          <w:sz w:val="24"/>
          <w:szCs w:val="24"/>
          <w:lang w:eastAsia="en-GB"/>
        </w:rPr>
        <w:t xml:space="preserve"> decline </w:t>
      </w:r>
      <w:r w:rsidR="00E01C35" w:rsidRPr="00754966">
        <w:rPr>
          <w:rFonts w:ascii="Times New Roman" w:hAnsi="Times New Roman" w:cs="Times New Roman"/>
          <w:sz w:val="24"/>
          <w:szCs w:val="24"/>
          <w:lang w:eastAsia="en-GB"/>
        </w:rPr>
        <w:t>in</w:t>
      </w:r>
      <w:r w:rsidR="00AB6A86" w:rsidRPr="00754966">
        <w:rPr>
          <w:rFonts w:ascii="Times New Roman" w:hAnsi="Times New Roman" w:cs="Times New Roman"/>
          <w:sz w:val="24"/>
          <w:szCs w:val="24"/>
          <w:lang w:eastAsia="en-GB"/>
        </w:rPr>
        <w:t xml:space="preserve"> the socio-emotional skills of some students since the </w:t>
      </w:r>
      <w:r w:rsidR="00A10232">
        <w:rPr>
          <w:rFonts w:ascii="Times New Roman" w:hAnsi="Times New Roman" w:cs="Times New Roman"/>
          <w:sz w:val="24"/>
          <w:szCs w:val="24"/>
          <w:lang w:eastAsia="en-GB"/>
        </w:rPr>
        <w:t>COVID</w:t>
      </w:r>
      <w:r w:rsidR="00AB6A86" w:rsidRPr="00754966">
        <w:rPr>
          <w:rFonts w:ascii="Times New Roman" w:hAnsi="Times New Roman" w:cs="Times New Roman"/>
          <w:sz w:val="24"/>
          <w:szCs w:val="24"/>
          <w:lang w:eastAsia="en-GB"/>
        </w:rPr>
        <w:t>-19 pandemic. Socio-emotional skills are Socio-emotional abilities are those that enable you to build healthy relationships, comprehend and control your emotions, and empathise with others. They are necessary for well-being as well as for success in both the personal and professional spheres. Confidence, verbal communication, empathy, conflict resolution, integrity, self-awareness, emotional self-regulation, and perseverance are a few instances of socio-emotional skills.</w:t>
      </w:r>
      <w:r w:rsidR="00613919" w:rsidRPr="00754966">
        <w:rPr>
          <w:rFonts w:ascii="Times New Roman" w:hAnsi="Times New Roman" w:cs="Times New Roman"/>
          <w:sz w:val="24"/>
          <w:szCs w:val="24"/>
          <w:lang w:eastAsia="en-GB"/>
        </w:rPr>
        <w:t xml:space="preserve"> Based on a global study by</w:t>
      </w:r>
      <w:r w:rsidR="00613919" w:rsidRPr="00754966">
        <w:rPr>
          <w:rFonts w:ascii="Times New Roman" w:hAnsi="Times New Roman" w:cs="Times New Roman"/>
          <w:sz w:val="24"/>
          <w:szCs w:val="24"/>
        </w:rPr>
        <w:t xml:space="preserve"> </w:t>
      </w:r>
      <w:r w:rsidR="00543515" w:rsidRPr="00754966">
        <w:rPr>
          <w:rFonts w:ascii="Times New Roman" w:hAnsi="Times New Roman" w:cs="Times New Roman"/>
          <w:color w:val="000000" w:themeColor="text1"/>
          <w:sz w:val="24"/>
          <w:szCs w:val="24"/>
        </w:rPr>
        <w:t>Eyles, Lillywhite and Major</w:t>
      </w:r>
      <w:r w:rsidR="00613919" w:rsidRPr="00754966">
        <w:rPr>
          <w:rFonts w:ascii="Times New Roman" w:hAnsi="Times New Roman" w:cs="Times New Roman"/>
          <w:color w:val="000000" w:themeColor="text1"/>
          <w:sz w:val="24"/>
          <w:szCs w:val="24"/>
        </w:rPr>
        <w:t xml:space="preserve"> (2023), </w:t>
      </w:r>
      <w:r w:rsidR="00613919" w:rsidRPr="00754966">
        <w:rPr>
          <w:rFonts w:ascii="Times New Roman" w:hAnsi="Times New Roman" w:cs="Times New Roman"/>
          <w:sz w:val="24"/>
          <w:szCs w:val="24"/>
          <w:lang w:eastAsia="en-GB"/>
        </w:rPr>
        <w:t xml:space="preserve">it appears that children </w:t>
      </w:r>
      <w:r w:rsidR="00543515" w:rsidRPr="00754966">
        <w:rPr>
          <w:rFonts w:ascii="Times New Roman" w:hAnsi="Times New Roman" w:cs="Times New Roman"/>
          <w:sz w:val="24"/>
          <w:szCs w:val="24"/>
          <w:lang w:eastAsia="en-GB"/>
        </w:rPr>
        <w:t>during the</w:t>
      </w:r>
      <w:r w:rsidR="00613919" w:rsidRPr="00754966">
        <w:rPr>
          <w:rFonts w:ascii="Times New Roman" w:hAnsi="Times New Roman" w:cs="Times New Roman"/>
          <w:sz w:val="24"/>
          <w:szCs w:val="24"/>
          <w:lang w:eastAsia="en-GB"/>
        </w:rPr>
        <w:t xml:space="preserve"> </w:t>
      </w:r>
      <w:r w:rsidR="00A10232">
        <w:rPr>
          <w:rFonts w:ascii="Times New Roman" w:hAnsi="Times New Roman" w:cs="Times New Roman"/>
          <w:sz w:val="24"/>
          <w:szCs w:val="24"/>
          <w:lang w:eastAsia="en-GB"/>
        </w:rPr>
        <w:t>COVID</w:t>
      </w:r>
      <w:r w:rsidR="00543515" w:rsidRPr="00754966">
        <w:rPr>
          <w:rFonts w:ascii="Times New Roman" w:hAnsi="Times New Roman" w:cs="Times New Roman"/>
          <w:sz w:val="24"/>
          <w:szCs w:val="24"/>
          <w:lang w:eastAsia="en-GB"/>
        </w:rPr>
        <w:t>-19 pandemic</w:t>
      </w:r>
      <w:r w:rsidR="00613919" w:rsidRPr="00754966">
        <w:rPr>
          <w:rFonts w:ascii="Times New Roman" w:hAnsi="Times New Roman" w:cs="Times New Roman"/>
          <w:sz w:val="24"/>
          <w:szCs w:val="24"/>
          <w:lang w:eastAsia="en-GB"/>
        </w:rPr>
        <w:t xml:space="preserve"> experienced severe learning loss for up to six months, with an additional two months of learning loss for those from low-income households. The socio-emotional skills of children also saw a marked drop. Every step of a </w:t>
      </w:r>
      <w:r w:rsidR="001B4C2A" w:rsidRPr="00754966">
        <w:rPr>
          <w:rFonts w:ascii="Times New Roman" w:hAnsi="Times New Roman" w:cs="Times New Roman"/>
          <w:sz w:val="24"/>
          <w:szCs w:val="24"/>
          <w:lang w:eastAsia="en-GB"/>
        </w:rPr>
        <w:t>student’s</w:t>
      </w:r>
      <w:r w:rsidR="00613919" w:rsidRPr="00754966">
        <w:rPr>
          <w:rFonts w:ascii="Times New Roman" w:hAnsi="Times New Roman" w:cs="Times New Roman"/>
          <w:sz w:val="24"/>
          <w:szCs w:val="24"/>
          <w:lang w:eastAsia="en-GB"/>
        </w:rPr>
        <w:t xml:space="preserve"> growth is constrained by these two elements combined. In the UK and other OECD nations, </w:t>
      </w:r>
      <w:r w:rsidR="00A10232">
        <w:rPr>
          <w:rFonts w:ascii="Times New Roman" w:hAnsi="Times New Roman" w:cs="Times New Roman"/>
          <w:sz w:val="24"/>
          <w:szCs w:val="24"/>
          <w:lang w:eastAsia="en-GB"/>
        </w:rPr>
        <w:t>COVID</w:t>
      </w:r>
      <w:r w:rsidR="00613919" w:rsidRPr="00754966">
        <w:rPr>
          <w:rFonts w:ascii="Times New Roman" w:hAnsi="Times New Roman" w:cs="Times New Roman"/>
          <w:sz w:val="24"/>
          <w:szCs w:val="24"/>
          <w:lang w:eastAsia="en-GB"/>
        </w:rPr>
        <w:t xml:space="preserve"> exacerbated long-term, persistent education disparities.</w:t>
      </w:r>
      <w:r w:rsidR="00AA1A67" w:rsidRPr="00754966">
        <w:rPr>
          <w:rFonts w:ascii="Times New Roman" w:hAnsi="Times New Roman" w:cs="Times New Roman"/>
          <w:sz w:val="24"/>
          <w:szCs w:val="24"/>
          <w:lang w:eastAsia="en-GB"/>
        </w:rPr>
        <w:t xml:space="preserve"> This shows that there are other reasons behind disruptive behaviour and non-compliance in education and highlights the importance of my research study </w:t>
      </w:r>
      <w:r w:rsidR="00B10E15" w:rsidRPr="00754966">
        <w:rPr>
          <w:rFonts w:ascii="Times New Roman" w:hAnsi="Times New Roman" w:cs="Times New Roman"/>
          <w:sz w:val="24"/>
          <w:szCs w:val="24"/>
          <w:lang w:eastAsia="en-GB"/>
        </w:rPr>
        <w:t>on</w:t>
      </w:r>
      <w:r w:rsidR="00AA1A67" w:rsidRPr="00754966">
        <w:rPr>
          <w:rFonts w:ascii="Times New Roman" w:hAnsi="Times New Roman" w:cs="Times New Roman"/>
          <w:sz w:val="24"/>
          <w:szCs w:val="24"/>
          <w:lang w:eastAsia="en-GB"/>
        </w:rPr>
        <w:t xml:space="preserve"> </w:t>
      </w:r>
      <w:r w:rsidR="00B10E15" w:rsidRPr="00754966">
        <w:rPr>
          <w:rFonts w:ascii="Times New Roman" w:hAnsi="Times New Roman" w:cs="Times New Roman"/>
          <w:sz w:val="24"/>
          <w:szCs w:val="24"/>
          <w:lang w:eastAsia="en-GB"/>
        </w:rPr>
        <w:t>how teachers engage and motivate students to help manage non-compliant behaviour in a further education college in Wales.</w:t>
      </w:r>
    </w:p>
    <w:p w14:paraId="6CEBFD6F" w14:textId="3DBE4AF4" w:rsidR="00201854" w:rsidRPr="00754966" w:rsidRDefault="00201854" w:rsidP="002E379F">
      <w:pPr>
        <w:pStyle w:val="Heading1"/>
        <w:rPr>
          <w:rFonts w:ascii="Times New Roman" w:hAnsi="Times New Roman" w:cs="Times New Roman"/>
        </w:rPr>
      </w:pPr>
      <w:bookmarkStart w:id="3" w:name="_Toc168985677"/>
      <w:r w:rsidRPr="00754966">
        <w:rPr>
          <w:rFonts w:ascii="Times New Roman" w:hAnsi="Times New Roman" w:cs="Times New Roman"/>
        </w:rPr>
        <w:t>Literature Review</w:t>
      </w:r>
      <w:bookmarkEnd w:id="3"/>
    </w:p>
    <w:p w14:paraId="71CD9A3E" w14:textId="3DBB32FE" w:rsidR="007E7EB4" w:rsidRDefault="00653DD1" w:rsidP="00E6470E">
      <w:pPr>
        <w:spacing w:after="0" w:line="276" w:lineRule="auto"/>
        <w:rPr>
          <w:rFonts w:ascii="Times New Roman" w:eastAsia="Times New Roman" w:hAnsi="Times New Roman" w:cs="Times New Roman"/>
          <w:kern w:val="0"/>
          <w:sz w:val="24"/>
          <w:szCs w:val="24"/>
          <w:lang w:eastAsia="en-GB"/>
          <w14:ligatures w14:val="none"/>
        </w:rPr>
      </w:pPr>
      <w:r w:rsidRPr="00754966">
        <w:rPr>
          <w:rFonts w:ascii="Times New Roman" w:hAnsi="Times New Roman" w:cs="Times New Roman"/>
          <w:sz w:val="24"/>
          <w:szCs w:val="24"/>
          <w:lang w:eastAsia="en-GB"/>
        </w:rPr>
        <w:t xml:space="preserve">As </w:t>
      </w:r>
      <w:r w:rsidR="00EF1DF9">
        <w:rPr>
          <w:rFonts w:ascii="Times New Roman" w:hAnsi="Times New Roman" w:cs="Times New Roman"/>
          <w:sz w:val="24"/>
          <w:szCs w:val="24"/>
          <w:lang w:eastAsia="en-GB"/>
        </w:rPr>
        <w:t>an integral part</w:t>
      </w:r>
      <w:r w:rsidRPr="00754966">
        <w:rPr>
          <w:rFonts w:ascii="Times New Roman" w:hAnsi="Times New Roman" w:cs="Times New Roman"/>
          <w:sz w:val="24"/>
          <w:szCs w:val="24"/>
          <w:lang w:eastAsia="en-GB"/>
        </w:rPr>
        <w:t xml:space="preserve"> of th</w:t>
      </w:r>
      <w:r w:rsidR="007E7EB4">
        <w:rPr>
          <w:rFonts w:ascii="Times New Roman" w:hAnsi="Times New Roman" w:cs="Times New Roman"/>
          <w:sz w:val="24"/>
          <w:szCs w:val="24"/>
          <w:lang w:eastAsia="en-GB"/>
        </w:rPr>
        <w:t>is study</w:t>
      </w:r>
      <w:r w:rsidRPr="00754966">
        <w:rPr>
          <w:rFonts w:ascii="Times New Roman" w:hAnsi="Times New Roman" w:cs="Times New Roman"/>
          <w:sz w:val="24"/>
          <w:szCs w:val="24"/>
          <w:lang w:eastAsia="en-GB"/>
        </w:rPr>
        <w:t xml:space="preserve">, a </w:t>
      </w:r>
      <w:r w:rsidR="007E7EB4">
        <w:rPr>
          <w:rFonts w:ascii="Times New Roman" w:hAnsi="Times New Roman" w:cs="Times New Roman"/>
          <w:sz w:val="24"/>
          <w:szCs w:val="24"/>
          <w:lang w:eastAsia="en-GB"/>
        </w:rPr>
        <w:t xml:space="preserve">literature </w:t>
      </w:r>
      <w:r w:rsidR="00144953">
        <w:rPr>
          <w:rFonts w:ascii="Times New Roman" w:hAnsi="Times New Roman" w:cs="Times New Roman"/>
          <w:sz w:val="24"/>
          <w:szCs w:val="24"/>
          <w:lang w:eastAsia="en-GB"/>
        </w:rPr>
        <w:t xml:space="preserve">review and analysis </w:t>
      </w:r>
      <w:proofErr w:type="gramStart"/>
      <w:r w:rsidR="0027460C" w:rsidRPr="00754966">
        <w:rPr>
          <w:rFonts w:ascii="Times New Roman" w:hAnsi="Times New Roman" w:cs="Times New Roman"/>
          <w:sz w:val="24"/>
          <w:szCs w:val="24"/>
          <w:lang w:eastAsia="en-GB"/>
        </w:rPr>
        <w:t>w</w:t>
      </w:r>
      <w:r w:rsidR="00144953">
        <w:rPr>
          <w:rFonts w:ascii="Times New Roman" w:hAnsi="Times New Roman" w:cs="Times New Roman"/>
          <w:sz w:val="24"/>
          <w:szCs w:val="24"/>
          <w:lang w:eastAsia="en-GB"/>
        </w:rPr>
        <w:t>as</w:t>
      </w:r>
      <w:proofErr w:type="gramEnd"/>
      <w:r w:rsidRPr="00754966">
        <w:rPr>
          <w:rFonts w:ascii="Times New Roman" w:hAnsi="Times New Roman" w:cs="Times New Roman"/>
          <w:sz w:val="24"/>
          <w:szCs w:val="24"/>
          <w:lang w:eastAsia="en-GB"/>
        </w:rPr>
        <w:t xml:space="preserve"> conducted. This review assessed and examined a range of academic sources of information regarding various approaches to managing and addressing non-compliant behaviour in settings of further education</w:t>
      </w:r>
      <w:r w:rsidR="005E0C18" w:rsidRPr="00754966">
        <w:rPr>
          <w:rFonts w:ascii="Times New Roman" w:hAnsi="Times New Roman" w:cs="Times New Roman"/>
          <w:sz w:val="24"/>
          <w:szCs w:val="24"/>
          <w:lang w:eastAsia="en-GB"/>
        </w:rPr>
        <w:t xml:space="preserve">. </w:t>
      </w:r>
      <w:r w:rsidR="00C34E75" w:rsidRPr="00754966">
        <w:rPr>
          <w:rFonts w:ascii="Times New Roman" w:hAnsi="Times New Roman" w:cs="Times New Roman"/>
          <w:sz w:val="24"/>
          <w:szCs w:val="24"/>
          <w:lang w:eastAsia="en-GB"/>
        </w:rPr>
        <w:t>Motivation is a keyword in education</w:t>
      </w:r>
      <w:r w:rsidR="00416F66" w:rsidRPr="00754966">
        <w:rPr>
          <w:rFonts w:ascii="Times New Roman" w:hAnsi="Times New Roman" w:cs="Times New Roman"/>
          <w:sz w:val="24"/>
          <w:szCs w:val="24"/>
          <w:lang w:eastAsia="en-GB"/>
        </w:rPr>
        <w:t>.</w:t>
      </w:r>
      <w:r w:rsidR="00C34E75" w:rsidRPr="00754966">
        <w:rPr>
          <w:rFonts w:ascii="Times New Roman" w:hAnsi="Times New Roman" w:cs="Times New Roman"/>
          <w:sz w:val="24"/>
          <w:szCs w:val="24"/>
          <w:lang w:eastAsia="en-GB"/>
        </w:rPr>
        <w:t xml:space="preserve"> </w:t>
      </w:r>
      <w:r w:rsidRPr="00754966">
        <w:rPr>
          <w:rFonts w:ascii="Times New Roman" w:hAnsi="Times New Roman" w:cs="Times New Roman"/>
          <w:sz w:val="24"/>
          <w:szCs w:val="24"/>
          <w:lang w:eastAsia="en-GB"/>
        </w:rPr>
        <w:t xml:space="preserve">It is the driving force behind all we do. One of the difficulties confronted by </w:t>
      </w:r>
      <w:r w:rsidR="00C34E75" w:rsidRPr="00754966">
        <w:rPr>
          <w:rFonts w:ascii="Times New Roman" w:hAnsi="Times New Roman" w:cs="Times New Roman"/>
          <w:sz w:val="24"/>
          <w:szCs w:val="24"/>
          <w:lang w:eastAsia="en-GB"/>
        </w:rPr>
        <w:t>teachers</w:t>
      </w:r>
      <w:r w:rsidRPr="00754966">
        <w:rPr>
          <w:rFonts w:ascii="Times New Roman" w:hAnsi="Times New Roman" w:cs="Times New Roman"/>
          <w:sz w:val="24"/>
          <w:szCs w:val="24"/>
          <w:lang w:eastAsia="en-GB"/>
        </w:rPr>
        <w:t xml:space="preserve"> in settings for</w:t>
      </w:r>
      <w:r w:rsidR="005E0C18" w:rsidRPr="00754966">
        <w:rPr>
          <w:rFonts w:ascii="Times New Roman" w:hAnsi="Times New Roman" w:cs="Times New Roman"/>
          <w:sz w:val="24"/>
          <w:szCs w:val="24"/>
          <w:lang w:eastAsia="en-GB"/>
        </w:rPr>
        <w:t xml:space="preserve"> both further and higher</w:t>
      </w:r>
      <w:r w:rsidRPr="00754966">
        <w:rPr>
          <w:rFonts w:ascii="Times New Roman" w:hAnsi="Times New Roman" w:cs="Times New Roman"/>
          <w:sz w:val="24"/>
          <w:szCs w:val="24"/>
          <w:lang w:eastAsia="en-GB"/>
        </w:rPr>
        <w:t xml:space="preserve"> education is </w:t>
      </w:r>
      <w:r w:rsidRPr="00754966">
        <w:rPr>
          <w:rFonts w:ascii="Times New Roman" w:hAnsi="Times New Roman" w:cs="Times New Roman"/>
          <w:sz w:val="24"/>
          <w:szCs w:val="24"/>
          <w:lang w:eastAsia="en-GB"/>
        </w:rPr>
        <w:lastRenderedPageBreak/>
        <w:t>trying to motivate pupils who lack ambition. Despite its apparent simplicity, motivation is a complex dynamic that academics have worked hard over the years to describe in several ways.</w:t>
      </w:r>
      <w:r w:rsidR="00416F66" w:rsidRPr="00754966">
        <w:rPr>
          <w:rFonts w:ascii="Times New Roman" w:hAnsi="Times New Roman" w:cs="Times New Roman"/>
          <w:sz w:val="24"/>
          <w:szCs w:val="24"/>
          <w:lang w:eastAsia="en-GB"/>
        </w:rPr>
        <w:t xml:space="preserve">  </w:t>
      </w:r>
      <w:r w:rsidR="00C70146">
        <w:rPr>
          <w:rFonts w:ascii="Times New Roman" w:hAnsi="Times New Roman" w:cs="Times New Roman"/>
          <w:sz w:val="24"/>
          <w:szCs w:val="24"/>
          <w:lang w:eastAsia="en-GB"/>
        </w:rPr>
        <w:t xml:space="preserve">It is a well-researched phenomenon by many educational </w:t>
      </w:r>
      <w:r w:rsidR="00784A0C">
        <w:rPr>
          <w:rFonts w:ascii="Times New Roman" w:hAnsi="Times New Roman" w:cs="Times New Roman"/>
          <w:sz w:val="24"/>
          <w:szCs w:val="24"/>
          <w:lang w:eastAsia="en-GB"/>
        </w:rPr>
        <w:t>psychologists</w:t>
      </w:r>
      <w:r w:rsidR="00C70146">
        <w:rPr>
          <w:rFonts w:ascii="Times New Roman" w:hAnsi="Times New Roman" w:cs="Times New Roman"/>
          <w:sz w:val="24"/>
          <w:szCs w:val="24"/>
          <w:lang w:eastAsia="en-GB"/>
        </w:rPr>
        <w:t xml:space="preserve"> (Koenka, 2020)</w:t>
      </w:r>
      <w:r w:rsidR="00A5459A">
        <w:rPr>
          <w:rFonts w:ascii="Times New Roman" w:hAnsi="Times New Roman" w:cs="Times New Roman"/>
          <w:sz w:val="24"/>
          <w:szCs w:val="24"/>
          <w:lang w:eastAsia="en-GB"/>
        </w:rPr>
        <w:t xml:space="preserve">. </w:t>
      </w:r>
      <w:r w:rsidR="007E7EB4" w:rsidRPr="007E7EB4">
        <w:rPr>
          <w:rFonts w:ascii="Times New Roman" w:eastAsia="Times New Roman" w:hAnsi="Times New Roman" w:cs="Times New Roman"/>
          <w:kern w:val="0"/>
          <w:sz w:val="24"/>
          <w:szCs w:val="24"/>
          <w:lang w:eastAsia="en-GB"/>
          <w14:ligatures w14:val="none"/>
        </w:rPr>
        <w:t xml:space="preserve">The Latin word "movere," which </w:t>
      </w:r>
      <w:r w:rsidR="007E7EB4">
        <w:rPr>
          <w:rFonts w:ascii="Times New Roman" w:eastAsia="Times New Roman" w:hAnsi="Times New Roman" w:cs="Times New Roman"/>
          <w:kern w:val="0"/>
          <w:sz w:val="24"/>
          <w:szCs w:val="24"/>
          <w:lang w:eastAsia="en-GB"/>
          <w14:ligatures w14:val="none"/>
        </w:rPr>
        <w:t>means</w:t>
      </w:r>
      <w:r w:rsidR="007E7EB4" w:rsidRPr="007E7EB4">
        <w:rPr>
          <w:rFonts w:ascii="Times New Roman" w:eastAsia="Times New Roman" w:hAnsi="Times New Roman" w:cs="Times New Roman"/>
          <w:kern w:val="0"/>
          <w:sz w:val="24"/>
          <w:szCs w:val="24"/>
          <w:lang w:eastAsia="en-GB"/>
          <w14:ligatures w14:val="none"/>
        </w:rPr>
        <w:t xml:space="preserve"> "movement," is where the word "motivation" originates</w:t>
      </w:r>
      <w:r w:rsidR="00784A0C">
        <w:rPr>
          <w:rFonts w:ascii="Times New Roman" w:hAnsi="Times New Roman" w:cs="Times New Roman"/>
          <w:sz w:val="24"/>
          <w:szCs w:val="24"/>
          <w:lang w:eastAsia="en-GB"/>
        </w:rPr>
        <w:t xml:space="preserve"> (</w:t>
      </w:r>
      <w:r w:rsidR="00A5459A">
        <w:rPr>
          <w:rFonts w:ascii="Times New Roman" w:hAnsi="Times New Roman" w:cs="Times New Roman"/>
          <w:sz w:val="24"/>
          <w:szCs w:val="24"/>
          <w:lang w:eastAsia="en-GB"/>
        </w:rPr>
        <w:t xml:space="preserve">Urhahne and Wijnia, 2023). </w:t>
      </w:r>
    </w:p>
    <w:p w14:paraId="04981511" w14:textId="77777777" w:rsidR="00E6470E" w:rsidRPr="00E6470E" w:rsidRDefault="00E6470E" w:rsidP="00E6470E">
      <w:pPr>
        <w:spacing w:after="0" w:line="276" w:lineRule="auto"/>
        <w:rPr>
          <w:rFonts w:ascii="Times New Roman" w:eastAsia="Times New Roman" w:hAnsi="Times New Roman" w:cs="Times New Roman"/>
          <w:kern w:val="0"/>
          <w:sz w:val="24"/>
          <w:szCs w:val="24"/>
          <w:lang w:eastAsia="en-GB"/>
          <w14:ligatures w14:val="none"/>
        </w:rPr>
      </w:pPr>
    </w:p>
    <w:p w14:paraId="30CE07A9" w14:textId="2106C2C1" w:rsidR="007251A9" w:rsidRPr="00754966" w:rsidRDefault="007147C9" w:rsidP="002E379F">
      <w:pPr>
        <w:rPr>
          <w:rFonts w:ascii="Times New Roman" w:hAnsi="Times New Roman" w:cs="Times New Roman"/>
          <w:sz w:val="24"/>
          <w:szCs w:val="24"/>
          <w:lang w:eastAsia="en-GB"/>
        </w:rPr>
      </w:pPr>
      <w:r>
        <w:rPr>
          <w:rFonts w:ascii="Times New Roman" w:hAnsi="Times New Roman" w:cs="Times New Roman"/>
          <w:sz w:val="24"/>
          <w:szCs w:val="24"/>
          <w:lang w:eastAsia="en-GB"/>
        </w:rPr>
        <w:t>Research in academic motivation intends</w:t>
      </w:r>
      <w:r w:rsidR="00FC010A" w:rsidRPr="00754966">
        <w:rPr>
          <w:rFonts w:ascii="Times New Roman" w:hAnsi="Times New Roman" w:cs="Times New Roman"/>
          <w:sz w:val="24"/>
          <w:szCs w:val="24"/>
          <w:lang w:eastAsia="en-GB"/>
        </w:rPr>
        <w:t xml:space="preserve"> to </w:t>
      </w:r>
      <w:r w:rsidR="00D72080">
        <w:rPr>
          <w:rFonts w:ascii="Times New Roman" w:hAnsi="Times New Roman" w:cs="Times New Roman"/>
          <w:sz w:val="24"/>
          <w:szCs w:val="24"/>
          <w:lang w:eastAsia="en-GB"/>
        </w:rPr>
        <w:t>explain</w:t>
      </w:r>
      <w:r w:rsidR="00FC010A" w:rsidRPr="00754966">
        <w:rPr>
          <w:rFonts w:ascii="Times New Roman" w:hAnsi="Times New Roman" w:cs="Times New Roman"/>
          <w:sz w:val="24"/>
          <w:szCs w:val="24"/>
          <w:lang w:eastAsia="en-GB"/>
        </w:rPr>
        <w:t xml:space="preserve"> students' </w:t>
      </w:r>
      <w:r w:rsidR="006F7603" w:rsidRPr="00754966">
        <w:rPr>
          <w:rFonts w:ascii="Times New Roman" w:hAnsi="Times New Roman" w:cs="Times New Roman"/>
          <w:sz w:val="24"/>
          <w:szCs w:val="24"/>
          <w:lang w:eastAsia="en-GB"/>
        </w:rPr>
        <w:t>behaviour</w:t>
      </w:r>
      <w:r w:rsidR="00FC010A" w:rsidRPr="00754966">
        <w:rPr>
          <w:rFonts w:ascii="Times New Roman" w:hAnsi="Times New Roman" w:cs="Times New Roman"/>
          <w:sz w:val="24"/>
          <w:szCs w:val="24"/>
          <w:lang w:eastAsia="en-GB"/>
        </w:rPr>
        <w:t xml:space="preserve"> and how those actions </w:t>
      </w:r>
      <w:r w:rsidR="006F7603" w:rsidRPr="00754966">
        <w:rPr>
          <w:rFonts w:ascii="Times New Roman" w:hAnsi="Times New Roman" w:cs="Times New Roman"/>
          <w:sz w:val="24"/>
          <w:szCs w:val="24"/>
          <w:lang w:eastAsia="en-GB"/>
        </w:rPr>
        <w:t>relate to</w:t>
      </w:r>
      <w:r w:rsidR="00FC010A" w:rsidRPr="00754966">
        <w:rPr>
          <w:rFonts w:ascii="Times New Roman" w:hAnsi="Times New Roman" w:cs="Times New Roman"/>
          <w:sz w:val="24"/>
          <w:szCs w:val="24"/>
          <w:lang w:eastAsia="en-GB"/>
        </w:rPr>
        <w:t xml:space="preserve"> their</w:t>
      </w:r>
      <w:r w:rsidR="006F7603" w:rsidRPr="00754966">
        <w:rPr>
          <w:rFonts w:ascii="Times New Roman" w:hAnsi="Times New Roman" w:cs="Times New Roman"/>
          <w:sz w:val="24"/>
          <w:szCs w:val="24"/>
          <w:lang w:eastAsia="en-GB"/>
        </w:rPr>
        <w:t xml:space="preserve"> academic</w:t>
      </w:r>
      <w:r w:rsidR="00FC010A" w:rsidRPr="00754966">
        <w:rPr>
          <w:rFonts w:ascii="Times New Roman" w:hAnsi="Times New Roman" w:cs="Times New Roman"/>
          <w:sz w:val="24"/>
          <w:szCs w:val="24"/>
          <w:lang w:eastAsia="en-GB"/>
        </w:rPr>
        <w:t xml:space="preserve"> performance.</w:t>
      </w:r>
      <w:r w:rsidR="008D5C76" w:rsidRPr="00754966">
        <w:rPr>
          <w:rFonts w:ascii="Times New Roman" w:hAnsi="Times New Roman" w:cs="Times New Roman"/>
          <w:sz w:val="24"/>
          <w:szCs w:val="24"/>
          <w:lang w:eastAsia="en-GB"/>
        </w:rPr>
        <w:t xml:space="preserve"> It is </w:t>
      </w:r>
      <w:r w:rsidR="006F7603" w:rsidRPr="00754966">
        <w:rPr>
          <w:rFonts w:ascii="Times New Roman" w:hAnsi="Times New Roman" w:cs="Times New Roman"/>
          <w:sz w:val="24"/>
          <w:szCs w:val="24"/>
          <w:lang w:eastAsia="en-GB"/>
        </w:rPr>
        <w:t>crucial</w:t>
      </w:r>
      <w:r w:rsidR="008D5C76" w:rsidRPr="00754966">
        <w:rPr>
          <w:rFonts w:ascii="Times New Roman" w:hAnsi="Times New Roman" w:cs="Times New Roman"/>
          <w:sz w:val="24"/>
          <w:szCs w:val="24"/>
          <w:lang w:eastAsia="en-GB"/>
        </w:rPr>
        <w:t xml:space="preserve"> to understand </w:t>
      </w:r>
      <w:r w:rsidR="006F7603" w:rsidRPr="00754966">
        <w:rPr>
          <w:rFonts w:ascii="Times New Roman" w:hAnsi="Times New Roman" w:cs="Times New Roman"/>
          <w:sz w:val="24"/>
          <w:szCs w:val="24"/>
          <w:lang w:eastAsia="en-GB"/>
        </w:rPr>
        <w:t>how</w:t>
      </w:r>
      <w:r w:rsidR="008D5C76" w:rsidRPr="00754966">
        <w:rPr>
          <w:rFonts w:ascii="Times New Roman" w:hAnsi="Times New Roman" w:cs="Times New Roman"/>
          <w:sz w:val="24"/>
          <w:szCs w:val="24"/>
          <w:lang w:eastAsia="en-GB"/>
        </w:rPr>
        <w:t xml:space="preserve"> students</w:t>
      </w:r>
      <w:r w:rsidR="006F7603" w:rsidRPr="00754966">
        <w:rPr>
          <w:rFonts w:ascii="Times New Roman" w:hAnsi="Times New Roman" w:cs="Times New Roman"/>
          <w:sz w:val="24"/>
          <w:szCs w:val="24"/>
          <w:lang w:eastAsia="en-GB"/>
        </w:rPr>
        <w:t xml:space="preserve"> are motivated</w:t>
      </w:r>
      <w:r w:rsidR="008D5C76" w:rsidRPr="00754966">
        <w:rPr>
          <w:rFonts w:ascii="Times New Roman" w:hAnsi="Times New Roman" w:cs="Times New Roman"/>
          <w:sz w:val="24"/>
          <w:szCs w:val="24"/>
          <w:lang w:eastAsia="en-GB"/>
        </w:rPr>
        <w:t xml:space="preserve"> so that strategies can be implemented t</w:t>
      </w:r>
      <w:r w:rsidR="006F7603" w:rsidRPr="00754966">
        <w:rPr>
          <w:rFonts w:ascii="Times New Roman" w:hAnsi="Times New Roman" w:cs="Times New Roman"/>
          <w:sz w:val="24"/>
          <w:szCs w:val="24"/>
          <w:lang w:eastAsia="en-GB"/>
        </w:rPr>
        <w:t>hat will</w:t>
      </w:r>
      <w:r w:rsidR="008D5C76" w:rsidRPr="00754966">
        <w:rPr>
          <w:rFonts w:ascii="Times New Roman" w:hAnsi="Times New Roman" w:cs="Times New Roman"/>
          <w:sz w:val="24"/>
          <w:szCs w:val="24"/>
          <w:lang w:eastAsia="en-GB"/>
        </w:rPr>
        <w:t xml:space="preserve"> help prevent educational non-compliance and </w:t>
      </w:r>
      <w:r w:rsidR="006F7603" w:rsidRPr="00754966">
        <w:rPr>
          <w:rFonts w:ascii="Times New Roman" w:hAnsi="Times New Roman" w:cs="Times New Roman"/>
          <w:sz w:val="24"/>
          <w:szCs w:val="24"/>
          <w:lang w:eastAsia="en-GB"/>
        </w:rPr>
        <w:t xml:space="preserve">behaviour that is </w:t>
      </w:r>
      <w:r w:rsidR="008D5C76" w:rsidRPr="00754966">
        <w:rPr>
          <w:rFonts w:ascii="Times New Roman" w:hAnsi="Times New Roman" w:cs="Times New Roman"/>
          <w:sz w:val="24"/>
          <w:szCs w:val="24"/>
          <w:lang w:eastAsia="en-GB"/>
        </w:rPr>
        <w:t>disruptiv</w:t>
      </w:r>
      <w:r w:rsidR="006F7603" w:rsidRPr="00754966">
        <w:rPr>
          <w:rFonts w:ascii="Times New Roman" w:hAnsi="Times New Roman" w:cs="Times New Roman"/>
          <w:sz w:val="24"/>
          <w:szCs w:val="24"/>
          <w:lang w:eastAsia="en-GB"/>
        </w:rPr>
        <w:t>e in the classroom</w:t>
      </w:r>
      <w:r w:rsidR="008D5C76" w:rsidRPr="00754966">
        <w:rPr>
          <w:rFonts w:ascii="Times New Roman" w:hAnsi="Times New Roman" w:cs="Times New Roman"/>
          <w:sz w:val="24"/>
          <w:szCs w:val="24"/>
          <w:lang w:eastAsia="en-GB"/>
        </w:rPr>
        <w:t>.</w:t>
      </w:r>
      <w:r w:rsidR="00E5633F" w:rsidRPr="00754966">
        <w:rPr>
          <w:rFonts w:ascii="Times New Roman" w:hAnsi="Times New Roman" w:cs="Times New Roman"/>
          <w:sz w:val="24"/>
          <w:szCs w:val="24"/>
          <w:lang w:eastAsia="en-GB"/>
        </w:rPr>
        <w:t xml:space="preserve"> </w:t>
      </w:r>
      <w:r w:rsidR="00DF1ADD">
        <w:rPr>
          <w:rFonts w:ascii="Times New Roman" w:hAnsi="Times New Roman" w:cs="Times New Roman"/>
          <w:sz w:val="24"/>
          <w:szCs w:val="24"/>
          <w:lang w:eastAsia="en-GB"/>
        </w:rPr>
        <w:t>To better understand what</w:t>
      </w:r>
      <w:r w:rsidR="00E5633F" w:rsidRPr="00754966">
        <w:rPr>
          <w:rFonts w:ascii="Times New Roman" w:hAnsi="Times New Roman" w:cs="Times New Roman"/>
          <w:sz w:val="24"/>
          <w:szCs w:val="24"/>
          <w:lang w:eastAsia="en-GB"/>
        </w:rPr>
        <w:t xml:space="preserve"> motivates students</w:t>
      </w:r>
      <w:r w:rsidR="00DF1ADD">
        <w:rPr>
          <w:rFonts w:ascii="Times New Roman" w:hAnsi="Times New Roman" w:cs="Times New Roman"/>
          <w:sz w:val="24"/>
          <w:szCs w:val="24"/>
          <w:lang w:eastAsia="en-GB"/>
        </w:rPr>
        <w:t>,</w:t>
      </w:r>
      <w:r w:rsidR="00E5633F" w:rsidRPr="00754966">
        <w:rPr>
          <w:rFonts w:ascii="Times New Roman" w:hAnsi="Times New Roman" w:cs="Times New Roman"/>
          <w:sz w:val="24"/>
          <w:szCs w:val="24"/>
          <w:lang w:eastAsia="en-GB"/>
        </w:rPr>
        <w:t xml:space="preserve"> </w:t>
      </w:r>
      <w:r w:rsidR="00DF1ADD">
        <w:rPr>
          <w:rFonts w:ascii="Times New Roman" w:hAnsi="Times New Roman" w:cs="Times New Roman"/>
          <w:sz w:val="24"/>
          <w:szCs w:val="24"/>
          <w:lang w:eastAsia="en-GB"/>
        </w:rPr>
        <w:t>researchers and academics look</w:t>
      </w:r>
      <w:r w:rsidR="00E5633F" w:rsidRPr="00754966">
        <w:rPr>
          <w:rFonts w:ascii="Times New Roman" w:hAnsi="Times New Roman" w:cs="Times New Roman"/>
          <w:sz w:val="24"/>
          <w:szCs w:val="24"/>
          <w:lang w:eastAsia="en-GB"/>
        </w:rPr>
        <w:t xml:space="preserve"> at the different types of motivation.</w:t>
      </w:r>
      <w:r w:rsidR="00E868CC" w:rsidRPr="00754966">
        <w:rPr>
          <w:rFonts w:ascii="Times New Roman" w:hAnsi="Times New Roman" w:cs="Times New Roman"/>
          <w:sz w:val="24"/>
          <w:szCs w:val="24"/>
          <w:lang w:eastAsia="en-GB"/>
        </w:rPr>
        <w:t xml:space="preserve">  When someone is driven to accomplish something because they enjoy it or find it challenging, as opposed to when they are motivated by rewards, peer pressure, or other external cues, they are said to be intrinsically motivated.</w:t>
      </w:r>
      <w:r w:rsidR="00F25178" w:rsidRPr="00754966">
        <w:rPr>
          <w:rFonts w:ascii="Times New Roman" w:hAnsi="Times New Roman" w:cs="Times New Roman"/>
          <w:sz w:val="24"/>
          <w:szCs w:val="24"/>
          <w:lang w:eastAsia="en-GB"/>
        </w:rPr>
        <w:t xml:space="preserve"> </w:t>
      </w:r>
      <w:r w:rsidR="003C2AEC">
        <w:rPr>
          <w:rFonts w:ascii="Times New Roman" w:hAnsi="Times New Roman" w:cs="Times New Roman"/>
          <w:sz w:val="24"/>
          <w:szCs w:val="24"/>
          <w:lang w:eastAsia="en-GB"/>
        </w:rPr>
        <w:t xml:space="preserve">Ryan and Deci (2000) argue that </w:t>
      </w:r>
      <w:r w:rsidR="007E7EB4">
        <w:rPr>
          <w:rFonts w:ascii="Times New Roman" w:hAnsi="Times New Roman" w:cs="Times New Roman"/>
          <w:sz w:val="24"/>
          <w:szCs w:val="24"/>
          <w:lang w:eastAsia="en-GB"/>
        </w:rPr>
        <w:t xml:space="preserve">carrying out a task for </w:t>
      </w:r>
      <w:r w:rsidR="00F25178" w:rsidRPr="00754966">
        <w:rPr>
          <w:rFonts w:ascii="Times New Roman" w:hAnsi="Times New Roman" w:cs="Times New Roman"/>
          <w:sz w:val="24"/>
          <w:szCs w:val="24"/>
          <w:lang w:eastAsia="en-GB"/>
        </w:rPr>
        <w:t>intrinsic rewards rather than seeking a separate outcome is known as intrinsic motivation</w:t>
      </w:r>
      <w:r w:rsidR="003C2AEC">
        <w:rPr>
          <w:rFonts w:ascii="Times New Roman" w:hAnsi="Times New Roman" w:cs="Times New Roman"/>
          <w:sz w:val="24"/>
          <w:szCs w:val="24"/>
          <w:lang w:eastAsia="en-GB"/>
        </w:rPr>
        <w:t xml:space="preserve">. </w:t>
      </w:r>
      <w:r w:rsidR="00F25178" w:rsidRPr="00754966">
        <w:rPr>
          <w:rFonts w:ascii="Times New Roman" w:hAnsi="Times New Roman" w:cs="Times New Roman"/>
          <w:sz w:val="24"/>
          <w:szCs w:val="24"/>
          <w:lang w:eastAsia="en-GB"/>
        </w:rPr>
        <w:t>Conversely, extrinsic motivation occurs when we are driven to accomplish a task due to the prospect of a prize, trophy, or other accolade upon completion. The type of drive resulting from rewards or punishments associated with achieving a goal is known as extrinsic motivation. An example of extrinsic motivation in college is achieving grades.</w:t>
      </w:r>
    </w:p>
    <w:p w14:paraId="0F530456" w14:textId="1FE48ECA" w:rsidR="00D43DB5" w:rsidRPr="00754966" w:rsidRDefault="00BD2557"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Student</w:t>
      </w:r>
      <w:r w:rsidR="007D32DD">
        <w:rPr>
          <w:rFonts w:ascii="Times New Roman" w:hAnsi="Times New Roman" w:cs="Times New Roman"/>
          <w:sz w:val="24"/>
          <w:szCs w:val="24"/>
          <w:lang w:eastAsia="en-GB"/>
        </w:rPr>
        <w:t>s’</w:t>
      </w:r>
      <w:r w:rsidRPr="00754966">
        <w:rPr>
          <w:rFonts w:ascii="Times New Roman" w:hAnsi="Times New Roman" w:cs="Times New Roman"/>
          <w:sz w:val="24"/>
          <w:szCs w:val="24"/>
          <w:lang w:eastAsia="en-GB"/>
        </w:rPr>
        <w:t xml:space="preserve"> motivation</w:t>
      </w:r>
      <w:r w:rsidR="007D32DD">
        <w:rPr>
          <w:rFonts w:ascii="Times New Roman" w:hAnsi="Times New Roman" w:cs="Times New Roman"/>
          <w:sz w:val="24"/>
          <w:szCs w:val="24"/>
          <w:lang w:eastAsia="en-GB"/>
        </w:rPr>
        <w:t xml:space="preserve"> and mental health</w:t>
      </w:r>
      <w:r w:rsidRPr="00754966">
        <w:rPr>
          <w:rFonts w:ascii="Times New Roman" w:hAnsi="Times New Roman" w:cs="Times New Roman"/>
          <w:sz w:val="24"/>
          <w:szCs w:val="24"/>
          <w:lang w:eastAsia="en-GB"/>
        </w:rPr>
        <w:t xml:space="preserve"> </w:t>
      </w:r>
      <w:r w:rsidR="007D32DD">
        <w:rPr>
          <w:rFonts w:ascii="Times New Roman" w:hAnsi="Times New Roman" w:cs="Times New Roman"/>
          <w:sz w:val="24"/>
          <w:szCs w:val="24"/>
          <w:lang w:eastAsia="en-GB"/>
        </w:rPr>
        <w:t>have</w:t>
      </w:r>
      <w:r w:rsidRPr="00754966">
        <w:rPr>
          <w:rFonts w:ascii="Times New Roman" w:hAnsi="Times New Roman" w:cs="Times New Roman"/>
          <w:sz w:val="24"/>
          <w:szCs w:val="24"/>
          <w:lang w:eastAsia="en-GB"/>
        </w:rPr>
        <w:t xml:space="preserve"> been hit hard since the </w:t>
      </w:r>
      <w:r w:rsidR="00A10232">
        <w:rPr>
          <w:rFonts w:ascii="Times New Roman" w:hAnsi="Times New Roman" w:cs="Times New Roman"/>
          <w:sz w:val="24"/>
          <w:szCs w:val="24"/>
          <w:lang w:eastAsia="en-GB"/>
        </w:rPr>
        <w:t>COVID</w:t>
      </w:r>
      <w:r w:rsidRPr="00754966">
        <w:rPr>
          <w:rFonts w:ascii="Times New Roman" w:hAnsi="Times New Roman" w:cs="Times New Roman"/>
          <w:sz w:val="24"/>
          <w:szCs w:val="24"/>
          <w:lang w:eastAsia="en-GB"/>
        </w:rPr>
        <w:t>-19 pandemic</w:t>
      </w:r>
      <w:r w:rsidR="007D32DD">
        <w:rPr>
          <w:rFonts w:ascii="Times New Roman" w:hAnsi="Times New Roman" w:cs="Times New Roman"/>
          <w:sz w:val="24"/>
          <w:szCs w:val="24"/>
          <w:lang w:eastAsia="en-GB"/>
        </w:rPr>
        <w:t>. According to Neves and Hillman (2019), f</w:t>
      </w:r>
      <w:r w:rsidR="00F4145F" w:rsidRPr="00754966">
        <w:rPr>
          <w:rFonts w:ascii="Times New Roman" w:hAnsi="Times New Roman" w:cs="Times New Roman"/>
          <w:sz w:val="24"/>
          <w:szCs w:val="24"/>
          <w:lang w:eastAsia="en-GB"/>
        </w:rPr>
        <w:t>urther education students are already at risk</w:t>
      </w:r>
      <w:r w:rsidR="007D32DD">
        <w:rPr>
          <w:rFonts w:ascii="Times New Roman" w:hAnsi="Times New Roman" w:cs="Times New Roman"/>
          <w:sz w:val="24"/>
          <w:szCs w:val="24"/>
          <w:lang w:eastAsia="en-GB"/>
        </w:rPr>
        <w:t>,</w:t>
      </w:r>
      <w:r w:rsidR="00F4145F" w:rsidRPr="00754966">
        <w:rPr>
          <w:rFonts w:ascii="Times New Roman" w:hAnsi="Times New Roman" w:cs="Times New Roman"/>
          <w:sz w:val="24"/>
          <w:szCs w:val="24"/>
          <w:lang w:eastAsia="en-GB"/>
        </w:rPr>
        <w:t xml:space="preserve"> but th</w:t>
      </w:r>
      <w:r w:rsidR="0045589C">
        <w:rPr>
          <w:rFonts w:ascii="Times New Roman" w:hAnsi="Times New Roman" w:cs="Times New Roman"/>
          <w:sz w:val="24"/>
          <w:szCs w:val="24"/>
          <w:lang w:eastAsia="en-GB"/>
        </w:rPr>
        <w:t>e</w:t>
      </w:r>
      <w:r w:rsidR="00F4145F" w:rsidRPr="00754966">
        <w:rPr>
          <w:rFonts w:ascii="Times New Roman" w:hAnsi="Times New Roman" w:cs="Times New Roman"/>
          <w:sz w:val="24"/>
          <w:szCs w:val="24"/>
          <w:lang w:eastAsia="en-GB"/>
        </w:rPr>
        <w:t xml:space="preserve"> pandemic has</w:t>
      </w:r>
      <w:r w:rsidR="0045589C">
        <w:rPr>
          <w:rFonts w:ascii="Times New Roman" w:hAnsi="Times New Roman" w:cs="Times New Roman"/>
          <w:sz w:val="24"/>
          <w:szCs w:val="24"/>
          <w:lang w:eastAsia="en-GB"/>
        </w:rPr>
        <w:t xml:space="preserve"> further</w:t>
      </w:r>
      <w:r w:rsidR="00F4145F" w:rsidRPr="00754966">
        <w:rPr>
          <w:rFonts w:ascii="Times New Roman" w:hAnsi="Times New Roman" w:cs="Times New Roman"/>
          <w:sz w:val="24"/>
          <w:szCs w:val="24"/>
          <w:lang w:eastAsia="en-GB"/>
        </w:rPr>
        <w:t xml:space="preserve"> added to thei</w:t>
      </w:r>
      <w:r w:rsidR="0045589C">
        <w:rPr>
          <w:rFonts w:ascii="Times New Roman" w:hAnsi="Times New Roman" w:cs="Times New Roman"/>
          <w:sz w:val="24"/>
          <w:szCs w:val="24"/>
          <w:lang w:eastAsia="en-GB"/>
        </w:rPr>
        <w:t>r</w:t>
      </w:r>
      <w:r w:rsidR="00F4145F" w:rsidRPr="00754966">
        <w:rPr>
          <w:rFonts w:ascii="Times New Roman" w:hAnsi="Times New Roman" w:cs="Times New Roman"/>
          <w:sz w:val="24"/>
          <w:szCs w:val="24"/>
          <w:lang w:eastAsia="en-GB"/>
        </w:rPr>
        <w:t xml:space="preserve"> levels</w:t>
      </w:r>
      <w:r w:rsidR="0045589C">
        <w:rPr>
          <w:rFonts w:ascii="Times New Roman" w:hAnsi="Times New Roman" w:cs="Times New Roman"/>
          <w:sz w:val="24"/>
          <w:szCs w:val="24"/>
          <w:lang w:eastAsia="en-GB"/>
        </w:rPr>
        <w:t xml:space="preserve"> of stress, along with other</w:t>
      </w:r>
      <w:r w:rsidR="00F4145F" w:rsidRPr="00754966">
        <w:rPr>
          <w:rFonts w:ascii="Times New Roman" w:hAnsi="Times New Roman" w:cs="Times New Roman"/>
          <w:sz w:val="24"/>
          <w:szCs w:val="24"/>
          <w:lang w:eastAsia="en-GB"/>
        </w:rPr>
        <w:t xml:space="preserve"> challenges</w:t>
      </w:r>
      <w:r w:rsidR="0045589C">
        <w:rPr>
          <w:rFonts w:ascii="Times New Roman" w:hAnsi="Times New Roman" w:cs="Times New Roman"/>
          <w:sz w:val="24"/>
          <w:szCs w:val="24"/>
          <w:lang w:eastAsia="en-GB"/>
        </w:rPr>
        <w:t xml:space="preserve"> they face</w:t>
      </w:r>
      <w:r w:rsidR="00F4145F" w:rsidRPr="00754966">
        <w:rPr>
          <w:rFonts w:ascii="Times New Roman" w:hAnsi="Times New Roman" w:cs="Times New Roman"/>
          <w:sz w:val="24"/>
          <w:szCs w:val="24"/>
          <w:lang w:eastAsia="en-GB"/>
        </w:rPr>
        <w:t xml:space="preserve">. As a result, they </w:t>
      </w:r>
      <w:r w:rsidR="002269B5" w:rsidRPr="00754966">
        <w:rPr>
          <w:rFonts w:ascii="Times New Roman" w:hAnsi="Times New Roman" w:cs="Times New Roman"/>
          <w:sz w:val="24"/>
          <w:szCs w:val="24"/>
          <w:lang w:eastAsia="en-GB"/>
        </w:rPr>
        <w:t>may</w:t>
      </w:r>
      <w:r w:rsidR="00F4145F" w:rsidRPr="00754966">
        <w:rPr>
          <w:rFonts w:ascii="Times New Roman" w:hAnsi="Times New Roman" w:cs="Times New Roman"/>
          <w:sz w:val="24"/>
          <w:szCs w:val="24"/>
          <w:lang w:eastAsia="en-GB"/>
        </w:rPr>
        <w:t xml:space="preserve"> now</w:t>
      </w:r>
      <w:r w:rsidR="002269B5" w:rsidRPr="00754966">
        <w:rPr>
          <w:rFonts w:ascii="Times New Roman" w:hAnsi="Times New Roman" w:cs="Times New Roman"/>
          <w:sz w:val="24"/>
          <w:szCs w:val="24"/>
          <w:lang w:eastAsia="en-GB"/>
        </w:rPr>
        <w:t xml:space="preserve"> be</w:t>
      </w:r>
      <w:r w:rsidR="00F4145F" w:rsidRPr="00754966">
        <w:rPr>
          <w:rFonts w:ascii="Times New Roman" w:hAnsi="Times New Roman" w:cs="Times New Roman"/>
          <w:sz w:val="24"/>
          <w:szCs w:val="24"/>
          <w:lang w:eastAsia="en-GB"/>
        </w:rPr>
        <w:t xml:space="preserve"> even more vulnerable to mental health </w:t>
      </w:r>
      <w:r w:rsidR="00C9693F" w:rsidRPr="00754966">
        <w:rPr>
          <w:rFonts w:ascii="Times New Roman" w:hAnsi="Times New Roman" w:cs="Times New Roman"/>
          <w:sz w:val="24"/>
          <w:szCs w:val="24"/>
          <w:lang w:eastAsia="en-GB"/>
        </w:rPr>
        <w:t>issues</w:t>
      </w:r>
      <w:r w:rsidR="00D43DB5" w:rsidRPr="00754966">
        <w:rPr>
          <w:rFonts w:ascii="Times New Roman" w:hAnsi="Times New Roman" w:cs="Times New Roman"/>
          <w:sz w:val="24"/>
          <w:szCs w:val="24"/>
          <w:lang w:eastAsia="en-GB"/>
        </w:rPr>
        <w:t xml:space="preserve"> (Glowacz </w:t>
      </w:r>
      <w:r w:rsidR="00BF3AF3" w:rsidRPr="00754966">
        <w:rPr>
          <w:rFonts w:ascii="Times New Roman" w:hAnsi="Times New Roman" w:cs="Times New Roman"/>
          <w:sz w:val="24"/>
          <w:szCs w:val="24"/>
          <w:lang w:eastAsia="en-GB"/>
        </w:rPr>
        <w:t>and</w:t>
      </w:r>
      <w:r w:rsidR="00D43DB5" w:rsidRPr="00754966">
        <w:rPr>
          <w:rFonts w:ascii="Times New Roman" w:hAnsi="Times New Roman" w:cs="Times New Roman"/>
          <w:sz w:val="24"/>
          <w:szCs w:val="24"/>
          <w:lang w:eastAsia="en-GB"/>
        </w:rPr>
        <w:t xml:space="preserve"> Schmits, 2020).</w:t>
      </w:r>
      <w:r w:rsidR="00C9693F" w:rsidRPr="00754966">
        <w:rPr>
          <w:rFonts w:ascii="Times New Roman" w:hAnsi="Times New Roman" w:cs="Times New Roman"/>
          <w:sz w:val="24"/>
          <w:szCs w:val="24"/>
          <w:lang w:eastAsia="en-GB"/>
        </w:rPr>
        <w:t xml:space="preserve"> This may help explain some </w:t>
      </w:r>
      <w:r w:rsidR="00FB74C0" w:rsidRPr="00754966">
        <w:rPr>
          <w:rFonts w:ascii="Times New Roman" w:hAnsi="Times New Roman" w:cs="Times New Roman"/>
          <w:sz w:val="24"/>
          <w:szCs w:val="24"/>
          <w:lang w:eastAsia="en-GB"/>
        </w:rPr>
        <w:t xml:space="preserve">of the non-compliant behaviours in education such as persistent absenteeism where students repeatedly miss college due to </w:t>
      </w:r>
      <w:r w:rsidR="00902557">
        <w:rPr>
          <w:rFonts w:ascii="Times New Roman" w:hAnsi="Times New Roman" w:cs="Times New Roman"/>
          <w:sz w:val="24"/>
          <w:szCs w:val="24"/>
          <w:lang w:eastAsia="en-GB"/>
        </w:rPr>
        <w:t>underlying emotional problems or other</w:t>
      </w:r>
      <w:r w:rsidR="00FB74C0" w:rsidRPr="00754966">
        <w:rPr>
          <w:rFonts w:ascii="Times New Roman" w:hAnsi="Times New Roman" w:cs="Times New Roman"/>
          <w:sz w:val="24"/>
          <w:szCs w:val="24"/>
          <w:lang w:eastAsia="en-GB"/>
        </w:rPr>
        <w:t xml:space="preserve"> conditions such as </w:t>
      </w:r>
      <w:r w:rsidR="00902557">
        <w:rPr>
          <w:rFonts w:ascii="Times New Roman" w:hAnsi="Times New Roman" w:cs="Times New Roman"/>
          <w:sz w:val="24"/>
          <w:szCs w:val="24"/>
          <w:lang w:eastAsia="en-GB"/>
        </w:rPr>
        <w:t xml:space="preserve">anxiety, </w:t>
      </w:r>
      <w:r w:rsidR="003D4A9D">
        <w:rPr>
          <w:rFonts w:ascii="Times New Roman" w:hAnsi="Times New Roman" w:cs="Times New Roman"/>
          <w:sz w:val="24"/>
          <w:szCs w:val="24"/>
          <w:lang w:eastAsia="en-GB"/>
        </w:rPr>
        <w:t>depression,</w:t>
      </w:r>
      <w:r w:rsidR="00902557">
        <w:rPr>
          <w:rFonts w:ascii="Times New Roman" w:hAnsi="Times New Roman" w:cs="Times New Roman"/>
          <w:sz w:val="24"/>
          <w:szCs w:val="24"/>
          <w:lang w:eastAsia="en-GB"/>
        </w:rPr>
        <w:t xml:space="preserve"> or stress</w:t>
      </w:r>
      <w:r w:rsidR="00FB74C0" w:rsidRPr="00754966">
        <w:rPr>
          <w:rFonts w:ascii="Times New Roman" w:hAnsi="Times New Roman" w:cs="Times New Roman"/>
          <w:sz w:val="24"/>
          <w:szCs w:val="24"/>
          <w:lang w:eastAsia="en-GB"/>
        </w:rPr>
        <w:t xml:space="preserve">. This </w:t>
      </w:r>
      <w:r w:rsidR="00206414" w:rsidRPr="00754966">
        <w:rPr>
          <w:rFonts w:ascii="Times New Roman" w:hAnsi="Times New Roman" w:cs="Times New Roman"/>
          <w:sz w:val="24"/>
          <w:szCs w:val="24"/>
          <w:lang w:eastAsia="en-GB"/>
        </w:rPr>
        <w:t>emphasises</w:t>
      </w:r>
      <w:r w:rsidR="00FB74C0" w:rsidRPr="00754966">
        <w:rPr>
          <w:rFonts w:ascii="Times New Roman" w:hAnsi="Times New Roman" w:cs="Times New Roman"/>
          <w:sz w:val="24"/>
          <w:szCs w:val="24"/>
          <w:lang w:eastAsia="en-GB"/>
        </w:rPr>
        <w:t xml:space="preserve"> </w:t>
      </w:r>
      <w:r w:rsidR="006F7603" w:rsidRPr="00754966">
        <w:rPr>
          <w:rFonts w:ascii="Times New Roman" w:hAnsi="Times New Roman" w:cs="Times New Roman"/>
          <w:sz w:val="24"/>
          <w:szCs w:val="24"/>
          <w:lang w:eastAsia="en-GB"/>
        </w:rPr>
        <w:t xml:space="preserve">the significance of the requirement </w:t>
      </w:r>
      <w:r w:rsidR="00FB74C0" w:rsidRPr="00754966">
        <w:rPr>
          <w:rFonts w:ascii="Times New Roman" w:hAnsi="Times New Roman" w:cs="Times New Roman"/>
          <w:sz w:val="24"/>
          <w:szCs w:val="24"/>
          <w:lang w:eastAsia="en-GB"/>
        </w:rPr>
        <w:t xml:space="preserve">for additional support systems in place </w:t>
      </w:r>
      <w:r w:rsidR="00206414" w:rsidRPr="00754966">
        <w:rPr>
          <w:rFonts w:ascii="Times New Roman" w:hAnsi="Times New Roman" w:cs="Times New Roman"/>
          <w:sz w:val="24"/>
          <w:szCs w:val="24"/>
          <w:lang w:eastAsia="en-GB"/>
        </w:rPr>
        <w:t>inside</w:t>
      </w:r>
      <w:r w:rsidR="00FB74C0" w:rsidRPr="00754966">
        <w:rPr>
          <w:rFonts w:ascii="Times New Roman" w:hAnsi="Times New Roman" w:cs="Times New Roman"/>
          <w:sz w:val="24"/>
          <w:szCs w:val="24"/>
          <w:lang w:eastAsia="en-GB"/>
        </w:rPr>
        <w:t xml:space="preserve"> further educational </w:t>
      </w:r>
      <w:r w:rsidR="00206414" w:rsidRPr="00754966">
        <w:rPr>
          <w:rFonts w:ascii="Times New Roman" w:hAnsi="Times New Roman" w:cs="Times New Roman"/>
          <w:sz w:val="24"/>
          <w:szCs w:val="24"/>
          <w:lang w:eastAsia="en-GB"/>
        </w:rPr>
        <w:t>establishments</w:t>
      </w:r>
      <w:r w:rsidR="00FB74C0" w:rsidRPr="00754966">
        <w:rPr>
          <w:rFonts w:ascii="Times New Roman" w:hAnsi="Times New Roman" w:cs="Times New Roman"/>
          <w:sz w:val="24"/>
          <w:szCs w:val="24"/>
          <w:lang w:eastAsia="en-GB"/>
        </w:rPr>
        <w:t>.</w:t>
      </w:r>
      <w:r w:rsidR="00206414" w:rsidRPr="00754966">
        <w:rPr>
          <w:rFonts w:ascii="Times New Roman" w:hAnsi="Times New Roman" w:cs="Times New Roman"/>
          <w:sz w:val="24"/>
          <w:szCs w:val="24"/>
          <w:lang w:eastAsia="en-GB"/>
        </w:rPr>
        <w:t xml:space="preserve"> </w:t>
      </w:r>
      <w:r w:rsidR="00AD21B9" w:rsidRPr="00754966">
        <w:rPr>
          <w:rFonts w:ascii="Times New Roman" w:hAnsi="Times New Roman" w:cs="Times New Roman"/>
          <w:sz w:val="24"/>
          <w:szCs w:val="24"/>
          <w:lang w:eastAsia="en-GB"/>
        </w:rPr>
        <w:t>A supportive academic environment is</w:t>
      </w:r>
      <w:r w:rsidR="00206414" w:rsidRPr="00754966">
        <w:rPr>
          <w:rFonts w:ascii="Times New Roman" w:hAnsi="Times New Roman" w:cs="Times New Roman"/>
          <w:sz w:val="24"/>
          <w:szCs w:val="24"/>
          <w:lang w:eastAsia="en-GB"/>
        </w:rPr>
        <w:t xml:space="preserve"> </w:t>
      </w:r>
      <w:r w:rsidR="00AD21B9" w:rsidRPr="00754966">
        <w:rPr>
          <w:rFonts w:ascii="Times New Roman" w:hAnsi="Times New Roman" w:cs="Times New Roman"/>
          <w:sz w:val="24"/>
          <w:szCs w:val="24"/>
          <w:lang w:eastAsia="en-GB"/>
        </w:rPr>
        <w:t>vital</w:t>
      </w:r>
      <w:r w:rsidR="00206414" w:rsidRPr="00754966">
        <w:rPr>
          <w:rFonts w:ascii="Times New Roman" w:hAnsi="Times New Roman" w:cs="Times New Roman"/>
          <w:sz w:val="24"/>
          <w:szCs w:val="24"/>
          <w:lang w:eastAsia="en-GB"/>
        </w:rPr>
        <w:t xml:space="preserve"> for students in their studies</w:t>
      </w:r>
      <w:r w:rsidR="00FB74C0" w:rsidRPr="00754966">
        <w:rPr>
          <w:rFonts w:ascii="Times New Roman" w:hAnsi="Times New Roman" w:cs="Times New Roman"/>
          <w:sz w:val="24"/>
          <w:szCs w:val="24"/>
          <w:lang w:eastAsia="en-GB"/>
        </w:rPr>
        <w:t xml:space="preserve">. </w:t>
      </w:r>
      <w:r w:rsidR="003D4A9D">
        <w:rPr>
          <w:rFonts w:ascii="Times New Roman" w:hAnsi="Times New Roman" w:cs="Times New Roman"/>
          <w:sz w:val="24"/>
          <w:szCs w:val="24"/>
          <w:lang w:eastAsia="en-GB"/>
        </w:rPr>
        <w:t>Many individuals</w:t>
      </w:r>
      <w:r w:rsidR="00D43DB5" w:rsidRPr="00754966">
        <w:rPr>
          <w:rFonts w:ascii="Times New Roman" w:hAnsi="Times New Roman" w:cs="Times New Roman"/>
          <w:sz w:val="24"/>
          <w:szCs w:val="24"/>
          <w:lang w:eastAsia="en-GB"/>
        </w:rPr>
        <w:t xml:space="preserve"> </w:t>
      </w:r>
      <w:r w:rsidR="003D4A9D">
        <w:rPr>
          <w:rFonts w:ascii="Times New Roman" w:hAnsi="Times New Roman" w:cs="Times New Roman"/>
          <w:sz w:val="24"/>
          <w:szCs w:val="24"/>
          <w:lang w:eastAsia="en-GB"/>
        </w:rPr>
        <w:t>in</w:t>
      </w:r>
      <w:r w:rsidR="00D43DB5" w:rsidRPr="00754966">
        <w:rPr>
          <w:rFonts w:ascii="Times New Roman" w:hAnsi="Times New Roman" w:cs="Times New Roman"/>
          <w:sz w:val="24"/>
          <w:szCs w:val="24"/>
          <w:lang w:eastAsia="en-GB"/>
        </w:rPr>
        <w:t xml:space="preserve"> the population</w:t>
      </w:r>
      <w:r w:rsidR="00F33DD7" w:rsidRPr="00754966">
        <w:rPr>
          <w:rFonts w:ascii="Times New Roman" w:hAnsi="Times New Roman" w:cs="Times New Roman"/>
          <w:sz w:val="24"/>
          <w:szCs w:val="24"/>
          <w:lang w:eastAsia="en-GB"/>
        </w:rPr>
        <w:t xml:space="preserve"> still</w:t>
      </w:r>
      <w:r w:rsidR="00D43DB5" w:rsidRPr="00754966">
        <w:rPr>
          <w:rFonts w:ascii="Times New Roman" w:hAnsi="Times New Roman" w:cs="Times New Roman"/>
          <w:sz w:val="24"/>
          <w:szCs w:val="24"/>
          <w:lang w:eastAsia="en-GB"/>
        </w:rPr>
        <w:t xml:space="preserve"> </w:t>
      </w:r>
      <w:r w:rsidR="003D4A9D">
        <w:rPr>
          <w:rFonts w:ascii="Times New Roman" w:hAnsi="Times New Roman" w:cs="Times New Roman"/>
          <w:sz w:val="24"/>
          <w:szCs w:val="24"/>
          <w:lang w:eastAsia="en-GB"/>
        </w:rPr>
        <w:t>experience</w:t>
      </w:r>
      <w:r w:rsidR="00D43DB5" w:rsidRPr="00754966">
        <w:rPr>
          <w:rFonts w:ascii="Times New Roman" w:hAnsi="Times New Roman" w:cs="Times New Roman"/>
          <w:sz w:val="24"/>
          <w:szCs w:val="24"/>
          <w:lang w:eastAsia="en-GB"/>
        </w:rPr>
        <w:t xml:space="preserve"> anxiety and depression symptoms associated with the </w:t>
      </w:r>
      <w:r w:rsidR="00A10232">
        <w:rPr>
          <w:rFonts w:ascii="Times New Roman" w:hAnsi="Times New Roman" w:cs="Times New Roman"/>
          <w:sz w:val="24"/>
          <w:szCs w:val="24"/>
          <w:lang w:eastAsia="en-GB"/>
        </w:rPr>
        <w:t>COVID</w:t>
      </w:r>
      <w:r w:rsidR="00D43DB5" w:rsidRPr="00754966">
        <w:rPr>
          <w:rFonts w:ascii="Times New Roman" w:hAnsi="Times New Roman" w:cs="Times New Roman"/>
          <w:sz w:val="24"/>
          <w:szCs w:val="24"/>
          <w:lang w:eastAsia="en-GB"/>
        </w:rPr>
        <w:t xml:space="preserve">-19 lockdown, which can be attributed to an intolerance for uncertainty in all age groups (Glowacz </w:t>
      </w:r>
      <w:r w:rsidR="004C2741" w:rsidRPr="00754966">
        <w:rPr>
          <w:rFonts w:ascii="Times New Roman" w:hAnsi="Times New Roman" w:cs="Times New Roman"/>
          <w:sz w:val="24"/>
          <w:szCs w:val="24"/>
          <w:lang w:eastAsia="en-GB"/>
        </w:rPr>
        <w:t>and</w:t>
      </w:r>
      <w:r w:rsidR="00D43DB5" w:rsidRPr="00754966">
        <w:rPr>
          <w:rFonts w:ascii="Times New Roman" w:hAnsi="Times New Roman" w:cs="Times New Roman"/>
          <w:sz w:val="24"/>
          <w:szCs w:val="24"/>
          <w:lang w:eastAsia="en-GB"/>
        </w:rPr>
        <w:t xml:space="preserve"> Schmits, 2020).</w:t>
      </w:r>
      <w:r w:rsidR="00E50387" w:rsidRPr="0005075D">
        <w:rPr>
          <w:lang w:eastAsia="en-GB"/>
        </w:rPr>
        <w:t xml:space="preserve"> </w:t>
      </w:r>
      <w:r w:rsidR="00E50387" w:rsidRPr="00754966">
        <w:rPr>
          <w:rFonts w:ascii="Times New Roman" w:hAnsi="Times New Roman" w:cs="Times New Roman"/>
          <w:sz w:val="24"/>
          <w:szCs w:val="24"/>
          <w:lang w:eastAsia="en-GB"/>
        </w:rPr>
        <w:t xml:space="preserve">Providing </w:t>
      </w:r>
      <w:r w:rsidR="00AD21B9" w:rsidRPr="00754966">
        <w:rPr>
          <w:rFonts w:ascii="Times New Roman" w:hAnsi="Times New Roman" w:cs="Times New Roman"/>
          <w:sz w:val="24"/>
          <w:szCs w:val="24"/>
          <w:lang w:eastAsia="en-GB"/>
        </w:rPr>
        <w:t>consistent</w:t>
      </w:r>
      <w:r w:rsidR="00E50387" w:rsidRPr="00754966">
        <w:rPr>
          <w:rFonts w:ascii="Times New Roman" w:hAnsi="Times New Roman" w:cs="Times New Roman"/>
          <w:sz w:val="24"/>
          <w:szCs w:val="24"/>
          <w:lang w:eastAsia="en-GB"/>
        </w:rPr>
        <w:t xml:space="preserve"> support for students may help </w:t>
      </w:r>
      <w:r w:rsidR="00AD21B9" w:rsidRPr="00754966">
        <w:rPr>
          <w:rFonts w:ascii="Times New Roman" w:hAnsi="Times New Roman" w:cs="Times New Roman"/>
          <w:sz w:val="24"/>
          <w:szCs w:val="24"/>
          <w:lang w:eastAsia="en-GB"/>
        </w:rPr>
        <w:t>enhance</w:t>
      </w:r>
      <w:r w:rsidR="00E50387" w:rsidRPr="00754966">
        <w:rPr>
          <w:rFonts w:ascii="Times New Roman" w:hAnsi="Times New Roman" w:cs="Times New Roman"/>
          <w:sz w:val="24"/>
          <w:szCs w:val="24"/>
          <w:lang w:eastAsia="en-GB"/>
        </w:rPr>
        <w:t xml:space="preserve"> motivation levels. Students who feel supported, may engage more during </w:t>
      </w:r>
      <w:r w:rsidR="003E7EE2" w:rsidRPr="00754966">
        <w:rPr>
          <w:rFonts w:ascii="Times New Roman" w:hAnsi="Times New Roman" w:cs="Times New Roman"/>
          <w:sz w:val="24"/>
          <w:szCs w:val="24"/>
          <w:lang w:eastAsia="en-GB"/>
        </w:rPr>
        <w:t>lessons,</w:t>
      </w:r>
      <w:r w:rsidR="00E50387" w:rsidRPr="00754966">
        <w:rPr>
          <w:rFonts w:ascii="Times New Roman" w:hAnsi="Times New Roman" w:cs="Times New Roman"/>
          <w:sz w:val="24"/>
          <w:szCs w:val="24"/>
          <w:lang w:eastAsia="en-GB"/>
        </w:rPr>
        <w:t xml:space="preserve"> and attend college more regularly.</w:t>
      </w:r>
      <w:r w:rsidR="00F33DD7" w:rsidRPr="00754966">
        <w:rPr>
          <w:rFonts w:ascii="Times New Roman" w:hAnsi="Times New Roman" w:cs="Times New Roman"/>
          <w:sz w:val="24"/>
          <w:szCs w:val="24"/>
          <w:lang w:eastAsia="en-GB"/>
        </w:rPr>
        <w:t xml:space="preserve">  </w:t>
      </w:r>
    </w:p>
    <w:p w14:paraId="27F9B0D0" w14:textId="5B3B85C2" w:rsidR="00D3002E" w:rsidRPr="00754966" w:rsidRDefault="005D1943"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Education establishments that prioritise each student's well-being are those that provide the greatest help to</w:t>
      </w:r>
      <w:r w:rsidR="00514A25" w:rsidRPr="00754966">
        <w:rPr>
          <w:rFonts w:ascii="Times New Roman" w:hAnsi="Times New Roman" w:cs="Times New Roman"/>
          <w:sz w:val="24"/>
          <w:szCs w:val="24"/>
          <w:lang w:eastAsia="en-GB"/>
        </w:rPr>
        <w:t xml:space="preserve"> disadvantaged and susceptible learners</w:t>
      </w:r>
      <w:r w:rsidRPr="00754966">
        <w:rPr>
          <w:rFonts w:ascii="Times New Roman" w:hAnsi="Times New Roman" w:cs="Times New Roman"/>
          <w:sz w:val="24"/>
          <w:szCs w:val="24"/>
          <w:lang w:eastAsia="en-GB"/>
        </w:rPr>
        <w:t xml:space="preserve">. These places place a high priority on creating a supportive and safe </w:t>
      </w:r>
      <w:r w:rsidR="005F5FE3" w:rsidRPr="00754966">
        <w:rPr>
          <w:rFonts w:ascii="Times New Roman" w:hAnsi="Times New Roman" w:cs="Times New Roman"/>
          <w:sz w:val="24"/>
          <w:szCs w:val="24"/>
          <w:lang w:eastAsia="en-GB"/>
        </w:rPr>
        <w:t>setting in which learners feel</w:t>
      </w:r>
      <w:r w:rsidRPr="00754966">
        <w:rPr>
          <w:rFonts w:ascii="Times New Roman" w:hAnsi="Times New Roman" w:cs="Times New Roman"/>
          <w:sz w:val="24"/>
          <w:szCs w:val="24"/>
          <w:lang w:eastAsia="en-GB"/>
        </w:rPr>
        <w:t xml:space="preserve"> comfortable. These establishments have a deep understanding of the students and families they serve, and they collaborate with them in </w:t>
      </w:r>
      <w:r w:rsidR="00514A25" w:rsidRPr="00754966">
        <w:rPr>
          <w:rFonts w:ascii="Times New Roman" w:hAnsi="Times New Roman" w:cs="Times New Roman"/>
          <w:sz w:val="24"/>
          <w:szCs w:val="24"/>
          <w:lang w:eastAsia="en-GB"/>
        </w:rPr>
        <w:t>a</w:t>
      </w:r>
      <w:r w:rsidRPr="00754966">
        <w:rPr>
          <w:rFonts w:ascii="Times New Roman" w:hAnsi="Times New Roman" w:cs="Times New Roman"/>
          <w:sz w:val="24"/>
          <w:szCs w:val="24"/>
          <w:lang w:eastAsia="en-GB"/>
        </w:rPr>
        <w:t xml:space="preserve"> </w:t>
      </w:r>
      <w:r w:rsidR="00514A25" w:rsidRPr="00754966">
        <w:rPr>
          <w:rFonts w:ascii="Times New Roman" w:hAnsi="Times New Roman" w:cs="Times New Roman"/>
          <w:sz w:val="24"/>
          <w:szCs w:val="24"/>
          <w:lang w:eastAsia="en-GB"/>
        </w:rPr>
        <w:t>sincere</w:t>
      </w:r>
      <w:r w:rsidRPr="00754966">
        <w:rPr>
          <w:rFonts w:ascii="Times New Roman" w:hAnsi="Times New Roman" w:cs="Times New Roman"/>
          <w:sz w:val="24"/>
          <w:szCs w:val="24"/>
          <w:lang w:eastAsia="en-GB"/>
        </w:rPr>
        <w:t xml:space="preserve">, </w:t>
      </w:r>
      <w:r w:rsidR="00514A25" w:rsidRPr="00754966">
        <w:rPr>
          <w:rFonts w:ascii="Times New Roman" w:hAnsi="Times New Roman" w:cs="Times New Roman"/>
          <w:sz w:val="24"/>
          <w:szCs w:val="24"/>
          <w:lang w:eastAsia="en-GB"/>
        </w:rPr>
        <w:t>positive</w:t>
      </w:r>
      <w:r w:rsidRPr="00754966">
        <w:rPr>
          <w:rFonts w:ascii="Times New Roman" w:hAnsi="Times New Roman" w:cs="Times New Roman"/>
          <w:sz w:val="24"/>
          <w:szCs w:val="24"/>
          <w:lang w:eastAsia="en-GB"/>
        </w:rPr>
        <w:t xml:space="preserve">, and nonjudgmental manner. They realise the obstacles that students may </w:t>
      </w:r>
      <w:r w:rsidR="00D91A1E">
        <w:rPr>
          <w:rFonts w:ascii="Times New Roman" w:hAnsi="Times New Roman" w:cs="Times New Roman"/>
          <w:sz w:val="24"/>
          <w:szCs w:val="24"/>
          <w:lang w:eastAsia="en-GB"/>
        </w:rPr>
        <w:t>face</w:t>
      </w:r>
      <w:r w:rsidR="007E7EB4">
        <w:rPr>
          <w:rFonts w:ascii="Times New Roman" w:hAnsi="Times New Roman" w:cs="Times New Roman"/>
          <w:sz w:val="24"/>
          <w:szCs w:val="24"/>
          <w:lang w:eastAsia="en-GB"/>
        </w:rPr>
        <w:t xml:space="preserve">, </w:t>
      </w:r>
      <w:r w:rsidR="00D91A1E">
        <w:rPr>
          <w:rFonts w:ascii="Times New Roman" w:hAnsi="Times New Roman" w:cs="Times New Roman"/>
          <w:sz w:val="24"/>
          <w:szCs w:val="24"/>
          <w:lang w:eastAsia="en-GB"/>
        </w:rPr>
        <w:t>and that</w:t>
      </w:r>
      <w:r w:rsidRPr="00754966">
        <w:rPr>
          <w:rFonts w:ascii="Times New Roman" w:hAnsi="Times New Roman" w:cs="Times New Roman"/>
          <w:sz w:val="24"/>
          <w:szCs w:val="24"/>
          <w:lang w:eastAsia="en-GB"/>
        </w:rPr>
        <w:t xml:space="preserve"> trauma or other negative events must</w:t>
      </w:r>
      <w:r w:rsidR="007E7EB4">
        <w:rPr>
          <w:rFonts w:ascii="Times New Roman" w:hAnsi="Times New Roman" w:cs="Times New Roman"/>
          <w:sz w:val="24"/>
          <w:szCs w:val="24"/>
          <w:lang w:eastAsia="en-GB"/>
        </w:rPr>
        <w:t xml:space="preserve"> be conquered for students to develop resilience</w:t>
      </w:r>
      <w:r w:rsidRPr="00754966">
        <w:rPr>
          <w:rFonts w:ascii="Times New Roman" w:hAnsi="Times New Roman" w:cs="Times New Roman"/>
          <w:sz w:val="24"/>
          <w:szCs w:val="24"/>
          <w:lang w:eastAsia="en-GB"/>
        </w:rPr>
        <w:t xml:space="preserve">. </w:t>
      </w:r>
      <w:r w:rsidR="00D91A1E">
        <w:rPr>
          <w:rFonts w:ascii="Times New Roman" w:hAnsi="Times New Roman" w:cs="Times New Roman"/>
          <w:sz w:val="24"/>
          <w:szCs w:val="24"/>
          <w:lang w:eastAsia="en-GB"/>
        </w:rPr>
        <w:t>Good further education settings should possess a</w:t>
      </w:r>
      <w:r w:rsidRPr="00754966">
        <w:rPr>
          <w:rFonts w:ascii="Times New Roman" w:hAnsi="Times New Roman" w:cs="Times New Roman"/>
          <w:sz w:val="24"/>
          <w:szCs w:val="24"/>
          <w:lang w:eastAsia="en-GB"/>
        </w:rPr>
        <w:t xml:space="preserve"> thorough grasp of the barriers that these students may face. They </w:t>
      </w:r>
      <w:r w:rsidR="00D91A1E">
        <w:rPr>
          <w:rFonts w:ascii="Times New Roman" w:hAnsi="Times New Roman" w:cs="Times New Roman"/>
          <w:sz w:val="24"/>
          <w:szCs w:val="24"/>
          <w:lang w:eastAsia="en-GB"/>
        </w:rPr>
        <w:t xml:space="preserve">should </w:t>
      </w:r>
      <w:r w:rsidRPr="00754966">
        <w:rPr>
          <w:rFonts w:ascii="Times New Roman" w:hAnsi="Times New Roman" w:cs="Times New Roman"/>
          <w:sz w:val="24"/>
          <w:szCs w:val="24"/>
          <w:lang w:eastAsia="en-GB"/>
        </w:rPr>
        <w:t xml:space="preserve">also possess a solid awareness </w:t>
      </w:r>
      <w:r w:rsidRPr="00754966">
        <w:rPr>
          <w:rFonts w:ascii="Times New Roman" w:hAnsi="Times New Roman" w:cs="Times New Roman"/>
          <w:sz w:val="24"/>
          <w:szCs w:val="24"/>
          <w:lang w:eastAsia="en-GB"/>
        </w:rPr>
        <w:lastRenderedPageBreak/>
        <w:t xml:space="preserve">of how poverty may affect students' academic performance and, eventually, opportunities in life (Estyn, 2020). </w:t>
      </w:r>
    </w:p>
    <w:p w14:paraId="504D7397" w14:textId="41A83403" w:rsidR="005C2C95" w:rsidRDefault="00AE0E50"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Gill (2016)</w:t>
      </w:r>
      <w:r w:rsidR="006D106D" w:rsidRPr="00754966">
        <w:rPr>
          <w:rFonts w:ascii="Times New Roman" w:hAnsi="Times New Roman" w:cs="Times New Roman"/>
          <w:sz w:val="24"/>
          <w:szCs w:val="24"/>
          <w:lang w:eastAsia="en-GB"/>
        </w:rPr>
        <w:t xml:space="preserve"> states that</w:t>
      </w:r>
      <w:r w:rsidRPr="00754966">
        <w:rPr>
          <w:rFonts w:ascii="Times New Roman" w:hAnsi="Times New Roman" w:cs="Times New Roman"/>
          <w:sz w:val="24"/>
          <w:szCs w:val="24"/>
          <w:lang w:eastAsia="en-GB"/>
        </w:rPr>
        <w:t xml:space="preserve"> the UK's further educatio</w:t>
      </w:r>
      <w:r w:rsidR="006D106D" w:rsidRPr="00754966">
        <w:rPr>
          <w:rFonts w:ascii="Times New Roman" w:hAnsi="Times New Roman" w:cs="Times New Roman"/>
          <w:sz w:val="24"/>
          <w:szCs w:val="24"/>
          <w:lang w:eastAsia="en-GB"/>
        </w:rPr>
        <w:t>n</w:t>
      </w:r>
      <w:r w:rsidRPr="00754966">
        <w:rPr>
          <w:rFonts w:ascii="Times New Roman" w:hAnsi="Times New Roman" w:cs="Times New Roman"/>
          <w:sz w:val="24"/>
          <w:szCs w:val="24"/>
          <w:lang w:eastAsia="en-GB"/>
        </w:rPr>
        <w:t xml:space="preserve"> colleges are experiencing a lack of engagement and retention, which is not sufficiently addressed by present initiatives. Allen (2012) proposed that "poor advice, information, and guidance" provided during course selection are common reasons for students to drop out. This can also result in ineffective introductions to a course; additionally, Allen proposed that early withdrawal could be caused by the curriculum's structure, and insufficient student support.</w:t>
      </w:r>
      <w:r w:rsidR="00E25549" w:rsidRPr="00754966">
        <w:rPr>
          <w:rFonts w:ascii="Times New Roman" w:hAnsi="Times New Roman" w:cs="Times New Roman"/>
          <w:sz w:val="24"/>
          <w:szCs w:val="24"/>
          <w:lang w:eastAsia="en-GB"/>
        </w:rPr>
        <w:t xml:space="preserve"> Another reason for students </w:t>
      </w:r>
      <w:r w:rsidR="003859F8">
        <w:rPr>
          <w:rFonts w:ascii="Times New Roman" w:hAnsi="Times New Roman" w:cs="Times New Roman"/>
          <w:sz w:val="24"/>
          <w:szCs w:val="24"/>
          <w:lang w:eastAsia="en-GB"/>
        </w:rPr>
        <w:t xml:space="preserve">leaving college early </w:t>
      </w:r>
      <w:r w:rsidR="00E25549" w:rsidRPr="00754966">
        <w:rPr>
          <w:rFonts w:ascii="Times New Roman" w:hAnsi="Times New Roman" w:cs="Times New Roman"/>
          <w:sz w:val="24"/>
          <w:szCs w:val="24"/>
          <w:lang w:eastAsia="en-GB"/>
        </w:rPr>
        <w:t>and losing interest and motivation is financial strain</w:t>
      </w:r>
      <w:r w:rsidR="00AF63B3" w:rsidRPr="00754966">
        <w:rPr>
          <w:rFonts w:ascii="Times New Roman" w:hAnsi="Times New Roman" w:cs="Times New Roman"/>
          <w:sz w:val="24"/>
          <w:szCs w:val="24"/>
          <w:lang w:eastAsia="en-GB"/>
        </w:rPr>
        <w:t xml:space="preserve"> and work-life balance</w:t>
      </w:r>
      <w:r w:rsidR="00E25549" w:rsidRPr="00754966">
        <w:rPr>
          <w:rFonts w:ascii="Times New Roman" w:hAnsi="Times New Roman" w:cs="Times New Roman"/>
          <w:sz w:val="24"/>
          <w:szCs w:val="24"/>
          <w:lang w:eastAsia="en-GB"/>
        </w:rPr>
        <w:t>. Many students today are struggling to hold down a job whilst attending college at the same time.</w:t>
      </w:r>
      <w:r w:rsidR="00AF63B3" w:rsidRPr="00754966">
        <w:rPr>
          <w:rFonts w:ascii="Times New Roman" w:hAnsi="Times New Roman" w:cs="Times New Roman"/>
          <w:sz w:val="24"/>
          <w:szCs w:val="24"/>
          <w:lang w:eastAsia="en-GB"/>
        </w:rPr>
        <w:t xml:space="preserve"> Work-life balance, according to Clark (2000), is contentment and seamless operation at home and work without any role conflicts. </w:t>
      </w:r>
      <w:r w:rsidR="005C2C95">
        <w:rPr>
          <w:rFonts w:ascii="Times New Roman" w:hAnsi="Times New Roman" w:cs="Times New Roman"/>
          <w:sz w:val="24"/>
          <w:szCs w:val="24"/>
          <w:lang w:eastAsia="en-GB"/>
        </w:rPr>
        <w:t xml:space="preserve"> This means exercising proper control over work schedules, working methods,</w:t>
      </w:r>
      <w:r w:rsidR="00973649">
        <w:rPr>
          <w:rFonts w:ascii="Times New Roman" w:hAnsi="Times New Roman" w:cs="Times New Roman"/>
          <w:sz w:val="24"/>
          <w:szCs w:val="24"/>
          <w:lang w:eastAsia="en-GB"/>
        </w:rPr>
        <w:t xml:space="preserve"> education,</w:t>
      </w:r>
      <w:r w:rsidR="005C2C95">
        <w:rPr>
          <w:rFonts w:ascii="Times New Roman" w:hAnsi="Times New Roman" w:cs="Times New Roman"/>
          <w:sz w:val="24"/>
          <w:szCs w:val="24"/>
          <w:lang w:eastAsia="en-GB"/>
        </w:rPr>
        <w:t xml:space="preserve"> and location. When a person can successfully manage these demands in terms of their careers, families, society, and education, they then can</w:t>
      </w:r>
      <w:r w:rsidR="00097EF7">
        <w:rPr>
          <w:rFonts w:ascii="Times New Roman" w:hAnsi="Times New Roman" w:cs="Times New Roman"/>
          <w:sz w:val="24"/>
          <w:szCs w:val="24"/>
          <w:lang w:eastAsia="en-GB"/>
        </w:rPr>
        <w:t xml:space="preserve"> hopefully attain a balanced home life, education and </w:t>
      </w:r>
      <w:proofErr w:type="gramStart"/>
      <w:r w:rsidR="00097EF7">
        <w:rPr>
          <w:rFonts w:ascii="Times New Roman" w:hAnsi="Times New Roman" w:cs="Times New Roman"/>
          <w:sz w:val="24"/>
          <w:szCs w:val="24"/>
          <w:lang w:eastAsia="en-GB"/>
        </w:rPr>
        <w:t>career.</w:t>
      </w:r>
      <w:r w:rsidR="005C2C95">
        <w:rPr>
          <w:rFonts w:ascii="Times New Roman" w:hAnsi="Times New Roman" w:cs="Times New Roman"/>
          <w:sz w:val="24"/>
          <w:szCs w:val="24"/>
          <w:lang w:eastAsia="en-GB"/>
        </w:rPr>
        <w:t>.</w:t>
      </w:r>
      <w:proofErr w:type="gramEnd"/>
      <w:r w:rsidR="005C2C95">
        <w:rPr>
          <w:rFonts w:ascii="Times New Roman" w:hAnsi="Times New Roman" w:cs="Times New Roman"/>
          <w:sz w:val="24"/>
          <w:szCs w:val="24"/>
          <w:lang w:eastAsia="en-GB"/>
        </w:rPr>
        <w:t xml:space="preserve"> </w:t>
      </w:r>
      <w:r w:rsidR="00973649">
        <w:rPr>
          <w:rFonts w:ascii="Times New Roman" w:hAnsi="Times New Roman" w:cs="Times New Roman"/>
          <w:sz w:val="24"/>
          <w:szCs w:val="24"/>
          <w:lang w:eastAsia="en-GB"/>
        </w:rPr>
        <w:t>However, if students struggle with work-life balance, it may lead to e</w:t>
      </w:r>
      <w:r w:rsidR="005C2C95">
        <w:rPr>
          <w:rFonts w:ascii="Times New Roman" w:hAnsi="Times New Roman" w:cs="Times New Roman"/>
          <w:sz w:val="24"/>
          <w:szCs w:val="24"/>
          <w:lang w:eastAsia="en-GB"/>
        </w:rPr>
        <w:t>xtreme fatigue</w:t>
      </w:r>
      <w:r w:rsidR="00973649">
        <w:rPr>
          <w:rFonts w:ascii="Times New Roman" w:hAnsi="Times New Roman" w:cs="Times New Roman"/>
          <w:sz w:val="24"/>
          <w:szCs w:val="24"/>
          <w:lang w:eastAsia="en-GB"/>
        </w:rPr>
        <w:t>,</w:t>
      </w:r>
      <w:r w:rsidR="005C2C95">
        <w:rPr>
          <w:rFonts w:ascii="Times New Roman" w:hAnsi="Times New Roman" w:cs="Times New Roman"/>
          <w:sz w:val="24"/>
          <w:szCs w:val="24"/>
          <w:lang w:eastAsia="en-GB"/>
        </w:rPr>
        <w:t xml:space="preserve"> </w:t>
      </w:r>
      <w:r w:rsidR="00973649">
        <w:rPr>
          <w:rFonts w:ascii="Times New Roman" w:hAnsi="Times New Roman" w:cs="Times New Roman"/>
          <w:sz w:val="24"/>
          <w:szCs w:val="24"/>
          <w:lang w:eastAsia="en-GB"/>
        </w:rPr>
        <w:t xml:space="preserve">and </w:t>
      </w:r>
      <w:r w:rsidR="005C2C95">
        <w:rPr>
          <w:rFonts w:ascii="Times New Roman" w:hAnsi="Times New Roman" w:cs="Times New Roman"/>
          <w:sz w:val="24"/>
          <w:szCs w:val="24"/>
          <w:lang w:eastAsia="en-GB"/>
        </w:rPr>
        <w:t xml:space="preserve">exhaustion </w:t>
      </w:r>
      <w:r w:rsidR="00973649">
        <w:rPr>
          <w:rFonts w:ascii="Times New Roman" w:hAnsi="Times New Roman" w:cs="Times New Roman"/>
          <w:sz w:val="24"/>
          <w:szCs w:val="24"/>
          <w:lang w:eastAsia="en-GB"/>
        </w:rPr>
        <w:t>and eventually</w:t>
      </w:r>
      <w:r w:rsidR="005C2C95">
        <w:rPr>
          <w:rFonts w:ascii="Times New Roman" w:hAnsi="Times New Roman" w:cs="Times New Roman"/>
          <w:sz w:val="24"/>
          <w:szCs w:val="24"/>
          <w:lang w:eastAsia="en-GB"/>
        </w:rPr>
        <w:t xml:space="preserve"> lead to</w:t>
      </w:r>
      <w:r w:rsidR="008D1CB1">
        <w:rPr>
          <w:rFonts w:ascii="Times New Roman" w:hAnsi="Times New Roman" w:cs="Times New Roman"/>
          <w:sz w:val="24"/>
          <w:szCs w:val="24"/>
          <w:lang w:eastAsia="en-GB"/>
        </w:rPr>
        <w:t xml:space="preserve"> burnout, stress, and </w:t>
      </w:r>
      <w:r w:rsidR="005C2C95">
        <w:rPr>
          <w:rFonts w:ascii="Times New Roman" w:hAnsi="Times New Roman" w:cs="Times New Roman"/>
          <w:sz w:val="24"/>
          <w:szCs w:val="24"/>
          <w:lang w:eastAsia="en-GB"/>
        </w:rPr>
        <w:t>non-compliance in education</w:t>
      </w:r>
      <w:r w:rsidR="00973649">
        <w:rPr>
          <w:rFonts w:ascii="Times New Roman" w:hAnsi="Times New Roman" w:cs="Times New Roman"/>
          <w:sz w:val="24"/>
          <w:szCs w:val="24"/>
          <w:lang w:eastAsia="en-GB"/>
        </w:rPr>
        <w:t>.</w:t>
      </w:r>
      <w:r w:rsidR="005C2C95">
        <w:rPr>
          <w:rFonts w:ascii="Times New Roman" w:hAnsi="Times New Roman" w:cs="Times New Roman"/>
          <w:sz w:val="24"/>
          <w:szCs w:val="24"/>
          <w:lang w:eastAsia="en-GB"/>
        </w:rPr>
        <w:t xml:space="preserve"> </w:t>
      </w:r>
      <w:r w:rsidR="00973649">
        <w:rPr>
          <w:rFonts w:ascii="Times New Roman" w:hAnsi="Times New Roman" w:cs="Times New Roman"/>
          <w:sz w:val="24"/>
          <w:szCs w:val="24"/>
          <w:lang w:eastAsia="en-GB"/>
        </w:rPr>
        <w:t>This may then lead to</w:t>
      </w:r>
      <w:r w:rsidR="005C2C95">
        <w:rPr>
          <w:rFonts w:ascii="Times New Roman" w:hAnsi="Times New Roman" w:cs="Times New Roman"/>
          <w:sz w:val="24"/>
          <w:szCs w:val="24"/>
          <w:lang w:eastAsia="en-GB"/>
        </w:rPr>
        <w:t xml:space="preserve"> behaviours such as poor attendance, turning up late</w:t>
      </w:r>
      <w:r w:rsidR="00566CE3">
        <w:rPr>
          <w:rFonts w:ascii="Times New Roman" w:hAnsi="Times New Roman" w:cs="Times New Roman"/>
          <w:sz w:val="24"/>
          <w:szCs w:val="24"/>
          <w:lang w:eastAsia="en-GB"/>
        </w:rPr>
        <w:t>,</w:t>
      </w:r>
      <w:r w:rsidR="005C2C95">
        <w:rPr>
          <w:rFonts w:ascii="Times New Roman" w:hAnsi="Times New Roman" w:cs="Times New Roman"/>
          <w:sz w:val="24"/>
          <w:szCs w:val="24"/>
          <w:lang w:eastAsia="en-GB"/>
        </w:rPr>
        <w:t xml:space="preserve"> and missing assignment deadlines. </w:t>
      </w:r>
    </w:p>
    <w:p w14:paraId="4A542421" w14:textId="643D71FB" w:rsidR="00D63965" w:rsidRPr="00754966" w:rsidRDefault="008F383D"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To further support this</w:t>
      </w:r>
      <w:r w:rsidR="00154CAE" w:rsidRPr="00754966">
        <w:rPr>
          <w:rFonts w:ascii="Times New Roman" w:hAnsi="Times New Roman" w:cs="Times New Roman"/>
          <w:sz w:val="24"/>
          <w:szCs w:val="24"/>
          <w:lang w:eastAsia="en-GB"/>
        </w:rPr>
        <w:t xml:space="preserve"> argument</w:t>
      </w:r>
      <w:r w:rsidRPr="00754966">
        <w:rPr>
          <w:rFonts w:ascii="Times New Roman" w:hAnsi="Times New Roman" w:cs="Times New Roman"/>
          <w:sz w:val="24"/>
          <w:szCs w:val="24"/>
          <w:lang w:eastAsia="en-GB"/>
        </w:rPr>
        <w:t xml:space="preserve">, </w:t>
      </w:r>
      <w:r w:rsidR="00503B7F" w:rsidRPr="00754966">
        <w:rPr>
          <w:rFonts w:ascii="Times New Roman" w:hAnsi="Times New Roman" w:cs="Times New Roman"/>
          <w:sz w:val="24"/>
          <w:szCs w:val="24"/>
          <w:lang w:eastAsia="en-GB"/>
        </w:rPr>
        <w:t xml:space="preserve">Sprung </w:t>
      </w:r>
      <w:r w:rsidR="00CD3A17" w:rsidRPr="00754966">
        <w:rPr>
          <w:rFonts w:ascii="Times New Roman" w:hAnsi="Times New Roman" w:cs="Times New Roman"/>
          <w:sz w:val="24"/>
          <w:szCs w:val="24"/>
          <w:lang w:eastAsia="en-GB"/>
        </w:rPr>
        <w:t>and</w:t>
      </w:r>
      <w:r w:rsidR="00503B7F" w:rsidRPr="00754966">
        <w:rPr>
          <w:rFonts w:ascii="Times New Roman" w:hAnsi="Times New Roman" w:cs="Times New Roman"/>
          <w:sz w:val="24"/>
          <w:szCs w:val="24"/>
          <w:lang w:eastAsia="en-GB"/>
        </w:rPr>
        <w:t xml:space="preserve"> Rogers (2021)</w:t>
      </w:r>
      <w:r w:rsidR="00CC5CCF" w:rsidRPr="00754966">
        <w:rPr>
          <w:rFonts w:ascii="Times New Roman" w:hAnsi="Times New Roman" w:cs="Times New Roman"/>
          <w:sz w:val="24"/>
          <w:szCs w:val="24"/>
          <w:lang w:eastAsia="en-GB"/>
        </w:rPr>
        <w:t xml:space="preserve"> completed a research study called ‘Work-life Balance as a Predictor of College Student Anxiety and Depression.’ The primary reason for their research was that they argued that students’ mental health has not been thoroughly studied enough. They employed a cross-sectional survey of 111 students from a private college in the Midwest to evaluate their work-life balance, perceived stress, anxiety, and depressive systems. The findings of their study showed an association between anxiety, depression, stress, and work-life balance.  They concluded that work-life harmony is a crucial precursor to the mental health of students.</w:t>
      </w:r>
      <w:r w:rsidR="00D63965" w:rsidRPr="00754966">
        <w:rPr>
          <w:rFonts w:ascii="Times New Roman" w:hAnsi="Times New Roman" w:cs="Times New Roman"/>
          <w:sz w:val="24"/>
          <w:szCs w:val="24"/>
          <w:lang w:eastAsia="en-GB"/>
        </w:rPr>
        <w:t xml:space="preserve"> Similarly, Irfan </w:t>
      </w:r>
      <w:r w:rsidR="00BF3AF3" w:rsidRPr="00754966">
        <w:rPr>
          <w:rFonts w:ascii="Times New Roman" w:hAnsi="Times New Roman" w:cs="Times New Roman"/>
          <w:sz w:val="24"/>
          <w:szCs w:val="24"/>
          <w:lang w:eastAsia="en-GB"/>
        </w:rPr>
        <w:t>and</w:t>
      </w:r>
      <w:r w:rsidR="00D63965" w:rsidRPr="00754966">
        <w:rPr>
          <w:rFonts w:ascii="Times New Roman" w:hAnsi="Times New Roman" w:cs="Times New Roman"/>
          <w:sz w:val="24"/>
          <w:szCs w:val="24"/>
          <w:lang w:eastAsia="en-GB"/>
        </w:rPr>
        <w:t xml:space="preserve"> Azmi (2014) stated that students are frequently overworked due to heavy academic schedules, personal obligations, part-time </w:t>
      </w:r>
      <w:r w:rsidR="00146F07" w:rsidRPr="00754966">
        <w:rPr>
          <w:rFonts w:ascii="Times New Roman" w:hAnsi="Times New Roman" w:cs="Times New Roman"/>
          <w:sz w:val="24"/>
          <w:szCs w:val="24"/>
          <w:lang w:eastAsia="en-GB"/>
        </w:rPr>
        <w:t>employment,</w:t>
      </w:r>
      <w:r w:rsidR="00D63965" w:rsidRPr="00754966">
        <w:rPr>
          <w:rFonts w:ascii="Times New Roman" w:hAnsi="Times New Roman" w:cs="Times New Roman"/>
          <w:sz w:val="24"/>
          <w:szCs w:val="24"/>
          <w:lang w:eastAsia="en-GB"/>
        </w:rPr>
        <w:t xml:space="preserve"> and family duties</w:t>
      </w:r>
      <w:r w:rsidR="00146F07" w:rsidRPr="00754966">
        <w:rPr>
          <w:rFonts w:ascii="Times New Roman" w:hAnsi="Times New Roman" w:cs="Times New Roman"/>
          <w:sz w:val="24"/>
          <w:szCs w:val="24"/>
          <w:lang w:eastAsia="en-GB"/>
        </w:rPr>
        <w:t>.</w:t>
      </w:r>
      <w:r w:rsidR="007142B2" w:rsidRPr="00754966">
        <w:rPr>
          <w:rFonts w:ascii="Times New Roman" w:hAnsi="Times New Roman" w:cs="Times New Roman"/>
          <w:sz w:val="24"/>
          <w:szCs w:val="24"/>
          <w:lang w:eastAsia="en-GB"/>
        </w:rPr>
        <w:t xml:space="preserve"> Understanding students' work-life balance is important for teachers because it highlights the need for more pastoral support for mental health within the education system. This means ensuring that the emotional and physical welfare of students remains a top priority so that students can pursue their educational goals. This may help reduce educational non-compliance and may also increase motivation and engagement</w:t>
      </w:r>
      <w:r w:rsidR="007142B2" w:rsidRPr="0005075D">
        <w:rPr>
          <w:lang w:eastAsia="en-GB"/>
        </w:rPr>
        <w:t xml:space="preserve"> </w:t>
      </w:r>
      <w:r w:rsidR="007142B2" w:rsidRPr="00754966">
        <w:rPr>
          <w:rFonts w:ascii="Times New Roman" w:hAnsi="Times New Roman" w:cs="Times New Roman"/>
          <w:sz w:val="24"/>
          <w:szCs w:val="24"/>
          <w:lang w:eastAsia="en-GB"/>
        </w:rPr>
        <w:t xml:space="preserve">within further education settings. </w:t>
      </w:r>
      <w:r w:rsidR="00AB6B7F" w:rsidRPr="00754966">
        <w:rPr>
          <w:rFonts w:ascii="Times New Roman" w:hAnsi="Times New Roman" w:cs="Times New Roman"/>
          <w:sz w:val="24"/>
          <w:szCs w:val="24"/>
          <w:lang w:eastAsia="en-GB"/>
        </w:rPr>
        <w:t xml:space="preserve">According to Whitman et al., (1985), stress is a necessary component of attending college, however, functional stress may result in psychological, emotional, and physical degradation when this stress turns into dysfunctional stress and anguish due to a work-life imbalance (Irfan </w:t>
      </w:r>
      <w:r w:rsidR="00BF3AF3" w:rsidRPr="00754966">
        <w:rPr>
          <w:rFonts w:ascii="Times New Roman" w:hAnsi="Times New Roman" w:cs="Times New Roman"/>
          <w:sz w:val="24"/>
          <w:szCs w:val="24"/>
          <w:lang w:eastAsia="en-GB"/>
        </w:rPr>
        <w:t>and</w:t>
      </w:r>
      <w:r w:rsidR="00AB6B7F" w:rsidRPr="00754966">
        <w:rPr>
          <w:rFonts w:ascii="Times New Roman" w:hAnsi="Times New Roman" w:cs="Times New Roman"/>
          <w:sz w:val="24"/>
          <w:szCs w:val="24"/>
          <w:lang w:eastAsia="en-GB"/>
        </w:rPr>
        <w:t xml:space="preserve"> Azmi, 2014).</w:t>
      </w:r>
    </w:p>
    <w:p w14:paraId="368C40EC" w14:textId="3A035222" w:rsidR="001776B8" w:rsidRPr="00754966" w:rsidRDefault="00584118"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Another important point is that study-related stressors are significant concerns for</w:t>
      </w:r>
      <w:r w:rsidR="00915BF4">
        <w:rPr>
          <w:rFonts w:ascii="Times New Roman" w:hAnsi="Times New Roman" w:cs="Times New Roman"/>
          <w:sz w:val="24"/>
          <w:szCs w:val="24"/>
          <w:lang w:eastAsia="en-GB"/>
        </w:rPr>
        <w:t xml:space="preserve"> numerous individuals</w:t>
      </w:r>
      <w:r w:rsidR="007D0447">
        <w:rPr>
          <w:rFonts w:ascii="Times New Roman" w:hAnsi="Times New Roman" w:cs="Times New Roman"/>
          <w:sz w:val="24"/>
          <w:szCs w:val="24"/>
          <w:lang w:eastAsia="en-GB"/>
        </w:rPr>
        <w:t>, and as result</w:t>
      </w:r>
      <w:r w:rsidRPr="00754966">
        <w:rPr>
          <w:rFonts w:ascii="Times New Roman" w:hAnsi="Times New Roman" w:cs="Times New Roman"/>
          <w:sz w:val="24"/>
          <w:szCs w:val="24"/>
          <w:lang w:eastAsia="en-GB"/>
        </w:rPr>
        <w:t xml:space="preserve"> are frequently</w:t>
      </w:r>
      <w:r w:rsidR="004F0243">
        <w:rPr>
          <w:rFonts w:ascii="Times New Roman" w:hAnsi="Times New Roman" w:cs="Times New Roman"/>
          <w:sz w:val="24"/>
          <w:szCs w:val="24"/>
          <w:lang w:eastAsia="en-GB"/>
        </w:rPr>
        <w:t xml:space="preserve"> more</w:t>
      </w:r>
      <w:r w:rsidRPr="00754966">
        <w:rPr>
          <w:rFonts w:ascii="Times New Roman" w:hAnsi="Times New Roman" w:cs="Times New Roman"/>
          <w:sz w:val="24"/>
          <w:szCs w:val="24"/>
          <w:lang w:eastAsia="en-GB"/>
        </w:rPr>
        <w:t xml:space="preserve"> recognised than any other stressors (Bush et al., 1985). Many students report feeling overwhelmed by their workload, and many attribute their stress to trying to meet assessment deadlines (Misra et al., 2000). This may again explain reasons for educational non-compliance such as not meeting assessment deadlines and students falling behind with their workload. </w:t>
      </w:r>
      <w:r w:rsidR="001B4BE5" w:rsidRPr="00754966">
        <w:rPr>
          <w:rFonts w:ascii="Times New Roman" w:hAnsi="Times New Roman" w:cs="Times New Roman"/>
          <w:sz w:val="24"/>
          <w:szCs w:val="24"/>
          <w:lang w:eastAsia="en-GB"/>
        </w:rPr>
        <w:t xml:space="preserve">Another significant cause of stress for students is </w:t>
      </w:r>
      <w:r w:rsidR="001B4BE5" w:rsidRPr="00754966">
        <w:rPr>
          <w:rFonts w:ascii="Times New Roman" w:hAnsi="Times New Roman" w:cs="Times New Roman"/>
          <w:sz w:val="24"/>
          <w:szCs w:val="24"/>
          <w:lang w:eastAsia="en-GB"/>
        </w:rPr>
        <w:lastRenderedPageBreak/>
        <w:t>problems with time management (Nonis et al., 1998). However, other researchers contend that it is students’ perception of control over time rather than time management itself that generate</w:t>
      </w:r>
      <w:r w:rsidR="0071554A" w:rsidRPr="00754966">
        <w:rPr>
          <w:rFonts w:ascii="Times New Roman" w:hAnsi="Times New Roman" w:cs="Times New Roman"/>
          <w:sz w:val="24"/>
          <w:szCs w:val="24"/>
          <w:lang w:eastAsia="en-GB"/>
        </w:rPr>
        <w:t>s stress in students (Macan et al., 1990). This highlights the importance of the need for a proper induction process for new students in further education and further educational support with study skills such as time management. This may help with non-compliant behaviours such as not meeting assessment deadlines.</w:t>
      </w:r>
      <w:r w:rsidR="00050E60" w:rsidRPr="00754966">
        <w:rPr>
          <w:rFonts w:ascii="Times New Roman" w:hAnsi="Times New Roman" w:cs="Times New Roman"/>
          <w:sz w:val="24"/>
          <w:szCs w:val="24"/>
          <w:lang w:eastAsia="en-GB"/>
        </w:rPr>
        <w:t xml:space="preserve"> </w:t>
      </w:r>
    </w:p>
    <w:p w14:paraId="492F609C" w14:textId="77777777" w:rsidR="00A16890" w:rsidRPr="00754966" w:rsidRDefault="001776B8" w:rsidP="002E379F">
      <w:pPr>
        <w:rPr>
          <w:rFonts w:ascii="Times New Roman" w:hAnsi="Times New Roman" w:cs="Times New Roman"/>
          <w:sz w:val="24"/>
          <w:szCs w:val="24"/>
        </w:rPr>
      </w:pPr>
      <w:r w:rsidRPr="00754966">
        <w:rPr>
          <w:rFonts w:ascii="Times New Roman" w:hAnsi="Times New Roman" w:cs="Times New Roman"/>
          <w:sz w:val="24"/>
          <w:szCs w:val="24"/>
          <w:lang w:eastAsia="en-GB"/>
        </w:rPr>
        <w:t xml:space="preserve">Apart from not meeting assessment deadlines, there are other non-compliant behaviours commonly observed by teachers in educational establishments in Wales. </w:t>
      </w:r>
      <w:r w:rsidR="00050E60" w:rsidRPr="00754966">
        <w:rPr>
          <w:rFonts w:ascii="Times New Roman" w:hAnsi="Times New Roman" w:cs="Times New Roman"/>
          <w:sz w:val="24"/>
          <w:szCs w:val="24"/>
          <w:lang w:eastAsia="en-GB"/>
        </w:rPr>
        <w:t xml:space="preserve">A study by </w:t>
      </w:r>
      <w:r w:rsidR="002D47DC" w:rsidRPr="00754966">
        <w:rPr>
          <w:rFonts w:ascii="Times New Roman" w:hAnsi="Times New Roman" w:cs="Times New Roman"/>
          <w:sz w:val="24"/>
          <w:szCs w:val="24"/>
          <w:lang w:eastAsia="en-GB"/>
        </w:rPr>
        <w:t>NASUWT</w:t>
      </w:r>
      <w:r w:rsidR="00050E60" w:rsidRPr="00754966">
        <w:rPr>
          <w:rFonts w:ascii="Times New Roman" w:hAnsi="Times New Roman" w:cs="Times New Roman"/>
          <w:sz w:val="24"/>
          <w:szCs w:val="24"/>
          <w:lang w:eastAsia="en-GB"/>
        </w:rPr>
        <w:t xml:space="preserve"> (2023)</w:t>
      </w:r>
      <w:r w:rsidR="002D47DC" w:rsidRPr="00754966">
        <w:rPr>
          <w:rFonts w:ascii="Times New Roman" w:hAnsi="Times New Roman" w:cs="Times New Roman"/>
          <w:sz w:val="24"/>
          <w:szCs w:val="24"/>
          <w:lang w:eastAsia="en-GB"/>
        </w:rPr>
        <w:t xml:space="preserve"> surveyed 6,586 </w:t>
      </w:r>
      <w:r w:rsidR="00050E60" w:rsidRPr="00754966">
        <w:rPr>
          <w:rFonts w:ascii="Times New Roman" w:hAnsi="Times New Roman" w:cs="Times New Roman"/>
          <w:sz w:val="24"/>
          <w:szCs w:val="24"/>
          <w:lang w:eastAsia="en-GB"/>
        </w:rPr>
        <w:t>classroom teachers</w:t>
      </w:r>
      <w:r w:rsidR="002D47DC" w:rsidRPr="00754966">
        <w:rPr>
          <w:rFonts w:ascii="Times New Roman" w:hAnsi="Times New Roman" w:cs="Times New Roman"/>
          <w:sz w:val="24"/>
          <w:szCs w:val="24"/>
          <w:lang w:eastAsia="en-GB"/>
        </w:rPr>
        <w:t xml:space="preserve"> about the most frequently observed behaviours in schools throughout Wales. Results from the data</w:t>
      </w:r>
      <w:r w:rsidR="00050E60" w:rsidRPr="00754966">
        <w:rPr>
          <w:rFonts w:ascii="Times New Roman" w:hAnsi="Times New Roman" w:cs="Times New Roman"/>
          <w:sz w:val="24"/>
          <w:szCs w:val="24"/>
          <w:lang w:eastAsia="en-GB"/>
        </w:rPr>
        <w:t xml:space="preserve"> included both qualitative and quantitative data and</w:t>
      </w:r>
      <w:r w:rsidR="002D47DC" w:rsidRPr="00754966">
        <w:rPr>
          <w:rFonts w:ascii="Times New Roman" w:hAnsi="Times New Roman" w:cs="Times New Roman"/>
          <w:sz w:val="24"/>
          <w:szCs w:val="24"/>
          <w:lang w:eastAsia="en-GB"/>
        </w:rPr>
        <w:t xml:space="preserve"> </w:t>
      </w:r>
      <w:r w:rsidR="00390AA6" w:rsidRPr="00754966">
        <w:rPr>
          <w:rFonts w:ascii="Times New Roman" w:hAnsi="Times New Roman" w:cs="Times New Roman"/>
          <w:sz w:val="24"/>
          <w:szCs w:val="24"/>
          <w:lang w:eastAsia="en-GB"/>
        </w:rPr>
        <w:t>this data was used to compile</w:t>
      </w:r>
      <w:r w:rsidR="002D47DC" w:rsidRPr="00754966">
        <w:rPr>
          <w:rFonts w:ascii="Times New Roman" w:hAnsi="Times New Roman" w:cs="Times New Roman"/>
          <w:sz w:val="24"/>
          <w:szCs w:val="24"/>
          <w:lang w:eastAsia="en-GB"/>
        </w:rPr>
        <w:t xml:space="preserve"> a report. </w:t>
      </w:r>
      <w:r w:rsidR="00050E60" w:rsidRPr="00754966">
        <w:rPr>
          <w:rFonts w:ascii="Times New Roman" w:hAnsi="Times New Roman" w:cs="Times New Roman"/>
          <w:sz w:val="24"/>
          <w:szCs w:val="24"/>
          <w:lang w:eastAsia="en-GB"/>
        </w:rPr>
        <w:t xml:space="preserve">The survey gave teachers the chance to talk about their </w:t>
      </w:r>
      <w:r w:rsidRPr="00754966">
        <w:rPr>
          <w:rFonts w:ascii="Times New Roman" w:hAnsi="Times New Roman" w:cs="Times New Roman"/>
          <w:sz w:val="24"/>
          <w:szCs w:val="24"/>
          <w:lang w:eastAsia="en-GB"/>
        </w:rPr>
        <w:t xml:space="preserve">opinions and </w:t>
      </w:r>
      <w:r w:rsidR="00050E60" w:rsidRPr="00754966">
        <w:rPr>
          <w:rFonts w:ascii="Times New Roman" w:hAnsi="Times New Roman" w:cs="Times New Roman"/>
          <w:sz w:val="24"/>
          <w:szCs w:val="24"/>
          <w:lang w:eastAsia="en-GB"/>
        </w:rPr>
        <w:t>shared life experiences.</w:t>
      </w:r>
      <w:r w:rsidRPr="00754966">
        <w:rPr>
          <w:rFonts w:ascii="Times New Roman" w:hAnsi="Times New Roman" w:cs="Times New Roman"/>
          <w:sz w:val="24"/>
          <w:szCs w:val="24"/>
        </w:rPr>
        <w:t xml:space="preserve"> The results from the study showed that rudeness and backchat were the most reported behaviours within schools with 97% of teachers reporting this. </w:t>
      </w:r>
      <w:r w:rsidR="00F77F4F" w:rsidRPr="00754966">
        <w:rPr>
          <w:rFonts w:ascii="Times New Roman" w:hAnsi="Times New Roman" w:cs="Times New Roman"/>
          <w:sz w:val="24"/>
          <w:szCs w:val="24"/>
        </w:rPr>
        <w:t>The results of this study tell us that educational non-compliance is still an issue in education. Rudeness and disruptive behaviour may happen for a variety of different reasons</w:t>
      </w:r>
      <w:r w:rsidR="00FD0EA8" w:rsidRPr="00754966">
        <w:rPr>
          <w:rFonts w:ascii="Times New Roman" w:hAnsi="Times New Roman" w:cs="Times New Roman"/>
          <w:sz w:val="24"/>
          <w:szCs w:val="24"/>
        </w:rPr>
        <w:t>.</w:t>
      </w:r>
      <w:r w:rsidR="00F77F4F" w:rsidRPr="00754966">
        <w:rPr>
          <w:rFonts w:ascii="Times New Roman" w:hAnsi="Times New Roman" w:cs="Times New Roman"/>
          <w:sz w:val="24"/>
          <w:szCs w:val="24"/>
        </w:rPr>
        <w:t xml:space="preserve"> </w:t>
      </w:r>
      <w:r w:rsidR="00FD0EA8" w:rsidRPr="00754966">
        <w:rPr>
          <w:rFonts w:ascii="Times New Roman" w:hAnsi="Times New Roman" w:cs="Times New Roman"/>
          <w:sz w:val="24"/>
          <w:szCs w:val="24"/>
        </w:rPr>
        <w:t>O</w:t>
      </w:r>
      <w:r w:rsidR="00F77F4F" w:rsidRPr="00754966">
        <w:rPr>
          <w:rFonts w:ascii="Times New Roman" w:hAnsi="Times New Roman" w:cs="Times New Roman"/>
          <w:sz w:val="24"/>
          <w:szCs w:val="24"/>
        </w:rPr>
        <w:t>ne of these reasons may be due to students not being motivated and engaged enough in their lessons.</w:t>
      </w:r>
      <w:r w:rsidR="0027460C" w:rsidRPr="00754966">
        <w:rPr>
          <w:rFonts w:ascii="Times New Roman" w:hAnsi="Times New Roman" w:cs="Times New Roman"/>
          <w:sz w:val="24"/>
          <w:szCs w:val="24"/>
        </w:rPr>
        <w:t xml:space="preserve"> This highlights the importance of the need to develop teaching strategies and pedagogy </w:t>
      </w:r>
      <w:r w:rsidR="00670634" w:rsidRPr="00754966">
        <w:rPr>
          <w:rFonts w:ascii="Times New Roman" w:hAnsi="Times New Roman" w:cs="Times New Roman"/>
          <w:sz w:val="24"/>
          <w:szCs w:val="24"/>
        </w:rPr>
        <w:t xml:space="preserve">tailored to individual learning styles </w:t>
      </w:r>
      <w:r w:rsidR="0027460C" w:rsidRPr="00754966">
        <w:rPr>
          <w:rFonts w:ascii="Times New Roman" w:hAnsi="Times New Roman" w:cs="Times New Roman"/>
          <w:sz w:val="24"/>
          <w:szCs w:val="24"/>
        </w:rPr>
        <w:t>that help to motivate and engage students more to prevent misbehaviour and to improve conduct.</w:t>
      </w:r>
      <w:r w:rsidR="00592F08" w:rsidRPr="00754966">
        <w:rPr>
          <w:rFonts w:ascii="Times New Roman" w:hAnsi="Times New Roman" w:cs="Times New Roman"/>
          <w:sz w:val="24"/>
          <w:szCs w:val="24"/>
        </w:rPr>
        <w:t xml:space="preserve"> </w:t>
      </w:r>
    </w:p>
    <w:p w14:paraId="6A286C0A" w14:textId="0E19D97A" w:rsidR="00A16890" w:rsidRPr="00754966" w:rsidRDefault="00FD0EA8" w:rsidP="002E379F">
      <w:pPr>
        <w:rPr>
          <w:rFonts w:ascii="Times New Roman" w:hAnsi="Times New Roman" w:cs="Times New Roman"/>
          <w:sz w:val="24"/>
          <w:szCs w:val="24"/>
        </w:rPr>
      </w:pPr>
      <w:r w:rsidRPr="00754966">
        <w:rPr>
          <w:rFonts w:ascii="Times New Roman" w:hAnsi="Times New Roman" w:cs="Times New Roman"/>
          <w:sz w:val="24"/>
          <w:szCs w:val="24"/>
        </w:rPr>
        <w:t xml:space="preserve">Understanding students' learning styles </w:t>
      </w:r>
      <w:r w:rsidR="00670634" w:rsidRPr="00754966">
        <w:rPr>
          <w:rFonts w:ascii="Times New Roman" w:hAnsi="Times New Roman" w:cs="Times New Roman"/>
          <w:sz w:val="24"/>
          <w:szCs w:val="24"/>
        </w:rPr>
        <w:t>is</w:t>
      </w:r>
      <w:r w:rsidRPr="00754966">
        <w:rPr>
          <w:rFonts w:ascii="Times New Roman" w:hAnsi="Times New Roman" w:cs="Times New Roman"/>
          <w:sz w:val="24"/>
          <w:szCs w:val="24"/>
        </w:rPr>
        <w:t xml:space="preserve"> important in understanding student’s motivation</w:t>
      </w:r>
      <w:r w:rsidR="002716FF" w:rsidRPr="00754966">
        <w:rPr>
          <w:rFonts w:ascii="Times New Roman" w:hAnsi="Times New Roman" w:cs="Times New Roman"/>
          <w:sz w:val="24"/>
          <w:szCs w:val="24"/>
        </w:rPr>
        <w:t xml:space="preserve"> to help reduce educational non-compliance. </w:t>
      </w:r>
      <w:r w:rsidR="00881B50" w:rsidRPr="00754966">
        <w:rPr>
          <w:rFonts w:ascii="Times New Roman" w:hAnsi="Times New Roman" w:cs="Times New Roman"/>
          <w:sz w:val="24"/>
          <w:szCs w:val="24"/>
        </w:rPr>
        <w:t>According to Bualat et al. (2023)</w:t>
      </w:r>
      <w:r w:rsidR="002421E0" w:rsidRPr="00754966">
        <w:rPr>
          <w:rFonts w:ascii="Times New Roman" w:hAnsi="Times New Roman" w:cs="Times New Roman"/>
          <w:sz w:val="24"/>
          <w:szCs w:val="24"/>
        </w:rPr>
        <w:t>, a student’s unique learning style is a crucial element of the process of learning. How they learn will determine how they interact within the learning environment.</w:t>
      </w:r>
      <w:r w:rsidR="00817DED" w:rsidRPr="00754966">
        <w:rPr>
          <w:rFonts w:ascii="Times New Roman" w:hAnsi="Times New Roman" w:cs="Times New Roman"/>
          <w:sz w:val="24"/>
          <w:szCs w:val="24"/>
        </w:rPr>
        <w:t xml:space="preserve"> </w:t>
      </w:r>
      <w:r w:rsidR="00592F08" w:rsidRPr="00754966">
        <w:rPr>
          <w:rFonts w:ascii="Times New Roman" w:hAnsi="Times New Roman" w:cs="Times New Roman"/>
          <w:sz w:val="24"/>
          <w:szCs w:val="24"/>
        </w:rPr>
        <w:t>Mozaffari et al. (2020),</w:t>
      </w:r>
      <w:r w:rsidR="00A16890" w:rsidRPr="00754966">
        <w:rPr>
          <w:rFonts w:ascii="Times New Roman" w:hAnsi="Times New Roman" w:cs="Times New Roman"/>
          <w:sz w:val="24"/>
          <w:szCs w:val="24"/>
        </w:rPr>
        <w:t xml:space="preserve"> assert that</w:t>
      </w:r>
      <w:r w:rsidR="00592F08" w:rsidRPr="00754966">
        <w:rPr>
          <w:rFonts w:ascii="Times New Roman" w:hAnsi="Times New Roman" w:cs="Times New Roman"/>
          <w:sz w:val="24"/>
          <w:szCs w:val="24"/>
        </w:rPr>
        <w:t xml:space="preserve"> there is a significant relationship between academic achievement and learning style. </w:t>
      </w:r>
      <w:r w:rsidR="00A16890" w:rsidRPr="00754966">
        <w:rPr>
          <w:rFonts w:ascii="Times New Roman" w:hAnsi="Times New Roman" w:cs="Times New Roman"/>
          <w:sz w:val="24"/>
          <w:szCs w:val="24"/>
        </w:rPr>
        <w:t xml:space="preserve">Shah et al. (2013) state that students all have different learning styles such as read-write, auditory, </w:t>
      </w:r>
      <w:r w:rsidR="000244AD" w:rsidRPr="00754966">
        <w:rPr>
          <w:rFonts w:ascii="Times New Roman" w:hAnsi="Times New Roman" w:cs="Times New Roman"/>
          <w:sz w:val="24"/>
          <w:szCs w:val="24"/>
        </w:rPr>
        <w:t>kinaesthetic,</w:t>
      </w:r>
      <w:r w:rsidR="00A16890" w:rsidRPr="00754966">
        <w:rPr>
          <w:rFonts w:ascii="Times New Roman" w:hAnsi="Times New Roman" w:cs="Times New Roman"/>
          <w:sz w:val="24"/>
          <w:szCs w:val="24"/>
        </w:rPr>
        <w:t xml:space="preserve"> and visual.</w:t>
      </w:r>
      <w:r w:rsidR="00A40C7E" w:rsidRPr="00754966">
        <w:rPr>
          <w:rFonts w:ascii="Times New Roman" w:hAnsi="Times New Roman" w:cs="Times New Roman"/>
          <w:sz w:val="24"/>
          <w:szCs w:val="24"/>
        </w:rPr>
        <w:t xml:space="preserve"> These unique learning styles are known as VARK modalities. </w:t>
      </w:r>
      <w:r w:rsidR="00A16890" w:rsidRPr="00754966">
        <w:rPr>
          <w:rFonts w:ascii="Times New Roman" w:hAnsi="Times New Roman" w:cs="Times New Roman"/>
          <w:sz w:val="24"/>
          <w:szCs w:val="24"/>
        </w:rPr>
        <w:t xml:space="preserve"> Visual learners learn better through looking at visuals such as mind maps,</w:t>
      </w:r>
      <w:r w:rsidR="000244AD" w:rsidRPr="00754966">
        <w:rPr>
          <w:rFonts w:ascii="Times New Roman" w:hAnsi="Times New Roman" w:cs="Times New Roman"/>
          <w:sz w:val="24"/>
          <w:szCs w:val="24"/>
        </w:rPr>
        <w:t xml:space="preserve"> flow charts and diagrams. Auditory-style learners learn better through engaging in class discussions and watching videos. Read-write style learners learn better through reading printed text, handouts, textbooks, and notes from the lecture. Kinaesthetic-type learners learn better through engaging in practical, hands-on experiences and using their senses such as touch and feel. </w:t>
      </w:r>
      <w:r w:rsidR="00A40C7E" w:rsidRPr="00754966">
        <w:rPr>
          <w:rFonts w:ascii="Times New Roman" w:hAnsi="Times New Roman" w:cs="Times New Roman"/>
          <w:sz w:val="24"/>
          <w:szCs w:val="24"/>
        </w:rPr>
        <w:t>S</w:t>
      </w:r>
      <w:r w:rsidR="000244AD" w:rsidRPr="00754966">
        <w:rPr>
          <w:rFonts w:ascii="Times New Roman" w:hAnsi="Times New Roman" w:cs="Times New Roman"/>
          <w:sz w:val="24"/>
          <w:szCs w:val="24"/>
        </w:rPr>
        <w:t>tudents may have more than one style of learning</w:t>
      </w:r>
      <w:r w:rsidR="00ED56DC" w:rsidRPr="00754966">
        <w:rPr>
          <w:rFonts w:ascii="Times New Roman" w:hAnsi="Times New Roman" w:cs="Times New Roman"/>
          <w:sz w:val="24"/>
          <w:szCs w:val="24"/>
        </w:rPr>
        <w:t xml:space="preserve">, so </w:t>
      </w:r>
      <w:r w:rsidR="006052B7" w:rsidRPr="00754966">
        <w:rPr>
          <w:rFonts w:ascii="Times New Roman" w:hAnsi="Times New Roman" w:cs="Times New Roman"/>
          <w:sz w:val="24"/>
          <w:szCs w:val="24"/>
        </w:rPr>
        <w:t>teachers must build</w:t>
      </w:r>
      <w:r w:rsidR="00ED56DC" w:rsidRPr="00754966">
        <w:rPr>
          <w:rFonts w:ascii="Times New Roman" w:hAnsi="Times New Roman" w:cs="Times New Roman"/>
          <w:sz w:val="24"/>
          <w:szCs w:val="24"/>
        </w:rPr>
        <w:t xml:space="preserve"> a rapport with their students to find out what learning style best fits their needs.</w:t>
      </w:r>
      <w:r w:rsidR="000244AD" w:rsidRPr="00754966">
        <w:rPr>
          <w:rFonts w:ascii="Times New Roman" w:hAnsi="Times New Roman" w:cs="Times New Roman"/>
          <w:sz w:val="24"/>
          <w:szCs w:val="24"/>
        </w:rPr>
        <w:t xml:space="preserve"> Tailoring</w:t>
      </w:r>
      <w:r w:rsidR="00670634" w:rsidRPr="00754966">
        <w:rPr>
          <w:rFonts w:ascii="Times New Roman" w:hAnsi="Times New Roman" w:cs="Times New Roman"/>
          <w:sz w:val="24"/>
          <w:szCs w:val="24"/>
        </w:rPr>
        <w:t xml:space="preserve"> teaching </w:t>
      </w:r>
      <w:r w:rsidR="000244AD" w:rsidRPr="00754966">
        <w:rPr>
          <w:rFonts w:ascii="Times New Roman" w:hAnsi="Times New Roman" w:cs="Times New Roman"/>
          <w:sz w:val="24"/>
          <w:szCs w:val="24"/>
        </w:rPr>
        <w:t>to specific learning styles may improve motivation, engagement</w:t>
      </w:r>
      <w:r w:rsidR="00ED56DC" w:rsidRPr="00754966">
        <w:rPr>
          <w:rFonts w:ascii="Times New Roman" w:hAnsi="Times New Roman" w:cs="Times New Roman"/>
          <w:sz w:val="24"/>
          <w:szCs w:val="24"/>
        </w:rPr>
        <w:t xml:space="preserve">, </w:t>
      </w:r>
      <w:r w:rsidR="006052B7" w:rsidRPr="00754966">
        <w:rPr>
          <w:rFonts w:ascii="Times New Roman" w:hAnsi="Times New Roman" w:cs="Times New Roman"/>
          <w:sz w:val="24"/>
          <w:szCs w:val="24"/>
        </w:rPr>
        <w:t xml:space="preserve">and </w:t>
      </w:r>
      <w:r w:rsidR="00ED56DC" w:rsidRPr="00754966">
        <w:rPr>
          <w:rFonts w:ascii="Times New Roman" w:hAnsi="Times New Roman" w:cs="Times New Roman"/>
          <w:sz w:val="24"/>
          <w:szCs w:val="24"/>
        </w:rPr>
        <w:t>academic achievement,</w:t>
      </w:r>
      <w:r w:rsidR="000244AD" w:rsidRPr="00754966">
        <w:rPr>
          <w:rFonts w:ascii="Times New Roman" w:hAnsi="Times New Roman" w:cs="Times New Roman"/>
          <w:sz w:val="24"/>
          <w:szCs w:val="24"/>
        </w:rPr>
        <w:t xml:space="preserve"> and reduce non-compliance within education.</w:t>
      </w:r>
    </w:p>
    <w:p w14:paraId="58BCA225" w14:textId="71DC0B29" w:rsidR="0074481B" w:rsidRPr="00754966" w:rsidRDefault="00297C90"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 xml:space="preserve">Zayniddinovna (2024) asserts that the first action a teacher may do to increase a student's motivation </w:t>
      </w:r>
      <w:r w:rsidR="003A60C7" w:rsidRPr="00754966">
        <w:rPr>
          <w:rFonts w:ascii="Times New Roman" w:hAnsi="Times New Roman" w:cs="Times New Roman"/>
          <w:sz w:val="24"/>
          <w:szCs w:val="24"/>
          <w:lang w:eastAsia="en-GB"/>
        </w:rPr>
        <w:t xml:space="preserve">and engagement </w:t>
      </w:r>
      <w:r w:rsidRPr="00754966">
        <w:rPr>
          <w:rFonts w:ascii="Times New Roman" w:hAnsi="Times New Roman" w:cs="Times New Roman"/>
          <w:sz w:val="24"/>
          <w:szCs w:val="24"/>
          <w:lang w:eastAsia="en-GB"/>
        </w:rPr>
        <w:t>is to give them a sense of ownership and control over their education.</w:t>
      </w:r>
      <w:r w:rsidR="000167AE" w:rsidRPr="00754966">
        <w:rPr>
          <w:rFonts w:ascii="Times New Roman" w:hAnsi="Times New Roman" w:cs="Times New Roman"/>
          <w:sz w:val="24"/>
          <w:szCs w:val="24"/>
          <w:lang w:eastAsia="en-GB"/>
        </w:rPr>
        <w:t xml:space="preserve"> Giving students autonomy and control over classroom activities is one way of keeping them engaged and interested. </w:t>
      </w:r>
      <w:r w:rsidRPr="00754966">
        <w:rPr>
          <w:rFonts w:ascii="Times New Roman" w:hAnsi="Times New Roman" w:cs="Times New Roman"/>
          <w:sz w:val="24"/>
          <w:szCs w:val="24"/>
          <w:lang w:eastAsia="en-GB"/>
        </w:rPr>
        <w:t>For example, allowing students to select the type of work they will perform might offer them a sense of power that may push them to be more successful even while teacher instruction is still required to keep students engaged and interested. Setting clear learning goals for students aids in keeping them motivated. If the</w:t>
      </w:r>
      <w:r w:rsidR="003616D1" w:rsidRPr="00754966">
        <w:rPr>
          <w:rFonts w:ascii="Times New Roman" w:hAnsi="Times New Roman" w:cs="Times New Roman"/>
          <w:sz w:val="24"/>
          <w:szCs w:val="24"/>
          <w:lang w:eastAsia="en-GB"/>
        </w:rPr>
        <w:t xml:space="preserve">se </w:t>
      </w:r>
      <w:r w:rsidR="003616D1" w:rsidRPr="00754966">
        <w:rPr>
          <w:rFonts w:ascii="Times New Roman" w:hAnsi="Times New Roman" w:cs="Times New Roman"/>
          <w:sz w:val="24"/>
          <w:szCs w:val="24"/>
          <w:lang w:eastAsia="en-GB"/>
        </w:rPr>
        <w:lastRenderedPageBreak/>
        <w:t>learning goals are not put in place</w:t>
      </w:r>
      <w:r w:rsidRPr="00754966">
        <w:rPr>
          <w:rFonts w:ascii="Times New Roman" w:hAnsi="Times New Roman" w:cs="Times New Roman"/>
          <w:sz w:val="24"/>
          <w:szCs w:val="24"/>
          <w:lang w:eastAsia="en-GB"/>
        </w:rPr>
        <w:t>, students could struggle to complete assignments or even just to behave in class.</w:t>
      </w:r>
      <w:r w:rsidR="00A317E6" w:rsidRPr="00754966">
        <w:rPr>
          <w:rFonts w:ascii="Times New Roman" w:hAnsi="Times New Roman" w:cs="Times New Roman"/>
          <w:sz w:val="24"/>
          <w:szCs w:val="24"/>
          <w:lang w:eastAsia="en-GB"/>
        </w:rPr>
        <w:t xml:space="preserve"> Similarly, </w:t>
      </w:r>
      <w:r w:rsidR="00A317E6" w:rsidRPr="00754966">
        <w:rPr>
          <w:rFonts w:ascii="Times New Roman" w:hAnsi="Times New Roman" w:cs="Times New Roman"/>
          <w:color w:val="222222"/>
          <w:sz w:val="24"/>
          <w:szCs w:val="24"/>
          <w:shd w:val="clear" w:color="auto" w:fill="FFFFFF"/>
        </w:rPr>
        <w:t xml:space="preserve">Goss &amp; Sonnemann (2017) argued that </w:t>
      </w:r>
      <w:r w:rsidR="00A317E6" w:rsidRPr="00754966">
        <w:rPr>
          <w:rFonts w:ascii="Times New Roman" w:hAnsi="Times New Roman" w:cs="Times New Roman"/>
          <w:sz w:val="24"/>
          <w:szCs w:val="24"/>
          <w:lang w:eastAsia="en-GB"/>
        </w:rPr>
        <w:t xml:space="preserve">students learn more in an engaged classroom. Teachers must produce the </w:t>
      </w:r>
      <w:r w:rsidR="00B15724" w:rsidRPr="00754966">
        <w:rPr>
          <w:rFonts w:ascii="Times New Roman" w:hAnsi="Times New Roman" w:cs="Times New Roman"/>
          <w:sz w:val="24"/>
          <w:szCs w:val="24"/>
          <w:lang w:eastAsia="en-GB"/>
        </w:rPr>
        <w:t>perfect setting for studying</w:t>
      </w:r>
      <w:r w:rsidR="00A317E6" w:rsidRPr="00754966">
        <w:rPr>
          <w:rFonts w:ascii="Times New Roman" w:hAnsi="Times New Roman" w:cs="Times New Roman"/>
          <w:sz w:val="24"/>
          <w:szCs w:val="24"/>
          <w:lang w:eastAsia="en-GB"/>
        </w:rPr>
        <w:t xml:space="preserve"> in the classroom by setting good standards, building rapport with students, and</w:t>
      </w:r>
      <w:r w:rsidR="0074481B">
        <w:rPr>
          <w:rFonts w:ascii="Times New Roman" w:hAnsi="Times New Roman" w:cs="Times New Roman"/>
          <w:sz w:val="24"/>
          <w:szCs w:val="24"/>
          <w:lang w:eastAsia="en-GB"/>
        </w:rPr>
        <w:t xml:space="preserve"> encouraging engagement and positive risk-taking. This may help establish effective teacher-student relationships and affect how much students participate and engage in their learning.</w:t>
      </w:r>
      <w:r w:rsidR="00A317E6" w:rsidRPr="00754966">
        <w:rPr>
          <w:rFonts w:ascii="Times New Roman" w:hAnsi="Times New Roman" w:cs="Times New Roman"/>
          <w:sz w:val="24"/>
          <w:szCs w:val="24"/>
          <w:lang w:eastAsia="en-GB"/>
        </w:rPr>
        <w:t xml:space="preserve"> </w:t>
      </w:r>
      <w:r w:rsidR="00FB453D" w:rsidRPr="00754966">
        <w:rPr>
          <w:rFonts w:ascii="Times New Roman" w:hAnsi="Times New Roman" w:cs="Times New Roman"/>
          <w:sz w:val="24"/>
          <w:szCs w:val="24"/>
          <w:lang w:eastAsia="en-GB"/>
        </w:rPr>
        <w:t xml:space="preserve">Both the content and the mode of teaching delivery are vital. However, it's also </w:t>
      </w:r>
      <w:r w:rsidR="00B15724" w:rsidRPr="00754966">
        <w:rPr>
          <w:rFonts w:ascii="Times New Roman" w:hAnsi="Times New Roman" w:cs="Times New Roman"/>
          <w:sz w:val="24"/>
          <w:szCs w:val="24"/>
          <w:lang w:eastAsia="en-GB"/>
        </w:rPr>
        <w:t>necessary to produce</w:t>
      </w:r>
      <w:r w:rsidR="00FB453D" w:rsidRPr="00754966">
        <w:rPr>
          <w:rFonts w:ascii="Times New Roman" w:hAnsi="Times New Roman" w:cs="Times New Roman"/>
          <w:sz w:val="24"/>
          <w:szCs w:val="24"/>
          <w:lang w:eastAsia="en-GB"/>
        </w:rPr>
        <w:t xml:space="preserve"> a positive learning environment in the classroom.</w:t>
      </w:r>
      <w:r w:rsidR="001A36BD" w:rsidRPr="00754966">
        <w:rPr>
          <w:rFonts w:ascii="Times New Roman" w:hAnsi="Times New Roman" w:cs="Times New Roman"/>
          <w:sz w:val="24"/>
          <w:szCs w:val="24"/>
          <w:lang w:eastAsia="en-GB"/>
        </w:rPr>
        <w:t xml:space="preserve"> Students who learn in a</w:t>
      </w:r>
      <w:r w:rsidR="0047025B" w:rsidRPr="00754966">
        <w:rPr>
          <w:rFonts w:ascii="Times New Roman" w:hAnsi="Times New Roman" w:cs="Times New Roman"/>
          <w:sz w:val="24"/>
          <w:szCs w:val="24"/>
          <w:lang w:eastAsia="en-GB"/>
        </w:rPr>
        <w:t>n encouraging and upbeat</w:t>
      </w:r>
      <w:r w:rsidR="001A36BD" w:rsidRPr="00754966">
        <w:rPr>
          <w:rFonts w:ascii="Times New Roman" w:hAnsi="Times New Roman" w:cs="Times New Roman"/>
          <w:sz w:val="24"/>
          <w:szCs w:val="24"/>
          <w:lang w:eastAsia="en-GB"/>
        </w:rPr>
        <w:t xml:space="preserve"> learning environment may be more likely to enjoy their further education experience and achieve their educational goals.</w:t>
      </w:r>
    </w:p>
    <w:p w14:paraId="42A25B13" w14:textId="500EAC94" w:rsidR="007251A9" w:rsidRDefault="002056A8"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 xml:space="preserve">Behaviour policies are important in educational establishments and typically include expectations for the classroom, a code of conduct, and a hierarchical sequence in which students </w:t>
      </w:r>
      <w:r w:rsidR="0047025B" w:rsidRPr="00754966">
        <w:rPr>
          <w:rFonts w:ascii="Times New Roman" w:hAnsi="Times New Roman" w:cs="Times New Roman"/>
          <w:sz w:val="24"/>
          <w:szCs w:val="24"/>
          <w:lang w:eastAsia="en-GB"/>
        </w:rPr>
        <w:t>ought to</w:t>
      </w:r>
      <w:r w:rsidRPr="00754966">
        <w:rPr>
          <w:rFonts w:ascii="Times New Roman" w:hAnsi="Times New Roman" w:cs="Times New Roman"/>
          <w:sz w:val="24"/>
          <w:szCs w:val="24"/>
          <w:lang w:eastAsia="en-GB"/>
        </w:rPr>
        <w:t xml:space="preserve"> receive sanctions based on their level of misbehaviour. The policies provide instructions on how to deal with educational non-compliance in both informal and formal way</w:t>
      </w:r>
      <w:r w:rsidR="00D71490" w:rsidRPr="00754966">
        <w:rPr>
          <w:rFonts w:ascii="Times New Roman" w:hAnsi="Times New Roman" w:cs="Times New Roman"/>
          <w:sz w:val="24"/>
          <w:szCs w:val="24"/>
          <w:lang w:eastAsia="en-GB"/>
        </w:rPr>
        <w:t>s</w:t>
      </w:r>
      <w:r w:rsidRPr="00754966">
        <w:rPr>
          <w:rFonts w:ascii="Times New Roman" w:hAnsi="Times New Roman" w:cs="Times New Roman"/>
          <w:sz w:val="24"/>
          <w:szCs w:val="24"/>
          <w:lang w:eastAsia="en-GB"/>
        </w:rPr>
        <w:t xml:space="preserve">. </w:t>
      </w:r>
      <w:r w:rsidR="00DE40C4" w:rsidRPr="00754966">
        <w:rPr>
          <w:rFonts w:ascii="Times New Roman" w:hAnsi="Times New Roman" w:cs="Times New Roman"/>
          <w:sz w:val="24"/>
          <w:szCs w:val="24"/>
          <w:lang w:eastAsia="en-GB"/>
        </w:rPr>
        <w:t>Turner (2003) argues that behaviour policies are not being enforced enough in further education establishments leading to a significant change in students’ behaviour. This means that the positive attitudes and respect of many students have declined. This is a cause for concern that a growing proportion of student’s learning and enthusiasm has declined because of the drop in good behaviour.</w:t>
      </w:r>
      <w:r w:rsidR="00BB0403" w:rsidRPr="00754966">
        <w:rPr>
          <w:rFonts w:ascii="Times New Roman" w:hAnsi="Times New Roman" w:cs="Times New Roman"/>
          <w:sz w:val="24"/>
          <w:szCs w:val="24"/>
          <w:lang w:eastAsia="en-GB"/>
        </w:rPr>
        <w:t xml:space="preserve"> </w:t>
      </w:r>
      <w:r w:rsidR="006A7EE6" w:rsidRPr="00754966">
        <w:rPr>
          <w:rFonts w:ascii="Times New Roman" w:hAnsi="Times New Roman" w:cs="Times New Roman"/>
          <w:sz w:val="24"/>
          <w:szCs w:val="24"/>
          <w:lang w:eastAsia="en-GB"/>
        </w:rPr>
        <w:t xml:space="preserve">In Wales, preserving a supportive learning environment is greatly aided by school behaviour policies. </w:t>
      </w:r>
      <w:r w:rsidR="00177B59" w:rsidRPr="00754966">
        <w:rPr>
          <w:rFonts w:ascii="Times New Roman" w:hAnsi="Times New Roman" w:cs="Times New Roman"/>
          <w:sz w:val="24"/>
          <w:szCs w:val="24"/>
          <w:lang w:eastAsia="en-GB"/>
        </w:rPr>
        <w:t>Rhodes et al., (2019) a</w:t>
      </w:r>
      <w:r w:rsidR="00554527" w:rsidRPr="00754966">
        <w:rPr>
          <w:rFonts w:ascii="Times New Roman" w:hAnsi="Times New Roman" w:cs="Times New Roman"/>
          <w:sz w:val="24"/>
          <w:szCs w:val="24"/>
          <w:lang w:eastAsia="en-GB"/>
        </w:rPr>
        <w:t>sserted</w:t>
      </w:r>
      <w:r w:rsidR="00177B59" w:rsidRPr="00754966">
        <w:rPr>
          <w:rFonts w:ascii="Times New Roman" w:hAnsi="Times New Roman" w:cs="Times New Roman"/>
          <w:sz w:val="24"/>
          <w:szCs w:val="24"/>
          <w:lang w:eastAsia="en-GB"/>
        </w:rPr>
        <w:t xml:space="preserve"> that</w:t>
      </w:r>
      <w:r w:rsidR="00177B59" w:rsidRPr="00754966">
        <w:rPr>
          <w:rFonts w:ascii="Times New Roman" w:hAnsi="Times New Roman" w:cs="Times New Roman"/>
          <w:sz w:val="24"/>
          <w:szCs w:val="24"/>
        </w:rPr>
        <w:t xml:space="preserve"> “There’s a clear need for schools to have consistent and clear behaviour policies that promote positive behaviour in lessons.”</w:t>
      </w:r>
      <w:r w:rsidR="004263C8" w:rsidRPr="00754966">
        <w:rPr>
          <w:rFonts w:ascii="Times New Roman" w:hAnsi="Times New Roman" w:cs="Times New Roman"/>
          <w:sz w:val="24"/>
          <w:szCs w:val="24"/>
        </w:rPr>
        <w:t xml:space="preserve"> This will help to prevent misbehaviour and may help promote student’s motivation, engagement, positive </w:t>
      </w:r>
      <w:r w:rsidR="00B151F0" w:rsidRPr="00754966">
        <w:rPr>
          <w:rFonts w:ascii="Times New Roman" w:hAnsi="Times New Roman" w:cs="Times New Roman"/>
          <w:sz w:val="24"/>
          <w:szCs w:val="24"/>
        </w:rPr>
        <w:t>attitudes,</w:t>
      </w:r>
      <w:r w:rsidR="004263C8" w:rsidRPr="00754966">
        <w:rPr>
          <w:rFonts w:ascii="Times New Roman" w:hAnsi="Times New Roman" w:cs="Times New Roman"/>
          <w:sz w:val="24"/>
          <w:szCs w:val="24"/>
        </w:rPr>
        <w:t xml:space="preserve"> and respect.</w:t>
      </w:r>
      <w:r w:rsidR="00177B59" w:rsidRPr="00754966">
        <w:rPr>
          <w:rFonts w:ascii="Times New Roman" w:hAnsi="Times New Roman" w:cs="Times New Roman"/>
          <w:sz w:val="24"/>
          <w:szCs w:val="24"/>
          <w:lang w:eastAsia="en-GB"/>
        </w:rPr>
        <w:t xml:space="preserve"> </w:t>
      </w:r>
      <w:r w:rsidR="00F1079F" w:rsidRPr="00754966">
        <w:rPr>
          <w:rFonts w:ascii="Times New Roman" w:hAnsi="Times New Roman" w:cs="Times New Roman"/>
          <w:sz w:val="24"/>
          <w:szCs w:val="24"/>
          <w:lang w:eastAsia="en-GB"/>
        </w:rPr>
        <w:t>Developing strategies and tactics to help stop inappropriate behaviour could involve</w:t>
      </w:r>
      <w:r w:rsidR="005735AB">
        <w:rPr>
          <w:rFonts w:ascii="Times New Roman" w:hAnsi="Times New Roman" w:cs="Times New Roman"/>
          <w:sz w:val="24"/>
          <w:szCs w:val="24"/>
          <w:lang w:eastAsia="en-GB"/>
        </w:rPr>
        <w:t xml:space="preserve"> teachers personally getting to know their students a bit better so that they can pick up on anything that may trigger non-compliant behaviour</w:t>
      </w:r>
      <w:r w:rsidR="00DC7501">
        <w:rPr>
          <w:rFonts w:ascii="Times New Roman" w:hAnsi="Times New Roman" w:cs="Times New Roman"/>
          <w:sz w:val="24"/>
          <w:szCs w:val="24"/>
          <w:lang w:eastAsia="en-GB"/>
        </w:rPr>
        <w:t>s</w:t>
      </w:r>
      <w:r w:rsidR="005735AB">
        <w:rPr>
          <w:rFonts w:ascii="Times New Roman" w:hAnsi="Times New Roman" w:cs="Times New Roman"/>
          <w:sz w:val="24"/>
          <w:szCs w:val="24"/>
          <w:lang w:eastAsia="en-GB"/>
        </w:rPr>
        <w:t xml:space="preserve"> within classroom settings and address this</w:t>
      </w:r>
      <w:r w:rsidR="00DC7501">
        <w:rPr>
          <w:rFonts w:ascii="Times New Roman" w:hAnsi="Times New Roman" w:cs="Times New Roman"/>
          <w:sz w:val="24"/>
          <w:szCs w:val="24"/>
          <w:lang w:eastAsia="en-GB"/>
        </w:rPr>
        <w:t xml:space="preserve"> earlier on</w:t>
      </w:r>
      <w:r w:rsidR="005735AB">
        <w:rPr>
          <w:rFonts w:ascii="Times New Roman" w:hAnsi="Times New Roman" w:cs="Times New Roman"/>
          <w:sz w:val="24"/>
          <w:szCs w:val="24"/>
          <w:lang w:eastAsia="en-GB"/>
        </w:rPr>
        <w:t xml:space="preserve">. </w:t>
      </w:r>
      <w:r w:rsidR="00A26BBE">
        <w:rPr>
          <w:rFonts w:ascii="Times New Roman" w:hAnsi="Times New Roman" w:cs="Times New Roman"/>
          <w:sz w:val="24"/>
          <w:szCs w:val="24"/>
          <w:lang w:eastAsia="en-GB"/>
        </w:rPr>
        <w:t xml:space="preserve">Having a good rapport with students </w:t>
      </w:r>
      <w:r w:rsidR="00DC7501">
        <w:rPr>
          <w:rFonts w:ascii="Times New Roman" w:hAnsi="Times New Roman" w:cs="Times New Roman"/>
          <w:sz w:val="24"/>
          <w:szCs w:val="24"/>
          <w:lang w:eastAsia="en-GB"/>
        </w:rPr>
        <w:t>may</w:t>
      </w:r>
      <w:r w:rsidR="00A26BBE">
        <w:rPr>
          <w:rFonts w:ascii="Times New Roman" w:hAnsi="Times New Roman" w:cs="Times New Roman"/>
          <w:sz w:val="24"/>
          <w:szCs w:val="24"/>
          <w:lang w:eastAsia="en-GB"/>
        </w:rPr>
        <w:t xml:space="preserve"> </w:t>
      </w:r>
      <w:r w:rsidR="00C33748">
        <w:rPr>
          <w:rFonts w:ascii="Times New Roman" w:hAnsi="Times New Roman" w:cs="Times New Roman"/>
          <w:sz w:val="24"/>
          <w:szCs w:val="24"/>
          <w:lang w:eastAsia="en-GB"/>
        </w:rPr>
        <w:t>ensure</w:t>
      </w:r>
      <w:r w:rsidR="00A26BBE">
        <w:rPr>
          <w:rFonts w:ascii="Times New Roman" w:hAnsi="Times New Roman" w:cs="Times New Roman"/>
          <w:sz w:val="24"/>
          <w:szCs w:val="24"/>
          <w:lang w:eastAsia="en-GB"/>
        </w:rPr>
        <w:t xml:space="preserve"> that they feel encouraged and appreciated and may reduce incidences of misbehaviour in the classroom (Rhodes et al., 2019).</w:t>
      </w:r>
    </w:p>
    <w:p w14:paraId="305D95A2" w14:textId="76AB27A9" w:rsidR="00EF7DEE" w:rsidRPr="00754966" w:rsidRDefault="00EF7DEE" w:rsidP="002E379F">
      <w:pPr>
        <w:rPr>
          <w:rFonts w:ascii="Times New Roman" w:hAnsi="Times New Roman" w:cs="Times New Roman"/>
          <w:sz w:val="24"/>
          <w:szCs w:val="24"/>
          <w:lang w:eastAsia="en-GB"/>
        </w:rPr>
      </w:pPr>
      <w:r>
        <w:rPr>
          <w:rFonts w:ascii="Times New Roman" w:hAnsi="Times New Roman" w:cs="Times New Roman"/>
          <w:sz w:val="24"/>
          <w:szCs w:val="24"/>
          <w:lang w:eastAsia="en-GB"/>
        </w:rPr>
        <w:t>Behaviour policies are a key aspect of the college culture. These policies help to maintain and promote good standards of behaviour throughout further education colleges for students. All policies contain information on expected standards of behaviour for students</w:t>
      </w:r>
      <w:r w:rsidR="00C33748">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and outline procedures </w:t>
      </w:r>
      <w:r w:rsidR="00C33748">
        <w:rPr>
          <w:rFonts w:ascii="Times New Roman" w:hAnsi="Times New Roman" w:cs="Times New Roman"/>
          <w:sz w:val="24"/>
          <w:szCs w:val="24"/>
          <w:lang w:eastAsia="en-GB"/>
        </w:rPr>
        <w:t>for dealing with misbehaviour for teachers and educators. The policy should be clear, transparent, and fair and the college’s ethos should be ingrained throughout. To implement these policies, there should be a whole school approach where everyone works together to make sure that the policy is correctly implemented, and that everyone working at the college has a clear idea of how the policy works. According to the Department of Education (2024), the policy should be implemented using a</w:t>
      </w:r>
      <w:r w:rsidR="00E82149">
        <w:rPr>
          <w:rFonts w:ascii="Times New Roman" w:hAnsi="Times New Roman" w:cs="Times New Roman"/>
          <w:sz w:val="24"/>
          <w:szCs w:val="24"/>
          <w:lang w:eastAsia="en-GB"/>
        </w:rPr>
        <w:t xml:space="preserve"> whole-school method that is both equitable and uniform. Everyone should work together consistently to follow the rules of the policy, making sure that each standard is followed efficiently. There should be extra support in place for students who need help, and this support should be readily available and accessible.</w:t>
      </w:r>
    </w:p>
    <w:p w14:paraId="462F36CA" w14:textId="6B8D26B4" w:rsidR="00205133" w:rsidRDefault="007A6C3F"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lastRenderedPageBreak/>
        <w:t>It is</w:t>
      </w:r>
      <w:r w:rsidR="00E82149">
        <w:rPr>
          <w:rFonts w:ascii="Times New Roman" w:hAnsi="Times New Roman" w:cs="Times New Roman"/>
          <w:sz w:val="24"/>
          <w:szCs w:val="24"/>
          <w:lang w:eastAsia="en-GB"/>
        </w:rPr>
        <w:t xml:space="preserve"> also</w:t>
      </w:r>
      <w:r w:rsidRPr="00754966">
        <w:rPr>
          <w:rFonts w:ascii="Times New Roman" w:hAnsi="Times New Roman" w:cs="Times New Roman"/>
          <w:sz w:val="24"/>
          <w:szCs w:val="24"/>
          <w:lang w:eastAsia="en-GB"/>
        </w:rPr>
        <w:t xml:space="preserve"> essential to look at how teachers can engage, encourage, and motivate students in their lessons. To understand how teachers utilise inspiring teaching practices to promote student engagement in the classroom, Cents-Boonstra et al.</w:t>
      </w:r>
      <w:r w:rsidR="00CD3A17" w:rsidRPr="00754966">
        <w:rPr>
          <w:rFonts w:ascii="Times New Roman" w:hAnsi="Times New Roman" w:cs="Times New Roman"/>
          <w:sz w:val="24"/>
          <w:szCs w:val="24"/>
          <w:lang w:eastAsia="en-GB"/>
        </w:rPr>
        <w:t>,</w:t>
      </w:r>
      <w:r w:rsidRPr="00754966">
        <w:rPr>
          <w:rFonts w:ascii="Times New Roman" w:hAnsi="Times New Roman" w:cs="Times New Roman"/>
          <w:sz w:val="24"/>
          <w:szCs w:val="24"/>
          <w:lang w:eastAsia="en-GB"/>
        </w:rPr>
        <w:t xml:space="preserve"> (2021) employed a research study titled "Fostering student engagement with motivating teaching." The study used observations from the classroom. Clear correlations between compelling teaching strategies and student engagement were found in the 120 classes taught by 43 teachers that were observed. </w:t>
      </w:r>
      <w:r w:rsidR="00205133">
        <w:rPr>
          <w:rFonts w:ascii="Times New Roman" w:hAnsi="Times New Roman" w:cs="Times New Roman"/>
          <w:sz w:val="24"/>
          <w:szCs w:val="24"/>
          <w:lang w:eastAsia="en-GB"/>
        </w:rPr>
        <w:t>Students who were consistently supported and guided through tasks</w:t>
      </w:r>
      <w:r w:rsidR="0066790D">
        <w:rPr>
          <w:rFonts w:ascii="Times New Roman" w:hAnsi="Times New Roman" w:cs="Times New Roman"/>
          <w:sz w:val="24"/>
          <w:szCs w:val="24"/>
          <w:lang w:eastAsia="en-GB"/>
        </w:rPr>
        <w:t xml:space="preserve"> displayed higher engagement</w:t>
      </w:r>
      <w:r w:rsidR="009D7894">
        <w:rPr>
          <w:rFonts w:ascii="Times New Roman" w:hAnsi="Times New Roman" w:cs="Times New Roman"/>
          <w:sz w:val="24"/>
          <w:szCs w:val="24"/>
          <w:lang w:eastAsia="en-GB"/>
        </w:rPr>
        <w:t xml:space="preserve"> and enjoyment in their lessons.</w:t>
      </w:r>
      <w:r w:rsidR="00205133">
        <w:rPr>
          <w:rFonts w:ascii="Times New Roman" w:hAnsi="Times New Roman" w:cs="Times New Roman"/>
          <w:sz w:val="24"/>
          <w:szCs w:val="24"/>
          <w:lang w:eastAsia="en-GB"/>
        </w:rPr>
        <w:t xml:space="preserve"> </w:t>
      </w:r>
      <w:r w:rsidRPr="00754966">
        <w:rPr>
          <w:rFonts w:ascii="Times New Roman" w:hAnsi="Times New Roman" w:cs="Times New Roman"/>
          <w:sz w:val="24"/>
          <w:szCs w:val="24"/>
          <w:lang w:eastAsia="en-GB"/>
        </w:rPr>
        <w:t xml:space="preserve">In contrast, in </w:t>
      </w:r>
      <w:r w:rsidR="00282EA4">
        <w:rPr>
          <w:rFonts w:ascii="Times New Roman" w:hAnsi="Times New Roman" w:cs="Times New Roman"/>
          <w:sz w:val="24"/>
          <w:szCs w:val="24"/>
          <w:lang w:eastAsia="en-GB"/>
        </w:rPr>
        <w:t xml:space="preserve">classes </w:t>
      </w:r>
      <w:r w:rsidRPr="00754966">
        <w:rPr>
          <w:rFonts w:ascii="Times New Roman" w:hAnsi="Times New Roman" w:cs="Times New Roman"/>
          <w:sz w:val="24"/>
          <w:szCs w:val="24"/>
          <w:lang w:eastAsia="en-GB"/>
        </w:rPr>
        <w:t xml:space="preserve">where there was less student engagement, teachers who used more irregular teaching methods had lower levels of student engagement. </w:t>
      </w:r>
      <w:r w:rsidR="000B23DC" w:rsidRPr="00754966">
        <w:rPr>
          <w:rFonts w:ascii="Times New Roman" w:hAnsi="Times New Roman" w:cs="Times New Roman"/>
          <w:sz w:val="24"/>
          <w:szCs w:val="24"/>
          <w:lang w:eastAsia="en-GB"/>
        </w:rPr>
        <w:t xml:space="preserve">Similarly, additional research by Johnson (2017) titled "The Role of Teachers in Motivating Students to Learn" demonstrated that students' learning is significantly impacted by the teacher's external assistance. </w:t>
      </w:r>
      <w:r w:rsidR="00FD459E">
        <w:rPr>
          <w:rFonts w:ascii="Times New Roman" w:hAnsi="Times New Roman" w:cs="Times New Roman"/>
          <w:sz w:val="24"/>
          <w:szCs w:val="24"/>
          <w:lang w:eastAsia="en-GB"/>
        </w:rPr>
        <w:t xml:space="preserve">There is a role to play for teachers </w:t>
      </w:r>
      <w:r w:rsidR="002E558B">
        <w:rPr>
          <w:rFonts w:ascii="Times New Roman" w:hAnsi="Times New Roman" w:cs="Times New Roman"/>
          <w:sz w:val="24"/>
          <w:szCs w:val="24"/>
          <w:lang w:eastAsia="en-GB"/>
        </w:rPr>
        <w:t>in motivating their students and creating a</w:t>
      </w:r>
      <w:r w:rsidR="007E0523">
        <w:rPr>
          <w:rFonts w:ascii="Times New Roman" w:hAnsi="Times New Roman" w:cs="Times New Roman"/>
          <w:sz w:val="24"/>
          <w:szCs w:val="24"/>
          <w:lang w:eastAsia="en-GB"/>
        </w:rPr>
        <w:t xml:space="preserve"> stimulating </w:t>
      </w:r>
      <w:r w:rsidR="002E558B">
        <w:rPr>
          <w:rFonts w:ascii="Times New Roman" w:hAnsi="Times New Roman" w:cs="Times New Roman"/>
          <w:sz w:val="24"/>
          <w:szCs w:val="24"/>
          <w:lang w:eastAsia="en-GB"/>
        </w:rPr>
        <w:t>environment</w:t>
      </w:r>
      <w:r w:rsidR="007E0523">
        <w:rPr>
          <w:rFonts w:ascii="Times New Roman" w:hAnsi="Times New Roman" w:cs="Times New Roman"/>
          <w:sz w:val="24"/>
          <w:szCs w:val="24"/>
          <w:lang w:eastAsia="en-GB"/>
        </w:rPr>
        <w:t xml:space="preserve"> in which their learners are keen to learn more. When the student’s autonomy is promoted by the teacher and the subject is made more interesting and relevant to the student’s lives, the student feels more motivated and driven to learn. Teachers also need to help the students develop self-efficacy and confidence in their abilities to want to succeed.</w:t>
      </w:r>
    </w:p>
    <w:p w14:paraId="62448992" w14:textId="7F9C55FA" w:rsidR="008F3A02" w:rsidRPr="00754966" w:rsidRDefault="00D74BCA" w:rsidP="002E379F">
      <w:pPr>
        <w:rPr>
          <w:rFonts w:ascii="Times New Roman" w:hAnsi="Times New Roman" w:cs="Times New Roman"/>
          <w:sz w:val="24"/>
          <w:szCs w:val="24"/>
          <w:lang w:eastAsia="en-GB"/>
        </w:rPr>
      </w:pPr>
      <w:r w:rsidRPr="00754966">
        <w:rPr>
          <w:rFonts w:ascii="Times New Roman" w:hAnsi="Times New Roman" w:cs="Times New Roman"/>
          <w:sz w:val="24"/>
          <w:szCs w:val="24"/>
          <w:lang w:eastAsia="en-GB"/>
        </w:rPr>
        <w:t>These studies show the importance of inspiring teaching practices t</w:t>
      </w:r>
      <w:r w:rsidR="00347F24">
        <w:rPr>
          <w:rFonts w:ascii="Times New Roman" w:hAnsi="Times New Roman" w:cs="Times New Roman"/>
          <w:sz w:val="24"/>
          <w:szCs w:val="24"/>
          <w:lang w:eastAsia="en-GB"/>
        </w:rPr>
        <w:t>hat</w:t>
      </w:r>
      <w:r w:rsidRPr="00754966">
        <w:rPr>
          <w:rFonts w:ascii="Times New Roman" w:hAnsi="Times New Roman" w:cs="Times New Roman"/>
          <w:sz w:val="24"/>
          <w:szCs w:val="24"/>
          <w:lang w:eastAsia="en-GB"/>
        </w:rPr>
        <w:t xml:space="preserve"> help engage and motivate students to help manage non-compliant behaviour in further education.</w:t>
      </w:r>
      <w:r w:rsidR="00443B39" w:rsidRPr="00754966">
        <w:rPr>
          <w:rFonts w:ascii="Times New Roman" w:hAnsi="Times New Roman" w:cs="Times New Roman"/>
          <w:sz w:val="24"/>
          <w:szCs w:val="24"/>
          <w:lang w:eastAsia="en-GB"/>
        </w:rPr>
        <w:t xml:space="preserve"> </w:t>
      </w:r>
      <w:r w:rsidR="00A17BF4">
        <w:rPr>
          <w:rFonts w:ascii="Times New Roman" w:hAnsi="Times New Roman" w:cs="Times New Roman"/>
          <w:sz w:val="24"/>
          <w:szCs w:val="24"/>
          <w:lang w:eastAsia="en-GB"/>
        </w:rPr>
        <w:t>Interactions between students and teachers that are more positive are</w:t>
      </w:r>
      <w:r w:rsidR="00D93813" w:rsidRPr="00754966">
        <w:rPr>
          <w:rFonts w:ascii="Times New Roman" w:hAnsi="Times New Roman" w:cs="Times New Roman"/>
          <w:sz w:val="24"/>
          <w:szCs w:val="24"/>
          <w:lang w:eastAsia="en-GB"/>
        </w:rPr>
        <w:t xml:space="preserve"> more likely to impact the students' </w:t>
      </w:r>
      <w:r w:rsidR="00A17BF4">
        <w:rPr>
          <w:rFonts w:ascii="Times New Roman" w:hAnsi="Times New Roman" w:cs="Times New Roman"/>
          <w:sz w:val="24"/>
          <w:szCs w:val="24"/>
          <w:lang w:eastAsia="en-GB"/>
        </w:rPr>
        <w:t>drive and initiative</w:t>
      </w:r>
      <w:r w:rsidR="00D93813" w:rsidRPr="00754966">
        <w:rPr>
          <w:rFonts w:ascii="Times New Roman" w:hAnsi="Times New Roman" w:cs="Times New Roman"/>
          <w:sz w:val="24"/>
          <w:szCs w:val="24"/>
          <w:lang w:eastAsia="en-GB"/>
        </w:rPr>
        <w:t xml:space="preserve"> to learn</w:t>
      </w:r>
      <w:r w:rsidR="00A17BF4">
        <w:rPr>
          <w:rFonts w:ascii="Times New Roman" w:hAnsi="Times New Roman" w:cs="Times New Roman"/>
          <w:sz w:val="24"/>
          <w:szCs w:val="24"/>
          <w:lang w:eastAsia="en-GB"/>
        </w:rPr>
        <w:t xml:space="preserve"> to enhance motivation</w:t>
      </w:r>
      <w:r w:rsidR="00D93813" w:rsidRPr="00754966">
        <w:rPr>
          <w:rFonts w:ascii="Times New Roman" w:hAnsi="Times New Roman" w:cs="Times New Roman"/>
          <w:sz w:val="24"/>
          <w:szCs w:val="24"/>
          <w:lang w:eastAsia="en-GB"/>
        </w:rPr>
        <w:t xml:space="preserve"> (</w:t>
      </w:r>
      <w:r w:rsidR="00582820" w:rsidRPr="00754966">
        <w:rPr>
          <w:rFonts w:ascii="Times New Roman" w:hAnsi="Times New Roman" w:cs="Times New Roman"/>
          <w:color w:val="000000"/>
          <w:sz w:val="24"/>
          <w:szCs w:val="24"/>
        </w:rPr>
        <w:t>Shima Ghahari and Hossein Shokouhi, 2023)</w:t>
      </w:r>
      <w:r w:rsidR="00582820" w:rsidRPr="00754966">
        <w:rPr>
          <w:rFonts w:ascii="Times New Roman" w:hAnsi="Times New Roman" w:cs="Times New Roman"/>
          <w:sz w:val="24"/>
          <w:szCs w:val="24"/>
          <w:lang w:eastAsia="en-GB"/>
        </w:rPr>
        <w:t>.</w:t>
      </w:r>
      <w:r w:rsidR="006F0913" w:rsidRPr="00754966">
        <w:rPr>
          <w:rFonts w:ascii="Times New Roman" w:hAnsi="Times New Roman" w:cs="Times New Roman"/>
          <w:sz w:val="24"/>
          <w:szCs w:val="24"/>
          <w:lang w:eastAsia="en-GB"/>
        </w:rPr>
        <w:t xml:space="preserve"> Building trust takes time. Teachers should </w:t>
      </w:r>
      <w:r w:rsidR="00BE1C53">
        <w:rPr>
          <w:rFonts w:ascii="Times New Roman" w:hAnsi="Times New Roman" w:cs="Times New Roman"/>
          <w:sz w:val="24"/>
          <w:szCs w:val="24"/>
          <w:lang w:eastAsia="en-GB"/>
        </w:rPr>
        <w:t xml:space="preserve">take time to learn about </w:t>
      </w:r>
      <w:r w:rsidR="006F0913" w:rsidRPr="00754966">
        <w:rPr>
          <w:rFonts w:ascii="Times New Roman" w:hAnsi="Times New Roman" w:cs="Times New Roman"/>
          <w:sz w:val="24"/>
          <w:szCs w:val="24"/>
          <w:lang w:eastAsia="en-GB"/>
        </w:rPr>
        <w:t>the interests of the</w:t>
      </w:r>
      <w:r w:rsidR="00BE1C53">
        <w:rPr>
          <w:rFonts w:ascii="Times New Roman" w:hAnsi="Times New Roman" w:cs="Times New Roman"/>
          <w:sz w:val="24"/>
          <w:szCs w:val="24"/>
          <w:lang w:eastAsia="en-GB"/>
        </w:rPr>
        <w:t xml:space="preserve"> students in their class</w:t>
      </w:r>
      <w:r w:rsidR="006F0913" w:rsidRPr="00754966">
        <w:rPr>
          <w:rFonts w:ascii="Times New Roman" w:hAnsi="Times New Roman" w:cs="Times New Roman"/>
          <w:sz w:val="24"/>
          <w:szCs w:val="24"/>
          <w:lang w:eastAsia="en-GB"/>
        </w:rPr>
        <w:t xml:space="preserve"> (Theobald, 2006).</w:t>
      </w:r>
      <w:r w:rsidR="00D93813" w:rsidRPr="00754966">
        <w:rPr>
          <w:rFonts w:ascii="Times New Roman" w:hAnsi="Times New Roman" w:cs="Times New Roman"/>
          <w:sz w:val="24"/>
          <w:szCs w:val="24"/>
          <w:lang w:eastAsia="en-GB"/>
        </w:rPr>
        <w:t xml:space="preserve"> </w:t>
      </w:r>
      <w:r w:rsidR="006F0913" w:rsidRPr="00754966">
        <w:rPr>
          <w:rFonts w:ascii="Times New Roman" w:hAnsi="Times New Roman" w:cs="Times New Roman"/>
          <w:sz w:val="24"/>
          <w:szCs w:val="24"/>
          <w:lang w:eastAsia="en-GB"/>
        </w:rPr>
        <w:t>To foster this trust, educators should be accepting and</w:t>
      </w:r>
      <w:r w:rsidR="00BE1C53">
        <w:rPr>
          <w:rFonts w:ascii="Times New Roman" w:hAnsi="Times New Roman" w:cs="Times New Roman"/>
          <w:sz w:val="24"/>
          <w:szCs w:val="24"/>
          <w:lang w:eastAsia="en-GB"/>
        </w:rPr>
        <w:t xml:space="preserve"> share some stories of their success on occasions</w:t>
      </w:r>
      <w:r w:rsidR="006F0913" w:rsidRPr="00754966">
        <w:rPr>
          <w:rFonts w:ascii="Times New Roman" w:hAnsi="Times New Roman" w:cs="Times New Roman"/>
          <w:sz w:val="24"/>
          <w:szCs w:val="24"/>
          <w:lang w:eastAsia="en-GB"/>
        </w:rPr>
        <w:t>, difficulty, failure, and accomplishment.</w:t>
      </w:r>
      <w:r w:rsidR="00BE1C53">
        <w:rPr>
          <w:rFonts w:ascii="Times New Roman" w:hAnsi="Times New Roman" w:cs="Times New Roman"/>
          <w:sz w:val="24"/>
          <w:szCs w:val="24"/>
          <w:lang w:eastAsia="en-GB"/>
        </w:rPr>
        <w:t xml:space="preserve"> Establishing relationships with students may be a challenge for teachers at times</w:t>
      </w:r>
      <w:r w:rsidR="00D93813" w:rsidRPr="00754966">
        <w:rPr>
          <w:rFonts w:ascii="Times New Roman" w:hAnsi="Times New Roman" w:cs="Times New Roman"/>
          <w:sz w:val="24"/>
          <w:szCs w:val="24"/>
          <w:lang w:eastAsia="en-GB"/>
        </w:rPr>
        <w:t xml:space="preserve">, but encouraging and upbeat behaviour can help </w:t>
      </w:r>
      <w:r w:rsidR="00BE1C53">
        <w:rPr>
          <w:rFonts w:ascii="Times New Roman" w:hAnsi="Times New Roman" w:cs="Times New Roman"/>
          <w:sz w:val="24"/>
          <w:szCs w:val="24"/>
          <w:lang w:eastAsia="en-GB"/>
        </w:rPr>
        <w:t>to motivate students more intrinsically</w:t>
      </w:r>
      <w:r w:rsidR="00D93813" w:rsidRPr="00754966">
        <w:rPr>
          <w:rFonts w:ascii="Times New Roman" w:hAnsi="Times New Roman" w:cs="Times New Roman"/>
          <w:sz w:val="24"/>
          <w:szCs w:val="24"/>
          <w:lang w:eastAsia="en-GB"/>
        </w:rPr>
        <w:t xml:space="preserve"> (</w:t>
      </w:r>
      <w:r w:rsidR="00582820" w:rsidRPr="00754966">
        <w:rPr>
          <w:rFonts w:ascii="Times New Roman" w:hAnsi="Times New Roman" w:cs="Times New Roman"/>
          <w:color w:val="000000"/>
          <w:sz w:val="24"/>
          <w:szCs w:val="24"/>
        </w:rPr>
        <w:t>Shima Ghahari and Hossein Shokouhi, 2023</w:t>
      </w:r>
      <w:r w:rsidR="00D93813" w:rsidRPr="00754966">
        <w:rPr>
          <w:rFonts w:ascii="Times New Roman" w:hAnsi="Times New Roman" w:cs="Times New Roman"/>
          <w:sz w:val="24"/>
          <w:szCs w:val="24"/>
          <w:lang w:eastAsia="en-GB"/>
        </w:rPr>
        <w:t xml:space="preserve">; Theobald, 2006). </w:t>
      </w:r>
      <w:r w:rsidR="00443B39" w:rsidRPr="00754966">
        <w:rPr>
          <w:rFonts w:ascii="Times New Roman" w:hAnsi="Times New Roman" w:cs="Times New Roman"/>
          <w:sz w:val="24"/>
          <w:szCs w:val="24"/>
          <w:lang w:eastAsia="en-GB"/>
        </w:rPr>
        <w:t xml:space="preserve">Additionally, </w:t>
      </w:r>
      <w:r w:rsidR="00881A93">
        <w:rPr>
          <w:rFonts w:ascii="Times New Roman" w:hAnsi="Times New Roman" w:cs="Times New Roman"/>
          <w:sz w:val="24"/>
          <w:szCs w:val="24"/>
          <w:lang w:eastAsia="en-GB"/>
        </w:rPr>
        <w:t>teachers must continue</w:t>
      </w:r>
      <w:r w:rsidR="00A44180" w:rsidRPr="00754966">
        <w:rPr>
          <w:rFonts w:ascii="Times New Roman" w:hAnsi="Times New Roman" w:cs="Times New Roman"/>
          <w:sz w:val="24"/>
          <w:szCs w:val="24"/>
          <w:lang w:eastAsia="en-GB"/>
        </w:rPr>
        <w:t xml:space="preserve"> to</w:t>
      </w:r>
      <w:r w:rsidR="00443B39" w:rsidRPr="00754966">
        <w:rPr>
          <w:rFonts w:ascii="Times New Roman" w:hAnsi="Times New Roman" w:cs="Times New Roman"/>
          <w:sz w:val="24"/>
          <w:szCs w:val="24"/>
          <w:lang w:eastAsia="en-GB"/>
        </w:rPr>
        <w:t xml:space="preserve"> </w:t>
      </w:r>
      <w:r w:rsidR="00465F20">
        <w:rPr>
          <w:rFonts w:ascii="Times New Roman" w:hAnsi="Times New Roman" w:cs="Times New Roman"/>
          <w:sz w:val="24"/>
          <w:szCs w:val="24"/>
          <w:lang w:eastAsia="en-GB"/>
        </w:rPr>
        <w:t>get</w:t>
      </w:r>
      <w:r w:rsidR="00443B39" w:rsidRPr="00754966">
        <w:rPr>
          <w:rFonts w:ascii="Times New Roman" w:hAnsi="Times New Roman" w:cs="Times New Roman"/>
          <w:sz w:val="24"/>
          <w:szCs w:val="24"/>
          <w:lang w:eastAsia="en-GB"/>
        </w:rPr>
        <w:t xml:space="preserve"> the help, support, and guidance that they need to </w:t>
      </w:r>
      <w:r w:rsidR="00881A93">
        <w:rPr>
          <w:rFonts w:ascii="Times New Roman" w:hAnsi="Times New Roman" w:cs="Times New Roman"/>
          <w:sz w:val="24"/>
          <w:szCs w:val="24"/>
          <w:lang w:eastAsia="en-GB"/>
        </w:rPr>
        <w:t>fulfil</w:t>
      </w:r>
      <w:r w:rsidR="00443B39" w:rsidRPr="00754966">
        <w:rPr>
          <w:rFonts w:ascii="Times New Roman" w:hAnsi="Times New Roman" w:cs="Times New Roman"/>
          <w:sz w:val="24"/>
          <w:szCs w:val="24"/>
          <w:lang w:eastAsia="en-GB"/>
        </w:rPr>
        <w:t xml:space="preserve"> inspiring and creative teaching practices. Teachers are often under a lot of pressure themselves with tight work deadlines and having to meet educational targets.</w:t>
      </w:r>
      <w:r w:rsidR="00433F7A" w:rsidRPr="00754966">
        <w:rPr>
          <w:rFonts w:ascii="Times New Roman" w:hAnsi="Times New Roman" w:cs="Times New Roman"/>
          <w:sz w:val="24"/>
          <w:szCs w:val="24"/>
          <w:lang w:eastAsia="en-GB"/>
        </w:rPr>
        <w:t xml:space="preserve"> </w:t>
      </w:r>
      <w:r w:rsidR="00A44180" w:rsidRPr="00754966">
        <w:rPr>
          <w:rFonts w:ascii="Times New Roman" w:hAnsi="Times New Roman" w:cs="Times New Roman"/>
          <w:sz w:val="24"/>
          <w:szCs w:val="24"/>
          <w:lang w:eastAsia="en-GB"/>
        </w:rPr>
        <w:t>Continuing to have good</w:t>
      </w:r>
      <w:r w:rsidR="00433F7A" w:rsidRPr="00754966">
        <w:rPr>
          <w:rFonts w:ascii="Times New Roman" w:hAnsi="Times New Roman" w:cs="Times New Roman"/>
          <w:sz w:val="24"/>
          <w:szCs w:val="24"/>
          <w:lang w:eastAsia="en-GB"/>
        </w:rPr>
        <w:t xml:space="preserve"> support systems in place for educators would aid in preventing erratic and inefficient instruction</w:t>
      </w:r>
      <w:r w:rsidR="00D93813" w:rsidRPr="00754966">
        <w:rPr>
          <w:rFonts w:ascii="Times New Roman" w:hAnsi="Times New Roman" w:cs="Times New Roman"/>
          <w:sz w:val="24"/>
          <w:szCs w:val="24"/>
          <w:lang w:eastAsia="en-GB"/>
        </w:rPr>
        <w:t>.</w:t>
      </w:r>
      <w:r w:rsidR="00D63A9D" w:rsidRPr="00754966">
        <w:rPr>
          <w:rFonts w:ascii="Times New Roman" w:hAnsi="Times New Roman" w:cs="Times New Roman"/>
          <w:sz w:val="24"/>
          <w:szCs w:val="24"/>
          <w:lang w:eastAsia="en-GB"/>
        </w:rPr>
        <w:t xml:space="preserve"> </w:t>
      </w:r>
      <w:r w:rsidR="00EF7084" w:rsidRPr="00754966">
        <w:rPr>
          <w:rFonts w:ascii="Times New Roman" w:hAnsi="Times New Roman" w:cs="Times New Roman"/>
          <w:sz w:val="24"/>
          <w:szCs w:val="24"/>
          <w:lang w:eastAsia="en-GB"/>
        </w:rPr>
        <w:t>My</w:t>
      </w:r>
      <w:r w:rsidR="00D63A9D" w:rsidRPr="00754966">
        <w:rPr>
          <w:rFonts w:ascii="Times New Roman" w:hAnsi="Times New Roman" w:cs="Times New Roman"/>
          <w:sz w:val="24"/>
          <w:szCs w:val="24"/>
          <w:lang w:eastAsia="en-GB"/>
        </w:rPr>
        <w:t xml:space="preserve"> research question ‘How do lecturers engage and motivate students to help manage non-compliant behaviours in further education?’ aims to </w:t>
      </w:r>
      <w:r w:rsidR="00EF7084" w:rsidRPr="00754966">
        <w:rPr>
          <w:rFonts w:ascii="Times New Roman" w:hAnsi="Times New Roman" w:cs="Times New Roman"/>
          <w:sz w:val="24"/>
          <w:szCs w:val="24"/>
          <w:lang w:eastAsia="en-GB"/>
        </w:rPr>
        <w:t xml:space="preserve">help </w:t>
      </w:r>
      <w:r w:rsidR="00D63A9D" w:rsidRPr="00754966">
        <w:rPr>
          <w:rFonts w:ascii="Times New Roman" w:hAnsi="Times New Roman" w:cs="Times New Roman"/>
          <w:sz w:val="24"/>
          <w:szCs w:val="24"/>
          <w:lang w:eastAsia="en-GB"/>
        </w:rPr>
        <w:t>inform more effective teaching strategies</w:t>
      </w:r>
      <w:r w:rsidR="00EF7084" w:rsidRPr="00754966">
        <w:rPr>
          <w:rFonts w:ascii="Times New Roman" w:hAnsi="Times New Roman" w:cs="Times New Roman"/>
          <w:sz w:val="24"/>
          <w:szCs w:val="24"/>
          <w:lang w:eastAsia="en-GB"/>
        </w:rPr>
        <w:t>, and support systems in further education establishments,</w:t>
      </w:r>
      <w:r w:rsidR="00D63A9D" w:rsidRPr="00754966">
        <w:rPr>
          <w:rFonts w:ascii="Times New Roman" w:hAnsi="Times New Roman" w:cs="Times New Roman"/>
          <w:sz w:val="24"/>
          <w:szCs w:val="24"/>
          <w:lang w:eastAsia="en-GB"/>
        </w:rPr>
        <w:t xml:space="preserve"> to help combat disruptive behaviour and non-compliance in education.</w:t>
      </w:r>
    </w:p>
    <w:p w14:paraId="7D9AD782" w14:textId="786C9014" w:rsidR="00413346" w:rsidRPr="00754966" w:rsidRDefault="00201854" w:rsidP="002E379F">
      <w:pPr>
        <w:pStyle w:val="Heading1"/>
        <w:rPr>
          <w:rFonts w:ascii="Times New Roman" w:hAnsi="Times New Roman" w:cs="Times New Roman"/>
        </w:rPr>
      </w:pPr>
      <w:bookmarkStart w:id="4" w:name="_Toc168985678"/>
      <w:r w:rsidRPr="00754966">
        <w:rPr>
          <w:rFonts w:ascii="Times New Roman" w:hAnsi="Times New Roman" w:cs="Times New Roman"/>
        </w:rPr>
        <w:t>Research Design and Methodology</w:t>
      </w:r>
      <w:bookmarkEnd w:id="4"/>
    </w:p>
    <w:p w14:paraId="38A3B309" w14:textId="51A63D73" w:rsidR="00036DC0" w:rsidRPr="00754966" w:rsidRDefault="00413346" w:rsidP="00E92AC1">
      <w:pPr>
        <w:pStyle w:val="Heading2"/>
        <w:rPr>
          <w:rFonts w:ascii="Times New Roman" w:hAnsi="Times New Roman" w:cs="Times New Roman"/>
        </w:rPr>
      </w:pPr>
      <w:bookmarkStart w:id="5" w:name="_Toc168985679"/>
      <w:r w:rsidRPr="00754966">
        <w:rPr>
          <w:rFonts w:ascii="Times New Roman" w:hAnsi="Times New Roman" w:cs="Times New Roman"/>
        </w:rPr>
        <w:t>Ontology</w:t>
      </w:r>
      <w:r w:rsidR="003F2068" w:rsidRPr="00754966">
        <w:rPr>
          <w:rFonts w:ascii="Times New Roman" w:hAnsi="Times New Roman" w:cs="Times New Roman"/>
        </w:rPr>
        <w:t>/Epistemology</w:t>
      </w:r>
      <w:bookmarkEnd w:id="5"/>
    </w:p>
    <w:p w14:paraId="578AC111" w14:textId="43B30067" w:rsidR="00446B40" w:rsidRPr="00754966" w:rsidRDefault="00953A13" w:rsidP="002E379F">
      <w:pPr>
        <w:rPr>
          <w:rFonts w:ascii="Times New Roman" w:hAnsi="Times New Roman" w:cs="Times New Roman"/>
          <w:sz w:val="24"/>
          <w:szCs w:val="24"/>
        </w:rPr>
      </w:pPr>
      <w:r w:rsidRPr="00754966">
        <w:rPr>
          <w:rFonts w:ascii="Times New Roman" w:hAnsi="Times New Roman" w:cs="Times New Roman"/>
          <w:sz w:val="24"/>
          <w:szCs w:val="24"/>
        </w:rPr>
        <w:t xml:space="preserve">According to Thornton (2014), Ontology is the study of the science of existence. </w:t>
      </w:r>
      <w:r w:rsidR="00036DC0" w:rsidRPr="00754966">
        <w:rPr>
          <w:rFonts w:ascii="Times New Roman" w:hAnsi="Times New Roman" w:cs="Times New Roman"/>
          <w:sz w:val="24"/>
          <w:szCs w:val="24"/>
        </w:rPr>
        <w:t xml:space="preserve">It involves asking fundamental questions about different components of the world and examining their relationships. </w:t>
      </w:r>
      <w:r w:rsidR="003F78B2" w:rsidRPr="00754966">
        <w:rPr>
          <w:rFonts w:ascii="Times New Roman" w:hAnsi="Times New Roman" w:cs="Times New Roman"/>
          <w:sz w:val="24"/>
          <w:szCs w:val="24"/>
        </w:rPr>
        <w:t xml:space="preserve">Ontology is a pillar of a research paradigm. </w:t>
      </w:r>
      <w:r w:rsidR="00C2776E" w:rsidRPr="00754966">
        <w:rPr>
          <w:rFonts w:ascii="Times New Roman" w:hAnsi="Times New Roman" w:cs="Times New Roman"/>
          <w:sz w:val="24"/>
          <w:szCs w:val="24"/>
        </w:rPr>
        <w:t xml:space="preserve">It relates to whether we perceive </w:t>
      </w:r>
      <w:r w:rsidR="00C2776E" w:rsidRPr="00754966">
        <w:rPr>
          <w:rFonts w:ascii="Times New Roman" w:hAnsi="Times New Roman" w:cs="Times New Roman"/>
          <w:sz w:val="24"/>
          <w:szCs w:val="24"/>
        </w:rPr>
        <w:lastRenderedPageBreak/>
        <w:t>the world as subjective or objective. Whether</w:t>
      </w:r>
      <w:r w:rsidR="00F12C65" w:rsidRPr="00754966">
        <w:rPr>
          <w:rFonts w:ascii="Times New Roman" w:hAnsi="Times New Roman" w:cs="Times New Roman"/>
          <w:sz w:val="24"/>
          <w:szCs w:val="24"/>
        </w:rPr>
        <w:t xml:space="preserve"> the </w:t>
      </w:r>
      <w:r w:rsidR="00C2776E" w:rsidRPr="00754966">
        <w:rPr>
          <w:rFonts w:ascii="Times New Roman" w:hAnsi="Times New Roman" w:cs="Times New Roman"/>
          <w:sz w:val="24"/>
          <w:szCs w:val="24"/>
        </w:rPr>
        <w:t>social wor</w:t>
      </w:r>
      <w:r w:rsidR="00F12C65" w:rsidRPr="00754966">
        <w:rPr>
          <w:rFonts w:ascii="Times New Roman" w:hAnsi="Times New Roman" w:cs="Times New Roman"/>
          <w:sz w:val="24"/>
          <w:szCs w:val="24"/>
        </w:rPr>
        <w:t>ld</w:t>
      </w:r>
      <w:r w:rsidR="00C2776E" w:rsidRPr="00754966">
        <w:rPr>
          <w:rFonts w:ascii="Times New Roman" w:hAnsi="Times New Roman" w:cs="Times New Roman"/>
          <w:sz w:val="24"/>
          <w:szCs w:val="24"/>
        </w:rPr>
        <w:t xml:space="preserve"> exists parallel to the external world, and whether individuals socially construct their phenomenon.</w:t>
      </w:r>
      <w:r w:rsidR="00EF172C" w:rsidRPr="00754966">
        <w:rPr>
          <w:rFonts w:ascii="Times New Roman" w:hAnsi="Times New Roman" w:cs="Times New Roman"/>
          <w:sz w:val="24"/>
          <w:szCs w:val="24"/>
        </w:rPr>
        <w:t xml:space="preserve"> Ontology looks at the reality of the world and encompasses the studying of being and existing. It provides the researcher with a useful lens and way of seeing the world. It helps to guide research by helping researchers find out what they seek to research and what they want to examine.  According to Dieronitou (2014), researchers construct multiple realities that are based on relativist ontology rejecting the possibility of a correct reality. </w:t>
      </w:r>
      <w:r w:rsidR="00C2776E" w:rsidRPr="00754966">
        <w:rPr>
          <w:rFonts w:ascii="Times New Roman" w:hAnsi="Times New Roman" w:cs="Times New Roman"/>
          <w:sz w:val="24"/>
          <w:szCs w:val="24"/>
        </w:rPr>
        <w:t xml:space="preserve">Positivism, objectivism, and subjectivism are important concepts of ontology. </w:t>
      </w:r>
      <w:r w:rsidR="00E67699" w:rsidRPr="00754966">
        <w:rPr>
          <w:rFonts w:ascii="Times New Roman" w:hAnsi="Times New Roman" w:cs="Times New Roman"/>
          <w:sz w:val="24"/>
          <w:szCs w:val="24"/>
        </w:rPr>
        <w:t xml:space="preserve">Dudovskiy (2024) views positivism as the gaining of factual knowledge through scientific methods including measurement and observation. It involves the researcher taking an objective and scientific approach to research. Results from this type of research are quantifiable and observable. </w:t>
      </w:r>
      <w:r w:rsidR="008674AE" w:rsidRPr="00754966">
        <w:rPr>
          <w:rFonts w:ascii="Times New Roman" w:hAnsi="Times New Roman" w:cs="Times New Roman"/>
          <w:sz w:val="24"/>
          <w:szCs w:val="24"/>
        </w:rPr>
        <w:t xml:space="preserve">Subjectivism, according to Levers (2013) is where realities and knowledge are constructed through an individual’s knowledge, interpretations, and reflections. Individual’s ethnicity, gender, social class, and language play a part in their interpretations of knowledge. Subjectivism encompasses understanding the reality of the world, through the way it is socially constructed and that it is not possible to have an external reality without individual interpretations and reflections. </w:t>
      </w:r>
      <w:r w:rsidR="007271B7" w:rsidRPr="00754966">
        <w:rPr>
          <w:rFonts w:ascii="Times New Roman" w:hAnsi="Times New Roman" w:cs="Times New Roman"/>
          <w:sz w:val="24"/>
          <w:szCs w:val="24"/>
        </w:rPr>
        <w:t>Choosing the right research paradigm</w:t>
      </w:r>
      <w:r w:rsidR="00301D3C">
        <w:rPr>
          <w:rFonts w:ascii="Times New Roman" w:hAnsi="Times New Roman" w:cs="Times New Roman"/>
          <w:sz w:val="24"/>
          <w:szCs w:val="24"/>
        </w:rPr>
        <w:t xml:space="preserve"> is a crucial element of research</w:t>
      </w:r>
      <w:r w:rsidR="007271B7" w:rsidRPr="00754966">
        <w:rPr>
          <w:rFonts w:ascii="Times New Roman" w:hAnsi="Times New Roman" w:cs="Times New Roman"/>
          <w:sz w:val="24"/>
          <w:szCs w:val="24"/>
        </w:rPr>
        <w:t xml:space="preserve">. The research paradigm I chose was </w:t>
      </w:r>
      <w:bookmarkStart w:id="6" w:name="_Hlk167881281"/>
      <w:r w:rsidR="007271B7" w:rsidRPr="00754966">
        <w:rPr>
          <w:rFonts w:ascii="Times New Roman" w:hAnsi="Times New Roman" w:cs="Times New Roman"/>
          <w:sz w:val="24"/>
          <w:szCs w:val="24"/>
        </w:rPr>
        <w:t xml:space="preserve">constructivist/interpretive. This is the belief that reality is socially constructed by individuals in </w:t>
      </w:r>
      <w:r w:rsidR="00F66545" w:rsidRPr="00754966">
        <w:rPr>
          <w:rFonts w:ascii="Times New Roman" w:hAnsi="Times New Roman" w:cs="Times New Roman"/>
          <w:sz w:val="24"/>
          <w:szCs w:val="24"/>
        </w:rPr>
        <w:t>distinct groups</w:t>
      </w:r>
      <w:r w:rsidR="007271B7" w:rsidRPr="00754966">
        <w:rPr>
          <w:rFonts w:ascii="Times New Roman" w:hAnsi="Times New Roman" w:cs="Times New Roman"/>
          <w:sz w:val="24"/>
          <w:szCs w:val="24"/>
        </w:rPr>
        <w:t xml:space="preserve"> and that there is</w:t>
      </w:r>
      <w:r w:rsidR="000311AB">
        <w:rPr>
          <w:rFonts w:ascii="Times New Roman" w:hAnsi="Times New Roman" w:cs="Times New Roman"/>
          <w:sz w:val="24"/>
          <w:szCs w:val="24"/>
        </w:rPr>
        <w:t>n’t just one single truth</w:t>
      </w:r>
      <w:r w:rsidR="007271B7" w:rsidRPr="00754966">
        <w:rPr>
          <w:rFonts w:ascii="Times New Roman" w:hAnsi="Times New Roman" w:cs="Times New Roman"/>
          <w:sz w:val="24"/>
          <w:szCs w:val="24"/>
        </w:rPr>
        <w:t xml:space="preserve"> that defines </w:t>
      </w:r>
      <w:r w:rsidR="00CE1551">
        <w:rPr>
          <w:rFonts w:ascii="Times New Roman" w:hAnsi="Times New Roman" w:cs="Times New Roman"/>
          <w:sz w:val="24"/>
          <w:szCs w:val="24"/>
        </w:rPr>
        <w:t>our reality</w:t>
      </w:r>
      <w:r w:rsidR="007271B7" w:rsidRPr="00754966">
        <w:rPr>
          <w:rFonts w:ascii="Times New Roman" w:hAnsi="Times New Roman" w:cs="Times New Roman"/>
          <w:sz w:val="24"/>
          <w:szCs w:val="24"/>
        </w:rPr>
        <w:t xml:space="preserve">. People construct their </w:t>
      </w:r>
      <w:r w:rsidR="007C3E94">
        <w:rPr>
          <w:rFonts w:ascii="Times New Roman" w:hAnsi="Times New Roman" w:cs="Times New Roman"/>
          <w:sz w:val="24"/>
          <w:szCs w:val="24"/>
        </w:rPr>
        <w:t>realities</w:t>
      </w:r>
      <w:r w:rsidR="007271B7" w:rsidRPr="00754966">
        <w:rPr>
          <w:rFonts w:ascii="Times New Roman" w:hAnsi="Times New Roman" w:cs="Times New Roman"/>
          <w:sz w:val="24"/>
          <w:szCs w:val="24"/>
        </w:rPr>
        <w:t xml:space="preserve"> and understand </w:t>
      </w:r>
      <w:r w:rsidR="007C3E94">
        <w:rPr>
          <w:rFonts w:ascii="Times New Roman" w:hAnsi="Times New Roman" w:cs="Times New Roman"/>
          <w:sz w:val="24"/>
          <w:szCs w:val="24"/>
        </w:rPr>
        <w:t>them</w:t>
      </w:r>
      <w:r w:rsidR="007271B7" w:rsidRPr="00754966">
        <w:rPr>
          <w:rFonts w:ascii="Times New Roman" w:hAnsi="Times New Roman" w:cs="Times New Roman"/>
          <w:sz w:val="24"/>
          <w:szCs w:val="24"/>
        </w:rPr>
        <w:t xml:space="preserve"> in </w:t>
      </w:r>
      <w:r w:rsidR="00F66545" w:rsidRPr="00754966">
        <w:rPr>
          <w:rFonts w:ascii="Times New Roman" w:hAnsi="Times New Roman" w:cs="Times New Roman"/>
          <w:sz w:val="24"/>
          <w:szCs w:val="24"/>
        </w:rPr>
        <w:t>diverse ways</w:t>
      </w:r>
      <w:r w:rsidR="007271B7" w:rsidRPr="00754966">
        <w:rPr>
          <w:rFonts w:ascii="Times New Roman" w:hAnsi="Times New Roman" w:cs="Times New Roman"/>
          <w:sz w:val="24"/>
          <w:szCs w:val="24"/>
        </w:rPr>
        <w:t xml:space="preserve">. Everyone interprets reality according to their individual views and opinions. </w:t>
      </w:r>
      <w:bookmarkEnd w:id="6"/>
    </w:p>
    <w:p w14:paraId="111F2718" w14:textId="7CCBAF4A" w:rsidR="007271B7" w:rsidRPr="00754966" w:rsidRDefault="008A4F83" w:rsidP="002E379F">
      <w:pPr>
        <w:rPr>
          <w:rFonts w:ascii="Times New Roman" w:hAnsi="Times New Roman" w:cs="Times New Roman"/>
          <w:sz w:val="24"/>
          <w:szCs w:val="24"/>
        </w:rPr>
      </w:pPr>
      <w:r w:rsidRPr="00754966">
        <w:rPr>
          <w:rFonts w:ascii="Times New Roman" w:hAnsi="Times New Roman" w:cs="Times New Roman"/>
          <w:sz w:val="24"/>
          <w:szCs w:val="24"/>
        </w:rPr>
        <w:t xml:space="preserve">Epistemology, </w:t>
      </w:r>
      <w:r w:rsidR="00804A50" w:rsidRPr="00754966">
        <w:rPr>
          <w:rFonts w:ascii="Times New Roman" w:hAnsi="Times New Roman" w:cs="Times New Roman"/>
          <w:sz w:val="24"/>
          <w:szCs w:val="24"/>
        </w:rPr>
        <w:t>as defined by</w:t>
      </w:r>
      <w:r w:rsidRPr="00754966">
        <w:rPr>
          <w:rFonts w:ascii="Times New Roman" w:hAnsi="Times New Roman" w:cs="Times New Roman"/>
          <w:sz w:val="24"/>
          <w:szCs w:val="24"/>
        </w:rPr>
        <w:t xml:space="preserve"> </w:t>
      </w:r>
      <w:r w:rsidR="00CE6F91" w:rsidRPr="00754966">
        <w:rPr>
          <w:rFonts w:ascii="Times New Roman" w:hAnsi="Times New Roman" w:cs="Times New Roman"/>
          <w:sz w:val="24"/>
          <w:szCs w:val="24"/>
        </w:rPr>
        <w:t>Sol and Heng (2022)</w:t>
      </w:r>
      <w:r w:rsidRPr="00754966">
        <w:rPr>
          <w:rFonts w:ascii="Times New Roman" w:hAnsi="Times New Roman" w:cs="Times New Roman"/>
          <w:sz w:val="24"/>
          <w:szCs w:val="24"/>
        </w:rPr>
        <w:t xml:space="preserve"> is</w:t>
      </w:r>
      <w:r w:rsidR="00CE6F91" w:rsidRPr="00754966">
        <w:rPr>
          <w:rFonts w:ascii="Times New Roman" w:hAnsi="Times New Roman" w:cs="Times New Roman"/>
          <w:sz w:val="24"/>
          <w:szCs w:val="24"/>
        </w:rPr>
        <w:t xml:space="preserve"> a philosophical branch that is concerned with the theory of understanding and knowledge.</w:t>
      </w:r>
      <w:r w:rsidR="00073946" w:rsidRPr="00754966">
        <w:rPr>
          <w:rFonts w:ascii="Times New Roman" w:hAnsi="Times New Roman" w:cs="Times New Roman"/>
          <w:sz w:val="24"/>
          <w:szCs w:val="24"/>
        </w:rPr>
        <w:t xml:space="preserve">  Epistemologists try to demystify what knowledge is, what it means, and how individuals can claim that they </w:t>
      </w:r>
      <w:r w:rsidR="006C08E0" w:rsidRPr="00754966">
        <w:rPr>
          <w:rFonts w:ascii="Times New Roman" w:hAnsi="Times New Roman" w:cs="Times New Roman"/>
          <w:sz w:val="24"/>
          <w:szCs w:val="24"/>
        </w:rPr>
        <w:t xml:space="preserve">know </w:t>
      </w:r>
      <w:r w:rsidR="00B366D2" w:rsidRPr="00754966">
        <w:rPr>
          <w:rFonts w:ascii="Times New Roman" w:hAnsi="Times New Roman" w:cs="Times New Roman"/>
          <w:sz w:val="24"/>
          <w:szCs w:val="24"/>
        </w:rPr>
        <w:t xml:space="preserve">that </w:t>
      </w:r>
      <w:r w:rsidR="006C08E0" w:rsidRPr="00754966">
        <w:rPr>
          <w:rFonts w:ascii="Times New Roman" w:hAnsi="Times New Roman" w:cs="Times New Roman"/>
          <w:sz w:val="24"/>
          <w:szCs w:val="24"/>
        </w:rPr>
        <w:t>knowledge</w:t>
      </w:r>
      <w:r w:rsidR="00B366D2" w:rsidRPr="00754966">
        <w:rPr>
          <w:rFonts w:ascii="Times New Roman" w:hAnsi="Times New Roman" w:cs="Times New Roman"/>
          <w:sz w:val="24"/>
          <w:szCs w:val="24"/>
        </w:rPr>
        <w:t xml:space="preserve"> is true. Individuals can have a strong belief and perception about something but that doesn’t mean that the belief </w:t>
      </w:r>
      <w:r w:rsidR="00DF10E2" w:rsidRPr="00754966">
        <w:rPr>
          <w:rFonts w:ascii="Times New Roman" w:hAnsi="Times New Roman" w:cs="Times New Roman"/>
          <w:sz w:val="24"/>
          <w:szCs w:val="24"/>
        </w:rPr>
        <w:t xml:space="preserve">they hold is true. The knowledge needs to be justified appropriately for it to have a valid meaning. </w:t>
      </w:r>
      <w:r w:rsidR="00A721CD" w:rsidRPr="00754966">
        <w:rPr>
          <w:rFonts w:ascii="Times New Roman" w:hAnsi="Times New Roman" w:cs="Times New Roman"/>
          <w:sz w:val="24"/>
          <w:szCs w:val="24"/>
        </w:rPr>
        <w:t xml:space="preserve">According to Steup and Neta (2020), our genuine beliefs must come from trustworthy sources such as testimony, perception, reason, and memory, if they are to be recognised as knowledge. </w:t>
      </w:r>
      <w:r w:rsidR="001F328E" w:rsidRPr="00754966">
        <w:rPr>
          <w:rFonts w:ascii="Times New Roman" w:hAnsi="Times New Roman" w:cs="Times New Roman"/>
          <w:sz w:val="24"/>
          <w:szCs w:val="24"/>
        </w:rPr>
        <w:t xml:space="preserve">In the context of research, </w:t>
      </w:r>
      <w:r w:rsidR="00736ACF" w:rsidRPr="00754966">
        <w:rPr>
          <w:rFonts w:ascii="Times New Roman" w:hAnsi="Times New Roman" w:cs="Times New Roman"/>
          <w:sz w:val="24"/>
          <w:szCs w:val="24"/>
        </w:rPr>
        <w:t>this means an understanding of how the research evidence is gathered using various sources.</w:t>
      </w:r>
      <w:r w:rsidR="006530C4" w:rsidRPr="00754966">
        <w:rPr>
          <w:rFonts w:ascii="Times New Roman" w:hAnsi="Times New Roman" w:cs="Times New Roman"/>
          <w:sz w:val="24"/>
          <w:szCs w:val="24"/>
        </w:rPr>
        <w:t xml:space="preserve"> </w:t>
      </w:r>
      <w:r w:rsidR="00D538D3" w:rsidRPr="00754966">
        <w:rPr>
          <w:rFonts w:ascii="Times New Roman" w:hAnsi="Times New Roman" w:cs="Times New Roman"/>
          <w:sz w:val="24"/>
          <w:szCs w:val="24"/>
        </w:rPr>
        <w:t xml:space="preserve">Positionality involves the worldview of the individual and the way they look at their research and context. Different researchers perceive things differently. Positionality involves the researcher's ontological worldview of reality, knowledge about this worldview (epistemology) and the values that they attribute to these beliefs (axiology). This informs how researchers conduct their research. These beliefs are also influenced by the researcher’s environment, ethnicity, upbringing, history, and location. This all </w:t>
      </w:r>
      <w:r w:rsidR="00B34453" w:rsidRPr="00754966">
        <w:rPr>
          <w:rFonts w:ascii="Times New Roman" w:hAnsi="Times New Roman" w:cs="Times New Roman"/>
          <w:sz w:val="24"/>
          <w:szCs w:val="24"/>
        </w:rPr>
        <w:t>affects</w:t>
      </w:r>
      <w:r w:rsidR="00D538D3" w:rsidRPr="00754966">
        <w:rPr>
          <w:rFonts w:ascii="Times New Roman" w:hAnsi="Times New Roman" w:cs="Times New Roman"/>
          <w:sz w:val="24"/>
          <w:szCs w:val="24"/>
        </w:rPr>
        <w:t xml:space="preserve"> the shaping of their positionality and can influence how the research is carried out. </w:t>
      </w:r>
    </w:p>
    <w:p w14:paraId="3AF09DE5" w14:textId="7805128F" w:rsidR="003405EF" w:rsidRPr="00754966" w:rsidRDefault="00D538D3" w:rsidP="002E379F">
      <w:pPr>
        <w:rPr>
          <w:rFonts w:ascii="Times New Roman" w:hAnsi="Times New Roman" w:cs="Times New Roman"/>
          <w:sz w:val="24"/>
          <w:szCs w:val="24"/>
        </w:rPr>
      </w:pPr>
      <w:r w:rsidRPr="00754966">
        <w:rPr>
          <w:rFonts w:ascii="Times New Roman" w:hAnsi="Times New Roman" w:cs="Times New Roman"/>
          <w:sz w:val="24"/>
          <w:szCs w:val="24"/>
        </w:rPr>
        <w:t xml:space="preserve">Concerning my </w:t>
      </w:r>
      <w:r w:rsidR="00940C72" w:rsidRPr="00754966">
        <w:rPr>
          <w:rFonts w:ascii="Times New Roman" w:hAnsi="Times New Roman" w:cs="Times New Roman"/>
          <w:sz w:val="24"/>
          <w:szCs w:val="24"/>
        </w:rPr>
        <w:t>positionality</w:t>
      </w:r>
      <w:r w:rsidR="00940C72" w:rsidRPr="00754966">
        <w:rPr>
          <w:rFonts w:ascii="Times New Roman" w:hAnsi="Times New Roman" w:cs="Times New Roman"/>
          <w:sz w:val="24"/>
          <w:szCs w:val="24"/>
          <w:lang w:eastAsia="en-GB"/>
        </w:rPr>
        <w:t>, having experienced dealing with non-compliant educational behaviour along with the experiences of my colleagues is what has motivated me to undertake this study in the first place. As a researcher, observi</w:t>
      </w:r>
      <w:r w:rsidR="003A7E55" w:rsidRPr="00754966">
        <w:rPr>
          <w:rFonts w:ascii="Times New Roman" w:hAnsi="Times New Roman" w:cs="Times New Roman"/>
          <w:sz w:val="24"/>
          <w:szCs w:val="24"/>
          <w:lang w:eastAsia="en-GB"/>
        </w:rPr>
        <w:t>ng the</w:t>
      </w:r>
      <w:r w:rsidR="00940C72" w:rsidRPr="00754966">
        <w:rPr>
          <w:rFonts w:ascii="Times New Roman" w:hAnsi="Times New Roman" w:cs="Times New Roman"/>
          <w:sz w:val="24"/>
          <w:szCs w:val="24"/>
          <w:lang w:eastAsia="en-GB"/>
        </w:rPr>
        <w:t xml:space="preserve"> lived experiences of teachers working in further education can provide rich and invaluable qualitative data. Qualitative research can offer meaningful insights, and flexibility, and can generate new ideas </w:t>
      </w:r>
      <w:r w:rsidR="00940C72" w:rsidRPr="00754966">
        <w:rPr>
          <w:rFonts w:ascii="Times New Roman" w:hAnsi="Times New Roman" w:cs="Times New Roman"/>
          <w:sz w:val="24"/>
          <w:szCs w:val="24"/>
          <w:lang w:eastAsia="en-GB"/>
        </w:rPr>
        <w:lastRenderedPageBreak/>
        <w:t xml:space="preserve">leading to further areas of research (Bhandari, 2022). </w:t>
      </w:r>
      <w:r w:rsidR="00E618C0" w:rsidRPr="00754966">
        <w:rPr>
          <w:rFonts w:ascii="Times New Roman" w:hAnsi="Times New Roman" w:cs="Times New Roman"/>
          <w:sz w:val="24"/>
          <w:szCs w:val="24"/>
        </w:rPr>
        <w:t>My</w:t>
      </w:r>
      <w:r w:rsidRPr="00754966">
        <w:rPr>
          <w:rFonts w:ascii="Times New Roman" w:hAnsi="Times New Roman" w:cs="Times New Roman"/>
          <w:sz w:val="24"/>
          <w:szCs w:val="24"/>
        </w:rPr>
        <w:t xml:space="preserve"> research aimed to investigate how teachers engage and motivate students in further education to help manage non-compliant behaviour</w:t>
      </w:r>
      <w:r w:rsidR="00E618C0" w:rsidRPr="00754966">
        <w:rPr>
          <w:rFonts w:ascii="Times New Roman" w:hAnsi="Times New Roman" w:cs="Times New Roman"/>
          <w:sz w:val="24"/>
          <w:szCs w:val="24"/>
        </w:rPr>
        <w:t xml:space="preserve"> using a constructivist/interpretive paradigm. I believe that reality is socially constructed by individuals in different groups and that there is no single truth that defines reality. This means that teachers will all have their understanding of what constitutes educational non-compliance and misbehaviour. They will </w:t>
      </w:r>
      <w:r w:rsidR="00476793" w:rsidRPr="00754966">
        <w:rPr>
          <w:rFonts w:ascii="Times New Roman" w:hAnsi="Times New Roman" w:cs="Times New Roman"/>
          <w:sz w:val="24"/>
          <w:szCs w:val="24"/>
        </w:rPr>
        <w:t>all have had different experiences and realities that have shaped their views on how to motivate and engage students within the classroom. This means that</w:t>
      </w:r>
      <w:r w:rsidR="005906D8" w:rsidRPr="00754966">
        <w:rPr>
          <w:rFonts w:ascii="Times New Roman" w:hAnsi="Times New Roman" w:cs="Times New Roman"/>
          <w:sz w:val="24"/>
          <w:szCs w:val="24"/>
        </w:rPr>
        <w:t xml:space="preserve"> </w:t>
      </w:r>
      <w:r w:rsidR="003A7E55" w:rsidRPr="00754966">
        <w:rPr>
          <w:rFonts w:ascii="Times New Roman" w:hAnsi="Times New Roman" w:cs="Times New Roman"/>
          <w:sz w:val="24"/>
          <w:szCs w:val="24"/>
        </w:rPr>
        <w:t xml:space="preserve">the different experiences experienced by teachers within further education may shape their different views </w:t>
      </w:r>
      <w:r w:rsidR="005906D8" w:rsidRPr="00754966">
        <w:rPr>
          <w:rFonts w:ascii="Times New Roman" w:hAnsi="Times New Roman" w:cs="Times New Roman"/>
          <w:sz w:val="24"/>
          <w:szCs w:val="24"/>
        </w:rPr>
        <w:t xml:space="preserve">of </w:t>
      </w:r>
      <w:r w:rsidR="003A7E55" w:rsidRPr="00754966">
        <w:rPr>
          <w:rFonts w:ascii="Times New Roman" w:hAnsi="Times New Roman" w:cs="Times New Roman"/>
          <w:sz w:val="24"/>
          <w:szCs w:val="24"/>
        </w:rPr>
        <w:t>non-compliance in education</w:t>
      </w:r>
      <w:r w:rsidR="00476793" w:rsidRPr="00754966">
        <w:rPr>
          <w:rFonts w:ascii="Times New Roman" w:hAnsi="Times New Roman" w:cs="Times New Roman"/>
          <w:sz w:val="24"/>
          <w:szCs w:val="24"/>
        </w:rPr>
        <w:t xml:space="preserve">. </w:t>
      </w:r>
      <w:r w:rsidR="00E618C0" w:rsidRPr="00754966">
        <w:rPr>
          <w:rFonts w:ascii="Times New Roman" w:hAnsi="Times New Roman" w:cs="Times New Roman"/>
          <w:sz w:val="24"/>
          <w:szCs w:val="24"/>
        </w:rPr>
        <w:t xml:space="preserve">People construct their reality and understand it in </w:t>
      </w:r>
      <w:r w:rsidR="00B34453" w:rsidRPr="00754966">
        <w:rPr>
          <w:rFonts w:ascii="Times New Roman" w:hAnsi="Times New Roman" w:cs="Times New Roman"/>
          <w:sz w:val="24"/>
          <w:szCs w:val="24"/>
        </w:rPr>
        <w:t>diverse ways</w:t>
      </w:r>
      <w:r w:rsidR="00E618C0" w:rsidRPr="00754966">
        <w:rPr>
          <w:rFonts w:ascii="Times New Roman" w:hAnsi="Times New Roman" w:cs="Times New Roman"/>
          <w:sz w:val="24"/>
          <w:szCs w:val="24"/>
        </w:rPr>
        <w:t xml:space="preserve">. Everyone interprets reality according to their individual views and opinions. </w:t>
      </w:r>
      <w:r w:rsidR="00914CEF" w:rsidRPr="00754966">
        <w:rPr>
          <w:rFonts w:ascii="Times New Roman" w:hAnsi="Times New Roman" w:cs="Times New Roman"/>
          <w:sz w:val="24"/>
          <w:szCs w:val="24"/>
        </w:rPr>
        <w:t>I believe research is important in this area as</w:t>
      </w:r>
      <w:r w:rsidRPr="00754966">
        <w:rPr>
          <w:rFonts w:ascii="Times New Roman" w:hAnsi="Times New Roman" w:cs="Times New Roman"/>
          <w:sz w:val="24"/>
          <w:szCs w:val="24"/>
        </w:rPr>
        <w:t xml:space="preserve"> it may help inform </w:t>
      </w:r>
      <w:r w:rsidRPr="00754966">
        <w:rPr>
          <w:rFonts w:ascii="Times New Roman" w:hAnsi="Times New Roman" w:cs="Times New Roman"/>
          <w:sz w:val="24"/>
          <w:szCs w:val="24"/>
          <w:lang w:eastAsia="en-GB"/>
        </w:rPr>
        <w:t xml:space="preserve">more educational support for students, as well as a more efficient means of handling disruptive behaviour and noncompliant behaviour in further education colleges in Wales. </w:t>
      </w:r>
      <w:r w:rsidR="006530C4" w:rsidRPr="00754966">
        <w:rPr>
          <w:rFonts w:ascii="Times New Roman" w:hAnsi="Times New Roman" w:cs="Times New Roman"/>
          <w:sz w:val="24"/>
          <w:szCs w:val="24"/>
        </w:rPr>
        <w:t xml:space="preserve"> </w:t>
      </w:r>
      <w:r w:rsidR="00CA1481" w:rsidRPr="00754966">
        <w:rPr>
          <w:rFonts w:ascii="Times New Roman" w:hAnsi="Times New Roman" w:cs="Times New Roman"/>
          <w:sz w:val="24"/>
          <w:szCs w:val="24"/>
          <w:lang w:eastAsia="en-GB"/>
        </w:rPr>
        <w:t xml:space="preserve">My ontological and epistemological stances informed the basis for my methodological choices of the research that included a qualitative research design including using a questionnaire and semi-structured interviews. According to (AL-Saadi, 2021), </w:t>
      </w:r>
      <w:r w:rsidR="00CA1481" w:rsidRPr="00754966">
        <w:rPr>
          <w:rFonts w:ascii="Times New Roman" w:hAnsi="Times New Roman" w:cs="Times New Roman"/>
          <w:sz w:val="24"/>
          <w:szCs w:val="24"/>
        </w:rPr>
        <w:t>epistemological and ontological stances can vary widely among different researchers, so researchers need to have a good understanding of what research paradigm they intend to use for their research.</w:t>
      </w:r>
    </w:p>
    <w:p w14:paraId="75A239A8" w14:textId="26EE6B14" w:rsidR="00241F51" w:rsidRPr="008F2039" w:rsidRDefault="00241F51" w:rsidP="002E379F">
      <w:pPr>
        <w:pStyle w:val="Heading2"/>
        <w:rPr>
          <w:rFonts w:ascii="Times New Roman" w:hAnsi="Times New Roman" w:cs="Times New Roman"/>
        </w:rPr>
      </w:pPr>
      <w:bookmarkStart w:id="7" w:name="_Toc168985680"/>
      <w:r w:rsidRPr="008F2039">
        <w:rPr>
          <w:rFonts w:ascii="Times New Roman" w:hAnsi="Times New Roman" w:cs="Times New Roman"/>
        </w:rPr>
        <w:t>Phenomenological Qualitative Research</w:t>
      </w:r>
      <w:bookmarkEnd w:id="7"/>
    </w:p>
    <w:p w14:paraId="1745309C" w14:textId="3B33EF45" w:rsidR="00D02C6C" w:rsidRPr="008C45BC" w:rsidRDefault="00D02C6C" w:rsidP="002E379F">
      <w:pPr>
        <w:rPr>
          <w:rFonts w:ascii="Times New Roman" w:hAnsi="Times New Roman" w:cs="Times New Roman"/>
          <w:sz w:val="24"/>
          <w:szCs w:val="24"/>
          <w:lang w:eastAsia="en-GB"/>
        </w:rPr>
      </w:pPr>
      <w:r>
        <w:rPr>
          <w:rFonts w:ascii="Times New Roman" w:hAnsi="Times New Roman" w:cs="Times New Roman"/>
          <w:sz w:val="24"/>
          <w:szCs w:val="24"/>
          <w:lang w:eastAsia="en-GB"/>
        </w:rPr>
        <w:t>Phenomenological research methodology was employed for</w:t>
      </w:r>
      <w:r w:rsidR="00491D92" w:rsidRPr="008F2039">
        <w:rPr>
          <w:rFonts w:ascii="Times New Roman" w:hAnsi="Times New Roman" w:cs="Times New Roman"/>
          <w:sz w:val="24"/>
          <w:szCs w:val="24"/>
          <w:lang w:eastAsia="en-GB"/>
        </w:rPr>
        <w:t xml:space="preserve"> ‘A phenomenological study of how teachers engage and motivate students to help manage non-compliant behaviour in a further education college</w:t>
      </w:r>
      <w:r w:rsidR="007342B2" w:rsidRPr="008F2039">
        <w:rPr>
          <w:rFonts w:ascii="Times New Roman" w:hAnsi="Times New Roman" w:cs="Times New Roman"/>
          <w:sz w:val="24"/>
          <w:szCs w:val="24"/>
          <w:lang w:eastAsia="en-GB"/>
        </w:rPr>
        <w:t>’.</w:t>
      </w:r>
      <w:r w:rsidR="00BE2C61" w:rsidRPr="008F2039">
        <w:rPr>
          <w:rFonts w:ascii="Times New Roman" w:hAnsi="Times New Roman" w:cs="Times New Roman"/>
          <w:sz w:val="24"/>
          <w:szCs w:val="24"/>
          <w:lang w:eastAsia="en-GB"/>
        </w:rPr>
        <w:t xml:space="preserve"> </w:t>
      </w:r>
      <w:r w:rsidR="0052691E" w:rsidRPr="008F2039">
        <w:rPr>
          <w:rFonts w:ascii="Times New Roman" w:hAnsi="Times New Roman" w:cs="Times New Roman"/>
          <w:sz w:val="24"/>
          <w:szCs w:val="24"/>
          <w:lang w:eastAsia="en-GB"/>
        </w:rPr>
        <w:t xml:space="preserve">Phenomenological research is an area of qualitative study that focuses on the lived experiences of an individual and relies on human senses, </w:t>
      </w:r>
      <w:r w:rsidR="00850946" w:rsidRPr="008F2039">
        <w:rPr>
          <w:rFonts w:ascii="Times New Roman" w:hAnsi="Times New Roman" w:cs="Times New Roman"/>
          <w:sz w:val="24"/>
          <w:szCs w:val="24"/>
          <w:lang w:eastAsia="en-GB"/>
        </w:rPr>
        <w:t>feelings,</w:t>
      </w:r>
      <w:r w:rsidR="0052691E" w:rsidRPr="008F2039">
        <w:rPr>
          <w:rFonts w:ascii="Times New Roman" w:hAnsi="Times New Roman" w:cs="Times New Roman"/>
          <w:sz w:val="24"/>
          <w:szCs w:val="24"/>
          <w:lang w:eastAsia="en-GB"/>
        </w:rPr>
        <w:t xml:space="preserve"> and interpretations to understand the essence of human nature. </w:t>
      </w:r>
      <w:r w:rsidR="00850946" w:rsidRPr="008F2039">
        <w:rPr>
          <w:rFonts w:ascii="Times New Roman" w:hAnsi="Times New Roman" w:cs="Times New Roman"/>
          <w:sz w:val="24"/>
          <w:szCs w:val="24"/>
          <w:lang w:eastAsia="en-GB"/>
        </w:rPr>
        <w:t>Finlay (2009) states that phenomenology focuses on explaining individuals' lived experiences and investigating relationships between people and different situations, exploring individuals' intersubjective world.</w:t>
      </w:r>
      <w:r w:rsidR="00DE3DF9" w:rsidRPr="008F2039">
        <w:rPr>
          <w:rFonts w:ascii="Times New Roman" w:hAnsi="Times New Roman" w:cs="Times New Roman"/>
          <w:sz w:val="24"/>
          <w:szCs w:val="24"/>
          <w:lang w:eastAsia="en-GB"/>
        </w:rPr>
        <w:t xml:space="preserve"> This view helped to inform the research approach because it analysed the perceptions and beliefs of teachers in a further education setting who have experienced </w:t>
      </w:r>
      <w:r w:rsidR="00DE3DF9" w:rsidRPr="008C45BC">
        <w:rPr>
          <w:rFonts w:ascii="Times New Roman" w:hAnsi="Times New Roman" w:cs="Times New Roman"/>
          <w:sz w:val="24"/>
          <w:szCs w:val="24"/>
          <w:lang w:eastAsia="en-GB"/>
        </w:rPr>
        <w:t xml:space="preserve">educational non-compliance. It was their views that mattered. </w:t>
      </w:r>
      <w:r w:rsidR="00B8636E" w:rsidRPr="008C45BC">
        <w:rPr>
          <w:rFonts w:ascii="Times New Roman" w:hAnsi="Times New Roman" w:cs="Times New Roman"/>
          <w:sz w:val="24"/>
          <w:szCs w:val="24"/>
          <w:lang w:eastAsia="en-GB"/>
        </w:rPr>
        <w:t xml:space="preserve">It </w:t>
      </w:r>
      <w:r w:rsidR="00DD6DF5" w:rsidRPr="008C45BC">
        <w:rPr>
          <w:rFonts w:ascii="Times New Roman" w:hAnsi="Times New Roman" w:cs="Times New Roman"/>
          <w:sz w:val="24"/>
          <w:szCs w:val="24"/>
          <w:lang w:eastAsia="en-GB"/>
        </w:rPr>
        <w:t>examined the teachers’ interpretations and feelings behind the reasons for non-compliant behaviours. The</w:t>
      </w:r>
      <w:r w:rsidR="007E4992" w:rsidRPr="008C45BC">
        <w:rPr>
          <w:rFonts w:ascii="Times New Roman" w:hAnsi="Times New Roman" w:cs="Times New Roman"/>
          <w:sz w:val="24"/>
          <w:szCs w:val="24"/>
          <w:lang w:eastAsia="en-GB"/>
        </w:rPr>
        <w:t xml:space="preserve"> a</w:t>
      </w:r>
      <w:r w:rsidR="00DE3DF9" w:rsidRPr="008C45BC">
        <w:rPr>
          <w:rFonts w:ascii="Times New Roman" w:hAnsi="Times New Roman" w:cs="Times New Roman"/>
          <w:sz w:val="24"/>
          <w:szCs w:val="24"/>
          <w:lang w:eastAsia="en-GB"/>
        </w:rPr>
        <w:t xml:space="preserve">nalysis and interpretation of the phenomenon </w:t>
      </w:r>
      <w:r w:rsidR="007E4992" w:rsidRPr="008C45BC">
        <w:rPr>
          <w:rFonts w:ascii="Times New Roman" w:hAnsi="Times New Roman" w:cs="Times New Roman"/>
          <w:sz w:val="24"/>
          <w:szCs w:val="24"/>
          <w:lang w:eastAsia="en-GB"/>
        </w:rPr>
        <w:t>provided a</w:t>
      </w:r>
      <w:r w:rsidR="00140381">
        <w:rPr>
          <w:rFonts w:ascii="Times New Roman" w:hAnsi="Times New Roman" w:cs="Times New Roman"/>
          <w:sz w:val="24"/>
          <w:szCs w:val="24"/>
          <w:lang w:eastAsia="en-GB"/>
        </w:rPr>
        <w:t xml:space="preserve"> thorough comprehension of the lived experiences of teachers </w:t>
      </w:r>
      <w:r w:rsidR="007E4992" w:rsidRPr="008C45BC">
        <w:rPr>
          <w:rFonts w:ascii="Times New Roman" w:hAnsi="Times New Roman" w:cs="Times New Roman"/>
          <w:sz w:val="24"/>
          <w:szCs w:val="24"/>
          <w:lang w:eastAsia="en-GB"/>
        </w:rPr>
        <w:t>in a further education college in Wales.</w:t>
      </w:r>
      <w:r w:rsidR="00B8636E" w:rsidRPr="008C45BC">
        <w:rPr>
          <w:rFonts w:ascii="Times New Roman" w:hAnsi="Times New Roman" w:cs="Times New Roman"/>
          <w:sz w:val="24"/>
          <w:szCs w:val="24"/>
          <w:lang w:eastAsia="en-GB"/>
        </w:rPr>
        <w:t xml:space="preserve">  </w:t>
      </w:r>
    </w:p>
    <w:p w14:paraId="6AF699B1" w14:textId="52D5DC75" w:rsidR="00032064" w:rsidRPr="008C45BC" w:rsidRDefault="003F2068" w:rsidP="002E379F">
      <w:pPr>
        <w:pStyle w:val="Heading2"/>
        <w:rPr>
          <w:rFonts w:ascii="Times New Roman" w:hAnsi="Times New Roman" w:cs="Times New Roman"/>
        </w:rPr>
      </w:pPr>
      <w:bookmarkStart w:id="8" w:name="_Toc168985681"/>
      <w:r w:rsidRPr="008C45BC">
        <w:rPr>
          <w:rFonts w:ascii="Times New Roman" w:hAnsi="Times New Roman" w:cs="Times New Roman"/>
        </w:rPr>
        <w:t>Data Collection Methods</w:t>
      </w:r>
      <w:bookmarkEnd w:id="8"/>
    </w:p>
    <w:p w14:paraId="245E5E6D" w14:textId="100D8E5D" w:rsidR="00EE1B5F" w:rsidRPr="008C45BC" w:rsidRDefault="009B7BFC" w:rsidP="002E379F">
      <w:pPr>
        <w:rPr>
          <w:rFonts w:ascii="Times New Roman" w:hAnsi="Times New Roman" w:cs="Times New Roman"/>
          <w:sz w:val="24"/>
          <w:szCs w:val="24"/>
        </w:rPr>
      </w:pPr>
      <w:r w:rsidRPr="008C45BC">
        <w:rPr>
          <w:rFonts w:ascii="Times New Roman" w:hAnsi="Times New Roman" w:cs="Times New Roman"/>
          <w:sz w:val="24"/>
          <w:szCs w:val="24"/>
        </w:rPr>
        <w:t>A qualitative</w:t>
      </w:r>
      <w:r w:rsidR="00196F81" w:rsidRPr="008C45BC">
        <w:rPr>
          <w:rFonts w:ascii="Times New Roman" w:hAnsi="Times New Roman" w:cs="Times New Roman"/>
          <w:sz w:val="24"/>
          <w:szCs w:val="24"/>
        </w:rPr>
        <w:t xml:space="preserve"> research design </w:t>
      </w:r>
      <w:r w:rsidRPr="008C45BC">
        <w:rPr>
          <w:rFonts w:ascii="Times New Roman" w:hAnsi="Times New Roman" w:cs="Times New Roman"/>
          <w:sz w:val="24"/>
          <w:szCs w:val="24"/>
        </w:rPr>
        <w:t xml:space="preserve">method was </w:t>
      </w:r>
      <w:r w:rsidR="00196F81" w:rsidRPr="008C45BC">
        <w:rPr>
          <w:rFonts w:ascii="Times New Roman" w:hAnsi="Times New Roman" w:cs="Times New Roman"/>
          <w:sz w:val="24"/>
          <w:szCs w:val="24"/>
        </w:rPr>
        <w:t xml:space="preserve">used </w:t>
      </w:r>
      <w:r w:rsidR="003A2640">
        <w:rPr>
          <w:rFonts w:ascii="Times New Roman" w:hAnsi="Times New Roman" w:cs="Times New Roman"/>
          <w:sz w:val="24"/>
          <w:szCs w:val="24"/>
        </w:rPr>
        <w:t>to respond to the research</w:t>
      </w:r>
      <w:r w:rsidR="00196F81" w:rsidRPr="008C45BC">
        <w:rPr>
          <w:rFonts w:ascii="Times New Roman" w:hAnsi="Times New Roman" w:cs="Times New Roman"/>
          <w:sz w:val="24"/>
          <w:szCs w:val="24"/>
        </w:rPr>
        <w:t xml:space="preserve"> question</w:t>
      </w:r>
      <w:r w:rsidRPr="008C45BC">
        <w:rPr>
          <w:rFonts w:ascii="Times New Roman" w:hAnsi="Times New Roman" w:cs="Times New Roman"/>
          <w:sz w:val="24"/>
          <w:szCs w:val="24"/>
        </w:rPr>
        <w:t>. An online</w:t>
      </w:r>
      <w:r w:rsidR="00196F81" w:rsidRPr="008C45BC">
        <w:rPr>
          <w:rFonts w:ascii="Times New Roman" w:hAnsi="Times New Roman" w:cs="Times New Roman"/>
          <w:sz w:val="24"/>
          <w:szCs w:val="24"/>
        </w:rPr>
        <w:t xml:space="preserve"> questionnaire</w:t>
      </w:r>
      <w:r w:rsidRPr="008C45BC">
        <w:rPr>
          <w:rFonts w:ascii="Times New Roman" w:hAnsi="Times New Roman" w:cs="Times New Roman"/>
          <w:sz w:val="24"/>
          <w:szCs w:val="24"/>
        </w:rPr>
        <w:t xml:space="preserve"> </w:t>
      </w:r>
      <w:r w:rsidR="00A027F7">
        <w:rPr>
          <w:rFonts w:ascii="Times New Roman" w:hAnsi="Times New Roman" w:cs="Times New Roman"/>
          <w:sz w:val="24"/>
          <w:szCs w:val="24"/>
        </w:rPr>
        <w:t xml:space="preserve">was compiled using Microsoft forms, </w:t>
      </w:r>
      <w:r w:rsidRPr="008C45BC">
        <w:rPr>
          <w:rFonts w:ascii="Times New Roman" w:hAnsi="Times New Roman" w:cs="Times New Roman"/>
          <w:sz w:val="24"/>
          <w:szCs w:val="24"/>
        </w:rPr>
        <w:t xml:space="preserve">and semi-structured interviews were used to find out how lecturers engage and motivate students to help manage non-compliant behaviours in </w:t>
      </w:r>
      <w:r w:rsidR="00FA34CB" w:rsidRPr="008C45BC">
        <w:rPr>
          <w:rFonts w:ascii="Times New Roman" w:hAnsi="Times New Roman" w:cs="Times New Roman"/>
          <w:sz w:val="24"/>
          <w:szCs w:val="24"/>
        </w:rPr>
        <w:t xml:space="preserve">a </w:t>
      </w:r>
      <w:r w:rsidRPr="008C45BC">
        <w:rPr>
          <w:rFonts w:ascii="Times New Roman" w:hAnsi="Times New Roman" w:cs="Times New Roman"/>
          <w:sz w:val="24"/>
          <w:szCs w:val="24"/>
        </w:rPr>
        <w:t>further education</w:t>
      </w:r>
      <w:r w:rsidR="00FA34CB" w:rsidRPr="008C45BC">
        <w:rPr>
          <w:rFonts w:ascii="Times New Roman" w:hAnsi="Times New Roman" w:cs="Times New Roman"/>
          <w:sz w:val="24"/>
          <w:szCs w:val="24"/>
        </w:rPr>
        <w:t xml:space="preserve"> college in Wales</w:t>
      </w:r>
      <w:r w:rsidRPr="008C45BC">
        <w:rPr>
          <w:rFonts w:ascii="Times New Roman" w:hAnsi="Times New Roman" w:cs="Times New Roman"/>
          <w:sz w:val="24"/>
          <w:szCs w:val="24"/>
        </w:rPr>
        <w:t>.</w:t>
      </w:r>
      <w:r w:rsidR="00196F81" w:rsidRPr="008C45BC">
        <w:rPr>
          <w:rFonts w:ascii="Times New Roman" w:hAnsi="Times New Roman" w:cs="Times New Roman"/>
          <w:sz w:val="24"/>
          <w:szCs w:val="24"/>
        </w:rPr>
        <w:t xml:space="preserve"> </w:t>
      </w:r>
      <w:r w:rsidR="003762E8" w:rsidRPr="008C45BC">
        <w:rPr>
          <w:rFonts w:ascii="Times New Roman" w:hAnsi="Times New Roman" w:cs="Times New Roman"/>
          <w:sz w:val="24"/>
          <w:szCs w:val="24"/>
        </w:rPr>
        <w:t xml:space="preserve">The rationale for choosing interviews and a questionnaire in the exploratory study is that they would give lots of rich data. </w:t>
      </w:r>
      <w:r w:rsidR="00EE1B5F" w:rsidRPr="008C45BC">
        <w:rPr>
          <w:rFonts w:ascii="Times New Roman" w:hAnsi="Times New Roman" w:cs="Times New Roman"/>
          <w:sz w:val="24"/>
          <w:szCs w:val="24"/>
        </w:rPr>
        <w:t xml:space="preserve">Using questionnaires allows researchers the opportunity to form good open questions that allow respondents to share their life experiences and opinions on a particular topic in their own words (Bhandari, 2023). </w:t>
      </w:r>
      <w:r w:rsidR="00FA34CB" w:rsidRPr="008C45BC">
        <w:rPr>
          <w:rFonts w:ascii="Times New Roman" w:hAnsi="Times New Roman" w:cs="Times New Roman"/>
          <w:sz w:val="24"/>
          <w:szCs w:val="24"/>
        </w:rPr>
        <w:t>C</w:t>
      </w:r>
      <w:r w:rsidR="00EE1B5F" w:rsidRPr="008C45BC">
        <w:rPr>
          <w:rFonts w:ascii="Times New Roman" w:hAnsi="Times New Roman" w:cs="Times New Roman"/>
          <w:sz w:val="24"/>
          <w:szCs w:val="24"/>
        </w:rPr>
        <w:t xml:space="preserve">losed questions on a questionnaire </w:t>
      </w:r>
      <w:r w:rsidR="00FA34CB" w:rsidRPr="008C45BC">
        <w:rPr>
          <w:rFonts w:ascii="Times New Roman" w:hAnsi="Times New Roman" w:cs="Times New Roman"/>
          <w:sz w:val="24"/>
          <w:szCs w:val="24"/>
        </w:rPr>
        <w:t xml:space="preserve">are also useful and effective </w:t>
      </w:r>
      <w:r w:rsidR="00FA34CB" w:rsidRPr="008C45BC">
        <w:rPr>
          <w:rFonts w:ascii="Times New Roman" w:hAnsi="Times New Roman" w:cs="Times New Roman"/>
          <w:sz w:val="24"/>
          <w:szCs w:val="24"/>
        </w:rPr>
        <w:lastRenderedPageBreak/>
        <w:t xml:space="preserve">because </w:t>
      </w:r>
      <w:r w:rsidR="00EE1B5F" w:rsidRPr="008C45BC">
        <w:rPr>
          <w:rFonts w:ascii="Times New Roman" w:hAnsi="Times New Roman" w:cs="Times New Roman"/>
          <w:sz w:val="24"/>
          <w:szCs w:val="24"/>
        </w:rPr>
        <w:t>respondents can answer them relatively quickly</w:t>
      </w:r>
      <w:r w:rsidR="000A172F" w:rsidRPr="008C45BC">
        <w:rPr>
          <w:rFonts w:ascii="Times New Roman" w:hAnsi="Times New Roman" w:cs="Times New Roman"/>
          <w:sz w:val="24"/>
          <w:szCs w:val="24"/>
        </w:rPr>
        <w:t>.</w:t>
      </w:r>
      <w:r w:rsidR="00EE1B5F" w:rsidRPr="008C45BC">
        <w:rPr>
          <w:rFonts w:ascii="Times New Roman" w:hAnsi="Times New Roman" w:cs="Times New Roman"/>
          <w:sz w:val="24"/>
          <w:szCs w:val="24"/>
        </w:rPr>
        <w:t xml:space="preserve"> </w:t>
      </w:r>
      <w:r w:rsidR="000A172F" w:rsidRPr="008C45BC">
        <w:rPr>
          <w:rFonts w:ascii="Times New Roman" w:hAnsi="Times New Roman" w:cs="Times New Roman"/>
          <w:sz w:val="24"/>
          <w:szCs w:val="24"/>
        </w:rPr>
        <w:t>The</w:t>
      </w:r>
      <w:r w:rsidR="00EE1B5F" w:rsidRPr="008C45BC">
        <w:rPr>
          <w:rFonts w:ascii="Times New Roman" w:hAnsi="Times New Roman" w:cs="Times New Roman"/>
          <w:sz w:val="24"/>
          <w:szCs w:val="24"/>
        </w:rPr>
        <w:t xml:space="preserve"> downside</w:t>
      </w:r>
      <w:r w:rsidR="000A172F" w:rsidRPr="008C45BC">
        <w:rPr>
          <w:rFonts w:ascii="Times New Roman" w:hAnsi="Times New Roman" w:cs="Times New Roman"/>
          <w:sz w:val="24"/>
          <w:szCs w:val="24"/>
        </w:rPr>
        <w:t>, however,</w:t>
      </w:r>
      <w:r w:rsidR="00EE1B5F" w:rsidRPr="008C45BC">
        <w:rPr>
          <w:rFonts w:ascii="Times New Roman" w:hAnsi="Times New Roman" w:cs="Times New Roman"/>
          <w:sz w:val="24"/>
          <w:szCs w:val="24"/>
        </w:rPr>
        <w:t xml:space="preserve"> is </w:t>
      </w:r>
      <w:r w:rsidR="000A172F" w:rsidRPr="008C45BC">
        <w:rPr>
          <w:rFonts w:ascii="Times New Roman" w:hAnsi="Times New Roman" w:cs="Times New Roman"/>
          <w:sz w:val="24"/>
          <w:szCs w:val="24"/>
        </w:rPr>
        <w:t>that the researcher may fail to provide enough response options to choose from, forcing respondents to choose an answer that is closest to the answer they would have chosen if it was there. To mitigate this issue,</w:t>
      </w:r>
      <w:r w:rsidR="00FA34CB" w:rsidRPr="008C45BC">
        <w:rPr>
          <w:rFonts w:ascii="Times New Roman" w:hAnsi="Times New Roman" w:cs="Times New Roman"/>
          <w:sz w:val="24"/>
          <w:szCs w:val="24"/>
        </w:rPr>
        <w:t xml:space="preserve"> a variety of response</w:t>
      </w:r>
      <w:r w:rsidR="000A172F" w:rsidRPr="008C45BC">
        <w:rPr>
          <w:rFonts w:ascii="Times New Roman" w:hAnsi="Times New Roman" w:cs="Times New Roman"/>
          <w:sz w:val="24"/>
          <w:szCs w:val="24"/>
        </w:rPr>
        <w:t xml:space="preserve"> options </w:t>
      </w:r>
      <w:r w:rsidR="00FA34CB" w:rsidRPr="008C45BC">
        <w:rPr>
          <w:rFonts w:ascii="Times New Roman" w:hAnsi="Times New Roman" w:cs="Times New Roman"/>
          <w:sz w:val="24"/>
          <w:szCs w:val="24"/>
        </w:rPr>
        <w:t xml:space="preserve">were provided </w:t>
      </w:r>
      <w:r w:rsidR="000A172F" w:rsidRPr="008C45BC">
        <w:rPr>
          <w:rFonts w:ascii="Times New Roman" w:hAnsi="Times New Roman" w:cs="Times New Roman"/>
          <w:sz w:val="24"/>
          <w:szCs w:val="24"/>
        </w:rPr>
        <w:t>for participants to choose from. Another downside of closed questions is that they can often miss important details. That is why the researcher needs to use both open and closed questions in the questionnaire so</w:t>
      </w:r>
      <w:r w:rsidR="002C142C" w:rsidRPr="008C45BC">
        <w:rPr>
          <w:rFonts w:ascii="Times New Roman" w:hAnsi="Times New Roman" w:cs="Times New Roman"/>
          <w:sz w:val="24"/>
          <w:szCs w:val="24"/>
        </w:rPr>
        <w:t xml:space="preserve"> that</w:t>
      </w:r>
      <w:r w:rsidR="000A172F" w:rsidRPr="008C45BC">
        <w:rPr>
          <w:rFonts w:ascii="Times New Roman" w:hAnsi="Times New Roman" w:cs="Times New Roman"/>
          <w:sz w:val="24"/>
          <w:szCs w:val="24"/>
        </w:rPr>
        <w:t xml:space="preserve"> no important information is </w:t>
      </w:r>
      <w:r w:rsidR="002C142C" w:rsidRPr="008C45BC">
        <w:rPr>
          <w:rFonts w:ascii="Times New Roman" w:hAnsi="Times New Roman" w:cs="Times New Roman"/>
          <w:sz w:val="24"/>
          <w:szCs w:val="24"/>
        </w:rPr>
        <w:t>missed.</w:t>
      </w:r>
      <w:r w:rsidR="00FA34CB" w:rsidRPr="008C45BC">
        <w:rPr>
          <w:rFonts w:ascii="Times New Roman" w:hAnsi="Times New Roman" w:cs="Times New Roman"/>
          <w:sz w:val="24"/>
          <w:szCs w:val="24"/>
        </w:rPr>
        <w:t xml:space="preserve"> The questionnaire included a combination of both open-ended questions and closed questions that</w:t>
      </w:r>
      <w:r w:rsidR="000160F8" w:rsidRPr="008C45BC">
        <w:rPr>
          <w:rFonts w:ascii="Times New Roman" w:hAnsi="Times New Roman" w:cs="Times New Roman"/>
          <w:sz w:val="24"/>
          <w:szCs w:val="24"/>
        </w:rPr>
        <w:t xml:space="preserve"> were all carefully</w:t>
      </w:r>
      <w:r w:rsidR="0084367F" w:rsidRPr="008C45BC">
        <w:rPr>
          <w:rFonts w:ascii="Times New Roman" w:hAnsi="Times New Roman" w:cs="Times New Roman"/>
          <w:sz w:val="24"/>
          <w:szCs w:val="24"/>
        </w:rPr>
        <w:t xml:space="preserve"> designed.</w:t>
      </w:r>
    </w:p>
    <w:p w14:paraId="48375AB5" w14:textId="46F876BD" w:rsidR="00867988" w:rsidRPr="00A10232" w:rsidRDefault="00867988" w:rsidP="002E379F">
      <w:pPr>
        <w:pStyle w:val="Heading2"/>
        <w:rPr>
          <w:rFonts w:ascii="Times New Roman" w:hAnsi="Times New Roman" w:cs="Times New Roman"/>
          <w:szCs w:val="28"/>
        </w:rPr>
      </w:pPr>
      <w:bookmarkStart w:id="9" w:name="_Toc168985682"/>
      <w:r w:rsidRPr="00A10232">
        <w:rPr>
          <w:rFonts w:ascii="Times New Roman" w:hAnsi="Times New Roman" w:cs="Times New Roman"/>
          <w:szCs w:val="28"/>
        </w:rPr>
        <w:t>Ethical Considerations</w:t>
      </w:r>
      <w:bookmarkEnd w:id="9"/>
    </w:p>
    <w:p w14:paraId="0E3B717A" w14:textId="4E759FC3" w:rsidR="00E82C01" w:rsidRPr="00A10232" w:rsidRDefault="00291890" w:rsidP="002E379F">
      <w:pPr>
        <w:rPr>
          <w:rFonts w:ascii="Times New Roman" w:hAnsi="Times New Roman" w:cs="Times New Roman"/>
          <w:sz w:val="24"/>
          <w:szCs w:val="24"/>
        </w:rPr>
      </w:pPr>
      <w:r w:rsidRPr="00A10232">
        <w:rPr>
          <w:rFonts w:ascii="Times New Roman" w:hAnsi="Times New Roman" w:cs="Times New Roman"/>
          <w:sz w:val="24"/>
          <w:szCs w:val="24"/>
        </w:rPr>
        <w:t>All research carried out was ethically approved by the UWTSD ethics committee which approved for the study to take place. During the recruitment and advertisement process</w:t>
      </w:r>
      <w:r w:rsidR="00647D9B">
        <w:rPr>
          <w:rFonts w:ascii="Times New Roman" w:hAnsi="Times New Roman" w:cs="Times New Roman"/>
          <w:sz w:val="24"/>
          <w:szCs w:val="24"/>
        </w:rPr>
        <w:t xml:space="preserve">, each participant received complete information about the purpose of the research and was </w:t>
      </w:r>
      <w:r w:rsidRPr="00A10232">
        <w:rPr>
          <w:rFonts w:ascii="Times New Roman" w:hAnsi="Times New Roman" w:cs="Times New Roman"/>
          <w:sz w:val="24"/>
          <w:szCs w:val="24"/>
        </w:rPr>
        <w:t>given comprehensive information about what the research entailed, allowing participants who were unsuitable to opt out without having to explain for doing so.</w:t>
      </w:r>
      <w:r w:rsidR="00E82C01">
        <w:rPr>
          <w:rFonts w:ascii="Times New Roman" w:hAnsi="Times New Roman" w:cs="Times New Roman"/>
          <w:sz w:val="24"/>
          <w:szCs w:val="24"/>
        </w:rPr>
        <w:t xml:space="preserve"> Additionally, all participants were made aware of their rights to withdraw from the study at any given point and that any participation was completely voluntary.</w:t>
      </w:r>
      <w:r w:rsidR="00AD154C" w:rsidRPr="00A10232">
        <w:rPr>
          <w:rFonts w:ascii="Times New Roman" w:hAnsi="Times New Roman" w:cs="Times New Roman"/>
          <w:sz w:val="24"/>
          <w:szCs w:val="24"/>
        </w:rPr>
        <w:t xml:space="preserve"> </w:t>
      </w:r>
      <w:r w:rsidR="00E247FB" w:rsidRPr="00A10232">
        <w:rPr>
          <w:rFonts w:ascii="Times New Roman" w:hAnsi="Times New Roman" w:cs="Times New Roman"/>
          <w:sz w:val="24"/>
          <w:szCs w:val="24"/>
        </w:rPr>
        <w:t xml:space="preserve">Respect for confidentiality and anonymity was always ensured to ensure that no personal information taken could lead to </w:t>
      </w:r>
      <w:r w:rsidR="00F82AD5" w:rsidRPr="00A10232">
        <w:rPr>
          <w:rFonts w:ascii="Times New Roman" w:hAnsi="Times New Roman" w:cs="Times New Roman"/>
          <w:sz w:val="24"/>
          <w:szCs w:val="24"/>
        </w:rPr>
        <w:t xml:space="preserve">the </w:t>
      </w:r>
      <w:r w:rsidR="00E247FB" w:rsidRPr="00A10232">
        <w:rPr>
          <w:rFonts w:ascii="Times New Roman" w:hAnsi="Times New Roman" w:cs="Times New Roman"/>
          <w:sz w:val="24"/>
          <w:szCs w:val="24"/>
        </w:rPr>
        <w:t>identification of participants.</w:t>
      </w:r>
      <w:r w:rsidR="00ED1D52" w:rsidRPr="00A10232">
        <w:rPr>
          <w:rFonts w:ascii="Times New Roman" w:hAnsi="Times New Roman" w:cs="Times New Roman"/>
          <w:sz w:val="24"/>
          <w:szCs w:val="24"/>
        </w:rPr>
        <w:t xml:space="preserve"> For the entirety of the research, BERA ethical guidelines were used. The guidelines represent and support professional ethical practice in research (BERA, 2024).</w:t>
      </w:r>
    </w:p>
    <w:p w14:paraId="639AC731" w14:textId="13441EB0" w:rsidR="008842FF" w:rsidRPr="00A10232" w:rsidRDefault="00F82AD5" w:rsidP="002E379F">
      <w:pPr>
        <w:pStyle w:val="Heading2"/>
        <w:rPr>
          <w:rFonts w:ascii="Times New Roman" w:hAnsi="Times New Roman" w:cs="Times New Roman"/>
          <w:szCs w:val="28"/>
        </w:rPr>
      </w:pPr>
      <w:bookmarkStart w:id="10" w:name="_Toc168985683"/>
      <w:r w:rsidRPr="00A10232">
        <w:rPr>
          <w:rFonts w:ascii="Times New Roman" w:hAnsi="Times New Roman" w:cs="Times New Roman"/>
          <w:szCs w:val="28"/>
        </w:rPr>
        <w:t>Sampling</w:t>
      </w:r>
      <w:bookmarkEnd w:id="10"/>
      <w:r w:rsidRPr="00A10232">
        <w:rPr>
          <w:rFonts w:ascii="Times New Roman" w:hAnsi="Times New Roman" w:cs="Times New Roman"/>
          <w:szCs w:val="28"/>
        </w:rPr>
        <w:t xml:space="preserve"> </w:t>
      </w:r>
    </w:p>
    <w:p w14:paraId="2AC117B2" w14:textId="3A17180F" w:rsidR="005C36AE" w:rsidRPr="007B580F" w:rsidRDefault="00821C77" w:rsidP="002E379F">
      <w:pPr>
        <w:rPr>
          <w:rFonts w:ascii="Times New Roman" w:hAnsi="Times New Roman" w:cs="Times New Roman"/>
          <w:sz w:val="24"/>
          <w:szCs w:val="24"/>
        </w:rPr>
      </w:pPr>
      <w:r w:rsidRPr="007B580F">
        <w:rPr>
          <w:rFonts w:ascii="Times New Roman" w:hAnsi="Times New Roman" w:cs="Times New Roman"/>
          <w:sz w:val="24"/>
          <w:szCs w:val="24"/>
        </w:rPr>
        <w:t>Snowball sampling is a process where participants are recruited by other participants to form part of the sample (</w:t>
      </w:r>
      <w:r w:rsidR="00CB586E" w:rsidRPr="007B580F">
        <w:rPr>
          <w:rFonts w:ascii="Times New Roman" w:eastAsiaTheme="minorEastAsia" w:hAnsi="Times New Roman" w:cs="Times New Roman"/>
          <w:color w:val="000000" w:themeColor="text1"/>
          <w:kern w:val="24"/>
          <w:sz w:val="24"/>
          <w:szCs w:val="24"/>
          <w:lang w:eastAsia="en-GB"/>
          <w14:ligatures w14:val="none"/>
        </w:rPr>
        <w:t>Nikolopoulou</w:t>
      </w:r>
      <w:r w:rsidRPr="007B580F">
        <w:rPr>
          <w:rFonts w:ascii="Times New Roman" w:eastAsiaTheme="minorEastAsia" w:hAnsi="Times New Roman" w:cs="Times New Roman"/>
          <w:color w:val="000000" w:themeColor="text1"/>
          <w:kern w:val="24"/>
          <w:sz w:val="24"/>
          <w:szCs w:val="24"/>
          <w:lang w:eastAsia="en-GB"/>
          <w14:ligatures w14:val="none"/>
        </w:rPr>
        <w:t xml:space="preserve">, </w:t>
      </w:r>
      <w:r w:rsidR="00CB586E" w:rsidRPr="007B580F">
        <w:rPr>
          <w:rFonts w:ascii="Times New Roman" w:eastAsiaTheme="minorEastAsia" w:hAnsi="Times New Roman" w:cs="Times New Roman"/>
          <w:color w:val="000000" w:themeColor="text1"/>
          <w:kern w:val="24"/>
          <w:sz w:val="24"/>
          <w:szCs w:val="24"/>
          <w:lang w:eastAsia="en-GB"/>
          <w14:ligatures w14:val="none"/>
        </w:rPr>
        <w:t>2022). </w:t>
      </w:r>
      <w:r w:rsidRPr="007B580F">
        <w:rPr>
          <w:rFonts w:ascii="Times New Roman" w:hAnsi="Times New Roman" w:cs="Times New Roman"/>
          <w:sz w:val="24"/>
          <w:szCs w:val="24"/>
        </w:rPr>
        <w:t>Further education teachers</w:t>
      </w:r>
      <w:r w:rsidR="003372D7" w:rsidRPr="007B580F">
        <w:rPr>
          <w:rFonts w:ascii="Times New Roman" w:hAnsi="Times New Roman" w:cs="Times New Roman"/>
          <w:sz w:val="24"/>
          <w:szCs w:val="24"/>
        </w:rPr>
        <w:t xml:space="preserve"> were recruited by </w:t>
      </w:r>
      <w:r w:rsidRPr="007B580F">
        <w:rPr>
          <w:rFonts w:ascii="Times New Roman" w:hAnsi="Times New Roman" w:cs="Times New Roman"/>
          <w:sz w:val="24"/>
          <w:szCs w:val="24"/>
        </w:rPr>
        <w:t xml:space="preserve">other teachers at </w:t>
      </w:r>
      <w:r w:rsidR="008F1455" w:rsidRPr="007B580F">
        <w:rPr>
          <w:rFonts w:ascii="Times New Roman" w:hAnsi="Times New Roman" w:cs="Times New Roman"/>
          <w:sz w:val="24"/>
          <w:szCs w:val="24"/>
        </w:rPr>
        <w:t>a further education</w:t>
      </w:r>
      <w:r w:rsidRPr="007B580F">
        <w:rPr>
          <w:rFonts w:ascii="Times New Roman" w:hAnsi="Times New Roman" w:cs="Times New Roman"/>
          <w:sz w:val="24"/>
          <w:szCs w:val="24"/>
        </w:rPr>
        <w:t xml:space="preserve"> college</w:t>
      </w:r>
      <w:r w:rsidR="008F1455" w:rsidRPr="007B580F">
        <w:rPr>
          <w:rFonts w:ascii="Times New Roman" w:hAnsi="Times New Roman" w:cs="Times New Roman"/>
          <w:sz w:val="24"/>
          <w:szCs w:val="24"/>
        </w:rPr>
        <w:t xml:space="preserve"> in Wales</w:t>
      </w:r>
      <w:r w:rsidRPr="007B580F">
        <w:rPr>
          <w:rFonts w:ascii="Times New Roman" w:hAnsi="Times New Roman" w:cs="Times New Roman"/>
          <w:sz w:val="24"/>
          <w:szCs w:val="24"/>
        </w:rPr>
        <w:t xml:space="preserve"> to take part in the research study</w:t>
      </w:r>
      <w:r w:rsidR="00DF460E" w:rsidRPr="007B580F">
        <w:rPr>
          <w:rFonts w:ascii="Times New Roman" w:hAnsi="Times New Roman" w:cs="Times New Roman"/>
          <w:sz w:val="24"/>
          <w:szCs w:val="24"/>
        </w:rPr>
        <w:t xml:space="preserve">. The advantage of snowball sampling is that it is </w:t>
      </w:r>
      <w:r w:rsidR="00A027F7">
        <w:rPr>
          <w:rFonts w:ascii="Times New Roman" w:hAnsi="Times New Roman" w:cs="Times New Roman"/>
          <w:sz w:val="24"/>
          <w:szCs w:val="24"/>
        </w:rPr>
        <w:t xml:space="preserve">a cheap and efficient method </w:t>
      </w:r>
      <w:r w:rsidR="00DF460E" w:rsidRPr="007B580F">
        <w:rPr>
          <w:rFonts w:ascii="Times New Roman" w:hAnsi="Times New Roman" w:cs="Times New Roman"/>
          <w:sz w:val="24"/>
          <w:szCs w:val="24"/>
        </w:rPr>
        <w:t xml:space="preserve">of recruiting participants. It is also very flexible because it allows the researcher to identify individuals who are willing to participate </w:t>
      </w:r>
      <w:r w:rsidR="00252880">
        <w:rPr>
          <w:rFonts w:ascii="Times New Roman" w:hAnsi="Times New Roman" w:cs="Times New Roman"/>
          <w:sz w:val="24"/>
          <w:szCs w:val="24"/>
        </w:rPr>
        <w:t xml:space="preserve">and </w:t>
      </w:r>
      <w:r w:rsidR="00DF460E" w:rsidRPr="007B580F">
        <w:rPr>
          <w:rFonts w:ascii="Times New Roman" w:hAnsi="Times New Roman" w:cs="Times New Roman"/>
          <w:sz w:val="24"/>
          <w:szCs w:val="24"/>
        </w:rPr>
        <w:t>who will then also find other individuals to participate. There are however some disadvantages of using snowball sampling. Because the sample is not randomly selected, i</w:t>
      </w:r>
      <w:r w:rsidR="00A027F7">
        <w:rPr>
          <w:rFonts w:ascii="Times New Roman" w:hAnsi="Times New Roman" w:cs="Times New Roman"/>
          <w:sz w:val="24"/>
          <w:szCs w:val="24"/>
        </w:rPr>
        <w:t>t might not accurately reflect the whole</w:t>
      </w:r>
      <w:r w:rsidR="00DF460E" w:rsidRPr="007B580F">
        <w:rPr>
          <w:rFonts w:ascii="Times New Roman" w:hAnsi="Times New Roman" w:cs="Times New Roman"/>
          <w:sz w:val="24"/>
          <w:szCs w:val="24"/>
        </w:rPr>
        <w:t xml:space="preserve"> population. </w:t>
      </w:r>
      <w:r w:rsidR="00D21525" w:rsidRPr="007B580F">
        <w:rPr>
          <w:rFonts w:ascii="Times New Roman" w:hAnsi="Times New Roman" w:cs="Times New Roman"/>
          <w:sz w:val="24"/>
          <w:szCs w:val="24"/>
        </w:rPr>
        <w:t>According to Nikolopoulou (2022), a</w:t>
      </w:r>
      <w:r w:rsidR="00DF460E" w:rsidRPr="007B580F">
        <w:rPr>
          <w:rFonts w:ascii="Times New Roman" w:hAnsi="Times New Roman" w:cs="Times New Roman"/>
          <w:sz w:val="24"/>
          <w:szCs w:val="24"/>
        </w:rPr>
        <w:t>nother issue may be sampling bias, where participants introduce others with similar traits to themselves</w:t>
      </w:r>
      <w:r w:rsidR="00D21525" w:rsidRPr="007B580F">
        <w:rPr>
          <w:rFonts w:ascii="Times New Roman" w:hAnsi="Times New Roman" w:cs="Times New Roman"/>
          <w:sz w:val="24"/>
          <w:szCs w:val="24"/>
        </w:rPr>
        <w:t xml:space="preserve">. </w:t>
      </w:r>
      <w:r w:rsidR="007065F7" w:rsidRPr="007B580F">
        <w:rPr>
          <w:rFonts w:ascii="Times New Roman" w:hAnsi="Times New Roman" w:cs="Times New Roman"/>
          <w:sz w:val="24"/>
          <w:szCs w:val="24"/>
        </w:rPr>
        <w:t xml:space="preserve">Bhandari (2023) asserts that defining </w:t>
      </w:r>
      <w:r w:rsidR="00ED1D52" w:rsidRPr="007B580F">
        <w:rPr>
          <w:rFonts w:ascii="Times New Roman" w:hAnsi="Times New Roman" w:cs="Times New Roman"/>
          <w:sz w:val="24"/>
          <w:szCs w:val="24"/>
        </w:rPr>
        <w:t xml:space="preserve">a </w:t>
      </w:r>
      <w:r w:rsidR="007065F7" w:rsidRPr="007B580F">
        <w:rPr>
          <w:rFonts w:ascii="Times New Roman" w:hAnsi="Times New Roman" w:cs="Times New Roman"/>
          <w:sz w:val="24"/>
          <w:szCs w:val="24"/>
        </w:rPr>
        <w:t>sampling frame is a good way of preventing sampling bias in research.</w:t>
      </w:r>
      <w:r w:rsidR="00A11089" w:rsidRPr="007B580F">
        <w:rPr>
          <w:rFonts w:ascii="Times New Roman" w:hAnsi="Times New Roman" w:cs="Times New Roman"/>
          <w:sz w:val="24"/>
          <w:szCs w:val="24"/>
        </w:rPr>
        <w:t xml:space="preserve"> </w:t>
      </w:r>
      <w:r w:rsidR="008F1455" w:rsidRPr="007B580F">
        <w:rPr>
          <w:rFonts w:ascii="Times New Roman" w:hAnsi="Times New Roman" w:cs="Times New Roman"/>
          <w:sz w:val="24"/>
          <w:szCs w:val="24"/>
        </w:rPr>
        <w:t xml:space="preserve">This was taken into consideration when conducting the research and a sampling frame was selected of </w:t>
      </w:r>
      <w:r w:rsidR="008A6816" w:rsidRPr="007B580F">
        <w:rPr>
          <w:rFonts w:ascii="Times New Roman" w:hAnsi="Times New Roman" w:cs="Times New Roman"/>
          <w:sz w:val="24"/>
          <w:szCs w:val="24"/>
        </w:rPr>
        <w:t>a list of teachers from various departments of the college</w:t>
      </w:r>
      <w:r w:rsidR="008F1455" w:rsidRPr="007B580F">
        <w:rPr>
          <w:rFonts w:ascii="Times New Roman" w:hAnsi="Times New Roman" w:cs="Times New Roman"/>
          <w:sz w:val="24"/>
          <w:szCs w:val="24"/>
        </w:rPr>
        <w:t xml:space="preserve">. </w:t>
      </w:r>
      <w:r w:rsidR="00480C0D" w:rsidRPr="007B580F">
        <w:rPr>
          <w:rFonts w:ascii="Times New Roman" w:hAnsi="Times New Roman" w:cs="Times New Roman"/>
          <w:sz w:val="24"/>
          <w:szCs w:val="24"/>
        </w:rPr>
        <w:t xml:space="preserve">Altogether, </w:t>
      </w:r>
      <w:r w:rsidR="00A027F7">
        <w:rPr>
          <w:rFonts w:ascii="Times New Roman" w:hAnsi="Times New Roman" w:cs="Times New Roman"/>
          <w:sz w:val="24"/>
          <w:szCs w:val="24"/>
        </w:rPr>
        <w:t xml:space="preserve">the request to fill out the online questionnaire was answered by </w:t>
      </w:r>
      <w:r w:rsidR="00480C0D" w:rsidRPr="007B580F">
        <w:rPr>
          <w:rFonts w:ascii="Times New Roman" w:hAnsi="Times New Roman" w:cs="Times New Roman"/>
          <w:sz w:val="24"/>
          <w:szCs w:val="24"/>
        </w:rPr>
        <w:t xml:space="preserve">19 further education </w:t>
      </w:r>
      <w:r w:rsidR="003A5C9F" w:rsidRPr="007B580F">
        <w:rPr>
          <w:rFonts w:ascii="Times New Roman" w:hAnsi="Times New Roman" w:cs="Times New Roman"/>
          <w:sz w:val="24"/>
          <w:szCs w:val="24"/>
        </w:rPr>
        <w:t>teachers</w:t>
      </w:r>
      <w:r w:rsidR="00A027F7">
        <w:rPr>
          <w:rFonts w:ascii="Times New Roman" w:hAnsi="Times New Roman" w:cs="Times New Roman"/>
          <w:sz w:val="24"/>
          <w:szCs w:val="24"/>
        </w:rPr>
        <w:t xml:space="preserve">. </w:t>
      </w:r>
      <w:r w:rsidR="00480C0D" w:rsidRPr="007B580F">
        <w:rPr>
          <w:rFonts w:ascii="Times New Roman" w:hAnsi="Times New Roman" w:cs="Times New Roman"/>
          <w:sz w:val="24"/>
          <w:szCs w:val="24"/>
        </w:rPr>
        <w:t xml:space="preserve">The age range of the sample </w:t>
      </w:r>
      <w:r w:rsidR="00671B87" w:rsidRPr="007B580F">
        <w:rPr>
          <w:rFonts w:ascii="Times New Roman" w:hAnsi="Times New Roman" w:cs="Times New Roman"/>
          <w:sz w:val="24"/>
          <w:szCs w:val="24"/>
        </w:rPr>
        <w:t xml:space="preserve">is shown in table 1. </w:t>
      </w:r>
      <w:proofErr w:type="gramStart"/>
      <w:r w:rsidR="00252880">
        <w:rPr>
          <w:rFonts w:ascii="Times New Roman" w:hAnsi="Times New Roman" w:cs="Times New Roman"/>
          <w:sz w:val="24"/>
          <w:szCs w:val="24"/>
        </w:rPr>
        <w:t>The majority of</w:t>
      </w:r>
      <w:proofErr w:type="gramEnd"/>
      <w:r w:rsidR="00252880">
        <w:rPr>
          <w:rFonts w:ascii="Times New Roman" w:hAnsi="Times New Roman" w:cs="Times New Roman"/>
          <w:sz w:val="24"/>
          <w:szCs w:val="24"/>
        </w:rPr>
        <w:t xml:space="preserve"> the participants were aged 55-64</w:t>
      </w:r>
      <w:r w:rsidR="00545A51" w:rsidRPr="007B580F">
        <w:rPr>
          <w:rFonts w:ascii="Times New Roman" w:hAnsi="Times New Roman" w:cs="Times New Roman"/>
          <w:sz w:val="24"/>
          <w:szCs w:val="24"/>
        </w:rPr>
        <w:t xml:space="preserve"> and were mainly women (79%)</w:t>
      </w:r>
      <w:r w:rsidR="00F524E6">
        <w:rPr>
          <w:rFonts w:ascii="Times New Roman" w:hAnsi="Times New Roman" w:cs="Times New Roman"/>
          <w:sz w:val="24"/>
          <w:szCs w:val="24"/>
        </w:rPr>
        <w:t>. Amongst the participants, 63% had been teaching for over 10 years</w:t>
      </w:r>
      <w:r w:rsidR="00545A51" w:rsidRPr="007B580F">
        <w:rPr>
          <w:rFonts w:ascii="Times New Roman" w:hAnsi="Times New Roman" w:cs="Times New Roman"/>
          <w:sz w:val="24"/>
          <w:szCs w:val="24"/>
        </w:rPr>
        <w:t xml:space="preserve">. </w:t>
      </w:r>
      <w:r w:rsidR="00DF5952" w:rsidRPr="007B580F">
        <w:rPr>
          <w:rFonts w:ascii="Times New Roman" w:hAnsi="Times New Roman" w:cs="Times New Roman"/>
          <w:sz w:val="24"/>
          <w:szCs w:val="24"/>
        </w:rPr>
        <w:t>The questionnaire included 5 closed questions and 11 open-ended questions relating to how lecturers motivate and engage students to help manage non-compliant behaviour in further education. The questionnaire took around 20 minutes to complete altogether.</w:t>
      </w:r>
    </w:p>
    <w:p w14:paraId="3690EC62" w14:textId="5A74E5C5" w:rsidR="00671B87" w:rsidRPr="007B580F" w:rsidRDefault="005C36AE" w:rsidP="005C36AE">
      <w:pPr>
        <w:rPr>
          <w:rFonts w:ascii="Times New Roman" w:hAnsi="Times New Roman" w:cs="Times New Roman"/>
          <w:sz w:val="20"/>
          <w:szCs w:val="20"/>
        </w:rPr>
      </w:pPr>
      <w:r w:rsidRPr="007B580F">
        <w:rPr>
          <w:rFonts w:ascii="Times New Roman" w:hAnsi="Times New Roman" w:cs="Times New Roman"/>
          <w:sz w:val="24"/>
          <w:szCs w:val="24"/>
        </w:rPr>
        <w:t xml:space="preserve">                                     </w:t>
      </w:r>
      <w:r w:rsidRPr="007B580F">
        <w:rPr>
          <w:rFonts w:ascii="Times New Roman" w:hAnsi="Times New Roman" w:cs="Times New Roman"/>
          <w:sz w:val="20"/>
          <w:szCs w:val="20"/>
        </w:rPr>
        <w:t>Table 1. The age range of the sample.</w:t>
      </w:r>
    </w:p>
    <w:tbl>
      <w:tblPr>
        <w:tblStyle w:val="TableGrid"/>
        <w:tblW w:w="0" w:type="auto"/>
        <w:jc w:val="center"/>
        <w:tblLook w:val="04A0" w:firstRow="1" w:lastRow="0" w:firstColumn="1" w:lastColumn="0" w:noHBand="0" w:noVBand="1"/>
      </w:tblPr>
      <w:tblGrid>
        <w:gridCol w:w="2122"/>
        <w:gridCol w:w="2409"/>
      </w:tblGrid>
      <w:tr w:rsidR="00671B87" w:rsidRPr="007B580F" w14:paraId="33B0D8F7" w14:textId="6942174C" w:rsidTr="005C36AE">
        <w:trPr>
          <w:jc w:val="center"/>
        </w:trPr>
        <w:tc>
          <w:tcPr>
            <w:tcW w:w="2122" w:type="dxa"/>
          </w:tcPr>
          <w:p w14:paraId="623C05A1" w14:textId="76A4FABA"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Age</w:t>
            </w:r>
          </w:p>
        </w:tc>
        <w:tc>
          <w:tcPr>
            <w:tcW w:w="2409" w:type="dxa"/>
          </w:tcPr>
          <w:p w14:paraId="2784AEEE" w14:textId="638F2379"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Number of samples</w:t>
            </w:r>
          </w:p>
        </w:tc>
      </w:tr>
      <w:tr w:rsidR="00671B87" w:rsidRPr="007B580F" w14:paraId="2F7C7DEE" w14:textId="1B150AAE" w:rsidTr="005C36AE">
        <w:trPr>
          <w:jc w:val="center"/>
        </w:trPr>
        <w:tc>
          <w:tcPr>
            <w:tcW w:w="2122" w:type="dxa"/>
          </w:tcPr>
          <w:p w14:paraId="22804FA7" w14:textId="4577E0A4"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lastRenderedPageBreak/>
              <w:t>18 - 24</w:t>
            </w:r>
          </w:p>
        </w:tc>
        <w:tc>
          <w:tcPr>
            <w:tcW w:w="2409" w:type="dxa"/>
          </w:tcPr>
          <w:p w14:paraId="11476C49" w14:textId="0550CE73"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1</w:t>
            </w:r>
          </w:p>
        </w:tc>
      </w:tr>
      <w:tr w:rsidR="00671B87" w:rsidRPr="007B580F" w14:paraId="77A05CF7" w14:textId="77777777" w:rsidTr="005C36AE">
        <w:trPr>
          <w:jc w:val="center"/>
        </w:trPr>
        <w:tc>
          <w:tcPr>
            <w:tcW w:w="2122" w:type="dxa"/>
          </w:tcPr>
          <w:p w14:paraId="3A709C36" w14:textId="320BDC36"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25 - 34</w:t>
            </w:r>
          </w:p>
        </w:tc>
        <w:tc>
          <w:tcPr>
            <w:tcW w:w="2409" w:type="dxa"/>
          </w:tcPr>
          <w:p w14:paraId="0D25A10E" w14:textId="0C0BC5C8"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3</w:t>
            </w:r>
          </w:p>
        </w:tc>
      </w:tr>
      <w:tr w:rsidR="00671B87" w:rsidRPr="007B580F" w14:paraId="17454FE3" w14:textId="77777777" w:rsidTr="005C36AE">
        <w:trPr>
          <w:jc w:val="center"/>
        </w:trPr>
        <w:tc>
          <w:tcPr>
            <w:tcW w:w="2122" w:type="dxa"/>
          </w:tcPr>
          <w:p w14:paraId="48A7F6D0" w14:textId="3C8F85B6"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35 - 44</w:t>
            </w:r>
          </w:p>
        </w:tc>
        <w:tc>
          <w:tcPr>
            <w:tcW w:w="2409" w:type="dxa"/>
          </w:tcPr>
          <w:p w14:paraId="6EB4559D" w14:textId="69096856"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4</w:t>
            </w:r>
          </w:p>
        </w:tc>
      </w:tr>
      <w:tr w:rsidR="00671B87" w:rsidRPr="007B580F" w14:paraId="7FA36594" w14:textId="77777777" w:rsidTr="005C36AE">
        <w:trPr>
          <w:jc w:val="center"/>
        </w:trPr>
        <w:tc>
          <w:tcPr>
            <w:tcW w:w="2122" w:type="dxa"/>
          </w:tcPr>
          <w:p w14:paraId="5E42D111" w14:textId="1040FC3C"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45 -</w:t>
            </w:r>
            <w:r w:rsidR="00405EE3" w:rsidRPr="007B580F">
              <w:rPr>
                <w:rFonts w:ascii="Times New Roman" w:hAnsi="Times New Roman" w:cs="Times New Roman"/>
                <w:sz w:val="24"/>
                <w:szCs w:val="24"/>
              </w:rPr>
              <w:t xml:space="preserve"> </w:t>
            </w:r>
            <w:r w:rsidRPr="007B580F">
              <w:rPr>
                <w:rFonts w:ascii="Times New Roman" w:hAnsi="Times New Roman" w:cs="Times New Roman"/>
                <w:sz w:val="24"/>
                <w:szCs w:val="24"/>
              </w:rPr>
              <w:t>54</w:t>
            </w:r>
          </w:p>
        </w:tc>
        <w:tc>
          <w:tcPr>
            <w:tcW w:w="2409" w:type="dxa"/>
          </w:tcPr>
          <w:p w14:paraId="445B5A48" w14:textId="0C323BE8"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4</w:t>
            </w:r>
          </w:p>
        </w:tc>
      </w:tr>
      <w:tr w:rsidR="00671B87" w:rsidRPr="007B580F" w14:paraId="0865751A" w14:textId="77777777" w:rsidTr="005C36AE">
        <w:trPr>
          <w:jc w:val="center"/>
        </w:trPr>
        <w:tc>
          <w:tcPr>
            <w:tcW w:w="2122" w:type="dxa"/>
          </w:tcPr>
          <w:p w14:paraId="7323D4B9" w14:textId="0F89AE7D"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55 - 64</w:t>
            </w:r>
          </w:p>
        </w:tc>
        <w:tc>
          <w:tcPr>
            <w:tcW w:w="2409" w:type="dxa"/>
          </w:tcPr>
          <w:p w14:paraId="40A4ABF4" w14:textId="2FF7B9A4"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5</w:t>
            </w:r>
          </w:p>
        </w:tc>
      </w:tr>
      <w:tr w:rsidR="00671B87" w:rsidRPr="007B580F" w14:paraId="2EA6B43E" w14:textId="77777777" w:rsidTr="005C36AE">
        <w:trPr>
          <w:jc w:val="center"/>
        </w:trPr>
        <w:tc>
          <w:tcPr>
            <w:tcW w:w="2122" w:type="dxa"/>
          </w:tcPr>
          <w:p w14:paraId="5B809433" w14:textId="3F122F68"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65 +</w:t>
            </w:r>
          </w:p>
        </w:tc>
        <w:tc>
          <w:tcPr>
            <w:tcW w:w="2409" w:type="dxa"/>
          </w:tcPr>
          <w:p w14:paraId="6EC24A3B" w14:textId="37B18B03"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1</w:t>
            </w:r>
          </w:p>
        </w:tc>
      </w:tr>
      <w:tr w:rsidR="00671B87" w:rsidRPr="007B580F" w14:paraId="1C6DEBBA" w14:textId="77777777" w:rsidTr="005C36AE">
        <w:trPr>
          <w:jc w:val="center"/>
        </w:trPr>
        <w:tc>
          <w:tcPr>
            <w:tcW w:w="2122" w:type="dxa"/>
          </w:tcPr>
          <w:p w14:paraId="2921176B" w14:textId="5472A5F0"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Prefer not t</w:t>
            </w:r>
            <w:r w:rsidR="00405EE3" w:rsidRPr="007B580F">
              <w:rPr>
                <w:rFonts w:ascii="Times New Roman" w:hAnsi="Times New Roman" w:cs="Times New Roman"/>
                <w:sz w:val="24"/>
                <w:szCs w:val="24"/>
              </w:rPr>
              <w:t>o</w:t>
            </w:r>
            <w:r w:rsidRPr="007B580F">
              <w:rPr>
                <w:rFonts w:ascii="Times New Roman" w:hAnsi="Times New Roman" w:cs="Times New Roman"/>
                <w:sz w:val="24"/>
                <w:szCs w:val="24"/>
              </w:rPr>
              <w:t xml:space="preserve"> say</w:t>
            </w:r>
          </w:p>
        </w:tc>
        <w:tc>
          <w:tcPr>
            <w:tcW w:w="2409" w:type="dxa"/>
          </w:tcPr>
          <w:p w14:paraId="758C24D5" w14:textId="6BC76C83" w:rsidR="00671B87" w:rsidRPr="007B580F" w:rsidRDefault="00671B87" w:rsidP="002E379F">
            <w:pPr>
              <w:rPr>
                <w:rFonts w:ascii="Times New Roman" w:hAnsi="Times New Roman" w:cs="Times New Roman"/>
                <w:sz w:val="24"/>
                <w:szCs w:val="24"/>
              </w:rPr>
            </w:pPr>
            <w:r w:rsidRPr="007B580F">
              <w:rPr>
                <w:rFonts w:ascii="Times New Roman" w:hAnsi="Times New Roman" w:cs="Times New Roman"/>
                <w:sz w:val="24"/>
                <w:szCs w:val="24"/>
              </w:rPr>
              <w:t>1</w:t>
            </w:r>
          </w:p>
        </w:tc>
      </w:tr>
    </w:tbl>
    <w:p w14:paraId="76650856" w14:textId="64C17994" w:rsidR="00D826BD" w:rsidRPr="00625C14" w:rsidRDefault="00D826BD" w:rsidP="002E379F">
      <w:pPr>
        <w:pStyle w:val="Heading2"/>
        <w:rPr>
          <w:rFonts w:ascii="Times New Roman" w:hAnsi="Times New Roman" w:cs="Times New Roman"/>
          <w:szCs w:val="28"/>
        </w:rPr>
      </w:pPr>
      <w:bookmarkStart w:id="11" w:name="_Toc168985684"/>
      <w:r w:rsidRPr="00625C14">
        <w:rPr>
          <w:rFonts w:ascii="Times New Roman" w:hAnsi="Times New Roman" w:cs="Times New Roman"/>
          <w:szCs w:val="28"/>
        </w:rPr>
        <w:t>Data collection</w:t>
      </w:r>
      <w:bookmarkEnd w:id="11"/>
    </w:p>
    <w:p w14:paraId="7FBDE2F8" w14:textId="7F05AC73" w:rsidR="0074784D" w:rsidRPr="00625C14" w:rsidRDefault="00615C42" w:rsidP="002E379F">
      <w:pPr>
        <w:rPr>
          <w:rFonts w:ascii="Times New Roman" w:hAnsi="Times New Roman" w:cs="Times New Roman"/>
          <w:sz w:val="24"/>
          <w:szCs w:val="24"/>
        </w:rPr>
      </w:pPr>
      <w:r>
        <w:rPr>
          <w:rFonts w:ascii="Times New Roman" w:hAnsi="Times New Roman" w:cs="Times New Roman"/>
          <w:sz w:val="24"/>
          <w:szCs w:val="24"/>
        </w:rPr>
        <w:t>From</w:t>
      </w:r>
      <w:r w:rsidR="00B07E3B" w:rsidRPr="00625C14">
        <w:rPr>
          <w:rFonts w:ascii="Times New Roman" w:hAnsi="Times New Roman" w:cs="Times New Roman"/>
          <w:sz w:val="24"/>
          <w:szCs w:val="24"/>
        </w:rPr>
        <w:t xml:space="preserve"> the</w:t>
      </w:r>
      <w:r w:rsidR="00A64F2C">
        <w:rPr>
          <w:rFonts w:ascii="Times New Roman" w:hAnsi="Times New Roman" w:cs="Times New Roman"/>
          <w:sz w:val="24"/>
          <w:szCs w:val="24"/>
        </w:rPr>
        <w:t xml:space="preserve"> </w:t>
      </w:r>
      <w:r w:rsidR="00B07E3B" w:rsidRPr="00625C14">
        <w:rPr>
          <w:rFonts w:ascii="Times New Roman" w:hAnsi="Times New Roman" w:cs="Times New Roman"/>
          <w:sz w:val="24"/>
          <w:szCs w:val="24"/>
        </w:rPr>
        <w:t xml:space="preserve">19 </w:t>
      </w:r>
      <w:r w:rsidR="00A64F2C">
        <w:rPr>
          <w:rFonts w:ascii="Times New Roman" w:hAnsi="Times New Roman" w:cs="Times New Roman"/>
          <w:sz w:val="24"/>
          <w:szCs w:val="24"/>
        </w:rPr>
        <w:t>participants</w:t>
      </w:r>
      <w:r w:rsidR="00B07E3B" w:rsidRPr="00625C14">
        <w:rPr>
          <w:rFonts w:ascii="Times New Roman" w:hAnsi="Times New Roman" w:cs="Times New Roman"/>
          <w:sz w:val="24"/>
          <w:szCs w:val="24"/>
        </w:rPr>
        <w:t xml:space="preserve"> who filled out the questionnaire, </w:t>
      </w:r>
      <w:r w:rsidR="0012752C" w:rsidRPr="00625C14">
        <w:rPr>
          <w:rFonts w:ascii="Times New Roman" w:hAnsi="Times New Roman" w:cs="Times New Roman"/>
          <w:sz w:val="24"/>
          <w:szCs w:val="24"/>
        </w:rPr>
        <w:t>6</w:t>
      </w:r>
      <w:r w:rsidR="00B07E3B" w:rsidRPr="00625C14">
        <w:rPr>
          <w:rFonts w:ascii="Times New Roman" w:hAnsi="Times New Roman" w:cs="Times New Roman"/>
          <w:sz w:val="24"/>
          <w:szCs w:val="24"/>
        </w:rPr>
        <w:t xml:space="preserve"> </w:t>
      </w:r>
      <w:r w:rsidR="00520C20" w:rsidRPr="00625C14">
        <w:rPr>
          <w:rFonts w:ascii="Times New Roman" w:hAnsi="Times New Roman" w:cs="Times New Roman"/>
          <w:sz w:val="24"/>
          <w:szCs w:val="24"/>
        </w:rPr>
        <w:t>teachers</w:t>
      </w:r>
      <w:r w:rsidR="00B07E3B" w:rsidRPr="00625C14">
        <w:rPr>
          <w:rFonts w:ascii="Times New Roman" w:hAnsi="Times New Roman" w:cs="Times New Roman"/>
          <w:sz w:val="24"/>
          <w:szCs w:val="24"/>
        </w:rPr>
        <w:t xml:space="preserve"> agreed to </w:t>
      </w:r>
      <w:r w:rsidR="00A64F2C">
        <w:rPr>
          <w:rFonts w:ascii="Times New Roman" w:hAnsi="Times New Roman" w:cs="Times New Roman"/>
          <w:sz w:val="24"/>
          <w:szCs w:val="24"/>
        </w:rPr>
        <w:t xml:space="preserve">participate </w:t>
      </w:r>
      <w:r w:rsidR="00B07E3B" w:rsidRPr="00625C14">
        <w:rPr>
          <w:rFonts w:ascii="Times New Roman" w:hAnsi="Times New Roman" w:cs="Times New Roman"/>
          <w:sz w:val="24"/>
          <w:szCs w:val="24"/>
        </w:rPr>
        <w:t xml:space="preserve">in a semi-structured interview. </w:t>
      </w:r>
      <w:r w:rsidR="00520C20" w:rsidRPr="00625C14">
        <w:rPr>
          <w:rFonts w:ascii="Times New Roman" w:hAnsi="Times New Roman" w:cs="Times New Roman"/>
          <w:sz w:val="24"/>
          <w:szCs w:val="24"/>
        </w:rPr>
        <w:t>These consisted of senior lecturers, course</w:t>
      </w:r>
      <w:r w:rsidR="0074789E" w:rsidRPr="00625C14">
        <w:rPr>
          <w:rFonts w:ascii="Times New Roman" w:hAnsi="Times New Roman" w:cs="Times New Roman"/>
          <w:sz w:val="24"/>
          <w:szCs w:val="24"/>
        </w:rPr>
        <w:t xml:space="preserve"> leaders/</w:t>
      </w:r>
      <w:r w:rsidR="00520C20" w:rsidRPr="00625C14">
        <w:rPr>
          <w:rFonts w:ascii="Times New Roman" w:hAnsi="Times New Roman" w:cs="Times New Roman"/>
          <w:sz w:val="24"/>
          <w:szCs w:val="24"/>
        </w:rPr>
        <w:t xml:space="preserve"> lecturers, and hourly paid lecturers. Interviews lasted from 15 to 30 minutes and included </w:t>
      </w:r>
      <w:r w:rsidR="0074789E" w:rsidRPr="00625C14">
        <w:rPr>
          <w:rFonts w:ascii="Times New Roman" w:hAnsi="Times New Roman" w:cs="Times New Roman"/>
          <w:sz w:val="24"/>
          <w:szCs w:val="24"/>
        </w:rPr>
        <w:t>9</w:t>
      </w:r>
      <w:r w:rsidR="00520C20" w:rsidRPr="00625C14">
        <w:rPr>
          <w:rFonts w:ascii="Times New Roman" w:hAnsi="Times New Roman" w:cs="Times New Roman"/>
          <w:sz w:val="24"/>
          <w:szCs w:val="24"/>
        </w:rPr>
        <w:t xml:space="preserve"> open-ended questions</w:t>
      </w:r>
      <w:r w:rsidR="0074789E" w:rsidRPr="00625C14">
        <w:rPr>
          <w:rFonts w:ascii="Times New Roman" w:hAnsi="Times New Roman" w:cs="Times New Roman"/>
          <w:sz w:val="24"/>
          <w:szCs w:val="24"/>
        </w:rPr>
        <w:t xml:space="preserve"> and 1 </w:t>
      </w:r>
      <w:r w:rsidR="004E5BD0" w:rsidRPr="00625C14">
        <w:rPr>
          <w:rFonts w:ascii="Times New Roman" w:hAnsi="Times New Roman" w:cs="Times New Roman"/>
          <w:sz w:val="24"/>
          <w:szCs w:val="24"/>
        </w:rPr>
        <w:t>closed-ended</w:t>
      </w:r>
      <w:r w:rsidR="0074789E" w:rsidRPr="00625C14">
        <w:rPr>
          <w:rFonts w:ascii="Times New Roman" w:hAnsi="Times New Roman" w:cs="Times New Roman"/>
          <w:sz w:val="24"/>
          <w:szCs w:val="24"/>
        </w:rPr>
        <w:t xml:space="preserve"> question</w:t>
      </w:r>
      <w:r w:rsidR="00520C20" w:rsidRPr="00625C14">
        <w:rPr>
          <w:rFonts w:ascii="Times New Roman" w:hAnsi="Times New Roman" w:cs="Times New Roman"/>
          <w:sz w:val="24"/>
          <w:szCs w:val="24"/>
        </w:rPr>
        <w:t xml:space="preserve"> that were carefully designed </w:t>
      </w:r>
      <w:r w:rsidR="004E5BD0" w:rsidRPr="00625C14">
        <w:rPr>
          <w:rFonts w:ascii="Times New Roman" w:hAnsi="Times New Roman" w:cs="Times New Roman"/>
          <w:sz w:val="24"/>
          <w:szCs w:val="24"/>
        </w:rPr>
        <w:t xml:space="preserve">and recorded </w:t>
      </w:r>
      <w:r w:rsidR="00520C20" w:rsidRPr="00625C14">
        <w:rPr>
          <w:rFonts w:ascii="Times New Roman" w:hAnsi="Times New Roman" w:cs="Times New Roman"/>
          <w:sz w:val="24"/>
          <w:szCs w:val="24"/>
        </w:rPr>
        <w:t xml:space="preserve">to extract rich and meaningful data from the </w:t>
      </w:r>
      <w:r w:rsidR="0084367F" w:rsidRPr="00625C14">
        <w:rPr>
          <w:rFonts w:ascii="Times New Roman" w:hAnsi="Times New Roman" w:cs="Times New Roman"/>
          <w:sz w:val="24"/>
          <w:szCs w:val="24"/>
        </w:rPr>
        <w:t>participants</w:t>
      </w:r>
      <w:r w:rsidR="00520C20" w:rsidRPr="00625C14">
        <w:rPr>
          <w:rFonts w:ascii="Times New Roman" w:hAnsi="Times New Roman" w:cs="Times New Roman"/>
          <w:sz w:val="24"/>
          <w:szCs w:val="24"/>
        </w:rPr>
        <w:t xml:space="preserve">. </w:t>
      </w:r>
      <w:r w:rsidR="0074789E" w:rsidRPr="00625C14">
        <w:rPr>
          <w:rFonts w:ascii="Times New Roman" w:hAnsi="Times New Roman" w:cs="Times New Roman"/>
          <w:sz w:val="24"/>
          <w:szCs w:val="24"/>
        </w:rPr>
        <w:t>According to Adams (2015),</w:t>
      </w:r>
      <w:r w:rsidR="00821C77" w:rsidRPr="00625C14">
        <w:rPr>
          <w:rFonts w:ascii="Times New Roman" w:hAnsi="Times New Roman" w:cs="Times New Roman"/>
          <w:sz w:val="24"/>
          <w:szCs w:val="24"/>
        </w:rPr>
        <w:t xml:space="preserve"> </w:t>
      </w:r>
      <w:r w:rsidR="00C276E0" w:rsidRPr="00625C14">
        <w:rPr>
          <w:rFonts w:ascii="Times New Roman" w:hAnsi="Times New Roman" w:cs="Times New Roman"/>
          <w:sz w:val="24"/>
          <w:szCs w:val="24"/>
        </w:rPr>
        <w:t xml:space="preserve">the direction of semi-structured interviews </w:t>
      </w:r>
      <w:r w:rsidR="00830AF5" w:rsidRPr="00625C14">
        <w:rPr>
          <w:rFonts w:ascii="Times New Roman" w:hAnsi="Times New Roman" w:cs="Times New Roman"/>
          <w:sz w:val="24"/>
          <w:szCs w:val="24"/>
        </w:rPr>
        <w:t>is</w:t>
      </w:r>
      <w:r w:rsidR="00C276E0" w:rsidRPr="00625C14">
        <w:rPr>
          <w:rFonts w:ascii="Times New Roman" w:hAnsi="Times New Roman" w:cs="Times New Roman"/>
          <w:sz w:val="24"/>
          <w:szCs w:val="24"/>
        </w:rPr>
        <w:t xml:space="preserve"> never set in stone. The interviews can steer off in different directions depending on the questions asked. To mitigate this, it was important to keep track</w:t>
      </w:r>
      <w:r>
        <w:rPr>
          <w:rFonts w:ascii="Times New Roman" w:hAnsi="Times New Roman" w:cs="Times New Roman"/>
          <w:sz w:val="24"/>
          <w:szCs w:val="24"/>
        </w:rPr>
        <w:t xml:space="preserve"> of any</w:t>
      </w:r>
      <w:r w:rsidR="00C276E0" w:rsidRPr="00625C14">
        <w:rPr>
          <w:rFonts w:ascii="Times New Roman" w:hAnsi="Times New Roman" w:cs="Times New Roman"/>
          <w:sz w:val="24"/>
          <w:szCs w:val="24"/>
        </w:rPr>
        <w:t xml:space="preserve"> questions asked during the interview so that no important questions were missed. </w:t>
      </w:r>
      <w:r w:rsidR="00A17E88" w:rsidRPr="00625C14">
        <w:rPr>
          <w:rFonts w:ascii="Times New Roman" w:hAnsi="Times New Roman" w:cs="Times New Roman"/>
          <w:sz w:val="24"/>
          <w:szCs w:val="24"/>
        </w:rPr>
        <w:t>The interviews were recorded and conducted using voice recording software and later each interview was fully transcribed by the researcher.</w:t>
      </w:r>
    </w:p>
    <w:p w14:paraId="3ABA8434" w14:textId="3B989A5D" w:rsidR="005F162C" w:rsidRPr="00625C14" w:rsidRDefault="005F162C" w:rsidP="002E379F">
      <w:pPr>
        <w:pStyle w:val="Heading1"/>
        <w:rPr>
          <w:rFonts w:ascii="Times New Roman" w:hAnsi="Times New Roman" w:cs="Times New Roman"/>
          <w:sz w:val="28"/>
          <w:szCs w:val="28"/>
        </w:rPr>
      </w:pPr>
      <w:bookmarkStart w:id="12" w:name="_Toc168985685"/>
      <w:r w:rsidRPr="00625C14">
        <w:rPr>
          <w:rFonts w:ascii="Times New Roman" w:hAnsi="Times New Roman" w:cs="Times New Roman"/>
          <w:sz w:val="28"/>
          <w:szCs w:val="28"/>
        </w:rPr>
        <w:t>Data analysis</w:t>
      </w:r>
      <w:bookmarkEnd w:id="12"/>
    </w:p>
    <w:p w14:paraId="128765C7" w14:textId="6227BDBF" w:rsidR="005D6774" w:rsidRPr="00625C14" w:rsidRDefault="007D17A6" w:rsidP="002E379F">
      <w:pPr>
        <w:rPr>
          <w:rFonts w:ascii="Times New Roman" w:hAnsi="Times New Roman" w:cs="Times New Roman"/>
          <w:sz w:val="24"/>
          <w:szCs w:val="24"/>
        </w:rPr>
      </w:pPr>
      <w:r>
        <w:rPr>
          <w:rFonts w:ascii="Times New Roman" w:hAnsi="Times New Roman" w:cs="Times New Roman"/>
          <w:sz w:val="24"/>
          <w:szCs w:val="24"/>
        </w:rPr>
        <w:t>To analyse</w:t>
      </w:r>
      <w:r w:rsidR="00615C42">
        <w:rPr>
          <w:rFonts w:ascii="Times New Roman" w:hAnsi="Times New Roman" w:cs="Times New Roman"/>
          <w:sz w:val="24"/>
          <w:szCs w:val="24"/>
        </w:rPr>
        <w:t xml:space="preserve"> </w:t>
      </w:r>
      <w:r>
        <w:rPr>
          <w:rFonts w:ascii="Times New Roman" w:hAnsi="Times New Roman" w:cs="Times New Roman"/>
          <w:sz w:val="24"/>
          <w:szCs w:val="24"/>
        </w:rPr>
        <w:t>the</w:t>
      </w:r>
      <w:r w:rsidR="00615C42">
        <w:rPr>
          <w:rFonts w:ascii="Times New Roman" w:hAnsi="Times New Roman" w:cs="Times New Roman"/>
          <w:sz w:val="24"/>
          <w:szCs w:val="24"/>
        </w:rPr>
        <w:t xml:space="preserve"> data from the questionnaire and semi-structured interviews</w:t>
      </w:r>
      <w:r>
        <w:rPr>
          <w:rFonts w:ascii="Times New Roman" w:hAnsi="Times New Roman" w:cs="Times New Roman"/>
          <w:sz w:val="24"/>
          <w:szCs w:val="24"/>
        </w:rPr>
        <w:t xml:space="preserve">, a </w:t>
      </w:r>
      <w:r w:rsidR="00631477" w:rsidRPr="00625C14">
        <w:rPr>
          <w:rFonts w:ascii="Times New Roman" w:hAnsi="Times New Roman" w:cs="Times New Roman"/>
          <w:sz w:val="24"/>
          <w:szCs w:val="24"/>
        </w:rPr>
        <w:t>thematic analysis</w:t>
      </w:r>
      <w:r>
        <w:rPr>
          <w:rFonts w:ascii="Times New Roman" w:hAnsi="Times New Roman" w:cs="Times New Roman"/>
          <w:sz w:val="24"/>
          <w:szCs w:val="24"/>
        </w:rPr>
        <w:t xml:space="preserve"> was employed</w:t>
      </w:r>
      <w:r w:rsidR="005D6774" w:rsidRPr="00625C14">
        <w:rPr>
          <w:rFonts w:ascii="Times New Roman" w:hAnsi="Times New Roman" w:cs="Times New Roman"/>
          <w:sz w:val="24"/>
          <w:szCs w:val="24"/>
        </w:rPr>
        <w:t xml:space="preserve">. </w:t>
      </w:r>
      <w:r w:rsidR="00615C42">
        <w:rPr>
          <w:rFonts w:ascii="Times New Roman" w:hAnsi="Times New Roman" w:cs="Times New Roman"/>
          <w:sz w:val="24"/>
          <w:szCs w:val="24"/>
        </w:rPr>
        <w:t xml:space="preserve">According to Braun and Clarke (2006), </w:t>
      </w:r>
      <w:r w:rsidR="005D6774" w:rsidRPr="00625C14">
        <w:rPr>
          <w:rFonts w:ascii="Times New Roman" w:hAnsi="Times New Roman" w:cs="Times New Roman"/>
          <w:sz w:val="24"/>
          <w:szCs w:val="24"/>
        </w:rPr>
        <w:t>This is a great way to identify and capture emerging patterns of data</w:t>
      </w:r>
      <w:r w:rsidR="00615C42">
        <w:rPr>
          <w:rFonts w:ascii="Times New Roman" w:hAnsi="Times New Roman" w:cs="Times New Roman"/>
          <w:sz w:val="24"/>
          <w:szCs w:val="24"/>
        </w:rPr>
        <w:t xml:space="preserve">. </w:t>
      </w:r>
      <w:r w:rsidR="005D6774" w:rsidRPr="00625C14">
        <w:rPr>
          <w:rFonts w:ascii="Times New Roman" w:hAnsi="Times New Roman" w:cs="Times New Roman"/>
          <w:sz w:val="24"/>
          <w:szCs w:val="24"/>
        </w:rPr>
        <w:t>Thematic analysis is popular in qualitative research as it gives researchers independence and theoretical flexibility. The analysis of the data gathered included six steps. These steps were:</w:t>
      </w:r>
    </w:p>
    <w:p w14:paraId="3C3D3A9A" w14:textId="4CA99EDC" w:rsidR="005D6774" w:rsidRPr="00625C14" w:rsidRDefault="007D17A6" w:rsidP="002E37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Acquainting yourself with the data</w:t>
      </w:r>
    </w:p>
    <w:p w14:paraId="50558608" w14:textId="3FD6CA54" w:rsidR="005D6774" w:rsidRPr="00625C14" w:rsidRDefault="004C00C3" w:rsidP="002E37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Produc</w:t>
      </w:r>
      <w:r w:rsidR="00BA041F">
        <w:rPr>
          <w:rFonts w:ascii="Times New Roman" w:hAnsi="Times New Roman" w:cs="Times New Roman"/>
          <w:sz w:val="24"/>
          <w:szCs w:val="24"/>
        </w:rPr>
        <w:t>ing</w:t>
      </w:r>
      <w:r>
        <w:rPr>
          <w:rFonts w:ascii="Times New Roman" w:hAnsi="Times New Roman" w:cs="Times New Roman"/>
          <w:sz w:val="24"/>
          <w:szCs w:val="24"/>
        </w:rPr>
        <w:t xml:space="preserve"> the</w:t>
      </w:r>
      <w:r w:rsidR="005D6774" w:rsidRPr="00625C14">
        <w:rPr>
          <w:rFonts w:ascii="Times New Roman" w:hAnsi="Times New Roman" w:cs="Times New Roman"/>
          <w:sz w:val="24"/>
          <w:szCs w:val="24"/>
        </w:rPr>
        <w:t xml:space="preserve"> initial </w:t>
      </w:r>
      <w:r w:rsidRPr="00625C14">
        <w:rPr>
          <w:rFonts w:ascii="Times New Roman" w:hAnsi="Times New Roman" w:cs="Times New Roman"/>
          <w:sz w:val="24"/>
          <w:szCs w:val="24"/>
        </w:rPr>
        <w:t>codes</w:t>
      </w:r>
    </w:p>
    <w:p w14:paraId="10DC0AE1" w14:textId="0A19717E" w:rsidR="005D6774" w:rsidRDefault="004C00C3" w:rsidP="002E37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Looking for the first themes</w:t>
      </w:r>
    </w:p>
    <w:p w14:paraId="087B6B2D" w14:textId="2BA041BA" w:rsidR="004C00C3" w:rsidRPr="00625C14" w:rsidRDefault="004C00C3" w:rsidP="002E37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Going over the themes</w:t>
      </w:r>
    </w:p>
    <w:p w14:paraId="1F899DC8" w14:textId="6F2624E2" w:rsidR="005D6774" w:rsidRPr="00625C14" w:rsidRDefault="005D6774" w:rsidP="002E379F">
      <w:pPr>
        <w:pStyle w:val="ListParagraph"/>
        <w:numPr>
          <w:ilvl w:val="0"/>
          <w:numId w:val="1"/>
        </w:numPr>
        <w:rPr>
          <w:rFonts w:ascii="Times New Roman" w:hAnsi="Times New Roman" w:cs="Times New Roman"/>
          <w:sz w:val="24"/>
          <w:szCs w:val="24"/>
        </w:rPr>
      </w:pPr>
      <w:r w:rsidRPr="00625C14">
        <w:rPr>
          <w:rFonts w:ascii="Times New Roman" w:hAnsi="Times New Roman" w:cs="Times New Roman"/>
          <w:sz w:val="24"/>
          <w:szCs w:val="24"/>
        </w:rPr>
        <w:t xml:space="preserve">Defining and </w:t>
      </w:r>
      <w:r w:rsidR="005E028A">
        <w:rPr>
          <w:rFonts w:ascii="Times New Roman" w:hAnsi="Times New Roman" w:cs="Times New Roman"/>
          <w:sz w:val="24"/>
          <w:szCs w:val="24"/>
        </w:rPr>
        <w:t>labelling</w:t>
      </w:r>
      <w:r w:rsidRPr="00625C14">
        <w:rPr>
          <w:rFonts w:ascii="Times New Roman" w:hAnsi="Times New Roman" w:cs="Times New Roman"/>
          <w:sz w:val="24"/>
          <w:szCs w:val="24"/>
        </w:rPr>
        <w:t xml:space="preserve"> the themes</w:t>
      </w:r>
    </w:p>
    <w:p w14:paraId="2CAA6905" w14:textId="498465A5" w:rsidR="00DF0425" w:rsidRPr="00625C14" w:rsidRDefault="005E028A" w:rsidP="002E37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Composing the </w:t>
      </w:r>
      <w:r w:rsidR="00BA041F">
        <w:rPr>
          <w:rFonts w:ascii="Times New Roman" w:hAnsi="Times New Roman" w:cs="Times New Roman"/>
          <w:sz w:val="24"/>
          <w:szCs w:val="24"/>
        </w:rPr>
        <w:t>report</w:t>
      </w:r>
      <w:r>
        <w:rPr>
          <w:rFonts w:ascii="Times New Roman" w:hAnsi="Times New Roman" w:cs="Times New Roman"/>
          <w:sz w:val="24"/>
          <w:szCs w:val="24"/>
        </w:rPr>
        <w:t>.</w:t>
      </w:r>
    </w:p>
    <w:p w14:paraId="252262E8" w14:textId="0D390630" w:rsidR="008842FF" w:rsidRPr="000451F3" w:rsidRDefault="00FB3F9B" w:rsidP="002E379F">
      <w:pPr>
        <w:rPr>
          <w:rFonts w:ascii="Times New Roman" w:eastAsia="Times New Roman" w:hAnsi="Times New Roman" w:cs="Times New Roman"/>
          <w:kern w:val="0"/>
          <w:sz w:val="24"/>
          <w:szCs w:val="24"/>
          <w:lang w:eastAsia="en-GB"/>
          <w14:ligatures w14:val="none"/>
        </w:rPr>
      </w:pPr>
      <w:r w:rsidRPr="00A10232">
        <w:rPr>
          <w:rFonts w:ascii="Times New Roman" w:hAnsi="Times New Roman" w:cs="Times New Roman"/>
          <w:sz w:val="24"/>
          <w:szCs w:val="24"/>
        </w:rPr>
        <w:t>To ensure reliability and credibility, descriptions that were initially developed were checked against the coding frequently. Codes were put into groups and sub-themes.</w:t>
      </w:r>
      <w:r w:rsidR="007D17A6">
        <w:rPr>
          <w:rFonts w:ascii="Times New Roman" w:hAnsi="Times New Roman" w:cs="Times New Roman"/>
          <w:sz w:val="24"/>
          <w:szCs w:val="24"/>
        </w:rPr>
        <w:t xml:space="preserve"> All questionnaire data and semi-structured interview data were evaluated, analysed and transcribed</w:t>
      </w:r>
      <w:r w:rsidRPr="00A10232">
        <w:rPr>
          <w:rFonts w:ascii="Times New Roman" w:hAnsi="Times New Roman" w:cs="Times New Roman"/>
          <w:sz w:val="24"/>
          <w:szCs w:val="24"/>
        </w:rPr>
        <w:t>. The transcripts were</w:t>
      </w:r>
      <w:r w:rsidR="002820D8" w:rsidRPr="00A10232">
        <w:rPr>
          <w:rFonts w:ascii="Times New Roman" w:hAnsi="Times New Roman" w:cs="Times New Roman"/>
          <w:sz w:val="24"/>
          <w:szCs w:val="24"/>
        </w:rPr>
        <w:t xml:space="preserve"> read simultaneously to </w:t>
      </w:r>
      <w:r w:rsidR="007D17A6">
        <w:rPr>
          <w:rFonts w:ascii="Times New Roman" w:hAnsi="Times New Roman" w:cs="Times New Roman"/>
          <w:sz w:val="24"/>
          <w:szCs w:val="24"/>
        </w:rPr>
        <w:t>verify</w:t>
      </w:r>
      <w:r w:rsidR="002820D8" w:rsidRPr="00A10232">
        <w:rPr>
          <w:rFonts w:ascii="Times New Roman" w:hAnsi="Times New Roman" w:cs="Times New Roman"/>
          <w:sz w:val="24"/>
          <w:szCs w:val="24"/>
        </w:rPr>
        <w:t xml:space="preserve"> the accuracy</w:t>
      </w:r>
      <w:r w:rsidR="007D17A6">
        <w:rPr>
          <w:rFonts w:ascii="Times New Roman" w:hAnsi="Times New Roman" w:cs="Times New Roman"/>
          <w:sz w:val="24"/>
          <w:szCs w:val="24"/>
        </w:rPr>
        <w:t>, correctness,</w:t>
      </w:r>
      <w:r w:rsidR="002820D8" w:rsidRPr="00A10232">
        <w:rPr>
          <w:rFonts w:ascii="Times New Roman" w:hAnsi="Times New Roman" w:cs="Times New Roman"/>
          <w:sz w:val="24"/>
          <w:szCs w:val="24"/>
        </w:rPr>
        <w:t xml:space="preserve"> and rigour of the qualitative data.</w:t>
      </w:r>
      <w:r w:rsidR="000451F3" w:rsidRPr="000451F3">
        <w:rPr>
          <w:rFonts w:ascii="Times New Roman" w:eastAsia="Times New Roman" w:hAnsi="Times New Roman" w:cs="Times New Roman"/>
          <w:kern w:val="0"/>
          <w:sz w:val="24"/>
          <w:szCs w:val="24"/>
          <w:lang w:eastAsia="en-GB"/>
          <w14:ligatures w14:val="none"/>
        </w:rPr>
        <w:t xml:space="preserve"> </w:t>
      </w:r>
      <w:r w:rsidR="000451F3" w:rsidRPr="000451F3">
        <w:rPr>
          <w:rFonts w:ascii="Times New Roman" w:eastAsia="Times New Roman" w:hAnsi="Times New Roman" w:cs="Times New Roman"/>
          <w:kern w:val="0"/>
          <w:sz w:val="24"/>
          <w:szCs w:val="24"/>
          <w:lang w:eastAsia="en-GB"/>
          <w14:ligatures w14:val="none"/>
        </w:rPr>
        <w:t xml:space="preserve">A thematic analysis is a dependable method for arriving at incisive and convincing results, claim Braun and Clarke (2006). </w:t>
      </w:r>
      <w:r w:rsidR="000451F3">
        <w:rPr>
          <w:rFonts w:ascii="Times New Roman" w:eastAsia="Times New Roman" w:hAnsi="Times New Roman" w:cs="Times New Roman"/>
          <w:kern w:val="0"/>
          <w:sz w:val="24"/>
          <w:szCs w:val="24"/>
          <w:lang w:eastAsia="en-GB"/>
          <w14:ligatures w14:val="none"/>
        </w:rPr>
        <w:t>Similarly</w:t>
      </w:r>
      <w:r w:rsidR="000451F3" w:rsidRPr="000451F3">
        <w:rPr>
          <w:rFonts w:ascii="Times New Roman" w:eastAsia="Times New Roman" w:hAnsi="Times New Roman" w:cs="Times New Roman"/>
          <w:kern w:val="0"/>
          <w:sz w:val="24"/>
          <w:szCs w:val="24"/>
          <w:lang w:eastAsia="en-GB"/>
          <w14:ligatures w14:val="none"/>
        </w:rPr>
        <w:t>, Nowell et al. (2017) contend that theme analysis is a practical and trustworthy method for examining huge data sets</w:t>
      </w:r>
      <w:r w:rsidR="000451F3">
        <w:rPr>
          <w:rFonts w:ascii="Times New Roman" w:hAnsi="Times New Roman" w:cs="Times New Roman"/>
          <w:sz w:val="24"/>
          <w:szCs w:val="24"/>
        </w:rPr>
        <w:t xml:space="preserve">. </w:t>
      </w:r>
      <w:r w:rsidR="00813361" w:rsidRPr="00A10232">
        <w:rPr>
          <w:rFonts w:ascii="Times New Roman" w:hAnsi="Times New Roman" w:cs="Times New Roman"/>
          <w:sz w:val="24"/>
          <w:szCs w:val="24"/>
        </w:rPr>
        <w:t xml:space="preserve">There are both advantages and disadvantages when using a thematic analysis. The advantages are that it is a flexible way of interpreting qualitative data and allows the researcher to sort large sets of data into broader themes. It also allows for the development of codes and themes from the data. Disadvantages are that it can often be time-consuming, important themes could </w:t>
      </w:r>
      <w:r w:rsidR="00813361" w:rsidRPr="00A10232">
        <w:rPr>
          <w:rFonts w:ascii="Times New Roman" w:hAnsi="Times New Roman" w:cs="Times New Roman"/>
          <w:sz w:val="24"/>
          <w:szCs w:val="24"/>
        </w:rPr>
        <w:lastRenderedPageBreak/>
        <w:t>often be missed and results could be based on the researcher’s</w:t>
      </w:r>
      <w:r w:rsidR="00366D8E" w:rsidRPr="00A10232">
        <w:rPr>
          <w:rFonts w:ascii="Times New Roman" w:hAnsi="Times New Roman" w:cs="Times New Roman"/>
          <w:sz w:val="24"/>
          <w:szCs w:val="24"/>
        </w:rPr>
        <w:t xml:space="preserve"> </w:t>
      </w:r>
      <w:r w:rsidR="00813361" w:rsidRPr="00A10232">
        <w:rPr>
          <w:rFonts w:ascii="Times New Roman" w:hAnsi="Times New Roman" w:cs="Times New Roman"/>
          <w:sz w:val="24"/>
          <w:szCs w:val="24"/>
        </w:rPr>
        <w:t>interpretation and judgement.</w:t>
      </w:r>
      <w:r w:rsidR="00D97154" w:rsidRPr="00A10232">
        <w:rPr>
          <w:rFonts w:ascii="Times New Roman" w:hAnsi="Times New Roman" w:cs="Times New Roman"/>
          <w:sz w:val="24"/>
          <w:szCs w:val="24"/>
        </w:rPr>
        <w:t xml:space="preserve"> </w:t>
      </w:r>
      <w:r w:rsidR="00366D8E" w:rsidRPr="00A10232">
        <w:rPr>
          <w:rFonts w:ascii="Times New Roman" w:hAnsi="Times New Roman" w:cs="Times New Roman"/>
          <w:sz w:val="24"/>
          <w:szCs w:val="24"/>
        </w:rPr>
        <w:t xml:space="preserve">When completing the thematic analysis, an objective approach was taken to ensure reliability and credibility. </w:t>
      </w:r>
    </w:p>
    <w:p w14:paraId="67B61D24" w14:textId="09F8904F" w:rsidR="005B2099" w:rsidRPr="00A10232" w:rsidRDefault="00E66A74" w:rsidP="002E379F">
      <w:pPr>
        <w:pStyle w:val="Heading1"/>
        <w:rPr>
          <w:rFonts w:ascii="Times New Roman" w:hAnsi="Times New Roman" w:cs="Times New Roman"/>
        </w:rPr>
      </w:pPr>
      <w:bookmarkStart w:id="13" w:name="_Toc168985686"/>
      <w:r w:rsidRPr="00A10232">
        <w:rPr>
          <w:rFonts w:ascii="Times New Roman" w:hAnsi="Times New Roman" w:cs="Times New Roman"/>
        </w:rPr>
        <w:t>Findings/Data Analysis</w:t>
      </w:r>
      <w:bookmarkEnd w:id="13"/>
    </w:p>
    <w:p w14:paraId="7F6FAF19" w14:textId="24E6910F" w:rsidR="00497854" w:rsidRPr="00A10232" w:rsidRDefault="00941023" w:rsidP="002E379F">
      <w:pPr>
        <w:rPr>
          <w:rFonts w:ascii="Times New Roman" w:hAnsi="Times New Roman" w:cs="Times New Roman"/>
          <w:sz w:val="24"/>
          <w:szCs w:val="24"/>
        </w:rPr>
      </w:pPr>
      <w:r w:rsidRPr="00A10232">
        <w:rPr>
          <w:rFonts w:ascii="Times New Roman" w:hAnsi="Times New Roman" w:cs="Times New Roman"/>
          <w:sz w:val="24"/>
          <w:szCs w:val="24"/>
        </w:rPr>
        <w:t>This study</w:t>
      </w:r>
      <w:r w:rsidR="00A04497" w:rsidRPr="00A10232">
        <w:rPr>
          <w:rFonts w:ascii="Times New Roman" w:hAnsi="Times New Roman" w:cs="Times New Roman"/>
          <w:sz w:val="24"/>
          <w:szCs w:val="24"/>
        </w:rPr>
        <w:t xml:space="preserve"> was conducted</w:t>
      </w:r>
      <w:r w:rsidRPr="00A10232">
        <w:rPr>
          <w:rFonts w:ascii="Times New Roman" w:hAnsi="Times New Roman" w:cs="Times New Roman"/>
          <w:sz w:val="24"/>
          <w:szCs w:val="24"/>
        </w:rPr>
        <w:t xml:space="preserve"> to, evaluate, and assess how teachers engage and motivate students to help manage non-compliant behaviours in a further education college in Wales. </w:t>
      </w:r>
      <w:r w:rsidR="002551F8" w:rsidRPr="00A10232">
        <w:rPr>
          <w:rFonts w:ascii="Times New Roman" w:hAnsi="Times New Roman" w:cs="Times New Roman"/>
          <w:sz w:val="24"/>
          <w:szCs w:val="24"/>
        </w:rPr>
        <w:t>The questionnaires were employed electronically to specifically answer the questions</w:t>
      </w:r>
      <w:r w:rsidR="00233A15" w:rsidRPr="00A10232">
        <w:rPr>
          <w:rFonts w:ascii="Times New Roman" w:hAnsi="Times New Roman" w:cs="Times New Roman"/>
          <w:sz w:val="24"/>
          <w:szCs w:val="24"/>
        </w:rPr>
        <w:t xml:space="preserve"> in table </w:t>
      </w:r>
      <w:r w:rsidR="00A04497" w:rsidRPr="00A10232">
        <w:rPr>
          <w:rFonts w:ascii="Times New Roman" w:hAnsi="Times New Roman" w:cs="Times New Roman"/>
          <w:sz w:val="24"/>
          <w:szCs w:val="24"/>
        </w:rPr>
        <w:t>2</w:t>
      </w:r>
      <w:r w:rsidR="00233A15" w:rsidRPr="00A10232">
        <w:rPr>
          <w:rFonts w:ascii="Times New Roman" w:hAnsi="Times New Roman" w:cs="Times New Roman"/>
          <w:sz w:val="24"/>
          <w:szCs w:val="24"/>
        </w:rPr>
        <w:t xml:space="preserve">. </w:t>
      </w:r>
    </w:p>
    <w:p w14:paraId="6BFAC970" w14:textId="38A3AA3C" w:rsidR="00096A64" w:rsidRPr="00A10232" w:rsidRDefault="00096A64" w:rsidP="005C36AE">
      <w:pPr>
        <w:rPr>
          <w:rFonts w:ascii="Times New Roman" w:hAnsi="Times New Roman" w:cs="Times New Roman"/>
          <w:sz w:val="20"/>
          <w:szCs w:val="20"/>
        </w:rPr>
      </w:pPr>
      <w:r w:rsidRPr="00A10232">
        <w:rPr>
          <w:rFonts w:ascii="Times New Roman" w:hAnsi="Times New Roman" w:cs="Times New Roman"/>
          <w:sz w:val="20"/>
          <w:szCs w:val="20"/>
        </w:rPr>
        <w:t>Table 2. Questions in the questionnaire sent out to teachers.</w:t>
      </w:r>
    </w:p>
    <w:tbl>
      <w:tblPr>
        <w:tblStyle w:val="TableGrid"/>
        <w:tblW w:w="0" w:type="auto"/>
        <w:tblLook w:val="04A0" w:firstRow="1" w:lastRow="0" w:firstColumn="1" w:lastColumn="0" w:noHBand="0" w:noVBand="1"/>
      </w:tblPr>
      <w:tblGrid>
        <w:gridCol w:w="1083"/>
        <w:gridCol w:w="7933"/>
      </w:tblGrid>
      <w:tr w:rsidR="00077BDE" w:rsidRPr="00A10232" w14:paraId="3292E35D" w14:textId="77777777" w:rsidTr="000C4DA7">
        <w:tc>
          <w:tcPr>
            <w:tcW w:w="988" w:type="dxa"/>
          </w:tcPr>
          <w:p w14:paraId="4E8036A8" w14:textId="7835D466" w:rsidR="00077BDE" w:rsidRPr="00A10232" w:rsidRDefault="00077BDE" w:rsidP="002E379F">
            <w:pPr>
              <w:rPr>
                <w:rFonts w:ascii="Times New Roman" w:hAnsi="Times New Roman" w:cs="Times New Roman"/>
                <w:sz w:val="24"/>
                <w:szCs w:val="24"/>
              </w:rPr>
            </w:pPr>
            <w:r w:rsidRPr="00A10232">
              <w:rPr>
                <w:rFonts w:ascii="Times New Roman" w:hAnsi="Times New Roman" w:cs="Times New Roman"/>
                <w:sz w:val="24"/>
                <w:szCs w:val="24"/>
              </w:rPr>
              <w:t>Question Number</w:t>
            </w:r>
          </w:p>
        </w:tc>
        <w:tc>
          <w:tcPr>
            <w:tcW w:w="8028" w:type="dxa"/>
          </w:tcPr>
          <w:p w14:paraId="4B48B88B" w14:textId="77777777" w:rsidR="00077BDE" w:rsidRPr="00A10232" w:rsidRDefault="00077BDE" w:rsidP="002E379F">
            <w:pPr>
              <w:rPr>
                <w:rFonts w:ascii="Times New Roman" w:hAnsi="Times New Roman" w:cs="Times New Roman"/>
                <w:sz w:val="24"/>
                <w:szCs w:val="24"/>
              </w:rPr>
            </w:pPr>
            <w:r w:rsidRPr="00A10232">
              <w:rPr>
                <w:rFonts w:ascii="Times New Roman" w:hAnsi="Times New Roman" w:cs="Times New Roman"/>
                <w:sz w:val="24"/>
                <w:szCs w:val="24"/>
              </w:rPr>
              <w:t>Question</w:t>
            </w:r>
          </w:p>
          <w:p w14:paraId="0AC11B6B" w14:textId="77777777" w:rsidR="00990242" w:rsidRPr="00A10232" w:rsidRDefault="00990242" w:rsidP="002E379F">
            <w:pPr>
              <w:rPr>
                <w:rFonts w:ascii="Times New Roman" w:hAnsi="Times New Roman" w:cs="Times New Roman"/>
                <w:sz w:val="24"/>
                <w:szCs w:val="24"/>
              </w:rPr>
            </w:pPr>
          </w:p>
          <w:p w14:paraId="27BDAC97" w14:textId="776FECCD" w:rsidR="00990242" w:rsidRPr="00A10232" w:rsidRDefault="00990242" w:rsidP="002E379F">
            <w:pPr>
              <w:rPr>
                <w:rFonts w:ascii="Times New Roman" w:hAnsi="Times New Roman" w:cs="Times New Roman"/>
                <w:sz w:val="24"/>
                <w:szCs w:val="24"/>
              </w:rPr>
            </w:pPr>
          </w:p>
        </w:tc>
      </w:tr>
      <w:tr w:rsidR="00077BDE" w:rsidRPr="00A10232" w14:paraId="7D9448C2" w14:textId="77777777" w:rsidTr="000C4DA7">
        <w:tc>
          <w:tcPr>
            <w:tcW w:w="988" w:type="dxa"/>
          </w:tcPr>
          <w:p w14:paraId="0EF560B6" w14:textId="77777777"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1.</w:t>
            </w:r>
          </w:p>
          <w:p w14:paraId="48293DB4" w14:textId="3234ADEE" w:rsidR="00233A15" w:rsidRPr="00A10232" w:rsidRDefault="00233A15" w:rsidP="002E379F">
            <w:pPr>
              <w:rPr>
                <w:rFonts w:ascii="Times New Roman" w:hAnsi="Times New Roman" w:cs="Times New Roman"/>
                <w:sz w:val="24"/>
                <w:szCs w:val="24"/>
              </w:rPr>
            </w:pPr>
          </w:p>
        </w:tc>
        <w:tc>
          <w:tcPr>
            <w:tcW w:w="8028" w:type="dxa"/>
          </w:tcPr>
          <w:p w14:paraId="7130F0D6" w14:textId="1FD260DD" w:rsidR="00077BDE"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is your job title?</w:t>
            </w:r>
          </w:p>
        </w:tc>
      </w:tr>
      <w:tr w:rsidR="00233A15" w:rsidRPr="00A10232" w14:paraId="50771D02" w14:textId="77777777" w:rsidTr="000C4DA7">
        <w:tc>
          <w:tcPr>
            <w:tcW w:w="988" w:type="dxa"/>
          </w:tcPr>
          <w:p w14:paraId="61C4E690" w14:textId="40A034D8"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2.</w:t>
            </w:r>
          </w:p>
        </w:tc>
        <w:tc>
          <w:tcPr>
            <w:tcW w:w="8028" w:type="dxa"/>
          </w:tcPr>
          <w:p w14:paraId="59CE0A89" w14:textId="5FA89CF4"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is your age bracket: 18 -24, 25 – 34, 35 – 44, 45 – 54, 55 – 64, 65 +, prefer not to say.</w:t>
            </w:r>
          </w:p>
        </w:tc>
      </w:tr>
      <w:tr w:rsidR="00233A15" w:rsidRPr="00A10232" w14:paraId="31A375B6" w14:textId="77777777" w:rsidTr="000C4DA7">
        <w:tc>
          <w:tcPr>
            <w:tcW w:w="988" w:type="dxa"/>
          </w:tcPr>
          <w:p w14:paraId="0AF46263" w14:textId="7EEF0C4B"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3.</w:t>
            </w:r>
          </w:p>
        </w:tc>
        <w:tc>
          <w:tcPr>
            <w:tcW w:w="8028" w:type="dxa"/>
          </w:tcPr>
          <w:p w14:paraId="5C6F3725" w14:textId="1CDDBB6C"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is your gender?</w:t>
            </w:r>
          </w:p>
        </w:tc>
      </w:tr>
      <w:tr w:rsidR="00233A15" w:rsidRPr="00A10232" w14:paraId="677FB6E7" w14:textId="77777777" w:rsidTr="000C4DA7">
        <w:tc>
          <w:tcPr>
            <w:tcW w:w="988" w:type="dxa"/>
          </w:tcPr>
          <w:p w14:paraId="5C2FF6FF" w14:textId="24BA8BA2"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4.</w:t>
            </w:r>
          </w:p>
        </w:tc>
        <w:tc>
          <w:tcPr>
            <w:tcW w:w="8028" w:type="dxa"/>
          </w:tcPr>
          <w:p w14:paraId="37237D03" w14:textId="2916A8EB"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How many years have you worked as a lecturer?</w:t>
            </w:r>
          </w:p>
        </w:tc>
      </w:tr>
      <w:tr w:rsidR="00233A15" w:rsidRPr="00A10232" w14:paraId="3B279020" w14:textId="77777777" w:rsidTr="000C4DA7">
        <w:tc>
          <w:tcPr>
            <w:tcW w:w="988" w:type="dxa"/>
          </w:tcPr>
          <w:p w14:paraId="67D7CBE2" w14:textId="3C43D473"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5.</w:t>
            </w:r>
          </w:p>
        </w:tc>
        <w:tc>
          <w:tcPr>
            <w:tcW w:w="8028" w:type="dxa"/>
          </w:tcPr>
          <w:p w14:paraId="5CB587CC" w14:textId="727DB032"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Explain some of the most frequent non-compliant behaviours you have experienced from students whilst you are teaching in your classroom, e.g., lateness, disruption, not meeting deadlines, and attendance.</w:t>
            </w:r>
          </w:p>
        </w:tc>
      </w:tr>
      <w:tr w:rsidR="00233A15" w:rsidRPr="00A10232" w14:paraId="1CE7C26D" w14:textId="77777777" w:rsidTr="000C4DA7">
        <w:tc>
          <w:tcPr>
            <w:tcW w:w="988" w:type="dxa"/>
          </w:tcPr>
          <w:p w14:paraId="1552AA8E" w14:textId="7DD2EA1C"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6.</w:t>
            </w:r>
          </w:p>
        </w:tc>
        <w:tc>
          <w:tcPr>
            <w:tcW w:w="8028" w:type="dxa"/>
          </w:tcPr>
          <w:p w14:paraId="1F65BBF1" w14:textId="18B6B45E"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strategies do you use to deal with students whose attendance is below the expectations of the college?</w:t>
            </w:r>
          </w:p>
        </w:tc>
      </w:tr>
      <w:tr w:rsidR="00233A15" w:rsidRPr="00A10232" w14:paraId="2CEAB4F1" w14:textId="77777777" w:rsidTr="000C4DA7">
        <w:tc>
          <w:tcPr>
            <w:tcW w:w="988" w:type="dxa"/>
          </w:tcPr>
          <w:p w14:paraId="78087A3A" w14:textId="13814B74"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7.</w:t>
            </w:r>
          </w:p>
        </w:tc>
        <w:tc>
          <w:tcPr>
            <w:tcW w:w="8028" w:type="dxa"/>
          </w:tcPr>
          <w:p w14:paraId="7845E838" w14:textId="669FB2FD"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strategies do you use in your classroom to address the issue of students not completing their assignment work on time and meeting deadlines?</w:t>
            </w:r>
          </w:p>
        </w:tc>
      </w:tr>
      <w:tr w:rsidR="00233A15" w:rsidRPr="00A10232" w14:paraId="4FDA9F81" w14:textId="77777777" w:rsidTr="000C4DA7">
        <w:tc>
          <w:tcPr>
            <w:tcW w:w="988" w:type="dxa"/>
          </w:tcPr>
          <w:p w14:paraId="349D7AF0" w14:textId="25A8A7DB"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8.</w:t>
            </w:r>
          </w:p>
        </w:tc>
        <w:tc>
          <w:tcPr>
            <w:tcW w:w="8028" w:type="dxa"/>
          </w:tcPr>
          <w:p w14:paraId="18820A87" w14:textId="1D9AA68E"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strategies do you use to deal with students who are underperforming in your subject or repeatedly getting low grades?</w:t>
            </w:r>
          </w:p>
        </w:tc>
      </w:tr>
      <w:tr w:rsidR="00233A15" w:rsidRPr="00A10232" w14:paraId="5C1FB16C" w14:textId="77777777" w:rsidTr="000C4DA7">
        <w:tc>
          <w:tcPr>
            <w:tcW w:w="988" w:type="dxa"/>
          </w:tcPr>
          <w:p w14:paraId="13979EC1" w14:textId="6F94BB2E"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9.</w:t>
            </w:r>
          </w:p>
        </w:tc>
        <w:tc>
          <w:tcPr>
            <w:tcW w:w="8028" w:type="dxa"/>
          </w:tcPr>
          <w:p w14:paraId="3AB21014" w14:textId="20FD6DA9"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strategies do you use to deal with students who are often late for your lessons?</w:t>
            </w:r>
          </w:p>
        </w:tc>
      </w:tr>
      <w:tr w:rsidR="00233A15" w:rsidRPr="00A10232" w14:paraId="168C59C5" w14:textId="77777777" w:rsidTr="000C4DA7">
        <w:tc>
          <w:tcPr>
            <w:tcW w:w="988" w:type="dxa"/>
          </w:tcPr>
          <w:p w14:paraId="724067A2" w14:textId="1C2FA5B4"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10.</w:t>
            </w:r>
          </w:p>
        </w:tc>
        <w:tc>
          <w:tcPr>
            <w:tcW w:w="8028" w:type="dxa"/>
          </w:tcPr>
          <w:p w14:paraId="2BD49CB3" w14:textId="2B85C03F"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strategies do you use to deal with students who are being disruptive in your lessons?</w:t>
            </w:r>
          </w:p>
        </w:tc>
      </w:tr>
      <w:tr w:rsidR="00233A15" w:rsidRPr="00A10232" w14:paraId="783C6567" w14:textId="77777777" w:rsidTr="000C4DA7">
        <w:tc>
          <w:tcPr>
            <w:tcW w:w="988" w:type="dxa"/>
          </w:tcPr>
          <w:p w14:paraId="3AE62A5F" w14:textId="3BA496F9"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11.</w:t>
            </w:r>
          </w:p>
        </w:tc>
        <w:tc>
          <w:tcPr>
            <w:tcW w:w="8028" w:type="dxa"/>
          </w:tcPr>
          <w:p w14:paraId="2AF4465F" w14:textId="4589BBA9"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sort of strategies do you use within your classroom to help motivate and engage students to help minimise non-compliant behaviours? For example, how do you motivate students acting bored? Or those who seem uninterested in the topic you are teaching?</w:t>
            </w:r>
          </w:p>
        </w:tc>
      </w:tr>
      <w:tr w:rsidR="00233A15" w:rsidRPr="00A10232" w14:paraId="2412F43F" w14:textId="77777777" w:rsidTr="000C4DA7">
        <w:tc>
          <w:tcPr>
            <w:tcW w:w="988" w:type="dxa"/>
          </w:tcPr>
          <w:p w14:paraId="72D59D7C" w14:textId="41454B67"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12.</w:t>
            </w:r>
          </w:p>
        </w:tc>
        <w:tc>
          <w:tcPr>
            <w:tcW w:w="8028" w:type="dxa"/>
          </w:tcPr>
          <w:p w14:paraId="080788AC" w14:textId="08B33E47"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type of support does your college provide to learners with additional learning needs, or for those needing extra educational support for your lessons?</w:t>
            </w:r>
          </w:p>
        </w:tc>
      </w:tr>
      <w:tr w:rsidR="00233A15" w:rsidRPr="00A10232" w14:paraId="2D7392EB" w14:textId="77777777" w:rsidTr="000C4DA7">
        <w:tc>
          <w:tcPr>
            <w:tcW w:w="988" w:type="dxa"/>
          </w:tcPr>
          <w:p w14:paraId="359246E1" w14:textId="001C67F2"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13.</w:t>
            </w:r>
          </w:p>
        </w:tc>
        <w:tc>
          <w:tcPr>
            <w:tcW w:w="8028" w:type="dxa"/>
          </w:tcPr>
          <w:p w14:paraId="47B60892" w14:textId="00F95BAA"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What is your understanding of the Behaviour policy at your organisation?</w:t>
            </w:r>
          </w:p>
        </w:tc>
      </w:tr>
      <w:tr w:rsidR="00233A15" w:rsidRPr="00A10232" w14:paraId="75DF503B" w14:textId="77777777" w:rsidTr="000C4DA7">
        <w:tc>
          <w:tcPr>
            <w:tcW w:w="988" w:type="dxa"/>
          </w:tcPr>
          <w:p w14:paraId="1DA376CF" w14:textId="59BC14FB"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14.</w:t>
            </w:r>
          </w:p>
        </w:tc>
        <w:tc>
          <w:tcPr>
            <w:tcW w:w="8028" w:type="dxa"/>
          </w:tcPr>
          <w:p w14:paraId="23119DCC" w14:textId="1C888FF1"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Are you aware of any other methodologies or strategies that you currently do not use to manage non-compliant behaviours within your classroom?</w:t>
            </w:r>
          </w:p>
        </w:tc>
      </w:tr>
      <w:tr w:rsidR="00233A15" w:rsidRPr="00A10232" w14:paraId="338B9DD1" w14:textId="77777777" w:rsidTr="000C4DA7">
        <w:tc>
          <w:tcPr>
            <w:tcW w:w="988" w:type="dxa"/>
          </w:tcPr>
          <w:p w14:paraId="2F1FD8FE" w14:textId="3998B785"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15</w:t>
            </w:r>
          </w:p>
        </w:tc>
        <w:tc>
          <w:tcPr>
            <w:tcW w:w="8028" w:type="dxa"/>
          </w:tcPr>
          <w:p w14:paraId="73D45346" w14:textId="31190B2C"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Are there any additional comments you would like to add regarding ways to deal with non-compliant behaviours from students within your work setting?</w:t>
            </w:r>
          </w:p>
        </w:tc>
      </w:tr>
      <w:tr w:rsidR="00233A15" w:rsidRPr="00A10232" w14:paraId="6E4C8E7E" w14:textId="77777777" w:rsidTr="000C4DA7">
        <w:tc>
          <w:tcPr>
            <w:tcW w:w="988" w:type="dxa"/>
          </w:tcPr>
          <w:p w14:paraId="0DEB8051" w14:textId="59ED51A6" w:rsidR="00233A15" w:rsidRPr="00A10232" w:rsidRDefault="00233A15" w:rsidP="002E379F">
            <w:pPr>
              <w:rPr>
                <w:rFonts w:ascii="Times New Roman" w:hAnsi="Times New Roman" w:cs="Times New Roman"/>
                <w:sz w:val="24"/>
                <w:szCs w:val="24"/>
              </w:rPr>
            </w:pPr>
            <w:r w:rsidRPr="00A10232">
              <w:rPr>
                <w:rFonts w:ascii="Times New Roman" w:hAnsi="Times New Roman" w:cs="Times New Roman"/>
                <w:sz w:val="24"/>
                <w:szCs w:val="24"/>
              </w:rPr>
              <w:t>16.</w:t>
            </w:r>
          </w:p>
        </w:tc>
        <w:tc>
          <w:tcPr>
            <w:tcW w:w="8028" w:type="dxa"/>
          </w:tcPr>
          <w:p w14:paraId="1EA65661" w14:textId="45C15826" w:rsidR="00233A15" w:rsidRPr="00A10232" w:rsidRDefault="00A04497" w:rsidP="002E379F">
            <w:pPr>
              <w:rPr>
                <w:rFonts w:ascii="Times New Roman" w:hAnsi="Times New Roman" w:cs="Times New Roman"/>
                <w:sz w:val="24"/>
                <w:szCs w:val="24"/>
              </w:rPr>
            </w:pPr>
            <w:r w:rsidRPr="00A10232">
              <w:rPr>
                <w:rFonts w:ascii="Times New Roman" w:hAnsi="Times New Roman" w:cs="Times New Roman"/>
                <w:sz w:val="24"/>
                <w:szCs w:val="24"/>
              </w:rPr>
              <w:t>Would you like to take part in a semi-structured interview to further expand on your answers?</w:t>
            </w:r>
          </w:p>
        </w:tc>
      </w:tr>
    </w:tbl>
    <w:p w14:paraId="518640A5" w14:textId="77777777" w:rsidR="00096A64" w:rsidRDefault="00096A64" w:rsidP="002E379F"/>
    <w:p w14:paraId="6B1ED6D3" w14:textId="438B4942" w:rsidR="00A04497" w:rsidRPr="00A10232" w:rsidRDefault="00A04497" w:rsidP="002E379F">
      <w:pPr>
        <w:rPr>
          <w:rFonts w:ascii="Times New Roman" w:hAnsi="Times New Roman" w:cs="Times New Roman"/>
          <w:sz w:val="24"/>
          <w:szCs w:val="24"/>
        </w:rPr>
      </w:pPr>
      <w:r w:rsidRPr="00A10232">
        <w:rPr>
          <w:rFonts w:ascii="Times New Roman" w:hAnsi="Times New Roman" w:cs="Times New Roman"/>
          <w:sz w:val="24"/>
          <w:szCs w:val="24"/>
        </w:rPr>
        <w:lastRenderedPageBreak/>
        <w:t>In this section, the findings, key themes, and ramifications are presented that came up after an in-depth thematic analysis of the questionnaires completed by teachers at a further education college in Wales.</w:t>
      </w:r>
    </w:p>
    <w:p w14:paraId="0004B52E" w14:textId="10F50318" w:rsidR="0022547C" w:rsidRPr="00A10232" w:rsidRDefault="0022547C" w:rsidP="002E379F">
      <w:pPr>
        <w:rPr>
          <w:rFonts w:ascii="Times New Roman" w:hAnsi="Times New Roman" w:cs="Times New Roman"/>
          <w:sz w:val="20"/>
          <w:szCs w:val="20"/>
        </w:rPr>
      </w:pPr>
      <w:r w:rsidRPr="00A10232">
        <w:rPr>
          <w:rFonts w:ascii="Times New Roman" w:hAnsi="Times New Roman" w:cs="Times New Roman"/>
          <w:sz w:val="20"/>
          <w:szCs w:val="20"/>
        </w:rPr>
        <w:t xml:space="preserve">Table </w:t>
      </w:r>
      <w:r w:rsidR="00A04497" w:rsidRPr="00A10232">
        <w:rPr>
          <w:rFonts w:ascii="Times New Roman" w:hAnsi="Times New Roman" w:cs="Times New Roman"/>
          <w:sz w:val="20"/>
          <w:szCs w:val="20"/>
        </w:rPr>
        <w:t>3</w:t>
      </w:r>
      <w:r w:rsidRPr="00A10232">
        <w:rPr>
          <w:rFonts w:ascii="Times New Roman" w:hAnsi="Times New Roman" w:cs="Times New Roman"/>
          <w:sz w:val="20"/>
          <w:szCs w:val="20"/>
        </w:rPr>
        <w:t xml:space="preserve">. The </w:t>
      </w:r>
      <w:r w:rsidR="005C36AE" w:rsidRPr="00A10232">
        <w:rPr>
          <w:rFonts w:ascii="Times New Roman" w:hAnsi="Times New Roman" w:cs="Times New Roman"/>
          <w:sz w:val="20"/>
          <w:szCs w:val="20"/>
        </w:rPr>
        <w:t>r</w:t>
      </w:r>
      <w:r w:rsidRPr="00A10232">
        <w:rPr>
          <w:rFonts w:ascii="Times New Roman" w:hAnsi="Times New Roman" w:cs="Times New Roman"/>
          <w:sz w:val="20"/>
          <w:szCs w:val="20"/>
        </w:rPr>
        <w:t xml:space="preserve">esults </w:t>
      </w:r>
      <w:r w:rsidR="001614F4" w:rsidRPr="00A10232">
        <w:rPr>
          <w:rFonts w:ascii="Times New Roman" w:hAnsi="Times New Roman" w:cs="Times New Roman"/>
          <w:sz w:val="20"/>
          <w:szCs w:val="20"/>
        </w:rPr>
        <w:t>from the questionnaires.</w:t>
      </w:r>
    </w:p>
    <w:tbl>
      <w:tblPr>
        <w:tblStyle w:val="TableGrid"/>
        <w:tblW w:w="0" w:type="auto"/>
        <w:tblLook w:val="04A0" w:firstRow="1" w:lastRow="0" w:firstColumn="1" w:lastColumn="0" w:noHBand="0" w:noVBand="1"/>
      </w:tblPr>
      <w:tblGrid>
        <w:gridCol w:w="3033"/>
        <w:gridCol w:w="5983"/>
      </w:tblGrid>
      <w:tr w:rsidR="0022547C" w:rsidRPr="00A10232" w14:paraId="40B31171" w14:textId="77777777" w:rsidTr="0060132A">
        <w:tc>
          <w:tcPr>
            <w:tcW w:w="3114" w:type="dxa"/>
          </w:tcPr>
          <w:p w14:paraId="431B798D" w14:textId="77777777" w:rsidR="0022547C" w:rsidRPr="00A10232" w:rsidRDefault="0022547C" w:rsidP="002E379F">
            <w:pPr>
              <w:rPr>
                <w:rFonts w:ascii="Times New Roman" w:hAnsi="Times New Roman" w:cs="Times New Roman"/>
                <w:sz w:val="24"/>
                <w:szCs w:val="24"/>
              </w:rPr>
            </w:pPr>
            <w:bookmarkStart w:id="14" w:name="_Hlk168051939"/>
            <w:r w:rsidRPr="00A10232">
              <w:rPr>
                <w:rFonts w:ascii="Times New Roman" w:hAnsi="Times New Roman" w:cs="Times New Roman"/>
                <w:sz w:val="24"/>
                <w:szCs w:val="24"/>
              </w:rPr>
              <w:t>Themes from the interview sessions</w:t>
            </w:r>
          </w:p>
        </w:tc>
        <w:tc>
          <w:tcPr>
            <w:tcW w:w="6237" w:type="dxa"/>
          </w:tcPr>
          <w:p w14:paraId="1012EA4C" w14:textId="77777777" w:rsidR="0022547C" w:rsidRPr="00A10232" w:rsidRDefault="0022547C" w:rsidP="002E379F">
            <w:pPr>
              <w:rPr>
                <w:rFonts w:ascii="Times New Roman" w:hAnsi="Times New Roman" w:cs="Times New Roman"/>
                <w:sz w:val="24"/>
                <w:szCs w:val="24"/>
              </w:rPr>
            </w:pPr>
            <w:r w:rsidRPr="00A10232">
              <w:rPr>
                <w:rFonts w:ascii="Times New Roman" w:hAnsi="Times New Roman" w:cs="Times New Roman"/>
                <w:sz w:val="24"/>
                <w:szCs w:val="24"/>
              </w:rPr>
              <w:t>Teacher’s responses</w:t>
            </w:r>
          </w:p>
        </w:tc>
      </w:tr>
      <w:tr w:rsidR="0022547C" w:rsidRPr="00A10232" w14:paraId="1620200F" w14:textId="77777777" w:rsidTr="0060132A">
        <w:tc>
          <w:tcPr>
            <w:tcW w:w="3114" w:type="dxa"/>
          </w:tcPr>
          <w:p w14:paraId="30B0FFDB" w14:textId="7A43D513" w:rsidR="0022547C" w:rsidRPr="00A10232" w:rsidRDefault="0022547C" w:rsidP="002E379F">
            <w:pPr>
              <w:rPr>
                <w:rFonts w:ascii="Times New Roman" w:hAnsi="Times New Roman" w:cs="Times New Roman"/>
                <w:sz w:val="24"/>
                <w:szCs w:val="24"/>
              </w:rPr>
            </w:pPr>
            <w:r w:rsidRPr="00A10232">
              <w:rPr>
                <w:rFonts w:ascii="Times New Roman" w:hAnsi="Times New Roman" w:cs="Times New Roman"/>
                <w:sz w:val="24"/>
                <w:szCs w:val="24"/>
              </w:rPr>
              <w:t xml:space="preserve">Types </w:t>
            </w:r>
            <w:r w:rsidR="00403632" w:rsidRPr="00A10232">
              <w:rPr>
                <w:rFonts w:ascii="Times New Roman" w:hAnsi="Times New Roman" w:cs="Times New Roman"/>
                <w:sz w:val="24"/>
                <w:szCs w:val="24"/>
              </w:rPr>
              <w:t>of</w:t>
            </w:r>
            <w:r w:rsidRPr="00A10232">
              <w:rPr>
                <w:rFonts w:ascii="Times New Roman" w:hAnsi="Times New Roman" w:cs="Times New Roman"/>
                <w:sz w:val="24"/>
                <w:szCs w:val="24"/>
              </w:rPr>
              <w:t xml:space="preserve"> non-compliant behaviours</w:t>
            </w:r>
            <w:r w:rsidR="00403632" w:rsidRPr="00A10232">
              <w:rPr>
                <w:rFonts w:ascii="Times New Roman" w:hAnsi="Times New Roman" w:cs="Times New Roman"/>
                <w:sz w:val="24"/>
                <w:szCs w:val="24"/>
              </w:rPr>
              <w:t xml:space="preserve"> -</w:t>
            </w:r>
            <w:r w:rsidRPr="00A10232">
              <w:rPr>
                <w:rFonts w:ascii="Times New Roman" w:hAnsi="Times New Roman" w:cs="Times New Roman"/>
                <w:sz w:val="24"/>
                <w:szCs w:val="24"/>
              </w:rPr>
              <w:t xml:space="preserve"> observed by teachers in further education.</w:t>
            </w:r>
          </w:p>
        </w:tc>
        <w:tc>
          <w:tcPr>
            <w:tcW w:w="6237" w:type="dxa"/>
            <w:shd w:val="clear" w:color="auto" w:fill="auto"/>
          </w:tcPr>
          <w:p w14:paraId="353F06FD" w14:textId="0D510D2D" w:rsidR="0022547C" w:rsidRPr="00A10232" w:rsidRDefault="000436AE" w:rsidP="002E379F">
            <w:pPr>
              <w:pStyle w:val="ListParagraph"/>
              <w:numPr>
                <w:ilvl w:val="0"/>
                <w:numId w:val="2"/>
              </w:numPr>
              <w:rPr>
                <w:rFonts w:ascii="Times New Roman" w:hAnsi="Times New Roman" w:cs="Times New Roman"/>
                <w:sz w:val="24"/>
                <w:szCs w:val="24"/>
              </w:rPr>
            </w:pPr>
            <w:r w:rsidRPr="00A10232">
              <w:rPr>
                <w:rFonts w:ascii="Times New Roman" w:hAnsi="Times New Roman" w:cs="Times New Roman"/>
                <w:sz w:val="24"/>
                <w:szCs w:val="24"/>
              </w:rPr>
              <w:t xml:space="preserve">Non-submission of work by the given deadline. Seeking extensions </w:t>
            </w:r>
          </w:p>
          <w:p w14:paraId="0F0D3583" w14:textId="46D6B559" w:rsidR="000436AE" w:rsidRPr="00A10232" w:rsidRDefault="000436AE" w:rsidP="002E379F">
            <w:pPr>
              <w:pStyle w:val="ListParagraph"/>
              <w:numPr>
                <w:ilvl w:val="0"/>
                <w:numId w:val="2"/>
              </w:numPr>
              <w:rPr>
                <w:rFonts w:ascii="Times New Roman" w:hAnsi="Times New Roman" w:cs="Times New Roman"/>
                <w:sz w:val="24"/>
                <w:szCs w:val="24"/>
              </w:rPr>
            </w:pPr>
            <w:r w:rsidRPr="00A10232">
              <w:rPr>
                <w:rFonts w:ascii="Times New Roman" w:hAnsi="Times New Roman" w:cs="Times New Roman"/>
                <w:sz w:val="24"/>
                <w:szCs w:val="24"/>
              </w:rPr>
              <w:t>Mobile phones – students are distracted</w:t>
            </w:r>
            <w:r w:rsidR="00D1163B" w:rsidRPr="00A10232">
              <w:rPr>
                <w:rFonts w:ascii="Times New Roman" w:hAnsi="Times New Roman" w:cs="Times New Roman"/>
                <w:sz w:val="24"/>
                <w:szCs w:val="24"/>
              </w:rPr>
              <w:t xml:space="preserve"> by using</w:t>
            </w:r>
            <w:r w:rsidRPr="00A10232">
              <w:rPr>
                <w:rFonts w:ascii="Times New Roman" w:hAnsi="Times New Roman" w:cs="Times New Roman"/>
                <w:sz w:val="24"/>
                <w:szCs w:val="24"/>
              </w:rPr>
              <w:t xml:space="preserve"> mobile phones within the classroom.</w:t>
            </w:r>
          </w:p>
          <w:p w14:paraId="05A99B93" w14:textId="77777777" w:rsidR="000436AE" w:rsidRPr="00A10232" w:rsidRDefault="000436AE" w:rsidP="002E379F">
            <w:pPr>
              <w:pStyle w:val="ListParagraph"/>
              <w:numPr>
                <w:ilvl w:val="0"/>
                <w:numId w:val="2"/>
              </w:numPr>
              <w:rPr>
                <w:rFonts w:ascii="Times New Roman" w:hAnsi="Times New Roman" w:cs="Times New Roman"/>
                <w:sz w:val="24"/>
                <w:szCs w:val="24"/>
              </w:rPr>
            </w:pPr>
            <w:r w:rsidRPr="00A10232">
              <w:rPr>
                <w:rFonts w:ascii="Times New Roman" w:hAnsi="Times New Roman" w:cs="Times New Roman"/>
                <w:sz w:val="24"/>
                <w:szCs w:val="24"/>
              </w:rPr>
              <w:t xml:space="preserve">Poor attendance – </w:t>
            </w:r>
            <w:r w:rsidR="00B14DAD" w:rsidRPr="00A10232">
              <w:rPr>
                <w:rFonts w:ascii="Times New Roman" w:hAnsi="Times New Roman" w:cs="Times New Roman"/>
                <w:sz w:val="24"/>
                <w:szCs w:val="24"/>
              </w:rPr>
              <w:t>lack of attendance has been an issue for teachers over the last few years.</w:t>
            </w:r>
          </w:p>
          <w:p w14:paraId="3E93E5BB" w14:textId="77777777" w:rsidR="00B14DAD" w:rsidRPr="00A10232" w:rsidRDefault="00B14DAD" w:rsidP="002E379F">
            <w:pPr>
              <w:pStyle w:val="ListParagraph"/>
              <w:numPr>
                <w:ilvl w:val="0"/>
                <w:numId w:val="2"/>
              </w:numPr>
              <w:rPr>
                <w:rFonts w:ascii="Times New Roman" w:hAnsi="Times New Roman" w:cs="Times New Roman"/>
                <w:sz w:val="24"/>
                <w:szCs w:val="24"/>
              </w:rPr>
            </w:pPr>
            <w:r w:rsidRPr="00A10232">
              <w:rPr>
                <w:rFonts w:ascii="Times New Roman" w:hAnsi="Times New Roman" w:cs="Times New Roman"/>
                <w:sz w:val="24"/>
                <w:szCs w:val="24"/>
              </w:rPr>
              <w:t>Lateness – students are often late to lessons without giving an apology</w:t>
            </w:r>
            <w:r w:rsidR="00D1163B" w:rsidRPr="00A10232">
              <w:rPr>
                <w:rFonts w:ascii="Times New Roman" w:hAnsi="Times New Roman" w:cs="Times New Roman"/>
                <w:sz w:val="24"/>
                <w:szCs w:val="24"/>
              </w:rPr>
              <w:t>.</w:t>
            </w:r>
          </w:p>
          <w:p w14:paraId="07DBCBA5" w14:textId="0A6B1078" w:rsidR="00D1163B" w:rsidRPr="00A10232" w:rsidRDefault="007F57C9" w:rsidP="002E379F">
            <w:pPr>
              <w:pStyle w:val="ListParagraph"/>
              <w:numPr>
                <w:ilvl w:val="0"/>
                <w:numId w:val="2"/>
              </w:numPr>
              <w:rPr>
                <w:rFonts w:ascii="Times New Roman" w:hAnsi="Times New Roman" w:cs="Times New Roman"/>
                <w:sz w:val="24"/>
                <w:szCs w:val="24"/>
              </w:rPr>
            </w:pPr>
            <w:r w:rsidRPr="00A10232">
              <w:rPr>
                <w:rFonts w:ascii="Times New Roman" w:hAnsi="Times New Roman" w:cs="Times New Roman"/>
                <w:sz w:val="24"/>
                <w:szCs w:val="24"/>
              </w:rPr>
              <w:t>Rudeness and l</w:t>
            </w:r>
            <w:r w:rsidR="00D1163B" w:rsidRPr="00A10232">
              <w:rPr>
                <w:rFonts w:ascii="Times New Roman" w:hAnsi="Times New Roman" w:cs="Times New Roman"/>
                <w:sz w:val="24"/>
                <w:szCs w:val="24"/>
              </w:rPr>
              <w:t>ow-level disruption – talking in class.</w:t>
            </w:r>
          </w:p>
        </w:tc>
      </w:tr>
      <w:tr w:rsidR="0022547C" w:rsidRPr="00A10232" w14:paraId="0FAE62E0" w14:textId="77777777" w:rsidTr="0060132A">
        <w:tc>
          <w:tcPr>
            <w:tcW w:w="3114" w:type="dxa"/>
          </w:tcPr>
          <w:p w14:paraId="697A8BE1" w14:textId="2B235BEE" w:rsidR="0022547C" w:rsidRPr="00A10232" w:rsidRDefault="00D1163B" w:rsidP="002E379F">
            <w:pPr>
              <w:rPr>
                <w:rFonts w:ascii="Times New Roman" w:hAnsi="Times New Roman" w:cs="Times New Roman"/>
                <w:sz w:val="24"/>
                <w:szCs w:val="24"/>
              </w:rPr>
            </w:pPr>
            <w:r w:rsidRPr="00A10232">
              <w:rPr>
                <w:rFonts w:ascii="Times New Roman" w:hAnsi="Times New Roman" w:cs="Times New Roman"/>
                <w:sz w:val="24"/>
                <w:szCs w:val="24"/>
              </w:rPr>
              <w:t>Justification</w:t>
            </w:r>
            <w:r w:rsidR="00403632" w:rsidRPr="00A10232">
              <w:rPr>
                <w:rFonts w:ascii="Times New Roman" w:hAnsi="Times New Roman" w:cs="Times New Roman"/>
                <w:sz w:val="24"/>
                <w:szCs w:val="24"/>
              </w:rPr>
              <w:t xml:space="preserve"> of behaviours</w:t>
            </w:r>
            <w:r w:rsidRPr="00A10232">
              <w:rPr>
                <w:rFonts w:ascii="Times New Roman" w:hAnsi="Times New Roman" w:cs="Times New Roman"/>
                <w:sz w:val="24"/>
                <w:szCs w:val="24"/>
              </w:rPr>
              <w:t xml:space="preserve"> – the reason behind non-compliant behaviours.</w:t>
            </w:r>
          </w:p>
        </w:tc>
        <w:tc>
          <w:tcPr>
            <w:tcW w:w="6237" w:type="dxa"/>
          </w:tcPr>
          <w:p w14:paraId="1EC987D1" w14:textId="77777777" w:rsidR="0022547C" w:rsidRPr="00A10232" w:rsidRDefault="00D1163B" w:rsidP="002E379F">
            <w:pPr>
              <w:pStyle w:val="ListParagraph"/>
              <w:numPr>
                <w:ilvl w:val="0"/>
                <w:numId w:val="3"/>
              </w:numPr>
              <w:rPr>
                <w:rFonts w:ascii="Times New Roman" w:hAnsi="Times New Roman" w:cs="Times New Roman"/>
                <w:sz w:val="24"/>
                <w:szCs w:val="24"/>
              </w:rPr>
            </w:pPr>
            <w:r w:rsidRPr="00A10232">
              <w:rPr>
                <w:rFonts w:ascii="Times New Roman" w:hAnsi="Times New Roman" w:cs="Times New Roman"/>
                <w:sz w:val="24"/>
                <w:szCs w:val="24"/>
              </w:rPr>
              <w:t>Wrong course choice – students</w:t>
            </w:r>
            <w:r w:rsidR="00403632" w:rsidRPr="00A10232">
              <w:rPr>
                <w:rFonts w:ascii="Times New Roman" w:hAnsi="Times New Roman" w:cs="Times New Roman"/>
                <w:sz w:val="24"/>
                <w:szCs w:val="24"/>
              </w:rPr>
              <w:t xml:space="preserve"> pick the wrong course and have no interest in the subject they are studying.</w:t>
            </w:r>
          </w:p>
          <w:p w14:paraId="567756B5" w14:textId="13F1644D" w:rsidR="00403632" w:rsidRPr="00A10232" w:rsidRDefault="00403632" w:rsidP="002E379F">
            <w:pPr>
              <w:pStyle w:val="ListParagraph"/>
              <w:numPr>
                <w:ilvl w:val="0"/>
                <w:numId w:val="3"/>
              </w:numPr>
              <w:rPr>
                <w:rFonts w:ascii="Times New Roman" w:hAnsi="Times New Roman" w:cs="Times New Roman"/>
                <w:sz w:val="24"/>
                <w:szCs w:val="24"/>
              </w:rPr>
            </w:pPr>
            <w:r w:rsidRPr="00A10232">
              <w:rPr>
                <w:rFonts w:ascii="Times New Roman" w:hAnsi="Times New Roman" w:cs="Times New Roman"/>
                <w:sz w:val="24"/>
                <w:szCs w:val="24"/>
              </w:rPr>
              <w:t>Poor attendance is often due to students completing work for other subjects or using it as an avoidance tactic to avoid lessons they do not like.</w:t>
            </w:r>
          </w:p>
          <w:p w14:paraId="0CD25256" w14:textId="77777777" w:rsidR="00403632" w:rsidRPr="00A10232" w:rsidRDefault="00403632" w:rsidP="002E379F">
            <w:pPr>
              <w:pStyle w:val="ListParagraph"/>
              <w:numPr>
                <w:ilvl w:val="0"/>
                <w:numId w:val="3"/>
              </w:numPr>
              <w:rPr>
                <w:rFonts w:ascii="Times New Roman" w:hAnsi="Times New Roman" w:cs="Times New Roman"/>
                <w:sz w:val="24"/>
                <w:szCs w:val="24"/>
              </w:rPr>
            </w:pPr>
            <w:r w:rsidRPr="00A10232">
              <w:rPr>
                <w:rFonts w:ascii="Times New Roman" w:hAnsi="Times New Roman" w:cs="Times New Roman"/>
                <w:sz w:val="24"/>
                <w:szCs w:val="24"/>
              </w:rPr>
              <w:t>Extenuating circumstances – non-completion of work and not meeting deadlines can be due to external factors, family emergencies or illness.</w:t>
            </w:r>
          </w:p>
          <w:p w14:paraId="358406C8" w14:textId="6B853F12" w:rsidR="00403632" w:rsidRPr="00A10232" w:rsidRDefault="00403632" w:rsidP="002E379F">
            <w:pPr>
              <w:pStyle w:val="ListParagraph"/>
              <w:numPr>
                <w:ilvl w:val="0"/>
                <w:numId w:val="3"/>
              </w:numPr>
              <w:rPr>
                <w:rFonts w:ascii="Times New Roman" w:hAnsi="Times New Roman" w:cs="Times New Roman"/>
                <w:sz w:val="24"/>
                <w:szCs w:val="24"/>
              </w:rPr>
            </w:pPr>
            <w:r w:rsidRPr="00A10232">
              <w:rPr>
                <w:rFonts w:ascii="Times New Roman" w:hAnsi="Times New Roman" w:cs="Times New Roman"/>
                <w:sz w:val="24"/>
                <w:szCs w:val="24"/>
              </w:rPr>
              <w:t>Undiagnosed ALN needs</w:t>
            </w:r>
            <w:r w:rsidR="0080343A" w:rsidRPr="00A10232">
              <w:rPr>
                <w:rFonts w:ascii="Times New Roman" w:hAnsi="Times New Roman" w:cs="Times New Roman"/>
                <w:sz w:val="24"/>
                <w:szCs w:val="24"/>
              </w:rPr>
              <w:t xml:space="preserve"> and mental health problems</w:t>
            </w:r>
            <w:r w:rsidRPr="00A10232">
              <w:rPr>
                <w:rFonts w:ascii="Times New Roman" w:hAnsi="Times New Roman" w:cs="Times New Roman"/>
                <w:sz w:val="24"/>
                <w:szCs w:val="24"/>
              </w:rPr>
              <w:t xml:space="preserve"> – some students have undiagnosed additional learning needs</w:t>
            </w:r>
            <w:r w:rsidR="0080343A" w:rsidRPr="00A10232">
              <w:rPr>
                <w:rFonts w:ascii="Times New Roman" w:hAnsi="Times New Roman" w:cs="Times New Roman"/>
                <w:sz w:val="24"/>
                <w:szCs w:val="24"/>
              </w:rPr>
              <w:t xml:space="preserve"> and other mental health problems.</w:t>
            </w:r>
          </w:p>
          <w:p w14:paraId="7C457535" w14:textId="01B52A8C" w:rsidR="00403632" w:rsidRPr="00A10232" w:rsidRDefault="00C65DB8" w:rsidP="002E379F">
            <w:pPr>
              <w:pStyle w:val="ListParagraph"/>
              <w:numPr>
                <w:ilvl w:val="0"/>
                <w:numId w:val="3"/>
              </w:numPr>
              <w:rPr>
                <w:rFonts w:ascii="Times New Roman" w:hAnsi="Times New Roman" w:cs="Times New Roman"/>
                <w:sz w:val="24"/>
                <w:szCs w:val="24"/>
              </w:rPr>
            </w:pPr>
            <w:r w:rsidRPr="00A10232">
              <w:rPr>
                <w:rFonts w:ascii="Times New Roman" w:hAnsi="Times New Roman" w:cs="Times New Roman"/>
                <w:sz w:val="24"/>
                <w:szCs w:val="24"/>
              </w:rPr>
              <w:t xml:space="preserve">Lack of motivation – there is a lack </w:t>
            </w:r>
            <w:r w:rsidR="000B4B61" w:rsidRPr="00A10232">
              <w:rPr>
                <w:rFonts w:ascii="Times New Roman" w:hAnsi="Times New Roman" w:cs="Times New Roman"/>
                <w:sz w:val="24"/>
                <w:szCs w:val="24"/>
              </w:rPr>
              <w:t xml:space="preserve">of </w:t>
            </w:r>
            <w:r w:rsidRPr="00A10232">
              <w:rPr>
                <w:rFonts w:ascii="Times New Roman" w:hAnsi="Times New Roman" w:cs="Times New Roman"/>
                <w:sz w:val="24"/>
                <w:szCs w:val="24"/>
              </w:rPr>
              <w:t>motivation to do certain tasks.</w:t>
            </w:r>
          </w:p>
        </w:tc>
      </w:tr>
      <w:tr w:rsidR="0022547C" w:rsidRPr="00A10232" w14:paraId="7021B85D" w14:textId="77777777" w:rsidTr="0060132A">
        <w:tc>
          <w:tcPr>
            <w:tcW w:w="3114" w:type="dxa"/>
          </w:tcPr>
          <w:p w14:paraId="3013DF27" w14:textId="7145ABBF" w:rsidR="0022547C" w:rsidRPr="00A10232" w:rsidRDefault="00A42122" w:rsidP="002E379F">
            <w:pPr>
              <w:rPr>
                <w:rFonts w:ascii="Times New Roman" w:hAnsi="Times New Roman" w:cs="Times New Roman"/>
                <w:sz w:val="24"/>
                <w:szCs w:val="24"/>
              </w:rPr>
            </w:pPr>
            <w:r w:rsidRPr="00A10232">
              <w:rPr>
                <w:rFonts w:ascii="Times New Roman" w:hAnsi="Times New Roman" w:cs="Times New Roman"/>
                <w:sz w:val="24"/>
                <w:szCs w:val="24"/>
              </w:rPr>
              <w:t>Teaching t</w:t>
            </w:r>
            <w:r w:rsidR="000B4B61" w:rsidRPr="00A10232">
              <w:rPr>
                <w:rFonts w:ascii="Times New Roman" w:hAnsi="Times New Roman" w:cs="Times New Roman"/>
                <w:sz w:val="24"/>
                <w:szCs w:val="24"/>
              </w:rPr>
              <w:t>echniques and approaches – strategies used by teachers to motivate students and address non-compliant behaviours in further education.</w:t>
            </w:r>
          </w:p>
        </w:tc>
        <w:tc>
          <w:tcPr>
            <w:tcW w:w="6237" w:type="dxa"/>
          </w:tcPr>
          <w:p w14:paraId="5D0B8A77" w14:textId="77777777" w:rsidR="0022547C" w:rsidRPr="00A10232" w:rsidRDefault="000B4B61" w:rsidP="002E379F">
            <w:pPr>
              <w:pStyle w:val="ListParagraph"/>
              <w:numPr>
                <w:ilvl w:val="0"/>
                <w:numId w:val="4"/>
              </w:numPr>
              <w:rPr>
                <w:rFonts w:ascii="Times New Roman" w:hAnsi="Times New Roman" w:cs="Times New Roman"/>
                <w:sz w:val="24"/>
                <w:szCs w:val="24"/>
              </w:rPr>
            </w:pPr>
            <w:r w:rsidRPr="00A10232">
              <w:rPr>
                <w:rFonts w:ascii="Times New Roman" w:hAnsi="Times New Roman" w:cs="Times New Roman"/>
                <w:sz w:val="24"/>
                <w:szCs w:val="24"/>
              </w:rPr>
              <w:t xml:space="preserve">Ready, respectful, and safe is the new behavioural strategy in the college. </w:t>
            </w:r>
          </w:p>
          <w:p w14:paraId="2E3CCBD0" w14:textId="39479621" w:rsidR="000B4B61" w:rsidRPr="00A10232" w:rsidRDefault="000B4B61" w:rsidP="002E379F">
            <w:pPr>
              <w:pStyle w:val="ListParagraph"/>
              <w:numPr>
                <w:ilvl w:val="0"/>
                <w:numId w:val="4"/>
              </w:numPr>
              <w:rPr>
                <w:rFonts w:ascii="Times New Roman" w:hAnsi="Times New Roman" w:cs="Times New Roman"/>
                <w:sz w:val="24"/>
                <w:szCs w:val="24"/>
              </w:rPr>
            </w:pPr>
            <w:r w:rsidRPr="00A10232">
              <w:rPr>
                <w:rFonts w:ascii="Times New Roman" w:hAnsi="Times New Roman" w:cs="Times New Roman"/>
                <w:sz w:val="24"/>
                <w:szCs w:val="24"/>
              </w:rPr>
              <w:t>1-on-1 discussions</w:t>
            </w:r>
            <w:r w:rsidR="006577B2" w:rsidRPr="00A10232">
              <w:rPr>
                <w:rFonts w:ascii="Times New Roman" w:hAnsi="Times New Roman" w:cs="Times New Roman"/>
                <w:sz w:val="24"/>
                <w:szCs w:val="24"/>
              </w:rPr>
              <w:t xml:space="preserve">, </w:t>
            </w:r>
            <w:r w:rsidR="003C7523" w:rsidRPr="00A10232">
              <w:rPr>
                <w:rFonts w:ascii="Times New Roman" w:hAnsi="Times New Roman" w:cs="Times New Roman"/>
                <w:sz w:val="24"/>
                <w:szCs w:val="24"/>
              </w:rPr>
              <w:t>building a good rapport</w:t>
            </w:r>
            <w:r w:rsidR="006577B2" w:rsidRPr="00A10232">
              <w:rPr>
                <w:rFonts w:ascii="Times New Roman" w:hAnsi="Times New Roman" w:cs="Times New Roman"/>
                <w:sz w:val="24"/>
                <w:szCs w:val="24"/>
              </w:rPr>
              <w:t xml:space="preserve"> and giving students ownership</w:t>
            </w:r>
            <w:r w:rsidRPr="00A10232">
              <w:rPr>
                <w:rFonts w:ascii="Times New Roman" w:hAnsi="Times New Roman" w:cs="Times New Roman"/>
                <w:sz w:val="24"/>
                <w:szCs w:val="24"/>
              </w:rPr>
              <w:t xml:space="preserve"> – teachers have 1-on-1 discussions with their learners to address non-compliant behaviours such as lateness, poor attendance and not meeting assignment deadlines.</w:t>
            </w:r>
            <w:r w:rsidR="003C7523" w:rsidRPr="00A10232">
              <w:rPr>
                <w:rFonts w:ascii="Times New Roman" w:hAnsi="Times New Roman" w:cs="Times New Roman"/>
                <w:sz w:val="24"/>
                <w:szCs w:val="24"/>
              </w:rPr>
              <w:t xml:space="preserve"> Building a good rapport is important to address non-compliance</w:t>
            </w:r>
            <w:r w:rsidR="006577B2" w:rsidRPr="00A10232">
              <w:rPr>
                <w:rFonts w:ascii="Times New Roman" w:hAnsi="Times New Roman" w:cs="Times New Roman"/>
                <w:sz w:val="24"/>
                <w:szCs w:val="24"/>
              </w:rPr>
              <w:t xml:space="preserve"> and giving students ownership and choices</w:t>
            </w:r>
            <w:r w:rsidR="003C7523" w:rsidRPr="00A10232">
              <w:rPr>
                <w:rFonts w:ascii="Times New Roman" w:hAnsi="Times New Roman" w:cs="Times New Roman"/>
                <w:sz w:val="24"/>
                <w:szCs w:val="24"/>
              </w:rPr>
              <w:t>.</w:t>
            </w:r>
          </w:p>
          <w:p w14:paraId="184B7EF1" w14:textId="77777777" w:rsidR="000B4B61" w:rsidRPr="00A10232" w:rsidRDefault="00B1215F" w:rsidP="002E379F">
            <w:pPr>
              <w:pStyle w:val="ListParagraph"/>
              <w:numPr>
                <w:ilvl w:val="0"/>
                <w:numId w:val="4"/>
              </w:numPr>
              <w:rPr>
                <w:rFonts w:ascii="Times New Roman" w:hAnsi="Times New Roman" w:cs="Times New Roman"/>
                <w:sz w:val="24"/>
                <w:szCs w:val="24"/>
              </w:rPr>
            </w:pPr>
            <w:r w:rsidRPr="00A10232">
              <w:rPr>
                <w:rFonts w:ascii="Times New Roman" w:hAnsi="Times New Roman" w:cs="Times New Roman"/>
                <w:sz w:val="24"/>
                <w:szCs w:val="24"/>
              </w:rPr>
              <w:t>Rewards and consequences – teachers reward students in various ways for good behaviour. Certificates are given for good work and teacher praise. Behaviour action plans are used to address non-compliance.</w:t>
            </w:r>
          </w:p>
          <w:p w14:paraId="6299DF77" w14:textId="6ACCF540" w:rsidR="00B1215F" w:rsidRPr="00A10232" w:rsidRDefault="00B1215F" w:rsidP="002E379F">
            <w:pPr>
              <w:pStyle w:val="ListParagraph"/>
              <w:numPr>
                <w:ilvl w:val="0"/>
                <w:numId w:val="4"/>
              </w:numPr>
              <w:rPr>
                <w:rFonts w:ascii="Times New Roman" w:hAnsi="Times New Roman" w:cs="Times New Roman"/>
                <w:sz w:val="24"/>
                <w:szCs w:val="24"/>
              </w:rPr>
            </w:pPr>
            <w:r w:rsidRPr="00A10232">
              <w:rPr>
                <w:rFonts w:ascii="Times New Roman" w:hAnsi="Times New Roman" w:cs="Times New Roman"/>
                <w:sz w:val="24"/>
                <w:szCs w:val="24"/>
              </w:rPr>
              <w:t xml:space="preserve">Differentiation – teachers tailor the lessons and activities to meet different learning styles and </w:t>
            </w:r>
            <w:r w:rsidRPr="00A10232">
              <w:rPr>
                <w:rFonts w:ascii="Times New Roman" w:hAnsi="Times New Roman" w:cs="Times New Roman"/>
                <w:sz w:val="24"/>
                <w:szCs w:val="24"/>
              </w:rPr>
              <w:lastRenderedPageBreak/>
              <w:t>needs. Interactive games, group work, discussions, and various other stimulating activities.</w:t>
            </w:r>
          </w:p>
          <w:p w14:paraId="6B2E73EA" w14:textId="78529AB5" w:rsidR="00B1215F" w:rsidRPr="00A10232" w:rsidRDefault="00B1215F" w:rsidP="002E379F">
            <w:pPr>
              <w:pStyle w:val="ListParagraph"/>
              <w:numPr>
                <w:ilvl w:val="0"/>
                <w:numId w:val="4"/>
              </w:numPr>
              <w:rPr>
                <w:rFonts w:ascii="Times New Roman" w:hAnsi="Times New Roman" w:cs="Times New Roman"/>
                <w:sz w:val="24"/>
                <w:szCs w:val="24"/>
              </w:rPr>
            </w:pPr>
            <w:r w:rsidRPr="00A10232">
              <w:rPr>
                <w:rFonts w:ascii="Times New Roman" w:hAnsi="Times New Roman" w:cs="Times New Roman"/>
                <w:sz w:val="24"/>
                <w:szCs w:val="24"/>
              </w:rPr>
              <w:t xml:space="preserve">Behavioural policy – teachers </w:t>
            </w:r>
            <w:r w:rsidR="00A42122" w:rsidRPr="00A10232">
              <w:rPr>
                <w:rFonts w:ascii="Times New Roman" w:hAnsi="Times New Roman" w:cs="Times New Roman"/>
                <w:sz w:val="24"/>
                <w:szCs w:val="24"/>
              </w:rPr>
              <w:t xml:space="preserve">set down behaviour standards and expectations at the start of the academic year and follow a disciplinary process to address non-compliant behaviours. </w:t>
            </w:r>
          </w:p>
        </w:tc>
      </w:tr>
      <w:tr w:rsidR="0022547C" w:rsidRPr="00A10232" w14:paraId="60F942BB" w14:textId="77777777" w:rsidTr="0060132A">
        <w:tc>
          <w:tcPr>
            <w:tcW w:w="3114" w:type="dxa"/>
          </w:tcPr>
          <w:p w14:paraId="58AAB867" w14:textId="3F24B9CD" w:rsidR="0022547C" w:rsidRPr="00A10232" w:rsidRDefault="00A42122" w:rsidP="002E379F">
            <w:pPr>
              <w:rPr>
                <w:rFonts w:ascii="Times New Roman" w:hAnsi="Times New Roman" w:cs="Times New Roman"/>
                <w:sz w:val="24"/>
                <w:szCs w:val="24"/>
              </w:rPr>
            </w:pPr>
            <w:r w:rsidRPr="00A10232">
              <w:rPr>
                <w:rFonts w:ascii="Times New Roman" w:hAnsi="Times New Roman" w:cs="Times New Roman"/>
                <w:sz w:val="24"/>
                <w:szCs w:val="24"/>
              </w:rPr>
              <w:lastRenderedPageBreak/>
              <w:t>Multidisciplinary team approaches to address non-compliance and to motivate and engage students.</w:t>
            </w:r>
          </w:p>
        </w:tc>
        <w:tc>
          <w:tcPr>
            <w:tcW w:w="6237" w:type="dxa"/>
          </w:tcPr>
          <w:p w14:paraId="02043DC1" w14:textId="715A3051" w:rsidR="0022547C" w:rsidRPr="00A10232" w:rsidRDefault="00F0077E" w:rsidP="002E379F">
            <w:pPr>
              <w:pStyle w:val="ListParagraph"/>
              <w:numPr>
                <w:ilvl w:val="0"/>
                <w:numId w:val="5"/>
              </w:numPr>
              <w:rPr>
                <w:rFonts w:ascii="Times New Roman" w:hAnsi="Times New Roman" w:cs="Times New Roman"/>
                <w:sz w:val="24"/>
                <w:szCs w:val="24"/>
              </w:rPr>
            </w:pPr>
            <w:bookmarkStart w:id="15" w:name="_Hlk168214838"/>
            <w:r w:rsidRPr="00A10232">
              <w:rPr>
                <w:rFonts w:ascii="Times New Roman" w:hAnsi="Times New Roman" w:cs="Times New Roman"/>
                <w:sz w:val="24"/>
                <w:szCs w:val="24"/>
              </w:rPr>
              <w:t>Teachers work in partnership with the Inspire</w:t>
            </w:r>
            <w:r w:rsidR="00827036" w:rsidRPr="00A10232">
              <w:rPr>
                <w:rFonts w:ascii="Times New Roman" w:hAnsi="Times New Roman" w:cs="Times New Roman"/>
                <w:sz w:val="24"/>
                <w:szCs w:val="24"/>
              </w:rPr>
              <w:t xml:space="preserve"> support</w:t>
            </w:r>
            <w:r w:rsidRPr="00A10232">
              <w:rPr>
                <w:rFonts w:ascii="Times New Roman" w:hAnsi="Times New Roman" w:cs="Times New Roman"/>
                <w:sz w:val="24"/>
                <w:szCs w:val="24"/>
              </w:rPr>
              <w:t xml:space="preserve"> team</w:t>
            </w:r>
            <w:r w:rsidR="00827036" w:rsidRPr="00A10232">
              <w:rPr>
                <w:rFonts w:ascii="Times New Roman" w:hAnsi="Times New Roman" w:cs="Times New Roman"/>
                <w:sz w:val="24"/>
                <w:szCs w:val="24"/>
              </w:rPr>
              <w:t xml:space="preserve"> and learning coaches</w:t>
            </w:r>
            <w:r w:rsidRPr="00A10232">
              <w:rPr>
                <w:rFonts w:ascii="Times New Roman" w:hAnsi="Times New Roman" w:cs="Times New Roman"/>
                <w:sz w:val="24"/>
                <w:szCs w:val="24"/>
              </w:rPr>
              <w:t xml:space="preserve"> at the college who offer pastoral and educational support to learners with additional learning needs.</w:t>
            </w:r>
          </w:p>
          <w:p w14:paraId="7FBD1B1F" w14:textId="77777777" w:rsidR="00F0077E" w:rsidRPr="00A10232" w:rsidRDefault="00827036" w:rsidP="002E379F">
            <w:pPr>
              <w:pStyle w:val="ListParagraph"/>
              <w:numPr>
                <w:ilvl w:val="0"/>
                <w:numId w:val="5"/>
              </w:numPr>
              <w:rPr>
                <w:rFonts w:ascii="Times New Roman" w:hAnsi="Times New Roman" w:cs="Times New Roman"/>
                <w:sz w:val="24"/>
                <w:szCs w:val="24"/>
              </w:rPr>
            </w:pPr>
            <w:r w:rsidRPr="00A10232">
              <w:rPr>
                <w:rFonts w:ascii="Times New Roman" w:hAnsi="Times New Roman" w:cs="Times New Roman"/>
                <w:sz w:val="24"/>
                <w:szCs w:val="24"/>
              </w:rPr>
              <w:t>College administration team – teachers work in partnership with the college administration team to address non-compliant behaviours such as poor attendance.</w:t>
            </w:r>
          </w:p>
          <w:p w14:paraId="31398C8E" w14:textId="77777777" w:rsidR="00827036" w:rsidRPr="00A10232" w:rsidRDefault="00827036" w:rsidP="002E379F">
            <w:pPr>
              <w:pStyle w:val="ListParagraph"/>
              <w:numPr>
                <w:ilvl w:val="0"/>
                <w:numId w:val="5"/>
              </w:numPr>
              <w:rPr>
                <w:rFonts w:ascii="Times New Roman" w:hAnsi="Times New Roman" w:cs="Times New Roman"/>
                <w:sz w:val="24"/>
                <w:szCs w:val="24"/>
              </w:rPr>
            </w:pPr>
            <w:r w:rsidRPr="00A10232">
              <w:rPr>
                <w:rFonts w:ascii="Times New Roman" w:hAnsi="Times New Roman" w:cs="Times New Roman"/>
                <w:sz w:val="24"/>
                <w:szCs w:val="24"/>
              </w:rPr>
              <w:t>Head of school, management and learner services works in collaboration with teachers to engage and support learners.</w:t>
            </w:r>
          </w:p>
          <w:p w14:paraId="3CD5610F" w14:textId="219386FC" w:rsidR="00827036" w:rsidRPr="00A10232" w:rsidRDefault="00827036" w:rsidP="002E379F">
            <w:pPr>
              <w:pStyle w:val="ListParagraph"/>
              <w:numPr>
                <w:ilvl w:val="0"/>
                <w:numId w:val="5"/>
              </w:numPr>
              <w:rPr>
                <w:rFonts w:ascii="Times New Roman" w:hAnsi="Times New Roman" w:cs="Times New Roman"/>
                <w:sz w:val="24"/>
                <w:szCs w:val="24"/>
              </w:rPr>
            </w:pPr>
            <w:r w:rsidRPr="00A10232">
              <w:rPr>
                <w:rFonts w:ascii="Times New Roman" w:hAnsi="Times New Roman" w:cs="Times New Roman"/>
                <w:sz w:val="24"/>
                <w:szCs w:val="24"/>
              </w:rPr>
              <w:t>Screening – the college has an ALN team – Additional Learning Support Co-ordinator</w:t>
            </w:r>
            <w:r w:rsidR="007B250F" w:rsidRPr="00A10232">
              <w:rPr>
                <w:rFonts w:ascii="Times New Roman" w:hAnsi="Times New Roman" w:cs="Times New Roman"/>
                <w:sz w:val="24"/>
                <w:szCs w:val="24"/>
              </w:rPr>
              <w:t>s (ALSCos) and ASAs – Additional Support Assistants who work in partnership with teachers to support learners.</w:t>
            </w:r>
            <w:bookmarkEnd w:id="15"/>
          </w:p>
        </w:tc>
      </w:tr>
      <w:bookmarkEnd w:id="14"/>
    </w:tbl>
    <w:p w14:paraId="530E4108" w14:textId="7A9D4DB6" w:rsidR="008023B5" w:rsidRPr="0005075D" w:rsidRDefault="008023B5" w:rsidP="002E379F"/>
    <w:p w14:paraId="572808D0" w14:textId="4981F1C1" w:rsidR="000C4B4A" w:rsidRPr="00A10232" w:rsidRDefault="00790B64" w:rsidP="002E379F">
      <w:pPr>
        <w:rPr>
          <w:rFonts w:ascii="Times New Roman" w:hAnsi="Times New Roman" w:cs="Times New Roman"/>
          <w:sz w:val="24"/>
          <w:szCs w:val="24"/>
        </w:rPr>
      </w:pPr>
      <w:r w:rsidRPr="00A10232">
        <w:rPr>
          <w:rFonts w:ascii="Times New Roman" w:hAnsi="Times New Roman" w:cs="Times New Roman"/>
          <w:sz w:val="24"/>
          <w:szCs w:val="24"/>
        </w:rPr>
        <w:t xml:space="preserve">The first theme </w:t>
      </w:r>
      <w:r w:rsidR="00A73D12" w:rsidRPr="00A10232">
        <w:rPr>
          <w:rFonts w:ascii="Times New Roman" w:hAnsi="Times New Roman" w:cs="Times New Roman"/>
          <w:sz w:val="24"/>
          <w:szCs w:val="24"/>
        </w:rPr>
        <w:t xml:space="preserve">identified </w:t>
      </w:r>
      <w:r w:rsidR="00D84BA5" w:rsidRPr="00A10232">
        <w:rPr>
          <w:rFonts w:ascii="Times New Roman" w:hAnsi="Times New Roman" w:cs="Times New Roman"/>
          <w:sz w:val="24"/>
          <w:szCs w:val="24"/>
        </w:rPr>
        <w:t xml:space="preserve">from the thematic analysis </w:t>
      </w:r>
      <w:r w:rsidR="00A73D12" w:rsidRPr="00A10232">
        <w:rPr>
          <w:rFonts w:ascii="Times New Roman" w:hAnsi="Times New Roman" w:cs="Times New Roman"/>
          <w:sz w:val="24"/>
          <w:szCs w:val="24"/>
        </w:rPr>
        <w:t>was</w:t>
      </w:r>
      <w:r w:rsidRPr="00A10232">
        <w:rPr>
          <w:rFonts w:ascii="Times New Roman" w:hAnsi="Times New Roman" w:cs="Times New Roman"/>
          <w:sz w:val="24"/>
          <w:szCs w:val="24"/>
        </w:rPr>
        <w:t xml:space="preserve"> the types of non-compliant behaviours observed by teachers in further education.</w:t>
      </w:r>
      <w:r w:rsidR="00F715D7" w:rsidRPr="00A10232">
        <w:rPr>
          <w:rFonts w:ascii="Times New Roman" w:hAnsi="Times New Roman" w:cs="Times New Roman"/>
          <w:sz w:val="24"/>
          <w:szCs w:val="24"/>
        </w:rPr>
        <w:t xml:space="preserve"> </w:t>
      </w:r>
      <w:r w:rsidR="00A73D12" w:rsidRPr="00A10232">
        <w:rPr>
          <w:rFonts w:ascii="Times New Roman" w:hAnsi="Times New Roman" w:cs="Times New Roman"/>
          <w:sz w:val="24"/>
          <w:szCs w:val="24"/>
        </w:rPr>
        <w:t>P</w:t>
      </w:r>
      <w:r w:rsidR="00F715D7" w:rsidRPr="00A10232">
        <w:rPr>
          <w:rFonts w:ascii="Times New Roman" w:hAnsi="Times New Roman" w:cs="Times New Roman"/>
          <w:sz w:val="24"/>
          <w:szCs w:val="24"/>
        </w:rPr>
        <w:t>oor attendance seemed to be one of the main problems</w:t>
      </w:r>
      <w:r w:rsidR="002E129A" w:rsidRPr="00A10232">
        <w:rPr>
          <w:rFonts w:ascii="Times New Roman" w:hAnsi="Times New Roman" w:cs="Times New Roman"/>
          <w:sz w:val="24"/>
          <w:szCs w:val="24"/>
        </w:rPr>
        <w:t xml:space="preserve">. </w:t>
      </w:r>
      <w:r w:rsidR="00F2346B" w:rsidRPr="00A10232">
        <w:rPr>
          <w:rFonts w:ascii="Times New Roman" w:hAnsi="Times New Roman" w:cs="Times New Roman"/>
          <w:sz w:val="24"/>
          <w:szCs w:val="24"/>
        </w:rPr>
        <w:t xml:space="preserve">This was the main concern voiced by teachers in the study. </w:t>
      </w:r>
      <w:r w:rsidR="00093B09" w:rsidRPr="00A10232">
        <w:rPr>
          <w:rFonts w:ascii="Times New Roman" w:hAnsi="Times New Roman" w:cs="Times New Roman"/>
          <w:sz w:val="24"/>
          <w:szCs w:val="24"/>
        </w:rPr>
        <w:t xml:space="preserve">Lateness </w:t>
      </w:r>
      <w:r w:rsidR="00F2346B" w:rsidRPr="00A10232">
        <w:rPr>
          <w:rFonts w:ascii="Times New Roman" w:hAnsi="Times New Roman" w:cs="Times New Roman"/>
          <w:sz w:val="24"/>
          <w:szCs w:val="24"/>
        </w:rPr>
        <w:t>was</w:t>
      </w:r>
      <w:r w:rsidR="00093B09" w:rsidRPr="00A10232">
        <w:rPr>
          <w:rFonts w:ascii="Times New Roman" w:hAnsi="Times New Roman" w:cs="Times New Roman"/>
          <w:sz w:val="24"/>
          <w:szCs w:val="24"/>
        </w:rPr>
        <w:t xml:space="preserve"> another issue, as well as meeting assignment deadlines, non-completion of work set out by teachers, use of mobile phones</w:t>
      </w:r>
      <w:r w:rsidR="000C4B4A" w:rsidRPr="00A10232">
        <w:rPr>
          <w:rFonts w:ascii="Times New Roman" w:hAnsi="Times New Roman" w:cs="Times New Roman"/>
          <w:sz w:val="24"/>
          <w:szCs w:val="24"/>
        </w:rPr>
        <w:t>,</w:t>
      </w:r>
      <w:r w:rsidR="00093B09" w:rsidRPr="00A10232">
        <w:rPr>
          <w:rFonts w:ascii="Times New Roman" w:hAnsi="Times New Roman" w:cs="Times New Roman"/>
          <w:sz w:val="24"/>
          <w:szCs w:val="24"/>
        </w:rPr>
        <w:t xml:space="preserve"> and low-level disruption</w:t>
      </w:r>
      <w:r w:rsidR="00037A28" w:rsidRPr="00A10232">
        <w:rPr>
          <w:rFonts w:ascii="Times New Roman" w:hAnsi="Times New Roman" w:cs="Times New Roman"/>
          <w:sz w:val="24"/>
          <w:szCs w:val="24"/>
        </w:rPr>
        <w:t xml:space="preserve"> and rudeness</w:t>
      </w:r>
      <w:r w:rsidR="00093B09" w:rsidRPr="00A10232">
        <w:rPr>
          <w:rFonts w:ascii="Times New Roman" w:hAnsi="Times New Roman" w:cs="Times New Roman"/>
          <w:sz w:val="24"/>
          <w:szCs w:val="24"/>
        </w:rPr>
        <w:t xml:space="preserve"> in the class</w:t>
      </w:r>
      <w:r w:rsidR="000C4B4A" w:rsidRPr="00A10232">
        <w:rPr>
          <w:rFonts w:ascii="Times New Roman" w:hAnsi="Times New Roman" w:cs="Times New Roman"/>
          <w:sz w:val="24"/>
          <w:szCs w:val="24"/>
        </w:rPr>
        <w:t>.</w:t>
      </w:r>
      <w:r w:rsidR="00446190" w:rsidRPr="00A10232">
        <w:rPr>
          <w:rFonts w:ascii="Times New Roman" w:hAnsi="Times New Roman" w:cs="Times New Roman"/>
          <w:sz w:val="24"/>
          <w:szCs w:val="24"/>
        </w:rPr>
        <w:t xml:space="preserve"> </w:t>
      </w:r>
      <w:r w:rsidR="004679A1" w:rsidRPr="00A10232">
        <w:rPr>
          <w:rFonts w:ascii="Times New Roman" w:hAnsi="Times New Roman" w:cs="Times New Roman"/>
          <w:sz w:val="24"/>
          <w:szCs w:val="24"/>
        </w:rPr>
        <w:t>Some</w:t>
      </w:r>
      <w:r w:rsidR="00037A28" w:rsidRPr="00A10232">
        <w:rPr>
          <w:rFonts w:ascii="Times New Roman" w:hAnsi="Times New Roman" w:cs="Times New Roman"/>
          <w:sz w:val="24"/>
          <w:szCs w:val="24"/>
        </w:rPr>
        <w:t xml:space="preserve"> responses</w:t>
      </w:r>
      <w:r w:rsidR="00446190" w:rsidRPr="00A10232">
        <w:rPr>
          <w:rFonts w:ascii="Times New Roman" w:hAnsi="Times New Roman" w:cs="Times New Roman"/>
          <w:sz w:val="24"/>
          <w:szCs w:val="24"/>
        </w:rPr>
        <w:t xml:space="preserve"> included:</w:t>
      </w:r>
    </w:p>
    <w:p w14:paraId="3513422C" w14:textId="6294FA3B" w:rsidR="00A50069" w:rsidRPr="00A10232" w:rsidRDefault="00A50069" w:rsidP="00C833D0">
      <w:pPr>
        <w:ind w:left="720" w:right="567"/>
        <w:rPr>
          <w:rFonts w:ascii="Times New Roman" w:hAnsi="Times New Roman" w:cs="Times New Roman"/>
          <w:i/>
          <w:iCs/>
          <w:sz w:val="24"/>
          <w:szCs w:val="24"/>
        </w:rPr>
      </w:pPr>
      <w:r w:rsidRPr="00A10232">
        <w:rPr>
          <w:rFonts w:ascii="Times New Roman" w:hAnsi="Times New Roman" w:cs="Times New Roman"/>
          <w:i/>
          <w:iCs/>
          <w:color w:val="212121"/>
          <w:kern w:val="0"/>
          <w:sz w:val="24"/>
          <w:szCs w:val="24"/>
          <w:shd w:val="clear" w:color="auto" w:fill="FFFFFF"/>
          <w14:ligatures w14:val="none"/>
        </w:rPr>
        <w:t>“Attendance seems to be the biggest concern within my classroom. It does depend on the nature of the course and the content you are delivering. This is what I have discovered recently.” (</w:t>
      </w:r>
      <w:r w:rsidR="00D61633" w:rsidRPr="00A10232">
        <w:rPr>
          <w:rFonts w:ascii="Times New Roman" w:hAnsi="Times New Roman" w:cs="Times New Roman"/>
          <w:i/>
          <w:iCs/>
          <w:color w:val="212121"/>
          <w:kern w:val="0"/>
          <w:sz w:val="24"/>
          <w:szCs w:val="24"/>
          <w:shd w:val="clear" w:color="auto" w:fill="FFFFFF"/>
          <w14:ligatures w14:val="none"/>
        </w:rPr>
        <w:t>Participant 9035</w:t>
      </w:r>
      <w:r w:rsidRPr="00A10232">
        <w:rPr>
          <w:rFonts w:ascii="Times New Roman" w:hAnsi="Times New Roman" w:cs="Times New Roman"/>
          <w:i/>
          <w:iCs/>
          <w:color w:val="212121"/>
          <w:kern w:val="0"/>
          <w:sz w:val="24"/>
          <w:szCs w:val="24"/>
          <w:shd w:val="clear" w:color="auto" w:fill="FFFFFF"/>
          <w14:ligatures w14:val="none"/>
        </w:rPr>
        <w:t>).</w:t>
      </w:r>
    </w:p>
    <w:p w14:paraId="56218EF4" w14:textId="1179710A" w:rsidR="00B33619" w:rsidRPr="00A10232" w:rsidRDefault="00186B44" w:rsidP="00C833D0">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w:t>
      </w:r>
      <w:r w:rsidR="000C4B4A" w:rsidRPr="00A10232">
        <w:rPr>
          <w:rFonts w:ascii="Times New Roman" w:hAnsi="Times New Roman" w:cs="Times New Roman"/>
          <w:i/>
          <w:iCs/>
          <w:sz w:val="24"/>
          <w:szCs w:val="24"/>
        </w:rPr>
        <w:t>Irregular attendance patterns, lack of motivation to complete tasks set. Not meeting deadlines, not understanding the tasks fully, and not wanting to ask further questions</w:t>
      </w:r>
      <w:r w:rsidR="005C5064" w:rsidRPr="00A10232">
        <w:rPr>
          <w:rFonts w:ascii="Times New Roman" w:hAnsi="Times New Roman" w:cs="Times New Roman"/>
          <w:i/>
          <w:iCs/>
          <w:sz w:val="24"/>
          <w:szCs w:val="24"/>
        </w:rPr>
        <w:t>….</w:t>
      </w:r>
      <w:r w:rsidRPr="00A10232">
        <w:rPr>
          <w:rFonts w:ascii="Times New Roman" w:hAnsi="Times New Roman" w:cs="Times New Roman"/>
          <w:i/>
          <w:iCs/>
          <w:sz w:val="24"/>
          <w:szCs w:val="24"/>
        </w:rPr>
        <w:t>” (</w:t>
      </w:r>
      <w:r w:rsidR="00D61633" w:rsidRPr="00A10232">
        <w:rPr>
          <w:rFonts w:ascii="Times New Roman" w:hAnsi="Times New Roman" w:cs="Times New Roman"/>
          <w:i/>
          <w:iCs/>
          <w:sz w:val="24"/>
          <w:szCs w:val="24"/>
        </w:rPr>
        <w:t>Participant 7117</w:t>
      </w:r>
      <w:r w:rsidRPr="00A10232">
        <w:rPr>
          <w:rFonts w:ascii="Times New Roman" w:hAnsi="Times New Roman" w:cs="Times New Roman"/>
          <w:i/>
          <w:iCs/>
          <w:sz w:val="24"/>
          <w:szCs w:val="24"/>
        </w:rPr>
        <w:t>).</w:t>
      </w:r>
    </w:p>
    <w:p w14:paraId="2BD1CB47" w14:textId="79A0EABA" w:rsidR="00B33619" w:rsidRPr="00A10232" w:rsidRDefault="00B33619" w:rsidP="00C833D0">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w:t>
      </w:r>
      <w:r w:rsidR="009D5234" w:rsidRPr="00A10232">
        <w:rPr>
          <w:rFonts w:ascii="Times New Roman" w:hAnsi="Times New Roman" w:cs="Times New Roman"/>
          <w:i/>
          <w:iCs/>
          <w:sz w:val="24"/>
          <w:szCs w:val="24"/>
        </w:rPr>
        <w:t>In a classroom, lateness and attendance are concerns, along with missed</w:t>
      </w:r>
      <w:r w:rsidR="00C833D0" w:rsidRPr="00A10232">
        <w:rPr>
          <w:rFonts w:ascii="Times New Roman" w:hAnsi="Times New Roman" w:cs="Times New Roman"/>
          <w:i/>
          <w:iCs/>
          <w:sz w:val="24"/>
          <w:szCs w:val="24"/>
        </w:rPr>
        <w:t xml:space="preserve"> </w:t>
      </w:r>
      <w:r w:rsidR="009D5234" w:rsidRPr="00A10232">
        <w:rPr>
          <w:rFonts w:ascii="Times New Roman" w:hAnsi="Times New Roman" w:cs="Times New Roman"/>
          <w:i/>
          <w:iCs/>
          <w:sz w:val="24"/>
          <w:szCs w:val="24"/>
        </w:rPr>
        <w:t>deadlines</w:t>
      </w:r>
      <w:r w:rsidR="005C5064" w:rsidRPr="00A10232">
        <w:rPr>
          <w:rFonts w:ascii="Times New Roman" w:hAnsi="Times New Roman" w:cs="Times New Roman"/>
          <w:i/>
          <w:iCs/>
          <w:sz w:val="24"/>
          <w:szCs w:val="24"/>
        </w:rPr>
        <w:t>…</w:t>
      </w:r>
      <w:r w:rsidR="009D5234" w:rsidRPr="00A10232">
        <w:rPr>
          <w:rFonts w:ascii="Times New Roman" w:hAnsi="Times New Roman" w:cs="Times New Roman"/>
          <w:i/>
          <w:iCs/>
          <w:sz w:val="24"/>
          <w:szCs w:val="24"/>
        </w:rPr>
        <w:t>.</w:t>
      </w:r>
      <w:r w:rsidRPr="00A10232">
        <w:rPr>
          <w:rFonts w:ascii="Times New Roman" w:hAnsi="Times New Roman" w:cs="Times New Roman"/>
          <w:i/>
          <w:iCs/>
          <w:sz w:val="24"/>
          <w:szCs w:val="24"/>
        </w:rPr>
        <w:t>” (</w:t>
      </w:r>
      <w:r w:rsidR="00D61633" w:rsidRPr="00A10232">
        <w:rPr>
          <w:rFonts w:ascii="Times New Roman" w:hAnsi="Times New Roman" w:cs="Times New Roman"/>
          <w:i/>
          <w:iCs/>
          <w:sz w:val="24"/>
          <w:szCs w:val="24"/>
        </w:rPr>
        <w:t>Participant 6066</w:t>
      </w:r>
      <w:r w:rsidRPr="00A10232">
        <w:rPr>
          <w:rFonts w:ascii="Times New Roman" w:hAnsi="Times New Roman" w:cs="Times New Roman"/>
          <w:i/>
          <w:iCs/>
          <w:sz w:val="24"/>
          <w:szCs w:val="24"/>
        </w:rPr>
        <w:t>).</w:t>
      </w:r>
      <w:r w:rsidR="009D5234" w:rsidRPr="00A10232">
        <w:rPr>
          <w:rFonts w:ascii="Times New Roman" w:hAnsi="Times New Roman" w:cs="Times New Roman"/>
          <w:i/>
          <w:iCs/>
          <w:sz w:val="24"/>
          <w:szCs w:val="24"/>
        </w:rPr>
        <w:t xml:space="preserve"> </w:t>
      </w:r>
    </w:p>
    <w:p w14:paraId="6A7A242E" w14:textId="4F5E0D8F" w:rsidR="00A50069" w:rsidRPr="00A10232" w:rsidRDefault="00A50069" w:rsidP="00C833D0">
      <w:pPr>
        <w:ind w:left="720" w:right="567"/>
        <w:rPr>
          <w:rFonts w:ascii="Times New Roman" w:hAnsi="Times New Roman" w:cs="Times New Roman"/>
          <w:i/>
          <w:iCs/>
          <w:sz w:val="24"/>
          <w:szCs w:val="24"/>
        </w:rPr>
      </w:pPr>
      <w:r w:rsidRPr="00A10232">
        <w:rPr>
          <w:rFonts w:ascii="Times New Roman" w:hAnsi="Times New Roman" w:cs="Times New Roman"/>
          <w:i/>
          <w:iCs/>
          <w:color w:val="212121"/>
          <w:kern w:val="0"/>
          <w:sz w:val="24"/>
          <w:szCs w:val="24"/>
          <w:shd w:val="clear" w:color="auto" w:fill="FFFFFF"/>
          <w14:ligatures w14:val="none"/>
        </w:rPr>
        <w:t>“Use of mobile phones, low-level disruption, refusal to complete tasks, not meeting deadlines, lack of engagement, non-completion of homework, lateness, asking to leave sessions early</w:t>
      </w:r>
      <w:r w:rsidR="005C5064" w:rsidRPr="00A10232">
        <w:rPr>
          <w:rFonts w:ascii="Times New Roman" w:hAnsi="Times New Roman" w:cs="Times New Roman"/>
          <w:i/>
          <w:iCs/>
          <w:color w:val="212121"/>
          <w:kern w:val="0"/>
          <w:sz w:val="24"/>
          <w:szCs w:val="24"/>
          <w:shd w:val="clear" w:color="auto" w:fill="FFFFFF"/>
          <w14:ligatures w14:val="none"/>
        </w:rPr>
        <w:t>….</w:t>
      </w:r>
      <w:r w:rsidRPr="00A10232">
        <w:rPr>
          <w:rFonts w:ascii="Times New Roman" w:hAnsi="Times New Roman" w:cs="Times New Roman"/>
          <w:i/>
          <w:iCs/>
          <w:color w:val="212121"/>
          <w:kern w:val="0"/>
          <w:sz w:val="24"/>
          <w:szCs w:val="24"/>
          <w:shd w:val="clear" w:color="auto" w:fill="FFFFFF"/>
          <w14:ligatures w14:val="none"/>
        </w:rPr>
        <w:t>” (</w:t>
      </w:r>
      <w:r w:rsidR="00D61633" w:rsidRPr="00A10232">
        <w:rPr>
          <w:rFonts w:ascii="Times New Roman" w:hAnsi="Times New Roman" w:cs="Times New Roman"/>
          <w:i/>
          <w:iCs/>
          <w:color w:val="212121"/>
          <w:kern w:val="0"/>
          <w:sz w:val="24"/>
          <w:szCs w:val="24"/>
          <w:shd w:val="clear" w:color="auto" w:fill="FFFFFF"/>
          <w14:ligatures w14:val="none"/>
        </w:rPr>
        <w:t>Participant 2976</w:t>
      </w:r>
      <w:r w:rsidRPr="00A10232">
        <w:rPr>
          <w:rFonts w:ascii="Times New Roman" w:hAnsi="Times New Roman" w:cs="Times New Roman"/>
          <w:i/>
          <w:iCs/>
          <w:color w:val="212121"/>
          <w:kern w:val="0"/>
          <w:sz w:val="24"/>
          <w:szCs w:val="24"/>
          <w:shd w:val="clear" w:color="auto" w:fill="FFFFFF"/>
          <w14:ligatures w14:val="none"/>
        </w:rPr>
        <w:t>).</w:t>
      </w:r>
    </w:p>
    <w:p w14:paraId="4AB85C91" w14:textId="5CC0BFAB" w:rsidR="002551F8" w:rsidRPr="00A10232" w:rsidRDefault="00436260" w:rsidP="002E379F">
      <w:pPr>
        <w:rPr>
          <w:rFonts w:ascii="Times New Roman" w:hAnsi="Times New Roman" w:cs="Times New Roman"/>
          <w:sz w:val="24"/>
          <w:szCs w:val="24"/>
        </w:rPr>
      </w:pPr>
      <w:r w:rsidRPr="00A10232">
        <w:rPr>
          <w:rFonts w:ascii="Times New Roman" w:hAnsi="Times New Roman" w:cs="Times New Roman"/>
          <w:sz w:val="24"/>
          <w:szCs w:val="24"/>
        </w:rPr>
        <w:t xml:space="preserve">Teachers' responses </w:t>
      </w:r>
      <w:r w:rsidR="00037A28" w:rsidRPr="00A10232">
        <w:rPr>
          <w:rFonts w:ascii="Times New Roman" w:hAnsi="Times New Roman" w:cs="Times New Roman"/>
          <w:sz w:val="24"/>
          <w:szCs w:val="24"/>
        </w:rPr>
        <w:t xml:space="preserve">also </w:t>
      </w:r>
      <w:r w:rsidRPr="00A10232">
        <w:rPr>
          <w:rFonts w:ascii="Times New Roman" w:hAnsi="Times New Roman" w:cs="Times New Roman"/>
          <w:sz w:val="24"/>
          <w:szCs w:val="24"/>
        </w:rPr>
        <w:t>showed that they were concerned about students falling behind in their work and students not understanding the importance of getting good grades and obtaining a qualification.</w:t>
      </w:r>
    </w:p>
    <w:p w14:paraId="127E9CEB" w14:textId="07069A90" w:rsidR="00C02658" w:rsidRPr="00A10232" w:rsidRDefault="003C7523" w:rsidP="002E379F">
      <w:pPr>
        <w:rPr>
          <w:rFonts w:ascii="Times New Roman" w:hAnsi="Times New Roman" w:cs="Times New Roman"/>
          <w:sz w:val="24"/>
          <w:szCs w:val="24"/>
        </w:rPr>
      </w:pPr>
      <w:r w:rsidRPr="00A10232">
        <w:rPr>
          <w:rFonts w:ascii="Times New Roman" w:hAnsi="Times New Roman" w:cs="Times New Roman"/>
          <w:sz w:val="24"/>
          <w:szCs w:val="24"/>
        </w:rPr>
        <w:lastRenderedPageBreak/>
        <w:t xml:space="preserve">The second theme </w:t>
      </w:r>
      <w:r w:rsidR="00873773" w:rsidRPr="00A10232">
        <w:rPr>
          <w:rFonts w:ascii="Times New Roman" w:hAnsi="Times New Roman" w:cs="Times New Roman"/>
          <w:sz w:val="24"/>
          <w:szCs w:val="24"/>
        </w:rPr>
        <w:t xml:space="preserve">identified </w:t>
      </w:r>
      <w:r w:rsidRPr="00A10232">
        <w:rPr>
          <w:rFonts w:ascii="Times New Roman" w:hAnsi="Times New Roman" w:cs="Times New Roman"/>
          <w:sz w:val="24"/>
          <w:szCs w:val="24"/>
        </w:rPr>
        <w:t xml:space="preserve">was </w:t>
      </w:r>
      <w:r w:rsidR="00997AC8" w:rsidRPr="00A10232">
        <w:rPr>
          <w:rFonts w:ascii="Times New Roman" w:hAnsi="Times New Roman" w:cs="Times New Roman"/>
          <w:sz w:val="24"/>
          <w:szCs w:val="24"/>
        </w:rPr>
        <w:t xml:space="preserve">the </w:t>
      </w:r>
      <w:r w:rsidR="00754966" w:rsidRPr="00A10232">
        <w:rPr>
          <w:rFonts w:ascii="Times New Roman" w:hAnsi="Times New Roman" w:cs="Times New Roman"/>
          <w:sz w:val="24"/>
          <w:szCs w:val="24"/>
        </w:rPr>
        <w:t>j</w:t>
      </w:r>
      <w:r w:rsidR="00997AC8" w:rsidRPr="00A10232">
        <w:rPr>
          <w:rFonts w:ascii="Times New Roman" w:hAnsi="Times New Roman" w:cs="Times New Roman"/>
          <w:sz w:val="24"/>
          <w:szCs w:val="24"/>
        </w:rPr>
        <w:t xml:space="preserve">ustification of behaviours – the reason behind non-compliant behaviours. </w:t>
      </w:r>
      <w:r w:rsidR="001A4772" w:rsidRPr="00A10232">
        <w:rPr>
          <w:rFonts w:ascii="Times New Roman" w:hAnsi="Times New Roman" w:cs="Times New Roman"/>
          <w:sz w:val="24"/>
          <w:szCs w:val="24"/>
        </w:rPr>
        <w:t>S</w:t>
      </w:r>
      <w:r w:rsidR="00997AC8" w:rsidRPr="00A10232">
        <w:rPr>
          <w:rFonts w:ascii="Times New Roman" w:hAnsi="Times New Roman" w:cs="Times New Roman"/>
          <w:sz w:val="24"/>
          <w:szCs w:val="24"/>
        </w:rPr>
        <w:t>ome students</w:t>
      </w:r>
      <w:r w:rsidR="005C5064" w:rsidRPr="00A10232">
        <w:rPr>
          <w:rFonts w:ascii="Times New Roman" w:hAnsi="Times New Roman" w:cs="Times New Roman"/>
          <w:sz w:val="24"/>
          <w:szCs w:val="24"/>
        </w:rPr>
        <w:t xml:space="preserve"> use non-attendance as an avoidance tactic to avoid subjects they don’t enjoy. Others</w:t>
      </w:r>
      <w:r w:rsidR="00997AC8" w:rsidRPr="00A10232">
        <w:rPr>
          <w:rFonts w:ascii="Times New Roman" w:hAnsi="Times New Roman" w:cs="Times New Roman"/>
          <w:sz w:val="24"/>
          <w:szCs w:val="24"/>
        </w:rPr>
        <w:t xml:space="preserve"> choose the wrong course and have no interest in the subject. This can then lead to poor attendance, lateness, falling behind with work</w:t>
      </w:r>
      <w:r w:rsidR="000C4B4A" w:rsidRPr="00A10232">
        <w:rPr>
          <w:rFonts w:ascii="Times New Roman" w:hAnsi="Times New Roman" w:cs="Times New Roman"/>
          <w:sz w:val="24"/>
          <w:szCs w:val="24"/>
        </w:rPr>
        <w:t>,</w:t>
      </w:r>
      <w:r w:rsidR="00997AC8" w:rsidRPr="00A10232">
        <w:rPr>
          <w:rFonts w:ascii="Times New Roman" w:hAnsi="Times New Roman" w:cs="Times New Roman"/>
          <w:sz w:val="24"/>
          <w:szCs w:val="24"/>
        </w:rPr>
        <w:t xml:space="preserve"> and not meeting assignment deadlines. </w:t>
      </w:r>
      <w:r w:rsidR="005C5064" w:rsidRPr="00A10232">
        <w:rPr>
          <w:rFonts w:ascii="Times New Roman" w:hAnsi="Times New Roman" w:cs="Times New Roman"/>
          <w:sz w:val="24"/>
          <w:szCs w:val="24"/>
        </w:rPr>
        <w:t xml:space="preserve">Other responses showed that non-compliance is due to undiagnosed ALN – additional learning needs or other mental health problems. </w:t>
      </w:r>
      <w:r w:rsidR="00E17F6A">
        <w:rPr>
          <w:rFonts w:ascii="Times New Roman" w:hAnsi="Times New Roman" w:cs="Times New Roman"/>
          <w:sz w:val="24"/>
          <w:szCs w:val="24"/>
        </w:rPr>
        <w:t xml:space="preserve">A few students also manage to evade the system </w:t>
      </w:r>
      <w:r w:rsidR="005C5064" w:rsidRPr="00A10232">
        <w:rPr>
          <w:rFonts w:ascii="Times New Roman" w:hAnsi="Times New Roman" w:cs="Times New Roman"/>
          <w:sz w:val="24"/>
          <w:szCs w:val="24"/>
        </w:rPr>
        <w:t>and are not screened before the start of the course. This leads to them struggling to understand the subject leading to missed work and poor attendance.</w:t>
      </w:r>
      <w:r w:rsidR="00C35196" w:rsidRPr="00A10232">
        <w:rPr>
          <w:rFonts w:ascii="Times New Roman" w:hAnsi="Times New Roman" w:cs="Times New Roman"/>
          <w:sz w:val="24"/>
          <w:szCs w:val="24"/>
        </w:rPr>
        <w:t xml:space="preserve"> Other students struggle with their work/life balance and are juggling college with work placements.</w:t>
      </w:r>
      <w:r w:rsidR="00446190" w:rsidRPr="00A10232">
        <w:rPr>
          <w:rFonts w:ascii="Times New Roman" w:hAnsi="Times New Roman" w:cs="Times New Roman"/>
          <w:sz w:val="24"/>
          <w:szCs w:val="24"/>
        </w:rPr>
        <w:t xml:space="preserve"> </w:t>
      </w:r>
      <w:r w:rsidR="004679A1" w:rsidRPr="00A10232">
        <w:rPr>
          <w:rFonts w:ascii="Times New Roman" w:hAnsi="Times New Roman" w:cs="Times New Roman"/>
          <w:sz w:val="24"/>
          <w:szCs w:val="24"/>
        </w:rPr>
        <w:t>Some</w:t>
      </w:r>
      <w:r w:rsidR="00446190" w:rsidRPr="00A10232">
        <w:rPr>
          <w:rFonts w:ascii="Times New Roman" w:hAnsi="Times New Roman" w:cs="Times New Roman"/>
          <w:sz w:val="24"/>
          <w:szCs w:val="24"/>
        </w:rPr>
        <w:t xml:space="preserve"> responses included:</w:t>
      </w:r>
    </w:p>
    <w:p w14:paraId="033A343A" w14:textId="30317EFE" w:rsidR="00A50069" w:rsidRPr="00A10232" w:rsidRDefault="006A1B8F" w:rsidP="005C5064">
      <w:pPr>
        <w:ind w:right="567" w:firstLine="720"/>
        <w:rPr>
          <w:rFonts w:ascii="Times New Roman" w:hAnsi="Times New Roman" w:cs="Times New Roman"/>
          <w:i/>
          <w:iCs/>
          <w:sz w:val="24"/>
          <w:szCs w:val="24"/>
        </w:rPr>
      </w:pPr>
      <w:r w:rsidRPr="00A10232">
        <w:rPr>
          <w:rFonts w:ascii="Times New Roman" w:hAnsi="Times New Roman" w:cs="Times New Roman"/>
          <w:i/>
          <w:iCs/>
          <w:sz w:val="24"/>
          <w:szCs w:val="24"/>
        </w:rPr>
        <w:t>“</w:t>
      </w:r>
      <w:r w:rsidR="005C5064" w:rsidRPr="00A10232">
        <w:rPr>
          <w:rFonts w:ascii="Times New Roman" w:hAnsi="Times New Roman" w:cs="Times New Roman"/>
          <w:i/>
          <w:iCs/>
          <w:sz w:val="24"/>
          <w:szCs w:val="24"/>
        </w:rPr>
        <w:t xml:space="preserve">Poor </w:t>
      </w:r>
      <w:r w:rsidRPr="00A10232">
        <w:rPr>
          <w:rFonts w:ascii="Times New Roman" w:hAnsi="Times New Roman" w:cs="Times New Roman"/>
          <w:i/>
          <w:iCs/>
          <w:sz w:val="24"/>
          <w:szCs w:val="24"/>
        </w:rPr>
        <w:t>Attendance – some use it as an avoidance tactic</w:t>
      </w:r>
      <w:r w:rsidR="005C5064" w:rsidRPr="00A10232">
        <w:rPr>
          <w:rFonts w:ascii="Times New Roman" w:hAnsi="Times New Roman" w:cs="Times New Roman"/>
          <w:i/>
          <w:iCs/>
          <w:sz w:val="24"/>
          <w:szCs w:val="24"/>
        </w:rPr>
        <w:t>…</w:t>
      </w:r>
      <w:r w:rsidRPr="00A10232">
        <w:rPr>
          <w:rFonts w:ascii="Times New Roman" w:hAnsi="Times New Roman" w:cs="Times New Roman"/>
          <w:i/>
          <w:iCs/>
          <w:sz w:val="24"/>
          <w:szCs w:val="24"/>
        </w:rPr>
        <w:t>.” (</w:t>
      </w:r>
      <w:r w:rsidR="00D61633" w:rsidRPr="00A10232">
        <w:rPr>
          <w:rFonts w:ascii="Times New Roman" w:hAnsi="Times New Roman" w:cs="Times New Roman"/>
          <w:i/>
          <w:iCs/>
          <w:sz w:val="24"/>
          <w:szCs w:val="24"/>
        </w:rPr>
        <w:t>Participant 9554</w:t>
      </w:r>
      <w:r w:rsidRPr="00A10232">
        <w:rPr>
          <w:rFonts w:ascii="Times New Roman" w:hAnsi="Times New Roman" w:cs="Times New Roman"/>
          <w:i/>
          <w:iCs/>
          <w:sz w:val="24"/>
          <w:szCs w:val="24"/>
        </w:rPr>
        <w:t>).</w:t>
      </w:r>
    </w:p>
    <w:p w14:paraId="243DC13B" w14:textId="23643CF0" w:rsidR="00B33619" w:rsidRPr="00A10232" w:rsidRDefault="00C833D0" w:rsidP="005C5064">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w:t>
      </w:r>
      <w:r w:rsidR="001D6F41" w:rsidRPr="00A10232">
        <w:rPr>
          <w:rFonts w:ascii="Times New Roman" w:hAnsi="Times New Roman" w:cs="Times New Roman"/>
          <w:i/>
          <w:iCs/>
          <w:sz w:val="24"/>
          <w:szCs w:val="24"/>
        </w:rPr>
        <w:t xml:space="preserve">Poor attendance is often due to them having to take a compulsory subject (WBQ) or taking a subject they don’t have any interest </w:t>
      </w:r>
      <w:proofErr w:type="gramStart"/>
      <w:r w:rsidR="00B33619" w:rsidRPr="00A10232">
        <w:rPr>
          <w:rFonts w:ascii="Times New Roman" w:hAnsi="Times New Roman" w:cs="Times New Roman"/>
          <w:i/>
          <w:iCs/>
          <w:sz w:val="24"/>
          <w:szCs w:val="24"/>
        </w:rPr>
        <w:t>in</w:t>
      </w:r>
      <w:proofErr w:type="gramEnd"/>
      <w:r w:rsidR="001D6F41" w:rsidRPr="00A10232">
        <w:rPr>
          <w:rFonts w:ascii="Times New Roman" w:hAnsi="Times New Roman" w:cs="Times New Roman"/>
          <w:i/>
          <w:iCs/>
          <w:sz w:val="24"/>
          <w:szCs w:val="24"/>
        </w:rPr>
        <w:t xml:space="preserve"> or poor attendance is due to part-time work taking precedence over college work</w:t>
      </w:r>
      <w:r w:rsidR="00B33619" w:rsidRPr="00A10232">
        <w:rPr>
          <w:rFonts w:ascii="Times New Roman" w:hAnsi="Times New Roman" w:cs="Times New Roman"/>
          <w:i/>
          <w:iCs/>
          <w:sz w:val="24"/>
          <w:szCs w:val="24"/>
        </w:rPr>
        <w:t>….” (</w:t>
      </w:r>
      <w:r w:rsidR="00D61633" w:rsidRPr="00A10232">
        <w:rPr>
          <w:rFonts w:ascii="Times New Roman" w:hAnsi="Times New Roman" w:cs="Times New Roman"/>
          <w:i/>
          <w:iCs/>
          <w:sz w:val="24"/>
          <w:szCs w:val="24"/>
        </w:rPr>
        <w:t>Participant 3574</w:t>
      </w:r>
      <w:r w:rsidR="00B33619" w:rsidRPr="00A10232">
        <w:rPr>
          <w:rFonts w:ascii="Times New Roman" w:hAnsi="Times New Roman" w:cs="Times New Roman"/>
          <w:i/>
          <w:iCs/>
          <w:sz w:val="24"/>
          <w:szCs w:val="24"/>
        </w:rPr>
        <w:t xml:space="preserve">). </w:t>
      </w:r>
    </w:p>
    <w:p w14:paraId="17BEA1BB" w14:textId="0826ED06" w:rsidR="005C5064" w:rsidRPr="00A10232" w:rsidRDefault="005C5064" w:rsidP="005C5064">
      <w:pPr>
        <w:ind w:left="720" w:right="624"/>
        <w:rPr>
          <w:rFonts w:ascii="Times New Roman" w:hAnsi="Times New Roman" w:cs="Times New Roman"/>
          <w:i/>
          <w:iCs/>
          <w:sz w:val="24"/>
          <w:szCs w:val="24"/>
        </w:rPr>
      </w:pPr>
      <w:r w:rsidRPr="00A10232">
        <w:rPr>
          <w:rFonts w:ascii="Times New Roman" w:hAnsi="Times New Roman" w:cs="Times New Roman"/>
          <w:i/>
          <w:iCs/>
          <w:color w:val="212121"/>
          <w:kern w:val="0"/>
          <w:sz w:val="24"/>
          <w:szCs w:val="24"/>
          <w:shd w:val="clear" w:color="auto" w:fill="FFFFFF"/>
          <w14:ligatures w14:val="none"/>
        </w:rPr>
        <w:t xml:space="preserve">“Yet again, I would </w:t>
      </w:r>
      <w:proofErr w:type="gramStart"/>
      <w:r w:rsidRPr="00A10232">
        <w:rPr>
          <w:rFonts w:ascii="Times New Roman" w:hAnsi="Times New Roman" w:cs="Times New Roman"/>
          <w:i/>
          <w:iCs/>
          <w:color w:val="212121"/>
          <w:kern w:val="0"/>
          <w:sz w:val="24"/>
          <w:szCs w:val="24"/>
          <w:shd w:val="clear" w:color="auto" w:fill="FFFFFF"/>
          <w14:ligatures w14:val="none"/>
        </w:rPr>
        <w:t>look into</w:t>
      </w:r>
      <w:proofErr w:type="gramEnd"/>
      <w:r w:rsidRPr="00A10232">
        <w:rPr>
          <w:rFonts w:ascii="Times New Roman" w:hAnsi="Times New Roman" w:cs="Times New Roman"/>
          <w:i/>
          <w:iCs/>
          <w:color w:val="212121"/>
          <w:kern w:val="0"/>
          <w:sz w:val="24"/>
          <w:szCs w:val="24"/>
          <w:shd w:val="clear" w:color="auto" w:fill="FFFFFF"/>
          <w14:ligatures w14:val="none"/>
        </w:rPr>
        <w:t xml:space="preserve"> this in more detail. See what can help them, writing it down. Look for undiagnosed ALN….” (</w:t>
      </w:r>
      <w:r w:rsidR="00D61633" w:rsidRPr="00A10232">
        <w:rPr>
          <w:rFonts w:ascii="Times New Roman" w:hAnsi="Times New Roman" w:cs="Times New Roman"/>
          <w:i/>
          <w:iCs/>
          <w:color w:val="212121"/>
          <w:kern w:val="0"/>
          <w:sz w:val="24"/>
          <w:szCs w:val="24"/>
          <w:shd w:val="clear" w:color="auto" w:fill="FFFFFF"/>
          <w14:ligatures w14:val="none"/>
        </w:rPr>
        <w:t>Participant 1355</w:t>
      </w:r>
      <w:r w:rsidRPr="00A10232">
        <w:rPr>
          <w:rFonts w:ascii="Times New Roman" w:hAnsi="Times New Roman" w:cs="Times New Roman"/>
          <w:i/>
          <w:iCs/>
          <w:color w:val="212121"/>
          <w:kern w:val="0"/>
          <w:sz w:val="24"/>
          <w:szCs w:val="24"/>
          <w:shd w:val="clear" w:color="auto" w:fill="FFFFFF"/>
          <w14:ligatures w14:val="none"/>
        </w:rPr>
        <w:t>).</w:t>
      </w:r>
    </w:p>
    <w:p w14:paraId="2A65F0EE" w14:textId="4B5AC9CA" w:rsidR="00725C97" w:rsidRPr="00A10232" w:rsidRDefault="00573B5E" w:rsidP="002E379F">
      <w:pPr>
        <w:rPr>
          <w:rFonts w:ascii="Times New Roman" w:eastAsia="Times New Roman" w:hAnsi="Times New Roman" w:cs="Times New Roman"/>
          <w:kern w:val="0"/>
          <w:sz w:val="24"/>
          <w:szCs w:val="24"/>
          <w:lang w:eastAsia="en-GB"/>
          <w14:ligatures w14:val="none"/>
        </w:rPr>
      </w:pPr>
      <w:r w:rsidRPr="00A10232">
        <w:rPr>
          <w:rFonts w:ascii="Times New Roman" w:hAnsi="Times New Roman" w:cs="Times New Roman"/>
          <w:sz w:val="24"/>
          <w:szCs w:val="24"/>
        </w:rPr>
        <w:t xml:space="preserve">The </w:t>
      </w:r>
      <w:r w:rsidR="003C7523" w:rsidRPr="00A10232">
        <w:rPr>
          <w:rFonts w:ascii="Times New Roman" w:hAnsi="Times New Roman" w:cs="Times New Roman"/>
          <w:sz w:val="24"/>
          <w:szCs w:val="24"/>
        </w:rPr>
        <w:t>third</w:t>
      </w:r>
      <w:r w:rsidRPr="00A10232">
        <w:rPr>
          <w:rFonts w:ascii="Times New Roman" w:hAnsi="Times New Roman" w:cs="Times New Roman"/>
          <w:sz w:val="24"/>
          <w:szCs w:val="24"/>
        </w:rPr>
        <w:t xml:space="preserve"> theme </w:t>
      </w:r>
      <w:r w:rsidR="004F24B9" w:rsidRPr="00A10232">
        <w:rPr>
          <w:rFonts w:ascii="Times New Roman" w:hAnsi="Times New Roman" w:cs="Times New Roman"/>
          <w:sz w:val="24"/>
          <w:szCs w:val="24"/>
        </w:rPr>
        <w:t xml:space="preserve">identified </w:t>
      </w:r>
      <w:r w:rsidRPr="00A10232">
        <w:rPr>
          <w:rFonts w:ascii="Times New Roman" w:hAnsi="Times New Roman" w:cs="Times New Roman"/>
          <w:sz w:val="24"/>
          <w:szCs w:val="24"/>
        </w:rPr>
        <w:t>was teaching techniques and approaches – strategies used by teachers to motivate students and address non-compliant behaviours in further education. According to the responses that were given. Teachers use various methods and strategies to try to motivate and engage their students. Teachers</w:t>
      </w:r>
      <w:r w:rsidR="007D3AB9" w:rsidRPr="00A10232">
        <w:rPr>
          <w:rFonts w:ascii="Times New Roman" w:hAnsi="Times New Roman" w:cs="Times New Roman"/>
          <w:sz w:val="24"/>
          <w:szCs w:val="24"/>
        </w:rPr>
        <w:t xml:space="preserve"> use differentiation and</w:t>
      </w:r>
      <w:r w:rsidRPr="00A10232">
        <w:rPr>
          <w:rFonts w:ascii="Times New Roman" w:hAnsi="Times New Roman" w:cs="Times New Roman"/>
          <w:sz w:val="24"/>
          <w:szCs w:val="24"/>
        </w:rPr>
        <w:t xml:space="preserve"> tailor their lessons to the needs and learning styles of their learners. They use interactive methods in their lessons such as short interactive games such as Kahoot and Quizlet. They have group discussions, and research activities to help reduce boredom and lack of motivation within the classroom. 1-on-1 discussions </w:t>
      </w:r>
      <w:r w:rsidR="003C7523" w:rsidRPr="00A10232">
        <w:rPr>
          <w:rFonts w:ascii="Times New Roman" w:hAnsi="Times New Roman" w:cs="Times New Roman"/>
          <w:sz w:val="24"/>
          <w:szCs w:val="24"/>
        </w:rPr>
        <w:t>with students were an effective approach according to most teacher’s responses. Building a good rapport with students seems to help reduce non-compliance because students feel listened to, supported, and understood.</w:t>
      </w:r>
      <w:r w:rsidR="00725C97" w:rsidRPr="00A10232">
        <w:rPr>
          <w:rFonts w:ascii="Times New Roman" w:eastAsia="Times New Roman" w:hAnsi="Times New Roman" w:cs="Times New Roman"/>
          <w:kern w:val="0"/>
          <w:sz w:val="24"/>
          <w:szCs w:val="24"/>
          <w:lang w:eastAsia="en-GB"/>
          <w14:ligatures w14:val="none"/>
        </w:rPr>
        <w:t xml:space="preserve"> According to Goss &amp; Sonnemann (2017), in an engaged classroom, children learn more. Teachers need to create the ideal environment for learning in the classroom by establishing high expectations and developing a relationship with each student.</w:t>
      </w:r>
      <w:r w:rsidR="00446190" w:rsidRPr="00A10232">
        <w:rPr>
          <w:rFonts w:ascii="Times New Roman" w:eastAsia="Times New Roman" w:hAnsi="Times New Roman" w:cs="Times New Roman"/>
          <w:kern w:val="0"/>
          <w:sz w:val="24"/>
          <w:szCs w:val="24"/>
          <w:lang w:eastAsia="en-GB"/>
          <w14:ligatures w14:val="none"/>
        </w:rPr>
        <w:t xml:space="preserve"> </w:t>
      </w:r>
      <w:r w:rsidR="004F24B9" w:rsidRPr="00A10232">
        <w:rPr>
          <w:rFonts w:ascii="Times New Roman" w:eastAsia="Times New Roman" w:hAnsi="Times New Roman" w:cs="Times New Roman"/>
          <w:kern w:val="0"/>
          <w:sz w:val="24"/>
          <w:szCs w:val="24"/>
          <w:lang w:eastAsia="en-GB"/>
          <w14:ligatures w14:val="none"/>
        </w:rPr>
        <w:t>Some r</w:t>
      </w:r>
      <w:r w:rsidR="00446190" w:rsidRPr="00A10232">
        <w:rPr>
          <w:rFonts w:ascii="Times New Roman" w:eastAsia="Times New Roman" w:hAnsi="Times New Roman" w:cs="Times New Roman"/>
          <w:kern w:val="0"/>
          <w:sz w:val="24"/>
          <w:szCs w:val="24"/>
          <w:lang w:eastAsia="en-GB"/>
          <w14:ligatures w14:val="none"/>
        </w:rPr>
        <w:t>esponses included:</w:t>
      </w:r>
    </w:p>
    <w:p w14:paraId="7BD81B04" w14:textId="1E8106CC" w:rsidR="00811240" w:rsidRPr="00A10232" w:rsidRDefault="00811240" w:rsidP="00811240">
      <w:pPr>
        <w:ind w:left="720" w:right="567"/>
        <w:rPr>
          <w:rFonts w:ascii="Times New Roman" w:eastAsia="Times New Roman" w:hAnsi="Times New Roman" w:cs="Times New Roman"/>
          <w:i/>
          <w:iCs/>
          <w:kern w:val="0"/>
          <w:sz w:val="24"/>
          <w:szCs w:val="24"/>
          <w:lang w:eastAsia="en-GB"/>
          <w14:ligatures w14:val="none"/>
        </w:rPr>
      </w:pPr>
      <w:r w:rsidRPr="00A10232">
        <w:rPr>
          <w:rFonts w:ascii="Times New Roman" w:eastAsia="Times New Roman" w:hAnsi="Times New Roman" w:cs="Times New Roman"/>
          <w:i/>
          <w:iCs/>
          <w:kern w:val="0"/>
          <w:sz w:val="24"/>
          <w:szCs w:val="24"/>
          <w:lang w:eastAsia="en-GB"/>
          <w14:ligatures w14:val="none"/>
        </w:rPr>
        <w:t>“</w:t>
      </w:r>
      <w:r w:rsidR="00203770" w:rsidRPr="00A10232">
        <w:rPr>
          <w:rFonts w:ascii="Times New Roman" w:eastAsia="Times New Roman" w:hAnsi="Times New Roman" w:cs="Times New Roman"/>
          <w:i/>
          <w:iCs/>
          <w:kern w:val="0"/>
          <w:sz w:val="24"/>
          <w:szCs w:val="24"/>
          <w:lang w:eastAsia="en-GB"/>
          <w14:ligatures w14:val="none"/>
        </w:rPr>
        <w:t>I t</w:t>
      </w:r>
      <w:r w:rsidRPr="00A10232">
        <w:rPr>
          <w:rFonts w:ascii="Times New Roman" w:eastAsia="Times New Roman" w:hAnsi="Times New Roman" w:cs="Times New Roman"/>
          <w:i/>
          <w:iCs/>
          <w:kern w:val="0"/>
          <w:sz w:val="24"/>
          <w:szCs w:val="24"/>
          <w:lang w:eastAsia="en-GB"/>
          <w14:ligatures w14:val="none"/>
        </w:rPr>
        <w:t>ry and use a variety of methods – usually doing a Kahoot gets them back on track….” (</w:t>
      </w:r>
      <w:r w:rsidR="00D61633" w:rsidRPr="00A10232">
        <w:rPr>
          <w:rFonts w:ascii="Times New Roman" w:eastAsia="Times New Roman" w:hAnsi="Times New Roman" w:cs="Times New Roman"/>
          <w:i/>
          <w:iCs/>
          <w:kern w:val="0"/>
          <w:sz w:val="24"/>
          <w:szCs w:val="24"/>
          <w:lang w:eastAsia="en-GB"/>
          <w14:ligatures w14:val="none"/>
        </w:rPr>
        <w:t>Participant 9554</w:t>
      </w:r>
      <w:r w:rsidRPr="00A10232">
        <w:rPr>
          <w:rFonts w:ascii="Times New Roman" w:eastAsia="Times New Roman" w:hAnsi="Times New Roman" w:cs="Times New Roman"/>
          <w:i/>
          <w:iCs/>
          <w:kern w:val="0"/>
          <w:sz w:val="24"/>
          <w:szCs w:val="24"/>
          <w:lang w:eastAsia="en-GB"/>
          <w14:ligatures w14:val="none"/>
        </w:rPr>
        <w:t>).</w:t>
      </w:r>
    </w:p>
    <w:p w14:paraId="1D99C6FE" w14:textId="6B8B9213" w:rsidR="007A4D37" w:rsidRPr="00A10232" w:rsidRDefault="007A4D37" w:rsidP="00811240">
      <w:pPr>
        <w:ind w:left="720" w:right="567"/>
        <w:rPr>
          <w:rFonts w:ascii="Times New Roman" w:eastAsia="Times New Roman" w:hAnsi="Times New Roman" w:cs="Times New Roman"/>
          <w:i/>
          <w:iCs/>
          <w:kern w:val="0"/>
          <w:sz w:val="24"/>
          <w:szCs w:val="24"/>
          <w:lang w:eastAsia="en-GB"/>
          <w14:ligatures w14:val="none"/>
        </w:rPr>
      </w:pPr>
      <w:r w:rsidRPr="00A10232">
        <w:rPr>
          <w:rFonts w:ascii="Times New Roman" w:eastAsia="Times New Roman" w:hAnsi="Times New Roman" w:cs="Times New Roman"/>
          <w:i/>
          <w:iCs/>
          <w:kern w:val="0"/>
          <w:sz w:val="24"/>
          <w:szCs w:val="24"/>
          <w:lang w:eastAsia="en-GB"/>
          <w14:ligatures w14:val="none"/>
        </w:rPr>
        <w:t>“I always ask learners how they would like to complete a particular task and always consider the ‘boredom factor’ of a relevant task….” (</w:t>
      </w:r>
      <w:r w:rsidR="00D61633" w:rsidRPr="00A10232">
        <w:rPr>
          <w:rFonts w:ascii="Times New Roman" w:eastAsia="Times New Roman" w:hAnsi="Times New Roman" w:cs="Times New Roman"/>
          <w:i/>
          <w:iCs/>
          <w:kern w:val="0"/>
          <w:sz w:val="24"/>
          <w:szCs w:val="24"/>
          <w:lang w:eastAsia="en-GB"/>
          <w14:ligatures w14:val="none"/>
        </w:rPr>
        <w:t>Participant 6627</w:t>
      </w:r>
      <w:r w:rsidRPr="00A10232">
        <w:rPr>
          <w:rFonts w:ascii="Times New Roman" w:eastAsia="Times New Roman" w:hAnsi="Times New Roman" w:cs="Times New Roman"/>
          <w:i/>
          <w:iCs/>
          <w:kern w:val="0"/>
          <w:sz w:val="24"/>
          <w:szCs w:val="24"/>
          <w:lang w:eastAsia="en-GB"/>
          <w14:ligatures w14:val="none"/>
        </w:rPr>
        <w:t>).</w:t>
      </w:r>
    </w:p>
    <w:p w14:paraId="1C3F12C1" w14:textId="6DE4CDCE" w:rsidR="00342F74" w:rsidRPr="00A10232" w:rsidRDefault="001F4DAF" w:rsidP="00811240">
      <w:pPr>
        <w:ind w:left="720" w:right="567"/>
        <w:rPr>
          <w:rFonts w:ascii="Times New Roman" w:hAnsi="Times New Roman" w:cs="Times New Roman"/>
          <w:i/>
          <w:iCs/>
          <w:color w:val="212121"/>
          <w:kern w:val="0"/>
          <w:sz w:val="24"/>
          <w:szCs w:val="24"/>
          <w:shd w:val="clear" w:color="auto" w:fill="FFFFFF"/>
          <w14:ligatures w14:val="none"/>
        </w:rPr>
      </w:pPr>
      <w:r w:rsidRPr="00A10232">
        <w:rPr>
          <w:rFonts w:ascii="Times New Roman" w:hAnsi="Times New Roman" w:cs="Times New Roman"/>
          <w:i/>
          <w:iCs/>
          <w:color w:val="212121"/>
          <w:kern w:val="0"/>
          <w:sz w:val="24"/>
          <w:szCs w:val="24"/>
          <w:shd w:val="clear" w:color="auto" w:fill="FFFFFF"/>
          <w14:ligatures w14:val="none"/>
        </w:rPr>
        <w:t>“Differentiate class tasks breaking them down into more manageable chunks so the learner may understand better. Looking at different approaches to the way the learner works best, visual hands-on</w:t>
      </w:r>
      <w:r w:rsidR="007A4D37" w:rsidRPr="00A10232">
        <w:rPr>
          <w:rFonts w:ascii="Times New Roman" w:hAnsi="Times New Roman" w:cs="Times New Roman"/>
          <w:i/>
          <w:iCs/>
          <w:color w:val="212121"/>
          <w:kern w:val="0"/>
          <w:sz w:val="24"/>
          <w:szCs w:val="24"/>
          <w:shd w:val="clear" w:color="auto" w:fill="FFFFFF"/>
          <w14:ligatures w14:val="none"/>
        </w:rPr>
        <w:t>,</w:t>
      </w:r>
      <w:r w:rsidRPr="00A10232">
        <w:rPr>
          <w:rFonts w:ascii="Times New Roman" w:hAnsi="Times New Roman" w:cs="Times New Roman"/>
          <w:i/>
          <w:iCs/>
          <w:color w:val="212121"/>
          <w:kern w:val="0"/>
          <w:sz w:val="24"/>
          <w:szCs w:val="24"/>
          <w:shd w:val="clear" w:color="auto" w:fill="FFFFFF"/>
          <w14:ligatures w14:val="none"/>
        </w:rPr>
        <w:t xml:space="preserve"> etc</w:t>
      </w:r>
      <w:r w:rsidR="007A4D37" w:rsidRPr="00A10232">
        <w:rPr>
          <w:rFonts w:ascii="Times New Roman" w:hAnsi="Times New Roman" w:cs="Times New Roman"/>
          <w:i/>
          <w:iCs/>
          <w:color w:val="212121"/>
          <w:kern w:val="0"/>
          <w:sz w:val="24"/>
          <w:szCs w:val="24"/>
          <w:shd w:val="clear" w:color="auto" w:fill="FFFFFF"/>
          <w14:ligatures w14:val="none"/>
        </w:rPr>
        <w:t>,</w:t>
      </w:r>
      <w:r w:rsidRPr="00A10232">
        <w:rPr>
          <w:rFonts w:ascii="Times New Roman" w:hAnsi="Times New Roman" w:cs="Times New Roman"/>
          <w:i/>
          <w:iCs/>
          <w:color w:val="212121"/>
          <w:kern w:val="0"/>
          <w:sz w:val="24"/>
          <w:szCs w:val="24"/>
          <w:shd w:val="clear" w:color="auto" w:fill="FFFFFF"/>
          <w14:ligatures w14:val="none"/>
        </w:rPr>
        <w:t xml:space="preserve"> and match their preferred learning style with activities in the classroom to try and get the best out of them….” </w:t>
      </w:r>
      <w:r w:rsidR="00D61633" w:rsidRPr="00A10232">
        <w:rPr>
          <w:rFonts w:ascii="Times New Roman" w:hAnsi="Times New Roman" w:cs="Times New Roman"/>
          <w:i/>
          <w:iCs/>
          <w:color w:val="212121"/>
          <w:kern w:val="0"/>
          <w:sz w:val="24"/>
          <w:szCs w:val="24"/>
          <w:shd w:val="clear" w:color="auto" w:fill="FFFFFF"/>
          <w14:ligatures w14:val="none"/>
        </w:rPr>
        <w:t>(Participant 2976</w:t>
      </w:r>
      <w:r w:rsidRPr="00A10232">
        <w:rPr>
          <w:rFonts w:ascii="Times New Roman" w:hAnsi="Times New Roman" w:cs="Times New Roman"/>
          <w:i/>
          <w:iCs/>
          <w:color w:val="212121"/>
          <w:kern w:val="0"/>
          <w:sz w:val="24"/>
          <w:szCs w:val="24"/>
          <w:shd w:val="clear" w:color="auto" w:fill="FFFFFF"/>
          <w14:ligatures w14:val="none"/>
        </w:rPr>
        <w:t>).</w:t>
      </w:r>
    </w:p>
    <w:p w14:paraId="223DD850" w14:textId="4F3C0225" w:rsidR="00811240" w:rsidRPr="00A10232" w:rsidRDefault="00811240" w:rsidP="00811240">
      <w:pPr>
        <w:ind w:left="720" w:right="567"/>
        <w:rPr>
          <w:rFonts w:ascii="Times New Roman" w:hAnsi="Times New Roman" w:cs="Times New Roman"/>
          <w:i/>
          <w:iCs/>
          <w:color w:val="212121"/>
          <w:kern w:val="0"/>
          <w:sz w:val="24"/>
          <w:szCs w:val="24"/>
          <w:shd w:val="clear" w:color="auto" w:fill="FFFFFF"/>
          <w14:ligatures w14:val="none"/>
        </w:rPr>
      </w:pPr>
      <w:r w:rsidRPr="00A10232">
        <w:rPr>
          <w:rFonts w:ascii="Times New Roman" w:hAnsi="Times New Roman" w:cs="Times New Roman"/>
          <w:i/>
          <w:iCs/>
          <w:color w:val="212121"/>
          <w:kern w:val="0"/>
          <w:sz w:val="24"/>
          <w:szCs w:val="24"/>
          <w:shd w:val="clear" w:color="auto" w:fill="FFFFFF"/>
          <w14:ligatures w14:val="none"/>
        </w:rPr>
        <w:lastRenderedPageBreak/>
        <w:t xml:space="preserve">“I make sure that there </w:t>
      </w:r>
      <w:r w:rsidR="007A4D37" w:rsidRPr="00A10232">
        <w:rPr>
          <w:rFonts w:ascii="Times New Roman" w:hAnsi="Times New Roman" w:cs="Times New Roman"/>
          <w:i/>
          <w:iCs/>
          <w:color w:val="212121"/>
          <w:kern w:val="0"/>
          <w:sz w:val="24"/>
          <w:szCs w:val="24"/>
          <w:shd w:val="clear" w:color="auto" w:fill="FFFFFF"/>
          <w14:ligatures w14:val="none"/>
        </w:rPr>
        <w:t>is</w:t>
      </w:r>
      <w:r w:rsidRPr="00A10232">
        <w:rPr>
          <w:rFonts w:ascii="Times New Roman" w:hAnsi="Times New Roman" w:cs="Times New Roman"/>
          <w:i/>
          <w:iCs/>
          <w:color w:val="212121"/>
          <w:kern w:val="0"/>
          <w:sz w:val="24"/>
          <w:szCs w:val="24"/>
          <w:shd w:val="clear" w:color="auto" w:fill="FFFFFF"/>
          <w14:ligatures w14:val="none"/>
        </w:rPr>
        <w:t xml:space="preserve"> a range of activities, groups, pair and individual work, Quizlet</w:t>
      </w:r>
      <w:r w:rsidR="007A4D37" w:rsidRPr="00A10232">
        <w:rPr>
          <w:rFonts w:ascii="Times New Roman" w:hAnsi="Times New Roman" w:cs="Times New Roman"/>
          <w:i/>
          <w:iCs/>
          <w:color w:val="212121"/>
          <w:kern w:val="0"/>
          <w:sz w:val="24"/>
          <w:szCs w:val="24"/>
          <w:shd w:val="clear" w:color="auto" w:fill="FFFFFF"/>
          <w14:ligatures w14:val="none"/>
        </w:rPr>
        <w:t>,</w:t>
      </w:r>
      <w:r w:rsidRPr="00A10232">
        <w:rPr>
          <w:rFonts w:ascii="Times New Roman" w:hAnsi="Times New Roman" w:cs="Times New Roman"/>
          <w:i/>
          <w:iCs/>
          <w:color w:val="212121"/>
          <w:kern w:val="0"/>
          <w:sz w:val="24"/>
          <w:szCs w:val="24"/>
          <w:shd w:val="clear" w:color="auto" w:fill="FFFFFF"/>
          <w14:ligatures w14:val="none"/>
        </w:rPr>
        <w:t xml:space="preserve"> etc, personal research, and a 5-minute break in the middle of the lesson….” (</w:t>
      </w:r>
      <w:r w:rsidR="00D61633" w:rsidRPr="00A10232">
        <w:rPr>
          <w:rFonts w:ascii="Times New Roman" w:hAnsi="Times New Roman" w:cs="Times New Roman"/>
          <w:i/>
          <w:iCs/>
          <w:color w:val="212121"/>
          <w:kern w:val="0"/>
          <w:sz w:val="24"/>
          <w:szCs w:val="24"/>
          <w:shd w:val="clear" w:color="auto" w:fill="FFFFFF"/>
          <w14:ligatures w14:val="none"/>
        </w:rPr>
        <w:t>Participant 7470</w:t>
      </w:r>
      <w:r w:rsidRPr="00A10232">
        <w:rPr>
          <w:rFonts w:ascii="Times New Roman" w:hAnsi="Times New Roman" w:cs="Times New Roman"/>
          <w:i/>
          <w:iCs/>
          <w:color w:val="212121"/>
          <w:kern w:val="0"/>
          <w:sz w:val="24"/>
          <w:szCs w:val="24"/>
          <w:shd w:val="clear" w:color="auto" w:fill="FFFFFF"/>
          <w14:ligatures w14:val="none"/>
        </w:rPr>
        <w:t>).</w:t>
      </w:r>
    </w:p>
    <w:p w14:paraId="4A5FEB22" w14:textId="7E450EFD" w:rsidR="00573B5E" w:rsidRPr="00A10232" w:rsidRDefault="006577B2" w:rsidP="002E379F">
      <w:pPr>
        <w:rPr>
          <w:rFonts w:ascii="Times New Roman" w:hAnsi="Times New Roman" w:cs="Times New Roman"/>
          <w:sz w:val="24"/>
          <w:szCs w:val="24"/>
        </w:rPr>
      </w:pPr>
      <w:r w:rsidRPr="00A10232">
        <w:rPr>
          <w:rFonts w:ascii="Times New Roman" w:hAnsi="Times New Roman" w:cs="Times New Roman"/>
          <w:sz w:val="24"/>
          <w:szCs w:val="24"/>
        </w:rPr>
        <w:t>Giving students ownership and voice, choice and control g</w:t>
      </w:r>
      <w:r w:rsidR="00037A28" w:rsidRPr="00A10232">
        <w:rPr>
          <w:rFonts w:ascii="Times New Roman" w:hAnsi="Times New Roman" w:cs="Times New Roman"/>
          <w:sz w:val="24"/>
          <w:szCs w:val="24"/>
        </w:rPr>
        <w:t>ives</w:t>
      </w:r>
      <w:r w:rsidRPr="00A10232">
        <w:rPr>
          <w:rFonts w:ascii="Times New Roman" w:hAnsi="Times New Roman" w:cs="Times New Roman"/>
          <w:sz w:val="24"/>
          <w:szCs w:val="24"/>
        </w:rPr>
        <w:t xml:space="preserve"> them a sense of control over what activities they enjoy and</w:t>
      </w:r>
      <w:r w:rsidR="004E7C9B" w:rsidRPr="00A10232">
        <w:rPr>
          <w:rFonts w:ascii="Times New Roman" w:hAnsi="Times New Roman" w:cs="Times New Roman"/>
          <w:sz w:val="24"/>
          <w:szCs w:val="24"/>
        </w:rPr>
        <w:t xml:space="preserve"> allow</w:t>
      </w:r>
      <w:r w:rsidR="00037A28" w:rsidRPr="00A10232">
        <w:rPr>
          <w:rFonts w:ascii="Times New Roman" w:hAnsi="Times New Roman" w:cs="Times New Roman"/>
          <w:sz w:val="24"/>
          <w:szCs w:val="24"/>
        </w:rPr>
        <w:t>s</w:t>
      </w:r>
      <w:r w:rsidR="004E7C9B" w:rsidRPr="00A10232">
        <w:rPr>
          <w:rFonts w:ascii="Times New Roman" w:hAnsi="Times New Roman" w:cs="Times New Roman"/>
          <w:sz w:val="24"/>
          <w:szCs w:val="24"/>
        </w:rPr>
        <w:t xml:space="preserve"> them to voice their opinions about what strategies work for them. </w:t>
      </w:r>
      <w:r w:rsidR="003C7523" w:rsidRPr="00A10232">
        <w:rPr>
          <w:rFonts w:ascii="Times New Roman" w:hAnsi="Times New Roman" w:cs="Times New Roman"/>
          <w:sz w:val="24"/>
          <w:szCs w:val="24"/>
        </w:rPr>
        <w:t>Ready, respectful, and safe is the new behavioural strategy of the college and teachers work hard to implement this ethos and set professional standards. Other responses showed that rewards, consequences, and reinforcements seem to work well at curbing non-compliant behaviours. Teachers offer praise to students for good work and some issue certificates. Behaviour action plans are used to address educational non-compliance. Students who continue to be late or have repeated non-attendance are put on behavioural action plans to help mitigate their behaviour. Teachers follow the behaviour policy and set down behaviour standards and expectations at the beginning of the academic year.</w:t>
      </w:r>
      <w:r w:rsidR="007D3AB9" w:rsidRPr="00A10232">
        <w:rPr>
          <w:rFonts w:ascii="Times New Roman" w:hAnsi="Times New Roman" w:cs="Times New Roman"/>
          <w:sz w:val="24"/>
          <w:szCs w:val="24"/>
        </w:rPr>
        <w:t xml:space="preserve"> </w:t>
      </w:r>
    </w:p>
    <w:p w14:paraId="68BEF9C1" w14:textId="6D37DAF2" w:rsidR="002551F8" w:rsidRPr="00A10232" w:rsidRDefault="00DE4BED" w:rsidP="002E379F">
      <w:pPr>
        <w:rPr>
          <w:rFonts w:ascii="Times New Roman" w:hAnsi="Times New Roman" w:cs="Times New Roman"/>
          <w:sz w:val="24"/>
          <w:szCs w:val="24"/>
        </w:rPr>
      </w:pPr>
      <w:r w:rsidRPr="00A10232">
        <w:rPr>
          <w:rFonts w:ascii="Times New Roman" w:hAnsi="Times New Roman" w:cs="Times New Roman"/>
          <w:sz w:val="24"/>
          <w:szCs w:val="24"/>
        </w:rPr>
        <w:t xml:space="preserve">The fourth theme </w:t>
      </w:r>
      <w:r w:rsidR="00873773" w:rsidRPr="00A10232">
        <w:rPr>
          <w:rFonts w:ascii="Times New Roman" w:hAnsi="Times New Roman" w:cs="Times New Roman"/>
          <w:sz w:val="24"/>
          <w:szCs w:val="24"/>
        </w:rPr>
        <w:t xml:space="preserve">identified </w:t>
      </w:r>
      <w:r w:rsidRPr="00A10232">
        <w:rPr>
          <w:rFonts w:ascii="Times New Roman" w:hAnsi="Times New Roman" w:cs="Times New Roman"/>
          <w:sz w:val="24"/>
          <w:szCs w:val="24"/>
        </w:rPr>
        <w:t>was multidisciplinary team approaches to address</w:t>
      </w:r>
      <w:r w:rsidR="00AE7C74" w:rsidRPr="00A10232">
        <w:rPr>
          <w:rFonts w:ascii="Times New Roman" w:hAnsi="Times New Roman" w:cs="Times New Roman"/>
          <w:sz w:val="24"/>
          <w:szCs w:val="24"/>
        </w:rPr>
        <w:t>ing</w:t>
      </w:r>
      <w:r w:rsidRPr="00A10232">
        <w:rPr>
          <w:rFonts w:ascii="Times New Roman" w:hAnsi="Times New Roman" w:cs="Times New Roman"/>
          <w:sz w:val="24"/>
          <w:szCs w:val="24"/>
        </w:rPr>
        <w:t xml:space="preserve"> non-compliance</w:t>
      </w:r>
      <w:r w:rsidR="00AE7C74" w:rsidRPr="00A10232">
        <w:rPr>
          <w:rFonts w:ascii="Times New Roman" w:hAnsi="Times New Roman" w:cs="Times New Roman"/>
          <w:sz w:val="24"/>
          <w:szCs w:val="24"/>
        </w:rPr>
        <w:t xml:space="preserve">, </w:t>
      </w:r>
      <w:r w:rsidRPr="00A10232">
        <w:rPr>
          <w:rFonts w:ascii="Times New Roman" w:hAnsi="Times New Roman" w:cs="Times New Roman"/>
          <w:sz w:val="24"/>
          <w:szCs w:val="24"/>
        </w:rPr>
        <w:t>to motivate and engage students.</w:t>
      </w:r>
      <w:r w:rsidR="00AE7C74" w:rsidRPr="00A10232">
        <w:rPr>
          <w:rFonts w:ascii="Times New Roman" w:hAnsi="Times New Roman" w:cs="Times New Roman"/>
          <w:sz w:val="24"/>
          <w:szCs w:val="24"/>
        </w:rPr>
        <w:t xml:space="preserve"> The responses showed that teachers work in partnership with learning coaches and the Inspire support team at the college who work alongside learners with additional learning needs to offer pastoral and educational support. Some students need exam access arrangements</w:t>
      </w:r>
      <w:r w:rsidR="00B87C71" w:rsidRPr="00A10232">
        <w:rPr>
          <w:rFonts w:ascii="Times New Roman" w:hAnsi="Times New Roman" w:cs="Times New Roman"/>
          <w:sz w:val="24"/>
          <w:szCs w:val="24"/>
        </w:rPr>
        <w:t xml:space="preserve"> and additional learning resources</w:t>
      </w:r>
      <w:r w:rsidR="00AE7C74" w:rsidRPr="00A10232">
        <w:rPr>
          <w:rFonts w:ascii="Times New Roman" w:hAnsi="Times New Roman" w:cs="Times New Roman"/>
          <w:sz w:val="24"/>
          <w:szCs w:val="24"/>
        </w:rPr>
        <w:t xml:space="preserve">, so the Inspire team can help with this, and work in partnership with the Additional Learning Support Co-ordinators (ALSCos) to achieve this. The college’s administration team works in partnership with teachers to help address non-compliant behaviours such as poor attendance. The college library service </w:t>
      </w:r>
      <w:r w:rsidR="00B87C71" w:rsidRPr="00A10232">
        <w:rPr>
          <w:rFonts w:ascii="Times New Roman" w:hAnsi="Times New Roman" w:cs="Times New Roman"/>
          <w:sz w:val="24"/>
          <w:szCs w:val="24"/>
        </w:rPr>
        <w:t>provides</w:t>
      </w:r>
      <w:r w:rsidR="00AE7C74" w:rsidRPr="00A10232">
        <w:rPr>
          <w:rFonts w:ascii="Times New Roman" w:hAnsi="Times New Roman" w:cs="Times New Roman"/>
          <w:sz w:val="24"/>
          <w:szCs w:val="24"/>
        </w:rPr>
        <w:t xml:space="preserve"> educational support</w:t>
      </w:r>
      <w:r w:rsidR="00B87C71" w:rsidRPr="00A10232">
        <w:rPr>
          <w:rFonts w:ascii="Times New Roman" w:hAnsi="Times New Roman" w:cs="Times New Roman"/>
          <w:sz w:val="24"/>
          <w:szCs w:val="24"/>
        </w:rPr>
        <w:t xml:space="preserve"> to students</w:t>
      </w:r>
      <w:r w:rsidR="00AE7C74" w:rsidRPr="00A10232">
        <w:rPr>
          <w:rFonts w:ascii="Times New Roman" w:hAnsi="Times New Roman" w:cs="Times New Roman"/>
          <w:sz w:val="24"/>
          <w:szCs w:val="24"/>
        </w:rPr>
        <w:t xml:space="preserve"> and </w:t>
      </w:r>
      <w:r w:rsidR="00B87C71" w:rsidRPr="00A10232">
        <w:rPr>
          <w:rFonts w:ascii="Times New Roman" w:hAnsi="Times New Roman" w:cs="Times New Roman"/>
          <w:sz w:val="24"/>
          <w:szCs w:val="24"/>
        </w:rPr>
        <w:t>helps students</w:t>
      </w:r>
      <w:r w:rsidR="00AE7C74" w:rsidRPr="00A10232">
        <w:rPr>
          <w:rFonts w:ascii="Times New Roman" w:hAnsi="Times New Roman" w:cs="Times New Roman"/>
          <w:sz w:val="24"/>
          <w:szCs w:val="24"/>
        </w:rPr>
        <w:t xml:space="preserve"> with </w:t>
      </w:r>
      <w:r w:rsidR="00B87C71" w:rsidRPr="00A10232">
        <w:rPr>
          <w:rFonts w:ascii="Times New Roman" w:hAnsi="Times New Roman" w:cs="Times New Roman"/>
          <w:sz w:val="24"/>
          <w:szCs w:val="24"/>
        </w:rPr>
        <w:t>problems using the</w:t>
      </w:r>
      <w:r w:rsidR="00AE7C74" w:rsidRPr="00A10232">
        <w:rPr>
          <w:rFonts w:ascii="Times New Roman" w:hAnsi="Times New Roman" w:cs="Times New Roman"/>
          <w:sz w:val="24"/>
          <w:szCs w:val="24"/>
        </w:rPr>
        <w:t xml:space="preserve"> computers and technology at the college. </w:t>
      </w:r>
      <w:r w:rsidR="004679A1" w:rsidRPr="00A10232">
        <w:rPr>
          <w:rFonts w:ascii="Times New Roman" w:hAnsi="Times New Roman" w:cs="Times New Roman"/>
          <w:sz w:val="24"/>
          <w:szCs w:val="24"/>
        </w:rPr>
        <w:t>Some</w:t>
      </w:r>
      <w:r w:rsidR="00203770" w:rsidRPr="00A10232">
        <w:rPr>
          <w:rFonts w:ascii="Times New Roman" w:hAnsi="Times New Roman" w:cs="Times New Roman"/>
          <w:sz w:val="24"/>
          <w:szCs w:val="24"/>
        </w:rPr>
        <w:t xml:space="preserve"> responses included:</w:t>
      </w:r>
    </w:p>
    <w:p w14:paraId="1BA2C2BC" w14:textId="769AF221" w:rsidR="00887A13" w:rsidRPr="00A10232" w:rsidRDefault="00887A13" w:rsidP="00887A13">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“There is extensive support including one-to-one sessions with specialist lecturers. Academics work closely with student services to ensure lecturers, activities, handouts, etc., are as inclusive as possible….”</w:t>
      </w:r>
      <w:r w:rsidR="00D97A35" w:rsidRPr="00A10232">
        <w:rPr>
          <w:rFonts w:ascii="Times New Roman" w:hAnsi="Times New Roman" w:cs="Times New Roman"/>
          <w:i/>
          <w:iCs/>
          <w:sz w:val="24"/>
          <w:szCs w:val="24"/>
        </w:rPr>
        <w:t xml:space="preserve"> (</w:t>
      </w:r>
      <w:r w:rsidR="00D61633" w:rsidRPr="00A10232">
        <w:rPr>
          <w:rFonts w:ascii="Times New Roman" w:hAnsi="Times New Roman" w:cs="Times New Roman"/>
          <w:i/>
          <w:iCs/>
          <w:sz w:val="24"/>
          <w:szCs w:val="24"/>
        </w:rPr>
        <w:t>Participant 6697</w:t>
      </w:r>
      <w:r w:rsidR="00D97A35" w:rsidRPr="00A10232">
        <w:rPr>
          <w:rFonts w:ascii="Times New Roman" w:hAnsi="Times New Roman" w:cs="Times New Roman"/>
          <w:i/>
          <w:iCs/>
          <w:sz w:val="24"/>
          <w:szCs w:val="24"/>
        </w:rPr>
        <w:t>).</w:t>
      </w:r>
    </w:p>
    <w:p w14:paraId="325F04E1" w14:textId="5FF8537C" w:rsidR="00203770" w:rsidRPr="00A10232" w:rsidRDefault="00203770" w:rsidP="00203770">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“The college has a good support hub with Inspire and the learning coaches can make links with these learners and work alongside them to get to the bottom of the behaviour….” (</w:t>
      </w:r>
      <w:r w:rsidR="00D61633" w:rsidRPr="00A10232">
        <w:rPr>
          <w:rFonts w:ascii="Times New Roman" w:hAnsi="Times New Roman" w:cs="Times New Roman"/>
          <w:i/>
          <w:iCs/>
          <w:sz w:val="24"/>
          <w:szCs w:val="24"/>
        </w:rPr>
        <w:t>Participant 9731</w:t>
      </w:r>
      <w:r w:rsidRPr="00A10232">
        <w:rPr>
          <w:rFonts w:ascii="Times New Roman" w:hAnsi="Times New Roman" w:cs="Times New Roman"/>
          <w:i/>
          <w:iCs/>
          <w:sz w:val="24"/>
          <w:szCs w:val="24"/>
        </w:rPr>
        <w:t>).</w:t>
      </w:r>
    </w:p>
    <w:p w14:paraId="4449481F" w14:textId="64D1FC36" w:rsidR="000F010B" w:rsidRPr="00A10232" w:rsidRDefault="00203770" w:rsidP="0022737C">
      <w:pPr>
        <w:ind w:left="720" w:right="567"/>
        <w:rPr>
          <w:rFonts w:ascii="Times New Roman" w:hAnsi="Times New Roman" w:cs="Times New Roman"/>
          <w:i/>
          <w:iCs/>
          <w:color w:val="212121"/>
          <w:kern w:val="0"/>
          <w:sz w:val="24"/>
          <w:szCs w:val="24"/>
          <w:shd w:val="clear" w:color="auto" w:fill="FFFFFF"/>
          <w14:ligatures w14:val="none"/>
        </w:rPr>
      </w:pPr>
      <w:r w:rsidRPr="00A10232">
        <w:rPr>
          <w:rFonts w:ascii="Times New Roman" w:hAnsi="Times New Roman" w:cs="Times New Roman"/>
          <w:i/>
          <w:iCs/>
          <w:color w:val="212121"/>
          <w:kern w:val="0"/>
          <w:sz w:val="24"/>
          <w:szCs w:val="24"/>
          <w:shd w:val="clear" w:color="auto" w:fill="FFFFFF"/>
          <w14:ligatures w14:val="none"/>
        </w:rPr>
        <w:t>“Learning assistants - I have had one in the past for a boy with autism and I have one for a girl with hearing problems. There is also support with essay writing and numeracy in the library from the librarians and students can be referred to them for help….” (</w:t>
      </w:r>
      <w:r w:rsidR="00D61633" w:rsidRPr="00A10232">
        <w:rPr>
          <w:rFonts w:ascii="Times New Roman" w:hAnsi="Times New Roman" w:cs="Times New Roman"/>
          <w:i/>
          <w:iCs/>
          <w:color w:val="212121"/>
          <w:kern w:val="0"/>
          <w:sz w:val="24"/>
          <w:szCs w:val="24"/>
          <w:shd w:val="clear" w:color="auto" w:fill="FFFFFF"/>
          <w14:ligatures w14:val="none"/>
        </w:rPr>
        <w:t>Participant 5758</w:t>
      </w:r>
      <w:r w:rsidRPr="00A10232">
        <w:rPr>
          <w:rFonts w:ascii="Times New Roman" w:hAnsi="Times New Roman" w:cs="Times New Roman"/>
          <w:i/>
          <w:iCs/>
          <w:color w:val="212121"/>
          <w:kern w:val="0"/>
          <w:sz w:val="24"/>
          <w:szCs w:val="24"/>
          <w:shd w:val="clear" w:color="auto" w:fill="FFFFFF"/>
          <w14:ligatures w14:val="none"/>
        </w:rPr>
        <w:t>).</w:t>
      </w:r>
    </w:p>
    <w:p w14:paraId="5FC726CA" w14:textId="038F4CFB" w:rsidR="00096A64" w:rsidRPr="00A10232" w:rsidRDefault="00096A64" w:rsidP="002E379F">
      <w:pPr>
        <w:rPr>
          <w:rFonts w:ascii="Times New Roman" w:hAnsi="Times New Roman" w:cs="Times New Roman"/>
          <w:sz w:val="20"/>
          <w:szCs w:val="20"/>
        </w:rPr>
      </w:pPr>
      <w:r w:rsidRPr="00A10232">
        <w:rPr>
          <w:rFonts w:ascii="Times New Roman" w:hAnsi="Times New Roman" w:cs="Times New Roman"/>
          <w:sz w:val="20"/>
          <w:szCs w:val="20"/>
        </w:rPr>
        <w:t>Table 4. List of questions for semi-structured interview.</w:t>
      </w:r>
    </w:p>
    <w:tbl>
      <w:tblPr>
        <w:tblStyle w:val="TableGrid"/>
        <w:tblW w:w="0" w:type="auto"/>
        <w:tblLook w:val="04A0" w:firstRow="1" w:lastRow="0" w:firstColumn="1" w:lastColumn="0" w:noHBand="0" w:noVBand="1"/>
      </w:tblPr>
      <w:tblGrid>
        <w:gridCol w:w="1413"/>
        <w:gridCol w:w="7603"/>
      </w:tblGrid>
      <w:tr w:rsidR="002E784B" w:rsidRPr="00A10232" w14:paraId="5D4A9FDD" w14:textId="77777777" w:rsidTr="005E3581">
        <w:tc>
          <w:tcPr>
            <w:tcW w:w="1413" w:type="dxa"/>
          </w:tcPr>
          <w:p w14:paraId="322C02FC" w14:textId="678D76B7"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Question number</w:t>
            </w:r>
          </w:p>
        </w:tc>
        <w:tc>
          <w:tcPr>
            <w:tcW w:w="7603" w:type="dxa"/>
          </w:tcPr>
          <w:p w14:paraId="4E22F505" w14:textId="77777777"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Question</w:t>
            </w:r>
          </w:p>
          <w:p w14:paraId="67CF48D0" w14:textId="77777777" w:rsidR="00990242" w:rsidRPr="00A10232" w:rsidRDefault="00990242" w:rsidP="002E379F">
            <w:pPr>
              <w:rPr>
                <w:rFonts w:ascii="Times New Roman" w:hAnsi="Times New Roman" w:cs="Times New Roman"/>
                <w:sz w:val="24"/>
                <w:szCs w:val="24"/>
              </w:rPr>
            </w:pPr>
          </w:p>
          <w:p w14:paraId="5D7B4673" w14:textId="55885585" w:rsidR="00990242" w:rsidRPr="00A10232" w:rsidRDefault="00990242" w:rsidP="002E379F">
            <w:pPr>
              <w:rPr>
                <w:rFonts w:ascii="Times New Roman" w:hAnsi="Times New Roman" w:cs="Times New Roman"/>
                <w:sz w:val="24"/>
                <w:szCs w:val="24"/>
              </w:rPr>
            </w:pPr>
          </w:p>
        </w:tc>
      </w:tr>
      <w:tr w:rsidR="002E784B" w:rsidRPr="00A10232" w14:paraId="1E115A22" w14:textId="77777777" w:rsidTr="005E3581">
        <w:tc>
          <w:tcPr>
            <w:tcW w:w="1413" w:type="dxa"/>
          </w:tcPr>
          <w:p w14:paraId="12E3C551" w14:textId="14EE8082"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1</w:t>
            </w:r>
          </w:p>
        </w:tc>
        <w:tc>
          <w:tcPr>
            <w:tcW w:w="7603" w:type="dxa"/>
          </w:tcPr>
          <w:p w14:paraId="47157AB5" w14:textId="19134FF1"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Explain some of the most frequent non-compliant behaviours you have experienced from students whilst you are teaching in your classroom, e.g., lateness, disruption, not meeting deadlines, and attendance. Provide as much detail as possible.</w:t>
            </w:r>
          </w:p>
        </w:tc>
      </w:tr>
      <w:tr w:rsidR="002E784B" w:rsidRPr="00A10232" w14:paraId="5DAF3CE7" w14:textId="77777777" w:rsidTr="005E3581">
        <w:tc>
          <w:tcPr>
            <w:tcW w:w="1413" w:type="dxa"/>
          </w:tcPr>
          <w:p w14:paraId="1ABB7ECE" w14:textId="20BD8E36"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lastRenderedPageBreak/>
              <w:t>2</w:t>
            </w:r>
          </w:p>
        </w:tc>
        <w:tc>
          <w:tcPr>
            <w:tcW w:w="7603" w:type="dxa"/>
          </w:tcPr>
          <w:p w14:paraId="25FC5E02" w14:textId="6365E6FB"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Why do you think these non-compliant behaviours are happening in your class?</w:t>
            </w:r>
          </w:p>
        </w:tc>
      </w:tr>
      <w:tr w:rsidR="002E784B" w:rsidRPr="00A10232" w14:paraId="54A0880E" w14:textId="77777777" w:rsidTr="005E3581">
        <w:tc>
          <w:tcPr>
            <w:tcW w:w="1413" w:type="dxa"/>
          </w:tcPr>
          <w:p w14:paraId="26C06361" w14:textId="23055F12"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3</w:t>
            </w:r>
          </w:p>
        </w:tc>
        <w:tc>
          <w:tcPr>
            <w:tcW w:w="7603" w:type="dxa"/>
          </w:tcPr>
          <w:p w14:paraId="3DB14493" w14:textId="45C6FBF7"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Do you ever find that some of your students lack motivation during your lessons?</w:t>
            </w:r>
          </w:p>
        </w:tc>
      </w:tr>
      <w:tr w:rsidR="002E784B" w:rsidRPr="00A10232" w14:paraId="178B7221" w14:textId="77777777" w:rsidTr="005E3581">
        <w:tc>
          <w:tcPr>
            <w:tcW w:w="1413" w:type="dxa"/>
          </w:tcPr>
          <w:p w14:paraId="2D9053F5" w14:textId="201D0AE2"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4</w:t>
            </w:r>
          </w:p>
        </w:tc>
        <w:tc>
          <w:tcPr>
            <w:tcW w:w="7603" w:type="dxa"/>
          </w:tcPr>
          <w:p w14:paraId="14F1B3CD" w14:textId="27DC74FC"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Why do you think this is happening?</w:t>
            </w:r>
          </w:p>
        </w:tc>
      </w:tr>
      <w:tr w:rsidR="002E784B" w:rsidRPr="00A10232" w14:paraId="3BB5E01E" w14:textId="77777777" w:rsidTr="005E3581">
        <w:tc>
          <w:tcPr>
            <w:tcW w:w="1413" w:type="dxa"/>
          </w:tcPr>
          <w:p w14:paraId="5BA6075F" w14:textId="153755AC"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5</w:t>
            </w:r>
          </w:p>
        </w:tc>
        <w:tc>
          <w:tcPr>
            <w:tcW w:w="7603" w:type="dxa"/>
          </w:tcPr>
          <w:p w14:paraId="0B75A7DF" w14:textId="4E25580B"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In what ways could you further engage and motivate your students to help manage the lack of motivation and engagement in your class?</w:t>
            </w:r>
          </w:p>
        </w:tc>
      </w:tr>
      <w:tr w:rsidR="002E784B" w:rsidRPr="00A10232" w14:paraId="58317047" w14:textId="77777777" w:rsidTr="005E3581">
        <w:tc>
          <w:tcPr>
            <w:tcW w:w="1413" w:type="dxa"/>
          </w:tcPr>
          <w:p w14:paraId="4B63AB06" w14:textId="06DE6B99"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6</w:t>
            </w:r>
          </w:p>
        </w:tc>
        <w:tc>
          <w:tcPr>
            <w:tcW w:w="7603" w:type="dxa"/>
          </w:tcPr>
          <w:p w14:paraId="49A4F400" w14:textId="31C67474"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Are you happy with the current course design and specification by the awarding body?</w:t>
            </w:r>
          </w:p>
        </w:tc>
      </w:tr>
      <w:tr w:rsidR="002E784B" w:rsidRPr="00A10232" w14:paraId="30B4F41A" w14:textId="77777777" w:rsidTr="005E3581">
        <w:tc>
          <w:tcPr>
            <w:tcW w:w="1413" w:type="dxa"/>
          </w:tcPr>
          <w:p w14:paraId="7BAD2A2F" w14:textId="1DD28455"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7</w:t>
            </w:r>
          </w:p>
        </w:tc>
        <w:tc>
          <w:tcPr>
            <w:tcW w:w="7603" w:type="dxa"/>
          </w:tcPr>
          <w:p w14:paraId="3D383779" w14:textId="14AE97AA"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Do you feel the course content and specification motivates and engages your students enough?</w:t>
            </w:r>
          </w:p>
        </w:tc>
      </w:tr>
      <w:tr w:rsidR="002E784B" w:rsidRPr="00A10232" w14:paraId="073E6C90" w14:textId="77777777" w:rsidTr="005E3581">
        <w:tc>
          <w:tcPr>
            <w:tcW w:w="1413" w:type="dxa"/>
          </w:tcPr>
          <w:p w14:paraId="5BB04F73" w14:textId="00D78285"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8</w:t>
            </w:r>
          </w:p>
        </w:tc>
        <w:tc>
          <w:tcPr>
            <w:tcW w:w="7603" w:type="dxa"/>
          </w:tcPr>
          <w:p w14:paraId="15E4D7FB" w14:textId="184821EB"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Is there anything you would like to change about the course content and specifications that would make the subject more exciting, motivating and engaging for your students?</w:t>
            </w:r>
          </w:p>
        </w:tc>
      </w:tr>
      <w:tr w:rsidR="002E784B" w:rsidRPr="00A10232" w14:paraId="604026DF" w14:textId="77777777" w:rsidTr="005E3581">
        <w:tc>
          <w:tcPr>
            <w:tcW w:w="1413" w:type="dxa"/>
          </w:tcPr>
          <w:p w14:paraId="18C55691" w14:textId="1820335F"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9</w:t>
            </w:r>
          </w:p>
        </w:tc>
        <w:tc>
          <w:tcPr>
            <w:tcW w:w="7603" w:type="dxa"/>
          </w:tcPr>
          <w:p w14:paraId="6596AB8D" w14:textId="24D6DCAF"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If a student lacks motivation due to personal reasons, do you think that there is enough support available at the college for this?</w:t>
            </w:r>
          </w:p>
        </w:tc>
      </w:tr>
      <w:tr w:rsidR="002E784B" w:rsidRPr="00A10232" w14:paraId="286EEE39" w14:textId="77777777" w:rsidTr="005E3581">
        <w:tc>
          <w:tcPr>
            <w:tcW w:w="1413" w:type="dxa"/>
          </w:tcPr>
          <w:p w14:paraId="3695E1DC" w14:textId="51F627EA"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10</w:t>
            </w:r>
          </w:p>
        </w:tc>
        <w:tc>
          <w:tcPr>
            <w:tcW w:w="7603" w:type="dxa"/>
          </w:tcPr>
          <w:p w14:paraId="2F0686D2" w14:textId="736F9A83"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Can you think of any other reasons that students may not engage in your lessons?</w:t>
            </w:r>
          </w:p>
        </w:tc>
      </w:tr>
      <w:tr w:rsidR="002E784B" w:rsidRPr="00A10232" w14:paraId="31F2EE7E" w14:textId="77777777" w:rsidTr="005E3581">
        <w:tc>
          <w:tcPr>
            <w:tcW w:w="1413" w:type="dxa"/>
          </w:tcPr>
          <w:p w14:paraId="302CD8EB" w14:textId="4D5C172A"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11</w:t>
            </w:r>
          </w:p>
        </w:tc>
        <w:tc>
          <w:tcPr>
            <w:tcW w:w="7603" w:type="dxa"/>
          </w:tcPr>
          <w:p w14:paraId="438A768E" w14:textId="6F8DAC00"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Is there anything else you would like to add today in this interview?</w:t>
            </w:r>
          </w:p>
        </w:tc>
      </w:tr>
    </w:tbl>
    <w:p w14:paraId="1A51AA4E" w14:textId="77777777" w:rsidR="00096A64" w:rsidRDefault="00096A64" w:rsidP="002E379F"/>
    <w:p w14:paraId="0C3E96FE" w14:textId="0C5B0168" w:rsidR="002E784B" w:rsidRPr="00A10232" w:rsidRDefault="002E784B" w:rsidP="002E379F">
      <w:pPr>
        <w:rPr>
          <w:rFonts w:ascii="Times New Roman" w:hAnsi="Times New Roman" w:cs="Times New Roman"/>
          <w:sz w:val="24"/>
          <w:szCs w:val="24"/>
        </w:rPr>
      </w:pPr>
      <w:r w:rsidRPr="00A10232">
        <w:rPr>
          <w:rFonts w:ascii="Times New Roman" w:hAnsi="Times New Roman" w:cs="Times New Roman"/>
          <w:sz w:val="24"/>
          <w:szCs w:val="24"/>
        </w:rPr>
        <w:t>In this section, the findings, key themes, and ramifications are presented that came up after an in-depth thematic analysis of further education teacher interviews.</w:t>
      </w:r>
    </w:p>
    <w:p w14:paraId="0DD68462" w14:textId="6422E834" w:rsidR="00096A64" w:rsidRPr="00A10232" w:rsidRDefault="00096A64" w:rsidP="002E379F">
      <w:pPr>
        <w:rPr>
          <w:sz w:val="20"/>
          <w:szCs w:val="20"/>
        </w:rPr>
      </w:pPr>
      <w:r w:rsidRPr="00A10232">
        <w:rPr>
          <w:sz w:val="20"/>
          <w:szCs w:val="20"/>
        </w:rPr>
        <w:t xml:space="preserve">Table 5. The </w:t>
      </w:r>
      <w:r w:rsidR="005C36AE" w:rsidRPr="00A10232">
        <w:rPr>
          <w:sz w:val="20"/>
          <w:szCs w:val="20"/>
        </w:rPr>
        <w:t>r</w:t>
      </w:r>
      <w:r w:rsidRPr="00A10232">
        <w:rPr>
          <w:sz w:val="20"/>
          <w:szCs w:val="20"/>
        </w:rPr>
        <w:t>esults of the semi-structured interview sessions with further education teachers.</w:t>
      </w:r>
    </w:p>
    <w:tbl>
      <w:tblPr>
        <w:tblStyle w:val="TableGrid"/>
        <w:tblW w:w="0" w:type="auto"/>
        <w:tblLook w:val="04A0" w:firstRow="1" w:lastRow="0" w:firstColumn="1" w:lastColumn="0" w:noHBand="0" w:noVBand="1"/>
      </w:tblPr>
      <w:tblGrid>
        <w:gridCol w:w="3114"/>
        <w:gridCol w:w="5902"/>
      </w:tblGrid>
      <w:tr w:rsidR="00671245" w:rsidRPr="00A10232" w14:paraId="50E00B42" w14:textId="77777777" w:rsidTr="00405EE3">
        <w:tc>
          <w:tcPr>
            <w:tcW w:w="3114" w:type="dxa"/>
            <w:shd w:val="clear" w:color="auto" w:fill="auto"/>
          </w:tcPr>
          <w:p w14:paraId="5B0E4B2B" w14:textId="77777777" w:rsidR="00671245" w:rsidRPr="00A10232" w:rsidRDefault="00671245" w:rsidP="002E379F">
            <w:pPr>
              <w:rPr>
                <w:rFonts w:ascii="Times New Roman" w:hAnsi="Times New Roman" w:cs="Times New Roman"/>
                <w:sz w:val="24"/>
                <w:szCs w:val="24"/>
              </w:rPr>
            </w:pPr>
            <w:r w:rsidRPr="00A10232">
              <w:rPr>
                <w:rFonts w:ascii="Times New Roman" w:hAnsi="Times New Roman" w:cs="Times New Roman"/>
                <w:sz w:val="24"/>
                <w:szCs w:val="24"/>
              </w:rPr>
              <w:t>Themes from the interview sessions</w:t>
            </w:r>
          </w:p>
        </w:tc>
        <w:tc>
          <w:tcPr>
            <w:tcW w:w="5902" w:type="dxa"/>
            <w:shd w:val="clear" w:color="auto" w:fill="auto"/>
          </w:tcPr>
          <w:p w14:paraId="4E6697F2" w14:textId="77777777" w:rsidR="00671245" w:rsidRPr="00A10232" w:rsidRDefault="00671245" w:rsidP="002E379F">
            <w:pPr>
              <w:rPr>
                <w:rFonts w:ascii="Times New Roman" w:hAnsi="Times New Roman" w:cs="Times New Roman"/>
                <w:sz w:val="24"/>
                <w:szCs w:val="24"/>
              </w:rPr>
            </w:pPr>
            <w:r w:rsidRPr="00A10232">
              <w:rPr>
                <w:rFonts w:ascii="Times New Roman" w:hAnsi="Times New Roman" w:cs="Times New Roman"/>
                <w:sz w:val="24"/>
                <w:szCs w:val="24"/>
              </w:rPr>
              <w:t>Teacher’s responses</w:t>
            </w:r>
          </w:p>
        </w:tc>
      </w:tr>
      <w:tr w:rsidR="00671245" w:rsidRPr="00A10232" w14:paraId="52FF4C72" w14:textId="77777777" w:rsidTr="007F410B">
        <w:tc>
          <w:tcPr>
            <w:tcW w:w="3114" w:type="dxa"/>
          </w:tcPr>
          <w:p w14:paraId="3E1CD5D8" w14:textId="77777777" w:rsidR="00671245" w:rsidRPr="00A10232" w:rsidRDefault="00671245" w:rsidP="002E379F">
            <w:pPr>
              <w:rPr>
                <w:rFonts w:ascii="Times New Roman" w:hAnsi="Times New Roman" w:cs="Times New Roman"/>
                <w:sz w:val="24"/>
                <w:szCs w:val="24"/>
              </w:rPr>
            </w:pPr>
            <w:r w:rsidRPr="00A10232">
              <w:rPr>
                <w:rFonts w:ascii="Times New Roman" w:hAnsi="Times New Roman" w:cs="Times New Roman"/>
                <w:sz w:val="24"/>
                <w:szCs w:val="24"/>
              </w:rPr>
              <w:t>Enrolment and screening - pre-enrolment screening for suitability for A-level courses.</w:t>
            </w:r>
          </w:p>
        </w:tc>
        <w:tc>
          <w:tcPr>
            <w:tcW w:w="5902" w:type="dxa"/>
            <w:shd w:val="clear" w:color="auto" w:fill="auto"/>
          </w:tcPr>
          <w:p w14:paraId="73448466" w14:textId="6FA9769D" w:rsidR="00671245" w:rsidRPr="00A10232" w:rsidRDefault="00DC4E93" w:rsidP="002E379F">
            <w:pPr>
              <w:pStyle w:val="ListParagraph"/>
              <w:numPr>
                <w:ilvl w:val="0"/>
                <w:numId w:val="6"/>
              </w:numPr>
              <w:rPr>
                <w:rFonts w:ascii="Times New Roman" w:hAnsi="Times New Roman" w:cs="Times New Roman"/>
                <w:sz w:val="24"/>
                <w:szCs w:val="24"/>
              </w:rPr>
            </w:pPr>
            <w:r w:rsidRPr="00A10232">
              <w:rPr>
                <w:rFonts w:ascii="Times New Roman" w:hAnsi="Times New Roman" w:cs="Times New Roman"/>
                <w:sz w:val="24"/>
                <w:szCs w:val="24"/>
              </w:rPr>
              <w:t>Enrolment – there needs to be a better transitional process for enrolment.</w:t>
            </w:r>
            <w:r w:rsidR="00671245" w:rsidRPr="00A10232">
              <w:rPr>
                <w:rFonts w:ascii="Times New Roman" w:hAnsi="Times New Roman" w:cs="Times New Roman"/>
                <w:sz w:val="24"/>
                <w:szCs w:val="24"/>
              </w:rPr>
              <w:t xml:space="preserve"> </w:t>
            </w:r>
          </w:p>
          <w:p w14:paraId="26984174" w14:textId="5FAA1AD9" w:rsidR="00671245" w:rsidRPr="00A10232" w:rsidRDefault="001E78D1" w:rsidP="002E379F">
            <w:pPr>
              <w:pStyle w:val="ListParagraph"/>
              <w:numPr>
                <w:ilvl w:val="0"/>
                <w:numId w:val="6"/>
              </w:numPr>
              <w:rPr>
                <w:rFonts w:ascii="Times New Roman" w:hAnsi="Times New Roman" w:cs="Times New Roman"/>
                <w:sz w:val="24"/>
                <w:szCs w:val="24"/>
              </w:rPr>
            </w:pPr>
            <w:r w:rsidRPr="00A10232">
              <w:rPr>
                <w:rFonts w:ascii="Times New Roman" w:hAnsi="Times New Roman" w:cs="Times New Roman"/>
                <w:sz w:val="24"/>
                <w:szCs w:val="24"/>
              </w:rPr>
              <w:t>Screening – students need to be screened more before enrolment on to courses</w:t>
            </w:r>
            <w:r w:rsidR="00671245" w:rsidRPr="00A10232">
              <w:rPr>
                <w:rFonts w:ascii="Times New Roman" w:hAnsi="Times New Roman" w:cs="Times New Roman"/>
                <w:sz w:val="24"/>
                <w:szCs w:val="24"/>
              </w:rPr>
              <w:t>.</w:t>
            </w:r>
          </w:p>
          <w:p w14:paraId="3A13D77B" w14:textId="2BF3D9C9" w:rsidR="00671245" w:rsidRPr="00A10232" w:rsidRDefault="001E78D1" w:rsidP="002E379F">
            <w:pPr>
              <w:pStyle w:val="ListParagraph"/>
              <w:numPr>
                <w:ilvl w:val="0"/>
                <w:numId w:val="6"/>
              </w:numPr>
              <w:rPr>
                <w:rFonts w:ascii="Times New Roman" w:hAnsi="Times New Roman" w:cs="Times New Roman"/>
                <w:sz w:val="24"/>
                <w:szCs w:val="24"/>
              </w:rPr>
            </w:pPr>
            <w:r w:rsidRPr="00A10232">
              <w:rPr>
                <w:rFonts w:ascii="Times New Roman" w:hAnsi="Times New Roman" w:cs="Times New Roman"/>
                <w:sz w:val="24"/>
                <w:szCs w:val="24"/>
              </w:rPr>
              <w:t>Wrong course choice – students who are not suitable for A-level courses should be steered towards vocational courses instead.</w:t>
            </w:r>
          </w:p>
          <w:p w14:paraId="263E6972" w14:textId="3262B312" w:rsidR="00671245" w:rsidRPr="00A10232" w:rsidRDefault="001E78D1" w:rsidP="002E379F">
            <w:pPr>
              <w:pStyle w:val="ListParagraph"/>
              <w:numPr>
                <w:ilvl w:val="0"/>
                <w:numId w:val="6"/>
              </w:numPr>
              <w:rPr>
                <w:rFonts w:ascii="Times New Roman" w:hAnsi="Times New Roman" w:cs="Times New Roman"/>
                <w:sz w:val="24"/>
                <w:szCs w:val="24"/>
              </w:rPr>
            </w:pPr>
            <w:r w:rsidRPr="00A10232">
              <w:rPr>
                <w:rFonts w:ascii="Times New Roman" w:hAnsi="Times New Roman" w:cs="Times New Roman"/>
                <w:sz w:val="24"/>
                <w:szCs w:val="24"/>
              </w:rPr>
              <w:t>Feeder schools – there is a</w:t>
            </w:r>
            <w:r w:rsidR="00671245" w:rsidRPr="00A10232">
              <w:rPr>
                <w:rFonts w:ascii="Times New Roman" w:hAnsi="Times New Roman" w:cs="Times New Roman"/>
                <w:sz w:val="24"/>
                <w:szCs w:val="24"/>
              </w:rPr>
              <w:t xml:space="preserve"> of communication and partnership working with schools to pass on information about new students.</w:t>
            </w:r>
          </w:p>
          <w:p w14:paraId="435FF323" w14:textId="2863DEEE" w:rsidR="00671245" w:rsidRPr="00A10232" w:rsidRDefault="001E78D1" w:rsidP="002E379F">
            <w:pPr>
              <w:pStyle w:val="ListParagraph"/>
              <w:numPr>
                <w:ilvl w:val="0"/>
                <w:numId w:val="6"/>
              </w:numPr>
              <w:rPr>
                <w:rFonts w:ascii="Times New Roman" w:hAnsi="Times New Roman" w:cs="Times New Roman"/>
                <w:sz w:val="24"/>
                <w:szCs w:val="24"/>
              </w:rPr>
            </w:pPr>
            <w:r w:rsidRPr="00A10232">
              <w:rPr>
                <w:rFonts w:ascii="Times New Roman" w:hAnsi="Times New Roman" w:cs="Times New Roman"/>
                <w:sz w:val="24"/>
                <w:szCs w:val="24"/>
              </w:rPr>
              <w:t>Additional learning needs – some students may have unscreened additional learning needs where exam arrangements and adaptations to lesson strategies and resources are needed.</w:t>
            </w:r>
          </w:p>
        </w:tc>
      </w:tr>
      <w:tr w:rsidR="00671245" w:rsidRPr="00A10232" w14:paraId="37C296AA" w14:textId="77777777" w:rsidTr="007F410B">
        <w:tc>
          <w:tcPr>
            <w:tcW w:w="3114" w:type="dxa"/>
          </w:tcPr>
          <w:p w14:paraId="27249D3D" w14:textId="77777777" w:rsidR="00671245" w:rsidRPr="00A10232" w:rsidRDefault="00671245" w:rsidP="002E379F">
            <w:pPr>
              <w:rPr>
                <w:rFonts w:ascii="Times New Roman" w:hAnsi="Times New Roman" w:cs="Times New Roman"/>
                <w:sz w:val="24"/>
                <w:szCs w:val="24"/>
              </w:rPr>
            </w:pPr>
            <w:r w:rsidRPr="00A10232">
              <w:rPr>
                <w:rFonts w:ascii="Times New Roman" w:hAnsi="Times New Roman" w:cs="Times New Roman"/>
                <w:sz w:val="24"/>
                <w:szCs w:val="24"/>
              </w:rPr>
              <w:t>A Level course content too heavy – a need for course specification change.</w:t>
            </w:r>
          </w:p>
        </w:tc>
        <w:tc>
          <w:tcPr>
            <w:tcW w:w="5902" w:type="dxa"/>
          </w:tcPr>
          <w:p w14:paraId="42B0EF3F" w14:textId="1F8E85BB" w:rsidR="00671245" w:rsidRPr="00A10232" w:rsidRDefault="001E78D1" w:rsidP="002E379F">
            <w:pPr>
              <w:pStyle w:val="ListParagraph"/>
              <w:numPr>
                <w:ilvl w:val="0"/>
                <w:numId w:val="7"/>
              </w:numPr>
              <w:rPr>
                <w:rFonts w:ascii="Times New Roman" w:hAnsi="Times New Roman" w:cs="Times New Roman"/>
                <w:sz w:val="24"/>
                <w:szCs w:val="24"/>
              </w:rPr>
            </w:pPr>
            <w:r w:rsidRPr="00A10232">
              <w:rPr>
                <w:rFonts w:ascii="Times New Roman" w:hAnsi="Times New Roman" w:cs="Times New Roman"/>
                <w:sz w:val="24"/>
                <w:szCs w:val="24"/>
              </w:rPr>
              <w:t xml:space="preserve">Course specification – some of the A-level course content is uninteresting. </w:t>
            </w:r>
          </w:p>
          <w:p w14:paraId="18D725AC" w14:textId="612C1249" w:rsidR="00671245" w:rsidRPr="00A10232" w:rsidRDefault="001E78D1" w:rsidP="002E379F">
            <w:pPr>
              <w:pStyle w:val="ListParagraph"/>
              <w:numPr>
                <w:ilvl w:val="0"/>
                <w:numId w:val="7"/>
              </w:numPr>
              <w:rPr>
                <w:rFonts w:ascii="Times New Roman" w:hAnsi="Times New Roman" w:cs="Times New Roman"/>
                <w:sz w:val="24"/>
                <w:szCs w:val="24"/>
              </w:rPr>
            </w:pPr>
            <w:r w:rsidRPr="00A10232">
              <w:rPr>
                <w:rFonts w:ascii="Times New Roman" w:hAnsi="Times New Roman" w:cs="Times New Roman"/>
                <w:sz w:val="24"/>
                <w:szCs w:val="24"/>
              </w:rPr>
              <w:t xml:space="preserve">Content heavy – some of the A-level </w:t>
            </w:r>
            <w:r w:rsidR="00DC4E93" w:rsidRPr="00A10232">
              <w:rPr>
                <w:rFonts w:ascii="Times New Roman" w:hAnsi="Times New Roman" w:cs="Times New Roman"/>
                <w:sz w:val="24"/>
                <w:szCs w:val="24"/>
              </w:rPr>
              <w:t>specifications</w:t>
            </w:r>
            <w:r w:rsidRPr="00A10232">
              <w:rPr>
                <w:rFonts w:ascii="Times New Roman" w:hAnsi="Times New Roman" w:cs="Times New Roman"/>
                <w:sz w:val="24"/>
                <w:szCs w:val="24"/>
              </w:rPr>
              <w:t xml:space="preserve"> </w:t>
            </w:r>
            <w:r w:rsidR="00DC4E93" w:rsidRPr="00A10232">
              <w:rPr>
                <w:rFonts w:ascii="Times New Roman" w:hAnsi="Times New Roman" w:cs="Times New Roman"/>
                <w:sz w:val="24"/>
                <w:szCs w:val="24"/>
              </w:rPr>
              <w:t>are</w:t>
            </w:r>
            <w:r w:rsidRPr="00A10232">
              <w:rPr>
                <w:rFonts w:ascii="Times New Roman" w:hAnsi="Times New Roman" w:cs="Times New Roman"/>
                <w:sz w:val="24"/>
                <w:szCs w:val="24"/>
              </w:rPr>
              <w:t xml:space="preserve"> content heavy</w:t>
            </w:r>
            <w:r w:rsidR="00DC4E93" w:rsidRPr="00A10232">
              <w:rPr>
                <w:rFonts w:ascii="Times New Roman" w:hAnsi="Times New Roman" w:cs="Times New Roman"/>
                <w:sz w:val="24"/>
                <w:szCs w:val="24"/>
              </w:rPr>
              <w:t xml:space="preserve"> and difficult to each in the time scales given.</w:t>
            </w:r>
          </w:p>
          <w:p w14:paraId="10CCEC89" w14:textId="29182FEC" w:rsidR="00671245" w:rsidRPr="00A10232" w:rsidRDefault="00DC4E93" w:rsidP="002E379F">
            <w:pPr>
              <w:pStyle w:val="ListParagraph"/>
              <w:numPr>
                <w:ilvl w:val="0"/>
                <w:numId w:val="7"/>
              </w:numPr>
              <w:rPr>
                <w:rFonts w:ascii="Times New Roman" w:hAnsi="Times New Roman" w:cs="Times New Roman"/>
                <w:sz w:val="24"/>
                <w:szCs w:val="24"/>
              </w:rPr>
            </w:pPr>
            <w:r w:rsidRPr="00A10232">
              <w:rPr>
                <w:rFonts w:ascii="Times New Roman" w:hAnsi="Times New Roman" w:cs="Times New Roman"/>
                <w:sz w:val="24"/>
                <w:szCs w:val="24"/>
              </w:rPr>
              <w:t>Downtime – some students don’t have enough downtime during the week between balancing college and placements</w:t>
            </w:r>
            <w:r w:rsidR="00671245" w:rsidRPr="00A10232">
              <w:rPr>
                <w:rFonts w:ascii="Times New Roman" w:hAnsi="Times New Roman" w:cs="Times New Roman"/>
                <w:sz w:val="24"/>
                <w:szCs w:val="24"/>
              </w:rPr>
              <w:t>.</w:t>
            </w:r>
          </w:p>
          <w:p w14:paraId="778155B9" w14:textId="2C6AC11F" w:rsidR="00671245" w:rsidRPr="00A10232" w:rsidRDefault="00DC4E93" w:rsidP="00DC4E93">
            <w:pPr>
              <w:pStyle w:val="ListParagraph"/>
              <w:numPr>
                <w:ilvl w:val="0"/>
                <w:numId w:val="7"/>
              </w:numPr>
              <w:rPr>
                <w:rFonts w:ascii="Times New Roman" w:hAnsi="Times New Roman" w:cs="Times New Roman"/>
                <w:sz w:val="24"/>
                <w:szCs w:val="24"/>
              </w:rPr>
            </w:pPr>
            <w:r w:rsidRPr="00A10232">
              <w:rPr>
                <w:rFonts w:ascii="Times New Roman" w:hAnsi="Times New Roman" w:cs="Times New Roman"/>
                <w:sz w:val="24"/>
                <w:szCs w:val="24"/>
              </w:rPr>
              <w:lastRenderedPageBreak/>
              <w:t>Consistency across A-levels – some A-level courses have more content to deliver compared to other subjects.</w:t>
            </w:r>
            <w:r w:rsidR="00671245" w:rsidRPr="00A10232">
              <w:rPr>
                <w:rFonts w:ascii="Times New Roman" w:hAnsi="Times New Roman" w:cs="Times New Roman"/>
                <w:sz w:val="24"/>
                <w:szCs w:val="24"/>
              </w:rPr>
              <w:t xml:space="preserve"> </w:t>
            </w:r>
          </w:p>
        </w:tc>
      </w:tr>
      <w:tr w:rsidR="00671245" w:rsidRPr="00A10232" w14:paraId="286DEC2F" w14:textId="77777777" w:rsidTr="007F410B">
        <w:tc>
          <w:tcPr>
            <w:tcW w:w="3114" w:type="dxa"/>
          </w:tcPr>
          <w:p w14:paraId="3F1AC65C" w14:textId="77777777" w:rsidR="00671245" w:rsidRPr="00A10232" w:rsidRDefault="00671245" w:rsidP="002E379F">
            <w:pPr>
              <w:rPr>
                <w:rFonts w:ascii="Times New Roman" w:hAnsi="Times New Roman" w:cs="Times New Roman"/>
                <w:sz w:val="24"/>
                <w:szCs w:val="24"/>
              </w:rPr>
            </w:pPr>
            <w:r w:rsidRPr="00A10232">
              <w:rPr>
                <w:rFonts w:ascii="Times New Roman" w:hAnsi="Times New Roman" w:cs="Times New Roman"/>
                <w:sz w:val="24"/>
                <w:szCs w:val="24"/>
              </w:rPr>
              <w:lastRenderedPageBreak/>
              <w:t>College Behaviour Policy – the behaviour policy is too complex.</w:t>
            </w:r>
          </w:p>
        </w:tc>
        <w:tc>
          <w:tcPr>
            <w:tcW w:w="5902" w:type="dxa"/>
          </w:tcPr>
          <w:p w14:paraId="01387FA8" w14:textId="44845D9E" w:rsidR="00671245" w:rsidRPr="00A10232" w:rsidRDefault="00DC4E93" w:rsidP="002E379F">
            <w:pPr>
              <w:pStyle w:val="ListParagraph"/>
              <w:numPr>
                <w:ilvl w:val="0"/>
                <w:numId w:val="8"/>
              </w:numPr>
              <w:rPr>
                <w:rFonts w:ascii="Times New Roman" w:hAnsi="Times New Roman" w:cs="Times New Roman"/>
                <w:sz w:val="24"/>
                <w:szCs w:val="24"/>
              </w:rPr>
            </w:pPr>
            <w:r w:rsidRPr="00A10232">
              <w:rPr>
                <w:rFonts w:ascii="Times New Roman" w:hAnsi="Times New Roman" w:cs="Times New Roman"/>
                <w:sz w:val="24"/>
                <w:szCs w:val="24"/>
              </w:rPr>
              <w:t>Behaviour policy – the new behaviour policy is too complicated and long-winded.</w:t>
            </w:r>
          </w:p>
          <w:p w14:paraId="6F860767" w14:textId="2E328D47" w:rsidR="00671245" w:rsidRPr="00A10232" w:rsidRDefault="00DC4E93" w:rsidP="002E379F">
            <w:pPr>
              <w:pStyle w:val="ListParagraph"/>
              <w:numPr>
                <w:ilvl w:val="0"/>
                <w:numId w:val="8"/>
              </w:numPr>
              <w:rPr>
                <w:rFonts w:ascii="Times New Roman" w:hAnsi="Times New Roman" w:cs="Times New Roman"/>
                <w:sz w:val="24"/>
                <w:szCs w:val="24"/>
              </w:rPr>
            </w:pPr>
            <w:r w:rsidRPr="00A10232">
              <w:rPr>
                <w:rFonts w:ascii="Times New Roman" w:hAnsi="Times New Roman" w:cs="Times New Roman"/>
                <w:sz w:val="24"/>
                <w:szCs w:val="24"/>
              </w:rPr>
              <w:t>EBS – the EBS system is very slow and needs to be combined with the behaviour policy. Information should be made more accessible.</w:t>
            </w:r>
          </w:p>
          <w:p w14:paraId="03D6DD2E" w14:textId="6DA5C427" w:rsidR="00671245" w:rsidRPr="00A10232" w:rsidRDefault="00DC4E93" w:rsidP="002E379F">
            <w:pPr>
              <w:pStyle w:val="ListParagraph"/>
              <w:numPr>
                <w:ilvl w:val="0"/>
                <w:numId w:val="8"/>
              </w:numPr>
              <w:rPr>
                <w:rFonts w:ascii="Times New Roman" w:hAnsi="Times New Roman" w:cs="Times New Roman"/>
                <w:sz w:val="24"/>
                <w:szCs w:val="24"/>
              </w:rPr>
            </w:pPr>
            <w:r w:rsidRPr="00A10232">
              <w:rPr>
                <w:rFonts w:ascii="Times New Roman" w:hAnsi="Times New Roman" w:cs="Times New Roman"/>
                <w:sz w:val="24"/>
                <w:szCs w:val="24"/>
              </w:rPr>
              <w:t xml:space="preserve">More collaboration with teachers is needed in </w:t>
            </w:r>
            <w:r w:rsidR="00C2041F" w:rsidRPr="00A10232">
              <w:rPr>
                <w:rFonts w:ascii="Times New Roman" w:hAnsi="Times New Roman" w:cs="Times New Roman"/>
                <w:sz w:val="24"/>
                <w:szCs w:val="24"/>
              </w:rPr>
              <w:t>combining</w:t>
            </w:r>
            <w:r w:rsidRPr="00A10232">
              <w:rPr>
                <w:rFonts w:ascii="Times New Roman" w:hAnsi="Times New Roman" w:cs="Times New Roman"/>
                <w:sz w:val="24"/>
                <w:szCs w:val="24"/>
              </w:rPr>
              <w:t xml:space="preserve"> the behaviour policy with the EBS recording system.</w:t>
            </w:r>
          </w:p>
          <w:p w14:paraId="64EFD5CC" w14:textId="60CEBC8E" w:rsidR="00671245" w:rsidRPr="00A10232" w:rsidRDefault="00DC4E93" w:rsidP="002E379F">
            <w:pPr>
              <w:pStyle w:val="ListParagraph"/>
              <w:numPr>
                <w:ilvl w:val="0"/>
                <w:numId w:val="8"/>
              </w:numPr>
              <w:rPr>
                <w:rFonts w:ascii="Times New Roman" w:hAnsi="Times New Roman" w:cs="Times New Roman"/>
                <w:sz w:val="24"/>
                <w:szCs w:val="24"/>
              </w:rPr>
            </w:pPr>
            <w:r w:rsidRPr="00A10232">
              <w:rPr>
                <w:rFonts w:ascii="Times New Roman" w:hAnsi="Times New Roman" w:cs="Times New Roman"/>
                <w:sz w:val="24"/>
                <w:szCs w:val="24"/>
              </w:rPr>
              <w:t xml:space="preserve">Attendance – </w:t>
            </w:r>
            <w:r w:rsidR="0095059B" w:rsidRPr="00A10232">
              <w:rPr>
                <w:rFonts w:ascii="Times New Roman" w:hAnsi="Times New Roman" w:cs="Times New Roman"/>
                <w:sz w:val="24"/>
                <w:szCs w:val="24"/>
              </w:rPr>
              <w:t>implementing the</w:t>
            </w:r>
            <w:r w:rsidRPr="00A10232">
              <w:rPr>
                <w:rFonts w:ascii="Times New Roman" w:hAnsi="Times New Roman" w:cs="Times New Roman"/>
                <w:sz w:val="24"/>
                <w:szCs w:val="24"/>
              </w:rPr>
              <w:t xml:space="preserve"> behaviour policy </w:t>
            </w:r>
            <w:r w:rsidR="0095059B" w:rsidRPr="00A10232">
              <w:rPr>
                <w:rFonts w:ascii="Times New Roman" w:hAnsi="Times New Roman" w:cs="Times New Roman"/>
                <w:sz w:val="24"/>
                <w:szCs w:val="24"/>
              </w:rPr>
              <w:t>to deal with low attendance is too complex.</w:t>
            </w:r>
          </w:p>
          <w:p w14:paraId="5FE9D3C4" w14:textId="70C796E0" w:rsidR="00671245" w:rsidRPr="00A10232" w:rsidRDefault="0095059B" w:rsidP="002E379F">
            <w:pPr>
              <w:pStyle w:val="ListParagraph"/>
              <w:numPr>
                <w:ilvl w:val="0"/>
                <w:numId w:val="8"/>
              </w:numPr>
              <w:rPr>
                <w:rFonts w:ascii="Times New Roman" w:hAnsi="Times New Roman" w:cs="Times New Roman"/>
                <w:sz w:val="24"/>
                <w:szCs w:val="24"/>
              </w:rPr>
            </w:pPr>
            <w:r w:rsidRPr="00A10232">
              <w:rPr>
                <w:rFonts w:ascii="Times New Roman" w:hAnsi="Times New Roman" w:cs="Times New Roman"/>
                <w:sz w:val="24"/>
                <w:szCs w:val="24"/>
              </w:rPr>
              <w:t xml:space="preserve">Policy stages - </w:t>
            </w:r>
            <w:r w:rsidR="00671245" w:rsidRPr="00A10232">
              <w:rPr>
                <w:rFonts w:ascii="Times New Roman" w:hAnsi="Times New Roman" w:cs="Times New Roman"/>
                <w:sz w:val="24"/>
                <w:szCs w:val="24"/>
              </w:rPr>
              <w:t xml:space="preserve">The </w:t>
            </w:r>
            <w:r w:rsidRPr="00A10232">
              <w:rPr>
                <w:rFonts w:ascii="Times New Roman" w:hAnsi="Times New Roman" w:cs="Times New Roman"/>
                <w:sz w:val="24"/>
                <w:szCs w:val="24"/>
              </w:rPr>
              <w:t xml:space="preserve">behaviour policy has too many stages that take too long to have the desired </w:t>
            </w:r>
            <w:r w:rsidR="00C2041F" w:rsidRPr="00A10232">
              <w:rPr>
                <w:rFonts w:ascii="Times New Roman" w:hAnsi="Times New Roman" w:cs="Times New Roman"/>
                <w:sz w:val="24"/>
                <w:szCs w:val="24"/>
              </w:rPr>
              <w:t>effect</w:t>
            </w:r>
            <w:r w:rsidRPr="00A10232">
              <w:rPr>
                <w:rFonts w:ascii="Times New Roman" w:hAnsi="Times New Roman" w:cs="Times New Roman"/>
                <w:sz w:val="24"/>
                <w:szCs w:val="24"/>
              </w:rPr>
              <w:t>.</w:t>
            </w:r>
          </w:p>
        </w:tc>
      </w:tr>
      <w:tr w:rsidR="00671245" w:rsidRPr="00A10232" w14:paraId="5B8260D9" w14:textId="77777777" w:rsidTr="007F410B">
        <w:tc>
          <w:tcPr>
            <w:tcW w:w="3114" w:type="dxa"/>
          </w:tcPr>
          <w:p w14:paraId="1C0A82B8" w14:textId="08F5782B" w:rsidR="00671245" w:rsidRPr="00A10232" w:rsidRDefault="00671245" w:rsidP="002E379F">
            <w:pPr>
              <w:rPr>
                <w:rFonts w:ascii="Times New Roman" w:hAnsi="Times New Roman" w:cs="Times New Roman"/>
                <w:sz w:val="24"/>
                <w:szCs w:val="24"/>
              </w:rPr>
            </w:pPr>
            <w:r w:rsidRPr="00A10232">
              <w:rPr>
                <w:rFonts w:ascii="Times New Roman" w:hAnsi="Times New Roman" w:cs="Times New Roman"/>
                <w:sz w:val="24"/>
                <w:szCs w:val="24"/>
              </w:rPr>
              <w:t xml:space="preserve">The aftermath of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-19 –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 impact on non-compliance in further education.</w:t>
            </w:r>
          </w:p>
        </w:tc>
        <w:tc>
          <w:tcPr>
            <w:tcW w:w="5902" w:type="dxa"/>
          </w:tcPr>
          <w:p w14:paraId="5A4596CC" w14:textId="15AA992B" w:rsidR="00671245" w:rsidRPr="00A10232" w:rsidRDefault="00A10232" w:rsidP="002E379F">
            <w:pPr>
              <w:pStyle w:val="ListParagraph"/>
              <w:numPr>
                <w:ilvl w:val="0"/>
                <w:numId w:val="9"/>
              </w:numPr>
              <w:rPr>
                <w:rFonts w:ascii="Times New Roman" w:hAnsi="Times New Roman" w:cs="Times New Roman"/>
                <w:sz w:val="24"/>
                <w:szCs w:val="24"/>
              </w:rPr>
            </w:pPr>
            <w:r w:rsidRPr="00A10232">
              <w:rPr>
                <w:rFonts w:ascii="Times New Roman" w:hAnsi="Times New Roman" w:cs="Times New Roman"/>
                <w:sz w:val="24"/>
                <w:szCs w:val="24"/>
              </w:rPr>
              <w:t>COVID</w:t>
            </w:r>
            <w:r w:rsidR="00C2041F" w:rsidRPr="00A10232">
              <w:rPr>
                <w:rFonts w:ascii="Times New Roman" w:hAnsi="Times New Roman" w:cs="Times New Roman"/>
                <w:sz w:val="24"/>
                <w:szCs w:val="24"/>
              </w:rPr>
              <w:t>-19 has had</w:t>
            </w:r>
            <w:r w:rsidR="00671245" w:rsidRPr="00A10232">
              <w:rPr>
                <w:rFonts w:ascii="Times New Roman" w:hAnsi="Times New Roman" w:cs="Times New Roman"/>
                <w:sz w:val="24"/>
                <w:szCs w:val="24"/>
              </w:rPr>
              <w:t xml:space="preserve"> an impact over the last few years.</w:t>
            </w:r>
          </w:p>
          <w:p w14:paraId="3AB6F4AA" w14:textId="64F1682F" w:rsidR="00671245" w:rsidRPr="00A10232" w:rsidRDefault="00C2041F" w:rsidP="002E379F">
            <w:pPr>
              <w:pStyle w:val="ListParagraph"/>
              <w:numPr>
                <w:ilvl w:val="0"/>
                <w:numId w:val="9"/>
              </w:numPr>
              <w:rPr>
                <w:rFonts w:ascii="Times New Roman" w:hAnsi="Times New Roman" w:cs="Times New Roman"/>
                <w:sz w:val="24"/>
                <w:szCs w:val="24"/>
              </w:rPr>
            </w:pPr>
            <w:r w:rsidRPr="00A10232">
              <w:rPr>
                <w:rFonts w:ascii="Times New Roman" w:hAnsi="Times New Roman" w:cs="Times New Roman"/>
                <w:sz w:val="24"/>
                <w:szCs w:val="24"/>
              </w:rPr>
              <w:t>There has</w:t>
            </w:r>
            <w:r w:rsidR="00671245" w:rsidRPr="00A10232">
              <w:rPr>
                <w:rFonts w:ascii="Times New Roman" w:hAnsi="Times New Roman" w:cs="Times New Roman"/>
                <w:sz w:val="24"/>
                <w:szCs w:val="24"/>
              </w:rPr>
              <w:t xml:space="preserve"> been a change</w:t>
            </w:r>
            <w:r w:rsidRPr="00A10232">
              <w:rPr>
                <w:rFonts w:ascii="Times New Roman" w:hAnsi="Times New Roman" w:cs="Times New Roman"/>
                <w:sz w:val="24"/>
                <w:szCs w:val="24"/>
              </w:rPr>
              <w:t xml:space="preserve"> in student’s attitudes</w:t>
            </w:r>
            <w:r w:rsidR="00671245" w:rsidRPr="00A10232">
              <w:rPr>
                <w:rFonts w:ascii="Times New Roman" w:hAnsi="Times New Roman" w:cs="Times New Roman"/>
                <w:sz w:val="24"/>
                <w:szCs w:val="24"/>
              </w:rPr>
              <w:t xml:space="preserve"> since </w:t>
            </w:r>
            <w:r w:rsidR="00A10232" w:rsidRPr="00A10232">
              <w:rPr>
                <w:rFonts w:ascii="Times New Roman" w:hAnsi="Times New Roman" w:cs="Times New Roman"/>
                <w:sz w:val="24"/>
                <w:szCs w:val="24"/>
              </w:rPr>
              <w:t>COVID</w:t>
            </w:r>
            <w:r w:rsidR="00671245" w:rsidRPr="00A10232">
              <w:rPr>
                <w:rFonts w:ascii="Times New Roman" w:hAnsi="Times New Roman" w:cs="Times New Roman"/>
                <w:sz w:val="24"/>
                <w:szCs w:val="24"/>
              </w:rPr>
              <w:t>.</w:t>
            </w:r>
          </w:p>
          <w:p w14:paraId="17D4EE75" w14:textId="7B743D92" w:rsidR="00671245" w:rsidRPr="00A10232" w:rsidRDefault="00A10232" w:rsidP="002E379F">
            <w:pPr>
              <w:pStyle w:val="ListParagraph"/>
              <w:numPr>
                <w:ilvl w:val="0"/>
                <w:numId w:val="9"/>
              </w:numPr>
              <w:rPr>
                <w:rFonts w:ascii="Times New Roman" w:hAnsi="Times New Roman" w:cs="Times New Roman"/>
                <w:sz w:val="24"/>
                <w:szCs w:val="24"/>
              </w:rPr>
            </w:pPr>
            <w:r w:rsidRPr="00A10232">
              <w:rPr>
                <w:rFonts w:ascii="Times New Roman" w:hAnsi="Times New Roman" w:cs="Times New Roman"/>
                <w:sz w:val="24"/>
                <w:szCs w:val="24"/>
              </w:rPr>
              <w:t>COVID</w:t>
            </w:r>
            <w:r w:rsidR="00671245" w:rsidRPr="00A10232">
              <w:rPr>
                <w:rFonts w:ascii="Times New Roman" w:hAnsi="Times New Roman" w:cs="Times New Roman"/>
                <w:sz w:val="24"/>
                <w:szCs w:val="24"/>
              </w:rPr>
              <w:t xml:space="preserve"> is the reason </w:t>
            </w:r>
            <w:r w:rsidR="00C2041F" w:rsidRPr="00A10232">
              <w:rPr>
                <w:rFonts w:ascii="Times New Roman" w:hAnsi="Times New Roman" w:cs="Times New Roman"/>
                <w:sz w:val="24"/>
                <w:szCs w:val="24"/>
              </w:rPr>
              <w:t>behind a lot of student’s non-compliance.</w:t>
            </w:r>
          </w:p>
          <w:p w14:paraId="5ECCCA08" w14:textId="6383A027" w:rsidR="00671245" w:rsidRPr="00A10232" w:rsidRDefault="00671245" w:rsidP="002E379F">
            <w:pPr>
              <w:pStyle w:val="ListParagraph"/>
              <w:numPr>
                <w:ilvl w:val="0"/>
                <w:numId w:val="9"/>
              </w:numPr>
              <w:rPr>
                <w:rFonts w:ascii="Times New Roman" w:hAnsi="Times New Roman" w:cs="Times New Roman"/>
                <w:sz w:val="24"/>
                <w:szCs w:val="24"/>
              </w:rPr>
            </w:pPr>
            <w:r w:rsidRPr="00A10232">
              <w:rPr>
                <w:rFonts w:ascii="Times New Roman" w:hAnsi="Times New Roman" w:cs="Times New Roman"/>
                <w:sz w:val="24"/>
                <w:szCs w:val="24"/>
              </w:rPr>
              <w:t xml:space="preserve">The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 pandemic has greatly affected academic attainment and engagement, which has a knock-on effect on student behaviour, compliance</w:t>
            </w:r>
            <w:r w:rsidR="00C2041F" w:rsidRPr="00A10232">
              <w:rPr>
                <w:rFonts w:ascii="Times New Roman" w:hAnsi="Times New Roman" w:cs="Times New Roman"/>
                <w:sz w:val="24"/>
                <w:szCs w:val="24"/>
              </w:rPr>
              <w:t>,</w:t>
            </w:r>
            <w:r w:rsidRPr="00A10232">
              <w:rPr>
                <w:rFonts w:ascii="Times New Roman" w:hAnsi="Times New Roman" w:cs="Times New Roman"/>
                <w:sz w:val="24"/>
                <w:szCs w:val="24"/>
              </w:rPr>
              <w:t xml:space="preserve"> and ultimately attainment and retention of students.</w:t>
            </w:r>
          </w:p>
          <w:p w14:paraId="716F7257" w14:textId="5E9E3259" w:rsidR="00671245" w:rsidRPr="00A10232" w:rsidRDefault="00C2041F" w:rsidP="002E379F">
            <w:pPr>
              <w:pStyle w:val="ListParagraph"/>
              <w:numPr>
                <w:ilvl w:val="0"/>
                <w:numId w:val="9"/>
              </w:numPr>
              <w:rPr>
                <w:rFonts w:ascii="Times New Roman" w:hAnsi="Times New Roman" w:cs="Times New Roman"/>
                <w:sz w:val="24"/>
                <w:szCs w:val="24"/>
              </w:rPr>
            </w:pPr>
            <w:r w:rsidRPr="00A10232">
              <w:rPr>
                <w:rFonts w:ascii="Times New Roman" w:hAnsi="Times New Roman" w:cs="Times New Roman"/>
                <w:sz w:val="24"/>
                <w:szCs w:val="24"/>
              </w:rPr>
              <w:t xml:space="preserve">Students have missed out on a significant amount of education due to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-19 and it has impacted their social behaviours. </w:t>
            </w:r>
            <w:r w:rsidR="00671245" w:rsidRPr="00A10232">
              <w:rPr>
                <w:rFonts w:ascii="Times New Roman" w:hAnsi="Times New Roman" w:cs="Times New Roman"/>
                <w:sz w:val="24"/>
                <w:szCs w:val="24"/>
              </w:rPr>
              <w:t xml:space="preserve"> </w:t>
            </w:r>
          </w:p>
        </w:tc>
      </w:tr>
    </w:tbl>
    <w:p w14:paraId="6915B78D" w14:textId="77777777" w:rsidR="00A10232" w:rsidRDefault="00A10232" w:rsidP="002E379F"/>
    <w:p w14:paraId="668F7777" w14:textId="591DBF94" w:rsidR="006B5036" w:rsidRPr="00FC73EC" w:rsidRDefault="001F7C23" w:rsidP="002E379F">
      <w:pPr>
        <w:rPr>
          <w:rFonts w:ascii="Times New Roman" w:eastAsia="Times New Roman" w:hAnsi="Times New Roman" w:cs="Times New Roman"/>
          <w:kern w:val="0"/>
          <w:sz w:val="24"/>
          <w:szCs w:val="24"/>
          <w:lang w:eastAsia="en-GB"/>
          <w14:ligatures w14:val="none"/>
        </w:rPr>
      </w:pPr>
      <w:r w:rsidRPr="00A10232">
        <w:rPr>
          <w:rFonts w:ascii="Times New Roman" w:hAnsi="Times New Roman" w:cs="Times New Roman"/>
          <w:sz w:val="24"/>
          <w:szCs w:val="24"/>
        </w:rPr>
        <w:t>The first theme</w:t>
      </w:r>
      <w:r w:rsidR="000809C6" w:rsidRPr="00A10232">
        <w:rPr>
          <w:rFonts w:ascii="Times New Roman" w:hAnsi="Times New Roman" w:cs="Times New Roman"/>
          <w:sz w:val="24"/>
          <w:szCs w:val="24"/>
        </w:rPr>
        <w:t xml:space="preserve"> identified from the thematic analysis</w:t>
      </w:r>
      <w:r w:rsidRPr="00A10232">
        <w:rPr>
          <w:rFonts w:ascii="Times New Roman" w:hAnsi="Times New Roman" w:cs="Times New Roman"/>
          <w:sz w:val="24"/>
          <w:szCs w:val="24"/>
        </w:rPr>
        <w:t xml:space="preserve"> was enrolment and screening – pre-enrolment screening for </w:t>
      </w:r>
      <w:r w:rsidR="00FC73EC">
        <w:rPr>
          <w:rFonts w:ascii="Times New Roman" w:hAnsi="Times New Roman" w:cs="Times New Roman"/>
          <w:sz w:val="24"/>
          <w:szCs w:val="24"/>
        </w:rPr>
        <w:t xml:space="preserve">the </w:t>
      </w:r>
      <w:r w:rsidRPr="00A10232">
        <w:rPr>
          <w:rFonts w:ascii="Times New Roman" w:hAnsi="Times New Roman" w:cs="Times New Roman"/>
          <w:sz w:val="24"/>
          <w:szCs w:val="24"/>
        </w:rPr>
        <w:t xml:space="preserve">suitability of A-level courses for students. According to the responses given, </w:t>
      </w:r>
      <w:r w:rsidR="001D3CF4" w:rsidRPr="00A10232">
        <w:rPr>
          <w:rFonts w:ascii="Times New Roman" w:hAnsi="Times New Roman" w:cs="Times New Roman"/>
          <w:sz w:val="24"/>
          <w:szCs w:val="24"/>
        </w:rPr>
        <w:t xml:space="preserve">the college should have a better transitional process for enrolment and screening procedures for students to identify their suitability for A-level courses and </w:t>
      </w:r>
      <w:r w:rsidR="00FC73EC" w:rsidRPr="00FC73EC">
        <w:rPr>
          <w:rFonts w:ascii="Times New Roman" w:eastAsia="Times New Roman" w:hAnsi="Times New Roman" w:cs="Times New Roman"/>
          <w:kern w:val="0"/>
          <w:sz w:val="24"/>
          <w:szCs w:val="24"/>
          <w:lang w:eastAsia="en-GB"/>
          <w14:ligatures w14:val="none"/>
        </w:rPr>
        <w:t xml:space="preserve">to determine whether the </w:t>
      </w:r>
      <w:r w:rsidR="00FC73EC">
        <w:rPr>
          <w:rFonts w:ascii="Times New Roman" w:eastAsia="Times New Roman" w:hAnsi="Times New Roman" w:cs="Times New Roman"/>
          <w:kern w:val="0"/>
          <w:sz w:val="24"/>
          <w:szCs w:val="24"/>
          <w:lang w:eastAsia="en-GB"/>
          <w14:ligatures w14:val="none"/>
        </w:rPr>
        <w:t>student</w:t>
      </w:r>
      <w:r w:rsidR="00FC73EC" w:rsidRPr="00FC73EC">
        <w:rPr>
          <w:rFonts w:ascii="Times New Roman" w:eastAsia="Times New Roman" w:hAnsi="Times New Roman" w:cs="Times New Roman"/>
          <w:kern w:val="0"/>
          <w:sz w:val="24"/>
          <w:szCs w:val="24"/>
          <w:lang w:eastAsia="en-GB"/>
          <w14:ligatures w14:val="none"/>
        </w:rPr>
        <w:t xml:space="preserve"> has any extra needs for support or learning</w:t>
      </w:r>
      <w:r w:rsidR="00FC73EC">
        <w:rPr>
          <w:rFonts w:ascii="Times New Roman" w:hAnsi="Times New Roman" w:cs="Times New Roman"/>
          <w:sz w:val="24"/>
          <w:szCs w:val="24"/>
        </w:rPr>
        <w:t>.</w:t>
      </w:r>
      <w:r w:rsidR="001D3CF4" w:rsidRPr="00A10232">
        <w:rPr>
          <w:rFonts w:ascii="Times New Roman" w:hAnsi="Times New Roman" w:cs="Times New Roman"/>
          <w:sz w:val="24"/>
          <w:szCs w:val="24"/>
        </w:rPr>
        <w:t xml:space="preserve"> Pre-enrolment screening may detect whether the A-level course is suitable for the student, or whether that student needs to be steered towards a vocational program instead that is more suitable for their learning needs and academic level. Students could potentially be enrolled </w:t>
      </w:r>
      <w:r w:rsidR="00BA24B2" w:rsidRPr="00A10232">
        <w:rPr>
          <w:rFonts w:ascii="Times New Roman" w:hAnsi="Times New Roman" w:cs="Times New Roman"/>
          <w:sz w:val="24"/>
          <w:szCs w:val="24"/>
        </w:rPr>
        <w:t>in</w:t>
      </w:r>
      <w:r w:rsidR="001D3CF4" w:rsidRPr="00A10232">
        <w:rPr>
          <w:rFonts w:ascii="Times New Roman" w:hAnsi="Times New Roman" w:cs="Times New Roman"/>
          <w:sz w:val="24"/>
          <w:szCs w:val="24"/>
        </w:rPr>
        <w:t xml:space="preserve"> the wrong course if they are not screened properly. Liaising and communicating with feeder schools and the student’s previous school would also help highlight barriers to learning, additional learning needs</w:t>
      </w:r>
      <w:r w:rsidR="00BA24B2" w:rsidRPr="00A10232">
        <w:rPr>
          <w:rFonts w:ascii="Times New Roman" w:hAnsi="Times New Roman" w:cs="Times New Roman"/>
          <w:sz w:val="24"/>
          <w:szCs w:val="24"/>
        </w:rPr>
        <w:t>,</w:t>
      </w:r>
      <w:r w:rsidR="001D3CF4" w:rsidRPr="00A10232">
        <w:rPr>
          <w:rFonts w:ascii="Times New Roman" w:hAnsi="Times New Roman" w:cs="Times New Roman"/>
          <w:sz w:val="24"/>
          <w:szCs w:val="24"/>
        </w:rPr>
        <w:t xml:space="preserve"> and a history of non-compliant behaviour. </w:t>
      </w:r>
      <w:r w:rsidR="00EE78C4" w:rsidRPr="00A10232">
        <w:rPr>
          <w:rFonts w:ascii="Times New Roman" w:hAnsi="Times New Roman" w:cs="Times New Roman"/>
          <w:sz w:val="24"/>
          <w:szCs w:val="24"/>
        </w:rPr>
        <w:t xml:space="preserve">Some </w:t>
      </w:r>
      <w:r w:rsidR="00446190" w:rsidRPr="00A10232">
        <w:rPr>
          <w:rFonts w:ascii="Times New Roman" w:hAnsi="Times New Roman" w:cs="Times New Roman"/>
          <w:sz w:val="24"/>
          <w:szCs w:val="24"/>
        </w:rPr>
        <w:t>responses included:</w:t>
      </w:r>
    </w:p>
    <w:p w14:paraId="3B9368D8" w14:textId="2CDE9109" w:rsidR="00446190" w:rsidRPr="00A10232" w:rsidRDefault="00446190" w:rsidP="00446190">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“I think sometimes it’s not the student’s fault, but sometimes I think they need to be screened more.  Um, so rather than letting them on. What am I trying to say…. they need to have higher entry requirements….” (</w:t>
      </w:r>
      <w:r w:rsidR="004C0D96" w:rsidRPr="00A10232">
        <w:rPr>
          <w:rFonts w:ascii="Times New Roman" w:hAnsi="Times New Roman" w:cs="Times New Roman"/>
          <w:i/>
          <w:iCs/>
          <w:sz w:val="24"/>
          <w:szCs w:val="24"/>
        </w:rPr>
        <w:t>Participant 8288</w:t>
      </w:r>
      <w:r w:rsidRPr="00A10232">
        <w:rPr>
          <w:rFonts w:ascii="Times New Roman" w:hAnsi="Times New Roman" w:cs="Times New Roman"/>
          <w:i/>
          <w:iCs/>
          <w:sz w:val="24"/>
          <w:szCs w:val="24"/>
        </w:rPr>
        <w:t>).</w:t>
      </w:r>
    </w:p>
    <w:p w14:paraId="1AEB81AE" w14:textId="763940DC" w:rsidR="00446190" w:rsidRPr="00A10232" w:rsidRDefault="00446190" w:rsidP="00446190">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“I think that sometimes we take on students that maybe wouldn't particularly get into other colleges….” (</w:t>
      </w:r>
      <w:r w:rsidR="004C0D96" w:rsidRPr="00A10232">
        <w:rPr>
          <w:rFonts w:ascii="Times New Roman" w:hAnsi="Times New Roman" w:cs="Times New Roman"/>
          <w:i/>
          <w:iCs/>
          <w:sz w:val="24"/>
          <w:szCs w:val="24"/>
        </w:rPr>
        <w:t>Participant 7560</w:t>
      </w:r>
      <w:r w:rsidRPr="00A10232">
        <w:rPr>
          <w:rFonts w:ascii="Times New Roman" w:hAnsi="Times New Roman" w:cs="Times New Roman"/>
          <w:i/>
          <w:iCs/>
          <w:sz w:val="24"/>
          <w:szCs w:val="24"/>
        </w:rPr>
        <w:t>).</w:t>
      </w:r>
    </w:p>
    <w:p w14:paraId="029D56DC" w14:textId="12489978" w:rsidR="00446190" w:rsidRPr="00A10232" w:rsidRDefault="00446190" w:rsidP="00446190">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lastRenderedPageBreak/>
        <w:t>“I think potentially sort of lack of screening in schools or lack of communication and partnership working with, with schools to pass on information about new students….” (</w:t>
      </w:r>
      <w:r w:rsidR="004C0D96" w:rsidRPr="00A10232">
        <w:rPr>
          <w:rFonts w:ascii="Times New Roman" w:hAnsi="Times New Roman" w:cs="Times New Roman"/>
          <w:i/>
          <w:iCs/>
          <w:sz w:val="24"/>
          <w:szCs w:val="24"/>
        </w:rPr>
        <w:t>Participant 1806</w:t>
      </w:r>
      <w:r w:rsidRPr="00A10232">
        <w:rPr>
          <w:rFonts w:ascii="Times New Roman" w:hAnsi="Times New Roman" w:cs="Times New Roman"/>
          <w:i/>
          <w:iCs/>
          <w:sz w:val="24"/>
          <w:szCs w:val="24"/>
        </w:rPr>
        <w:t xml:space="preserve">). </w:t>
      </w:r>
    </w:p>
    <w:p w14:paraId="7E4F71B6" w14:textId="400DB98C" w:rsidR="001D3CF4" w:rsidRPr="00A10232" w:rsidRDefault="001D3CF4" w:rsidP="002E379F">
      <w:pPr>
        <w:rPr>
          <w:rFonts w:ascii="Times New Roman" w:hAnsi="Times New Roman" w:cs="Times New Roman"/>
          <w:sz w:val="24"/>
          <w:szCs w:val="24"/>
        </w:rPr>
      </w:pPr>
      <w:r w:rsidRPr="00A10232">
        <w:rPr>
          <w:rFonts w:ascii="Times New Roman" w:hAnsi="Times New Roman" w:cs="Times New Roman"/>
          <w:sz w:val="24"/>
          <w:szCs w:val="24"/>
        </w:rPr>
        <w:t>According to the responses, educational non-compliance can be caused by previous educational experiences with potentially unscreened additional learning needs. Picking up on these issues</w:t>
      </w:r>
      <w:r w:rsidR="00B413D4" w:rsidRPr="00A10232">
        <w:rPr>
          <w:rFonts w:ascii="Times New Roman" w:hAnsi="Times New Roman" w:cs="Times New Roman"/>
          <w:sz w:val="24"/>
          <w:szCs w:val="24"/>
        </w:rPr>
        <w:t xml:space="preserve"> earlier on through screening could help spot problems earlier so that exam arrangements can be put in place, as well as other support, and strategies to help reduce non-compliant behaviours and improve engagement and motivation in further education.</w:t>
      </w:r>
      <w:r w:rsidR="00FC0454" w:rsidRPr="00A10232">
        <w:rPr>
          <w:rFonts w:ascii="Times New Roman" w:hAnsi="Times New Roman" w:cs="Times New Roman"/>
          <w:sz w:val="24"/>
          <w:szCs w:val="24"/>
        </w:rPr>
        <w:t xml:space="preserve"> Also, providing students with good advice about course options before enrolment may help them determine whether the course is suitable for them.</w:t>
      </w:r>
      <w:r w:rsidR="00E912AC" w:rsidRPr="00A10232">
        <w:rPr>
          <w:rFonts w:ascii="Times New Roman" w:hAnsi="Times New Roman" w:cs="Times New Roman"/>
          <w:sz w:val="24"/>
          <w:szCs w:val="24"/>
        </w:rPr>
        <w:t xml:space="preserve"> Having the right advice on the course may direct students to a course that fits their passions and interests. Therefore, is crucial, that students have absolute clarity about the course they are pursuing and enrolling </w:t>
      </w:r>
      <w:r w:rsidR="00446190" w:rsidRPr="00A10232">
        <w:rPr>
          <w:rFonts w:ascii="Times New Roman" w:hAnsi="Times New Roman" w:cs="Times New Roman"/>
          <w:sz w:val="24"/>
          <w:szCs w:val="24"/>
        </w:rPr>
        <w:t>in</w:t>
      </w:r>
      <w:r w:rsidR="00E912AC" w:rsidRPr="00A10232">
        <w:rPr>
          <w:rFonts w:ascii="Times New Roman" w:hAnsi="Times New Roman" w:cs="Times New Roman"/>
          <w:sz w:val="24"/>
          <w:szCs w:val="24"/>
        </w:rPr>
        <w:t xml:space="preserve"> (Edu, 2023).</w:t>
      </w:r>
    </w:p>
    <w:p w14:paraId="54A0ED29" w14:textId="08413E06" w:rsidR="003149BC" w:rsidRPr="001911FE" w:rsidRDefault="002C39EC" w:rsidP="002E379F">
      <w:pPr>
        <w:rPr>
          <w:rFonts w:ascii="Times New Roman" w:eastAsia="Times New Roman" w:hAnsi="Times New Roman" w:cs="Times New Roman"/>
          <w:kern w:val="0"/>
          <w:sz w:val="24"/>
          <w:szCs w:val="24"/>
          <w:lang w:eastAsia="en-GB"/>
          <w14:ligatures w14:val="none"/>
        </w:rPr>
      </w:pPr>
      <w:r w:rsidRPr="00A10232">
        <w:rPr>
          <w:rFonts w:ascii="Times New Roman" w:hAnsi="Times New Roman" w:cs="Times New Roman"/>
          <w:sz w:val="24"/>
          <w:szCs w:val="24"/>
        </w:rPr>
        <w:t xml:space="preserve">The second theme </w:t>
      </w:r>
      <w:r w:rsidR="00592ADD" w:rsidRPr="00A10232">
        <w:rPr>
          <w:rFonts w:ascii="Times New Roman" w:hAnsi="Times New Roman" w:cs="Times New Roman"/>
          <w:sz w:val="24"/>
          <w:szCs w:val="24"/>
        </w:rPr>
        <w:t>i</w:t>
      </w:r>
      <w:r w:rsidR="000809C6" w:rsidRPr="00A10232">
        <w:rPr>
          <w:rFonts w:ascii="Times New Roman" w:hAnsi="Times New Roman" w:cs="Times New Roman"/>
          <w:sz w:val="24"/>
          <w:szCs w:val="24"/>
        </w:rPr>
        <w:t>dentified was</w:t>
      </w:r>
      <w:r w:rsidRPr="00A10232">
        <w:rPr>
          <w:rFonts w:ascii="Times New Roman" w:hAnsi="Times New Roman" w:cs="Times New Roman"/>
          <w:sz w:val="24"/>
          <w:szCs w:val="24"/>
        </w:rPr>
        <w:t xml:space="preserve"> ‘A</w:t>
      </w:r>
      <w:r w:rsidR="00131D50" w:rsidRPr="00A10232">
        <w:rPr>
          <w:rFonts w:ascii="Times New Roman" w:hAnsi="Times New Roman" w:cs="Times New Roman"/>
          <w:sz w:val="24"/>
          <w:szCs w:val="24"/>
        </w:rPr>
        <w:t>-</w:t>
      </w:r>
      <w:r w:rsidRPr="00A10232">
        <w:rPr>
          <w:rFonts w:ascii="Times New Roman" w:hAnsi="Times New Roman" w:cs="Times New Roman"/>
          <w:sz w:val="24"/>
          <w:szCs w:val="24"/>
        </w:rPr>
        <w:t xml:space="preserve">Level course content is too heavy – a need for course specification change’. According to the responses given, the problem is the course specification by the awarding bodies. Teachers believe that the content in some of the A-level courses is too content-heavy, especially to deliver within </w:t>
      </w:r>
      <w:r w:rsidR="00747120" w:rsidRPr="00A10232">
        <w:rPr>
          <w:rFonts w:ascii="Times New Roman" w:hAnsi="Times New Roman" w:cs="Times New Roman"/>
          <w:sz w:val="24"/>
          <w:szCs w:val="24"/>
        </w:rPr>
        <w:t>a brief time</w:t>
      </w:r>
      <w:r w:rsidRPr="00A10232">
        <w:rPr>
          <w:rFonts w:ascii="Times New Roman" w:hAnsi="Times New Roman" w:cs="Times New Roman"/>
          <w:sz w:val="24"/>
          <w:szCs w:val="24"/>
        </w:rPr>
        <w:t xml:space="preserve"> frame. They believe tha</w:t>
      </w:r>
      <w:r w:rsidR="00E13B0B" w:rsidRPr="00A10232">
        <w:rPr>
          <w:rFonts w:ascii="Times New Roman" w:hAnsi="Times New Roman" w:cs="Times New Roman"/>
          <w:sz w:val="24"/>
          <w:szCs w:val="24"/>
        </w:rPr>
        <w:t xml:space="preserve">t this could be one of the reasons for the lack of engagement and motivation within the classroom. The results also highlighted a lack of content consistency across A-level courses with some A-level courses being more content-heavy than other courses. </w:t>
      </w:r>
      <w:r w:rsidR="00E61CB7" w:rsidRPr="00A10232">
        <w:rPr>
          <w:rFonts w:ascii="Times New Roman" w:hAnsi="Times New Roman" w:cs="Times New Roman"/>
          <w:sz w:val="24"/>
          <w:szCs w:val="24"/>
        </w:rPr>
        <w:t xml:space="preserve">According to OECD (2024), </w:t>
      </w:r>
      <w:r w:rsidR="001911FE">
        <w:rPr>
          <w:rFonts w:ascii="Times New Roman" w:eastAsia="Times New Roman" w:hAnsi="Times New Roman" w:cs="Times New Roman"/>
          <w:kern w:val="0"/>
          <w:sz w:val="24"/>
          <w:szCs w:val="24"/>
          <w:lang w:eastAsia="en-GB"/>
          <w14:ligatures w14:val="none"/>
        </w:rPr>
        <w:t>b</w:t>
      </w:r>
      <w:r w:rsidR="001911FE" w:rsidRPr="001911FE">
        <w:rPr>
          <w:rFonts w:ascii="Times New Roman" w:eastAsia="Times New Roman" w:hAnsi="Times New Roman" w:cs="Times New Roman"/>
          <w:kern w:val="0"/>
          <w:sz w:val="24"/>
          <w:szCs w:val="24"/>
          <w:lang w:eastAsia="en-GB"/>
          <w14:ligatures w14:val="none"/>
        </w:rPr>
        <w:t>oth teachers and students frequently complain that a curriculum is too full or dense</w:t>
      </w:r>
      <w:r w:rsidR="001911FE">
        <w:rPr>
          <w:rFonts w:ascii="Times New Roman" w:hAnsi="Times New Roman" w:cs="Times New Roman"/>
          <w:sz w:val="24"/>
          <w:szCs w:val="24"/>
        </w:rPr>
        <w:t>.</w:t>
      </w:r>
      <w:r w:rsidR="00E61CB7" w:rsidRPr="00A10232">
        <w:rPr>
          <w:rFonts w:ascii="Times New Roman" w:hAnsi="Times New Roman" w:cs="Times New Roman"/>
          <w:sz w:val="24"/>
          <w:szCs w:val="24"/>
        </w:rPr>
        <w:t xml:space="preserve"> </w:t>
      </w:r>
      <w:r w:rsidR="00E13B0B" w:rsidRPr="00A10232">
        <w:rPr>
          <w:rFonts w:ascii="Times New Roman" w:hAnsi="Times New Roman" w:cs="Times New Roman"/>
          <w:sz w:val="24"/>
          <w:szCs w:val="24"/>
        </w:rPr>
        <w:t>The problem there seems to be in the course specification and the way the courses are written.</w:t>
      </w:r>
      <w:r w:rsidR="00932E8C" w:rsidRPr="00A10232">
        <w:rPr>
          <w:rFonts w:ascii="Times New Roman" w:hAnsi="Times New Roman" w:cs="Times New Roman"/>
          <w:sz w:val="24"/>
          <w:szCs w:val="24"/>
        </w:rPr>
        <w:t xml:space="preserve"> </w:t>
      </w:r>
      <w:r w:rsidR="00EE78C4" w:rsidRPr="00A10232">
        <w:rPr>
          <w:rFonts w:ascii="Times New Roman" w:hAnsi="Times New Roman" w:cs="Times New Roman"/>
          <w:sz w:val="24"/>
          <w:szCs w:val="24"/>
        </w:rPr>
        <w:t>Some</w:t>
      </w:r>
      <w:r w:rsidR="003149BC" w:rsidRPr="00A10232">
        <w:rPr>
          <w:rFonts w:ascii="Times New Roman" w:hAnsi="Times New Roman" w:cs="Times New Roman"/>
          <w:sz w:val="24"/>
          <w:szCs w:val="24"/>
        </w:rPr>
        <w:t xml:space="preserve"> responses included:</w:t>
      </w:r>
    </w:p>
    <w:p w14:paraId="55BD687D" w14:textId="15BEF9CE" w:rsidR="003149BC" w:rsidRPr="00A10232" w:rsidRDefault="003149BC" w:rsidP="003149BC">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 xml:space="preserve">“I think part of the problem is the specification. I think that the specification is dull, particularly the AS. Having taught in England for a long time. In England, they have got a lot of different examples. They’ve got to </w:t>
      </w:r>
      <w:proofErr w:type="gramStart"/>
      <w:r w:rsidRPr="00A10232">
        <w:rPr>
          <w:rFonts w:ascii="Times New Roman" w:hAnsi="Times New Roman" w:cs="Times New Roman"/>
          <w:i/>
          <w:iCs/>
          <w:sz w:val="24"/>
          <w:szCs w:val="24"/>
        </w:rPr>
        <w:t>compete with each other</w:t>
      </w:r>
      <w:proofErr w:type="gramEnd"/>
      <w:r w:rsidRPr="00A10232">
        <w:rPr>
          <w:rFonts w:ascii="Times New Roman" w:hAnsi="Times New Roman" w:cs="Times New Roman"/>
          <w:i/>
          <w:iCs/>
          <w:sz w:val="24"/>
          <w:szCs w:val="24"/>
        </w:rPr>
        <w:t>. In Wales, it doesn’t matter because they’ve got no competition….” (</w:t>
      </w:r>
      <w:r w:rsidR="00CB4A3E" w:rsidRPr="00A10232">
        <w:rPr>
          <w:rFonts w:ascii="Times New Roman" w:hAnsi="Times New Roman" w:cs="Times New Roman"/>
          <w:i/>
          <w:iCs/>
          <w:sz w:val="24"/>
          <w:szCs w:val="24"/>
        </w:rPr>
        <w:t>Participant 8288</w:t>
      </w:r>
      <w:r w:rsidRPr="00A10232">
        <w:rPr>
          <w:rFonts w:ascii="Times New Roman" w:hAnsi="Times New Roman" w:cs="Times New Roman"/>
          <w:i/>
          <w:iCs/>
          <w:sz w:val="24"/>
          <w:szCs w:val="24"/>
        </w:rPr>
        <w:t>).</w:t>
      </w:r>
    </w:p>
    <w:p w14:paraId="50AA598D" w14:textId="612076B9" w:rsidR="003149BC" w:rsidRPr="00A10232" w:rsidRDefault="003149BC" w:rsidP="003149BC">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“Some areas are a little bit dry. Um, what I find mostly is not my course content, but I do question consistency across A levels because I tend to find that I think that mine is very content-heavy. We seem to need to have to do more than other subjects….” (</w:t>
      </w:r>
      <w:r w:rsidR="00CB4A3E" w:rsidRPr="00A10232">
        <w:rPr>
          <w:rFonts w:ascii="Times New Roman" w:hAnsi="Times New Roman" w:cs="Times New Roman"/>
          <w:i/>
          <w:iCs/>
          <w:sz w:val="24"/>
          <w:szCs w:val="24"/>
        </w:rPr>
        <w:t>Participant 1547</w:t>
      </w:r>
      <w:r w:rsidRPr="00A10232">
        <w:rPr>
          <w:rFonts w:ascii="Times New Roman" w:hAnsi="Times New Roman" w:cs="Times New Roman"/>
          <w:i/>
          <w:iCs/>
          <w:sz w:val="24"/>
          <w:szCs w:val="24"/>
        </w:rPr>
        <w:t xml:space="preserve">).  </w:t>
      </w:r>
    </w:p>
    <w:p w14:paraId="4BFDD0AC" w14:textId="5C04F0EC" w:rsidR="00932E8C" w:rsidRPr="00A10232" w:rsidRDefault="003149BC" w:rsidP="003149BC">
      <w:pPr>
        <w:ind w:left="720"/>
        <w:rPr>
          <w:rFonts w:ascii="Times New Roman" w:hAnsi="Times New Roman" w:cs="Times New Roman"/>
          <w:i/>
          <w:iCs/>
          <w:sz w:val="24"/>
          <w:szCs w:val="24"/>
        </w:rPr>
      </w:pPr>
      <w:r w:rsidRPr="00A10232">
        <w:rPr>
          <w:rFonts w:ascii="Times New Roman" w:hAnsi="Times New Roman" w:cs="Times New Roman"/>
          <w:i/>
          <w:iCs/>
          <w:sz w:val="24"/>
          <w:szCs w:val="24"/>
        </w:rPr>
        <w:t>“There are a couple of things in there that are quite dry, but you'll get that in any subject. Unit one is awful….” (</w:t>
      </w:r>
      <w:r w:rsidR="00CB4A3E" w:rsidRPr="00A10232">
        <w:rPr>
          <w:rFonts w:ascii="Times New Roman" w:hAnsi="Times New Roman" w:cs="Times New Roman"/>
          <w:i/>
          <w:iCs/>
          <w:sz w:val="24"/>
          <w:szCs w:val="24"/>
        </w:rPr>
        <w:t>Participant 7560</w:t>
      </w:r>
      <w:r w:rsidRPr="00A10232">
        <w:rPr>
          <w:rFonts w:ascii="Times New Roman" w:hAnsi="Times New Roman" w:cs="Times New Roman"/>
          <w:i/>
          <w:iCs/>
          <w:sz w:val="24"/>
          <w:szCs w:val="24"/>
        </w:rPr>
        <w:t xml:space="preserve">). </w:t>
      </w:r>
    </w:p>
    <w:p w14:paraId="21372324" w14:textId="459C0E8B" w:rsidR="002C39EC" w:rsidRPr="00A10232" w:rsidRDefault="00E13B0B" w:rsidP="002E379F">
      <w:pPr>
        <w:rPr>
          <w:rFonts w:ascii="Times New Roman" w:eastAsia="Times New Roman" w:hAnsi="Times New Roman" w:cs="Times New Roman"/>
          <w:kern w:val="0"/>
          <w:sz w:val="24"/>
          <w:szCs w:val="24"/>
          <w:lang w:eastAsia="en-GB"/>
          <w14:ligatures w14:val="none"/>
        </w:rPr>
      </w:pPr>
      <w:r w:rsidRPr="00A10232">
        <w:rPr>
          <w:rFonts w:ascii="Times New Roman" w:hAnsi="Times New Roman" w:cs="Times New Roman"/>
          <w:sz w:val="24"/>
          <w:szCs w:val="24"/>
        </w:rPr>
        <w:t xml:space="preserve">Teachers are delivering the course material the best they can within a given </w:t>
      </w:r>
      <w:r w:rsidR="00C73608" w:rsidRPr="00A10232">
        <w:rPr>
          <w:rFonts w:ascii="Times New Roman" w:hAnsi="Times New Roman" w:cs="Times New Roman"/>
          <w:sz w:val="24"/>
          <w:szCs w:val="24"/>
        </w:rPr>
        <w:t>period</w:t>
      </w:r>
      <w:r w:rsidRPr="00A10232">
        <w:rPr>
          <w:rFonts w:ascii="Times New Roman" w:hAnsi="Times New Roman" w:cs="Times New Roman"/>
          <w:sz w:val="24"/>
          <w:szCs w:val="24"/>
        </w:rPr>
        <w:t xml:space="preserve">, and they question the design of some of the A-level courses. Another point that was raised was that some students are not having enough downtime during the week due to the combination of college and work placements. </w:t>
      </w:r>
      <w:r w:rsidR="00106642" w:rsidRPr="00A10232">
        <w:rPr>
          <w:rFonts w:ascii="Times New Roman" w:hAnsi="Times New Roman" w:cs="Times New Roman"/>
          <w:sz w:val="24"/>
          <w:szCs w:val="24"/>
        </w:rPr>
        <w:t xml:space="preserve">This highlights the pressures of work/life balance for students who are trying to juggle work and education simultaneously. It may also explain the reason for non-compliant behaviours such as lack of attendance or lateness in submitting work or </w:t>
      </w:r>
      <w:r w:rsidR="00106642" w:rsidRPr="00A10232">
        <w:rPr>
          <w:rFonts w:ascii="Times New Roman" w:hAnsi="Times New Roman" w:cs="Times New Roman"/>
          <w:sz w:val="24"/>
          <w:szCs w:val="24"/>
        </w:rPr>
        <w:lastRenderedPageBreak/>
        <w:t xml:space="preserve">assignments. </w:t>
      </w:r>
      <w:r w:rsidR="009D1DFA" w:rsidRPr="00A10232">
        <w:rPr>
          <w:rFonts w:ascii="Times New Roman" w:eastAsia="Times New Roman" w:hAnsi="Times New Roman" w:cs="Times New Roman"/>
          <w:kern w:val="0"/>
          <w:sz w:val="24"/>
          <w:szCs w:val="24"/>
          <w:lang w:eastAsia="en-GB"/>
          <w14:ligatures w14:val="none"/>
        </w:rPr>
        <w:t xml:space="preserve">Sprung and Rogers (2021) </w:t>
      </w:r>
      <w:r w:rsidR="00E61CB7" w:rsidRPr="00A10232">
        <w:rPr>
          <w:rFonts w:ascii="Times New Roman" w:eastAsia="Times New Roman" w:hAnsi="Times New Roman" w:cs="Times New Roman"/>
          <w:kern w:val="0"/>
          <w:sz w:val="24"/>
          <w:szCs w:val="24"/>
          <w:lang w:eastAsia="en-GB"/>
          <w14:ligatures w14:val="none"/>
        </w:rPr>
        <w:t>argued that work-life balance is a predictor of college students' anxiety and depression.</w:t>
      </w:r>
      <w:r w:rsidR="009D1DFA" w:rsidRPr="00A10232">
        <w:rPr>
          <w:rFonts w:ascii="Times New Roman" w:eastAsia="Times New Roman" w:hAnsi="Times New Roman" w:cs="Times New Roman"/>
          <w:kern w:val="0"/>
          <w:sz w:val="24"/>
          <w:szCs w:val="24"/>
          <w:lang w:eastAsia="en-GB"/>
          <w14:ligatures w14:val="none"/>
        </w:rPr>
        <w:t xml:space="preserve"> </w:t>
      </w:r>
    </w:p>
    <w:p w14:paraId="5643BC2F" w14:textId="372EEA2C" w:rsidR="00E62C3C" w:rsidRPr="00A10232" w:rsidRDefault="00483B23" w:rsidP="002E379F">
      <w:pPr>
        <w:rPr>
          <w:rFonts w:ascii="Times New Roman" w:hAnsi="Times New Roman" w:cs="Times New Roman"/>
          <w:sz w:val="24"/>
          <w:szCs w:val="24"/>
        </w:rPr>
      </w:pPr>
      <w:r w:rsidRPr="00A10232">
        <w:rPr>
          <w:rFonts w:ascii="Times New Roman" w:hAnsi="Times New Roman" w:cs="Times New Roman"/>
          <w:sz w:val="24"/>
          <w:szCs w:val="24"/>
        </w:rPr>
        <w:t xml:space="preserve">The third theme </w:t>
      </w:r>
      <w:r w:rsidR="009E135F" w:rsidRPr="00A10232">
        <w:rPr>
          <w:rFonts w:ascii="Times New Roman" w:hAnsi="Times New Roman" w:cs="Times New Roman"/>
          <w:sz w:val="24"/>
          <w:szCs w:val="24"/>
        </w:rPr>
        <w:t>found</w:t>
      </w:r>
      <w:r w:rsidR="000809C6" w:rsidRPr="00A10232">
        <w:rPr>
          <w:rFonts w:ascii="Times New Roman" w:hAnsi="Times New Roman" w:cs="Times New Roman"/>
          <w:sz w:val="24"/>
          <w:szCs w:val="24"/>
        </w:rPr>
        <w:t xml:space="preserve"> was</w:t>
      </w:r>
      <w:r w:rsidRPr="00A10232">
        <w:rPr>
          <w:rFonts w:ascii="Times New Roman" w:hAnsi="Times New Roman" w:cs="Times New Roman"/>
          <w:sz w:val="24"/>
          <w:szCs w:val="24"/>
        </w:rPr>
        <w:t xml:space="preserve"> ‘College Behaviour Policy – the behaviour policy is too complex.’ According to the responses given, the problem is that teachers think that the new behaviour policy is too long-winded and too complicated. They seem to think that the process of putting the policy into place to manage educational non-compliance is too drawn out and that it takes too long to get things sorted out.</w:t>
      </w:r>
      <w:r w:rsidR="00DB101F" w:rsidRPr="00A10232">
        <w:rPr>
          <w:rFonts w:ascii="Times New Roman" w:hAnsi="Times New Roman" w:cs="Times New Roman"/>
          <w:sz w:val="24"/>
          <w:szCs w:val="24"/>
        </w:rPr>
        <w:t xml:space="preserve"> The behaviour policy also links with </w:t>
      </w:r>
      <w:r w:rsidR="00334FC6" w:rsidRPr="00A10232">
        <w:rPr>
          <w:rFonts w:ascii="Times New Roman" w:hAnsi="Times New Roman" w:cs="Times New Roman"/>
          <w:sz w:val="24"/>
          <w:szCs w:val="24"/>
        </w:rPr>
        <w:t xml:space="preserve">a digital communication platform called </w:t>
      </w:r>
      <w:r w:rsidR="00DB101F" w:rsidRPr="00A10232">
        <w:rPr>
          <w:rFonts w:ascii="Times New Roman" w:hAnsi="Times New Roman" w:cs="Times New Roman"/>
          <w:sz w:val="24"/>
          <w:szCs w:val="24"/>
        </w:rPr>
        <w:t xml:space="preserve">EBS. </w:t>
      </w:r>
      <w:r w:rsidRPr="00A10232">
        <w:rPr>
          <w:rFonts w:ascii="Times New Roman" w:hAnsi="Times New Roman" w:cs="Times New Roman"/>
          <w:sz w:val="24"/>
          <w:szCs w:val="24"/>
        </w:rPr>
        <w:t xml:space="preserve"> </w:t>
      </w:r>
      <w:r w:rsidR="00334FC6" w:rsidRPr="00A10232">
        <w:rPr>
          <w:rFonts w:ascii="Times New Roman" w:hAnsi="Times New Roman" w:cs="Times New Roman"/>
          <w:sz w:val="24"/>
          <w:szCs w:val="24"/>
        </w:rPr>
        <w:t>Teachers</w:t>
      </w:r>
      <w:r w:rsidR="00AB4FBF" w:rsidRPr="00A10232">
        <w:rPr>
          <w:rFonts w:ascii="Times New Roman" w:hAnsi="Times New Roman" w:cs="Times New Roman"/>
          <w:sz w:val="24"/>
          <w:szCs w:val="24"/>
        </w:rPr>
        <w:t xml:space="preserve"> use</w:t>
      </w:r>
      <w:r w:rsidR="00334FC6" w:rsidRPr="00A10232">
        <w:rPr>
          <w:rFonts w:ascii="Times New Roman" w:hAnsi="Times New Roman" w:cs="Times New Roman"/>
          <w:sz w:val="24"/>
          <w:szCs w:val="24"/>
        </w:rPr>
        <w:t xml:space="preserve"> EBS</w:t>
      </w:r>
      <w:r w:rsidR="00AB4FBF" w:rsidRPr="00A10232">
        <w:rPr>
          <w:rFonts w:ascii="Times New Roman" w:hAnsi="Times New Roman" w:cs="Times New Roman"/>
          <w:sz w:val="24"/>
          <w:szCs w:val="24"/>
        </w:rPr>
        <w:t xml:space="preserve"> in further education for communication and reporting. It is designed so that both </w:t>
      </w:r>
      <w:r w:rsidR="00DB101F" w:rsidRPr="00A10232">
        <w:rPr>
          <w:rFonts w:ascii="Times New Roman" w:hAnsi="Times New Roman" w:cs="Times New Roman"/>
          <w:sz w:val="24"/>
          <w:szCs w:val="24"/>
        </w:rPr>
        <w:t>students and staff can achieve better outcomes (Tribal E</w:t>
      </w:r>
      <w:r w:rsidR="00754966" w:rsidRPr="00A10232">
        <w:rPr>
          <w:rFonts w:ascii="Times New Roman" w:hAnsi="Times New Roman" w:cs="Times New Roman"/>
          <w:sz w:val="24"/>
          <w:szCs w:val="24"/>
        </w:rPr>
        <w:t>BS</w:t>
      </w:r>
      <w:r w:rsidR="00DB101F" w:rsidRPr="00A10232">
        <w:rPr>
          <w:rFonts w:ascii="Times New Roman" w:hAnsi="Times New Roman" w:cs="Times New Roman"/>
          <w:sz w:val="24"/>
          <w:szCs w:val="24"/>
        </w:rPr>
        <w:t>, 2024). E</w:t>
      </w:r>
      <w:r w:rsidR="00754966" w:rsidRPr="00A10232">
        <w:rPr>
          <w:rFonts w:ascii="Times New Roman" w:hAnsi="Times New Roman" w:cs="Times New Roman"/>
          <w:sz w:val="24"/>
          <w:szCs w:val="24"/>
        </w:rPr>
        <w:t>BS</w:t>
      </w:r>
      <w:r w:rsidR="00DB101F" w:rsidRPr="00A10232">
        <w:rPr>
          <w:rFonts w:ascii="Times New Roman" w:hAnsi="Times New Roman" w:cs="Times New Roman"/>
          <w:sz w:val="24"/>
          <w:szCs w:val="24"/>
        </w:rPr>
        <w:t xml:space="preserve"> tracks attendance, student absences, assessment grades, and student pastoral concerns and gives teachers a reporting platform for non-compliance in education to use alongside the behaviour policy. </w:t>
      </w:r>
      <w:r w:rsidR="00975AB9" w:rsidRPr="00A10232">
        <w:rPr>
          <w:rFonts w:ascii="Times New Roman" w:hAnsi="Times New Roman" w:cs="Times New Roman"/>
          <w:sz w:val="24"/>
          <w:szCs w:val="24"/>
        </w:rPr>
        <w:t>Some</w:t>
      </w:r>
      <w:r w:rsidR="00FE39D7" w:rsidRPr="00A10232">
        <w:rPr>
          <w:rFonts w:ascii="Times New Roman" w:hAnsi="Times New Roman" w:cs="Times New Roman"/>
          <w:sz w:val="24"/>
          <w:szCs w:val="24"/>
        </w:rPr>
        <w:t xml:space="preserve"> responses included:</w:t>
      </w:r>
    </w:p>
    <w:p w14:paraId="2875B8CA" w14:textId="019B08DB" w:rsidR="00821CDE" w:rsidRPr="00A10232" w:rsidRDefault="00821CDE" w:rsidP="00821CDE">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“I have attended the behaviour policy training and followed procedures. However, I do find this a long process, or there are certainly more steps to go through now….” (</w:t>
      </w:r>
      <w:r w:rsidR="00CB4A3E" w:rsidRPr="00A10232">
        <w:rPr>
          <w:rFonts w:ascii="Times New Roman" w:hAnsi="Times New Roman" w:cs="Times New Roman"/>
          <w:i/>
          <w:iCs/>
          <w:sz w:val="24"/>
          <w:szCs w:val="24"/>
        </w:rPr>
        <w:t>Participant 8288</w:t>
      </w:r>
      <w:r w:rsidRPr="00A10232">
        <w:rPr>
          <w:rFonts w:ascii="Times New Roman" w:hAnsi="Times New Roman" w:cs="Times New Roman"/>
          <w:i/>
          <w:iCs/>
          <w:sz w:val="24"/>
          <w:szCs w:val="24"/>
        </w:rPr>
        <w:t>).</w:t>
      </w:r>
    </w:p>
    <w:p w14:paraId="24F60C2C" w14:textId="0B2EA93A" w:rsidR="00FE39D7" w:rsidRPr="00A10232" w:rsidRDefault="00FE39D7" w:rsidP="00FE39D7">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 xml:space="preserve">“This policy is way too drawn out, which is why the uh, attendance has been shockingly low this year for some students. Um, and I also think that combined with that is the fact that EBS, where we </w:t>
      </w:r>
      <w:proofErr w:type="gramStart"/>
      <w:r w:rsidRPr="00A10232">
        <w:rPr>
          <w:rFonts w:ascii="Times New Roman" w:hAnsi="Times New Roman" w:cs="Times New Roman"/>
          <w:i/>
          <w:iCs/>
          <w:sz w:val="24"/>
          <w:szCs w:val="24"/>
        </w:rPr>
        <w:t>have to</w:t>
      </w:r>
      <w:proofErr w:type="gramEnd"/>
      <w:r w:rsidRPr="00A10232">
        <w:rPr>
          <w:rFonts w:ascii="Times New Roman" w:hAnsi="Times New Roman" w:cs="Times New Roman"/>
          <w:i/>
          <w:iCs/>
          <w:sz w:val="24"/>
          <w:szCs w:val="24"/>
        </w:rPr>
        <w:t xml:space="preserve"> record these things, doesn't match up with the policy. It is also very, very slow. It's also very clunky that you've got to go here, there, and everywhere to get the information that really should be presented in one document to you, and you add into it like an action plan, like an ongoing review of the behaviour notices of concern. And it is very time-consuming, especially when you have big class sizes….” (</w:t>
      </w:r>
      <w:r w:rsidR="00CB4A3E" w:rsidRPr="00A10232">
        <w:rPr>
          <w:rFonts w:ascii="Times New Roman" w:hAnsi="Times New Roman" w:cs="Times New Roman"/>
          <w:i/>
          <w:iCs/>
          <w:sz w:val="24"/>
          <w:szCs w:val="24"/>
        </w:rPr>
        <w:t>Participant 1547</w:t>
      </w:r>
      <w:r w:rsidRPr="00A10232">
        <w:rPr>
          <w:rFonts w:ascii="Times New Roman" w:hAnsi="Times New Roman" w:cs="Times New Roman"/>
          <w:i/>
          <w:iCs/>
          <w:sz w:val="24"/>
          <w:szCs w:val="24"/>
        </w:rPr>
        <w:t>).</w:t>
      </w:r>
    </w:p>
    <w:p w14:paraId="25A186C6" w14:textId="59643AE9" w:rsidR="00FE39D7" w:rsidRPr="00A10232" w:rsidRDefault="00FE39D7" w:rsidP="00FE39D7">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 xml:space="preserve">“I don't like it. I think it puts a lot of emphasis on personal tutors. You know, I'm quite lucky that I'm not a personal tutor, but I think personal tutors have way too much to do already, and there are so many different stages that you </w:t>
      </w:r>
      <w:proofErr w:type="gramStart"/>
      <w:r w:rsidRPr="00A10232">
        <w:rPr>
          <w:rFonts w:ascii="Times New Roman" w:hAnsi="Times New Roman" w:cs="Times New Roman"/>
          <w:i/>
          <w:iCs/>
          <w:sz w:val="24"/>
          <w:szCs w:val="24"/>
        </w:rPr>
        <w:t>have to</w:t>
      </w:r>
      <w:proofErr w:type="gramEnd"/>
      <w:r w:rsidRPr="00A10232">
        <w:rPr>
          <w:rFonts w:ascii="Times New Roman" w:hAnsi="Times New Roman" w:cs="Times New Roman"/>
          <w:i/>
          <w:iCs/>
          <w:sz w:val="24"/>
          <w:szCs w:val="24"/>
        </w:rPr>
        <w:t xml:space="preserve"> go through before you can even get a meeting with the head of school, which is quite an important step in getting somebody to engage and attend again. Yeah, I just think it's too long-winded and I think it's too complicated.….” (</w:t>
      </w:r>
      <w:r w:rsidR="00465A7F" w:rsidRPr="00A10232">
        <w:rPr>
          <w:rFonts w:ascii="Times New Roman" w:hAnsi="Times New Roman" w:cs="Times New Roman"/>
          <w:i/>
          <w:iCs/>
          <w:sz w:val="24"/>
          <w:szCs w:val="24"/>
        </w:rPr>
        <w:t>Participant 7560</w:t>
      </w:r>
      <w:r w:rsidRPr="00A10232">
        <w:rPr>
          <w:rFonts w:ascii="Times New Roman" w:hAnsi="Times New Roman" w:cs="Times New Roman"/>
          <w:i/>
          <w:iCs/>
          <w:sz w:val="24"/>
          <w:szCs w:val="24"/>
        </w:rPr>
        <w:t>).</w:t>
      </w:r>
    </w:p>
    <w:p w14:paraId="4E0F1739" w14:textId="34481D6B" w:rsidR="008570DB" w:rsidRPr="00A10232" w:rsidRDefault="008570DB" w:rsidP="00FE39D7">
      <w:pPr>
        <w:ind w:left="720" w:right="567"/>
        <w:rPr>
          <w:rFonts w:ascii="Times New Roman" w:hAnsi="Times New Roman" w:cs="Times New Roman"/>
          <w:i/>
          <w:iCs/>
          <w:sz w:val="24"/>
          <w:szCs w:val="24"/>
        </w:rPr>
      </w:pPr>
      <w:r w:rsidRPr="00A10232">
        <w:rPr>
          <w:rFonts w:ascii="Times New Roman" w:hAnsi="Times New Roman" w:cs="Times New Roman"/>
          <w:i/>
          <w:iCs/>
          <w:sz w:val="24"/>
          <w:szCs w:val="24"/>
        </w:rPr>
        <w:t>“It doesn’t work very well as it is too onerous for us to complete action plans and follow up things when we don’t have the time….” (</w:t>
      </w:r>
      <w:r w:rsidR="00465A7F" w:rsidRPr="00A10232">
        <w:rPr>
          <w:rFonts w:ascii="Times New Roman" w:hAnsi="Times New Roman" w:cs="Times New Roman"/>
          <w:i/>
          <w:iCs/>
          <w:sz w:val="24"/>
          <w:szCs w:val="24"/>
        </w:rPr>
        <w:t>Participant 5930</w:t>
      </w:r>
      <w:r w:rsidRPr="00A10232">
        <w:rPr>
          <w:rFonts w:ascii="Times New Roman" w:hAnsi="Times New Roman" w:cs="Times New Roman"/>
          <w:i/>
          <w:iCs/>
          <w:sz w:val="24"/>
          <w:szCs w:val="24"/>
        </w:rPr>
        <w:t>).</w:t>
      </w:r>
    </w:p>
    <w:p w14:paraId="53050857" w14:textId="76D24ADC" w:rsidR="003B5248" w:rsidRPr="00A10232" w:rsidRDefault="008D585A" w:rsidP="002E379F">
      <w:pPr>
        <w:rPr>
          <w:rFonts w:ascii="Times New Roman" w:hAnsi="Times New Roman" w:cs="Times New Roman"/>
          <w:sz w:val="24"/>
          <w:szCs w:val="24"/>
        </w:rPr>
      </w:pPr>
      <w:r w:rsidRPr="00A10232">
        <w:rPr>
          <w:rFonts w:ascii="Times New Roman" w:hAnsi="Times New Roman" w:cs="Times New Roman"/>
          <w:sz w:val="24"/>
          <w:szCs w:val="24"/>
        </w:rPr>
        <w:t xml:space="preserve">The fourth theme </w:t>
      </w:r>
      <w:r w:rsidR="000809C6" w:rsidRPr="00A10232">
        <w:rPr>
          <w:rFonts w:ascii="Times New Roman" w:hAnsi="Times New Roman" w:cs="Times New Roman"/>
          <w:sz w:val="24"/>
          <w:szCs w:val="24"/>
        </w:rPr>
        <w:t>identified was</w:t>
      </w:r>
      <w:r w:rsidRPr="00A10232">
        <w:rPr>
          <w:rFonts w:ascii="Times New Roman" w:hAnsi="Times New Roman" w:cs="Times New Roman"/>
          <w:sz w:val="24"/>
          <w:szCs w:val="24"/>
        </w:rPr>
        <w:t xml:space="preserve"> ‘The aftermath of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-19 –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 impact on non-compliance in further education.’ According to the responses given, the aftermath of the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-19 pandemic has continued to have an impact on learners over the last few years. Teachers believe that the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 pandemic has greatly affected academic attainment and engagement, which has had a knock-on effect on student behaviour, compliance as well as attainment, and retention of students. </w:t>
      </w:r>
      <w:r w:rsidR="00C634AE" w:rsidRPr="00A10232">
        <w:rPr>
          <w:rFonts w:ascii="Times New Roman" w:hAnsi="Times New Roman" w:cs="Times New Roman"/>
          <w:sz w:val="24"/>
          <w:szCs w:val="24"/>
        </w:rPr>
        <w:t>Some</w:t>
      </w:r>
      <w:r w:rsidR="009D2D00" w:rsidRPr="00A10232">
        <w:rPr>
          <w:rFonts w:ascii="Times New Roman" w:hAnsi="Times New Roman" w:cs="Times New Roman"/>
          <w:sz w:val="24"/>
          <w:szCs w:val="24"/>
        </w:rPr>
        <w:t xml:space="preserve"> responses included:</w:t>
      </w:r>
    </w:p>
    <w:p w14:paraId="2E2EE232" w14:textId="0B7BBB9B" w:rsidR="009D2D00" w:rsidRPr="00A10232" w:rsidRDefault="009D2D00" w:rsidP="009D2D00">
      <w:pPr>
        <w:ind w:left="720"/>
        <w:rPr>
          <w:rFonts w:ascii="Times New Roman" w:hAnsi="Times New Roman" w:cs="Times New Roman"/>
          <w:i/>
          <w:iCs/>
          <w:sz w:val="24"/>
          <w:szCs w:val="24"/>
        </w:rPr>
      </w:pPr>
      <w:r w:rsidRPr="00A10232">
        <w:rPr>
          <w:rFonts w:ascii="Times New Roman" w:hAnsi="Times New Roman" w:cs="Times New Roman"/>
          <w:i/>
          <w:iCs/>
          <w:sz w:val="24"/>
          <w:szCs w:val="24"/>
        </w:rPr>
        <w:lastRenderedPageBreak/>
        <w:t xml:space="preserve">“I think the </w:t>
      </w:r>
      <w:r w:rsidR="00A10232" w:rsidRPr="00A10232">
        <w:rPr>
          <w:rFonts w:ascii="Times New Roman" w:hAnsi="Times New Roman" w:cs="Times New Roman"/>
          <w:i/>
          <w:iCs/>
          <w:sz w:val="24"/>
          <w:szCs w:val="24"/>
        </w:rPr>
        <w:t>COVID</w:t>
      </w:r>
      <w:r w:rsidRPr="00A10232">
        <w:rPr>
          <w:rFonts w:ascii="Times New Roman" w:hAnsi="Times New Roman" w:cs="Times New Roman"/>
          <w:i/>
          <w:iCs/>
          <w:sz w:val="24"/>
          <w:szCs w:val="24"/>
        </w:rPr>
        <w:t xml:space="preserve"> pandemic has greatly affected academic attainment and engagement, which has a knock-on effect on student behaviour, compliance and ultimately attainment and retention of students….” (</w:t>
      </w:r>
      <w:r w:rsidR="00465A7F" w:rsidRPr="00A10232">
        <w:rPr>
          <w:rFonts w:ascii="Times New Roman" w:hAnsi="Times New Roman" w:cs="Times New Roman"/>
          <w:i/>
          <w:iCs/>
          <w:sz w:val="24"/>
          <w:szCs w:val="24"/>
        </w:rPr>
        <w:t>Participant 8288</w:t>
      </w:r>
      <w:r w:rsidRPr="00A10232">
        <w:rPr>
          <w:rFonts w:ascii="Times New Roman" w:hAnsi="Times New Roman" w:cs="Times New Roman"/>
          <w:i/>
          <w:iCs/>
          <w:sz w:val="24"/>
          <w:szCs w:val="24"/>
        </w:rPr>
        <w:t>).</w:t>
      </w:r>
    </w:p>
    <w:p w14:paraId="43912813" w14:textId="48DB2A33" w:rsidR="00D14DE5" w:rsidRPr="00A10232" w:rsidRDefault="00D14DE5" w:rsidP="009D2D00">
      <w:pPr>
        <w:ind w:left="720"/>
        <w:rPr>
          <w:rFonts w:ascii="Times New Roman" w:hAnsi="Times New Roman" w:cs="Times New Roman"/>
          <w:i/>
          <w:iCs/>
          <w:sz w:val="24"/>
          <w:szCs w:val="24"/>
        </w:rPr>
      </w:pPr>
      <w:r w:rsidRPr="00A10232">
        <w:rPr>
          <w:rFonts w:ascii="Times New Roman" w:hAnsi="Times New Roman" w:cs="Times New Roman"/>
          <w:i/>
          <w:iCs/>
          <w:sz w:val="24"/>
          <w:szCs w:val="24"/>
        </w:rPr>
        <w:t xml:space="preserve">“I certainly think </w:t>
      </w:r>
      <w:r w:rsidR="00A10232" w:rsidRPr="00A10232">
        <w:rPr>
          <w:rFonts w:ascii="Times New Roman" w:hAnsi="Times New Roman" w:cs="Times New Roman"/>
          <w:i/>
          <w:iCs/>
          <w:sz w:val="24"/>
          <w:szCs w:val="24"/>
        </w:rPr>
        <w:t>COVID</w:t>
      </w:r>
      <w:r w:rsidRPr="00A10232">
        <w:rPr>
          <w:rFonts w:ascii="Times New Roman" w:hAnsi="Times New Roman" w:cs="Times New Roman"/>
          <w:i/>
          <w:iCs/>
          <w:sz w:val="24"/>
          <w:szCs w:val="24"/>
        </w:rPr>
        <w:t xml:space="preserve"> had some impact on education. Completion of work also, again, some of it was </w:t>
      </w:r>
      <w:r w:rsidR="00A10232" w:rsidRPr="00A10232">
        <w:rPr>
          <w:rFonts w:ascii="Times New Roman" w:hAnsi="Times New Roman" w:cs="Times New Roman"/>
          <w:i/>
          <w:iCs/>
          <w:sz w:val="24"/>
          <w:szCs w:val="24"/>
        </w:rPr>
        <w:t>COVID</w:t>
      </w:r>
      <w:r w:rsidRPr="00A10232">
        <w:rPr>
          <w:rFonts w:ascii="Times New Roman" w:hAnsi="Times New Roman" w:cs="Times New Roman"/>
          <w:i/>
          <w:iCs/>
          <w:sz w:val="24"/>
          <w:szCs w:val="24"/>
        </w:rPr>
        <w:t>….” (</w:t>
      </w:r>
      <w:r w:rsidR="005D7522" w:rsidRPr="00A10232">
        <w:rPr>
          <w:rFonts w:ascii="Times New Roman" w:hAnsi="Times New Roman" w:cs="Times New Roman"/>
          <w:i/>
          <w:iCs/>
          <w:sz w:val="24"/>
          <w:szCs w:val="24"/>
        </w:rPr>
        <w:t>Participant 6406</w:t>
      </w:r>
      <w:r w:rsidRPr="00A10232">
        <w:rPr>
          <w:rFonts w:ascii="Times New Roman" w:hAnsi="Times New Roman" w:cs="Times New Roman"/>
          <w:i/>
          <w:iCs/>
          <w:sz w:val="24"/>
          <w:szCs w:val="24"/>
        </w:rPr>
        <w:t>).</w:t>
      </w:r>
    </w:p>
    <w:p w14:paraId="0656EC0B" w14:textId="5381F164" w:rsidR="003B5248" w:rsidRPr="00A10232" w:rsidRDefault="00D14DE5" w:rsidP="00D14DE5">
      <w:pPr>
        <w:ind w:firstLine="720"/>
        <w:rPr>
          <w:rFonts w:ascii="Times New Roman" w:hAnsi="Times New Roman" w:cs="Times New Roman"/>
          <w:i/>
          <w:iCs/>
          <w:sz w:val="24"/>
          <w:szCs w:val="24"/>
        </w:rPr>
      </w:pPr>
      <w:r w:rsidRPr="00A10232">
        <w:rPr>
          <w:rFonts w:ascii="Times New Roman" w:hAnsi="Times New Roman" w:cs="Times New Roman"/>
          <w:i/>
          <w:iCs/>
          <w:sz w:val="24"/>
          <w:szCs w:val="24"/>
        </w:rPr>
        <w:t>“</w:t>
      </w:r>
      <w:r w:rsidR="003B5248" w:rsidRPr="00A10232">
        <w:rPr>
          <w:rFonts w:ascii="Times New Roman" w:hAnsi="Times New Roman" w:cs="Times New Roman"/>
          <w:i/>
          <w:iCs/>
          <w:sz w:val="24"/>
          <w:szCs w:val="24"/>
        </w:rPr>
        <w:t xml:space="preserve">I think there's been a change since </w:t>
      </w:r>
      <w:r w:rsidR="00A10232" w:rsidRPr="00A10232">
        <w:rPr>
          <w:rFonts w:ascii="Times New Roman" w:hAnsi="Times New Roman" w:cs="Times New Roman"/>
          <w:i/>
          <w:iCs/>
          <w:sz w:val="24"/>
          <w:szCs w:val="24"/>
        </w:rPr>
        <w:t>COVID</w:t>
      </w:r>
      <w:r w:rsidR="003B5248" w:rsidRPr="00A10232">
        <w:rPr>
          <w:rFonts w:ascii="Times New Roman" w:hAnsi="Times New Roman" w:cs="Times New Roman"/>
          <w:i/>
          <w:iCs/>
          <w:sz w:val="24"/>
          <w:szCs w:val="24"/>
        </w:rPr>
        <w:t xml:space="preserve"> in attitudes</w:t>
      </w:r>
      <w:r w:rsidRPr="00A10232">
        <w:rPr>
          <w:rFonts w:ascii="Times New Roman" w:hAnsi="Times New Roman" w:cs="Times New Roman"/>
          <w:i/>
          <w:iCs/>
          <w:sz w:val="24"/>
          <w:szCs w:val="24"/>
        </w:rPr>
        <w:t>….” (</w:t>
      </w:r>
      <w:r w:rsidR="00465A7F" w:rsidRPr="00A10232">
        <w:rPr>
          <w:rFonts w:ascii="Times New Roman" w:hAnsi="Times New Roman" w:cs="Times New Roman"/>
          <w:i/>
          <w:iCs/>
          <w:sz w:val="24"/>
          <w:szCs w:val="24"/>
        </w:rPr>
        <w:t>Participant 1547</w:t>
      </w:r>
      <w:r w:rsidRPr="00A10232">
        <w:rPr>
          <w:rFonts w:ascii="Times New Roman" w:hAnsi="Times New Roman" w:cs="Times New Roman"/>
          <w:i/>
          <w:iCs/>
          <w:sz w:val="24"/>
          <w:szCs w:val="24"/>
        </w:rPr>
        <w:t>).</w:t>
      </w:r>
    </w:p>
    <w:p w14:paraId="3B05B051" w14:textId="648B3E6E" w:rsidR="00141CD4" w:rsidRPr="00A10232" w:rsidRDefault="00141CD4" w:rsidP="00141CD4">
      <w:pPr>
        <w:ind w:left="720"/>
        <w:rPr>
          <w:rFonts w:ascii="Times New Roman" w:hAnsi="Times New Roman" w:cs="Times New Roman"/>
          <w:i/>
          <w:iCs/>
          <w:sz w:val="24"/>
          <w:szCs w:val="24"/>
        </w:rPr>
      </w:pPr>
      <w:r w:rsidRPr="00A10232">
        <w:rPr>
          <w:rFonts w:ascii="Times New Roman" w:hAnsi="Times New Roman" w:cs="Times New Roman"/>
          <w:i/>
          <w:iCs/>
          <w:sz w:val="24"/>
          <w:szCs w:val="24"/>
        </w:rPr>
        <w:t xml:space="preserve">“Since </w:t>
      </w:r>
      <w:r w:rsidR="00A10232" w:rsidRPr="00A10232">
        <w:rPr>
          <w:rFonts w:ascii="Times New Roman" w:hAnsi="Times New Roman" w:cs="Times New Roman"/>
          <w:i/>
          <w:iCs/>
          <w:sz w:val="24"/>
          <w:szCs w:val="24"/>
        </w:rPr>
        <w:t>COVID</w:t>
      </w:r>
      <w:r w:rsidRPr="00A10232">
        <w:rPr>
          <w:rFonts w:ascii="Times New Roman" w:hAnsi="Times New Roman" w:cs="Times New Roman"/>
          <w:i/>
          <w:iCs/>
          <w:sz w:val="24"/>
          <w:szCs w:val="24"/>
        </w:rPr>
        <w:t>, it has been more difficult to provide the learners with that 1-1 time some may need, especially if they are displaying behaviours….” (</w:t>
      </w:r>
      <w:r w:rsidR="005D7522" w:rsidRPr="00A10232">
        <w:rPr>
          <w:rFonts w:ascii="Times New Roman" w:hAnsi="Times New Roman" w:cs="Times New Roman"/>
          <w:i/>
          <w:iCs/>
          <w:sz w:val="24"/>
          <w:szCs w:val="24"/>
        </w:rPr>
        <w:t>Participant 1806</w:t>
      </w:r>
      <w:r w:rsidRPr="00A10232">
        <w:rPr>
          <w:rFonts w:ascii="Times New Roman" w:hAnsi="Times New Roman" w:cs="Times New Roman"/>
          <w:i/>
          <w:iCs/>
          <w:sz w:val="24"/>
          <w:szCs w:val="24"/>
        </w:rPr>
        <w:t>).</w:t>
      </w:r>
    </w:p>
    <w:p w14:paraId="2936326A" w14:textId="31EAF765" w:rsidR="005B2099" w:rsidRPr="00A10232" w:rsidRDefault="009268D0" w:rsidP="002E379F">
      <w:pPr>
        <w:rPr>
          <w:rFonts w:ascii="Times New Roman" w:hAnsi="Times New Roman" w:cs="Times New Roman"/>
          <w:sz w:val="24"/>
          <w:szCs w:val="24"/>
        </w:rPr>
      </w:pPr>
      <w:r w:rsidRPr="00A10232">
        <w:rPr>
          <w:rFonts w:ascii="Times New Roman" w:hAnsi="Times New Roman" w:cs="Times New Roman"/>
          <w:sz w:val="24"/>
          <w:szCs w:val="24"/>
        </w:rPr>
        <w:t xml:space="preserve">Because of </w:t>
      </w:r>
      <w:r w:rsidR="00A10232" w:rsidRPr="00A10232">
        <w:rPr>
          <w:rFonts w:ascii="Times New Roman" w:hAnsi="Times New Roman" w:cs="Times New Roman"/>
          <w:sz w:val="24"/>
          <w:szCs w:val="24"/>
        </w:rPr>
        <w:t>COVID</w:t>
      </w:r>
      <w:r w:rsidRPr="00A10232">
        <w:rPr>
          <w:rFonts w:ascii="Times New Roman" w:hAnsi="Times New Roman" w:cs="Times New Roman"/>
          <w:sz w:val="24"/>
          <w:szCs w:val="24"/>
        </w:rPr>
        <w:t xml:space="preserve">, many students have </w:t>
      </w:r>
      <w:r w:rsidR="00B03F54" w:rsidRPr="00A10232">
        <w:rPr>
          <w:rFonts w:ascii="Times New Roman" w:hAnsi="Times New Roman" w:cs="Times New Roman"/>
          <w:sz w:val="24"/>
          <w:szCs w:val="24"/>
        </w:rPr>
        <w:t>missed</w:t>
      </w:r>
      <w:r w:rsidRPr="00A10232">
        <w:rPr>
          <w:rFonts w:ascii="Times New Roman" w:hAnsi="Times New Roman" w:cs="Times New Roman"/>
          <w:sz w:val="24"/>
          <w:szCs w:val="24"/>
        </w:rPr>
        <w:t xml:space="preserve"> significant years of school</w:t>
      </w:r>
      <w:r w:rsidR="00F24936" w:rsidRPr="00A10232">
        <w:rPr>
          <w:rFonts w:ascii="Times New Roman" w:hAnsi="Times New Roman" w:cs="Times New Roman"/>
          <w:sz w:val="24"/>
          <w:szCs w:val="24"/>
        </w:rPr>
        <w:t xml:space="preserve"> which may have </w:t>
      </w:r>
      <w:r w:rsidR="00AA39B1" w:rsidRPr="00A10232">
        <w:rPr>
          <w:rFonts w:ascii="Times New Roman" w:hAnsi="Times New Roman" w:cs="Times New Roman"/>
          <w:sz w:val="24"/>
          <w:szCs w:val="24"/>
        </w:rPr>
        <w:t>affected</w:t>
      </w:r>
      <w:r w:rsidR="00F24936" w:rsidRPr="00A10232">
        <w:rPr>
          <w:rFonts w:ascii="Times New Roman" w:hAnsi="Times New Roman" w:cs="Times New Roman"/>
          <w:sz w:val="24"/>
          <w:szCs w:val="24"/>
        </w:rPr>
        <w:t xml:space="preserve"> their social development and social interaction.</w:t>
      </w:r>
      <w:r w:rsidR="004644FC" w:rsidRPr="00A10232">
        <w:rPr>
          <w:rFonts w:ascii="Times New Roman" w:hAnsi="Times New Roman" w:cs="Times New Roman"/>
          <w:sz w:val="24"/>
          <w:szCs w:val="24"/>
        </w:rPr>
        <w:t xml:space="preserve"> This again highlights that the aftermath of </w:t>
      </w:r>
      <w:r w:rsidR="00A10232" w:rsidRPr="00A10232">
        <w:rPr>
          <w:rFonts w:ascii="Times New Roman" w:hAnsi="Times New Roman" w:cs="Times New Roman"/>
          <w:sz w:val="24"/>
          <w:szCs w:val="24"/>
        </w:rPr>
        <w:t>COVID</w:t>
      </w:r>
      <w:r w:rsidR="004644FC" w:rsidRPr="00A10232">
        <w:rPr>
          <w:rFonts w:ascii="Times New Roman" w:hAnsi="Times New Roman" w:cs="Times New Roman"/>
          <w:sz w:val="24"/>
          <w:szCs w:val="24"/>
        </w:rPr>
        <w:t xml:space="preserve"> may be responsible for non-compliant behaviours such as poor attendance </w:t>
      </w:r>
      <w:r w:rsidR="00B27547" w:rsidRPr="00A10232">
        <w:rPr>
          <w:rFonts w:ascii="Times New Roman" w:hAnsi="Times New Roman" w:cs="Times New Roman"/>
          <w:sz w:val="24"/>
          <w:szCs w:val="24"/>
        </w:rPr>
        <w:t xml:space="preserve">and </w:t>
      </w:r>
      <w:r w:rsidR="004644FC" w:rsidRPr="00A10232">
        <w:rPr>
          <w:rFonts w:ascii="Times New Roman" w:hAnsi="Times New Roman" w:cs="Times New Roman"/>
          <w:sz w:val="24"/>
          <w:szCs w:val="24"/>
        </w:rPr>
        <w:t>completion of work.</w:t>
      </w:r>
      <w:r w:rsidR="00B27547" w:rsidRPr="00A10232">
        <w:rPr>
          <w:rFonts w:ascii="Times New Roman" w:hAnsi="Times New Roman" w:cs="Times New Roman"/>
          <w:sz w:val="24"/>
          <w:szCs w:val="24"/>
        </w:rPr>
        <w:t xml:space="preserve">  </w:t>
      </w:r>
      <w:r w:rsidR="00B27547" w:rsidRPr="00A10232">
        <w:rPr>
          <w:rFonts w:ascii="Times New Roman" w:eastAsia="Times New Roman" w:hAnsi="Times New Roman" w:cs="Times New Roman"/>
          <w:kern w:val="0"/>
          <w:sz w:val="24"/>
          <w:szCs w:val="24"/>
          <w:lang w:eastAsia="en-GB"/>
          <w14:ligatures w14:val="none"/>
        </w:rPr>
        <w:t>According to Eyles, Lillywhite</w:t>
      </w:r>
      <w:r w:rsidR="00D14DE5" w:rsidRPr="00A10232">
        <w:rPr>
          <w:rFonts w:ascii="Times New Roman" w:eastAsia="Times New Roman" w:hAnsi="Times New Roman" w:cs="Times New Roman"/>
          <w:kern w:val="0"/>
          <w:sz w:val="24"/>
          <w:szCs w:val="24"/>
          <w:lang w:eastAsia="en-GB"/>
          <w14:ligatures w14:val="none"/>
        </w:rPr>
        <w:t>,</w:t>
      </w:r>
      <w:r w:rsidR="00B27547" w:rsidRPr="00A10232">
        <w:rPr>
          <w:rFonts w:ascii="Times New Roman" w:eastAsia="Times New Roman" w:hAnsi="Times New Roman" w:cs="Times New Roman"/>
          <w:kern w:val="0"/>
          <w:sz w:val="24"/>
          <w:szCs w:val="24"/>
          <w:lang w:eastAsia="en-GB"/>
          <w14:ligatures w14:val="none"/>
        </w:rPr>
        <w:t xml:space="preserve"> and Major (2023), UK school attendance is still far lower than it was before the pandemic with a</w:t>
      </w:r>
      <w:r w:rsidR="00B27547" w:rsidRPr="00A10232">
        <w:rPr>
          <w:rFonts w:ascii="Times New Roman" w:hAnsi="Times New Roman" w:cs="Times New Roman"/>
          <w:sz w:val="24"/>
          <w:szCs w:val="24"/>
        </w:rPr>
        <w:t xml:space="preserve"> sizable portion of the </w:t>
      </w:r>
      <w:r w:rsidR="00A10232" w:rsidRPr="00A10232">
        <w:rPr>
          <w:rFonts w:ascii="Times New Roman" w:hAnsi="Times New Roman" w:cs="Times New Roman"/>
          <w:sz w:val="24"/>
          <w:szCs w:val="24"/>
        </w:rPr>
        <w:t>COVID</w:t>
      </w:r>
      <w:r w:rsidR="00B27547" w:rsidRPr="00A10232">
        <w:rPr>
          <w:rFonts w:ascii="Times New Roman" w:hAnsi="Times New Roman" w:cs="Times New Roman"/>
          <w:sz w:val="24"/>
          <w:szCs w:val="24"/>
        </w:rPr>
        <w:t>-19 generation never returning to the routine of going to school.</w:t>
      </w:r>
    </w:p>
    <w:p w14:paraId="0BD38AC5" w14:textId="54628BBF" w:rsidR="00E66A74" w:rsidRPr="00A10232" w:rsidRDefault="00E66A74" w:rsidP="002E379F">
      <w:pPr>
        <w:pStyle w:val="Heading1"/>
        <w:rPr>
          <w:rFonts w:ascii="Times New Roman" w:hAnsi="Times New Roman" w:cs="Times New Roman"/>
          <w:szCs w:val="32"/>
        </w:rPr>
      </w:pPr>
      <w:bookmarkStart w:id="16" w:name="_Toc168985687"/>
      <w:r w:rsidRPr="00A10232">
        <w:rPr>
          <w:rFonts w:ascii="Times New Roman" w:hAnsi="Times New Roman" w:cs="Times New Roman"/>
          <w:szCs w:val="32"/>
        </w:rPr>
        <w:t>Discussion</w:t>
      </w:r>
      <w:bookmarkEnd w:id="16"/>
    </w:p>
    <w:p w14:paraId="12E90ADC" w14:textId="0D8DB976" w:rsidR="00734113" w:rsidRPr="00A10232" w:rsidRDefault="00BE4BF2" w:rsidP="002E379F">
      <w:pPr>
        <w:rPr>
          <w:rFonts w:ascii="Times New Roman" w:hAnsi="Times New Roman" w:cs="Times New Roman"/>
          <w:sz w:val="24"/>
          <w:szCs w:val="24"/>
          <w:lang w:eastAsia="en-GB"/>
        </w:rPr>
      </w:pPr>
      <w:r w:rsidRPr="00A10232">
        <w:rPr>
          <w:rFonts w:ascii="Times New Roman" w:hAnsi="Times New Roman" w:cs="Times New Roman"/>
          <w:sz w:val="24"/>
          <w:szCs w:val="24"/>
          <w:lang w:eastAsia="en-GB"/>
        </w:rPr>
        <w:t xml:space="preserve">The results demonstrate that the </w:t>
      </w:r>
      <w:r w:rsidR="00A10232" w:rsidRPr="00A10232">
        <w:rPr>
          <w:rFonts w:ascii="Times New Roman" w:hAnsi="Times New Roman" w:cs="Times New Roman"/>
          <w:sz w:val="24"/>
          <w:szCs w:val="24"/>
          <w:lang w:eastAsia="en-GB"/>
        </w:rPr>
        <w:t>COVID</w:t>
      </w:r>
      <w:r w:rsidRPr="00A10232">
        <w:rPr>
          <w:rFonts w:ascii="Times New Roman" w:hAnsi="Times New Roman" w:cs="Times New Roman"/>
          <w:sz w:val="24"/>
          <w:szCs w:val="24"/>
          <w:lang w:eastAsia="en-GB"/>
        </w:rPr>
        <w:t>-19 pandemic's effects are being felt by college students even after all this time.</w:t>
      </w:r>
      <w:r w:rsidR="002E0986" w:rsidRPr="00A10232">
        <w:rPr>
          <w:rFonts w:ascii="Times New Roman" w:hAnsi="Times New Roman" w:cs="Times New Roman"/>
          <w:sz w:val="24"/>
          <w:szCs w:val="24"/>
          <w:lang w:eastAsia="en-GB"/>
        </w:rPr>
        <w:t xml:space="preserve"> Attendance and retention of students continue to be a big concern in further education settings. Teachers are often under pressure to deal with students who are persistently absent from their lessons. The new behaviour policy at the college is causing concern for some teachers who are finding it too long-winded, </w:t>
      </w:r>
      <w:r w:rsidR="00734113" w:rsidRPr="00A10232">
        <w:rPr>
          <w:rFonts w:ascii="Times New Roman" w:hAnsi="Times New Roman" w:cs="Times New Roman"/>
          <w:sz w:val="24"/>
          <w:szCs w:val="24"/>
          <w:lang w:eastAsia="en-GB"/>
        </w:rPr>
        <w:t>complex,</w:t>
      </w:r>
      <w:r w:rsidR="002E0986" w:rsidRPr="00A10232">
        <w:rPr>
          <w:rFonts w:ascii="Times New Roman" w:hAnsi="Times New Roman" w:cs="Times New Roman"/>
          <w:sz w:val="24"/>
          <w:szCs w:val="24"/>
          <w:lang w:eastAsia="en-GB"/>
        </w:rPr>
        <w:t xml:space="preserve"> and difficult to implement. </w:t>
      </w:r>
      <w:r w:rsidR="00734113" w:rsidRPr="00A10232">
        <w:rPr>
          <w:rFonts w:ascii="Times New Roman" w:hAnsi="Times New Roman" w:cs="Times New Roman"/>
          <w:sz w:val="24"/>
          <w:szCs w:val="24"/>
          <w:lang w:eastAsia="en-GB"/>
        </w:rPr>
        <w:t xml:space="preserve">Teachers desire a more effective and comprehensive system that offers instruction on how to integrate the EBS communication and reporting system with the new behaviour policy. </w:t>
      </w:r>
      <w:r w:rsidR="00FD7915" w:rsidRPr="00A10232">
        <w:rPr>
          <w:rFonts w:ascii="Times New Roman" w:hAnsi="Times New Roman" w:cs="Times New Roman"/>
          <w:sz w:val="24"/>
          <w:szCs w:val="24"/>
          <w:lang w:eastAsia="en-GB"/>
        </w:rPr>
        <w:t>Dealing with persistent absence is often a long-winded process for teachers who follow the disciplinary process of the behaviour policy. Having a document with instructions on how t</w:t>
      </w:r>
      <w:r w:rsidR="00A05D84" w:rsidRPr="00A10232">
        <w:rPr>
          <w:rFonts w:ascii="Times New Roman" w:hAnsi="Times New Roman" w:cs="Times New Roman"/>
          <w:sz w:val="24"/>
          <w:szCs w:val="24"/>
          <w:lang w:eastAsia="en-GB"/>
        </w:rPr>
        <w:t xml:space="preserve">o integrate EBS and the behaviour policy would help teachers and would save time. Teachers are often under time pressure, so having a more effective system in place would help teachers manage non-compliant behaviours. </w:t>
      </w:r>
    </w:p>
    <w:p w14:paraId="3E337B57" w14:textId="32734095" w:rsidR="00A05D84" w:rsidRPr="00A10232" w:rsidRDefault="00A05D84" w:rsidP="002E379F">
      <w:pPr>
        <w:rPr>
          <w:rFonts w:ascii="Times New Roman" w:hAnsi="Times New Roman" w:cs="Times New Roman"/>
          <w:sz w:val="24"/>
          <w:szCs w:val="24"/>
          <w:lang w:eastAsia="en-GB"/>
        </w:rPr>
      </w:pPr>
      <w:r w:rsidRPr="00A10232">
        <w:rPr>
          <w:rFonts w:ascii="Times New Roman" w:hAnsi="Times New Roman" w:cs="Times New Roman"/>
          <w:sz w:val="24"/>
          <w:szCs w:val="24"/>
          <w:lang w:eastAsia="en-GB"/>
        </w:rPr>
        <w:t xml:space="preserve">The college has an excellent pastoral support system for its students who have additional learning needs or for those who have mental health issues. There is </w:t>
      </w:r>
      <w:r w:rsidR="0057714B" w:rsidRPr="00A10232">
        <w:rPr>
          <w:rFonts w:ascii="Times New Roman" w:hAnsi="Times New Roman" w:cs="Times New Roman"/>
          <w:sz w:val="24"/>
          <w:szCs w:val="24"/>
          <w:lang w:eastAsia="en-GB"/>
        </w:rPr>
        <w:t>unmistakable evidence</w:t>
      </w:r>
      <w:r w:rsidRPr="00A10232">
        <w:rPr>
          <w:rFonts w:ascii="Times New Roman" w:hAnsi="Times New Roman" w:cs="Times New Roman"/>
          <w:sz w:val="24"/>
          <w:szCs w:val="24"/>
          <w:lang w:eastAsia="en-GB"/>
        </w:rPr>
        <w:t xml:space="preserve"> of an effective multi-disciplinary approach within the college</w:t>
      </w:r>
      <w:r w:rsidR="00621668" w:rsidRPr="00A10232">
        <w:rPr>
          <w:rFonts w:ascii="Times New Roman" w:hAnsi="Times New Roman" w:cs="Times New Roman"/>
          <w:sz w:val="24"/>
          <w:szCs w:val="24"/>
          <w:lang w:eastAsia="en-GB"/>
        </w:rPr>
        <w:t xml:space="preserve">, with teachers working in collaboration with the Inspire team, additional support assistants, librarians, and </w:t>
      </w:r>
      <w:r w:rsidR="008C45BC" w:rsidRPr="00A10232">
        <w:rPr>
          <w:rFonts w:ascii="Times New Roman" w:hAnsi="Times New Roman" w:cs="Times New Roman"/>
          <w:sz w:val="24"/>
          <w:szCs w:val="24"/>
          <w:lang w:eastAsia="en-GB"/>
        </w:rPr>
        <w:t>a</w:t>
      </w:r>
      <w:r w:rsidR="00621668" w:rsidRPr="00A10232">
        <w:rPr>
          <w:rFonts w:ascii="Times New Roman" w:hAnsi="Times New Roman" w:cs="Times New Roman"/>
          <w:sz w:val="24"/>
          <w:szCs w:val="24"/>
          <w:lang w:eastAsia="en-GB"/>
        </w:rPr>
        <w:t xml:space="preserve">dditional </w:t>
      </w:r>
      <w:r w:rsidR="008C45BC" w:rsidRPr="00A10232">
        <w:rPr>
          <w:rFonts w:ascii="Times New Roman" w:hAnsi="Times New Roman" w:cs="Times New Roman"/>
          <w:sz w:val="24"/>
          <w:szCs w:val="24"/>
          <w:lang w:eastAsia="en-GB"/>
        </w:rPr>
        <w:t>l</w:t>
      </w:r>
      <w:r w:rsidR="00621668" w:rsidRPr="00A10232">
        <w:rPr>
          <w:rFonts w:ascii="Times New Roman" w:hAnsi="Times New Roman" w:cs="Times New Roman"/>
          <w:sz w:val="24"/>
          <w:szCs w:val="24"/>
          <w:lang w:eastAsia="en-GB"/>
        </w:rPr>
        <w:t xml:space="preserve">earning </w:t>
      </w:r>
      <w:r w:rsidR="008C45BC" w:rsidRPr="00A10232">
        <w:rPr>
          <w:rFonts w:ascii="Times New Roman" w:hAnsi="Times New Roman" w:cs="Times New Roman"/>
          <w:sz w:val="24"/>
          <w:szCs w:val="24"/>
          <w:lang w:eastAsia="en-GB"/>
        </w:rPr>
        <w:t>s</w:t>
      </w:r>
      <w:r w:rsidR="00621668" w:rsidRPr="00A10232">
        <w:rPr>
          <w:rFonts w:ascii="Times New Roman" w:hAnsi="Times New Roman" w:cs="Times New Roman"/>
          <w:sz w:val="24"/>
          <w:szCs w:val="24"/>
          <w:lang w:eastAsia="en-GB"/>
        </w:rPr>
        <w:t xml:space="preserve">upport </w:t>
      </w:r>
      <w:r w:rsidR="008C45BC" w:rsidRPr="00A10232">
        <w:rPr>
          <w:rFonts w:ascii="Times New Roman" w:hAnsi="Times New Roman" w:cs="Times New Roman"/>
          <w:sz w:val="24"/>
          <w:szCs w:val="24"/>
          <w:lang w:eastAsia="en-GB"/>
        </w:rPr>
        <w:t>a</w:t>
      </w:r>
      <w:r w:rsidR="00621668" w:rsidRPr="00A10232">
        <w:rPr>
          <w:rFonts w:ascii="Times New Roman" w:hAnsi="Times New Roman" w:cs="Times New Roman"/>
          <w:sz w:val="24"/>
          <w:szCs w:val="24"/>
          <w:lang w:eastAsia="en-GB"/>
        </w:rPr>
        <w:t xml:space="preserve">ssistants. This system seems to </w:t>
      </w:r>
      <w:r w:rsidR="00DB46E1" w:rsidRPr="00A10232">
        <w:rPr>
          <w:rFonts w:ascii="Times New Roman" w:hAnsi="Times New Roman" w:cs="Times New Roman"/>
          <w:sz w:val="24"/>
          <w:szCs w:val="24"/>
          <w:lang w:eastAsia="en-GB"/>
        </w:rPr>
        <w:t xml:space="preserve">be effective and inclusive. The college ethos, ready, </w:t>
      </w:r>
      <w:r w:rsidR="00C3651B" w:rsidRPr="00A10232">
        <w:rPr>
          <w:rFonts w:ascii="Times New Roman" w:hAnsi="Times New Roman" w:cs="Times New Roman"/>
          <w:sz w:val="24"/>
          <w:szCs w:val="24"/>
          <w:lang w:eastAsia="en-GB"/>
        </w:rPr>
        <w:t>respectful,</w:t>
      </w:r>
      <w:r w:rsidR="00DB46E1" w:rsidRPr="00A10232">
        <w:rPr>
          <w:rFonts w:ascii="Times New Roman" w:hAnsi="Times New Roman" w:cs="Times New Roman"/>
          <w:sz w:val="24"/>
          <w:szCs w:val="24"/>
          <w:lang w:eastAsia="en-GB"/>
        </w:rPr>
        <w:t xml:space="preserve"> and safe </w:t>
      </w:r>
      <w:r w:rsidR="0088360B" w:rsidRPr="00A10232">
        <w:rPr>
          <w:rFonts w:ascii="Times New Roman" w:hAnsi="Times New Roman" w:cs="Times New Roman"/>
          <w:sz w:val="24"/>
          <w:szCs w:val="24"/>
          <w:lang w:eastAsia="en-GB"/>
        </w:rPr>
        <w:t>instils</w:t>
      </w:r>
      <w:r w:rsidR="00DB46E1" w:rsidRPr="00A10232">
        <w:rPr>
          <w:rFonts w:ascii="Times New Roman" w:hAnsi="Times New Roman" w:cs="Times New Roman"/>
          <w:sz w:val="24"/>
          <w:szCs w:val="24"/>
          <w:lang w:eastAsia="en-GB"/>
        </w:rPr>
        <w:t xml:space="preserve"> the attitudes </w:t>
      </w:r>
      <w:r w:rsidR="0057714B" w:rsidRPr="00A10232">
        <w:rPr>
          <w:rFonts w:ascii="Times New Roman" w:hAnsi="Times New Roman" w:cs="Times New Roman"/>
          <w:sz w:val="24"/>
          <w:szCs w:val="24"/>
          <w:lang w:eastAsia="en-GB"/>
        </w:rPr>
        <w:t>needed</w:t>
      </w:r>
      <w:r w:rsidR="00DB46E1" w:rsidRPr="00A10232">
        <w:rPr>
          <w:rFonts w:ascii="Times New Roman" w:hAnsi="Times New Roman" w:cs="Times New Roman"/>
          <w:sz w:val="24"/>
          <w:szCs w:val="24"/>
          <w:lang w:eastAsia="en-GB"/>
        </w:rPr>
        <w:t xml:space="preserve"> for both students and teachers alike. Teachers need to be friendly, approachable, and prepared for their lessons and keep their students safe at the college, giving them an enjoyable and rewarding learning experience. Students also </w:t>
      </w:r>
      <w:r w:rsidR="00C3651B" w:rsidRPr="00A10232">
        <w:rPr>
          <w:rFonts w:ascii="Times New Roman" w:hAnsi="Times New Roman" w:cs="Times New Roman"/>
          <w:sz w:val="24"/>
          <w:szCs w:val="24"/>
          <w:lang w:eastAsia="en-GB"/>
        </w:rPr>
        <w:t>must</w:t>
      </w:r>
      <w:r w:rsidR="00DB46E1" w:rsidRPr="00A10232">
        <w:rPr>
          <w:rFonts w:ascii="Times New Roman" w:hAnsi="Times New Roman" w:cs="Times New Roman"/>
          <w:sz w:val="24"/>
          <w:szCs w:val="24"/>
          <w:lang w:eastAsia="en-GB"/>
        </w:rPr>
        <w:t xml:space="preserve"> be ready and prepared for their lessons, respectful to their teachers and their peers</w:t>
      </w:r>
      <w:r w:rsidR="00354ABB" w:rsidRPr="00A10232">
        <w:rPr>
          <w:rFonts w:ascii="Times New Roman" w:hAnsi="Times New Roman" w:cs="Times New Roman"/>
          <w:sz w:val="24"/>
          <w:szCs w:val="24"/>
          <w:lang w:eastAsia="en-GB"/>
        </w:rPr>
        <w:t>,</w:t>
      </w:r>
      <w:r w:rsidR="00DB46E1" w:rsidRPr="00A10232">
        <w:rPr>
          <w:rFonts w:ascii="Times New Roman" w:hAnsi="Times New Roman" w:cs="Times New Roman"/>
          <w:sz w:val="24"/>
          <w:szCs w:val="24"/>
          <w:lang w:eastAsia="en-GB"/>
        </w:rPr>
        <w:t xml:space="preserve"> and keep themselves safe and others around them.</w:t>
      </w:r>
    </w:p>
    <w:p w14:paraId="5584EDF9" w14:textId="1CAD432B" w:rsidR="009508FA" w:rsidRPr="00A10232" w:rsidRDefault="00C3651B" w:rsidP="002E379F">
      <w:pPr>
        <w:rPr>
          <w:rFonts w:ascii="Times New Roman" w:hAnsi="Times New Roman" w:cs="Times New Roman"/>
          <w:sz w:val="24"/>
          <w:szCs w:val="24"/>
          <w:lang w:eastAsia="en-GB"/>
        </w:rPr>
      </w:pPr>
      <w:r w:rsidRPr="00A10232">
        <w:rPr>
          <w:rFonts w:ascii="Times New Roman" w:hAnsi="Times New Roman" w:cs="Times New Roman"/>
          <w:sz w:val="24"/>
          <w:szCs w:val="24"/>
          <w:lang w:eastAsia="en-GB"/>
        </w:rPr>
        <w:t xml:space="preserve">The teachers at the college use a variety of methods and strategies to help motivate and engage their students. </w:t>
      </w:r>
      <w:r w:rsidR="00745F1B" w:rsidRPr="00A10232">
        <w:rPr>
          <w:rFonts w:ascii="Times New Roman" w:hAnsi="Times New Roman" w:cs="Times New Roman"/>
          <w:sz w:val="24"/>
          <w:szCs w:val="24"/>
          <w:lang w:eastAsia="en-GB"/>
        </w:rPr>
        <w:t xml:space="preserve">They differentiate their teaching styles to take into consideration the </w:t>
      </w:r>
      <w:r w:rsidR="00745F1B" w:rsidRPr="00A10232">
        <w:rPr>
          <w:rFonts w:ascii="Times New Roman" w:hAnsi="Times New Roman" w:cs="Times New Roman"/>
          <w:sz w:val="24"/>
          <w:szCs w:val="24"/>
          <w:lang w:eastAsia="en-GB"/>
        </w:rPr>
        <w:lastRenderedPageBreak/>
        <w:t>different learning styles of their students. They realise that not all approaches suit everyone, so they work hard to plan their lessons to make them engaging and interesting to their students.</w:t>
      </w:r>
      <w:r w:rsidR="009508FA" w:rsidRPr="00A10232">
        <w:rPr>
          <w:rFonts w:ascii="Times New Roman" w:hAnsi="Times New Roman" w:cs="Times New Roman"/>
          <w:sz w:val="24"/>
          <w:szCs w:val="24"/>
          <w:lang w:eastAsia="en-GB"/>
        </w:rPr>
        <w:t xml:space="preserve"> According to Shah et al. (2013), each learner has a unique learning style, including kinaesthetic, visual, auditory, and </w:t>
      </w:r>
      <w:r w:rsidR="00354ABB" w:rsidRPr="00A10232">
        <w:rPr>
          <w:rFonts w:ascii="Times New Roman" w:hAnsi="Times New Roman" w:cs="Times New Roman"/>
          <w:sz w:val="24"/>
          <w:szCs w:val="24"/>
          <w:lang w:eastAsia="en-GB"/>
        </w:rPr>
        <w:t>read write</w:t>
      </w:r>
      <w:r w:rsidR="009508FA" w:rsidRPr="00A10232">
        <w:rPr>
          <w:rFonts w:ascii="Times New Roman" w:hAnsi="Times New Roman" w:cs="Times New Roman"/>
          <w:sz w:val="24"/>
          <w:szCs w:val="24"/>
          <w:lang w:eastAsia="en-GB"/>
        </w:rPr>
        <w:t>. We refer to these distinct learning modalities as VARK modalities. Teachers give ownership to their students allowing them a voice, choice, and control over what sort of activities they enjoy within the lessons. Teachers are ready to try different learning strategies to suit the needs of their learners and are willing to go the extra mile to keep their learners motivated and engaged.</w:t>
      </w:r>
      <w:r w:rsidR="003056DD" w:rsidRPr="00A10232">
        <w:rPr>
          <w:rFonts w:ascii="Times New Roman" w:hAnsi="Times New Roman" w:cs="Times New Roman"/>
          <w:sz w:val="24"/>
          <w:szCs w:val="24"/>
          <w:lang w:eastAsia="en-GB"/>
        </w:rPr>
        <w:t xml:space="preserve"> Teachers use rewards, consequences, and reinforcement to help motivate and engage their learners. Teacher praise is effective. This is linked to extrinsic motivation.</w:t>
      </w:r>
      <w:r w:rsidR="00C70C5C" w:rsidRPr="00A10232">
        <w:rPr>
          <w:rFonts w:ascii="Times New Roman" w:hAnsi="Times New Roman" w:cs="Times New Roman"/>
          <w:sz w:val="24"/>
          <w:szCs w:val="24"/>
          <w:lang w:eastAsia="en-GB"/>
        </w:rPr>
        <w:t xml:space="preserve"> Deci and Ryan (2000) defined extrinsic motivation as motivation to do a task because we believe that we will receive a reward, trophy, or other recognition for doing so. Extrinsic motivation is the drive that comes from incentives or penalties related to reaching a goal. Graduating from college is an example of an extrinsic incentive.</w:t>
      </w:r>
    </w:p>
    <w:p w14:paraId="1AA8CD55" w14:textId="343DA87A" w:rsidR="009508FA" w:rsidRPr="00A10232" w:rsidRDefault="009E3F81" w:rsidP="002E379F">
      <w:pPr>
        <w:rPr>
          <w:rFonts w:ascii="Times New Roman" w:hAnsi="Times New Roman" w:cs="Times New Roman"/>
          <w:sz w:val="24"/>
          <w:szCs w:val="24"/>
          <w:lang w:eastAsia="en-GB"/>
        </w:rPr>
      </w:pPr>
      <w:r w:rsidRPr="00A10232">
        <w:rPr>
          <w:rFonts w:ascii="Times New Roman" w:hAnsi="Times New Roman" w:cs="Times New Roman"/>
          <w:sz w:val="24"/>
          <w:szCs w:val="24"/>
          <w:lang w:eastAsia="en-GB"/>
        </w:rPr>
        <w:t xml:space="preserve">Some of the A-level course specification for some courses seems to be too content-heavy. There seems to be an inconsistency across A-level courses regarding the design and specification of courses with some courses having an overload of content compared to other A-level courses. This exerts increasing pressure on the teacher to try to cover the content specification within a certain </w:t>
      </w:r>
      <w:r w:rsidR="00846498" w:rsidRPr="00A10232">
        <w:rPr>
          <w:rFonts w:ascii="Times New Roman" w:hAnsi="Times New Roman" w:cs="Times New Roman"/>
          <w:sz w:val="24"/>
          <w:szCs w:val="24"/>
          <w:lang w:eastAsia="en-GB"/>
        </w:rPr>
        <w:t>period</w:t>
      </w:r>
      <w:r w:rsidRPr="00A10232">
        <w:rPr>
          <w:rFonts w:ascii="Times New Roman" w:hAnsi="Times New Roman" w:cs="Times New Roman"/>
          <w:sz w:val="24"/>
          <w:szCs w:val="24"/>
          <w:lang w:eastAsia="en-GB"/>
        </w:rPr>
        <w:t xml:space="preserve">. Overall, however, many teachers seemed to be satisfied with the content and specifications of their courses, although a few teachers found that the course content for some subjects was too content-heavy, too </w:t>
      </w:r>
      <w:r w:rsidR="00675003" w:rsidRPr="00A10232">
        <w:rPr>
          <w:rFonts w:ascii="Times New Roman" w:hAnsi="Times New Roman" w:cs="Times New Roman"/>
          <w:sz w:val="24"/>
          <w:szCs w:val="24"/>
          <w:lang w:eastAsia="en-GB"/>
        </w:rPr>
        <w:t>dry,</w:t>
      </w:r>
      <w:r w:rsidRPr="00A10232">
        <w:rPr>
          <w:rFonts w:ascii="Times New Roman" w:hAnsi="Times New Roman" w:cs="Times New Roman"/>
          <w:sz w:val="24"/>
          <w:szCs w:val="24"/>
          <w:lang w:eastAsia="en-GB"/>
        </w:rPr>
        <w:t xml:space="preserve"> and repetitive</w:t>
      </w:r>
      <w:r w:rsidR="00675003" w:rsidRPr="00A10232">
        <w:rPr>
          <w:rFonts w:ascii="Times New Roman" w:hAnsi="Times New Roman" w:cs="Times New Roman"/>
          <w:sz w:val="24"/>
          <w:szCs w:val="24"/>
          <w:lang w:eastAsia="en-GB"/>
        </w:rPr>
        <w:t xml:space="preserve">. This led to a lack of engagement and motivation from students. Students tend to lose motivation if the subject content is too heavy for them. </w:t>
      </w:r>
      <w:r w:rsidR="00101A87" w:rsidRPr="00A10232">
        <w:rPr>
          <w:rFonts w:ascii="Times New Roman" w:hAnsi="Times New Roman" w:cs="Times New Roman"/>
          <w:sz w:val="24"/>
          <w:szCs w:val="24"/>
          <w:lang w:eastAsia="en-GB"/>
        </w:rPr>
        <w:t>Teachers</w:t>
      </w:r>
      <w:r w:rsidR="00675003" w:rsidRPr="00A10232">
        <w:rPr>
          <w:rFonts w:ascii="Times New Roman" w:hAnsi="Times New Roman" w:cs="Times New Roman"/>
          <w:sz w:val="24"/>
          <w:szCs w:val="24"/>
          <w:lang w:eastAsia="en-GB"/>
        </w:rPr>
        <w:t xml:space="preserve"> do however try to help students with this issue by breaking down the work into smaller and more manageable tasks.</w:t>
      </w:r>
    </w:p>
    <w:p w14:paraId="3858368C" w14:textId="4FDFB29D" w:rsidR="00BE4BF2" w:rsidRPr="00A10232" w:rsidRDefault="00101A87" w:rsidP="002E379F">
      <w:pPr>
        <w:rPr>
          <w:rFonts w:ascii="Times New Roman" w:hAnsi="Times New Roman" w:cs="Times New Roman"/>
          <w:sz w:val="24"/>
          <w:szCs w:val="24"/>
          <w:lang w:eastAsia="en-GB"/>
        </w:rPr>
      </w:pPr>
      <w:r w:rsidRPr="00A10232">
        <w:rPr>
          <w:rFonts w:ascii="Times New Roman" w:hAnsi="Times New Roman" w:cs="Times New Roman"/>
          <w:sz w:val="24"/>
          <w:szCs w:val="24"/>
          <w:lang w:eastAsia="en-GB"/>
        </w:rPr>
        <w:t>Some teachers highlighted the need for improved pre-enrolment and screening procedures for students to prevent them from choosing the wrong course. Students who end up taking the wrong course may not want to engage in the lessons because they are uninterested in the subject, and this again can lead to poor attendance. Having pre-enrolment checks and additional screening procedures may help prevent this issue. There is also a need for better communication with feeder schools, the student’s previous schools, so that additional learning needs and other behavioural problems can be picked up before the student is enrolled on the course. Providing more advice</w:t>
      </w:r>
      <w:r w:rsidR="00FF00F6" w:rsidRPr="00A10232">
        <w:rPr>
          <w:rFonts w:ascii="Times New Roman" w:hAnsi="Times New Roman" w:cs="Times New Roman"/>
          <w:sz w:val="24"/>
          <w:szCs w:val="24"/>
          <w:lang w:eastAsia="en-GB"/>
        </w:rPr>
        <w:t>, support</w:t>
      </w:r>
      <w:r w:rsidR="00354ABB" w:rsidRPr="00A10232">
        <w:rPr>
          <w:rFonts w:ascii="Times New Roman" w:hAnsi="Times New Roman" w:cs="Times New Roman"/>
          <w:sz w:val="24"/>
          <w:szCs w:val="24"/>
          <w:lang w:eastAsia="en-GB"/>
        </w:rPr>
        <w:t>,</w:t>
      </w:r>
      <w:r w:rsidR="00FF00F6" w:rsidRPr="00A10232">
        <w:rPr>
          <w:rFonts w:ascii="Times New Roman" w:hAnsi="Times New Roman" w:cs="Times New Roman"/>
          <w:sz w:val="24"/>
          <w:szCs w:val="24"/>
          <w:lang w:eastAsia="en-GB"/>
        </w:rPr>
        <w:t xml:space="preserve"> and screening may direct students to a more suitable course that meets their educational needs.</w:t>
      </w:r>
      <w:r w:rsidR="00CD235E" w:rsidRPr="00A10232">
        <w:rPr>
          <w:rFonts w:ascii="Times New Roman" w:hAnsi="Times New Roman" w:cs="Times New Roman"/>
          <w:sz w:val="24"/>
          <w:szCs w:val="24"/>
          <w:lang w:eastAsia="en-GB"/>
        </w:rPr>
        <w:t xml:space="preserve"> Some students may have additional learning needs that are not picked up by teachers during the enrolment process, and these students may need screening for dyslexia and other additional learning needs. </w:t>
      </w:r>
    </w:p>
    <w:p w14:paraId="7139447A" w14:textId="77777777" w:rsidR="0078571A" w:rsidRPr="00A10232" w:rsidRDefault="0078571A" w:rsidP="0078571A">
      <w:pPr>
        <w:pStyle w:val="Heading2"/>
        <w:rPr>
          <w:rFonts w:ascii="Times New Roman" w:hAnsi="Times New Roman" w:cs="Times New Roman"/>
        </w:rPr>
      </w:pPr>
      <w:bookmarkStart w:id="17" w:name="_Toc168985688"/>
      <w:r w:rsidRPr="00A10232">
        <w:rPr>
          <w:rFonts w:ascii="Times New Roman" w:hAnsi="Times New Roman" w:cs="Times New Roman"/>
        </w:rPr>
        <w:t>Limitations/Reflections on Data Collection</w:t>
      </w:r>
      <w:bookmarkEnd w:id="17"/>
    </w:p>
    <w:p w14:paraId="3D04F5E4" w14:textId="2CD49E42" w:rsidR="0078571A" w:rsidRPr="00A10232" w:rsidRDefault="0078571A" w:rsidP="0078571A">
      <w:pPr>
        <w:rPr>
          <w:rFonts w:ascii="Times New Roman" w:hAnsi="Times New Roman" w:cs="Times New Roman"/>
          <w:sz w:val="24"/>
          <w:szCs w:val="24"/>
        </w:rPr>
      </w:pPr>
      <w:r w:rsidRPr="00A10232">
        <w:rPr>
          <w:rFonts w:ascii="Times New Roman" w:hAnsi="Times New Roman" w:cs="Times New Roman"/>
          <w:sz w:val="24"/>
          <w:szCs w:val="24"/>
        </w:rPr>
        <w:t>On reflection of the</w:t>
      </w:r>
      <w:r w:rsidR="00252437">
        <w:rPr>
          <w:rFonts w:ascii="Times New Roman" w:hAnsi="Times New Roman" w:cs="Times New Roman"/>
          <w:sz w:val="24"/>
          <w:szCs w:val="24"/>
        </w:rPr>
        <w:t xml:space="preserve"> process for gathering data </w:t>
      </w:r>
      <w:r w:rsidR="008A7881">
        <w:rPr>
          <w:rFonts w:ascii="Times New Roman" w:hAnsi="Times New Roman" w:cs="Times New Roman"/>
          <w:sz w:val="24"/>
          <w:szCs w:val="24"/>
        </w:rPr>
        <w:t>for the</w:t>
      </w:r>
      <w:r w:rsidRPr="00A10232">
        <w:rPr>
          <w:rFonts w:ascii="Times New Roman" w:hAnsi="Times New Roman" w:cs="Times New Roman"/>
          <w:sz w:val="24"/>
          <w:szCs w:val="24"/>
        </w:rPr>
        <w:t xml:space="preserve"> study, there were</w:t>
      </w:r>
      <w:r w:rsidR="008A7881">
        <w:rPr>
          <w:rFonts w:ascii="Times New Roman" w:hAnsi="Times New Roman" w:cs="Times New Roman"/>
          <w:sz w:val="24"/>
          <w:szCs w:val="24"/>
        </w:rPr>
        <w:t xml:space="preserve"> both</w:t>
      </w:r>
      <w:r w:rsidRPr="00A10232">
        <w:rPr>
          <w:rFonts w:ascii="Times New Roman" w:hAnsi="Times New Roman" w:cs="Times New Roman"/>
          <w:sz w:val="24"/>
          <w:szCs w:val="24"/>
        </w:rPr>
        <w:t xml:space="preserve"> advantages and disadvantages to using questionnaires in this research study. One advantage was that sending out questionnaires was an efficient way of saving time and effort as the questionnaires were emailed out electronically to groups of teachers in different departments. This way responses were collected from many teachers at once. Another advantage was that because the teacher’s </w:t>
      </w:r>
      <w:r w:rsidRPr="00A10232">
        <w:rPr>
          <w:rFonts w:ascii="Times New Roman" w:hAnsi="Times New Roman" w:cs="Times New Roman"/>
          <w:sz w:val="24"/>
          <w:szCs w:val="24"/>
        </w:rPr>
        <w:lastRenderedPageBreak/>
        <w:t>anonymity was guaranteed, they may have felt more comfortable in discussing their experiences and opinions.  One potential disadvantage could have been that teachers may have provided limited responses to the questions asked. In this study, however, teachers provided full in-depth answers that provided rich qualitative data to help conclude the findings. Another potential issue could have been the potential for biased responses due to teachers misunderstanding the questions or wording. By providing teachers with anonymity, they may have felt more comfortable answering the questions which gave a truer representation of their experiences in education.</w:t>
      </w:r>
    </w:p>
    <w:p w14:paraId="6C266B97" w14:textId="5F47739A" w:rsidR="00A10232" w:rsidRPr="007A6F1B" w:rsidRDefault="0078571A" w:rsidP="0078571A">
      <w:pPr>
        <w:rPr>
          <w:rFonts w:ascii="Times New Roman" w:hAnsi="Times New Roman" w:cs="Times New Roman"/>
          <w:sz w:val="24"/>
          <w:szCs w:val="24"/>
        </w:rPr>
      </w:pPr>
      <w:r w:rsidRPr="00A10232">
        <w:rPr>
          <w:rFonts w:ascii="Times New Roman" w:hAnsi="Times New Roman" w:cs="Times New Roman"/>
          <w:sz w:val="24"/>
          <w:szCs w:val="24"/>
        </w:rPr>
        <w:t xml:space="preserve">There were also advantages and disadvantages to conducting semi-structured interviews in the study. One advantage was that questions were prepared beforehand which helped to keep the interview directed and guided throughout, as well as keeping the teachers focused on the topic at hand.  Another advantage was that the interviews allowed for detailed responses from the teachers that provided rich qualitative information for analysis.  The interviews were also a great way of encouraging communication and allowed teachers to express their opinions and views. One limitation of conducting semi-structured interviews with open-ended questions </w:t>
      </w:r>
      <w:r w:rsidR="00113124" w:rsidRPr="00A10232">
        <w:rPr>
          <w:rFonts w:ascii="Times New Roman" w:hAnsi="Times New Roman" w:cs="Times New Roman"/>
          <w:sz w:val="24"/>
          <w:szCs w:val="24"/>
        </w:rPr>
        <w:t>was</w:t>
      </w:r>
      <w:r w:rsidRPr="00A10232">
        <w:rPr>
          <w:rFonts w:ascii="Times New Roman" w:hAnsi="Times New Roman" w:cs="Times New Roman"/>
          <w:sz w:val="24"/>
          <w:szCs w:val="24"/>
        </w:rPr>
        <w:t xml:space="preserve"> that they can be time-consuming. Some participants like to talk about their individual experiences </w:t>
      </w:r>
      <w:r w:rsidR="00613D34">
        <w:rPr>
          <w:rFonts w:ascii="Times New Roman" w:hAnsi="Times New Roman" w:cs="Times New Roman"/>
          <w:sz w:val="24"/>
          <w:szCs w:val="24"/>
        </w:rPr>
        <w:t>in depth</w:t>
      </w:r>
      <w:r w:rsidRPr="00A10232">
        <w:rPr>
          <w:rFonts w:ascii="Times New Roman" w:hAnsi="Times New Roman" w:cs="Times New Roman"/>
          <w:sz w:val="24"/>
          <w:szCs w:val="24"/>
        </w:rPr>
        <w:t xml:space="preserve"> so there is a chance that interviews could run over the time planned. This can sometimes be problematic if there are other interviews scheduled within a short timeframe of each other</w:t>
      </w:r>
      <w:r w:rsidR="00A6657A" w:rsidRPr="00A10232">
        <w:rPr>
          <w:rFonts w:ascii="Times New Roman" w:hAnsi="Times New Roman" w:cs="Times New Roman"/>
          <w:sz w:val="24"/>
          <w:szCs w:val="24"/>
        </w:rPr>
        <w:t xml:space="preserve">. </w:t>
      </w:r>
      <w:r w:rsidRPr="00A10232">
        <w:rPr>
          <w:rFonts w:ascii="Times New Roman" w:hAnsi="Times New Roman" w:cs="Times New Roman"/>
          <w:sz w:val="24"/>
          <w:szCs w:val="24"/>
        </w:rPr>
        <w:t xml:space="preserve">Another issue was worrying whether there would be enough participants to be able to draw a conclusion from the findings and to make a comparison. However, </w:t>
      </w:r>
      <w:r w:rsidR="00E26426" w:rsidRPr="00A10232">
        <w:rPr>
          <w:rFonts w:ascii="Times New Roman" w:hAnsi="Times New Roman" w:cs="Times New Roman"/>
          <w:sz w:val="24"/>
          <w:szCs w:val="24"/>
        </w:rPr>
        <w:t>in</w:t>
      </w:r>
      <w:r w:rsidRPr="00A10232">
        <w:rPr>
          <w:rFonts w:ascii="Times New Roman" w:hAnsi="Times New Roman" w:cs="Times New Roman"/>
          <w:sz w:val="24"/>
          <w:szCs w:val="24"/>
        </w:rPr>
        <w:t xml:space="preserve"> this study, </w:t>
      </w:r>
      <w:r w:rsidR="00EE1594" w:rsidRPr="00A10232">
        <w:rPr>
          <w:rFonts w:ascii="Times New Roman" w:hAnsi="Times New Roman" w:cs="Times New Roman"/>
          <w:sz w:val="24"/>
          <w:szCs w:val="24"/>
        </w:rPr>
        <w:t>six</w:t>
      </w:r>
      <w:r w:rsidRPr="00A10232">
        <w:rPr>
          <w:rFonts w:ascii="Times New Roman" w:hAnsi="Times New Roman" w:cs="Times New Roman"/>
          <w:sz w:val="24"/>
          <w:szCs w:val="24"/>
        </w:rPr>
        <w:t xml:space="preserve"> participants were interviewed altogether which gave plenty of rich and meaningful data to help </w:t>
      </w:r>
      <w:r w:rsidR="00113124" w:rsidRPr="00A10232">
        <w:rPr>
          <w:rFonts w:ascii="Times New Roman" w:hAnsi="Times New Roman" w:cs="Times New Roman"/>
          <w:sz w:val="24"/>
          <w:szCs w:val="24"/>
        </w:rPr>
        <w:t>form conclusions for the study.</w:t>
      </w:r>
    </w:p>
    <w:p w14:paraId="53D47491" w14:textId="3824859B" w:rsidR="0078571A" w:rsidRPr="00A10232" w:rsidRDefault="0078571A" w:rsidP="0078571A">
      <w:pPr>
        <w:rPr>
          <w:rFonts w:ascii="Times New Roman" w:hAnsi="Times New Roman" w:cs="Times New Roman"/>
          <w:b/>
          <w:sz w:val="28"/>
          <w:szCs w:val="28"/>
        </w:rPr>
      </w:pPr>
      <w:r w:rsidRPr="00A10232">
        <w:rPr>
          <w:rFonts w:ascii="Times New Roman" w:hAnsi="Times New Roman" w:cs="Times New Roman"/>
          <w:b/>
          <w:sz w:val="28"/>
          <w:szCs w:val="28"/>
        </w:rPr>
        <w:t>Contributions to the field</w:t>
      </w:r>
    </w:p>
    <w:p w14:paraId="183B6020" w14:textId="0864617D" w:rsidR="00194F05" w:rsidRPr="00A10232" w:rsidRDefault="0078571A" w:rsidP="00B20F52">
      <w:pPr>
        <w:rPr>
          <w:rFonts w:ascii="Times New Roman" w:eastAsia="Times New Roman" w:hAnsi="Times New Roman" w:cs="Times New Roman"/>
          <w:kern w:val="0"/>
          <w:sz w:val="24"/>
          <w:szCs w:val="24"/>
          <w:lang w:eastAsia="en-GB"/>
          <w14:ligatures w14:val="none"/>
        </w:rPr>
      </w:pPr>
      <w:r w:rsidRPr="00A10232">
        <w:rPr>
          <w:rFonts w:ascii="Times New Roman" w:hAnsi="Times New Roman" w:cs="Times New Roman"/>
          <w:sz w:val="24"/>
          <w:szCs w:val="24"/>
        </w:rPr>
        <w:t>The research study provid</w:t>
      </w:r>
      <w:r w:rsidR="005B2946" w:rsidRPr="00A10232">
        <w:rPr>
          <w:rFonts w:ascii="Times New Roman" w:hAnsi="Times New Roman" w:cs="Times New Roman"/>
          <w:sz w:val="24"/>
          <w:szCs w:val="24"/>
        </w:rPr>
        <w:t>es</w:t>
      </w:r>
      <w:r w:rsidRPr="00A10232">
        <w:rPr>
          <w:rFonts w:ascii="Times New Roman" w:hAnsi="Times New Roman" w:cs="Times New Roman"/>
          <w:sz w:val="24"/>
          <w:szCs w:val="24"/>
        </w:rPr>
        <w:t xml:space="preserve"> contributions to the field of study in education. It </w:t>
      </w:r>
      <w:r w:rsidR="005B2946" w:rsidRPr="00A10232">
        <w:rPr>
          <w:rFonts w:ascii="Times New Roman" w:hAnsi="Times New Roman" w:cs="Times New Roman"/>
          <w:sz w:val="24"/>
          <w:szCs w:val="24"/>
        </w:rPr>
        <w:t xml:space="preserve">provides a good insight into how teachers engage and motivate students to help manage non-compliant behaviours within further education. It </w:t>
      </w:r>
      <w:r w:rsidR="00FA0A43" w:rsidRPr="00A10232">
        <w:rPr>
          <w:rFonts w:ascii="Times New Roman" w:hAnsi="Times New Roman" w:cs="Times New Roman"/>
          <w:sz w:val="24"/>
          <w:szCs w:val="24"/>
        </w:rPr>
        <w:t>examines</w:t>
      </w:r>
      <w:r w:rsidR="005B2946" w:rsidRPr="00A10232">
        <w:rPr>
          <w:rFonts w:ascii="Times New Roman" w:hAnsi="Times New Roman" w:cs="Times New Roman"/>
          <w:sz w:val="24"/>
          <w:szCs w:val="24"/>
        </w:rPr>
        <w:t xml:space="preserve"> the importance of having effective behavioural policies in place and highlights the importance of having good student support systems</w:t>
      </w:r>
      <w:r w:rsidR="00B20F52" w:rsidRPr="00A10232">
        <w:rPr>
          <w:rFonts w:ascii="Times New Roman" w:hAnsi="Times New Roman" w:cs="Times New Roman"/>
          <w:sz w:val="24"/>
          <w:szCs w:val="24"/>
        </w:rPr>
        <w:t xml:space="preserve">. </w:t>
      </w:r>
      <w:r w:rsidR="00B20F52" w:rsidRPr="00A10232">
        <w:rPr>
          <w:rFonts w:ascii="Times New Roman" w:eastAsia="Times New Roman" w:hAnsi="Times New Roman" w:cs="Times New Roman"/>
          <w:kern w:val="0"/>
          <w:sz w:val="24"/>
          <w:szCs w:val="24"/>
          <w:lang w:eastAsia="en-GB"/>
          <w14:ligatures w14:val="none"/>
        </w:rPr>
        <w:t xml:space="preserve">It also poses the question of how educators might encourage higher standards in further education to prevent standards from falling in areas like retention and attendance. </w:t>
      </w:r>
      <w:r w:rsidR="00194F05" w:rsidRPr="00A10232">
        <w:rPr>
          <w:rFonts w:ascii="Times New Roman" w:hAnsi="Times New Roman" w:cs="Times New Roman"/>
          <w:sz w:val="24"/>
          <w:szCs w:val="24"/>
        </w:rPr>
        <w:t xml:space="preserve">The study found that </w:t>
      </w:r>
      <w:r w:rsidR="001C3EC0" w:rsidRPr="00A10232">
        <w:rPr>
          <w:rFonts w:ascii="Times New Roman" w:hAnsi="Times New Roman" w:cs="Times New Roman"/>
          <w:sz w:val="24"/>
          <w:szCs w:val="24"/>
        </w:rPr>
        <w:t xml:space="preserve">poor </w:t>
      </w:r>
      <w:r w:rsidR="00194F05" w:rsidRPr="00A10232">
        <w:rPr>
          <w:rFonts w:ascii="Times New Roman" w:hAnsi="Times New Roman" w:cs="Times New Roman"/>
          <w:sz w:val="24"/>
          <w:szCs w:val="24"/>
        </w:rPr>
        <w:t>attendance seems to be a</w:t>
      </w:r>
      <w:r w:rsidR="001C3EC0" w:rsidRPr="00A10232">
        <w:rPr>
          <w:rFonts w:ascii="Times New Roman" w:hAnsi="Times New Roman" w:cs="Times New Roman"/>
          <w:sz w:val="24"/>
          <w:szCs w:val="24"/>
        </w:rPr>
        <w:t>n ongoing issue in further education among college students. It also found that students are still</w:t>
      </w:r>
      <w:r w:rsidR="00613D34">
        <w:rPr>
          <w:rFonts w:ascii="Times New Roman" w:hAnsi="Times New Roman" w:cs="Times New Roman"/>
          <w:sz w:val="24"/>
          <w:szCs w:val="24"/>
        </w:rPr>
        <w:t xml:space="preserve"> affected by the COVID-19 pandemic’s </w:t>
      </w:r>
      <w:r w:rsidR="00D07B70">
        <w:rPr>
          <w:rFonts w:ascii="Times New Roman" w:hAnsi="Times New Roman" w:cs="Times New Roman"/>
          <w:sz w:val="24"/>
          <w:szCs w:val="24"/>
        </w:rPr>
        <w:t>aftereffects</w:t>
      </w:r>
      <w:r w:rsidR="001C3EC0" w:rsidRPr="00A10232">
        <w:rPr>
          <w:rFonts w:ascii="Times New Roman" w:hAnsi="Times New Roman" w:cs="Times New Roman"/>
          <w:sz w:val="24"/>
          <w:szCs w:val="24"/>
        </w:rPr>
        <w:t xml:space="preserve">, especially </w:t>
      </w:r>
      <w:r w:rsidR="00D07B70">
        <w:rPr>
          <w:rFonts w:ascii="Times New Roman" w:hAnsi="Times New Roman" w:cs="Times New Roman"/>
          <w:sz w:val="24"/>
          <w:szCs w:val="24"/>
        </w:rPr>
        <w:t xml:space="preserve">the effect on </w:t>
      </w:r>
      <w:r w:rsidR="001C3EC0" w:rsidRPr="00A10232">
        <w:rPr>
          <w:rFonts w:ascii="Times New Roman" w:hAnsi="Times New Roman" w:cs="Times New Roman"/>
          <w:sz w:val="24"/>
          <w:szCs w:val="24"/>
        </w:rPr>
        <w:t xml:space="preserve">their social development and learning. </w:t>
      </w:r>
      <w:r w:rsidR="009D253E">
        <w:rPr>
          <w:rFonts w:ascii="Times New Roman" w:eastAsia="Times New Roman" w:hAnsi="Times New Roman" w:cs="Times New Roman"/>
          <w:kern w:val="0"/>
          <w:sz w:val="24"/>
          <w:szCs w:val="24"/>
          <w:lang w:eastAsia="en-GB"/>
          <w14:ligatures w14:val="none"/>
        </w:rPr>
        <w:t xml:space="preserve">These discoveries broaden our knowledge of </w:t>
      </w:r>
      <w:r w:rsidR="001C3EC0" w:rsidRPr="00A10232">
        <w:rPr>
          <w:rFonts w:ascii="Times New Roman" w:eastAsia="Times New Roman" w:hAnsi="Times New Roman" w:cs="Times New Roman"/>
          <w:kern w:val="0"/>
          <w:sz w:val="24"/>
          <w:szCs w:val="24"/>
          <w:lang w:eastAsia="en-GB"/>
          <w14:ligatures w14:val="none"/>
        </w:rPr>
        <w:t xml:space="preserve">the different strategies and initiatives teachers </w:t>
      </w:r>
      <w:r w:rsidR="00D04DF2" w:rsidRPr="00A10232">
        <w:rPr>
          <w:rFonts w:ascii="Times New Roman" w:eastAsia="Times New Roman" w:hAnsi="Times New Roman" w:cs="Times New Roman"/>
          <w:kern w:val="0"/>
          <w:sz w:val="24"/>
          <w:szCs w:val="24"/>
          <w:lang w:eastAsia="en-GB"/>
          <w14:ligatures w14:val="none"/>
        </w:rPr>
        <w:t xml:space="preserve">could </w:t>
      </w:r>
      <w:r w:rsidR="001C3EC0" w:rsidRPr="00A10232">
        <w:rPr>
          <w:rFonts w:ascii="Times New Roman" w:eastAsia="Times New Roman" w:hAnsi="Times New Roman" w:cs="Times New Roman"/>
          <w:kern w:val="0"/>
          <w:sz w:val="24"/>
          <w:szCs w:val="24"/>
          <w:lang w:eastAsia="en-GB"/>
          <w14:ligatures w14:val="none"/>
        </w:rPr>
        <w:t>use to engage and motivate their students within the class and offer guidance for bettering practices and policies for students' academic success.</w:t>
      </w:r>
    </w:p>
    <w:p w14:paraId="2F97A852" w14:textId="1A491820" w:rsidR="000E4CB3" w:rsidRPr="00A10232" w:rsidRDefault="00E66A74" w:rsidP="00495034">
      <w:pPr>
        <w:pStyle w:val="Heading1"/>
        <w:rPr>
          <w:rFonts w:ascii="Times New Roman" w:hAnsi="Times New Roman" w:cs="Times New Roman"/>
        </w:rPr>
      </w:pPr>
      <w:bookmarkStart w:id="18" w:name="_Toc168985689"/>
      <w:r w:rsidRPr="00A10232">
        <w:rPr>
          <w:rFonts w:ascii="Times New Roman" w:hAnsi="Times New Roman" w:cs="Times New Roman"/>
        </w:rPr>
        <w:t>Recommendations</w:t>
      </w:r>
      <w:bookmarkEnd w:id="18"/>
      <w:r w:rsidR="000E4CB3" w:rsidRPr="00A10232">
        <w:rPr>
          <w:rFonts w:ascii="Times New Roman" w:hAnsi="Times New Roman" w:cs="Times New Roman"/>
        </w:rPr>
        <w:t xml:space="preserve"> </w:t>
      </w:r>
    </w:p>
    <w:p w14:paraId="0F4FC4DB" w14:textId="47CF8B6C" w:rsidR="00495034" w:rsidRPr="00A10232" w:rsidRDefault="00495034" w:rsidP="00AA0ABB">
      <w:pPr>
        <w:spacing w:after="0" w:line="276" w:lineRule="auto"/>
        <w:rPr>
          <w:rFonts w:ascii="Times New Roman" w:eastAsia="Times New Roman" w:hAnsi="Times New Roman" w:cs="Times New Roman"/>
          <w:kern w:val="0"/>
          <w:sz w:val="24"/>
          <w:szCs w:val="24"/>
          <w:lang w:eastAsia="en-GB"/>
          <w14:ligatures w14:val="none"/>
        </w:rPr>
      </w:pPr>
      <w:r w:rsidRPr="00A10232">
        <w:rPr>
          <w:rFonts w:ascii="Times New Roman" w:eastAsia="Times New Roman" w:hAnsi="Times New Roman" w:cs="Times New Roman"/>
          <w:kern w:val="0"/>
          <w:sz w:val="24"/>
          <w:szCs w:val="24"/>
          <w:lang w:eastAsia="en-GB"/>
          <w14:ligatures w14:val="none"/>
        </w:rPr>
        <w:t>Drawing from this study's results, the researchers make suggestions for future research. Understanding the origins and reasons underlying</w:t>
      </w:r>
      <w:r w:rsidR="00AD0984" w:rsidRPr="00A10232">
        <w:rPr>
          <w:rFonts w:ascii="Times New Roman" w:eastAsia="Times New Roman" w:hAnsi="Times New Roman" w:cs="Times New Roman"/>
          <w:kern w:val="0"/>
          <w:sz w:val="24"/>
          <w:szCs w:val="24"/>
          <w:lang w:eastAsia="en-GB"/>
          <w14:ligatures w14:val="none"/>
        </w:rPr>
        <w:t xml:space="preserve"> how teachers motivate and engage</w:t>
      </w:r>
      <w:r w:rsidRPr="00A10232">
        <w:rPr>
          <w:rFonts w:ascii="Times New Roman" w:eastAsia="Times New Roman" w:hAnsi="Times New Roman" w:cs="Times New Roman"/>
          <w:kern w:val="0"/>
          <w:sz w:val="24"/>
          <w:szCs w:val="24"/>
          <w:lang w:eastAsia="en-GB"/>
          <w14:ligatures w14:val="none"/>
        </w:rPr>
        <w:t xml:space="preserve"> students</w:t>
      </w:r>
      <w:r w:rsidR="00AD0984" w:rsidRPr="00A10232">
        <w:rPr>
          <w:rFonts w:ascii="Times New Roman" w:eastAsia="Times New Roman" w:hAnsi="Times New Roman" w:cs="Times New Roman"/>
          <w:kern w:val="0"/>
          <w:sz w:val="24"/>
          <w:szCs w:val="24"/>
          <w:lang w:eastAsia="en-GB"/>
          <w14:ligatures w14:val="none"/>
        </w:rPr>
        <w:t xml:space="preserve"> to </w:t>
      </w:r>
      <w:r w:rsidR="00D57F3C" w:rsidRPr="00A10232">
        <w:rPr>
          <w:rFonts w:ascii="Times New Roman" w:eastAsia="Times New Roman" w:hAnsi="Times New Roman" w:cs="Times New Roman"/>
          <w:kern w:val="0"/>
          <w:sz w:val="24"/>
          <w:szCs w:val="24"/>
          <w:lang w:eastAsia="en-GB"/>
          <w14:ligatures w14:val="none"/>
        </w:rPr>
        <w:t>manage non-compliant behaviour</w:t>
      </w:r>
      <w:r w:rsidR="00324C9E" w:rsidRPr="00A10232">
        <w:rPr>
          <w:rFonts w:ascii="Times New Roman" w:eastAsia="Times New Roman" w:hAnsi="Times New Roman" w:cs="Times New Roman"/>
          <w:kern w:val="0"/>
          <w:sz w:val="24"/>
          <w:szCs w:val="24"/>
          <w:lang w:eastAsia="en-GB"/>
          <w14:ligatures w14:val="none"/>
        </w:rPr>
        <w:t>s</w:t>
      </w:r>
      <w:r w:rsidR="00D57F3C" w:rsidRPr="00A10232">
        <w:rPr>
          <w:rFonts w:ascii="Times New Roman" w:eastAsia="Times New Roman" w:hAnsi="Times New Roman" w:cs="Times New Roman"/>
          <w:kern w:val="0"/>
          <w:sz w:val="24"/>
          <w:szCs w:val="24"/>
          <w:lang w:eastAsia="en-GB"/>
          <w14:ligatures w14:val="none"/>
        </w:rPr>
        <w:t xml:space="preserve"> in further education</w:t>
      </w:r>
      <w:r w:rsidRPr="00A10232">
        <w:rPr>
          <w:rFonts w:ascii="Times New Roman" w:eastAsia="Times New Roman" w:hAnsi="Times New Roman" w:cs="Times New Roman"/>
          <w:kern w:val="0"/>
          <w:sz w:val="24"/>
          <w:szCs w:val="24"/>
          <w:lang w:eastAsia="en-GB"/>
          <w14:ligatures w14:val="none"/>
        </w:rPr>
        <w:t xml:space="preserve"> is a benefit this study offers to other researchers. </w:t>
      </w:r>
      <w:r w:rsidR="00430852">
        <w:rPr>
          <w:rFonts w:ascii="Times New Roman" w:eastAsia="Times New Roman" w:hAnsi="Times New Roman" w:cs="Times New Roman"/>
          <w:kern w:val="0"/>
          <w:sz w:val="24"/>
          <w:szCs w:val="24"/>
          <w:lang w:eastAsia="en-GB"/>
          <w14:ligatures w14:val="none"/>
        </w:rPr>
        <w:t xml:space="preserve">The study’s findings may be beneficial and help </w:t>
      </w:r>
      <w:r w:rsidRPr="00A10232">
        <w:rPr>
          <w:rFonts w:ascii="Times New Roman" w:eastAsia="Times New Roman" w:hAnsi="Times New Roman" w:cs="Times New Roman"/>
          <w:kern w:val="0"/>
          <w:sz w:val="24"/>
          <w:szCs w:val="24"/>
          <w:lang w:eastAsia="en-GB"/>
          <w14:ligatures w14:val="none"/>
        </w:rPr>
        <w:t xml:space="preserve">future researchers conduct </w:t>
      </w:r>
      <w:r w:rsidR="00AD0984" w:rsidRPr="00A10232">
        <w:rPr>
          <w:rFonts w:ascii="Times New Roman" w:eastAsia="Times New Roman" w:hAnsi="Times New Roman" w:cs="Times New Roman"/>
          <w:kern w:val="0"/>
          <w:sz w:val="24"/>
          <w:szCs w:val="24"/>
          <w:lang w:eastAsia="en-GB"/>
          <w14:ligatures w14:val="none"/>
        </w:rPr>
        <w:lastRenderedPageBreak/>
        <w:t>similar related</w:t>
      </w:r>
      <w:r w:rsidRPr="00A10232">
        <w:rPr>
          <w:rFonts w:ascii="Times New Roman" w:eastAsia="Times New Roman" w:hAnsi="Times New Roman" w:cs="Times New Roman"/>
          <w:kern w:val="0"/>
          <w:sz w:val="24"/>
          <w:szCs w:val="24"/>
          <w:lang w:eastAsia="en-GB"/>
          <w14:ligatures w14:val="none"/>
        </w:rPr>
        <w:t xml:space="preserve"> research by acting as a guide. </w:t>
      </w:r>
      <w:r w:rsidR="00AD0984" w:rsidRPr="00A10232">
        <w:rPr>
          <w:rFonts w:ascii="Times New Roman" w:eastAsia="Times New Roman" w:hAnsi="Times New Roman" w:cs="Times New Roman"/>
          <w:kern w:val="0"/>
          <w:sz w:val="24"/>
          <w:szCs w:val="24"/>
          <w:lang w:eastAsia="en-GB"/>
          <w14:ligatures w14:val="none"/>
        </w:rPr>
        <w:t>Other</w:t>
      </w:r>
      <w:r w:rsidRPr="00A10232">
        <w:rPr>
          <w:rFonts w:ascii="Times New Roman" w:eastAsia="Times New Roman" w:hAnsi="Times New Roman" w:cs="Times New Roman"/>
          <w:kern w:val="0"/>
          <w:sz w:val="24"/>
          <w:szCs w:val="24"/>
          <w:lang w:eastAsia="en-GB"/>
          <w14:ligatures w14:val="none"/>
        </w:rPr>
        <w:t xml:space="preserve"> researchers c</w:t>
      </w:r>
      <w:r w:rsidR="00AD0984" w:rsidRPr="00A10232">
        <w:rPr>
          <w:rFonts w:ascii="Times New Roman" w:eastAsia="Times New Roman" w:hAnsi="Times New Roman" w:cs="Times New Roman"/>
          <w:kern w:val="0"/>
          <w:sz w:val="24"/>
          <w:szCs w:val="24"/>
          <w:lang w:eastAsia="en-GB"/>
          <w14:ligatures w14:val="none"/>
        </w:rPr>
        <w:t>ould</w:t>
      </w:r>
      <w:r w:rsidR="00D57F3C" w:rsidRPr="00A10232">
        <w:rPr>
          <w:rFonts w:ascii="Times New Roman" w:eastAsia="Times New Roman" w:hAnsi="Times New Roman" w:cs="Times New Roman"/>
          <w:kern w:val="0"/>
          <w:sz w:val="24"/>
          <w:szCs w:val="24"/>
          <w:lang w:eastAsia="en-GB"/>
          <w14:ligatures w14:val="none"/>
        </w:rPr>
        <w:t xml:space="preserve"> also</w:t>
      </w:r>
      <w:r w:rsidRPr="00A10232">
        <w:rPr>
          <w:rFonts w:ascii="Times New Roman" w:eastAsia="Times New Roman" w:hAnsi="Times New Roman" w:cs="Times New Roman"/>
          <w:kern w:val="0"/>
          <w:sz w:val="24"/>
          <w:szCs w:val="24"/>
          <w:lang w:eastAsia="en-GB"/>
          <w14:ligatures w14:val="none"/>
        </w:rPr>
        <w:t xml:space="preserve"> examine how teachers drive standards in </w:t>
      </w:r>
      <w:r w:rsidR="00AD0984" w:rsidRPr="00A10232">
        <w:rPr>
          <w:rFonts w:ascii="Times New Roman" w:eastAsia="Times New Roman" w:hAnsi="Times New Roman" w:cs="Times New Roman"/>
          <w:kern w:val="0"/>
          <w:sz w:val="24"/>
          <w:szCs w:val="24"/>
          <w:lang w:eastAsia="en-GB"/>
          <w14:ligatures w14:val="none"/>
        </w:rPr>
        <w:t>education and</w:t>
      </w:r>
      <w:r w:rsidRPr="00A10232">
        <w:rPr>
          <w:rFonts w:ascii="Times New Roman" w:eastAsia="Times New Roman" w:hAnsi="Times New Roman" w:cs="Times New Roman"/>
          <w:kern w:val="0"/>
          <w:sz w:val="24"/>
          <w:szCs w:val="24"/>
          <w:lang w:eastAsia="en-GB"/>
          <w14:ligatures w14:val="none"/>
        </w:rPr>
        <w:t xml:space="preserve"> look more closely at how</w:t>
      </w:r>
      <w:r w:rsidR="00324C9E" w:rsidRPr="00A10232">
        <w:rPr>
          <w:rFonts w:ascii="Times New Roman" w:eastAsia="Times New Roman" w:hAnsi="Times New Roman" w:cs="Times New Roman"/>
          <w:kern w:val="0"/>
          <w:sz w:val="24"/>
          <w:szCs w:val="24"/>
          <w:lang w:eastAsia="en-GB"/>
          <w14:ligatures w14:val="none"/>
        </w:rPr>
        <w:t xml:space="preserve"> both</w:t>
      </w:r>
      <w:r w:rsidRPr="00A10232">
        <w:rPr>
          <w:rFonts w:ascii="Times New Roman" w:eastAsia="Times New Roman" w:hAnsi="Times New Roman" w:cs="Times New Roman"/>
          <w:kern w:val="0"/>
          <w:sz w:val="24"/>
          <w:szCs w:val="24"/>
          <w:lang w:eastAsia="en-GB"/>
          <w14:ligatures w14:val="none"/>
        </w:rPr>
        <w:t xml:space="preserve"> behavioural policies </w:t>
      </w:r>
      <w:r w:rsidR="00324C9E" w:rsidRPr="00A10232">
        <w:rPr>
          <w:rFonts w:ascii="Times New Roman" w:eastAsia="Times New Roman" w:hAnsi="Times New Roman" w:cs="Times New Roman"/>
          <w:kern w:val="0"/>
          <w:sz w:val="24"/>
          <w:szCs w:val="24"/>
          <w:lang w:eastAsia="en-GB"/>
          <w14:ligatures w14:val="none"/>
        </w:rPr>
        <w:t xml:space="preserve">and standards </w:t>
      </w:r>
      <w:r w:rsidRPr="00A10232">
        <w:rPr>
          <w:rFonts w:ascii="Times New Roman" w:eastAsia="Times New Roman" w:hAnsi="Times New Roman" w:cs="Times New Roman"/>
          <w:kern w:val="0"/>
          <w:sz w:val="24"/>
          <w:szCs w:val="24"/>
          <w:lang w:eastAsia="en-GB"/>
          <w14:ligatures w14:val="none"/>
        </w:rPr>
        <w:t xml:space="preserve">are implemented </w:t>
      </w:r>
      <w:r w:rsidR="00D57F3C" w:rsidRPr="00A10232">
        <w:rPr>
          <w:rFonts w:ascii="Times New Roman" w:eastAsia="Times New Roman" w:hAnsi="Times New Roman" w:cs="Times New Roman"/>
          <w:kern w:val="0"/>
          <w:sz w:val="24"/>
          <w:szCs w:val="24"/>
          <w:lang w:eastAsia="en-GB"/>
          <w14:ligatures w14:val="none"/>
        </w:rPr>
        <w:t>to</w:t>
      </w:r>
      <w:r w:rsidR="00324C9E" w:rsidRPr="00A10232">
        <w:rPr>
          <w:rFonts w:ascii="Times New Roman" w:eastAsia="Times New Roman" w:hAnsi="Times New Roman" w:cs="Times New Roman"/>
          <w:kern w:val="0"/>
          <w:sz w:val="24"/>
          <w:szCs w:val="24"/>
          <w:lang w:eastAsia="en-GB"/>
          <w14:ligatures w14:val="none"/>
        </w:rPr>
        <w:t>gether to</w:t>
      </w:r>
      <w:r w:rsidR="00D57F3C" w:rsidRPr="00A10232">
        <w:rPr>
          <w:rFonts w:ascii="Times New Roman" w:eastAsia="Times New Roman" w:hAnsi="Times New Roman" w:cs="Times New Roman"/>
          <w:kern w:val="0"/>
          <w:sz w:val="24"/>
          <w:szCs w:val="24"/>
          <w:lang w:eastAsia="en-GB"/>
          <w14:ligatures w14:val="none"/>
        </w:rPr>
        <w:t xml:space="preserve"> manage non-compliant behaviour</w:t>
      </w:r>
      <w:r w:rsidR="00324C9E" w:rsidRPr="00A10232">
        <w:rPr>
          <w:rFonts w:ascii="Times New Roman" w:eastAsia="Times New Roman" w:hAnsi="Times New Roman" w:cs="Times New Roman"/>
          <w:kern w:val="0"/>
          <w:sz w:val="24"/>
          <w:szCs w:val="24"/>
          <w:lang w:eastAsia="en-GB"/>
          <w14:ligatures w14:val="none"/>
        </w:rPr>
        <w:t xml:space="preserve">s. </w:t>
      </w:r>
      <w:r w:rsidR="00D57F3C" w:rsidRPr="00A10232">
        <w:rPr>
          <w:rFonts w:ascii="Times New Roman" w:eastAsia="Times New Roman" w:hAnsi="Times New Roman" w:cs="Times New Roman"/>
          <w:kern w:val="0"/>
          <w:sz w:val="24"/>
          <w:szCs w:val="24"/>
          <w:lang w:eastAsia="en-GB"/>
          <w14:ligatures w14:val="none"/>
        </w:rPr>
        <w:t xml:space="preserve">This study may also serve as a guide to others who may want to conduct a similar study to explore the students’ </w:t>
      </w:r>
      <w:r w:rsidR="003358D4" w:rsidRPr="00A10232">
        <w:rPr>
          <w:rFonts w:ascii="Times New Roman" w:eastAsia="Times New Roman" w:hAnsi="Times New Roman" w:cs="Times New Roman"/>
          <w:kern w:val="0"/>
          <w:sz w:val="24"/>
          <w:szCs w:val="24"/>
          <w:lang w:eastAsia="en-GB"/>
          <w14:ligatures w14:val="none"/>
        </w:rPr>
        <w:t>engaging and motivati</w:t>
      </w:r>
      <w:r w:rsidR="007C41BB" w:rsidRPr="00A10232">
        <w:rPr>
          <w:rFonts w:ascii="Times New Roman" w:eastAsia="Times New Roman" w:hAnsi="Times New Roman" w:cs="Times New Roman"/>
          <w:kern w:val="0"/>
          <w:sz w:val="24"/>
          <w:szCs w:val="24"/>
          <w:lang w:eastAsia="en-GB"/>
          <w14:ligatures w14:val="none"/>
        </w:rPr>
        <w:t>onal</w:t>
      </w:r>
      <w:r w:rsidR="003358D4" w:rsidRPr="00A10232">
        <w:rPr>
          <w:rFonts w:ascii="Times New Roman" w:eastAsia="Times New Roman" w:hAnsi="Times New Roman" w:cs="Times New Roman"/>
          <w:kern w:val="0"/>
          <w:sz w:val="24"/>
          <w:szCs w:val="24"/>
          <w:lang w:eastAsia="en-GB"/>
          <w14:ligatures w14:val="none"/>
        </w:rPr>
        <w:t xml:space="preserve"> interests in learning</w:t>
      </w:r>
      <w:r w:rsidR="00D57F3C" w:rsidRPr="00A10232">
        <w:rPr>
          <w:rFonts w:ascii="Times New Roman" w:eastAsia="Times New Roman" w:hAnsi="Times New Roman" w:cs="Times New Roman"/>
          <w:kern w:val="0"/>
          <w:sz w:val="24"/>
          <w:szCs w:val="24"/>
          <w:lang w:eastAsia="en-GB"/>
          <w14:ligatures w14:val="none"/>
        </w:rPr>
        <w:t>. This could then provide a viewpoint from the student's perspective, as well as the teacher's.</w:t>
      </w:r>
      <w:r w:rsidR="00FB0A13" w:rsidRPr="00A10232">
        <w:rPr>
          <w:rFonts w:ascii="Times New Roman" w:eastAsia="Times New Roman" w:hAnsi="Times New Roman" w:cs="Times New Roman"/>
          <w:kern w:val="0"/>
          <w:sz w:val="24"/>
          <w:szCs w:val="24"/>
          <w:lang w:eastAsia="en-GB"/>
          <w14:ligatures w14:val="none"/>
        </w:rPr>
        <w:t xml:space="preserve"> </w:t>
      </w:r>
      <w:r w:rsidR="00D57F3C" w:rsidRPr="00A10232">
        <w:rPr>
          <w:rFonts w:ascii="Times New Roman" w:eastAsia="Times New Roman" w:hAnsi="Times New Roman" w:cs="Times New Roman"/>
          <w:kern w:val="0"/>
          <w:sz w:val="24"/>
          <w:szCs w:val="24"/>
          <w:lang w:eastAsia="en-GB"/>
          <w14:ligatures w14:val="none"/>
        </w:rPr>
        <w:t>It may</w:t>
      </w:r>
      <w:r w:rsidR="00C90931" w:rsidRPr="00A10232">
        <w:rPr>
          <w:rFonts w:ascii="Times New Roman" w:eastAsia="Times New Roman" w:hAnsi="Times New Roman" w:cs="Times New Roman"/>
          <w:kern w:val="0"/>
          <w:sz w:val="24"/>
          <w:szCs w:val="24"/>
          <w:lang w:eastAsia="en-GB"/>
          <w14:ligatures w14:val="none"/>
        </w:rPr>
        <w:t xml:space="preserve"> also</w:t>
      </w:r>
      <w:r w:rsidR="00D57F3C" w:rsidRPr="00A10232">
        <w:rPr>
          <w:rFonts w:ascii="Times New Roman" w:eastAsia="Times New Roman" w:hAnsi="Times New Roman" w:cs="Times New Roman"/>
          <w:kern w:val="0"/>
          <w:sz w:val="24"/>
          <w:szCs w:val="24"/>
          <w:lang w:eastAsia="en-GB"/>
          <w14:ligatures w14:val="none"/>
        </w:rPr>
        <w:t xml:space="preserve"> help</w:t>
      </w:r>
      <w:r w:rsidR="00C90931" w:rsidRPr="00A10232">
        <w:rPr>
          <w:rFonts w:ascii="Times New Roman" w:eastAsia="Times New Roman" w:hAnsi="Times New Roman" w:cs="Times New Roman"/>
          <w:kern w:val="0"/>
          <w:sz w:val="24"/>
          <w:szCs w:val="24"/>
          <w:lang w:eastAsia="en-GB"/>
          <w14:ligatures w14:val="none"/>
        </w:rPr>
        <w:t xml:space="preserve"> to inform teachers of more</w:t>
      </w:r>
      <w:r w:rsidR="00D57F3C" w:rsidRPr="00A10232">
        <w:rPr>
          <w:rFonts w:ascii="Times New Roman" w:eastAsia="Times New Roman" w:hAnsi="Times New Roman" w:cs="Times New Roman"/>
          <w:kern w:val="0"/>
          <w:sz w:val="24"/>
          <w:szCs w:val="24"/>
          <w:lang w:eastAsia="en-GB"/>
          <w14:ligatures w14:val="none"/>
        </w:rPr>
        <w:t xml:space="preserve"> effective ways to manage</w:t>
      </w:r>
      <w:r w:rsidR="00C90931" w:rsidRPr="00A10232">
        <w:rPr>
          <w:rFonts w:ascii="Times New Roman" w:eastAsia="Times New Roman" w:hAnsi="Times New Roman" w:cs="Times New Roman"/>
          <w:kern w:val="0"/>
          <w:sz w:val="24"/>
          <w:szCs w:val="24"/>
          <w:lang w:eastAsia="en-GB"/>
          <w14:ligatures w14:val="none"/>
        </w:rPr>
        <w:t xml:space="preserve"> and deal with non-compliant behaviours such as poor attendance</w:t>
      </w:r>
      <w:r w:rsidR="00D57F3C" w:rsidRPr="00A10232">
        <w:rPr>
          <w:rFonts w:ascii="Times New Roman" w:eastAsia="Times New Roman" w:hAnsi="Times New Roman" w:cs="Times New Roman"/>
          <w:kern w:val="0"/>
          <w:sz w:val="24"/>
          <w:szCs w:val="24"/>
          <w:lang w:eastAsia="en-GB"/>
          <w14:ligatures w14:val="none"/>
        </w:rPr>
        <w:t xml:space="preserve"> in further education</w:t>
      </w:r>
      <w:r w:rsidR="00C90931" w:rsidRPr="00A10232">
        <w:rPr>
          <w:rFonts w:ascii="Times New Roman" w:eastAsia="Times New Roman" w:hAnsi="Times New Roman" w:cs="Times New Roman"/>
          <w:kern w:val="0"/>
          <w:sz w:val="24"/>
          <w:szCs w:val="24"/>
          <w:lang w:eastAsia="en-GB"/>
          <w14:ligatures w14:val="none"/>
        </w:rPr>
        <w:t xml:space="preserve"> settings</w:t>
      </w:r>
      <w:r w:rsidR="00D57F3C" w:rsidRPr="00A10232">
        <w:rPr>
          <w:rFonts w:ascii="Times New Roman" w:eastAsia="Times New Roman" w:hAnsi="Times New Roman" w:cs="Times New Roman"/>
          <w:kern w:val="0"/>
          <w:sz w:val="24"/>
          <w:szCs w:val="24"/>
          <w:lang w:eastAsia="en-GB"/>
          <w14:ligatures w14:val="none"/>
        </w:rPr>
        <w:t xml:space="preserve">. </w:t>
      </w:r>
      <w:r w:rsidR="00456453">
        <w:rPr>
          <w:rFonts w:ascii="Times New Roman" w:eastAsia="Times New Roman" w:hAnsi="Times New Roman" w:cs="Times New Roman"/>
          <w:kern w:val="0"/>
          <w:sz w:val="24"/>
          <w:szCs w:val="24"/>
          <w:lang w:eastAsia="en-GB"/>
          <w14:ligatures w14:val="none"/>
        </w:rPr>
        <w:t xml:space="preserve">Consequently, the study’s conclusions </w:t>
      </w:r>
      <w:r w:rsidR="00D57F3C" w:rsidRPr="00A10232">
        <w:rPr>
          <w:rFonts w:ascii="Times New Roman" w:eastAsia="Times New Roman" w:hAnsi="Times New Roman" w:cs="Times New Roman"/>
          <w:kern w:val="0"/>
          <w:sz w:val="24"/>
          <w:szCs w:val="24"/>
          <w:lang w:eastAsia="en-GB"/>
          <w14:ligatures w14:val="none"/>
        </w:rPr>
        <w:t>may provide a comprehensive and diversified view.</w:t>
      </w:r>
      <w:r w:rsidR="00FB0A13" w:rsidRPr="00A10232">
        <w:rPr>
          <w:rFonts w:ascii="Times New Roman" w:eastAsia="Times New Roman" w:hAnsi="Times New Roman" w:cs="Times New Roman"/>
          <w:kern w:val="0"/>
          <w:sz w:val="24"/>
          <w:szCs w:val="24"/>
          <w:lang w:eastAsia="en-GB"/>
          <w14:ligatures w14:val="none"/>
        </w:rPr>
        <w:t xml:space="preserve"> </w:t>
      </w:r>
    </w:p>
    <w:p w14:paraId="78233263" w14:textId="3EE7E520" w:rsidR="00E66A74" w:rsidRPr="00A10232" w:rsidRDefault="00E66A74" w:rsidP="002E379F">
      <w:pPr>
        <w:pStyle w:val="Heading1"/>
        <w:rPr>
          <w:rFonts w:ascii="Times New Roman" w:hAnsi="Times New Roman" w:cs="Times New Roman"/>
        </w:rPr>
      </w:pPr>
      <w:bookmarkStart w:id="19" w:name="_Toc168985690"/>
      <w:r w:rsidRPr="00A10232">
        <w:rPr>
          <w:rFonts w:ascii="Times New Roman" w:hAnsi="Times New Roman" w:cs="Times New Roman"/>
        </w:rPr>
        <w:t>References</w:t>
      </w:r>
      <w:bookmarkEnd w:id="19"/>
    </w:p>
    <w:p w14:paraId="5437B600" w14:textId="3C4C5A4E" w:rsidR="0074789E" w:rsidRPr="00A10232" w:rsidRDefault="0074789E" w:rsidP="002E379F">
      <w:pPr>
        <w:pStyle w:val="NormalWeb"/>
        <w:rPr>
          <w:sz w:val="24"/>
          <w:szCs w:val="24"/>
        </w:rPr>
      </w:pPr>
      <w:r w:rsidRPr="00A10232">
        <w:rPr>
          <w:sz w:val="24"/>
          <w:szCs w:val="24"/>
        </w:rPr>
        <w:t>Adams, W.C. (2015). Conducting Semi-Structured Interviews. </w:t>
      </w:r>
      <w:r w:rsidRPr="00A10232">
        <w:rPr>
          <w:i/>
          <w:iCs/>
          <w:sz w:val="24"/>
          <w:szCs w:val="24"/>
        </w:rPr>
        <w:t>Handbook of Practical Program Evaluation</w:t>
      </w:r>
      <w:r w:rsidRPr="00A10232">
        <w:rPr>
          <w:sz w:val="24"/>
          <w:szCs w:val="24"/>
        </w:rPr>
        <w:t>, [online] 1(4), pp.492–505. doi: https://doi.org/10.1002/9781119171386.ch19.</w:t>
      </w:r>
    </w:p>
    <w:p w14:paraId="06C20EF4" w14:textId="366CBF51" w:rsidR="00AE0E50" w:rsidRPr="00A10232" w:rsidRDefault="00AE0E50" w:rsidP="002E379F">
      <w:pPr>
        <w:rPr>
          <w:rFonts w:ascii="Times New Roman" w:hAnsi="Times New Roman" w:cs="Times New Roman"/>
          <w:sz w:val="24"/>
          <w:szCs w:val="24"/>
          <w:shd w:val="clear" w:color="auto" w:fill="FFFFFF"/>
        </w:rPr>
      </w:pPr>
      <w:r w:rsidRPr="00A10232">
        <w:rPr>
          <w:rFonts w:ascii="Times New Roman" w:hAnsi="Times New Roman" w:cs="Times New Roman"/>
          <w:sz w:val="24"/>
          <w:szCs w:val="24"/>
          <w:shd w:val="clear" w:color="auto" w:fill="FFFFFF"/>
        </w:rPr>
        <w:t>Allen, J., 2012. Student retention in further education: A case study.</w:t>
      </w:r>
      <w:r w:rsidRPr="00A10232">
        <w:rPr>
          <w:rFonts w:ascii="Times New Roman" w:hAnsi="Times New Roman" w:cs="Times New Roman"/>
          <w:i/>
          <w:iCs/>
          <w:sz w:val="24"/>
          <w:szCs w:val="24"/>
          <w:shd w:val="clear" w:color="auto" w:fill="FFFFFF"/>
        </w:rPr>
        <w:t xml:space="preserve"> </w:t>
      </w:r>
      <w:r w:rsidR="0031273C" w:rsidRPr="00A10232">
        <w:rPr>
          <w:rFonts w:ascii="Times New Roman" w:hAnsi="Times New Roman" w:cs="Times New Roman"/>
          <w:i/>
          <w:iCs/>
          <w:sz w:val="24"/>
          <w:szCs w:val="24"/>
          <w:shd w:val="clear" w:color="auto" w:fill="FFFFFF"/>
        </w:rPr>
        <w:t>M</w:t>
      </w:r>
      <w:r w:rsidRPr="00A10232">
        <w:rPr>
          <w:rFonts w:ascii="Times New Roman" w:hAnsi="Times New Roman" w:cs="Times New Roman"/>
          <w:i/>
          <w:iCs/>
          <w:sz w:val="24"/>
          <w:szCs w:val="24"/>
          <w:shd w:val="clear" w:color="auto" w:fill="FFFFFF"/>
        </w:rPr>
        <w:t>aster’s dissertation. University of York</w:t>
      </w:r>
      <w:r w:rsidRPr="00A10232">
        <w:rPr>
          <w:rFonts w:ascii="Times New Roman" w:hAnsi="Times New Roman" w:cs="Times New Roman"/>
          <w:sz w:val="24"/>
          <w:szCs w:val="24"/>
          <w:shd w:val="clear" w:color="auto" w:fill="FFFFFF"/>
        </w:rPr>
        <w:t>.</w:t>
      </w:r>
    </w:p>
    <w:p w14:paraId="4BEE14EF" w14:textId="60D12011" w:rsidR="00BA509D" w:rsidRPr="00A10232" w:rsidRDefault="00BA509D" w:rsidP="002E379F">
      <w:pPr>
        <w:rPr>
          <w:rFonts w:ascii="Times New Roman" w:hAnsi="Times New Roman" w:cs="Times New Roman"/>
          <w:sz w:val="24"/>
          <w:szCs w:val="24"/>
        </w:rPr>
      </w:pPr>
      <w:r w:rsidRPr="00A10232">
        <w:rPr>
          <w:rFonts w:ascii="Times New Roman" w:hAnsi="Times New Roman" w:cs="Times New Roman"/>
          <w:sz w:val="24"/>
          <w:szCs w:val="24"/>
          <w:shd w:val="clear" w:color="auto" w:fill="FFFFFF"/>
        </w:rPr>
        <w:t>Al-Saadi, H., 2014. Demystifying Ontology and Epistemology in research methods. </w:t>
      </w:r>
      <w:r w:rsidRPr="00A10232">
        <w:rPr>
          <w:rFonts w:ascii="Times New Roman" w:hAnsi="Times New Roman" w:cs="Times New Roman"/>
          <w:i/>
          <w:iCs/>
          <w:sz w:val="24"/>
          <w:szCs w:val="24"/>
          <w:shd w:val="clear" w:color="auto" w:fill="FFFFFF"/>
        </w:rPr>
        <w:t>Research gate</w:t>
      </w:r>
      <w:r w:rsidRPr="00A10232">
        <w:rPr>
          <w:rFonts w:ascii="Times New Roman" w:hAnsi="Times New Roman" w:cs="Times New Roman"/>
          <w:sz w:val="24"/>
          <w:szCs w:val="24"/>
          <w:shd w:val="clear" w:color="auto" w:fill="FFFFFF"/>
        </w:rPr>
        <w:t>, </w:t>
      </w:r>
      <w:r w:rsidRPr="00A10232">
        <w:rPr>
          <w:rFonts w:ascii="Times New Roman" w:hAnsi="Times New Roman" w:cs="Times New Roman"/>
          <w:i/>
          <w:iCs/>
          <w:sz w:val="24"/>
          <w:szCs w:val="24"/>
          <w:shd w:val="clear" w:color="auto" w:fill="FFFFFF"/>
        </w:rPr>
        <w:t>1</w:t>
      </w:r>
      <w:r w:rsidRPr="00A10232">
        <w:rPr>
          <w:rFonts w:ascii="Times New Roman" w:hAnsi="Times New Roman" w:cs="Times New Roman"/>
          <w:sz w:val="24"/>
          <w:szCs w:val="24"/>
          <w:shd w:val="clear" w:color="auto" w:fill="FFFFFF"/>
        </w:rPr>
        <w:t>(1), pp.1-10.</w:t>
      </w:r>
    </w:p>
    <w:p w14:paraId="77BEEDD8" w14:textId="44C1011C" w:rsidR="00A348CC" w:rsidRPr="00A10232" w:rsidRDefault="00432B6B" w:rsidP="002E379F">
      <w:pPr>
        <w:rPr>
          <w:rFonts w:ascii="Times New Roman" w:hAnsi="Times New Roman" w:cs="Times New Roman"/>
          <w:sz w:val="24"/>
          <w:szCs w:val="24"/>
          <w:lang w:eastAsia="en-GB"/>
        </w:rPr>
      </w:pPr>
      <w:r w:rsidRPr="00A10232">
        <w:rPr>
          <w:rFonts w:ascii="Times New Roman" w:hAnsi="Times New Roman" w:cs="Times New Roman"/>
          <w:sz w:val="24"/>
          <w:szCs w:val="24"/>
          <w:lang w:eastAsia="en-GB"/>
        </w:rPr>
        <w:t>A</w:t>
      </w:r>
      <w:r w:rsidR="006745EA" w:rsidRPr="00A10232">
        <w:rPr>
          <w:rFonts w:ascii="Times New Roman" w:hAnsi="Times New Roman" w:cs="Times New Roman"/>
          <w:sz w:val="24"/>
          <w:szCs w:val="24"/>
          <w:lang w:eastAsia="en-GB"/>
        </w:rPr>
        <w:t>OC</w:t>
      </w:r>
      <w:r w:rsidRPr="00A10232">
        <w:rPr>
          <w:rFonts w:ascii="Times New Roman" w:hAnsi="Times New Roman" w:cs="Times New Roman"/>
          <w:sz w:val="24"/>
          <w:szCs w:val="24"/>
          <w:lang w:eastAsia="en-GB"/>
        </w:rPr>
        <w:t>. (20</w:t>
      </w:r>
      <w:r w:rsidR="006745EA" w:rsidRPr="00A10232">
        <w:rPr>
          <w:rFonts w:ascii="Times New Roman" w:hAnsi="Times New Roman" w:cs="Times New Roman"/>
          <w:sz w:val="24"/>
          <w:szCs w:val="24"/>
          <w:lang w:eastAsia="en-GB"/>
        </w:rPr>
        <w:t>17</w:t>
      </w:r>
      <w:r w:rsidRPr="00A10232">
        <w:rPr>
          <w:rFonts w:ascii="Times New Roman" w:hAnsi="Times New Roman" w:cs="Times New Roman"/>
          <w:sz w:val="24"/>
          <w:szCs w:val="24"/>
          <w:lang w:eastAsia="en-GB"/>
        </w:rPr>
        <w:t>). </w:t>
      </w:r>
      <w:r w:rsidRPr="00A10232">
        <w:rPr>
          <w:rFonts w:ascii="Times New Roman" w:hAnsi="Times New Roman" w:cs="Times New Roman"/>
          <w:i/>
          <w:iCs/>
          <w:sz w:val="24"/>
          <w:szCs w:val="24"/>
          <w:lang w:eastAsia="en-GB"/>
        </w:rPr>
        <w:t>Looking for answers: Investigating behaviour and motivation in FE</w:t>
      </w:r>
      <w:r w:rsidRPr="00A10232">
        <w:rPr>
          <w:rFonts w:ascii="Times New Roman" w:hAnsi="Times New Roman" w:cs="Times New Roman"/>
          <w:sz w:val="24"/>
          <w:szCs w:val="24"/>
          <w:lang w:eastAsia="en-GB"/>
        </w:rPr>
        <w:t xml:space="preserve">. [online] Available at: https://www.aoc.co.uk/news-campaigns-parliament/news-views/aoc-blogs/looking-answers-investigating-behaviour-and-motivation-in-fe </w:t>
      </w:r>
      <w:r w:rsidR="00114352" w:rsidRPr="00A10232">
        <w:rPr>
          <w:rFonts w:ascii="Times New Roman" w:hAnsi="Times New Roman" w:cs="Times New Roman"/>
          <w:sz w:val="24"/>
          <w:szCs w:val="24"/>
          <w:lang w:eastAsia="en-GB"/>
        </w:rPr>
        <w:t>(Accessed: 25 May 2024)</w:t>
      </w:r>
    </w:p>
    <w:p w14:paraId="1D87D1F2" w14:textId="1CC7328C" w:rsidR="00ED1D52" w:rsidRPr="00A10232" w:rsidRDefault="00A348CC" w:rsidP="002E379F">
      <w:pPr>
        <w:rPr>
          <w:rFonts w:ascii="Times New Roman" w:hAnsi="Times New Roman" w:cs="Times New Roman"/>
          <w:sz w:val="24"/>
          <w:szCs w:val="24"/>
        </w:rPr>
      </w:pPr>
      <w:r w:rsidRPr="00A10232">
        <w:rPr>
          <w:rFonts w:ascii="Times New Roman" w:hAnsi="Times New Roman" w:cs="Times New Roman"/>
          <w:sz w:val="24"/>
          <w:szCs w:val="24"/>
        </w:rPr>
        <w:t>Bain, K. (2004). What the best college teachers do. Harvard University Press.</w:t>
      </w:r>
    </w:p>
    <w:p w14:paraId="0B0682E3" w14:textId="3A84A0EC" w:rsidR="002F6657" w:rsidRPr="00A10232" w:rsidRDefault="00ED1D52" w:rsidP="002E379F">
      <w:pPr>
        <w:pStyle w:val="NormalWeb"/>
        <w:rPr>
          <w:sz w:val="24"/>
          <w:szCs w:val="24"/>
        </w:rPr>
      </w:pPr>
      <w:r w:rsidRPr="00A10232">
        <w:rPr>
          <w:sz w:val="24"/>
          <w:szCs w:val="24"/>
        </w:rPr>
        <w:t>BERA (2024). </w:t>
      </w:r>
      <w:r w:rsidRPr="00A10232">
        <w:rPr>
          <w:i/>
          <w:iCs/>
          <w:sz w:val="24"/>
          <w:szCs w:val="24"/>
        </w:rPr>
        <w:t>Ethical Guidelines for Educational Research, Fifth Edition (2024)</w:t>
      </w:r>
      <w:r w:rsidRPr="00A10232">
        <w:rPr>
          <w:sz w:val="24"/>
          <w:szCs w:val="24"/>
        </w:rPr>
        <w:t xml:space="preserve">. [online] www.bera.ac.uk. Available at: </w:t>
      </w:r>
      <w:hyperlink r:id="rId8" w:history="1">
        <w:r w:rsidRPr="00A10232">
          <w:rPr>
            <w:rStyle w:val="Hyperlink"/>
            <w:color w:val="000000" w:themeColor="text1"/>
            <w:sz w:val="24"/>
            <w:szCs w:val="24"/>
          </w:rPr>
          <w:t>https://www.bera.ac.uk/publication/ethical-guidelines-for-educational-research-fifth-edition-2024</w:t>
        </w:r>
      </w:hyperlink>
      <w:r w:rsidRPr="00A10232">
        <w:rPr>
          <w:sz w:val="24"/>
          <w:szCs w:val="24"/>
        </w:rPr>
        <w:t>.</w:t>
      </w:r>
    </w:p>
    <w:p w14:paraId="2EA66CC3" w14:textId="38FFB1EE" w:rsidR="0041273B" w:rsidRPr="00A10232" w:rsidRDefault="006A5884" w:rsidP="002E379F">
      <w:pPr>
        <w:pStyle w:val="NormalWeb"/>
        <w:rPr>
          <w:sz w:val="24"/>
          <w:szCs w:val="24"/>
        </w:rPr>
      </w:pPr>
      <w:r w:rsidRPr="00A10232">
        <w:rPr>
          <w:sz w:val="24"/>
          <w:szCs w:val="24"/>
        </w:rPr>
        <w:t>Bhandari, P. (2022). </w:t>
      </w:r>
      <w:r w:rsidRPr="00A10232">
        <w:rPr>
          <w:i/>
          <w:iCs/>
          <w:sz w:val="24"/>
          <w:szCs w:val="24"/>
        </w:rPr>
        <w:t>An introduction to qualitative research</w:t>
      </w:r>
      <w:r w:rsidRPr="00A10232">
        <w:rPr>
          <w:sz w:val="24"/>
          <w:szCs w:val="24"/>
        </w:rPr>
        <w:t xml:space="preserve">. [online] Scribbr. Available at: </w:t>
      </w:r>
      <w:hyperlink r:id="rId9" w:history="1">
        <w:r w:rsidRPr="00A10232">
          <w:rPr>
            <w:rStyle w:val="Hyperlink"/>
            <w:color w:val="000000" w:themeColor="text1"/>
            <w:sz w:val="24"/>
            <w:szCs w:val="24"/>
          </w:rPr>
          <w:t>https://www.scribbr.co.uk/research-methods/introduction-to-qualitative-research/</w:t>
        </w:r>
      </w:hyperlink>
      <w:r w:rsidRPr="00A10232">
        <w:rPr>
          <w:sz w:val="24"/>
          <w:szCs w:val="24"/>
        </w:rPr>
        <w:t>.</w:t>
      </w:r>
    </w:p>
    <w:p w14:paraId="34E041A0" w14:textId="3C6B4BA4" w:rsidR="00ED1D52" w:rsidRPr="00A10232" w:rsidRDefault="00EE1B5F" w:rsidP="002E379F">
      <w:pPr>
        <w:pStyle w:val="NormalWeb"/>
        <w:rPr>
          <w:sz w:val="24"/>
          <w:szCs w:val="24"/>
        </w:rPr>
      </w:pPr>
      <w:r w:rsidRPr="00A10232">
        <w:rPr>
          <w:sz w:val="24"/>
          <w:szCs w:val="24"/>
        </w:rPr>
        <w:t>Bhandari, P. (2023). </w:t>
      </w:r>
      <w:r w:rsidRPr="00A10232">
        <w:rPr>
          <w:i/>
          <w:iCs/>
          <w:sz w:val="24"/>
          <w:szCs w:val="24"/>
        </w:rPr>
        <w:t>Designing a Questionnaire</w:t>
      </w:r>
      <w:r w:rsidRPr="00A10232">
        <w:rPr>
          <w:sz w:val="24"/>
          <w:szCs w:val="24"/>
        </w:rPr>
        <w:t xml:space="preserve">. [online] Scribbr. Available at: </w:t>
      </w:r>
      <w:hyperlink r:id="rId10" w:history="1">
        <w:r w:rsidRPr="00A10232">
          <w:rPr>
            <w:rStyle w:val="Hyperlink"/>
            <w:color w:val="000000" w:themeColor="text1"/>
            <w:sz w:val="24"/>
            <w:szCs w:val="24"/>
          </w:rPr>
          <w:t>https://www.scribbr.com/methodology/questionnaire/</w:t>
        </w:r>
      </w:hyperlink>
      <w:r w:rsidRPr="00A10232">
        <w:rPr>
          <w:sz w:val="24"/>
          <w:szCs w:val="24"/>
        </w:rPr>
        <w:t>.(Accessed: 28 May 2024)</w:t>
      </w:r>
    </w:p>
    <w:p w14:paraId="1BB53055" w14:textId="6B316879" w:rsidR="002F6657" w:rsidRPr="00A10232" w:rsidRDefault="002F6657" w:rsidP="002E379F">
      <w:pPr>
        <w:pStyle w:val="NormalWeb"/>
        <w:rPr>
          <w:sz w:val="24"/>
          <w:szCs w:val="24"/>
        </w:rPr>
      </w:pPr>
      <w:r w:rsidRPr="00A10232">
        <w:rPr>
          <w:sz w:val="24"/>
          <w:szCs w:val="24"/>
        </w:rPr>
        <w:t>Bhandari, P. (2023). </w:t>
      </w:r>
      <w:r w:rsidRPr="00A10232">
        <w:rPr>
          <w:i/>
          <w:iCs/>
          <w:sz w:val="24"/>
          <w:szCs w:val="24"/>
        </w:rPr>
        <w:t>Sampling Bias and How to Avoid It | Types &amp; Examples</w:t>
      </w:r>
      <w:r w:rsidRPr="00A10232">
        <w:rPr>
          <w:sz w:val="24"/>
          <w:szCs w:val="24"/>
        </w:rPr>
        <w:t xml:space="preserve">. [online] Scribbr. Available at: </w:t>
      </w:r>
      <w:hyperlink r:id="rId11" w:history="1">
        <w:r w:rsidRPr="00A10232">
          <w:rPr>
            <w:rStyle w:val="Hyperlink"/>
            <w:color w:val="000000" w:themeColor="text1"/>
            <w:sz w:val="24"/>
            <w:szCs w:val="24"/>
          </w:rPr>
          <w:t>https://www.scribbr.com/research-bias/sampling-bias/.   (</w:t>
        </w:r>
        <w:r w:rsidRPr="00A10232">
          <w:rPr>
            <w:rStyle w:val="Hyperlink"/>
            <w:color w:val="000000" w:themeColor="text1"/>
            <w:sz w:val="24"/>
            <w:szCs w:val="24"/>
            <w:u w:val="none"/>
          </w:rPr>
          <w:t>Accessed</w:t>
        </w:r>
      </w:hyperlink>
      <w:r w:rsidRPr="00A10232">
        <w:rPr>
          <w:sz w:val="24"/>
          <w:szCs w:val="24"/>
        </w:rPr>
        <w:t>: 28 May 2024)</w:t>
      </w:r>
    </w:p>
    <w:p w14:paraId="3B522535" w14:textId="11A3352A" w:rsidR="00881B50" w:rsidRPr="00A10232" w:rsidRDefault="007350B5" w:rsidP="002E379F">
      <w:pPr>
        <w:rPr>
          <w:rFonts w:ascii="Times New Roman" w:hAnsi="Times New Roman" w:cs="Times New Roman"/>
          <w:sz w:val="24"/>
          <w:szCs w:val="24"/>
          <w:shd w:val="clear" w:color="auto" w:fill="FFFFFF"/>
        </w:rPr>
      </w:pPr>
      <w:r w:rsidRPr="00A10232">
        <w:rPr>
          <w:rFonts w:ascii="Times New Roman" w:hAnsi="Times New Roman" w:cs="Times New Roman"/>
          <w:sz w:val="24"/>
          <w:szCs w:val="24"/>
          <w:shd w:val="clear" w:color="auto" w:fill="FFFFFF"/>
        </w:rPr>
        <w:t>Braun, V. and Clarke, V. (2006) ‘Using thematic analysis in psychology’, </w:t>
      </w:r>
      <w:r w:rsidRPr="00A10232">
        <w:rPr>
          <w:rFonts w:ascii="Times New Roman" w:hAnsi="Times New Roman" w:cs="Times New Roman"/>
          <w:i/>
          <w:iCs/>
          <w:sz w:val="24"/>
          <w:szCs w:val="24"/>
          <w:shd w:val="clear" w:color="auto" w:fill="FFFFFF"/>
        </w:rPr>
        <w:t>Qualitative Research in Psychology</w:t>
      </w:r>
      <w:r w:rsidRPr="00A10232">
        <w:rPr>
          <w:rFonts w:ascii="Times New Roman" w:hAnsi="Times New Roman" w:cs="Times New Roman"/>
          <w:sz w:val="24"/>
          <w:szCs w:val="24"/>
          <w:shd w:val="clear" w:color="auto" w:fill="FFFFFF"/>
        </w:rPr>
        <w:t>, 3(2), pp. 77–101. doi: 10.1191/1478088706qp063oa.</w:t>
      </w:r>
      <w:r w:rsidR="002326BC" w:rsidRPr="00A10232">
        <w:rPr>
          <w:rFonts w:ascii="Times New Roman" w:hAnsi="Times New Roman" w:cs="Times New Roman"/>
          <w:sz w:val="24"/>
          <w:szCs w:val="24"/>
          <w:shd w:val="clear" w:color="auto" w:fill="FFFFFF"/>
        </w:rPr>
        <w:t xml:space="preserve">  </w:t>
      </w:r>
    </w:p>
    <w:p w14:paraId="2992DE1F" w14:textId="1A034543" w:rsidR="00146F07" w:rsidRPr="00A10232" w:rsidRDefault="00881B50" w:rsidP="002E379F">
      <w:pPr>
        <w:rPr>
          <w:rFonts w:ascii="Times New Roman" w:hAnsi="Times New Roman" w:cs="Times New Roman"/>
          <w:sz w:val="24"/>
          <w:szCs w:val="24"/>
        </w:rPr>
      </w:pPr>
      <w:r w:rsidRPr="00A10232">
        <w:rPr>
          <w:rFonts w:ascii="Times New Roman" w:hAnsi="Times New Roman" w:cs="Times New Roman"/>
          <w:sz w:val="24"/>
          <w:szCs w:val="24"/>
          <w:shd w:val="clear" w:color="auto" w:fill="FFFFFF"/>
        </w:rPr>
        <w:t>Bualat, R.J.N.A., Lucero, J.A.G., Zamora, C.F. and Arcamo. (2023). F.E.S., Embarking on Vark: A Case Study on Students’ Preference in Learning English.</w:t>
      </w:r>
    </w:p>
    <w:p w14:paraId="411D3A6D" w14:textId="7B7717D6" w:rsidR="002421E0" w:rsidRPr="00A10232" w:rsidRDefault="002326BC" w:rsidP="002E379F">
      <w:pPr>
        <w:pStyle w:val="NormalWeb"/>
        <w:rPr>
          <w:sz w:val="24"/>
          <w:szCs w:val="24"/>
        </w:rPr>
      </w:pPr>
      <w:r w:rsidRPr="00A10232">
        <w:rPr>
          <w:sz w:val="24"/>
          <w:szCs w:val="24"/>
        </w:rPr>
        <w:lastRenderedPageBreak/>
        <w:t>Bush, H.S., Thompson, M. and Tubergen, N. (1985). Personal Assessment of Stress Factors for College Students. </w:t>
      </w:r>
      <w:r w:rsidRPr="00A10232">
        <w:rPr>
          <w:i/>
          <w:iCs/>
          <w:sz w:val="24"/>
          <w:szCs w:val="24"/>
        </w:rPr>
        <w:t>Journal of School Health</w:t>
      </w:r>
      <w:r w:rsidRPr="00A10232">
        <w:rPr>
          <w:sz w:val="24"/>
          <w:szCs w:val="24"/>
        </w:rPr>
        <w:t xml:space="preserve">, 55(9), pp.370–375. doi </w:t>
      </w:r>
      <w:hyperlink r:id="rId12" w:history="1">
        <w:r w:rsidRPr="00A10232">
          <w:rPr>
            <w:rStyle w:val="Hyperlink"/>
            <w:color w:val="000000" w:themeColor="text1"/>
            <w:sz w:val="24"/>
            <w:szCs w:val="24"/>
          </w:rPr>
          <w:t>https://doi.org/10.1111/j.1746-1561.1985.tb04151.x</w:t>
        </w:r>
      </w:hyperlink>
      <w:r w:rsidRPr="00A10232">
        <w:rPr>
          <w:sz w:val="24"/>
          <w:szCs w:val="24"/>
        </w:rPr>
        <w:t xml:space="preserve">. </w:t>
      </w:r>
    </w:p>
    <w:p w14:paraId="120A5A82" w14:textId="5CBA3F00" w:rsidR="002326BC" w:rsidRPr="00A10232" w:rsidRDefault="002326BC" w:rsidP="002E379F">
      <w:pPr>
        <w:pStyle w:val="NormalWeb"/>
        <w:rPr>
          <w:sz w:val="24"/>
          <w:szCs w:val="24"/>
        </w:rPr>
      </w:pPr>
      <w:r w:rsidRPr="00A10232">
        <w:rPr>
          <w:sz w:val="24"/>
          <w:szCs w:val="24"/>
        </w:rPr>
        <w:t>Brown, M. and Ralph, S. (1999). Using the DYSA Programme to Reduce Stress and Anxiety in First-year University Students. </w:t>
      </w:r>
      <w:r w:rsidRPr="00A10232">
        <w:rPr>
          <w:i/>
          <w:iCs/>
          <w:sz w:val="24"/>
          <w:szCs w:val="24"/>
        </w:rPr>
        <w:t>Pastoral Care in Education</w:t>
      </w:r>
      <w:r w:rsidRPr="00A10232">
        <w:rPr>
          <w:sz w:val="24"/>
          <w:szCs w:val="24"/>
        </w:rPr>
        <w:t xml:space="preserve">, 17(3), pp.8–13. doi: </w:t>
      </w:r>
      <w:hyperlink r:id="rId13" w:history="1">
        <w:r w:rsidRPr="00A10232">
          <w:rPr>
            <w:rStyle w:val="Hyperlink"/>
            <w:color w:val="000000" w:themeColor="text1"/>
            <w:sz w:val="24"/>
            <w:szCs w:val="24"/>
          </w:rPr>
          <w:t>https://doi.org/10.1111/1468-0122.00130</w:t>
        </w:r>
      </w:hyperlink>
      <w:r w:rsidRPr="00A10232">
        <w:rPr>
          <w:sz w:val="24"/>
          <w:szCs w:val="24"/>
        </w:rPr>
        <w:t xml:space="preserve">. </w:t>
      </w:r>
    </w:p>
    <w:p w14:paraId="1C098CFA" w14:textId="15158EEB" w:rsidR="00CD3A17" w:rsidRPr="00A10232" w:rsidRDefault="00CD3A17" w:rsidP="002E379F">
      <w:pPr>
        <w:pStyle w:val="NormalWeb"/>
        <w:rPr>
          <w:sz w:val="24"/>
          <w:szCs w:val="24"/>
        </w:rPr>
      </w:pPr>
      <w:r w:rsidRPr="00A10232">
        <w:rPr>
          <w:sz w:val="24"/>
          <w:szCs w:val="24"/>
        </w:rPr>
        <w:t>Cents-Boonstra, M., Lichtwarck-Aschoff, A., Denessen, E., Aelterman, N. and Haerens, L. (2020). Fostering student engagement with motivating teaching: an observation study of teacher and student behaviours. </w:t>
      </w:r>
      <w:r w:rsidRPr="00A10232">
        <w:rPr>
          <w:i/>
          <w:iCs/>
          <w:sz w:val="24"/>
          <w:szCs w:val="24"/>
        </w:rPr>
        <w:t>Research Papers in Education</w:t>
      </w:r>
      <w:r w:rsidRPr="00A10232">
        <w:rPr>
          <w:sz w:val="24"/>
          <w:szCs w:val="24"/>
        </w:rPr>
        <w:t xml:space="preserve">, [online] 36(6), pp.1–26. doi </w:t>
      </w:r>
      <w:hyperlink r:id="rId14" w:history="1">
        <w:r w:rsidRPr="00A10232">
          <w:rPr>
            <w:rStyle w:val="Hyperlink"/>
            <w:color w:val="000000" w:themeColor="text1"/>
            <w:sz w:val="24"/>
            <w:szCs w:val="24"/>
          </w:rPr>
          <w:t>https://doi.org/10.1080/02671522.2020.1767184</w:t>
        </w:r>
      </w:hyperlink>
      <w:r w:rsidRPr="00A10232">
        <w:rPr>
          <w:sz w:val="24"/>
          <w:szCs w:val="24"/>
        </w:rPr>
        <w:t xml:space="preserve">. </w:t>
      </w:r>
    </w:p>
    <w:p w14:paraId="7392AA03" w14:textId="2142E3AC" w:rsidR="001F3E9F" w:rsidRPr="00A10232" w:rsidRDefault="00E865A6" w:rsidP="002E379F">
      <w:pPr>
        <w:pStyle w:val="NormalWeb"/>
        <w:rPr>
          <w:sz w:val="24"/>
          <w:szCs w:val="24"/>
        </w:rPr>
      </w:pPr>
      <w:r w:rsidRPr="00A10232">
        <w:rPr>
          <w:sz w:val="24"/>
          <w:szCs w:val="24"/>
        </w:rPr>
        <w:t>Chuter, C. (2020). </w:t>
      </w:r>
      <w:r w:rsidRPr="00A10232">
        <w:rPr>
          <w:i/>
          <w:iCs/>
          <w:sz w:val="24"/>
          <w:szCs w:val="24"/>
        </w:rPr>
        <w:t>The role of motivation in learning</w:t>
      </w:r>
      <w:r w:rsidRPr="00A10232">
        <w:rPr>
          <w:sz w:val="24"/>
          <w:szCs w:val="24"/>
        </w:rPr>
        <w:t xml:space="preserve">. [online] The Education Hub. Available at: </w:t>
      </w:r>
      <w:hyperlink r:id="rId15" w:history="1">
        <w:r w:rsidR="00FF1E34" w:rsidRPr="00A10232">
          <w:rPr>
            <w:rStyle w:val="Hyperlink"/>
            <w:color w:val="000000" w:themeColor="text1"/>
            <w:sz w:val="24"/>
            <w:szCs w:val="24"/>
          </w:rPr>
          <w:t>https://theeducationhub.org.nz/motivation/</w:t>
        </w:r>
      </w:hyperlink>
      <w:r w:rsidRPr="00A10232">
        <w:rPr>
          <w:sz w:val="24"/>
          <w:szCs w:val="24"/>
        </w:rPr>
        <w:t>.</w:t>
      </w:r>
    </w:p>
    <w:p w14:paraId="556953C0" w14:textId="3CBF150A" w:rsidR="003C390C" w:rsidRPr="00A10232" w:rsidRDefault="001F3E9F" w:rsidP="002E379F">
      <w:pPr>
        <w:pStyle w:val="NormalWeb"/>
        <w:rPr>
          <w:sz w:val="24"/>
          <w:szCs w:val="24"/>
        </w:rPr>
      </w:pPr>
      <w:r w:rsidRPr="00A10232">
        <w:rPr>
          <w:sz w:val="24"/>
          <w:szCs w:val="24"/>
        </w:rPr>
        <w:t>Department for Education (2024). </w:t>
      </w:r>
      <w:r w:rsidRPr="00A10232">
        <w:rPr>
          <w:i/>
          <w:iCs/>
          <w:sz w:val="24"/>
          <w:szCs w:val="24"/>
        </w:rPr>
        <w:t>Behaviour in Schools Advice for Headteachers and School Staff</w:t>
      </w:r>
      <w:r w:rsidRPr="00A10232">
        <w:rPr>
          <w:sz w:val="24"/>
          <w:szCs w:val="24"/>
        </w:rPr>
        <w:t xml:space="preserve">. [online] Available at: </w:t>
      </w:r>
      <w:hyperlink r:id="rId16" w:history="1">
        <w:r w:rsidRPr="00A10232">
          <w:rPr>
            <w:rStyle w:val="Hyperlink"/>
            <w:color w:val="000000" w:themeColor="text1"/>
            <w:sz w:val="24"/>
            <w:szCs w:val="24"/>
          </w:rPr>
          <w:t>https://assets.publishing.service.gov.uk/media/65ce3721e1bdec001a3221fe/Behaviour_in_schools_-_advice_for_headteachers_and_school_staff_Feb_2024.pdf</w:t>
        </w:r>
      </w:hyperlink>
      <w:r w:rsidRPr="00A10232">
        <w:rPr>
          <w:sz w:val="24"/>
          <w:szCs w:val="24"/>
        </w:rPr>
        <w:t>.</w:t>
      </w:r>
    </w:p>
    <w:p w14:paraId="56E107AD" w14:textId="2F500AE8" w:rsidR="008163C1" w:rsidRPr="00A10232" w:rsidRDefault="003C390C" w:rsidP="002E379F">
      <w:pPr>
        <w:pStyle w:val="NormalWeb"/>
        <w:rPr>
          <w:sz w:val="24"/>
          <w:szCs w:val="24"/>
        </w:rPr>
      </w:pPr>
      <w:r w:rsidRPr="00A10232">
        <w:rPr>
          <w:sz w:val="24"/>
          <w:szCs w:val="24"/>
        </w:rPr>
        <w:t>Dudovskiy, J. (2024). </w:t>
      </w:r>
      <w:r w:rsidRPr="00A10232">
        <w:rPr>
          <w:i/>
          <w:iCs/>
          <w:sz w:val="24"/>
          <w:szCs w:val="24"/>
        </w:rPr>
        <w:t>Positivism - Research Methodology</w:t>
      </w:r>
      <w:r w:rsidRPr="00A10232">
        <w:rPr>
          <w:sz w:val="24"/>
          <w:szCs w:val="24"/>
        </w:rPr>
        <w:t xml:space="preserve">. [online] Business Research Methodology. Available at: </w:t>
      </w:r>
      <w:hyperlink r:id="rId17" w:history="1">
        <w:r w:rsidRPr="00A10232">
          <w:rPr>
            <w:rStyle w:val="Hyperlink"/>
            <w:color w:val="000000" w:themeColor="text1"/>
            <w:sz w:val="24"/>
            <w:szCs w:val="24"/>
          </w:rPr>
          <w:t>https://research-methodology.net/research-philosophy/positivism/</w:t>
        </w:r>
      </w:hyperlink>
      <w:r w:rsidRPr="00A10232">
        <w:rPr>
          <w:sz w:val="24"/>
          <w:szCs w:val="24"/>
        </w:rPr>
        <w:t>. (Accessed: 29/05/2024)</w:t>
      </w:r>
    </w:p>
    <w:p w14:paraId="403221E1" w14:textId="67A65D34" w:rsidR="00B51578" w:rsidRPr="00A10232" w:rsidRDefault="008163C1" w:rsidP="002E379F">
      <w:pPr>
        <w:pStyle w:val="NormalWeb"/>
        <w:rPr>
          <w:sz w:val="24"/>
          <w:szCs w:val="24"/>
          <w:shd w:val="clear" w:color="auto" w:fill="FFFFFF"/>
        </w:rPr>
      </w:pPr>
      <w:r w:rsidRPr="00A10232">
        <w:rPr>
          <w:sz w:val="24"/>
          <w:szCs w:val="24"/>
          <w:shd w:val="clear" w:color="auto" w:fill="FFFFFF"/>
        </w:rPr>
        <w:t>Dieronitou, I., 2014. The ontological and epistemological foundations of qualitative and quantitative approaches to research. </w:t>
      </w:r>
      <w:r w:rsidRPr="00A10232">
        <w:rPr>
          <w:i/>
          <w:iCs/>
          <w:sz w:val="24"/>
          <w:szCs w:val="24"/>
          <w:shd w:val="clear" w:color="auto" w:fill="FFFFFF"/>
        </w:rPr>
        <w:t>International Journal of Economics</w:t>
      </w:r>
      <w:r w:rsidRPr="00A10232">
        <w:rPr>
          <w:sz w:val="24"/>
          <w:szCs w:val="24"/>
          <w:shd w:val="clear" w:color="auto" w:fill="FFFFFF"/>
        </w:rPr>
        <w:t>, </w:t>
      </w:r>
      <w:r w:rsidRPr="00A10232">
        <w:rPr>
          <w:i/>
          <w:iCs/>
          <w:sz w:val="24"/>
          <w:szCs w:val="24"/>
          <w:shd w:val="clear" w:color="auto" w:fill="FFFFFF"/>
        </w:rPr>
        <w:t>2</w:t>
      </w:r>
      <w:r w:rsidRPr="00A10232">
        <w:rPr>
          <w:sz w:val="24"/>
          <w:szCs w:val="24"/>
          <w:shd w:val="clear" w:color="auto" w:fill="FFFFFF"/>
        </w:rPr>
        <w:t>(10), pp.1-17.</w:t>
      </w:r>
    </w:p>
    <w:p w14:paraId="1A0E8214" w14:textId="64E0E7BD" w:rsidR="001F3E9F" w:rsidRPr="00A10232" w:rsidRDefault="00B51578" w:rsidP="002E379F">
      <w:pPr>
        <w:pStyle w:val="NormalWeb"/>
        <w:rPr>
          <w:sz w:val="24"/>
          <w:szCs w:val="24"/>
        </w:rPr>
      </w:pPr>
      <w:r w:rsidRPr="00A10232">
        <w:rPr>
          <w:sz w:val="24"/>
          <w:szCs w:val="24"/>
        </w:rPr>
        <w:t>Edu, T.L. (2023). </w:t>
      </w:r>
      <w:r w:rsidRPr="00A10232">
        <w:rPr>
          <w:i/>
          <w:iCs/>
          <w:sz w:val="24"/>
          <w:szCs w:val="24"/>
        </w:rPr>
        <w:t>How to Choose a Course that fits you?</w:t>
      </w:r>
      <w:r w:rsidRPr="00A10232">
        <w:rPr>
          <w:sz w:val="24"/>
          <w:szCs w:val="24"/>
        </w:rPr>
        <w:t xml:space="preserve"> [online] Leverage Edu. Available at: https://leverageedu.com/blog/why-is-it-important-to-choose-the-right-course/#:~:text=Right%20course%20selection%20can%20help%20students%20fit%20into [Accessed 31 May 2024]. </w:t>
      </w:r>
    </w:p>
    <w:p w14:paraId="150C30CF" w14:textId="39D336F1" w:rsidR="00850946" w:rsidRPr="00A10232" w:rsidRDefault="005D1943" w:rsidP="002E379F">
      <w:pPr>
        <w:pStyle w:val="NormalWeb"/>
        <w:rPr>
          <w:sz w:val="24"/>
          <w:szCs w:val="24"/>
        </w:rPr>
      </w:pPr>
      <w:r w:rsidRPr="00A10232">
        <w:rPr>
          <w:sz w:val="24"/>
          <w:szCs w:val="24"/>
        </w:rPr>
        <w:t>Estyn (2020). </w:t>
      </w:r>
      <w:r w:rsidRPr="00A10232">
        <w:rPr>
          <w:i/>
          <w:iCs/>
          <w:sz w:val="24"/>
          <w:szCs w:val="24"/>
        </w:rPr>
        <w:t>Effective School Support for Disadvantaged and Vulnerable Pupils -Case Studies of Good Practice</w:t>
      </w:r>
      <w:r w:rsidRPr="00A10232">
        <w:rPr>
          <w:sz w:val="24"/>
          <w:szCs w:val="24"/>
        </w:rPr>
        <w:t xml:space="preserve">. [online] Available at: </w:t>
      </w:r>
      <w:hyperlink r:id="rId18" w:history="1">
        <w:r w:rsidRPr="00A10232">
          <w:rPr>
            <w:rStyle w:val="Hyperlink"/>
            <w:color w:val="000000" w:themeColor="text1"/>
            <w:sz w:val="24"/>
            <w:szCs w:val="24"/>
          </w:rPr>
          <w:t>https://www.estyn.gov.wales/system/files/2022-01/Effective%2520school%2520support%2520for%2520disadvantaged%2520and%2520vulnerable%2520pupils%2520en_0.pdf</w:t>
        </w:r>
      </w:hyperlink>
      <w:r w:rsidRPr="00A10232">
        <w:rPr>
          <w:sz w:val="24"/>
          <w:szCs w:val="24"/>
        </w:rPr>
        <w:t xml:space="preserve">. </w:t>
      </w:r>
    </w:p>
    <w:p w14:paraId="4E4711FA" w14:textId="79553837" w:rsidR="00850946" w:rsidRPr="00A10232" w:rsidRDefault="00850946" w:rsidP="002E379F">
      <w:pPr>
        <w:pStyle w:val="NormalWeb"/>
        <w:rPr>
          <w:sz w:val="24"/>
          <w:szCs w:val="24"/>
        </w:rPr>
      </w:pPr>
      <w:r w:rsidRPr="00A10232">
        <w:rPr>
          <w:sz w:val="24"/>
          <w:szCs w:val="24"/>
        </w:rPr>
        <w:t>Finlay, L. (2009). Ambiguous Encounters: A Relational Approach to Phenomenological Research. </w:t>
      </w:r>
      <w:r w:rsidRPr="00A10232">
        <w:rPr>
          <w:i/>
          <w:iCs/>
          <w:sz w:val="24"/>
          <w:szCs w:val="24"/>
        </w:rPr>
        <w:t>Indo-Pacific Journal of Phenomenology</w:t>
      </w:r>
      <w:r w:rsidRPr="00A10232">
        <w:rPr>
          <w:sz w:val="24"/>
          <w:szCs w:val="24"/>
        </w:rPr>
        <w:t>, 9(1), pp.1–17. doi https://doi.org/10.1080/20797222.2009.11433983.</w:t>
      </w:r>
    </w:p>
    <w:p w14:paraId="09BEF5FA" w14:textId="68A3BE24" w:rsidR="00C36C95" w:rsidRPr="00A10232" w:rsidRDefault="00C36C95" w:rsidP="002E379F">
      <w:pPr>
        <w:pStyle w:val="NormalWeb"/>
        <w:rPr>
          <w:sz w:val="24"/>
          <w:szCs w:val="24"/>
        </w:rPr>
      </w:pPr>
      <w:r w:rsidRPr="00A10232">
        <w:rPr>
          <w:sz w:val="24"/>
          <w:szCs w:val="24"/>
        </w:rPr>
        <w:t xml:space="preserve">Glowacz, F. and Schmits, E. (2020). Uncertainty and Psychological Distress during lockdown during the </w:t>
      </w:r>
      <w:r w:rsidR="00A10232" w:rsidRPr="00A10232">
        <w:rPr>
          <w:sz w:val="24"/>
          <w:szCs w:val="24"/>
        </w:rPr>
        <w:t>COVID</w:t>
      </w:r>
      <w:r w:rsidRPr="00A10232">
        <w:rPr>
          <w:sz w:val="24"/>
          <w:szCs w:val="24"/>
        </w:rPr>
        <w:t>-19 Pandemic: the young adults most at risk. </w:t>
      </w:r>
      <w:r w:rsidRPr="00A10232">
        <w:rPr>
          <w:i/>
          <w:iCs/>
          <w:sz w:val="24"/>
          <w:szCs w:val="24"/>
        </w:rPr>
        <w:t>Psychiatry Research</w:t>
      </w:r>
      <w:r w:rsidRPr="00A10232">
        <w:rPr>
          <w:sz w:val="24"/>
          <w:szCs w:val="24"/>
        </w:rPr>
        <w:t xml:space="preserve">, 293, p.113486. doi </w:t>
      </w:r>
      <w:hyperlink r:id="rId19" w:history="1">
        <w:r w:rsidRPr="00A10232">
          <w:rPr>
            <w:rStyle w:val="Hyperlink"/>
            <w:color w:val="000000" w:themeColor="text1"/>
            <w:sz w:val="24"/>
            <w:szCs w:val="24"/>
          </w:rPr>
          <w:t>https://doi.org/10.1016/j.psychres.2020.113486</w:t>
        </w:r>
      </w:hyperlink>
      <w:r w:rsidRPr="00A10232">
        <w:rPr>
          <w:sz w:val="24"/>
          <w:szCs w:val="24"/>
        </w:rPr>
        <w:t xml:space="preserve">. </w:t>
      </w:r>
    </w:p>
    <w:p w14:paraId="7144BE45" w14:textId="4EA4939F" w:rsidR="006A7EE6" w:rsidRPr="00A10232" w:rsidRDefault="006A7EE6" w:rsidP="002E379F">
      <w:pPr>
        <w:pStyle w:val="NormalWeb"/>
        <w:rPr>
          <w:sz w:val="24"/>
          <w:szCs w:val="24"/>
        </w:rPr>
      </w:pPr>
      <w:r w:rsidRPr="00A10232">
        <w:rPr>
          <w:sz w:val="24"/>
          <w:szCs w:val="24"/>
        </w:rPr>
        <w:t>Gov. UK (2011). </w:t>
      </w:r>
      <w:r w:rsidRPr="00A10232">
        <w:rPr>
          <w:i/>
          <w:iCs/>
          <w:sz w:val="24"/>
          <w:szCs w:val="24"/>
        </w:rPr>
        <w:t>School Standards and Framework Act 1998</w:t>
      </w:r>
      <w:r w:rsidRPr="00A10232">
        <w:rPr>
          <w:sz w:val="24"/>
          <w:szCs w:val="24"/>
        </w:rPr>
        <w:t xml:space="preserve">. [online] Legislation.gov.uk. Available at: </w:t>
      </w:r>
      <w:hyperlink r:id="rId20" w:history="1">
        <w:r w:rsidRPr="00A10232">
          <w:rPr>
            <w:rStyle w:val="Hyperlink"/>
            <w:color w:val="000000" w:themeColor="text1"/>
            <w:sz w:val="24"/>
            <w:szCs w:val="24"/>
          </w:rPr>
          <w:t>https://www.legislation.gov.uk/ukpga/1998/31/contents</w:t>
        </w:r>
      </w:hyperlink>
      <w:r w:rsidRPr="00A10232">
        <w:rPr>
          <w:sz w:val="24"/>
          <w:szCs w:val="24"/>
        </w:rPr>
        <w:t>.</w:t>
      </w:r>
    </w:p>
    <w:p w14:paraId="14C71FB5" w14:textId="127553C3" w:rsidR="009A31AB" w:rsidRPr="00A10232" w:rsidRDefault="00B463A2" w:rsidP="002E379F">
      <w:pPr>
        <w:pStyle w:val="NormalWeb"/>
        <w:rPr>
          <w:sz w:val="24"/>
          <w:szCs w:val="24"/>
          <w:shd w:val="clear" w:color="auto" w:fill="FFFFFF"/>
        </w:rPr>
      </w:pPr>
      <w:r w:rsidRPr="00A10232">
        <w:rPr>
          <w:sz w:val="24"/>
          <w:szCs w:val="24"/>
          <w:shd w:val="clear" w:color="auto" w:fill="FFFFFF"/>
        </w:rPr>
        <w:lastRenderedPageBreak/>
        <w:t>Gill, K., 2016. Enhancing student retention and engagement within further education’ “Why students would leave?” Case Study. </w:t>
      </w:r>
      <w:r w:rsidRPr="00A10232">
        <w:rPr>
          <w:i/>
          <w:iCs/>
          <w:sz w:val="24"/>
          <w:szCs w:val="24"/>
          <w:shd w:val="clear" w:color="auto" w:fill="FFFFFF"/>
        </w:rPr>
        <w:t xml:space="preserve">International </w:t>
      </w:r>
      <w:r w:rsidR="006A7EE6" w:rsidRPr="00A10232">
        <w:rPr>
          <w:i/>
          <w:iCs/>
          <w:sz w:val="24"/>
          <w:szCs w:val="24"/>
          <w:shd w:val="clear" w:color="auto" w:fill="FFFFFF"/>
        </w:rPr>
        <w:t>Education</w:t>
      </w:r>
      <w:r w:rsidRPr="00A10232">
        <w:rPr>
          <w:i/>
          <w:iCs/>
          <w:sz w:val="24"/>
          <w:szCs w:val="24"/>
          <w:shd w:val="clear" w:color="auto" w:fill="FFFFFF"/>
        </w:rPr>
        <w:t xml:space="preserve"> and Research Journal</w:t>
      </w:r>
      <w:r w:rsidRPr="00A10232">
        <w:rPr>
          <w:sz w:val="24"/>
          <w:szCs w:val="24"/>
          <w:shd w:val="clear" w:color="auto" w:fill="FFFFFF"/>
        </w:rPr>
        <w:t>, </w:t>
      </w:r>
      <w:r w:rsidRPr="00A10232">
        <w:rPr>
          <w:i/>
          <w:iCs/>
          <w:sz w:val="24"/>
          <w:szCs w:val="24"/>
          <w:shd w:val="clear" w:color="auto" w:fill="FFFFFF"/>
        </w:rPr>
        <w:t>2</w:t>
      </w:r>
      <w:r w:rsidRPr="00A10232">
        <w:rPr>
          <w:sz w:val="24"/>
          <w:szCs w:val="24"/>
          <w:shd w:val="clear" w:color="auto" w:fill="FFFFFF"/>
        </w:rPr>
        <w:t>(6), pp.86-89.</w:t>
      </w:r>
    </w:p>
    <w:p w14:paraId="4C08F372" w14:textId="5B604357" w:rsidR="00FF1E34" w:rsidRPr="00A10232" w:rsidRDefault="009A31AB" w:rsidP="002E379F">
      <w:pPr>
        <w:pStyle w:val="NormalWeb"/>
        <w:rPr>
          <w:sz w:val="24"/>
          <w:szCs w:val="24"/>
        </w:rPr>
      </w:pPr>
      <w:r w:rsidRPr="00A10232">
        <w:rPr>
          <w:sz w:val="24"/>
          <w:szCs w:val="24"/>
          <w:shd w:val="clear" w:color="auto" w:fill="FFFFFF"/>
        </w:rPr>
        <w:t>Goss, P. and Sonnemann, J., 2017. Engaging students: Creating classrooms that improve learning. Grattan Institute.</w:t>
      </w:r>
    </w:p>
    <w:p w14:paraId="30470E3C" w14:textId="4656C7B8" w:rsidR="00CD3A17" w:rsidRPr="00A10232" w:rsidRDefault="00CD3A17" w:rsidP="002E379F">
      <w:pPr>
        <w:pStyle w:val="NormalWeb"/>
        <w:rPr>
          <w:sz w:val="24"/>
          <w:szCs w:val="24"/>
        </w:rPr>
      </w:pPr>
      <w:r w:rsidRPr="00A10232">
        <w:rPr>
          <w:sz w:val="24"/>
          <w:szCs w:val="24"/>
        </w:rPr>
        <w:t>Holm-Hadulla, R.M. and Koutsoukou-Argyraki, A. (2015). The mental health of students in a globalized world: Prevalence of complaints and disorders, methods and effectivity of counselling, structure of mental health services for students. </w:t>
      </w:r>
      <w:r w:rsidRPr="00A10232">
        <w:rPr>
          <w:i/>
          <w:iCs/>
          <w:sz w:val="24"/>
          <w:szCs w:val="24"/>
        </w:rPr>
        <w:t>Mental Health &amp; Prevention</w:t>
      </w:r>
      <w:r w:rsidRPr="00A10232">
        <w:rPr>
          <w:sz w:val="24"/>
          <w:szCs w:val="24"/>
        </w:rPr>
        <w:t xml:space="preserve">, 3(1-2), pp.1–4. doi: </w:t>
      </w:r>
      <w:hyperlink r:id="rId21" w:history="1">
        <w:r w:rsidRPr="00A10232">
          <w:rPr>
            <w:rStyle w:val="Hyperlink"/>
            <w:color w:val="000000" w:themeColor="text1"/>
            <w:sz w:val="24"/>
            <w:szCs w:val="24"/>
          </w:rPr>
          <w:t>https://doi.org/10.1016/j.mhp.2015.04.003</w:t>
        </w:r>
      </w:hyperlink>
      <w:r w:rsidRPr="00A10232">
        <w:rPr>
          <w:sz w:val="24"/>
          <w:szCs w:val="24"/>
        </w:rPr>
        <w:t xml:space="preserve">. </w:t>
      </w:r>
    </w:p>
    <w:p w14:paraId="33D17CFD" w14:textId="662D2DDC" w:rsidR="00B71065" w:rsidRPr="00A10232" w:rsidRDefault="00B72CC1" w:rsidP="002E379F">
      <w:pPr>
        <w:pStyle w:val="NormalWeb"/>
        <w:rPr>
          <w:sz w:val="24"/>
          <w:szCs w:val="24"/>
          <w:shd w:val="clear" w:color="auto" w:fill="FFFFFF"/>
        </w:rPr>
      </w:pPr>
      <w:r w:rsidRPr="00A10232">
        <w:rPr>
          <w:sz w:val="24"/>
          <w:szCs w:val="24"/>
          <w:shd w:val="clear" w:color="auto" w:fill="FFFFFF"/>
        </w:rPr>
        <w:t xml:space="preserve">Irfan, A. and Azmi, F.T., 2014. </w:t>
      </w:r>
      <w:r w:rsidR="00281263" w:rsidRPr="00A10232">
        <w:rPr>
          <w:sz w:val="24"/>
          <w:szCs w:val="24"/>
          <w:shd w:val="clear" w:color="auto" w:fill="FFFFFF"/>
        </w:rPr>
        <w:t>Work-life</w:t>
      </w:r>
      <w:r w:rsidRPr="00A10232">
        <w:rPr>
          <w:sz w:val="24"/>
          <w:szCs w:val="24"/>
          <w:shd w:val="clear" w:color="auto" w:fill="FFFFFF"/>
        </w:rPr>
        <w:t xml:space="preserve"> balance among students: An empirical study. </w:t>
      </w:r>
      <w:r w:rsidRPr="00A10232">
        <w:rPr>
          <w:i/>
          <w:iCs/>
          <w:sz w:val="24"/>
          <w:szCs w:val="24"/>
          <w:shd w:val="clear" w:color="auto" w:fill="FFFFFF"/>
        </w:rPr>
        <w:t>RESEARCH AND SUSTAINABLE BUSINESS</w:t>
      </w:r>
      <w:r w:rsidRPr="00A10232">
        <w:rPr>
          <w:sz w:val="24"/>
          <w:szCs w:val="24"/>
          <w:shd w:val="clear" w:color="auto" w:fill="FFFFFF"/>
        </w:rPr>
        <w:t>, p.360.</w:t>
      </w:r>
    </w:p>
    <w:p w14:paraId="1F257353" w14:textId="153B5DFD" w:rsidR="00BF3AF3" w:rsidRPr="00A10232" w:rsidRDefault="00B71065" w:rsidP="002E379F">
      <w:pPr>
        <w:pStyle w:val="NormalWeb"/>
        <w:rPr>
          <w:sz w:val="24"/>
          <w:szCs w:val="24"/>
        </w:rPr>
      </w:pPr>
      <w:r w:rsidRPr="00A10232">
        <w:rPr>
          <w:sz w:val="24"/>
          <w:szCs w:val="24"/>
          <w:shd w:val="clear" w:color="auto" w:fill="FFFFFF"/>
        </w:rPr>
        <w:t>Johnson, D., 2017. The Role of Teachers in Motivating Students to Learn. </w:t>
      </w:r>
      <w:r w:rsidRPr="00A10232">
        <w:rPr>
          <w:i/>
          <w:iCs/>
          <w:sz w:val="24"/>
          <w:szCs w:val="24"/>
          <w:shd w:val="clear" w:color="auto" w:fill="FFFFFF"/>
        </w:rPr>
        <w:t xml:space="preserve">BU Journal of Graduate </w:t>
      </w:r>
      <w:r w:rsidR="00BF3AF3" w:rsidRPr="00A10232">
        <w:rPr>
          <w:i/>
          <w:iCs/>
          <w:sz w:val="24"/>
          <w:szCs w:val="24"/>
          <w:shd w:val="clear" w:color="auto" w:fill="FFFFFF"/>
        </w:rPr>
        <w:t>Studies</w:t>
      </w:r>
      <w:r w:rsidRPr="00A10232">
        <w:rPr>
          <w:i/>
          <w:iCs/>
          <w:sz w:val="24"/>
          <w:szCs w:val="24"/>
          <w:shd w:val="clear" w:color="auto" w:fill="FFFFFF"/>
        </w:rPr>
        <w:t xml:space="preserve"> in </w:t>
      </w:r>
      <w:r w:rsidR="00BF3AF3" w:rsidRPr="00A10232">
        <w:rPr>
          <w:i/>
          <w:iCs/>
          <w:sz w:val="24"/>
          <w:szCs w:val="24"/>
          <w:shd w:val="clear" w:color="auto" w:fill="FFFFFF"/>
        </w:rPr>
        <w:t>Education</w:t>
      </w:r>
      <w:r w:rsidRPr="00A10232">
        <w:rPr>
          <w:sz w:val="24"/>
          <w:szCs w:val="24"/>
          <w:shd w:val="clear" w:color="auto" w:fill="FFFFFF"/>
        </w:rPr>
        <w:t>, </w:t>
      </w:r>
      <w:r w:rsidRPr="00A10232">
        <w:rPr>
          <w:i/>
          <w:iCs/>
          <w:sz w:val="24"/>
          <w:szCs w:val="24"/>
          <w:shd w:val="clear" w:color="auto" w:fill="FFFFFF"/>
        </w:rPr>
        <w:t>9</w:t>
      </w:r>
      <w:r w:rsidRPr="00A10232">
        <w:rPr>
          <w:sz w:val="24"/>
          <w:szCs w:val="24"/>
          <w:shd w:val="clear" w:color="auto" w:fill="FFFFFF"/>
        </w:rPr>
        <w:t>(1), pp.46-49.</w:t>
      </w:r>
    </w:p>
    <w:p w14:paraId="7AEA3C2D" w14:textId="70319EE2" w:rsidR="002E784B" w:rsidRPr="00A10232" w:rsidRDefault="00BF3AF3" w:rsidP="002E379F">
      <w:pPr>
        <w:pStyle w:val="NormalWeb"/>
        <w:rPr>
          <w:sz w:val="24"/>
          <w:szCs w:val="24"/>
        </w:rPr>
      </w:pPr>
      <w:r w:rsidRPr="00A10232">
        <w:rPr>
          <w:sz w:val="24"/>
          <w:szCs w:val="24"/>
        </w:rPr>
        <w:t>Koenka, A.C. (2020). Academic motivation theories revisited: An interactive dialogue between motivation scholars on recent contributions, underexplored issues, and future directions. </w:t>
      </w:r>
      <w:r w:rsidRPr="00A10232">
        <w:rPr>
          <w:i/>
          <w:iCs/>
          <w:sz w:val="24"/>
          <w:szCs w:val="24"/>
        </w:rPr>
        <w:t>Contemporary Educational Psychology</w:t>
      </w:r>
      <w:r w:rsidRPr="00A10232">
        <w:rPr>
          <w:sz w:val="24"/>
          <w:szCs w:val="24"/>
        </w:rPr>
        <w:t xml:space="preserve">, 61, p.101831. doi: </w:t>
      </w:r>
      <w:hyperlink r:id="rId22" w:history="1">
        <w:r w:rsidRPr="00A10232">
          <w:rPr>
            <w:rStyle w:val="Hyperlink"/>
            <w:color w:val="000000" w:themeColor="text1"/>
            <w:sz w:val="24"/>
            <w:szCs w:val="24"/>
          </w:rPr>
          <w:t>https://doi.org/10.1016/j.cedpsych.2019.101831</w:t>
        </w:r>
      </w:hyperlink>
      <w:r w:rsidRPr="00A10232">
        <w:rPr>
          <w:sz w:val="24"/>
          <w:szCs w:val="24"/>
        </w:rPr>
        <w:t>.</w:t>
      </w:r>
    </w:p>
    <w:p w14:paraId="325C500B" w14:textId="2AE6C8B4" w:rsidR="00526319" w:rsidRPr="00A10232" w:rsidRDefault="00DC55D6" w:rsidP="002E379F">
      <w:pPr>
        <w:rPr>
          <w:rFonts w:ascii="Times New Roman" w:hAnsi="Times New Roman" w:cs="Times New Roman"/>
          <w:sz w:val="24"/>
          <w:szCs w:val="24"/>
        </w:rPr>
      </w:pPr>
      <w:r w:rsidRPr="00A10232">
        <w:rPr>
          <w:rFonts w:ascii="Times New Roman" w:hAnsi="Times New Roman" w:cs="Times New Roman"/>
          <w:sz w:val="24"/>
          <w:szCs w:val="24"/>
        </w:rPr>
        <w:t>Lewis, G. (2023) ‘School</w:t>
      </w:r>
      <w:r w:rsidRPr="00A10232">
        <w:rPr>
          <w:rFonts w:ascii="Times New Roman" w:eastAsia="Times New Roman" w:hAnsi="Times New Roman" w:cs="Times New Roman"/>
          <w:kern w:val="36"/>
          <w:sz w:val="24"/>
          <w:szCs w:val="24"/>
          <w:lang w:eastAsia="en-GB"/>
          <w14:ligatures w14:val="none"/>
        </w:rPr>
        <w:t xml:space="preserve">: One in six secondary pupils regularly absent in Wales’, </w:t>
      </w:r>
      <w:r w:rsidRPr="00A10232">
        <w:rPr>
          <w:rFonts w:ascii="Times New Roman" w:eastAsia="Times New Roman" w:hAnsi="Times New Roman" w:cs="Times New Roman"/>
          <w:i/>
          <w:iCs/>
          <w:kern w:val="36"/>
          <w:sz w:val="24"/>
          <w:szCs w:val="24"/>
          <w:lang w:eastAsia="en-GB"/>
          <w14:ligatures w14:val="none"/>
        </w:rPr>
        <w:t xml:space="preserve">BBC, </w:t>
      </w:r>
      <w:r w:rsidRPr="00A10232">
        <w:rPr>
          <w:rFonts w:ascii="Times New Roman" w:eastAsia="Times New Roman" w:hAnsi="Times New Roman" w:cs="Times New Roman"/>
          <w:kern w:val="36"/>
          <w:sz w:val="24"/>
          <w:szCs w:val="24"/>
          <w:lang w:eastAsia="en-GB"/>
          <w14:ligatures w14:val="none"/>
        </w:rPr>
        <w:t>23</w:t>
      </w:r>
      <w:r w:rsidRPr="00A10232">
        <w:rPr>
          <w:rFonts w:ascii="Times New Roman" w:eastAsia="Times New Roman" w:hAnsi="Times New Roman" w:cs="Times New Roman"/>
          <w:kern w:val="36"/>
          <w:sz w:val="24"/>
          <w:szCs w:val="24"/>
          <w:vertAlign w:val="superscript"/>
          <w:lang w:eastAsia="en-GB"/>
          <w14:ligatures w14:val="none"/>
        </w:rPr>
        <w:t>rd</w:t>
      </w:r>
      <w:r w:rsidRPr="00A10232">
        <w:rPr>
          <w:rFonts w:ascii="Times New Roman" w:eastAsia="Times New Roman" w:hAnsi="Times New Roman" w:cs="Times New Roman"/>
          <w:kern w:val="36"/>
          <w:sz w:val="24"/>
          <w:szCs w:val="24"/>
          <w:lang w:eastAsia="en-GB"/>
          <w14:ligatures w14:val="none"/>
        </w:rPr>
        <w:t xml:space="preserve"> September. Available at: </w:t>
      </w:r>
      <w:r w:rsidRPr="00A10232">
        <w:rPr>
          <w:rFonts w:ascii="Times New Roman" w:hAnsi="Times New Roman" w:cs="Times New Roman"/>
          <w:sz w:val="24"/>
          <w:szCs w:val="24"/>
          <w:u w:val="single"/>
        </w:rPr>
        <w:t xml:space="preserve">School: One in six secondary pupils regularly absent in Wales - BBC News </w:t>
      </w:r>
      <w:r w:rsidRPr="00A10232">
        <w:rPr>
          <w:rFonts w:ascii="Times New Roman" w:hAnsi="Times New Roman" w:cs="Times New Roman"/>
          <w:sz w:val="24"/>
          <w:szCs w:val="24"/>
        </w:rPr>
        <w:t>(Accessed: 26/05/2024)</w:t>
      </w:r>
    </w:p>
    <w:p w14:paraId="7A8150D6" w14:textId="354C2B91" w:rsidR="00526319" w:rsidRPr="00A10232" w:rsidRDefault="00526319" w:rsidP="002E379F">
      <w:pPr>
        <w:pStyle w:val="NormalWeb"/>
        <w:rPr>
          <w:sz w:val="24"/>
          <w:szCs w:val="24"/>
        </w:rPr>
      </w:pPr>
      <w:r w:rsidRPr="00A10232">
        <w:rPr>
          <w:sz w:val="24"/>
          <w:szCs w:val="24"/>
        </w:rPr>
        <w:t>Levers, M.-J.D. (2013). Philosophical paradigms, grounded theory, and perspectives on emergence. </w:t>
      </w:r>
      <w:r w:rsidRPr="00A10232">
        <w:rPr>
          <w:i/>
          <w:iCs/>
          <w:sz w:val="24"/>
          <w:szCs w:val="24"/>
        </w:rPr>
        <w:t>SAGE Open</w:t>
      </w:r>
      <w:r w:rsidRPr="00A10232">
        <w:rPr>
          <w:sz w:val="24"/>
          <w:szCs w:val="24"/>
        </w:rPr>
        <w:t>, 3(4), pp.1–6. doi: https://doi.org/10.1177/2158244013517243.</w:t>
      </w:r>
    </w:p>
    <w:p w14:paraId="3CDEE0FF" w14:textId="681A4166" w:rsidR="00710015" w:rsidRPr="00A10232" w:rsidRDefault="007B654E" w:rsidP="002E379F">
      <w:pPr>
        <w:rPr>
          <w:rFonts w:ascii="Times New Roman" w:hAnsi="Times New Roman" w:cs="Times New Roman"/>
          <w:sz w:val="24"/>
          <w:szCs w:val="24"/>
          <w:shd w:val="clear" w:color="auto" w:fill="FFFFFF"/>
        </w:rPr>
      </w:pPr>
      <w:r w:rsidRPr="00A10232">
        <w:rPr>
          <w:rFonts w:ascii="Times New Roman" w:hAnsi="Times New Roman" w:cs="Times New Roman"/>
          <w:sz w:val="24"/>
          <w:szCs w:val="24"/>
          <w:shd w:val="clear" w:color="auto" w:fill="FFFFFF"/>
        </w:rPr>
        <w:t xml:space="preserve">Lin, Y.G., McKeachie, W.J. and Kim, Y.C., 2003. College </w:t>
      </w:r>
      <w:r w:rsidR="0071554A" w:rsidRPr="00A10232">
        <w:rPr>
          <w:rFonts w:ascii="Times New Roman" w:hAnsi="Times New Roman" w:cs="Times New Roman"/>
          <w:sz w:val="24"/>
          <w:szCs w:val="24"/>
          <w:shd w:val="clear" w:color="auto" w:fill="FFFFFF"/>
        </w:rPr>
        <w:t>student's</w:t>
      </w:r>
      <w:r w:rsidRPr="00A10232">
        <w:rPr>
          <w:rFonts w:ascii="Times New Roman" w:hAnsi="Times New Roman" w:cs="Times New Roman"/>
          <w:sz w:val="24"/>
          <w:szCs w:val="24"/>
          <w:shd w:val="clear" w:color="auto" w:fill="FFFFFF"/>
        </w:rPr>
        <w:t xml:space="preserve"> intrinsic and/or extrinsic motivation and learning. </w:t>
      </w:r>
      <w:r w:rsidRPr="00A10232">
        <w:rPr>
          <w:rFonts w:ascii="Times New Roman" w:hAnsi="Times New Roman" w:cs="Times New Roman"/>
          <w:i/>
          <w:iCs/>
          <w:sz w:val="24"/>
          <w:szCs w:val="24"/>
          <w:shd w:val="clear" w:color="auto" w:fill="FFFFFF"/>
        </w:rPr>
        <w:t>Learning and individual differences</w:t>
      </w:r>
      <w:r w:rsidRPr="00A10232">
        <w:rPr>
          <w:rFonts w:ascii="Times New Roman" w:hAnsi="Times New Roman" w:cs="Times New Roman"/>
          <w:sz w:val="24"/>
          <w:szCs w:val="24"/>
          <w:shd w:val="clear" w:color="auto" w:fill="FFFFFF"/>
        </w:rPr>
        <w:t>, </w:t>
      </w:r>
      <w:r w:rsidRPr="00A10232">
        <w:rPr>
          <w:rFonts w:ascii="Times New Roman" w:hAnsi="Times New Roman" w:cs="Times New Roman"/>
          <w:i/>
          <w:iCs/>
          <w:sz w:val="24"/>
          <w:szCs w:val="24"/>
          <w:shd w:val="clear" w:color="auto" w:fill="FFFFFF"/>
        </w:rPr>
        <w:t>13</w:t>
      </w:r>
      <w:r w:rsidRPr="00A10232">
        <w:rPr>
          <w:rFonts w:ascii="Times New Roman" w:hAnsi="Times New Roman" w:cs="Times New Roman"/>
          <w:sz w:val="24"/>
          <w:szCs w:val="24"/>
          <w:shd w:val="clear" w:color="auto" w:fill="FFFFFF"/>
        </w:rPr>
        <w:t>(3), pp.251-258.</w:t>
      </w:r>
      <w:r w:rsidR="00CD3A17" w:rsidRPr="00A10232">
        <w:rPr>
          <w:rFonts w:ascii="Times New Roman" w:hAnsi="Times New Roman" w:cs="Times New Roman"/>
          <w:sz w:val="24"/>
          <w:szCs w:val="24"/>
          <w:shd w:val="clear" w:color="auto" w:fill="FFFFFF"/>
        </w:rPr>
        <w:t xml:space="preserve"> </w:t>
      </w:r>
      <w:hyperlink r:id="rId23" w:tgtFrame="_blank" w:tooltip="Persistent link using digital object identifier" w:history="1">
        <w:r w:rsidR="00CD3A17" w:rsidRPr="00A10232">
          <w:rPr>
            <w:rStyle w:val="anchor-text"/>
            <w:rFonts w:ascii="Times New Roman" w:hAnsi="Times New Roman" w:cs="Times New Roman"/>
            <w:color w:val="000000" w:themeColor="text1"/>
            <w:sz w:val="24"/>
            <w:szCs w:val="24"/>
          </w:rPr>
          <w:t>https://doi.org/10.1016/S1041-6080(02)00092-4</w:t>
        </w:r>
      </w:hyperlink>
      <w:r w:rsidR="00C36C95" w:rsidRPr="00A10232">
        <w:rPr>
          <w:rFonts w:ascii="Times New Roman" w:hAnsi="Times New Roman" w:cs="Times New Roman"/>
          <w:sz w:val="24"/>
          <w:szCs w:val="24"/>
        </w:rPr>
        <w:t xml:space="preserve">.   </w:t>
      </w:r>
      <w:r w:rsidR="00CD3A17" w:rsidRPr="00A10232">
        <w:rPr>
          <w:rFonts w:ascii="Times New Roman" w:hAnsi="Times New Roman" w:cs="Times New Roman"/>
          <w:sz w:val="24"/>
          <w:szCs w:val="24"/>
        </w:rPr>
        <w:t xml:space="preserve">  </w:t>
      </w:r>
    </w:p>
    <w:p w14:paraId="3167BEB2" w14:textId="767C5B34" w:rsidR="00707F42" w:rsidRPr="00A10232" w:rsidRDefault="00707F42" w:rsidP="002E379F">
      <w:pPr>
        <w:pStyle w:val="NormalWeb"/>
        <w:rPr>
          <w:sz w:val="24"/>
          <w:szCs w:val="24"/>
        </w:rPr>
      </w:pPr>
      <w:r w:rsidRPr="00A10232">
        <w:rPr>
          <w:sz w:val="24"/>
          <w:szCs w:val="24"/>
        </w:rPr>
        <w:t>Macan, T.H., Shahani, C., Dipboye, R.L. and Phillips, A.P. (1990). College students’ time management: Correlations with academic performance and stress. </w:t>
      </w:r>
      <w:r w:rsidRPr="00A10232">
        <w:rPr>
          <w:i/>
          <w:iCs/>
          <w:sz w:val="24"/>
          <w:szCs w:val="24"/>
        </w:rPr>
        <w:t>Journal of Educational Psychology</w:t>
      </w:r>
      <w:r w:rsidRPr="00A10232">
        <w:rPr>
          <w:sz w:val="24"/>
          <w:szCs w:val="24"/>
        </w:rPr>
        <w:t xml:space="preserve">, 82(4), pp.760–768. doi: </w:t>
      </w:r>
      <w:hyperlink r:id="rId24" w:history="1">
        <w:r w:rsidRPr="00A10232">
          <w:rPr>
            <w:rStyle w:val="Hyperlink"/>
            <w:color w:val="000000" w:themeColor="text1"/>
            <w:sz w:val="24"/>
            <w:szCs w:val="24"/>
          </w:rPr>
          <w:t>https://doi.org/10.1037/0022-0663.82.4.760</w:t>
        </w:r>
      </w:hyperlink>
      <w:r w:rsidRPr="00A10232">
        <w:rPr>
          <w:sz w:val="24"/>
          <w:szCs w:val="24"/>
        </w:rPr>
        <w:t xml:space="preserve">. </w:t>
      </w:r>
    </w:p>
    <w:p w14:paraId="1D7F654F" w14:textId="38DD12C5" w:rsidR="007A1416" w:rsidRPr="00A10232" w:rsidRDefault="00710015" w:rsidP="002E379F">
      <w:pPr>
        <w:rPr>
          <w:rFonts w:ascii="Times New Roman" w:hAnsi="Times New Roman" w:cs="Times New Roman"/>
          <w:sz w:val="24"/>
          <w:szCs w:val="24"/>
          <w:shd w:val="clear" w:color="auto" w:fill="FFFFFF"/>
        </w:rPr>
      </w:pPr>
      <w:r w:rsidRPr="00A10232">
        <w:rPr>
          <w:rFonts w:ascii="Times New Roman" w:hAnsi="Times New Roman" w:cs="Times New Roman"/>
          <w:sz w:val="24"/>
          <w:szCs w:val="24"/>
          <w:shd w:val="clear" w:color="auto" w:fill="FFFFFF"/>
        </w:rPr>
        <w:t>Major, L.E., Eyles, A. and Lillywhite, E., 2023. </w:t>
      </w:r>
      <w:r w:rsidRPr="00A10232">
        <w:rPr>
          <w:rFonts w:ascii="Times New Roman" w:hAnsi="Times New Roman" w:cs="Times New Roman"/>
          <w:i/>
          <w:iCs/>
          <w:sz w:val="24"/>
          <w:szCs w:val="24"/>
          <w:shd w:val="clear" w:color="auto" w:fill="FFFFFF"/>
        </w:rPr>
        <w:t>The rising tide of school absences in the post-pandemic era</w:t>
      </w:r>
      <w:r w:rsidRPr="00A10232">
        <w:rPr>
          <w:rFonts w:ascii="Times New Roman" w:hAnsi="Times New Roman" w:cs="Times New Roman"/>
          <w:sz w:val="24"/>
          <w:szCs w:val="24"/>
          <w:shd w:val="clear" w:color="auto" w:fill="FFFFFF"/>
        </w:rPr>
        <w:t> (No. 666). Centre for Economic Performance, LSE.</w:t>
      </w:r>
    </w:p>
    <w:p w14:paraId="05A508C8" w14:textId="37B0FCBD" w:rsidR="00592F08" w:rsidRPr="00A10232" w:rsidRDefault="007A1416" w:rsidP="008F3A02">
      <w:pPr>
        <w:rPr>
          <w:rFonts w:ascii="Times New Roman" w:hAnsi="Times New Roman" w:cs="Times New Roman"/>
          <w:sz w:val="24"/>
          <w:szCs w:val="24"/>
          <w:shd w:val="clear" w:color="auto" w:fill="FFFFFF"/>
        </w:rPr>
      </w:pPr>
      <w:r w:rsidRPr="00A10232">
        <w:rPr>
          <w:rFonts w:ascii="Times New Roman" w:hAnsi="Times New Roman" w:cs="Times New Roman"/>
          <w:sz w:val="24"/>
          <w:szCs w:val="24"/>
          <w:shd w:val="clear" w:color="auto" w:fill="FFFFFF"/>
        </w:rPr>
        <w:t>Major, L.E., Eyles, A., Lillywhite, E. and Machin, S., (2022). A generation at risk Rebalancing education in the post-pandemic era.</w:t>
      </w:r>
    </w:p>
    <w:p w14:paraId="16AFA4C6" w14:textId="77777777" w:rsidR="008F3A02" w:rsidRPr="00A10232" w:rsidRDefault="00592F08" w:rsidP="002E379F">
      <w:pPr>
        <w:pStyle w:val="NormalWeb"/>
        <w:rPr>
          <w:sz w:val="24"/>
          <w:szCs w:val="24"/>
        </w:rPr>
      </w:pPr>
      <w:r w:rsidRPr="00A10232">
        <w:rPr>
          <w:sz w:val="24"/>
          <w:szCs w:val="24"/>
        </w:rPr>
        <w:t>Mozaffari, H.R., Janatolmakan, M., Sharifi, R., Ghandinejad, F., Andayeshgar, B. and Khatony, A. (2020). The Relationship Between the VARK Learning Styles and Academic Achievement in Dental Students. </w:t>
      </w:r>
      <w:r w:rsidRPr="00A10232">
        <w:rPr>
          <w:i/>
          <w:iCs/>
          <w:sz w:val="24"/>
          <w:szCs w:val="24"/>
        </w:rPr>
        <w:t>Advances in Medical Education and Practice</w:t>
      </w:r>
      <w:r w:rsidRPr="00A10232">
        <w:rPr>
          <w:sz w:val="24"/>
          <w:szCs w:val="24"/>
        </w:rPr>
        <w:t xml:space="preserve">, Volume 11(11), pp.15–19. doi: </w:t>
      </w:r>
      <w:hyperlink r:id="rId25" w:history="1">
        <w:r w:rsidRPr="00A10232">
          <w:rPr>
            <w:rStyle w:val="Hyperlink"/>
            <w:color w:val="000000" w:themeColor="text1"/>
            <w:sz w:val="24"/>
            <w:szCs w:val="24"/>
          </w:rPr>
          <w:t>https://doi.org/10.2147/amep.s235002</w:t>
        </w:r>
      </w:hyperlink>
      <w:r w:rsidRPr="00A10232">
        <w:rPr>
          <w:sz w:val="24"/>
          <w:szCs w:val="24"/>
        </w:rPr>
        <w:t xml:space="preserve">. </w:t>
      </w:r>
    </w:p>
    <w:p w14:paraId="60BB89A3" w14:textId="6DBA1474" w:rsidR="008A54F6" w:rsidRPr="00A10232" w:rsidRDefault="008A54F6" w:rsidP="002E379F">
      <w:pPr>
        <w:pStyle w:val="NormalWeb"/>
        <w:rPr>
          <w:sz w:val="24"/>
          <w:szCs w:val="24"/>
        </w:rPr>
      </w:pPr>
      <w:r w:rsidRPr="00A10232">
        <w:rPr>
          <w:sz w:val="24"/>
          <w:szCs w:val="24"/>
        </w:rPr>
        <w:lastRenderedPageBreak/>
        <w:t>NASUWT (2023). </w:t>
      </w:r>
      <w:r w:rsidRPr="00A10232">
        <w:rPr>
          <w:i/>
          <w:iCs/>
          <w:sz w:val="24"/>
          <w:szCs w:val="24"/>
        </w:rPr>
        <w:t>Behaviour in Schools S e p t e m b e r 2 0 2 3</w:t>
      </w:r>
      <w:r w:rsidRPr="00A10232">
        <w:rPr>
          <w:sz w:val="24"/>
          <w:szCs w:val="24"/>
        </w:rPr>
        <w:t xml:space="preserve">. [online] Available at: </w:t>
      </w:r>
      <w:hyperlink r:id="rId26" w:history="1">
        <w:r w:rsidRPr="00A10232">
          <w:rPr>
            <w:rStyle w:val="Hyperlink"/>
            <w:color w:val="000000" w:themeColor="text1"/>
            <w:sz w:val="24"/>
            <w:szCs w:val="24"/>
          </w:rPr>
          <w:t>https://www.nasuwt.org.uk/static/357990da-90f7-4ca4-b63fc3f781c4d851/Behaviour-in-Schools-Full-Report-September-2023.pdf</w:t>
        </w:r>
      </w:hyperlink>
      <w:r w:rsidRPr="00A10232">
        <w:rPr>
          <w:sz w:val="24"/>
          <w:szCs w:val="24"/>
        </w:rPr>
        <w:t>.</w:t>
      </w:r>
    </w:p>
    <w:p w14:paraId="7B9EC9AF" w14:textId="554C4BC7" w:rsidR="00CB586E" w:rsidRPr="00A10232" w:rsidRDefault="00FF1E34" w:rsidP="002E379F">
      <w:pPr>
        <w:pStyle w:val="NormalWeb"/>
        <w:rPr>
          <w:sz w:val="24"/>
          <w:szCs w:val="24"/>
        </w:rPr>
      </w:pPr>
      <w:r w:rsidRPr="00A10232">
        <w:rPr>
          <w:sz w:val="24"/>
          <w:szCs w:val="24"/>
        </w:rPr>
        <w:t>Neves, J. and Hillman, N. (2019). </w:t>
      </w:r>
      <w:r w:rsidRPr="00A10232">
        <w:rPr>
          <w:i/>
          <w:iCs/>
          <w:sz w:val="24"/>
          <w:szCs w:val="24"/>
        </w:rPr>
        <w:t>Student Academic Experience Survey 2019</w:t>
      </w:r>
      <w:r w:rsidRPr="00A10232">
        <w:rPr>
          <w:sz w:val="24"/>
          <w:szCs w:val="24"/>
        </w:rPr>
        <w:t xml:space="preserve">. [online] Available at: </w:t>
      </w:r>
      <w:hyperlink r:id="rId27" w:history="1">
        <w:r w:rsidR="001B4BE5" w:rsidRPr="00A10232">
          <w:rPr>
            <w:rStyle w:val="Hyperlink"/>
            <w:color w:val="000000" w:themeColor="text1"/>
            <w:sz w:val="24"/>
            <w:szCs w:val="24"/>
          </w:rPr>
          <w:t>https://www.hepi.ac.uk/wp-content/uploads/2019/06/Student-Academic-Experience-Survey-2019.pdf</w:t>
        </w:r>
      </w:hyperlink>
      <w:r w:rsidRPr="00A10232">
        <w:rPr>
          <w:sz w:val="24"/>
          <w:szCs w:val="24"/>
        </w:rPr>
        <w:t>.</w:t>
      </w:r>
    </w:p>
    <w:p w14:paraId="6278340F" w14:textId="78456E98" w:rsidR="002D39E8" w:rsidRPr="00A10232" w:rsidRDefault="00CB586E" w:rsidP="008F3A02">
      <w:pPr>
        <w:rPr>
          <w:rFonts w:ascii="Times New Roman" w:eastAsia="Times New Roman" w:hAnsi="Times New Roman" w:cs="Times New Roman"/>
          <w:kern w:val="0"/>
          <w:sz w:val="24"/>
          <w:szCs w:val="24"/>
          <w:lang w:eastAsia="en-GB"/>
        </w:rPr>
      </w:pPr>
      <w:bookmarkStart w:id="20" w:name="_Hlk167799021"/>
      <w:r w:rsidRPr="00A10232">
        <w:rPr>
          <w:rFonts w:ascii="Times New Roman" w:hAnsi="Times New Roman" w:cs="Times New Roman"/>
          <w:sz w:val="24"/>
          <w:szCs w:val="24"/>
          <w:lang w:eastAsia="en-GB"/>
        </w:rPr>
        <w:t>Nikolopoulou, K. (2022). </w:t>
      </w:r>
      <w:bookmarkEnd w:id="20"/>
      <w:r w:rsidRPr="00A10232">
        <w:rPr>
          <w:rFonts w:ascii="Times New Roman" w:hAnsi="Times New Roman" w:cs="Times New Roman"/>
          <w:i/>
          <w:iCs/>
          <w:sz w:val="24"/>
          <w:szCs w:val="24"/>
          <w:lang w:eastAsia="en-GB"/>
        </w:rPr>
        <w:t>What Is Snowball Sampling? | Definition &amp; Examples</w:t>
      </w:r>
      <w:r w:rsidRPr="00A10232">
        <w:rPr>
          <w:rFonts w:ascii="Times New Roman" w:hAnsi="Times New Roman" w:cs="Times New Roman"/>
          <w:sz w:val="24"/>
          <w:szCs w:val="24"/>
          <w:lang w:eastAsia="en-GB"/>
        </w:rPr>
        <w:t xml:space="preserve">. [online] Scribbr. Available at: https://www.scribbr.co.uk/research-methods/snowball-sampling-method/#:~:text=Published%20on%2017%20August%202022 [Accessed: </w:t>
      </w:r>
      <w:r w:rsidR="00D21525" w:rsidRPr="00A10232">
        <w:rPr>
          <w:rFonts w:ascii="Times New Roman" w:hAnsi="Times New Roman" w:cs="Times New Roman"/>
          <w:sz w:val="24"/>
          <w:szCs w:val="24"/>
          <w:lang w:eastAsia="en-GB"/>
        </w:rPr>
        <w:t>28</w:t>
      </w:r>
      <w:r w:rsidRPr="00A10232">
        <w:rPr>
          <w:rFonts w:ascii="Times New Roman" w:hAnsi="Times New Roman" w:cs="Times New Roman"/>
          <w:sz w:val="24"/>
          <w:szCs w:val="24"/>
          <w:lang w:eastAsia="en-GB"/>
        </w:rPr>
        <w:t>/0</w:t>
      </w:r>
      <w:r w:rsidR="00D21525" w:rsidRPr="00A10232">
        <w:rPr>
          <w:rFonts w:ascii="Times New Roman" w:hAnsi="Times New Roman" w:cs="Times New Roman"/>
          <w:sz w:val="24"/>
          <w:szCs w:val="24"/>
          <w:lang w:eastAsia="en-GB"/>
        </w:rPr>
        <w:t>5</w:t>
      </w:r>
      <w:r w:rsidRPr="00A10232">
        <w:rPr>
          <w:rFonts w:ascii="Times New Roman" w:hAnsi="Times New Roman" w:cs="Times New Roman"/>
          <w:sz w:val="24"/>
          <w:szCs w:val="24"/>
          <w:lang w:eastAsia="en-GB"/>
        </w:rPr>
        <w:t>/2024].</w:t>
      </w:r>
      <w:r w:rsidR="00D21525" w:rsidRPr="00A10232">
        <w:rPr>
          <w:rFonts w:ascii="Times New Roman" w:hAnsi="Times New Roman" w:cs="Times New Roman"/>
          <w:sz w:val="24"/>
          <w:szCs w:val="24"/>
          <w:lang w:eastAsia="en-GB"/>
        </w:rPr>
        <w:t xml:space="preserve"> </w:t>
      </w:r>
    </w:p>
    <w:p w14:paraId="74087206" w14:textId="20C29E64" w:rsidR="007D33E3" w:rsidRPr="00A10232" w:rsidRDefault="002D39E8" w:rsidP="002E379F">
      <w:pPr>
        <w:pStyle w:val="NormalWeb"/>
        <w:rPr>
          <w:sz w:val="24"/>
          <w:szCs w:val="24"/>
        </w:rPr>
      </w:pPr>
      <w:r w:rsidRPr="00A10232">
        <w:rPr>
          <w:sz w:val="24"/>
          <w:szCs w:val="24"/>
        </w:rPr>
        <w:t>Nonis, S.A., Hudson, G.I., Logan, L.B. and Ford, C.W. (1998). INFLUENCE OF PERCEIVED CONTROL OVER TIME ON COLLEGE STUDENTS’ STRESS AND STRESS-RELATED OUTCOMES. </w:t>
      </w:r>
      <w:r w:rsidRPr="00A10232">
        <w:rPr>
          <w:i/>
          <w:iCs/>
          <w:sz w:val="24"/>
          <w:szCs w:val="24"/>
        </w:rPr>
        <w:t>Research in Higher Education</w:t>
      </w:r>
      <w:r w:rsidRPr="00A10232">
        <w:rPr>
          <w:sz w:val="24"/>
          <w:szCs w:val="24"/>
        </w:rPr>
        <w:t xml:space="preserve">, 39(5), pp.587–605. doi: </w:t>
      </w:r>
      <w:hyperlink r:id="rId28" w:history="1">
        <w:r w:rsidRPr="00A10232">
          <w:rPr>
            <w:rStyle w:val="Hyperlink"/>
            <w:color w:val="000000" w:themeColor="text1"/>
            <w:sz w:val="24"/>
            <w:szCs w:val="24"/>
          </w:rPr>
          <w:t>https://doi.org/10.1023/a:1018753706925</w:t>
        </w:r>
      </w:hyperlink>
      <w:r w:rsidRPr="00A10232">
        <w:rPr>
          <w:sz w:val="24"/>
          <w:szCs w:val="24"/>
        </w:rPr>
        <w:t>.</w:t>
      </w:r>
    </w:p>
    <w:p w14:paraId="64024177" w14:textId="3E75C888" w:rsidR="007D33E3" w:rsidRPr="00A10232" w:rsidRDefault="007D33E3" w:rsidP="002E379F">
      <w:pPr>
        <w:pStyle w:val="NormalWeb"/>
        <w:rPr>
          <w:sz w:val="24"/>
          <w:szCs w:val="24"/>
        </w:rPr>
      </w:pPr>
      <w:r w:rsidRPr="00A10232">
        <w:rPr>
          <w:sz w:val="24"/>
          <w:szCs w:val="24"/>
        </w:rPr>
        <w:t>OECD (2024). </w:t>
      </w:r>
      <w:r w:rsidRPr="00A10232">
        <w:rPr>
          <w:i/>
          <w:iCs/>
          <w:sz w:val="24"/>
          <w:szCs w:val="24"/>
        </w:rPr>
        <w:t>Home</w:t>
      </w:r>
      <w:r w:rsidRPr="00A10232">
        <w:rPr>
          <w:sz w:val="24"/>
          <w:szCs w:val="24"/>
        </w:rPr>
        <w:t xml:space="preserve">. [online] Available at: </w:t>
      </w:r>
      <w:hyperlink r:id="rId29" w:history="1">
        <w:r w:rsidRPr="00A10232">
          <w:rPr>
            <w:rStyle w:val="Hyperlink"/>
            <w:color w:val="000000" w:themeColor="text1"/>
            <w:sz w:val="24"/>
            <w:szCs w:val="24"/>
          </w:rPr>
          <w:t>https://www.oecd-ilibrary.org/sites/0ebc645c-en/index.html?itemId=/content/component/0ebc645c-en</w:t>
        </w:r>
      </w:hyperlink>
      <w:r w:rsidRPr="00A10232">
        <w:rPr>
          <w:sz w:val="24"/>
          <w:szCs w:val="24"/>
        </w:rPr>
        <w:t>.     (Accessed: 31/05/2024).</w:t>
      </w:r>
    </w:p>
    <w:p w14:paraId="0F1BD5A6" w14:textId="3ABFF1D4" w:rsidR="002D39E8" w:rsidRPr="00A10232" w:rsidRDefault="00371FC0" w:rsidP="002E379F">
      <w:pPr>
        <w:pStyle w:val="NormalWeb"/>
        <w:rPr>
          <w:sz w:val="24"/>
          <w:szCs w:val="24"/>
        </w:rPr>
      </w:pPr>
      <w:r w:rsidRPr="00A10232">
        <w:rPr>
          <w:rFonts w:eastAsiaTheme="minorHAnsi"/>
          <w:sz w:val="24"/>
          <w:szCs w:val="24"/>
          <w:shd w:val="clear" w:color="auto" w:fill="FFFFFF"/>
        </w:rPr>
        <w:t>Nowell, L. S., Norris, J. M., White, D. E., &amp; Moules, N. J. (2017). Thematic Analysis: Striving to Meet the Trustworthiness Criteria. </w:t>
      </w:r>
      <w:r w:rsidRPr="00A10232">
        <w:rPr>
          <w:rFonts w:eastAsiaTheme="minorHAnsi"/>
          <w:i/>
          <w:iCs/>
          <w:sz w:val="24"/>
          <w:szCs w:val="24"/>
          <w:shd w:val="clear" w:color="auto" w:fill="FFFFFF"/>
        </w:rPr>
        <w:t>International Journal of Qualitative Methods</w:t>
      </w:r>
      <w:r w:rsidRPr="00A10232">
        <w:rPr>
          <w:rFonts w:eastAsiaTheme="minorHAnsi"/>
          <w:sz w:val="24"/>
          <w:szCs w:val="24"/>
          <w:shd w:val="clear" w:color="auto" w:fill="FFFFFF"/>
        </w:rPr>
        <w:t>, </w:t>
      </w:r>
      <w:r w:rsidRPr="00A10232">
        <w:rPr>
          <w:rFonts w:eastAsiaTheme="minorHAnsi"/>
          <w:i/>
          <w:iCs/>
          <w:sz w:val="24"/>
          <w:szCs w:val="24"/>
          <w:shd w:val="clear" w:color="auto" w:fill="FFFFFF"/>
        </w:rPr>
        <w:t>16</w:t>
      </w:r>
      <w:r w:rsidRPr="00A10232">
        <w:rPr>
          <w:rFonts w:eastAsiaTheme="minorHAnsi"/>
          <w:sz w:val="24"/>
          <w:szCs w:val="24"/>
          <w:shd w:val="clear" w:color="auto" w:fill="FFFFFF"/>
        </w:rPr>
        <w:t>(1). </w:t>
      </w:r>
      <w:hyperlink r:id="rId30" w:history="1">
        <w:r w:rsidRPr="00A10232">
          <w:rPr>
            <w:rFonts w:eastAsiaTheme="minorHAnsi"/>
            <w:sz w:val="24"/>
            <w:szCs w:val="24"/>
            <w:u w:val="single"/>
            <w:shd w:val="clear" w:color="auto" w:fill="FFFFFF"/>
          </w:rPr>
          <w:t>https://doi.org/10.1177/1609406917733847</w:t>
        </w:r>
      </w:hyperlink>
    </w:p>
    <w:p w14:paraId="28C6C19D" w14:textId="78F98211" w:rsidR="00861991" w:rsidRPr="00A10232" w:rsidRDefault="004C2741" w:rsidP="008F3A02">
      <w:pPr>
        <w:pStyle w:val="NormalWeb"/>
        <w:rPr>
          <w:sz w:val="24"/>
          <w:szCs w:val="24"/>
        </w:rPr>
      </w:pPr>
      <w:r w:rsidRPr="00A10232">
        <w:rPr>
          <w:sz w:val="24"/>
          <w:szCs w:val="24"/>
        </w:rPr>
        <w:t xml:space="preserve">Pokhrel, S. and Chhetri, R. (2021). A Literature Review on </w:t>
      </w:r>
      <w:r w:rsidR="002D39E8" w:rsidRPr="00A10232">
        <w:rPr>
          <w:sz w:val="24"/>
          <w:szCs w:val="24"/>
        </w:rPr>
        <w:t xml:space="preserve">the </w:t>
      </w:r>
      <w:r w:rsidRPr="00A10232">
        <w:rPr>
          <w:sz w:val="24"/>
          <w:szCs w:val="24"/>
        </w:rPr>
        <w:t xml:space="preserve">Impact of </w:t>
      </w:r>
      <w:r w:rsidR="002D39E8" w:rsidRPr="00A10232">
        <w:rPr>
          <w:sz w:val="24"/>
          <w:szCs w:val="24"/>
        </w:rPr>
        <w:t xml:space="preserve">the </w:t>
      </w:r>
      <w:r w:rsidR="00A10232" w:rsidRPr="00A10232">
        <w:rPr>
          <w:sz w:val="24"/>
          <w:szCs w:val="24"/>
        </w:rPr>
        <w:t>COVID</w:t>
      </w:r>
      <w:r w:rsidRPr="00A10232">
        <w:rPr>
          <w:sz w:val="24"/>
          <w:szCs w:val="24"/>
        </w:rPr>
        <w:t>-19 Pandemic on Teaching and Learning. </w:t>
      </w:r>
      <w:r w:rsidRPr="00A10232">
        <w:rPr>
          <w:i/>
          <w:iCs/>
          <w:sz w:val="24"/>
          <w:szCs w:val="24"/>
        </w:rPr>
        <w:t>Higher Education for the Future</w:t>
      </w:r>
      <w:r w:rsidRPr="00A10232">
        <w:rPr>
          <w:sz w:val="24"/>
          <w:szCs w:val="24"/>
        </w:rPr>
        <w:t xml:space="preserve">, [online] 8(1), pp.133–141. doi: </w:t>
      </w:r>
      <w:hyperlink r:id="rId31" w:history="1">
        <w:r w:rsidR="003B6683" w:rsidRPr="00A10232">
          <w:rPr>
            <w:rStyle w:val="Hyperlink"/>
            <w:color w:val="000000" w:themeColor="text1"/>
            <w:sz w:val="24"/>
            <w:szCs w:val="24"/>
          </w:rPr>
          <w:t>https://doi.org/10.1177/2347631120983481</w:t>
        </w:r>
      </w:hyperlink>
      <w:r w:rsidR="003B6683" w:rsidRPr="00A10232">
        <w:rPr>
          <w:sz w:val="24"/>
          <w:szCs w:val="24"/>
        </w:rPr>
        <w:t xml:space="preserve">. </w:t>
      </w:r>
    </w:p>
    <w:p w14:paraId="1AD19DC6" w14:textId="2D7C02ED" w:rsidR="003B6683" w:rsidRPr="00A10232" w:rsidRDefault="003B6683" w:rsidP="008F3A02">
      <w:pPr>
        <w:rPr>
          <w:rFonts w:ascii="Times New Roman" w:hAnsi="Times New Roman" w:cs="Times New Roman"/>
          <w:sz w:val="24"/>
          <w:szCs w:val="24"/>
          <w:shd w:val="clear" w:color="auto" w:fill="FFFFFF"/>
        </w:rPr>
      </w:pPr>
      <w:r w:rsidRPr="00A10232">
        <w:rPr>
          <w:rFonts w:ascii="Times New Roman" w:hAnsi="Times New Roman" w:cs="Times New Roman"/>
          <w:sz w:val="24"/>
          <w:szCs w:val="24"/>
          <w:shd w:val="clear" w:color="auto" w:fill="FFFFFF"/>
        </w:rPr>
        <w:t>Rhodes, I., Long, M., Moore, D., Benham-Clarke, S., Kenchington, R., Boyle, C., Ford, T., Hayes, R. and Rogers, M., 2019. Improving behaviour in schools: Guidance report.</w:t>
      </w:r>
    </w:p>
    <w:p w14:paraId="241BC36D" w14:textId="022F9FAD" w:rsidR="003B6683" w:rsidRPr="00A10232" w:rsidRDefault="003B6683" w:rsidP="002E379F">
      <w:pPr>
        <w:pStyle w:val="NormalWeb"/>
        <w:rPr>
          <w:sz w:val="24"/>
          <w:szCs w:val="24"/>
        </w:rPr>
      </w:pPr>
      <w:r w:rsidRPr="00A10232">
        <w:rPr>
          <w:sz w:val="24"/>
          <w:szCs w:val="24"/>
        </w:rPr>
        <w:t>Robotham, D. (2008). Stress among higher education students: towards a research agenda. </w:t>
      </w:r>
      <w:r w:rsidRPr="00A10232">
        <w:rPr>
          <w:i/>
          <w:iCs/>
          <w:sz w:val="24"/>
          <w:szCs w:val="24"/>
        </w:rPr>
        <w:t>Higher Education</w:t>
      </w:r>
      <w:r w:rsidRPr="00A10232">
        <w:rPr>
          <w:sz w:val="24"/>
          <w:szCs w:val="24"/>
        </w:rPr>
        <w:t xml:space="preserve">, 56(6), pp.735–746. doi: </w:t>
      </w:r>
      <w:hyperlink r:id="rId32" w:history="1">
        <w:r w:rsidRPr="00A10232">
          <w:rPr>
            <w:rStyle w:val="Hyperlink"/>
            <w:color w:val="000000" w:themeColor="text1"/>
            <w:sz w:val="24"/>
            <w:szCs w:val="24"/>
          </w:rPr>
          <w:t>https://doi.org/10.1007/s10734-008-9137-1</w:t>
        </w:r>
      </w:hyperlink>
      <w:r w:rsidRPr="00A10232">
        <w:rPr>
          <w:sz w:val="24"/>
          <w:szCs w:val="24"/>
        </w:rPr>
        <w:t xml:space="preserve">. </w:t>
      </w:r>
    </w:p>
    <w:p w14:paraId="3C65168D" w14:textId="6D75C877" w:rsidR="00E868CC" w:rsidRPr="00A10232" w:rsidRDefault="003B6683" w:rsidP="008F3A02">
      <w:pPr>
        <w:pStyle w:val="NormalWeb"/>
        <w:rPr>
          <w:sz w:val="24"/>
          <w:szCs w:val="24"/>
        </w:rPr>
      </w:pPr>
      <w:r w:rsidRPr="00A10232">
        <w:rPr>
          <w:sz w:val="24"/>
          <w:szCs w:val="24"/>
        </w:rPr>
        <w:t xml:space="preserve">Rosie Elizabeth Allen, Chathurika Sewwandi Kannangara and Carson, J. (2023). LONG-TERM MENTAL HEALTH IMPACTS OF THE </w:t>
      </w:r>
      <w:r w:rsidR="00A10232" w:rsidRPr="00A10232">
        <w:rPr>
          <w:sz w:val="24"/>
          <w:szCs w:val="24"/>
        </w:rPr>
        <w:t>COVID</w:t>
      </w:r>
      <w:r w:rsidRPr="00A10232">
        <w:rPr>
          <w:sz w:val="24"/>
          <w:szCs w:val="24"/>
        </w:rPr>
        <w:t>-19 PANDEMIC ON UNIVERSITY STUDENTS IN THE UK: a LONGITUDINAL ANALYSIS OVER 12 MONTHS. </w:t>
      </w:r>
      <w:r w:rsidRPr="00A10232">
        <w:rPr>
          <w:i/>
          <w:iCs/>
          <w:sz w:val="24"/>
          <w:szCs w:val="24"/>
        </w:rPr>
        <w:t>British Journal of Educational Studies</w:t>
      </w:r>
      <w:r w:rsidRPr="00A10232">
        <w:rPr>
          <w:sz w:val="24"/>
          <w:szCs w:val="24"/>
        </w:rPr>
        <w:t xml:space="preserve">, 71(6), pp.1–24. doi </w:t>
      </w:r>
      <w:hyperlink r:id="rId33" w:history="1">
        <w:r w:rsidRPr="00A10232">
          <w:rPr>
            <w:rStyle w:val="Hyperlink"/>
            <w:color w:val="000000" w:themeColor="text1"/>
            <w:sz w:val="24"/>
            <w:szCs w:val="24"/>
          </w:rPr>
          <w:t>https://doi.org/10.1080/00071005.2023.2215857</w:t>
        </w:r>
      </w:hyperlink>
      <w:r w:rsidRPr="00A10232">
        <w:rPr>
          <w:sz w:val="24"/>
          <w:szCs w:val="24"/>
        </w:rPr>
        <w:t xml:space="preserve">. </w:t>
      </w:r>
    </w:p>
    <w:p w14:paraId="08AE8498" w14:textId="442D5EE0" w:rsidR="00990242" w:rsidRPr="00A10232" w:rsidRDefault="003B6683" w:rsidP="002E379F">
      <w:pPr>
        <w:pStyle w:val="NormalWeb"/>
        <w:rPr>
          <w:sz w:val="24"/>
          <w:szCs w:val="24"/>
        </w:rPr>
      </w:pPr>
      <w:r w:rsidRPr="00A10232">
        <w:rPr>
          <w:sz w:val="24"/>
          <w:szCs w:val="24"/>
        </w:rPr>
        <w:t>Ryan, R.M. and Deci, E.L. (2000). Intrinsic and Extrinsic motivations: Classic Definitions and New Directions. </w:t>
      </w:r>
      <w:r w:rsidRPr="00A10232">
        <w:rPr>
          <w:i/>
          <w:iCs/>
          <w:sz w:val="24"/>
          <w:szCs w:val="24"/>
        </w:rPr>
        <w:t>Contemporary Educational Psychology</w:t>
      </w:r>
      <w:r w:rsidRPr="00A10232">
        <w:rPr>
          <w:sz w:val="24"/>
          <w:szCs w:val="24"/>
        </w:rPr>
        <w:t xml:space="preserve">, [online] 25(1), pp.54–67. doi: </w:t>
      </w:r>
      <w:hyperlink r:id="rId34" w:history="1">
        <w:r w:rsidRPr="00A10232">
          <w:rPr>
            <w:rStyle w:val="Hyperlink"/>
            <w:color w:val="000000" w:themeColor="text1"/>
            <w:sz w:val="24"/>
            <w:szCs w:val="24"/>
          </w:rPr>
          <w:t>https://doi.org/10.1006/ceps.1999.1020</w:t>
        </w:r>
      </w:hyperlink>
      <w:r w:rsidRPr="00A10232">
        <w:rPr>
          <w:sz w:val="24"/>
          <w:szCs w:val="24"/>
        </w:rPr>
        <w:t xml:space="preserve">. </w:t>
      </w:r>
    </w:p>
    <w:p w14:paraId="4C358F0F" w14:textId="2DC65965" w:rsidR="002F2D21" w:rsidRPr="00A10232" w:rsidRDefault="00A16890" w:rsidP="002E379F">
      <w:pPr>
        <w:pStyle w:val="NormalWeb"/>
        <w:rPr>
          <w:sz w:val="24"/>
          <w:szCs w:val="24"/>
        </w:rPr>
      </w:pPr>
      <w:r w:rsidRPr="00A10232">
        <w:rPr>
          <w:sz w:val="24"/>
          <w:szCs w:val="24"/>
        </w:rPr>
        <w:t>Shah, K., Ahmed, J., Shenoy, N. and N, S. (2013). How different are students and their learning styles? </w:t>
      </w:r>
      <w:r w:rsidRPr="00A10232">
        <w:rPr>
          <w:i/>
          <w:iCs/>
          <w:sz w:val="24"/>
          <w:szCs w:val="24"/>
        </w:rPr>
        <w:t>International Journal of Research in Medical Sciences</w:t>
      </w:r>
      <w:r w:rsidRPr="00A10232">
        <w:rPr>
          <w:sz w:val="24"/>
          <w:szCs w:val="24"/>
        </w:rPr>
        <w:t xml:space="preserve">, 1(3), p.1. doi: </w:t>
      </w:r>
      <w:hyperlink r:id="rId35" w:history="1">
        <w:r w:rsidRPr="00A10232">
          <w:rPr>
            <w:rStyle w:val="Hyperlink"/>
            <w:color w:val="000000" w:themeColor="text1"/>
            <w:sz w:val="24"/>
            <w:szCs w:val="24"/>
          </w:rPr>
          <w:t>https://doi.org/10.5455/2320-6012.ijrms20130808</w:t>
        </w:r>
      </w:hyperlink>
      <w:r w:rsidRPr="00A10232">
        <w:rPr>
          <w:sz w:val="24"/>
          <w:szCs w:val="24"/>
        </w:rPr>
        <w:t xml:space="preserve"> </w:t>
      </w:r>
    </w:p>
    <w:p w14:paraId="6C9BB911" w14:textId="48CCC729" w:rsidR="002F2D21" w:rsidRPr="00A10232" w:rsidRDefault="002F2D21" w:rsidP="002E379F">
      <w:pPr>
        <w:pStyle w:val="NormalWeb"/>
        <w:rPr>
          <w:sz w:val="24"/>
          <w:szCs w:val="24"/>
        </w:rPr>
      </w:pPr>
      <w:r w:rsidRPr="00A10232">
        <w:rPr>
          <w:sz w:val="24"/>
          <w:szCs w:val="24"/>
        </w:rPr>
        <w:lastRenderedPageBreak/>
        <w:t>Sheppard, V. (2020). 1.4 Understanding Key Research Concepts and Terms. </w:t>
      </w:r>
      <w:r w:rsidRPr="00A10232">
        <w:rPr>
          <w:i/>
          <w:iCs/>
          <w:sz w:val="24"/>
          <w:szCs w:val="24"/>
        </w:rPr>
        <w:t>ecampusontario.pressbooks.pub</w:t>
      </w:r>
      <w:r w:rsidRPr="00A10232">
        <w:rPr>
          <w:sz w:val="24"/>
          <w:szCs w:val="24"/>
        </w:rPr>
        <w:t xml:space="preserve">. [online] Available at: </w:t>
      </w:r>
      <w:hyperlink r:id="rId36" w:history="1">
        <w:r w:rsidRPr="00A10232">
          <w:rPr>
            <w:rStyle w:val="Hyperlink"/>
            <w:color w:val="000000" w:themeColor="text1"/>
            <w:sz w:val="24"/>
            <w:szCs w:val="24"/>
          </w:rPr>
          <w:t>https://ecampusontario.pressbooks.pub/researchmethodsandethics/chapter/1-4-understanding-key-research-concepts-and-terms/</w:t>
        </w:r>
      </w:hyperlink>
      <w:r w:rsidRPr="00A10232">
        <w:rPr>
          <w:sz w:val="24"/>
          <w:szCs w:val="24"/>
        </w:rPr>
        <w:t>. (Accessed: 29/05/2024)</w:t>
      </w:r>
    </w:p>
    <w:p w14:paraId="3D8A231E" w14:textId="332DACE6" w:rsidR="00CE6F91" w:rsidRPr="00A10232" w:rsidRDefault="002F2D21" w:rsidP="002E379F">
      <w:pPr>
        <w:pStyle w:val="NormalWeb"/>
        <w:rPr>
          <w:sz w:val="24"/>
          <w:szCs w:val="24"/>
        </w:rPr>
      </w:pPr>
      <w:r w:rsidRPr="00A10232">
        <w:rPr>
          <w:sz w:val="24"/>
          <w:szCs w:val="24"/>
        </w:rPr>
        <w:t>‌</w:t>
      </w:r>
      <w:r w:rsidR="006D5B1E" w:rsidRPr="00A10232">
        <w:rPr>
          <w:sz w:val="24"/>
          <w:szCs w:val="24"/>
        </w:rPr>
        <w:t>Shima Ghahari and Hossein Shokouhi (2023). The student motivation handbook: 50 ways to boost an intrinsic desire to learn. </w:t>
      </w:r>
      <w:r w:rsidR="006D5B1E" w:rsidRPr="00A10232">
        <w:rPr>
          <w:i/>
          <w:iCs/>
          <w:sz w:val="24"/>
          <w:szCs w:val="24"/>
        </w:rPr>
        <w:t>Pedagogies: An International Journal</w:t>
      </w:r>
      <w:r w:rsidR="006D5B1E" w:rsidRPr="00A10232">
        <w:rPr>
          <w:sz w:val="24"/>
          <w:szCs w:val="24"/>
        </w:rPr>
        <w:t xml:space="preserve">, 18(3), pp.555–558. doi: </w:t>
      </w:r>
      <w:hyperlink r:id="rId37" w:history="1">
        <w:r w:rsidR="006D5B1E" w:rsidRPr="00A10232">
          <w:rPr>
            <w:rStyle w:val="Hyperlink"/>
            <w:color w:val="000000" w:themeColor="text1"/>
            <w:sz w:val="24"/>
            <w:szCs w:val="24"/>
          </w:rPr>
          <w:t>https://doi.org/10.1080/1554480x.2023.2246758</w:t>
        </w:r>
      </w:hyperlink>
      <w:r w:rsidR="006D5B1E" w:rsidRPr="00A10232">
        <w:rPr>
          <w:sz w:val="24"/>
          <w:szCs w:val="24"/>
        </w:rPr>
        <w:t xml:space="preserve">. </w:t>
      </w:r>
    </w:p>
    <w:p w14:paraId="040B5616" w14:textId="42C12E3D" w:rsidR="00DF10E2" w:rsidRPr="00A10232" w:rsidRDefault="00CE6F91" w:rsidP="002E379F">
      <w:pPr>
        <w:pStyle w:val="NormalWeb"/>
        <w:rPr>
          <w:sz w:val="24"/>
          <w:szCs w:val="24"/>
        </w:rPr>
      </w:pPr>
      <w:r w:rsidRPr="00A10232">
        <w:rPr>
          <w:sz w:val="24"/>
          <w:szCs w:val="24"/>
        </w:rPr>
        <w:t>Sol, K. and Heng, K. (2022). Understanding epistemology and its key approaches in research. </w:t>
      </w:r>
      <w:r w:rsidRPr="00A10232">
        <w:rPr>
          <w:i/>
          <w:iCs/>
          <w:sz w:val="24"/>
          <w:szCs w:val="24"/>
        </w:rPr>
        <w:t>Cambodian Journal of Educational Research</w:t>
      </w:r>
      <w:r w:rsidRPr="00A10232">
        <w:rPr>
          <w:sz w:val="24"/>
          <w:szCs w:val="24"/>
        </w:rPr>
        <w:t xml:space="preserve">, [online] 2(2), pp.80–99. doi: </w:t>
      </w:r>
      <w:hyperlink r:id="rId38" w:history="1">
        <w:r w:rsidRPr="00A10232">
          <w:rPr>
            <w:rStyle w:val="Hyperlink"/>
            <w:color w:val="000000" w:themeColor="text1"/>
            <w:sz w:val="24"/>
            <w:szCs w:val="24"/>
          </w:rPr>
          <w:t>https://doi.org/10.62037/cjer.2022.02.02.05</w:t>
        </w:r>
      </w:hyperlink>
      <w:r w:rsidRPr="00A10232">
        <w:rPr>
          <w:sz w:val="24"/>
          <w:szCs w:val="24"/>
        </w:rPr>
        <w:t xml:space="preserve">. </w:t>
      </w:r>
    </w:p>
    <w:p w14:paraId="151F1EBF" w14:textId="605E27CD" w:rsidR="00990242" w:rsidRPr="00A10232" w:rsidRDefault="00DF10E2" w:rsidP="002E379F">
      <w:pPr>
        <w:pStyle w:val="NormalWeb"/>
        <w:rPr>
          <w:sz w:val="24"/>
          <w:szCs w:val="24"/>
        </w:rPr>
      </w:pPr>
      <w:r w:rsidRPr="00A10232">
        <w:rPr>
          <w:sz w:val="24"/>
          <w:szCs w:val="24"/>
        </w:rPr>
        <w:t>Steup, M. (2020). </w:t>
      </w:r>
      <w:r w:rsidRPr="00A10232">
        <w:rPr>
          <w:i/>
          <w:iCs/>
          <w:sz w:val="24"/>
          <w:szCs w:val="24"/>
        </w:rPr>
        <w:t>Epistemology (Stanford Encyclopedia of Philosophy)</w:t>
      </w:r>
      <w:r w:rsidRPr="00A10232">
        <w:rPr>
          <w:sz w:val="24"/>
          <w:szCs w:val="24"/>
        </w:rPr>
        <w:t xml:space="preserve">. [online] Stanford.edu. Available at: </w:t>
      </w:r>
      <w:hyperlink r:id="rId39" w:history="1">
        <w:r w:rsidR="00990242" w:rsidRPr="00A10232">
          <w:rPr>
            <w:rStyle w:val="Hyperlink"/>
            <w:color w:val="000000" w:themeColor="text1"/>
            <w:sz w:val="24"/>
            <w:szCs w:val="24"/>
          </w:rPr>
          <w:t>https://plato.stanford.edu/entries/epistemology/</w:t>
        </w:r>
      </w:hyperlink>
      <w:r w:rsidRPr="00A10232">
        <w:rPr>
          <w:sz w:val="24"/>
          <w:szCs w:val="24"/>
        </w:rPr>
        <w:t>.</w:t>
      </w:r>
    </w:p>
    <w:p w14:paraId="36149EC1" w14:textId="47C6BE43" w:rsidR="00D93813" w:rsidRPr="00A10232" w:rsidRDefault="00F33DD7" w:rsidP="002E379F">
      <w:pPr>
        <w:pStyle w:val="NormalWeb"/>
        <w:rPr>
          <w:sz w:val="24"/>
          <w:szCs w:val="24"/>
        </w:rPr>
      </w:pPr>
      <w:r w:rsidRPr="00A10232">
        <w:rPr>
          <w:sz w:val="24"/>
          <w:szCs w:val="24"/>
        </w:rPr>
        <w:t>Student Minds (2023). </w:t>
      </w:r>
      <w:r w:rsidRPr="00A10232">
        <w:rPr>
          <w:i/>
          <w:iCs/>
          <w:sz w:val="24"/>
          <w:szCs w:val="24"/>
        </w:rPr>
        <w:t>Insight Briefings</w:t>
      </w:r>
      <w:r w:rsidRPr="00A10232">
        <w:rPr>
          <w:sz w:val="24"/>
          <w:szCs w:val="24"/>
        </w:rPr>
        <w:t xml:space="preserve">. [online] Student Minds. Available at: </w:t>
      </w:r>
      <w:hyperlink r:id="rId40" w:history="1">
        <w:r w:rsidR="002056A8" w:rsidRPr="00A10232">
          <w:rPr>
            <w:rStyle w:val="Hyperlink"/>
            <w:color w:val="000000" w:themeColor="text1"/>
            <w:sz w:val="24"/>
            <w:szCs w:val="24"/>
          </w:rPr>
          <w:t>https://www.studentminds.org.uk/insight-briefings.html</w:t>
        </w:r>
      </w:hyperlink>
      <w:r w:rsidRPr="00A10232">
        <w:rPr>
          <w:sz w:val="24"/>
          <w:szCs w:val="24"/>
        </w:rPr>
        <w:t>.</w:t>
      </w:r>
    </w:p>
    <w:p w14:paraId="65A15F43" w14:textId="2D645FC5" w:rsidR="00953A13" w:rsidRPr="00A10232" w:rsidRDefault="00D93813" w:rsidP="002E379F">
      <w:pPr>
        <w:pStyle w:val="NormalWeb"/>
        <w:rPr>
          <w:sz w:val="24"/>
          <w:szCs w:val="24"/>
          <w:shd w:val="clear" w:color="auto" w:fill="FFFFFF"/>
        </w:rPr>
      </w:pPr>
      <w:r w:rsidRPr="00A10232">
        <w:rPr>
          <w:sz w:val="24"/>
          <w:szCs w:val="24"/>
          <w:shd w:val="clear" w:color="auto" w:fill="FFFFFF"/>
        </w:rPr>
        <w:t>Theobald, M. A. (2006). </w:t>
      </w:r>
      <w:r w:rsidRPr="00A10232">
        <w:rPr>
          <w:rStyle w:val="Emphasis"/>
          <w:rFonts w:eastAsiaTheme="majorEastAsia"/>
          <w:color w:val="000000" w:themeColor="text1"/>
          <w:sz w:val="24"/>
          <w:szCs w:val="24"/>
          <w:shd w:val="clear" w:color="auto" w:fill="FFFFFF"/>
        </w:rPr>
        <w:t>Increasing student motivation: Strategies for middle and high school teachers.</w:t>
      </w:r>
      <w:r w:rsidRPr="00A10232">
        <w:rPr>
          <w:sz w:val="24"/>
          <w:szCs w:val="24"/>
          <w:shd w:val="clear" w:color="auto" w:fill="FFFFFF"/>
        </w:rPr>
        <w:t> Corwin Press.</w:t>
      </w:r>
    </w:p>
    <w:p w14:paraId="75FE1240" w14:textId="24A29D4C" w:rsidR="002056A8" w:rsidRPr="00A10232" w:rsidRDefault="00953A13" w:rsidP="002E379F">
      <w:pPr>
        <w:pStyle w:val="NormalWeb"/>
        <w:rPr>
          <w:sz w:val="24"/>
          <w:szCs w:val="24"/>
        </w:rPr>
      </w:pPr>
      <w:r w:rsidRPr="00A10232">
        <w:rPr>
          <w:sz w:val="24"/>
          <w:szCs w:val="24"/>
          <w:shd w:val="clear" w:color="auto" w:fill="FFFFFF"/>
        </w:rPr>
        <w:t>Thornton, J. (2014). Epistemology and Ontology: Definitions and Their Relationship to Social Theory.</w:t>
      </w:r>
    </w:p>
    <w:p w14:paraId="5E2494EA" w14:textId="172B5F04" w:rsidR="00AB4FBF" w:rsidRPr="00A10232" w:rsidRDefault="00707F42" w:rsidP="002E379F">
      <w:pPr>
        <w:pStyle w:val="NormalWeb"/>
        <w:rPr>
          <w:sz w:val="24"/>
          <w:szCs w:val="24"/>
        </w:rPr>
      </w:pPr>
      <w:r w:rsidRPr="00A10232">
        <w:rPr>
          <w:sz w:val="24"/>
          <w:szCs w:val="24"/>
        </w:rPr>
        <w:t>Turner, C. (2003). How effective and inclusive is the school’s behaviour policy? </w:t>
      </w:r>
      <w:r w:rsidRPr="00A10232">
        <w:rPr>
          <w:i/>
          <w:iCs/>
          <w:sz w:val="24"/>
          <w:szCs w:val="24"/>
        </w:rPr>
        <w:t>Emotional and Behavioural Difficulties</w:t>
      </w:r>
      <w:r w:rsidRPr="00A10232">
        <w:rPr>
          <w:sz w:val="24"/>
          <w:szCs w:val="24"/>
        </w:rPr>
        <w:t xml:space="preserve">, 8(1), pp.7–18. doi: </w:t>
      </w:r>
      <w:hyperlink r:id="rId41" w:history="1">
        <w:r w:rsidRPr="00A10232">
          <w:rPr>
            <w:rStyle w:val="Hyperlink"/>
            <w:color w:val="000000" w:themeColor="text1"/>
            <w:sz w:val="24"/>
            <w:szCs w:val="24"/>
          </w:rPr>
          <w:t>https://doi.org/10.1080/13632750300507002</w:t>
        </w:r>
      </w:hyperlink>
      <w:r w:rsidRPr="00A10232">
        <w:rPr>
          <w:sz w:val="24"/>
          <w:szCs w:val="24"/>
        </w:rPr>
        <w:t>.</w:t>
      </w:r>
    </w:p>
    <w:p w14:paraId="43C251A3" w14:textId="2CEA8E26" w:rsidR="00AB4FBF" w:rsidRPr="00A10232" w:rsidRDefault="00AB4FBF" w:rsidP="002E379F">
      <w:pPr>
        <w:pStyle w:val="NormalWeb"/>
        <w:rPr>
          <w:sz w:val="24"/>
          <w:szCs w:val="24"/>
        </w:rPr>
      </w:pPr>
      <w:r w:rsidRPr="00A10232">
        <w:rPr>
          <w:sz w:val="24"/>
          <w:szCs w:val="24"/>
        </w:rPr>
        <w:t>Tribal ebs (2024).</w:t>
      </w:r>
      <w:r w:rsidRPr="00A10232">
        <w:rPr>
          <w:i/>
          <w:iCs/>
          <w:sz w:val="24"/>
          <w:szCs w:val="24"/>
        </w:rPr>
        <w:t xml:space="preserve"> the Student Information System</w:t>
      </w:r>
      <w:r w:rsidRPr="00A10232">
        <w:rPr>
          <w:sz w:val="24"/>
          <w:szCs w:val="24"/>
        </w:rPr>
        <w:t xml:space="preserve">. [online] Available at: https://www.tribalgroup.com/solutions/student-information-systems/ebs#:~:text=Provider%20staff%20with%20the%20ability%20to (Accessed: 31/05/2024). </w:t>
      </w:r>
    </w:p>
    <w:p w14:paraId="0E994F3F" w14:textId="1D7CB196" w:rsidR="00707F42" w:rsidRPr="00A10232" w:rsidRDefault="00707F42" w:rsidP="002E379F">
      <w:pPr>
        <w:pStyle w:val="NormalWeb"/>
        <w:rPr>
          <w:sz w:val="24"/>
          <w:szCs w:val="24"/>
        </w:rPr>
      </w:pPr>
      <w:r w:rsidRPr="00A10232">
        <w:rPr>
          <w:sz w:val="24"/>
          <w:szCs w:val="24"/>
        </w:rPr>
        <w:t>Urhahne, D. and Wijnia, L. (2023). Theories of Motivation in Education: An Integrative Framework. </w:t>
      </w:r>
      <w:r w:rsidRPr="00A10232">
        <w:rPr>
          <w:i/>
          <w:iCs/>
          <w:sz w:val="24"/>
          <w:szCs w:val="24"/>
        </w:rPr>
        <w:t>Educational Psychology Review</w:t>
      </w:r>
      <w:r w:rsidRPr="00A10232">
        <w:rPr>
          <w:sz w:val="24"/>
          <w:szCs w:val="24"/>
        </w:rPr>
        <w:t xml:space="preserve">, [online] 35(2). doi </w:t>
      </w:r>
      <w:hyperlink r:id="rId42" w:history="1">
        <w:r w:rsidRPr="00A10232">
          <w:rPr>
            <w:rStyle w:val="Hyperlink"/>
            <w:color w:val="000000" w:themeColor="text1"/>
            <w:sz w:val="24"/>
            <w:szCs w:val="24"/>
          </w:rPr>
          <w:t>https://doi.org/10.1007/s10648-023-09767-9</w:t>
        </w:r>
      </w:hyperlink>
      <w:r w:rsidRPr="00A10232">
        <w:rPr>
          <w:sz w:val="24"/>
          <w:szCs w:val="24"/>
        </w:rPr>
        <w:t xml:space="preserve">.  </w:t>
      </w:r>
    </w:p>
    <w:p w14:paraId="3982762E" w14:textId="3D353418" w:rsidR="00432B6B" w:rsidRPr="00A10232" w:rsidRDefault="00281263" w:rsidP="002E379F">
      <w:pPr>
        <w:rPr>
          <w:rFonts w:ascii="Times New Roman" w:eastAsia="Times New Roman" w:hAnsi="Times New Roman" w:cs="Times New Roman"/>
          <w:kern w:val="0"/>
          <w:sz w:val="24"/>
          <w:szCs w:val="24"/>
          <w:lang w:eastAsia="en-GB"/>
          <w14:ligatures w14:val="none"/>
        </w:rPr>
      </w:pPr>
      <w:r w:rsidRPr="00A10232">
        <w:rPr>
          <w:rFonts w:ascii="Times New Roman" w:hAnsi="Times New Roman" w:cs="Times New Roman"/>
          <w:sz w:val="24"/>
          <w:szCs w:val="24"/>
          <w:shd w:val="clear" w:color="auto" w:fill="FFFFFF"/>
        </w:rPr>
        <w:t>Whitman, N.A., 1985. Student Stress: Effects and Solutions. ERIC Digest 85-1. ERIC Identifier: ED284514.</w:t>
      </w:r>
    </w:p>
    <w:p w14:paraId="43484C8E" w14:textId="5134CA15" w:rsidR="0060132A" w:rsidRPr="001264C2" w:rsidRDefault="008802E4" w:rsidP="002E379F">
      <w:pPr>
        <w:rPr>
          <w:rFonts w:ascii="Times New Roman" w:hAnsi="Times New Roman" w:cs="Times New Roman"/>
          <w:sz w:val="24"/>
          <w:szCs w:val="24"/>
        </w:rPr>
        <w:sectPr w:rsidR="0060132A" w:rsidRPr="001264C2" w:rsidSect="005567B1">
          <w:footerReference w:type="default" r:id="rId43"/>
          <w:pgSz w:w="11906" w:h="16838"/>
          <w:pgMar w:top="1440" w:right="1440" w:bottom="1440" w:left="1440" w:header="708" w:footer="708" w:gutter="0"/>
          <w:pgNumType w:start="1"/>
          <w:cols w:space="708"/>
          <w:docGrid w:linePitch="360"/>
        </w:sectPr>
      </w:pPr>
      <w:r w:rsidRPr="00A10232">
        <w:rPr>
          <w:rFonts w:ascii="Times New Roman" w:hAnsi="Times New Roman" w:cs="Times New Roman"/>
          <w:sz w:val="24"/>
          <w:szCs w:val="24"/>
          <w:shd w:val="clear" w:color="auto" w:fill="FFFFFF"/>
        </w:rPr>
        <w:t>Zayniddinovna, B.H., 2024. How To Motivate Students: Extrinsic and Intrinsic Motivation. </w:t>
      </w:r>
      <w:r w:rsidRPr="00A10232">
        <w:rPr>
          <w:rFonts w:ascii="Times New Roman" w:hAnsi="Times New Roman" w:cs="Times New Roman"/>
          <w:i/>
          <w:iCs/>
          <w:sz w:val="24"/>
          <w:szCs w:val="24"/>
          <w:shd w:val="clear" w:color="auto" w:fill="FFFFFF"/>
        </w:rPr>
        <w:t>Pedagogical Cluster-Journal of Pedagogical Developments</w:t>
      </w:r>
      <w:r w:rsidRPr="00A10232">
        <w:rPr>
          <w:rFonts w:ascii="Times New Roman" w:hAnsi="Times New Roman" w:cs="Times New Roman"/>
          <w:sz w:val="24"/>
          <w:szCs w:val="24"/>
          <w:shd w:val="clear" w:color="auto" w:fill="FFFFFF"/>
        </w:rPr>
        <w:t>, </w:t>
      </w:r>
      <w:r w:rsidRPr="00A10232">
        <w:rPr>
          <w:rFonts w:ascii="Times New Roman" w:hAnsi="Times New Roman" w:cs="Times New Roman"/>
          <w:i/>
          <w:iCs/>
          <w:sz w:val="24"/>
          <w:szCs w:val="24"/>
          <w:shd w:val="clear" w:color="auto" w:fill="FFFFFF"/>
        </w:rPr>
        <w:t>2</w:t>
      </w:r>
      <w:r w:rsidRPr="00A10232">
        <w:rPr>
          <w:rFonts w:ascii="Times New Roman" w:hAnsi="Times New Roman" w:cs="Times New Roman"/>
          <w:sz w:val="24"/>
          <w:szCs w:val="24"/>
          <w:shd w:val="clear" w:color="auto" w:fill="FFFFFF"/>
        </w:rPr>
        <w:t>(3), pp.220-225</w:t>
      </w:r>
    </w:p>
    <w:p w14:paraId="1B09F2C4" w14:textId="77777777" w:rsidR="0060132A" w:rsidRDefault="00E66A74" w:rsidP="001264C2">
      <w:pPr>
        <w:pStyle w:val="Heading1"/>
      </w:pPr>
      <w:bookmarkStart w:id="21" w:name="_Toc168985691"/>
      <w:r w:rsidRPr="002E379F">
        <w:lastRenderedPageBreak/>
        <w:t>Appendices</w:t>
      </w:r>
      <w:bookmarkEnd w:id="21"/>
    </w:p>
    <w:p w14:paraId="532E0E12" w14:textId="77777777" w:rsidR="001264C2" w:rsidRPr="001264C2" w:rsidRDefault="001264C2" w:rsidP="001264C2"/>
    <w:p w14:paraId="5CBBA50E" w14:textId="35D2BBF3" w:rsidR="001264C2" w:rsidRPr="001264C2" w:rsidRDefault="001264C2" w:rsidP="001264C2">
      <w:r w:rsidRPr="00171E55">
        <w:rPr>
          <w:noProof/>
        </w:rPr>
        <w:drawing>
          <wp:inline distT="0" distB="0" distL="0" distR="0" wp14:anchorId="70813A88" wp14:editId="28AF6AC5">
            <wp:extent cx="538861" cy="563880"/>
            <wp:effectExtent l="0" t="0" r="0" b="7620"/>
            <wp:docPr id="166762353"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3417" cy="568648"/>
                    </a:xfrm>
                    <a:prstGeom prst="rect">
                      <a:avLst/>
                    </a:prstGeom>
                    <a:noFill/>
                    <a:ln>
                      <a:noFill/>
                    </a:ln>
                  </pic:spPr>
                </pic:pic>
              </a:graphicData>
            </a:graphic>
          </wp:inline>
        </w:drawing>
      </w:r>
    </w:p>
    <w:p w14:paraId="2F1F6B5B" w14:textId="723E1F4A" w:rsidR="0060132A" w:rsidRPr="00171E55" w:rsidRDefault="0060132A" w:rsidP="002E379F">
      <w:pPr>
        <w:pStyle w:val="Heading2"/>
      </w:pPr>
      <w:bookmarkStart w:id="22" w:name="_Toc168985692"/>
      <w:r w:rsidRPr="00171E55">
        <w:t>Participant Information Sheet</w:t>
      </w:r>
      <w:bookmarkEnd w:id="22"/>
    </w:p>
    <w:p w14:paraId="63663B60" w14:textId="77777777" w:rsidR="0060132A" w:rsidRPr="00171E55" w:rsidRDefault="0060132A" w:rsidP="002E379F"/>
    <w:p w14:paraId="6400D05A" w14:textId="77777777" w:rsidR="0060132A" w:rsidRPr="00171E55" w:rsidRDefault="0060132A" w:rsidP="002E379F">
      <w:bookmarkStart w:id="23" w:name="_Hlk158986871"/>
      <w:r w:rsidRPr="00171E55">
        <w:rPr>
          <w:b/>
          <w:bCs/>
        </w:rPr>
        <w:t>Investigator:</w:t>
      </w:r>
      <w:r w:rsidRPr="00171E55">
        <w:t xml:space="preserve"> Donna Lloyd (MSc) – </w:t>
      </w:r>
      <w:hyperlink r:id="rId45" w:history="1">
        <w:r w:rsidRPr="00171E55">
          <w:rPr>
            <w:rStyle w:val="Hyperlink"/>
            <w:rFonts w:ascii="Avenir Next LT Pro" w:hAnsi="Avenir Next LT Pro"/>
          </w:rPr>
          <w:t>Donna.lloyd@coleggwent.ac.uk</w:t>
        </w:r>
      </w:hyperlink>
      <w:bookmarkEnd w:id="23"/>
      <w:r w:rsidRPr="00171E55">
        <w:t xml:space="preserve"> </w:t>
      </w:r>
    </w:p>
    <w:p w14:paraId="0E45FDEA" w14:textId="77777777" w:rsidR="0060132A" w:rsidRPr="00171E55" w:rsidRDefault="0060132A" w:rsidP="002E379F">
      <w:r w:rsidRPr="009D74CA">
        <w:rPr>
          <w:b/>
          <w:bCs/>
        </w:rPr>
        <w:t>Title:</w:t>
      </w:r>
      <w:r w:rsidRPr="00171E55">
        <w:t xml:space="preserve"> A Phenomenological study of how teachers engage and motivate students to help manage non-compliant behaviour in a further education college in Wales. </w:t>
      </w:r>
    </w:p>
    <w:p w14:paraId="2E2ABF18" w14:textId="77777777" w:rsidR="0060132A" w:rsidRPr="00171E55" w:rsidRDefault="0060132A" w:rsidP="002E379F">
      <w:r w:rsidRPr="00171E55">
        <w:t>Invitation</w:t>
      </w:r>
    </w:p>
    <w:p w14:paraId="38F1C154" w14:textId="0A4C8CA7" w:rsidR="0060132A" w:rsidRPr="00171E55" w:rsidRDefault="0060132A" w:rsidP="002E379F">
      <w:pPr>
        <w:rPr>
          <w:i/>
          <w:iCs/>
        </w:rPr>
      </w:pPr>
      <w:r w:rsidRPr="00171E55">
        <w:t xml:space="preserve">You are invited to take part in a research study into </w:t>
      </w:r>
      <w:bookmarkStart w:id="24" w:name="_Hlk158964977"/>
      <w:r w:rsidRPr="00171E55">
        <w:t xml:space="preserve">‘How do lecturers engage and motivate students to help manage non-compliant behaviours in further education?’ The information collected during this study will help towards an independent research project that contributes to </w:t>
      </w:r>
      <w:r w:rsidR="00940BE0">
        <w:t>an</w:t>
      </w:r>
      <w:r w:rsidRPr="00171E55">
        <w:t xml:space="preserve"> EDD-PT Doctorate in Education</w:t>
      </w:r>
      <w:r>
        <w:t xml:space="preserve"> at the University of Wales Trinity Saint David (UWTSD).</w:t>
      </w:r>
    </w:p>
    <w:p w14:paraId="2D92838A" w14:textId="77777777" w:rsidR="0060132A" w:rsidRPr="006848A4" w:rsidRDefault="0060132A" w:rsidP="002E379F">
      <w:r w:rsidRPr="006848A4">
        <w:t>What is the study about?</w:t>
      </w:r>
    </w:p>
    <w:bookmarkEnd w:id="24"/>
    <w:p w14:paraId="201E88A6" w14:textId="241C6D3F" w:rsidR="0060132A" w:rsidRPr="00354ABB" w:rsidRDefault="0060132A" w:rsidP="002E379F">
      <w:pPr>
        <w:rPr>
          <w:color w:val="333333"/>
        </w:rPr>
      </w:pPr>
      <w:r w:rsidRPr="00171E55">
        <w:t xml:space="preserve">The research aims to investigate how teachers engage and motivate students in further education to help manage educational non-compliance. Your opinions are very important to </w:t>
      </w:r>
      <w:r>
        <w:t>this study</w:t>
      </w:r>
      <w:r w:rsidRPr="00171E55">
        <w:t xml:space="preserve"> and may help guide future research in this area and inform teaching strategies for lecturers in further education settings.</w:t>
      </w:r>
    </w:p>
    <w:p w14:paraId="4E6D0BD1" w14:textId="77777777" w:rsidR="0060132A" w:rsidRPr="006848A4" w:rsidRDefault="0060132A" w:rsidP="002E379F">
      <w:r w:rsidRPr="006848A4">
        <w:t>What does this study involve?</w:t>
      </w:r>
    </w:p>
    <w:p w14:paraId="505D6982" w14:textId="144C3859" w:rsidR="0060132A" w:rsidRPr="00171E55" w:rsidRDefault="0060132A" w:rsidP="002E379F">
      <w:r w:rsidRPr="00171E55">
        <w:rPr>
          <w:rStyle w:val="Emphasis"/>
          <w:rFonts w:ascii="Avenir Next LT Pro" w:hAnsi="Avenir Next LT Pro"/>
          <w:color w:val="333333"/>
        </w:rPr>
        <w:t>If you participate in the study, you will be asked to complete a short online questionnaire that will include a few short multi-choice questions and some open-ended questions.</w:t>
      </w:r>
      <w:r>
        <w:rPr>
          <w:rStyle w:val="Emphasis"/>
          <w:rFonts w:ascii="Avenir Next LT Pro" w:hAnsi="Avenir Next LT Pro"/>
          <w:color w:val="333333"/>
        </w:rPr>
        <w:t xml:space="preserve">  </w:t>
      </w:r>
      <w:r w:rsidRPr="00171E55">
        <w:rPr>
          <w:rStyle w:val="Emphasis"/>
          <w:rFonts w:ascii="Avenir Next LT Pro" w:hAnsi="Avenir Next LT Pro"/>
          <w:color w:val="333333"/>
        </w:rPr>
        <w:t>The questionnaire should take you around 5-1</w:t>
      </w:r>
      <w:r>
        <w:rPr>
          <w:rStyle w:val="Emphasis"/>
          <w:rFonts w:ascii="Avenir Next LT Pro" w:hAnsi="Avenir Next LT Pro"/>
          <w:color w:val="333333"/>
        </w:rPr>
        <w:t>5</w:t>
      </w:r>
      <w:r w:rsidRPr="00171E55">
        <w:rPr>
          <w:rStyle w:val="Emphasis"/>
          <w:rFonts w:ascii="Avenir Next LT Pro" w:hAnsi="Avenir Next LT Pro"/>
          <w:color w:val="333333"/>
        </w:rPr>
        <w:t xml:space="preserve"> minutes to complete</w:t>
      </w:r>
      <w:r>
        <w:rPr>
          <w:rStyle w:val="Emphasis"/>
          <w:rFonts w:ascii="Avenir Next LT Pro" w:hAnsi="Avenir Next LT Pro"/>
          <w:color w:val="333333"/>
        </w:rPr>
        <w:t xml:space="preserve"> and y</w:t>
      </w:r>
      <w:r w:rsidRPr="00171E55">
        <w:rPr>
          <w:rStyle w:val="Emphasis"/>
          <w:rFonts w:ascii="Avenir Next LT Pro" w:hAnsi="Avenir Next LT Pro"/>
          <w:color w:val="333333"/>
        </w:rPr>
        <w:t xml:space="preserve">ou are free to leave out any question that you do not feel comfortable answering. Your participation in this research project is entirely voluntary and you are free to withdraw your participation at any time.  </w:t>
      </w:r>
    </w:p>
    <w:p w14:paraId="280F5DF2" w14:textId="5D6F4D15" w:rsidR="0060132A" w:rsidRPr="00354ABB" w:rsidRDefault="0060132A" w:rsidP="002E379F">
      <w:pPr>
        <w:pStyle w:val="NormalWeb"/>
        <w:rPr>
          <w:rFonts w:ascii="Avenir Next LT Pro" w:eastAsiaTheme="majorEastAsia" w:hAnsi="Avenir Next LT Pro" w:cs="Arial"/>
          <w:b/>
          <w:bCs/>
          <w:color w:val="333333"/>
        </w:rPr>
      </w:pPr>
      <w:r w:rsidRPr="006848A4">
        <w:rPr>
          <w:rStyle w:val="Strong"/>
          <w:rFonts w:ascii="Avenir Next LT Pro" w:eastAsiaTheme="majorEastAsia" w:hAnsi="Avenir Next LT Pro" w:cs="Arial"/>
          <w:color w:val="333333"/>
        </w:rPr>
        <w:t>Consent </w:t>
      </w:r>
    </w:p>
    <w:p w14:paraId="734ABFD4" w14:textId="0DC4366A" w:rsidR="0060132A" w:rsidRDefault="0060132A" w:rsidP="002E379F">
      <w:pPr>
        <w:pStyle w:val="NormalWeb"/>
        <w:rPr>
          <w:rStyle w:val="Emphasis"/>
          <w:rFonts w:ascii="Avenir Next LT Pro" w:eastAsiaTheme="majorEastAsia" w:hAnsi="Avenir Next LT Pro" w:cs="Arial"/>
          <w:i w:val="0"/>
          <w:iCs w:val="0"/>
          <w:color w:val="333333"/>
        </w:rPr>
      </w:pPr>
      <w:r w:rsidRPr="006848A4">
        <w:rPr>
          <w:rStyle w:val="Emphasis"/>
          <w:rFonts w:ascii="Avenir Next LT Pro" w:eastAsiaTheme="majorEastAsia" w:hAnsi="Avenir Next LT Pro" w:cs="Arial"/>
          <w:color w:val="333333"/>
        </w:rPr>
        <w:t>I have read and understood the information sheet about the study, and what is expected of me. I understand t</w:t>
      </w:r>
      <w:r>
        <w:rPr>
          <w:rStyle w:val="Emphasis"/>
          <w:rFonts w:ascii="Avenir Next LT Pro" w:eastAsiaTheme="majorEastAsia" w:hAnsi="Avenir Next LT Pro" w:cs="Arial"/>
          <w:color w:val="333333"/>
        </w:rPr>
        <w:t>he following:</w:t>
      </w:r>
    </w:p>
    <w:p w14:paraId="15AE1A6F" w14:textId="77777777" w:rsidR="0060132A" w:rsidRDefault="0060132A" w:rsidP="002E379F">
      <w:pPr>
        <w:pStyle w:val="NormalWeb"/>
        <w:numPr>
          <w:ilvl w:val="0"/>
          <w:numId w:val="22"/>
        </w:numPr>
        <w:rPr>
          <w:rStyle w:val="Emphasis"/>
          <w:rFonts w:ascii="Avenir Next LT Pro" w:eastAsiaTheme="majorEastAsia" w:hAnsi="Avenir Next LT Pro" w:cs="Arial"/>
          <w:i w:val="0"/>
          <w:iCs w:val="0"/>
          <w:color w:val="333333"/>
        </w:rPr>
      </w:pPr>
      <w:r>
        <w:rPr>
          <w:rStyle w:val="Emphasis"/>
          <w:rFonts w:ascii="Avenir Next LT Pro" w:eastAsiaTheme="majorEastAsia" w:hAnsi="Avenir Next LT Pro" w:cs="Arial"/>
          <w:color w:val="333333"/>
        </w:rPr>
        <w:t>That m</w:t>
      </w:r>
      <w:r w:rsidRPr="006848A4">
        <w:rPr>
          <w:rStyle w:val="Emphasis"/>
          <w:rFonts w:ascii="Avenir Next LT Pro" w:eastAsiaTheme="majorEastAsia" w:hAnsi="Avenir Next LT Pro" w:cs="Arial"/>
          <w:color w:val="333333"/>
        </w:rPr>
        <w:t>y participation in this study is completely voluntary</w:t>
      </w:r>
      <w:r>
        <w:rPr>
          <w:rStyle w:val="Emphasis"/>
          <w:rFonts w:ascii="Avenir Next LT Pro" w:eastAsiaTheme="majorEastAsia" w:hAnsi="Avenir Next LT Pro" w:cs="Arial"/>
          <w:color w:val="333333"/>
        </w:rPr>
        <w:t xml:space="preserve">. </w:t>
      </w:r>
    </w:p>
    <w:p w14:paraId="5338D5E3" w14:textId="77777777" w:rsidR="0060132A" w:rsidRPr="00E97EEA" w:rsidRDefault="0060132A" w:rsidP="002E379F">
      <w:pPr>
        <w:pStyle w:val="NormalWeb"/>
        <w:numPr>
          <w:ilvl w:val="0"/>
          <w:numId w:val="22"/>
        </w:numPr>
      </w:pPr>
      <w:r>
        <w:rPr>
          <w:rStyle w:val="Emphasis"/>
          <w:rFonts w:ascii="Avenir Next LT Pro" w:eastAsiaTheme="majorEastAsia" w:hAnsi="Avenir Next LT Pro" w:cs="Arial"/>
          <w:color w:val="333333"/>
        </w:rPr>
        <w:t>Even though there are no anticipated risks in the study,</w:t>
      </w:r>
      <w:r w:rsidRPr="006848A4">
        <w:rPr>
          <w:rStyle w:val="Emphasis"/>
          <w:rFonts w:ascii="Avenir Next LT Pro" w:eastAsiaTheme="majorEastAsia" w:hAnsi="Avenir Next LT Pro" w:cs="Arial"/>
          <w:color w:val="333333"/>
        </w:rPr>
        <w:t xml:space="preserve"> I am free to</w:t>
      </w:r>
      <w:r>
        <w:rPr>
          <w:rStyle w:val="Emphasis"/>
          <w:rFonts w:ascii="Avenir Next LT Pro" w:eastAsiaTheme="majorEastAsia" w:hAnsi="Avenir Next LT Pro" w:cs="Arial"/>
          <w:color w:val="333333"/>
        </w:rPr>
        <w:t xml:space="preserve"> leave out any questions I don’t feel comfortable answering and</w:t>
      </w:r>
      <w:r w:rsidRPr="006848A4">
        <w:rPr>
          <w:rStyle w:val="Emphasis"/>
          <w:rFonts w:ascii="Avenir Next LT Pro" w:eastAsiaTheme="majorEastAsia" w:hAnsi="Avenir Next LT Pro" w:cs="Arial"/>
          <w:color w:val="333333"/>
        </w:rPr>
        <w:t xml:space="preserve"> withdraw from the study at any time</w:t>
      </w:r>
      <w:r>
        <w:rPr>
          <w:rStyle w:val="Emphasis"/>
          <w:rFonts w:ascii="Avenir Next LT Pro" w:eastAsiaTheme="majorEastAsia" w:hAnsi="Avenir Next LT Pro" w:cs="Arial"/>
          <w:color w:val="333333"/>
        </w:rPr>
        <w:t xml:space="preserve"> without explanation</w:t>
      </w:r>
      <w:r w:rsidRPr="006848A4">
        <w:rPr>
          <w:rStyle w:val="Emphasis"/>
          <w:rFonts w:ascii="Avenir Next LT Pro" w:eastAsiaTheme="majorEastAsia" w:hAnsi="Avenir Next LT Pro" w:cs="Arial"/>
          <w:color w:val="333333"/>
        </w:rPr>
        <w:t>.</w:t>
      </w:r>
      <w:r w:rsidRPr="006848A4">
        <w:t xml:space="preserve"> </w:t>
      </w:r>
    </w:p>
    <w:p w14:paraId="086330BA" w14:textId="4F5B4777" w:rsidR="0060132A" w:rsidRPr="00354ABB" w:rsidRDefault="0060132A" w:rsidP="002E379F">
      <w:pPr>
        <w:pStyle w:val="NormalWeb"/>
        <w:numPr>
          <w:ilvl w:val="0"/>
          <w:numId w:val="22"/>
        </w:numPr>
        <w:rPr>
          <w:rStyle w:val="Emphasis"/>
          <w:rFonts w:ascii="Avenir Next LT Pro" w:eastAsiaTheme="majorEastAsia" w:hAnsi="Avenir Next LT Pro" w:cs="Arial"/>
          <w:i w:val="0"/>
          <w:iCs w:val="0"/>
          <w:color w:val="333333"/>
        </w:rPr>
      </w:pPr>
      <w:r>
        <w:rPr>
          <w:rStyle w:val="Emphasis"/>
          <w:rFonts w:ascii="Avenir Next LT Pro" w:eastAsiaTheme="majorEastAsia" w:hAnsi="Avenir Next LT Pro" w:cs="Arial"/>
          <w:color w:val="333333"/>
        </w:rPr>
        <w:t>If needed, I can request additional information from the researcher whose details are listed at the top of the page.</w:t>
      </w:r>
    </w:p>
    <w:p w14:paraId="21169C34" w14:textId="0E118111" w:rsidR="0060132A" w:rsidRPr="00354ABB" w:rsidRDefault="0060132A" w:rsidP="002E379F">
      <w:pPr>
        <w:pStyle w:val="NormalWeb"/>
        <w:rPr>
          <w:rFonts w:ascii="Avenir Next LT Pro" w:eastAsiaTheme="majorEastAsia" w:hAnsi="Avenir Next LT Pro" w:cs="Arial"/>
          <w:b/>
          <w:bCs/>
          <w:color w:val="333333"/>
        </w:rPr>
      </w:pPr>
      <w:r w:rsidRPr="006848A4">
        <w:rPr>
          <w:rStyle w:val="Emphasis"/>
          <w:rFonts w:ascii="Avenir Next LT Pro" w:eastAsiaTheme="majorEastAsia" w:hAnsi="Avenir Next LT Pro" w:cs="Arial"/>
          <w:bCs/>
          <w:color w:val="333333"/>
        </w:rPr>
        <w:lastRenderedPageBreak/>
        <w:t>Data Protection Act</w:t>
      </w:r>
      <w:r>
        <w:rPr>
          <w:rStyle w:val="Emphasis"/>
          <w:rFonts w:ascii="Avenir Next LT Pro" w:eastAsiaTheme="majorEastAsia" w:hAnsi="Avenir Next LT Pro" w:cs="Arial"/>
          <w:bCs/>
          <w:color w:val="333333"/>
        </w:rPr>
        <w:t xml:space="preserve"> and GDPR guidelines </w:t>
      </w:r>
    </w:p>
    <w:p w14:paraId="0E43D1C5" w14:textId="70E696F4" w:rsidR="0060132A" w:rsidRPr="006848A4" w:rsidRDefault="0060132A" w:rsidP="002E379F">
      <w:pPr>
        <w:pStyle w:val="NormalWeb"/>
        <w:rPr>
          <w:rStyle w:val="Emphasis"/>
          <w:rFonts w:ascii="Avenir Next LT Pro" w:eastAsiaTheme="majorEastAsia" w:hAnsi="Avenir Next LT Pro" w:cs="Arial"/>
          <w:i w:val="0"/>
          <w:iCs w:val="0"/>
          <w:color w:val="333333"/>
        </w:rPr>
      </w:pPr>
      <w:r w:rsidRPr="006848A4">
        <w:rPr>
          <w:rStyle w:val="Emphasis"/>
          <w:rFonts w:ascii="Avenir Next LT Pro" w:eastAsiaTheme="majorEastAsia" w:hAnsi="Avenir Next LT Pro" w:cs="Arial"/>
          <w:color w:val="333333"/>
        </w:rPr>
        <w:t>I understand that data collected from me during the study will be confidential and stored on a password-protected computer and that any computer files containing information about me will be made anonymous. </w:t>
      </w:r>
    </w:p>
    <w:p w14:paraId="7172C526" w14:textId="6BB8F2D3" w:rsidR="0060132A" w:rsidRPr="00354ABB" w:rsidRDefault="0060132A" w:rsidP="002E379F">
      <w:pPr>
        <w:pStyle w:val="NormalWeb"/>
        <w:rPr>
          <w:rFonts w:ascii="Avenir Next LT Pro" w:eastAsiaTheme="majorEastAsia" w:hAnsi="Avenir Next LT Pro" w:cs="Arial"/>
          <w:color w:val="333333"/>
        </w:rPr>
      </w:pPr>
      <w:r>
        <w:t>A</w:t>
      </w:r>
      <w:r w:rsidRPr="006848A4">
        <w:t xml:space="preserve">ccess to data and information </w:t>
      </w:r>
      <w:r>
        <w:t xml:space="preserve">will be restricted to the researcher and supervisor. All data captured </w:t>
      </w:r>
      <w:r w:rsidRPr="006848A4">
        <w:t>will be destroyed once the research project is completed.</w:t>
      </w:r>
    </w:p>
    <w:p w14:paraId="7E47D2B3" w14:textId="03DA0B26" w:rsidR="0060132A" w:rsidRPr="00354ABB" w:rsidRDefault="0060132A" w:rsidP="002E379F">
      <w:pPr>
        <w:pStyle w:val="NormalWeb"/>
        <w:rPr>
          <w:rStyle w:val="Strong"/>
          <w:b w:val="0"/>
          <w:bCs w:val="0"/>
        </w:rPr>
      </w:pPr>
      <w:r w:rsidRPr="006848A4">
        <w:rPr>
          <w:rStyle w:val="Emphasis"/>
          <w:rFonts w:ascii="Avenir Next LT Pro" w:eastAsiaTheme="majorEastAsia" w:hAnsi="Avenir Next LT Pro" w:cs="Arial"/>
          <w:color w:val="333333"/>
        </w:rPr>
        <w:t xml:space="preserve">I agree to the processing of my data and using it for an independent research project, which may be presented to other academic forums (e.g., academic journals, conferences, or </w:t>
      </w:r>
      <w:r>
        <w:rPr>
          <w:rStyle w:val="Emphasis"/>
          <w:rFonts w:ascii="Avenir Next LT Pro" w:eastAsiaTheme="majorEastAsia" w:hAnsi="Avenir Next LT Pro" w:cs="Arial"/>
          <w:color w:val="333333"/>
        </w:rPr>
        <w:t xml:space="preserve">for </w:t>
      </w:r>
      <w:r w:rsidRPr="006848A4">
        <w:rPr>
          <w:rStyle w:val="Emphasis"/>
          <w:rFonts w:ascii="Avenir Next LT Pro" w:eastAsiaTheme="majorEastAsia" w:hAnsi="Avenir Next LT Pro" w:cs="Arial"/>
          <w:color w:val="333333"/>
        </w:rPr>
        <w:t>teaching). </w:t>
      </w:r>
    </w:p>
    <w:p w14:paraId="246B0807" w14:textId="77777777" w:rsidR="0060132A" w:rsidRPr="006848A4" w:rsidRDefault="0060132A" w:rsidP="002E379F">
      <w:pPr>
        <w:pStyle w:val="NormalWeb"/>
      </w:pPr>
      <w:r w:rsidRPr="006848A4">
        <w:rPr>
          <w:rStyle w:val="Strong"/>
          <w:rFonts w:ascii="Avenir Next LT Pro" w:eastAsiaTheme="majorEastAsia" w:hAnsi="Avenir Next LT Pro" w:cs="Arial"/>
          <w:color w:val="333333"/>
        </w:rPr>
        <w:t>Will my information be confidential? </w:t>
      </w:r>
    </w:p>
    <w:p w14:paraId="391FB6B5" w14:textId="77777777" w:rsidR="0060132A" w:rsidRPr="006848A4" w:rsidRDefault="0060132A" w:rsidP="002E379F">
      <w:pPr>
        <w:pStyle w:val="NormalWeb"/>
      </w:pPr>
      <w:r w:rsidRPr="006848A4">
        <w:t>All the information you provide will be treated in strict confidence and not be passed on to anyone else and your information will be used solely for the research purposes of the university.  All your information will be stored securely on a password-protected computer.</w:t>
      </w:r>
    </w:p>
    <w:p w14:paraId="10B10025" w14:textId="77777777" w:rsidR="0060132A" w:rsidRPr="006848A4" w:rsidRDefault="0060132A" w:rsidP="002E379F">
      <w:pPr>
        <w:pStyle w:val="NormalWeb"/>
      </w:pPr>
      <w:r w:rsidRPr="006848A4">
        <w:t>I understand the conditions of this study</w:t>
      </w:r>
      <w:r>
        <w:t xml:space="preserve"> and am happy to continue with the questionnaire</w:t>
      </w:r>
      <w:r w:rsidRPr="006848A4">
        <w:t>.</w:t>
      </w:r>
    </w:p>
    <w:p w14:paraId="715F3C5E" w14:textId="77777777" w:rsidR="0060132A" w:rsidRPr="00171E55" w:rsidRDefault="0060132A" w:rsidP="002E379F">
      <w:pPr>
        <w:pStyle w:val="BodyText"/>
      </w:pPr>
      <w:r w:rsidRPr="00171E55">
        <w:rPr>
          <w:noProof/>
        </w:rPr>
        <mc:AlternateContent>
          <mc:Choice Requires="wps">
            <w:drawing>
              <wp:anchor distT="0" distB="0" distL="114300" distR="114300" simplePos="0" relativeHeight="251659264" behindDoc="0" locked="0" layoutInCell="1" allowOverlap="1" wp14:anchorId="2BB71B71" wp14:editId="2AA47832">
                <wp:simplePos x="0" y="0"/>
                <wp:positionH relativeFrom="column">
                  <wp:posOffset>-3810</wp:posOffset>
                </wp:positionH>
                <wp:positionV relativeFrom="paragraph">
                  <wp:posOffset>69215</wp:posOffset>
                </wp:positionV>
                <wp:extent cx="180975" cy="209550"/>
                <wp:effectExtent l="0" t="0" r="28575" b="19050"/>
                <wp:wrapNone/>
                <wp:docPr id="1210101186" name="Text Box 1210101186"/>
                <wp:cNvGraphicFramePr/>
                <a:graphic xmlns:a="http://schemas.openxmlformats.org/drawingml/2006/main">
                  <a:graphicData uri="http://schemas.microsoft.com/office/word/2010/wordprocessingShape">
                    <wps:wsp>
                      <wps:cNvSpPr txBox="1"/>
                      <wps:spPr>
                        <a:xfrm>
                          <a:off x="0" y="0"/>
                          <a:ext cx="180975" cy="209550"/>
                        </a:xfrm>
                        <a:prstGeom prst="rect">
                          <a:avLst/>
                        </a:prstGeom>
                        <a:solidFill>
                          <a:schemeClr val="lt1"/>
                        </a:solidFill>
                        <a:ln w="6350">
                          <a:solidFill>
                            <a:prstClr val="black"/>
                          </a:solidFill>
                        </a:ln>
                      </wps:spPr>
                      <wps:txbx>
                        <w:txbxContent>
                          <w:p w14:paraId="4504F9B2" w14:textId="77777777" w:rsidR="0060132A" w:rsidRPr="0023661E" w:rsidRDefault="0060132A" w:rsidP="002E37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B71B71" id="_x0000_t202" coordsize="21600,21600" o:spt="202" path="m,l,21600r21600,l21600,xe">
                <v:stroke joinstyle="miter"/>
                <v:path gradientshapeok="t" o:connecttype="rect"/>
              </v:shapetype>
              <v:shape id="Text Box 1210101186" o:spid="_x0000_s1026" type="#_x0000_t202" style="position:absolute;margin-left:-.3pt;margin-top:5.45pt;width:14.25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" fillcolor="white [3201]" strokeweight=".5pt">
                <v:textbox>
                  <w:txbxContent>
                    <w:p w14:paraId="4504F9B2" w14:textId="77777777" w:rsidR="0060132A" w:rsidRPr="0023661E" w:rsidRDefault="0060132A" w:rsidP="002E379F"/>
                  </w:txbxContent>
                </v:textbox>
              </v:shape>
            </w:pict>
          </mc:Fallback>
        </mc:AlternateContent>
      </w:r>
    </w:p>
    <w:p w14:paraId="6D9BD370" w14:textId="77777777" w:rsidR="0060132A" w:rsidRPr="00171E55" w:rsidRDefault="0060132A" w:rsidP="002E379F"/>
    <w:p w14:paraId="0E0B621B" w14:textId="77777777" w:rsidR="0060132A" w:rsidRPr="00171E55" w:rsidRDefault="0060132A" w:rsidP="002E379F">
      <w:r w:rsidRPr="00171E55">
        <w:rPr>
          <w:noProof/>
        </w:rPr>
        <mc:AlternateContent>
          <mc:Choice Requires="wps">
            <w:drawing>
              <wp:anchor distT="0" distB="0" distL="114300" distR="114300" simplePos="0" relativeHeight="251660288" behindDoc="0" locked="0" layoutInCell="1" allowOverlap="1" wp14:anchorId="02A3EE35" wp14:editId="65F62B23">
                <wp:simplePos x="0" y="0"/>
                <wp:positionH relativeFrom="column">
                  <wp:posOffset>45720</wp:posOffset>
                </wp:positionH>
                <wp:positionV relativeFrom="paragraph">
                  <wp:posOffset>66040</wp:posOffset>
                </wp:positionV>
                <wp:extent cx="2190750" cy="5715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190750" cy="571500"/>
                        </a:xfrm>
                        <a:prstGeom prst="rect">
                          <a:avLst/>
                        </a:prstGeom>
                        <a:solidFill>
                          <a:srgbClr val="FFFF00"/>
                        </a:solidFill>
                        <a:ln w="6350">
                          <a:solidFill>
                            <a:prstClr val="black"/>
                          </a:solidFill>
                        </a:ln>
                      </wps:spPr>
                      <wps:txbx>
                        <w:txbxContent>
                          <w:p w14:paraId="7A03E6AB" w14:textId="77777777" w:rsidR="0060132A" w:rsidRDefault="0060132A" w:rsidP="002E379F">
                            <w:r>
                              <w:t>Click this button to start questionnaire.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3EE35" id="Text Box 2" o:spid="_x0000_s1027" type="#_x0000_t202" style="position:absolute;margin-left:3.6pt;margin-top:5.2pt;width:172.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" fillcolor="yellow" strokeweight=".5pt">
                <v:textbox>
                  <w:txbxContent>
                    <w:p w14:paraId="7A03E6AB" w14:textId="77777777" w:rsidR="0060132A" w:rsidRDefault="0060132A" w:rsidP="002E379F">
                      <w:r>
                        <w:t>Click this button to start questionnaire.</w:t>
                      </w:r>
                    </w:p>
                  </w:txbxContent>
                </v:textbox>
              </v:shape>
            </w:pict>
          </mc:Fallback>
        </mc:AlternateContent>
      </w:r>
    </w:p>
    <w:p w14:paraId="65BF675E" w14:textId="77777777" w:rsidR="0060132A" w:rsidRPr="00171E55" w:rsidRDefault="0060132A" w:rsidP="002E379F"/>
    <w:p w14:paraId="72790E41" w14:textId="77777777" w:rsidR="0060132A" w:rsidRDefault="0060132A" w:rsidP="002E379F"/>
    <w:p w14:paraId="0204AB87" w14:textId="19886872" w:rsidR="0060132A" w:rsidRDefault="0060132A" w:rsidP="002E379F">
      <w:r>
        <w:t>Questionnaire</w:t>
      </w:r>
    </w:p>
    <w:tbl>
      <w:tblPr>
        <w:tblStyle w:val="TableGrid"/>
        <w:tblW w:w="0" w:type="auto"/>
        <w:tblLook w:val="04A0" w:firstRow="1" w:lastRow="0" w:firstColumn="1" w:lastColumn="0" w:noHBand="0" w:noVBand="1"/>
      </w:tblPr>
      <w:tblGrid>
        <w:gridCol w:w="988"/>
        <w:gridCol w:w="8028"/>
      </w:tblGrid>
      <w:tr w:rsidR="0060132A" w14:paraId="72F50ACC" w14:textId="77777777" w:rsidTr="007F410B">
        <w:tc>
          <w:tcPr>
            <w:tcW w:w="988" w:type="dxa"/>
          </w:tcPr>
          <w:p w14:paraId="0834F89E" w14:textId="77777777" w:rsidR="0060132A" w:rsidRDefault="0060132A" w:rsidP="002E379F">
            <w:r>
              <w:t>1</w:t>
            </w:r>
          </w:p>
        </w:tc>
        <w:tc>
          <w:tcPr>
            <w:tcW w:w="8028" w:type="dxa"/>
          </w:tcPr>
          <w:p w14:paraId="73327D12" w14:textId="77777777" w:rsidR="0060132A" w:rsidRDefault="0060132A" w:rsidP="002E379F">
            <w:r>
              <w:t>What is your job title?</w:t>
            </w:r>
          </w:p>
        </w:tc>
      </w:tr>
      <w:tr w:rsidR="0060132A" w14:paraId="6363C083" w14:textId="77777777" w:rsidTr="007F410B">
        <w:tc>
          <w:tcPr>
            <w:tcW w:w="988" w:type="dxa"/>
          </w:tcPr>
          <w:p w14:paraId="3DAC1AFD" w14:textId="77777777" w:rsidR="0060132A" w:rsidRDefault="0060132A" w:rsidP="002E379F">
            <w:r>
              <w:t>2</w:t>
            </w:r>
          </w:p>
        </w:tc>
        <w:tc>
          <w:tcPr>
            <w:tcW w:w="8028" w:type="dxa"/>
          </w:tcPr>
          <w:p w14:paraId="0E941E86" w14:textId="77777777" w:rsidR="0060132A" w:rsidRDefault="0060132A" w:rsidP="002E379F">
            <w:r>
              <w:t>What is your age bracket: 18 – 24, 25 – 34, 35 – 44, 45 – 54, 55 – 64, 65+, prefer not to say</w:t>
            </w:r>
          </w:p>
        </w:tc>
      </w:tr>
      <w:tr w:rsidR="0060132A" w14:paraId="3A2FA40F" w14:textId="77777777" w:rsidTr="007F410B">
        <w:tc>
          <w:tcPr>
            <w:tcW w:w="988" w:type="dxa"/>
          </w:tcPr>
          <w:p w14:paraId="04DD4686" w14:textId="77777777" w:rsidR="0060132A" w:rsidRDefault="0060132A" w:rsidP="002E379F">
            <w:r>
              <w:t>3</w:t>
            </w:r>
          </w:p>
        </w:tc>
        <w:tc>
          <w:tcPr>
            <w:tcW w:w="8028" w:type="dxa"/>
          </w:tcPr>
          <w:p w14:paraId="37E7297E" w14:textId="77777777" w:rsidR="0060132A" w:rsidRDefault="0060132A" w:rsidP="002E379F">
            <w:r>
              <w:t>gender</w:t>
            </w:r>
          </w:p>
        </w:tc>
      </w:tr>
      <w:tr w:rsidR="0060132A" w14:paraId="03B36FFF" w14:textId="77777777" w:rsidTr="007F410B">
        <w:tc>
          <w:tcPr>
            <w:tcW w:w="988" w:type="dxa"/>
          </w:tcPr>
          <w:p w14:paraId="50B5B2C2" w14:textId="77777777" w:rsidR="0060132A" w:rsidRDefault="0060132A" w:rsidP="002E379F">
            <w:r>
              <w:t>4</w:t>
            </w:r>
          </w:p>
        </w:tc>
        <w:tc>
          <w:tcPr>
            <w:tcW w:w="8028" w:type="dxa"/>
          </w:tcPr>
          <w:p w14:paraId="6597981D" w14:textId="77777777" w:rsidR="0060132A" w:rsidRDefault="0060132A" w:rsidP="002E379F">
            <w:r>
              <w:t>How many years have you worked as a lecturer?</w:t>
            </w:r>
          </w:p>
        </w:tc>
      </w:tr>
      <w:tr w:rsidR="0060132A" w14:paraId="3844CEAF" w14:textId="77777777" w:rsidTr="007F410B">
        <w:tc>
          <w:tcPr>
            <w:tcW w:w="988" w:type="dxa"/>
          </w:tcPr>
          <w:p w14:paraId="15DC4CDA" w14:textId="77777777" w:rsidR="0060132A" w:rsidRPr="009C7B1E" w:rsidRDefault="0060132A" w:rsidP="002E379F">
            <w:r>
              <w:t>5</w:t>
            </w:r>
          </w:p>
        </w:tc>
        <w:tc>
          <w:tcPr>
            <w:tcW w:w="8028" w:type="dxa"/>
          </w:tcPr>
          <w:p w14:paraId="3F7CF80D" w14:textId="77777777" w:rsidR="0060132A" w:rsidRDefault="0060132A" w:rsidP="002E379F">
            <w:r w:rsidRPr="00593C81">
              <w:t xml:space="preserve">Explain some </w:t>
            </w:r>
            <w:r>
              <w:t xml:space="preserve">of the most frequent </w:t>
            </w:r>
            <w:r w:rsidRPr="00593C81">
              <w:t>non-compliant behaviours you have experienced from students whilst you are teaching i</w:t>
            </w:r>
            <w:r>
              <w:t>n your classroom, e.g., lateness, disruption, not meeting deadlines, and attendance. Provide as much detail as possible.</w:t>
            </w:r>
          </w:p>
        </w:tc>
      </w:tr>
      <w:tr w:rsidR="0060132A" w14:paraId="21BAB735" w14:textId="77777777" w:rsidTr="007F410B">
        <w:tc>
          <w:tcPr>
            <w:tcW w:w="988" w:type="dxa"/>
          </w:tcPr>
          <w:p w14:paraId="42B9DFBF" w14:textId="77777777" w:rsidR="0060132A" w:rsidRPr="009C7B1E" w:rsidRDefault="0060132A" w:rsidP="002E379F">
            <w:r>
              <w:t>6</w:t>
            </w:r>
          </w:p>
        </w:tc>
        <w:tc>
          <w:tcPr>
            <w:tcW w:w="8028" w:type="dxa"/>
          </w:tcPr>
          <w:p w14:paraId="6FC989DC" w14:textId="77777777" w:rsidR="0060132A" w:rsidRPr="00593C81" w:rsidRDefault="0060132A" w:rsidP="002E379F">
            <w:r>
              <w:t>What strategies do you use to deal with students whose attendance is below the expectations of the college? Provide as much detail as possible.</w:t>
            </w:r>
          </w:p>
        </w:tc>
      </w:tr>
      <w:tr w:rsidR="0060132A" w14:paraId="3F672D35" w14:textId="77777777" w:rsidTr="007F410B">
        <w:tc>
          <w:tcPr>
            <w:tcW w:w="988" w:type="dxa"/>
          </w:tcPr>
          <w:p w14:paraId="13133084" w14:textId="77777777" w:rsidR="0060132A" w:rsidRDefault="0060132A" w:rsidP="002E379F">
            <w:r>
              <w:t>7</w:t>
            </w:r>
          </w:p>
        </w:tc>
        <w:tc>
          <w:tcPr>
            <w:tcW w:w="8028" w:type="dxa"/>
          </w:tcPr>
          <w:p w14:paraId="6238FDA2" w14:textId="77777777" w:rsidR="0060132A" w:rsidRDefault="0060132A" w:rsidP="002E379F">
            <w:r>
              <w:t>What strategies do you use in your classroom to address the issue of students not completing their assignment work on time and meeting deadlines? Provide as much detail as you can.</w:t>
            </w:r>
          </w:p>
        </w:tc>
      </w:tr>
      <w:tr w:rsidR="0060132A" w14:paraId="76F2343E" w14:textId="77777777" w:rsidTr="007F410B">
        <w:tc>
          <w:tcPr>
            <w:tcW w:w="988" w:type="dxa"/>
          </w:tcPr>
          <w:p w14:paraId="743E1FAB" w14:textId="77777777" w:rsidR="0060132A" w:rsidRDefault="0060132A" w:rsidP="002E379F">
            <w:r>
              <w:t>8</w:t>
            </w:r>
          </w:p>
        </w:tc>
        <w:tc>
          <w:tcPr>
            <w:tcW w:w="8028" w:type="dxa"/>
          </w:tcPr>
          <w:p w14:paraId="0E51E606" w14:textId="77777777" w:rsidR="0060132A" w:rsidRDefault="0060132A" w:rsidP="002E379F">
            <w:r>
              <w:t>What strategies do you use to deal with students who are underperforming in your subject or repeatedly getting low grades? Provide as much detail as you can.</w:t>
            </w:r>
          </w:p>
        </w:tc>
      </w:tr>
      <w:tr w:rsidR="0060132A" w14:paraId="1175A3B1" w14:textId="77777777" w:rsidTr="007F410B">
        <w:tc>
          <w:tcPr>
            <w:tcW w:w="988" w:type="dxa"/>
          </w:tcPr>
          <w:p w14:paraId="44CB13FA" w14:textId="77777777" w:rsidR="0060132A" w:rsidRDefault="0060132A" w:rsidP="002E379F">
            <w:r>
              <w:t>9</w:t>
            </w:r>
          </w:p>
        </w:tc>
        <w:tc>
          <w:tcPr>
            <w:tcW w:w="8028" w:type="dxa"/>
          </w:tcPr>
          <w:p w14:paraId="3DCA3590" w14:textId="77777777" w:rsidR="0060132A" w:rsidRDefault="0060132A" w:rsidP="002E379F">
            <w:r>
              <w:t>What strategies do you use to deal with students who are often late for your lessons? Provide as much detail as you can.</w:t>
            </w:r>
          </w:p>
        </w:tc>
      </w:tr>
      <w:tr w:rsidR="0060132A" w14:paraId="56D93056" w14:textId="77777777" w:rsidTr="007F410B">
        <w:tc>
          <w:tcPr>
            <w:tcW w:w="988" w:type="dxa"/>
          </w:tcPr>
          <w:p w14:paraId="691570A0" w14:textId="77777777" w:rsidR="0060132A" w:rsidRDefault="0060132A" w:rsidP="002E379F">
            <w:r>
              <w:t>10</w:t>
            </w:r>
          </w:p>
        </w:tc>
        <w:tc>
          <w:tcPr>
            <w:tcW w:w="8028" w:type="dxa"/>
          </w:tcPr>
          <w:p w14:paraId="768E9438" w14:textId="77777777" w:rsidR="0060132A" w:rsidRDefault="0060132A" w:rsidP="002E379F">
            <w:r>
              <w:t>What strategies do you use to deal with students who are being disruptive in your lessons? Provide as much detail as you can.</w:t>
            </w:r>
          </w:p>
        </w:tc>
      </w:tr>
      <w:tr w:rsidR="0060132A" w14:paraId="70C3654F" w14:textId="77777777" w:rsidTr="007F410B">
        <w:tc>
          <w:tcPr>
            <w:tcW w:w="988" w:type="dxa"/>
          </w:tcPr>
          <w:p w14:paraId="65204728" w14:textId="77777777" w:rsidR="0060132A" w:rsidRDefault="0060132A" w:rsidP="002E379F">
            <w:r>
              <w:lastRenderedPageBreak/>
              <w:t>11</w:t>
            </w:r>
          </w:p>
        </w:tc>
        <w:tc>
          <w:tcPr>
            <w:tcW w:w="8028" w:type="dxa"/>
          </w:tcPr>
          <w:p w14:paraId="2256A34C" w14:textId="77777777" w:rsidR="0060132A" w:rsidRDefault="0060132A" w:rsidP="002E379F">
            <w:r>
              <w:t>What sort of strategies do you use within your classroom to help motivate and engage students to help minimise non-compliant behaviours. For example, how do you motivate students acting bored? or those who seem uninterested in the topic you are teaching? Provide as much detail as possible.</w:t>
            </w:r>
          </w:p>
        </w:tc>
      </w:tr>
      <w:tr w:rsidR="0060132A" w14:paraId="018A10E4" w14:textId="77777777" w:rsidTr="007F410B">
        <w:tc>
          <w:tcPr>
            <w:tcW w:w="988" w:type="dxa"/>
          </w:tcPr>
          <w:p w14:paraId="13128B93" w14:textId="77777777" w:rsidR="0060132A" w:rsidRDefault="0060132A" w:rsidP="002E379F">
            <w:r>
              <w:t>12</w:t>
            </w:r>
          </w:p>
        </w:tc>
        <w:tc>
          <w:tcPr>
            <w:tcW w:w="8028" w:type="dxa"/>
          </w:tcPr>
          <w:p w14:paraId="49815441" w14:textId="77777777" w:rsidR="0060132A" w:rsidRDefault="0060132A" w:rsidP="002E379F">
            <w:r>
              <w:t>What type of support does your college provide to learners with additional learning needs, or for those needing extra educational support for your lessons? Provide as much detail as you can.</w:t>
            </w:r>
          </w:p>
        </w:tc>
      </w:tr>
      <w:tr w:rsidR="0060132A" w14:paraId="02E643C8" w14:textId="77777777" w:rsidTr="007F410B">
        <w:tc>
          <w:tcPr>
            <w:tcW w:w="988" w:type="dxa"/>
          </w:tcPr>
          <w:p w14:paraId="28B6B50D" w14:textId="77777777" w:rsidR="0060132A" w:rsidRDefault="0060132A" w:rsidP="002E379F">
            <w:r>
              <w:t>13</w:t>
            </w:r>
          </w:p>
        </w:tc>
        <w:tc>
          <w:tcPr>
            <w:tcW w:w="8028" w:type="dxa"/>
          </w:tcPr>
          <w:p w14:paraId="044C6C60" w14:textId="77777777" w:rsidR="0060132A" w:rsidRDefault="0060132A" w:rsidP="002E379F">
            <w:r>
              <w:t>What is your understanding of the Behaviour policy at your organisation? Provide as much detail as you can</w:t>
            </w:r>
          </w:p>
        </w:tc>
      </w:tr>
      <w:tr w:rsidR="0060132A" w14:paraId="2BB64EE3" w14:textId="77777777" w:rsidTr="007F410B">
        <w:tc>
          <w:tcPr>
            <w:tcW w:w="988" w:type="dxa"/>
          </w:tcPr>
          <w:p w14:paraId="56C30185" w14:textId="77777777" w:rsidR="0060132A" w:rsidRDefault="0060132A" w:rsidP="002E379F">
            <w:r>
              <w:t>14</w:t>
            </w:r>
          </w:p>
        </w:tc>
        <w:tc>
          <w:tcPr>
            <w:tcW w:w="8028" w:type="dxa"/>
          </w:tcPr>
          <w:p w14:paraId="121E33CF" w14:textId="77777777" w:rsidR="0060132A" w:rsidRDefault="0060132A" w:rsidP="002E379F">
            <w:r>
              <w:t>Are you aware of any other methodologies or strategies that you currently do not use to manage non-compliant behaviours within your classroom? Provide as much detail as possible.</w:t>
            </w:r>
          </w:p>
        </w:tc>
      </w:tr>
      <w:tr w:rsidR="0060132A" w14:paraId="47963B24" w14:textId="77777777" w:rsidTr="007F410B">
        <w:tc>
          <w:tcPr>
            <w:tcW w:w="988" w:type="dxa"/>
          </w:tcPr>
          <w:p w14:paraId="0BFD2745" w14:textId="77777777" w:rsidR="0060132A" w:rsidRDefault="0060132A" w:rsidP="002E379F">
            <w:r>
              <w:t>15</w:t>
            </w:r>
          </w:p>
        </w:tc>
        <w:tc>
          <w:tcPr>
            <w:tcW w:w="8028" w:type="dxa"/>
          </w:tcPr>
          <w:p w14:paraId="09D83C84" w14:textId="77777777" w:rsidR="0060132A" w:rsidRDefault="0060132A" w:rsidP="002E379F">
            <w:r>
              <w:t>Are there any additional comments you would like to add regarding ways to deal with non-compliant behaviour from students within your work setting?</w:t>
            </w:r>
          </w:p>
        </w:tc>
      </w:tr>
      <w:tr w:rsidR="0060132A" w14:paraId="0EB12F80" w14:textId="77777777" w:rsidTr="007F410B">
        <w:tc>
          <w:tcPr>
            <w:tcW w:w="988" w:type="dxa"/>
          </w:tcPr>
          <w:p w14:paraId="6967ADD7" w14:textId="77777777" w:rsidR="0060132A" w:rsidRDefault="0060132A" w:rsidP="002E379F">
            <w:r>
              <w:t>16</w:t>
            </w:r>
          </w:p>
        </w:tc>
        <w:tc>
          <w:tcPr>
            <w:tcW w:w="8028" w:type="dxa"/>
          </w:tcPr>
          <w:p w14:paraId="4985022C" w14:textId="77777777" w:rsidR="0060132A" w:rsidRDefault="0060132A" w:rsidP="002E379F">
            <w:r>
              <w:t>Would you like to take part in a semi-structured interview to further expand on your answers?</w:t>
            </w:r>
          </w:p>
        </w:tc>
      </w:tr>
    </w:tbl>
    <w:p w14:paraId="019A2C40" w14:textId="71942528" w:rsidR="00354ABB" w:rsidRPr="00EE69A6" w:rsidRDefault="0060132A" w:rsidP="002E379F">
      <w:r>
        <w:t xml:space="preserve"> </w:t>
      </w:r>
    </w:p>
    <w:p w14:paraId="1B945838" w14:textId="77777777" w:rsidR="0060132A" w:rsidRPr="00455412" w:rsidRDefault="0060132A" w:rsidP="002E379F">
      <w:r w:rsidRPr="00455412">
        <w:t>Interview Consent Form</w:t>
      </w:r>
    </w:p>
    <w:p w14:paraId="25092600" w14:textId="77777777" w:rsidR="0060132A" w:rsidRDefault="0060132A" w:rsidP="002E379F">
      <w:r w:rsidRPr="009D74CA">
        <w:rPr>
          <w:b/>
          <w:bCs/>
        </w:rPr>
        <w:t>Title:</w:t>
      </w:r>
      <w:r w:rsidRPr="00171E55">
        <w:t xml:space="preserve"> A Phenomenological study of how teachers engage and motivate students to help manage non-compliant behaviour in a further education college in Wales. </w:t>
      </w:r>
    </w:p>
    <w:p w14:paraId="6B0396AE" w14:textId="77777777" w:rsidR="0060132A" w:rsidRDefault="0060132A" w:rsidP="002E379F">
      <w:r>
        <w:rPr>
          <w:b/>
          <w:bCs/>
        </w:rPr>
        <w:t xml:space="preserve">Research </w:t>
      </w:r>
      <w:r w:rsidRPr="00171E55">
        <w:rPr>
          <w:b/>
          <w:bCs/>
        </w:rPr>
        <w:t>Investigator:</w:t>
      </w:r>
      <w:r w:rsidRPr="00171E55">
        <w:t xml:space="preserve"> Donna Lloyd (MSc) – </w:t>
      </w:r>
      <w:hyperlink r:id="rId46" w:history="1">
        <w:r w:rsidRPr="00171E55">
          <w:rPr>
            <w:rStyle w:val="Hyperlink"/>
            <w:rFonts w:ascii="Avenir Next LT Pro" w:hAnsi="Avenir Next LT Pro"/>
          </w:rPr>
          <w:t>Donna.lloyd@coleggwent.ac.uk</w:t>
        </w:r>
      </w:hyperlink>
    </w:p>
    <w:p w14:paraId="03B87266" w14:textId="325DBBCE" w:rsidR="0060132A" w:rsidRDefault="0060132A" w:rsidP="002E379F">
      <w:r w:rsidRPr="00455412">
        <w:t xml:space="preserve">Research </w:t>
      </w:r>
      <w:r w:rsidR="00BC0B71">
        <w:t>Participant</w:t>
      </w:r>
      <w:r w:rsidRPr="00455412">
        <w:t xml:space="preserve"> name:</w:t>
      </w:r>
    </w:p>
    <w:p w14:paraId="560956CB" w14:textId="77777777" w:rsidR="0060132A" w:rsidRPr="00455412" w:rsidRDefault="0060132A" w:rsidP="002E379F">
      <w:pPr>
        <w:rPr>
          <w:b/>
          <w:bCs/>
        </w:rPr>
      </w:pPr>
      <w:r w:rsidRPr="00455412">
        <w:t xml:space="preserve">The interview will take (enter </w:t>
      </w:r>
      <w:r>
        <w:t xml:space="preserve">the </w:t>
      </w:r>
      <w:r w:rsidRPr="00455412">
        <w:t>amount of time). We don’t anticipate that there are any risks associated with your participation, but you have the right to stop the interview or withdraw from the research at any time.</w:t>
      </w:r>
    </w:p>
    <w:p w14:paraId="3F539C3D" w14:textId="77777777" w:rsidR="0060132A" w:rsidRPr="00455412" w:rsidRDefault="0060132A" w:rsidP="002E379F">
      <w:pPr>
        <w:rPr>
          <w:b/>
          <w:bCs/>
        </w:rPr>
      </w:pPr>
      <w:r w:rsidRPr="00455412">
        <w:t xml:space="preserve">Thank you for agreeing to be interviewed as part of the above research project. Ethical procedures for academic research undertaken </w:t>
      </w:r>
      <w:r>
        <w:t>by</w:t>
      </w:r>
      <w:r w:rsidRPr="00455412">
        <w:t xml:space="preserve"> UK institutions require that interviewees explicitly agree to </w:t>
      </w:r>
      <w:r>
        <w:t>be</w:t>
      </w:r>
      <w:r w:rsidRPr="00455412">
        <w:t xml:space="preserve"> interviewed and how the information contained in their interview will be used. This consent form is necessary for us to ensure that you understand the purpose of your involvement and that you agree to the conditions of your participation. Would you therefore read the accompanying information sheet and then sign this form to certify that you approve the following:</w:t>
      </w:r>
    </w:p>
    <w:p w14:paraId="059D989F" w14:textId="77777777" w:rsidR="0060132A" w:rsidRPr="00455412" w:rsidRDefault="0060132A" w:rsidP="002E379F">
      <w:pPr>
        <w:pStyle w:val="ListParagraph"/>
        <w:numPr>
          <w:ilvl w:val="0"/>
          <w:numId w:val="23"/>
        </w:numPr>
      </w:pPr>
      <w:r w:rsidRPr="00455412">
        <w:t>the interview will be recorded, and a transcript will be produced.</w:t>
      </w:r>
    </w:p>
    <w:p w14:paraId="09F4B1AE" w14:textId="77777777" w:rsidR="0060132A" w:rsidRPr="00455412" w:rsidRDefault="0060132A" w:rsidP="002E379F">
      <w:pPr>
        <w:pStyle w:val="ListParagraph"/>
        <w:numPr>
          <w:ilvl w:val="0"/>
          <w:numId w:val="23"/>
        </w:numPr>
      </w:pPr>
      <w:r w:rsidRPr="00455412">
        <w:t>the transcript of the interview will be analysed by Donna Lloyd as a research investigator.</w:t>
      </w:r>
    </w:p>
    <w:p w14:paraId="0B51103E" w14:textId="77777777" w:rsidR="0060132A" w:rsidRPr="00455412" w:rsidRDefault="0060132A" w:rsidP="002E379F">
      <w:pPr>
        <w:pStyle w:val="ListParagraph"/>
        <w:numPr>
          <w:ilvl w:val="0"/>
          <w:numId w:val="23"/>
        </w:numPr>
      </w:pPr>
      <w:r w:rsidRPr="00455412">
        <w:t>access to the interview transcript will be limited to (name of the researcher) and academic colleagues and researchers with whom he might collaborate as part of the research process.</w:t>
      </w:r>
    </w:p>
    <w:p w14:paraId="3FE8DE8F" w14:textId="2F5662A2" w:rsidR="0060132A" w:rsidRPr="00455412" w:rsidRDefault="0060132A" w:rsidP="002E379F">
      <w:pPr>
        <w:pStyle w:val="ListParagraph"/>
        <w:numPr>
          <w:ilvl w:val="0"/>
          <w:numId w:val="23"/>
        </w:numPr>
      </w:pPr>
      <w:r w:rsidRPr="00455412">
        <w:t xml:space="preserve">any summary interview content, or direct quotations from the interview, </w:t>
      </w:r>
      <w:r w:rsidR="00940BE0" w:rsidRPr="00455412">
        <w:t>which</w:t>
      </w:r>
      <w:r w:rsidRPr="00455412">
        <w:t xml:space="preserve"> are made available through academic publications or other academic outlets will be anonymized so that you cannot be identified, and care will be taken to ensure that other information in the interview that could identify yourself is not revealed.</w:t>
      </w:r>
    </w:p>
    <w:p w14:paraId="63AEEB17" w14:textId="77777777" w:rsidR="0060132A" w:rsidRDefault="0060132A" w:rsidP="002E379F">
      <w:pPr>
        <w:pStyle w:val="ListParagraph"/>
        <w:numPr>
          <w:ilvl w:val="0"/>
          <w:numId w:val="23"/>
        </w:numPr>
      </w:pPr>
      <w:r w:rsidRPr="00455412">
        <w:t>the actual recording will be kept until the end of the research project and then destroyed.</w:t>
      </w:r>
    </w:p>
    <w:p w14:paraId="487DB4B6" w14:textId="77777777" w:rsidR="0060132A" w:rsidRDefault="0060132A" w:rsidP="002E379F">
      <w:pPr>
        <w:pStyle w:val="ListParagraph"/>
        <w:numPr>
          <w:ilvl w:val="0"/>
          <w:numId w:val="23"/>
        </w:numPr>
      </w:pPr>
      <w:r w:rsidRPr="00455412">
        <w:lastRenderedPageBreak/>
        <w:t>any variation of the conditions above will only occur with your further explicit approval.</w:t>
      </w:r>
      <w:r>
        <w:t xml:space="preserve">  </w:t>
      </w:r>
    </w:p>
    <w:p w14:paraId="198A7E6A" w14:textId="77777777" w:rsidR="0060132A" w:rsidRDefault="0060132A" w:rsidP="002E379F">
      <w:r w:rsidRPr="000D37CB">
        <w:t>I also understand that my words may be quoted directly. With regards to being quoted, please initial next to any of the statements that you agree with:</w:t>
      </w:r>
    </w:p>
    <w:p w14:paraId="57D90874" w14:textId="103F243C" w:rsidR="0060132A" w:rsidRDefault="0060132A" w:rsidP="002E379F">
      <w:pPr>
        <w:rPr>
          <w:rFonts w:ascii="Avenir Next LT Pro" w:hAnsi="Avenir Next LT Pro"/>
        </w:rPr>
      </w:pPr>
      <w:r>
        <w:rPr>
          <w:noProof/>
        </w:rPr>
        <w:drawing>
          <wp:inline distT="0" distB="0" distL="0" distR="0" wp14:anchorId="2FE1CD49" wp14:editId="048D45C3">
            <wp:extent cx="5731510" cy="1731010"/>
            <wp:effectExtent l="0" t="0" r="2540" b="2540"/>
            <wp:docPr id="153505702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057022" name="Picture 1" descr="A screenshot of a computer screen&#10;&#10;Description automatically generated"/>
                    <pic:cNvPicPr/>
                  </pic:nvPicPr>
                  <pic:blipFill>
                    <a:blip r:embed="rId47"/>
                    <a:stretch>
                      <a:fillRect/>
                    </a:stretch>
                  </pic:blipFill>
                  <pic:spPr>
                    <a:xfrm>
                      <a:off x="0" y="0"/>
                      <a:ext cx="5731510" cy="1731010"/>
                    </a:xfrm>
                    <a:prstGeom prst="rect">
                      <a:avLst/>
                    </a:prstGeom>
                  </pic:spPr>
                </pic:pic>
              </a:graphicData>
            </a:graphic>
          </wp:inline>
        </w:drawing>
      </w:r>
    </w:p>
    <w:p w14:paraId="3C263B48" w14:textId="77777777" w:rsidR="0060132A" w:rsidRPr="000D37CB" w:rsidRDefault="0060132A" w:rsidP="002E379F">
      <w:r w:rsidRPr="000D37CB">
        <w:t>All or part of the content of your interview may be used.</w:t>
      </w:r>
    </w:p>
    <w:p w14:paraId="21BD1DA3" w14:textId="77777777" w:rsidR="0060132A" w:rsidRPr="000D37CB" w:rsidRDefault="0060132A" w:rsidP="002E379F">
      <w:pPr>
        <w:pStyle w:val="ListParagraph"/>
        <w:numPr>
          <w:ilvl w:val="0"/>
          <w:numId w:val="24"/>
        </w:numPr>
      </w:pPr>
      <w:r w:rsidRPr="000D37CB">
        <w:t>In academic papers, policy papers, or news articles</w:t>
      </w:r>
    </w:p>
    <w:p w14:paraId="6F26BFF1" w14:textId="77777777" w:rsidR="0060132A" w:rsidRPr="000D37CB" w:rsidRDefault="0060132A" w:rsidP="002E379F">
      <w:pPr>
        <w:pStyle w:val="ListParagraph"/>
        <w:numPr>
          <w:ilvl w:val="0"/>
          <w:numId w:val="24"/>
        </w:numPr>
      </w:pPr>
      <w:r w:rsidRPr="000D37CB">
        <w:t>On other feedback events</w:t>
      </w:r>
    </w:p>
    <w:p w14:paraId="3C9E7690" w14:textId="77777777" w:rsidR="0060132A" w:rsidRPr="000D37CB" w:rsidRDefault="0060132A" w:rsidP="002E379F">
      <w:pPr>
        <w:pStyle w:val="ListParagraph"/>
        <w:numPr>
          <w:ilvl w:val="0"/>
          <w:numId w:val="24"/>
        </w:numPr>
      </w:pPr>
      <w:r w:rsidRPr="000D37CB">
        <w:t>In an archive of the project as noted above</w:t>
      </w:r>
    </w:p>
    <w:p w14:paraId="26374F73" w14:textId="77777777" w:rsidR="0060132A" w:rsidRPr="000D37CB" w:rsidRDefault="0060132A" w:rsidP="002E379F">
      <w:r w:rsidRPr="000D37CB">
        <w:t>By signing this form, I agree that.</w:t>
      </w:r>
    </w:p>
    <w:p w14:paraId="32EFC027" w14:textId="77777777" w:rsidR="0060132A" w:rsidRPr="000D37CB" w:rsidRDefault="0060132A" w:rsidP="002E379F">
      <w:pPr>
        <w:pStyle w:val="ListParagraph"/>
        <w:numPr>
          <w:ilvl w:val="0"/>
          <w:numId w:val="25"/>
        </w:numPr>
      </w:pPr>
      <w:r w:rsidRPr="000D37CB">
        <w:t>I am voluntarily taking part in this project. I understand that I don’t have to take part, and I can stop the interview at any time.</w:t>
      </w:r>
    </w:p>
    <w:p w14:paraId="32AB55AF" w14:textId="77777777" w:rsidR="0060132A" w:rsidRPr="000D37CB" w:rsidRDefault="0060132A" w:rsidP="002E379F">
      <w:pPr>
        <w:pStyle w:val="ListParagraph"/>
        <w:numPr>
          <w:ilvl w:val="0"/>
          <w:numId w:val="25"/>
        </w:numPr>
      </w:pPr>
      <w:r w:rsidRPr="000D37CB">
        <w:t>The transcribed interview or extracts from it may be used as described above.</w:t>
      </w:r>
    </w:p>
    <w:p w14:paraId="7202F948" w14:textId="77777777" w:rsidR="0060132A" w:rsidRPr="000D37CB" w:rsidRDefault="0060132A" w:rsidP="002E379F">
      <w:pPr>
        <w:pStyle w:val="ListParagraph"/>
        <w:numPr>
          <w:ilvl w:val="0"/>
          <w:numId w:val="25"/>
        </w:numPr>
      </w:pPr>
      <w:r w:rsidRPr="000D37CB">
        <w:t>have read the Information sheet.</w:t>
      </w:r>
    </w:p>
    <w:p w14:paraId="77222FC5" w14:textId="77777777" w:rsidR="0060132A" w:rsidRPr="000D37CB" w:rsidRDefault="0060132A" w:rsidP="002E379F">
      <w:pPr>
        <w:pStyle w:val="ListParagraph"/>
        <w:numPr>
          <w:ilvl w:val="0"/>
          <w:numId w:val="25"/>
        </w:numPr>
      </w:pPr>
      <w:r w:rsidRPr="000D37CB">
        <w:t>don’t expect to receive any benefit or payment for my participation.</w:t>
      </w:r>
    </w:p>
    <w:p w14:paraId="758F9911" w14:textId="77777777" w:rsidR="0060132A" w:rsidRPr="000D37CB" w:rsidRDefault="0060132A" w:rsidP="002E379F">
      <w:pPr>
        <w:pStyle w:val="ListParagraph"/>
        <w:numPr>
          <w:ilvl w:val="0"/>
          <w:numId w:val="25"/>
        </w:numPr>
      </w:pPr>
      <w:r w:rsidRPr="000D37CB">
        <w:t>I can request a copy of the transcript of my interview and may make edits I feel necessary to ensure the effectiveness of any agreement made about confidentiality.</w:t>
      </w:r>
    </w:p>
    <w:p w14:paraId="3474780F" w14:textId="2F380924" w:rsidR="0060132A" w:rsidRDefault="0060132A" w:rsidP="002E379F">
      <w:pPr>
        <w:pStyle w:val="ListParagraph"/>
        <w:numPr>
          <w:ilvl w:val="0"/>
          <w:numId w:val="25"/>
        </w:numPr>
      </w:pPr>
      <w:r w:rsidRPr="000D37CB">
        <w:t>I have been able to ask any questions I might have, and I understand that I am free to contact the researcher with any questions I may have in the future.</w:t>
      </w:r>
    </w:p>
    <w:p w14:paraId="732EAA04" w14:textId="77777777" w:rsidR="0060132A" w:rsidRPr="003477C2" w:rsidRDefault="0060132A" w:rsidP="002E379F">
      <w:r w:rsidRPr="003477C2">
        <w:t>Printed Name______________________________________</w:t>
      </w:r>
    </w:p>
    <w:p w14:paraId="603D6219" w14:textId="77777777" w:rsidR="0060132A" w:rsidRPr="003477C2" w:rsidRDefault="0060132A" w:rsidP="002E379F">
      <w:r w:rsidRPr="003477C2">
        <w:t>Participant’s Signature_______________________________</w:t>
      </w:r>
      <w:r w:rsidRPr="003477C2">
        <w:tab/>
        <w:t>Date___________________</w:t>
      </w:r>
    </w:p>
    <w:p w14:paraId="2DE942A8" w14:textId="77777777" w:rsidR="0060132A" w:rsidRPr="003477C2" w:rsidRDefault="0060132A" w:rsidP="002E379F">
      <w:r w:rsidRPr="003477C2">
        <w:t>Researcher’s Signature_______________________________</w:t>
      </w:r>
      <w:r w:rsidRPr="003477C2">
        <w:tab/>
        <w:t>Date___________________</w:t>
      </w:r>
    </w:p>
    <w:p w14:paraId="68AEFE3F" w14:textId="77777777" w:rsidR="0060132A" w:rsidRDefault="0060132A" w:rsidP="002E379F">
      <w:r>
        <w:t>This research has been reviewed and approved by the University of Wales Trinity Saint David’s Ethics Board. If you have any further questions or concerns about this study, please contact:</w:t>
      </w:r>
    </w:p>
    <w:p w14:paraId="1C5CA136" w14:textId="77777777" w:rsidR="0060132A" w:rsidRPr="001B5FE0" w:rsidRDefault="0060132A" w:rsidP="002E379F">
      <w:r w:rsidRPr="001B5FE0">
        <w:rPr>
          <w:b/>
          <w:bCs/>
        </w:rPr>
        <w:t>Name of researcher:</w:t>
      </w:r>
      <w:r w:rsidRPr="001B5FE0">
        <w:t xml:space="preserve"> </w:t>
      </w:r>
      <w:hyperlink r:id="rId48" w:history="1">
        <w:r w:rsidRPr="001B5FE0">
          <w:rPr>
            <w:rStyle w:val="Hyperlink"/>
            <w:rFonts w:ascii="Avenir Next LT Pro" w:hAnsi="Avenir Next LT Pro"/>
          </w:rPr>
          <w:t>donna.lloyd@coleggwent.ac.uk</w:t>
        </w:r>
      </w:hyperlink>
      <w:r w:rsidRPr="001B5FE0">
        <w:t xml:space="preserve"> </w:t>
      </w:r>
    </w:p>
    <w:p w14:paraId="6A6476DC" w14:textId="52B49553" w:rsidR="00BC0B71" w:rsidRDefault="0060132A" w:rsidP="002E379F">
      <w:r w:rsidRPr="001B5FE0">
        <w:t xml:space="preserve">You can also contact the researcher’s supervisor: Catherine Morgan C.Morgan@uwtsd.ac.uk </w:t>
      </w:r>
    </w:p>
    <w:p w14:paraId="70CBAAF7" w14:textId="34A5753A" w:rsidR="0060132A" w:rsidRPr="00171E55" w:rsidRDefault="0060132A" w:rsidP="002E379F">
      <w:r w:rsidRPr="00171E55">
        <w:t>Participant Information Sheet</w:t>
      </w:r>
      <w:r>
        <w:t xml:space="preserve"> - Interview</w:t>
      </w:r>
    </w:p>
    <w:p w14:paraId="506AB5E6" w14:textId="77777777" w:rsidR="0060132A" w:rsidRPr="00171E55" w:rsidRDefault="0060132A" w:rsidP="002E379F">
      <w:r w:rsidRPr="00171E55">
        <w:rPr>
          <w:b/>
          <w:bCs/>
        </w:rPr>
        <w:lastRenderedPageBreak/>
        <w:t>Investigator:</w:t>
      </w:r>
      <w:r w:rsidRPr="00171E55">
        <w:t xml:space="preserve"> Donna Lloyd (MSc) – </w:t>
      </w:r>
      <w:hyperlink r:id="rId49" w:history="1">
        <w:r w:rsidRPr="00171E55">
          <w:rPr>
            <w:rStyle w:val="Hyperlink"/>
            <w:rFonts w:ascii="Avenir Next LT Pro" w:hAnsi="Avenir Next LT Pro"/>
          </w:rPr>
          <w:t>Donna.lloyd@coleggwent.ac.uk</w:t>
        </w:r>
      </w:hyperlink>
      <w:r w:rsidRPr="00171E55">
        <w:t xml:space="preserve"> </w:t>
      </w:r>
    </w:p>
    <w:p w14:paraId="28D10F40" w14:textId="77777777" w:rsidR="0060132A" w:rsidRPr="00171E55" w:rsidRDefault="0060132A" w:rsidP="002E379F">
      <w:r w:rsidRPr="009D74CA">
        <w:rPr>
          <w:b/>
          <w:bCs/>
        </w:rPr>
        <w:t>Title:</w:t>
      </w:r>
      <w:r w:rsidRPr="00171E55">
        <w:t xml:space="preserve"> A Phenomenological study of how teachers engage and motivate students to help manage non-compliant behaviour in a further education college in Wales. </w:t>
      </w:r>
    </w:p>
    <w:p w14:paraId="7742C3CB" w14:textId="77777777" w:rsidR="0060132A" w:rsidRPr="00171E55" w:rsidRDefault="0060132A" w:rsidP="002E379F">
      <w:r w:rsidRPr="00171E55">
        <w:t>Invitation</w:t>
      </w:r>
    </w:p>
    <w:p w14:paraId="575E2FC4" w14:textId="30E11252" w:rsidR="0060132A" w:rsidRPr="00171E55" w:rsidRDefault="0060132A" w:rsidP="002E379F">
      <w:pPr>
        <w:rPr>
          <w:i/>
          <w:iCs/>
        </w:rPr>
      </w:pPr>
      <w:r w:rsidRPr="00171E55">
        <w:t xml:space="preserve">You are invited to take part in a research study into ‘How do lecturers engage and motivate students to help manage non-compliant behaviours in further education?’ The information collected during this study will help towards an independent research project that contributes to </w:t>
      </w:r>
      <w:r w:rsidR="00940BE0">
        <w:t>an</w:t>
      </w:r>
      <w:r w:rsidRPr="00171E55">
        <w:t xml:space="preserve"> EDD-PT Doctorate in Education</w:t>
      </w:r>
      <w:r>
        <w:t xml:space="preserve"> at the University of Wales Trinity Saint David (UWTSD).</w:t>
      </w:r>
    </w:p>
    <w:p w14:paraId="535B5721" w14:textId="77777777" w:rsidR="0060132A" w:rsidRPr="006848A4" w:rsidRDefault="0060132A" w:rsidP="002E379F">
      <w:r w:rsidRPr="006848A4">
        <w:t>What is the study about?</w:t>
      </w:r>
    </w:p>
    <w:p w14:paraId="63919854" w14:textId="761CA39B" w:rsidR="0060132A" w:rsidRPr="00354ABB" w:rsidRDefault="0060132A" w:rsidP="002E379F">
      <w:pPr>
        <w:rPr>
          <w:color w:val="333333"/>
        </w:rPr>
      </w:pPr>
      <w:r w:rsidRPr="00171E55">
        <w:t xml:space="preserve">The research aims to investigate how teachers engage and motivate students in further education to help manage educational non-compliance. Your opinions are very important to </w:t>
      </w:r>
      <w:r>
        <w:t>this study</w:t>
      </w:r>
      <w:r w:rsidRPr="00171E55">
        <w:t xml:space="preserve"> and may help guide future research in this area and inform teaching strategies for lecturers in further education settings.</w:t>
      </w:r>
    </w:p>
    <w:p w14:paraId="638DADE6" w14:textId="77777777" w:rsidR="0060132A" w:rsidRPr="006848A4" w:rsidRDefault="0060132A" w:rsidP="002E379F">
      <w:r w:rsidRPr="006848A4">
        <w:t>What does this study involve?</w:t>
      </w:r>
    </w:p>
    <w:p w14:paraId="5898873B" w14:textId="6D2EDB9D" w:rsidR="0060132A" w:rsidRPr="00171E55" w:rsidRDefault="0060132A" w:rsidP="002E379F">
      <w:r w:rsidRPr="00171E55">
        <w:rPr>
          <w:rStyle w:val="Emphasis"/>
          <w:rFonts w:ascii="Avenir Next LT Pro" w:hAnsi="Avenir Next LT Pro"/>
          <w:color w:val="333333"/>
        </w:rPr>
        <w:t xml:space="preserve">If you participate in the study, you will be asked to </w:t>
      </w:r>
      <w:r>
        <w:rPr>
          <w:rStyle w:val="Emphasis"/>
          <w:rFonts w:ascii="Avenir Next LT Pro" w:hAnsi="Avenir Next LT Pro"/>
          <w:color w:val="333333"/>
        </w:rPr>
        <w:t>take part in a semi-structured interview</w:t>
      </w:r>
      <w:r w:rsidRPr="00171E55">
        <w:rPr>
          <w:rStyle w:val="Emphasis"/>
          <w:rFonts w:ascii="Avenir Next LT Pro" w:hAnsi="Avenir Next LT Pro"/>
          <w:color w:val="333333"/>
        </w:rPr>
        <w:t xml:space="preserve"> that will include </w:t>
      </w:r>
      <w:r>
        <w:rPr>
          <w:rStyle w:val="Emphasis"/>
          <w:rFonts w:ascii="Avenir Next LT Pro" w:hAnsi="Avenir Next LT Pro"/>
          <w:color w:val="333333"/>
        </w:rPr>
        <w:t>some semi-structured and structured</w:t>
      </w:r>
      <w:r w:rsidRPr="00171E55">
        <w:rPr>
          <w:rStyle w:val="Emphasis"/>
          <w:rFonts w:ascii="Avenir Next LT Pro" w:hAnsi="Avenir Next LT Pro"/>
          <w:color w:val="333333"/>
        </w:rPr>
        <w:t xml:space="preserve"> questions.</w:t>
      </w:r>
      <w:r>
        <w:rPr>
          <w:rStyle w:val="Emphasis"/>
          <w:rFonts w:ascii="Avenir Next LT Pro" w:hAnsi="Avenir Next LT Pro"/>
          <w:color w:val="333333"/>
        </w:rPr>
        <w:t xml:space="preserve">  </w:t>
      </w:r>
      <w:r w:rsidRPr="00171E55">
        <w:rPr>
          <w:rStyle w:val="Emphasis"/>
          <w:rFonts w:ascii="Avenir Next LT Pro" w:hAnsi="Avenir Next LT Pro"/>
          <w:color w:val="333333"/>
        </w:rPr>
        <w:t xml:space="preserve">The </w:t>
      </w:r>
      <w:r>
        <w:rPr>
          <w:rStyle w:val="Emphasis"/>
          <w:rFonts w:ascii="Avenir Next LT Pro" w:hAnsi="Avenir Next LT Pro"/>
          <w:color w:val="333333"/>
        </w:rPr>
        <w:t>interview</w:t>
      </w:r>
      <w:r w:rsidRPr="00171E55">
        <w:rPr>
          <w:rStyle w:val="Emphasis"/>
          <w:rFonts w:ascii="Avenir Next LT Pro" w:hAnsi="Avenir Next LT Pro"/>
          <w:color w:val="333333"/>
        </w:rPr>
        <w:t xml:space="preserve"> should take you around </w:t>
      </w:r>
      <w:r>
        <w:rPr>
          <w:rStyle w:val="Emphasis"/>
          <w:rFonts w:ascii="Avenir Next LT Pro" w:hAnsi="Avenir Next LT Pro"/>
          <w:color w:val="333333"/>
        </w:rPr>
        <w:t>30</w:t>
      </w:r>
      <w:r w:rsidRPr="00171E55">
        <w:rPr>
          <w:rStyle w:val="Emphasis"/>
          <w:rFonts w:ascii="Avenir Next LT Pro" w:hAnsi="Avenir Next LT Pro"/>
          <w:color w:val="333333"/>
        </w:rPr>
        <w:t xml:space="preserve"> minutes to complete</w:t>
      </w:r>
      <w:r>
        <w:rPr>
          <w:rStyle w:val="Emphasis"/>
          <w:rFonts w:ascii="Avenir Next LT Pro" w:hAnsi="Avenir Next LT Pro"/>
          <w:color w:val="333333"/>
        </w:rPr>
        <w:t xml:space="preserve"> and y</w:t>
      </w:r>
      <w:r w:rsidRPr="00171E55">
        <w:rPr>
          <w:rStyle w:val="Emphasis"/>
          <w:rFonts w:ascii="Avenir Next LT Pro" w:hAnsi="Avenir Next LT Pro"/>
          <w:color w:val="333333"/>
        </w:rPr>
        <w:t xml:space="preserve">ou are free to </w:t>
      </w:r>
      <w:r>
        <w:rPr>
          <w:rStyle w:val="Emphasis"/>
          <w:rFonts w:ascii="Avenir Next LT Pro" w:hAnsi="Avenir Next LT Pro"/>
          <w:color w:val="333333"/>
        </w:rPr>
        <w:t>withdraw from the interview at</w:t>
      </w:r>
      <w:r w:rsidRPr="00171E55">
        <w:rPr>
          <w:rStyle w:val="Emphasis"/>
          <w:rFonts w:ascii="Avenir Next LT Pro" w:hAnsi="Avenir Next LT Pro"/>
          <w:color w:val="333333"/>
        </w:rPr>
        <w:t xml:space="preserve"> any</w:t>
      </w:r>
      <w:r>
        <w:rPr>
          <w:rStyle w:val="Emphasis"/>
          <w:rFonts w:ascii="Avenir Next LT Pro" w:hAnsi="Avenir Next LT Pro"/>
          <w:color w:val="333333"/>
        </w:rPr>
        <w:t xml:space="preserve"> time and to skip any</w:t>
      </w:r>
      <w:r w:rsidRPr="00171E55">
        <w:rPr>
          <w:rStyle w:val="Emphasis"/>
          <w:rFonts w:ascii="Avenir Next LT Pro" w:hAnsi="Avenir Next LT Pro"/>
          <w:color w:val="333333"/>
        </w:rPr>
        <w:t xml:space="preserve"> question</w:t>
      </w:r>
      <w:r>
        <w:rPr>
          <w:rStyle w:val="Emphasis"/>
          <w:rFonts w:ascii="Avenir Next LT Pro" w:hAnsi="Avenir Next LT Pro"/>
          <w:color w:val="333333"/>
        </w:rPr>
        <w:t>s</w:t>
      </w:r>
      <w:r w:rsidRPr="00171E55">
        <w:rPr>
          <w:rStyle w:val="Emphasis"/>
          <w:rFonts w:ascii="Avenir Next LT Pro" w:hAnsi="Avenir Next LT Pro"/>
          <w:color w:val="333333"/>
        </w:rPr>
        <w:t xml:space="preserve"> that you do not feel comfortable answering. Your participation in this research project is entirely voluntary and you are free to withdraw your participation at any time.  </w:t>
      </w:r>
    </w:p>
    <w:p w14:paraId="11159F4D" w14:textId="30B4D8CB" w:rsidR="0060132A" w:rsidRPr="00354ABB" w:rsidRDefault="0060132A" w:rsidP="002E379F">
      <w:pPr>
        <w:pStyle w:val="NormalWeb"/>
        <w:rPr>
          <w:rFonts w:ascii="Avenir Next LT Pro" w:eastAsiaTheme="majorEastAsia" w:hAnsi="Avenir Next LT Pro" w:cs="Arial"/>
          <w:b/>
          <w:bCs/>
          <w:color w:val="333333"/>
        </w:rPr>
      </w:pPr>
      <w:r w:rsidRPr="006848A4">
        <w:rPr>
          <w:rStyle w:val="Strong"/>
          <w:rFonts w:ascii="Avenir Next LT Pro" w:eastAsiaTheme="majorEastAsia" w:hAnsi="Avenir Next LT Pro" w:cs="Arial"/>
          <w:color w:val="333333"/>
        </w:rPr>
        <w:t>Consent </w:t>
      </w:r>
    </w:p>
    <w:p w14:paraId="0CBBD470" w14:textId="53F3863A" w:rsidR="0060132A" w:rsidRDefault="0060132A" w:rsidP="002E379F">
      <w:pPr>
        <w:pStyle w:val="NormalWeb"/>
        <w:rPr>
          <w:rStyle w:val="Emphasis"/>
          <w:rFonts w:ascii="Avenir Next LT Pro" w:eastAsiaTheme="majorEastAsia" w:hAnsi="Avenir Next LT Pro" w:cs="Arial"/>
          <w:i w:val="0"/>
          <w:iCs w:val="0"/>
          <w:color w:val="333333"/>
        </w:rPr>
      </w:pPr>
      <w:r w:rsidRPr="006848A4">
        <w:rPr>
          <w:rStyle w:val="Emphasis"/>
          <w:rFonts w:ascii="Avenir Next LT Pro" w:eastAsiaTheme="majorEastAsia" w:hAnsi="Avenir Next LT Pro" w:cs="Arial"/>
          <w:color w:val="333333"/>
        </w:rPr>
        <w:t>I have read and understood the information sheet about the study, and what is expected of me. I understand t</w:t>
      </w:r>
      <w:r>
        <w:rPr>
          <w:rStyle w:val="Emphasis"/>
          <w:rFonts w:ascii="Avenir Next LT Pro" w:eastAsiaTheme="majorEastAsia" w:hAnsi="Avenir Next LT Pro" w:cs="Arial"/>
          <w:color w:val="333333"/>
        </w:rPr>
        <w:t>he following:</w:t>
      </w:r>
    </w:p>
    <w:p w14:paraId="1CD17813" w14:textId="77777777" w:rsidR="0060132A" w:rsidRDefault="0060132A" w:rsidP="002E379F">
      <w:pPr>
        <w:pStyle w:val="NormalWeb"/>
        <w:numPr>
          <w:ilvl w:val="0"/>
          <w:numId w:val="22"/>
        </w:numPr>
        <w:rPr>
          <w:rStyle w:val="Emphasis"/>
          <w:rFonts w:ascii="Avenir Next LT Pro" w:eastAsiaTheme="majorEastAsia" w:hAnsi="Avenir Next LT Pro" w:cs="Arial"/>
          <w:i w:val="0"/>
          <w:iCs w:val="0"/>
          <w:color w:val="333333"/>
        </w:rPr>
      </w:pPr>
      <w:r>
        <w:rPr>
          <w:rStyle w:val="Emphasis"/>
          <w:rFonts w:ascii="Avenir Next LT Pro" w:eastAsiaTheme="majorEastAsia" w:hAnsi="Avenir Next LT Pro" w:cs="Arial"/>
          <w:color w:val="333333"/>
        </w:rPr>
        <w:t>That m</w:t>
      </w:r>
      <w:r w:rsidRPr="006848A4">
        <w:rPr>
          <w:rStyle w:val="Emphasis"/>
          <w:rFonts w:ascii="Avenir Next LT Pro" w:eastAsiaTheme="majorEastAsia" w:hAnsi="Avenir Next LT Pro" w:cs="Arial"/>
          <w:color w:val="333333"/>
        </w:rPr>
        <w:t>y participation in this study is completely voluntary</w:t>
      </w:r>
      <w:r>
        <w:rPr>
          <w:rStyle w:val="Emphasis"/>
          <w:rFonts w:ascii="Avenir Next LT Pro" w:eastAsiaTheme="majorEastAsia" w:hAnsi="Avenir Next LT Pro" w:cs="Arial"/>
          <w:color w:val="333333"/>
        </w:rPr>
        <w:t xml:space="preserve">. </w:t>
      </w:r>
    </w:p>
    <w:p w14:paraId="2AF82AE6" w14:textId="77777777" w:rsidR="0060132A" w:rsidRPr="00E97EEA" w:rsidRDefault="0060132A" w:rsidP="002E379F">
      <w:pPr>
        <w:pStyle w:val="NormalWeb"/>
        <w:numPr>
          <w:ilvl w:val="0"/>
          <w:numId w:val="22"/>
        </w:numPr>
      </w:pPr>
      <w:r>
        <w:rPr>
          <w:rStyle w:val="Emphasis"/>
          <w:rFonts w:ascii="Avenir Next LT Pro" w:eastAsiaTheme="majorEastAsia" w:hAnsi="Avenir Next LT Pro" w:cs="Arial"/>
          <w:color w:val="333333"/>
        </w:rPr>
        <w:t>Even though there are no anticipated risks in the study,</w:t>
      </w:r>
      <w:r w:rsidRPr="006848A4">
        <w:rPr>
          <w:rStyle w:val="Emphasis"/>
          <w:rFonts w:ascii="Avenir Next LT Pro" w:eastAsiaTheme="majorEastAsia" w:hAnsi="Avenir Next LT Pro" w:cs="Arial"/>
          <w:color w:val="333333"/>
        </w:rPr>
        <w:t xml:space="preserve"> I am free to</w:t>
      </w:r>
      <w:r>
        <w:rPr>
          <w:rStyle w:val="Emphasis"/>
          <w:rFonts w:ascii="Avenir Next LT Pro" w:eastAsiaTheme="majorEastAsia" w:hAnsi="Avenir Next LT Pro" w:cs="Arial"/>
          <w:color w:val="333333"/>
        </w:rPr>
        <w:t xml:space="preserve"> leave out any questions I don’t feel comfortable answering and</w:t>
      </w:r>
      <w:r w:rsidRPr="006848A4">
        <w:rPr>
          <w:rStyle w:val="Emphasis"/>
          <w:rFonts w:ascii="Avenir Next LT Pro" w:eastAsiaTheme="majorEastAsia" w:hAnsi="Avenir Next LT Pro" w:cs="Arial"/>
          <w:color w:val="333333"/>
        </w:rPr>
        <w:t xml:space="preserve"> withdraw from the </w:t>
      </w:r>
      <w:r>
        <w:rPr>
          <w:rStyle w:val="Emphasis"/>
          <w:rFonts w:ascii="Avenir Next LT Pro" w:eastAsiaTheme="majorEastAsia" w:hAnsi="Avenir Next LT Pro" w:cs="Arial"/>
          <w:color w:val="333333"/>
        </w:rPr>
        <w:t>interview</w:t>
      </w:r>
      <w:r w:rsidRPr="006848A4">
        <w:rPr>
          <w:rStyle w:val="Emphasis"/>
          <w:rFonts w:ascii="Avenir Next LT Pro" w:eastAsiaTheme="majorEastAsia" w:hAnsi="Avenir Next LT Pro" w:cs="Arial"/>
          <w:color w:val="333333"/>
        </w:rPr>
        <w:t xml:space="preserve"> at any time</w:t>
      </w:r>
      <w:r>
        <w:rPr>
          <w:rStyle w:val="Emphasis"/>
          <w:rFonts w:ascii="Avenir Next LT Pro" w:eastAsiaTheme="majorEastAsia" w:hAnsi="Avenir Next LT Pro" w:cs="Arial"/>
          <w:color w:val="333333"/>
        </w:rPr>
        <w:t xml:space="preserve"> without explanation</w:t>
      </w:r>
      <w:r w:rsidRPr="006848A4">
        <w:rPr>
          <w:rStyle w:val="Emphasis"/>
          <w:rFonts w:ascii="Avenir Next LT Pro" w:eastAsiaTheme="majorEastAsia" w:hAnsi="Avenir Next LT Pro" w:cs="Arial"/>
          <w:color w:val="333333"/>
        </w:rPr>
        <w:t>.</w:t>
      </w:r>
      <w:r w:rsidRPr="006848A4">
        <w:t xml:space="preserve"> </w:t>
      </w:r>
    </w:p>
    <w:p w14:paraId="020FB329" w14:textId="7CCDB799" w:rsidR="0060132A" w:rsidRPr="00354ABB" w:rsidRDefault="0060132A" w:rsidP="002E379F">
      <w:pPr>
        <w:pStyle w:val="NormalWeb"/>
        <w:numPr>
          <w:ilvl w:val="0"/>
          <w:numId w:val="22"/>
        </w:numPr>
        <w:rPr>
          <w:rStyle w:val="Emphasis"/>
          <w:rFonts w:ascii="Avenir Next LT Pro" w:eastAsiaTheme="majorEastAsia" w:hAnsi="Avenir Next LT Pro" w:cs="Arial"/>
          <w:i w:val="0"/>
          <w:iCs w:val="0"/>
          <w:color w:val="333333"/>
        </w:rPr>
      </w:pPr>
      <w:r>
        <w:rPr>
          <w:rStyle w:val="Emphasis"/>
          <w:rFonts w:ascii="Avenir Next LT Pro" w:eastAsiaTheme="majorEastAsia" w:hAnsi="Avenir Next LT Pro" w:cs="Arial"/>
          <w:color w:val="333333"/>
        </w:rPr>
        <w:t>If needed, I can request additional information from the researcher whose details are listed at the top of the page.</w:t>
      </w:r>
    </w:p>
    <w:p w14:paraId="7F1695D7" w14:textId="43D406A8" w:rsidR="0060132A" w:rsidRPr="00354ABB" w:rsidRDefault="0060132A" w:rsidP="002E379F">
      <w:pPr>
        <w:pStyle w:val="NormalWeb"/>
        <w:rPr>
          <w:rFonts w:ascii="Avenir Next LT Pro" w:eastAsiaTheme="majorEastAsia" w:hAnsi="Avenir Next LT Pro" w:cs="Arial"/>
          <w:b/>
          <w:bCs/>
          <w:color w:val="333333"/>
        </w:rPr>
      </w:pPr>
      <w:r w:rsidRPr="006848A4">
        <w:rPr>
          <w:rStyle w:val="Emphasis"/>
          <w:rFonts w:ascii="Avenir Next LT Pro" w:eastAsiaTheme="majorEastAsia" w:hAnsi="Avenir Next LT Pro" w:cs="Arial"/>
          <w:bCs/>
          <w:color w:val="333333"/>
        </w:rPr>
        <w:t>Data Protection Act</w:t>
      </w:r>
      <w:r>
        <w:rPr>
          <w:rStyle w:val="Emphasis"/>
          <w:rFonts w:ascii="Avenir Next LT Pro" w:eastAsiaTheme="majorEastAsia" w:hAnsi="Avenir Next LT Pro" w:cs="Arial"/>
          <w:bCs/>
          <w:color w:val="333333"/>
        </w:rPr>
        <w:t xml:space="preserve"> and GDPR guidelines </w:t>
      </w:r>
    </w:p>
    <w:p w14:paraId="4D700174" w14:textId="0F633B23" w:rsidR="0060132A" w:rsidRPr="006848A4" w:rsidRDefault="0060132A" w:rsidP="002E379F">
      <w:pPr>
        <w:pStyle w:val="NormalWeb"/>
        <w:rPr>
          <w:rStyle w:val="Emphasis"/>
          <w:rFonts w:ascii="Avenir Next LT Pro" w:eastAsiaTheme="majorEastAsia" w:hAnsi="Avenir Next LT Pro" w:cs="Arial"/>
          <w:i w:val="0"/>
          <w:iCs w:val="0"/>
          <w:color w:val="333333"/>
        </w:rPr>
      </w:pPr>
      <w:r w:rsidRPr="006848A4">
        <w:rPr>
          <w:rStyle w:val="Emphasis"/>
          <w:rFonts w:ascii="Avenir Next LT Pro" w:eastAsiaTheme="majorEastAsia" w:hAnsi="Avenir Next LT Pro" w:cs="Arial"/>
          <w:color w:val="333333"/>
        </w:rPr>
        <w:t>I understand that data collected from me during the study will be confidential and stored on a password-protected computer and that any computer files containing information about me will be made anonymous. </w:t>
      </w:r>
    </w:p>
    <w:p w14:paraId="2E614993" w14:textId="6C9C5D4D" w:rsidR="0060132A" w:rsidRPr="00354ABB" w:rsidRDefault="0060132A" w:rsidP="002E379F">
      <w:pPr>
        <w:pStyle w:val="NormalWeb"/>
        <w:rPr>
          <w:rFonts w:ascii="Avenir Next LT Pro" w:eastAsiaTheme="majorEastAsia" w:hAnsi="Avenir Next LT Pro" w:cs="Arial"/>
          <w:color w:val="333333"/>
        </w:rPr>
      </w:pPr>
      <w:r>
        <w:t>A</w:t>
      </w:r>
      <w:r w:rsidRPr="006848A4">
        <w:t xml:space="preserve">ccess to data and information </w:t>
      </w:r>
      <w:r>
        <w:t xml:space="preserve">will be restricted to the researcher and supervisor. All data captured </w:t>
      </w:r>
      <w:r w:rsidRPr="006848A4">
        <w:t>will be destroyed once the research project is completed.</w:t>
      </w:r>
    </w:p>
    <w:p w14:paraId="5416BC3E" w14:textId="5A819BA3" w:rsidR="0060132A" w:rsidRDefault="0060132A" w:rsidP="002E379F">
      <w:pPr>
        <w:pStyle w:val="NormalWeb"/>
        <w:rPr>
          <w:rStyle w:val="Emphasis"/>
          <w:rFonts w:ascii="Avenir Next LT Pro" w:eastAsiaTheme="majorEastAsia" w:hAnsi="Avenir Next LT Pro" w:cs="Arial"/>
          <w:color w:val="333333"/>
        </w:rPr>
      </w:pPr>
      <w:r w:rsidRPr="006848A4">
        <w:rPr>
          <w:rStyle w:val="Emphasis"/>
          <w:rFonts w:ascii="Avenir Next LT Pro" w:eastAsiaTheme="majorEastAsia" w:hAnsi="Avenir Next LT Pro" w:cs="Arial"/>
          <w:color w:val="333333"/>
        </w:rPr>
        <w:lastRenderedPageBreak/>
        <w:t xml:space="preserve">I agree to the processing of my data and using it for an independent research project, which may be presented to other academic forums (e.g., academic journals, conferences, or </w:t>
      </w:r>
      <w:r>
        <w:rPr>
          <w:rStyle w:val="Emphasis"/>
          <w:rFonts w:ascii="Avenir Next LT Pro" w:eastAsiaTheme="majorEastAsia" w:hAnsi="Avenir Next LT Pro" w:cs="Arial"/>
          <w:color w:val="333333"/>
        </w:rPr>
        <w:t xml:space="preserve">for </w:t>
      </w:r>
      <w:r w:rsidRPr="006848A4">
        <w:rPr>
          <w:rStyle w:val="Emphasis"/>
          <w:rFonts w:ascii="Avenir Next LT Pro" w:eastAsiaTheme="majorEastAsia" w:hAnsi="Avenir Next LT Pro" w:cs="Arial"/>
          <w:color w:val="333333"/>
        </w:rPr>
        <w:t>teaching). </w:t>
      </w:r>
    </w:p>
    <w:p w14:paraId="2141A11A" w14:textId="77777777" w:rsidR="00BC0B71" w:rsidRPr="00354ABB" w:rsidRDefault="00BC0B71" w:rsidP="002E379F">
      <w:pPr>
        <w:pStyle w:val="NormalWeb"/>
        <w:rPr>
          <w:rStyle w:val="Strong"/>
          <w:b w:val="0"/>
          <w:bCs w:val="0"/>
        </w:rPr>
      </w:pPr>
    </w:p>
    <w:p w14:paraId="074085DF" w14:textId="77777777" w:rsidR="0060132A" w:rsidRPr="006848A4" w:rsidRDefault="0060132A" w:rsidP="002E379F">
      <w:pPr>
        <w:pStyle w:val="NormalWeb"/>
      </w:pPr>
      <w:r w:rsidRPr="006848A4">
        <w:rPr>
          <w:rStyle w:val="Strong"/>
          <w:rFonts w:ascii="Avenir Next LT Pro" w:eastAsiaTheme="majorEastAsia" w:hAnsi="Avenir Next LT Pro" w:cs="Arial"/>
          <w:color w:val="333333"/>
        </w:rPr>
        <w:t>Will my information be confidential? </w:t>
      </w:r>
    </w:p>
    <w:p w14:paraId="6215231F" w14:textId="3613E9F6" w:rsidR="0060132A" w:rsidRDefault="0060132A" w:rsidP="00BC0B71">
      <w:pPr>
        <w:pStyle w:val="NormalWeb"/>
      </w:pPr>
      <w:r w:rsidRPr="006848A4">
        <w:t>All the information you provide will be treated in strict confidence and not be passed on to anyone else and your information will be used solely for the research purposes of the university.  All your information will be stored securely on a password-protected computer.</w:t>
      </w:r>
    </w:p>
    <w:p w14:paraId="7DFDFFD5" w14:textId="77777777" w:rsidR="002E379F" w:rsidRDefault="0060132A" w:rsidP="002E379F">
      <w:r w:rsidRPr="00171E55">
        <w:rPr>
          <w:noProof/>
        </w:rPr>
        <w:drawing>
          <wp:inline distT="0" distB="0" distL="0" distR="0" wp14:anchorId="3AB9EDF5" wp14:editId="09EA989D">
            <wp:extent cx="538861" cy="563880"/>
            <wp:effectExtent l="0" t="0" r="0" b="7620"/>
            <wp:docPr id="1633490455"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3417" cy="568648"/>
                    </a:xfrm>
                    <a:prstGeom prst="rect">
                      <a:avLst/>
                    </a:prstGeom>
                    <a:noFill/>
                    <a:ln>
                      <a:noFill/>
                    </a:ln>
                  </pic:spPr>
                </pic:pic>
              </a:graphicData>
            </a:graphic>
          </wp:inline>
        </w:drawing>
      </w:r>
    </w:p>
    <w:p w14:paraId="4A7E6E6C" w14:textId="01EB5C56" w:rsidR="0060132A" w:rsidRPr="00BC0B71" w:rsidRDefault="0060132A" w:rsidP="002E379F">
      <w:pPr>
        <w:rPr>
          <w:b/>
          <w:bCs/>
          <w:sz w:val="24"/>
          <w:szCs w:val="24"/>
        </w:rPr>
      </w:pPr>
      <w:r w:rsidRPr="002E379F">
        <w:rPr>
          <w:b/>
          <w:bCs/>
          <w:sz w:val="24"/>
          <w:szCs w:val="24"/>
        </w:rPr>
        <w:t>Debrief</w:t>
      </w:r>
    </w:p>
    <w:p w14:paraId="6F5EFD1F" w14:textId="77777777" w:rsidR="0060132A" w:rsidRPr="006F66CE" w:rsidRDefault="0060132A" w:rsidP="002E379F">
      <w:r w:rsidRPr="006F66CE">
        <w:rPr>
          <w:b/>
          <w:bCs/>
        </w:rPr>
        <w:t>Title:</w:t>
      </w:r>
      <w:r w:rsidRPr="006F66CE">
        <w:t xml:space="preserve"> A Phenomenological study of how teachers engage and motivate students to help manage non-compliant behaviour in a further education college in Wales. </w:t>
      </w:r>
    </w:p>
    <w:p w14:paraId="2A2190F0" w14:textId="77777777" w:rsidR="0060132A" w:rsidRPr="006F66CE" w:rsidRDefault="0060132A" w:rsidP="002E379F">
      <w:pPr>
        <w:pStyle w:val="ListParagraph"/>
        <w:numPr>
          <w:ilvl w:val="0"/>
          <w:numId w:val="26"/>
        </w:numPr>
      </w:pPr>
      <w:r w:rsidRPr="006F66CE">
        <w:t>Thank you for taking part in this research project about ‘How do lecturers engage and motivate students to help manage non-compliant behaviours in further education?’, your input into this study is very much appreciated.</w:t>
      </w:r>
    </w:p>
    <w:p w14:paraId="0537E9B4" w14:textId="54B9AA9B" w:rsidR="0060132A" w:rsidRPr="006F66CE" w:rsidRDefault="0060132A" w:rsidP="002E379F">
      <w:pPr>
        <w:pStyle w:val="ListParagraph"/>
        <w:numPr>
          <w:ilvl w:val="0"/>
          <w:numId w:val="26"/>
        </w:numPr>
      </w:pPr>
      <w:r w:rsidRPr="006F66CE">
        <w:t xml:space="preserve">If you would like to find out more about the results of this study, then please contact </w:t>
      </w:r>
      <w:hyperlink r:id="rId50" w:history="1">
        <w:r w:rsidRPr="002E379F">
          <w:rPr>
            <w:rStyle w:val="Hyperlink"/>
            <w:rFonts w:ascii="Avenir Next LT Pro" w:hAnsi="Avenir Next LT Pro"/>
          </w:rPr>
          <w:t>donna.lloyd@coleggwent.ac.uk</w:t>
        </w:r>
      </w:hyperlink>
      <w:r w:rsidRPr="006F66CE">
        <w:t xml:space="preserve"> </w:t>
      </w:r>
    </w:p>
    <w:p w14:paraId="13274208" w14:textId="292386EF" w:rsidR="0060132A" w:rsidRPr="006F66CE" w:rsidRDefault="0060132A" w:rsidP="002E379F">
      <w:r w:rsidRPr="006F66CE">
        <w:t>May I take this opportunity once again to thank you once again for all your help in completing this questionnaire/interview. Best wishes.</w:t>
      </w:r>
    </w:p>
    <w:p w14:paraId="1BFFB593" w14:textId="5E0C4AE7" w:rsidR="0060132A" w:rsidRPr="00CB1F90" w:rsidRDefault="0060132A" w:rsidP="002E379F">
      <w:r w:rsidRPr="006F66CE">
        <w:t>Donna Lloyd</w:t>
      </w:r>
    </w:p>
    <w:p w14:paraId="3BE587A4" w14:textId="77777777" w:rsidR="0060132A" w:rsidRDefault="0060132A" w:rsidP="002E379F">
      <w:r>
        <w:t>Interview Questions</w:t>
      </w:r>
    </w:p>
    <w:p w14:paraId="6F91841A" w14:textId="77777777" w:rsidR="0060132A" w:rsidRPr="00171E55" w:rsidRDefault="0060132A" w:rsidP="002E379F">
      <w:r w:rsidRPr="009D74CA">
        <w:rPr>
          <w:b/>
          <w:bCs/>
        </w:rPr>
        <w:t>Title:</w:t>
      </w:r>
      <w:r w:rsidRPr="00171E55">
        <w:t xml:space="preserve"> A Phenomenological study of how teachers engage and motivate students to help manage non-compliant behaviour in a further education college in Wales. </w:t>
      </w:r>
    </w:p>
    <w:tbl>
      <w:tblPr>
        <w:tblStyle w:val="TableGrid"/>
        <w:tblW w:w="0" w:type="auto"/>
        <w:tblLook w:val="04A0" w:firstRow="1" w:lastRow="0" w:firstColumn="1" w:lastColumn="0" w:noHBand="0" w:noVBand="1"/>
      </w:tblPr>
      <w:tblGrid>
        <w:gridCol w:w="2263"/>
        <w:gridCol w:w="6753"/>
      </w:tblGrid>
      <w:tr w:rsidR="0060132A" w14:paraId="70CFCD0F" w14:textId="77777777" w:rsidTr="007F410B">
        <w:tc>
          <w:tcPr>
            <w:tcW w:w="2263" w:type="dxa"/>
          </w:tcPr>
          <w:p w14:paraId="3C85DE5E" w14:textId="77777777" w:rsidR="0060132A" w:rsidRDefault="0060132A" w:rsidP="002E379F">
            <w:r>
              <w:t>Question Number</w:t>
            </w:r>
          </w:p>
        </w:tc>
        <w:tc>
          <w:tcPr>
            <w:tcW w:w="6753" w:type="dxa"/>
          </w:tcPr>
          <w:p w14:paraId="76B09EFA" w14:textId="77777777" w:rsidR="0060132A" w:rsidRDefault="0060132A" w:rsidP="002E379F">
            <w:r>
              <w:t>Question</w:t>
            </w:r>
          </w:p>
        </w:tc>
      </w:tr>
      <w:tr w:rsidR="0060132A" w14:paraId="00EC3542" w14:textId="77777777" w:rsidTr="007F410B">
        <w:tc>
          <w:tcPr>
            <w:tcW w:w="2263" w:type="dxa"/>
          </w:tcPr>
          <w:p w14:paraId="6EFABC8C" w14:textId="77777777" w:rsidR="0060132A" w:rsidRDefault="0060132A" w:rsidP="002E379F">
            <w:r>
              <w:t>1</w:t>
            </w:r>
          </w:p>
        </w:tc>
        <w:tc>
          <w:tcPr>
            <w:tcW w:w="6753" w:type="dxa"/>
          </w:tcPr>
          <w:p w14:paraId="242029B1" w14:textId="77777777" w:rsidR="0060132A" w:rsidRDefault="0060132A" w:rsidP="002E379F">
            <w:pPr>
              <w:rPr>
                <w:b/>
                <w:bCs/>
              </w:rPr>
            </w:pPr>
            <w:r w:rsidRPr="00593C81">
              <w:t xml:space="preserve">Explain some </w:t>
            </w:r>
            <w:r>
              <w:t xml:space="preserve">of the most frequent </w:t>
            </w:r>
            <w:r w:rsidRPr="00593C81">
              <w:t>non-compliant behaviours you have experienced from students whilst you are teaching i</w:t>
            </w:r>
            <w:r>
              <w:t>n your classroom, e.g., lateness, disruption, not meeting deadlines, and attendance. Provide as much detail as possible.</w:t>
            </w:r>
          </w:p>
        </w:tc>
      </w:tr>
      <w:tr w:rsidR="0060132A" w14:paraId="624855D0" w14:textId="77777777" w:rsidTr="007F410B">
        <w:tc>
          <w:tcPr>
            <w:tcW w:w="2263" w:type="dxa"/>
          </w:tcPr>
          <w:p w14:paraId="00C3E32C" w14:textId="77777777" w:rsidR="0060132A" w:rsidRDefault="0060132A" w:rsidP="002E379F">
            <w:r>
              <w:t>2</w:t>
            </w:r>
          </w:p>
        </w:tc>
        <w:tc>
          <w:tcPr>
            <w:tcW w:w="6753" w:type="dxa"/>
          </w:tcPr>
          <w:p w14:paraId="75EEB951" w14:textId="77777777" w:rsidR="0060132A" w:rsidRPr="00CB1F90" w:rsidRDefault="0060132A" w:rsidP="002E379F">
            <w:r>
              <w:t>Why do you think these non-compliant behaviours are happening in your class?</w:t>
            </w:r>
          </w:p>
        </w:tc>
      </w:tr>
      <w:tr w:rsidR="0060132A" w14:paraId="0AD2A18C" w14:textId="77777777" w:rsidTr="007F410B">
        <w:tc>
          <w:tcPr>
            <w:tcW w:w="2263" w:type="dxa"/>
          </w:tcPr>
          <w:p w14:paraId="0C11081F" w14:textId="77777777" w:rsidR="0060132A" w:rsidRDefault="0060132A" w:rsidP="002E379F">
            <w:r>
              <w:t>3</w:t>
            </w:r>
          </w:p>
        </w:tc>
        <w:tc>
          <w:tcPr>
            <w:tcW w:w="6753" w:type="dxa"/>
          </w:tcPr>
          <w:p w14:paraId="047154E6" w14:textId="77777777" w:rsidR="0060132A" w:rsidRDefault="0060132A" w:rsidP="002E379F">
            <w:r>
              <w:t>Do you ever find that some of your students lack motivation during your lessons?</w:t>
            </w:r>
          </w:p>
        </w:tc>
      </w:tr>
      <w:tr w:rsidR="0060132A" w14:paraId="76F88241" w14:textId="77777777" w:rsidTr="007F410B">
        <w:tc>
          <w:tcPr>
            <w:tcW w:w="2263" w:type="dxa"/>
          </w:tcPr>
          <w:p w14:paraId="4D8C2EDB" w14:textId="77777777" w:rsidR="0060132A" w:rsidRDefault="0060132A" w:rsidP="002E379F">
            <w:r>
              <w:t>4</w:t>
            </w:r>
          </w:p>
        </w:tc>
        <w:tc>
          <w:tcPr>
            <w:tcW w:w="6753" w:type="dxa"/>
          </w:tcPr>
          <w:p w14:paraId="15EE6DD7" w14:textId="77777777" w:rsidR="0060132A" w:rsidRDefault="0060132A" w:rsidP="002E379F">
            <w:r>
              <w:t>Why do you think this is happening?</w:t>
            </w:r>
          </w:p>
        </w:tc>
      </w:tr>
      <w:tr w:rsidR="0060132A" w14:paraId="2D306419" w14:textId="77777777" w:rsidTr="007F410B">
        <w:tc>
          <w:tcPr>
            <w:tcW w:w="2263" w:type="dxa"/>
          </w:tcPr>
          <w:p w14:paraId="36A9FDD0" w14:textId="77777777" w:rsidR="0060132A" w:rsidRDefault="0060132A" w:rsidP="002E379F">
            <w:r>
              <w:t>5</w:t>
            </w:r>
          </w:p>
        </w:tc>
        <w:tc>
          <w:tcPr>
            <w:tcW w:w="6753" w:type="dxa"/>
          </w:tcPr>
          <w:p w14:paraId="327AD454" w14:textId="77777777" w:rsidR="0060132A" w:rsidRPr="00CB1F90" w:rsidRDefault="0060132A" w:rsidP="002E379F">
            <w:r>
              <w:t>In what ways could you further engage and motivate your students to help manage the lack of motivation and engagement in your class?</w:t>
            </w:r>
          </w:p>
        </w:tc>
      </w:tr>
      <w:tr w:rsidR="0060132A" w14:paraId="72579D60" w14:textId="77777777" w:rsidTr="007F410B">
        <w:tc>
          <w:tcPr>
            <w:tcW w:w="2263" w:type="dxa"/>
          </w:tcPr>
          <w:p w14:paraId="347CD4CC" w14:textId="77777777" w:rsidR="0060132A" w:rsidRDefault="0060132A" w:rsidP="002E379F">
            <w:r>
              <w:t>6</w:t>
            </w:r>
          </w:p>
        </w:tc>
        <w:tc>
          <w:tcPr>
            <w:tcW w:w="6753" w:type="dxa"/>
          </w:tcPr>
          <w:p w14:paraId="33FC550D" w14:textId="77777777" w:rsidR="0060132A" w:rsidRPr="009F474D" w:rsidRDefault="0060132A" w:rsidP="002E379F">
            <w:r>
              <w:t>Are you happy with the current course design and specification by the awarding body?</w:t>
            </w:r>
          </w:p>
        </w:tc>
      </w:tr>
      <w:tr w:rsidR="0060132A" w14:paraId="16CE335C" w14:textId="77777777" w:rsidTr="007F410B">
        <w:tc>
          <w:tcPr>
            <w:tcW w:w="2263" w:type="dxa"/>
          </w:tcPr>
          <w:p w14:paraId="263D5AEC" w14:textId="77777777" w:rsidR="0060132A" w:rsidRDefault="0060132A" w:rsidP="002E379F">
            <w:r>
              <w:lastRenderedPageBreak/>
              <w:t>7</w:t>
            </w:r>
          </w:p>
        </w:tc>
        <w:tc>
          <w:tcPr>
            <w:tcW w:w="6753" w:type="dxa"/>
          </w:tcPr>
          <w:p w14:paraId="1AD5CAB5" w14:textId="77777777" w:rsidR="0060132A" w:rsidRDefault="0060132A" w:rsidP="002E379F">
            <w:r>
              <w:t>Do you feel the course content and specification motivates and engages your students enough?</w:t>
            </w:r>
          </w:p>
        </w:tc>
      </w:tr>
      <w:tr w:rsidR="0060132A" w14:paraId="32F788AF" w14:textId="77777777" w:rsidTr="007F410B">
        <w:tc>
          <w:tcPr>
            <w:tcW w:w="2263" w:type="dxa"/>
          </w:tcPr>
          <w:p w14:paraId="7F950D56" w14:textId="77777777" w:rsidR="0060132A" w:rsidRDefault="0060132A" w:rsidP="002E379F">
            <w:r>
              <w:t>8</w:t>
            </w:r>
          </w:p>
        </w:tc>
        <w:tc>
          <w:tcPr>
            <w:tcW w:w="6753" w:type="dxa"/>
          </w:tcPr>
          <w:p w14:paraId="142D8FEF" w14:textId="77777777" w:rsidR="0060132A" w:rsidRPr="009F474D" w:rsidRDefault="0060132A" w:rsidP="002E379F">
            <w:r>
              <w:t>Is there anything you would like to change about the course content and specifications that would make the subject more exciting, motivating and engaging for your students?</w:t>
            </w:r>
          </w:p>
        </w:tc>
      </w:tr>
      <w:tr w:rsidR="0060132A" w14:paraId="17D66726" w14:textId="77777777" w:rsidTr="007F410B">
        <w:tc>
          <w:tcPr>
            <w:tcW w:w="2263" w:type="dxa"/>
          </w:tcPr>
          <w:p w14:paraId="5D4378A4" w14:textId="77777777" w:rsidR="0060132A" w:rsidRDefault="0060132A" w:rsidP="002E379F">
            <w:r>
              <w:t>9</w:t>
            </w:r>
          </w:p>
        </w:tc>
        <w:tc>
          <w:tcPr>
            <w:tcW w:w="6753" w:type="dxa"/>
          </w:tcPr>
          <w:p w14:paraId="007807F8" w14:textId="77777777" w:rsidR="0060132A" w:rsidRPr="00204D14" w:rsidRDefault="0060132A" w:rsidP="002E379F">
            <w:r>
              <w:t>If a student lacks motivation due to personal reasons, do you think there is enough support available at the college for this?</w:t>
            </w:r>
          </w:p>
        </w:tc>
      </w:tr>
      <w:tr w:rsidR="0060132A" w14:paraId="1A749EC0" w14:textId="77777777" w:rsidTr="007F410B">
        <w:tc>
          <w:tcPr>
            <w:tcW w:w="2263" w:type="dxa"/>
          </w:tcPr>
          <w:p w14:paraId="173FDD2C" w14:textId="77777777" w:rsidR="0060132A" w:rsidRDefault="0060132A" w:rsidP="002E379F">
            <w:r>
              <w:t>10</w:t>
            </w:r>
          </w:p>
        </w:tc>
        <w:tc>
          <w:tcPr>
            <w:tcW w:w="6753" w:type="dxa"/>
          </w:tcPr>
          <w:p w14:paraId="0814A117" w14:textId="77777777" w:rsidR="0060132A" w:rsidRPr="00097602" w:rsidRDefault="0060132A" w:rsidP="002E379F">
            <w:r>
              <w:t>Can you think of any other reasons that students may not engage in your lessons?</w:t>
            </w:r>
          </w:p>
        </w:tc>
      </w:tr>
      <w:tr w:rsidR="0060132A" w14:paraId="377ABEB6" w14:textId="77777777" w:rsidTr="007F410B">
        <w:tc>
          <w:tcPr>
            <w:tcW w:w="2263" w:type="dxa"/>
          </w:tcPr>
          <w:p w14:paraId="06FAEE1A" w14:textId="77777777" w:rsidR="0060132A" w:rsidRDefault="0060132A" w:rsidP="002E379F">
            <w:r>
              <w:t>11</w:t>
            </w:r>
          </w:p>
        </w:tc>
        <w:tc>
          <w:tcPr>
            <w:tcW w:w="6753" w:type="dxa"/>
          </w:tcPr>
          <w:p w14:paraId="638D1C12" w14:textId="77777777" w:rsidR="0060132A" w:rsidRDefault="0060132A" w:rsidP="002E379F">
            <w:r>
              <w:t>Is there anything else you would like to add today in this interview?</w:t>
            </w:r>
          </w:p>
        </w:tc>
      </w:tr>
    </w:tbl>
    <w:p w14:paraId="7AF317F1" w14:textId="77777777" w:rsidR="0060132A" w:rsidRPr="00CB1F90" w:rsidRDefault="0060132A" w:rsidP="002E379F"/>
    <w:p w14:paraId="5AEA71DC" w14:textId="77777777" w:rsidR="0060132A" w:rsidRDefault="0060132A" w:rsidP="002E379F"/>
    <w:p w14:paraId="6F1EE1C1" w14:textId="77777777" w:rsidR="0060132A" w:rsidRDefault="0060132A" w:rsidP="002E379F"/>
    <w:p w14:paraId="0EC7AB58" w14:textId="77777777" w:rsidR="0060132A" w:rsidRPr="000D37CB" w:rsidRDefault="0060132A" w:rsidP="002E379F"/>
    <w:p w14:paraId="4355296D" w14:textId="77777777" w:rsidR="003648B7" w:rsidRPr="0005075D" w:rsidRDefault="003648B7" w:rsidP="002E379F"/>
    <w:sectPr w:rsidR="003648B7" w:rsidRPr="0005075D" w:rsidSect="00BA041F">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51F9C4" w14:textId="77777777" w:rsidR="00A5325F" w:rsidRDefault="00A5325F" w:rsidP="002E379F">
      <w:r>
        <w:separator/>
      </w:r>
    </w:p>
  </w:endnote>
  <w:endnote w:type="continuationSeparator" w:id="0">
    <w:p w14:paraId="22342D98" w14:textId="77777777" w:rsidR="00A5325F" w:rsidRDefault="00A5325F" w:rsidP="002E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496232"/>
      <w:docPartObj>
        <w:docPartGallery w:val="Page Numbers (Bottom of Page)"/>
        <w:docPartUnique/>
      </w:docPartObj>
    </w:sdtPr>
    <w:sdtEndPr>
      <w:rPr>
        <w:noProof/>
      </w:rPr>
    </w:sdtEndPr>
    <w:sdtContent>
      <w:p w14:paraId="1CB6F0A6" w14:textId="39837E27" w:rsidR="005567B1" w:rsidRDefault="005567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993C0E" w14:textId="77777777" w:rsidR="00BC1462" w:rsidRDefault="00BC1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9866961"/>
      <w:docPartObj>
        <w:docPartGallery w:val="Page Numbers (Bottom of Page)"/>
        <w:docPartUnique/>
      </w:docPartObj>
    </w:sdtPr>
    <w:sdtEndPr>
      <w:rPr>
        <w:noProof/>
      </w:rPr>
    </w:sdtEndPr>
    <w:sdtContent>
      <w:p w14:paraId="5D3C4A8E" w14:textId="75CE4DD8" w:rsidR="00BA041F" w:rsidRDefault="00BA04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EEDD5A" w14:textId="77777777" w:rsidR="002E379F" w:rsidRDefault="002E379F" w:rsidP="002E3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2C2F9" w14:textId="77777777" w:rsidR="00A5325F" w:rsidRDefault="00A5325F" w:rsidP="002E379F">
      <w:r>
        <w:separator/>
      </w:r>
    </w:p>
  </w:footnote>
  <w:footnote w:type="continuationSeparator" w:id="0">
    <w:p w14:paraId="51A8657E" w14:textId="77777777" w:rsidR="00A5325F" w:rsidRDefault="00A5325F" w:rsidP="002E3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83A08"/>
    <w:multiLevelType w:val="hybridMultilevel"/>
    <w:tmpl w:val="85D836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2D719C"/>
    <w:multiLevelType w:val="hybridMultilevel"/>
    <w:tmpl w:val="6D8CF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97C62"/>
    <w:multiLevelType w:val="hybridMultilevel"/>
    <w:tmpl w:val="C212CB72"/>
    <w:lvl w:ilvl="0" w:tplc="6AC0A5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E2691C"/>
    <w:multiLevelType w:val="hybridMultilevel"/>
    <w:tmpl w:val="6584F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D1277"/>
    <w:multiLevelType w:val="hybridMultilevel"/>
    <w:tmpl w:val="402681AC"/>
    <w:lvl w:ilvl="0" w:tplc="C0AE53CA">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B77F94"/>
    <w:multiLevelType w:val="hybridMultilevel"/>
    <w:tmpl w:val="1FF67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A728E9"/>
    <w:multiLevelType w:val="hybridMultilevel"/>
    <w:tmpl w:val="3EEC5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4435C8"/>
    <w:multiLevelType w:val="hybridMultilevel"/>
    <w:tmpl w:val="F4E4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524692"/>
    <w:multiLevelType w:val="hybridMultilevel"/>
    <w:tmpl w:val="F9A86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517FE7"/>
    <w:multiLevelType w:val="hybridMultilevel"/>
    <w:tmpl w:val="0F7084DE"/>
    <w:lvl w:ilvl="0" w:tplc="8DF6A1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3711C9"/>
    <w:multiLevelType w:val="hybridMultilevel"/>
    <w:tmpl w:val="24181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E91324"/>
    <w:multiLevelType w:val="hybridMultilevel"/>
    <w:tmpl w:val="A404CD24"/>
    <w:lvl w:ilvl="0" w:tplc="6AC0A5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B5106F"/>
    <w:multiLevelType w:val="hybridMultilevel"/>
    <w:tmpl w:val="5748E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07D56"/>
    <w:multiLevelType w:val="hybridMultilevel"/>
    <w:tmpl w:val="6340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730226"/>
    <w:multiLevelType w:val="hybridMultilevel"/>
    <w:tmpl w:val="693EC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0C35A5"/>
    <w:multiLevelType w:val="hybridMultilevel"/>
    <w:tmpl w:val="558ADEF0"/>
    <w:lvl w:ilvl="0" w:tplc="6AC0A5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D5C41"/>
    <w:multiLevelType w:val="hybridMultilevel"/>
    <w:tmpl w:val="F1CA6B26"/>
    <w:lvl w:ilvl="0" w:tplc="6AC0A5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C104A"/>
    <w:multiLevelType w:val="hybridMultilevel"/>
    <w:tmpl w:val="8D9AE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C4900"/>
    <w:multiLevelType w:val="hybridMultilevel"/>
    <w:tmpl w:val="693EC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1FA2E06"/>
    <w:multiLevelType w:val="hybridMultilevel"/>
    <w:tmpl w:val="CD1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4F2592"/>
    <w:multiLevelType w:val="hybridMultilevel"/>
    <w:tmpl w:val="0E202F7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1" w15:restartNumberingAfterBreak="0">
    <w:nsid w:val="56D455A0"/>
    <w:multiLevelType w:val="hybridMultilevel"/>
    <w:tmpl w:val="6BCAAA66"/>
    <w:lvl w:ilvl="0" w:tplc="6AC0A5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F93877"/>
    <w:multiLevelType w:val="hybridMultilevel"/>
    <w:tmpl w:val="1FF67F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EB1776"/>
    <w:multiLevelType w:val="hybridMultilevel"/>
    <w:tmpl w:val="998C13BA"/>
    <w:lvl w:ilvl="0" w:tplc="6AC0A5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BF1BC4"/>
    <w:multiLevelType w:val="hybridMultilevel"/>
    <w:tmpl w:val="FBFEC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E663A2"/>
    <w:multiLevelType w:val="hybridMultilevel"/>
    <w:tmpl w:val="85D83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558866">
    <w:abstractNumId w:val="10"/>
  </w:num>
  <w:num w:numId="2" w16cid:durableId="758872181">
    <w:abstractNumId w:val="8"/>
  </w:num>
  <w:num w:numId="3" w16cid:durableId="221991506">
    <w:abstractNumId w:val="14"/>
  </w:num>
  <w:num w:numId="4" w16cid:durableId="1587226654">
    <w:abstractNumId w:val="25"/>
  </w:num>
  <w:num w:numId="5" w16cid:durableId="537013951">
    <w:abstractNumId w:val="5"/>
  </w:num>
  <w:num w:numId="6" w16cid:durableId="1819032848">
    <w:abstractNumId w:val="17"/>
  </w:num>
  <w:num w:numId="7" w16cid:durableId="1331130300">
    <w:abstractNumId w:val="18"/>
  </w:num>
  <w:num w:numId="8" w16cid:durableId="312638637">
    <w:abstractNumId w:val="0"/>
  </w:num>
  <w:num w:numId="9" w16cid:durableId="2092458316">
    <w:abstractNumId w:val="22"/>
  </w:num>
  <w:num w:numId="10" w16cid:durableId="2097245557">
    <w:abstractNumId w:val="24"/>
  </w:num>
  <w:num w:numId="11" w16cid:durableId="889346238">
    <w:abstractNumId w:val="12"/>
  </w:num>
  <w:num w:numId="12" w16cid:durableId="323321469">
    <w:abstractNumId w:val="9"/>
  </w:num>
  <w:num w:numId="13" w16cid:durableId="1905749041">
    <w:abstractNumId w:val="4"/>
  </w:num>
  <w:num w:numId="14" w16cid:durableId="94861964">
    <w:abstractNumId w:val="15"/>
  </w:num>
  <w:num w:numId="15" w16cid:durableId="1659068763">
    <w:abstractNumId w:val="21"/>
  </w:num>
  <w:num w:numId="16" w16cid:durableId="1432698839">
    <w:abstractNumId w:val="11"/>
  </w:num>
  <w:num w:numId="17" w16cid:durableId="1176116211">
    <w:abstractNumId w:val="16"/>
  </w:num>
  <w:num w:numId="18" w16cid:durableId="1885093394">
    <w:abstractNumId w:val="19"/>
  </w:num>
  <w:num w:numId="19" w16cid:durableId="877817772">
    <w:abstractNumId w:val="2"/>
  </w:num>
  <w:num w:numId="20" w16cid:durableId="1779254514">
    <w:abstractNumId w:val="23"/>
  </w:num>
  <w:num w:numId="21" w16cid:durableId="832793456">
    <w:abstractNumId w:val="3"/>
  </w:num>
  <w:num w:numId="22" w16cid:durableId="1323579791">
    <w:abstractNumId w:val="20"/>
  </w:num>
  <w:num w:numId="23" w16cid:durableId="88548714">
    <w:abstractNumId w:val="1"/>
  </w:num>
  <w:num w:numId="24" w16cid:durableId="1929732593">
    <w:abstractNumId w:val="13"/>
  </w:num>
  <w:num w:numId="25" w16cid:durableId="678508691">
    <w:abstractNumId w:val="7"/>
  </w:num>
  <w:num w:numId="26" w16cid:durableId="147718409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8B7"/>
    <w:rsid w:val="00000E95"/>
    <w:rsid w:val="000160F8"/>
    <w:rsid w:val="000167AE"/>
    <w:rsid w:val="00021C59"/>
    <w:rsid w:val="000244AD"/>
    <w:rsid w:val="0002784F"/>
    <w:rsid w:val="000311AB"/>
    <w:rsid w:val="00032064"/>
    <w:rsid w:val="00032202"/>
    <w:rsid w:val="00034010"/>
    <w:rsid w:val="0003481F"/>
    <w:rsid w:val="00036DC0"/>
    <w:rsid w:val="00037A28"/>
    <w:rsid w:val="00037DC1"/>
    <w:rsid w:val="00040B72"/>
    <w:rsid w:val="000410FC"/>
    <w:rsid w:val="000436AE"/>
    <w:rsid w:val="00044396"/>
    <w:rsid w:val="000451F3"/>
    <w:rsid w:val="0005075D"/>
    <w:rsid w:val="00050E60"/>
    <w:rsid w:val="00056DF7"/>
    <w:rsid w:val="00062AA9"/>
    <w:rsid w:val="00066DBB"/>
    <w:rsid w:val="000672DB"/>
    <w:rsid w:val="00071293"/>
    <w:rsid w:val="00073946"/>
    <w:rsid w:val="00074144"/>
    <w:rsid w:val="00076FED"/>
    <w:rsid w:val="00077BDE"/>
    <w:rsid w:val="000809C6"/>
    <w:rsid w:val="00090936"/>
    <w:rsid w:val="00091D99"/>
    <w:rsid w:val="00093B09"/>
    <w:rsid w:val="00096A64"/>
    <w:rsid w:val="00097EF7"/>
    <w:rsid w:val="000A172F"/>
    <w:rsid w:val="000A2B31"/>
    <w:rsid w:val="000A32E5"/>
    <w:rsid w:val="000B23DC"/>
    <w:rsid w:val="000B4B61"/>
    <w:rsid w:val="000C03A9"/>
    <w:rsid w:val="000C4B4A"/>
    <w:rsid w:val="000C4DA7"/>
    <w:rsid w:val="000D373A"/>
    <w:rsid w:val="000E37A3"/>
    <w:rsid w:val="000E4CB3"/>
    <w:rsid w:val="000E7BFB"/>
    <w:rsid w:val="000F010B"/>
    <w:rsid w:val="000F067C"/>
    <w:rsid w:val="000F1182"/>
    <w:rsid w:val="000F2D72"/>
    <w:rsid w:val="00101A87"/>
    <w:rsid w:val="00106642"/>
    <w:rsid w:val="00113124"/>
    <w:rsid w:val="00114352"/>
    <w:rsid w:val="001264C2"/>
    <w:rsid w:val="0012752C"/>
    <w:rsid w:val="00131D50"/>
    <w:rsid w:val="00136CD0"/>
    <w:rsid w:val="00140381"/>
    <w:rsid w:val="00141730"/>
    <w:rsid w:val="00141CD4"/>
    <w:rsid w:val="00144953"/>
    <w:rsid w:val="00144F3B"/>
    <w:rsid w:val="00145ACB"/>
    <w:rsid w:val="00146F07"/>
    <w:rsid w:val="00153D67"/>
    <w:rsid w:val="00154CAE"/>
    <w:rsid w:val="00156701"/>
    <w:rsid w:val="001614F4"/>
    <w:rsid w:val="00161B27"/>
    <w:rsid w:val="00163EF3"/>
    <w:rsid w:val="001654CB"/>
    <w:rsid w:val="0017667B"/>
    <w:rsid w:val="001776B8"/>
    <w:rsid w:val="001777BD"/>
    <w:rsid w:val="00177B59"/>
    <w:rsid w:val="00180FEB"/>
    <w:rsid w:val="00184881"/>
    <w:rsid w:val="001866DD"/>
    <w:rsid w:val="00186B44"/>
    <w:rsid w:val="001911FE"/>
    <w:rsid w:val="00194F05"/>
    <w:rsid w:val="00196F81"/>
    <w:rsid w:val="001A36BD"/>
    <w:rsid w:val="001A4772"/>
    <w:rsid w:val="001A4AD0"/>
    <w:rsid w:val="001A6D89"/>
    <w:rsid w:val="001B4BE5"/>
    <w:rsid w:val="001B4C2A"/>
    <w:rsid w:val="001C3EC0"/>
    <w:rsid w:val="001C47E6"/>
    <w:rsid w:val="001D3CF4"/>
    <w:rsid w:val="001D5A6C"/>
    <w:rsid w:val="001D6F41"/>
    <w:rsid w:val="001E78D1"/>
    <w:rsid w:val="001F328E"/>
    <w:rsid w:val="001F3E9F"/>
    <w:rsid w:val="001F4DAF"/>
    <w:rsid w:val="001F758F"/>
    <w:rsid w:val="001F7912"/>
    <w:rsid w:val="001F7C23"/>
    <w:rsid w:val="00201854"/>
    <w:rsid w:val="00202FDA"/>
    <w:rsid w:val="00203770"/>
    <w:rsid w:val="00205133"/>
    <w:rsid w:val="002056A8"/>
    <w:rsid w:val="0020636B"/>
    <w:rsid w:val="00206414"/>
    <w:rsid w:val="00211F7F"/>
    <w:rsid w:val="00216579"/>
    <w:rsid w:val="0021772E"/>
    <w:rsid w:val="002232C3"/>
    <w:rsid w:val="0022547C"/>
    <w:rsid w:val="002269B5"/>
    <w:rsid w:val="0022737C"/>
    <w:rsid w:val="002326BC"/>
    <w:rsid w:val="00233A15"/>
    <w:rsid w:val="00241F51"/>
    <w:rsid w:val="002421E0"/>
    <w:rsid w:val="002446F9"/>
    <w:rsid w:val="00247CDB"/>
    <w:rsid w:val="00252437"/>
    <w:rsid w:val="00252547"/>
    <w:rsid w:val="00252880"/>
    <w:rsid w:val="002551F8"/>
    <w:rsid w:val="00270543"/>
    <w:rsid w:val="00270647"/>
    <w:rsid w:val="002716FF"/>
    <w:rsid w:val="002726A0"/>
    <w:rsid w:val="00273571"/>
    <w:rsid w:val="0027460C"/>
    <w:rsid w:val="00281263"/>
    <w:rsid w:val="002820D8"/>
    <w:rsid w:val="0028267F"/>
    <w:rsid w:val="00282EA4"/>
    <w:rsid w:val="00291014"/>
    <w:rsid w:val="00291890"/>
    <w:rsid w:val="00297C90"/>
    <w:rsid w:val="002A2CED"/>
    <w:rsid w:val="002A5D06"/>
    <w:rsid w:val="002B12AA"/>
    <w:rsid w:val="002C0A8C"/>
    <w:rsid w:val="002C142C"/>
    <w:rsid w:val="002C39EC"/>
    <w:rsid w:val="002C691F"/>
    <w:rsid w:val="002D22D9"/>
    <w:rsid w:val="002D39E8"/>
    <w:rsid w:val="002D47DC"/>
    <w:rsid w:val="002D4F24"/>
    <w:rsid w:val="002E0986"/>
    <w:rsid w:val="002E129A"/>
    <w:rsid w:val="002E3196"/>
    <w:rsid w:val="002E379F"/>
    <w:rsid w:val="002E558B"/>
    <w:rsid w:val="002E784B"/>
    <w:rsid w:val="002F2D21"/>
    <w:rsid w:val="002F4D58"/>
    <w:rsid w:val="002F6657"/>
    <w:rsid w:val="002F76F6"/>
    <w:rsid w:val="00301D3C"/>
    <w:rsid w:val="003056DD"/>
    <w:rsid w:val="00305C43"/>
    <w:rsid w:val="0031273C"/>
    <w:rsid w:val="00314393"/>
    <w:rsid w:val="003149BC"/>
    <w:rsid w:val="00324C9E"/>
    <w:rsid w:val="00334FC6"/>
    <w:rsid w:val="003358D4"/>
    <w:rsid w:val="003372D7"/>
    <w:rsid w:val="003405EF"/>
    <w:rsid w:val="00342F74"/>
    <w:rsid w:val="00343227"/>
    <w:rsid w:val="00347F24"/>
    <w:rsid w:val="00351BDA"/>
    <w:rsid w:val="00354ABB"/>
    <w:rsid w:val="00354EA3"/>
    <w:rsid w:val="00356E49"/>
    <w:rsid w:val="003614AA"/>
    <w:rsid w:val="003616D1"/>
    <w:rsid w:val="003648B7"/>
    <w:rsid w:val="00366D8E"/>
    <w:rsid w:val="00371FC0"/>
    <w:rsid w:val="003762E8"/>
    <w:rsid w:val="003779C4"/>
    <w:rsid w:val="00380978"/>
    <w:rsid w:val="00383CA4"/>
    <w:rsid w:val="003859F8"/>
    <w:rsid w:val="00390AA6"/>
    <w:rsid w:val="003A06CA"/>
    <w:rsid w:val="003A2640"/>
    <w:rsid w:val="003A5C9F"/>
    <w:rsid w:val="003A60C7"/>
    <w:rsid w:val="003A7E55"/>
    <w:rsid w:val="003B3B4F"/>
    <w:rsid w:val="003B5248"/>
    <w:rsid w:val="003B6683"/>
    <w:rsid w:val="003C1F3F"/>
    <w:rsid w:val="003C2AEC"/>
    <w:rsid w:val="003C390C"/>
    <w:rsid w:val="003C7523"/>
    <w:rsid w:val="003D4A9D"/>
    <w:rsid w:val="003E4946"/>
    <w:rsid w:val="003E7EE2"/>
    <w:rsid w:val="003F2068"/>
    <w:rsid w:val="003F78B2"/>
    <w:rsid w:val="00403632"/>
    <w:rsid w:val="00405412"/>
    <w:rsid w:val="00405EE3"/>
    <w:rsid w:val="00411012"/>
    <w:rsid w:val="0041273B"/>
    <w:rsid w:val="00413346"/>
    <w:rsid w:val="00413B4C"/>
    <w:rsid w:val="00416F66"/>
    <w:rsid w:val="00420B4E"/>
    <w:rsid w:val="00424876"/>
    <w:rsid w:val="004255F4"/>
    <w:rsid w:val="004260C3"/>
    <w:rsid w:val="004263C8"/>
    <w:rsid w:val="00430852"/>
    <w:rsid w:val="00432B6B"/>
    <w:rsid w:val="00433F7A"/>
    <w:rsid w:val="00436260"/>
    <w:rsid w:val="004400A8"/>
    <w:rsid w:val="00440C06"/>
    <w:rsid w:val="00443B39"/>
    <w:rsid w:val="004457FE"/>
    <w:rsid w:val="00446190"/>
    <w:rsid w:val="00446B40"/>
    <w:rsid w:val="004524DC"/>
    <w:rsid w:val="00454630"/>
    <w:rsid w:val="0045589C"/>
    <w:rsid w:val="00456453"/>
    <w:rsid w:val="00461ED9"/>
    <w:rsid w:val="004644FC"/>
    <w:rsid w:val="00465A7F"/>
    <w:rsid w:val="00465CE3"/>
    <w:rsid w:val="00465F20"/>
    <w:rsid w:val="004679A1"/>
    <w:rsid w:val="0047025B"/>
    <w:rsid w:val="0047353C"/>
    <w:rsid w:val="00476793"/>
    <w:rsid w:val="00480C0D"/>
    <w:rsid w:val="0048366E"/>
    <w:rsid w:val="00483B23"/>
    <w:rsid w:val="00491D92"/>
    <w:rsid w:val="00495034"/>
    <w:rsid w:val="00496EFB"/>
    <w:rsid w:val="0049718F"/>
    <w:rsid w:val="00497854"/>
    <w:rsid w:val="004A5E88"/>
    <w:rsid w:val="004A7A17"/>
    <w:rsid w:val="004C00C3"/>
    <w:rsid w:val="004C0D96"/>
    <w:rsid w:val="004C2741"/>
    <w:rsid w:val="004D042B"/>
    <w:rsid w:val="004D2104"/>
    <w:rsid w:val="004D33EE"/>
    <w:rsid w:val="004D4F17"/>
    <w:rsid w:val="004E1BE7"/>
    <w:rsid w:val="004E3566"/>
    <w:rsid w:val="004E5BD0"/>
    <w:rsid w:val="004E6420"/>
    <w:rsid w:val="004E7C9B"/>
    <w:rsid w:val="004F0243"/>
    <w:rsid w:val="004F1252"/>
    <w:rsid w:val="004F24B9"/>
    <w:rsid w:val="004F5D89"/>
    <w:rsid w:val="005028D5"/>
    <w:rsid w:val="00503B7F"/>
    <w:rsid w:val="00505647"/>
    <w:rsid w:val="0050733E"/>
    <w:rsid w:val="00507CE0"/>
    <w:rsid w:val="00514A25"/>
    <w:rsid w:val="00520337"/>
    <w:rsid w:val="00520C20"/>
    <w:rsid w:val="00526319"/>
    <w:rsid w:val="0052691E"/>
    <w:rsid w:val="00527456"/>
    <w:rsid w:val="00543515"/>
    <w:rsid w:val="00545A51"/>
    <w:rsid w:val="00554527"/>
    <w:rsid w:val="005567B1"/>
    <w:rsid w:val="00566CE3"/>
    <w:rsid w:val="005674D1"/>
    <w:rsid w:val="00567BFA"/>
    <w:rsid w:val="005735AB"/>
    <w:rsid w:val="00573B5E"/>
    <w:rsid w:val="0057714B"/>
    <w:rsid w:val="00582820"/>
    <w:rsid w:val="00584118"/>
    <w:rsid w:val="0058601D"/>
    <w:rsid w:val="00587416"/>
    <w:rsid w:val="005906D8"/>
    <w:rsid w:val="0059141F"/>
    <w:rsid w:val="00592ADD"/>
    <w:rsid w:val="00592F08"/>
    <w:rsid w:val="00593B74"/>
    <w:rsid w:val="005A3348"/>
    <w:rsid w:val="005A6385"/>
    <w:rsid w:val="005A767F"/>
    <w:rsid w:val="005B2099"/>
    <w:rsid w:val="005B2946"/>
    <w:rsid w:val="005C2C95"/>
    <w:rsid w:val="005C36AE"/>
    <w:rsid w:val="005C5064"/>
    <w:rsid w:val="005D1943"/>
    <w:rsid w:val="005D5E9F"/>
    <w:rsid w:val="005D6774"/>
    <w:rsid w:val="005D7522"/>
    <w:rsid w:val="005E028A"/>
    <w:rsid w:val="005E0C18"/>
    <w:rsid w:val="005E1223"/>
    <w:rsid w:val="005E3581"/>
    <w:rsid w:val="005E74EF"/>
    <w:rsid w:val="005F162C"/>
    <w:rsid w:val="005F2089"/>
    <w:rsid w:val="005F5FE3"/>
    <w:rsid w:val="005F7749"/>
    <w:rsid w:val="0060132A"/>
    <w:rsid w:val="006052B7"/>
    <w:rsid w:val="00613919"/>
    <w:rsid w:val="00613D34"/>
    <w:rsid w:val="006146CB"/>
    <w:rsid w:val="00615C42"/>
    <w:rsid w:val="00621668"/>
    <w:rsid w:val="00622C75"/>
    <w:rsid w:val="00625C14"/>
    <w:rsid w:val="006260AB"/>
    <w:rsid w:val="00626F0F"/>
    <w:rsid w:val="00631477"/>
    <w:rsid w:val="00631531"/>
    <w:rsid w:val="006330A5"/>
    <w:rsid w:val="00637E34"/>
    <w:rsid w:val="00641088"/>
    <w:rsid w:val="006419DB"/>
    <w:rsid w:val="00646E99"/>
    <w:rsid w:val="00647D9B"/>
    <w:rsid w:val="006530C4"/>
    <w:rsid w:val="00653DD1"/>
    <w:rsid w:val="006577B2"/>
    <w:rsid w:val="00666730"/>
    <w:rsid w:val="0066790D"/>
    <w:rsid w:val="00670634"/>
    <w:rsid w:val="00671245"/>
    <w:rsid w:val="00671B87"/>
    <w:rsid w:val="006745EA"/>
    <w:rsid w:val="00675003"/>
    <w:rsid w:val="006762DA"/>
    <w:rsid w:val="00677E3D"/>
    <w:rsid w:val="00682499"/>
    <w:rsid w:val="00692CD0"/>
    <w:rsid w:val="00694046"/>
    <w:rsid w:val="006A1B8F"/>
    <w:rsid w:val="006A2526"/>
    <w:rsid w:val="006A5884"/>
    <w:rsid w:val="006A59B9"/>
    <w:rsid w:val="006A7EE6"/>
    <w:rsid w:val="006B43EE"/>
    <w:rsid w:val="006B4F65"/>
    <w:rsid w:val="006B5036"/>
    <w:rsid w:val="006B63DB"/>
    <w:rsid w:val="006C08E0"/>
    <w:rsid w:val="006C7030"/>
    <w:rsid w:val="006D106D"/>
    <w:rsid w:val="006D4D92"/>
    <w:rsid w:val="006D5B1E"/>
    <w:rsid w:val="006D5C44"/>
    <w:rsid w:val="006D7D58"/>
    <w:rsid w:val="006F0913"/>
    <w:rsid w:val="006F5CDA"/>
    <w:rsid w:val="006F6F51"/>
    <w:rsid w:val="006F7603"/>
    <w:rsid w:val="007001FA"/>
    <w:rsid w:val="00701A72"/>
    <w:rsid w:val="007065F7"/>
    <w:rsid w:val="00707F42"/>
    <w:rsid w:val="00710015"/>
    <w:rsid w:val="007142B2"/>
    <w:rsid w:val="007147C9"/>
    <w:rsid w:val="0071554A"/>
    <w:rsid w:val="007251A9"/>
    <w:rsid w:val="00725411"/>
    <w:rsid w:val="00725C97"/>
    <w:rsid w:val="007271B7"/>
    <w:rsid w:val="00730F94"/>
    <w:rsid w:val="007324CF"/>
    <w:rsid w:val="00734113"/>
    <w:rsid w:val="007342B2"/>
    <w:rsid w:val="007350B5"/>
    <w:rsid w:val="00736088"/>
    <w:rsid w:val="00736ACF"/>
    <w:rsid w:val="00744292"/>
    <w:rsid w:val="0074481B"/>
    <w:rsid w:val="00745F1B"/>
    <w:rsid w:val="00747120"/>
    <w:rsid w:val="0074784D"/>
    <w:rsid w:val="0074789E"/>
    <w:rsid w:val="00754966"/>
    <w:rsid w:val="007647D0"/>
    <w:rsid w:val="00770EAB"/>
    <w:rsid w:val="007817FA"/>
    <w:rsid w:val="00784A0C"/>
    <w:rsid w:val="0078571A"/>
    <w:rsid w:val="00790B64"/>
    <w:rsid w:val="00792ACE"/>
    <w:rsid w:val="007A1416"/>
    <w:rsid w:val="007A4D37"/>
    <w:rsid w:val="007A6C3F"/>
    <w:rsid w:val="007A6F1B"/>
    <w:rsid w:val="007B250F"/>
    <w:rsid w:val="007B2B6B"/>
    <w:rsid w:val="007B580F"/>
    <w:rsid w:val="007B654E"/>
    <w:rsid w:val="007C3E94"/>
    <w:rsid w:val="007C41BB"/>
    <w:rsid w:val="007C4AF4"/>
    <w:rsid w:val="007D0447"/>
    <w:rsid w:val="007D17A6"/>
    <w:rsid w:val="007D32DD"/>
    <w:rsid w:val="007D33E3"/>
    <w:rsid w:val="007D3AB9"/>
    <w:rsid w:val="007E0523"/>
    <w:rsid w:val="007E4992"/>
    <w:rsid w:val="007E7251"/>
    <w:rsid w:val="007E7EB4"/>
    <w:rsid w:val="007F2234"/>
    <w:rsid w:val="007F2CDB"/>
    <w:rsid w:val="007F57C9"/>
    <w:rsid w:val="007F6755"/>
    <w:rsid w:val="008023B5"/>
    <w:rsid w:val="0080343A"/>
    <w:rsid w:val="00804A50"/>
    <w:rsid w:val="008059BD"/>
    <w:rsid w:val="00806291"/>
    <w:rsid w:val="0080743A"/>
    <w:rsid w:val="00811240"/>
    <w:rsid w:val="00813361"/>
    <w:rsid w:val="008163C1"/>
    <w:rsid w:val="00816DED"/>
    <w:rsid w:val="00817DED"/>
    <w:rsid w:val="00821C77"/>
    <w:rsid w:val="00821CDE"/>
    <w:rsid w:val="00827036"/>
    <w:rsid w:val="00830AF5"/>
    <w:rsid w:val="00831C40"/>
    <w:rsid w:val="0083749C"/>
    <w:rsid w:val="00841E67"/>
    <w:rsid w:val="0084367F"/>
    <w:rsid w:val="00845F09"/>
    <w:rsid w:val="00846498"/>
    <w:rsid w:val="00850946"/>
    <w:rsid w:val="008570DB"/>
    <w:rsid w:val="00860D71"/>
    <w:rsid w:val="00861991"/>
    <w:rsid w:val="008674AE"/>
    <w:rsid w:val="00867988"/>
    <w:rsid w:val="00873773"/>
    <w:rsid w:val="008802E4"/>
    <w:rsid w:val="00881A93"/>
    <w:rsid w:val="00881B50"/>
    <w:rsid w:val="0088360B"/>
    <w:rsid w:val="008842FF"/>
    <w:rsid w:val="00887A13"/>
    <w:rsid w:val="008924A3"/>
    <w:rsid w:val="0089748C"/>
    <w:rsid w:val="008A4F83"/>
    <w:rsid w:val="008A54F6"/>
    <w:rsid w:val="008A6816"/>
    <w:rsid w:val="008A74D2"/>
    <w:rsid w:val="008A7881"/>
    <w:rsid w:val="008C0DB2"/>
    <w:rsid w:val="008C111C"/>
    <w:rsid w:val="008C40E8"/>
    <w:rsid w:val="008C45BC"/>
    <w:rsid w:val="008D1CB1"/>
    <w:rsid w:val="008D585A"/>
    <w:rsid w:val="008D5C76"/>
    <w:rsid w:val="008F1455"/>
    <w:rsid w:val="008F2039"/>
    <w:rsid w:val="008F383D"/>
    <w:rsid w:val="008F3A02"/>
    <w:rsid w:val="008F7810"/>
    <w:rsid w:val="00900801"/>
    <w:rsid w:val="00902557"/>
    <w:rsid w:val="00914CEF"/>
    <w:rsid w:val="00915BF4"/>
    <w:rsid w:val="00921A8A"/>
    <w:rsid w:val="009268D0"/>
    <w:rsid w:val="00932E8C"/>
    <w:rsid w:val="00940BE0"/>
    <w:rsid w:val="00940C72"/>
    <w:rsid w:val="00941023"/>
    <w:rsid w:val="0095059B"/>
    <w:rsid w:val="009508FA"/>
    <w:rsid w:val="00953A13"/>
    <w:rsid w:val="00955167"/>
    <w:rsid w:val="00961BFC"/>
    <w:rsid w:val="00961DAD"/>
    <w:rsid w:val="00963796"/>
    <w:rsid w:val="00973649"/>
    <w:rsid w:val="00975AB9"/>
    <w:rsid w:val="00976FE8"/>
    <w:rsid w:val="009801BF"/>
    <w:rsid w:val="009837BE"/>
    <w:rsid w:val="0098657D"/>
    <w:rsid w:val="00987A96"/>
    <w:rsid w:val="00990242"/>
    <w:rsid w:val="00997AC8"/>
    <w:rsid w:val="009A31AB"/>
    <w:rsid w:val="009B1713"/>
    <w:rsid w:val="009B5091"/>
    <w:rsid w:val="009B7BFC"/>
    <w:rsid w:val="009C1878"/>
    <w:rsid w:val="009C45C0"/>
    <w:rsid w:val="009D1DFA"/>
    <w:rsid w:val="009D253E"/>
    <w:rsid w:val="009D2D00"/>
    <w:rsid w:val="009D5234"/>
    <w:rsid w:val="009D7894"/>
    <w:rsid w:val="009E135F"/>
    <w:rsid w:val="009E3F81"/>
    <w:rsid w:val="009E666A"/>
    <w:rsid w:val="009E774B"/>
    <w:rsid w:val="00A027F7"/>
    <w:rsid w:val="00A04497"/>
    <w:rsid w:val="00A05D84"/>
    <w:rsid w:val="00A10232"/>
    <w:rsid w:val="00A11089"/>
    <w:rsid w:val="00A12F6B"/>
    <w:rsid w:val="00A164F6"/>
    <w:rsid w:val="00A16890"/>
    <w:rsid w:val="00A17BF4"/>
    <w:rsid w:val="00A17E88"/>
    <w:rsid w:val="00A17F25"/>
    <w:rsid w:val="00A21745"/>
    <w:rsid w:val="00A26BBE"/>
    <w:rsid w:val="00A27D43"/>
    <w:rsid w:val="00A30670"/>
    <w:rsid w:val="00A3120F"/>
    <w:rsid w:val="00A317E6"/>
    <w:rsid w:val="00A348CC"/>
    <w:rsid w:val="00A40C7E"/>
    <w:rsid w:val="00A42122"/>
    <w:rsid w:val="00A44180"/>
    <w:rsid w:val="00A44D12"/>
    <w:rsid w:val="00A46D90"/>
    <w:rsid w:val="00A50069"/>
    <w:rsid w:val="00A5325F"/>
    <w:rsid w:val="00A5459A"/>
    <w:rsid w:val="00A64F2C"/>
    <w:rsid w:val="00A6657A"/>
    <w:rsid w:val="00A707A7"/>
    <w:rsid w:val="00A721CD"/>
    <w:rsid w:val="00A72544"/>
    <w:rsid w:val="00A73D12"/>
    <w:rsid w:val="00AA0ABB"/>
    <w:rsid w:val="00AA1A67"/>
    <w:rsid w:val="00AA39B1"/>
    <w:rsid w:val="00AA6BDB"/>
    <w:rsid w:val="00AB2978"/>
    <w:rsid w:val="00AB3C26"/>
    <w:rsid w:val="00AB3E0C"/>
    <w:rsid w:val="00AB4FBF"/>
    <w:rsid w:val="00AB6A86"/>
    <w:rsid w:val="00AB6B7F"/>
    <w:rsid w:val="00AB7DD3"/>
    <w:rsid w:val="00AC3B32"/>
    <w:rsid w:val="00AD0984"/>
    <w:rsid w:val="00AD154C"/>
    <w:rsid w:val="00AD21B9"/>
    <w:rsid w:val="00AD3016"/>
    <w:rsid w:val="00AD7C9D"/>
    <w:rsid w:val="00AE0E50"/>
    <w:rsid w:val="00AE5DDE"/>
    <w:rsid w:val="00AE7C74"/>
    <w:rsid w:val="00AF63B3"/>
    <w:rsid w:val="00B03F54"/>
    <w:rsid w:val="00B07E3B"/>
    <w:rsid w:val="00B10E15"/>
    <w:rsid w:val="00B11896"/>
    <w:rsid w:val="00B11AE7"/>
    <w:rsid w:val="00B1215F"/>
    <w:rsid w:val="00B14DAD"/>
    <w:rsid w:val="00B151F0"/>
    <w:rsid w:val="00B15724"/>
    <w:rsid w:val="00B20F52"/>
    <w:rsid w:val="00B22C99"/>
    <w:rsid w:val="00B256BD"/>
    <w:rsid w:val="00B27547"/>
    <w:rsid w:val="00B33619"/>
    <w:rsid w:val="00B34453"/>
    <w:rsid w:val="00B366D2"/>
    <w:rsid w:val="00B413D4"/>
    <w:rsid w:val="00B43860"/>
    <w:rsid w:val="00B4455E"/>
    <w:rsid w:val="00B463A2"/>
    <w:rsid w:val="00B51578"/>
    <w:rsid w:val="00B519BD"/>
    <w:rsid w:val="00B51E02"/>
    <w:rsid w:val="00B56951"/>
    <w:rsid w:val="00B60BDF"/>
    <w:rsid w:val="00B620B2"/>
    <w:rsid w:val="00B628ED"/>
    <w:rsid w:val="00B64019"/>
    <w:rsid w:val="00B674AB"/>
    <w:rsid w:val="00B71065"/>
    <w:rsid w:val="00B72CC1"/>
    <w:rsid w:val="00B73943"/>
    <w:rsid w:val="00B8636E"/>
    <w:rsid w:val="00B87C71"/>
    <w:rsid w:val="00B90E22"/>
    <w:rsid w:val="00B936A3"/>
    <w:rsid w:val="00B936F5"/>
    <w:rsid w:val="00B97979"/>
    <w:rsid w:val="00BA041F"/>
    <w:rsid w:val="00BA24B2"/>
    <w:rsid w:val="00BA509D"/>
    <w:rsid w:val="00BA51C4"/>
    <w:rsid w:val="00BA5C3F"/>
    <w:rsid w:val="00BB0403"/>
    <w:rsid w:val="00BC0B71"/>
    <w:rsid w:val="00BC1462"/>
    <w:rsid w:val="00BD1C56"/>
    <w:rsid w:val="00BD2557"/>
    <w:rsid w:val="00BE1C53"/>
    <w:rsid w:val="00BE2C61"/>
    <w:rsid w:val="00BE4BF2"/>
    <w:rsid w:val="00BF3AF3"/>
    <w:rsid w:val="00C02658"/>
    <w:rsid w:val="00C04E66"/>
    <w:rsid w:val="00C2041F"/>
    <w:rsid w:val="00C276E0"/>
    <w:rsid w:val="00C2776E"/>
    <w:rsid w:val="00C33748"/>
    <w:rsid w:val="00C34E75"/>
    <w:rsid w:val="00C35196"/>
    <w:rsid w:val="00C3651B"/>
    <w:rsid w:val="00C36C95"/>
    <w:rsid w:val="00C37604"/>
    <w:rsid w:val="00C37789"/>
    <w:rsid w:val="00C41242"/>
    <w:rsid w:val="00C53897"/>
    <w:rsid w:val="00C5662D"/>
    <w:rsid w:val="00C62E75"/>
    <w:rsid w:val="00C634AE"/>
    <w:rsid w:val="00C65DB8"/>
    <w:rsid w:val="00C70146"/>
    <w:rsid w:val="00C70C5C"/>
    <w:rsid w:val="00C73608"/>
    <w:rsid w:val="00C77F9A"/>
    <w:rsid w:val="00C81962"/>
    <w:rsid w:val="00C833D0"/>
    <w:rsid w:val="00C90931"/>
    <w:rsid w:val="00C9693F"/>
    <w:rsid w:val="00CA1481"/>
    <w:rsid w:val="00CA4A17"/>
    <w:rsid w:val="00CB1E57"/>
    <w:rsid w:val="00CB4A3E"/>
    <w:rsid w:val="00CB586E"/>
    <w:rsid w:val="00CC2DE6"/>
    <w:rsid w:val="00CC5CCF"/>
    <w:rsid w:val="00CC6630"/>
    <w:rsid w:val="00CD001B"/>
    <w:rsid w:val="00CD235E"/>
    <w:rsid w:val="00CD3A17"/>
    <w:rsid w:val="00CD629C"/>
    <w:rsid w:val="00CD74EA"/>
    <w:rsid w:val="00CE1551"/>
    <w:rsid w:val="00CE3A09"/>
    <w:rsid w:val="00CE6F91"/>
    <w:rsid w:val="00CF2700"/>
    <w:rsid w:val="00D02C6C"/>
    <w:rsid w:val="00D04DF2"/>
    <w:rsid w:val="00D05B5C"/>
    <w:rsid w:val="00D07B70"/>
    <w:rsid w:val="00D1163B"/>
    <w:rsid w:val="00D14DE5"/>
    <w:rsid w:val="00D1730E"/>
    <w:rsid w:val="00D21525"/>
    <w:rsid w:val="00D217C2"/>
    <w:rsid w:val="00D3002E"/>
    <w:rsid w:val="00D30693"/>
    <w:rsid w:val="00D43DB5"/>
    <w:rsid w:val="00D45604"/>
    <w:rsid w:val="00D538D3"/>
    <w:rsid w:val="00D57F3C"/>
    <w:rsid w:val="00D61633"/>
    <w:rsid w:val="00D63965"/>
    <w:rsid w:val="00D63A9D"/>
    <w:rsid w:val="00D71490"/>
    <w:rsid w:val="00D72080"/>
    <w:rsid w:val="00D74BCA"/>
    <w:rsid w:val="00D81A90"/>
    <w:rsid w:val="00D826BD"/>
    <w:rsid w:val="00D84BA5"/>
    <w:rsid w:val="00D91A1E"/>
    <w:rsid w:val="00D93813"/>
    <w:rsid w:val="00D967EC"/>
    <w:rsid w:val="00D97154"/>
    <w:rsid w:val="00D971F3"/>
    <w:rsid w:val="00D97A35"/>
    <w:rsid w:val="00D97CF0"/>
    <w:rsid w:val="00DB101F"/>
    <w:rsid w:val="00DB1ED3"/>
    <w:rsid w:val="00DB2213"/>
    <w:rsid w:val="00DB4245"/>
    <w:rsid w:val="00DB46E1"/>
    <w:rsid w:val="00DC4E93"/>
    <w:rsid w:val="00DC55D6"/>
    <w:rsid w:val="00DC7501"/>
    <w:rsid w:val="00DD0A06"/>
    <w:rsid w:val="00DD6DF5"/>
    <w:rsid w:val="00DE2FA6"/>
    <w:rsid w:val="00DE3DF9"/>
    <w:rsid w:val="00DE40C4"/>
    <w:rsid w:val="00DE4BED"/>
    <w:rsid w:val="00DF0425"/>
    <w:rsid w:val="00DF10E2"/>
    <w:rsid w:val="00DF1ADD"/>
    <w:rsid w:val="00DF460E"/>
    <w:rsid w:val="00DF5952"/>
    <w:rsid w:val="00DF656F"/>
    <w:rsid w:val="00E01C35"/>
    <w:rsid w:val="00E05EEC"/>
    <w:rsid w:val="00E13B0B"/>
    <w:rsid w:val="00E152DB"/>
    <w:rsid w:val="00E17F6A"/>
    <w:rsid w:val="00E247FB"/>
    <w:rsid w:val="00E25549"/>
    <w:rsid w:val="00E26426"/>
    <w:rsid w:val="00E32A92"/>
    <w:rsid w:val="00E35CA2"/>
    <w:rsid w:val="00E4732C"/>
    <w:rsid w:val="00E50387"/>
    <w:rsid w:val="00E53F09"/>
    <w:rsid w:val="00E55F9B"/>
    <w:rsid w:val="00E5633F"/>
    <w:rsid w:val="00E618C0"/>
    <w:rsid w:val="00E61CB7"/>
    <w:rsid w:val="00E62C3C"/>
    <w:rsid w:val="00E63ED5"/>
    <w:rsid w:val="00E6470E"/>
    <w:rsid w:val="00E64E24"/>
    <w:rsid w:val="00E655A3"/>
    <w:rsid w:val="00E66A74"/>
    <w:rsid w:val="00E67699"/>
    <w:rsid w:val="00E711E5"/>
    <w:rsid w:val="00E80F66"/>
    <w:rsid w:val="00E82149"/>
    <w:rsid w:val="00E82C01"/>
    <w:rsid w:val="00E865A6"/>
    <w:rsid w:val="00E868CC"/>
    <w:rsid w:val="00E912AC"/>
    <w:rsid w:val="00E92AC1"/>
    <w:rsid w:val="00E977DF"/>
    <w:rsid w:val="00EA7766"/>
    <w:rsid w:val="00EC452E"/>
    <w:rsid w:val="00EC6CD1"/>
    <w:rsid w:val="00ED1D52"/>
    <w:rsid w:val="00ED56DC"/>
    <w:rsid w:val="00EE0A8F"/>
    <w:rsid w:val="00EE1594"/>
    <w:rsid w:val="00EE1B5F"/>
    <w:rsid w:val="00EE208E"/>
    <w:rsid w:val="00EE69A6"/>
    <w:rsid w:val="00EE78C4"/>
    <w:rsid w:val="00EF172C"/>
    <w:rsid w:val="00EF1DF9"/>
    <w:rsid w:val="00EF7084"/>
    <w:rsid w:val="00EF7DEE"/>
    <w:rsid w:val="00F0077E"/>
    <w:rsid w:val="00F07002"/>
    <w:rsid w:val="00F1079F"/>
    <w:rsid w:val="00F12C65"/>
    <w:rsid w:val="00F14AD7"/>
    <w:rsid w:val="00F168AA"/>
    <w:rsid w:val="00F2228D"/>
    <w:rsid w:val="00F2346B"/>
    <w:rsid w:val="00F24123"/>
    <w:rsid w:val="00F24936"/>
    <w:rsid w:val="00F25178"/>
    <w:rsid w:val="00F33DD7"/>
    <w:rsid w:val="00F37D32"/>
    <w:rsid w:val="00F402E2"/>
    <w:rsid w:val="00F4145F"/>
    <w:rsid w:val="00F44FB8"/>
    <w:rsid w:val="00F4524A"/>
    <w:rsid w:val="00F45696"/>
    <w:rsid w:val="00F460F6"/>
    <w:rsid w:val="00F46F05"/>
    <w:rsid w:val="00F50248"/>
    <w:rsid w:val="00F524E6"/>
    <w:rsid w:val="00F617E1"/>
    <w:rsid w:val="00F66545"/>
    <w:rsid w:val="00F713C2"/>
    <w:rsid w:val="00F715D7"/>
    <w:rsid w:val="00F77F4F"/>
    <w:rsid w:val="00F81881"/>
    <w:rsid w:val="00F82AD5"/>
    <w:rsid w:val="00F855FF"/>
    <w:rsid w:val="00F86348"/>
    <w:rsid w:val="00F95BF9"/>
    <w:rsid w:val="00FA0A43"/>
    <w:rsid w:val="00FA34CB"/>
    <w:rsid w:val="00FA5626"/>
    <w:rsid w:val="00FB0A13"/>
    <w:rsid w:val="00FB3F9B"/>
    <w:rsid w:val="00FB453D"/>
    <w:rsid w:val="00FB74C0"/>
    <w:rsid w:val="00FB75DE"/>
    <w:rsid w:val="00FC010A"/>
    <w:rsid w:val="00FC0454"/>
    <w:rsid w:val="00FC52B9"/>
    <w:rsid w:val="00FC73EC"/>
    <w:rsid w:val="00FD0EA8"/>
    <w:rsid w:val="00FD29BF"/>
    <w:rsid w:val="00FD2A60"/>
    <w:rsid w:val="00FD459E"/>
    <w:rsid w:val="00FD7915"/>
    <w:rsid w:val="00FE1A34"/>
    <w:rsid w:val="00FE2E8B"/>
    <w:rsid w:val="00FE39D7"/>
    <w:rsid w:val="00FE61C6"/>
    <w:rsid w:val="00FF00F6"/>
    <w:rsid w:val="00FF1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C899F44"/>
  <w15:chartTrackingRefBased/>
  <w15:docId w15:val="{BC6BE74E-4681-4EF2-B368-DCEC487A9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79F"/>
    <w:rPr>
      <w:rFonts w:ascii="Arial" w:hAnsi="Arial" w:cs="Arial"/>
      <w:sz w:val="22"/>
      <w:szCs w:val="22"/>
    </w:rPr>
  </w:style>
  <w:style w:type="paragraph" w:styleId="Heading1">
    <w:name w:val="heading 1"/>
    <w:basedOn w:val="Normal"/>
    <w:next w:val="Normal"/>
    <w:link w:val="Heading1Char"/>
    <w:uiPriority w:val="99"/>
    <w:qFormat/>
    <w:rsid w:val="002E784B"/>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2E784B"/>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3648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3648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8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8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8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8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8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E784B"/>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2E784B"/>
    <w:rPr>
      <w:rFonts w:ascii="Arial" w:eastAsiaTheme="majorEastAsia" w:hAnsi="Arial" w:cstheme="majorBidi"/>
      <w:b/>
      <w:sz w:val="28"/>
      <w:szCs w:val="32"/>
    </w:rPr>
  </w:style>
  <w:style w:type="character" w:customStyle="1" w:styleId="Heading3Char">
    <w:name w:val="Heading 3 Char"/>
    <w:basedOn w:val="DefaultParagraphFont"/>
    <w:link w:val="Heading3"/>
    <w:uiPriority w:val="9"/>
    <w:semiHidden/>
    <w:rsid w:val="003648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3648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8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8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8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8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8B7"/>
    <w:rPr>
      <w:rFonts w:eastAsiaTheme="majorEastAsia" w:cstheme="majorBidi"/>
      <w:color w:val="272727" w:themeColor="text1" w:themeTint="D8"/>
    </w:rPr>
  </w:style>
  <w:style w:type="paragraph" w:styleId="Title">
    <w:name w:val="Title"/>
    <w:basedOn w:val="Normal"/>
    <w:next w:val="Normal"/>
    <w:link w:val="TitleChar"/>
    <w:uiPriority w:val="10"/>
    <w:qFormat/>
    <w:rsid w:val="002E379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79F"/>
    <w:pPr>
      <w:numPr>
        <w:ilvl w:val="1"/>
      </w:numPr>
      <w:spacing w:line="360" w:lineRule="auto"/>
      <w:jc w:val="cente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2E379F"/>
    <w:rPr>
      <w:rFonts w:ascii="Arial" w:eastAsiaTheme="majorEastAsia" w:hAnsi="Arial" w:cstheme="majorBidi"/>
      <w:color w:val="000000" w:themeColor="text1"/>
      <w:spacing w:val="15"/>
      <w:sz w:val="28"/>
      <w:szCs w:val="28"/>
    </w:rPr>
  </w:style>
  <w:style w:type="paragraph" w:styleId="Quote">
    <w:name w:val="Quote"/>
    <w:basedOn w:val="Normal"/>
    <w:next w:val="Normal"/>
    <w:link w:val="QuoteChar"/>
    <w:uiPriority w:val="29"/>
    <w:qFormat/>
    <w:rsid w:val="003648B7"/>
    <w:pPr>
      <w:spacing w:before="160"/>
      <w:jc w:val="center"/>
    </w:pPr>
    <w:rPr>
      <w:i/>
      <w:iCs/>
      <w:color w:val="404040" w:themeColor="text1" w:themeTint="BF"/>
    </w:rPr>
  </w:style>
  <w:style w:type="character" w:customStyle="1" w:styleId="QuoteChar">
    <w:name w:val="Quote Char"/>
    <w:basedOn w:val="DefaultParagraphFont"/>
    <w:link w:val="Quote"/>
    <w:uiPriority w:val="29"/>
    <w:rsid w:val="003648B7"/>
    <w:rPr>
      <w:i/>
      <w:iCs/>
      <w:color w:val="404040" w:themeColor="text1" w:themeTint="BF"/>
    </w:rPr>
  </w:style>
  <w:style w:type="paragraph" w:styleId="ListParagraph">
    <w:name w:val="List Paragraph"/>
    <w:basedOn w:val="Normal"/>
    <w:uiPriority w:val="34"/>
    <w:qFormat/>
    <w:rsid w:val="003648B7"/>
    <w:pPr>
      <w:ind w:left="720"/>
      <w:contextualSpacing/>
    </w:pPr>
  </w:style>
  <w:style w:type="character" w:styleId="IntenseEmphasis">
    <w:name w:val="Intense Emphasis"/>
    <w:basedOn w:val="DefaultParagraphFont"/>
    <w:uiPriority w:val="21"/>
    <w:qFormat/>
    <w:rsid w:val="003648B7"/>
    <w:rPr>
      <w:i/>
      <w:iCs/>
      <w:color w:val="0F4761" w:themeColor="accent1" w:themeShade="BF"/>
    </w:rPr>
  </w:style>
  <w:style w:type="paragraph" w:styleId="IntenseQuote">
    <w:name w:val="Intense Quote"/>
    <w:basedOn w:val="Normal"/>
    <w:next w:val="Normal"/>
    <w:link w:val="IntenseQuoteChar"/>
    <w:uiPriority w:val="30"/>
    <w:qFormat/>
    <w:rsid w:val="003648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8B7"/>
    <w:rPr>
      <w:i/>
      <w:iCs/>
      <w:color w:val="0F4761" w:themeColor="accent1" w:themeShade="BF"/>
    </w:rPr>
  </w:style>
  <w:style w:type="character" w:styleId="IntenseReference">
    <w:name w:val="Intense Reference"/>
    <w:basedOn w:val="DefaultParagraphFont"/>
    <w:uiPriority w:val="32"/>
    <w:qFormat/>
    <w:rsid w:val="003648B7"/>
    <w:rPr>
      <w:b/>
      <w:bCs/>
      <w:smallCaps/>
      <w:color w:val="0F4761" w:themeColor="accent1" w:themeShade="BF"/>
      <w:spacing w:val="5"/>
    </w:rPr>
  </w:style>
  <w:style w:type="paragraph" w:styleId="NoSpacing">
    <w:name w:val="No Spacing"/>
    <w:link w:val="NoSpacingChar"/>
    <w:uiPriority w:val="1"/>
    <w:qFormat/>
    <w:rsid w:val="003648B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648B7"/>
    <w:rPr>
      <w:rFonts w:eastAsiaTheme="minorEastAsia"/>
      <w:kern w:val="0"/>
      <w:sz w:val="22"/>
      <w:szCs w:val="22"/>
      <w:lang w:val="en-US"/>
      <w14:ligatures w14:val="none"/>
    </w:rPr>
  </w:style>
  <w:style w:type="paragraph" w:styleId="NormalWeb">
    <w:name w:val="Normal (Web)"/>
    <w:basedOn w:val="Normal"/>
    <w:uiPriority w:val="99"/>
    <w:unhideWhenUsed/>
    <w:rsid w:val="003648B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E66A74"/>
    <w:pPr>
      <w:spacing w:before="240" w:after="0" w:line="259" w:lineRule="auto"/>
      <w:outlineLvl w:val="9"/>
    </w:pPr>
    <w:rPr>
      <w:kern w:val="0"/>
      <w:szCs w:val="32"/>
      <w:lang w:val="en-US"/>
      <w14:ligatures w14:val="none"/>
    </w:rPr>
  </w:style>
  <w:style w:type="paragraph" w:styleId="TOC1">
    <w:name w:val="toc 1"/>
    <w:basedOn w:val="Normal"/>
    <w:next w:val="Normal"/>
    <w:autoRedefine/>
    <w:uiPriority w:val="39"/>
    <w:unhideWhenUsed/>
    <w:rsid w:val="00E66A74"/>
    <w:pPr>
      <w:spacing w:after="100"/>
    </w:pPr>
  </w:style>
  <w:style w:type="character" w:styleId="Hyperlink">
    <w:name w:val="Hyperlink"/>
    <w:basedOn w:val="DefaultParagraphFont"/>
    <w:uiPriority w:val="99"/>
    <w:unhideWhenUsed/>
    <w:rsid w:val="00E66A74"/>
    <w:rPr>
      <w:color w:val="467886" w:themeColor="hyperlink"/>
      <w:u w:val="single"/>
    </w:rPr>
  </w:style>
  <w:style w:type="paragraph" w:styleId="Header">
    <w:name w:val="header"/>
    <w:basedOn w:val="Normal"/>
    <w:link w:val="HeaderChar"/>
    <w:uiPriority w:val="99"/>
    <w:unhideWhenUsed/>
    <w:rsid w:val="00A53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25F"/>
  </w:style>
  <w:style w:type="paragraph" w:styleId="Footer">
    <w:name w:val="footer"/>
    <w:basedOn w:val="Normal"/>
    <w:link w:val="FooterChar"/>
    <w:uiPriority w:val="99"/>
    <w:unhideWhenUsed/>
    <w:rsid w:val="00A53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25F"/>
  </w:style>
  <w:style w:type="character" w:styleId="Strong">
    <w:name w:val="Strong"/>
    <w:basedOn w:val="DefaultParagraphFont"/>
    <w:uiPriority w:val="22"/>
    <w:qFormat/>
    <w:rsid w:val="003B3B4F"/>
    <w:rPr>
      <w:b/>
      <w:bCs/>
    </w:rPr>
  </w:style>
  <w:style w:type="character" w:styleId="UnresolvedMention">
    <w:name w:val="Unresolved Mention"/>
    <w:basedOn w:val="DefaultParagraphFont"/>
    <w:uiPriority w:val="99"/>
    <w:semiHidden/>
    <w:unhideWhenUsed/>
    <w:rsid w:val="00FF1E34"/>
    <w:rPr>
      <w:color w:val="605E5C"/>
      <w:shd w:val="clear" w:color="auto" w:fill="E1DFDD"/>
    </w:rPr>
  </w:style>
  <w:style w:type="character" w:styleId="Emphasis">
    <w:name w:val="Emphasis"/>
    <w:basedOn w:val="DefaultParagraphFont"/>
    <w:uiPriority w:val="20"/>
    <w:qFormat/>
    <w:rsid w:val="00D93813"/>
    <w:rPr>
      <w:i/>
      <w:iCs/>
    </w:rPr>
  </w:style>
  <w:style w:type="character" w:customStyle="1" w:styleId="anchor-text">
    <w:name w:val="anchor-text"/>
    <w:basedOn w:val="DefaultParagraphFont"/>
    <w:rsid w:val="00CD3A17"/>
  </w:style>
  <w:style w:type="table" w:styleId="TableGrid">
    <w:name w:val="Table Grid"/>
    <w:basedOn w:val="TableNormal"/>
    <w:uiPriority w:val="39"/>
    <w:rsid w:val="00671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E784B"/>
    <w:pPr>
      <w:spacing w:after="100"/>
      <w:ind w:left="240"/>
    </w:pPr>
  </w:style>
  <w:style w:type="numbering" w:customStyle="1" w:styleId="NoList1">
    <w:name w:val="No List1"/>
    <w:next w:val="NoList"/>
    <w:uiPriority w:val="99"/>
    <w:semiHidden/>
    <w:unhideWhenUsed/>
    <w:rsid w:val="00076FED"/>
  </w:style>
  <w:style w:type="paragraph" w:styleId="BodyText2">
    <w:name w:val="Body Text 2"/>
    <w:basedOn w:val="Normal"/>
    <w:link w:val="BodyText2Char"/>
    <w:uiPriority w:val="99"/>
    <w:rsid w:val="00076FED"/>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076FED"/>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076FED"/>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076FED"/>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076FED"/>
    <w:rPr>
      <w:rFonts w:ascii="Tahoma" w:eastAsia="Times New Roman" w:hAnsi="Tahoma" w:cs="Tahoma"/>
      <w:kern w:val="0"/>
      <w:sz w:val="16"/>
      <w:szCs w:val="16"/>
      <w14:ligatures w14:val="none"/>
    </w:rPr>
  </w:style>
  <w:style w:type="table" w:customStyle="1" w:styleId="TableGrid1">
    <w:name w:val="Table Grid1"/>
    <w:basedOn w:val="TableNormal"/>
    <w:next w:val="TableGrid"/>
    <w:rsid w:val="00076FE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76FED"/>
    <w:rPr>
      <w:color w:val="800080"/>
      <w:u w:val="single"/>
    </w:rPr>
  </w:style>
  <w:style w:type="character" w:customStyle="1" w:styleId="Hyperlink1">
    <w:name w:val="Hyperlink1"/>
    <w:uiPriority w:val="99"/>
    <w:rsid w:val="00076FED"/>
    <w:rPr>
      <w:color w:val="535353"/>
      <w:u w:val="single"/>
      <w:effect w:val="none"/>
    </w:rPr>
  </w:style>
  <w:style w:type="paragraph" w:customStyle="1" w:styleId="NormalWeb1">
    <w:name w:val="Normal (Web)1"/>
    <w:basedOn w:val="Normal"/>
    <w:uiPriority w:val="99"/>
    <w:rsid w:val="00076FED"/>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076FED"/>
  </w:style>
  <w:style w:type="character" w:styleId="CommentReference">
    <w:name w:val="annotation reference"/>
    <w:uiPriority w:val="99"/>
    <w:semiHidden/>
    <w:unhideWhenUsed/>
    <w:rsid w:val="00076FED"/>
    <w:rPr>
      <w:sz w:val="16"/>
      <w:szCs w:val="16"/>
    </w:rPr>
  </w:style>
  <w:style w:type="paragraph" w:styleId="CommentText">
    <w:name w:val="annotation text"/>
    <w:basedOn w:val="Normal"/>
    <w:link w:val="CommentTextChar"/>
    <w:uiPriority w:val="99"/>
    <w:unhideWhenUsed/>
    <w:rsid w:val="00076FED"/>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076FE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76FED"/>
    <w:rPr>
      <w:b/>
      <w:bCs/>
    </w:rPr>
  </w:style>
  <w:style w:type="character" w:customStyle="1" w:styleId="CommentSubjectChar">
    <w:name w:val="Comment Subject Char"/>
    <w:basedOn w:val="CommentTextChar"/>
    <w:link w:val="CommentSubject"/>
    <w:uiPriority w:val="99"/>
    <w:semiHidden/>
    <w:rsid w:val="00076FED"/>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076FED"/>
    <w:pPr>
      <w:spacing w:after="0" w:line="240" w:lineRule="auto"/>
    </w:pPr>
    <w:rPr>
      <w:rFonts w:ascii="Times New Roman" w:eastAsia="Times New Roman" w:hAnsi="Times New Roman" w:cs="Times New Roman"/>
      <w:kern w:val="0"/>
      <w:sz w:val="20"/>
      <w:szCs w:val="20"/>
      <w14:ligatures w14:val="none"/>
    </w:rPr>
  </w:style>
  <w:style w:type="paragraph" w:styleId="BodyText">
    <w:name w:val="Body Text"/>
    <w:basedOn w:val="Normal"/>
    <w:link w:val="BodyTextChar"/>
    <w:uiPriority w:val="99"/>
    <w:unhideWhenUsed/>
    <w:rsid w:val="0060132A"/>
    <w:pPr>
      <w:spacing w:after="120"/>
    </w:pPr>
  </w:style>
  <w:style w:type="character" w:customStyle="1" w:styleId="BodyTextChar">
    <w:name w:val="Body Text Char"/>
    <w:basedOn w:val="DefaultParagraphFont"/>
    <w:link w:val="BodyText"/>
    <w:uiPriority w:val="99"/>
    <w:rsid w:val="00601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621">
      <w:bodyDiv w:val="1"/>
      <w:marLeft w:val="0"/>
      <w:marRight w:val="0"/>
      <w:marTop w:val="0"/>
      <w:marBottom w:val="0"/>
      <w:divBdr>
        <w:top w:val="none" w:sz="0" w:space="0" w:color="auto"/>
        <w:left w:val="none" w:sz="0" w:space="0" w:color="auto"/>
        <w:bottom w:val="none" w:sz="0" w:space="0" w:color="auto"/>
        <w:right w:val="none" w:sz="0" w:space="0" w:color="auto"/>
      </w:divBdr>
    </w:div>
    <w:div w:id="4478385">
      <w:bodyDiv w:val="1"/>
      <w:marLeft w:val="0"/>
      <w:marRight w:val="0"/>
      <w:marTop w:val="0"/>
      <w:marBottom w:val="0"/>
      <w:divBdr>
        <w:top w:val="none" w:sz="0" w:space="0" w:color="auto"/>
        <w:left w:val="none" w:sz="0" w:space="0" w:color="auto"/>
        <w:bottom w:val="none" w:sz="0" w:space="0" w:color="auto"/>
        <w:right w:val="none" w:sz="0" w:space="0" w:color="auto"/>
      </w:divBdr>
      <w:divsChild>
        <w:div w:id="1098217624">
          <w:marLeft w:val="360"/>
          <w:marRight w:val="0"/>
          <w:marTop w:val="200"/>
          <w:marBottom w:val="0"/>
          <w:divBdr>
            <w:top w:val="none" w:sz="0" w:space="0" w:color="auto"/>
            <w:left w:val="none" w:sz="0" w:space="0" w:color="auto"/>
            <w:bottom w:val="none" w:sz="0" w:space="0" w:color="auto"/>
            <w:right w:val="none" w:sz="0" w:space="0" w:color="auto"/>
          </w:divBdr>
        </w:div>
      </w:divsChild>
    </w:div>
    <w:div w:id="6948638">
      <w:bodyDiv w:val="1"/>
      <w:marLeft w:val="0"/>
      <w:marRight w:val="0"/>
      <w:marTop w:val="0"/>
      <w:marBottom w:val="0"/>
      <w:divBdr>
        <w:top w:val="none" w:sz="0" w:space="0" w:color="auto"/>
        <w:left w:val="none" w:sz="0" w:space="0" w:color="auto"/>
        <w:bottom w:val="none" w:sz="0" w:space="0" w:color="auto"/>
        <w:right w:val="none" w:sz="0" w:space="0" w:color="auto"/>
      </w:divBdr>
    </w:div>
    <w:div w:id="10299274">
      <w:bodyDiv w:val="1"/>
      <w:marLeft w:val="0"/>
      <w:marRight w:val="0"/>
      <w:marTop w:val="0"/>
      <w:marBottom w:val="0"/>
      <w:divBdr>
        <w:top w:val="none" w:sz="0" w:space="0" w:color="auto"/>
        <w:left w:val="none" w:sz="0" w:space="0" w:color="auto"/>
        <w:bottom w:val="none" w:sz="0" w:space="0" w:color="auto"/>
        <w:right w:val="none" w:sz="0" w:space="0" w:color="auto"/>
      </w:divBdr>
    </w:div>
    <w:div w:id="36705444">
      <w:bodyDiv w:val="1"/>
      <w:marLeft w:val="0"/>
      <w:marRight w:val="0"/>
      <w:marTop w:val="0"/>
      <w:marBottom w:val="0"/>
      <w:divBdr>
        <w:top w:val="none" w:sz="0" w:space="0" w:color="auto"/>
        <w:left w:val="none" w:sz="0" w:space="0" w:color="auto"/>
        <w:bottom w:val="none" w:sz="0" w:space="0" w:color="auto"/>
        <w:right w:val="none" w:sz="0" w:space="0" w:color="auto"/>
      </w:divBdr>
    </w:div>
    <w:div w:id="56829426">
      <w:bodyDiv w:val="1"/>
      <w:marLeft w:val="0"/>
      <w:marRight w:val="0"/>
      <w:marTop w:val="0"/>
      <w:marBottom w:val="0"/>
      <w:divBdr>
        <w:top w:val="none" w:sz="0" w:space="0" w:color="auto"/>
        <w:left w:val="none" w:sz="0" w:space="0" w:color="auto"/>
        <w:bottom w:val="none" w:sz="0" w:space="0" w:color="auto"/>
        <w:right w:val="none" w:sz="0" w:space="0" w:color="auto"/>
      </w:divBdr>
    </w:div>
    <w:div w:id="66345261">
      <w:bodyDiv w:val="1"/>
      <w:marLeft w:val="0"/>
      <w:marRight w:val="0"/>
      <w:marTop w:val="0"/>
      <w:marBottom w:val="0"/>
      <w:divBdr>
        <w:top w:val="none" w:sz="0" w:space="0" w:color="auto"/>
        <w:left w:val="none" w:sz="0" w:space="0" w:color="auto"/>
        <w:bottom w:val="none" w:sz="0" w:space="0" w:color="auto"/>
        <w:right w:val="none" w:sz="0" w:space="0" w:color="auto"/>
      </w:divBdr>
    </w:div>
    <w:div w:id="68966250">
      <w:bodyDiv w:val="1"/>
      <w:marLeft w:val="0"/>
      <w:marRight w:val="0"/>
      <w:marTop w:val="0"/>
      <w:marBottom w:val="0"/>
      <w:divBdr>
        <w:top w:val="none" w:sz="0" w:space="0" w:color="auto"/>
        <w:left w:val="none" w:sz="0" w:space="0" w:color="auto"/>
        <w:bottom w:val="none" w:sz="0" w:space="0" w:color="auto"/>
        <w:right w:val="none" w:sz="0" w:space="0" w:color="auto"/>
      </w:divBdr>
    </w:div>
    <w:div w:id="76681688">
      <w:bodyDiv w:val="1"/>
      <w:marLeft w:val="0"/>
      <w:marRight w:val="0"/>
      <w:marTop w:val="0"/>
      <w:marBottom w:val="0"/>
      <w:divBdr>
        <w:top w:val="none" w:sz="0" w:space="0" w:color="auto"/>
        <w:left w:val="none" w:sz="0" w:space="0" w:color="auto"/>
        <w:bottom w:val="none" w:sz="0" w:space="0" w:color="auto"/>
        <w:right w:val="none" w:sz="0" w:space="0" w:color="auto"/>
      </w:divBdr>
    </w:div>
    <w:div w:id="97068355">
      <w:bodyDiv w:val="1"/>
      <w:marLeft w:val="0"/>
      <w:marRight w:val="0"/>
      <w:marTop w:val="0"/>
      <w:marBottom w:val="0"/>
      <w:divBdr>
        <w:top w:val="none" w:sz="0" w:space="0" w:color="auto"/>
        <w:left w:val="none" w:sz="0" w:space="0" w:color="auto"/>
        <w:bottom w:val="none" w:sz="0" w:space="0" w:color="auto"/>
        <w:right w:val="none" w:sz="0" w:space="0" w:color="auto"/>
      </w:divBdr>
    </w:div>
    <w:div w:id="113715041">
      <w:bodyDiv w:val="1"/>
      <w:marLeft w:val="0"/>
      <w:marRight w:val="0"/>
      <w:marTop w:val="0"/>
      <w:marBottom w:val="0"/>
      <w:divBdr>
        <w:top w:val="none" w:sz="0" w:space="0" w:color="auto"/>
        <w:left w:val="none" w:sz="0" w:space="0" w:color="auto"/>
        <w:bottom w:val="none" w:sz="0" w:space="0" w:color="auto"/>
        <w:right w:val="none" w:sz="0" w:space="0" w:color="auto"/>
      </w:divBdr>
    </w:div>
    <w:div w:id="116679259">
      <w:bodyDiv w:val="1"/>
      <w:marLeft w:val="0"/>
      <w:marRight w:val="0"/>
      <w:marTop w:val="0"/>
      <w:marBottom w:val="0"/>
      <w:divBdr>
        <w:top w:val="none" w:sz="0" w:space="0" w:color="auto"/>
        <w:left w:val="none" w:sz="0" w:space="0" w:color="auto"/>
        <w:bottom w:val="none" w:sz="0" w:space="0" w:color="auto"/>
        <w:right w:val="none" w:sz="0" w:space="0" w:color="auto"/>
      </w:divBdr>
    </w:div>
    <w:div w:id="137303023">
      <w:bodyDiv w:val="1"/>
      <w:marLeft w:val="0"/>
      <w:marRight w:val="0"/>
      <w:marTop w:val="0"/>
      <w:marBottom w:val="0"/>
      <w:divBdr>
        <w:top w:val="none" w:sz="0" w:space="0" w:color="auto"/>
        <w:left w:val="none" w:sz="0" w:space="0" w:color="auto"/>
        <w:bottom w:val="none" w:sz="0" w:space="0" w:color="auto"/>
        <w:right w:val="none" w:sz="0" w:space="0" w:color="auto"/>
      </w:divBdr>
    </w:div>
    <w:div w:id="138309195">
      <w:bodyDiv w:val="1"/>
      <w:marLeft w:val="0"/>
      <w:marRight w:val="0"/>
      <w:marTop w:val="0"/>
      <w:marBottom w:val="0"/>
      <w:divBdr>
        <w:top w:val="none" w:sz="0" w:space="0" w:color="auto"/>
        <w:left w:val="none" w:sz="0" w:space="0" w:color="auto"/>
        <w:bottom w:val="none" w:sz="0" w:space="0" w:color="auto"/>
        <w:right w:val="none" w:sz="0" w:space="0" w:color="auto"/>
      </w:divBdr>
    </w:div>
    <w:div w:id="138890857">
      <w:bodyDiv w:val="1"/>
      <w:marLeft w:val="0"/>
      <w:marRight w:val="0"/>
      <w:marTop w:val="0"/>
      <w:marBottom w:val="0"/>
      <w:divBdr>
        <w:top w:val="none" w:sz="0" w:space="0" w:color="auto"/>
        <w:left w:val="none" w:sz="0" w:space="0" w:color="auto"/>
        <w:bottom w:val="none" w:sz="0" w:space="0" w:color="auto"/>
        <w:right w:val="none" w:sz="0" w:space="0" w:color="auto"/>
      </w:divBdr>
    </w:div>
    <w:div w:id="150484830">
      <w:bodyDiv w:val="1"/>
      <w:marLeft w:val="0"/>
      <w:marRight w:val="0"/>
      <w:marTop w:val="0"/>
      <w:marBottom w:val="0"/>
      <w:divBdr>
        <w:top w:val="none" w:sz="0" w:space="0" w:color="auto"/>
        <w:left w:val="none" w:sz="0" w:space="0" w:color="auto"/>
        <w:bottom w:val="none" w:sz="0" w:space="0" w:color="auto"/>
        <w:right w:val="none" w:sz="0" w:space="0" w:color="auto"/>
      </w:divBdr>
    </w:div>
    <w:div w:id="161622991">
      <w:bodyDiv w:val="1"/>
      <w:marLeft w:val="0"/>
      <w:marRight w:val="0"/>
      <w:marTop w:val="0"/>
      <w:marBottom w:val="0"/>
      <w:divBdr>
        <w:top w:val="none" w:sz="0" w:space="0" w:color="auto"/>
        <w:left w:val="none" w:sz="0" w:space="0" w:color="auto"/>
        <w:bottom w:val="none" w:sz="0" w:space="0" w:color="auto"/>
        <w:right w:val="none" w:sz="0" w:space="0" w:color="auto"/>
      </w:divBdr>
    </w:div>
    <w:div w:id="222571831">
      <w:bodyDiv w:val="1"/>
      <w:marLeft w:val="0"/>
      <w:marRight w:val="0"/>
      <w:marTop w:val="0"/>
      <w:marBottom w:val="0"/>
      <w:divBdr>
        <w:top w:val="none" w:sz="0" w:space="0" w:color="auto"/>
        <w:left w:val="none" w:sz="0" w:space="0" w:color="auto"/>
        <w:bottom w:val="none" w:sz="0" w:space="0" w:color="auto"/>
        <w:right w:val="none" w:sz="0" w:space="0" w:color="auto"/>
      </w:divBdr>
    </w:div>
    <w:div w:id="224219478">
      <w:bodyDiv w:val="1"/>
      <w:marLeft w:val="0"/>
      <w:marRight w:val="0"/>
      <w:marTop w:val="0"/>
      <w:marBottom w:val="0"/>
      <w:divBdr>
        <w:top w:val="none" w:sz="0" w:space="0" w:color="auto"/>
        <w:left w:val="none" w:sz="0" w:space="0" w:color="auto"/>
        <w:bottom w:val="none" w:sz="0" w:space="0" w:color="auto"/>
        <w:right w:val="none" w:sz="0" w:space="0" w:color="auto"/>
      </w:divBdr>
    </w:div>
    <w:div w:id="228809213">
      <w:bodyDiv w:val="1"/>
      <w:marLeft w:val="0"/>
      <w:marRight w:val="0"/>
      <w:marTop w:val="0"/>
      <w:marBottom w:val="0"/>
      <w:divBdr>
        <w:top w:val="none" w:sz="0" w:space="0" w:color="auto"/>
        <w:left w:val="none" w:sz="0" w:space="0" w:color="auto"/>
        <w:bottom w:val="none" w:sz="0" w:space="0" w:color="auto"/>
        <w:right w:val="none" w:sz="0" w:space="0" w:color="auto"/>
      </w:divBdr>
    </w:div>
    <w:div w:id="242764822">
      <w:bodyDiv w:val="1"/>
      <w:marLeft w:val="0"/>
      <w:marRight w:val="0"/>
      <w:marTop w:val="0"/>
      <w:marBottom w:val="0"/>
      <w:divBdr>
        <w:top w:val="none" w:sz="0" w:space="0" w:color="auto"/>
        <w:left w:val="none" w:sz="0" w:space="0" w:color="auto"/>
        <w:bottom w:val="none" w:sz="0" w:space="0" w:color="auto"/>
        <w:right w:val="none" w:sz="0" w:space="0" w:color="auto"/>
      </w:divBdr>
    </w:div>
    <w:div w:id="246887439">
      <w:bodyDiv w:val="1"/>
      <w:marLeft w:val="0"/>
      <w:marRight w:val="0"/>
      <w:marTop w:val="0"/>
      <w:marBottom w:val="0"/>
      <w:divBdr>
        <w:top w:val="none" w:sz="0" w:space="0" w:color="auto"/>
        <w:left w:val="none" w:sz="0" w:space="0" w:color="auto"/>
        <w:bottom w:val="none" w:sz="0" w:space="0" w:color="auto"/>
        <w:right w:val="none" w:sz="0" w:space="0" w:color="auto"/>
      </w:divBdr>
    </w:div>
    <w:div w:id="267079272">
      <w:bodyDiv w:val="1"/>
      <w:marLeft w:val="0"/>
      <w:marRight w:val="0"/>
      <w:marTop w:val="0"/>
      <w:marBottom w:val="0"/>
      <w:divBdr>
        <w:top w:val="none" w:sz="0" w:space="0" w:color="auto"/>
        <w:left w:val="none" w:sz="0" w:space="0" w:color="auto"/>
        <w:bottom w:val="none" w:sz="0" w:space="0" w:color="auto"/>
        <w:right w:val="none" w:sz="0" w:space="0" w:color="auto"/>
      </w:divBdr>
    </w:div>
    <w:div w:id="277878804">
      <w:bodyDiv w:val="1"/>
      <w:marLeft w:val="0"/>
      <w:marRight w:val="0"/>
      <w:marTop w:val="0"/>
      <w:marBottom w:val="0"/>
      <w:divBdr>
        <w:top w:val="none" w:sz="0" w:space="0" w:color="auto"/>
        <w:left w:val="none" w:sz="0" w:space="0" w:color="auto"/>
        <w:bottom w:val="none" w:sz="0" w:space="0" w:color="auto"/>
        <w:right w:val="none" w:sz="0" w:space="0" w:color="auto"/>
      </w:divBdr>
    </w:div>
    <w:div w:id="281888628">
      <w:bodyDiv w:val="1"/>
      <w:marLeft w:val="0"/>
      <w:marRight w:val="0"/>
      <w:marTop w:val="0"/>
      <w:marBottom w:val="0"/>
      <w:divBdr>
        <w:top w:val="none" w:sz="0" w:space="0" w:color="auto"/>
        <w:left w:val="none" w:sz="0" w:space="0" w:color="auto"/>
        <w:bottom w:val="none" w:sz="0" w:space="0" w:color="auto"/>
        <w:right w:val="none" w:sz="0" w:space="0" w:color="auto"/>
      </w:divBdr>
    </w:div>
    <w:div w:id="304698826">
      <w:bodyDiv w:val="1"/>
      <w:marLeft w:val="0"/>
      <w:marRight w:val="0"/>
      <w:marTop w:val="0"/>
      <w:marBottom w:val="0"/>
      <w:divBdr>
        <w:top w:val="none" w:sz="0" w:space="0" w:color="auto"/>
        <w:left w:val="none" w:sz="0" w:space="0" w:color="auto"/>
        <w:bottom w:val="none" w:sz="0" w:space="0" w:color="auto"/>
        <w:right w:val="none" w:sz="0" w:space="0" w:color="auto"/>
      </w:divBdr>
    </w:div>
    <w:div w:id="314065178">
      <w:bodyDiv w:val="1"/>
      <w:marLeft w:val="0"/>
      <w:marRight w:val="0"/>
      <w:marTop w:val="0"/>
      <w:marBottom w:val="0"/>
      <w:divBdr>
        <w:top w:val="none" w:sz="0" w:space="0" w:color="auto"/>
        <w:left w:val="none" w:sz="0" w:space="0" w:color="auto"/>
        <w:bottom w:val="none" w:sz="0" w:space="0" w:color="auto"/>
        <w:right w:val="none" w:sz="0" w:space="0" w:color="auto"/>
      </w:divBdr>
    </w:div>
    <w:div w:id="360982080">
      <w:bodyDiv w:val="1"/>
      <w:marLeft w:val="0"/>
      <w:marRight w:val="0"/>
      <w:marTop w:val="0"/>
      <w:marBottom w:val="0"/>
      <w:divBdr>
        <w:top w:val="none" w:sz="0" w:space="0" w:color="auto"/>
        <w:left w:val="none" w:sz="0" w:space="0" w:color="auto"/>
        <w:bottom w:val="none" w:sz="0" w:space="0" w:color="auto"/>
        <w:right w:val="none" w:sz="0" w:space="0" w:color="auto"/>
      </w:divBdr>
    </w:div>
    <w:div w:id="367072156">
      <w:bodyDiv w:val="1"/>
      <w:marLeft w:val="0"/>
      <w:marRight w:val="0"/>
      <w:marTop w:val="0"/>
      <w:marBottom w:val="0"/>
      <w:divBdr>
        <w:top w:val="none" w:sz="0" w:space="0" w:color="auto"/>
        <w:left w:val="none" w:sz="0" w:space="0" w:color="auto"/>
        <w:bottom w:val="none" w:sz="0" w:space="0" w:color="auto"/>
        <w:right w:val="none" w:sz="0" w:space="0" w:color="auto"/>
      </w:divBdr>
    </w:div>
    <w:div w:id="369306397">
      <w:bodyDiv w:val="1"/>
      <w:marLeft w:val="0"/>
      <w:marRight w:val="0"/>
      <w:marTop w:val="0"/>
      <w:marBottom w:val="0"/>
      <w:divBdr>
        <w:top w:val="none" w:sz="0" w:space="0" w:color="auto"/>
        <w:left w:val="none" w:sz="0" w:space="0" w:color="auto"/>
        <w:bottom w:val="none" w:sz="0" w:space="0" w:color="auto"/>
        <w:right w:val="none" w:sz="0" w:space="0" w:color="auto"/>
      </w:divBdr>
    </w:div>
    <w:div w:id="385422731">
      <w:bodyDiv w:val="1"/>
      <w:marLeft w:val="0"/>
      <w:marRight w:val="0"/>
      <w:marTop w:val="0"/>
      <w:marBottom w:val="0"/>
      <w:divBdr>
        <w:top w:val="none" w:sz="0" w:space="0" w:color="auto"/>
        <w:left w:val="none" w:sz="0" w:space="0" w:color="auto"/>
        <w:bottom w:val="none" w:sz="0" w:space="0" w:color="auto"/>
        <w:right w:val="none" w:sz="0" w:space="0" w:color="auto"/>
      </w:divBdr>
    </w:div>
    <w:div w:id="403842564">
      <w:bodyDiv w:val="1"/>
      <w:marLeft w:val="0"/>
      <w:marRight w:val="0"/>
      <w:marTop w:val="0"/>
      <w:marBottom w:val="0"/>
      <w:divBdr>
        <w:top w:val="none" w:sz="0" w:space="0" w:color="auto"/>
        <w:left w:val="none" w:sz="0" w:space="0" w:color="auto"/>
        <w:bottom w:val="none" w:sz="0" w:space="0" w:color="auto"/>
        <w:right w:val="none" w:sz="0" w:space="0" w:color="auto"/>
      </w:divBdr>
    </w:div>
    <w:div w:id="437868053">
      <w:bodyDiv w:val="1"/>
      <w:marLeft w:val="0"/>
      <w:marRight w:val="0"/>
      <w:marTop w:val="0"/>
      <w:marBottom w:val="0"/>
      <w:divBdr>
        <w:top w:val="none" w:sz="0" w:space="0" w:color="auto"/>
        <w:left w:val="none" w:sz="0" w:space="0" w:color="auto"/>
        <w:bottom w:val="none" w:sz="0" w:space="0" w:color="auto"/>
        <w:right w:val="none" w:sz="0" w:space="0" w:color="auto"/>
      </w:divBdr>
    </w:div>
    <w:div w:id="456677270">
      <w:bodyDiv w:val="1"/>
      <w:marLeft w:val="0"/>
      <w:marRight w:val="0"/>
      <w:marTop w:val="0"/>
      <w:marBottom w:val="0"/>
      <w:divBdr>
        <w:top w:val="none" w:sz="0" w:space="0" w:color="auto"/>
        <w:left w:val="none" w:sz="0" w:space="0" w:color="auto"/>
        <w:bottom w:val="none" w:sz="0" w:space="0" w:color="auto"/>
        <w:right w:val="none" w:sz="0" w:space="0" w:color="auto"/>
      </w:divBdr>
      <w:divsChild>
        <w:div w:id="132992056">
          <w:marLeft w:val="360"/>
          <w:marRight w:val="0"/>
          <w:marTop w:val="200"/>
          <w:marBottom w:val="0"/>
          <w:divBdr>
            <w:top w:val="none" w:sz="0" w:space="0" w:color="auto"/>
            <w:left w:val="none" w:sz="0" w:space="0" w:color="auto"/>
            <w:bottom w:val="none" w:sz="0" w:space="0" w:color="auto"/>
            <w:right w:val="none" w:sz="0" w:space="0" w:color="auto"/>
          </w:divBdr>
        </w:div>
      </w:divsChild>
    </w:div>
    <w:div w:id="473764856">
      <w:bodyDiv w:val="1"/>
      <w:marLeft w:val="0"/>
      <w:marRight w:val="0"/>
      <w:marTop w:val="0"/>
      <w:marBottom w:val="0"/>
      <w:divBdr>
        <w:top w:val="none" w:sz="0" w:space="0" w:color="auto"/>
        <w:left w:val="none" w:sz="0" w:space="0" w:color="auto"/>
        <w:bottom w:val="none" w:sz="0" w:space="0" w:color="auto"/>
        <w:right w:val="none" w:sz="0" w:space="0" w:color="auto"/>
      </w:divBdr>
    </w:div>
    <w:div w:id="491484009">
      <w:bodyDiv w:val="1"/>
      <w:marLeft w:val="0"/>
      <w:marRight w:val="0"/>
      <w:marTop w:val="0"/>
      <w:marBottom w:val="0"/>
      <w:divBdr>
        <w:top w:val="none" w:sz="0" w:space="0" w:color="auto"/>
        <w:left w:val="none" w:sz="0" w:space="0" w:color="auto"/>
        <w:bottom w:val="none" w:sz="0" w:space="0" w:color="auto"/>
        <w:right w:val="none" w:sz="0" w:space="0" w:color="auto"/>
      </w:divBdr>
    </w:div>
    <w:div w:id="492916992">
      <w:bodyDiv w:val="1"/>
      <w:marLeft w:val="0"/>
      <w:marRight w:val="0"/>
      <w:marTop w:val="0"/>
      <w:marBottom w:val="0"/>
      <w:divBdr>
        <w:top w:val="none" w:sz="0" w:space="0" w:color="auto"/>
        <w:left w:val="none" w:sz="0" w:space="0" w:color="auto"/>
        <w:bottom w:val="none" w:sz="0" w:space="0" w:color="auto"/>
        <w:right w:val="none" w:sz="0" w:space="0" w:color="auto"/>
      </w:divBdr>
    </w:div>
    <w:div w:id="504439820">
      <w:bodyDiv w:val="1"/>
      <w:marLeft w:val="0"/>
      <w:marRight w:val="0"/>
      <w:marTop w:val="0"/>
      <w:marBottom w:val="0"/>
      <w:divBdr>
        <w:top w:val="none" w:sz="0" w:space="0" w:color="auto"/>
        <w:left w:val="none" w:sz="0" w:space="0" w:color="auto"/>
        <w:bottom w:val="none" w:sz="0" w:space="0" w:color="auto"/>
        <w:right w:val="none" w:sz="0" w:space="0" w:color="auto"/>
      </w:divBdr>
    </w:div>
    <w:div w:id="521407121">
      <w:bodyDiv w:val="1"/>
      <w:marLeft w:val="0"/>
      <w:marRight w:val="0"/>
      <w:marTop w:val="0"/>
      <w:marBottom w:val="0"/>
      <w:divBdr>
        <w:top w:val="none" w:sz="0" w:space="0" w:color="auto"/>
        <w:left w:val="none" w:sz="0" w:space="0" w:color="auto"/>
        <w:bottom w:val="none" w:sz="0" w:space="0" w:color="auto"/>
        <w:right w:val="none" w:sz="0" w:space="0" w:color="auto"/>
      </w:divBdr>
    </w:div>
    <w:div w:id="522482334">
      <w:bodyDiv w:val="1"/>
      <w:marLeft w:val="0"/>
      <w:marRight w:val="0"/>
      <w:marTop w:val="0"/>
      <w:marBottom w:val="0"/>
      <w:divBdr>
        <w:top w:val="none" w:sz="0" w:space="0" w:color="auto"/>
        <w:left w:val="none" w:sz="0" w:space="0" w:color="auto"/>
        <w:bottom w:val="none" w:sz="0" w:space="0" w:color="auto"/>
        <w:right w:val="none" w:sz="0" w:space="0" w:color="auto"/>
      </w:divBdr>
    </w:div>
    <w:div w:id="541789992">
      <w:bodyDiv w:val="1"/>
      <w:marLeft w:val="0"/>
      <w:marRight w:val="0"/>
      <w:marTop w:val="0"/>
      <w:marBottom w:val="0"/>
      <w:divBdr>
        <w:top w:val="none" w:sz="0" w:space="0" w:color="auto"/>
        <w:left w:val="none" w:sz="0" w:space="0" w:color="auto"/>
        <w:bottom w:val="none" w:sz="0" w:space="0" w:color="auto"/>
        <w:right w:val="none" w:sz="0" w:space="0" w:color="auto"/>
      </w:divBdr>
    </w:div>
    <w:div w:id="552424080">
      <w:bodyDiv w:val="1"/>
      <w:marLeft w:val="0"/>
      <w:marRight w:val="0"/>
      <w:marTop w:val="0"/>
      <w:marBottom w:val="0"/>
      <w:divBdr>
        <w:top w:val="none" w:sz="0" w:space="0" w:color="auto"/>
        <w:left w:val="none" w:sz="0" w:space="0" w:color="auto"/>
        <w:bottom w:val="none" w:sz="0" w:space="0" w:color="auto"/>
        <w:right w:val="none" w:sz="0" w:space="0" w:color="auto"/>
      </w:divBdr>
    </w:div>
    <w:div w:id="576591766">
      <w:bodyDiv w:val="1"/>
      <w:marLeft w:val="0"/>
      <w:marRight w:val="0"/>
      <w:marTop w:val="0"/>
      <w:marBottom w:val="0"/>
      <w:divBdr>
        <w:top w:val="none" w:sz="0" w:space="0" w:color="auto"/>
        <w:left w:val="none" w:sz="0" w:space="0" w:color="auto"/>
        <w:bottom w:val="none" w:sz="0" w:space="0" w:color="auto"/>
        <w:right w:val="none" w:sz="0" w:space="0" w:color="auto"/>
      </w:divBdr>
    </w:div>
    <w:div w:id="597911453">
      <w:bodyDiv w:val="1"/>
      <w:marLeft w:val="0"/>
      <w:marRight w:val="0"/>
      <w:marTop w:val="0"/>
      <w:marBottom w:val="0"/>
      <w:divBdr>
        <w:top w:val="none" w:sz="0" w:space="0" w:color="auto"/>
        <w:left w:val="none" w:sz="0" w:space="0" w:color="auto"/>
        <w:bottom w:val="none" w:sz="0" w:space="0" w:color="auto"/>
        <w:right w:val="none" w:sz="0" w:space="0" w:color="auto"/>
      </w:divBdr>
    </w:div>
    <w:div w:id="607930857">
      <w:bodyDiv w:val="1"/>
      <w:marLeft w:val="0"/>
      <w:marRight w:val="0"/>
      <w:marTop w:val="0"/>
      <w:marBottom w:val="0"/>
      <w:divBdr>
        <w:top w:val="none" w:sz="0" w:space="0" w:color="auto"/>
        <w:left w:val="none" w:sz="0" w:space="0" w:color="auto"/>
        <w:bottom w:val="none" w:sz="0" w:space="0" w:color="auto"/>
        <w:right w:val="none" w:sz="0" w:space="0" w:color="auto"/>
      </w:divBdr>
    </w:div>
    <w:div w:id="645354653">
      <w:bodyDiv w:val="1"/>
      <w:marLeft w:val="0"/>
      <w:marRight w:val="0"/>
      <w:marTop w:val="0"/>
      <w:marBottom w:val="0"/>
      <w:divBdr>
        <w:top w:val="none" w:sz="0" w:space="0" w:color="auto"/>
        <w:left w:val="none" w:sz="0" w:space="0" w:color="auto"/>
        <w:bottom w:val="none" w:sz="0" w:space="0" w:color="auto"/>
        <w:right w:val="none" w:sz="0" w:space="0" w:color="auto"/>
      </w:divBdr>
    </w:div>
    <w:div w:id="645932050">
      <w:bodyDiv w:val="1"/>
      <w:marLeft w:val="0"/>
      <w:marRight w:val="0"/>
      <w:marTop w:val="0"/>
      <w:marBottom w:val="0"/>
      <w:divBdr>
        <w:top w:val="none" w:sz="0" w:space="0" w:color="auto"/>
        <w:left w:val="none" w:sz="0" w:space="0" w:color="auto"/>
        <w:bottom w:val="none" w:sz="0" w:space="0" w:color="auto"/>
        <w:right w:val="none" w:sz="0" w:space="0" w:color="auto"/>
      </w:divBdr>
    </w:div>
    <w:div w:id="649864651">
      <w:bodyDiv w:val="1"/>
      <w:marLeft w:val="0"/>
      <w:marRight w:val="0"/>
      <w:marTop w:val="0"/>
      <w:marBottom w:val="0"/>
      <w:divBdr>
        <w:top w:val="none" w:sz="0" w:space="0" w:color="auto"/>
        <w:left w:val="none" w:sz="0" w:space="0" w:color="auto"/>
        <w:bottom w:val="none" w:sz="0" w:space="0" w:color="auto"/>
        <w:right w:val="none" w:sz="0" w:space="0" w:color="auto"/>
      </w:divBdr>
    </w:div>
    <w:div w:id="657348218">
      <w:bodyDiv w:val="1"/>
      <w:marLeft w:val="0"/>
      <w:marRight w:val="0"/>
      <w:marTop w:val="0"/>
      <w:marBottom w:val="0"/>
      <w:divBdr>
        <w:top w:val="none" w:sz="0" w:space="0" w:color="auto"/>
        <w:left w:val="none" w:sz="0" w:space="0" w:color="auto"/>
        <w:bottom w:val="none" w:sz="0" w:space="0" w:color="auto"/>
        <w:right w:val="none" w:sz="0" w:space="0" w:color="auto"/>
      </w:divBdr>
    </w:div>
    <w:div w:id="658654341">
      <w:bodyDiv w:val="1"/>
      <w:marLeft w:val="0"/>
      <w:marRight w:val="0"/>
      <w:marTop w:val="0"/>
      <w:marBottom w:val="0"/>
      <w:divBdr>
        <w:top w:val="none" w:sz="0" w:space="0" w:color="auto"/>
        <w:left w:val="none" w:sz="0" w:space="0" w:color="auto"/>
        <w:bottom w:val="none" w:sz="0" w:space="0" w:color="auto"/>
        <w:right w:val="none" w:sz="0" w:space="0" w:color="auto"/>
      </w:divBdr>
    </w:div>
    <w:div w:id="662391750">
      <w:bodyDiv w:val="1"/>
      <w:marLeft w:val="0"/>
      <w:marRight w:val="0"/>
      <w:marTop w:val="0"/>
      <w:marBottom w:val="0"/>
      <w:divBdr>
        <w:top w:val="none" w:sz="0" w:space="0" w:color="auto"/>
        <w:left w:val="none" w:sz="0" w:space="0" w:color="auto"/>
        <w:bottom w:val="none" w:sz="0" w:space="0" w:color="auto"/>
        <w:right w:val="none" w:sz="0" w:space="0" w:color="auto"/>
      </w:divBdr>
    </w:div>
    <w:div w:id="671302212">
      <w:bodyDiv w:val="1"/>
      <w:marLeft w:val="0"/>
      <w:marRight w:val="0"/>
      <w:marTop w:val="0"/>
      <w:marBottom w:val="0"/>
      <w:divBdr>
        <w:top w:val="none" w:sz="0" w:space="0" w:color="auto"/>
        <w:left w:val="none" w:sz="0" w:space="0" w:color="auto"/>
        <w:bottom w:val="none" w:sz="0" w:space="0" w:color="auto"/>
        <w:right w:val="none" w:sz="0" w:space="0" w:color="auto"/>
      </w:divBdr>
    </w:div>
    <w:div w:id="697436005">
      <w:bodyDiv w:val="1"/>
      <w:marLeft w:val="0"/>
      <w:marRight w:val="0"/>
      <w:marTop w:val="0"/>
      <w:marBottom w:val="0"/>
      <w:divBdr>
        <w:top w:val="none" w:sz="0" w:space="0" w:color="auto"/>
        <w:left w:val="none" w:sz="0" w:space="0" w:color="auto"/>
        <w:bottom w:val="none" w:sz="0" w:space="0" w:color="auto"/>
        <w:right w:val="none" w:sz="0" w:space="0" w:color="auto"/>
      </w:divBdr>
    </w:div>
    <w:div w:id="725297395">
      <w:bodyDiv w:val="1"/>
      <w:marLeft w:val="0"/>
      <w:marRight w:val="0"/>
      <w:marTop w:val="0"/>
      <w:marBottom w:val="0"/>
      <w:divBdr>
        <w:top w:val="none" w:sz="0" w:space="0" w:color="auto"/>
        <w:left w:val="none" w:sz="0" w:space="0" w:color="auto"/>
        <w:bottom w:val="none" w:sz="0" w:space="0" w:color="auto"/>
        <w:right w:val="none" w:sz="0" w:space="0" w:color="auto"/>
      </w:divBdr>
    </w:div>
    <w:div w:id="742219914">
      <w:bodyDiv w:val="1"/>
      <w:marLeft w:val="0"/>
      <w:marRight w:val="0"/>
      <w:marTop w:val="0"/>
      <w:marBottom w:val="0"/>
      <w:divBdr>
        <w:top w:val="none" w:sz="0" w:space="0" w:color="auto"/>
        <w:left w:val="none" w:sz="0" w:space="0" w:color="auto"/>
        <w:bottom w:val="none" w:sz="0" w:space="0" w:color="auto"/>
        <w:right w:val="none" w:sz="0" w:space="0" w:color="auto"/>
      </w:divBdr>
    </w:div>
    <w:div w:id="743336585">
      <w:bodyDiv w:val="1"/>
      <w:marLeft w:val="0"/>
      <w:marRight w:val="0"/>
      <w:marTop w:val="0"/>
      <w:marBottom w:val="0"/>
      <w:divBdr>
        <w:top w:val="none" w:sz="0" w:space="0" w:color="auto"/>
        <w:left w:val="none" w:sz="0" w:space="0" w:color="auto"/>
        <w:bottom w:val="none" w:sz="0" w:space="0" w:color="auto"/>
        <w:right w:val="none" w:sz="0" w:space="0" w:color="auto"/>
      </w:divBdr>
    </w:div>
    <w:div w:id="811870919">
      <w:bodyDiv w:val="1"/>
      <w:marLeft w:val="0"/>
      <w:marRight w:val="0"/>
      <w:marTop w:val="0"/>
      <w:marBottom w:val="0"/>
      <w:divBdr>
        <w:top w:val="none" w:sz="0" w:space="0" w:color="auto"/>
        <w:left w:val="none" w:sz="0" w:space="0" w:color="auto"/>
        <w:bottom w:val="none" w:sz="0" w:space="0" w:color="auto"/>
        <w:right w:val="none" w:sz="0" w:space="0" w:color="auto"/>
      </w:divBdr>
    </w:div>
    <w:div w:id="828980664">
      <w:bodyDiv w:val="1"/>
      <w:marLeft w:val="0"/>
      <w:marRight w:val="0"/>
      <w:marTop w:val="0"/>
      <w:marBottom w:val="0"/>
      <w:divBdr>
        <w:top w:val="none" w:sz="0" w:space="0" w:color="auto"/>
        <w:left w:val="none" w:sz="0" w:space="0" w:color="auto"/>
        <w:bottom w:val="none" w:sz="0" w:space="0" w:color="auto"/>
        <w:right w:val="none" w:sz="0" w:space="0" w:color="auto"/>
      </w:divBdr>
    </w:div>
    <w:div w:id="829909682">
      <w:bodyDiv w:val="1"/>
      <w:marLeft w:val="0"/>
      <w:marRight w:val="0"/>
      <w:marTop w:val="0"/>
      <w:marBottom w:val="0"/>
      <w:divBdr>
        <w:top w:val="none" w:sz="0" w:space="0" w:color="auto"/>
        <w:left w:val="none" w:sz="0" w:space="0" w:color="auto"/>
        <w:bottom w:val="none" w:sz="0" w:space="0" w:color="auto"/>
        <w:right w:val="none" w:sz="0" w:space="0" w:color="auto"/>
      </w:divBdr>
    </w:div>
    <w:div w:id="835606583">
      <w:bodyDiv w:val="1"/>
      <w:marLeft w:val="0"/>
      <w:marRight w:val="0"/>
      <w:marTop w:val="0"/>
      <w:marBottom w:val="0"/>
      <w:divBdr>
        <w:top w:val="none" w:sz="0" w:space="0" w:color="auto"/>
        <w:left w:val="none" w:sz="0" w:space="0" w:color="auto"/>
        <w:bottom w:val="none" w:sz="0" w:space="0" w:color="auto"/>
        <w:right w:val="none" w:sz="0" w:space="0" w:color="auto"/>
      </w:divBdr>
    </w:div>
    <w:div w:id="851647540">
      <w:bodyDiv w:val="1"/>
      <w:marLeft w:val="0"/>
      <w:marRight w:val="0"/>
      <w:marTop w:val="0"/>
      <w:marBottom w:val="0"/>
      <w:divBdr>
        <w:top w:val="none" w:sz="0" w:space="0" w:color="auto"/>
        <w:left w:val="none" w:sz="0" w:space="0" w:color="auto"/>
        <w:bottom w:val="none" w:sz="0" w:space="0" w:color="auto"/>
        <w:right w:val="none" w:sz="0" w:space="0" w:color="auto"/>
      </w:divBdr>
    </w:div>
    <w:div w:id="867915066">
      <w:bodyDiv w:val="1"/>
      <w:marLeft w:val="0"/>
      <w:marRight w:val="0"/>
      <w:marTop w:val="0"/>
      <w:marBottom w:val="0"/>
      <w:divBdr>
        <w:top w:val="none" w:sz="0" w:space="0" w:color="auto"/>
        <w:left w:val="none" w:sz="0" w:space="0" w:color="auto"/>
        <w:bottom w:val="none" w:sz="0" w:space="0" w:color="auto"/>
        <w:right w:val="none" w:sz="0" w:space="0" w:color="auto"/>
      </w:divBdr>
    </w:div>
    <w:div w:id="872882282">
      <w:bodyDiv w:val="1"/>
      <w:marLeft w:val="0"/>
      <w:marRight w:val="0"/>
      <w:marTop w:val="0"/>
      <w:marBottom w:val="0"/>
      <w:divBdr>
        <w:top w:val="none" w:sz="0" w:space="0" w:color="auto"/>
        <w:left w:val="none" w:sz="0" w:space="0" w:color="auto"/>
        <w:bottom w:val="none" w:sz="0" w:space="0" w:color="auto"/>
        <w:right w:val="none" w:sz="0" w:space="0" w:color="auto"/>
      </w:divBdr>
    </w:div>
    <w:div w:id="912084932">
      <w:bodyDiv w:val="1"/>
      <w:marLeft w:val="0"/>
      <w:marRight w:val="0"/>
      <w:marTop w:val="0"/>
      <w:marBottom w:val="0"/>
      <w:divBdr>
        <w:top w:val="none" w:sz="0" w:space="0" w:color="auto"/>
        <w:left w:val="none" w:sz="0" w:space="0" w:color="auto"/>
        <w:bottom w:val="none" w:sz="0" w:space="0" w:color="auto"/>
        <w:right w:val="none" w:sz="0" w:space="0" w:color="auto"/>
      </w:divBdr>
    </w:div>
    <w:div w:id="924220142">
      <w:bodyDiv w:val="1"/>
      <w:marLeft w:val="0"/>
      <w:marRight w:val="0"/>
      <w:marTop w:val="0"/>
      <w:marBottom w:val="0"/>
      <w:divBdr>
        <w:top w:val="none" w:sz="0" w:space="0" w:color="auto"/>
        <w:left w:val="none" w:sz="0" w:space="0" w:color="auto"/>
        <w:bottom w:val="none" w:sz="0" w:space="0" w:color="auto"/>
        <w:right w:val="none" w:sz="0" w:space="0" w:color="auto"/>
      </w:divBdr>
    </w:div>
    <w:div w:id="924875954">
      <w:bodyDiv w:val="1"/>
      <w:marLeft w:val="0"/>
      <w:marRight w:val="0"/>
      <w:marTop w:val="0"/>
      <w:marBottom w:val="0"/>
      <w:divBdr>
        <w:top w:val="none" w:sz="0" w:space="0" w:color="auto"/>
        <w:left w:val="none" w:sz="0" w:space="0" w:color="auto"/>
        <w:bottom w:val="none" w:sz="0" w:space="0" w:color="auto"/>
        <w:right w:val="none" w:sz="0" w:space="0" w:color="auto"/>
      </w:divBdr>
    </w:div>
    <w:div w:id="940139128">
      <w:bodyDiv w:val="1"/>
      <w:marLeft w:val="0"/>
      <w:marRight w:val="0"/>
      <w:marTop w:val="0"/>
      <w:marBottom w:val="0"/>
      <w:divBdr>
        <w:top w:val="none" w:sz="0" w:space="0" w:color="auto"/>
        <w:left w:val="none" w:sz="0" w:space="0" w:color="auto"/>
        <w:bottom w:val="none" w:sz="0" w:space="0" w:color="auto"/>
        <w:right w:val="none" w:sz="0" w:space="0" w:color="auto"/>
      </w:divBdr>
    </w:div>
    <w:div w:id="945304709">
      <w:bodyDiv w:val="1"/>
      <w:marLeft w:val="0"/>
      <w:marRight w:val="0"/>
      <w:marTop w:val="0"/>
      <w:marBottom w:val="0"/>
      <w:divBdr>
        <w:top w:val="none" w:sz="0" w:space="0" w:color="auto"/>
        <w:left w:val="none" w:sz="0" w:space="0" w:color="auto"/>
        <w:bottom w:val="none" w:sz="0" w:space="0" w:color="auto"/>
        <w:right w:val="none" w:sz="0" w:space="0" w:color="auto"/>
      </w:divBdr>
    </w:div>
    <w:div w:id="953945901">
      <w:bodyDiv w:val="1"/>
      <w:marLeft w:val="0"/>
      <w:marRight w:val="0"/>
      <w:marTop w:val="0"/>
      <w:marBottom w:val="0"/>
      <w:divBdr>
        <w:top w:val="none" w:sz="0" w:space="0" w:color="auto"/>
        <w:left w:val="none" w:sz="0" w:space="0" w:color="auto"/>
        <w:bottom w:val="none" w:sz="0" w:space="0" w:color="auto"/>
        <w:right w:val="none" w:sz="0" w:space="0" w:color="auto"/>
      </w:divBdr>
    </w:div>
    <w:div w:id="967397022">
      <w:bodyDiv w:val="1"/>
      <w:marLeft w:val="0"/>
      <w:marRight w:val="0"/>
      <w:marTop w:val="0"/>
      <w:marBottom w:val="0"/>
      <w:divBdr>
        <w:top w:val="none" w:sz="0" w:space="0" w:color="auto"/>
        <w:left w:val="none" w:sz="0" w:space="0" w:color="auto"/>
        <w:bottom w:val="none" w:sz="0" w:space="0" w:color="auto"/>
        <w:right w:val="none" w:sz="0" w:space="0" w:color="auto"/>
      </w:divBdr>
    </w:div>
    <w:div w:id="974484918">
      <w:bodyDiv w:val="1"/>
      <w:marLeft w:val="0"/>
      <w:marRight w:val="0"/>
      <w:marTop w:val="0"/>
      <w:marBottom w:val="0"/>
      <w:divBdr>
        <w:top w:val="none" w:sz="0" w:space="0" w:color="auto"/>
        <w:left w:val="none" w:sz="0" w:space="0" w:color="auto"/>
        <w:bottom w:val="none" w:sz="0" w:space="0" w:color="auto"/>
        <w:right w:val="none" w:sz="0" w:space="0" w:color="auto"/>
      </w:divBdr>
    </w:div>
    <w:div w:id="984511175">
      <w:bodyDiv w:val="1"/>
      <w:marLeft w:val="0"/>
      <w:marRight w:val="0"/>
      <w:marTop w:val="0"/>
      <w:marBottom w:val="0"/>
      <w:divBdr>
        <w:top w:val="none" w:sz="0" w:space="0" w:color="auto"/>
        <w:left w:val="none" w:sz="0" w:space="0" w:color="auto"/>
        <w:bottom w:val="none" w:sz="0" w:space="0" w:color="auto"/>
        <w:right w:val="none" w:sz="0" w:space="0" w:color="auto"/>
      </w:divBdr>
    </w:div>
    <w:div w:id="1004674662">
      <w:bodyDiv w:val="1"/>
      <w:marLeft w:val="0"/>
      <w:marRight w:val="0"/>
      <w:marTop w:val="0"/>
      <w:marBottom w:val="0"/>
      <w:divBdr>
        <w:top w:val="none" w:sz="0" w:space="0" w:color="auto"/>
        <w:left w:val="none" w:sz="0" w:space="0" w:color="auto"/>
        <w:bottom w:val="none" w:sz="0" w:space="0" w:color="auto"/>
        <w:right w:val="none" w:sz="0" w:space="0" w:color="auto"/>
      </w:divBdr>
    </w:div>
    <w:div w:id="1008369533">
      <w:bodyDiv w:val="1"/>
      <w:marLeft w:val="0"/>
      <w:marRight w:val="0"/>
      <w:marTop w:val="0"/>
      <w:marBottom w:val="0"/>
      <w:divBdr>
        <w:top w:val="none" w:sz="0" w:space="0" w:color="auto"/>
        <w:left w:val="none" w:sz="0" w:space="0" w:color="auto"/>
        <w:bottom w:val="none" w:sz="0" w:space="0" w:color="auto"/>
        <w:right w:val="none" w:sz="0" w:space="0" w:color="auto"/>
      </w:divBdr>
    </w:div>
    <w:div w:id="1017851834">
      <w:bodyDiv w:val="1"/>
      <w:marLeft w:val="0"/>
      <w:marRight w:val="0"/>
      <w:marTop w:val="0"/>
      <w:marBottom w:val="0"/>
      <w:divBdr>
        <w:top w:val="none" w:sz="0" w:space="0" w:color="auto"/>
        <w:left w:val="none" w:sz="0" w:space="0" w:color="auto"/>
        <w:bottom w:val="none" w:sz="0" w:space="0" w:color="auto"/>
        <w:right w:val="none" w:sz="0" w:space="0" w:color="auto"/>
      </w:divBdr>
    </w:div>
    <w:div w:id="1027028123">
      <w:bodyDiv w:val="1"/>
      <w:marLeft w:val="0"/>
      <w:marRight w:val="0"/>
      <w:marTop w:val="0"/>
      <w:marBottom w:val="0"/>
      <w:divBdr>
        <w:top w:val="none" w:sz="0" w:space="0" w:color="auto"/>
        <w:left w:val="none" w:sz="0" w:space="0" w:color="auto"/>
        <w:bottom w:val="none" w:sz="0" w:space="0" w:color="auto"/>
        <w:right w:val="none" w:sz="0" w:space="0" w:color="auto"/>
      </w:divBdr>
    </w:div>
    <w:div w:id="1037045766">
      <w:bodyDiv w:val="1"/>
      <w:marLeft w:val="0"/>
      <w:marRight w:val="0"/>
      <w:marTop w:val="0"/>
      <w:marBottom w:val="0"/>
      <w:divBdr>
        <w:top w:val="none" w:sz="0" w:space="0" w:color="auto"/>
        <w:left w:val="none" w:sz="0" w:space="0" w:color="auto"/>
        <w:bottom w:val="none" w:sz="0" w:space="0" w:color="auto"/>
        <w:right w:val="none" w:sz="0" w:space="0" w:color="auto"/>
      </w:divBdr>
    </w:div>
    <w:div w:id="1076442892">
      <w:bodyDiv w:val="1"/>
      <w:marLeft w:val="0"/>
      <w:marRight w:val="0"/>
      <w:marTop w:val="0"/>
      <w:marBottom w:val="0"/>
      <w:divBdr>
        <w:top w:val="none" w:sz="0" w:space="0" w:color="auto"/>
        <w:left w:val="none" w:sz="0" w:space="0" w:color="auto"/>
        <w:bottom w:val="none" w:sz="0" w:space="0" w:color="auto"/>
        <w:right w:val="none" w:sz="0" w:space="0" w:color="auto"/>
      </w:divBdr>
    </w:div>
    <w:div w:id="1086656520">
      <w:bodyDiv w:val="1"/>
      <w:marLeft w:val="0"/>
      <w:marRight w:val="0"/>
      <w:marTop w:val="0"/>
      <w:marBottom w:val="0"/>
      <w:divBdr>
        <w:top w:val="none" w:sz="0" w:space="0" w:color="auto"/>
        <w:left w:val="none" w:sz="0" w:space="0" w:color="auto"/>
        <w:bottom w:val="none" w:sz="0" w:space="0" w:color="auto"/>
        <w:right w:val="none" w:sz="0" w:space="0" w:color="auto"/>
      </w:divBdr>
    </w:div>
    <w:div w:id="1122572465">
      <w:bodyDiv w:val="1"/>
      <w:marLeft w:val="0"/>
      <w:marRight w:val="0"/>
      <w:marTop w:val="0"/>
      <w:marBottom w:val="0"/>
      <w:divBdr>
        <w:top w:val="none" w:sz="0" w:space="0" w:color="auto"/>
        <w:left w:val="none" w:sz="0" w:space="0" w:color="auto"/>
        <w:bottom w:val="none" w:sz="0" w:space="0" w:color="auto"/>
        <w:right w:val="none" w:sz="0" w:space="0" w:color="auto"/>
      </w:divBdr>
    </w:div>
    <w:div w:id="1143110651">
      <w:bodyDiv w:val="1"/>
      <w:marLeft w:val="0"/>
      <w:marRight w:val="0"/>
      <w:marTop w:val="0"/>
      <w:marBottom w:val="0"/>
      <w:divBdr>
        <w:top w:val="none" w:sz="0" w:space="0" w:color="auto"/>
        <w:left w:val="none" w:sz="0" w:space="0" w:color="auto"/>
        <w:bottom w:val="none" w:sz="0" w:space="0" w:color="auto"/>
        <w:right w:val="none" w:sz="0" w:space="0" w:color="auto"/>
      </w:divBdr>
    </w:div>
    <w:div w:id="1157376110">
      <w:bodyDiv w:val="1"/>
      <w:marLeft w:val="0"/>
      <w:marRight w:val="0"/>
      <w:marTop w:val="0"/>
      <w:marBottom w:val="0"/>
      <w:divBdr>
        <w:top w:val="none" w:sz="0" w:space="0" w:color="auto"/>
        <w:left w:val="none" w:sz="0" w:space="0" w:color="auto"/>
        <w:bottom w:val="none" w:sz="0" w:space="0" w:color="auto"/>
        <w:right w:val="none" w:sz="0" w:space="0" w:color="auto"/>
      </w:divBdr>
    </w:div>
    <w:div w:id="1169099952">
      <w:bodyDiv w:val="1"/>
      <w:marLeft w:val="0"/>
      <w:marRight w:val="0"/>
      <w:marTop w:val="0"/>
      <w:marBottom w:val="0"/>
      <w:divBdr>
        <w:top w:val="none" w:sz="0" w:space="0" w:color="auto"/>
        <w:left w:val="none" w:sz="0" w:space="0" w:color="auto"/>
        <w:bottom w:val="none" w:sz="0" w:space="0" w:color="auto"/>
        <w:right w:val="none" w:sz="0" w:space="0" w:color="auto"/>
      </w:divBdr>
    </w:div>
    <w:div w:id="1170488585">
      <w:bodyDiv w:val="1"/>
      <w:marLeft w:val="0"/>
      <w:marRight w:val="0"/>
      <w:marTop w:val="0"/>
      <w:marBottom w:val="0"/>
      <w:divBdr>
        <w:top w:val="none" w:sz="0" w:space="0" w:color="auto"/>
        <w:left w:val="none" w:sz="0" w:space="0" w:color="auto"/>
        <w:bottom w:val="none" w:sz="0" w:space="0" w:color="auto"/>
        <w:right w:val="none" w:sz="0" w:space="0" w:color="auto"/>
      </w:divBdr>
    </w:div>
    <w:div w:id="1182085483">
      <w:bodyDiv w:val="1"/>
      <w:marLeft w:val="0"/>
      <w:marRight w:val="0"/>
      <w:marTop w:val="0"/>
      <w:marBottom w:val="0"/>
      <w:divBdr>
        <w:top w:val="none" w:sz="0" w:space="0" w:color="auto"/>
        <w:left w:val="none" w:sz="0" w:space="0" w:color="auto"/>
        <w:bottom w:val="none" w:sz="0" w:space="0" w:color="auto"/>
        <w:right w:val="none" w:sz="0" w:space="0" w:color="auto"/>
      </w:divBdr>
    </w:div>
    <w:div w:id="1183979003">
      <w:bodyDiv w:val="1"/>
      <w:marLeft w:val="0"/>
      <w:marRight w:val="0"/>
      <w:marTop w:val="0"/>
      <w:marBottom w:val="0"/>
      <w:divBdr>
        <w:top w:val="none" w:sz="0" w:space="0" w:color="auto"/>
        <w:left w:val="none" w:sz="0" w:space="0" w:color="auto"/>
        <w:bottom w:val="none" w:sz="0" w:space="0" w:color="auto"/>
        <w:right w:val="none" w:sz="0" w:space="0" w:color="auto"/>
      </w:divBdr>
    </w:div>
    <w:div w:id="1229922043">
      <w:bodyDiv w:val="1"/>
      <w:marLeft w:val="0"/>
      <w:marRight w:val="0"/>
      <w:marTop w:val="0"/>
      <w:marBottom w:val="0"/>
      <w:divBdr>
        <w:top w:val="none" w:sz="0" w:space="0" w:color="auto"/>
        <w:left w:val="none" w:sz="0" w:space="0" w:color="auto"/>
        <w:bottom w:val="none" w:sz="0" w:space="0" w:color="auto"/>
        <w:right w:val="none" w:sz="0" w:space="0" w:color="auto"/>
      </w:divBdr>
    </w:div>
    <w:div w:id="1234972058">
      <w:bodyDiv w:val="1"/>
      <w:marLeft w:val="0"/>
      <w:marRight w:val="0"/>
      <w:marTop w:val="0"/>
      <w:marBottom w:val="0"/>
      <w:divBdr>
        <w:top w:val="none" w:sz="0" w:space="0" w:color="auto"/>
        <w:left w:val="none" w:sz="0" w:space="0" w:color="auto"/>
        <w:bottom w:val="none" w:sz="0" w:space="0" w:color="auto"/>
        <w:right w:val="none" w:sz="0" w:space="0" w:color="auto"/>
      </w:divBdr>
    </w:div>
    <w:div w:id="1237741400">
      <w:bodyDiv w:val="1"/>
      <w:marLeft w:val="0"/>
      <w:marRight w:val="0"/>
      <w:marTop w:val="0"/>
      <w:marBottom w:val="0"/>
      <w:divBdr>
        <w:top w:val="none" w:sz="0" w:space="0" w:color="auto"/>
        <w:left w:val="none" w:sz="0" w:space="0" w:color="auto"/>
        <w:bottom w:val="none" w:sz="0" w:space="0" w:color="auto"/>
        <w:right w:val="none" w:sz="0" w:space="0" w:color="auto"/>
      </w:divBdr>
    </w:div>
    <w:div w:id="1250237310">
      <w:bodyDiv w:val="1"/>
      <w:marLeft w:val="0"/>
      <w:marRight w:val="0"/>
      <w:marTop w:val="0"/>
      <w:marBottom w:val="0"/>
      <w:divBdr>
        <w:top w:val="none" w:sz="0" w:space="0" w:color="auto"/>
        <w:left w:val="none" w:sz="0" w:space="0" w:color="auto"/>
        <w:bottom w:val="none" w:sz="0" w:space="0" w:color="auto"/>
        <w:right w:val="none" w:sz="0" w:space="0" w:color="auto"/>
      </w:divBdr>
    </w:div>
    <w:div w:id="1254046382">
      <w:bodyDiv w:val="1"/>
      <w:marLeft w:val="0"/>
      <w:marRight w:val="0"/>
      <w:marTop w:val="0"/>
      <w:marBottom w:val="0"/>
      <w:divBdr>
        <w:top w:val="none" w:sz="0" w:space="0" w:color="auto"/>
        <w:left w:val="none" w:sz="0" w:space="0" w:color="auto"/>
        <w:bottom w:val="none" w:sz="0" w:space="0" w:color="auto"/>
        <w:right w:val="none" w:sz="0" w:space="0" w:color="auto"/>
      </w:divBdr>
    </w:div>
    <w:div w:id="1257178708">
      <w:bodyDiv w:val="1"/>
      <w:marLeft w:val="0"/>
      <w:marRight w:val="0"/>
      <w:marTop w:val="0"/>
      <w:marBottom w:val="0"/>
      <w:divBdr>
        <w:top w:val="none" w:sz="0" w:space="0" w:color="auto"/>
        <w:left w:val="none" w:sz="0" w:space="0" w:color="auto"/>
        <w:bottom w:val="none" w:sz="0" w:space="0" w:color="auto"/>
        <w:right w:val="none" w:sz="0" w:space="0" w:color="auto"/>
      </w:divBdr>
      <w:divsChild>
        <w:div w:id="1809590313">
          <w:marLeft w:val="360"/>
          <w:marRight w:val="0"/>
          <w:marTop w:val="200"/>
          <w:marBottom w:val="0"/>
          <w:divBdr>
            <w:top w:val="none" w:sz="0" w:space="0" w:color="auto"/>
            <w:left w:val="none" w:sz="0" w:space="0" w:color="auto"/>
            <w:bottom w:val="none" w:sz="0" w:space="0" w:color="auto"/>
            <w:right w:val="none" w:sz="0" w:space="0" w:color="auto"/>
          </w:divBdr>
        </w:div>
      </w:divsChild>
    </w:div>
    <w:div w:id="1258051991">
      <w:bodyDiv w:val="1"/>
      <w:marLeft w:val="0"/>
      <w:marRight w:val="0"/>
      <w:marTop w:val="0"/>
      <w:marBottom w:val="0"/>
      <w:divBdr>
        <w:top w:val="none" w:sz="0" w:space="0" w:color="auto"/>
        <w:left w:val="none" w:sz="0" w:space="0" w:color="auto"/>
        <w:bottom w:val="none" w:sz="0" w:space="0" w:color="auto"/>
        <w:right w:val="none" w:sz="0" w:space="0" w:color="auto"/>
      </w:divBdr>
    </w:div>
    <w:div w:id="1293319795">
      <w:bodyDiv w:val="1"/>
      <w:marLeft w:val="0"/>
      <w:marRight w:val="0"/>
      <w:marTop w:val="0"/>
      <w:marBottom w:val="0"/>
      <w:divBdr>
        <w:top w:val="none" w:sz="0" w:space="0" w:color="auto"/>
        <w:left w:val="none" w:sz="0" w:space="0" w:color="auto"/>
        <w:bottom w:val="none" w:sz="0" w:space="0" w:color="auto"/>
        <w:right w:val="none" w:sz="0" w:space="0" w:color="auto"/>
      </w:divBdr>
    </w:div>
    <w:div w:id="1324503295">
      <w:bodyDiv w:val="1"/>
      <w:marLeft w:val="0"/>
      <w:marRight w:val="0"/>
      <w:marTop w:val="0"/>
      <w:marBottom w:val="0"/>
      <w:divBdr>
        <w:top w:val="none" w:sz="0" w:space="0" w:color="auto"/>
        <w:left w:val="none" w:sz="0" w:space="0" w:color="auto"/>
        <w:bottom w:val="none" w:sz="0" w:space="0" w:color="auto"/>
        <w:right w:val="none" w:sz="0" w:space="0" w:color="auto"/>
      </w:divBdr>
    </w:div>
    <w:div w:id="1325284920">
      <w:bodyDiv w:val="1"/>
      <w:marLeft w:val="0"/>
      <w:marRight w:val="0"/>
      <w:marTop w:val="0"/>
      <w:marBottom w:val="0"/>
      <w:divBdr>
        <w:top w:val="none" w:sz="0" w:space="0" w:color="auto"/>
        <w:left w:val="none" w:sz="0" w:space="0" w:color="auto"/>
        <w:bottom w:val="none" w:sz="0" w:space="0" w:color="auto"/>
        <w:right w:val="none" w:sz="0" w:space="0" w:color="auto"/>
      </w:divBdr>
    </w:div>
    <w:div w:id="1345329822">
      <w:bodyDiv w:val="1"/>
      <w:marLeft w:val="0"/>
      <w:marRight w:val="0"/>
      <w:marTop w:val="0"/>
      <w:marBottom w:val="0"/>
      <w:divBdr>
        <w:top w:val="none" w:sz="0" w:space="0" w:color="auto"/>
        <w:left w:val="none" w:sz="0" w:space="0" w:color="auto"/>
        <w:bottom w:val="none" w:sz="0" w:space="0" w:color="auto"/>
        <w:right w:val="none" w:sz="0" w:space="0" w:color="auto"/>
      </w:divBdr>
    </w:div>
    <w:div w:id="1355888001">
      <w:bodyDiv w:val="1"/>
      <w:marLeft w:val="0"/>
      <w:marRight w:val="0"/>
      <w:marTop w:val="0"/>
      <w:marBottom w:val="0"/>
      <w:divBdr>
        <w:top w:val="none" w:sz="0" w:space="0" w:color="auto"/>
        <w:left w:val="none" w:sz="0" w:space="0" w:color="auto"/>
        <w:bottom w:val="none" w:sz="0" w:space="0" w:color="auto"/>
        <w:right w:val="none" w:sz="0" w:space="0" w:color="auto"/>
      </w:divBdr>
    </w:div>
    <w:div w:id="1365862162">
      <w:bodyDiv w:val="1"/>
      <w:marLeft w:val="0"/>
      <w:marRight w:val="0"/>
      <w:marTop w:val="0"/>
      <w:marBottom w:val="0"/>
      <w:divBdr>
        <w:top w:val="none" w:sz="0" w:space="0" w:color="auto"/>
        <w:left w:val="none" w:sz="0" w:space="0" w:color="auto"/>
        <w:bottom w:val="none" w:sz="0" w:space="0" w:color="auto"/>
        <w:right w:val="none" w:sz="0" w:space="0" w:color="auto"/>
      </w:divBdr>
    </w:div>
    <w:div w:id="1368486440">
      <w:bodyDiv w:val="1"/>
      <w:marLeft w:val="0"/>
      <w:marRight w:val="0"/>
      <w:marTop w:val="0"/>
      <w:marBottom w:val="0"/>
      <w:divBdr>
        <w:top w:val="none" w:sz="0" w:space="0" w:color="auto"/>
        <w:left w:val="none" w:sz="0" w:space="0" w:color="auto"/>
        <w:bottom w:val="none" w:sz="0" w:space="0" w:color="auto"/>
        <w:right w:val="none" w:sz="0" w:space="0" w:color="auto"/>
      </w:divBdr>
    </w:div>
    <w:div w:id="1376352908">
      <w:bodyDiv w:val="1"/>
      <w:marLeft w:val="0"/>
      <w:marRight w:val="0"/>
      <w:marTop w:val="0"/>
      <w:marBottom w:val="0"/>
      <w:divBdr>
        <w:top w:val="none" w:sz="0" w:space="0" w:color="auto"/>
        <w:left w:val="none" w:sz="0" w:space="0" w:color="auto"/>
        <w:bottom w:val="none" w:sz="0" w:space="0" w:color="auto"/>
        <w:right w:val="none" w:sz="0" w:space="0" w:color="auto"/>
      </w:divBdr>
    </w:div>
    <w:div w:id="1419329772">
      <w:bodyDiv w:val="1"/>
      <w:marLeft w:val="0"/>
      <w:marRight w:val="0"/>
      <w:marTop w:val="0"/>
      <w:marBottom w:val="0"/>
      <w:divBdr>
        <w:top w:val="none" w:sz="0" w:space="0" w:color="auto"/>
        <w:left w:val="none" w:sz="0" w:space="0" w:color="auto"/>
        <w:bottom w:val="none" w:sz="0" w:space="0" w:color="auto"/>
        <w:right w:val="none" w:sz="0" w:space="0" w:color="auto"/>
      </w:divBdr>
    </w:div>
    <w:div w:id="1425300936">
      <w:bodyDiv w:val="1"/>
      <w:marLeft w:val="0"/>
      <w:marRight w:val="0"/>
      <w:marTop w:val="0"/>
      <w:marBottom w:val="0"/>
      <w:divBdr>
        <w:top w:val="none" w:sz="0" w:space="0" w:color="auto"/>
        <w:left w:val="none" w:sz="0" w:space="0" w:color="auto"/>
        <w:bottom w:val="none" w:sz="0" w:space="0" w:color="auto"/>
        <w:right w:val="none" w:sz="0" w:space="0" w:color="auto"/>
      </w:divBdr>
    </w:div>
    <w:div w:id="1436747568">
      <w:bodyDiv w:val="1"/>
      <w:marLeft w:val="0"/>
      <w:marRight w:val="0"/>
      <w:marTop w:val="0"/>
      <w:marBottom w:val="0"/>
      <w:divBdr>
        <w:top w:val="none" w:sz="0" w:space="0" w:color="auto"/>
        <w:left w:val="none" w:sz="0" w:space="0" w:color="auto"/>
        <w:bottom w:val="none" w:sz="0" w:space="0" w:color="auto"/>
        <w:right w:val="none" w:sz="0" w:space="0" w:color="auto"/>
      </w:divBdr>
    </w:div>
    <w:div w:id="1447044209">
      <w:bodyDiv w:val="1"/>
      <w:marLeft w:val="0"/>
      <w:marRight w:val="0"/>
      <w:marTop w:val="0"/>
      <w:marBottom w:val="0"/>
      <w:divBdr>
        <w:top w:val="none" w:sz="0" w:space="0" w:color="auto"/>
        <w:left w:val="none" w:sz="0" w:space="0" w:color="auto"/>
        <w:bottom w:val="none" w:sz="0" w:space="0" w:color="auto"/>
        <w:right w:val="none" w:sz="0" w:space="0" w:color="auto"/>
      </w:divBdr>
    </w:div>
    <w:div w:id="1458718673">
      <w:bodyDiv w:val="1"/>
      <w:marLeft w:val="0"/>
      <w:marRight w:val="0"/>
      <w:marTop w:val="0"/>
      <w:marBottom w:val="0"/>
      <w:divBdr>
        <w:top w:val="none" w:sz="0" w:space="0" w:color="auto"/>
        <w:left w:val="none" w:sz="0" w:space="0" w:color="auto"/>
        <w:bottom w:val="none" w:sz="0" w:space="0" w:color="auto"/>
        <w:right w:val="none" w:sz="0" w:space="0" w:color="auto"/>
      </w:divBdr>
    </w:div>
    <w:div w:id="1468816595">
      <w:bodyDiv w:val="1"/>
      <w:marLeft w:val="0"/>
      <w:marRight w:val="0"/>
      <w:marTop w:val="0"/>
      <w:marBottom w:val="0"/>
      <w:divBdr>
        <w:top w:val="none" w:sz="0" w:space="0" w:color="auto"/>
        <w:left w:val="none" w:sz="0" w:space="0" w:color="auto"/>
        <w:bottom w:val="none" w:sz="0" w:space="0" w:color="auto"/>
        <w:right w:val="none" w:sz="0" w:space="0" w:color="auto"/>
      </w:divBdr>
    </w:div>
    <w:div w:id="1469400822">
      <w:bodyDiv w:val="1"/>
      <w:marLeft w:val="0"/>
      <w:marRight w:val="0"/>
      <w:marTop w:val="0"/>
      <w:marBottom w:val="0"/>
      <w:divBdr>
        <w:top w:val="none" w:sz="0" w:space="0" w:color="auto"/>
        <w:left w:val="none" w:sz="0" w:space="0" w:color="auto"/>
        <w:bottom w:val="none" w:sz="0" w:space="0" w:color="auto"/>
        <w:right w:val="none" w:sz="0" w:space="0" w:color="auto"/>
      </w:divBdr>
      <w:divsChild>
        <w:div w:id="63646875">
          <w:marLeft w:val="360"/>
          <w:marRight w:val="0"/>
          <w:marTop w:val="200"/>
          <w:marBottom w:val="0"/>
          <w:divBdr>
            <w:top w:val="none" w:sz="0" w:space="0" w:color="auto"/>
            <w:left w:val="none" w:sz="0" w:space="0" w:color="auto"/>
            <w:bottom w:val="none" w:sz="0" w:space="0" w:color="auto"/>
            <w:right w:val="none" w:sz="0" w:space="0" w:color="auto"/>
          </w:divBdr>
        </w:div>
      </w:divsChild>
    </w:div>
    <w:div w:id="1469594548">
      <w:bodyDiv w:val="1"/>
      <w:marLeft w:val="0"/>
      <w:marRight w:val="0"/>
      <w:marTop w:val="0"/>
      <w:marBottom w:val="0"/>
      <w:divBdr>
        <w:top w:val="none" w:sz="0" w:space="0" w:color="auto"/>
        <w:left w:val="none" w:sz="0" w:space="0" w:color="auto"/>
        <w:bottom w:val="none" w:sz="0" w:space="0" w:color="auto"/>
        <w:right w:val="none" w:sz="0" w:space="0" w:color="auto"/>
      </w:divBdr>
    </w:div>
    <w:div w:id="1475103244">
      <w:bodyDiv w:val="1"/>
      <w:marLeft w:val="0"/>
      <w:marRight w:val="0"/>
      <w:marTop w:val="0"/>
      <w:marBottom w:val="0"/>
      <w:divBdr>
        <w:top w:val="none" w:sz="0" w:space="0" w:color="auto"/>
        <w:left w:val="none" w:sz="0" w:space="0" w:color="auto"/>
        <w:bottom w:val="none" w:sz="0" w:space="0" w:color="auto"/>
        <w:right w:val="none" w:sz="0" w:space="0" w:color="auto"/>
      </w:divBdr>
    </w:div>
    <w:div w:id="1484469627">
      <w:bodyDiv w:val="1"/>
      <w:marLeft w:val="0"/>
      <w:marRight w:val="0"/>
      <w:marTop w:val="0"/>
      <w:marBottom w:val="0"/>
      <w:divBdr>
        <w:top w:val="none" w:sz="0" w:space="0" w:color="auto"/>
        <w:left w:val="none" w:sz="0" w:space="0" w:color="auto"/>
        <w:bottom w:val="none" w:sz="0" w:space="0" w:color="auto"/>
        <w:right w:val="none" w:sz="0" w:space="0" w:color="auto"/>
      </w:divBdr>
    </w:div>
    <w:div w:id="1488278500">
      <w:bodyDiv w:val="1"/>
      <w:marLeft w:val="0"/>
      <w:marRight w:val="0"/>
      <w:marTop w:val="0"/>
      <w:marBottom w:val="0"/>
      <w:divBdr>
        <w:top w:val="none" w:sz="0" w:space="0" w:color="auto"/>
        <w:left w:val="none" w:sz="0" w:space="0" w:color="auto"/>
        <w:bottom w:val="none" w:sz="0" w:space="0" w:color="auto"/>
        <w:right w:val="none" w:sz="0" w:space="0" w:color="auto"/>
      </w:divBdr>
    </w:div>
    <w:div w:id="1499737044">
      <w:bodyDiv w:val="1"/>
      <w:marLeft w:val="0"/>
      <w:marRight w:val="0"/>
      <w:marTop w:val="0"/>
      <w:marBottom w:val="0"/>
      <w:divBdr>
        <w:top w:val="none" w:sz="0" w:space="0" w:color="auto"/>
        <w:left w:val="none" w:sz="0" w:space="0" w:color="auto"/>
        <w:bottom w:val="none" w:sz="0" w:space="0" w:color="auto"/>
        <w:right w:val="none" w:sz="0" w:space="0" w:color="auto"/>
      </w:divBdr>
    </w:div>
    <w:div w:id="1507940507">
      <w:bodyDiv w:val="1"/>
      <w:marLeft w:val="0"/>
      <w:marRight w:val="0"/>
      <w:marTop w:val="0"/>
      <w:marBottom w:val="0"/>
      <w:divBdr>
        <w:top w:val="none" w:sz="0" w:space="0" w:color="auto"/>
        <w:left w:val="none" w:sz="0" w:space="0" w:color="auto"/>
        <w:bottom w:val="none" w:sz="0" w:space="0" w:color="auto"/>
        <w:right w:val="none" w:sz="0" w:space="0" w:color="auto"/>
      </w:divBdr>
    </w:div>
    <w:div w:id="1514610971">
      <w:bodyDiv w:val="1"/>
      <w:marLeft w:val="0"/>
      <w:marRight w:val="0"/>
      <w:marTop w:val="0"/>
      <w:marBottom w:val="0"/>
      <w:divBdr>
        <w:top w:val="none" w:sz="0" w:space="0" w:color="auto"/>
        <w:left w:val="none" w:sz="0" w:space="0" w:color="auto"/>
        <w:bottom w:val="none" w:sz="0" w:space="0" w:color="auto"/>
        <w:right w:val="none" w:sz="0" w:space="0" w:color="auto"/>
      </w:divBdr>
    </w:div>
    <w:div w:id="1530795762">
      <w:bodyDiv w:val="1"/>
      <w:marLeft w:val="0"/>
      <w:marRight w:val="0"/>
      <w:marTop w:val="0"/>
      <w:marBottom w:val="0"/>
      <w:divBdr>
        <w:top w:val="none" w:sz="0" w:space="0" w:color="auto"/>
        <w:left w:val="none" w:sz="0" w:space="0" w:color="auto"/>
        <w:bottom w:val="none" w:sz="0" w:space="0" w:color="auto"/>
        <w:right w:val="none" w:sz="0" w:space="0" w:color="auto"/>
      </w:divBdr>
    </w:div>
    <w:div w:id="1543322742">
      <w:bodyDiv w:val="1"/>
      <w:marLeft w:val="0"/>
      <w:marRight w:val="0"/>
      <w:marTop w:val="0"/>
      <w:marBottom w:val="0"/>
      <w:divBdr>
        <w:top w:val="none" w:sz="0" w:space="0" w:color="auto"/>
        <w:left w:val="none" w:sz="0" w:space="0" w:color="auto"/>
        <w:bottom w:val="none" w:sz="0" w:space="0" w:color="auto"/>
        <w:right w:val="none" w:sz="0" w:space="0" w:color="auto"/>
      </w:divBdr>
    </w:div>
    <w:div w:id="1559439727">
      <w:bodyDiv w:val="1"/>
      <w:marLeft w:val="0"/>
      <w:marRight w:val="0"/>
      <w:marTop w:val="0"/>
      <w:marBottom w:val="0"/>
      <w:divBdr>
        <w:top w:val="none" w:sz="0" w:space="0" w:color="auto"/>
        <w:left w:val="none" w:sz="0" w:space="0" w:color="auto"/>
        <w:bottom w:val="none" w:sz="0" w:space="0" w:color="auto"/>
        <w:right w:val="none" w:sz="0" w:space="0" w:color="auto"/>
      </w:divBdr>
    </w:div>
    <w:div w:id="1571768664">
      <w:bodyDiv w:val="1"/>
      <w:marLeft w:val="0"/>
      <w:marRight w:val="0"/>
      <w:marTop w:val="0"/>
      <w:marBottom w:val="0"/>
      <w:divBdr>
        <w:top w:val="none" w:sz="0" w:space="0" w:color="auto"/>
        <w:left w:val="none" w:sz="0" w:space="0" w:color="auto"/>
        <w:bottom w:val="none" w:sz="0" w:space="0" w:color="auto"/>
        <w:right w:val="none" w:sz="0" w:space="0" w:color="auto"/>
      </w:divBdr>
    </w:div>
    <w:div w:id="1576283453">
      <w:bodyDiv w:val="1"/>
      <w:marLeft w:val="0"/>
      <w:marRight w:val="0"/>
      <w:marTop w:val="0"/>
      <w:marBottom w:val="0"/>
      <w:divBdr>
        <w:top w:val="none" w:sz="0" w:space="0" w:color="auto"/>
        <w:left w:val="none" w:sz="0" w:space="0" w:color="auto"/>
        <w:bottom w:val="none" w:sz="0" w:space="0" w:color="auto"/>
        <w:right w:val="none" w:sz="0" w:space="0" w:color="auto"/>
      </w:divBdr>
    </w:div>
    <w:div w:id="1592660401">
      <w:bodyDiv w:val="1"/>
      <w:marLeft w:val="0"/>
      <w:marRight w:val="0"/>
      <w:marTop w:val="0"/>
      <w:marBottom w:val="0"/>
      <w:divBdr>
        <w:top w:val="none" w:sz="0" w:space="0" w:color="auto"/>
        <w:left w:val="none" w:sz="0" w:space="0" w:color="auto"/>
        <w:bottom w:val="none" w:sz="0" w:space="0" w:color="auto"/>
        <w:right w:val="none" w:sz="0" w:space="0" w:color="auto"/>
      </w:divBdr>
    </w:div>
    <w:div w:id="1594363139">
      <w:bodyDiv w:val="1"/>
      <w:marLeft w:val="0"/>
      <w:marRight w:val="0"/>
      <w:marTop w:val="0"/>
      <w:marBottom w:val="0"/>
      <w:divBdr>
        <w:top w:val="none" w:sz="0" w:space="0" w:color="auto"/>
        <w:left w:val="none" w:sz="0" w:space="0" w:color="auto"/>
        <w:bottom w:val="none" w:sz="0" w:space="0" w:color="auto"/>
        <w:right w:val="none" w:sz="0" w:space="0" w:color="auto"/>
      </w:divBdr>
    </w:div>
    <w:div w:id="1596131590">
      <w:bodyDiv w:val="1"/>
      <w:marLeft w:val="0"/>
      <w:marRight w:val="0"/>
      <w:marTop w:val="0"/>
      <w:marBottom w:val="0"/>
      <w:divBdr>
        <w:top w:val="none" w:sz="0" w:space="0" w:color="auto"/>
        <w:left w:val="none" w:sz="0" w:space="0" w:color="auto"/>
        <w:bottom w:val="none" w:sz="0" w:space="0" w:color="auto"/>
        <w:right w:val="none" w:sz="0" w:space="0" w:color="auto"/>
      </w:divBdr>
    </w:div>
    <w:div w:id="1614942356">
      <w:bodyDiv w:val="1"/>
      <w:marLeft w:val="0"/>
      <w:marRight w:val="0"/>
      <w:marTop w:val="0"/>
      <w:marBottom w:val="0"/>
      <w:divBdr>
        <w:top w:val="none" w:sz="0" w:space="0" w:color="auto"/>
        <w:left w:val="none" w:sz="0" w:space="0" w:color="auto"/>
        <w:bottom w:val="none" w:sz="0" w:space="0" w:color="auto"/>
        <w:right w:val="none" w:sz="0" w:space="0" w:color="auto"/>
      </w:divBdr>
    </w:div>
    <w:div w:id="1633248031">
      <w:bodyDiv w:val="1"/>
      <w:marLeft w:val="0"/>
      <w:marRight w:val="0"/>
      <w:marTop w:val="0"/>
      <w:marBottom w:val="0"/>
      <w:divBdr>
        <w:top w:val="none" w:sz="0" w:space="0" w:color="auto"/>
        <w:left w:val="none" w:sz="0" w:space="0" w:color="auto"/>
        <w:bottom w:val="none" w:sz="0" w:space="0" w:color="auto"/>
        <w:right w:val="none" w:sz="0" w:space="0" w:color="auto"/>
      </w:divBdr>
    </w:div>
    <w:div w:id="1633436036">
      <w:bodyDiv w:val="1"/>
      <w:marLeft w:val="0"/>
      <w:marRight w:val="0"/>
      <w:marTop w:val="0"/>
      <w:marBottom w:val="0"/>
      <w:divBdr>
        <w:top w:val="none" w:sz="0" w:space="0" w:color="auto"/>
        <w:left w:val="none" w:sz="0" w:space="0" w:color="auto"/>
        <w:bottom w:val="none" w:sz="0" w:space="0" w:color="auto"/>
        <w:right w:val="none" w:sz="0" w:space="0" w:color="auto"/>
      </w:divBdr>
    </w:div>
    <w:div w:id="1650863628">
      <w:bodyDiv w:val="1"/>
      <w:marLeft w:val="0"/>
      <w:marRight w:val="0"/>
      <w:marTop w:val="0"/>
      <w:marBottom w:val="0"/>
      <w:divBdr>
        <w:top w:val="none" w:sz="0" w:space="0" w:color="auto"/>
        <w:left w:val="none" w:sz="0" w:space="0" w:color="auto"/>
        <w:bottom w:val="none" w:sz="0" w:space="0" w:color="auto"/>
        <w:right w:val="none" w:sz="0" w:space="0" w:color="auto"/>
      </w:divBdr>
    </w:div>
    <w:div w:id="1675760775">
      <w:bodyDiv w:val="1"/>
      <w:marLeft w:val="0"/>
      <w:marRight w:val="0"/>
      <w:marTop w:val="0"/>
      <w:marBottom w:val="0"/>
      <w:divBdr>
        <w:top w:val="none" w:sz="0" w:space="0" w:color="auto"/>
        <w:left w:val="none" w:sz="0" w:space="0" w:color="auto"/>
        <w:bottom w:val="none" w:sz="0" w:space="0" w:color="auto"/>
        <w:right w:val="none" w:sz="0" w:space="0" w:color="auto"/>
      </w:divBdr>
    </w:div>
    <w:div w:id="1680307276">
      <w:bodyDiv w:val="1"/>
      <w:marLeft w:val="0"/>
      <w:marRight w:val="0"/>
      <w:marTop w:val="0"/>
      <w:marBottom w:val="0"/>
      <w:divBdr>
        <w:top w:val="none" w:sz="0" w:space="0" w:color="auto"/>
        <w:left w:val="none" w:sz="0" w:space="0" w:color="auto"/>
        <w:bottom w:val="none" w:sz="0" w:space="0" w:color="auto"/>
        <w:right w:val="none" w:sz="0" w:space="0" w:color="auto"/>
      </w:divBdr>
    </w:div>
    <w:div w:id="1739093928">
      <w:bodyDiv w:val="1"/>
      <w:marLeft w:val="0"/>
      <w:marRight w:val="0"/>
      <w:marTop w:val="0"/>
      <w:marBottom w:val="0"/>
      <w:divBdr>
        <w:top w:val="none" w:sz="0" w:space="0" w:color="auto"/>
        <w:left w:val="none" w:sz="0" w:space="0" w:color="auto"/>
        <w:bottom w:val="none" w:sz="0" w:space="0" w:color="auto"/>
        <w:right w:val="none" w:sz="0" w:space="0" w:color="auto"/>
      </w:divBdr>
    </w:div>
    <w:div w:id="1741560732">
      <w:bodyDiv w:val="1"/>
      <w:marLeft w:val="0"/>
      <w:marRight w:val="0"/>
      <w:marTop w:val="0"/>
      <w:marBottom w:val="0"/>
      <w:divBdr>
        <w:top w:val="none" w:sz="0" w:space="0" w:color="auto"/>
        <w:left w:val="none" w:sz="0" w:space="0" w:color="auto"/>
        <w:bottom w:val="none" w:sz="0" w:space="0" w:color="auto"/>
        <w:right w:val="none" w:sz="0" w:space="0" w:color="auto"/>
      </w:divBdr>
    </w:div>
    <w:div w:id="1742558585">
      <w:bodyDiv w:val="1"/>
      <w:marLeft w:val="0"/>
      <w:marRight w:val="0"/>
      <w:marTop w:val="0"/>
      <w:marBottom w:val="0"/>
      <w:divBdr>
        <w:top w:val="none" w:sz="0" w:space="0" w:color="auto"/>
        <w:left w:val="none" w:sz="0" w:space="0" w:color="auto"/>
        <w:bottom w:val="none" w:sz="0" w:space="0" w:color="auto"/>
        <w:right w:val="none" w:sz="0" w:space="0" w:color="auto"/>
      </w:divBdr>
      <w:divsChild>
        <w:div w:id="84084412">
          <w:marLeft w:val="360"/>
          <w:marRight w:val="0"/>
          <w:marTop w:val="200"/>
          <w:marBottom w:val="0"/>
          <w:divBdr>
            <w:top w:val="none" w:sz="0" w:space="0" w:color="auto"/>
            <w:left w:val="none" w:sz="0" w:space="0" w:color="auto"/>
            <w:bottom w:val="none" w:sz="0" w:space="0" w:color="auto"/>
            <w:right w:val="none" w:sz="0" w:space="0" w:color="auto"/>
          </w:divBdr>
        </w:div>
      </w:divsChild>
    </w:div>
    <w:div w:id="1758137255">
      <w:bodyDiv w:val="1"/>
      <w:marLeft w:val="0"/>
      <w:marRight w:val="0"/>
      <w:marTop w:val="0"/>
      <w:marBottom w:val="0"/>
      <w:divBdr>
        <w:top w:val="none" w:sz="0" w:space="0" w:color="auto"/>
        <w:left w:val="none" w:sz="0" w:space="0" w:color="auto"/>
        <w:bottom w:val="none" w:sz="0" w:space="0" w:color="auto"/>
        <w:right w:val="none" w:sz="0" w:space="0" w:color="auto"/>
      </w:divBdr>
    </w:div>
    <w:div w:id="1776902439">
      <w:bodyDiv w:val="1"/>
      <w:marLeft w:val="0"/>
      <w:marRight w:val="0"/>
      <w:marTop w:val="0"/>
      <w:marBottom w:val="0"/>
      <w:divBdr>
        <w:top w:val="none" w:sz="0" w:space="0" w:color="auto"/>
        <w:left w:val="none" w:sz="0" w:space="0" w:color="auto"/>
        <w:bottom w:val="none" w:sz="0" w:space="0" w:color="auto"/>
        <w:right w:val="none" w:sz="0" w:space="0" w:color="auto"/>
      </w:divBdr>
    </w:div>
    <w:div w:id="1786533535">
      <w:bodyDiv w:val="1"/>
      <w:marLeft w:val="0"/>
      <w:marRight w:val="0"/>
      <w:marTop w:val="0"/>
      <w:marBottom w:val="0"/>
      <w:divBdr>
        <w:top w:val="none" w:sz="0" w:space="0" w:color="auto"/>
        <w:left w:val="none" w:sz="0" w:space="0" w:color="auto"/>
        <w:bottom w:val="none" w:sz="0" w:space="0" w:color="auto"/>
        <w:right w:val="none" w:sz="0" w:space="0" w:color="auto"/>
      </w:divBdr>
    </w:div>
    <w:div w:id="1791053462">
      <w:bodyDiv w:val="1"/>
      <w:marLeft w:val="0"/>
      <w:marRight w:val="0"/>
      <w:marTop w:val="0"/>
      <w:marBottom w:val="0"/>
      <w:divBdr>
        <w:top w:val="none" w:sz="0" w:space="0" w:color="auto"/>
        <w:left w:val="none" w:sz="0" w:space="0" w:color="auto"/>
        <w:bottom w:val="none" w:sz="0" w:space="0" w:color="auto"/>
        <w:right w:val="none" w:sz="0" w:space="0" w:color="auto"/>
      </w:divBdr>
    </w:div>
    <w:div w:id="1791901838">
      <w:bodyDiv w:val="1"/>
      <w:marLeft w:val="0"/>
      <w:marRight w:val="0"/>
      <w:marTop w:val="0"/>
      <w:marBottom w:val="0"/>
      <w:divBdr>
        <w:top w:val="none" w:sz="0" w:space="0" w:color="auto"/>
        <w:left w:val="none" w:sz="0" w:space="0" w:color="auto"/>
        <w:bottom w:val="none" w:sz="0" w:space="0" w:color="auto"/>
        <w:right w:val="none" w:sz="0" w:space="0" w:color="auto"/>
      </w:divBdr>
      <w:divsChild>
        <w:div w:id="580337868">
          <w:marLeft w:val="0"/>
          <w:marRight w:val="0"/>
          <w:marTop w:val="0"/>
          <w:marBottom w:val="0"/>
          <w:divBdr>
            <w:top w:val="none" w:sz="0" w:space="0" w:color="auto"/>
            <w:left w:val="none" w:sz="0" w:space="0" w:color="auto"/>
            <w:bottom w:val="none" w:sz="0" w:space="0" w:color="auto"/>
            <w:right w:val="none" w:sz="0" w:space="0" w:color="auto"/>
          </w:divBdr>
        </w:div>
      </w:divsChild>
    </w:div>
    <w:div w:id="1802376943">
      <w:bodyDiv w:val="1"/>
      <w:marLeft w:val="0"/>
      <w:marRight w:val="0"/>
      <w:marTop w:val="0"/>
      <w:marBottom w:val="0"/>
      <w:divBdr>
        <w:top w:val="none" w:sz="0" w:space="0" w:color="auto"/>
        <w:left w:val="none" w:sz="0" w:space="0" w:color="auto"/>
        <w:bottom w:val="none" w:sz="0" w:space="0" w:color="auto"/>
        <w:right w:val="none" w:sz="0" w:space="0" w:color="auto"/>
      </w:divBdr>
    </w:div>
    <w:div w:id="1804424414">
      <w:bodyDiv w:val="1"/>
      <w:marLeft w:val="0"/>
      <w:marRight w:val="0"/>
      <w:marTop w:val="0"/>
      <w:marBottom w:val="0"/>
      <w:divBdr>
        <w:top w:val="none" w:sz="0" w:space="0" w:color="auto"/>
        <w:left w:val="none" w:sz="0" w:space="0" w:color="auto"/>
        <w:bottom w:val="none" w:sz="0" w:space="0" w:color="auto"/>
        <w:right w:val="none" w:sz="0" w:space="0" w:color="auto"/>
      </w:divBdr>
    </w:div>
    <w:div w:id="1811289316">
      <w:bodyDiv w:val="1"/>
      <w:marLeft w:val="0"/>
      <w:marRight w:val="0"/>
      <w:marTop w:val="0"/>
      <w:marBottom w:val="0"/>
      <w:divBdr>
        <w:top w:val="none" w:sz="0" w:space="0" w:color="auto"/>
        <w:left w:val="none" w:sz="0" w:space="0" w:color="auto"/>
        <w:bottom w:val="none" w:sz="0" w:space="0" w:color="auto"/>
        <w:right w:val="none" w:sz="0" w:space="0" w:color="auto"/>
      </w:divBdr>
    </w:div>
    <w:div w:id="1831749633">
      <w:bodyDiv w:val="1"/>
      <w:marLeft w:val="0"/>
      <w:marRight w:val="0"/>
      <w:marTop w:val="0"/>
      <w:marBottom w:val="0"/>
      <w:divBdr>
        <w:top w:val="none" w:sz="0" w:space="0" w:color="auto"/>
        <w:left w:val="none" w:sz="0" w:space="0" w:color="auto"/>
        <w:bottom w:val="none" w:sz="0" w:space="0" w:color="auto"/>
        <w:right w:val="none" w:sz="0" w:space="0" w:color="auto"/>
      </w:divBdr>
    </w:div>
    <w:div w:id="1842354723">
      <w:bodyDiv w:val="1"/>
      <w:marLeft w:val="0"/>
      <w:marRight w:val="0"/>
      <w:marTop w:val="0"/>
      <w:marBottom w:val="0"/>
      <w:divBdr>
        <w:top w:val="none" w:sz="0" w:space="0" w:color="auto"/>
        <w:left w:val="none" w:sz="0" w:space="0" w:color="auto"/>
        <w:bottom w:val="none" w:sz="0" w:space="0" w:color="auto"/>
        <w:right w:val="none" w:sz="0" w:space="0" w:color="auto"/>
      </w:divBdr>
    </w:div>
    <w:div w:id="1847556629">
      <w:bodyDiv w:val="1"/>
      <w:marLeft w:val="0"/>
      <w:marRight w:val="0"/>
      <w:marTop w:val="0"/>
      <w:marBottom w:val="0"/>
      <w:divBdr>
        <w:top w:val="none" w:sz="0" w:space="0" w:color="auto"/>
        <w:left w:val="none" w:sz="0" w:space="0" w:color="auto"/>
        <w:bottom w:val="none" w:sz="0" w:space="0" w:color="auto"/>
        <w:right w:val="none" w:sz="0" w:space="0" w:color="auto"/>
      </w:divBdr>
    </w:div>
    <w:div w:id="1869292611">
      <w:bodyDiv w:val="1"/>
      <w:marLeft w:val="0"/>
      <w:marRight w:val="0"/>
      <w:marTop w:val="0"/>
      <w:marBottom w:val="0"/>
      <w:divBdr>
        <w:top w:val="none" w:sz="0" w:space="0" w:color="auto"/>
        <w:left w:val="none" w:sz="0" w:space="0" w:color="auto"/>
        <w:bottom w:val="none" w:sz="0" w:space="0" w:color="auto"/>
        <w:right w:val="none" w:sz="0" w:space="0" w:color="auto"/>
      </w:divBdr>
    </w:div>
    <w:div w:id="1877152967">
      <w:bodyDiv w:val="1"/>
      <w:marLeft w:val="0"/>
      <w:marRight w:val="0"/>
      <w:marTop w:val="0"/>
      <w:marBottom w:val="0"/>
      <w:divBdr>
        <w:top w:val="none" w:sz="0" w:space="0" w:color="auto"/>
        <w:left w:val="none" w:sz="0" w:space="0" w:color="auto"/>
        <w:bottom w:val="none" w:sz="0" w:space="0" w:color="auto"/>
        <w:right w:val="none" w:sz="0" w:space="0" w:color="auto"/>
      </w:divBdr>
    </w:div>
    <w:div w:id="1883201534">
      <w:bodyDiv w:val="1"/>
      <w:marLeft w:val="0"/>
      <w:marRight w:val="0"/>
      <w:marTop w:val="0"/>
      <w:marBottom w:val="0"/>
      <w:divBdr>
        <w:top w:val="none" w:sz="0" w:space="0" w:color="auto"/>
        <w:left w:val="none" w:sz="0" w:space="0" w:color="auto"/>
        <w:bottom w:val="none" w:sz="0" w:space="0" w:color="auto"/>
        <w:right w:val="none" w:sz="0" w:space="0" w:color="auto"/>
      </w:divBdr>
    </w:div>
    <w:div w:id="1887833354">
      <w:bodyDiv w:val="1"/>
      <w:marLeft w:val="0"/>
      <w:marRight w:val="0"/>
      <w:marTop w:val="0"/>
      <w:marBottom w:val="0"/>
      <w:divBdr>
        <w:top w:val="none" w:sz="0" w:space="0" w:color="auto"/>
        <w:left w:val="none" w:sz="0" w:space="0" w:color="auto"/>
        <w:bottom w:val="none" w:sz="0" w:space="0" w:color="auto"/>
        <w:right w:val="none" w:sz="0" w:space="0" w:color="auto"/>
      </w:divBdr>
    </w:div>
    <w:div w:id="1888712822">
      <w:bodyDiv w:val="1"/>
      <w:marLeft w:val="0"/>
      <w:marRight w:val="0"/>
      <w:marTop w:val="0"/>
      <w:marBottom w:val="0"/>
      <w:divBdr>
        <w:top w:val="none" w:sz="0" w:space="0" w:color="auto"/>
        <w:left w:val="none" w:sz="0" w:space="0" w:color="auto"/>
        <w:bottom w:val="none" w:sz="0" w:space="0" w:color="auto"/>
        <w:right w:val="none" w:sz="0" w:space="0" w:color="auto"/>
      </w:divBdr>
    </w:div>
    <w:div w:id="1894347019">
      <w:bodyDiv w:val="1"/>
      <w:marLeft w:val="0"/>
      <w:marRight w:val="0"/>
      <w:marTop w:val="0"/>
      <w:marBottom w:val="0"/>
      <w:divBdr>
        <w:top w:val="none" w:sz="0" w:space="0" w:color="auto"/>
        <w:left w:val="none" w:sz="0" w:space="0" w:color="auto"/>
        <w:bottom w:val="none" w:sz="0" w:space="0" w:color="auto"/>
        <w:right w:val="none" w:sz="0" w:space="0" w:color="auto"/>
      </w:divBdr>
    </w:div>
    <w:div w:id="1903831797">
      <w:bodyDiv w:val="1"/>
      <w:marLeft w:val="0"/>
      <w:marRight w:val="0"/>
      <w:marTop w:val="0"/>
      <w:marBottom w:val="0"/>
      <w:divBdr>
        <w:top w:val="none" w:sz="0" w:space="0" w:color="auto"/>
        <w:left w:val="none" w:sz="0" w:space="0" w:color="auto"/>
        <w:bottom w:val="none" w:sz="0" w:space="0" w:color="auto"/>
        <w:right w:val="none" w:sz="0" w:space="0" w:color="auto"/>
      </w:divBdr>
    </w:div>
    <w:div w:id="1907109854">
      <w:bodyDiv w:val="1"/>
      <w:marLeft w:val="0"/>
      <w:marRight w:val="0"/>
      <w:marTop w:val="0"/>
      <w:marBottom w:val="0"/>
      <w:divBdr>
        <w:top w:val="none" w:sz="0" w:space="0" w:color="auto"/>
        <w:left w:val="none" w:sz="0" w:space="0" w:color="auto"/>
        <w:bottom w:val="none" w:sz="0" w:space="0" w:color="auto"/>
        <w:right w:val="none" w:sz="0" w:space="0" w:color="auto"/>
      </w:divBdr>
    </w:div>
    <w:div w:id="1963219271">
      <w:bodyDiv w:val="1"/>
      <w:marLeft w:val="0"/>
      <w:marRight w:val="0"/>
      <w:marTop w:val="0"/>
      <w:marBottom w:val="0"/>
      <w:divBdr>
        <w:top w:val="none" w:sz="0" w:space="0" w:color="auto"/>
        <w:left w:val="none" w:sz="0" w:space="0" w:color="auto"/>
        <w:bottom w:val="none" w:sz="0" w:space="0" w:color="auto"/>
        <w:right w:val="none" w:sz="0" w:space="0" w:color="auto"/>
      </w:divBdr>
    </w:div>
    <w:div w:id="1966422359">
      <w:bodyDiv w:val="1"/>
      <w:marLeft w:val="0"/>
      <w:marRight w:val="0"/>
      <w:marTop w:val="0"/>
      <w:marBottom w:val="0"/>
      <w:divBdr>
        <w:top w:val="none" w:sz="0" w:space="0" w:color="auto"/>
        <w:left w:val="none" w:sz="0" w:space="0" w:color="auto"/>
        <w:bottom w:val="none" w:sz="0" w:space="0" w:color="auto"/>
        <w:right w:val="none" w:sz="0" w:space="0" w:color="auto"/>
      </w:divBdr>
    </w:div>
    <w:div w:id="1971476283">
      <w:bodyDiv w:val="1"/>
      <w:marLeft w:val="0"/>
      <w:marRight w:val="0"/>
      <w:marTop w:val="0"/>
      <w:marBottom w:val="0"/>
      <w:divBdr>
        <w:top w:val="none" w:sz="0" w:space="0" w:color="auto"/>
        <w:left w:val="none" w:sz="0" w:space="0" w:color="auto"/>
        <w:bottom w:val="none" w:sz="0" w:space="0" w:color="auto"/>
        <w:right w:val="none" w:sz="0" w:space="0" w:color="auto"/>
      </w:divBdr>
    </w:div>
    <w:div w:id="1975863100">
      <w:bodyDiv w:val="1"/>
      <w:marLeft w:val="0"/>
      <w:marRight w:val="0"/>
      <w:marTop w:val="0"/>
      <w:marBottom w:val="0"/>
      <w:divBdr>
        <w:top w:val="none" w:sz="0" w:space="0" w:color="auto"/>
        <w:left w:val="none" w:sz="0" w:space="0" w:color="auto"/>
        <w:bottom w:val="none" w:sz="0" w:space="0" w:color="auto"/>
        <w:right w:val="none" w:sz="0" w:space="0" w:color="auto"/>
      </w:divBdr>
    </w:div>
    <w:div w:id="2019775342">
      <w:bodyDiv w:val="1"/>
      <w:marLeft w:val="0"/>
      <w:marRight w:val="0"/>
      <w:marTop w:val="0"/>
      <w:marBottom w:val="0"/>
      <w:divBdr>
        <w:top w:val="none" w:sz="0" w:space="0" w:color="auto"/>
        <w:left w:val="none" w:sz="0" w:space="0" w:color="auto"/>
        <w:bottom w:val="none" w:sz="0" w:space="0" w:color="auto"/>
        <w:right w:val="none" w:sz="0" w:space="0" w:color="auto"/>
      </w:divBdr>
    </w:div>
    <w:div w:id="2024164328">
      <w:bodyDiv w:val="1"/>
      <w:marLeft w:val="0"/>
      <w:marRight w:val="0"/>
      <w:marTop w:val="0"/>
      <w:marBottom w:val="0"/>
      <w:divBdr>
        <w:top w:val="none" w:sz="0" w:space="0" w:color="auto"/>
        <w:left w:val="none" w:sz="0" w:space="0" w:color="auto"/>
        <w:bottom w:val="none" w:sz="0" w:space="0" w:color="auto"/>
        <w:right w:val="none" w:sz="0" w:space="0" w:color="auto"/>
      </w:divBdr>
    </w:div>
    <w:div w:id="2025476013">
      <w:bodyDiv w:val="1"/>
      <w:marLeft w:val="0"/>
      <w:marRight w:val="0"/>
      <w:marTop w:val="0"/>
      <w:marBottom w:val="0"/>
      <w:divBdr>
        <w:top w:val="none" w:sz="0" w:space="0" w:color="auto"/>
        <w:left w:val="none" w:sz="0" w:space="0" w:color="auto"/>
        <w:bottom w:val="none" w:sz="0" w:space="0" w:color="auto"/>
        <w:right w:val="none" w:sz="0" w:space="0" w:color="auto"/>
      </w:divBdr>
    </w:div>
    <w:div w:id="2041973687">
      <w:bodyDiv w:val="1"/>
      <w:marLeft w:val="0"/>
      <w:marRight w:val="0"/>
      <w:marTop w:val="0"/>
      <w:marBottom w:val="0"/>
      <w:divBdr>
        <w:top w:val="none" w:sz="0" w:space="0" w:color="auto"/>
        <w:left w:val="none" w:sz="0" w:space="0" w:color="auto"/>
        <w:bottom w:val="none" w:sz="0" w:space="0" w:color="auto"/>
        <w:right w:val="none" w:sz="0" w:space="0" w:color="auto"/>
      </w:divBdr>
    </w:div>
    <w:div w:id="2045593576">
      <w:bodyDiv w:val="1"/>
      <w:marLeft w:val="0"/>
      <w:marRight w:val="0"/>
      <w:marTop w:val="0"/>
      <w:marBottom w:val="0"/>
      <w:divBdr>
        <w:top w:val="none" w:sz="0" w:space="0" w:color="auto"/>
        <w:left w:val="none" w:sz="0" w:space="0" w:color="auto"/>
        <w:bottom w:val="none" w:sz="0" w:space="0" w:color="auto"/>
        <w:right w:val="none" w:sz="0" w:space="0" w:color="auto"/>
      </w:divBdr>
    </w:div>
    <w:div w:id="2056158091">
      <w:bodyDiv w:val="1"/>
      <w:marLeft w:val="0"/>
      <w:marRight w:val="0"/>
      <w:marTop w:val="0"/>
      <w:marBottom w:val="0"/>
      <w:divBdr>
        <w:top w:val="none" w:sz="0" w:space="0" w:color="auto"/>
        <w:left w:val="none" w:sz="0" w:space="0" w:color="auto"/>
        <w:bottom w:val="none" w:sz="0" w:space="0" w:color="auto"/>
        <w:right w:val="none" w:sz="0" w:space="0" w:color="auto"/>
      </w:divBdr>
    </w:div>
    <w:div w:id="2063938431">
      <w:bodyDiv w:val="1"/>
      <w:marLeft w:val="0"/>
      <w:marRight w:val="0"/>
      <w:marTop w:val="0"/>
      <w:marBottom w:val="0"/>
      <w:divBdr>
        <w:top w:val="none" w:sz="0" w:space="0" w:color="auto"/>
        <w:left w:val="none" w:sz="0" w:space="0" w:color="auto"/>
        <w:bottom w:val="none" w:sz="0" w:space="0" w:color="auto"/>
        <w:right w:val="none" w:sz="0" w:space="0" w:color="auto"/>
      </w:divBdr>
    </w:div>
    <w:div w:id="2071154499">
      <w:bodyDiv w:val="1"/>
      <w:marLeft w:val="0"/>
      <w:marRight w:val="0"/>
      <w:marTop w:val="0"/>
      <w:marBottom w:val="0"/>
      <w:divBdr>
        <w:top w:val="none" w:sz="0" w:space="0" w:color="auto"/>
        <w:left w:val="none" w:sz="0" w:space="0" w:color="auto"/>
        <w:bottom w:val="none" w:sz="0" w:space="0" w:color="auto"/>
        <w:right w:val="none" w:sz="0" w:space="0" w:color="auto"/>
      </w:divBdr>
    </w:div>
    <w:div w:id="2100640188">
      <w:bodyDiv w:val="1"/>
      <w:marLeft w:val="0"/>
      <w:marRight w:val="0"/>
      <w:marTop w:val="0"/>
      <w:marBottom w:val="0"/>
      <w:divBdr>
        <w:top w:val="none" w:sz="0" w:space="0" w:color="auto"/>
        <w:left w:val="none" w:sz="0" w:space="0" w:color="auto"/>
        <w:bottom w:val="none" w:sz="0" w:space="0" w:color="auto"/>
        <w:right w:val="none" w:sz="0" w:space="0" w:color="auto"/>
      </w:divBdr>
    </w:div>
    <w:div w:id="2110080935">
      <w:bodyDiv w:val="1"/>
      <w:marLeft w:val="0"/>
      <w:marRight w:val="0"/>
      <w:marTop w:val="0"/>
      <w:marBottom w:val="0"/>
      <w:divBdr>
        <w:top w:val="none" w:sz="0" w:space="0" w:color="auto"/>
        <w:left w:val="none" w:sz="0" w:space="0" w:color="auto"/>
        <w:bottom w:val="none" w:sz="0" w:space="0" w:color="auto"/>
        <w:right w:val="none" w:sz="0" w:space="0" w:color="auto"/>
      </w:divBdr>
    </w:div>
    <w:div w:id="2113015199">
      <w:bodyDiv w:val="1"/>
      <w:marLeft w:val="0"/>
      <w:marRight w:val="0"/>
      <w:marTop w:val="0"/>
      <w:marBottom w:val="0"/>
      <w:divBdr>
        <w:top w:val="none" w:sz="0" w:space="0" w:color="auto"/>
        <w:left w:val="none" w:sz="0" w:space="0" w:color="auto"/>
        <w:bottom w:val="none" w:sz="0" w:space="0" w:color="auto"/>
        <w:right w:val="none" w:sz="0" w:space="0" w:color="auto"/>
      </w:divBdr>
    </w:div>
    <w:div w:id="2120100698">
      <w:bodyDiv w:val="1"/>
      <w:marLeft w:val="0"/>
      <w:marRight w:val="0"/>
      <w:marTop w:val="0"/>
      <w:marBottom w:val="0"/>
      <w:divBdr>
        <w:top w:val="none" w:sz="0" w:space="0" w:color="auto"/>
        <w:left w:val="none" w:sz="0" w:space="0" w:color="auto"/>
        <w:bottom w:val="none" w:sz="0" w:space="0" w:color="auto"/>
        <w:right w:val="none" w:sz="0" w:space="0" w:color="auto"/>
      </w:divBdr>
    </w:div>
    <w:div w:id="2120292621">
      <w:bodyDiv w:val="1"/>
      <w:marLeft w:val="0"/>
      <w:marRight w:val="0"/>
      <w:marTop w:val="0"/>
      <w:marBottom w:val="0"/>
      <w:divBdr>
        <w:top w:val="none" w:sz="0" w:space="0" w:color="auto"/>
        <w:left w:val="none" w:sz="0" w:space="0" w:color="auto"/>
        <w:bottom w:val="none" w:sz="0" w:space="0" w:color="auto"/>
        <w:right w:val="none" w:sz="0" w:space="0" w:color="auto"/>
      </w:divBdr>
    </w:div>
    <w:div w:id="2125415441">
      <w:bodyDiv w:val="1"/>
      <w:marLeft w:val="0"/>
      <w:marRight w:val="0"/>
      <w:marTop w:val="0"/>
      <w:marBottom w:val="0"/>
      <w:divBdr>
        <w:top w:val="none" w:sz="0" w:space="0" w:color="auto"/>
        <w:left w:val="none" w:sz="0" w:space="0" w:color="auto"/>
        <w:bottom w:val="none" w:sz="0" w:space="0" w:color="auto"/>
        <w:right w:val="none" w:sz="0" w:space="0" w:color="auto"/>
      </w:divBdr>
    </w:div>
    <w:div w:id="214626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1468-0122.00130" TargetMode="External"/><Relationship Id="rId18" Type="http://schemas.openxmlformats.org/officeDocument/2006/relationships/hyperlink" Target="https://www.estyn.gov.wales/system/files/2022-01/Effective%2520school%2520support%2520for%2520disadvantaged%2520and%2520vulnerable%2520pupils%2520en_0.pdf" TargetMode="External"/><Relationship Id="rId26" Type="http://schemas.openxmlformats.org/officeDocument/2006/relationships/hyperlink" Target="https://www.nasuwt.org.uk/static/357990da-90f7-4ca4-b63fc3f781c4d851/Behaviour-in-Schools-Full-Report-September-2023.pdf" TargetMode="External"/><Relationship Id="rId39" Type="http://schemas.openxmlformats.org/officeDocument/2006/relationships/hyperlink" Target="https://plato.stanford.edu/entries/epistemology/" TargetMode="External"/><Relationship Id="rId21" Type="http://schemas.openxmlformats.org/officeDocument/2006/relationships/hyperlink" Target="https://doi.org/10.1016/j.mhp.2015.04.003" TargetMode="External"/><Relationship Id="rId34" Type="http://schemas.openxmlformats.org/officeDocument/2006/relationships/hyperlink" Target="https://doi.org/10.1006/ceps.1999.1020" TargetMode="External"/><Relationship Id="rId42" Type="http://schemas.openxmlformats.org/officeDocument/2006/relationships/hyperlink" Target="https://doi.org/10.1007/s10648-023-09767-9" TargetMode="External"/><Relationship Id="rId47" Type="http://schemas.openxmlformats.org/officeDocument/2006/relationships/image" Target="media/image2.png"/><Relationship Id="rId50" Type="http://schemas.openxmlformats.org/officeDocument/2006/relationships/hyperlink" Target="mailto:donna.lloyd@coleggwent.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media/65ce3721e1bdec001a3221fe/Behaviour_in_schools_-_advice_for_headteachers_and_school_staff_Feb_2024.pdf" TargetMode="External"/><Relationship Id="rId29" Type="http://schemas.openxmlformats.org/officeDocument/2006/relationships/hyperlink" Target="https://www.oecd-ilibrary.org/sites/0ebc645c-en/index.html?itemId=/content/component/0ebc645c-en" TargetMode="External"/><Relationship Id="rId11" Type="http://schemas.openxmlformats.org/officeDocument/2006/relationships/hyperlink" Target="https://www.scribbr.com/research-bias/sampling-bias/.%20%20%20(Accessed" TargetMode="External"/><Relationship Id="rId24" Type="http://schemas.openxmlformats.org/officeDocument/2006/relationships/hyperlink" Target="https://doi.org/10.1037/0022-0663.82.4.760" TargetMode="External"/><Relationship Id="rId32" Type="http://schemas.openxmlformats.org/officeDocument/2006/relationships/hyperlink" Target="https://doi.org/10.1007/s10734-008-9137-1" TargetMode="External"/><Relationship Id="rId37" Type="http://schemas.openxmlformats.org/officeDocument/2006/relationships/hyperlink" Target="https://doi.org/10.1080/1554480x.2023.2246758" TargetMode="External"/><Relationship Id="rId40" Type="http://schemas.openxmlformats.org/officeDocument/2006/relationships/hyperlink" Target="https://www.studentminds.org.uk/insight-briefings.html" TargetMode="External"/><Relationship Id="rId45" Type="http://schemas.openxmlformats.org/officeDocument/2006/relationships/hyperlink" Target="mailto:Donna.lloyd@coleggwent.ac.uk"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scribbr.com/methodology/questionnaire/" TargetMode="External"/><Relationship Id="rId19" Type="http://schemas.openxmlformats.org/officeDocument/2006/relationships/hyperlink" Target="https://doi.org/10.1016/j.psychres.2020.113486" TargetMode="External"/><Relationship Id="rId31" Type="http://schemas.openxmlformats.org/officeDocument/2006/relationships/hyperlink" Target="https://doi.org/10.1177/2347631120983481" TargetMode="External"/><Relationship Id="rId44" Type="http://schemas.openxmlformats.org/officeDocument/2006/relationships/image" Target="media/image1.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cribbr.co.uk/research-methods/introduction-to-qualitative-research/" TargetMode="External"/><Relationship Id="rId14" Type="http://schemas.openxmlformats.org/officeDocument/2006/relationships/hyperlink" Target="https://doi.org/10.1080/02671522.2020.1767184" TargetMode="External"/><Relationship Id="rId22" Type="http://schemas.openxmlformats.org/officeDocument/2006/relationships/hyperlink" Target="https://doi.org/10.1016/j.cedpsych.2019.101831" TargetMode="External"/><Relationship Id="rId27" Type="http://schemas.openxmlformats.org/officeDocument/2006/relationships/hyperlink" Target="https://www.hepi.ac.uk/wp-content/uploads/2019/06/Student-Academic-Experience-Survey-2019.pdf" TargetMode="External"/><Relationship Id="rId30" Type="http://schemas.openxmlformats.org/officeDocument/2006/relationships/hyperlink" Target="https://doi.org/10.1177/1609406917733847" TargetMode="External"/><Relationship Id="rId35" Type="http://schemas.openxmlformats.org/officeDocument/2006/relationships/hyperlink" Target="https://doi.org/10.5455/2320-6012.ijrms20130808" TargetMode="External"/><Relationship Id="rId43" Type="http://schemas.openxmlformats.org/officeDocument/2006/relationships/footer" Target="footer1.xml"/><Relationship Id="rId48" Type="http://schemas.openxmlformats.org/officeDocument/2006/relationships/hyperlink" Target="mailto:donna.lloyd@coleggwent.ac.uk" TargetMode="External"/><Relationship Id="rId8" Type="http://schemas.openxmlformats.org/officeDocument/2006/relationships/hyperlink" Target="https://www.bera.ac.uk/publication/ethical-guidelines-for-educational-research-fifth-edition-2024"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1111/j.1746-1561.1985.tb04151.x" TargetMode="External"/><Relationship Id="rId17" Type="http://schemas.openxmlformats.org/officeDocument/2006/relationships/hyperlink" Target="https://research-methodology.net/research-philosophy/positivism/" TargetMode="External"/><Relationship Id="rId25" Type="http://schemas.openxmlformats.org/officeDocument/2006/relationships/hyperlink" Target="https://doi.org/10.2147/amep.s235002" TargetMode="External"/><Relationship Id="rId33" Type="http://schemas.openxmlformats.org/officeDocument/2006/relationships/hyperlink" Target="https://doi.org/10.1080/00071005.2023.2215857" TargetMode="External"/><Relationship Id="rId38" Type="http://schemas.openxmlformats.org/officeDocument/2006/relationships/hyperlink" Target="https://doi.org/10.62037/cjer.2022.02.02.05" TargetMode="External"/><Relationship Id="rId46" Type="http://schemas.openxmlformats.org/officeDocument/2006/relationships/hyperlink" Target="mailto:Donna.lloyd@coleggwent.ac.uk" TargetMode="External"/><Relationship Id="rId20" Type="http://schemas.openxmlformats.org/officeDocument/2006/relationships/hyperlink" Target="https://www.legislation.gov.uk/ukpga/1998/31/contents" TargetMode="External"/><Relationship Id="rId41" Type="http://schemas.openxmlformats.org/officeDocument/2006/relationships/hyperlink" Target="https://doi.org/10.1080/1363275030050700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heeducationhub.org.nz/motivation/" TargetMode="External"/><Relationship Id="rId23" Type="http://schemas.openxmlformats.org/officeDocument/2006/relationships/hyperlink" Target="https://doi.org/10.1016/S1041-6080(02)00092-4" TargetMode="External"/><Relationship Id="rId28" Type="http://schemas.openxmlformats.org/officeDocument/2006/relationships/hyperlink" Target="https://doi.org/10.1023/a:1018753706925" TargetMode="External"/><Relationship Id="rId36" Type="http://schemas.openxmlformats.org/officeDocument/2006/relationships/hyperlink" Target="https://ecampusontario.pressbooks.pub/researchmethodsandethics/chapter/1-4-understanding-key-research-concepts-and-terms/" TargetMode="External"/><Relationship Id="rId49" Type="http://schemas.openxmlformats.org/officeDocument/2006/relationships/hyperlink" Target="mailto:Donna.lloyd@coleggwent.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06BA5-BDB7-428A-9090-83677DB26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15240</Words>
  <Characters>88398</Characters>
  <Application>Microsoft Office Word</Application>
  <DocSecurity>0</DocSecurity>
  <Lines>1607</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lloyd</dc:creator>
  <cp:keywords/>
  <dc:description/>
  <cp:lastModifiedBy>donna lloyd</cp:lastModifiedBy>
  <cp:revision>2</cp:revision>
  <dcterms:created xsi:type="dcterms:W3CDTF">2024-06-11T09:31:00Z</dcterms:created>
  <dcterms:modified xsi:type="dcterms:W3CDTF">2024-06-11T09:31:00Z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da091b76-142f-439d-aa38-5020e3a20aff</vt:lpwstr>
  </property>
</Properties>
</file>