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402339510"/>
        <w:docPartObj>
          <w:docPartGallery w:val="Cover Pages"/>
          <w:docPartUnique/>
        </w:docPartObj>
      </w:sdtPr>
      <w:sdtEndPr>
        <w:rPr>
          <w:rFonts w:eastAsiaTheme="minorHAnsi"/>
          <w:color w:val="auto"/>
          <w:sz w:val="24"/>
          <w:szCs w:val="24"/>
          <w:lang w:val="en-GB" w:eastAsia="en-US"/>
        </w:rPr>
      </w:sdtEndPr>
      <w:sdtContent>
        <w:p w14:paraId="10DA35C7" w14:textId="2650FCC3" w:rsidR="00430788" w:rsidRDefault="00430788">
          <w:pPr>
            <w:pStyle w:val="NoSpacing"/>
            <w:spacing w:before="1540" w:after="240"/>
            <w:jc w:val="center"/>
            <w:rPr>
              <w:color w:val="4472C4" w:themeColor="accent1"/>
            </w:rPr>
          </w:pPr>
          <w:r>
            <w:rPr>
              <w:noProof/>
              <w:color w:val="4472C4" w:themeColor="accent1"/>
            </w:rPr>
            <w:drawing>
              <wp:inline distT="0" distB="0" distL="0" distR="0" wp14:anchorId="3981F53A" wp14:editId="49A98B0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36"/>
              <w:szCs w:val="36"/>
            </w:rPr>
            <w:alias w:val="Title"/>
            <w:tag w:val=""/>
            <w:id w:val="1735040861"/>
            <w:placeholder>
              <w:docPart w:val="9A85DBBAE841CE44A31000A78EA9A0AB"/>
            </w:placeholder>
            <w:dataBinding w:prefixMappings="xmlns:ns0='http://purl.org/dc/elements/1.1/' xmlns:ns1='http://schemas.openxmlformats.org/package/2006/metadata/core-properties' " w:xpath="/ns1:coreProperties[1]/ns0:title[1]" w:storeItemID="{6C3C8BC8-F283-45AE-878A-BAB7291924A1}"/>
            <w:text/>
          </w:sdtPr>
          <w:sdtContent>
            <w:p w14:paraId="1E4DC0C7" w14:textId="6E6210BC" w:rsidR="00430788" w:rsidRDefault="0043078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30788">
                <w:rPr>
                  <w:rFonts w:ascii="Arial" w:eastAsiaTheme="majorEastAsia" w:hAnsi="Arial" w:cs="Arial"/>
                  <w:caps/>
                  <w:color w:val="4472C4" w:themeColor="accent1"/>
                  <w:sz w:val="36"/>
                  <w:szCs w:val="36"/>
                </w:rPr>
                <w:t>P</w:t>
              </w:r>
              <w:r>
                <w:rPr>
                  <w:rFonts w:ascii="Arial" w:eastAsiaTheme="majorEastAsia" w:hAnsi="Arial" w:cs="Arial"/>
                  <w:caps/>
                  <w:color w:val="4472C4" w:themeColor="accent1"/>
                  <w:sz w:val="36"/>
                  <w:szCs w:val="36"/>
                </w:rPr>
                <w:t>SYCHOLOGY FOR HEALTH AND SOCIAL CARE(BMHP4003)</w:t>
              </w:r>
            </w:p>
          </w:sdtContent>
        </w:sdt>
        <w:sdt>
          <w:sdtPr>
            <w:rPr>
              <w:b/>
              <w:bCs/>
              <w:color w:val="4472C4" w:themeColor="accent1"/>
              <w:sz w:val="24"/>
              <w:szCs w:val="24"/>
            </w:rPr>
            <w:alias w:val="Subtitle"/>
            <w:tag w:val=""/>
            <w:id w:val="328029620"/>
            <w:placeholder>
              <w:docPart w:val="A5C60FA54A77CB4DA05E55898FD241BC"/>
            </w:placeholder>
            <w:dataBinding w:prefixMappings="xmlns:ns0='http://purl.org/dc/elements/1.1/' xmlns:ns1='http://schemas.openxmlformats.org/package/2006/metadata/core-properties' " w:xpath="/ns1:coreProperties[1]/ns0:subject[1]" w:storeItemID="{6C3C8BC8-F283-45AE-878A-BAB7291924A1}"/>
            <w:text/>
          </w:sdtPr>
          <w:sdtContent>
            <w:p w14:paraId="27E94F96" w14:textId="7F333A2A" w:rsidR="00430788" w:rsidRDefault="00430788">
              <w:pPr>
                <w:pStyle w:val="NoSpacing"/>
                <w:jc w:val="center"/>
                <w:rPr>
                  <w:color w:val="4472C4" w:themeColor="accent1"/>
                  <w:sz w:val="28"/>
                  <w:szCs w:val="28"/>
                </w:rPr>
              </w:pPr>
              <w:r w:rsidRPr="00430788">
                <w:rPr>
                  <w:b/>
                  <w:bCs/>
                  <w:color w:val="4472C4" w:themeColor="accent1"/>
                  <w:sz w:val="24"/>
                  <w:szCs w:val="24"/>
                </w:rPr>
                <w:t xml:space="preserve">LIFESPAN DEVELOPMENTAL THEORIES </w:t>
              </w:r>
              <w:r>
                <w:rPr>
                  <w:b/>
                  <w:bCs/>
                  <w:color w:val="4472C4" w:themeColor="accent1"/>
                  <w:sz w:val="24"/>
                  <w:szCs w:val="24"/>
                </w:rPr>
                <w:t>(ADOLESCENCE) ACADEMIC ESSAY – TASK 1</w:t>
              </w:r>
            </w:p>
          </w:sdtContent>
        </w:sdt>
        <w:p w14:paraId="3C9EF74C" w14:textId="77777777" w:rsidR="00430788" w:rsidRDefault="0043078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846BCDF" wp14:editId="1CC8752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28T00:00:00Z">
                                    <w:dateFormat w:val="MMMM d, yyyy"/>
                                    <w:lid w:val="en-US"/>
                                    <w:storeMappedDataAs w:val="dateTime"/>
                                    <w:calendar w:val="gregorian"/>
                                  </w:date>
                                </w:sdtPr>
                                <w:sdtContent>
                                  <w:p w14:paraId="61AFE4BF" w14:textId="1318C78F" w:rsidR="00430788" w:rsidRDefault="00FF2F1D">
                                    <w:pPr>
                                      <w:pStyle w:val="NoSpacing"/>
                                      <w:spacing w:after="40"/>
                                      <w:jc w:val="center"/>
                                      <w:rPr>
                                        <w:caps/>
                                        <w:color w:val="4472C4" w:themeColor="accent1"/>
                                        <w:sz w:val="28"/>
                                        <w:szCs w:val="28"/>
                                      </w:rPr>
                                    </w:pPr>
                                    <w:r>
                                      <w:rPr>
                                        <w:caps/>
                                        <w:color w:val="4472C4" w:themeColor="accent1"/>
                                        <w:sz w:val="28"/>
                                        <w:szCs w:val="28"/>
                                      </w:rPr>
                                      <w:t>August 28, 2020</w:t>
                                    </w:r>
                                  </w:p>
                                </w:sdtContent>
                              </w:sdt>
                              <w:p w14:paraId="33E74E5A" w14:textId="2CC83BC9" w:rsidR="00430788" w:rsidRDefault="00430788">
                                <w:pPr>
                                  <w:pStyle w:val="NoSpacing"/>
                                  <w:jc w:val="center"/>
                                  <w:rPr>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F2F1D">
                                      <w:rPr>
                                        <w:b/>
                                        <w:bCs/>
                                        <w:caps/>
                                        <w:color w:val="4472C4" w:themeColor="accent1"/>
                                      </w:rPr>
                                      <w:t>OMOLARA LAWAL-AKINTOLA</w:t>
                                    </w:r>
                                  </w:sdtContent>
                                </w:sdt>
                              </w:p>
                              <w:p w14:paraId="4BB599CD" w14:textId="4E37D852" w:rsidR="00430788" w:rsidRDefault="00430788">
                                <w:pPr>
                                  <w:pStyle w:val="NoSpacing"/>
                                  <w:jc w:val="center"/>
                                  <w:rPr>
                                    <w:color w:val="4472C4" w:themeColor="accent1"/>
                                  </w:rPr>
                                </w:pPr>
                                <w:sdt>
                                  <w:sdtPr>
                                    <w:rPr>
                                      <w:b/>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F2F1D" w:rsidRPr="00FF2F1D">
                                      <w:rPr>
                                        <w:b/>
                                        <w:bCs/>
                                        <w:color w:val="4472C4" w:themeColor="accent1"/>
                                      </w:rPr>
                                      <w:t>L</w:t>
                                    </w:r>
                                    <w:r w:rsidR="00FF2F1D">
                                      <w:rPr>
                                        <w:b/>
                                        <w:bCs/>
                                        <w:color w:val="4472C4" w:themeColor="accent1"/>
                                      </w:rPr>
                                      <w:t>ECTURER: DIYA GANGULY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46BCD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28T00:00:00Z">
                              <w:dateFormat w:val="MMMM d, yyyy"/>
                              <w:lid w:val="en-US"/>
                              <w:storeMappedDataAs w:val="dateTime"/>
                              <w:calendar w:val="gregorian"/>
                            </w:date>
                          </w:sdtPr>
                          <w:sdtContent>
                            <w:p w14:paraId="61AFE4BF" w14:textId="1318C78F" w:rsidR="00430788" w:rsidRDefault="00FF2F1D">
                              <w:pPr>
                                <w:pStyle w:val="NoSpacing"/>
                                <w:spacing w:after="40"/>
                                <w:jc w:val="center"/>
                                <w:rPr>
                                  <w:caps/>
                                  <w:color w:val="4472C4" w:themeColor="accent1"/>
                                  <w:sz w:val="28"/>
                                  <w:szCs w:val="28"/>
                                </w:rPr>
                              </w:pPr>
                              <w:r>
                                <w:rPr>
                                  <w:caps/>
                                  <w:color w:val="4472C4" w:themeColor="accent1"/>
                                  <w:sz w:val="28"/>
                                  <w:szCs w:val="28"/>
                                </w:rPr>
                                <w:t>August 28, 2020</w:t>
                              </w:r>
                            </w:p>
                          </w:sdtContent>
                        </w:sdt>
                        <w:p w14:paraId="33E74E5A" w14:textId="2CC83BC9" w:rsidR="00430788" w:rsidRDefault="00430788">
                          <w:pPr>
                            <w:pStyle w:val="NoSpacing"/>
                            <w:jc w:val="center"/>
                            <w:rPr>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F2F1D">
                                <w:rPr>
                                  <w:b/>
                                  <w:bCs/>
                                  <w:caps/>
                                  <w:color w:val="4472C4" w:themeColor="accent1"/>
                                </w:rPr>
                                <w:t>OMOLARA LAWAL-AKINTOLA</w:t>
                              </w:r>
                            </w:sdtContent>
                          </w:sdt>
                        </w:p>
                        <w:p w14:paraId="4BB599CD" w14:textId="4E37D852" w:rsidR="00430788" w:rsidRDefault="00430788">
                          <w:pPr>
                            <w:pStyle w:val="NoSpacing"/>
                            <w:jc w:val="center"/>
                            <w:rPr>
                              <w:color w:val="4472C4" w:themeColor="accent1"/>
                            </w:rPr>
                          </w:pPr>
                          <w:sdt>
                            <w:sdtPr>
                              <w:rPr>
                                <w:b/>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F2F1D" w:rsidRPr="00FF2F1D">
                                <w:rPr>
                                  <w:b/>
                                  <w:bCs/>
                                  <w:color w:val="4472C4" w:themeColor="accent1"/>
                                </w:rPr>
                                <w:t>L</w:t>
                              </w:r>
                              <w:r w:rsidR="00FF2F1D">
                                <w:rPr>
                                  <w:b/>
                                  <w:bCs/>
                                  <w:color w:val="4472C4" w:themeColor="accent1"/>
                                </w:rPr>
                                <w:t>ECTURER: DIYA GANGULY</w:t>
                              </w:r>
                            </w:sdtContent>
                          </w:sdt>
                        </w:p>
                      </w:txbxContent>
                    </v:textbox>
                    <w10:wrap anchorx="margin" anchory="page"/>
                  </v:shape>
                </w:pict>
              </mc:Fallback>
            </mc:AlternateContent>
          </w:r>
          <w:r>
            <w:rPr>
              <w:noProof/>
              <w:color w:val="4472C4" w:themeColor="accent1"/>
            </w:rPr>
            <w:drawing>
              <wp:inline distT="0" distB="0" distL="0" distR="0" wp14:anchorId="51423CB8" wp14:editId="66D1ADA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AC6BCA" w14:textId="38AC62FC" w:rsidR="00A24B8E" w:rsidRPr="0089157C" w:rsidRDefault="00430788" w:rsidP="00FF2F1D">
          <w:r>
            <w:br w:type="page"/>
          </w:r>
        </w:p>
      </w:sdtContent>
    </w:sdt>
    <w:p w14:paraId="01F3BCD7" w14:textId="7EA027FE" w:rsidR="00A24B8E" w:rsidRDefault="00A24B8E"/>
    <w:p w14:paraId="6B17A04A" w14:textId="046D2003" w:rsidR="00A24B8E" w:rsidRDefault="00A24B8E"/>
    <w:p w14:paraId="6971C092" w14:textId="4BF584B1" w:rsidR="00A24B8E" w:rsidRDefault="00A24B8E"/>
    <w:p w14:paraId="24F06A78" w14:textId="36315436" w:rsidR="00A24B8E" w:rsidRDefault="00A24B8E"/>
    <w:sdt>
      <w:sdtPr>
        <w:id w:val="-89566387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3B39C71" w14:textId="0152ECB1" w:rsidR="00DF2794" w:rsidRDefault="00DF2794" w:rsidP="00433DD2">
          <w:pPr>
            <w:pStyle w:val="TOCHeading"/>
            <w:spacing w:line="600" w:lineRule="auto"/>
          </w:pPr>
          <w:r>
            <w:t>Table of Contents</w:t>
          </w:r>
        </w:p>
        <w:p w14:paraId="33858C4C" w14:textId="1C5FA753" w:rsidR="00DF2794" w:rsidRDefault="00DF2794" w:rsidP="00433DD2">
          <w:pPr>
            <w:pStyle w:val="TOC1"/>
            <w:tabs>
              <w:tab w:val="right" w:leader="dot" w:pos="9016"/>
            </w:tabs>
            <w:spacing w:line="600" w:lineRule="auto"/>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49422140" w:history="1">
            <w:r w:rsidRPr="0027487D">
              <w:rPr>
                <w:rStyle w:val="Hyperlink"/>
                <w:noProof/>
              </w:rPr>
              <w:t>INTRODUCTION</w:t>
            </w:r>
            <w:r>
              <w:rPr>
                <w:noProof/>
                <w:webHidden/>
              </w:rPr>
              <w:tab/>
            </w:r>
            <w:r>
              <w:rPr>
                <w:noProof/>
                <w:webHidden/>
              </w:rPr>
              <w:fldChar w:fldCharType="begin"/>
            </w:r>
            <w:r>
              <w:rPr>
                <w:noProof/>
                <w:webHidden/>
              </w:rPr>
              <w:instrText xml:space="preserve"> PAGEREF _Toc49422140 \h </w:instrText>
            </w:r>
            <w:r>
              <w:rPr>
                <w:noProof/>
                <w:webHidden/>
              </w:rPr>
            </w:r>
            <w:r>
              <w:rPr>
                <w:noProof/>
                <w:webHidden/>
              </w:rPr>
              <w:fldChar w:fldCharType="separate"/>
            </w:r>
            <w:r>
              <w:rPr>
                <w:noProof/>
                <w:webHidden/>
              </w:rPr>
              <w:t>3</w:t>
            </w:r>
            <w:r>
              <w:rPr>
                <w:noProof/>
                <w:webHidden/>
              </w:rPr>
              <w:fldChar w:fldCharType="end"/>
            </w:r>
          </w:hyperlink>
        </w:p>
        <w:p w14:paraId="2564072B" w14:textId="797AEC45" w:rsidR="00DF2794" w:rsidRDefault="00DF2794" w:rsidP="00433DD2">
          <w:pPr>
            <w:pStyle w:val="TOC1"/>
            <w:tabs>
              <w:tab w:val="right" w:leader="dot" w:pos="9016"/>
            </w:tabs>
            <w:spacing w:line="600" w:lineRule="auto"/>
            <w:rPr>
              <w:rFonts w:eastAsiaTheme="minorEastAsia"/>
              <w:b w:val="0"/>
              <w:bCs w:val="0"/>
              <w:caps w:val="0"/>
              <w:noProof/>
              <w:sz w:val="24"/>
              <w:szCs w:val="24"/>
              <w:lang w:eastAsia="en-GB"/>
            </w:rPr>
          </w:pPr>
          <w:hyperlink w:anchor="_Toc49422141" w:history="1">
            <w:r w:rsidRPr="0027487D">
              <w:rPr>
                <w:rStyle w:val="Hyperlink"/>
                <w:rFonts w:ascii="Arial" w:hAnsi="Arial" w:cs="Arial"/>
                <w:noProof/>
              </w:rPr>
              <w:t>LIFE STAGE – ADOLESENCE</w:t>
            </w:r>
            <w:r>
              <w:rPr>
                <w:noProof/>
                <w:webHidden/>
              </w:rPr>
              <w:tab/>
            </w:r>
            <w:r>
              <w:rPr>
                <w:noProof/>
                <w:webHidden/>
              </w:rPr>
              <w:fldChar w:fldCharType="begin"/>
            </w:r>
            <w:r>
              <w:rPr>
                <w:noProof/>
                <w:webHidden/>
              </w:rPr>
              <w:instrText xml:space="preserve"> PAGEREF _Toc49422141 \h </w:instrText>
            </w:r>
            <w:r>
              <w:rPr>
                <w:noProof/>
                <w:webHidden/>
              </w:rPr>
            </w:r>
            <w:r>
              <w:rPr>
                <w:noProof/>
                <w:webHidden/>
              </w:rPr>
              <w:fldChar w:fldCharType="separate"/>
            </w:r>
            <w:r>
              <w:rPr>
                <w:noProof/>
                <w:webHidden/>
              </w:rPr>
              <w:t>3</w:t>
            </w:r>
            <w:r>
              <w:rPr>
                <w:noProof/>
                <w:webHidden/>
              </w:rPr>
              <w:fldChar w:fldCharType="end"/>
            </w:r>
          </w:hyperlink>
        </w:p>
        <w:p w14:paraId="0973C202" w14:textId="2779E00C" w:rsidR="00DF2794" w:rsidRDefault="00DF2794" w:rsidP="00433DD2">
          <w:pPr>
            <w:pStyle w:val="TOC1"/>
            <w:tabs>
              <w:tab w:val="right" w:leader="dot" w:pos="9016"/>
            </w:tabs>
            <w:spacing w:line="600" w:lineRule="auto"/>
            <w:rPr>
              <w:rFonts w:eastAsiaTheme="minorEastAsia"/>
              <w:b w:val="0"/>
              <w:bCs w:val="0"/>
              <w:caps w:val="0"/>
              <w:noProof/>
              <w:sz w:val="24"/>
              <w:szCs w:val="24"/>
              <w:lang w:eastAsia="en-GB"/>
            </w:rPr>
          </w:pPr>
          <w:hyperlink w:anchor="_Toc49422142" w:history="1">
            <w:r w:rsidRPr="0027487D">
              <w:rPr>
                <w:rStyle w:val="Hyperlink"/>
                <w:rFonts w:ascii="Arial" w:hAnsi="Arial" w:cs="Arial"/>
                <w:noProof/>
              </w:rPr>
              <w:t>LIFESPAN PSYCHOLOGICAL THEORIES</w:t>
            </w:r>
            <w:r>
              <w:rPr>
                <w:noProof/>
                <w:webHidden/>
              </w:rPr>
              <w:tab/>
            </w:r>
            <w:r>
              <w:rPr>
                <w:noProof/>
                <w:webHidden/>
              </w:rPr>
              <w:fldChar w:fldCharType="begin"/>
            </w:r>
            <w:r>
              <w:rPr>
                <w:noProof/>
                <w:webHidden/>
              </w:rPr>
              <w:instrText xml:space="preserve"> PAGEREF _Toc49422142 \h </w:instrText>
            </w:r>
            <w:r>
              <w:rPr>
                <w:noProof/>
                <w:webHidden/>
              </w:rPr>
            </w:r>
            <w:r>
              <w:rPr>
                <w:noProof/>
                <w:webHidden/>
              </w:rPr>
              <w:fldChar w:fldCharType="separate"/>
            </w:r>
            <w:r>
              <w:rPr>
                <w:noProof/>
                <w:webHidden/>
              </w:rPr>
              <w:t>4</w:t>
            </w:r>
            <w:r>
              <w:rPr>
                <w:noProof/>
                <w:webHidden/>
              </w:rPr>
              <w:fldChar w:fldCharType="end"/>
            </w:r>
          </w:hyperlink>
        </w:p>
        <w:p w14:paraId="38E681D9" w14:textId="18E9C9AD" w:rsidR="00DF2794" w:rsidRDefault="00DF2794" w:rsidP="00433DD2">
          <w:pPr>
            <w:pStyle w:val="TOC1"/>
            <w:tabs>
              <w:tab w:val="right" w:leader="dot" w:pos="9016"/>
            </w:tabs>
            <w:spacing w:line="600" w:lineRule="auto"/>
            <w:rPr>
              <w:rFonts w:eastAsiaTheme="minorEastAsia"/>
              <w:b w:val="0"/>
              <w:bCs w:val="0"/>
              <w:caps w:val="0"/>
              <w:noProof/>
              <w:sz w:val="24"/>
              <w:szCs w:val="24"/>
              <w:lang w:eastAsia="en-GB"/>
            </w:rPr>
          </w:pPr>
          <w:hyperlink w:anchor="_Toc49422143" w:history="1">
            <w:r w:rsidRPr="0027487D">
              <w:rPr>
                <w:rStyle w:val="Hyperlink"/>
                <w:rFonts w:ascii="Arial" w:eastAsia="Times New Roman" w:hAnsi="Arial" w:cs="Arial"/>
                <w:noProof/>
                <w:lang w:eastAsia="en-GB"/>
              </w:rPr>
              <w:t>HUMAN COGNITION, EMOTIONS AND BEHAVIOURAL PATTERNS IN ADOLESCENCE</w:t>
            </w:r>
            <w:r>
              <w:rPr>
                <w:noProof/>
                <w:webHidden/>
              </w:rPr>
              <w:tab/>
            </w:r>
            <w:r>
              <w:rPr>
                <w:noProof/>
                <w:webHidden/>
              </w:rPr>
              <w:fldChar w:fldCharType="begin"/>
            </w:r>
            <w:r>
              <w:rPr>
                <w:noProof/>
                <w:webHidden/>
              </w:rPr>
              <w:instrText xml:space="preserve"> PAGEREF _Toc49422143 \h </w:instrText>
            </w:r>
            <w:r>
              <w:rPr>
                <w:noProof/>
                <w:webHidden/>
              </w:rPr>
            </w:r>
            <w:r>
              <w:rPr>
                <w:noProof/>
                <w:webHidden/>
              </w:rPr>
              <w:fldChar w:fldCharType="separate"/>
            </w:r>
            <w:r>
              <w:rPr>
                <w:noProof/>
                <w:webHidden/>
              </w:rPr>
              <w:t>8</w:t>
            </w:r>
            <w:r>
              <w:rPr>
                <w:noProof/>
                <w:webHidden/>
              </w:rPr>
              <w:fldChar w:fldCharType="end"/>
            </w:r>
          </w:hyperlink>
        </w:p>
        <w:p w14:paraId="7E10215E" w14:textId="4F3F741E" w:rsidR="00DF2794" w:rsidRDefault="00DF2794" w:rsidP="00433DD2">
          <w:pPr>
            <w:pStyle w:val="TOC1"/>
            <w:tabs>
              <w:tab w:val="right" w:leader="dot" w:pos="9016"/>
            </w:tabs>
            <w:spacing w:line="600" w:lineRule="auto"/>
            <w:rPr>
              <w:rFonts w:eastAsiaTheme="minorEastAsia"/>
              <w:b w:val="0"/>
              <w:bCs w:val="0"/>
              <w:caps w:val="0"/>
              <w:noProof/>
              <w:sz w:val="24"/>
              <w:szCs w:val="24"/>
              <w:lang w:eastAsia="en-GB"/>
            </w:rPr>
          </w:pPr>
          <w:hyperlink w:anchor="_Toc49422144" w:history="1">
            <w:r w:rsidRPr="0027487D">
              <w:rPr>
                <w:rStyle w:val="Hyperlink"/>
                <w:rFonts w:ascii="Arial" w:eastAsia="Arial" w:hAnsi="Arial" w:cs="Arial"/>
                <w:noProof/>
              </w:rPr>
              <w:t>RESEARCHES</w:t>
            </w:r>
            <w:r>
              <w:rPr>
                <w:noProof/>
                <w:webHidden/>
              </w:rPr>
              <w:tab/>
            </w:r>
            <w:r>
              <w:rPr>
                <w:noProof/>
                <w:webHidden/>
              </w:rPr>
              <w:fldChar w:fldCharType="begin"/>
            </w:r>
            <w:r>
              <w:rPr>
                <w:noProof/>
                <w:webHidden/>
              </w:rPr>
              <w:instrText xml:space="preserve"> PAGEREF _Toc49422144 \h </w:instrText>
            </w:r>
            <w:r>
              <w:rPr>
                <w:noProof/>
                <w:webHidden/>
              </w:rPr>
            </w:r>
            <w:r>
              <w:rPr>
                <w:noProof/>
                <w:webHidden/>
              </w:rPr>
              <w:fldChar w:fldCharType="separate"/>
            </w:r>
            <w:r>
              <w:rPr>
                <w:noProof/>
                <w:webHidden/>
              </w:rPr>
              <w:t>10</w:t>
            </w:r>
            <w:r>
              <w:rPr>
                <w:noProof/>
                <w:webHidden/>
              </w:rPr>
              <w:fldChar w:fldCharType="end"/>
            </w:r>
          </w:hyperlink>
        </w:p>
        <w:p w14:paraId="4BDD148D" w14:textId="11DF28C4" w:rsidR="00DF2794" w:rsidRDefault="00DF2794" w:rsidP="00433DD2">
          <w:pPr>
            <w:pStyle w:val="TOC1"/>
            <w:tabs>
              <w:tab w:val="right" w:leader="dot" w:pos="9016"/>
            </w:tabs>
            <w:spacing w:line="600" w:lineRule="auto"/>
            <w:rPr>
              <w:rFonts w:eastAsiaTheme="minorEastAsia"/>
              <w:b w:val="0"/>
              <w:bCs w:val="0"/>
              <w:caps w:val="0"/>
              <w:noProof/>
              <w:sz w:val="24"/>
              <w:szCs w:val="24"/>
              <w:lang w:eastAsia="en-GB"/>
            </w:rPr>
          </w:pPr>
          <w:hyperlink w:anchor="_Toc49422145" w:history="1">
            <w:r w:rsidRPr="0027487D">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_Toc49422145 \h </w:instrText>
            </w:r>
            <w:r>
              <w:rPr>
                <w:noProof/>
                <w:webHidden/>
              </w:rPr>
            </w:r>
            <w:r>
              <w:rPr>
                <w:noProof/>
                <w:webHidden/>
              </w:rPr>
              <w:fldChar w:fldCharType="separate"/>
            </w:r>
            <w:r>
              <w:rPr>
                <w:noProof/>
                <w:webHidden/>
              </w:rPr>
              <w:t>11</w:t>
            </w:r>
            <w:r>
              <w:rPr>
                <w:noProof/>
                <w:webHidden/>
              </w:rPr>
              <w:fldChar w:fldCharType="end"/>
            </w:r>
          </w:hyperlink>
        </w:p>
        <w:p w14:paraId="7B6A335F" w14:textId="0D2EC4E2" w:rsidR="00DF2794" w:rsidRDefault="00DF2794" w:rsidP="00433DD2">
          <w:pPr>
            <w:pStyle w:val="TOC1"/>
            <w:tabs>
              <w:tab w:val="right" w:leader="dot" w:pos="9016"/>
            </w:tabs>
            <w:spacing w:line="600" w:lineRule="auto"/>
            <w:rPr>
              <w:rFonts w:eastAsiaTheme="minorEastAsia"/>
              <w:b w:val="0"/>
              <w:bCs w:val="0"/>
              <w:caps w:val="0"/>
              <w:noProof/>
              <w:sz w:val="24"/>
              <w:szCs w:val="24"/>
              <w:lang w:eastAsia="en-GB"/>
            </w:rPr>
          </w:pPr>
          <w:hyperlink w:anchor="_Toc49422146" w:history="1">
            <w:r w:rsidRPr="0027487D">
              <w:rPr>
                <w:rStyle w:val="Hyperlink"/>
                <w:noProof/>
              </w:rPr>
              <w:t xml:space="preserve"> </w:t>
            </w:r>
            <w:r w:rsidRPr="0027487D">
              <w:rPr>
                <w:rStyle w:val="Hyperlink"/>
                <w:rFonts w:ascii="Arial" w:hAnsi="Arial" w:cs="Arial"/>
                <w:noProof/>
              </w:rPr>
              <w:t>REFERENCES</w:t>
            </w:r>
            <w:r>
              <w:rPr>
                <w:noProof/>
                <w:webHidden/>
              </w:rPr>
              <w:tab/>
            </w:r>
            <w:r>
              <w:rPr>
                <w:noProof/>
                <w:webHidden/>
              </w:rPr>
              <w:fldChar w:fldCharType="begin"/>
            </w:r>
            <w:r>
              <w:rPr>
                <w:noProof/>
                <w:webHidden/>
              </w:rPr>
              <w:instrText xml:space="preserve"> PAGEREF _Toc49422146 \h </w:instrText>
            </w:r>
            <w:r>
              <w:rPr>
                <w:noProof/>
                <w:webHidden/>
              </w:rPr>
            </w:r>
            <w:r>
              <w:rPr>
                <w:noProof/>
                <w:webHidden/>
              </w:rPr>
              <w:fldChar w:fldCharType="separate"/>
            </w:r>
            <w:r>
              <w:rPr>
                <w:noProof/>
                <w:webHidden/>
              </w:rPr>
              <w:t>12</w:t>
            </w:r>
            <w:r>
              <w:rPr>
                <w:noProof/>
                <w:webHidden/>
              </w:rPr>
              <w:fldChar w:fldCharType="end"/>
            </w:r>
          </w:hyperlink>
        </w:p>
        <w:p w14:paraId="5C8567DA" w14:textId="5643C7C0" w:rsidR="00DF2794" w:rsidRDefault="00DF2794" w:rsidP="00433DD2">
          <w:pPr>
            <w:spacing w:line="600" w:lineRule="auto"/>
          </w:pPr>
          <w:r>
            <w:rPr>
              <w:b/>
              <w:bCs/>
              <w:noProof/>
            </w:rPr>
            <w:fldChar w:fldCharType="end"/>
          </w:r>
        </w:p>
      </w:sdtContent>
    </w:sdt>
    <w:p w14:paraId="1D78748F" w14:textId="311C5CBB" w:rsidR="00A24B8E" w:rsidRDefault="00A24B8E"/>
    <w:p w14:paraId="281E300D" w14:textId="29262C74" w:rsidR="00A24B8E" w:rsidRDefault="00A24B8E"/>
    <w:p w14:paraId="38842DCA" w14:textId="41DD7B72" w:rsidR="00A24B8E" w:rsidRDefault="00A24B8E"/>
    <w:p w14:paraId="68D58ED1" w14:textId="63D4CFED" w:rsidR="00A24B8E" w:rsidRDefault="00A24B8E"/>
    <w:p w14:paraId="7639956E" w14:textId="1A26911A" w:rsidR="00A24B8E" w:rsidRDefault="00A24B8E"/>
    <w:p w14:paraId="54995AE6" w14:textId="1A411C33" w:rsidR="00A24B8E" w:rsidRDefault="00A24B8E"/>
    <w:p w14:paraId="4EE3808E" w14:textId="08C7B1FD" w:rsidR="00A24B8E" w:rsidRDefault="00A24B8E"/>
    <w:p w14:paraId="7003E7B0" w14:textId="60DC2E4A" w:rsidR="00A24B8E" w:rsidRDefault="00A24B8E"/>
    <w:p w14:paraId="79E8C7B0" w14:textId="72419FF9" w:rsidR="00A24B8E" w:rsidRDefault="00A24B8E"/>
    <w:p w14:paraId="5AA3092B" w14:textId="3BA39E3F" w:rsidR="00A24B8E" w:rsidRDefault="00A24B8E"/>
    <w:p w14:paraId="0EFAB8BF" w14:textId="438E3368" w:rsidR="00A24B8E" w:rsidRDefault="00A24B8E"/>
    <w:p w14:paraId="0C6085A4" w14:textId="6DF38E03" w:rsidR="00A24B8E" w:rsidRDefault="00A24B8E"/>
    <w:p w14:paraId="339BF417" w14:textId="00EFD885" w:rsidR="00A24B8E" w:rsidRDefault="00A24B8E"/>
    <w:p w14:paraId="0C5228B5" w14:textId="46F058AF" w:rsidR="00A24B8E" w:rsidRDefault="00A24B8E"/>
    <w:p w14:paraId="0D870802" w14:textId="104AE908" w:rsidR="00A24B8E" w:rsidRDefault="00A24B8E"/>
    <w:p w14:paraId="24DA8324" w14:textId="6DE5CE7F" w:rsidR="00A24B8E" w:rsidRDefault="00A24B8E"/>
    <w:p w14:paraId="242FD6D9" w14:textId="5A520E49" w:rsidR="00A24B8E" w:rsidRDefault="00A24B8E"/>
    <w:p w14:paraId="18FADCFD" w14:textId="6AFCA0E9" w:rsidR="00A24B8E" w:rsidRDefault="00A24B8E"/>
    <w:p w14:paraId="78B60406" w14:textId="79C56445" w:rsidR="00A24B8E" w:rsidRDefault="00A24B8E"/>
    <w:p w14:paraId="24A4A248" w14:textId="5AF25755" w:rsidR="00A24B8E" w:rsidRDefault="00A24B8E"/>
    <w:p w14:paraId="1E0D340B" w14:textId="7B924D81" w:rsidR="00A24B8E" w:rsidRDefault="00A24B8E"/>
    <w:p w14:paraId="36B440F4" w14:textId="3C2CAA7B" w:rsidR="00A24B8E" w:rsidRDefault="00A24B8E"/>
    <w:p w14:paraId="1895025C" w14:textId="27883673" w:rsidR="00A24B8E" w:rsidRDefault="00A24B8E"/>
    <w:p w14:paraId="2F9DA801" w14:textId="4E42FA1E" w:rsidR="00A24B8E" w:rsidRDefault="00A24B8E"/>
    <w:p w14:paraId="7A821CDF" w14:textId="6C9A9E41" w:rsidR="00A24B8E" w:rsidRDefault="00A24B8E"/>
    <w:p w14:paraId="02B61E93" w14:textId="1FBFA3BA" w:rsidR="00A24B8E" w:rsidRDefault="00A24B8E"/>
    <w:p w14:paraId="15F8E480" w14:textId="0862C963" w:rsidR="00A24B8E" w:rsidRDefault="00A24B8E"/>
    <w:p w14:paraId="50D487FF" w14:textId="047221D9" w:rsidR="00A24B8E" w:rsidRDefault="00A24B8E"/>
    <w:p w14:paraId="29893E00" w14:textId="111C5A5F" w:rsidR="00A24B8E" w:rsidRDefault="00A24B8E"/>
    <w:p w14:paraId="07C3B639" w14:textId="7A3255A9" w:rsidR="00A24B8E" w:rsidRDefault="00A24B8E"/>
    <w:p w14:paraId="780D33FF" w14:textId="2D90A45D" w:rsidR="00A24B8E" w:rsidRDefault="00A24B8E"/>
    <w:p w14:paraId="20FE5ED3" w14:textId="598892BA" w:rsidR="00A24B8E" w:rsidRDefault="00A24B8E"/>
    <w:p w14:paraId="6771CDBF" w14:textId="13EF12F9" w:rsidR="00A24B8E" w:rsidRDefault="00A24B8E"/>
    <w:p w14:paraId="55B7943A" w14:textId="7EBE50A1" w:rsidR="00A24B8E" w:rsidRDefault="00A24B8E"/>
    <w:p w14:paraId="66282F57" w14:textId="2EAD0A60" w:rsidR="00A24B8E" w:rsidRDefault="00A24B8E"/>
    <w:p w14:paraId="3F73E2B0" w14:textId="5BCC3D4C" w:rsidR="00A24B8E" w:rsidRDefault="00A24B8E"/>
    <w:p w14:paraId="455871C3" w14:textId="6D1127EB" w:rsidR="00A24B8E" w:rsidRDefault="00A24B8E"/>
    <w:p w14:paraId="463559A8" w14:textId="07BD6278" w:rsidR="00A24B8E" w:rsidRDefault="00A24B8E"/>
    <w:p w14:paraId="0777404F" w14:textId="04EAB859" w:rsidR="00A24B8E" w:rsidRDefault="00A24B8E"/>
    <w:p w14:paraId="3BAED0CD" w14:textId="3C8D113B" w:rsidR="00A24B8E" w:rsidRDefault="00A24B8E"/>
    <w:p w14:paraId="0ADAC639" w14:textId="05F33E9E" w:rsidR="00A24B8E" w:rsidRDefault="00A24B8E"/>
    <w:p w14:paraId="7CED0A2C" w14:textId="2CAC26EE" w:rsidR="00A24B8E" w:rsidRDefault="00A24B8E"/>
    <w:p w14:paraId="635E567E" w14:textId="35291E67" w:rsidR="00A24B8E" w:rsidRDefault="00A24B8E"/>
    <w:p w14:paraId="4EC19739" w14:textId="52BE9266" w:rsidR="00A24B8E" w:rsidRDefault="00A24B8E" w:rsidP="00147EA8">
      <w:pPr>
        <w:pStyle w:val="Heading1"/>
      </w:pPr>
      <w:bookmarkStart w:id="0" w:name="_Toc49422140"/>
      <w:r>
        <w:t>INTRODUCTION</w:t>
      </w:r>
      <w:bookmarkEnd w:id="0"/>
    </w:p>
    <w:p w14:paraId="364A412A" w14:textId="59B2BB47" w:rsidR="00A24B8E" w:rsidRDefault="00A24B8E" w:rsidP="00A24B8E">
      <w:pPr>
        <w:rPr>
          <w:rFonts w:ascii="Arial" w:hAnsi="Arial" w:cs="Arial"/>
          <w:sz w:val="22"/>
          <w:szCs w:val="22"/>
        </w:rPr>
      </w:pPr>
    </w:p>
    <w:p w14:paraId="558A8422" w14:textId="603EC4CD" w:rsidR="00D14CE8" w:rsidRDefault="00AF4C10" w:rsidP="00A24B8E">
      <w:pPr>
        <w:spacing w:line="360" w:lineRule="auto"/>
        <w:rPr>
          <w:rFonts w:ascii="Arial" w:hAnsi="Arial" w:cs="Arial"/>
          <w:sz w:val="22"/>
          <w:szCs w:val="22"/>
        </w:rPr>
      </w:pPr>
      <w:sdt>
        <w:sdtPr>
          <w:rPr>
            <w:rFonts w:ascii="Arial" w:hAnsi="Arial" w:cs="Arial"/>
            <w:sz w:val="22"/>
            <w:szCs w:val="22"/>
          </w:rPr>
          <w:id w:val="720869281"/>
          <w:citation/>
        </w:sdtPr>
        <w:sdtEndPr/>
        <w:sdtContent>
          <w:r w:rsidR="00843E1D">
            <w:rPr>
              <w:rFonts w:ascii="Arial" w:hAnsi="Arial" w:cs="Arial"/>
              <w:sz w:val="22"/>
              <w:szCs w:val="22"/>
            </w:rPr>
            <w:fldChar w:fldCharType="begin"/>
          </w:r>
          <w:r w:rsidR="00843E1D">
            <w:rPr>
              <w:rFonts w:ascii="Arial" w:hAnsi="Arial" w:cs="Arial"/>
              <w:sz w:val="22"/>
              <w:szCs w:val="22"/>
            </w:rPr>
            <w:instrText xml:space="preserve"> CITATION Ste10 \l 2057 </w:instrText>
          </w:r>
          <w:r w:rsidR="00843E1D">
            <w:rPr>
              <w:rFonts w:ascii="Arial" w:hAnsi="Arial" w:cs="Arial"/>
              <w:sz w:val="22"/>
              <w:szCs w:val="22"/>
            </w:rPr>
            <w:fldChar w:fldCharType="separate"/>
          </w:r>
          <w:r w:rsidR="00843E1D">
            <w:rPr>
              <w:rFonts w:ascii="Arial" w:hAnsi="Arial" w:cs="Arial"/>
              <w:noProof/>
              <w:sz w:val="22"/>
              <w:szCs w:val="22"/>
            </w:rPr>
            <w:t xml:space="preserve"> </w:t>
          </w:r>
          <w:r w:rsidR="00843E1D" w:rsidRPr="00843E1D">
            <w:rPr>
              <w:rFonts w:ascii="Arial" w:hAnsi="Arial" w:cs="Arial"/>
              <w:noProof/>
              <w:sz w:val="22"/>
              <w:szCs w:val="22"/>
            </w:rPr>
            <w:t>(Stevenson, 2010)</w:t>
          </w:r>
          <w:r w:rsidR="00843E1D">
            <w:rPr>
              <w:rFonts w:ascii="Arial" w:hAnsi="Arial" w:cs="Arial"/>
              <w:sz w:val="22"/>
              <w:szCs w:val="22"/>
            </w:rPr>
            <w:fldChar w:fldCharType="end"/>
          </w:r>
        </w:sdtContent>
      </w:sdt>
      <w:r w:rsidR="00DF68FE">
        <w:rPr>
          <w:rFonts w:ascii="Arial" w:hAnsi="Arial" w:cs="Arial"/>
          <w:sz w:val="22"/>
          <w:szCs w:val="22"/>
        </w:rPr>
        <w:t xml:space="preserve">  In simple terms, </w:t>
      </w:r>
      <w:r w:rsidR="0B4F512A">
        <w:rPr>
          <w:rFonts w:ascii="Arial" w:hAnsi="Arial" w:cs="Arial"/>
          <w:sz w:val="22"/>
          <w:szCs w:val="22"/>
        </w:rPr>
        <w:t>Psychology</w:t>
      </w:r>
      <w:r w:rsidR="00DF68FE">
        <w:rPr>
          <w:rFonts w:ascii="Arial" w:hAnsi="Arial" w:cs="Arial"/>
          <w:sz w:val="22"/>
          <w:szCs w:val="22"/>
        </w:rPr>
        <w:t xml:space="preserve"> is the scientific branch of knowledge that studies behavioural patterns and cognitive processes</w:t>
      </w:r>
      <w:sdt>
        <w:sdtPr>
          <w:rPr>
            <w:rFonts w:ascii="Arial" w:hAnsi="Arial" w:cs="Arial"/>
            <w:sz w:val="22"/>
            <w:szCs w:val="22"/>
          </w:rPr>
          <w:id w:val="-103888727"/>
          <w:citation/>
        </w:sdtPr>
        <w:sdtEndPr/>
        <w:sdtContent>
          <w:r w:rsidR="00DF68FE">
            <w:rPr>
              <w:rFonts w:ascii="Arial" w:hAnsi="Arial" w:cs="Arial"/>
              <w:sz w:val="22"/>
              <w:szCs w:val="22"/>
            </w:rPr>
            <w:fldChar w:fldCharType="begin"/>
          </w:r>
          <w:r w:rsidR="00DF68FE">
            <w:rPr>
              <w:rFonts w:ascii="Arial" w:hAnsi="Arial" w:cs="Arial"/>
              <w:sz w:val="22"/>
              <w:szCs w:val="22"/>
            </w:rPr>
            <w:instrText xml:space="preserve"> CITATION Gri09 \l 2057 </w:instrText>
          </w:r>
          <w:r w:rsidR="00DF68FE">
            <w:rPr>
              <w:rFonts w:ascii="Arial" w:hAnsi="Arial" w:cs="Arial"/>
              <w:sz w:val="22"/>
              <w:szCs w:val="22"/>
            </w:rPr>
            <w:fldChar w:fldCharType="separate"/>
          </w:r>
          <w:r w:rsidR="00DF68FE">
            <w:rPr>
              <w:rFonts w:ascii="Arial" w:hAnsi="Arial" w:cs="Arial"/>
              <w:noProof/>
              <w:sz w:val="22"/>
              <w:szCs w:val="22"/>
            </w:rPr>
            <w:t xml:space="preserve"> </w:t>
          </w:r>
          <w:r w:rsidR="00DF68FE" w:rsidRPr="00DF68FE">
            <w:rPr>
              <w:rFonts w:ascii="Arial" w:hAnsi="Arial" w:cs="Arial"/>
              <w:noProof/>
              <w:sz w:val="22"/>
              <w:szCs w:val="22"/>
            </w:rPr>
            <w:t>(Griggs, 2009)</w:t>
          </w:r>
          <w:r w:rsidR="00DF68FE">
            <w:rPr>
              <w:rFonts w:ascii="Arial" w:hAnsi="Arial" w:cs="Arial"/>
              <w:sz w:val="22"/>
              <w:szCs w:val="22"/>
            </w:rPr>
            <w:fldChar w:fldCharType="end"/>
          </w:r>
        </w:sdtContent>
      </w:sdt>
      <w:r w:rsidR="00DF68FE">
        <w:rPr>
          <w:rFonts w:ascii="Arial" w:hAnsi="Arial" w:cs="Arial"/>
          <w:sz w:val="22"/>
          <w:szCs w:val="22"/>
        </w:rPr>
        <w:t>.  Some of the branches of psychology are Health</w:t>
      </w:r>
      <w:r w:rsidR="00D14CE8">
        <w:rPr>
          <w:rFonts w:ascii="Arial" w:hAnsi="Arial" w:cs="Arial"/>
          <w:sz w:val="22"/>
          <w:szCs w:val="22"/>
        </w:rPr>
        <w:t>, Social, Personality, Clinical, Educational, Experimental and Physiological Psychology as well as Developmental Psychology just to mention a few.</w:t>
      </w:r>
    </w:p>
    <w:p w14:paraId="12D2FAE2" w14:textId="13F41F4A" w:rsidR="00D14CE8" w:rsidRDefault="00D14CE8" w:rsidP="00A24B8E">
      <w:pPr>
        <w:spacing w:line="360" w:lineRule="auto"/>
        <w:rPr>
          <w:rFonts w:ascii="Arial" w:hAnsi="Arial" w:cs="Arial"/>
          <w:sz w:val="22"/>
          <w:szCs w:val="22"/>
        </w:rPr>
      </w:pPr>
    </w:p>
    <w:p w14:paraId="176128C9" w14:textId="4CB548C8" w:rsidR="00D14CE8" w:rsidRDefault="00D14CE8" w:rsidP="00A24B8E">
      <w:pPr>
        <w:spacing w:line="360" w:lineRule="auto"/>
        <w:rPr>
          <w:rFonts w:ascii="Arial" w:hAnsi="Arial" w:cs="Arial"/>
          <w:sz w:val="22"/>
          <w:szCs w:val="22"/>
        </w:rPr>
      </w:pPr>
      <w:r>
        <w:rPr>
          <w:rFonts w:ascii="Arial" w:hAnsi="Arial" w:cs="Arial"/>
          <w:sz w:val="22"/>
          <w:szCs w:val="22"/>
        </w:rPr>
        <w:t xml:space="preserve">The focus of this academic essay is </w:t>
      </w:r>
      <w:r w:rsidR="00E039FD">
        <w:rPr>
          <w:rFonts w:ascii="Arial" w:hAnsi="Arial" w:cs="Arial"/>
          <w:sz w:val="22"/>
          <w:szCs w:val="22"/>
        </w:rPr>
        <w:t>L</w:t>
      </w:r>
      <w:r>
        <w:rPr>
          <w:rFonts w:ascii="Arial" w:hAnsi="Arial" w:cs="Arial"/>
          <w:sz w:val="22"/>
          <w:szCs w:val="22"/>
        </w:rPr>
        <w:t xml:space="preserve">ife </w:t>
      </w:r>
      <w:r w:rsidR="00E039FD">
        <w:rPr>
          <w:rFonts w:ascii="Arial" w:hAnsi="Arial" w:cs="Arial"/>
          <w:sz w:val="22"/>
          <w:szCs w:val="22"/>
        </w:rPr>
        <w:t>S</w:t>
      </w:r>
      <w:r>
        <w:rPr>
          <w:rFonts w:ascii="Arial" w:hAnsi="Arial" w:cs="Arial"/>
          <w:sz w:val="22"/>
          <w:szCs w:val="22"/>
        </w:rPr>
        <w:t>pan Developmental P</w:t>
      </w:r>
      <w:r w:rsidR="00E039FD">
        <w:rPr>
          <w:rFonts w:ascii="Arial" w:hAnsi="Arial" w:cs="Arial"/>
          <w:sz w:val="22"/>
          <w:szCs w:val="22"/>
        </w:rPr>
        <w:t xml:space="preserve">sychology, which is the study of the development of individual behavioural patterns from the prenatal stage </w:t>
      </w:r>
      <w:r w:rsidR="00686210">
        <w:rPr>
          <w:rFonts w:ascii="Arial" w:hAnsi="Arial" w:cs="Arial"/>
          <w:sz w:val="22"/>
          <w:szCs w:val="22"/>
        </w:rPr>
        <w:t>into old age</w:t>
      </w:r>
      <w:sdt>
        <w:sdtPr>
          <w:rPr>
            <w:rFonts w:ascii="Arial" w:hAnsi="Arial" w:cs="Arial"/>
            <w:sz w:val="22"/>
            <w:szCs w:val="22"/>
          </w:rPr>
          <w:id w:val="-1284190700"/>
          <w:citation/>
        </w:sdtPr>
        <w:sdtEndPr/>
        <w:sdtContent>
          <w:r w:rsidR="00686210">
            <w:rPr>
              <w:rFonts w:ascii="Arial" w:hAnsi="Arial" w:cs="Arial"/>
              <w:sz w:val="22"/>
              <w:szCs w:val="22"/>
            </w:rPr>
            <w:fldChar w:fldCharType="begin"/>
          </w:r>
          <w:r w:rsidR="00686210">
            <w:rPr>
              <w:rFonts w:ascii="Arial" w:hAnsi="Arial" w:cs="Arial"/>
              <w:sz w:val="22"/>
              <w:szCs w:val="22"/>
            </w:rPr>
            <w:instrText xml:space="preserve"> CITATION Bal98 \l 2057 </w:instrText>
          </w:r>
          <w:r w:rsidR="00686210">
            <w:rPr>
              <w:rFonts w:ascii="Arial" w:hAnsi="Arial" w:cs="Arial"/>
              <w:sz w:val="22"/>
              <w:szCs w:val="22"/>
            </w:rPr>
            <w:fldChar w:fldCharType="separate"/>
          </w:r>
          <w:r w:rsidR="00686210">
            <w:rPr>
              <w:rFonts w:ascii="Arial" w:hAnsi="Arial" w:cs="Arial"/>
              <w:noProof/>
              <w:sz w:val="22"/>
              <w:szCs w:val="22"/>
            </w:rPr>
            <w:t xml:space="preserve"> </w:t>
          </w:r>
          <w:r w:rsidR="00686210" w:rsidRPr="00686210">
            <w:rPr>
              <w:rFonts w:ascii="Arial" w:hAnsi="Arial" w:cs="Arial"/>
              <w:noProof/>
              <w:sz w:val="22"/>
              <w:szCs w:val="22"/>
            </w:rPr>
            <w:t>(Baltes, et al., 1998)</w:t>
          </w:r>
          <w:r w:rsidR="00686210">
            <w:rPr>
              <w:rFonts w:ascii="Arial" w:hAnsi="Arial" w:cs="Arial"/>
              <w:sz w:val="22"/>
              <w:szCs w:val="22"/>
            </w:rPr>
            <w:fldChar w:fldCharType="end"/>
          </w:r>
        </w:sdtContent>
      </w:sdt>
      <w:r w:rsidR="00272867">
        <w:rPr>
          <w:rFonts w:ascii="Arial" w:hAnsi="Arial" w:cs="Arial"/>
          <w:sz w:val="22"/>
          <w:szCs w:val="22"/>
        </w:rPr>
        <w:t>.  It will also look at the Adolescence stage of the Life Span</w:t>
      </w:r>
      <w:r w:rsidR="0012155D">
        <w:rPr>
          <w:rFonts w:ascii="Arial" w:hAnsi="Arial" w:cs="Arial"/>
          <w:sz w:val="22"/>
          <w:szCs w:val="22"/>
        </w:rPr>
        <w:t xml:space="preserve"> stages and relate it to Piaget’s Theory of Cognitive Development as well as Erikson</w:t>
      </w:r>
      <w:r w:rsidR="000645BD">
        <w:rPr>
          <w:rFonts w:ascii="Arial" w:hAnsi="Arial" w:cs="Arial"/>
          <w:sz w:val="22"/>
          <w:szCs w:val="22"/>
        </w:rPr>
        <w:t xml:space="preserve">’s Psychosocial Stage Theory of Development.  There will also </w:t>
      </w:r>
      <w:r w:rsidR="00A3292C">
        <w:rPr>
          <w:rFonts w:ascii="Arial" w:hAnsi="Arial" w:cs="Arial"/>
          <w:sz w:val="22"/>
          <w:szCs w:val="22"/>
        </w:rPr>
        <w:t>discuss</w:t>
      </w:r>
      <w:r w:rsidR="000645BD">
        <w:rPr>
          <w:rFonts w:ascii="Arial" w:hAnsi="Arial" w:cs="Arial"/>
          <w:sz w:val="22"/>
          <w:szCs w:val="22"/>
        </w:rPr>
        <w:t xml:space="preserve"> some </w:t>
      </w:r>
      <w:r w:rsidR="00A3292C">
        <w:rPr>
          <w:rFonts w:ascii="Arial" w:hAnsi="Arial" w:cs="Arial"/>
          <w:sz w:val="22"/>
          <w:szCs w:val="22"/>
        </w:rPr>
        <w:t xml:space="preserve">psychological principles such as Human Cognition, Emotions, and Behavioural Patterns and relate the to the Adolescent Developmental stage.  It will further identify 3 recent </w:t>
      </w:r>
      <w:r w:rsidR="00781717">
        <w:rPr>
          <w:rFonts w:ascii="Arial" w:hAnsi="Arial" w:cs="Arial"/>
          <w:sz w:val="22"/>
          <w:szCs w:val="22"/>
        </w:rPr>
        <w:t>research studies related to Health and Social Care and indicate how these studies have or will contribute to the Health and Social Care professions.</w:t>
      </w:r>
    </w:p>
    <w:p w14:paraId="61B5F267" w14:textId="1C2139C7" w:rsidR="00781717" w:rsidRDefault="00781717" w:rsidP="00A24B8E">
      <w:pPr>
        <w:spacing w:line="360" w:lineRule="auto"/>
        <w:rPr>
          <w:rFonts w:ascii="Arial" w:hAnsi="Arial" w:cs="Arial"/>
          <w:sz w:val="22"/>
          <w:szCs w:val="22"/>
        </w:rPr>
      </w:pPr>
    </w:p>
    <w:p w14:paraId="41B25166" w14:textId="304722C3" w:rsidR="00781717" w:rsidRDefault="00781717" w:rsidP="00A24B8E">
      <w:pPr>
        <w:spacing w:line="360" w:lineRule="auto"/>
        <w:rPr>
          <w:rFonts w:ascii="Arial" w:hAnsi="Arial" w:cs="Arial"/>
          <w:sz w:val="22"/>
          <w:szCs w:val="22"/>
        </w:rPr>
      </w:pPr>
      <w:r>
        <w:rPr>
          <w:rFonts w:ascii="Arial" w:hAnsi="Arial" w:cs="Arial"/>
          <w:sz w:val="22"/>
          <w:szCs w:val="22"/>
        </w:rPr>
        <w:lastRenderedPageBreak/>
        <w:t>Psychology is important in the Health and Social Care sector in that it enhances the understanding of human</w:t>
      </w:r>
      <w:r w:rsidR="00D875CC">
        <w:rPr>
          <w:rFonts w:ascii="Arial" w:hAnsi="Arial" w:cs="Arial"/>
          <w:sz w:val="22"/>
          <w:szCs w:val="22"/>
        </w:rPr>
        <w:t xml:space="preserve"> behaviour.  A Health Care Professional is required to interact with Service Users to promote good health and care, by understanding their unique needs, values and preferences to provide the best quality care.  Through Psychological Health and Social Care, Health Professionals </w:t>
      </w:r>
      <w:r w:rsidR="07D9A9EC" w:rsidRPr="1DC4B493">
        <w:rPr>
          <w:rFonts w:ascii="Arial" w:hAnsi="Arial" w:cs="Arial"/>
          <w:sz w:val="22"/>
          <w:szCs w:val="22"/>
        </w:rPr>
        <w:t>can</w:t>
      </w:r>
      <w:r w:rsidR="00D875CC">
        <w:rPr>
          <w:rFonts w:ascii="Arial" w:hAnsi="Arial" w:cs="Arial"/>
          <w:sz w:val="22"/>
          <w:szCs w:val="22"/>
        </w:rPr>
        <w:t xml:space="preserve"> help individuals to modify their behaviour and </w:t>
      </w:r>
      <w:r w:rsidR="00D14E94">
        <w:rPr>
          <w:rFonts w:ascii="Arial" w:hAnsi="Arial" w:cs="Arial"/>
          <w:sz w:val="22"/>
          <w:szCs w:val="22"/>
        </w:rPr>
        <w:t>lifestyle</w:t>
      </w:r>
      <w:r w:rsidR="00D875CC">
        <w:rPr>
          <w:rFonts w:ascii="Arial" w:hAnsi="Arial" w:cs="Arial"/>
          <w:sz w:val="22"/>
          <w:szCs w:val="22"/>
        </w:rPr>
        <w:t xml:space="preserve">, which improves </w:t>
      </w:r>
      <w:r w:rsidR="26E6CF77" w:rsidRPr="1DC4B493">
        <w:rPr>
          <w:rFonts w:ascii="Arial" w:hAnsi="Arial" w:cs="Arial"/>
          <w:sz w:val="22"/>
          <w:szCs w:val="22"/>
        </w:rPr>
        <w:t>an</w:t>
      </w:r>
      <w:r w:rsidR="00D875CC" w:rsidRPr="1DC4B493">
        <w:rPr>
          <w:rFonts w:ascii="Arial" w:hAnsi="Arial" w:cs="Arial"/>
          <w:sz w:val="22"/>
          <w:szCs w:val="22"/>
        </w:rPr>
        <w:t xml:space="preserve"> </w:t>
      </w:r>
      <w:r w:rsidR="00D875CC">
        <w:rPr>
          <w:rFonts w:ascii="Arial" w:hAnsi="Arial" w:cs="Arial"/>
          <w:sz w:val="22"/>
          <w:szCs w:val="22"/>
        </w:rPr>
        <w:t>individual’s quality of life and wellbeing</w:t>
      </w:r>
      <w:r w:rsidR="3ED746A3" w:rsidRPr="1DC4B493">
        <w:rPr>
          <w:rFonts w:ascii="Arial" w:hAnsi="Arial" w:cs="Arial"/>
          <w:sz w:val="22"/>
          <w:szCs w:val="22"/>
        </w:rPr>
        <w:t>.</w:t>
      </w:r>
    </w:p>
    <w:p w14:paraId="19842AC2" w14:textId="7E690DDE" w:rsidR="00D14E94" w:rsidRDefault="00D14E94" w:rsidP="00A24B8E">
      <w:pPr>
        <w:spacing w:line="360" w:lineRule="auto"/>
        <w:rPr>
          <w:rFonts w:ascii="Arial" w:hAnsi="Arial" w:cs="Arial"/>
          <w:sz w:val="22"/>
          <w:szCs w:val="22"/>
        </w:rPr>
      </w:pPr>
    </w:p>
    <w:p w14:paraId="1F460319" w14:textId="11E70CD7" w:rsidR="00D14E94" w:rsidRDefault="00D14E94" w:rsidP="00D14E94">
      <w:pPr>
        <w:pStyle w:val="Heading1"/>
        <w:rPr>
          <w:rFonts w:ascii="Arial" w:hAnsi="Arial" w:cs="Arial"/>
          <w:sz w:val="28"/>
          <w:szCs w:val="28"/>
        </w:rPr>
      </w:pPr>
      <w:bookmarkStart w:id="1" w:name="_Toc49422141"/>
      <w:r>
        <w:rPr>
          <w:rFonts w:ascii="Arial" w:hAnsi="Arial" w:cs="Arial"/>
          <w:sz w:val="28"/>
          <w:szCs w:val="28"/>
        </w:rPr>
        <w:t>LIFE STAGE – ADOLESENCE</w:t>
      </w:r>
      <w:bookmarkEnd w:id="1"/>
    </w:p>
    <w:p w14:paraId="13785083" w14:textId="67E43D77" w:rsidR="00D14E94" w:rsidRDefault="00D14E94" w:rsidP="00D14E94">
      <w:pPr>
        <w:rPr>
          <w:rFonts w:ascii="Arial" w:hAnsi="Arial" w:cs="Arial"/>
          <w:sz w:val="22"/>
          <w:szCs w:val="22"/>
        </w:rPr>
      </w:pPr>
    </w:p>
    <w:p w14:paraId="798A5D03" w14:textId="77777777" w:rsidR="00BE5B9C" w:rsidRDefault="00D14E94" w:rsidP="003F7F86">
      <w:pPr>
        <w:spacing w:line="360" w:lineRule="auto"/>
        <w:rPr>
          <w:rFonts w:ascii="Arial" w:hAnsi="Arial" w:cs="Arial"/>
          <w:sz w:val="22"/>
          <w:szCs w:val="22"/>
        </w:rPr>
      </w:pPr>
      <w:r>
        <w:rPr>
          <w:rFonts w:ascii="Arial" w:hAnsi="Arial" w:cs="Arial"/>
          <w:sz w:val="22"/>
          <w:szCs w:val="22"/>
        </w:rPr>
        <w:t xml:space="preserve">According to </w:t>
      </w:r>
      <w:sdt>
        <w:sdtPr>
          <w:rPr>
            <w:rFonts w:ascii="Arial" w:hAnsi="Arial" w:cs="Arial"/>
            <w:sz w:val="22"/>
            <w:szCs w:val="22"/>
          </w:rPr>
          <w:id w:val="1051500326"/>
          <w:citation/>
        </w:sdtPr>
        <w:sdtEndPr/>
        <w:sdtContent>
          <w:r>
            <w:rPr>
              <w:rFonts w:ascii="Arial" w:hAnsi="Arial" w:cs="Arial"/>
              <w:sz w:val="22"/>
              <w:szCs w:val="22"/>
            </w:rPr>
            <w:fldChar w:fldCharType="begin"/>
          </w:r>
          <w:r>
            <w:rPr>
              <w:rFonts w:ascii="Arial" w:hAnsi="Arial" w:cs="Arial"/>
              <w:sz w:val="22"/>
              <w:szCs w:val="22"/>
            </w:rPr>
            <w:instrText xml:space="preserve"> CITATION Gri09 \l 2057 </w:instrText>
          </w:r>
          <w:r>
            <w:rPr>
              <w:rFonts w:ascii="Arial" w:hAnsi="Arial" w:cs="Arial"/>
              <w:sz w:val="22"/>
              <w:szCs w:val="22"/>
            </w:rPr>
            <w:fldChar w:fldCharType="separate"/>
          </w:r>
          <w:r w:rsidRPr="00D14E94">
            <w:rPr>
              <w:rFonts w:ascii="Arial" w:hAnsi="Arial" w:cs="Arial"/>
              <w:noProof/>
              <w:sz w:val="22"/>
              <w:szCs w:val="22"/>
            </w:rPr>
            <w:t>(Griggs, 2009)</w:t>
          </w:r>
          <w:r>
            <w:rPr>
              <w:rFonts w:ascii="Arial" w:hAnsi="Arial" w:cs="Arial"/>
              <w:sz w:val="22"/>
              <w:szCs w:val="22"/>
            </w:rPr>
            <w:fldChar w:fldCharType="end"/>
          </w:r>
        </w:sdtContent>
      </w:sdt>
      <w:r>
        <w:rPr>
          <w:rFonts w:ascii="Arial" w:hAnsi="Arial" w:cs="Arial"/>
          <w:sz w:val="22"/>
          <w:szCs w:val="22"/>
        </w:rPr>
        <w:t xml:space="preserve"> Developmental Psychology is the field characterised </w:t>
      </w:r>
      <w:r w:rsidR="003F7F86">
        <w:rPr>
          <w:rFonts w:ascii="Arial" w:hAnsi="Arial" w:cs="Arial"/>
          <w:sz w:val="22"/>
          <w:szCs w:val="22"/>
        </w:rPr>
        <w:t>with</w:t>
      </w:r>
      <w:r>
        <w:rPr>
          <w:rFonts w:ascii="Arial" w:hAnsi="Arial" w:cs="Arial"/>
          <w:sz w:val="22"/>
          <w:szCs w:val="22"/>
        </w:rPr>
        <w:t xml:space="preserve"> </w:t>
      </w:r>
      <w:r w:rsidR="003F7F86">
        <w:rPr>
          <w:rFonts w:ascii="Arial" w:hAnsi="Arial" w:cs="Arial"/>
          <w:sz w:val="22"/>
          <w:szCs w:val="22"/>
        </w:rPr>
        <w:t>methods and principles by observing, identifying, describing, investing experimentally and explaining theoretically the cognitive, biological, social and personality development of human beings throughout their life span.</w:t>
      </w:r>
    </w:p>
    <w:p w14:paraId="078776DC" w14:textId="608215C7" w:rsidR="003F7F86" w:rsidRDefault="003F7F86" w:rsidP="003F7F86">
      <w:pPr>
        <w:spacing w:line="360" w:lineRule="auto"/>
        <w:rPr>
          <w:rFonts w:ascii="Arial" w:hAnsi="Arial" w:cs="Arial"/>
          <w:sz w:val="22"/>
          <w:szCs w:val="22"/>
        </w:rPr>
      </w:pPr>
      <w:r>
        <w:rPr>
          <w:rFonts w:ascii="Arial" w:hAnsi="Arial" w:cs="Arial"/>
          <w:sz w:val="22"/>
          <w:szCs w:val="22"/>
        </w:rPr>
        <w:t>Adolescence is derived</w:t>
      </w:r>
      <w:r w:rsidR="00FC1B4E">
        <w:rPr>
          <w:rFonts w:ascii="Arial" w:hAnsi="Arial" w:cs="Arial"/>
          <w:sz w:val="22"/>
          <w:szCs w:val="22"/>
        </w:rPr>
        <w:t xml:space="preserve"> from a Latin word “adolescere” which means “to grow up”.</w:t>
      </w:r>
    </w:p>
    <w:p w14:paraId="18447DF8" w14:textId="77777777" w:rsidR="00BE5B9C" w:rsidRDefault="00FC1B4E" w:rsidP="003F7F86">
      <w:pPr>
        <w:spacing w:line="360" w:lineRule="auto"/>
        <w:rPr>
          <w:rFonts w:ascii="Arial" w:hAnsi="Arial" w:cs="Arial"/>
          <w:sz w:val="22"/>
          <w:szCs w:val="22"/>
        </w:rPr>
      </w:pPr>
      <w:r>
        <w:rPr>
          <w:rFonts w:ascii="Arial" w:hAnsi="Arial" w:cs="Arial"/>
          <w:sz w:val="22"/>
          <w:szCs w:val="22"/>
        </w:rPr>
        <w:t>It is the transformational stage of physical and psychological growth that usually occu</w:t>
      </w:r>
      <w:r w:rsidR="00BE5B9C">
        <w:rPr>
          <w:rFonts w:ascii="Arial" w:hAnsi="Arial" w:cs="Arial"/>
          <w:sz w:val="22"/>
          <w:szCs w:val="22"/>
        </w:rPr>
        <w:t xml:space="preserve">rs </w:t>
      </w:r>
    </w:p>
    <w:p w14:paraId="6B9D4042" w14:textId="16A14A05" w:rsidR="00FC1B4E" w:rsidRDefault="00FC1B4E" w:rsidP="003F7F86">
      <w:pPr>
        <w:spacing w:line="360" w:lineRule="auto"/>
        <w:rPr>
          <w:rFonts w:ascii="Arial" w:hAnsi="Arial" w:cs="Arial"/>
          <w:sz w:val="22"/>
          <w:szCs w:val="22"/>
        </w:rPr>
      </w:pPr>
      <w:r>
        <w:rPr>
          <w:rFonts w:ascii="Arial" w:hAnsi="Arial" w:cs="Arial"/>
          <w:sz w:val="22"/>
          <w:szCs w:val="22"/>
        </w:rPr>
        <w:t>during the period of puberty to adulthood</w:t>
      </w:r>
      <w:sdt>
        <w:sdtPr>
          <w:rPr>
            <w:rFonts w:ascii="Arial" w:hAnsi="Arial" w:cs="Arial"/>
            <w:sz w:val="22"/>
            <w:szCs w:val="22"/>
          </w:rPr>
          <w:id w:val="-1593229325"/>
          <w:citation/>
        </w:sdtPr>
        <w:sdtEndPr/>
        <w:sdtContent>
          <w:r>
            <w:rPr>
              <w:rFonts w:ascii="Arial" w:hAnsi="Arial" w:cs="Arial"/>
              <w:sz w:val="22"/>
              <w:szCs w:val="22"/>
            </w:rPr>
            <w:fldChar w:fldCharType="begin"/>
          </w:r>
          <w:r w:rsidR="00066D03">
            <w:rPr>
              <w:rFonts w:ascii="Arial" w:hAnsi="Arial" w:cs="Arial"/>
              <w:sz w:val="22"/>
              <w:szCs w:val="22"/>
            </w:rPr>
            <w:instrText xml:space="preserve">CITATION Saw18 \l 2057 </w:instrText>
          </w:r>
          <w:r>
            <w:rPr>
              <w:rFonts w:ascii="Arial" w:hAnsi="Arial" w:cs="Arial"/>
              <w:sz w:val="22"/>
              <w:szCs w:val="22"/>
            </w:rPr>
            <w:fldChar w:fldCharType="separate"/>
          </w:r>
          <w:r w:rsidR="00066D03">
            <w:rPr>
              <w:rFonts w:ascii="Arial" w:hAnsi="Arial" w:cs="Arial"/>
              <w:noProof/>
              <w:sz w:val="22"/>
              <w:szCs w:val="22"/>
            </w:rPr>
            <w:t xml:space="preserve"> </w:t>
          </w:r>
          <w:r w:rsidR="00066D03" w:rsidRPr="00066D03">
            <w:rPr>
              <w:rFonts w:ascii="Arial" w:hAnsi="Arial" w:cs="Arial"/>
              <w:noProof/>
              <w:sz w:val="22"/>
              <w:szCs w:val="22"/>
            </w:rPr>
            <w:t>(Sawyer, et al., 2018)</w:t>
          </w:r>
          <w:r>
            <w:rPr>
              <w:rFonts w:ascii="Arial" w:hAnsi="Arial" w:cs="Arial"/>
              <w:sz w:val="22"/>
              <w:szCs w:val="22"/>
            </w:rPr>
            <w:fldChar w:fldCharType="end"/>
          </w:r>
        </w:sdtContent>
      </w:sdt>
      <w:r w:rsidR="00A326D2">
        <w:rPr>
          <w:rFonts w:ascii="Arial" w:hAnsi="Arial" w:cs="Arial"/>
          <w:sz w:val="22"/>
          <w:szCs w:val="22"/>
        </w:rPr>
        <w:t>.  This stage according to the World Health Organisation (WHO) is between the ages of 10 years to 19 years</w:t>
      </w:r>
      <w:sdt>
        <w:sdtPr>
          <w:rPr>
            <w:rFonts w:ascii="Arial" w:hAnsi="Arial" w:cs="Arial"/>
            <w:sz w:val="22"/>
            <w:szCs w:val="22"/>
          </w:rPr>
          <w:id w:val="335581771"/>
          <w:citation/>
        </w:sdtPr>
        <w:sdtEndPr/>
        <w:sdtContent>
          <w:r w:rsidR="00A326D2">
            <w:rPr>
              <w:rFonts w:ascii="Arial" w:hAnsi="Arial" w:cs="Arial"/>
              <w:sz w:val="22"/>
              <w:szCs w:val="22"/>
            </w:rPr>
            <w:fldChar w:fldCharType="begin"/>
          </w:r>
          <w:r w:rsidR="005B71EB">
            <w:rPr>
              <w:rFonts w:ascii="Arial" w:hAnsi="Arial" w:cs="Arial"/>
              <w:sz w:val="22"/>
              <w:szCs w:val="22"/>
            </w:rPr>
            <w:instrText xml:space="preserve">CITATION Aug20 \l 2057 </w:instrText>
          </w:r>
          <w:r w:rsidR="00A326D2">
            <w:rPr>
              <w:rFonts w:ascii="Arial" w:hAnsi="Arial" w:cs="Arial"/>
              <w:sz w:val="22"/>
              <w:szCs w:val="22"/>
            </w:rPr>
            <w:fldChar w:fldCharType="separate"/>
          </w:r>
          <w:r w:rsidR="005B71EB">
            <w:rPr>
              <w:rFonts w:ascii="Arial" w:hAnsi="Arial" w:cs="Arial"/>
              <w:noProof/>
              <w:sz w:val="22"/>
              <w:szCs w:val="22"/>
            </w:rPr>
            <w:t xml:space="preserve"> </w:t>
          </w:r>
          <w:r w:rsidR="005B71EB" w:rsidRPr="005B71EB">
            <w:rPr>
              <w:rFonts w:ascii="Arial" w:hAnsi="Arial" w:cs="Arial"/>
              <w:noProof/>
              <w:sz w:val="22"/>
              <w:szCs w:val="22"/>
            </w:rPr>
            <w:t>(Augustyn, 2020)</w:t>
          </w:r>
          <w:r w:rsidR="00A326D2">
            <w:rPr>
              <w:rFonts w:ascii="Arial" w:hAnsi="Arial" w:cs="Arial"/>
              <w:sz w:val="22"/>
              <w:szCs w:val="22"/>
            </w:rPr>
            <w:fldChar w:fldCharType="end"/>
          </w:r>
        </w:sdtContent>
      </w:sdt>
      <w:r w:rsidR="00C74B0A">
        <w:rPr>
          <w:rFonts w:ascii="Arial" w:hAnsi="Arial" w:cs="Arial"/>
          <w:sz w:val="22"/>
          <w:szCs w:val="22"/>
        </w:rPr>
        <w:t xml:space="preserve">.  The stage is further divided into 3 stages namely, Early Adolescence (10 – 13 years), Middle Adolescence (14 – 16 years) and Late Adolescence (17 </w:t>
      </w:r>
      <w:r w:rsidR="00C72605">
        <w:rPr>
          <w:rFonts w:ascii="Arial" w:hAnsi="Arial" w:cs="Arial"/>
          <w:sz w:val="22"/>
          <w:szCs w:val="22"/>
        </w:rPr>
        <w:t>–</w:t>
      </w:r>
      <w:r w:rsidR="00C74B0A">
        <w:rPr>
          <w:rFonts w:ascii="Arial" w:hAnsi="Arial" w:cs="Arial"/>
          <w:sz w:val="22"/>
          <w:szCs w:val="22"/>
        </w:rPr>
        <w:t xml:space="preserve"> 20</w:t>
      </w:r>
      <w:r w:rsidR="00C72605">
        <w:rPr>
          <w:rFonts w:ascii="Arial" w:hAnsi="Arial" w:cs="Arial"/>
          <w:sz w:val="22"/>
          <w:szCs w:val="22"/>
        </w:rPr>
        <w:t xml:space="preserve"> years), the adolescence stage according to WHO falls within the group of young people whose age bracket is between 10 - 24 years</w:t>
      </w:r>
      <w:sdt>
        <w:sdtPr>
          <w:rPr>
            <w:rFonts w:ascii="Arial" w:hAnsi="Arial" w:cs="Arial"/>
            <w:sz w:val="22"/>
            <w:szCs w:val="22"/>
          </w:rPr>
          <w:id w:val="-1263681118"/>
          <w:citation/>
        </w:sdtPr>
        <w:sdtEndPr/>
        <w:sdtContent>
          <w:r w:rsidR="00C72605">
            <w:rPr>
              <w:rFonts w:ascii="Arial" w:hAnsi="Arial" w:cs="Arial"/>
              <w:sz w:val="22"/>
              <w:szCs w:val="22"/>
            </w:rPr>
            <w:fldChar w:fldCharType="begin"/>
          </w:r>
          <w:r w:rsidR="005B71EB">
            <w:rPr>
              <w:rFonts w:ascii="Arial" w:hAnsi="Arial" w:cs="Arial"/>
              <w:sz w:val="22"/>
              <w:szCs w:val="22"/>
            </w:rPr>
            <w:instrText xml:space="preserve">CITATION Aug20 \l 2057 </w:instrText>
          </w:r>
          <w:r w:rsidR="00C72605">
            <w:rPr>
              <w:rFonts w:ascii="Arial" w:hAnsi="Arial" w:cs="Arial"/>
              <w:sz w:val="22"/>
              <w:szCs w:val="22"/>
            </w:rPr>
            <w:fldChar w:fldCharType="separate"/>
          </w:r>
          <w:r w:rsidR="005B71EB">
            <w:rPr>
              <w:rFonts w:ascii="Arial" w:hAnsi="Arial" w:cs="Arial"/>
              <w:noProof/>
              <w:sz w:val="22"/>
              <w:szCs w:val="22"/>
            </w:rPr>
            <w:t xml:space="preserve"> </w:t>
          </w:r>
          <w:r w:rsidR="005B71EB" w:rsidRPr="005B71EB">
            <w:rPr>
              <w:rFonts w:ascii="Arial" w:hAnsi="Arial" w:cs="Arial"/>
              <w:noProof/>
              <w:sz w:val="22"/>
              <w:szCs w:val="22"/>
            </w:rPr>
            <w:t>(Augustyn, 2020)</w:t>
          </w:r>
          <w:r w:rsidR="00C72605">
            <w:rPr>
              <w:rFonts w:ascii="Arial" w:hAnsi="Arial" w:cs="Arial"/>
              <w:sz w:val="22"/>
              <w:szCs w:val="22"/>
            </w:rPr>
            <w:fldChar w:fldCharType="end"/>
          </w:r>
        </w:sdtContent>
      </w:sdt>
      <w:r w:rsidR="00C72605">
        <w:rPr>
          <w:rFonts w:ascii="Arial" w:hAnsi="Arial" w:cs="Arial"/>
          <w:sz w:val="22"/>
          <w:szCs w:val="22"/>
        </w:rPr>
        <w:t>.</w:t>
      </w:r>
    </w:p>
    <w:p w14:paraId="6C9FC7BC" w14:textId="48BE7254" w:rsidR="00C72605" w:rsidRDefault="00C72605" w:rsidP="003F7F86">
      <w:pPr>
        <w:spacing w:line="360" w:lineRule="auto"/>
        <w:rPr>
          <w:rFonts w:ascii="Arial" w:hAnsi="Arial" w:cs="Arial"/>
          <w:sz w:val="22"/>
          <w:szCs w:val="22"/>
        </w:rPr>
      </w:pPr>
    </w:p>
    <w:p w14:paraId="4D34E43F" w14:textId="6923B6B9" w:rsidR="00C72605" w:rsidRDefault="00C72605" w:rsidP="003F7F86">
      <w:pPr>
        <w:spacing w:line="360" w:lineRule="auto"/>
        <w:rPr>
          <w:rFonts w:ascii="Arial" w:hAnsi="Arial" w:cs="Arial"/>
          <w:sz w:val="22"/>
          <w:szCs w:val="22"/>
        </w:rPr>
      </w:pPr>
      <w:r>
        <w:rPr>
          <w:rFonts w:ascii="Arial" w:hAnsi="Arial" w:cs="Arial"/>
          <w:sz w:val="22"/>
          <w:szCs w:val="22"/>
        </w:rPr>
        <w:t>The Adolescence stage witnesses several Physiological changes which normally starts rapidly at the age of 10 years, which is the early stage of Adolescence (10 – 13 years)</w:t>
      </w:r>
      <w:r w:rsidR="00AA143B">
        <w:rPr>
          <w:rFonts w:ascii="Arial" w:hAnsi="Arial" w:cs="Arial"/>
          <w:sz w:val="22"/>
          <w:szCs w:val="22"/>
        </w:rPr>
        <w:t xml:space="preserve"> </w:t>
      </w:r>
      <w:r w:rsidR="007A0498">
        <w:rPr>
          <w:rFonts w:ascii="Arial" w:hAnsi="Arial" w:cs="Arial"/>
          <w:sz w:val="22"/>
          <w:szCs w:val="22"/>
        </w:rPr>
        <w:t>and gradually</w:t>
      </w:r>
      <w:r w:rsidR="00AA143B">
        <w:rPr>
          <w:rFonts w:ascii="Arial" w:hAnsi="Arial" w:cs="Arial"/>
          <w:sz w:val="22"/>
          <w:szCs w:val="22"/>
        </w:rPr>
        <w:t xml:space="preserve"> slows down towards the tail end of the stage.</w:t>
      </w:r>
      <w:r w:rsidR="000206BB">
        <w:rPr>
          <w:rFonts w:ascii="Arial" w:hAnsi="Arial" w:cs="Arial"/>
          <w:sz w:val="22"/>
          <w:szCs w:val="22"/>
        </w:rPr>
        <w:t xml:space="preserve"> This </w:t>
      </w:r>
      <w:r w:rsidR="00B53169">
        <w:rPr>
          <w:rFonts w:ascii="Arial" w:hAnsi="Arial" w:cs="Arial"/>
          <w:sz w:val="22"/>
          <w:szCs w:val="22"/>
        </w:rPr>
        <w:t xml:space="preserve">is </w:t>
      </w:r>
      <w:r w:rsidR="000206BB">
        <w:rPr>
          <w:rFonts w:ascii="Arial" w:hAnsi="Arial" w:cs="Arial"/>
          <w:sz w:val="22"/>
          <w:szCs w:val="22"/>
        </w:rPr>
        <w:t>the stage that a child experiences early stages of puberty, that is a period a child reaches sexual maturity and is capable of reproduction</w:t>
      </w:r>
      <w:sdt>
        <w:sdtPr>
          <w:rPr>
            <w:rFonts w:ascii="Arial" w:hAnsi="Arial" w:cs="Arial"/>
            <w:sz w:val="22"/>
            <w:szCs w:val="22"/>
          </w:rPr>
          <w:id w:val="-539903086"/>
          <w:citation/>
        </w:sdtPr>
        <w:sdtEndPr/>
        <w:sdtContent>
          <w:r w:rsidR="000206BB">
            <w:rPr>
              <w:rFonts w:ascii="Arial" w:hAnsi="Arial" w:cs="Arial"/>
              <w:sz w:val="22"/>
              <w:szCs w:val="22"/>
            </w:rPr>
            <w:fldChar w:fldCharType="begin"/>
          </w:r>
          <w:r w:rsidR="000206BB">
            <w:rPr>
              <w:rFonts w:ascii="Arial" w:hAnsi="Arial" w:cs="Arial"/>
              <w:sz w:val="22"/>
              <w:szCs w:val="22"/>
            </w:rPr>
            <w:instrText xml:space="preserve"> CITATION Ste10 \l 2057 </w:instrText>
          </w:r>
          <w:r w:rsidR="000206BB">
            <w:rPr>
              <w:rFonts w:ascii="Arial" w:hAnsi="Arial" w:cs="Arial"/>
              <w:sz w:val="22"/>
              <w:szCs w:val="22"/>
            </w:rPr>
            <w:fldChar w:fldCharType="separate"/>
          </w:r>
          <w:r w:rsidR="000206BB">
            <w:rPr>
              <w:rFonts w:ascii="Arial" w:hAnsi="Arial" w:cs="Arial"/>
              <w:noProof/>
              <w:sz w:val="22"/>
              <w:szCs w:val="22"/>
            </w:rPr>
            <w:t xml:space="preserve"> </w:t>
          </w:r>
          <w:r w:rsidR="000206BB" w:rsidRPr="000206BB">
            <w:rPr>
              <w:rFonts w:ascii="Arial" w:hAnsi="Arial" w:cs="Arial"/>
              <w:noProof/>
              <w:sz w:val="22"/>
              <w:szCs w:val="22"/>
            </w:rPr>
            <w:t>(Stevenson, 2010)</w:t>
          </w:r>
          <w:r w:rsidR="000206BB">
            <w:rPr>
              <w:rFonts w:ascii="Arial" w:hAnsi="Arial" w:cs="Arial"/>
              <w:sz w:val="22"/>
              <w:szCs w:val="22"/>
            </w:rPr>
            <w:fldChar w:fldCharType="end"/>
          </w:r>
        </w:sdtContent>
      </w:sdt>
      <w:r w:rsidR="000206BB">
        <w:rPr>
          <w:rFonts w:ascii="Arial" w:hAnsi="Arial" w:cs="Arial"/>
          <w:sz w:val="22"/>
          <w:szCs w:val="22"/>
        </w:rPr>
        <w:t>.</w:t>
      </w:r>
      <w:r w:rsidR="00B95B12">
        <w:rPr>
          <w:rFonts w:ascii="Arial" w:hAnsi="Arial" w:cs="Arial"/>
          <w:sz w:val="22"/>
          <w:szCs w:val="22"/>
        </w:rPr>
        <w:t xml:space="preserve">  The maturity rate differs in girls from boys.  Girls mature faster than boys.</w:t>
      </w:r>
      <w:r w:rsidR="00B53169">
        <w:rPr>
          <w:rFonts w:ascii="Arial" w:hAnsi="Arial" w:cs="Arial"/>
          <w:sz w:val="22"/>
          <w:szCs w:val="22"/>
        </w:rPr>
        <w:t xml:space="preserve"> The physiological changes are triggered by hormonal release that occurs, the adrenal and sex glands mature</w:t>
      </w:r>
      <w:r w:rsidR="00F31820">
        <w:rPr>
          <w:rFonts w:ascii="Arial" w:hAnsi="Arial" w:cs="Arial"/>
          <w:sz w:val="22"/>
          <w:szCs w:val="22"/>
        </w:rPr>
        <w:t xml:space="preserve"> which leads to changes in height, body mass, weight and sexual maturity</w:t>
      </w:r>
      <w:sdt>
        <w:sdtPr>
          <w:rPr>
            <w:rFonts w:ascii="Arial" w:hAnsi="Arial" w:cs="Arial"/>
            <w:sz w:val="22"/>
            <w:szCs w:val="22"/>
          </w:rPr>
          <w:id w:val="-1763214297"/>
          <w:citation/>
        </w:sdtPr>
        <w:sdtEndPr/>
        <w:sdtContent>
          <w:r w:rsidR="000B2866">
            <w:rPr>
              <w:rFonts w:ascii="Arial" w:hAnsi="Arial" w:cs="Arial"/>
              <w:sz w:val="22"/>
              <w:szCs w:val="22"/>
            </w:rPr>
            <w:fldChar w:fldCharType="begin"/>
          </w:r>
          <w:r w:rsidR="00BE01D0">
            <w:rPr>
              <w:rFonts w:ascii="Arial" w:hAnsi="Arial" w:cs="Arial"/>
              <w:sz w:val="22"/>
              <w:szCs w:val="22"/>
            </w:rPr>
            <w:instrText xml:space="preserve">CITATION Wil17 \l 2057 </w:instrText>
          </w:r>
          <w:r w:rsidR="000B2866">
            <w:rPr>
              <w:rFonts w:ascii="Arial" w:hAnsi="Arial" w:cs="Arial"/>
              <w:sz w:val="22"/>
              <w:szCs w:val="22"/>
            </w:rPr>
            <w:fldChar w:fldCharType="separate"/>
          </w:r>
          <w:r w:rsidR="00BE01D0">
            <w:rPr>
              <w:rFonts w:ascii="Arial" w:hAnsi="Arial" w:cs="Arial"/>
              <w:noProof/>
              <w:sz w:val="22"/>
              <w:szCs w:val="22"/>
            </w:rPr>
            <w:t xml:space="preserve"> </w:t>
          </w:r>
          <w:r w:rsidR="00BE01D0" w:rsidRPr="00BE01D0">
            <w:rPr>
              <w:rFonts w:ascii="Arial" w:hAnsi="Arial" w:cs="Arial"/>
              <w:noProof/>
              <w:sz w:val="22"/>
              <w:szCs w:val="22"/>
            </w:rPr>
            <w:t>(Wiley &amp; Thanos, 2017)</w:t>
          </w:r>
          <w:r w:rsidR="000B2866">
            <w:rPr>
              <w:rFonts w:ascii="Arial" w:hAnsi="Arial" w:cs="Arial"/>
              <w:sz w:val="22"/>
              <w:szCs w:val="22"/>
            </w:rPr>
            <w:fldChar w:fldCharType="end"/>
          </w:r>
        </w:sdtContent>
      </w:sdt>
      <w:r w:rsidR="007A0498">
        <w:rPr>
          <w:rFonts w:ascii="Arial" w:hAnsi="Arial" w:cs="Arial"/>
          <w:sz w:val="22"/>
          <w:szCs w:val="22"/>
        </w:rPr>
        <w:t>. The release of the hormones</w:t>
      </w:r>
      <w:r w:rsidR="00861B17">
        <w:rPr>
          <w:rFonts w:ascii="Arial" w:hAnsi="Arial" w:cs="Arial"/>
          <w:sz w:val="22"/>
          <w:szCs w:val="22"/>
        </w:rPr>
        <w:t xml:space="preserve"> in girls at the early stage</w:t>
      </w:r>
      <w:r w:rsidR="007A0498">
        <w:rPr>
          <w:rFonts w:ascii="Arial" w:hAnsi="Arial" w:cs="Arial"/>
          <w:sz w:val="22"/>
          <w:szCs w:val="22"/>
        </w:rPr>
        <w:t xml:space="preserve"> </w:t>
      </w:r>
      <w:r w:rsidR="00E80ACD">
        <w:rPr>
          <w:rFonts w:ascii="Arial" w:hAnsi="Arial" w:cs="Arial"/>
          <w:sz w:val="22"/>
          <w:szCs w:val="22"/>
        </w:rPr>
        <w:t>(10</w:t>
      </w:r>
      <w:r w:rsidR="00861B17">
        <w:rPr>
          <w:rFonts w:ascii="Arial" w:hAnsi="Arial" w:cs="Arial"/>
          <w:sz w:val="22"/>
          <w:szCs w:val="22"/>
        </w:rPr>
        <w:t xml:space="preserve"> – 13 years) </w:t>
      </w:r>
      <w:r w:rsidR="007A0498">
        <w:rPr>
          <w:rFonts w:ascii="Arial" w:hAnsi="Arial" w:cs="Arial"/>
          <w:sz w:val="22"/>
          <w:szCs w:val="22"/>
        </w:rPr>
        <w:t xml:space="preserve">prompt the development of </w:t>
      </w:r>
      <w:r w:rsidR="00E80ACD">
        <w:rPr>
          <w:rFonts w:ascii="Arial" w:hAnsi="Arial" w:cs="Arial"/>
          <w:sz w:val="22"/>
          <w:szCs w:val="22"/>
        </w:rPr>
        <w:t>the appearance</w:t>
      </w:r>
      <w:r w:rsidR="00726C6C">
        <w:rPr>
          <w:rFonts w:ascii="Arial" w:hAnsi="Arial" w:cs="Arial"/>
          <w:sz w:val="22"/>
          <w:szCs w:val="22"/>
        </w:rPr>
        <w:t xml:space="preserve"> of</w:t>
      </w:r>
      <w:r w:rsidR="00E80ACD">
        <w:rPr>
          <w:rFonts w:ascii="Arial" w:hAnsi="Arial" w:cs="Arial"/>
          <w:sz w:val="22"/>
          <w:szCs w:val="22"/>
        </w:rPr>
        <w:t xml:space="preserve"> pubic hairs, </w:t>
      </w:r>
      <w:r w:rsidR="00861B17">
        <w:rPr>
          <w:rFonts w:ascii="Arial" w:hAnsi="Arial" w:cs="Arial"/>
          <w:sz w:val="22"/>
          <w:szCs w:val="22"/>
        </w:rPr>
        <w:t>breast, uterus, the Vaginal wall</w:t>
      </w:r>
      <w:r w:rsidR="00E80ACD">
        <w:rPr>
          <w:rFonts w:ascii="Arial" w:hAnsi="Arial" w:cs="Arial"/>
          <w:sz w:val="22"/>
          <w:szCs w:val="22"/>
        </w:rPr>
        <w:t xml:space="preserve"> also </w:t>
      </w:r>
      <w:r w:rsidR="00D562B0">
        <w:rPr>
          <w:rFonts w:ascii="Arial" w:hAnsi="Arial" w:cs="Arial"/>
          <w:sz w:val="22"/>
          <w:szCs w:val="22"/>
        </w:rPr>
        <w:t>lengthens,</w:t>
      </w:r>
      <w:r w:rsidR="00E80ACD">
        <w:rPr>
          <w:rFonts w:ascii="Arial" w:hAnsi="Arial" w:cs="Arial"/>
          <w:sz w:val="22"/>
          <w:szCs w:val="22"/>
        </w:rPr>
        <w:t xml:space="preserve"> and they</w:t>
      </w:r>
      <w:r w:rsidR="00861B17">
        <w:rPr>
          <w:rFonts w:ascii="Arial" w:hAnsi="Arial" w:cs="Arial"/>
          <w:sz w:val="22"/>
          <w:szCs w:val="22"/>
        </w:rPr>
        <w:t xml:space="preserve"> accumulate fat</w:t>
      </w:r>
      <w:r w:rsidR="00E80ACD">
        <w:rPr>
          <w:rFonts w:ascii="Arial" w:hAnsi="Arial" w:cs="Arial"/>
          <w:sz w:val="22"/>
          <w:szCs w:val="22"/>
        </w:rPr>
        <w:t>.  W</w:t>
      </w:r>
      <w:r w:rsidR="00861B17">
        <w:rPr>
          <w:rFonts w:ascii="Arial" w:hAnsi="Arial" w:cs="Arial"/>
          <w:sz w:val="22"/>
          <w:szCs w:val="22"/>
        </w:rPr>
        <w:t>hile in</w:t>
      </w:r>
      <w:r w:rsidR="00E80ACD">
        <w:rPr>
          <w:rFonts w:ascii="Arial" w:hAnsi="Arial" w:cs="Arial"/>
          <w:sz w:val="22"/>
          <w:szCs w:val="22"/>
        </w:rPr>
        <w:t xml:space="preserve"> boys (11 – </w:t>
      </w:r>
      <w:r w:rsidR="00726C6C">
        <w:rPr>
          <w:rFonts w:ascii="Arial" w:hAnsi="Arial" w:cs="Arial"/>
          <w:sz w:val="22"/>
          <w:szCs w:val="22"/>
        </w:rPr>
        <w:t xml:space="preserve">13) their Testes </w:t>
      </w:r>
      <w:r w:rsidR="00D562B0">
        <w:rPr>
          <w:rFonts w:ascii="Arial" w:hAnsi="Arial" w:cs="Arial"/>
          <w:sz w:val="22"/>
          <w:szCs w:val="22"/>
        </w:rPr>
        <w:t>enlarge they</w:t>
      </w:r>
      <w:r w:rsidR="00726C6C">
        <w:rPr>
          <w:rFonts w:ascii="Arial" w:hAnsi="Arial" w:cs="Arial"/>
          <w:sz w:val="22"/>
          <w:szCs w:val="22"/>
        </w:rPr>
        <w:t xml:space="preserve"> start growing pubic hair</w:t>
      </w:r>
      <w:r w:rsidR="00B87C87">
        <w:rPr>
          <w:rFonts w:ascii="Arial" w:hAnsi="Arial" w:cs="Arial"/>
          <w:sz w:val="22"/>
          <w:szCs w:val="22"/>
        </w:rPr>
        <w:t xml:space="preserve"> as well as on the body and face</w:t>
      </w:r>
      <w:sdt>
        <w:sdtPr>
          <w:rPr>
            <w:rFonts w:ascii="Arial" w:hAnsi="Arial" w:cs="Arial"/>
            <w:sz w:val="22"/>
            <w:szCs w:val="22"/>
          </w:rPr>
          <w:id w:val="-1307389209"/>
          <w:citation/>
        </w:sdtPr>
        <w:sdtEndPr/>
        <w:sdtContent>
          <w:r w:rsidR="00B87C87">
            <w:rPr>
              <w:rFonts w:ascii="Arial" w:hAnsi="Arial" w:cs="Arial"/>
              <w:sz w:val="22"/>
              <w:szCs w:val="22"/>
            </w:rPr>
            <w:fldChar w:fldCharType="begin"/>
          </w:r>
          <w:r w:rsidR="00B87C87">
            <w:rPr>
              <w:rFonts w:ascii="Arial" w:hAnsi="Arial" w:cs="Arial"/>
              <w:sz w:val="22"/>
              <w:szCs w:val="22"/>
            </w:rPr>
            <w:instrText xml:space="preserve"> CITATION Gal17 \l 2057 </w:instrText>
          </w:r>
          <w:r w:rsidR="00B87C87">
            <w:rPr>
              <w:rFonts w:ascii="Arial" w:hAnsi="Arial" w:cs="Arial"/>
              <w:sz w:val="22"/>
              <w:szCs w:val="22"/>
            </w:rPr>
            <w:fldChar w:fldCharType="separate"/>
          </w:r>
          <w:r w:rsidR="00B87C87">
            <w:rPr>
              <w:rFonts w:ascii="Arial" w:hAnsi="Arial" w:cs="Arial"/>
              <w:noProof/>
              <w:sz w:val="22"/>
              <w:szCs w:val="22"/>
            </w:rPr>
            <w:t xml:space="preserve"> </w:t>
          </w:r>
          <w:r w:rsidR="00B87C87" w:rsidRPr="00B87C87">
            <w:rPr>
              <w:rFonts w:ascii="Arial" w:hAnsi="Arial" w:cs="Arial"/>
              <w:noProof/>
              <w:sz w:val="22"/>
              <w:szCs w:val="22"/>
            </w:rPr>
            <w:t>(Physical and Cognitive Development in Adolescence, 2017)</w:t>
          </w:r>
          <w:r w:rsidR="00B87C87">
            <w:rPr>
              <w:rFonts w:ascii="Arial" w:hAnsi="Arial" w:cs="Arial"/>
              <w:sz w:val="22"/>
              <w:szCs w:val="22"/>
            </w:rPr>
            <w:fldChar w:fldCharType="end"/>
          </w:r>
        </w:sdtContent>
      </w:sdt>
      <w:r w:rsidR="00D938F1">
        <w:rPr>
          <w:rFonts w:ascii="Arial" w:hAnsi="Arial" w:cs="Arial"/>
          <w:sz w:val="22"/>
          <w:szCs w:val="22"/>
        </w:rPr>
        <w:t xml:space="preserve">. A primary milestone at this stage is the sexual maturity for girls (12 – 13years) </w:t>
      </w:r>
      <w:r w:rsidR="00D562B0">
        <w:rPr>
          <w:rFonts w:ascii="Arial" w:hAnsi="Arial" w:cs="Arial"/>
          <w:sz w:val="22"/>
          <w:szCs w:val="22"/>
        </w:rPr>
        <w:t xml:space="preserve">the ovaries release oestrogen which </w:t>
      </w:r>
      <w:r w:rsidR="00D562B0">
        <w:rPr>
          <w:rFonts w:ascii="Arial" w:hAnsi="Arial" w:cs="Arial"/>
          <w:sz w:val="22"/>
          <w:szCs w:val="22"/>
        </w:rPr>
        <w:lastRenderedPageBreak/>
        <w:t xml:space="preserve">prompts the Menarche which is the first occurrence of menstruation. </w:t>
      </w:r>
      <w:r w:rsidR="004F2AAD">
        <w:rPr>
          <w:rFonts w:ascii="Arial" w:hAnsi="Arial" w:cs="Arial"/>
          <w:sz w:val="22"/>
          <w:szCs w:val="22"/>
        </w:rPr>
        <w:t>While boys experience Spermache, which is their first ejaculation between 13 and 14years</w:t>
      </w:r>
      <w:r w:rsidR="00C23165">
        <w:rPr>
          <w:rFonts w:ascii="Arial" w:hAnsi="Arial" w:cs="Arial"/>
          <w:sz w:val="22"/>
          <w:szCs w:val="22"/>
        </w:rPr>
        <w:t xml:space="preserve"> </w:t>
      </w:r>
      <w:sdt>
        <w:sdtPr>
          <w:rPr>
            <w:rFonts w:ascii="Arial" w:hAnsi="Arial" w:cs="Arial"/>
            <w:sz w:val="22"/>
            <w:szCs w:val="22"/>
          </w:rPr>
          <w:id w:val="-109438318"/>
          <w:citation/>
        </w:sdtPr>
        <w:sdtEndPr/>
        <w:sdtContent>
          <w:r w:rsidR="00C23165">
            <w:rPr>
              <w:rFonts w:ascii="Arial" w:hAnsi="Arial" w:cs="Arial"/>
              <w:sz w:val="22"/>
              <w:szCs w:val="22"/>
            </w:rPr>
            <w:fldChar w:fldCharType="begin"/>
          </w:r>
          <w:r w:rsidR="00BE01D0">
            <w:rPr>
              <w:rFonts w:ascii="Arial" w:hAnsi="Arial" w:cs="Arial"/>
              <w:sz w:val="22"/>
              <w:szCs w:val="22"/>
            </w:rPr>
            <w:instrText xml:space="preserve">CITATION Wil17 \l 2057 </w:instrText>
          </w:r>
          <w:r w:rsidR="00C23165">
            <w:rPr>
              <w:rFonts w:ascii="Arial" w:hAnsi="Arial" w:cs="Arial"/>
              <w:sz w:val="22"/>
              <w:szCs w:val="22"/>
            </w:rPr>
            <w:fldChar w:fldCharType="separate"/>
          </w:r>
          <w:r w:rsidR="00BE01D0" w:rsidRPr="00BE01D0">
            <w:rPr>
              <w:rFonts w:ascii="Arial" w:hAnsi="Arial" w:cs="Arial"/>
              <w:noProof/>
              <w:sz w:val="22"/>
              <w:szCs w:val="22"/>
            </w:rPr>
            <w:t>(Wiley &amp; Thanos, 2017)</w:t>
          </w:r>
          <w:r w:rsidR="00C23165">
            <w:rPr>
              <w:rFonts w:ascii="Arial" w:hAnsi="Arial" w:cs="Arial"/>
              <w:sz w:val="22"/>
              <w:szCs w:val="22"/>
            </w:rPr>
            <w:fldChar w:fldCharType="end"/>
          </w:r>
        </w:sdtContent>
      </w:sdt>
    </w:p>
    <w:p w14:paraId="33EE2114" w14:textId="6811BDAC" w:rsidR="004F2AAD" w:rsidRDefault="004F2AAD" w:rsidP="003F7F86">
      <w:pPr>
        <w:spacing w:line="360" w:lineRule="auto"/>
        <w:rPr>
          <w:rFonts w:ascii="Arial" w:hAnsi="Arial" w:cs="Arial"/>
          <w:sz w:val="22"/>
          <w:szCs w:val="22"/>
        </w:rPr>
      </w:pPr>
    </w:p>
    <w:p w14:paraId="0690D0E3" w14:textId="47E66F34" w:rsidR="00C23165" w:rsidRDefault="004F2AAD" w:rsidP="003F7F86">
      <w:pPr>
        <w:spacing w:line="360" w:lineRule="auto"/>
        <w:rPr>
          <w:rFonts w:ascii="Arial" w:hAnsi="Arial" w:cs="Arial"/>
          <w:sz w:val="22"/>
          <w:szCs w:val="22"/>
        </w:rPr>
      </w:pPr>
      <w:r>
        <w:rPr>
          <w:rFonts w:ascii="Arial" w:hAnsi="Arial" w:cs="Arial"/>
          <w:sz w:val="22"/>
          <w:szCs w:val="22"/>
        </w:rPr>
        <w:t xml:space="preserve">In </w:t>
      </w:r>
      <w:r w:rsidR="00A36B6B">
        <w:rPr>
          <w:rFonts w:ascii="Arial" w:hAnsi="Arial" w:cs="Arial"/>
          <w:sz w:val="22"/>
          <w:szCs w:val="22"/>
        </w:rPr>
        <w:t>the middle</w:t>
      </w:r>
      <w:r>
        <w:rPr>
          <w:rFonts w:ascii="Arial" w:hAnsi="Arial" w:cs="Arial"/>
          <w:sz w:val="22"/>
          <w:szCs w:val="22"/>
        </w:rPr>
        <w:t xml:space="preserve"> stage (14 – 16 years), girl</w:t>
      </w:r>
      <w:r w:rsidR="00C23165">
        <w:rPr>
          <w:rFonts w:ascii="Arial" w:hAnsi="Arial" w:cs="Arial"/>
          <w:sz w:val="22"/>
          <w:szCs w:val="22"/>
        </w:rPr>
        <w:t>’</w:t>
      </w:r>
      <w:r>
        <w:rPr>
          <w:rFonts w:ascii="Arial" w:hAnsi="Arial" w:cs="Arial"/>
          <w:sz w:val="22"/>
          <w:szCs w:val="22"/>
        </w:rPr>
        <w:t xml:space="preserve">s </w:t>
      </w:r>
      <w:r w:rsidR="00A36B6B">
        <w:rPr>
          <w:rFonts w:ascii="Arial" w:hAnsi="Arial" w:cs="Arial"/>
          <w:sz w:val="22"/>
          <w:szCs w:val="22"/>
        </w:rPr>
        <w:t>menstrual</w:t>
      </w:r>
      <w:r>
        <w:rPr>
          <w:rFonts w:ascii="Arial" w:hAnsi="Arial" w:cs="Arial"/>
          <w:sz w:val="22"/>
          <w:szCs w:val="22"/>
        </w:rPr>
        <w:t xml:space="preserve"> period is now regular</w:t>
      </w:r>
      <w:r w:rsidR="00C23165">
        <w:rPr>
          <w:rFonts w:ascii="Arial" w:hAnsi="Arial" w:cs="Arial"/>
          <w:sz w:val="22"/>
          <w:szCs w:val="22"/>
        </w:rPr>
        <w:t>,</w:t>
      </w:r>
      <w:r>
        <w:rPr>
          <w:rFonts w:ascii="Arial" w:hAnsi="Arial" w:cs="Arial"/>
          <w:sz w:val="22"/>
          <w:szCs w:val="22"/>
        </w:rPr>
        <w:t xml:space="preserve"> </w:t>
      </w:r>
      <w:r w:rsidR="00C23165">
        <w:rPr>
          <w:rFonts w:ascii="Arial" w:hAnsi="Arial" w:cs="Arial"/>
          <w:sz w:val="22"/>
          <w:szCs w:val="22"/>
        </w:rPr>
        <w:t xml:space="preserve">hips have </w:t>
      </w:r>
      <w:r>
        <w:rPr>
          <w:rFonts w:ascii="Arial" w:hAnsi="Arial" w:cs="Arial"/>
          <w:sz w:val="22"/>
          <w:szCs w:val="22"/>
        </w:rPr>
        <w:t>develop</w:t>
      </w:r>
      <w:r w:rsidR="00C23165">
        <w:rPr>
          <w:rFonts w:ascii="Arial" w:hAnsi="Arial" w:cs="Arial"/>
          <w:sz w:val="22"/>
          <w:szCs w:val="22"/>
        </w:rPr>
        <w:t xml:space="preserve">ed and are generally fully matured by the age of 16 years. </w:t>
      </w:r>
      <w:r w:rsidR="00A36B6B">
        <w:rPr>
          <w:rFonts w:ascii="Arial" w:hAnsi="Arial" w:cs="Arial"/>
          <w:sz w:val="22"/>
          <w:szCs w:val="22"/>
        </w:rPr>
        <w:t>Boys at this stage continue to develop, their voice deepens which due to the development of the larynx or Adam’s Apple, which is seen physically as a protrusion at the front of the neck in males</w:t>
      </w:r>
      <w:sdt>
        <w:sdtPr>
          <w:rPr>
            <w:rFonts w:ascii="Arial" w:hAnsi="Arial" w:cs="Arial"/>
            <w:sz w:val="22"/>
            <w:szCs w:val="22"/>
          </w:rPr>
          <w:id w:val="-505050740"/>
          <w:citation/>
        </w:sdtPr>
        <w:sdtEndPr/>
        <w:sdtContent>
          <w:r w:rsidR="00A36B6B">
            <w:rPr>
              <w:rFonts w:ascii="Arial" w:hAnsi="Arial" w:cs="Arial"/>
              <w:sz w:val="22"/>
              <w:szCs w:val="22"/>
            </w:rPr>
            <w:fldChar w:fldCharType="begin"/>
          </w:r>
          <w:r w:rsidR="00A36B6B">
            <w:rPr>
              <w:rFonts w:ascii="Arial" w:hAnsi="Arial" w:cs="Arial"/>
              <w:sz w:val="22"/>
              <w:szCs w:val="22"/>
            </w:rPr>
            <w:instrText xml:space="preserve"> CITATION Ste10 \l 2057 </w:instrText>
          </w:r>
          <w:r w:rsidR="00A36B6B">
            <w:rPr>
              <w:rFonts w:ascii="Arial" w:hAnsi="Arial" w:cs="Arial"/>
              <w:sz w:val="22"/>
              <w:szCs w:val="22"/>
            </w:rPr>
            <w:fldChar w:fldCharType="separate"/>
          </w:r>
          <w:r w:rsidR="00A36B6B">
            <w:rPr>
              <w:rFonts w:ascii="Arial" w:hAnsi="Arial" w:cs="Arial"/>
              <w:noProof/>
              <w:sz w:val="22"/>
              <w:szCs w:val="22"/>
            </w:rPr>
            <w:t xml:space="preserve"> </w:t>
          </w:r>
          <w:r w:rsidR="00A36B6B" w:rsidRPr="00A36B6B">
            <w:rPr>
              <w:rFonts w:ascii="Arial" w:hAnsi="Arial" w:cs="Arial"/>
              <w:noProof/>
              <w:sz w:val="22"/>
              <w:szCs w:val="22"/>
            </w:rPr>
            <w:t>(Stevenson, 2010)</w:t>
          </w:r>
          <w:r w:rsidR="00A36B6B">
            <w:rPr>
              <w:rFonts w:ascii="Arial" w:hAnsi="Arial" w:cs="Arial"/>
              <w:sz w:val="22"/>
              <w:szCs w:val="22"/>
            </w:rPr>
            <w:fldChar w:fldCharType="end"/>
          </w:r>
        </w:sdtContent>
      </w:sdt>
      <w:r w:rsidR="00A35DD2">
        <w:rPr>
          <w:rFonts w:ascii="Arial" w:hAnsi="Arial" w:cs="Arial"/>
          <w:sz w:val="22"/>
          <w:szCs w:val="22"/>
        </w:rPr>
        <w:t>, their shoulders also broaden.</w:t>
      </w:r>
      <w:r w:rsidR="00A36B6B">
        <w:rPr>
          <w:rFonts w:ascii="Arial" w:hAnsi="Arial" w:cs="Arial"/>
          <w:sz w:val="22"/>
          <w:szCs w:val="22"/>
        </w:rPr>
        <w:t xml:space="preserve">  Furthermore, the </w:t>
      </w:r>
      <w:r w:rsidR="00A35DD2">
        <w:rPr>
          <w:rFonts w:ascii="Arial" w:hAnsi="Arial" w:cs="Arial"/>
          <w:sz w:val="22"/>
          <w:szCs w:val="22"/>
        </w:rPr>
        <w:t>high activity of the oil and sweat glands, which is sometimes beyond what is required, results in pimples or acnes for both sexes</w:t>
      </w:r>
      <w:sdt>
        <w:sdtPr>
          <w:rPr>
            <w:rFonts w:ascii="Arial" w:hAnsi="Arial" w:cs="Arial"/>
            <w:sz w:val="22"/>
            <w:szCs w:val="22"/>
          </w:rPr>
          <w:id w:val="-25107848"/>
          <w:citation/>
        </w:sdtPr>
        <w:sdtEndPr/>
        <w:sdtContent>
          <w:r w:rsidR="00A35DD2">
            <w:rPr>
              <w:rFonts w:ascii="Arial" w:hAnsi="Arial" w:cs="Arial"/>
              <w:sz w:val="22"/>
              <w:szCs w:val="22"/>
            </w:rPr>
            <w:fldChar w:fldCharType="begin"/>
          </w:r>
          <w:r w:rsidR="00064F23">
            <w:rPr>
              <w:rFonts w:ascii="Arial" w:hAnsi="Arial" w:cs="Arial"/>
              <w:sz w:val="22"/>
              <w:szCs w:val="22"/>
            </w:rPr>
            <w:instrText xml:space="preserve">CITATION Pai14 \l 2057 </w:instrText>
          </w:r>
          <w:r w:rsidR="00A35DD2">
            <w:rPr>
              <w:rFonts w:ascii="Arial" w:hAnsi="Arial" w:cs="Arial"/>
              <w:sz w:val="22"/>
              <w:szCs w:val="22"/>
            </w:rPr>
            <w:fldChar w:fldCharType="separate"/>
          </w:r>
          <w:r w:rsidR="00064F23">
            <w:rPr>
              <w:rFonts w:ascii="Arial" w:hAnsi="Arial" w:cs="Arial"/>
              <w:noProof/>
              <w:sz w:val="22"/>
              <w:szCs w:val="22"/>
            </w:rPr>
            <w:t xml:space="preserve"> </w:t>
          </w:r>
          <w:r w:rsidR="00064F23" w:rsidRPr="00064F23">
            <w:rPr>
              <w:rFonts w:ascii="Arial" w:hAnsi="Arial" w:cs="Arial"/>
              <w:noProof/>
              <w:sz w:val="22"/>
              <w:szCs w:val="22"/>
            </w:rPr>
            <w:t>(Pa &amp; Mudaliyar, 2017)</w:t>
          </w:r>
          <w:r w:rsidR="00A35DD2">
            <w:rPr>
              <w:rFonts w:ascii="Arial" w:hAnsi="Arial" w:cs="Arial"/>
              <w:sz w:val="22"/>
              <w:szCs w:val="22"/>
            </w:rPr>
            <w:fldChar w:fldCharType="end"/>
          </w:r>
        </w:sdtContent>
      </w:sdt>
      <w:r w:rsidR="00EB0F8A">
        <w:rPr>
          <w:rFonts w:ascii="Arial" w:hAnsi="Arial" w:cs="Arial"/>
          <w:sz w:val="22"/>
          <w:szCs w:val="22"/>
        </w:rPr>
        <w:t>.</w:t>
      </w:r>
    </w:p>
    <w:p w14:paraId="379F625C" w14:textId="4EB65DC5" w:rsidR="00EB0F8A" w:rsidRDefault="00EB0F8A" w:rsidP="003F7F86">
      <w:pPr>
        <w:spacing w:line="360" w:lineRule="auto"/>
        <w:rPr>
          <w:rFonts w:ascii="Arial" w:hAnsi="Arial" w:cs="Arial"/>
          <w:sz w:val="22"/>
          <w:szCs w:val="22"/>
        </w:rPr>
      </w:pPr>
      <w:r>
        <w:rPr>
          <w:rFonts w:ascii="Arial" w:hAnsi="Arial" w:cs="Arial"/>
          <w:sz w:val="22"/>
          <w:szCs w:val="22"/>
        </w:rPr>
        <w:t>At the late stage of Adolescence (17 – 19years) both sexes have fully matured physically and have developed into young adulthood. Boys are generally fully mature by the age of 17</w:t>
      </w:r>
      <w:r w:rsidR="00B1177E">
        <w:rPr>
          <w:rFonts w:ascii="Arial" w:hAnsi="Arial" w:cs="Arial"/>
          <w:sz w:val="22"/>
          <w:szCs w:val="22"/>
        </w:rPr>
        <w:t xml:space="preserve"> years.  It is worthy to note that maturation could start </w:t>
      </w:r>
      <w:r w:rsidR="005773D9">
        <w:rPr>
          <w:rFonts w:ascii="Arial" w:hAnsi="Arial" w:cs="Arial"/>
          <w:sz w:val="22"/>
          <w:szCs w:val="22"/>
        </w:rPr>
        <w:t>earlier</w:t>
      </w:r>
      <w:r w:rsidR="00B1177E">
        <w:rPr>
          <w:rFonts w:ascii="Arial" w:hAnsi="Arial" w:cs="Arial"/>
          <w:sz w:val="22"/>
          <w:szCs w:val="22"/>
        </w:rPr>
        <w:t xml:space="preserve"> or later depending on the child’s heredity and some external determinants such as </w:t>
      </w:r>
      <w:r w:rsidR="005773D9">
        <w:rPr>
          <w:rFonts w:ascii="Arial" w:hAnsi="Arial" w:cs="Arial"/>
          <w:sz w:val="22"/>
          <w:szCs w:val="22"/>
        </w:rPr>
        <w:t>exercise and what they eat.</w:t>
      </w:r>
    </w:p>
    <w:p w14:paraId="036BADFB" w14:textId="54FE34E6" w:rsidR="00B87C87" w:rsidRDefault="00B87C87" w:rsidP="003F7F86">
      <w:pPr>
        <w:spacing w:line="360" w:lineRule="auto"/>
        <w:rPr>
          <w:rFonts w:ascii="Arial" w:hAnsi="Arial" w:cs="Arial"/>
          <w:sz w:val="22"/>
          <w:szCs w:val="22"/>
        </w:rPr>
      </w:pPr>
    </w:p>
    <w:p w14:paraId="374036AB" w14:textId="60B8B8BD" w:rsidR="00B87C87" w:rsidRDefault="0020479B" w:rsidP="005773D9">
      <w:pPr>
        <w:pStyle w:val="Heading1"/>
        <w:rPr>
          <w:rFonts w:ascii="Arial" w:hAnsi="Arial" w:cs="Arial"/>
          <w:sz w:val="28"/>
          <w:szCs w:val="28"/>
        </w:rPr>
      </w:pPr>
      <w:bookmarkStart w:id="2" w:name="_Toc49422142"/>
      <w:r>
        <w:rPr>
          <w:rFonts w:ascii="Arial" w:hAnsi="Arial" w:cs="Arial"/>
          <w:sz w:val="28"/>
          <w:szCs w:val="28"/>
        </w:rPr>
        <w:t>LIFESPAN PSYCHOLOGICAL THEORIES</w:t>
      </w:r>
      <w:bookmarkEnd w:id="2"/>
    </w:p>
    <w:p w14:paraId="299419EE" w14:textId="31B38F30" w:rsidR="0020479B" w:rsidRDefault="0020479B" w:rsidP="0020479B"/>
    <w:p w14:paraId="5088E21A" w14:textId="1EA74E4D" w:rsidR="0020479B" w:rsidRDefault="0020479B" w:rsidP="0020479B">
      <w:pPr>
        <w:spacing w:line="360" w:lineRule="auto"/>
        <w:rPr>
          <w:rFonts w:ascii="Arial" w:hAnsi="Arial" w:cs="Arial"/>
          <w:sz w:val="22"/>
          <w:szCs w:val="22"/>
        </w:rPr>
      </w:pPr>
      <w:r>
        <w:rPr>
          <w:rFonts w:ascii="Arial" w:hAnsi="Arial" w:cs="Arial"/>
          <w:sz w:val="22"/>
          <w:szCs w:val="22"/>
        </w:rPr>
        <w:t xml:space="preserve">Jean Piaget (1896 – 1980) was a Swiss Psychologist known for his work in Child Cognitive Development.  Piaget’s Theory of Cognitive development (1936) promulgated the </w:t>
      </w:r>
      <w:r w:rsidR="002C4F14">
        <w:rPr>
          <w:rFonts w:ascii="Arial" w:hAnsi="Arial" w:cs="Arial"/>
          <w:sz w:val="22"/>
          <w:szCs w:val="22"/>
        </w:rPr>
        <w:t>essence and</w:t>
      </w:r>
      <w:r>
        <w:rPr>
          <w:rFonts w:ascii="Arial" w:hAnsi="Arial" w:cs="Arial"/>
          <w:sz w:val="22"/>
          <w:szCs w:val="22"/>
        </w:rPr>
        <w:t xml:space="preserve"> advancement of human intelligence.</w:t>
      </w:r>
      <w:r w:rsidR="00072CB7">
        <w:rPr>
          <w:rFonts w:ascii="Arial" w:hAnsi="Arial" w:cs="Arial"/>
          <w:sz w:val="22"/>
          <w:szCs w:val="22"/>
        </w:rPr>
        <w:t xml:space="preserve"> </w:t>
      </w:r>
      <w:r w:rsidR="002C4F14">
        <w:rPr>
          <w:rFonts w:ascii="Arial" w:hAnsi="Arial" w:cs="Arial"/>
          <w:sz w:val="22"/>
          <w:szCs w:val="22"/>
        </w:rPr>
        <w:t>It deals with knowledge itself and how humans gradually come to possess, construct and utilize knowledge</w:t>
      </w:r>
      <w:sdt>
        <w:sdtPr>
          <w:rPr>
            <w:rFonts w:ascii="Arial" w:hAnsi="Arial" w:cs="Arial"/>
            <w:sz w:val="22"/>
            <w:szCs w:val="22"/>
          </w:rPr>
          <w:id w:val="1728106779"/>
          <w:citation/>
        </w:sdtPr>
        <w:sdtEndPr/>
        <w:sdtContent>
          <w:r w:rsidR="002C4F14">
            <w:rPr>
              <w:rFonts w:ascii="Arial" w:hAnsi="Arial" w:cs="Arial"/>
              <w:sz w:val="22"/>
              <w:szCs w:val="22"/>
            </w:rPr>
            <w:fldChar w:fldCharType="begin"/>
          </w:r>
          <w:r w:rsidR="00BE01D0">
            <w:rPr>
              <w:rFonts w:ascii="Arial" w:hAnsi="Arial" w:cs="Arial"/>
              <w:sz w:val="22"/>
              <w:szCs w:val="22"/>
            </w:rPr>
            <w:instrText xml:space="preserve">CITATION Wil17 \l 2057 </w:instrText>
          </w:r>
          <w:r w:rsidR="002C4F14">
            <w:rPr>
              <w:rFonts w:ascii="Arial" w:hAnsi="Arial" w:cs="Arial"/>
              <w:sz w:val="22"/>
              <w:szCs w:val="22"/>
            </w:rPr>
            <w:fldChar w:fldCharType="separate"/>
          </w:r>
          <w:r w:rsidR="00BE01D0">
            <w:rPr>
              <w:rFonts w:ascii="Arial" w:hAnsi="Arial" w:cs="Arial"/>
              <w:noProof/>
              <w:sz w:val="22"/>
              <w:szCs w:val="22"/>
            </w:rPr>
            <w:t xml:space="preserve"> </w:t>
          </w:r>
          <w:r w:rsidR="00BE01D0" w:rsidRPr="00BE01D0">
            <w:rPr>
              <w:rFonts w:ascii="Arial" w:hAnsi="Arial" w:cs="Arial"/>
              <w:noProof/>
              <w:sz w:val="22"/>
              <w:szCs w:val="22"/>
            </w:rPr>
            <w:t>(Wiley &amp; Thanos, 2017)</w:t>
          </w:r>
          <w:r w:rsidR="002C4F14">
            <w:rPr>
              <w:rFonts w:ascii="Arial" w:hAnsi="Arial" w:cs="Arial"/>
              <w:sz w:val="22"/>
              <w:szCs w:val="22"/>
            </w:rPr>
            <w:fldChar w:fldCharType="end"/>
          </w:r>
        </w:sdtContent>
      </w:sdt>
      <w:r w:rsidR="002C4F14">
        <w:rPr>
          <w:rFonts w:ascii="Arial" w:hAnsi="Arial" w:cs="Arial"/>
          <w:sz w:val="22"/>
          <w:szCs w:val="22"/>
        </w:rPr>
        <w:t>. His focus was on mental processing of development in children.</w:t>
      </w:r>
      <w:r w:rsidR="005B7B88">
        <w:rPr>
          <w:rFonts w:ascii="Arial" w:hAnsi="Arial" w:cs="Arial"/>
          <w:sz w:val="22"/>
          <w:szCs w:val="22"/>
        </w:rPr>
        <w:t xml:space="preserve">  Ac</w:t>
      </w:r>
      <w:r w:rsidR="006C74D5">
        <w:rPr>
          <w:rFonts w:ascii="Arial" w:hAnsi="Arial" w:cs="Arial"/>
          <w:sz w:val="22"/>
          <w:szCs w:val="22"/>
        </w:rPr>
        <w:t>cording to Piaget</w:t>
      </w:r>
      <w:r w:rsidR="00751138">
        <w:rPr>
          <w:rFonts w:ascii="Arial" w:hAnsi="Arial" w:cs="Arial"/>
          <w:sz w:val="22"/>
          <w:szCs w:val="22"/>
        </w:rPr>
        <w:t xml:space="preserve"> cognitive development deals wit</w:t>
      </w:r>
      <w:r w:rsidR="00E87EEC">
        <w:rPr>
          <w:rFonts w:ascii="Arial" w:hAnsi="Arial" w:cs="Arial"/>
          <w:sz w:val="22"/>
          <w:szCs w:val="22"/>
        </w:rPr>
        <w:t xml:space="preserve">h the </w:t>
      </w:r>
      <w:r w:rsidR="00C27A7F">
        <w:rPr>
          <w:rFonts w:ascii="Arial" w:hAnsi="Arial" w:cs="Arial"/>
          <w:b/>
          <w:bCs/>
          <w:sz w:val="22"/>
          <w:szCs w:val="22"/>
        </w:rPr>
        <w:t>Ass</w:t>
      </w:r>
      <w:r w:rsidR="002B1B23">
        <w:rPr>
          <w:rFonts w:ascii="Arial" w:hAnsi="Arial" w:cs="Arial"/>
          <w:b/>
          <w:bCs/>
          <w:sz w:val="22"/>
          <w:szCs w:val="22"/>
        </w:rPr>
        <w:t>imilation</w:t>
      </w:r>
      <w:r w:rsidR="002B1B23">
        <w:rPr>
          <w:rFonts w:ascii="Arial" w:hAnsi="Arial" w:cs="Arial"/>
          <w:sz w:val="22"/>
          <w:szCs w:val="22"/>
        </w:rPr>
        <w:t xml:space="preserve"> and </w:t>
      </w:r>
      <w:r w:rsidR="002B1B23">
        <w:rPr>
          <w:rFonts w:ascii="Arial" w:hAnsi="Arial" w:cs="Arial"/>
          <w:b/>
          <w:bCs/>
          <w:sz w:val="22"/>
          <w:szCs w:val="22"/>
        </w:rPr>
        <w:t>Accommodation</w:t>
      </w:r>
      <w:r w:rsidR="004D4513">
        <w:rPr>
          <w:rFonts w:ascii="Arial" w:hAnsi="Arial" w:cs="Arial"/>
          <w:sz w:val="22"/>
          <w:szCs w:val="22"/>
        </w:rPr>
        <w:t xml:space="preserve"> of </w:t>
      </w:r>
      <w:r w:rsidR="004D4513">
        <w:rPr>
          <w:rFonts w:ascii="Arial" w:hAnsi="Arial" w:cs="Arial"/>
          <w:b/>
          <w:bCs/>
          <w:sz w:val="22"/>
          <w:szCs w:val="22"/>
        </w:rPr>
        <w:t>Schemas</w:t>
      </w:r>
      <w:r w:rsidR="0065142F">
        <w:rPr>
          <w:rFonts w:ascii="Arial" w:hAnsi="Arial" w:cs="Arial"/>
          <w:b/>
          <w:bCs/>
          <w:sz w:val="22"/>
          <w:szCs w:val="22"/>
        </w:rPr>
        <w:t>.</w:t>
      </w:r>
      <w:r w:rsidR="00636DB2">
        <w:rPr>
          <w:rFonts w:ascii="Arial" w:hAnsi="Arial" w:cs="Arial"/>
          <w:sz w:val="22"/>
          <w:szCs w:val="22"/>
        </w:rPr>
        <w:t xml:space="preserve">  S</w:t>
      </w:r>
      <w:r w:rsidR="00593AA6">
        <w:rPr>
          <w:rFonts w:ascii="Arial" w:hAnsi="Arial" w:cs="Arial"/>
          <w:sz w:val="22"/>
          <w:szCs w:val="22"/>
        </w:rPr>
        <w:t>chemas are “</w:t>
      </w:r>
      <w:r w:rsidR="00BB09A5">
        <w:rPr>
          <w:rFonts w:ascii="Arial" w:hAnsi="Arial" w:cs="Arial"/>
          <w:sz w:val="22"/>
          <w:szCs w:val="22"/>
        </w:rPr>
        <w:t>units of knowledge</w:t>
      </w:r>
      <w:r w:rsidR="008F2341">
        <w:rPr>
          <w:rFonts w:ascii="Arial" w:hAnsi="Arial" w:cs="Arial"/>
          <w:sz w:val="22"/>
          <w:szCs w:val="22"/>
        </w:rPr>
        <w:t xml:space="preserve">” which are related to </w:t>
      </w:r>
      <w:r w:rsidR="00AE72D2">
        <w:rPr>
          <w:rFonts w:ascii="Arial" w:hAnsi="Arial" w:cs="Arial"/>
          <w:sz w:val="22"/>
          <w:szCs w:val="22"/>
        </w:rPr>
        <w:t>objects, actions and th</w:t>
      </w:r>
      <w:r w:rsidR="00832F4A">
        <w:rPr>
          <w:rFonts w:ascii="Arial" w:hAnsi="Arial" w:cs="Arial"/>
          <w:sz w:val="22"/>
          <w:szCs w:val="22"/>
        </w:rPr>
        <w:t xml:space="preserve">eoretical </w:t>
      </w:r>
      <w:r w:rsidR="000450EF">
        <w:rPr>
          <w:rFonts w:ascii="Arial" w:hAnsi="Arial" w:cs="Arial"/>
          <w:sz w:val="22"/>
          <w:szCs w:val="22"/>
        </w:rPr>
        <w:t>(</w:t>
      </w:r>
      <w:r w:rsidR="000450EF">
        <w:rPr>
          <w:rFonts w:ascii="Arial" w:hAnsi="Arial" w:cs="Arial"/>
          <w:b/>
          <w:bCs/>
          <w:sz w:val="22"/>
          <w:szCs w:val="22"/>
        </w:rPr>
        <w:t>abstract)</w:t>
      </w:r>
      <w:r w:rsidR="008238F1">
        <w:rPr>
          <w:rFonts w:ascii="Arial" w:hAnsi="Arial" w:cs="Arial"/>
          <w:sz w:val="22"/>
          <w:szCs w:val="22"/>
        </w:rPr>
        <w:t xml:space="preserve"> concepts</w:t>
      </w:r>
      <w:sdt>
        <w:sdtPr>
          <w:rPr>
            <w:rFonts w:ascii="Arial" w:hAnsi="Arial" w:cs="Arial"/>
            <w:sz w:val="22"/>
            <w:szCs w:val="22"/>
          </w:rPr>
          <w:id w:val="-1949701190"/>
          <w:citation/>
        </w:sdtPr>
        <w:sdtEndPr/>
        <w:sdtContent>
          <w:r w:rsidR="008238F1">
            <w:rPr>
              <w:rFonts w:ascii="Arial" w:hAnsi="Arial" w:cs="Arial"/>
              <w:sz w:val="22"/>
              <w:szCs w:val="22"/>
            </w:rPr>
            <w:fldChar w:fldCharType="begin"/>
          </w:r>
          <w:r w:rsidR="00F114F9">
            <w:rPr>
              <w:rFonts w:ascii="Arial" w:hAnsi="Arial" w:cs="Arial"/>
              <w:sz w:val="22"/>
              <w:szCs w:val="22"/>
            </w:rPr>
            <w:instrText xml:space="preserve">CITATION Mcl18 \l 2057 </w:instrText>
          </w:r>
          <w:r w:rsidR="008238F1">
            <w:rPr>
              <w:rFonts w:ascii="Arial" w:hAnsi="Arial" w:cs="Arial"/>
              <w:sz w:val="22"/>
              <w:szCs w:val="22"/>
            </w:rPr>
            <w:fldChar w:fldCharType="separate"/>
          </w:r>
          <w:r w:rsidR="00F114F9">
            <w:rPr>
              <w:rFonts w:ascii="Arial" w:hAnsi="Arial" w:cs="Arial"/>
              <w:noProof/>
              <w:sz w:val="22"/>
              <w:szCs w:val="22"/>
            </w:rPr>
            <w:t xml:space="preserve"> </w:t>
          </w:r>
          <w:r w:rsidR="00F114F9" w:rsidRPr="00F114F9">
            <w:rPr>
              <w:rFonts w:ascii="Arial" w:hAnsi="Arial" w:cs="Arial"/>
              <w:noProof/>
              <w:sz w:val="22"/>
              <w:szCs w:val="22"/>
            </w:rPr>
            <w:t>(Mcleod, 2018)</w:t>
          </w:r>
          <w:r w:rsidR="008238F1">
            <w:rPr>
              <w:rFonts w:ascii="Arial" w:hAnsi="Arial" w:cs="Arial"/>
              <w:sz w:val="22"/>
              <w:szCs w:val="22"/>
            </w:rPr>
            <w:fldChar w:fldCharType="end"/>
          </w:r>
        </w:sdtContent>
      </w:sdt>
      <w:r w:rsidR="005A05FB">
        <w:rPr>
          <w:rFonts w:ascii="Arial" w:hAnsi="Arial" w:cs="Arial"/>
          <w:sz w:val="22"/>
          <w:szCs w:val="22"/>
        </w:rPr>
        <w:t>, he further stressed tha</w:t>
      </w:r>
      <w:r w:rsidR="006F3C49">
        <w:rPr>
          <w:rFonts w:ascii="Arial" w:hAnsi="Arial" w:cs="Arial"/>
          <w:sz w:val="22"/>
          <w:szCs w:val="22"/>
        </w:rPr>
        <w:t xml:space="preserve">t assimilation is </w:t>
      </w:r>
      <w:r w:rsidR="00C9263C">
        <w:rPr>
          <w:rFonts w:ascii="Arial" w:hAnsi="Arial" w:cs="Arial"/>
          <w:sz w:val="22"/>
          <w:szCs w:val="22"/>
        </w:rPr>
        <w:t xml:space="preserve">how a child adds new </w:t>
      </w:r>
      <w:r w:rsidR="00785987">
        <w:rPr>
          <w:rFonts w:ascii="Arial" w:hAnsi="Arial" w:cs="Arial"/>
          <w:sz w:val="22"/>
          <w:szCs w:val="22"/>
        </w:rPr>
        <w:t>knowledge</w:t>
      </w:r>
      <w:r w:rsidR="00DC75BC">
        <w:rPr>
          <w:rFonts w:ascii="Arial" w:hAnsi="Arial" w:cs="Arial"/>
          <w:sz w:val="22"/>
          <w:szCs w:val="22"/>
        </w:rPr>
        <w:t xml:space="preserve"> to the exiting schemas</w:t>
      </w:r>
      <w:r w:rsidR="00B90E80">
        <w:rPr>
          <w:rFonts w:ascii="Arial" w:hAnsi="Arial" w:cs="Arial"/>
          <w:sz w:val="22"/>
          <w:szCs w:val="22"/>
        </w:rPr>
        <w:t xml:space="preserve"> with little or no effort exper</w:t>
      </w:r>
      <w:r w:rsidR="00DB1144">
        <w:rPr>
          <w:rFonts w:ascii="Arial" w:hAnsi="Arial" w:cs="Arial"/>
          <w:sz w:val="22"/>
          <w:szCs w:val="22"/>
        </w:rPr>
        <w:t>ienced.</w:t>
      </w:r>
      <w:r w:rsidR="00A5244B">
        <w:rPr>
          <w:rFonts w:ascii="Arial" w:hAnsi="Arial" w:cs="Arial"/>
          <w:sz w:val="22"/>
          <w:szCs w:val="22"/>
        </w:rPr>
        <w:t xml:space="preserve">  W</w:t>
      </w:r>
      <w:r w:rsidR="00DB1144">
        <w:rPr>
          <w:rFonts w:ascii="Arial" w:hAnsi="Arial" w:cs="Arial"/>
          <w:sz w:val="22"/>
          <w:szCs w:val="22"/>
        </w:rPr>
        <w:t xml:space="preserve">hile </w:t>
      </w:r>
      <w:r w:rsidR="007E29CB">
        <w:rPr>
          <w:rFonts w:ascii="Arial" w:hAnsi="Arial" w:cs="Arial"/>
          <w:sz w:val="22"/>
          <w:szCs w:val="22"/>
        </w:rPr>
        <w:t>accommodation is</w:t>
      </w:r>
      <w:r w:rsidR="00A5244B">
        <w:rPr>
          <w:rFonts w:ascii="Arial" w:hAnsi="Arial" w:cs="Arial"/>
          <w:sz w:val="22"/>
          <w:szCs w:val="22"/>
        </w:rPr>
        <w:t xml:space="preserve"> </w:t>
      </w:r>
      <w:r w:rsidR="003937EF">
        <w:rPr>
          <w:rFonts w:ascii="Arial" w:hAnsi="Arial" w:cs="Arial"/>
          <w:sz w:val="22"/>
          <w:szCs w:val="22"/>
        </w:rPr>
        <w:t>whe</w:t>
      </w:r>
      <w:r w:rsidR="009E6ACD">
        <w:rPr>
          <w:rFonts w:ascii="Arial" w:hAnsi="Arial" w:cs="Arial"/>
          <w:sz w:val="22"/>
          <w:szCs w:val="22"/>
        </w:rPr>
        <w:t>n a child needs to alter</w:t>
      </w:r>
      <w:r w:rsidR="00347120">
        <w:rPr>
          <w:rFonts w:ascii="Arial" w:hAnsi="Arial" w:cs="Arial"/>
          <w:sz w:val="22"/>
          <w:szCs w:val="22"/>
        </w:rPr>
        <w:t xml:space="preserve"> an existing schema to accommodate</w:t>
      </w:r>
      <w:r w:rsidR="00923EA3">
        <w:rPr>
          <w:rFonts w:ascii="Arial" w:hAnsi="Arial" w:cs="Arial"/>
          <w:sz w:val="22"/>
          <w:szCs w:val="22"/>
        </w:rPr>
        <w:t xml:space="preserve"> a new schema, that is the chil</w:t>
      </w:r>
      <w:r w:rsidR="00E44F76">
        <w:rPr>
          <w:rFonts w:ascii="Arial" w:hAnsi="Arial" w:cs="Arial"/>
          <w:sz w:val="22"/>
          <w:szCs w:val="22"/>
        </w:rPr>
        <w:t xml:space="preserve">d needs to replace new information that conflicts </w:t>
      </w:r>
      <w:r w:rsidR="003F667C">
        <w:rPr>
          <w:rFonts w:ascii="Arial" w:hAnsi="Arial" w:cs="Arial"/>
          <w:sz w:val="22"/>
          <w:szCs w:val="22"/>
        </w:rPr>
        <w:t>with existing information</w:t>
      </w:r>
      <w:sdt>
        <w:sdtPr>
          <w:rPr>
            <w:rFonts w:ascii="Arial" w:hAnsi="Arial" w:cs="Arial"/>
            <w:sz w:val="22"/>
            <w:szCs w:val="22"/>
          </w:rPr>
          <w:id w:val="584881550"/>
          <w:citation/>
        </w:sdtPr>
        <w:sdtEndPr/>
        <w:sdtContent>
          <w:r w:rsidR="007449E4">
            <w:rPr>
              <w:rFonts w:ascii="Arial" w:hAnsi="Arial" w:cs="Arial"/>
              <w:sz w:val="22"/>
              <w:szCs w:val="22"/>
            </w:rPr>
            <w:fldChar w:fldCharType="begin"/>
          </w:r>
          <w:r w:rsidR="00F114F9">
            <w:rPr>
              <w:rFonts w:ascii="Arial" w:hAnsi="Arial" w:cs="Arial"/>
              <w:sz w:val="22"/>
              <w:szCs w:val="22"/>
            </w:rPr>
            <w:instrText xml:space="preserve">CITATION Mcl18 \l 2057 </w:instrText>
          </w:r>
          <w:r w:rsidR="007449E4">
            <w:rPr>
              <w:rFonts w:ascii="Arial" w:hAnsi="Arial" w:cs="Arial"/>
              <w:sz w:val="22"/>
              <w:szCs w:val="22"/>
            </w:rPr>
            <w:fldChar w:fldCharType="separate"/>
          </w:r>
          <w:r w:rsidR="00F114F9">
            <w:rPr>
              <w:rFonts w:ascii="Arial" w:hAnsi="Arial" w:cs="Arial"/>
              <w:noProof/>
              <w:sz w:val="22"/>
              <w:szCs w:val="22"/>
            </w:rPr>
            <w:t xml:space="preserve"> </w:t>
          </w:r>
          <w:r w:rsidR="00F114F9" w:rsidRPr="00F114F9">
            <w:rPr>
              <w:rFonts w:ascii="Arial" w:hAnsi="Arial" w:cs="Arial"/>
              <w:noProof/>
              <w:sz w:val="22"/>
              <w:szCs w:val="22"/>
            </w:rPr>
            <w:t>(Mcleod, 2018)</w:t>
          </w:r>
          <w:r w:rsidR="007449E4">
            <w:rPr>
              <w:rFonts w:ascii="Arial" w:hAnsi="Arial" w:cs="Arial"/>
              <w:sz w:val="22"/>
              <w:szCs w:val="22"/>
            </w:rPr>
            <w:fldChar w:fldCharType="end"/>
          </w:r>
        </w:sdtContent>
      </w:sdt>
      <w:r w:rsidR="007449E4">
        <w:rPr>
          <w:rFonts w:ascii="Arial" w:hAnsi="Arial" w:cs="Arial"/>
          <w:sz w:val="22"/>
          <w:szCs w:val="22"/>
        </w:rPr>
        <w:t>.</w:t>
      </w:r>
      <w:r w:rsidR="00476D04">
        <w:rPr>
          <w:rFonts w:ascii="Arial" w:hAnsi="Arial" w:cs="Arial"/>
          <w:sz w:val="22"/>
          <w:szCs w:val="22"/>
        </w:rPr>
        <w:t xml:space="preserve"> </w:t>
      </w:r>
      <w:r w:rsidR="002C4F14">
        <w:rPr>
          <w:rFonts w:ascii="Arial" w:hAnsi="Arial" w:cs="Arial"/>
          <w:sz w:val="22"/>
          <w:szCs w:val="22"/>
        </w:rPr>
        <w:t xml:space="preserve"> </w:t>
      </w:r>
      <w:r w:rsidR="007B4B5F">
        <w:rPr>
          <w:rFonts w:ascii="Arial" w:hAnsi="Arial" w:cs="Arial"/>
          <w:sz w:val="22"/>
          <w:szCs w:val="22"/>
        </w:rPr>
        <w:t>His theory has 4 stages as shown in the diagram below (Fig. 1.1.)</w:t>
      </w:r>
      <w:r w:rsidR="0006539E">
        <w:rPr>
          <w:rFonts w:ascii="Arial" w:hAnsi="Arial" w:cs="Arial"/>
          <w:sz w:val="22"/>
          <w:szCs w:val="22"/>
        </w:rPr>
        <w:t>.</w:t>
      </w:r>
      <w:r w:rsidR="00AD7650">
        <w:rPr>
          <w:rFonts w:ascii="Arial" w:hAnsi="Arial" w:cs="Arial"/>
          <w:sz w:val="22"/>
          <w:szCs w:val="22"/>
        </w:rPr>
        <w:t xml:space="preserve"> </w:t>
      </w:r>
    </w:p>
    <w:p w14:paraId="0A5E0D50" w14:textId="5D44EB6C" w:rsidR="00364524" w:rsidRDefault="00364524" w:rsidP="0020479B">
      <w:pPr>
        <w:spacing w:line="360" w:lineRule="auto"/>
        <w:rPr>
          <w:rFonts w:ascii="Arial" w:hAnsi="Arial" w:cs="Arial"/>
          <w:sz w:val="22"/>
          <w:szCs w:val="22"/>
        </w:rPr>
      </w:pPr>
    </w:p>
    <w:p w14:paraId="6019609F" w14:textId="546C1F81" w:rsidR="00364524" w:rsidRDefault="00364524" w:rsidP="1DC4B493">
      <w:pPr>
        <w:spacing w:line="360" w:lineRule="auto"/>
        <w:rPr>
          <w:rFonts w:ascii="Arial" w:hAnsi="Arial" w:cs="Arial"/>
          <w:sz w:val="22"/>
          <w:szCs w:val="22"/>
        </w:rPr>
      </w:pPr>
    </w:p>
    <w:p w14:paraId="3734C52D" w14:textId="3F3F6BAD" w:rsidR="00364524" w:rsidRDefault="00364524" w:rsidP="0020479B">
      <w:pPr>
        <w:spacing w:line="360" w:lineRule="auto"/>
        <w:rPr>
          <w:rFonts w:ascii="Arial" w:hAnsi="Arial" w:cs="Arial"/>
          <w:sz w:val="22"/>
          <w:szCs w:val="22"/>
        </w:rPr>
      </w:pPr>
      <w:r>
        <w:rPr>
          <w:rFonts w:ascii="Arial" w:hAnsi="Arial" w:cs="Arial"/>
          <w:sz w:val="22"/>
          <w:szCs w:val="22"/>
        </w:rPr>
        <w:t>PIAGET’S STAGES OF COGNITIVE DEVELOPMENT</w:t>
      </w:r>
    </w:p>
    <w:p w14:paraId="42CFDA55" w14:textId="3AF7C57F" w:rsidR="0006539E" w:rsidRDefault="0006539E" w:rsidP="0020479B">
      <w:pPr>
        <w:spacing w:line="360" w:lineRule="auto"/>
        <w:rPr>
          <w:rFonts w:ascii="Arial" w:hAnsi="Arial" w:cs="Arial"/>
          <w:sz w:val="22"/>
          <w:szCs w:val="22"/>
        </w:rPr>
      </w:pPr>
    </w:p>
    <w:p w14:paraId="4E607213" w14:textId="6505340B" w:rsidR="0006539E" w:rsidRDefault="0006539E" w:rsidP="0020479B">
      <w:pPr>
        <w:spacing w:line="360" w:lineRule="auto"/>
        <w:rPr>
          <w:rFonts w:ascii="Arial" w:hAnsi="Arial" w:cs="Arial"/>
          <w:sz w:val="22"/>
          <w:szCs w:val="22"/>
        </w:rPr>
      </w:pPr>
    </w:p>
    <w:p w14:paraId="38CAC34A" w14:textId="1C01DC64" w:rsidR="00AD7650" w:rsidRDefault="00AD7650" w:rsidP="00364524">
      <w:pPr>
        <w:spacing w:line="360" w:lineRule="auto"/>
        <w:rPr>
          <w:rFonts w:ascii="Arial" w:eastAsia="Times New Roman" w:hAnsi="Arial" w:cs="Arial"/>
          <w:sz w:val="22"/>
          <w:szCs w:val="22"/>
          <w:lang w:eastAsia="en-GB"/>
        </w:rPr>
      </w:pPr>
      <w:r w:rsidRPr="00AD7650">
        <w:rPr>
          <w:rFonts w:ascii="Times New Roman" w:eastAsia="Times New Roman" w:hAnsi="Times New Roman" w:cs="Times New Roman"/>
          <w:lang w:eastAsia="en-GB"/>
        </w:rPr>
        <w:lastRenderedPageBreak/>
        <w:fldChar w:fldCharType="begin"/>
      </w:r>
      <w:r w:rsidRPr="00AD7650">
        <w:rPr>
          <w:rFonts w:ascii="Times New Roman" w:eastAsia="Times New Roman" w:hAnsi="Times New Roman" w:cs="Times New Roman"/>
          <w:lang w:eastAsia="en-GB"/>
        </w:rPr>
        <w:instrText xml:space="preserve"> INCLUDEPICTURE "https://i.pinimg.com/originals/58/04/fd/5804fdd871da85f395244d67c638d391.jpg" \* MERGEFORMATINET </w:instrText>
      </w:r>
      <w:r w:rsidRPr="00AD7650">
        <w:rPr>
          <w:rFonts w:ascii="Times New Roman" w:eastAsia="Times New Roman" w:hAnsi="Times New Roman" w:cs="Times New Roman"/>
          <w:lang w:eastAsia="en-GB"/>
        </w:rPr>
        <w:fldChar w:fldCharType="separate"/>
      </w:r>
      <w:r>
        <w:rPr>
          <w:noProof/>
        </w:rPr>
        <w:drawing>
          <wp:inline distT="0" distB="0" distL="0" distR="0" wp14:anchorId="151EA35D" wp14:editId="0F901E31">
            <wp:extent cx="5731510" cy="3742690"/>
            <wp:effectExtent l="0" t="0" r="0" b="3810"/>
            <wp:docPr id="2" name="Picture 2" descr="This is a chart showing the Piaget's four stages of cogni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31510" cy="3742690"/>
                    </a:xfrm>
                    <a:prstGeom prst="rect">
                      <a:avLst/>
                    </a:prstGeom>
                  </pic:spPr>
                </pic:pic>
              </a:graphicData>
            </a:graphic>
          </wp:inline>
        </w:drawing>
      </w:r>
      <w:r w:rsidRPr="00AD7650">
        <w:rPr>
          <w:rFonts w:ascii="Times New Roman" w:eastAsia="Times New Roman" w:hAnsi="Times New Roman" w:cs="Times New Roman"/>
          <w:lang w:eastAsia="en-GB"/>
        </w:rPr>
        <w:fldChar w:fldCharType="end"/>
      </w:r>
    </w:p>
    <w:p w14:paraId="3AF05ED7" w14:textId="057D5952" w:rsidR="00AD7650" w:rsidRDefault="00AF4C10" w:rsidP="00364524">
      <w:pPr>
        <w:spacing w:line="360" w:lineRule="auto"/>
        <w:rPr>
          <w:rFonts w:ascii="Arial" w:eastAsia="Times New Roman" w:hAnsi="Arial" w:cs="Arial"/>
          <w:sz w:val="22"/>
          <w:szCs w:val="22"/>
          <w:lang w:eastAsia="en-GB"/>
        </w:rPr>
      </w:pPr>
      <w:sdt>
        <w:sdtPr>
          <w:rPr>
            <w:rFonts w:ascii="Arial" w:eastAsia="Times New Roman" w:hAnsi="Arial" w:cs="Arial"/>
            <w:sz w:val="22"/>
            <w:szCs w:val="22"/>
            <w:lang w:eastAsia="en-GB"/>
          </w:rPr>
          <w:id w:val="-1617597894"/>
          <w:citation/>
        </w:sdtPr>
        <w:sdtEndPr/>
        <w:sdtContent>
          <w:r w:rsidR="00364524">
            <w:rPr>
              <w:rFonts w:ascii="Arial" w:eastAsia="Times New Roman" w:hAnsi="Arial" w:cs="Arial"/>
              <w:sz w:val="22"/>
              <w:szCs w:val="22"/>
              <w:lang w:eastAsia="en-GB"/>
            </w:rPr>
            <w:fldChar w:fldCharType="begin"/>
          </w:r>
          <w:r w:rsidR="00CB6B37">
            <w:rPr>
              <w:rFonts w:ascii="Arial" w:eastAsia="Times New Roman" w:hAnsi="Arial" w:cs="Arial"/>
              <w:sz w:val="22"/>
              <w:szCs w:val="22"/>
              <w:lang w:eastAsia="en-GB"/>
            </w:rPr>
            <w:instrText xml:space="preserve">CITATION Alp15 \l 2057 </w:instrText>
          </w:r>
          <w:r w:rsidR="00364524">
            <w:rPr>
              <w:rFonts w:ascii="Arial" w:eastAsia="Times New Roman" w:hAnsi="Arial" w:cs="Arial"/>
              <w:sz w:val="22"/>
              <w:szCs w:val="22"/>
              <w:lang w:eastAsia="en-GB"/>
            </w:rPr>
            <w:fldChar w:fldCharType="separate"/>
          </w:r>
          <w:r w:rsidR="00CB6B37" w:rsidRPr="00CB6B37">
            <w:rPr>
              <w:rFonts w:ascii="Arial" w:eastAsia="Times New Roman" w:hAnsi="Arial" w:cs="Arial"/>
              <w:noProof/>
              <w:sz w:val="22"/>
              <w:szCs w:val="22"/>
              <w:lang w:eastAsia="en-GB"/>
            </w:rPr>
            <w:t>(Google LLC, 2015)</w:t>
          </w:r>
          <w:r w:rsidR="00364524">
            <w:rPr>
              <w:rFonts w:ascii="Arial" w:eastAsia="Times New Roman" w:hAnsi="Arial" w:cs="Arial"/>
              <w:sz w:val="22"/>
              <w:szCs w:val="22"/>
              <w:lang w:eastAsia="en-GB"/>
            </w:rPr>
            <w:fldChar w:fldCharType="end"/>
          </w:r>
        </w:sdtContent>
      </w:sdt>
      <w:r w:rsidR="00EB7B17">
        <w:rPr>
          <w:rFonts w:ascii="Arial" w:eastAsia="Times New Roman" w:hAnsi="Arial" w:cs="Arial"/>
          <w:sz w:val="22"/>
          <w:szCs w:val="22"/>
          <w:lang w:eastAsia="en-GB"/>
        </w:rPr>
        <w:t xml:space="preserve"> Fig. 1.1</w:t>
      </w:r>
    </w:p>
    <w:p w14:paraId="34D85869" w14:textId="77777777" w:rsidR="007D3E54" w:rsidRDefault="007D3E54" w:rsidP="00364524">
      <w:pPr>
        <w:spacing w:line="360" w:lineRule="auto"/>
        <w:rPr>
          <w:rFonts w:ascii="Arial" w:eastAsia="Times New Roman" w:hAnsi="Arial" w:cs="Arial"/>
          <w:sz w:val="22"/>
          <w:szCs w:val="22"/>
          <w:lang w:eastAsia="en-GB"/>
        </w:rPr>
      </w:pPr>
    </w:p>
    <w:p w14:paraId="228FDACB" w14:textId="71E32310" w:rsidR="0083015F" w:rsidRDefault="00DE32B2" w:rsidP="1DC4B493">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The focus of this essay is Piaget’s fourth stage, the Formal Operational Stage, which starts from 11 years old through to Adulthood, this means adolescence falls within this developmental stage.  Piaget emphasized that in the Formal Operational </w:t>
      </w:r>
      <w:r w:rsidR="00466A5C">
        <w:rPr>
          <w:rFonts w:ascii="Arial" w:eastAsia="Times New Roman" w:hAnsi="Arial" w:cs="Arial"/>
          <w:sz w:val="22"/>
          <w:szCs w:val="22"/>
          <w:lang w:eastAsia="en-GB"/>
        </w:rPr>
        <w:t>stage, an</w:t>
      </w:r>
      <w:r>
        <w:rPr>
          <w:rFonts w:ascii="Arial" w:eastAsia="Times New Roman" w:hAnsi="Arial" w:cs="Arial"/>
          <w:sz w:val="22"/>
          <w:szCs w:val="22"/>
          <w:lang w:eastAsia="en-GB"/>
        </w:rPr>
        <w:t xml:space="preserve"> adolescent develops the </w:t>
      </w:r>
      <w:r w:rsidR="009D368F">
        <w:rPr>
          <w:rFonts w:ascii="Arial" w:eastAsia="Times New Roman" w:hAnsi="Arial" w:cs="Arial"/>
          <w:sz w:val="22"/>
          <w:szCs w:val="22"/>
          <w:lang w:eastAsia="en-GB"/>
        </w:rPr>
        <w:t>ability or</w:t>
      </w:r>
      <w:r w:rsidR="00B0589B">
        <w:rPr>
          <w:rFonts w:ascii="Arial" w:eastAsia="Times New Roman" w:hAnsi="Arial" w:cs="Arial"/>
          <w:sz w:val="22"/>
          <w:szCs w:val="22"/>
          <w:lang w:eastAsia="en-GB"/>
        </w:rPr>
        <w:t xml:space="preserve"> cognition to use formal argument to identify objects, functions or processes which do not have physical or concrete existence (abstract)</w:t>
      </w:r>
      <w:r w:rsidR="009D368F">
        <w:rPr>
          <w:rFonts w:ascii="Arial" w:eastAsia="Times New Roman" w:hAnsi="Arial" w:cs="Arial"/>
          <w:sz w:val="22"/>
          <w:szCs w:val="22"/>
          <w:lang w:eastAsia="en-GB"/>
        </w:rPr>
        <w:t xml:space="preserve">. </w:t>
      </w:r>
      <w:r w:rsidR="003A52C8">
        <w:rPr>
          <w:rFonts w:ascii="Arial" w:eastAsia="Times New Roman" w:hAnsi="Arial" w:cs="Arial"/>
          <w:sz w:val="22"/>
          <w:szCs w:val="22"/>
          <w:lang w:eastAsia="en-GB"/>
        </w:rPr>
        <w:t>Furthermore,</w:t>
      </w:r>
      <w:r w:rsidR="009D368F">
        <w:rPr>
          <w:rFonts w:ascii="Arial" w:eastAsia="Times New Roman" w:hAnsi="Arial" w:cs="Arial"/>
          <w:sz w:val="22"/>
          <w:szCs w:val="22"/>
          <w:lang w:eastAsia="en-GB"/>
        </w:rPr>
        <w:t xml:space="preserve"> Adolescences can infer to concepts that do not relate with reality</w:t>
      </w:r>
      <w:sdt>
        <w:sdtPr>
          <w:rPr>
            <w:rFonts w:ascii="Arial" w:eastAsia="Times New Roman" w:hAnsi="Arial" w:cs="Arial"/>
            <w:sz w:val="22"/>
            <w:szCs w:val="22"/>
            <w:lang w:eastAsia="en-GB"/>
          </w:rPr>
          <w:id w:val="886145935"/>
          <w:citation/>
        </w:sdtPr>
        <w:sdtEndPr/>
        <w:sdtContent>
          <w:r w:rsidR="003A52C8">
            <w:rPr>
              <w:rFonts w:ascii="Arial" w:eastAsia="Times New Roman" w:hAnsi="Arial" w:cs="Arial"/>
              <w:sz w:val="22"/>
              <w:szCs w:val="22"/>
              <w:lang w:eastAsia="en-GB"/>
            </w:rPr>
            <w:fldChar w:fldCharType="begin"/>
          </w:r>
          <w:r w:rsidR="00BE01D0">
            <w:rPr>
              <w:rFonts w:ascii="Arial" w:eastAsia="Times New Roman" w:hAnsi="Arial" w:cs="Arial"/>
              <w:sz w:val="22"/>
              <w:szCs w:val="22"/>
              <w:lang w:eastAsia="en-GB"/>
            </w:rPr>
            <w:instrText xml:space="preserve">CITATION Wil17 \l 2057 </w:instrText>
          </w:r>
          <w:r w:rsidR="003A52C8">
            <w:rPr>
              <w:rFonts w:ascii="Arial" w:eastAsia="Times New Roman" w:hAnsi="Arial" w:cs="Arial"/>
              <w:sz w:val="22"/>
              <w:szCs w:val="22"/>
              <w:lang w:eastAsia="en-GB"/>
            </w:rPr>
            <w:fldChar w:fldCharType="separate"/>
          </w:r>
          <w:r w:rsidR="00BE01D0">
            <w:rPr>
              <w:rFonts w:ascii="Arial" w:eastAsia="Times New Roman" w:hAnsi="Arial" w:cs="Arial"/>
              <w:noProof/>
              <w:sz w:val="22"/>
              <w:szCs w:val="22"/>
              <w:lang w:eastAsia="en-GB"/>
            </w:rPr>
            <w:t xml:space="preserve"> </w:t>
          </w:r>
          <w:r w:rsidR="00BE01D0" w:rsidRPr="00BE01D0">
            <w:rPr>
              <w:rFonts w:ascii="Arial" w:eastAsia="Times New Roman" w:hAnsi="Arial" w:cs="Arial"/>
              <w:noProof/>
              <w:sz w:val="22"/>
              <w:szCs w:val="22"/>
              <w:lang w:eastAsia="en-GB"/>
            </w:rPr>
            <w:t>(Wiley &amp; Thanos, 2017)</w:t>
          </w:r>
          <w:r w:rsidR="003A52C8">
            <w:rPr>
              <w:rFonts w:ascii="Arial" w:eastAsia="Times New Roman" w:hAnsi="Arial" w:cs="Arial"/>
              <w:sz w:val="22"/>
              <w:szCs w:val="22"/>
              <w:lang w:eastAsia="en-GB"/>
            </w:rPr>
            <w:fldChar w:fldCharType="end"/>
          </w:r>
        </w:sdtContent>
      </w:sdt>
      <w:r w:rsidR="003A52C8">
        <w:rPr>
          <w:rFonts w:ascii="Arial" w:eastAsia="Times New Roman" w:hAnsi="Arial" w:cs="Arial"/>
          <w:sz w:val="22"/>
          <w:szCs w:val="22"/>
          <w:lang w:eastAsia="en-GB"/>
        </w:rPr>
        <w:t>.  Piaget also emphasized that a child in this stage has the ability to speculate and reach conclusions based on evidence and thinking in a sensible and logical manner</w:t>
      </w:r>
      <w:sdt>
        <w:sdtPr>
          <w:rPr>
            <w:rFonts w:ascii="Arial" w:eastAsia="Times New Roman" w:hAnsi="Arial" w:cs="Arial"/>
            <w:sz w:val="22"/>
            <w:szCs w:val="22"/>
            <w:lang w:eastAsia="en-GB"/>
          </w:rPr>
          <w:id w:val="1746762400"/>
          <w:citation/>
        </w:sdtPr>
        <w:sdtEndPr/>
        <w:sdtContent>
          <w:r w:rsidR="003A52C8">
            <w:rPr>
              <w:rFonts w:ascii="Arial" w:eastAsia="Times New Roman" w:hAnsi="Arial" w:cs="Arial"/>
              <w:sz w:val="22"/>
              <w:szCs w:val="22"/>
              <w:lang w:eastAsia="en-GB"/>
            </w:rPr>
            <w:fldChar w:fldCharType="begin"/>
          </w:r>
          <w:r w:rsidR="00BE01D0">
            <w:rPr>
              <w:rFonts w:ascii="Arial" w:eastAsia="Times New Roman" w:hAnsi="Arial" w:cs="Arial"/>
              <w:sz w:val="22"/>
              <w:szCs w:val="22"/>
              <w:lang w:eastAsia="en-GB"/>
            </w:rPr>
            <w:instrText xml:space="preserve">CITATION Wil17 \l 2057 </w:instrText>
          </w:r>
          <w:r w:rsidR="003A52C8">
            <w:rPr>
              <w:rFonts w:ascii="Arial" w:eastAsia="Times New Roman" w:hAnsi="Arial" w:cs="Arial"/>
              <w:sz w:val="22"/>
              <w:szCs w:val="22"/>
              <w:lang w:eastAsia="en-GB"/>
            </w:rPr>
            <w:fldChar w:fldCharType="separate"/>
          </w:r>
          <w:r w:rsidR="00BE01D0">
            <w:rPr>
              <w:rFonts w:ascii="Arial" w:eastAsia="Times New Roman" w:hAnsi="Arial" w:cs="Arial"/>
              <w:noProof/>
              <w:sz w:val="22"/>
              <w:szCs w:val="22"/>
              <w:lang w:eastAsia="en-GB"/>
            </w:rPr>
            <w:t xml:space="preserve"> </w:t>
          </w:r>
          <w:r w:rsidR="00BE01D0" w:rsidRPr="00BE01D0">
            <w:rPr>
              <w:rFonts w:ascii="Arial" w:eastAsia="Times New Roman" w:hAnsi="Arial" w:cs="Arial"/>
              <w:noProof/>
              <w:sz w:val="22"/>
              <w:szCs w:val="22"/>
              <w:lang w:eastAsia="en-GB"/>
            </w:rPr>
            <w:t>(Wiley &amp; Thanos, 2017)</w:t>
          </w:r>
          <w:r w:rsidR="003A52C8">
            <w:rPr>
              <w:rFonts w:ascii="Arial" w:eastAsia="Times New Roman" w:hAnsi="Arial" w:cs="Arial"/>
              <w:sz w:val="22"/>
              <w:szCs w:val="22"/>
              <w:lang w:eastAsia="en-GB"/>
            </w:rPr>
            <w:fldChar w:fldCharType="end"/>
          </w:r>
        </w:sdtContent>
      </w:sdt>
      <w:r w:rsidR="003A52C8">
        <w:rPr>
          <w:rFonts w:ascii="Arial" w:eastAsia="Times New Roman" w:hAnsi="Arial" w:cs="Arial"/>
          <w:sz w:val="22"/>
          <w:szCs w:val="22"/>
          <w:lang w:eastAsia="en-GB"/>
        </w:rPr>
        <w:t>.</w:t>
      </w:r>
      <w:r w:rsidR="00D80F21">
        <w:rPr>
          <w:rFonts w:ascii="Arial" w:eastAsia="Times New Roman" w:hAnsi="Arial" w:cs="Arial"/>
          <w:sz w:val="22"/>
          <w:szCs w:val="22"/>
          <w:lang w:eastAsia="en-GB"/>
        </w:rPr>
        <w:t xml:space="preserve"> </w:t>
      </w:r>
      <w:r w:rsidR="00820989">
        <w:rPr>
          <w:rFonts w:ascii="Arial" w:eastAsia="Times New Roman" w:hAnsi="Arial" w:cs="Arial"/>
          <w:sz w:val="22"/>
          <w:szCs w:val="22"/>
          <w:lang w:eastAsia="en-GB"/>
        </w:rPr>
        <w:t>Pi</w:t>
      </w:r>
      <w:r w:rsidR="00290242">
        <w:rPr>
          <w:rFonts w:ascii="Arial" w:eastAsia="Times New Roman" w:hAnsi="Arial" w:cs="Arial"/>
          <w:sz w:val="22"/>
          <w:szCs w:val="22"/>
          <w:lang w:eastAsia="en-GB"/>
        </w:rPr>
        <w:t>aget’</w:t>
      </w:r>
      <w:r w:rsidR="004C049D">
        <w:rPr>
          <w:rFonts w:ascii="Arial" w:eastAsia="Times New Roman" w:hAnsi="Arial" w:cs="Arial"/>
          <w:sz w:val="22"/>
          <w:szCs w:val="22"/>
          <w:lang w:eastAsia="en-GB"/>
        </w:rPr>
        <w:t>s</w:t>
      </w:r>
      <w:r w:rsidR="00D80F21">
        <w:rPr>
          <w:rFonts w:ascii="Arial" w:eastAsia="Times New Roman" w:hAnsi="Arial" w:cs="Arial"/>
          <w:sz w:val="22"/>
          <w:szCs w:val="22"/>
          <w:lang w:eastAsia="en-GB"/>
        </w:rPr>
        <w:t xml:space="preserve"> emp</w:t>
      </w:r>
      <w:r w:rsidR="009358D5">
        <w:rPr>
          <w:rFonts w:ascii="Arial" w:eastAsia="Times New Roman" w:hAnsi="Arial" w:cs="Arial"/>
          <w:sz w:val="22"/>
          <w:szCs w:val="22"/>
          <w:lang w:eastAsia="en-GB"/>
        </w:rPr>
        <w:t xml:space="preserve">hasis is on </w:t>
      </w:r>
      <w:r w:rsidR="00B22304">
        <w:rPr>
          <w:rFonts w:ascii="Arial" w:eastAsia="Times New Roman" w:hAnsi="Arial" w:cs="Arial"/>
          <w:sz w:val="22"/>
          <w:szCs w:val="22"/>
          <w:lang w:eastAsia="en-GB"/>
        </w:rPr>
        <w:t>abstract th</w:t>
      </w:r>
      <w:r w:rsidR="00820989">
        <w:rPr>
          <w:rFonts w:ascii="Arial" w:eastAsia="Times New Roman" w:hAnsi="Arial" w:cs="Arial"/>
          <w:sz w:val="22"/>
          <w:szCs w:val="22"/>
          <w:lang w:eastAsia="en-GB"/>
        </w:rPr>
        <w:t>inking and deductive reasoning</w:t>
      </w:r>
      <w:r w:rsidR="004C049D">
        <w:rPr>
          <w:rFonts w:ascii="Arial" w:eastAsia="Times New Roman" w:hAnsi="Arial" w:cs="Arial"/>
          <w:sz w:val="22"/>
          <w:szCs w:val="22"/>
          <w:lang w:eastAsia="en-GB"/>
        </w:rPr>
        <w:t xml:space="preserve"> </w:t>
      </w:r>
    </w:p>
    <w:p w14:paraId="279DB278" w14:textId="0BC39D11" w:rsidR="0083015F" w:rsidRDefault="004C049D" w:rsidP="00364524">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in the adolescent stage.</w:t>
      </w:r>
      <w:r w:rsidR="001B62CB">
        <w:rPr>
          <w:rFonts w:ascii="Arial" w:eastAsia="Times New Roman" w:hAnsi="Arial" w:cs="Arial"/>
          <w:sz w:val="22"/>
          <w:szCs w:val="22"/>
          <w:lang w:eastAsia="en-GB"/>
        </w:rPr>
        <w:t xml:space="preserve"> He has been </w:t>
      </w:r>
      <w:r w:rsidR="00367EAF">
        <w:rPr>
          <w:rFonts w:ascii="Arial" w:eastAsia="Times New Roman" w:hAnsi="Arial" w:cs="Arial"/>
          <w:sz w:val="22"/>
          <w:szCs w:val="22"/>
          <w:lang w:eastAsia="en-GB"/>
        </w:rPr>
        <w:t>criticized</w:t>
      </w:r>
      <w:r w:rsidR="00C4385B">
        <w:rPr>
          <w:rFonts w:ascii="Arial" w:eastAsia="Times New Roman" w:hAnsi="Arial" w:cs="Arial"/>
          <w:sz w:val="22"/>
          <w:szCs w:val="22"/>
          <w:lang w:eastAsia="en-GB"/>
        </w:rPr>
        <w:t xml:space="preserve"> </w:t>
      </w:r>
      <w:r w:rsidR="00CD20E6">
        <w:rPr>
          <w:rFonts w:ascii="Arial" w:eastAsia="Times New Roman" w:hAnsi="Arial" w:cs="Arial"/>
          <w:sz w:val="22"/>
          <w:szCs w:val="22"/>
          <w:lang w:eastAsia="en-GB"/>
        </w:rPr>
        <w:t xml:space="preserve">by current researchers that </w:t>
      </w:r>
      <w:r w:rsidR="0038698C">
        <w:rPr>
          <w:rFonts w:ascii="Arial" w:eastAsia="Times New Roman" w:hAnsi="Arial" w:cs="Arial"/>
          <w:sz w:val="22"/>
          <w:szCs w:val="22"/>
          <w:lang w:eastAsia="en-GB"/>
        </w:rPr>
        <w:t>he focused too much</w:t>
      </w:r>
      <w:r w:rsidR="00B42086">
        <w:rPr>
          <w:rFonts w:ascii="Arial" w:eastAsia="Times New Roman" w:hAnsi="Arial" w:cs="Arial"/>
          <w:sz w:val="22"/>
          <w:szCs w:val="22"/>
          <w:lang w:eastAsia="en-GB"/>
        </w:rPr>
        <w:t xml:space="preserve"> </w:t>
      </w:r>
      <w:r w:rsidR="00E80E84">
        <w:rPr>
          <w:rFonts w:ascii="Arial" w:eastAsia="Times New Roman" w:hAnsi="Arial" w:cs="Arial"/>
          <w:sz w:val="22"/>
          <w:szCs w:val="22"/>
          <w:lang w:eastAsia="en-GB"/>
        </w:rPr>
        <w:t>on children’s mental</w:t>
      </w:r>
      <w:r w:rsidR="00021030">
        <w:rPr>
          <w:rFonts w:ascii="Arial" w:eastAsia="Times New Roman" w:hAnsi="Arial" w:cs="Arial"/>
          <w:sz w:val="22"/>
          <w:szCs w:val="22"/>
          <w:lang w:eastAsia="en-GB"/>
        </w:rPr>
        <w:t xml:space="preserve"> processing</w:t>
      </w:r>
      <w:r w:rsidR="00500CA1">
        <w:rPr>
          <w:rFonts w:ascii="Arial" w:eastAsia="Times New Roman" w:hAnsi="Arial" w:cs="Arial"/>
          <w:sz w:val="22"/>
          <w:szCs w:val="22"/>
          <w:lang w:eastAsia="en-GB"/>
        </w:rPr>
        <w:t xml:space="preserve"> and not enough on</w:t>
      </w:r>
      <w:r w:rsidR="00B24CED">
        <w:rPr>
          <w:rFonts w:ascii="Arial" w:eastAsia="Times New Roman" w:hAnsi="Arial" w:cs="Arial"/>
          <w:sz w:val="22"/>
          <w:szCs w:val="22"/>
          <w:lang w:eastAsia="en-GB"/>
        </w:rPr>
        <w:t xml:space="preserve"> th</w:t>
      </w:r>
      <w:r w:rsidR="008C675F">
        <w:rPr>
          <w:rFonts w:ascii="Arial" w:eastAsia="Times New Roman" w:hAnsi="Arial" w:cs="Arial"/>
          <w:sz w:val="22"/>
          <w:szCs w:val="22"/>
          <w:lang w:eastAsia="en-GB"/>
        </w:rPr>
        <w:t>eir</w:t>
      </w:r>
      <w:r w:rsidR="0091424F">
        <w:rPr>
          <w:rFonts w:ascii="Arial" w:eastAsia="Times New Roman" w:hAnsi="Arial" w:cs="Arial"/>
          <w:sz w:val="22"/>
          <w:szCs w:val="22"/>
          <w:lang w:eastAsia="en-GB"/>
        </w:rPr>
        <w:t xml:space="preserve"> </w:t>
      </w:r>
      <w:r w:rsidR="004D3A52">
        <w:rPr>
          <w:rFonts w:ascii="Arial" w:eastAsia="Times New Roman" w:hAnsi="Arial" w:cs="Arial"/>
          <w:sz w:val="22"/>
          <w:szCs w:val="22"/>
          <w:lang w:eastAsia="en-GB"/>
        </w:rPr>
        <w:t>developmental feelings</w:t>
      </w:r>
      <w:r w:rsidR="008C675F">
        <w:rPr>
          <w:rFonts w:ascii="Arial" w:eastAsia="Times New Roman" w:hAnsi="Arial" w:cs="Arial"/>
          <w:sz w:val="22"/>
          <w:szCs w:val="22"/>
          <w:lang w:eastAsia="en-GB"/>
        </w:rPr>
        <w:t xml:space="preserve"> and social inter</w:t>
      </w:r>
      <w:r w:rsidR="0091424F">
        <w:rPr>
          <w:rFonts w:ascii="Arial" w:eastAsia="Times New Roman" w:hAnsi="Arial" w:cs="Arial"/>
          <w:sz w:val="22"/>
          <w:szCs w:val="22"/>
          <w:lang w:eastAsia="en-GB"/>
        </w:rPr>
        <w:t>ac</w:t>
      </w:r>
      <w:r w:rsidR="007C1A37">
        <w:rPr>
          <w:rFonts w:ascii="Arial" w:eastAsia="Times New Roman" w:hAnsi="Arial" w:cs="Arial"/>
          <w:sz w:val="22"/>
          <w:szCs w:val="22"/>
          <w:lang w:eastAsia="en-GB"/>
        </w:rPr>
        <w:t>tion</w:t>
      </w:r>
      <w:sdt>
        <w:sdtPr>
          <w:rPr>
            <w:rFonts w:ascii="Arial" w:eastAsia="Times New Roman" w:hAnsi="Arial" w:cs="Arial"/>
            <w:sz w:val="22"/>
            <w:szCs w:val="22"/>
            <w:lang w:eastAsia="en-GB"/>
          </w:rPr>
          <w:id w:val="820011862"/>
          <w:citation/>
        </w:sdtPr>
        <w:sdtEndPr/>
        <w:sdtContent>
          <w:r w:rsidR="007C1A37">
            <w:rPr>
              <w:rFonts w:ascii="Arial" w:eastAsia="Times New Roman" w:hAnsi="Arial" w:cs="Arial"/>
              <w:sz w:val="22"/>
              <w:szCs w:val="22"/>
              <w:lang w:eastAsia="en-GB"/>
            </w:rPr>
            <w:fldChar w:fldCharType="begin"/>
          </w:r>
          <w:r w:rsidR="00BE01D0">
            <w:rPr>
              <w:rFonts w:ascii="Arial" w:eastAsia="Times New Roman" w:hAnsi="Arial" w:cs="Arial"/>
              <w:sz w:val="22"/>
              <w:szCs w:val="22"/>
              <w:lang w:eastAsia="en-GB"/>
            </w:rPr>
            <w:instrText xml:space="preserve">CITATION Wil17 \l 2057 </w:instrText>
          </w:r>
          <w:r w:rsidR="007C1A37">
            <w:rPr>
              <w:rFonts w:ascii="Arial" w:eastAsia="Times New Roman" w:hAnsi="Arial" w:cs="Arial"/>
              <w:sz w:val="22"/>
              <w:szCs w:val="22"/>
              <w:lang w:eastAsia="en-GB"/>
            </w:rPr>
            <w:fldChar w:fldCharType="separate"/>
          </w:r>
          <w:r w:rsidR="00BE01D0">
            <w:rPr>
              <w:rFonts w:ascii="Arial" w:eastAsia="Times New Roman" w:hAnsi="Arial" w:cs="Arial"/>
              <w:noProof/>
              <w:sz w:val="22"/>
              <w:szCs w:val="22"/>
              <w:lang w:eastAsia="en-GB"/>
            </w:rPr>
            <w:t xml:space="preserve"> </w:t>
          </w:r>
          <w:r w:rsidR="00BE01D0" w:rsidRPr="00BE01D0">
            <w:rPr>
              <w:rFonts w:ascii="Arial" w:eastAsia="Times New Roman" w:hAnsi="Arial" w:cs="Arial"/>
              <w:noProof/>
              <w:sz w:val="22"/>
              <w:szCs w:val="22"/>
              <w:lang w:eastAsia="en-GB"/>
            </w:rPr>
            <w:t>(Wiley &amp; Thanos, 2017)</w:t>
          </w:r>
          <w:r w:rsidR="007C1A37">
            <w:rPr>
              <w:rFonts w:ascii="Arial" w:eastAsia="Times New Roman" w:hAnsi="Arial" w:cs="Arial"/>
              <w:sz w:val="22"/>
              <w:szCs w:val="22"/>
              <w:lang w:eastAsia="en-GB"/>
            </w:rPr>
            <w:fldChar w:fldCharType="end"/>
          </w:r>
        </w:sdtContent>
      </w:sdt>
      <w:r w:rsidR="007C1A37">
        <w:rPr>
          <w:rFonts w:ascii="Arial" w:eastAsia="Times New Roman" w:hAnsi="Arial" w:cs="Arial"/>
          <w:sz w:val="22"/>
          <w:szCs w:val="22"/>
          <w:lang w:eastAsia="en-GB"/>
        </w:rPr>
        <w:t>.</w:t>
      </w:r>
    </w:p>
    <w:p w14:paraId="24C51C9C" w14:textId="38E73FEC" w:rsidR="003A054E" w:rsidRDefault="003A054E" w:rsidP="00364524">
      <w:pPr>
        <w:spacing w:line="360" w:lineRule="auto"/>
        <w:rPr>
          <w:rFonts w:ascii="Arial" w:eastAsia="Times New Roman" w:hAnsi="Arial" w:cs="Arial"/>
          <w:sz w:val="22"/>
          <w:szCs w:val="22"/>
          <w:lang w:eastAsia="en-GB"/>
        </w:rPr>
      </w:pPr>
    </w:p>
    <w:p w14:paraId="1A8C23DE" w14:textId="0D48BB0B" w:rsidR="003A054E" w:rsidRDefault="003A054E" w:rsidP="00364524">
      <w:pPr>
        <w:spacing w:line="360" w:lineRule="auto"/>
        <w:rPr>
          <w:rFonts w:ascii="Arial" w:eastAsia="Times New Roman" w:hAnsi="Arial" w:cs="Arial"/>
          <w:sz w:val="22"/>
          <w:szCs w:val="22"/>
          <w:lang w:eastAsia="en-GB"/>
        </w:rPr>
      </w:pPr>
    </w:p>
    <w:p w14:paraId="21E7EC1C" w14:textId="425E47FD" w:rsidR="00EB176B" w:rsidRDefault="00062984" w:rsidP="00364524">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Eri</w:t>
      </w:r>
      <w:r w:rsidR="003216D2">
        <w:rPr>
          <w:rFonts w:ascii="Arial" w:eastAsia="Times New Roman" w:hAnsi="Arial" w:cs="Arial"/>
          <w:sz w:val="22"/>
          <w:szCs w:val="22"/>
          <w:lang w:eastAsia="en-GB"/>
        </w:rPr>
        <w:t xml:space="preserve">k Erikson (1902 </w:t>
      </w:r>
      <w:r w:rsidR="00463FCC">
        <w:rPr>
          <w:rFonts w:ascii="Arial" w:eastAsia="Times New Roman" w:hAnsi="Arial" w:cs="Arial"/>
          <w:sz w:val="22"/>
          <w:szCs w:val="22"/>
          <w:lang w:eastAsia="en-GB"/>
        </w:rPr>
        <w:t>– 1994) was a</w:t>
      </w:r>
      <w:r w:rsidR="00452DA1">
        <w:rPr>
          <w:rFonts w:ascii="Arial" w:eastAsia="Times New Roman" w:hAnsi="Arial" w:cs="Arial"/>
          <w:sz w:val="22"/>
          <w:szCs w:val="22"/>
          <w:lang w:eastAsia="en-GB"/>
        </w:rPr>
        <w:t xml:space="preserve"> </w:t>
      </w:r>
      <w:r w:rsidR="00295870">
        <w:rPr>
          <w:rFonts w:ascii="Arial" w:eastAsia="Times New Roman" w:hAnsi="Arial" w:cs="Arial"/>
          <w:sz w:val="22"/>
          <w:szCs w:val="22"/>
          <w:lang w:eastAsia="en-GB"/>
        </w:rPr>
        <w:t>German American</w:t>
      </w:r>
      <w:r w:rsidR="00463FCC">
        <w:rPr>
          <w:rFonts w:ascii="Arial" w:eastAsia="Times New Roman" w:hAnsi="Arial" w:cs="Arial"/>
          <w:sz w:val="22"/>
          <w:szCs w:val="22"/>
          <w:lang w:eastAsia="en-GB"/>
        </w:rPr>
        <w:t xml:space="preserve"> lifespan</w:t>
      </w:r>
      <w:r w:rsidR="00376552">
        <w:rPr>
          <w:rFonts w:ascii="Arial" w:eastAsia="Times New Roman" w:hAnsi="Arial" w:cs="Arial"/>
          <w:sz w:val="22"/>
          <w:szCs w:val="22"/>
          <w:lang w:eastAsia="en-GB"/>
        </w:rPr>
        <w:t>,</w:t>
      </w:r>
      <w:r w:rsidR="00596F16">
        <w:rPr>
          <w:rFonts w:ascii="Arial" w:eastAsia="Times New Roman" w:hAnsi="Arial" w:cs="Arial"/>
          <w:sz w:val="22"/>
          <w:szCs w:val="22"/>
          <w:lang w:eastAsia="en-GB"/>
        </w:rPr>
        <w:t xml:space="preserve"> </w:t>
      </w:r>
      <w:r w:rsidR="009B5449">
        <w:rPr>
          <w:rFonts w:ascii="Arial" w:eastAsia="Times New Roman" w:hAnsi="Arial" w:cs="Arial"/>
          <w:sz w:val="22"/>
          <w:szCs w:val="22"/>
          <w:lang w:eastAsia="en-GB"/>
        </w:rPr>
        <w:t>stage</w:t>
      </w:r>
      <w:r w:rsidR="00463FCC">
        <w:rPr>
          <w:rFonts w:ascii="Arial" w:eastAsia="Times New Roman" w:hAnsi="Arial" w:cs="Arial"/>
          <w:sz w:val="22"/>
          <w:szCs w:val="22"/>
          <w:lang w:eastAsia="en-GB"/>
        </w:rPr>
        <w:t xml:space="preserve"> </w:t>
      </w:r>
      <w:r w:rsidR="00596F16">
        <w:rPr>
          <w:rFonts w:ascii="Arial" w:eastAsia="Times New Roman" w:hAnsi="Arial" w:cs="Arial"/>
          <w:sz w:val="22"/>
          <w:szCs w:val="22"/>
          <w:lang w:eastAsia="en-GB"/>
        </w:rPr>
        <w:t>developmental</w:t>
      </w:r>
      <w:r w:rsidR="009B5449">
        <w:rPr>
          <w:rFonts w:ascii="Arial" w:eastAsia="Times New Roman" w:hAnsi="Arial" w:cs="Arial"/>
          <w:sz w:val="22"/>
          <w:szCs w:val="22"/>
          <w:lang w:eastAsia="en-GB"/>
        </w:rPr>
        <w:t xml:space="preserve"> P</w:t>
      </w:r>
      <w:r w:rsidR="00582757">
        <w:rPr>
          <w:rFonts w:ascii="Arial" w:eastAsia="Times New Roman" w:hAnsi="Arial" w:cs="Arial"/>
          <w:sz w:val="22"/>
          <w:szCs w:val="22"/>
          <w:lang w:eastAsia="en-GB"/>
        </w:rPr>
        <w:t>sychologist.  H</w:t>
      </w:r>
      <w:r w:rsidR="004A7BBF">
        <w:rPr>
          <w:rFonts w:ascii="Arial" w:eastAsia="Times New Roman" w:hAnsi="Arial" w:cs="Arial"/>
          <w:sz w:val="22"/>
          <w:szCs w:val="22"/>
          <w:lang w:eastAsia="en-GB"/>
        </w:rPr>
        <w:t>e modified Freud’s</w:t>
      </w:r>
      <w:r w:rsidR="00824F2A">
        <w:rPr>
          <w:rFonts w:ascii="Arial" w:eastAsia="Times New Roman" w:hAnsi="Arial" w:cs="Arial"/>
          <w:sz w:val="22"/>
          <w:szCs w:val="22"/>
          <w:lang w:eastAsia="en-GB"/>
        </w:rPr>
        <w:t xml:space="preserve"> theory, </w:t>
      </w:r>
      <w:r w:rsidR="00F907FA">
        <w:rPr>
          <w:rFonts w:ascii="Arial" w:eastAsia="Times New Roman" w:hAnsi="Arial" w:cs="Arial"/>
          <w:sz w:val="22"/>
          <w:szCs w:val="22"/>
          <w:lang w:eastAsia="en-GB"/>
        </w:rPr>
        <w:t>by</w:t>
      </w:r>
      <w:r w:rsidR="00824F2A">
        <w:rPr>
          <w:rFonts w:ascii="Arial" w:eastAsia="Times New Roman" w:hAnsi="Arial" w:cs="Arial"/>
          <w:sz w:val="22"/>
          <w:szCs w:val="22"/>
          <w:lang w:eastAsia="en-GB"/>
        </w:rPr>
        <w:t xml:space="preserve"> emphasiz</w:t>
      </w:r>
      <w:r w:rsidR="00F907FA">
        <w:rPr>
          <w:rFonts w:ascii="Arial" w:eastAsia="Times New Roman" w:hAnsi="Arial" w:cs="Arial"/>
          <w:sz w:val="22"/>
          <w:szCs w:val="22"/>
          <w:lang w:eastAsia="en-GB"/>
        </w:rPr>
        <w:t>ing</w:t>
      </w:r>
      <w:r w:rsidR="00F80A3F">
        <w:rPr>
          <w:rFonts w:ascii="Arial" w:eastAsia="Times New Roman" w:hAnsi="Arial" w:cs="Arial"/>
          <w:sz w:val="22"/>
          <w:szCs w:val="22"/>
          <w:lang w:eastAsia="en-GB"/>
        </w:rPr>
        <w:t xml:space="preserve"> the</w:t>
      </w:r>
      <w:r w:rsidR="00751B66">
        <w:rPr>
          <w:rFonts w:ascii="Arial" w:eastAsia="Times New Roman" w:hAnsi="Arial" w:cs="Arial"/>
          <w:sz w:val="22"/>
          <w:szCs w:val="22"/>
          <w:lang w:eastAsia="en-GB"/>
        </w:rPr>
        <w:t xml:space="preserve"> social</w:t>
      </w:r>
      <w:r w:rsidR="00F80A3F">
        <w:rPr>
          <w:rFonts w:ascii="Arial" w:eastAsia="Times New Roman" w:hAnsi="Arial" w:cs="Arial"/>
          <w:sz w:val="22"/>
          <w:szCs w:val="22"/>
          <w:lang w:eastAsia="en-GB"/>
        </w:rPr>
        <w:t xml:space="preserve"> nature of human</w:t>
      </w:r>
      <w:r w:rsidR="00DF1583">
        <w:rPr>
          <w:rFonts w:ascii="Arial" w:eastAsia="Times New Roman" w:hAnsi="Arial" w:cs="Arial"/>
          <w:sz w:val="22"/>
          <w:szCs w:val="22"/>
          <w:lang w:eastAsia="en-GB"/>
        </w:rPr>
        <w:t xml:space="preserve"> development rather than</w:t>
      </w:r>
      <w:r w:rsidR="00AB0528">
        <w:rPr>
          <w:rFonts w:ascii="Arial" w:eastAsia="Times New Roman" w:hAnsi="Arial" w:cs="Arial"/>
          <w:sz w:val="22"/>
          <w:szCs w:val="22"/>
          <w:lang w:eastAsia="en-GB"/>
        </w:rPr>
        <w:t xml:space="preserve"> the sexual</w:t>
      </w:r>
      <w:r w:rsidR="00B16D99">
        <w:rPr>
          <w:rFonts w:ascii="Arial" w:eastAsia="Times New Roman" w:hAnsi="Arial" w:cs="Arial"/>
          <w:sz w:val="22"/>
          <w:szCs w:val="22"/>
          <w:lang w:eastAsia="en-GB"/>
        </w:rPr>
        <w:t xml:space="preserve"> nature of human development</w:t>
      </w:r>
      <w:r w:rsidR="00D513FD">
        <w:rPr>
          <w:rFonts w:ascii="Arial" w:eastAsia="Times New Roman" w:hAnsi="Arial" w:cs="Arial"/>
          <w:sz w:val="22"/>
          <w:szCs w:val="22"/>
          <w:lang w:eastAsia="en-GB"/>
        </w:rPr>
        <w:t>.</w:t>
      </w:r>
      <w:r w:rsidR="005F1665">
        <w:rPr>
          <w:rFonts w:ascii="Arial" w:eastAsia="Times New Roman" w:hAnsi="Arial" w:cs="Arial"/>
          <w:sz w:val="22"/>
          <w:szCs w:val="22"/>
          <w:lang w:eastAsia="en-GB"/>
        </w:rPr>
        <w:t xml:space="preserve"> Erikson is known for his </w:t>
      </w:r>
      <w:r w:rsidR="00854563">
        <w:rPr>
          <w:rFonts w:ascii="Arial" w:eastAsia="Times New Roman" w:hAnsi="Arial" w:cs="Arial"/>
          <w:sz w:val="22"/>
          <w:szCs w:val="22"/>
          <w:lang w:eastAsia="en-GB"/>
        </w:rPr>
        <w:t>Psychosocial</w:t>
      </w:r>
      <w:r w:rsidR="00302C91">
        <w:rPr>
          <w:rFonts w:ascii="Arial" w:eastAsia="Times New Roman" w:hAnsi="Arial" w:cs="Arial"/>
          <w:sz w:val="22"/>
          <w:szCs w:val="22"/>
          <w:lang w:eastAsia="en-GB"/>
        </w:rPr>
        <w:t xml:space="preserve"> Stage Theory</w:t>
      </w:r>
      <w:r w:rsidR="009A5BB6">
        <w:rPr>
          <w:rFonts w:ascii="Arial" w:eastAsia="Times New Roman" w:hAnsi="Arial" w:cs="Arial"/>
          <w:sz w:val="22"/>
          <w:szCs w:val="22"/>
          <w:lang w:eastAsia="en-GB"/>
        </w:rPr>
        <w:t xml:space="preserve"> of Development</w:t>
      </w:r>
      <w:r w:rsidR="000B1C77">
        <w:rPr>
          <w:rFonts w:ascii="Arial" w:eastAsia="Times New Roman" w:hAnsi="Arial" w:cs="Arial"/>
          <w:sz w:val="22"/>
          <w:szCs w:val="22"/>
          <w:lang w:eastAsia="en-GB"/>
        </w:rPr>
        <w:t xml:space="preserve">.  </w:t>
      </w:r>
      <w:r w:rsidR="00AD6DEF">
        <w:rPr>
          <w:rFonts w:ascii="Arial" w:eastAsia="Times New Roman" w:hAnsi="Arial" w:cs="Arial"/>
          <w:sz w:val="22"/>
          <w:szCs w:val="22"/>
          <w:lang w:eastAsia="en-GB"/>
        </w:rPr>
        <w:t xml:space="preserve">Psycho </w:t>
      </w:r>
      <w:r w:rsidR="003D2958">
        <w:rPr>
          <w:rFonts w:ascii="Arial" w:eastAsia="Times New Roman" w:hAnsi="Arial" w:cs="Arial"/>
          <w:sz w:val="22"/>
          <w:szCs w:val="22"/>
          <w:lang w:eastAsia="en-GB"/>
        </w:rPr>
        <w:t>representing the needs of individuals</w:t>
      </w:r>
      <w:r w:rsidR="00A507E8">
        <w:rPr>
          <w:rFonts w:ascii="Arial" w:eastAsia="Times New Roman" w:hAnsi="Arial" w:cs="Arial"/>
          <w:sz w:val="22"/>
          <w:szCs w:val="22"/>
          <w:lang w:eastAsia="en-GB"/>
        </w:rPr>
        <w:t xml:space="preserve"> and</w:t>
      </w:r>
      <w:r w:rsidR="0084669B">
        <w:rPr>
          <w:rFonts w:ascii="Arial" w:eastAsia="Times New Roman" w:hAnsi="Arial" w:cs="Arial"/>
          <w:sz w:val="22"/>
          <w:szCs w:val="22"/>
          <w:lang w:eastAsia="en-GB"/>
        </w:rPr>
        <w:t xml:space="preserve"> Social</w:t>
      </w:r>
      <w:r w:rsidR="00EA4B4F">
        <w:rPr>
          <w:rFonts w:ascii="Arial" w:eastAsia="Times New Roman" w:hAnsi="Arial" w:cs="Arial"/>
          <w:sz w:val="22"/>
          <w:szCs w:val="22"/>
          <w:lang w:eastAsia="en-GB"/>
        </w:rPr>
        <w:t xml:space="preserve"> representing the conflicting needs of the society</w:t>
      </w:r>
      <w:r w:rsidR="00A507E8">
        <w:rPr>
          <w:rFonts w:ascii="Arial" w:eastAsia="Times New Roman" w:hAnsi="Arial" w:cs="Arial"/>
          <w:sz w:val="22"/>
          <w:szCs w:val="22"/>
          <w:lang w:eastAsia="en-GB"/>
        </w:rPr>
        <w:t>.</w:t>
      </w:r>
      <w:r w:rsidR="00E12718">
        <w:rPr>
          <w:rFonts w:ascii="Arial" w:eastAsia="Times New Roman" w:hAnsi="Arial" w:cs="Arial"/>
          <w:sz w:val="22"/>
          <w:szCs w:val="22"/>
          <w:lang w:eastAsia="en-GB"/>
        </w:rPr>
        <w:t xml:space="preserve"> </w:t>
      </w:r>
      <w:r w:rsidR="00136478">
        <w:rPr>
          <w:rFonts w:ascii="Arial" w:eastAsia="Times New Roman" w:hAnsi="Arial" w:cs="Arial"/>
          <w:sz w:val="22"/>
          <w:szCs w:val="22"/>
          <w:lang w:eastAsia="en-GB"/>
        </w:rPr>
        <w:t xml:space="preserve"> Each stage of </w:t>
      </w:r>
      <w:r w:rsidR="00EF27F9">
        <w:rPr>
          <w:rFonts w:ascii="Arial" w:eastAsia="Times New Roman" w:hAnsi="Arial" w:cs="Arial"/>
          <w:sz w:val="22"/>
          <w:szCs w:val="22"/>
          <w:lang w:eastAsia="en-GB"/>
        </w:rPr>
        <w:t xml:space="preserve">development has </w:t>
      </w:r>
      <w:r w:rsidR="00EF27F9">
        <w:rPr>
          <w:rFonts w:ascii="Arial" w:eastAsia="Times New Roman" w:hAnsi="Arial" w:cs="Arial"/>
          <w:sz w:val="22"/>
          <w:szCs w:val="22"/>
          <w:lang w:eastAsia="en-GB"/>
        </w:rPr>
        <w:lastRenderedPageBreak/>
        <w:t>its uniqu</w:t>
      </w:r>
      <w:r w:rsidR="007E63D3">
        <w:rPr>
          <w:rFonts w:ascii="Arial" w:eastAsia="Times New Roman" w:hAnsi="Arial" w:cs="Arial"/>
          <w:sz w:val="22"/>
          <w:szCs w:val="22"/>
          <w:lang w:eastAsia="en-GB"/>
        </w:rPr>
        <w:t xml:space="preserve">e challenges which he coined </w:t>
      </w:r>
      <w:r w:rsidR="00DC1C11">
        <w:rPr>
          <w:rFonts w:ascii="Arial" w:eastAsia="Times New Roman" w:hAnsi="Arial" w:cs="Arial"/>
          <w:sz w:val="22"/>
          <w:szCs w:val="22"/>
          <w:lang w:eastAsia="en-GB"/>
        </w:rPr>
        <w:t>C</w:t>
      </w:r>
      <w:r w:rsidR="007E63D3">
        <w:rPr>
          <w:rFonts w:ascii="Arial" w:eastAsia="Times New Roman" w:hAnsi="Arial" w:cs="Arial"/>
          <w:sz w:val="22"/>
          <w:szCs w:val="22"/>
          <w:lang w:eastAsia="en-GB"/>
        </w:rPr>
        <w:t>risis</w:t>
      </w:r>
      <w:r w:rsidR="008B49DF">
        <w:rPr>
          <w:rFonts w:ascii="Arial" w:eastAsia="Times New Roman" w:hAnsi="Arial" w:cs="Arial"/>
          <w:sz w:val="22"/>
          <w:szCs w:val="22"/>
          <w:lang w:eastAsia="en-GB"/>
        </w:rPr>
        <w:t xml:space="preserve"> and successful</w:t>
      </w:r>
      <w:r w:rsidR="00ED3DE2">
        <w:rPr>
          <w:rFonts w:ascii="Arial" w:eastAsia="Times New Roman" w:hAnsi="Arial" w:cs="Arial"/>
          <w:sz w:val="22"/>
          <w:szCs w:val="22"/>
          <w:lang w:eastAsia="en-GB"/>
        </w:rPr>
        <w:t xml:space="preserve"> completion of each stage results in</w:t>
      </w:r>
      <w:r w:rsidR="00270E3F">
        <w:rPr>
          <w:rFonts w:ascii="Arial" w:eastAsia="Times New Roman" w:hAnsi="Arial" w:cs="Arial"/>
          <w:sz w:val="22"/>
          <w:szCs w:val="22"/>
          <w:lang w:eastAsia="en-GB"/>
        </w:rPr>
        <w:t xml:space="preserve">to the </w:t>
      </w:r>
      <w:r w:rsidR="005C729B">
        <w:rPr>
          <w:rFonts w:ascii="Arial" w:eastAsia="Times New Roman" w:hAnsi="Arial" w:cs="Arial"/>
          <w:sz w:val="22"/>
          <w:szCs w:val="22"/>
          <w:lang w:eastAsia="en-GB"/>
        </w:rPr>
        <w:t xml:space="preserve">development of a skill which </w:t>
      </w:r>
      <w:r w:rsidR="007D2BA3">
        <w:rPr>
          <w:rFonts w:ascii="Arial" w:eastAsia="Times New Roman" w:hAnsi="Arial" w:cs="Arial"/>
          <w:sz w:val="22"/>
          <w:szCs w:val="22"/>
          <w:lang w:eastAsia="en-GB"/>
        </w:rPr>
        <w:t>is a basic Virtue</w:t>
      </w:r>
      <w:r w:rsidR="005B6408">
        <w:rPr>
          <w:rFonts w:ascii="Arial" w:eastAsia="Times New Roman" w:hAnsi="Arial" w:cs="Arial"/>
          <w:sz w:val="22"/>
          <w:szCs w:val="22"/>
          <w:lang w:eastAsia="en-GB"/>
        </w:rPr>
        <w:t xml:space="preserve"> </w:t>
      </w:r>
      <w:r w:rsidR="007E74E3">
        <w:rPr>
          <w:rFonts w:ascii="Arial" w:eastAsia="Times New Roman" w:hAnsi="Arial" w:cs="Arial"/>
          <w:sz w:val="22"/>
          <w:szCs w:val="22"/>
          <w:lang w:eastAsia="en-GB"/>
        </w:rPr>
        <w:t xml:space="preserve">to be </w:t>
      </w:r>
      <w:r w:rsidR="00F657C6">
        <w:rPr>
          <w:rFonts w:ascii="Arial" w:eastAsia="Times New Roman" w:hAnsi="Arial" w:cs="Arial"/>
          <w:sz w:val="22"/>
          <w:szCs w:val="22"/>
          <w:lang w:eastAsia="en-GB"/>
        </w:rPr>
        <w:t>acquired</w:t>
      </w:r>
      <w:r w:rsidR="007E74E3">
        <w:rPr>
          <w:rFonts w:ascii="Arial" w:eastAsia="Times New Roman" w:hAnsi="Arial" w:cs="Arial"/>
          <w:sz w:val="22"/>
          <w:szCs w:val="22"/>
          <w:lang w:eastAsia="en-GB"/>
        </w:rPr>
        <w:t xml:space="preserve"> </w:t>
      </w:r>
      <w:r w:rsidR="00814EA3">
        <w:rPr>
          <w:rFonts w:ascii="Arial" w:eastAsia="Times New Roman" w:hAnsi="Arial" w:cs="Arial"/>
          <w:sz w:val="22"/>
          <w:szCs w:val="22"/>
          <w:lang w:eastAsia="en-GB"/>
        </w:rPr>
        <w:t>upon completion of each sta</w:t>
      </w:r>
      <w:r w:rsidR="00EB6C30">
        <w:rPr>
          <w:rFonts w:ascii="Arial" w:eastAsia="Times New Roman" w:hAnsi="Arial" w:cs="Arial"/>
          <w:sz w:val="22"/>
          <w:szCs w:val="22"/>
          <w:lang w:eastAsia="en-GB"/>
        </w:rPr>
        <w:t>g</w:t>
      </w:r>
      <w:r w:rsidR="00814EA3">
        <w:rPr>
          <w:rFonts w:ascii="Arial" w:eastAsia="Times New Roman" w:hAnsi="Arial" w:cs="Arial"/>
          <w:sz w:val="22"/>
          <w:szCs w:val="22"/>
          <w:lang w:eastAsia="en-GB"/>
        </w:rPr>
        <w:t>e</w:t>
      </w:r>
      <w:sdt>
        <w:sdtPr>
          <w:rPr>
            <w:rFonts w:ascii="Arial" w:eastAsia="Times New Roman" w:hAnsi="Arial" w:cs="Arial"/>
            <w:sz w:val="22"/>
            <w:szCs w:val="22"/>
            <w:lang w:eastAsia="en-GB"/>
          </w:rPr>
          <w:id w:val="1224791815"/>
          <w:citation/>
        </w:sdtPr>
        <w:sdtEndPr/>
        <w:sdtContent>
          <w:r w:rsidR="00F13850">
            <w:rPr>
              <w:rFonts w:ascii="Arial" w:eastAsia="Times New Roman" w:hAnsi="Arial" w:cs="Arial"/>
              <w:sz w:val="22"/>
              <w:szCs w:val="22"/>
              <w:lang w:eastAsia="en-GB"/>
            </w:rPr>
            <w:fldChar w:fldCharType="begin"/>
          </w:r>
          <w:r w:rsidR="00A00691">
            <w:rPr>
              <w:rFonts w:ascii="Arial" w:eastAsia="Times New Roman" w:hAnsi="Arial" w:cs="Arial"/>
              <w:sz w:val="22"/>
              <w:szCs w:val="22"/>
              <w:lang w:eastAsia="en-GB"/>
            </w:rPr>
            <w:instrText xml:space="preserve">CITATION Mis15 \l 2057 </w:instrText>
          </w:r>
          <w:r w:rsidR="00F13850">
            <w:rPr>
              <w:rFonts w:ascii="Arial" w:eastAsia="Times New Roman" w:hAnsi="Arial" w:cs="Arial"/>
              <w:sz w:val="22"/>
              <w:szCs w:val="22"/>
              <w:lang w:eastAsia="en-GB"/>
            </w:rPr>
            <w:fldChar w:fldCharType="separate"/>
          </w:r>
          <w:r w:rsidR="00A00691">
            <w:rPr>
              <w:rFonts w:ascii="Arial" w:eastAsia="Times New Roman" w:hAnsi="Arial" w:cs="Arial"/>
              <w:noProof/>
              <w:sz w:val="22"/>
              <w:szCs w:val="22"/>
              <w:lang w:eastAsia="en-GB"/>
            </w:rPr>
            <w:t xml:space="preserve"> </w:t>
          </w:r>
          <w:r w:rsidR="00A00691" w:rsidRPr="00A00691">
            <w:rPr>
              <w:rFonts w:ascii="Arial" w:eastAsia="Times New Roman" w:hAnsi="Arial" w:cs="Arial"/>
              <w:noProof/>
              <w:sz w:val="22"/>
              <w:szCs w:val="22"/>
              <w:lang w:eastAsia="en-GB"/>
            </w:rPr>
            <w:t>(Simplify, 2015)</w:t>
          </w:r>
          <w:r w:rsidR="00F13850">
            <w:rPr>
              <w:rFonts w:ascii="Arial" w:eastAsia="Times New Roman" w:hAnsi="Arial" w:cs="Arial"/>
              <w:sz w:val="22"/>
              <w:szCs w:val="22"/>
              <w:lang w:eastAsia="en-GB"/>
            </w:rPr>
            <w:fldChar w:fldCharType="end"/>
          </w:r>
        </w:sdtContent>
      </w:sdt>
      <w:r w:rsidR="00F13850">
        <w:rPr>
          <w:rFonts w:ascii="Arial" w:eastAsia="Times New Roman" w:hAnsi="Arial" w:cs="Arial"/>
          <w:sz w:val="22"/>
          <w:szCs w:val="22"/>
          <w:lang w:eastAsia="en-GB"/>
        </w:rPr>
        <w:t>.</w:t>
      </w:r>
      <w:r w:rsidR="00EB6C30">
        <w:rPr>
          <w:rFonts w:ascii="Arial" w:eastAsia="Times New Roman" w:hAnsi="Arial" w:cs="Arial"/>
          <w:sz w:val="22"/>
          <w:szCs w:val="22"/>
          <w:lang w:eastAsia="en-GB"/>
        </w:rPr>
        <w:t xml:space="preserve"> </w:t>
      </w:r>
      <w:r w:rsidR="00840EA2">
        <w:rPr>
          <w:rFonts w:ascii="Arial" w:eastAsia="Times New Roman" w:hAnsi="Arial" w:cs="Arial"/>
          <w:sz w:val="22"/>
          <w:szCs w:val="22"/>
          <w:lang w:eastAsia="en-GB"/>
        </w:rPr>
        <w:t xml:space="preserve">  He beliefs </w:t>
      </w:r>
      <w:r w:rsidR="000F5D23">
        <w:rPr>
          <w:rFonts w:ascii="Arial" w:eastAsia="Times New Roman" w:hAnsi="Arial" w:cs="Arial"/>
          <w:sz w:val="22"/>
          <w:szCs w:val="22"/>
          <w:lang w:eastAsia="en-GB"/>
        </w:rPr>
        <w:t xml:space="preserve">that the human interaction </w:t>
      </w:r>
      <w:r w:rsidR="000F1017">
        <w:rPr>
          <w:rFonts w:ascii="Arial" w:eastAsia="Times New Roman" w:hAnsi="Arial" w:cs="Arial"/>
          <w:sz w:val="22"/>
          <w:szCs w:val="22"/>
          <w:lang w:eastAsia="en-GB"/>
        </w:rPr>
        <w:t>with other</w:t>
      </w:r>
      <w:r w:rsidR="007B1FA3">
        <w:rPr>
          <w:rFonts w:ascii="Arial" w:eastAsia="Times New Roman" w:hAnsi="Arial" w:cs="Arial"/>
          <w:sz w:val="22"/>
          <w:szCs w:val="22"/>
          <w:lang w:eastAsia="en-GB"/>
        </w:rPr>
        <w:t>s</w:t>
      </w:r>
      <w:r w:rsidR="00202986">
        <w:rPr>
          <w:rFonts w:ascii="Arial" w:eastAsia="Times New Roman" w:hAnsi="Arial" w:cs="Arial"/>
          <w:sz w:val="22"/>
          <w:szCs w:val="22"/>
          <w:lang w:eastAsia="en-GB"/>
        </w:rPr>
        <w:t>,</w:t>
      </w:r>
      <w:r w:rsidR="000F1017">
        <w:rPr>
          <w:rFonts w:ascii="Arial" w:eastAsia="Times New Roman" w:hAnsi="Arial" w:cs="Arial"/>
          <w:sz w:val="22"/>
          <w:szCs w:val="22"/>
          <w:lang w:eastAsia="en-GB"/>
        </w:rPr>
        <w:t xml:space="preserve"> is what affects</w:t>
      </w:r>
      <w:r w:rsidR="000C2105">
        <w:rPr>
          <w:rFonts w:ascii="Arial" w:eastAsia="Times New Roman" w:hAnsi="Arial" w:cs="Arial"/>
          <w:sz w:val="22"/>
          <w:szCs w:val="22"/>
          <w:lang w:eastAsia="en-GB"/>
        </w:rPr>
        <w:t xml:space="preserve"> our sense of self which he called </w:t>
      </w:r>
      <w:r w:rsidR="00FB55A2">
        <w:rPr>
          <w:rFonts w:ascii="Arial" w:eastAsia="Times New Roman" w:hAnsi="Arial" w:cs="Arial"/>
          <w:sz w:val="22"/>
          <w:szCs w:val="22"/>
          <w:lang w:eastAsia="en-GB"/>
        </w:rPr>
        <w:t>“Ego ident</w:t>
      </w:r>
      <w:r w:rsidR="00025544">
        <w:rPr>
          <w:rFonts w:ascii="Arial" w:eastAsia="Times New Roman" w:hAnsi="Arial" w:cs="Arial"/>
          <w:sz w:val="22"/>
          <w:szCs w:val="22"/>
          <w:lang w:eastAsia="en-GB"/>
        </w:rPr>
        <w:t>ity”</w:t>
      </w:r>
      <w:r w:rsidR="00F45894">
        <w:rPr>
          <w:rFonts w:ascii="Arial" w:eastAsia="Times New Roman" w:hAnsi="Arial" w:cs="Arial"/>
          <w:sz w:val="22"/>
          <w:szCs w:val="22"/>
          <w:lang w:eastAsia="en-GB"/>
        </w:rPr>
        <w:t xml:space="preserve"> furthermore, the </w:t>
      </w:r>
      <w:r w:rsidR="00642C5C">
        <w:rPr>
          <w:rFonts w:ascii="Arial" w:eastAsia="Times New Roman" w:hAnsi="Arial" w:cs="Arial"/>
          <w:sz w:val="22"/>
          <w:szCs w:val="22"/>
          <w:lang w:eastAsia="en-GB"/>
        </w:rPr>
        <w:t>virtues identified at each stage are</w:t>
      </w:r>
      <w:r w:rsidR="00B55494">
        <w:rPr>
          <w:rFonts w:ascii="Arial" w:eastAsia="Times New Roman" w:hAnsi="Arial" w:cs="Arial"/>
          <w:sz w:val="22"/>
          <w:szCs w:val="22"/>
          <w:lang w:eastAsia="en-GB"/>
        </w:rPr>
        <w:t xml:space="preserve"> strengths</w:t>
      </w:r>
      <w:r w:rsidR="00FE7999">
        <w:rPr>
          <w:rFonts w:ascii="Arial" w:eastAsia="Times New Roman" w:hAnsi="Arial" w:cs="Arial"/>
          <w:sz w:val="22"/>
          <w:szCs w:val="22"/>
          <w:lang w:eastAsia="en-GB"/>
        </w:rPr>
        <w:t xml:space="preserve">, which the human ego </w:t>
      </w:r>
      <w:r w:rsidR="00AD5BB2">
        <w:rPr>
          <w:rFonts w:ascii="Arial" w:eastAsia="Times New Roman" w:hAnsi="Arial" w:cs="Arial"/>
          <w:sz w:val="22"/>
          <w:szCs w:val="22"/>
          <w:lang w:eastAsia="en-GB"/>
        </w:rPr>
        <w:t xml:space="preserve">can use to resolve the crisis identified </w:t>
      </w:r>
      <w:r w:rsidR="006547EA">
        <w:rPr>
          <w:rFonts w:ascii="Arial" w:eastAsia="Times New Roman" w:hAnsi="Arial" w:cs="Arial"/>
          <w:sz w:val="22"/>
          <w:szCs w:val="22"/>
          <w:lang w:eastAsia="en-GB"/>
        </w:rPr>
        <w:t>with the stage.</w:t>
      </w:r>
      <w:r w:rsidR="00317245">
        <w:rPr>
          <w:rFonts w:ascii="Arial" w:eastAsia="Times New Roman" w:hAnsi="Arial" w:cs="Arial"/>
          <w:sz w:val="22"/>
          <w:szCs w:val="22"/>
          <w:lang w:eastAsia="en-GB"/>
        </w:rPr>
        <w:t xml:space="preserve">  </w:t>
      </w:r>
      <w:r w:rsidR="007360D7">
        <w:rPr>
          <w:rFonts w:ascii="Arial" w:eastAsia="Times New Roman" w:hAnsi="Arial" w:cs="Arial"/>
          <w:sz w:val="22"/>
          <w:szCs w:val="22"/>
          <w:lang w:eastAsia="en-GB"/>
        </w:rPr>
        <w:t>Erikson identif</w:t>
      </w:r>
      <w:r w:rsidR="00076E0A">
        <w:rPr>
          <w:rFonts w:ascii="Arial" w:eastAsia="Times New Roman" w:hAnsi="Arial" w:cs="Arial"/>
          <w:sz w:val="22"/>
          <w:szCs w:val="22"/>
          <w:lang w:eastAsia="en-GB"/>
        </w:rPr>
        <w:t xml:space="preserve">ied 8 stages of psychosocial </w:t>
      </w:r>
      <w:r w:rsidR="00E95C8D">
        <w:rPr>
          <w:rFonts w:ascii="Arial" w:eastAsia="Times New Roman" w:hAnsi="Arial" w:cs="Arial"/>
          <w:sz w:val="22"/>
          <w:szCs w:val="22"/>
          <w:lang w:eastAsia="en-GB"/>
        </w:rPr>
        <w:t>development</w:t>
      </w:r>
      <w:r w:rsidR="003F0DC1">
        <w:rPr>
          <w:rFonts w:ascii="Arial" w:eastAsia="Times New Roman" w:hAnsi="Arial" w:cs="Arial"/>
          <w:sz w:val="22"/>
          <w:szCs w:val="22"/>
          <w:lang w:eastAsia="en-GB"/>
        </w:rPr>
        <w:t xml:space="preserve"> as shown in the </w:t>
      </w:r>
      <w:r w:rsidR="00191705">
        <w:rPr>
          <w:rFonts w:ascii="Arial" w:eastAsia="Times New Roman" w:hAnsi="Arial" w:cs="Arial"/>
          <w:sz w:val="22"/>
          <w:szCs w:val="22"/>
          <w:lang w:eastAsia="en-GB"/>
        </w:rPr>
        <w:t>ta</w:t>
      </w:r>
      <w:r w:rsidR="00791B63">
        <w:rPr>
          <w:rFonts w:ascii="Arial" w:eastAsia="Times New Roman" w:hAnsi="Arial" w:cs="Arial"/>
          <w:sz w:val="22"/>
          <w:szCs w:val="22"/>
          <w:lang w:eastAsia="en-GB"/>
        </w:rPr>
        <w:t>ble</w:t>
      </w:r>
      <w:r w:rsidR="00A26563">
        <w:rPr>
          <w:rFonts w:ascii="Arial" w:eastAsia="Times New Roman" w:hAnsi="Arial" w:cs="Arial"/>
          <w:sz w:val="22"/>
          <w:szCs w:val="22"/>
          <w:lang w:eastAsia="en-GB"/>
        </w:rPr>
        <w:t>.1.2. bel</w:t>
      </w:r>
      <w:r w:rsidR="00217CDE">
        <w:rPr>
          <w:rFonts w:ascii="Arial" w:eastAsia="Times New Roman" w:hAnsi="Arial" w:cs="Arial"/>
          <w:sz w:val="22"/>
          <w:szCs w:val="22"/>
          <w:lang w:eastAsia="en-GB"/>
        </w:rPr>
        <w:t>ow:</w:t>
      </w:r>
    </w:p>
    <w:p w14:paraId="60307CBD" w14:textId="77777777" w:rsidR="00EB176B" w:rsidRDefault="00EB176B" w:rsidP="00364524">
      <w:pPr>
        <w:spacing w:line="360" w:lineRule="auto"/>
        <w:rPr>
          <w:rFonts w:ascii="Arial" w:eastAsia="Times New Roman" w:hAnsi="Arial" w:cs="Arial"/>
          <w:sz w:val="22"/>
          <w:szCs w:val="22"/>
          <w:lang w:eastAsia="en-GB"/>
        </w:rPr>
      </w:pPr>
    </w:p>
    <w:p w14:paraId="3A3C3BBC" w14:textId="5959AC36" w:rsidR="003A054E" w:rsidRPr="00EB7B17" w:rsidRDefault="00F13850" w:rsidP="00364524">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 </w:t>
      </w:r>
    </w:p>
    <w:p w14:paraId="0FD8F586" w14:textId="1A817DA0" w:rsidR="00AD7650" w:rsidRPr="00AD7650" w:rsidRDefault="00AD7650" w:rsidP="00AD7650">
      <w:pPr>
        <w:rPr>
          <w:rFonts w:ascii="Times New Roman" w:eastAsia="Times New Roman" w:hAnsi="Times New Roman" w:cs="Times New Roman"/>
          <w:lang w:eastAsia="en-GB"/>
        </w:rPr>
      </w:pPr>
    </w:p>
    <w:p w14:paraId="095B6EE9" w14:textId="13BA8477" w:rsidR="00AD7650" w:rsidRDefault="00AD7650" w:rsidP="00AD7650">
      <w:pPr>
        <w:spacing w:line="360" w:lineRule="auto"/>
        <w:jc w:val="center"/>
        <w:rPr>
          <w:rFonts w:ascii="Times New Roman" w:eastAsia="Times New Roman" w:hAnsi="Times New Roman" w:cs="Times New Roman"/>
          <w:lang w:eastAsia="en-GB"/>
        </w:rPr>
      </w:pPr>
    </w:p>
    <w:p w14:paraId="757875F6" w14:textId="29524911" w:rsidR="00AD7650" w:rsidRDefault="00AD7650" w:rsidP="00AD7650">
      <w:pPr>
        <w:spacing w:line="360" w:lineRule="auto"/>
        <w:jc w:val="center"/>
        <w:rPr>
          <w:rFonts w:ascii="Times New Roman" w:eastAsia="Times New Roman" w:hAnsi="Times New Roman" w:cs="Times New Roman"/>
          <w:lang w:eastAsia="en-GB"/>
        </w:rPr>
      </w:pPr>
    </w:p>
    <w:p w14:paraId="54C9DDD4" w14:textId="77777777" w:rsidR="00AD7650" w:rsidRDefault="00AD7650" w:rsidP="00AD7650">
      <w:pPr>
        <w:spacing w:line="360" w:lineRule="auto"/>
        <w:jc w:val="center"/>
        <w:rPr>
          <w:rFonts w:ascii="Arial" w:hAnsi="Arial" w:cs="Arial"/>
          <w:sz w:val="22"/>
          <w:szCs w:val="22"/>
        </w:rPr>
      </w:pPr>
    </w:p>
    <w:p w14:paraId="08209971" w14:textId="273E71C1" w:rsidR="0006539E" w:rsidRDefault="0006539E" w:rsidP="00AD7650">
      <w:pPr>
        <w:spacing w:line="360" w:lineRule="auto"/>
        <w:jc w:val="center"/>
        <w:rPr>
          <w:rFonts w:ascii="Arial" w:hAnsi="Arial" w:cs="Arial"/>
          <w:sz w:val="22"/>
          <w:szCs w:val="22"/>
        </w:rPr>
      </w:pPr>
    </w:p>
    <w:p w14:paraId="268C68C6" w14:textId="77777777" w:rsidR="00015705" w:rsidRDefault="00015705" w:rsidP="00AD7650">
      <w:pPr>
        <w:spacing w:line="360" w:lineRule="auto"/>
        <w:jc w:val="center"/>
        <w:rPr>
          <w:rFonts w:ascii="Arial" w:hAnsi="Arial" w:cs="Arial"/>
          <w:sz w:val="22"/>
          <w:szCs w:val="22"/>
        </w:rPr>
      </w:pPr>
    </w:p>
    <w:p w14:paraId="6E531C9A" w14:textId="057D318A" w:rsidR="00AD7650" w:rsidRDefault="00AD7650" w:rsidP="00AD7650">
      <w:pPr>
        <w:spacing w:line="360" w:lineRule="auto"/>
        <w:jc w:val="center"/>
        <w:rPr>
          <w:rFonts w:ascii="Arial" w:hAnsi="Arial" w:cs="Arial"/>
          <w:sz w:val="22"/>
          <w:szCs w:val="22"/>
        </w:rPr>
      </w:pPr>
    </w:p>
    <w:p w14:paraId="3E127687" w14:textId="55D168D3" w:rsidR="00AD7650" w:rsidRDefault="00AD7650" w:rsidP="00AD7650">
      <w:pPr>
        <w:rPr>
          <w:rFonts w:ascii="Times New Roman" w:eastAsia="Times New Roman" w:hAnsi="Times New Roman" w:cs="Times New Roman"/>
          <w:lang w:eastAsia="en-GB"/>
        </w:rPr>
      </w:pPr>
    </w:p>
    <w:p w14:paraId="5DAF4B94" w14:textId="28F3604F" w:rsidR="003B76F8" w:rsidRDefault="003B76F8" w:rsidP="00AD7650">
      <w:pPr>
        <w:rPr>
          <w:rFonts w:ascii="Times New Roman" w:eastAsia="Times New Roman" w:hAnsi="Times New Roman" w:cs="Times New Roman"/>
          <w:lang w:eastAsia="en-GB"/>
        </w:rPr>
      </w:pPr>
    </w:p>
    <w:p w14:paraId="035D4DB2" w14:textId="20CD839F" w:rsidR="003B76F8" w:rsidRPr="00837483" w:rsidRDefault="003B76F8" w:rsidP="1DC4B493">
      <w:pPr>
        <w:rPr>
          <w:rFonts w:ascii="Arial" w:eastAsia="Times New Roman" w:hAnsi="Arial" w:cs="Arial"/>
          <w:sz w:val="22"/>
          <w:szCs w:val="22"/>
          <w:lang w:eastAsia="en-GB"/>
        </w:rPr>
      </w:pPr>
    </w:p>
    <w:p w14:paraId="5C635517" w14:textId="35AC5798" w:rsidR="003B76F8" w:rsidRPr="00837483" w:rsidRDefault="003B76F8" w:rsidP="1DC4B493">
      <w:pPr>
        <w:rPr>
          <w:rFonts w:ascii="Arial" w:eastAsia="Times New Roman" w:hAnsi="Arial" w:cs="Arial"/>
          <w:sz w:val="22"/>
          <w:szCs w:val="22"/>
          <w:lang w:eastAsia="en-GB"/>
        </w:rPr>
      </w:pPr>
    </w:p>
    <w:p w14:paraId="76B0E749" w14:textId="4BC00D3E" w:rsidR="003B76F8" w:rsidRPr="00837483" w:rsidRDefault="003B76F8" w:rsidP="1DC4B493">
      <w:pPr>
        <w:rPr>
          <w:rFonts w:ascii="Arial" w:eastAsia="Times New Roman" w:hAnsi="Arial" w:cs="Arial"/>
          <w:sz w:val="22"/>
          <w:szCs w:val="22"/>
          <w:lang w:eastAsia="en-GB"/>
        </w:rPr>
      </w:pPr>
    </w:p>
    <w:p w14:paraId="2265AC9E" w14:textId="251EEDF4" w:rsidR="003B76F8" w:rsidRPr="00837483" w:rsidRDefault="003B76F8" w:rsidP="1DC4B493">
      <w:pPr>
        <w:rPr>
          <w:rFonts w:ascii="Arial" w:eastAsia="Times New Roman" w:hAnsi="Arial" w:cs="Arial"/>
          <w:sz w:val="22"/>
          <w:szCs w:val="22"/>
          <w:lang w:eastAsia="en-GB"/>
        </w:rPr>
      </w:pPr>
    </w:p>
    <w:p w14:paraId="383972B9" w14:textId="5C7E925A" w:rsidR="003B76F8" w:rsidRPr="00837483" w:rsidRDefault="003B76F8" w:rsidP="1DC4B493">
      <w:pPr>
        <w:rPr>
          <w:rFonts w:ascii="Arial" w:eastAsia="Times New Roman" w:hAnsi="Arial" w:cs="Arial"/>
          <w:sz w:val="22"/>
          <w:szCs w:val="22"/>
          <w:lang w:eastAsia="en-GB"/>
        </w:rPr>
      </w:pPr>
    </w:p>
    <w:p w14:paraId="26BF4E4A" w14:textId="742B893E" w:rsidR="003B76F8" w:rsidRPr="00837483" w:rsidRDefault="003B76F8" w:rsidP="1DC4B493">
      <w:pPr>
        <w:rPr>
          <w:rFonts w:ascii="Arial" w:eastAsia="Times New Roman" w:hAnsi="Arial" w:cs="Arial"/>
          <w:sz w:val="22"/>
          <w:szCs w:val="22"/>
          <w:lang w:eastAsia="en-GB"/>
        </w:rPr>
      </w:pPr>
    </w:p>
    <w:p w14:paraId="20730542" w14:textId="5382D5F8" w:rsidR="003B76F8" w:rsidRPr="00837483" w:rsidRDefault="003B76F8" w:rsidP="1DC4B493">
      <w:pPr>
        <w:rPr>
          <w:rFonts w:ascii="Arial" w:eastAsia="Times New Roman" w:hAnsi="Arial" w:cs="Arial"/>
          <w:sz w:val="22"/>
          <w:szCs w:val="22"/>
          <w:lang w:eastAsia="en-GB"/>
        </w:rPr>
      </w:pPr>
    </w:p>
    <w:p w14:paraId="1BC26DA0" w14:textId="4476B7D4" w:rsidR="003B76F8" w:rsidRPr="00837483" w:rsidRDefault="009E1F54" w:rsidP="00AD7650">
      <w:pPr>
        <w:rPr>
          <w:rFonts w:ascii="Arial" w:eastAsia="Times New Roman" w:hAnsi="Arial" w:cs="Arial"/>
          <w:sz w:val="22"/>
          <w:szCs w:val="22"/>
          <w:lang w:eastAsia="en-GB"/>
        </w:rPr>
      </w:pPr>
      <w:r>
        <w:rPr>
          <w:rFonts w:ascii="Arial" w:eastAsia="Times New Roman" w:hAnsi="Arial" w:cs="Arial"/>
          <w:sz w:val="22"/>
          <w:szCs w:val="22"/>
          <w:lang w:eastAsia="en-GB"/>
        </w:rPr>
        <w:t>ERIKSON 8 STAGES OF PSYCHOSOCIAL DEVELOPMENT</w:t>
      </w:r>
    </w:p>
    <w:p w14:paraId="13172A2E" w14:textId="77777777" w:rsidR="003B76F8" w:rsidRPr="00AD7650" w:rsidRDefault="003B76F8" w:rsidP="00AD7650">
      <w:pPr>
        <w:rPr>
          <w:rFonts w:ascii="Times New Roman" w:eastAsia="Times New Roman" w:hAnsi="Times New Roman" w:cs="Times New Roman"/>
          <w:lang w:eastAsia="en-GB"/>
        </w:rPr>
      </w:pPr>
    </w:p>
    <w:p w14:paraId="72D32F81" w14:textId="0FFF082F" w:rsidR="00467B31" w:rsidRDefault="00467B31" w:rsidP="00467B31">
      <w:pPr>
        <w:rPr>
          <w:rFonts w:ascii="Times New Roman" w:eastAsia="Times New Roman" w:hAnsi="Times New Roman" w:cs="Times New Roman"/>
          <w:lang w:eastAsia="en-GB"/>
        </w:rPr>
      </w:pPr>
      <w:r w:rsidRPr="00467B31">
        <w:rPr>
          <w:rFonts w:ascii="Times New Roman" w:eastAsia="Times New Roman" w:hAnsi="Times New Roman" w:cs="Times New Roman"/>
          <w:lang w:eastAsia="en-GB"/>
        </w:rPr>
        <w:lastRenderedPageBreak/>
        <w:fldChar w:fldCharType="begin"/>
      </w:r>
      <w:r w:rsidRPr="00467B31">
        <w:rPr>
          <w:rFonts w:ascii="Times New Roman" w:eastAsia="Times New Roman" w:hAnsi="Times New Roman" w:cs="Times New Roman"/>
          <w:lang w:eastAsia="en-GB"/>
        </w:rPr>
        <w:instrText xml:space="preserve"> INCLUDEPICTURE "https://i.pinimg.com/originals/2f/8d/7a/2f8d7a5b8da4bbae8d288cd47fec2ab5.png" \* MERGEFORMATINET </w:instrText>
      </w:r>
      <w:r w:rsidRPr="00467B31">
        <w:rPr>
          <w:rFonts w:ascii="Times New Roman" w:eastAsia="Times New Roman" w:hAnsi="Times New Roman" w:cs="Times New Roman"/>
          <w:lang w:eastAsia="en-GB"/>
        </w:rPr>
        <w:fldChar w:fldCharType="separate"/>
      </w:r>
      <w:r>
        <w:rPr>
          <w:noProof/>
        </w:rPr>
        <w:drawing>
          <wp:inline distT="0" distB="0" distL="0" distR="0" wp14:anchorId="14288DC3" wp14:editId="2CB19A31">
            <wp:extent cx="5731510" cy="7122161"/>
            <wp:effectExtent l="0" t="0" r="0" b="2540"/>
            <wp:docPr id="6" name="Picture 6" descr="Erikson's Psychosocial Stages of Development | Stages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731510" cy="7122161"/>
                    </a:xfrm>
                    <a:prstGeom prst="rect">
                      <a:avLst/>
                    </a:prstGeom>
                  </pic:spPr>
                </pic:pic>
              </a:graphicData>
            </a:graphic>
          </wp:inline>
        </w:drawing>
      </w:r>
      <w:r w:rsidRPr="00467B31">
        <w:rPr>
          <w:rFonts w:ascii="Times New Roman" w:eastAsia="Times New Roman" w:hAnsi="Times New Roman" w:cs="Times New Roman"/>
          <w:lang w:eastAsia="en-GB"/>
        </w:rPr>
        <w:fldChar w:fldCharType="end"/>
      </w:r>
    </w:p>
    <w:p w14:paraId="45E9B28A" w14:textId="31732C34" w:rsidR="0085522A" w:rsidRDefault="0085522A" w:rsidP="00467B31">
      <w:pPr>
        <w:rPr>
          <w:rFonts w:ascii="Times New Roman" w:eastAsia="Times New Roman" w:hAnsi="Times New Roman" w:cs="Times New Roman"/>
          <w:lang w:eastAsia="en-GB"/>
        </w:rPr>
      </w:pPr>
    </w:p>
    <w:p w14:paraId="2A739917" w14:textId="2FC4C4CC" w:rsidR="0085522A" w:rsidRDefault="0085522A" w:rsidP="00467B31">
      <w:pPr>
        <w:rPr>
          <w:rFonts w:ascii="Times New Roman" w:eastAsia="Times New Roman" w:hAnsi="Times New Roman" w:cs="Times New Roman"/>
          <w:lang w:eastAsia="en-GB"/>
        </w:rPr>
      </w:pPr>
    </w:p>
    <w:p w14:paraId="2ABE9DDA" w14:textId="6E680A9C" w:rsidR="0085522A" w:rsidRDefault="0085522A" w:rsidP="00467B31">
      <w:pPr>
        <w:rPr>
          <w:rFonts w:ascii="Arial" w:eastAsia="Times New Roman" w:hAnsi="Arial" w:cs="Arial"/>
          <w:sz w:val="22"/>
          <w:szCs w:val="22"/>
          <w:lang w:eastAsia="en-GB"/>
        </w:rPr>
      </w:pPr>
      <w:r>
        <w:rPr>
          <w:rFonts w:ascii="Arial" w:eastAsia="Times New Roman" w:hAnsi="Arial" w:cs="Arial"/>
          <w:sz w:val="22"/>
          <w:szCs w:val="22"/>
          <w:lang w:eastAsia="en-GB"/>
        </w:rPr>
        <w:t xml:space="preserve"> </w:t>
      </w:r>
      <w:r w:rsidR="00355CE6">
        <w:rPr>
          <w:rFonts w:ascii="Arial" w:eastAsia="Times New Roman" w:hAnsi="Arial" w:cs="Arial"/>
          <w:sz w:val="22"/>
          <w:szCs w:val="22"/>
          <w:lang w:eastAsia="en-GB"/>
        </w:rPr>
        <w:t>Table 1.2.</w:t>
      </w:r>
      <w:sdt>
        <w:sdtPr>
          <w:rPr>
            <w:rFonts w:ascii="Arial" w:eastAsia="Times New Roman" w:hAnsi="Arial" w:cs="Arial"/>
            <w:sz w:val="22"/>
            <w:szCs w:val="22"/>
            <w:lang w:eastAsia="en-GB"/>
          </w:rPr>
          <w:id w:val="-808403787"/>
          <w:citation/>
        </w:sdtPr>
        <w:sdtEndPr/>
        <w:sdtContent>
          <w:r w:rsidR="00355CE6">
            <w:rPr>
              <w:rFonts w:ascii="Arial" w:eastAsia="Times New Roman" w:hAnsi="Arial" w:cs="Arial"/>
              <w:sz w:val="22"/>
              <w:szCs w:val="22"/>
              <w:lang w:eastAsia="en-GB"/>
            </w:rPr>
            <w:fldChar w:fldCharType="begin"/>
          </w:r>
          <w:r w:rsidR="00355CE6">
            <w:rPr>
              <w:rFonts w:ascii="Arial" w:eastAsia="Times New Roman" w:hAnsi="Arial" w:cs="Arial"/>
              <w:sz w:val="22"/>
              <w:szCs w:val="22"/>
              <w:lang w:eastAsia="en-GB"/>
            </w:rPr>
            <w:instrText xml:space="preserve"> CITATION Alp15 \l 2057 </w:instrText>
          </w:r>
          <w:r w:rsidR="00355CE6">
            <w:rPr>
              <w:rFonts w:ascii="Arial" w:eastAsia="Times New Roman" w:hAnsi="Arial" w:cs="Arial"/>
              <w:sz w:val="22"/>
              <w:szCs w:val="22"/>
              <w:lang w:eastAsia="en-GB"/>
            </w:rPr>
            <w:fldChar w:fldCharType="separate"/>
          </w:r>
          <w:r w:rsidR="00355CE6">
            <w:rPr>
              <w:rFonts w:ascii="Arial" w:eastAsia="Times New Roman" w:hAnsi="Arial" w:cs="Arial"/>
              <w:noProof/>
              <w:sz w:val="22"/>
              <w:szCs w:val="22"/>
              <w:lang w:eastAsia="en-GB"/>
            </w:rPr>
            <w:t xml:space="preserve"> </w:t>
          </w:r>
          <w:r w:rsidR="00355CE6" w:rsidRPr="00355CE6">
            <w:rPr>
              <w:rFonts w:ascii="Arial" w:eastAsia="Times New Roman" w:hAnsi="Arial" w:cs="Arial"/>
              <w:noProof/>
              <w:sz w:val="22"/>
              <w:szCs w:val="22"/>
              <w:lang w:eastAsia="en-GB"/>
            </w:rPr>
            <w:t>(Google LLC, 2015)</w:t>
          </w:r>
          <w:r w:rsidR="00355CE6">
            <w:rPr>
              <w:rFonts w:ascii="Arial" w:eastAsia="Times New Roman" w:hAnsi="Arial" w:cs="Arial"/>
              <w:sz w:val="22"/>
              <w:szCs w:val="22"/>
              <w:lang w:eastAsia="en-GB"/>
            </w:rPr>
            <w:fldChar w:fldCharType="end"/>
          </w:r>
        </w:sdtContent>
      </w:sdt>
    </w:p>
    <w:p w14:paraId="286BFC0F" w14:textId="51B188D1" w:rsidR="00B50859" w:rsidRDefault="00B50859" w:rsidP="00467B31">
      <w:pPr>
        <w:rPr>
          <w:rFonts w:ascii="Arial" w:eastAsia="Times New Roman" w:hAnsi="Arial" w:cs="Arial"/>
          <w:sz w:val="22"/>
          <w:szCs w:val="22"/>
          <w:lang w:eastAsia="en-GB"/>
        </w:rPr>
      </w:pPr>
    </w:p>
    <w:p w14:paraId="22DA8AB3" w14:textId="3507C786" w:rsidR="00B50859" w:rsidRDefault="00B50859" w:rsidP="00467B31">
      <w:pPr>
        <w:rPr>
          <w:rFonts w:ascii="Arial" w:eastAsia="Times New Roman" w:hAnsi="Arial" w:cs="Arial"/>
          <w:sz w:val="22"/>
          <w:szCs w:val="22"/>
          <w:lang w:eastAsia="en-GB"/>
        </w:rPr>
      </w:pPr>
    </w:p>
    <w:p w14:paraId="067E3900" w14:textId="2753AFB6" w:rsidR="00B50859" w:rsidRDefault="001C733E" w:rsidP="00B35130">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Erikson’s </w:t>
      </w:r>
      <w:r w:rsidR="002323BE">
        <w:rPr>
          <w:rFonts w:ascii="Arial" w:eastAsia="Times New Roman" w:hAnsi="Arial" w:cs="Arial"/>
          <w:sz w:val="22"/>
          <w:szCs w:val="22"/>
          <w:lang w:eastAsia="en-GB"/>
        </w:rPr>
        <w:t xml:space="preserve">Adolescence </w:t>
      </w:r>
      <w:r w:rsidR="0090224D">
        <w:rPr>
          <w:rFonts w:ascii="Arial" w:eastAsia="Times New Roman" w:hAnsi="Arial" w:cs="Arial"/>
          <w:sz w:val="22"/>
          <w:szCs w:val="22"/>
          <w:lang w:eastAsia="en-GB"/>
        </w:rPr>
        <w:t xml:space="preserve">is </w:t>
      </w:r>
      <w:r w:rsidR="0011077A">
        <w:rPr>
          <w:rFonts w:ascii="Arial" w:eastAsia="Times New Roman" w:hAnsi="Arial" w:cs="Arial"/>
          <w:sz w:val="22"/>
          <w:szCs w:val="22"/>
          <w:lang w:eastAsia="en-GB"/>
        </w:rPr>
        <w:t>stage</w:t>
      </w:r>
      <w:r w:rsidR="00581F63">
        <w:rPr>
          <w:rFonts w:ascii="Arial" w:eastAsia="Times New Roman" w:hAnsi="Arial" w:cs="Arial"/>
          <w:sz w:val="22"/>
          <w:szCs w:val="22"/>
          <w:lang w:eastAsia="en-GB"/>
        </w:rPr>
        <w:t xml:space="preserve"> 5 (12- </w:t>
      </w:r>
      <w:r w:rsidR="00A10ED5">
        <w:rPr>
          <w:rFonts w:ascii="Arial" w:eastAsia="Times New Roman" w:hAnsi="Arial" w:cs="Arial"/>
          <w:sz w:val="22"/>
          <w:szCs w:val="22"/>
          <w:lang w:eastAsia="en-GB"/>
        </w:rPr>
        <w:t>18 years</w:t>
      </w:r>
      <w:r w:rsidR="005974CE">
        <w:rPr>
          <w:rFonts w:ascii="Arial" w:eastAsia="Times New Roman" w:hAnsi="Arial" w:cs="Arial"/>
          <w:sz w:val="22"/>
          <w:szCs w:val="22"/>
          <w:lang w:eastAsia="en-GB"/>
        </w:rPr>
        <w:t>)</w:t>
      </w:r>
      <w:r w:rsidR="0011077A">
        <w:rPr>
          <w:rFonts w:ascii="Arial" w:eastAsia="Times New Roman" w:hAnsi="Arial" w:cs="Arial"/>
          <w:sz w:val="22"/>
          <w:szCs w:val="22"/>
          <w:lang w:eastAsia="en-GB"/>
        </w:rPr>
        <w:t>,</w:t>
      </w:r>
      <w:r w:rsidR="00677D43">
        <w:rPr>
          <w:rFonts w:ascii="Arial" w:eastAsia="Times New Roman" w:hAnsi="Arial" w:cs="Arial"/>
          <w:sz w:val="22"/>
          <w:szCs w:val="22"/>
          <w:lang w:eastAsia="en-GB"/>
        </w:rPr>
        <w:t xml:space="preserve"> and the crisis in this stage is </w:t>
      </w:r>
      <w:r w:rsidR="0082299B">
        <w:rPr>
          <w:rFonts w:ascii="Arial" w:eastAsia="Times New Roman" w:hAnsi="Arial" w:cs="Arial"/>
          <w:b/>
          <w:bCs/>
          <w:sz w:val="22"/>
          <w:szCs w:val="22"/>
          <w:lang w:eastAsia="en-GB"/>
        </w:rPr>
        <w:t>I</w:t>
      </w:r>
      <w:r w:rsidR="006D6E4D">
        <w:rPr>
          <w:rFonts w:ascii="Arial" w:eastAsia="Times New Roman" w:hAnsi="Arial" w:cs="Arial"/>
          <w:b/>
          <w:bCs/>
          <w:sz w:val="22"/>
          <w:szCs w:val="22"/>
          <w:lang w:eastAsia="en-GB"/>
        </w:rPr>
        <w:t xml:space="preserve">dentity Vs Role </w:t>
      </w:r>
      <w:r w:rsidR="00F03D8E">
        <w:rPr>
          <w:rFonts w:ascii="Arial" w:eastAsia="Times New Roman" w:hAnsi="Arial" w:cs="Arial"/>
          <w:b/>
          <w:bCs/>
          <w:sz w:val="22"/>
          <w:szCs w:val="22"/>
          <w:lang w:eastAsia="en-GB"/>
        </w:rPr>
        <w:t xml:space="preserve">Confusion </w:t>
      </w:r>
      <w:r w:rsidR="00A1036E">
        <w:rPr>
          <w:rFonts w:ascii="Arial" w:eastAsia="Times New Roman" w:hAnsi="Arial" w:cs="Arial"/>
          <w:sz w:val="22"/>
          <w:szCs w:val="22"/>
          <w:lang w:eastAsia="en-GB"/>
        </w:rPr>
        <w:t xml:space="preserve">and the </w:t>
      </w:r>
      <w:r w:rsidR="00356F9D">
        <w:rPr>
          <w:rFonts w:ascii="Arial" w:eastAsia="Times New Roman" w:hAnsi="Arial" w:cs="Arial"/>
          <w:sz w:val="22"/>
          <w:szCs w:val="22"/>
          <w:lang w:eastAsia="en-GB"/>
        </w:rPr>
        <w:t xml:space="preserve">virtue is </w:t>
      </w:r>
      <w:r w:rsidR="00BB27FF">
        <w:rPr>
          <w:rFonts w:ascii="Arial" w:eastAsia="Times New Roman" w:hAnsi="Arial" w:cs="Arial"/>
          <w:b/>
          <w:bCs/>
          <w:sz w:val="22"/>
          <w:szCs w:val="22"/>
          <w:lang w:eastAsia="en-GB"/>
        </w:rPr>
        <w:t>Fidelity</w:t>
      </w:r>
      <w:r w:rsidR="005C58D8">
        <w:rPr>
          <w:rFonts w:ascii="Arial" w:eastAsia="Times New Roman" w:hAnsi="Arial" w:cs="Arial"/>
          <w:b/>
          <w:bCs/>
          <w:sz w:val="22"/>
          <w:szCs w:val="22"/>
          <w:lang w:eastAsia="en-GB"/>
        </w:rPr>
        <w:t>.</w:t>
      </w:r>
      <w:r w:rsidR="00222A08">
        <w:rPr>
          <w:rFonts w:ascii="Arial" w:eastAsia="Times New Roman" w:hAnsi="Arial" w:cs="Arial"/>
          <w:b/>
          <w:bCs/>
          <w:sz w:val="22"/>
          <w:szCs w:val="22"/>
          <w:lang w:eastAsia="en-GB"/>
        </w:rPr>
        <w:t xml:space="preserve">  </w:t>
      </w:r>
      <w:r w:rsidR="002171A9">
        <w:rPr>
          <w:rFonts w:ascii="Arial" w:eastAsia="Times New Roman" w:hAnsi="Arial" w:cs="Arial"/>
          <w:sz w:val="22"/>
          <w:szCs w:val="22"/>
          <w:lang w:eastAsia="en-GB"/>
        </w:rPr>
        <w:t>E</w:t>
      </w:r>
      <w:r w:rsidR="00806C40">
        <w:rPr>
          <w:rFonts w:ascii="Arial" w:eastAsia="Times New Roman" w:hAnsi="Arial" w:cs="Arial"/>
          <w:sz w:val="22"/>
          <w:szCs w:val="22"/>
          <w:lang w:eastAsia="en-GB"/>
        </w:rPr>
        <w:t>rikson defined fidelity as</w:t>
      </w:r>
      <w:r w:rsidR="00B901C1">
        <w:rPr>
          <w:rFonts w:ascii="Arial" w:eastAsia="Times New Roman" w:hAnsi="Arial" w:cs="Arial"/>
          <w:sz w:val="22"/>
          <w:szCs w:val="22"/>
          <w:lang w:eastAsia="en-GB"/>
        </w:rPr>
        <w:t xml:space="preserve"> the “ability to sustai</w:t>
      </w:r>
      <w:r w:rsidR="00B35130">
        <w:rPr>
          <w:rFonts w:ascii="Arial" w:eastAsia="Times New Roman" w:hAnsi="Arial" w:cs="Arial"/>
          <w:sz w:val="22"/>
          <w:szCs w:val="22"/>
          <w:lang w:eastAsia="en-GB"/>
        </w:rPr>
        <w:t>n</w:t>
      </w:r>
      <w:r w:rsidR="00846C83">
        <w:rPr>
          <w:rFonts w:ascii="Arial" w:eastAsia="Times New Roman" w:hAnsi="Arial" w:cs="Arial"/>
          <w:sz w:val="22"/>
          <w:szCs w:val="22"/>
          <w:lang w:eastAsia="en-GB"/>
        </w:rPr>
        <w:t xml:space="preserve"> loyalties freely pledged</w:t>
      </w:r>
      <w:r w:rsidR="006E1469">
        <w:rPr>
          <w:rFonts w:ascii="Arial" w:eastAsia="Times New Roman" w:hAnsi="Arial" w:cs="Arial"/>
          <w:sz w:val="22"/>
          <w:szCs w:val="22"/>
          <w:lang w:eastAsia="en-GB"/>
        </w:rPr>
        <w:t xml:space="preserve"> </w:t>
      </w:r>
      <w:r w:rsidR="00192DB9">
        <w:rPr>
          <w:rFonts w:ascii="Arial" w:eastAsia="Times New Roman" w:hAnsi="Arial" w:cs="Arial"/>
          <w:sz w:val="22"/>
          <w:szCs w:val="22"/>
          <w:lang w:eastAsia="en-GB"/>
        </w:rPr>
        <w:t>in spite</w:t>
      </w:r>
      <w:r w:rsidR="006E1469">
        <w:rPr>
          <w:rFonts w:ascii="Arial" w:eastAsia="Times New Roman" w:hAnsi="Arial" w:cs="Arial"/>
          <w:sz w:val="22"/>
          <w:szCs w:val="22"/>
          <w:lang w:eastAsia="en-GB"/>
        </w:rPr>
        <w:t xml:space="preserve"> of the inevitable </w:t>
      </w:r>
      <w:r w:rsidR="006A1BB8">
        <w:rPr>
          <w:rFonts w:ascii="Arial" w:eastAsia="Times New Roman" w:hAnsi="Arial" w:cs="Arial"/>
          <w:sz w:val="22"/>
          <w:szCs w:val="22"/>
          <w:lang w:eastAsia="en-GB"/>
        </w:rPr>
        <w:t>contradictions</w:t>
      </w:r>
      <w:r w:rsidR="00CC534D">
        <w:rPr>
          <w:rFonts w:ascii="Arial" w:eastAsia="Times New Roman" w:hAnsi="Arial" w:cs="Arial"/>
          <w:sz w:val="22"/>
          <w:szCs w:val="22"/>
          <w:lang w:eastAsia="en-GB"/>
        </w:rPr>
        <w:t xml:space="preserve"> of </w:t>
      </w:r>
      <w:r w:rsidR="006F00B1">
        <w:rPr>
          <w:rFonts w:ascii="Arial" w:eastAsia="Times New Roman" w:hAnsi="Arial" w:cs="Arial"/>
          <w:sz w:val="22"/>
          <w:szCs w:val="22"/>
          <w:lang w:eastAsia="en-GB"/>
        </w:rPr>
        <w:t>valu</w:t>
      </w:r>
      <w:r w:rsidR="00A51AFC">
        <w:rPr>
          <w:rFonts w:ascii="Arial" w:eastAsia="Times New Roman" w:hAnsi="Arial" w:cs="Arial"/>
          <w:sz w:val="22"/>
          <w:szCs w:val="22"/>
          <w:lang w:eastAsia="en-GB"/>
        </w:rPr>
        <w:t>e</w:t>
      </w:r>
      <w:r w:rsidR="00CC534D">
        <w:rPr>
          <w:rFonts w:ascii="Arial" w:eastAsia="Times New Roman" w:hAnsi="Arial" w:cs="Arial"/>
          <w:sz w:val="22"/>
          <w:szCs w:val="22"/>
          <w:lang w:eastAsia="en-GB"/>
        </w:rPr>
        <w:t xml:space="preserve"> systems</w:t>
      </w:r>
      <w:r w:rsidR="00A51AFC">
        <w:rPr>
          <w:rFonts w:ascii="Arial" w:eastAsia="Times New Roman" w:hAnsi="Arial" w:cs="Arial"/>
          <w:sz w:val="22"/>
          <w:szCs w:val="22"/>
          <w:lang w:eastAsia="en-GB"/>
        </w:rPr>
        <w:t>”</w:t>
      </w:r>
      <w:sdt>
        <w:sdtPr>
          <w:rPr>
            <w:rFonts w:ascii="Arial" w:eastAsia="Times New Roman" w:hAnsi="Arial" w:cs="Arial"/>
            <w:sz w:val="22"/>
            <w:szCs w:val="22"/>
            <w:lang w:eastAsia="en-GB"/>
          </w:rPr>
          <w:id w:val="-1625219097"/>
          <w:citation/>
        </w:sdtPr>
        <w:sdtEndPr/>
        <w:sdtContent>
          <w:r w:rsidR="00192DB9">
            <w:rPr>
              <w:rFonts w:ascii="Arial" w:eastAsia="Times New Roman" w:hAnsi="Arial" w:cs="Arial"/>
              <w:sz w:val="22"/>
              <w:szCs w:val="22"/>
              <w:lang w:eastAsia="en-GB"/>
            </w:rPr>
            <w:fldChar w:fldCharType="begin"/>
          </w:r>
          <w:r w:rsidR="001A053F">
            <w:rPr>
              <w:rFonts w:ascii="Arial" w:eastAsia="Times New Roman" w:hAnsi="Arial" w:cs="Arial"/>
              <w:sz w:val="22"/>
              <w:szCs w:val="22"/>
              <w:lang w:eastAsia="en-GB"/>
            </w:rPr>
            <w:instrText xml:space="preserve">CITATION Bri12 \l 2057 </w:instrText>
          </w:r>
          <w:r w:rsidR="00192DB9">
            <w:rPr>
              <w:rFonts w:ascii="Arial" w:eastAsia="Times New Roman" w:hAnsi="Arial" w:cs="Arial"/>
              <w:sz w:val="22"/>
              <w:szCs w:val="22"/>
              <w:lang w:eastAsia="en-GB"/>
            </w:rPr>
            <w:fldChar w:fldCharType="separate"/>
          </w:r>
          <w:r w:rsidR="001A053F">
            <w:rPr>
              <w:rFonts w:ascii="Arial" w:eastAsia="Times New Roman" w:hAnsi="Arial" w:cs="Arial"/>
              <w:noProof/>
              <w:sz w:val="22"/>
              <w:szCs w:val="22"/>
              <w:lang w:eastAsia="en-GB"/>
            </w:rPr>
            <w:t xml:space="preserve"> </w:t>
          </w:r>
          <w:r w:rsidR="001A053F" w:rsidRPr="001A053F">
            <w:rPr>
              <w:rFonts w:ascii="Arial" w:eastAsia="Times New Roman" w:hAnsi="Arial" w:cs="Arial"/>
              <w:noProof/>
              <w:sz w:val="22"/>
              <w:szCs w:val="22"/>
              <w:lang w:eastAsia="en-GB"/>
            </w:rPr>
            <w:t>(Brittan &amp; M, 2012)</w:t>
          </w:r>
          <w:r w:rsidR="00192DB9">
            <w:rPr>
              <w:rFonts w:ascii="Arial" w:eastAsia="Times New Roman" w:hAnsi="Arial" w:cs="Arial"/>
              <w:sz w:val="22"/>
              <w:szCs w:val="22"/>
              <w:lang w:eastAsia="en-GB"/>
            </w:rPr>
            <w:fldChar w:fldCharType="end"/>
          </w:r>
        </w:sdtContent>
      </w:sdt>
      <w:r w:rsidR="00641EDF">
        <w:rPr>
          <w:rFonts w:ascii="Arial" w:eastAsia="Times New Roman" w:hAnsi="Arial" w:cs="Arial"/>
          <w:sz w:val="22"/>
          <w:szCs w:val="22"/>
          <w:lang w:eastAsia="en-GB"/>
        </w:rPr>
        <w:t>.</w:t>
      </w:r>
      <w:r w:rsidR="00D24B6E">
        <w:rPr>
          <w:rFonts w:ascii="Arial" w:eastAsia="Times New Roman" w:hAnsi="Arial" w:cs="Arial"/>
          <w:sz w:val="22"/>
          <w:szCs w:val="22"/>
          <w:lang w:eastAsia="en-GB"/>
        </w:rPr>
        <w:t xml:space="preserve"> A</w:t>
      </w:r>
      <w:r w:rsidR="00687F20">
        <w:rPr>
          <w:rFonts w:ascii="Arial" w:eastAsia="Times New Roman" w:hAnsi="Arial" w:cs="Arial"/>
          <w:sz w:val="22"/>
          <w:szCs w:val="22"/>
          <w:lang w:eastAsia="en-GB"/>
        </w:rPr>
        <w:t>dolescence</w:t>
      </w:r>
      <w:r w:rsidR="00072B37">
        <w:rPr>
          <w:rFonts w:ascii="Arial" w:eastAsia="Times New Roman" w:hAnsi="Arial" w:cs="Arial"/>
          <w:sz w:val="22"/>
          <w:szCs w:val="22"/>
          <w:lang w:eastAsia="en-GB"/>
        </w:rPr>
        <w:t xml:space="preserve"> is</w:t>
      </w:r>
      <w:r w:rsidR="00687F20">
        <w:rPr>
          <w:rFonts w:ascii="Arial" w:eastAsia="Times New Roman" w:hAnsi="Arial" w:cs="Arial"/>
          <w:sz w:val="22"/>
          <w:szCs w:val="22"/>
          <w:lang w:eastAsia="en-GB"/>
        </w:rPr>
        <w:t xml:space="preserve"> </w:t>
      </w:r>
      <w:r w:rsidR="00582A99">
        <w:rPr>
          <w:rFonts w:ascii="Arial" w:eastAsia="Times New Roman" w:hAnsi="Arial" w:cs="Arial"/>
          <w:sz w:val="22"/>
          <w:szCs w:val="22"/>
          <w:lang w:eastAsia="en-GB"/>
        </w:rPr>
        <w:t xml:space="preserve">a stage where various changes take place ranging from </w:t>
      </w:r>
      <w:r w:rsidR="003168B1">
        <w:rPr>
          <w:rFonts w:ascii="Arial" w:eastAsia="Times New Roman" w:hAnsi="Arial" w:cs="Arial"/>
          <w:sz w:val="22"/>
          <w:szCs w:val="22"/>
          <w:lang w:eastAsia="en-GB"/>
        </w:rPr>
        <w:t xml:space="preserve">bodily </w:t>
      </w:r>
      <w:r w:rsidR="003168B1">
        <w:rPr>
          <w:rFonts w:ascii="Arial" w:eastAsia="Times New Roman" w:hAnsi="Arial" w:cs="Arial"/>
          <w:sz w:val="22"/>
          <w:szCs w:val="22"/>
          <w:lang w:eastAsia="en-GB"/>
        </w:rPr>
        <w:lastRenderedPageBreak/>
        <w:t xml:space="preserve">changes </w:t>
      </w:r>
      <w:r w:rsidR="00975E13">
        <w:rPr>
          <w:rFonts w:ascii="Arial" w:eastAsia="Times New Roman" w:hAnsi="Arial" w:cs="Arial"/>
          <w:sz w:val="22"/>
          <w:szCs w:val="22"/>
          <w:lang w:eastAsia="en-GB"/>
        </w:rPr>
        <w:t>as well as changes in the expect</w:t>
      </w:r>
      <w:r w:rsidR="005E4568">
        <w:rPr>
          <w:rFonts w:ascii="Arial" w:eastAsia="Times New Roman" w:hAnsi="Arial" w:cs="Arial"/>
          <w:sz w:val="22"/>
          <w:szCs w:val="22"/>
          <w:lang w:eastAsia="en-GB"/>
        </w:rPr>
        <w:t xml:space="preserve">ations of oneself and the </w:t>
      </w:r>
      <w:r w:rsidR="0096715A">
        <w:rPr>
          <w:rFonts w:ascii="Arial" w:eastAsia="Times New Roman" w:hAnsi="Arial" w:cs="Arial"/>
          <w:sz w:val="22"/>
          <w:szCs w:val="22"/>
          <w:lang w:eastAsia="en-GB"/>
        </w:rPr>
        <w:t>society</w:t>
      </w:r>
      <w:r w:rsidR="005008EE">
        <w:rPr>
          <w:rFonts w:ascii="Arial" w:eastAsia="Times New Roman" w:hAnsi="Arial" w:cs="Arial"/>
          <w:sz w:val="22"/>
          <w:szCs w:val="22"/>
          <w:lang w:eastAsia="en-GB"/>
        </w:rPr>
        <w:t xml:space="preserve"> a</w:t>
      </w:r>
      <w:r w:rsidR="00636871">
        <w:rPr>
          <w:rFonts w:ascii="Arial" w:eastAsia="Times New Roman" w:hAnsi="Arial" w:cs="Arial"/>
          <w:sz w:val="22"/>
          <w:szCs w:val="22"/>
          <w:lang w:eastAsia="en-GB"/>
        </w:rPr>
        <w:t xml:space="preserve">t </w:t>
      </w:r>
      <w:r w:rsidR="00ED7D31">
        <w:rPr>
          <w:rFonts w:ascii="Arial" w:eastAsia="Times New Roman" w:hAnsi="Arial" w:cs="Arial"/>
          <w:sz w:val="22"/>
          <w:szCs w:val="22"/>
          <w:lang w:eastAsia="en-GB"/>
        </w:rPr>
        <w:t>large.</w:t>
      </w:r>
      <w:r w:rsidR="009E5BF8">
        <w:rPr>
          <w:rFonts w:ascii="Arial" w:eastAsia="Times New Roman" w:hAnsi="Arial" w:cs="Arial"/>
          <w:sz w:val="22"/>
          <w:szCs w:val="22"/>
          <w:lang w:eastAsia="en-GB"/>
        </w:rPr>
        <w:t xml:space="preserve"> The main </w:t>
      </w:r>
      <w:r w:rsidR="00B0188B">
        <w:rPr>
          <w:rFonts w:ascii="Arial" w:eastAsia="Times New Roman" w:hAnsi="Arial" w:cs="Arial"/>
          <w:sz w:val="22"/>
          <w:szCs w:val="22"/>
          <w:lang w:eastAsia="en-GB"/>
        </w:rPr>
        <w:t>assignment</w:t>
      </w:r>
      <w:r w:rsidR="009E5BF8">
        <w:rPr>
          <w:rFonts w:ascii="Arial" w:eastAsia="Times New Roman" w:hAnsi="Arial" w:cs="Arial"/>
          <w:sz w:val="22"/>
          <w:szCs w:val="22"/>
          <w:lang w:eastAsia="en-GB"/>
        </w:rPr>
        <w:t xml:space="preserve"> in this stage is </w:t>
      </w:r>
      <w:r w:rsidR="008930AE">
        <w:rPr>
          <w:rFonts w:ascii="Arial" w:eastAsia="Times New Roman" w:hAnsi="Arial" w:cs="Arial"/>
          <w:sz w:val="22"/>
          <w:szCs w:val="22"/>
          <w:lang w:eastAsia="en-GB"/>
        </w:rPr>
        <w:t>developing a sense of self</w:t>
      </w:r>
      <w:r w:rsidR="00F31261">
        <w:rPr>
          <w:rFonts w:ascii="Arial" w:eastAsia="Times New Roman" w:hAnsi="Arial" w:cs="Arial"/>
          <w:sz w:val="22"/>
          <w:szCs w:val="22"/>
          <w:lang w:eastAsia="en-GB"/>
        </w:rPr>
        <w:t xml:space="preserve">, that is they search for a </w:t>
      </w:r>
      <w:r w:rsidR="00677D5F">
        <w:rPr>
          <w:rFonts w:ascii="Arial" w:eastAsia="Times New Roman" w:hAnsi="Arial" w:cs="Arial"/>
          <w:sz w:val="22"/>
          <w:szCs w:val="22"/>
          <w:lang w:eastAsia="en-GB"/>
        </w:rPr>
        <w:t>self-identity</w:t>
      </w:r>
      <w:r w:rsidR="00C504E6">
        <w:rPr>
          <w:rFonts w:ascii="Arial" w:eastAsia="Times New Roman" w:hAnsi="Arial" w:cs="Arial"/>
          <w:sz w:val="22"/>
          <w:szCs w:val="22"/>
          <w:lang w:eastAsia="en-GB"/>
        </w:rPr>
        <w:t xml:space="preserve"> </w:t>
      </w:r>
      <w:sdt>
        <w:sdtPr>
          <w:rPr>
            <w:rFonts w:ascii="Arial" w:eastAsia="Times New Roman" w:hAnsi="Arial" w:cs="Arial"/>
            <w:sz w:val="22"/>
            <w:szCs w:val="22"/>
            <w:lang w:eastAsia="en-GB"/>
          </w:rPr>
          <w:id w:val="-768928732"/>
          <w:citation/>
        </w:sdtPr>
        <w:sdtEndPr/>
        <w:sdtContent>
          <w:r w:rsidR="00C504E6">
            <w:rPr>
              <w:rFonts w:ascii="Arial" w:eastAsia="Times New Roman" w:hAnsi="Arial" w:cs="Arial"/>
              <w:sz w:val="22"/>
              <w:szCs w:val="22"/>
              <w:lang w:eastAsia="en-GB"/>
            </w:rPr>
            <w:fldChar w:fldCharType="begin"/>
          </w:r>
          <w:r w:rsidR="00BE01D0">
            <w:rPr>
              <w:rFonts w:ascii="Arial" w:eastAsia="Times New Roman" w:hAnsi="Arial" w:cs="Arial"/>
              <w:sz w:val="22"/>
              <w:szCs w:val="22"/>
              <w:lang w:eastAsia="en-GB"/>
            </w:rPr>
            <w:instrText xml:space="preserve">CITATION Wil17 \l 2057 </w:instrText>
          </w:r>
          <w:r w:rsidR="00C504E6">
            <w:rPr>
              <w:rFonts w:ascii="Arial" w:eastAsia="Times New Roman" w:hAnsi="Arial" w:cs="Arial"/>
              <w:sz w:val="22"/>
              <w:szCs w:val="22"/>
              <w:lang w:eastAsia="en-GB"/>
            </w:rPr>
            <w:fldChar w:fldCharType="separate"/>
          </w:r>
          <w:r w:rsidR="00BE01D0" w:rsidRPr="00BE01D0">
            <w:rPr>
              <w:rFonts w:ascii="Arial" w:eastAsia="Times New Roman" w:hAnsi="Arial" w:cs="Arial"/>
              <w:noProof/>
              <w:sz w:val="22"/>
              <w:szCs w:val="22"/>
              <w:lang w:eastAsia="en-GB"/>
            </w:rPr>
            <w:t>(Wiley &amp; Thanos, 2017)</w:t>
          </w:r>
          <w:r w:rsidR="00C504E6">
            <w:rPr>
              <w:rFonts w:ascii="Arial" w:eastAsia="Times New Roman" w:hAnsi="Arial" w:cs="Arial"/>
              <w:sz w:val="22"/>
              <w:szCs w:val="22"/>
              <w:lang w:eastAsia="en-GB"/>
            </w:rPr>
            <w:fldChar w:fldCharType="end"/>
          </w:r>
        </w:sdtContent>
      </w:sdt>
      <w:r w:rsidR="00ED2F76">
        <w:rPr>
          <w:rFonts w:ascii="Arial" w:eastAsia="Times New Roman" w:hAnsi="Arial" w:cs="Arial"/>
          <w:sz w:val="22"/>
          <w:szCs w:val="22"/>
          <w:lang w:eastAsia="en-GB"/>
        </w:rPr>
        <w:t xml:space="preserve">.  </w:t>
      </w:r>
      <w:r w:rsidR="00D94F5A">
        <w:rPr>
          <w:rFonts w:ascii="Arial" w:eastAsia="Times New Roman" w:hAnsi="Arial" w:cs="Arial"/>
          <w:sz w:val="22"/>
          <w:szCs w:val="22"/>
          <w:lang w:eastAsia="en-GB"/>
        </w:rPr>
        <w:t>Most Adoles</w:t>
      </w:r>
      <w:r w:rsidR="00274413">
        <w:rPr>
          <w:rFonts w:ascii="Arial" w:eastAsia="Times New Roman" w:hAnsi="Arial" w:cs="Arial"/>
          <w:sz w:val="22"/>
          <w:szCs w:val="22"/>
          <w:lang w:eastAsia="en-GB"/>
        </w:rPr>
        <w:t>cen</w:t>
      </w:r>
      <w:r w:rsidR="5C15BAA2">
        <w:rPr>
          <w:rFonts w:ascii="Arial" w:eastAsia="Times New Roman" w:hAnsi="Arial" w:cs="Arial"/>
          <w:sz w:val="22"/>
          <w:szCs w:val="22"/>
          <w:lang w:eastAsia="en-GB"/>
        </w:rPr>
        <w:t>ts at</w:t>
      </w:r>
      <w:r w:rsidR="008E7908">
        <w:rPr>
          <w:rFonts w:ascii="Arial" w:eastAsia="Times New Roman" w:hAnsi="Arial" w:cs="Arial"/>
          <w:sz w:val="22"/>
          <w:szCs w:val="22"/>
          <w:lang w:eastAsia="en-GB"/>
        </w:rPr>
        <w:t xml:space="preserve"> this stage</w:t>
      </w:r>
      <w:r w:rsidR="0053398D">
        <w:rPr>
          <w:rFonts w:ascii="Arial" w:eastAsia="Times New Roman" w:hAnsi="Arial" w:cs="Arial"/>
          <w:sz w:val="22"/>
          <w:szCs w:val="22"/>
          <w:lang w:eastAsia="en-GB"/>
        </w:rPr>
        <w:t xml:space="preserve"> </w:t>
      </w:r>
      <w:r w:rsidR="00AF135F">
        <w:rPr>
          <w:rFonts w:ascii="Arial" w:eastAsia="Times New Roman" w:hAnsi="Arial" w:cs="Arial"/>
          <w:sz w:val="22"/>
          <w:szCs w:val="22"/>
          <w:lang w:eastAsia="en-GB"/>
        </w:rPr>
        <w:t>explores</w:t>
      </w:r>
      <w:r w:rsidR="00851B97">
        <w:rPr>
          <w:rFonts w:ascii="Arial" w:eastAsia="Times New Roman" w:hAnsi="Arial" w:cs="Arial"/>
          <w:sz w:val="22"/>
          <w:szCs w:val="22"/>
          <w:lang w:eastAsia="en-GB"/>
        </w:rPr>
        <w:t xml:space="preserve"> various </w:t>
      </w:r>
      <w:r w:rsidR="00890973">
        <w:rPr>
          <w:rFonts w:ascii="Arial" w:eastAsia="Times New Roman" w:hAnsi="Arial" w:cs="Arial"/>
          <w:sz w:val="22"/>
          <w:szCs w:val="22"/>
          <w:lang w:eastAsia="en-GB"/>
        </w:rPr>
        <w:t xml:space="preserve">role, ideas and </w:t>
      </w:r>
      <w:r w:rsidR="00B82374">
        <w:rPr>
          <w:rFonts w:ascii="Arial" w:eastAsia="Times New Roman" w:hAnsi="Arial" w:cs="Arial"/>
          <w:sz w:val="22"/>
          <w:szCs w:val="22"/>
          <w:lang w:eastAsia="en-GB"/>
        </w:rPr>
        <w:t xml:space="preserve">set goals. They ask the question </w:t>
      </w:r>
      <w:r w:rsidR="00A6461A">
        <w:rPr>
          <w:rFonts w:ascii="Arial" w:eastAsia="Times New Roman" w:hAnsi="Arial" w:cs="Arial"/>
          <w:sz w:val="22"/>
          <w:szCs w:val="22"/>
          <w:lang w:eastAsia="en-GB"/>
        </w:rPr>
        <w:t>“who am I”</w:t>
      </w:r>
      <w:r w:rsidR="00EC295A">
        <w:rPr>
          <w:rFonts w:ascii="Arial" w:eastAsia="Times New Roman" w:hAnsi="Arial" w:cs="Arial"/>
          <w:sz w:val="22"/>
          <w:szCs w:val="22"/>
          <w:lang w:eastAsia="en-GB"/>
        </w:rPr>
        <w:t xml:space="preserve"> and try o</w:t>
      </w:r>
      <w:r w:rsidR="76625900">
        <w:rPr>
          <w:rFonts w:ascii="Arial" w:eastAsia="Times New Roman" w:hAnsi="Arial" w:cs="Arial"/>
          <w:sz w:val="22"/>
          <w:szCs w:val="22"/>
          <w:lang w:eastAsia="en-GB"/>
        </w:rPr>
        <w:t>ut</w:t>
      </w:r>
      <w:r w:rsidR="00EC295A">
        <w:rPr>
          <w:rFonts w:ascii="Arial" w:eastAsia="Times New Roman" w:hAnsi="Arial" w:cs="Arial"/>
          <w:sz w:val="22"/>
          <w:szCs w:val="22"/>
          <w:lang w:eastAsia="en-GB"/>
        </w:rPr>
        <w:t xml:space="preserve"> different</w:t>
      </w:r>
      <w:r w:rsidR="00EA65E3">
        <w:rPr>
          <w:rFonts w:ascii="Arial" w:eastAsia="Times New Roman" w:hAnsi="Arial" w:cs="Arial"/>
          <w:sz w:val="22"/>
          <w:szCs w:val="22"/>
          <w:lang w:eastAsia="en-GB"/>
        </w:rPr>
        <w:t xml:space="preserve"> identities, they can</w:t>
      </w:r>
      <w:r w:rsidR="00305AA1">
        <w:rPr>
          <w:rFonts w:ascii="Arial" w:eastAsia="Times New Roman" w:hAnsi="Arial" w:cs="Arial"/>
          <w:sz w:val="22"/>
          <w:szCs w:val="22"/>
          <w:lang w:eastAsia="en-GB"/>
        </w:rPr>
        <w:t xml:space="preserve"> be wear</w:t>
      </w:r>
      <w:r w:rsidR="00D656C0">
        <w:rPr>
          <w:rFonts w:ascii="Arial" w:eastAsia="Times New Roman" w:hAnsi="Arial" w:cs="Arial"/>
          <w:sz w:val="22"/>
          <w:szCs w:val="22"/>
          <w:lang w:eastAsia="en-GB"/>
        </w:rPr>
        <w:t>ing</w:t>
      </w:r>
      <w:r w:rsidR="00305AA1">
        <w:rPr>
          <w:rFonts w:ascii="Arial" w:eastAsia="Times New Roman" w:hAnsi="Arial" w:cs="Arial"/>
          <w:sz w:val="22"/>
          <w:szCs w:val="22"/>
          <w:lang w:eastAsia="en-GB"/>
        </w:rPr>
        <w:t xml:space="preserve"> all black one day</w:t>
      </w:r>
      <w:r w:rsidR="0013395B">
        <w:rPr>
          <w:rFonts w:ascii="Arial" w:eastAsia="Times New Roman" w:hAnsi="Arial" w:cs="Arial"/>
          <w:sz w:val="22"/>
          <w:szCs w:val="22"/>
          <w:lang w:eastAsia="en-GB"/>
        </w:rPr>
        <w:t>, the next</w:t>
      </w:r>
      <w:r w:rsidR="005D16BE">
        <w:rPr>
          <w:rFonts w:ascii="Arial" w:eastAsia="Times New Roman" w:hAnsi="Arial" w:cs="Arial"/>
          <w:sz w:val="22"/>
          <w:szCs w:val="22"/>
          <w:lang w:eastAsia="en-GB"/>
        </w:rPr>
        <w:t xml:space="preserve"> day they</w:t>
      </w:r>
      <w:r w:rsidR="00152A0C">
        <w:rPr>
          <w:rFonts w:ascii="Arial" w:eastAsia="Times New Roman" w:hAnsi="Arial" w:cs="Arial"/>
          <w:sz w:val="22"/>
          <w:szCs w:val="22"/>
          <w:lang w:eastAsia="en-GB"/>
        </w:rPr>
        <w:t xml:space="preserve"> are doing sports</w:t>
      </w:r>
      <w:r w:rsidR="00BC1832">
        <w:rPr>
          <w:rFonts w:ascii="Arial" w:eastAsia="Times New Roman" w:hAnsi="Arial" w:cs="Arial"/>
          <w:sz w:val="22"/>
          <w:szCs w:val="22"/>
          <w:lang w:eastAsia="en-GB"/>
        </w:rPr>
        <w:t xml:space="preserve"> or want to be a Jockey or are experimenting </w:t>
      </w:r>
      <w:r w:rsidR="00ED15EC">
        <w:rPr>
          <w:rFonts w:ascii="Arial" w:eastAsia="Times New Roman" w:hAnsi="Arial" w:cs="Arial"/>
          <w:sz w:val="22"/>
          <w:szCs w:val="22"/>
          <w:lang w:eastAsia="en-GB"/>
        </w:rPr>
        <w:t>with the bad kids or running around being a hip</w:t>
      </w:r>
      <w:r w:rsidR="006C3525">
        <w:rPr>
          <w:rFonts w:ascii="Arial" w:eastAsia="Times New Roman" w:hAnsi="Arial" w:cs="Arial"/>
          <w:sz w:val="22"/>
          <w:szCs w:val="22"/>
          <w:lang w:eastAsia="en-GB"/>
        </w:rPr>
        <w:t>ster</w:t>
      </w:r>
      <w:r w:rsidR="00F71ACE">
        <w:rPr>
          <w:rFonts w:ascii="Arial" w:eastAsia="Times New Roman" w:hAnsi="Arial" w:cs="Arial"/>
          <w:sz w:val="22"/>
          <w:szCs w:val="22"/>
          <w:lang w:eastAsia="en-GB"/>
        </w:rPr>
        <w:t>, in an attempt</w:t>
      </w:r>
      <w:r w:rsidR="00687FF4">
        <w:rPr>
          <w:rFonts w:ascii="Arial" w:eastAsia="Times New Roman" w:hAnsi="Arial" w:cs="Arial"/>
          <w:sz w:val="22"/>
          <w:szCs w:val="22"/>
          <w:lang w:eastAsia="en-GB"/>
        </w:rPr>
        <w:t xml:space="preserve"> to discover </w:t>
      </w:r>
      <w:r w:rsidR="00293646">
        <w:rPr>
          <w:rFonts w:ascii="Arial" w:eastAsia="Times New Roman" w:hAnsi="Arial" w:cs="Arial"/>
          <w:sz w:val="22"/>
          <w:szCs w:val="22"/>
          <w:lang w:eastAsia="en-GB"/>
        </w:rPr>
        <w:t xml:space="preserve">their </w:t>
      </w:r>
      <w:r w:rsidR="00685870">
        <w:rPr>
          <w:rFonts w:ascii="Arial" w:eastAsia="Times New Roman" w:hAnsi="Arial" w:cs="Arial"/>
          <w:sz w:val="22"/>
          <w:szCs w:val="22"/>
          <w:lang w:eastAsia="en-GB"/>
        </w:rPr>
        <w:t>identity</w:t>
      </w:r>
      <w:r w:rsidR="00E21353">
        <w:rPr>
          <w:rFonts w:ascii="Arial" w:eastAsia="Times New Roman" w:hAnsi="Arial" w:cs="Arial"/>
          <w:sz w:val="22"/>
          <w:szCs w:val="22"/>
          <w:lang w:eastAsia="en-GB"/>
        </w:rPr>
        <w:t xml:space="preserve"> </w:t>
      </w:r>
      <w:r w:rsidR="00412185">
        <w:rPr>
          <w:rFonts w:ascii="Arial" w:eastAsia="Times New Roman" w:hAnsi="Arial" w:cs="Arial"/>
          <w:sz w:val="22"/>
          <w:szCs w:val="22"/>
          <w:lang w:eastAsia="en-GB"/>
        </w:rPr>
        <w:t>and</w:t>
      </w:r>
      <w:r w:rsidR="00BA41AE">
        <w:rPr>
          <w:rFonts w:ascii="Arial" w:eastAsia="Times New Roman" w:hAnsi="Arial" w:cs="Arial"/>
          <w:sz w:val="22"/>
          <w:szCs w:val="22"/>
          <w:lang w:eastAsia="en-GB"/>
        </w:rPr>
        <w:t xml:space="preserve"> future care</w:t>
      </w:r>
      <w:r w:rsidR="0049289F">
        <w:rPr>
          <w:rFonts w:ascii="Arial" w:eastAsia="Times New Roman" w:hAnsi="Arial" w:cs="Arial"/>
          <w:sz w:val="22"/>
          <w:szCs w:val="22"/>
          <w:lang w:eastAsia="en-GB"/>
        </w:rPr>
        <w:t>er</w:t>
      </w:r>
      <w:r w:rsidR="00BA41AE">
        <w:rPr>
          <w:rFonts w:ascii="Arial" w:eastAsia="Times New Roman" w:hAnsi="Arial" w:cs="Arial"/>
          <w:sz w:val="22"/>
          <w:szCs w:val="22"/>
          <w:lang w:eastAsia="en-GB"/>
        </w:rPr>
        <w:t>.</w:t>
      </w:r>
      <w:r w:rsidR="00265B0D">
        <w:rPr>
          <w:rFonts w:ascii="Arial" w:eastAsia="Times New Roman" w:hAnsi="Arial" w:cs="Arial"/>
          <w:sz w:val="22"/>
          <w:szCs w:val="22"/>
          <w:lang w:eastAsia="en-GB"/>
        </w:rPr>
        <w:t xml:space="preserve">  Adolescence who achieve the </w:t>
      </w:r>
      <w:r w:rsidR="000E16C2">
        <w:rPr>
          <w:rFonts w:ascii="Arial" w:eastAsia="Times New Roman" w:hAnsi="Arial" w:cs="Arial"/>
          <w:sz w:val="22"/>
          <w:szCs w:val="22"/>
          <w:lang w:eastAsia="en-GB"/>
        </w:rPr>
        <w:t xml:space="preserve">virtue of </w:t>
      </w:r>
      <w:r w:rsidR="00644847">
        <w:rPr>
          <w:rFonts w:ascii="Arial" w:eastAsia="Times New Roman" w:hAnsi="Arial" w:cs="Arial"/>
          <w:sz w:val="22"/>
          <w:szCs w:val="22"/>
          <w:lang w:eastAsia="en-GB"/>
        </w:rPr>
        <w:t>fidelity</w:t>
      </w:r>
      <w:r w:rsidR="00863DBF">
        <w:rPr>
          <w:rFonts w:ascii="Arial" w:eastAsia="Times New Roman" w:hAnsi="Arial" w:cs="Arial"/>
          <w:sz w:val="22"/>
          <w:szCs w:val="22"/>
          <w:lang w:eastAsia="en-GB"/>
        </w:rPr>
        <w:t xml:space="preserve"> develop a strong sense of identi</w:t>
      </w:r>
      <w:r w:rsidR="001E3C85">
        <w:rPr>
          <w:rFonts w:ascii="Arial" w:eastAsia="Times New Roman" w:hAnsi="Arial" w:cs="Arial"/>
          <w:sz w:val="22"/>
          <w:szCs w:val="22"/>
          <w:lang w:eastAsia="en-GB"/>
        </w:rPr>
        <w:t xml:space="preserve">ty and they remain </w:t>
      </w:r>
      <w:r w:rsidR="00E7017A">
        <w:rPr>
          <w:rFonts w:ascii="Arial" w:eastAsia="Times New Roman" w:hAnsi="Arial" w:cs="Arial"/>
          <w:sz w:val="22"/>
          <w:szCs w:val="22"/>
          <w:lang w:eastAsia="en-GB"/>
        </w:rPr>
        <w:t>principled</w:t>
      </w:r>
      <w:r w:rsidR="001E3C85">
        <w:rPr>
          <w:rFonts w:ascii="Arial" w:eastAsia="Times New Roman" w:hAnsi="Arial" w:cs="Arial"/>
          <w:sz w:val="22"/>
          <w:szCs w:val="22"/>
          <w:lang w:eastAsia="en-GB"/>
        </w:rPr>
        <w:t xml:space="preserve"> in </w:t>
      </w:r>
      <w:r w:rsidR="007A687F">
        <w:rPr>
          <w:rFonts w:ascii="Arial" w:eastAsia="Times New Roman" w:hAnsi="Arial" w:cs="Arial"/>
          <w:sz w:val="22"/>
          <w:szCs w:val="22"/>
          <w:lang w:eastAsia="en-GB"/>
        </w:rPr>
        <w:t>problematic situations</w:t>
      </w:r>
      <w:r w:rsidR="00494D9B">
        <w:rPr>
          <w:rFonts w:ascii="Arial" w:eastAsia="Times New Roman" w:hAnsi="Arial" w:cs="Arial"/>
          <w:sz w:val="22"/>
          <w:szCs w:val="22"/>
          <w:lang w:eastAsia="en-GB"/>
        </w:rPr>
        <w:t xml:space="preserve"> as well as true to other </w:t>
      </w:r>
      <w:r w:rsidR="00FC3DC9">
        <w:rPr>
          <w:rFonts w:ascii="Arial" w:eastAsia="Times New Roman" w:hAnsi="Arial" w:cs="Arial"/>
          <w:sz w:val="22"/>
          <w:szCs w:val="22"/>
          <w:lang w:eastAsia="en-GB"/>
        </w:rPr>
        <w:t>peoples’ views</w:t>
      </w:r>
      <w:r w:rsidR="00A7040D">
        <w:rPr>
          <w:rFonts w:ascii="Arial" w:eastAsia="Times New Roman" w:hAnsi="Arial" w:cs="Arial"/>
          <w:sz w:val="22"/>
          <w:szCs w:val="22"/>
          <w:lang w:eastAsia="en-GB"/>
        </w:rPr>
        <w:t>. While on the other ha</w:t>
      </w:r>
      <w:r w:rsidR="00D30510">
        <w:rPr>
          <w:rFonts w:ascii="Arial" w:eastAsia="Times New Roman" w:hAnsi="Arial" w:cs="Arial"/>
          <w:sz w:val="22"/>
          <w:szCs w:val="22"/>
          <w:lang w:eastAsia="en-GB"/>
        </w:rPr>
        <w:t xml:space="preserve">nd those that are indifferent </w:t>
      </w:r>
      <w:r w:rsidR="00FD690E">
        <w:rPr>
          <w:rFonts w:ascii="Arial" w:eastAsia="Times New Roman" w:hAnsi="Arial" w:cs="Arial"/>
          <w:sz w:val="22"/>
          <w:szCs w:val="22"/>
          <w:lang w:eastAsia="en-GB"/>
        </w:rPr>
        <w:t>to search for their identity turnout</w:t>
      </w:r>
      <w:r w:rsidR="005E0ABE">
        <w:rPr>
          <w:rFonts w:ascii="Arial" w:eastAsia="Times New Roman" w:hAnsi="Arial" w:cs="Arial"/>
          <w:sz w:val="22"/>
          <w:szCs w:val="22"/>
          <w:lang w:eastAsia="en-GB"/>
        </w:rPr>
        <w:t xml:space="preserve"> to have weak identities and encounter </w:t>
      </w:r>
      <w:r w:rsidR="00944526">
        <w:rPr>
          <w:rFonts w:ascii="Arial" w:eastAsia="Times New Roman" w:hAnsi="Arial" w:cs="Arial"/>
          <w:sz w:val="22"/>
          <w:szCs w:val="22"/>
          <w:lang w:eastAsia="en-GB"/>
        </w:rPr>
        <w:t>role confusion.</w:t>
      </w:r>
    </w:p>
    <w:p w14:paraId="79D38A93" w14:textId="0C0DE84A" w:rsidR="00AA4D51" w:rsidRDefault="00AA4D51" w:rsidP="00AA4D51">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He has been criticized </w:t>
      </w:r>
      <w:r w:rsidR="00635DD8">
        <w:rPr>
          <w:rFonts w:ascii="Arial" w:eastAsia="Times New Roman" w:hAnsi="Arial" w:cs="Arial"/>
          <w:sz w:val="22"/>
          <w:szCs w:val="22"/>
          <w:lang w:eastAsia="en-GB"/>
        </w:rPr>
        <w:t>about the causes of development</w:t>
      </w:r>
      <w:r w:rsidR="007A2282">
        <w:rPr>
          <w:rFonts w:ascii="Arial" w:eastAsia="Times New Roman" w:hAnsi="Arial" w:cs="Arial"/>
          <w:sz w:val="22"/>
          <w:szCs w:val="22"/>
          <w:lang w:eastAsia="en-GB"/>
        </w:rPr>
        <w:t>, that is does not indicate</w:t>
      </w:r>
      <w:r w:rsidR="001467CA">
        <w:rPr>
          <w:rFonts w:ascii="Arial" w:eastAsia="Times New Roman" w:hAnsi="Arial" w:cs="Arial"/>
          <w:sz w:val="22"/>
          <w:szCs w:val="22"/>
          <w:lang w:eastAsia="en-GB"/>
        </w:rPr>
        <w:t xml:space="preserve"> what </w:t>
      </w:r>
      <w:r w:rsidR="005541EB">
        <w:rPr>
          <w:rFonts w:ascii="Arial" w:eastAsia="Times New Roman" w:hAnsi="Arial" w:cs="Arial"/>
          <w:sz w:val="22"/>
          <w:szCs w:val="22"/>
          <w:lang w:eastAsia="en-GB"/>
        </w:rPr>
        <w:t xml:space="preserve">particular behaviours or events </w:t>
      </w:r>
      <w:r w:rsidR="00501915">
        <w:rPr>
          <w:rFonts w:ascii="Arial" w:eastAsia="Times New Roman" w:hAnsi="Arial" w:cs="Arial"/>
          <w:sz w:val="22"/>
          <w:szCs w:val="22"/>
          <w:lang w:eastAsia="en-GB"/>
        </w:rPr>
        <w:t xml:space="preserve">a </w:t>
      </w:r>
      <w:r w:rsidR="001467CA">
        <w:rPr>
          <w:rFonts w:ascii="Arial" w:eastAsia="Times New Roman" w:hAnsi="Arial" w:cs="Arial"/>
          <w:sz w:val="22"/>
          <w:szCs w:val="22"/>
          <w:lang w:eastAsia="en-GB"/>
        </w:rPr>
        <w:t xml:space="preserve">child must </w:t>
      </w:r>
      <w:r w:rsidR="00501915">
        <w:rPr>
          <w:rFonts w:ascii="Arial" w:eastAsia="Times New Roman" w:hAnsi="Arial" w:cs="Arial"/>
          <w:sz w:val="22"/>
          <w:szCs w:val="22"/>
          <w:lang w:eastAsia="en-GB"/>
        </w:rPr>
        <w:t>pass through</w:t>
      </w:r>
      <w:r w:rsidR="00D74FB8">
        <w:rPr>
          <w:rFonts w:ascii="Arial" w:eastAsia="Times New Roman" w:hAnsi="Arial" w:cs="Arial"/>
          <w:sz w:val="22"/>
          <w:szCs w:val="22"/>
          <w:lang w:eastAsia="en-GB"/>
        </w:rPr>
        <w:t xml:space="preserve"> for the </w:t>
      </w:r>
      <w:r w:rsidR="006E1A22">
        <w:rPr>
          <w:rFonts w:ascii="Arial" w:eastAsia="Times New Roman" w:hAnsi="Arial" w:cs="Arial"/>
          <w:sz w:val="22"/>
          <w:szCs w:val="22"/>
          <w:lang w:eastAsia="en-GB"/>
        </w:rPr>
        <w:t>person to</w:t>
      </w:r>
      <w:r w:rsidR="00722D05">
        <w:rPr>
          <w:rFonts w:ascii="Arial" w:eastAsia="Times New Roman" w:hAnsi="Arial" w:cs="Arial"/>
          <w:sz w:val="22"/>
          <w:szCs w:val="22"/>
          <w:lang w:eastAsia="en-GB"/>
        </w:rPr>
        <w:t xml:space="preserve"> </w:t>
      </w:r>
      <w:r w:rsidR="009450DF">
        <w:rPr>
          <w:rFonts w:ascii="Arial" w:eastAsia="Times New Roman" w:hAnsi="Arial" w:cs="Arial"/>
          <w:sz w:val="22"/>
          <w:szCs w:val="22"/>
          <w:lang w:eastAsia="en-GB"/>
        </w:rPr>
        <w:t xml:space="preserve">know whether he/she has </w:t>
      </w:r>
      <w:r w:rsidR="009D5288">
        <w:rPr>
          <w:rFonts w:ascii="Arial" w:eastAsia="Times New Roman" w:hAnsi="Arial" w:cs="Arial"/>
          <w:sz w:val="22"/>
          <w:szCs w:val="22"/>
          <w:lang w:eastAsia="en-GB"/>
        </w:rPr>
        <w:t>resolved the psychosocial crisis</w:t>
      </w:r>
      <w:r w:rsidR="00922BBC">
        <w:rPr>
          <w:rFonts w:ascii="Arial" w:eastAsia="Times New Roman" w:hAnsi="Arial" w:cs="Arial"/>
          <w:sz w:val="22"/>
          <w:szCs w:val="22"/>
          <w:lang w:eastAsia="en-GB"/>
        </w:rPr>
        <w:t xml:space="preserve"> successfully</w:t>
      </w:r>
      <w:r w:rsidR="003F385A">
        <w:rPr>
          <w:rFonts w:ascii="Arial" w:eastAsia="Times New Roman" w:hAnsi="Arial" w:cs="Arial"/>
          <w:sz w:val="22"/>
          <w:szCs w:val="22"/>
          <w:lang w:eastAsia="en-GB"/>
        </w:rPr>
        <w:t xml:space="preserve"> before moving to the next </w:t>
      </w:r>
      <w:r w:rsidR="00D1424A">
        <w:rPr>
          <w:rFonts w:ascii="Arial" w:eastAsia="Times New Roman" w:hAnsi="Arial" w:cs="Arial"/>
          <w:sz w:val="22"/>
          <w:szCs w:val="22"/>
          <w:lang w:eastAsia="en-GB"/>
        </w:rPr>
        <w:t>stage. (</w:t>
      </w:r>
      <w:r w:rsidR="00D813DD">
        <w:rPr>
          <w:rFonts w:ascii="Arial" w:eastAsia="Times New Roman" w:hAnsi="Arial" w:cs="Arial"/>
          <w:sz w:val="22"/>
          <w:szCs w:val="22"/>
          <w:lang w:eastAsia="en-GB"/>
        </w:rPr>
        <w:t>insert reference)</w:t>
      </w:r>
    </w:p>
    <w:p w14:paraId="2B935685" w14:textId="4E6B015C" w:rsidR="00AC737E" w:rsidRDefault="00AC737E" w:rsidP="00AA4D51">
      <w:pPr>
        <w:spacing w:line="360" w:lineRule="auto"/>
        <w:rPr>
          <w:rFonts w:ascii="Arial" w:eastAsia="Times New Roman" w:hAnsi="Arial" w:cs="Arial"/>
          <w:sz w:val="22"/>
          <w:szCs w:val="22"/>
          <w:lang w:eastAsia="en-GB"/>
        </w:rPr>
      </w:pPr>
    </w:p>
    <w:p w14:paraId="7A20067A" w14:textId="1F8E4587" w:rsidR="00AC737E" w:rsidRDefault="00A224E6" w:rsidP="00FB3ADB">
      <w:pPr>
        <w:pStyle w:val="Heading1"/>
        <w:rPr>
          <w:rFonts w:ascii="Arial" w:eastAsia="Times New Roman" w:hAnsi="Arial" w:cs="Arial"/>
          <w:sz w:val="22"/>
          <w:szCs w:val="22"/>
          <w:lang w:eastAsia="en-GB"/>
        </w:rPr>
      </w:pPr>
      <w:bookmarkStart w:id="3" w:name="_Toc49422143"/>
      <w:r>
        <w:rPr>
          <w:rFonts w:ascii="Arial" w:eastAsia="Times New Roman" w:hAnsi="Arial" w:cs="Arial"/>
          <w:sz w:val="22"/>
          <w:szCs w:val="22"/>
          <w:lang w:eastAsia="en-GB"/>
        </w:rPr>
        <w:t>HUMAN</w:t>
      </w:r>
      <w:r w:rsidR="00564C26">
        <w:rPr>
          <w:rFonts w:ascii="Arial" w:eastAsia="Times New Roman" w:hAnsi="Arial" w:cs="Arial"/>
          <w:sz w:val="22"/>
          <w:szCs w:val="22"/>
          <w:lang w:eastAsia="en-GB"/>
        </w:rPr>
        <w:t xml:space="preserve"> COGNIT</w:t>
      </w:r>
      <w:r w:rsidR="00F64067">
        <w:rPr>
          <w:rFonts w:ascii="Arial" w:eastAsia="Times New Roman" w:hAnsi="Arial" w:cs="Arial"/>
          <w:sz w:val="22"/>
          <w:szCs w:val="22"/>
          <w:lang w:eastAsia="en-GB"/>
        </w:rPr>
        <w:t>ION, EMOTIONS AND BEHA</w:t>
      </w:r>
      <w:r w:rsidR="00CB3DCD">
        <w:rPr>
          <w:rFonts w:ascii="Arial" w:eastAsia="Times New Roman" w:hAnsi="Arial" w:cs="Arial"/>
          <w:sz w:val="22"/>
          <w:szCs w:val="22"/>
          <w:lang w:eastAsia="en-GB"/>
        </w:rPr>
        <w:t>VIOURAL PATTERNS I</w:t>
      </w:r>
      <w:r w:rsidR="00403334">
        <w:rPr>
          <w:rFonts w:ascii="Arial" w:eastAsia="Times New Roman" w:hAnsi="Arial" w:cs="Arial"/>
          <w:sz w:val="22"/>
          <w:szCs w:val="22"/>
          <w:lang w:eastAsia="en-GB"/>
        </w:rPr>
        <w:t>N ADOLESCENCE</w:t>
      </w:r>
      <w:bookmarkEnd w:id="3"/>
    </w:p>
    <w:p w14:paraId="4CBE1CE6" w14:textId="28FD438A" w:rsidR="00932E9B" w:rsidRDefault="00932E9B" w:rsidP="00932E9B">
      <w:pPr>
        <w:spacing w:line="360" w:lineRule="auto"/>
        <w:rPr>
          <w:rFonts w:ascii="Arial" w:hAnsi="Arial" w:cs="Arial"/>
          <w:sz w:val="22"/>
          <w:szCs w:val="22"/>
          <w:lang w:eastAsia="en-GB"/>
        </w:rPr>
      </w:pPr>
    </w:p>
    <w:p w14:paraId="6511D540" w14:textId="6338309B" w:rsidR="00B529E1" w:rsidRDefault="00825D2E" w:rsidP="1DC4B493">
      <w:pPr>
        <w:spacing w:line="360" w:lineRule="auto"/>
        <w:rPr>
          <w:rFonts w:ascii="Arial" w:hAnsi="Arial" w:cs="Arial"/>
          <w:sz w:val="22"/>
          <w:szCs w:val="22"/>
          <w:lang w:eastAsia="en-GB"/>
        </w:rPr>
      </w:pPr>
      <w:r>
        <w:rPr>
          <w:rFonts w:ascii="Arial" w:hAnsi="Arial" w:cs="Arial"/>
          <w:sz w:val="22"/>
          <w:szCs w:val="22"/>
          <w:lang w:eastAsia="en-GB"/>
        </w:rPr>
        <w:t>Co</w:t>
      </w:r>
      <w:r w:rsidR="00330577">
        <w:rPr>
          <w:rFonts w:ascii="Arial" w:hAnsi="Arial" w:cs="Arial"/>
          <w:sz w:val="22"/>
          <w:szCs w:val="22"/>
          <w:lang w:eastAsia="en-GB"/>
        </w:rPr>
        <w:t xml:space="preserve">gnitive development </w:t>
      </w:r>
      <w:r w:rsidR="00D7315C">
        <w:rPr>
          <w:rFonts w:ascii="Arial" w:hAnsi="Arial" w:cs="Arial"/>
          <w:sz w:val="22"/>
          <w:szCs w:val="22"/>
          <w:lang w:eastAsia="en-GB"/>
        </w:rPr>
        <w:t>is the maturing of the thinking and re</w:t>
      </w:r>
      <w:r w:rsidR="0050210B">
        <w:rPr>
          <w:rFonts w:ascii="Arial" w:hAnsi="Arial" w:cs="Arial"/>
          <w:sz w:val="22"/>
          <w:szCs w:val="22"/>
          <w:lang w:eastAsia="en-GB"/>
        </w:rPr>
        <w:t>asoning ski</w:t>
      </w:r>
      <w:r w:rsidR="00BA5E52">
        <w:rPr>
          <w:rFonts w:ascii="Arial" w:hAnsi="Arial" w:cs="Arial"/>
          <w:sz w:val="22"/>
          <w:szCs w:val="22"/>
          <w:lang w:eastAsia="en-GB"/>
        </w:rPr>
        <w:t>l</w:t>
      </w:r>
      <w:r w:rsidR="0050210B">
        <w:rPr>
          <w:rFonts w:ascii="Arial" w:hAnsi="Arial" w:cs="Arial"/>
          <w:sz w:val="22"/>
          <w:szCs w:val="22"/>
          <w:lang w:eastAsia="en-GB"/>
        </w:rPr>
        <w:t xml:space="preserve">ls.  </w:t>
      </w:r>
      <w:r w:rsidR="007E1473">
        <w:rPr>
          <w:rFonts w:ascii="Arial" w:hAnsi="Arial" w:cs="Arial"/>
          <w:sz w:val="22"/>
          <w:szCs w:val="22"/>
          <w:lang w:eastAsia="en-GB"/>
        </w:rPr>
        <w:t xml:space="preserve">  In </w:t>
      </w:r>
      <w:r w:rsidR="00DB26D5">
        <w:rPr>
          <w:rFonts w:ascii="Arial" w:hAnsi="Arial" w:cs="Arial"/>
          <w:sz w:val="22"/>
          <w:szCs w:val="22"/>
          <w:lang w:eastAsia="en-GB"/>
        </w:rPr>
        <w:t xml:space="preserve">adolescence the thinking </w:t>
      </w:r>
      <w:r w:rsidR="00942322">
        <w:rPr>
          <w:rFonts w:ascii="Arial" w:hAnsi="Arial" w:cs="Arial"/>
          <w:sz w:val="22"/>
          <w:szCs w:val="22"/>
          <w:lang w:eastAsia="en-GB"/>
        </w:rPr>
        <w:t>an</w:t>
      </w:r>
      <w:r w:rsidR="00C168B4">
        <w:rPr>
          <w:rFonts w:ascii="Arial" w:hAnsi="Arial" w:cs="Arial"/>
          <w:sz w:val="22"/>
          <w:szCs w:val="22"/>
          <w:lang w:eastAsia="en-GB"/>
        </w:rPr>
        <w:t>d re</w:t>
      </w:r>
      <w:r w:rsidR="00AA6DF8">
        <w:rPr>
          <w:rFonts w:ascii="Arial" w:hAnsi="Arial" w:cs="Arial"/>
          <w:sz w:val="22"/>
          <w:szCs w:val="22"/>
          <w:lang w:eastAsia="en-GB"/>
        </w:rPr>
        <w:t xml:space="preserve">asoning skills widen.  </w:t>
      </w:r>
      <w:r w:rsidR="00537468">
        <w:rPr>
          <w:rFonts w:ascii="Arial" w:hAnsi="Arial" w:cs="Arial"/>
          <w:sz w:val="22"/>
          <w:szCs w:val="22"/>
          <w:lang w:eastAsia="en-GB"/>
        </w:rPr>
        <w:t>Sometimes</w:t>
      </w:r>
      <w:r w:rsidR="00EE6E34">
        <w:rPr>
          <w:rFonts w:ascii="Arial" w:hAnsi="Arial" w:cs="Arial"/>
          <w:sz w:val="22"/>
          <w:szCs w:val="22"/>
          <w:lang w:eastAsia="en-GB"/>
        </w:rPr>
        <w:t xml:space="preserve"> there is a</w:t>
      </w:r>
      <w:r w:rsidR="00C24900">
        <w:rPr>
          <w:rFonts w:ascii="Arial" w:hAnsi="Arial" w:cs="Arial"/>
          <w:sz w:val="22"/>
          <w:szCs w:val="22"/>
          <w:lang w:eastAsia="en-GB"/>
        </w:rPr>
        <w:t>n incon</w:t>
      </w:r>
      <w:r w:rsidR="00422B74">
        <w:rPr>
          <w:rFonts w:ascii="Arial" w:hAnsi="Arial" w:cs="Arial"/>
          <w:sz w:val="22"/>
          <w:szCs w:val="22"/>
          <w:lang w:eastAsia="en-GB"/>
        </w:rPr>
        <w:t>sistency</w:t>
      </w:r>
      <w:r w:rsidR="0048070D">
        <w:rPr>
          <w:rFonts w:ascii="Arial" w:hAnsi="Arial" w:cs="Arial"/>
          <w:sz w:val="22"/>
          <w:szCs w:val="22"/>
          <w:lang w:eastAsia="en-GB"/>
        </w:rPr>
        <w:t xml:space="preserve"> between cognitive, emotional and </w:t>
      </w:r>
      <w:r w:rsidR="00685DD7">
        <w:rPr>
          <w:rFonts w:ascii="Arial" w:hAnsi="Arial" w:cs="Arial"/>
          <w:sz w:val="22"/>
          <w:szCs w:val="22"/>
          <w:lang w:eastAsia="en-GB"/>
        </w:rPr>
        <w:t>physical development</w:t>
      </w:r>
      <w:r w:rsidR="00572625">
        <w:rPr>
          <w:rFonts w:ascii="Arial" w:hAnsi="Arial" w:cs="Arial"/>
          <w:sz w:val="22"/>
          <w:szCs w:val="22"/>
          <w:lang w:eastAsia="en-GB"/>
        </w:rPr>
        <w:t xml:space="preserve"> due to </w:t>
      </w:r>
      <w:r w:rsidR="002062E7">
        <w:rPr>
          <w:rFonts w:ascii="Arial" w:hAnsi="Arial" w:cs="Arial"/>
          <w:sz w:val="22"/>
          <w:szCs w:val="22"/>
          <w:lang w:eastAsia="en-GB"/>
        </w:rPr>
        <w:t>Asynchrony</w:t>
      </w:r>
      <w:r w:rsidR="00C93382">
        <w:rPr>
          <w:rFonts w:ascii="Arial" w:hAnsi="Arial" w:cs="Arial"/>
          <w:sz w:val="22"/>
          <w:szCs w:val="22"/>
          <w:lang w:eastAsia="en-GB"/>
        </w:rPr>
        <w:t>.</w:t>
      </w:r>
      <w:r w:rsidR="00EA5614">
        <w:rPr>
          <w:rFonts w:ascii="Arial" w:hAnsi="Arial" w:cs="Arial"/>
          <w:sz w:val="22"/>
          <w:szCs w:val="22"/>
          <w:lang w:eastAsia="en-GB"/>
        </w:rPr>
        <w:t xml:space="preserve">  An </w:t>
      </w:r>
      <w:r w:rsidR="000516B6">
        <w:rPr>
          <w:rFonts w:ascii="Arial" w:hAnsi="Arial" w:cs="Arial"/>
          <w:sz w:val="22"/>
          <w:szCs w:val="22"/>
          <w:lang w:eastAsia="en-GB"/>
        </w:rPr>
        <w:t xml:space="preserve">Adolescent </w:t>
      </w:r>
      <w:r w:rsidR="001175F5">
        <w:rPr>
          <w:rFonts w:ascii="Arial" w:hAnsi="Arial" w:cs="Arial"/>
          <w:sz w:val="22"/>
          <w:szCs w:val="22"/>
          <w:lang w:eastAsia="en-GB"/>
        </w:rPr>
        <w:t>beings to have the ability to</w:t>
      </w:r>
      <w:r w:rsidR="00243AC1">
        <w:rPr>
          <w:rFonts w:ascii="Arial" w:hAnsi="Arial" w:cs="Arial"/>
          <w:sz w:val="22"/>
          <w:szCs w:val="22"/>
          <w:lang w:eastAsia="en-GB"/>
        </w:rPr>
        <w:t xml:space="preserve"> process a wide range of basic </w:t>
      </w:r>
      <w:r w:rsidR="0079307D">
        <w:rPr>
          <w:rFonts w:ascii="Arial" w:hAnsi="Arial" w:cs="Arial"/>
          <w:sz w:val="22"/>
          <w:szCs w:val="22"/>
          <w:lang w:eastAsia="en-GB"/>
        </w:rPr>
        <w:t>probabilities in a situation</w:t>
      </w:r>
      <w:r w:rsidR="000C4E4C">
        <w:rPr>
          <w:rFonts w:ascii="Arial" w:hAnsi="Arial" w:cs="Arial"/>
          <w:sz w:val="22"/>
          <w:szCs w:val="22"/>
          <w:lang w:eastAsia="en-GB"/>
        </w:rPr>
        <w:t>, think</w:t>
      </w:r>
      <w:r w:rsidR="006C08F8">
        <w:rPr>
          <w:rFonts w:ascii="Arial" w:hAnsi="Arial" w:cs="Arial"/>
          <w:sz w:val="22"/>
          <w:szCs w:val="22"/>
          <w:lang w:eastAsia="en-GB"/>
        </w:rPr>
        <w:t xml:space="preserve"> in an </w:t>
      </w:r>
      <w:r w:rsidR="000C4E4C">
        <w:rPr>
          <w:rFonts w:ascii="Arial" w:hAnsi="Arial" w:cs="Arial"/>
          <w:sz w:val="22"/>
          <w:szCs w:val="22"/>
          <w:lang w:eastAsia="en-GB"/>
        </w:rPr>
        <w:t>abstract</w:t>
      </w:r>
      <w:r w:rsidR="006C08F8">
        <w:rPr>
          <w:rFonts w:ascii="Arial" w:hAnsi="Arial" w:cs="Arial"/>
          <w:sz w:val="22"/>
          <w:szCs w:val="22"/>
          <w:lang w:eastAsia="en-GB"/>
        </w:rPr>
        <w:t xml:space="preserve"> manner</w:t>
      </w:r>
      <w:r w:rsidR="00102D24">
        <w:rPr>
          <w:rFonts w:ascii="Arial" w:hAnsi="Arial" w:cs="Arial"/>
          <w:sz w:val="22"/>
          <w:szCs w:val="22"/>
          <w:lang w:eastAsia="en-GB"/>
        </w:rPr>
        <w:t xml:space="preserve"> and use rational </w:t>
      </w:r>
      <w:r w:rsidR="00A40FB6">
        <w:rPr>
          <w:rFonts w:ascii="Arial" w:hAnsi="Arial" w:cs="Arial"/>
          <w:sz w:val="22"/>
          <w:szCs w:val="22"/>
          <w:lang w:eastAsia="en-GB"/>
        </w:rPr>
        <w:t>reasoning to process information</w:t>
      </w:r>
      <w:sdt>
        <w:sdtPr>
          <w:rPr>
            <w:rFonts w:ascii="Arial" w:hAnsi="Arial" w:cs="Arial"/>
            <w:sz w:val="22"/>
            <w:szCs w:val="22"/>
            <w:lang w:eastAsia="en-GB"/>
          </w:rPr>
          <w:id w:val="803731148"/>
          <w:citation/>
        </w:sdtPr>
        <w:sdtEndPr/>
        <w:sdtContent>
          <w:r w:rsidR="006022AE">
            <w:rPr>
              <w:rFonts w:ascii="Arial" w:hAnsi="Arial" w:cs="Arial"/>
              <w:sz w:val="22"/>
              <w:szCs w:val="22"/>
              <w:lang w:eastAsia="en-GB"/>
            </w:rPr>
            <w:fldChar w:fldCharType="begin"/>
          </w:r>
          <w:r w:rsidR="006022AE">
            <w:rPr>
              <w:rFonts w:ascii="Arial" w:hAnsi="Arial" w:cs="Arial"/>
              <w:sz w:val="22"/>
              <w:szCs w:val="22"/>
              <w:lang w:eastAsia="en-GB"/>
            </w:rPr>
            <w:instrText xml:space="preserve"> CITATION San13 \l 2057 </w:instrText>
          </w:r>
          <w:r w:rsidR="006022AE">
            <w:rPr>
              <w:rFonts w:ascii="Arial" w:hAnsi="Arial" w:cs="Arial"/>
              <w:sz w:val="22"/>
              <w:szCs w:val="22"/>
              <w:lang w:eastAsia="en-GB"/>
            </w:rPr>
            <w:fldChar w:fldCharType="separate"/>
          </w:r>
          <w:r w:rsidR="006022AE">
            <w:rPr>
              <w:rFonts w:ascii="Arial" w:hAnsi="Arial" w:cs="Arial"/>
              <w:noProof/>
              <w:sz w:val="22"/>
              <w:szCs w:val="22"/>
              <w:lang w:eastAsia="en-GB"/>
            </w:rPr>
            <w:t xml:space="preserve"> </w:t>
          </w:r>
          <w:r w:rsidR="006022AE" w:rsidRPr="006022AE">
            <w:rPr>
              <w:rFonts w:ascii="Arial" w:hAnsi="Arial" w:cs="Arial"/>
              <w:noProof/>
              <w:sz w:val="22"/>
              <w:szCs w:val="22"/>
              <w:lang w:eastAsia="en-GB"/>
            </w:rPr>
            <w:t>(Sanders, 2013)</w:t>
          </w:r>
          <w:r w:rsidR="006022AE">
            <w:rPr>
              <w:rFonts w:ascii="Arial" w:hAnsi="Arial" w:cs="Arial"/>
              <w:sz w:val="22"/>
              <w:szCs w:val="22"/>
              <w:lang w:eastAsia="en-GB"/>
            </w:rPr>
            <w:fldChar w:fldCharType="end"/>
          </w:r>
        </w:sdtContent>
      </w:sdt>
      <w:r w:rsidR="00150E29">
        <w:rPr>
          <w:rFonts w:ascii="Arial" w:hAnsi="Arial" w:cs="Arial"/>
          <w:sz w:val="22"/>
          <w:szCs w:val="22"/>
          <w:lang w:eastAsia="en-GB"/>
        </w:rPr>
        <w:t>.</w:t>
      </w:r>
      <w:r w:rsidR="00887E2E">
        <w:rPr>
          <w:rFonts w:ascii="Arial" w:hAnsi="Arial" w:cs="Arial"/>
          <w:sz w:val="22"/>
          <w:szCs w:val="22"/>
          <w:lang w:eastAsia="en-GB"/>
        </w:rPr>
        <w:t xml:space="preserve">  </w:t>
      </w:r>
      <w:r w:rsidR="00DA0C27">
        <w:rPr>
          <w:rFonts w:ascii="Arial" w:hAnsi="Arial" w:cs="Arial"/>
          <w:sz w:val="22"/>
          <w:szCs w:val="22"/>
          <w:lang w:eastAsia="en-GB"/>
        </w:rPr>
        <w:t>Adolescent’s ability</w:t>
      </w:r>
      <w:r w:rsidR="00022CEA">
        <w:rPr>
          <w:rFonts w:ascii="Arial" w:hAnsi="Arial" w:cs="Arial"/>
          <w:sz w:val="22"/>
          <w:szCs w:val="22"/>
          <w:lang w:eastAsia="en-GB"/>
        </w:rPr>
        <w:t xml:space="preserve"> to think</w:t>
      </w:r>
      <w:r w:rsidR="00E94D44">
        <w:rPr>
          <w:rFonts w:ascii="Arial" w:hAnsi="Arial" w:cs="Arial"/>
          <w:sz w:val="22"/>
          <w:szCs w:val="22"/>
          <w:lang w:eastAsia="en-GB"/>
        </w:rPr>
        <w:t xml:space="preserve"> abstractly enables the</w:t>
      </w:r>
      <w:r w:rsidR="00F723E8">
        <w:rPr>
          <w:rFonts w:ascii="Arial" w:hAnsi="Arial" w:cs="Arial"/>
          <w:sz w:val="22"/>
          <w:szCs w:val="22"/>
          <w:lang w:eastAsia="en-GB"/>
        </w:rPr>
        <w:t xml:space="preserve"> </w:t>
      </w:r>
      <w:r w:rsidR="002D0348">
        <w:rPr>
          <w:rFonts w:ascii="Arial" w:hAnsi="Arial" w:cs="Arial"/>
          <w:sz w:val="22"/>
          <w:szCs w:val="22"/>
          <w:lang w:eastAsia="en-GB"/>
        </w:rPr>
        <w:t>adolescent to</w:t>
      </w:r>
      <w:r w:rsidR="00E94D44">
        <w:rPr>
          <w:rFonts w:ascii="Arial" w:hAnsi="Arial" w:cs="Arial"/>
          <w:sz w:val="22"/>
          <w:szCs w:val="22"/>
          <w:lang w:eastAsia="en-GB"/>
        </w:rPr>
        <w:t xml:space="preserve"> love, </w:t>
      </w:r>
      <w:r w:rsidR="00023E8B">
        <w:rPr>
          <w:rFonts w:ascii="Arial" w:hAnsi="Arial" w:cs="Arial"/>
          <w:sz w:val="22"/>
          <w:szCs w:val="22"/>
          <w:lang w:eastAsia="en-GB"/>
        </w:rPr>
        <w:t>think</w:t>
      </w:r>
      <w:r w:rsidR="000231FB">
        <w:rPr>
          <w:rFonts w:ascii="Arial" w:hAnsi="Arial" w:cs="Arial"/>
          <w:sz w:val="22"/>
          <w:szCs w:val="22"/>
          <w:lang w:eastAsia="en-GB"/>
        </w:rPr>
        <w:t xml:space="preserve"> spiritually and </w:t>
      </w:r>
      <w:r w:rsidR="00B7638C">
        <w:rPr>
          <w:rFonts w:ascii="Arial" w:hAnsi="Arial" w:cs="Arial"/>
          <w:sz w:val="22"/>
          <w:szCs w:val="22"/>
          <w:lang w:eastAsia="en-GB"/>
        </w:rPr>
        <w:t>engaging mor</w:t>
      </w:r>
      <w:r w:rsidR="000907CF">
        <w:rPr>
          <w:rFonts w:ascii="Arial" w:hAnsi="Arial" w:cs="Arial"/>
          <w:sz w:val="22"/>
          <w:szCs w:val="22"/>
          <w:lang w:eastAsia="en-GB"/>
        </w:rPr>
        <w:t>e in advanced Mathematics</w:t>
      </w:r>
      <w:r w:rsidR="003F0EC9">
        <w:rPr>
          <w:rFonts w:ascii="Arial" w:hAnsi="Arial" w:cs="Arial"/>
          <w:sz w:val="22"/>
          <w:szCs w:val="22"/>
          <w:lang w:eastAsia="en-GB"/>
        </w:rPr>
        <w:t>.</w:t>
      </w:r>
      <w:r w:rsidR="007F318B">
        <w:rPr>
          <w:rFonts w:ascii="Arial" w:hAnsi="Arial" w:cs="Arial"/>
          <w:sz w:val="22"/>
          <w:szCs w:val="22"/>
          <w:lang w:eastAsia="en-GB"/>
        </w:rPr>
        <w:t xml:space="preserve"> Th</w:t>
      </w:r>
      <w:r w:rsidR="005F3B79">
        <w:rPr>
          <w:rFonts w:ascii="Arial" w:hAnsi="Arial" w:cs="Arial"/>
          <w:sz w:val="22"/>
          <w:szCs w:val="22"/>
          <w:lang w:eastAsia="en-GB"/>
        </w:rPr>
        <w:t xml:space="preserve">ey </w:t>
      </w:r>
      <w:r w:rsidR="00CB4B8C">
        <w:rPr>
          <w:rFonts w:ascii="Arial" w:hAnsi="Arial" w:cs="Arial"/>
          <w:sz w:val="22"/>
          <w:szCs w:val="22"/>
          <w:lang w:eastAsia="en-GB"/>
        </w:rPr>
        <w:t>develop “</w:t>
      </w:r>
      <w:r w:rsidR="000A23FC">
        <w:rPr>
          <w:rFonts w:ascii="Arial" w:hAnsi="Arial" w:cs="Arial"/>
          <w:sz w:val="22"/>
          <w:szCs w:val="22"/>
          <w:lang w:eastAsia="en-GB"/>
        </w:rPr>
        <w:t>Adolescent e</w:t>
      </w:r>
      <w:r w:rsidR="007E4851">
        <w:rPr>
          <w:rFonts w:ascii="Arial" w:hAnsi="Arial" w:cs="Arial"/>
          <w:sz w:val="22"/>
          <w:szCs w:val="22"/>
          <w:lang w:eastAsia="en-GB"/>
        </w:rPr>
        <w:t>go</w:t>
      </w:r>
      <w:r w:rsidR="00F7397D">
        <w:rPr>
          <w:rFonts w:ascii="Arial" w:hAnsi="Arial" w:cs="Arial"/>
          <w:sz w:val="22"/>
          <w:szCs w:val="22"/>
          <w:lang w:eastAsia="en-GB"/>
        </w:rPr>
        <w:t>centrism”</w:t>
      </w:r>
      <w:r w:rsidR="00150E29">
        <w:rPr>
          <w:rFonts w:ascii="Arial" w:hAnsi="Arial" w:cs="Arial"/>
          <w:sz w:val="22"/>
          <w:szCs w:val="22"/>
          <w:lang w:eastAsia="en-GB"/>
        </w:rPr>
        <w:t xml:space="preserve"> </w:t>
      </w:r>
      <w:r w:rsidR="00D01849">
        <w:rPr>
          <w:rFonts w:ascii="Arial" w:hAnsi="Arial" w:cs="Arial"/>
          <w:sz w:val="22"/>
          <w:szCs w:val="22"/>
          <w:lang w:eastAsia="en-GB"/>
        </w:rPr>
        <w:t>which is a cognitive bias</w:t>
      </w:r>
      <w:r w:rsidR="00527663">
        <w:rPr>
          <w:rFonts w:ascii="Arial" w:hAnsi="Arial" w:cs="Arial"/>
          <w:sz w:val="22"/>
          <w:szCs w:val="22"/>
          <w:lang w:eastAsia="en-GB"/>
        </w:rPr>
        <w:t>, which was p</w:t>
      </w:r>
      <w:r w:rsidR="00A636CC">
        <w:rPr>
          <w:rFonts w:ascii="Arial" w:hAnsi="Arial" w:cs="Arial"/>
          <w:sz w:val="22"/>
          <w:szCs w:val="22"/>
          <w:lang w:eastAsia="en-GB"/>
        </w:rPr>
        <w:t>romulgated by David Elkind</w:t>
      </w:r>
      <w:r w:rsidR="00162630">
        <w:rPr>
          <w:rFonts w:ascii="Arial" w:hAnsi="Arial" w:cs="Arial"/>
          <w:sz w:val="22"/>
          <w:szCs w:val="22"/>
          <w:lang w:eastAsia="en-GB"/>
        </w:rPr>
        <w:t xml:space="preserve">’s </w:t>
      </w:r>
      <w:r w:rsidR="00765A97">
        <w:rPr>
          <w:rFonts w:ascii="Arial" w:hAnsi="Arial" w:cs="Arial"/>
          <w:sz w:val="22"/>
          <w:szCs w:val="22"/>
          <w:lang w:eastAsia="en-GB"/>
        </w:rPr>
        <w:t>“</w:t>
      </w:r>
      <w:r w:rsidR="00162630">
        <w:rPr>
          <w:rFonts w:ascii="Arial" w:hAnsi="Arial" w:cs="Arial"/>
          <w:sz w:val="22"/>
          <w:szCs w:val="22"/>
          <w:lang w:eastAsia="en-GB"/>
        </w:rPr>
        <w:t xml:space="preserve">Theory of Adolescent </w:t>
      </w:r>
      <w:r w:rsidR="00765A97">
        <w:rPr>
          <w:rFonts w:ascii="Arial" w:hAnsi="Arial" w:cs="Arial"/>
          <w:sz w:val="22"/>
          <w:szCs w:val="22"/>
          <w:lang w:eastAsia="en-GB"/>
        </w:rPr>
        <w:t>Egocentrism”</w:t>
      </w:r>
      <w:r w:rsidR="00DC01D0">
        <w:rPr>
          <w:rFonts w:ascii="Arial" w:hAnsi="Arial" w:cs="Arial"/>
          <w:sz w:val="22"/>
          <w:szCs w:val="22"/>
          <w:lang w:eastAsia="en-GB"/>
        </w:rPr>
        <w:t>.  E</w:t>
      </w:r>
      <w:r w:rsidR="001A4D0A">
        <w:rPr>
          <w:rFonts w:ascii="Arial" w:hAnsi="Arial" w:cs="Arial"/>
          <w:sz w:val="22"/>
          <w:szCs w:val="22"/>
          <w:lang w:eastAsia="en-GB"/>
        </w:rPr>
        <w:t>gocentrism is the inability to</w:t>
      </w:r>
      <w:r w:rsidR="00C50FA3">
        <w:rPr>
          <w:rFonts w:ascii="Arial" w:hAnsi="Arial" w:cs="Arial"/>
          <w:sz w:val="22"/>
          <w:szCs w:val="22"/>
          <w:lang w:eastAsia="en-GB"/>
        </w:rPr>
        <w:t xml:space="preserve"> diffe</w:t>
      </w:r>
      <w:r w:rsidR="00653AEA">
        <w:rPr>
          <w:rFonts w:ascii="Arial" w:hAnsi="Arial" w:cs="Arial"/>
          <w:sz w:val="22"/>
          <w:szCs w:val="22"/>
          <w:lang w:eastAsia="en-GB"/>
        </w:rPr>
        <w:t>rentiate between</w:t>
      </w:r>
      <w:r w:rsidR="00BA6AD8">
        <w:rPr>
          <w:rFonts w:ascii="Arial" w:hAnsi="Arial" w:cs="Arial"/>
          <w:sz w:val="22"/>
          <w:szCs w:val="22"/>
          <w:lang w:eastAsia="en-GB"/>
        </w:rPr>
        <w:t>,</w:t>
      </w:r>
      <w:r w:rsidR="00E40314">
        <w:rPr>
          <w:rFonts w:ascii="Arial" w:hAnsi="Arial" w:cs="Arial"/>
          <w:sz w:val="22"/>
          <w:szCs w:val="22"/>
          <w:lang w:eastAsia="en-GB"/>
        </w:rPr>
        <w:t xml:space="preserve"> their insight</w:t>
      </w:r>
      <w:r w:rsidR="00952D65">
        <w:rPr>
          <w:rFonts w:ascii="Arial" w:hAnsi="Arial" w:cs="Arial"/>
          <w:sz w:val="22"/>
          <w:szCs w:val="22"/>
          <w:lang w:eastAsia="en-GB"/>
        </w:rPr>
        <w:t xml:space="preserve"> of what others think</w:t>
      </w:r>
      <w:r w:rsidR="006B57B4">
        <w:rPr>
          <w:rFonts w:ascii="Arial" w:hAnsi="Arial" w:cs="Arial"/>
          <w:sz w:val="22"/>
          <w:szCs w:val="22"/>
          <w:lang w:eastAsia="en-GB"/>
        </w:rPr>
        <w:t xml:space="preserve"> about them</w:t>
      </w:r>
      <w:r w:rsidR="00F10B05">
        <w:rPr>
          <w:rFonts w:ascii="Arial" w:hAnsi="Arial" w:cs="Arial"/>
          <w:sz w:val="22"/>
          <w:szCs w:val="22"/>
          <w:lang w:eastAsia="en-GB"/>
        </w:rPr>
        <w:t xml:space="preserve"> and what </w:t>
      </w:r>
      <w:r w:rsidR="007F6C3B">
        <w:rPr>
          <w:rFonts w:ascii="Arial" w:hAnsi="Arial" w:cs="Arial"/>
          <w:sz w:val="22"/>
          <w:szCs w:val="22"/>
          <w:lang w:eastAsia="en-GB"/>
        </w:rPr>
        <w:t xml:space="preserve">people </w:t>
      </w:r>
      <w:r w:rsidR="004F5FBC">
        <w:rPr>
          <w:rFonts w:ascii="Arial" w:hAnsi="Arial" w:cs="Arial"/>
          <w:sz w:val="22"/>
          <w:szCs w:val="22"/>
          <w:lang w:eastAsia="en-GB"/>
        </w:rPr>
        <w:t xml:space="preserve">actually think </w:t>
      </w:r>
      <w:r w:rsidR="00275E4D">
        <w:rPr>
          <w:rFonts w:ascii="Arial" w:hAnsi="Arial" w:cs="Arial"/>
          <w:sz w:val="22"/>
          <w:szCs w:val="22"/>
          <w:lang w:eastAsia="en-GB"/>
        </w:rPr>
        <w:t>in reality</w:t>
      </w:r>
      <w:sdt>
        <w:sdtPr>
          <w:rPr>
            <w:rFonts w:ascii="Arial" w:hAnsi="Arial" w:cs="Arial"/>
            <w:sz w:val="22"/>
            <w:szCs w:val="22"/>
            <w:lang w:eastAsia="en-GB"/>
          </w:rPr>
          <w:id w:val="-148911841"/>
          <w:citation/>
        </w:sdtPr>
        <w:sdtEndPr/>
        <w:sdtContent>
          <w:r w:rsidR="00275E4D">
            <w:rPr>
              <w:rFonts w:ascii="Arial" w:hAnsi="Arial" w:cs="Arial"/>
              <w:sz w:val="22"/>
              <w:szCs w:val="22"/>
              <w:lang w:eastAsia="en-GB"/>
            </w:rPr>
            <w:fldChar w:fldCharType="begin"/>
          </w:r>
          <w:r w:rsidR="00275E4D">
            <w:rPr>
              <w:rFonts w:ascii="Arial" w:hAnsi="Arial" w:cs="Arial"/>
              <w:sz w:val="22"/>
              <w:szCs w:val="22"/>
              <w:lang w:eastAsia="en-GB"/>
            </w:rPr>
            <w:instrText xml:space="preserve"> CITATION Lap85 \l 2057 </w:instrText>
          </w:r>
          <w:r w:rsidR="00275E4D">
            <w:rPr>
              <w:rFonts w:ascii="Arial" w:hAnsi="Arial" w:cs="Arial"/>
              <w:sz w:val="22"/>
              <w:szCs w:val="22"/>
              <w:lang w:eastAsia="en-GB"/>
            </w:rPr>
            <w:fldChar w:fldCharType="separate"/>
          </w:r>
          <w:r w:rsidR="00275E4D">
            <w:rPr>
              <w:rFonts w:ascii="Arial" w:hAnsi="Arial" w:cs="Arial"/>
              <w:noProof/>
              <w:sz w:val="22"/>
              <w:szCs w:val="22"/>
              <w:lang w:eastAsia="en-GB"/>
            </w:rPr>
            <w:t xml:space="preserve"> </w:t>
          </w:r>
          <w:r w:rsidR="00275E4D" w:rsidRPr="00275E4D">
            <w:rPr>
              <w:rFonts w:ascii="Arial" w:hAnsi="Arial" w:cs="Arial"/>
              <w:noProof/>
              <w:sz w:val="22"/>
              <w:szCs w:val="22"/>
              <w:lang w:eastAsia="en-GB"/>
            </w:rPr>
            <w:t>(Lapsley &amp; Murphy, 1985)</w:t>
          </w:r>
          <w:r w:rsidR="00275E4D">
            <w:rPr>
              <w:rFonts w:ascii="Arial" w:hAnsi="Arial" w:cs="Arial"/>
              <w:sz w:val="22"/>
              <w:szCs w:val="22"/>
              <w:lang w:eastAsia="en-GB"/>
            </w:rPr>
            <w:fldChar w:fldCharType="end"/>
          </w:r>
        </w:sdtContent>
      </w:sdt>
      <w:r w:rsidR="001F5196">
        <w:rPr>
          <w:rFonts w:ascii="Arial" w:hAnsi="Arial" w:cs="Arial"/>
          <w:sz w:val="22"/>
          <w:szCs w:val="22"/>
          <w:lang w:eastAsia="en-GB"/>
        </w:rPr>
        <w:t>.</w:t>
      </w:r>
      <w:r w:rsidR="00807237">
        <w:rPr>
          <w:rFonts w:ascii="Arial" w:hAnsi="Arial" w:cs="Arial"/>
          <w:sz w:val="22"/>
          <w:szCs w:val="22"/>
          <w:lang w:eastAsia="en-GB"/>
        </w:rPr>
        <w:t xml:space="preserve">  </w:t>
      </w:r>
    </w:p>
    <w:p w14:paraId="60363B09" w14:textId="293AD02C" w:rsidR="00B529E1" w:rsidRDefault="00807237" w:rsidP="00932E9B">
      <w:pPr>
        <w:spacing w:line="360" w:lineRule="auto"/>
        <w:rPr>
          <w:rFonts w:ascii="Arial" w:hAnsi="Arial" w:cs="Arial"/>
          <w:sz w:val="22"/>
          <w:szCs w:val="22"/>
          <w:lang w:eastAsia="en-GB"/>
        </w:rPr>
      </w:pPr>
      <w:r>
        <w:rPr>
          <w:rFonts w:ascii="Arial" w:hAnsi="Arial" w:cs="Arial"/>
          <w:sz w:val="22"/>
          <w:szCs w:val="22"/>
          <w:lang w:eastAsia="en-GB"/>
        </w:rPr>
        <w:t>This</w:t>
      </w:r>
      <w:r w:rsidR="00C93382">
        <w:rPr>
          <w:rFonts w:ascii="Arial" w:hAnsi="Arial" w:cs="Arial"/>
          <w:sz w:val="22"/>
          <w:szCs w:val="22"/>
          <w:lang w:eastAsia="en-GB"/>
        </w:rPr>
        <w:t xml:space="preserve"> </w:t>
      </w:r>
      <w:r w:rsidR="00B17AEF">
        <w:rPr>
          <w:rFonts w:ascii="Arial" w:hAnsi="Arial" w:cs="Arial"/>
          <w:sz w:val="22"/>
          <w:szCs w:val="22"/>
          <w:lang w:eastAsia="en-GB"/>
        </w:rPr>
        <w:t>results in</w:t>
      </w:r>
      <w:r w:rsidR="006A49EC">
        <w:rPr>
          <w:rFonts w:ascii="Arial" w:hAnsi="Arial" w:cs="Arial"/>
          <w:sz w:val="22"/>
          <w:szCs w:val="22"/>
          <w:lang w:eastAsia="en-GB"/>
        </w:rPr>
        <w:t>to</w:t>
      </w:r>
      <w:r w:rsidR="00B17AEF">
        <w:rPr>
          <w:rFonts w:ascii="Arial" w:hAnsi="Arial" w:cs="Arial"/>
          <w:sz w:val="22"/>
          <w:szCs w:val="22"/>
          <w:lang w:eastAsia="en-GB"/>
        </w:rPr>
        <w:t xml:space="preserve"> 2</w:t>
      </w:r>
      <w:r w:rsidR="00A23A06">
        <w:rPr>
          <w:rFonts w:ascii="Arial" w:hAnsi="Arial" w:cs="Arial"/>
          <w:sz w:val="22"/>
          <w:szCs w:val="22"/>
          <w:lang w:eastAsia="en-GB"/>
        </w:rPr>
        <w:t xml:space="preserve"> si</w:t>
      </w:r>
      <w:r w:rsidR="00FB4467">
        <w:rPr>
          <w:rFonts w:ascii="Arial" w:hAnsi="Arial" w:cs="Arial"/>
          <w:sz w:val="22"/>
          <w:szCs w:val="22"/>
          <w:lang w:eastAsia="en-GB"/>
        </w:rPr>
        <w:t>gnificant mental falsifications</w:t>
      </w:r>
      <w:r w:rsidR="00C93382">
        <w:rPr>
          <w:rFonts w:ascii="Arial" w:hAnsi="Arial" w:cs="Arial"/>
          <w:sz w:val="22"/>
          <w:szCs w:val="22"/>
          <w:lang w:eastAsia="en-GB"/>
        </w:rPr>
        <w:t xml:space="preserve"> </w:t>
      </w:r>
      <w:r w:rsidR="005E4A74">
        <w:rPr>
          <w:rFonts w:ascii="Arial" w:hAnsi="Arial" w:cs="Arial"/>
          <w:sz w:val="22"/>
          <w:szCs w:val="22"/>
          <w:lang w:eastAsia="en-GB"/>
        </w:rPr>
        <w:t>“</w:t>
      </w:r>
      <w:r w:rsidR="002C55C2">
        <w:rPr>
          <w:rFonts w:ascii="Arial" w:hAnsi="Arial" w:cs="Arial"/>
          <w:b/>
          <w:bCs/>
          <w:sz w:val="22"/>
          <w:szCs w:val="22"/>
          <w:lang w:eastAsia="en-GB"/>
        </w:rPr>
        <w:t>Imaginary audience</w:t>
      </w:r>
      <w:r w:rsidR="009039BC">
        <w:rPr>
          <w:rFonts w:ascii="Arial" w:hAnsi="Arial" w:cs="Arial"/>
          <w:sz w:val="22"/>
          <w:szCs w:val="22"/>
          <w:lang w:eastAsia="en-GB"/>
        </w:rPr>
        <w:t>”</w:t>
      </w:r>
      <w:r w:rsidR="009677B3">
        <w:rPr>
          <w:rFonts w:ascii="Arial" w:hAnsi="Arial" w:cs="Arial"/>
          <w:sz w:val="22"/>
          <w:szCs w:val="22"/>
          <w:lang w:eastAsia="en-GB"/>
        </w:rPr>
        <w:t xml:space="preserve"> </w:t>
      </w:r>
      <w:r w:rsidR="00C96839">
        <w:rPr>
          <w:rFonts w:ascii="Arial" w:hAnsi="Arial" w:cs="Arial"/>
          <w:sz w:val="22"/>
          <w:szCs w:val="22"/>
          <w:lang w:eastAsia="en-GB"/>
        </w:rPr>
        <w:t xml:space="preserve">which is the perception </w:t>
      </w:r>
      <w:r w:rsidR="00AC7083">
        <w:rPr>
          <w:rFonts w:ascii="Arial" w:hAnsi="Arial" w:cs="Arial"/>
          <w:sz w:val="22"/>
          <w:szCs w:val="22"/>
          <w:lang w:eastAsia="en-GB"/>
        </w:rPr>
        <w:t xml:space="preserve">that the </w:t>
      </w:r>
      <w:r w:rsidR="001D51AB">
        <w:rPr>
          <w:rFonts w:ascii="Arial" w:hAnsi="Arial" w:cs="Arial"/>
          <w:sz w:val="22"/>
          <w:szCs w:val="22"/>
          <w:lang w:eastAsia="en-GB"/>
        </w:rPr>
        <w:t>adolescent is the focus</w:t>
      </w:r>
      <w:r w:rsidR="00AE6C37">
        <w:rPr>
          <w:rFonts w:ascii="Arial" w:hAnsi="Arial" w:cs="Arial"/>
          <w:sz w:val="22"/>
          <w:szCs w:val="22"/>
          <w:lang w:eastAsia="en-GB"/>
        </w:rPr>
        <w:t xml:space="preserve"> </w:t>
      </w:r>
      <w:r w:rsidR="00737AA2">
        <w:rPr>
          <w:rFonts w:ascii="Arial" w:hAnsi="Arial" w:cs="Arial"/>
          <w:sz w:val="22"/>
          <w:szCs w:val="22"/>
          <w:lang w:eastAsia="en-GB"/>
        </w:rPr>
        <w:t>of others thinking and attention</w:t>
      </w:r>
      <w:r w:rsidR="00404485">
        <w:rPr>
          <w:rFonts w:ascii="Arial" w:hAnsi="Arial" w:cs="Arial"/>
          <w:sz w:val="22"/>
          <w:szCs w:val="22"/>
          <w:lang w:eastAsia="en-GB"/>
        </w:rPr>
        <w:t xml:space="preserve">, </w:t>
      </w:r>
      <w:r w:rsidR="009677B3">
        <w:rPr>
          <w:rFonts w:ascii="Arial" w:hAnsi="Arial" w:cs="Arial"/>
          <w:sz w:val="22"/>
          <w:szCs w:val="22"/>
          <w:lang w:eastAsia="en-GB"/>
        </w:rPr>
        <w:t xml:space="preserve">and </w:t>
      </w:r>
      <w:r w:rsidR="00AE22B5">
        <w:rPr>
          <w:rFonts w:ascii="Arial" w:hAnsi="Arial" w:cs="Arial"/>
          <w:sz w:val="22"/>
          <w:szCs w:val="22"/>
          <w:lang w:eastAsia="en-GB"/>
        </w:rPr>
        <w:t>“</w:t>
      </w:r>
      <w:r w:rsidR="00D12510">
        <w:rPr>
          <w:rFonts w:ascii="Arial" w:hAnsi="Arial" w:cs="Arial"/>
          <w:b/>
          <w:bCs/>
          <w:sz w:val="22"/>
          <w:szCs w:val="22"/>
          <w:lang w:eastAsia="en-GB"/>
        </w:rPr>
        <w:t>Personal fable</w:t>
      </w:r>
      <w:r w:rsidR="00AE22B5">
        <w:rPr>
          <w:rFonts w:ascii="Arial" w:hAnsi="Arial" w:cs="Arial"/>
          <w:sz w:val="22"/>
          <w:szCs w:val="22"/>
          <w:lang w:eastAsia="en-GB"/>
        </w:rPr>
        <w:t>”</w:t>
      </w:r>
      <w:r w:rsidR="003D7865">
        <w:rPr>
          <w:rFonts w:ascii="Arial" w:hAnsi="Arial" w:cs="Arial"/>
          <w:sz w:val="22"/>
          <w:szCs w:val="22"/>
          <w:lang w:eastAsia="en-GB"/>
        </w:rPr>
        <w:t xml:space="preserve">  is a perception that the adolescent</w:t>
      </w:r>
      <w:r w:rsidR="007C1CF9">
        <w:rPr>
          <w:rFonts w:ascii="Arial" w:hAnsi="Arial" w:cs="Arial"/>
          <w:sz w:val="22"/>
          <w:szCs w:val="22"/>
          <w:lang w:eastAsia="en-GB"/>
        </w:rPr>
        <w:t>’s</w:t>
      </w:r>
      <w:r w:rsidR="00826F3A">
        <w:rPr>
          <w:rFonts w:ascii="Arial" w:hAnsi="Arial" w:cs="Arial"/>
          <w:sz w:val="22"/>
          <w:szCs w:val="22"/>
          <w:lang w:eastAsia="en-GB"/>
        </w:rPr>
        <w:t xml:space="preserve"> feeling</w:t>
      </w:r>
      <w:r w:rsidR="00273F22">
        <w:rPr>
          <w:rFonts w:ascii="Arial" w:hAnsi="Arial" w:cs="Arial"/>
          <w:sz w:val="22"/>
          <w:szCs w:val="22"/>
          <w:lang w:eastAsia="en-GB"/>
        </w:rPr>
        <w:t>s</w:t>
      </w:r>
      <w:r w:rsidR="00826F3A">
        <w:rPr>
          <w:rFonts w:ascii="Arial" w:hAnsi="Arial" w:cs="Arial"/>
          <w:sz w:val="22"/>
          <w:szCs w:val="22"/>
          <w:lang w:eastAsia="en-GB"/>
        </w:rPr>
        <w:t xml:space="preserve"> are</w:t>
      </w:r>
      <w:r w:rsidR="00213CDF">
        <w:rPr>
          <w:rFonts w:ascii="Arial" w:hAnsi="Arial" w:cs="Arial"/>
          <w:sz w:val="22"/>
          <w:szCs w:val="22"/>
          <w:lang w:eastAsia="en-GB"/>
        </w:rPr>
        <w:t xml:space="preserve"> totally unique</w:t>
      </w:r>
      <w:r w:rsidR="009378C2">
        <w:rPr>
          <w:rFonts w:ascii="Arial" w:hAnsi="Arial" w:cs="Arial"/>
          <w:sz w:val="22"/>
          <w:szCs w:val="22"/>
          <w:lang w:eastAsia="en-GB"/>
        </w:rPr>
        <w:t>,</w:t>
      </w:r>
      <w:r w:rsidR="00E403CE">
        <w:rPr>
          <w:rFonts w:ascii="Arial" w:hAnsi="Arial" w:cs="Arial"/>
          <w:sz w:val="22"/>
          <w:szCs w:val="22"/>
          <w:lang w:eastAsia="en-GB"/>
        </w:rPr>
        <w:t xml:space="preserve"> the person feels misunderstood</w:t>
      </w:r>
      <w:sdt>
        <w:sdtPr>
          <w:rPr>
            <w:rFonts w:ascii="Arial" w:hAnsi="Arial" w:cs="Arial"/>
            <w:sz w:val="22"/>
            <w:szCs w:val="22"/>
            <w:lang w:eastAsia="en-GB"/>
          </w:rPr>
          <w:id w:val="1488898366"/>
          <w:citation/>
        </w:sdtPr>
        <w:sdtEndPr/>
        <w:sdtContent>
          <w:r w:rsidR="006A4E5C">
            <w:rPr>
              <w:rFonts w:ascii="Arial" w:hAnsi="Arial" w:cs="Arial"/>
              <w:sz w:val="22"/>
              <w:szCs w:val="22"/>
              <w:lang w:eastAsia="en-GB"/>
            </w:rPr>
            <w:fldChar w:fldCharType="begin"/>
          </w:r>
          <w:r w:rsidR="005B176A">
            <w:rPr>
              <w:rFonts w:ascii="Arial" w:hAnsi="Arial" w:cs="Arial"/>
              <w:sz w:val="22"/>
              <w:szCs w:val="22"/>
              <w:lang w:eastAsia="en-GB"/>
            </w:rPr>
            <w:instrText xml:space="preserve">CITATION And17 \l 2057 </w:instrText>
          </w:r>
          <w:r w:rsidR="006A4E5C">
            <w:rPr>
              <w:rFonts w:ascii="Arial" w:hAnsi="Arial" w:cs="Arial"/>
              <w:sz w:val="22"/>
              <w:szCs w:val="22"/>
              <w:lang w:eastAsia="en-GB"/>
            </w:rPr>
            <w:fldChar w:fldCharType="separate"/>
          </w:r>
          <w:r w:rsidR="005B176A">
            <w:rPr>
              <w:rFonts w:ascii="Arial" w:hAnsi="Arial" w:cs="Arial"/>
              <w:noProof/>
              <w:sz w:val="22"/>
              <w:szCs w:val="22"/>
              <w:lang w:eastAsia="en-GB"/>
            </w:rPr>
            <w:t xml:space="preserve"> </w:t>
          </w:r>
          <w:r w:rsidR="005B176A" w:rsidRPr="005B176A">
            <w:rPr>
              <w:rFonts w:ascii="Arial" w:hAnsi="Arial" w:cs="Arial"/>
              <w:noProof/>
              <w:sz w:val="22"/>
              <w:szCs w:val="22"/>
              <w:lang w:eastAsia="en-GB"/>
            </w:rPr>
            <w:t>(Anderson, 2016)</w:t>
          </w:r>
          <w:r w:rsidR="006A4E5C">
            <w:rPr>
              <w:rFonts w:ascii="Arial" w:hAnsi="Arial" w:cs="Arial"/>
              <w:sz w:val="22"/>
              <w:szCs w:val="22"/>
              <w:lang w:eastAsia="en-GB"/>
            </w:rPr>
            <w:fldChar w:fldCharType="end"/>
          </w:r>
        </w:sdtContent>
      </w:sdt>
      <w:r w:rsidR="00F71BA7">
        <w:rPr>
          <w:rFonts w:ascii="Arial" w:hAnsi="Arial" w:cs="Arial"/>
          <w:sz w:val="22"/>
          <w:szCs w:val="22"/>
          <w:lang w:eastAsia="en-GB"/>
        </w:rPr>
        <w:t>.</w:t>
      </w:r>
      <w:r w:rsidR="00AD7FB7">
        <w:rPr>
          <w:rFonts w:ascii="Arial" w:hAnsi="Arial" w:cs="Arial"/>
          <w:sz w:val="22"/>
          <w:szCs w:val="22"/>
          <w:lang w:eastAsia="en-GB"/>
        </w:rPr>
        <w:t xml:space="preserve"> </w:t>
      </w:r>
    </w:p>
    <w:p w14:paraId="046F76DD" w14:textId="432FBAA0" w:rsidR="00867003" w:rsidRDefault="00867003" w:rsidP="00932E9B">
      <w:pPr>
        <w:spacing w:line="360" w:lineRule="auto"/>
        <w:rPr>
          <w:rFonts w:ascii="Arial" w:hAnsi="Arial" w:cs="Arial"/>
          <w:sz w:val="22"/>
          <w:szCs w:val="22"/>
          <w:lang w:eastAsia="en-GB"/>
        </w:rPr>
      </w:pPr>
    </w:p>
    <w:p w14:paraId="19177642" w14:textId="22EBF0FC" w:rsidR="00867003" w:rsidRDefault="005112F0" w:rsidP="00932E9B">
      <w:pPr>
        <w:spacing w:line="360" w:lineRule="auto"/>
        <w:rPr>
          <w:rFonts w:ascii="Arial" w:hAnsi="Arial" w:cs="Arial"/>
          <w:sz w:val="22"/>
          <w:szCs w:val="22"/>
          <w:lang w:eastAsia="en-GB"/>
        </w:rPr>
      </w:pPr>
      <w:r>
        <w:rPr>
          <w:rFonts w:ascii="Arial" w:hAnsi="Arial" w:cs="Arial"/>
          <w:sz w:val="22"/>
          <w:szCs w:val="22"/>
          <w:lang w:eastAsia="en-GB"/>
        </w:rPr>
        <w:t>A</w:t>
      </w:r>
      <w:r w:rsidR="00221C04">
        <w:rPr>
          <w:rFonts w:ascii="Arial" w:hAnsi="Arial" w:cs="Arial"/>
          <w:sz w:val="22"/>
          <w:szCs w:val="22"/>
          <w:lang w:eastAsia="en-GB"/>
        </w:rPr>
        <w:t xml:space="preserve"> healthy e</w:t>
      </w:r>
      <w:r w:rsidR="00776318">
        <w:rPr>
          <w:rFonts w:ascii="Arial" w:hAnsi="Arial" w:cs="Arial"/>
          <w:sz w:val="22"/>
          <w:szCs w:val="22"/>
          <w:lang w:eastAsia="en-GB"/>
        </w:rPr>
        <w:t xml:space="preserve">motional </w:t>
      </w:r>
      <w:r w:rsidR="00F65F10">
        <w:rPr>
          <w:rFonts w:ascii="Arial" w:hAnsi="Arial" w:cs="Arial"/>
          <w:sz w:val="22"/>
          <w:szCs w:val="22"/>
          <w:lang w:eastAsia="en-GB"/>
        </w:rPr>
        <w:t>development</w:t>
      </w:r>
      <w:r w:rsidR="00F52211">
        <w:rPr>
          <w:rFonts w:ascii="Arial" w:hAnsi="Arial" w:cs="Arial"/>
          <w:sz w:val="22"/>
          <w:szCs w:val="22"/>
          <w:lang w:eastAsia="en-GB"/>
        </w:rPr>
        <w:t xml:space="preserve"> is</w:t>
      </w:r>
      <w:r w:rsidR="00221C04">
        <w:rPr>
          <w:rFonts w:ascii="Arial" w:hAnsi="Arial" w:cs="Arial"/>
          <w:sz w:val="22"/>
          <w:szCs w:val="22"/>
          <w:lang w:eastAsia="en-GB"/>
        </w:rPr>
        <w:t xml:space="preserve"> </w:t>
      </w:r>
      <w:r w:rsidR="00286A62">
        <w:rPr>
          <w:rFonts w:ascii="Arial" w:hAnsi="Arial" w:cs="Arial"/>
          <w:sz w:val="22"/>
          <w:szCs w:val="22"/>
          <w:lang w:eastAsia="en-GB"/>
        </w:rPr>
        <w:t>shown by</w:t>
      </w:r>
      <w:r w:rsidR="00B201A0">
        <w:rPr>
          <w:rFonts w:ascii="Arial" w:hAnsi="Arial" w:cs="Arial"/>
          <w:sz w:val="22"/>
          <w:szCs w:val="22"/>
          <w:lang w:eastAsia="en-GB"/>
        </w:rPr>
        <w:t xml:space="preserve"> the moderate g</w:t>
      </w:r>
      <w:r w:rsidR="00A40406">
        <w:rPr>
          <w:rFonts w:ascii="Arial" w:hAnsi="Arial" w:cs="Arial"/>
          <w:sz w:val="22"/>
          <w:szCs w:val="22"/>
          <w:lang w:eastAsia="en-GB"/>
        </w:rPr>
        <w:t>rowth in the ability to recognise,</w:t>
      </w:r>
      <w:r w:rsidR="00064184">
        <w:rPr>
          <w:rFonts w:ascii="Arial" w:hAnsi="Arial" w:cs="Arial"/>
          <w:sz w:val="22"/>
          <w:szCs w:val="22"/>
          <w:lang w:eastAsia="en-GB"/>
        </w:rPr>
        <w:t xml:space="preserve"> evaluate and </w:t>
      </w:r>
      <w:r w:rsidR="000B2B3D">
        <w:rPr>
          <w:rFonts w:ascii="Arial" w:hAnsi="Arial" w:cs="Arial"/>
          <w:sz w:val="22"/>
          <w:szCs w:val="22"/>
          <w:lang w:eastAsia="en-GB"/>
        </w:rPr>
        <w:t>control one’s emotions.</w:t>
      </w:r>
      <w:r w:rsidR="00B77A3D">
        <w:rPr>
          <w:rFonts w:ascii="Arial" w:hAnsi="Arial" w:cs="Arial"/>
          <w:sz w:val="22"/>
          <w:szCs w:val="22"/>
          <w:lang w:eastAsia="en-GB"/>
        </w:rPr>
        <w:t xml:space="preserve">  Adolescen</w:t>
      </w:r>
      <w:r w:rsidR="00F44ABF">
        <w:rPr>
          <w:rFonts w:ascii="Arial" w:hAnsi="Arial" w:cs="Arial"/>
          <w:sz w:val="22"/>
          <w:szCs w:val="22"/>
          <w:lang w:eastAsia="en-GB"/>
        </w:rPr>
        <w:t>ts in the early and middle</w:t>
      </w:r>
      <w:r w:rsidR="00AB0519">
        <w:rPr>
          <w:rFonts w:ascii="Arial" w:hAnsi="Arial" w:cs="Arial"/>
          <w:sz w:val="22"/>
          <w:szCs w:val="22"/>
          <w:lang w:eastAsia="en-GB"/>
        </w:rPr>
        <w:t xml:space="preserve"> </w:t>
      </w:r>
      <w:r w:rsidR="005B2C86">
        <w:rPr>
          <w:rFonts w:ascii="Arial" w:hAnsi="Arial" w:cs="Arial"/>
          <w:sz w:val="22"/>
          <w:szCs w:val="22"/>
          <w:lang w:eastAsia="en-GB"/>
        </w:rPr>
        <w:t xml:space="preserve">(age </w:t>
      </w:r>
      <w:r w:rsidR="00AB5E48">
        <w:rPr>
          <w:rFonts w:ascii="Arial" w:hAnsi="Arial" w:cs="Arial"/>
          <w:sz w:val="22"/>
          <w:szCs w:val="22"/>
          <w:lang w:eastAsia="en-GB"/>
        </w:rPr>
        <w:t xml:space="preserve">11 – 17 </w:t>
      </w:r>
      <w:r w:rsidR="00AA5449">
        <w:rPr>
          <w:rFonts w:ascii="Arial" w:hAnsi="Arial" w:cs="Arial"/>
          <w:sz w:val="22"/>
          <w:szCs w:val="22"/>
          <w:lang w:eastAsia="en-GB"/>
        </w:rPr>
        <w:t>years)</w:t>
      </w:r>
      <w:r w:rsidR="00A045DD">
        <w:rPr>
          <w:rFonts w:ascii="Arial" w:hAnsi="Arial" w:cs="Arial"/>
          <w:sz w:val="22"/>
          <w:szCs w:val="22"/>
          <w:lang w:eastAsia="en-GB"/>
        </w:rPr>
        <w:t xml:space="preserve"> experience emotional highs </w:t>
      </w:r>
      <w:r w:rsidR="00B903A3">
        <w:rPr>
          <w:rFonts w:ascii="Arial" w:hAnsi="Arial" w:cs="Arial"/>
          <w:sz w:val="22"/>
          <w:szCs w:val="22"/>
          <w:lang w:eastAsia="en-GB"/>
        </w:rPr>
        <w:t>and lows</w:t>
      </w:r>
      <w:r w:rsidR="00341D5B">
        <w:rPr>
          <w:rFonts w:ascii="Arial" w:hAnsi="Arial" w:cs="Arial"/>
          <w:sz w:val="22"/>
          <w:szCs w:val="22"/>
          <w:lang w:eastAsia="en-GB"/>
        </w:rPr>
        <w:t>, aimin</w:t>
      </w:r>
      <w:r w:rsidR="002C3C4D">
        <w:rPr>
          <w:rFonts w:ascii="Arial" w:hAnsi="Arial" w:cs="Arial"/>
          <w:sz w:val="22"/>
          <w:szCs w:val="22"/>
          <w:lang w:eastAsia="en-GB"/>
        </w:rPr>
        <w:t>g to find a</w:t>
      </w:r>
      <w:r w:rsidR="00902E72">
        <w:rPr>
          <w:rFonts w:ascii="Arial" w:hAnsi="Arial" w:cs="Arial"/>
          <w:sz w:val="22"/>
          <w:szCs w:val="22"/>
          <w:lang w:eastAsia="en-GB"/>
        </w:rPr>
        <w:t xml:space="preserve"> rightful place in the world</w:t>
      </w:r>
      <w:r w:rsidR="006F0CE9">
        <w:rPr>
          <w:rFonts w:ascii="Arial" w:hAnsi="Arial" w:cs="Arial"/>
          <w:sz w:val="22"/>
          <w:szCs w:val="22"/>
          <w:lang w:eastAsia="en-GB"/>
        </w:rPr>
        <w:t>,</w:t>
      </w:r>
      <w:r w:rsidR="00C83A40">
        <w:rPr>
          <w:rFonts w:ascii="Arial" w:hAnsi="Arial" w:cs="Arial"/>
          <w:sz w:val="22"/>
          <w:szCs w:val="22"/>
          <w:lang w:eastAsia="en-GB"/>
        </w:rPr>
        <w:t xml:space="preserve"> that is their </w:t>
      </w:r>
      <w:r w:rsidR="00557F20">
        <w:rPr>
          <w:rFonts w:ascii="Arial" w:hAnsi="Arial" w:cs="Arial"/>
          <w:sz w:val="22"/>
          <w:szCs w:val="22"/>
          <w:lang w:eastAsia="en-GB"/>
        </w:rPr>
        <w:t>self-identity</w:t>
      </w:r>
      <w:r w:rsidR="00A52F83">
        <w:rPr>
          <w:rFonts w:ascii="Arial" w:hAnsi="Arial" w:cs="Arial"/>
          <w:sz w:val="22"/>
          <w:szCs w:val="22"/>
          <w:lang w:eastAsia="en-GB"/>
        </w:rPr>
        <w:t>.</w:t>
      </w:r>
      <w:r w:rsidR="001166D7">
        <w:rPr>
          <w:rFonts w:ascii="Arial" w:hAnsi="Arial" w:cs="Arial"/>
          <w:sz w:val="22"/>
          <w:szCs w:val="22"/>
          <w:lang w:eastAsia="en-GB"/>
        </w:rPr>
        <w:t xml:space="preserve"> They </w:t>
      </w:r>
      <w:r w:rsidR="004223E8">
        <w:rPr>
          <w:rFonts w:ascii="Arial" w:hAnsi="Arial" w:cs="Arial"/>
          <w:sz w:val="22"/>
          <w:szCs w:val="22"/>
          <w:lang w:eastAsia="en-GB"/>
        </w:rPr>
        <w:t>exhibit</w:t>
      </w:r>
      <w:r w:rsidR="00F71745">
        <w:rPr>
          <w:rFonts w:ascii="Arial" w:hAnsi="Arial" w:cs="Arial"/>
          <w:sz w:val="22"/>
          <w:szCs w:val="22"/>
          <w:lang w:eastAsia="en-GB"/>
        </w:rPr>
        <w:t xml:space="preserve"> </w:t>
      </w:r>
      <w:r w:rsidR="00F67B51">
        <w:rPr>
          <w:rFonts w:ascii="Arial" w:hAnsi="Arial" w:cs="Arial"/>
          <w:sz w:val="22"/>
          <w:szCs w:val="22"/>
          <w:lang w:eastAsia="en-GB"/>
        </w:rPr>
        <w:t>unpredictable</w:t>
      </w:r>
      <w:r w:rsidR="00AF2BE9">
        <w:rPr>
          <w:rFonts w:ascii="Arial" w:hAnsi="Arial" w:cs="Arial"/>
          <w:sz w:val="22"/>
          <w:szCs w:val="22"/>
          <w:lang w:eastAsia="en-GB"/>
        </w:rPr>
        <w:t xml:space="preserve"> </w:t>
      </w:r>
      <w:r w:rsidR="00453A75">
        <w:rPr>
          <w:rFonts w:ascii="Arial" w:hAnsi="Arial" w:cs="Arial"/>
          <w:sz w:val="22"/>
          <w:szCs w:val="22"/>
          <w:lang w:eastAsia="en-GB"/>
        </w:rPr>
        <w:t>mood swings</w:t>
      </w:r>
      <w:r w:rsidR="005973B7">
        <w:rPr>
          <w:rFonts w:ascii="Arial" w:hAnsi="Arial" w:cs="Arial"/>
          <w:sz w:val="22"/>
          <w:szCs w:val="22"/>
          <w:lang w:eastAsia="en-GB"/>
        </w:rPr>
        <w:t xml:space="preserve">, involving strong </w:t>
      </w:r>
      <w:r w:rsidR="005973B7">
        <w:rPr>
          <w:rFonts w:ascii="Arial" w:hAnsi="Arial" w:cs="Arial"/>
          <w:sz w:val="22"/>
          <w:szCs w:val="22"/>
          <w:lang w:eastAsia="en-GB"/>
        </w:rPr>
        <w:lastRenderedPageBreak/>
        <w:t xml:space="preserve">feelings and intense </w:t>
      </w:r>
      <w:r w:rsidR="00A44438">
        <w:rPr>
          <w:rFonts w:ascii="Arial" w:hAnsi="Arial" w:cs="Arial"/>
          <w:sz w:val="22"/>
          <w:szCs w:val="22"/>
          <w:lang w:eastAsia="en-GB"/>
        </w:rPr>
        <w:t>emotions that can lead to conflict</w:t>
      </w:r>
      <w:r w:rsidR="000C279A">
        <w:rPr>
          <w:rFonts w:ascii="Arial" w:hAnsi="Arial" w:cs="Arial"/>
          <w:sz w:val="22"/>
          <w:szCs w:val="22"/>
          <w:lang w:eastAsia="en-GB"/>
        </w:rPr>
        <w:t>.</w:t>
      </w:r>
      <w:r w:rsidR="00136D88">
        <w:rPr>
          <w:rFonts w:ascii="Arial" w:hAnsi="Arial" w:cs="Arial"/>
          <w:sz w:val="22"/>
          <w:szCs w:val="22"/>
          <w:lang w:eastAsia="en-GB"/>
        </w:rPr>
        <w:t xml:space="preserve"> </w:t>
      </w:r>
      <w:r w:rsidR="00BE4F43">
        <w:rPr>
          <w:rFonts w:ascii="Arial" w:hAnsi="Arial" w:cs="Arial"/>
          <w:sz w:val="22"/>
          <w:szCs w:val="22"/>
          <w:lang w:eastAsia="en-GB"/>
        </w:rPr>
        <w:t xml:space="preserve">Due to the fact that </w:t>
      </w:r>
      <w:r w:rsidR="001F2D01">
        <w:rPr>
          <w:rFonts w:ascii="Arial" w:hAnsi="Arial" w:cs="Arial"/>
          <w:sz w:val="22"/>
          <w:szCs w:val="22"/>
          <w:lang w:eastAsia="en-GB"/>
        </w:rPr>
        <w:t>their frontal lobes in their br</w:t>
      </w:r>
      <w:r w:rsidR="00872D60">
        <w:rPr>
          <w:rFonts w:ascii="Arial" w:hAnsi="Arial" w:cs="Arial"/>
          <w:sz w:val="22"/>
          <w:szCs w:val="22"/>
          <w:lang w:eastAsia="en-GB"/>
        </w:rPr>
        <w:t>ain is still maturing</w:t>
      </w:r>
      <w:r w:rsidR="00E727DE">
        <w:rPr>
          <w:rFonts w:ascii="Arial" w:hAnsi="Arial" w:cs="Arial"/>
          <w:sz w:val="22"/>
          <w:szCs w:val="22"/>
          <w:lang w:eastAsia="en-GB"/>
        </w:rPr>
        <w:t>, and this</w:t>
      </w:r>
      <w:r w:rsidR="00EC2F4A">
        <w:rPr>
          <w:rFonts w:ascii="Arial" w:hAnsi="Arial" w:cs="Arial"/>
          <w:sz w:val="22"/>
          <w:szCs w:val="22"/>
          <w:lang w:eastAsia="en-GB"/>
        </w:rPr>
        <w:t xml:space="preserve"> is</w:t>
      </w:r>
      <w:r w:rsidR="00E727DE">
        <w:rPr>
          <w:rFonts w:ascii="Arial" w:hAnsi="Arial" w:cs="Arial"/>
          <w:sz w:val="22"/>
          <w:szCs w:val="22"/>
          <w:lang w:eastAsia="en-GB"/>
        </w:rPr>
        <w:t xml:space="preserve"> the area that </w:t>
      </w:r>
      <w:r w:rsidR="00463C8A">
        <w:rPr>
          <w:rFonts w:ascii="Arial" w:hAnsi="Arial" w:cs="Arial"/>
          <w:sz w:val="22"/>
          <w:szCs w:val="22"/>
          <w:lang w:eastAsia="en-GB"/>
        </w:rPr>
        <w:t>controls judgement,</w:t>
      </w:r>
      <w:r w:rsidR="00564303">
        <w:rPr>
          <w:rFonts w:ascii="Arial" w:hAnsi="Arial" w:cs="Arial"/>
          <w:sz w:val="22"/>
          <w:szCs w:val="22"/>
          <w:lang w:eastAsia="en-GB"/>
        </w:rPr>
        <w:t xml:space="preserve"> impulse control and plannin</w:t>
      </w:r>
      <w:r w:rsidR="00EC2F4A">
        <w:rPr>
          <w:rFonts w:ascii="Arial" w:hAnsi="Arial" w:cs="Arial"/>
          <w:sz w:val="22"/>
          <w:szCs w:val="22"/>
          <w:lang w:eastAsia="en-GB"/>
        </w:rPr>
        <w:t>g</w:t>
      </w:r>
      <w:r w:rsidR="00B7786D">
        <w:rPr>
          <w:rFonts w:ascii="Arial" w:hAnsi="Arial" w:cs="Arial"/>
          <w:sz w:val="22"/>
          <w:szCs w:val="22"/>
          <w:lang w:eastAsia="en-GB"/>
        </w:rPr>
        <w:t xml:space="preserve"> makes the</w:t>
      </w:r>
      <w:r w:rsidR="009160A9">
        <w:rPr>
          <w:rFonts w:ascii="Arial" w:hAnsi="Arial" w:cs="Arial"/>
          <w:sz w:val="22"/>
          <w:szCs w:val="22"/>
          <w:lang w:eastAsia="en-GB"/>
        </w:rPr>
        <w:t>m</w:t>
      </w:r>
      <w:r w:rsidR="00B7786D">
        <w:rPr>
          <w:rFonts w:ascii="Arial" w:hAnsi="Arial" w:cs="Arial"/>
          <w:sz w:val="22"/>
          <w:szCs w:val="22"/>
          <w:lang w:eastAsia="en-GB"/>
        </w:rPr>
        <w:t xml:space="preserve"> e</w:t>
      </w:r>
      <w:r w:rsidR="00061A3F">
        <w:rPr>
          <w:rFonts w:ascii="Arial" w:hAnsi="Arial" w:cs="Arial"/>
          <w:sz w:val="22"/>
          <w:szCs w:val="22"/>
          <w:lang w:eastAsia="en-GB"/>
        </w:rPr>
        <w:t xml:space="preserve">xperience </w:t>
      </w:r>
      <w:r w:rsidR="00C32E29">
        <w:rPr>
          <w:rFonts w:ascii="Arial" w:hAnsi="Arial" w:cs="Arial"/>
          <w:sz w:val="22"/>
          <w:szCs w:val="22"/>
          <w:lang w:eastAsia="en-GB"/>
        </w:rPr>
        <w:t>intense</w:t>
      </w:r>
      <w:r w:rsidR="009160A9">
        <w:rPr>
          <w:rFonts w:ascii="Arial" w:hAnsi="Arial" w:cs="Arial"/>
          <w:sz w:val="22"/>
          <w:szCs w:val="22"/>
          <w:lang w:eastAsia="en-GB"/>
        </w:rPr>
        <w:t xml:space="preserve"> emotions</w:t>
      </w:r>
      <w:sdt>
        <w:sdtPr>
          <w:rPr>
            <w:rFonts w:ascii="Arial" w:hAnsi="Arial" w:cs="Arial"/>
            <w:sz w:val="22"/>
            <w:szCs w:val="22"/>
            <w:lang w:eastAsia="en-GB"/>
          </w:rPr>
          <w:id w:val="-1992097934"/>
          <w:citation/>
        </w:sdtPr>
        <w:sdtEndPr/>
        <w:sdtContent>
          <w:r w:rsidR="00D01A4D">
            <w:rPr>
              <w:rFonts w:ascii="Arial" w:hAnsi="Arial" w:cs="Arial"/>
              <w:sz w:val="22"/>
              <w:szCs w:val="22"/>
              <w:lang w:eastAsia="en-GB"/>
            </w:rPr>
            <w:fldChar w:fldCharType="begin"/>
          </w:r>
          <w:r w:rsidR="00D01A4D">
            <w:rPr>
              <w:rFonts w:ascii="Arial" w:hAnsi="Arial" w:cs="Arial"/>
              <w:sz w:val="22"/>
              <w:szCs w:val="22"/>
              <w:lang w:eastAsia="en-GB"/>
            </w:rPr>
            <w:instrText xml:space="preserve"> CITATION Wil17 \l 2057 </w:instrText>
          </w:r>
          <w:r w:rsidR="00D01A4D">
            <w:rPr>
              <w:rFonts w:ascii="Arial" w:hAnsi="Arial" w:cs="Arial"/>
              <w:sz w:val="22"/>
              <w:szCs w:val="22"/>
              <w:lang w:eastAsia="en-GB"/>
            </w:rPr>
            <w:fldChar w:fldCharType="separate"/>
          </w:r>
          <w:r w:rsidR="00D01A4D">
            <w:rPr>
              <w:rFonts w:ascii="Arial" w:hAnsi="Arial" w:cs="Arial"/>
              <w:noProof/>
              <w:sz w:val="22"/>
              <w:szCs w:val="22"/>
              <w:lang w:eastAsia="en-GB"/>
            </w:rPr>
            <w:t xml:space="preserve"> </w:t>
          </w:r>
          <w:r w:rsidR="00D01A4D" w:rsidRPr="00D01A4D">
            <w:rPr>
              <w:rFonts w:ascii="Arial" w:hAnsi="Arial" w:cs="Arial"/>
              <w:noProof/>
              <w:sz w:val="22"/>
              <w:szCs w:val="22"/>
              <w:lang w:eastAsia="en-GB"/>
            </w:rPr>
            <w:t>(Wiley &amp; Thanos, 2017)</w:t>
          </w:r>
          <w:r w:rsidR="00D01A4D">
            <w:rPr>
              <w:rFonts w:ascii="Arial" w:hAnsi="Arial" w:cs="Arial"/>
              <w:sz w:val="22"/>
              <w:szCs w:val="22"/>
              <w:lang w:eastAsia="en-GB"/>
            </w:rPr>
            <w:fldChar w:fldCharType="end"/>
          </w:r>
        </w:sdtContent>
      </w:sdt>
      <w:r w:rsidR="00D01A4D">
        <w:rPr>
          <w:rFonts w:ascii="Arial" w:hAnsi="Arial" w:cs="Arial"/>
          <w:sz w:val="22"/>
          <w:szCs w:val="22"/>
          <w:lang w:eastAsia="en-GB"/>
        </w:rPr>
        <w:t>.</w:t>
      </w:r>
      <w:r w:rsidR="00136D88">
        <w:rPr>
          <w:rFonts w:ascii="Arial" w:hAnsi="Arial" w:cs="Arial"/>
          <w:sz w:val="22"/>
          <w:szCs w:val="22"/>
          <w:lang w:eastAsia="en-GB"/>
        </w:rPr>
        <w:t xml:space="preserve"> </w:t>
      </w:r>
      <w:r w:rsidR="00E262CA">
        <w:rPr>
          <w:rFonts w:ascii="Arial" w:hAnsi="Arial" w:cs="Arial"/>
          <w:sz w:val="22"/>
          <w:szCs w:val="22"/>
          <w:lang w:eastAsia="en-GB"/>
        </w:rPr>
        <w:t xml:space="preserve"> </w:t>
      </w:r>
      <w:r w:rsidR="00CD5716">
        <w:rPr>
          <w:rFonts w:ascii="Arial" w:hAnsi="Arial" w:cs="Arial"/>
          <w:sz w:val="22"/>
          <w:szCs w:val="22"/>
          <w:lang w:eastAsia="en-GB"/>
        </w:rPr>
        <w:t xml:space="preserve">At </w:t>
      </w:r>
      <w:r w:rsidR="00A66853">
        <w:rPr>
          <w:rFonts w:ascii="Arial" w:hAnsi="Arial" w:cs="Arial"/>
          <w:sz w:val="22"/>
          <w:szCs w:val="22"/>
          <w:lang w:eastAsia="en-GB"/>
        </w:rPr>
        <w:t>t</w:t>
      </w:r>
      <w:r w:rsidR="00363EE6">
        <w:rPr>
          <w:rFonts w:ascii="Arial" w:hAnsi="Arial" w:cs="Arial"/>
          <w:sz w:val="22"/>
          <w:szCs w:val="22"/>
          <w:lang w:eastAsia="en-GB"/>
        </w:rPr>
        <w:t xml:space="preserve">his stage </w:t>
      </w:r>
      <w:r w:rsidR="001A73CA">
        <w:rPr>
          <w:rFonts w:ascii="Arial" w:hAnsi="Arial" w:cs="Arial"/>
          <w:sz w:val="22"/>
          <w:szCs w:val="22"/>
          <w:lang w:eastAsia="en-GB"/>
        </w:rPr>
        <w:t xml:space="preserve">Adolescents feel more </w:t>
      </w:r>
      <w:r w:rsidR="00A5621B">
        <w:rPr>
          <w:rFonts w:ascii="Arial" w:hAnsi="Arial" w:cs="Arial"/>
          <w:sz w:val="22"/>
          <w:szCs w:val="22"/>
          <w:lang w:eastAsia="en-GB"/>
        </w:rPr>
        <w:t>self-conscious</w:t>
      </w:r>
      <w:r w:rsidR="0084430B">
        <w:rPr>
          <w:rFonts w:ascii="Arial" w:hAnsi="Arial" w:cs="Arial"/>
          <w:sz w:val="22"/>
          <w:szCs w:val="22"/>
          <w:lang w:eastAsia="en-GB"/>
        </w:rPr>
        <w:t>, if they develop low</w:t>
      </w:r>
      <w:r w:rsidR="00BB6C5D">
        <w:rPr>
          <w:rFonts w:ascii="Arial" w:hAnsi="Arial" w:cs="Arial"/>
          <w:sz w:val="22"/>
          <w:szCs w:val="22"/>
          <w:lang w:eastAsia="en-GB"/>
        </w:rPr>
        <w:t xml:space="preserve"> </w:t>
      </w:r>
      <w:r w:rsidR="00BB4732">
        <w:rPr>
          <w:rFonts w:ascii="Arial" w:hAnsi="Arial" w:cs="Arial"/>
          <w:sz w:val="22"/>
          <w:szCs w:val="22"/>
          <w:lang w:eastAsia="en-GB"/>
        </w:rPr>
        <w:t>self-esteem,</w:t>
      </w:r>
      <w:r w:rsidR="009F4AAF">
        <w:rPr>
          <w:rFonts w:ascii="Arial" w:hAnsi="Arial" w:cs="Arial"/>
          <w:sz w:val="22"/>
          <w:szCs w:val="22"/>
          <w:lang w:eastAsia="en-GB"/>
        </w:rPr>
        <w:t xml:space="preserve"> they feel inferi</w:t>
      </w:r>
      <w:r w:rsidR="006F400D">
        <w:rPr>
          <w:rFonts w:ascii="Arial" w:hAnsi="Arial" w:cs="Arial"/>
          <w:sz w:val="22"/>
          <w:szCs w:val="22"/>
          <w:lang w:eastAsia="en-GB"/>
        </w:rPr>
        <w:t>or</w:t>
      </w:r>
      <w:r w:rsidR="00CE2F55">
        <w:rPr>
          <w:rFonts w:ascii="Arial" w:hAnsi="Arial" w:cs="Arial"/>
          <w:sz w:val="22"/>
          <w:szCs w:val="22"/>
          <w:lang w:eastAsia="en-GB"/>
        </w:rPr>
        <w:t xml:space="preserve"> to others</w:t>
      </w:r>
      <w:r w:rsidR="00C14E38">
        <w:rPr>
          <w:rFonts w:ascii="Arial" w:hAnsi="Arial" w:cs="Arial"/>
          <w:sz w:val="22"/>
          <w:szCs w:val="22"/>
          <w:lang w:eastAsia="en-GB"/>
        </w:rPr>
        <w:t xml:space="preserve"> or less worthy </w:t>
      </w:r>
      <w:r w:rsidR="008E5D8C">
        <w:rPr>
          <w:rFonts w:ascii="Arial" w:hAnsi="Arial" w:cs="Arial"/>
          <w:sz w:val="22"/>
          <w:szCs w:val="22"/>
          <w:lang w:eastAsia="en-GB"/>
        </w:rPr>
        <w:t>of success</w:t>
      </w:r>
      <w:r w:rsidR="00CE2F55">
        <w:rPr>
          <w:rFonts w:ascii="Arial" w:hAnsi="Arial" w:cs="Arial"/>
          <w:sz w:val="22"/>
          <w:szCs w:val="22"/>
          <w:lang w:eastAsia="en-GB"/>
        </w:rPr>
        <w:t xml:space="preserve"> which makes the</w:t>
      </w:r>
      <w:r w:rsidR="00743312">
        <w:rPr>
          <w:rFonts w:ascii="Arial" w:hAnsi="Arial" w:cs="Arial"/>
          <w:sz w:val="22"/>
          <w:szCs w:val="22"/>
          <w:lang w:eastAsia="en-GB"/>
        </w:rPr>
        <w:t>m</w:t>
      </w:r>
      <w:r w:rsidR="00CE2F55">
        <w:rPr>
          <w:rFonts w:ascii="Arial" w:hAnsi="Arial" w:cs="Arial"/>
          <w:sz w:val="22"/>
          <w:szCs w:val="22"/>
          <w:lang w:eastAsia="en-GB"/>
        </w:rPr>
        <w:t xml:space="preserve"> to respond negatively </w:t>
      </w:r>
      <w:r w:rsidR="00901881">
        <w:rPr>
          <w:rFonts w:ascii="Arial" w:hAnsi="Arial" w:cs="Arial"/>
          <w:sz w:val="22"/>
          <w:szCs w:val="22"/>
          <w:lang w:eastAsia="en-GB"/>
        </w:rPr>
        <w:t>to life</w:t>
      </w:r>
      <w:r w:rsidR="00212305">
        <w:rPr>
          <w:rFonts w:ascii="Arial" w:hAnsi="Arial" w:cs="Arial"/>
          <w:sz w:val="22"/>
          <w:szCs w:val="22"/>
          <w:lang w:eastAsia="en-GB"/>
        </w:rPr>
        <w:t xml:space="preserve"> situations.</w:t>
      </w:r>
      <w:r w:rsidR="007F71B3">
        <w:rPr>
          <w:rFonts w:ascii="Arial" w:hAnsi="Arial" w:cs="Arial"/>
          <w:sz w:val="22"/>
          <w:szCs w:val="22"/>
          <w:lang w:eastAsia="en-GB"/>
        </w:rPr>
        <w:t xml:space="preserve"> </w:t>
      </w:r>
      <w:r w:rsidR="00F929BA">
        <w:rPr>
          <w:rFonts w:ascii="Arial" w:hAnsi="Arial" w:cs="Arial"/>
          <w:sz w:val="22"/>
          <w:szCs w:val="22"/>
          <w:lang w:eastAsia="en-GB"/>
        </w:rPr>
        <w:t>Later they begin to think</w:t>
      </w:r>
      <w:r w:rsidR="006F15E7">
        <w:rPr>
          <w:rFonts w:ascii="Arial" w:hAnsi="Arial" w:cs="Arial"/>
          <w:sz w:val="22"/>
          <w:szCs w:val="22"/>
          <w:lang w:eastAsia="en-GB"/>
        </w:rPr>
        <w:t xml:space="preserve"> about and integrate </w:t>
      </w:r>
      <w:r w:rsidR="002E185D">
        <w:rPr>
          <w:rFonts w:ascii="Arial" w:hAnsi="Arial" w:cs="Arial"/>
          <w:sz w:val="22"/>
          <w:szCs w:val="22"/>
          <w:lang w:eastAsia="en-GB"/>
        </w:rPr>
        <w:t>opinions</w:t>
      </w:r>
      <w:r w:rsidR="00AE1BCA">
        <w:rPr>
          <w:rFonts w:ascii="Arial" w:hAnsi="Arial" w:cs="Arial"/>
          <w:sz w:val="22"/>
          <w:szCs w:val="22"/>
          <w:lang w:eastAsia="en-GB"/>
        </w:rPr>
        <w:t xml:space="preserve"> of others,</w:t>
      </w:r>
      <w:r w:rsidR="008225B6">
        <w:rPr>
          <w:rFonts w:ascii="Arial" w:hAnsi="Arial" w:cs="Arial"/>
          <w:sz w:val="22"/>
          <w:szCs w:val="22"/>
          <w:lang w:eastAsia="en-GB"/>
        </w:rPr>
        <w:t xml:space="preserve"> which helps them to develop</w:t>
      </w:r>
      <w:r w:rsidR="00724DB6">
        <w:rPr>
          <w:rFonts w:ascii="Arial" w:hAnsi="Arial" w:cs="Arial"/>
          <w:sz w:val="22"/>
          <w:szCs w:val="22"/>
          <w:lang w:eastAsia="en-GB"/>
        </w:rPr>
        <w:t xml:space="preserve"> a clear sense of who they are</w:t>
      </w:r>
      <w:r w:rsidR="00A63869">
        <w:rPr>
          <w:rFonts w:ascii="Arial" w:hAnsi="Arial" w:cs="Arial"/>
          <w:sz w:val="22"/>
          <w:szCs w:val="22"/>
          <w:lang w:eastAsia="en-GB"/>
        </w:rPr>
        <w:t>, that is their likes</w:t>
      </w:r>
      <w:r w:rsidR="00DC7F91">
        <w:rPr>
          <w:rFonts w:ascii="Arial" w:hAnsi="Arial" w:cs="Arial"/>
          <w:sz w:val="22"/>
          <w:szCs w:val="22"/>
          <w:lang w:eastAsia="en-GB"/>
        </w:rPr>
        <w:t xml:space="preserve"> and dislikes, th</w:t>
      </w:r>
      <w:r w:rsidR="00AE221C">
        <w:rPr>
          <w:rFonts w:ascii="Arial" w:hAnsi="Arial" w:cs="Arial"/>
          <w:sz w:val="22"/>
          <w:szCs w:val="22"/>
          <w:lang w:eastAsia="en-GB"/>
        </w:rPr>
        <w:t>eir career goals and relationships</w:t>
      </w:r>
      <w:r w:rsidR="00F2702F">
        <w:rPr>
          <w:rFonts w:ascii="Arial" w:hAnsi="Arial" w:cs="Arial"/>
          <w:sz w:val="22"/>
          <w:szCs w:val="22"/>
          <w:lang w:eastAsia="en-GB"/>
        </w:rPr>
        <w:t xml:space="preserve"> </w:t>
      </w:r>
      <w:r w:rsidR="002E56B3">
        <w:rPr>
          <w:rFonts w:ascii="Arial" w:hAnsi="Arial" w:cs="Arial"/>
          <w:sz w:val="22"/>
          <w:szCs w:val="22"/>
          <w:lang w:eastAsia="en-GB"/>
        </w:rPr>
        <w:t>expectations</w:t>
      </w:r>
      <w:r w:rsidR="00FF5C75">
        <w:rPr>
          <w:rFonts w:ascii="Arial" w:hAnsi="Arial" w:cs="Arial"/>
          <w:sz w:val="22"/>
          <w:szCs w:val="22"/>
          <w:lang w:eastAsia="en-GB"/>
        </w:rPr>
        <w:t>.</w:t>
      </w:r>
      <w:r w:rsidR="00743224">
        <w:rPr>
          <w:rFonts w:ascii="Arial" w:hAnsi="Arial" w:cs="Arial"/>
          <w:sz w:val="22"/>
          <w:szCs w:val="22"/>
          <w:lang w:eastAsia="en-GB"/>
        </w:rPr>
        <w:t xml:space="preserve">  A</w:t>
      </w:r>
      <w:r w:rsidR="006A4EA9">
        <w:rPr>
          <w:rFonts w:ascii="Arial" w:hAnsi="Arial" w:cs="Arial"/>
          <w:sz w:val="22"/>
          <w:szCs w:val="22"/>
          <w:lang w:eastAsia="en-GB"/>
        </w:rPr>
        <w:t xml:space="preserve">dolescents need to </w:t>
      </w:r>
      <w:r w:rsidR="00F36EE9">
        <w:rPr>
          <w:rFonts w:ascii="Arial" w:hAnsi="Arial" w:cs="Arial"/>
          <w:sz w:val="22"/>
          <w:szCs w:val="22"/>
          <w:lang w:eastAsia="en-GB"/>
        </w:rPr>
        <w:t xml:space="preserve">feel a sense of </w:t>
      </w:r>
      <w:r w:rsidR="00D35BB4">
        <w:rPr>
          <w:rFonts w:ascii="Arial" w:hAnsi="Arial" w:cs="Arial"/>
          <w:sz w:val="22"/>
          <w:szCs w:val="22"/>
          <w:lang w:eastAsia="en-GB"/>
        </w:rPr>
        <w:t>inde</w:t>
      </w:r>
      <w:r w:rsidR="00E51809">
        <w:rPr>
          <w:rFonts w:ascii="Arial" w:hAnsi="Arial" w:cs="Arial"/>
          <w:sz w:val="22"/>
          <w:szCs w:val="22"/>
          <w:lang w:eastAsia="en-GB"/>
        </w:rPr>
        <w:t xml:space="preserve">pendence and </w:t>
      </w:r>
      <w:r w:rsidR="000D5AF3">
        <w:rPr>
          <w:rFonts w:ascii="Arial" w:hAnsi="Arial" w:cs="Arial"/>
          <w:sz w:val="22"/>
          <w:szCs w:val="22"/>
          <w:lang w:eastAsia="en-GB"/>
        </w:rPr>
        <w:t xml:space="preserve">achievement.  </w:t>
      </w:r>
    </w:p>
    <w:p w14:paraId="686E4DB0" w14:textId="77AFA081" w:rsidR="00CF418D" w:rsidRDefault="00CF418D" w:rsidP="00932E9B">
      <w:pPr>
        <w:spacing w:line="360" w:lineRule="auto"/>
        <w:rPr>
          <w:rFonts w:ascii="Arial" w:hAnsi="Arial" w:cs="Arial"/>
          <w:sz w:val="22"/>
          <w:szCs w:val="22"/>
          <w:lang w:eastAsia="en-GB"/>
        </w:rPr>
      </w:pPr>
    </w:p>
    <w:p w14:paraId="781CAB83" w14:textId="1BCDC49B" w:rsidR="00EF04FA" w:rsidRDefault="00AD51E2" w:rsidP="1DC4B493">
      <w:pPr>
        <w:spacing w:line="360" w:lineRule="auto"/>
        <w:rPr>
          <w:rFonts w:ascii="Arial" w:hAnsi="Arial" w:cs="Arial"/>
          <w:sz w:val="22"/>
          <w:szCs w:val="22"/>
          <w:lang w:eastAsia="en-GB"/>
        </w:rPr>
      </w:pPr>
      <w:r>
        <w:rPr>
          <w:rFonts w:ascii="Arial" w:hAnsi="Arial" w:cs="Arial"/>
          <w:sz w:val="22"/>
          <w:szCs w:val="22"/>
          <w:lang w:eastAsia="en-GB"/>
        </w:rPr>
        <w:t xml:space="preserve">The </w:t>
      </w:r>
      <w:r w:rsidR="00D606BD">
        <w:rPr>
          <w:rFonts w:ascii="Arial" w:hAnsi="Arial" w:cs="Arial"/>
          <w:sz w:val="22"/>
          <w:szCs w:val="22"/>
          <w:lang w:eastAsia="en-GB"/>
        </w:rPr>
        <w:t>behavioural patterns are geared towards</w:t>
      </w:r>
      <w:r w:rsidR="00486EC5">
        <w:rPr>
          <w:rFonts w:ascii="Arial" w:hAnsi="Arial" w:cs="Arial"/>
          <w:sz w:val="22"/>
          <w:szCs w:val="22"/>
          <w:lang w:eastAsia="en-GB"/>
        </w:rPr>
        <w:t xml:space="preserve"> establishing an identi</w:t>
      </w:r>
      <w:r w:rsidR="00A6157E">
        <w:rPr>
          <w:rFonts w:ascii="Arial" w:hAnsi="Arial" w:cs="Arial"/>
          <w:sz w:val="22"/>
          <w:szCs w:val="22"/>
          <w:lang w:eastAsia="en-GB"/>
        </w:rPr>
        <w:t>ty, which is one of the</w:t>
      </w:r>
      <w:r w:rsidR="004A6F3D">
        <w:rPr>
          <w:rFonts w:ascii="Arial" w:hAnsi="Arial" w:cs="Arial"/>
          <w:sz w:val="22"/>
          <w:szCs w:val="22"/>
          <w:lang w:eastAsia="en-GB"/>
        </w:rPr>
        <w:t xml:space="preserve"> </w:t>
      </w:r>
      <w:r w:rsidR="00A6157E">
        <w:rPr>
          <w:rFonts w:ascii="Arial" w:hAnsi="Arial" w:cs="Arial"/>
          <w:sz w:val="22"/>
          <w:szCs w:val="22"/>
          <w:lang w:eastAsia="en-GB"/>
        </w:rPr>
        <w:t>most important tasks</w:t>
      </w:r>
      <w:r w:rsidR="00F0261D">
        <w:rPr>
          <w:rFonts w:ascii="Arial" w:hAnsi="Arial" w:cs="Arial"/>
          <w:sz w:val="22"/>
          <w:szCs w:val="22"/>
          <w:lang w:eastAsia="en-GB"/>
        </w:rPr>
        <w:t xml:space="preserve"> of an adolescent.</w:t>
      </w:r>
      <w:r w:rsidR="009D160D">
        <w:rPr>
          <w:rFonts w:ascii="Arial" w:hAnsi="Arial" w:cs="Arial"/>
          <w:sz w:val="22"/>
          <w:szCs w:val="22"/>
          <w:lang w:eastAsia="en-GB"/>
        </w:rPr>
        <w:t xml:space="preserve">  </w:t>
      </w:r>
      <w:r w:rsidR="00EF04FA">
        <w:rPr>
          <w:rFonts w:ascii="Arial" w:hAnsi="Arial" w:cs="Arial"/>
          <w:sz w:val="22"/>
          <w:szCs w:val="22"/>
          <w:lang w:eastAsia="en-GB"/>
        </w:rPr>
        <w:t xml:space="preserve">They </w:t>
      </w:r>
      <w:r w:rsidR="00EB2CF8">
        <w:rPr>
          <w:rFonts w:ascii="Arial" w:hAnsi="Arial" w:cs="Arial"/>
          <w:sz w:val="22"/>
          <w:szCs w:val="22"/>
          <w:lang w:eastAsia="en-GB"/>
        </w:rPr>
        <w:t>strive to be au</w:t>
      </w:r>
      <w:r w:rsidR="00451020">
        <w:rPr>
          <w:rFonts w:ascii="Arial" w:hAnsi="Arial" w:cs="Arial"/>
          <w:sz w:val="22"/>
          <w:szCs w:val="22"/>
          <w:lang w:eastAsia="en-GB"/>
        </w:rPr>
        <w:t xml:space="preserve">tonomous </w:t>
      </w:r>
      <w:r w:rsidR="00183AA1">
        <w:rPr>
          <w:rFonts w:ascii="Arial" w:hAnsi="Arial" w:cs="Arial"/>
          <w:sz w:val="22"/>
          <w:szCs w:val="22"/>
          <w:lang w:eastAsia="en-GB"/>
        </w:rPr>
        <w:t>by beco</w:t>
      </w:r>
      <w:r w:rsidR="0061102E">
        <w:rPr>
          <w:rFonts w:ascii="Arial" w:hAnsi="Arial" w:cs="Arial"/>
          <w:sz w:val="22"/>
          <w:szCs w:val="22"/>
          <w:lang w:eastAsia="en-GB"/>
        </w:rPr>
        <w:t>ming e</w:t>
      </w:r>
      <w:r w:rsidR="000A3D52">
        <w:rPr>
          <w:rFonts w:ascii="Arial" w:hAnsi="Arial" w:cs="Arial"/>
          <w:sz w:val="22"/>
          <w:szCs w:val="22"/>
          <w:lang w:eastAsia="en-GB"/>
        </w:rPr>
        <w:t xml:space="preserve">motionally and </w:t>
      </w:r>
      <w:r w:rsidR="00CD1246">
        <w:rPr>
          <w:rFonts w:ascii="Arial" w:hAnsi="Arial" w:cs="Arial"/>
          <w:sz w:val="22"/>
          <w:szCs w:val="22"/>
          <w:lang w:eastAsia="en-GB"/>
        </w:rPr>
        <w:t>economically</w:t>
      </w:r>
      <w:r w:rsidR="000A3D52">
        <w:rPr>
          <w:rFonts w:ascii="Arial" w:hAnsi="Arial" w:cs="Arial"/>
          <w:sz w:val="22"/>
          <w:szCs w:val="22"/>
          <w:lang w:eastAsia="en-GB"/>
        </w:rPr>
        <w:t xml:space="preserve"> indepen</w:t>
      </w:r>
      <w:r w:rsidR="00BB2A91">
        <w:rPr>
          <w:rFonts w:ascii="Arial" w:hAnsi="Arial" w:cs="Arial"/>
          <w:sz w:val="22"/>
          <w:szCs w:val="22"/>
          <w:lang w:eastAsia="en-GB"/>
        </w:rPr>
        <w:t>dent</w:t>
      </w:r>
      <w:r w:rsidR="009F4F3A">
        <w:rPr>
          <w:rFonts w:ascii="Arial" w:hAnsi="Arial" w:cs="Arial"/>
          <w:sz w:val="22"/>
          <w:szCs w:val="22"/>
          <w:lang w:eastAsia="en-GB"/>
        </w:rPr>
        <w:t xml:space="preserve"> from their</w:t>
      </w:r>
      <w:r w:rsidR="00EF04FA">
        <w:rPr>
          <w:rFonts w:ascii="Arial" w:hAnsi="Arial" w:cs="Arial"/>
          <w:sz w:val="22"/>
          <w:szCs w:val="22"/>
          <w:lang w:eastAsia="en-GB"/>
        </w:rPr>
        <w:t xml:space="preserve"> parents.</w:t>
      </w:r>
      <w:r w:rsidR="00CC6E60">
        <w:rPr>
          <w:rFonts w:ascii="Arial" w:hAnsi="Arial" w:cs="Arial"/>
          <w:sz w:val="22"/>
          <w:szCs w:val="22"/>
          <w:lang w:eastAsia="en-GB"/>
        </w:rPr>
        <w:t xml:space="preserve"> </w:t>
      </w:r>
      <w:r w:rsidR="00431044">
        <w:rPr>
          <w:rFonts w:ascii="Arial" w:hAnsi="Arial" w:cs="Arial"/>
          <w:sz w:val="22"/>
          <w:szCs w:val="22"/>
          <w:lang w:eastAsia="en-GB"/>
        </w:rPr>
        <w:t>This sta</w:t>
      </w:r>
      <w:r w:rsidR="00C56F79">
        <w:rPr>
          <w:rFonts w:ascii="Arial" w:hAnsi="Arial" w:cs="Arial"/>
          <w:sz w:val="22"/>
          <w:szCs w:val="22"/>
          <w:lang w:eastAsia="en-GB"/>
        </w:rPr>
        <w:t xml:space="preserve">rts at the early stage </w:t>
      </w:r>
      <w:r w:rsidR="00C9321E">
        <w:rPr>
          <w:rFonts w:ascii="Arial" w:hAnsi="Arial" w:cs="Arial"/>
          <w:sz w:val="22"/>
          <w:szCs w:val="22"/>
          <w:lang w:eastAsia="en-GB"/>
        </w:rPr>
        <w:t xml:space="preserve">(age 12 </w:t>
      </w:r>
      <w:r w:rsidR="00810937">
        <w:rPr>
          <w:rFonts w:ascii="Arial" w:hAnsi="Arial" w:cs="Arial"/>
          <w:sz w:val="22"/>
          <w:szCs w:val="22"/>
          <w:lang w:eastAsia="en-GB"/>
        </w:rPr>
        <w:t xml:space="preserve">– 14 years) </w:t>
      </w:r>
      <w:r w:rsidR="00D854C4">
        <w:rPr>
          <w:rFonts w:ascii="Arial" w:hAnsi="Arial" w:cs="Arial"/>
          <w:sz w:val="22"/>
          <w:szCs w:val="22"/>
          <w:lang w:eastAsia="en-GB"/>
        </w:rPr>
        <w:t xml:space="preserve">and is characterised by </w:t>
      </w:r>
      <w:r w:rsidR="0083179F">
        <w:rPr>
          <w:rFonts w:ascii="Arial" w:hAnsi="Arial" w:cs="Arial"/>
          <w:sz w:val="22"/>
          <w:szCs w:val="22"/>
          <w:lang w:eastAsia="en-GB"/>
        </w:rPr>
        <w:t>associating</w:t>
      </w:r>
      <w:r w:rsidR="00AA3027">
        <w:rPr>
          <w:rFonts w:ascii="Arial" w:hAnsi="Arial" w:cs="Arial"/>
          <w:sz w:val="22"/>
          <w:szCs w:val="22"/>
          <w:lang w:eastAsia="en-GB"/>
        </w:rPr>
        <w:t xml:space="preserve"> </w:t>
      </w:r>
      <w:r w:rsidR="0083179F">
        <w:rPr>
          <w:rFonts w:ascii="Arial" w:hAnsi="Arial" w:cs="Arial"/>
          <w:sz w:val="22"/>
          <w:szCs w:val="22"/>
          <w:lang w:eastAsia="en-GB"/>
        </w:rPr>
        <w:t>with same sex peer groups</w:t>
      </w:r>
      <w:r w:rsidR="00E04684">
        <w:rPr>
          <w:rFonts w:ascii="Arial" w:hAnsi="Arial" w:cs="Arial"/>
          <w:sz w:val="22"/>
          <w:szCs w:val="22"/>
          <w:lang w:eastAsia="en-GB"/>
        </w:rPr>
        <w:t>, which a</w:t>
      </w:r>
      <w:r w:rsidR="00F37EAF">
        <w:rPr>
          <w:rFonts w:ascii="Arial" w:hAnsi="Arial" w:cs="Arial"/>
          <w:sz w:val="22"/>
          <w:szCs w:val="22"/>
          <w:lang w:eastAsia="en-GB"/>
        </w:rPr>
        <w:t>re idealized</w:t>
      </w:r>
      <w:r w:rsidR="000F3E19">
        <w:rPr>
          <w:rFonts w:ascii="Arial" w:hAnsi="Arial" w:cs="Arial"/>
          <w:sz w:val="22"/>
          <w:szCs w:val="22"/>
          <w:lang w:eastAsia="en-GB"/>
        </w:rPr>
        <w:t xml:space="preserve"> and have strong </w:t>
      </w:r>
      <w:r w:rsidR="00E5258B">
        <w:rPr>
          <w:rFonts w:ascii="Arial" w:hAnsi="Arial" w:cs="Arial"/>
          <w:sz w:val="22"/>
          <w:szCs w:val="22"/>
          <w:lang w:eastAsia="en-GB"/>
        </w:rPr>
        <w:t xml:space="preserve">influence on the </w:t>
      </w:r>
      <w:r w:rsidR="004846F3">
        <w:rPr>
          <w:rFonts w:ascii="Arial" w:hAnsi="Arial" w:cs="Arial"/>
          <w:sz w:val="22"/>
          <w:szCs w:val="22"/>
          <w:lang w:eastAsia="en-GB"/>
        </w:rPr>
        <w:t>adolescent’s</w:t>
      </w:r>
      <w:r w:rsidR="000C6394">
        <w:rPr>
          <w:rFonts w:ascii="Arial" w:hAnsi="Arial" w:cs="Arial"/>
          <w:sz w:val="22"/>
          <w:szCs w:val="22"/>
          <w:lang w:eastAsia="en-GB"/>
        </w:rPr>
        <w:t xml:space="preserve"> behaviou</w:t>
      </w:r>
      <w:r w:rsidR="00077D44">
        <w:rPr>
          <w:rFonts w:ascii="Arial" w:hAnsi="Arial" w:cs="Arial"/>
          <w:sz w:val="22"/>
          <w:szCs w:val="22"/>
          <w:lang w:eastAsia="en-GB"/>
        </w:rPr>
        <w:t>r</w:t>
      </w:r>
      <w:r w:rsidR="00D07DE3">
        <w:rPr>
          <w:rFonts w:ascii="Arial" w:hAnsi="Arial" w:cs="Arial"/>
          <w:sz w:val="22"/>
          <w:szCs w:val="22"/>
          <w:lang w:eastAsia="en-GB"/>
        </w:rPr>
        <w:t xml:space="preserve">, they would do anything to ensure that </w:t>
      </w:r>
      <w:r w:rsidR="00C93474">
        <w:rPr>
          <w:rFonts w:ascii="Arial" w:hAnsi="Arial" w:cs="Arial"/>
          <w:sz w:val="22"/>
          <w:szCs w:val="22"/>
          <w:lang w:eastAsia="en-GB"/>
        </w:rPr>
        <w:t>they fit in</w:t>
      </w:r>
      <w:r w:rsidR="00ED4DE0">
        <w:rPr>
          <w:rFonts w:ascii="Arial" w:hAnsi="Arial" w:cs="Arial"/>
          <w:sz w:val="22"/>
          <w:szCs w:val="22"/>
          <w:lang w:eastAsia="en-GB"/>
        </w:rPr>
        <w:t xml:space="preserve">, </w:t>
      </w:r>
      <w:r w:rsidR="00C93474">
        <w:rPr>
          <w:rFonts w:ascii="Arial" w:hAnsi="Arial" w:cs="Arial"/>
          <w:sz w:val="22"/>
          <w:szCs w:val="22"/>
          <w:lang w:eastAsia="en-GB"/>
        </w:rPr>
        <w:t>with their peers.</w:t>
      </w:r>
      <w:r w:rsidR="0024124A">
        <w:rPr>
          <w:rFonts w:ascii="Arial" w:hAnsi="Arial" w:cs="Arial"/>
          <w:sz w:val="22"/>
          <w:szCs w:val="22"/>
          <w:lang w:eastAsia="en-GB"/>
        </w:rPr>
        <w:t xml:space="preserve">  </w:t>
      </w:r>
      <w:r w:rsidR="00963DA0">
        <w:rPr>
          <w:rFonts w:ascii="Arial" w:hAnsi="Arial" w:cs="Arial"/>
          <w:sz w:val="22"/>
          <w:szCs w:val="22"/>
          <w:lang w:eastAsia="en-GB"/>
        </w:rPr>
        <w:t>A</w:t>
      </w:r>
      <w:r w:rsidR="004846F3">
        <w:rPr>
          <w:rFonts w:ascii="Arial" w:hAnsi="Arial" w:cs="Arial"/>
          <w:sz w:val="22"/>
          <w:szCs w:val="22"/>
          <w:lang w:eastAsia="en-GB"/>
        </w:rPr>
        <w:t>doles</w:t>
      </w:r>
      <w:r w:rsidR="009E002A">
        <w:rPr>
          <w:rFonts w:ascii="Arial" w:hAnsi="Arial" w:cs="Arial"/>
          <w:sz w:val="22"/>
          <w:szCs w:val="22"/>
          <w:lang w:eastAsia="en-GB"/>
        </w:rPr>
        <w:t>c</w:t>
      </w:r>
      <w:r w:rsidR="000F507A">
        <w:rPr>
          <w:rFonts w:ascii="Arial" w:hAnsi="Arial" w:cs="Arial"/>
          <w:sz w:val="22"/>
          <w:szCs w:val="22"/>
          <w:lang w:eastAsia="en-GB"/>
        </w:rPr>
        <w:t>ent egocentrism</w:t>
      </w:r>
      <w:r w:rsidR="002F5121">
        <w:rPr>
          <w:rFonts w:ascii="Arial" w:hAnsi="Arial" w:cs="Arial"/>
          <w:sz w:val="22"/>
          <w:szCs w:val="22"/>
          <w:lang w:eastAsia="en-GB"/>
        </w:rPr>
        <w:t>, especially the invinc</w:t>
      </w:r>
      <w:r w:rsidR="00D666DF">
        <w:rPr>
          <w:rFonts w:ascii="Arial" w:hAnsi="Arial" w:cs="Arial"/>
          <w:sz w:val="22"/>
          <w:szCs w:val="22"/>
          <w:lang w:eastAsia="en-GB"/>
        </w:rPr>
        <w:t>i</w:t>
      </w:r>
      <w:r w:rsidR="00231863">
        <w:rPr>
          <w:rFonts w:ascii="Arial" w:hAnsi="Arial" w:cs="Arial"/>
          <w:sz w:val="22"/>
          <w:szCs w:val="22"/>
          <w:lang w:eastAsia="en-GB"/>
        </w:rPr>
        <w:t>bility fable</w:t>
      </w:r>
      <w:r w:rsidR="00661209">
        <w:rPr>
          <w:rFonts w:ascii="Arial" w:hAnsi="Arial" w:cs="Arial"/>
          <w:sz w:val="22"/>
          <w:szCs w:val="22"/>
          <w:lang w:eastAsia="en-GB"/>
        </w:rPr>
        <w:t xml:space="preserve"> drives a teen to</w:t>
      </w:r>
      <w:r w:rsidR="00304AD3">
        <w:rPr>
          <w:rFonts w:ascii="Arial" w:hAnsi="Arial" w:cs="Arial"/>
          <w:sz w:val="22"/>
          <w:szCs w:val="22"/>
          <w:lang w:eastAsia="en-GB"/>
        </w:rPr>
        <w:t xml:space="preserve"> involve </w:t>
      </w:r>
      <w:r w:rsidR="00A36B83">
        <w:rPr>
          <w:rFonts w:ascii="Arial" w:hAnsi="Arial" w:cs="Arial"/>
          <w:sz w:val="22"/>
          <w:szCs w:val="22"/>
          <w:lang w:eastAsia="en-GB"/>
        </w:rPr>
        <w:t>themselves in all kinds of risky behaviou</w:t>
      </w:r>
      <w:r w:rsidR="000E06B8">
        <w:rPr>
          <w:rFonts w:ascii="Arial" w:hAnsi="Arial" w:cs="Arial"/>
          <w:sz w:val="22"/>
          <w:szCs w:val="22"/>
          <w:lang w:eastAsia="en-GB"/>
        </w:rPr>
        <w:t>rs such as</w:t>
      </w:r>
      <w:r w:rsidR="00A85F02">
        <w:rPr>
          <w:rFonts w:ascii="Arial" w:hAnsi="Arial" w:cs="Arial"/>
          <w:sz w:val="22"/>
          <w:szCs w:val="22"/>
          <w:lang w:eastAsia="en-GB"/>
        </w:rPr>
        <w:t xml:space="preserve"> </w:t>
      </w:r>
      <w:r w:rsidR="006B1B40">
        <w:rPr>
          <w:rFonts w:ascii="Arial" w:hAnsi="Arial" w:cs="Arial"/>
          <w:sz w:val="22"/>
          <w:szCs w:val="22"/>
          <w:lang w:eastAsia="en-GB"/>
        </w:rPr>
        <w:t>alcohol</w:t>
      </w:r>
      <w:r w:rsidR="00A85F02">
        <w:rPr>
          <w:rFonts w:ascii="Arial" w:hAnsi="Arial" w:cs="Arial"/>
          <w:sz w:val="22"/>
          <w:szCs w:val="22"/>
          <w:lang w:eastAsia="en-GB"/>
        </w:rPr>
        <w:t xml:space="preserve"> </w:t>
      </w:r>
      <w:r w:rsidR="00362EB6">
        <w:rPr>
          <w:rFonts w:ascii="Arial" w:hAnsi="Arial" w:cs="Arial"/>
          <w:sz w:val="22"/>
          <w:szCs w:val="22"/>
          <w:lang w:eastAsia="en-GB"/>
        </w:rPr>
        <w:t>consumption</w:t>
      </w:r>
      <w:r w:rsidR="00B93066">
        <w:rPr>
          <w:rFonts w:ascii="Arial" w:hAnsi="Arial" w:cs="Arial"/>
          <w:sz w:val="22"/>
          <w:szCs w:val="22"/>
          <w:lang w:eastAsia="en-GB"/>
        </w:rPr>
        <w:t xml:space="preserve">, </w:t>
      </w:r>
      <w:r w:rsidR="00111047">
        <w:rPr>
          <w:rFonts w:ascii="Arial" w:hAnsi="Arial" w:cs="Arial"/>
          <w:sz w:val="22"/>
          <w:szCs w:val="22"/>
          <w:lang w:eastAsia="en-GB"/>
        </w:rPr>
        <w:t>use of ill</w:t>
      </w:r>
      <w:r w:rsidR="00E70F97">
        <w:rPr>
          <w:rFonts w:ascii="Arial" w:hAnsi="Arial" w:cs="Arial"/>
          <w:sz w:val="22"/>
          <w:szCs w:val="22"/>
          <w:lang w:eastAsia="en-GB"/>
        </w:rPr>
        <w:t xml:space="preserve">egal substances, </w:t>
      </w:r>
      <w:r w:rsidR="000740EF">
        <w:rPr>
          <w:rFonts w:ascii="Arial" w:hAnsi="Arial" w:cs="Arial"/>
          <w:sz w:val="22"/>
          <w:szCs w:val="22"/>
          <w:lang w:eastAsia="en-GB"/>
        </w:rPr>
        <w:t>drive dru</w:t>
      </w:r>
      <w:r w:rsidR="00AD52AD">
        <w:rPr>
          <w:rFonts w:ascii="Arial" w:hAnsi="Arial" w:cs="Arial"/>
          <w:sz w:val="22"/>
          <w:szCs w:val="22"/>
          <w:lang w:eastAsia="en-GB"/>
        </w:rPr>
        <w:t>nk, unprotected sex etc</w:t>
      </w:r>
      <w:r w:rsidR="00357315">
        <w:rPr>
          <w:rFonts w:ascii="Arial" w:hAnsi="Arial" w:cs="Arial"/>
          <w:sz w:val="22"/>
          <w:szCs w:val="22"/>
          <w:lang w:eastAsia="en-GB"/>
        </w:rPr>
        <w:t>, despite the fact</w:t>
      </w:r>
      <w:r w:rsidR="00D66EA6">
        <w:rPr>
          <w:rFonts w:ascii="Arial" w:hAnsi="Arial" w:cs="Arial"/>
          <w:sz w:val="22"/>
          <w:szCs w:val="22"/>
          <w:lang w:eastAsia="en-GB"/>
        </w:rPr>
        <w:t xml:space="preserve"> that they know the risk invol</w:t>
      </w:r>
      <w:r w:rsidR="00F04846">
        <w:rPr>
          <w:rFonts w:ascii="Arial" w:hAnsi="Arial" w:cs="Arial"/>
          <w:sz w:val="22"/>
          <w:szCs w:val="22"/>
          <w:lang w:eastAsia="en-GB"/>
        </w:rPr>
        <w:t>ved, as they have the belief</w:t>
      </w:r>
      <w:r w:rsidR="00D524F9">
        <w:rPr>
          <w:rFonts w:ascii="Arial" w:hAnsi="Arial" w:cs="Arial"/>
          <w:sz w:val="22"/>
          <w:szCs w:val="22"/>
          <w:lang w:eastAsia="en-GB"/>
        </w:rPr>
        <w:t xml:space="preserve"> that the consequences cannot happen to them</w:t>
      </w:r>
      <w:sdt>
        <w:sdtPr>
          <w:rPr>
            <w:rFonts w:ascii="Arial" w:hAnsi="Arial" w:cs="Arial"/>
            <w:sz w:val="22"/>
            <w:szCs w:val="22"/>
            <w:lang w:eastAsia="en-GB"/>
          </w:rPr>
          <w:id w:val="793793110"/>
          <w:citation/>
        </w:sdtPr>
        <w:sdtEndPr/>
        <w:sdtContent>
          <w:r w:rsidR="000F6362">
            <w:rPr>
              <w:rFonts w:ascii="Arial" w:hAnsi="Arial" w:cs="Arial"/>
              <w:sz w:val="22"/>
              <w:szCs w:val="22"/>
              <w:lang w:eastAsia="en-GB"/>
            </w:rPr>
            <w:fldChar w:fldCharType="begin"/>
          </w:r>
          <w:r w:rsidR="000F6362">
            <w:rPr>
              <w:rFonts w:ascii="Arial" w:hAnsi="Arial" w:cs="Arial"/>
              <w:sz w:val="22"/>
              <w:szCs w:val="22"/>
              <w:lang w:eastAsia="en-GB"/>
            </w:rPr>
            <w:instrText xml:space="preserve"> CITATION And17 \l 2057 </w:instrText>
          </w:r>
          <w:r w:rsidR="000F6362">
            <w:rPr>
              <w:rFonts w:ascii="Arial" w:hAnsi="Arial" w:cs="Arial"/>
              <w:sz w:val="22"/>
              <w:szCs w:val="22"/>
              <w:lang w:eastAsia="en-GB"/>
            </w:rPr>
            <w:fldChar w:fldCharType="separate"/>
          </w:r>
          <w:r w:rsidR="000F6362">
            <w:rPr>
              <w:rFonts w:ascii="Arial" w:hAnsi="Arial" w:cs="Arial"/>
              <w:noProof/>
              <w:sz w:val="22"/>
              <w:szCs w:val="22"/>
              <w:lang w:eastAsia="en-GB"/>
            </w:rPr>
            <w:t xml:space="preserve"> </w:t>
          </w:r>
          <w:r w:rsidR="000F6362" w:rsidRPr="000F6362">
            <w:rPr>
              <w:rFonts w:ascii="Arial" w:hAnsi="Arial" w:cs="Arial"/>
              <w:noProof/>
              <w:sz w:val="22"/>
              <w:szCs w:val="22"/>
              <w:lang w:eastAsia="en-GB"/>
            </w:rPr>
            <w:t>(Anderson, 2016)</w:t>
          </w:r>
          <w:r w:rsidR="000F6362">
            <w:rPr>
              <w:rFonts w:ascii="Arial" w:hAnsi="Arial" w:cs="Arial"/>
              <w:sz w:val="22"/>
              <w:szCs w:val="22"/>
              <w:lang w:eastAsia="en-GB"/>
            </w:rPr>
            <w:fldChar w:fldCharType="end"/>
          </w:r>
        </w:sdtContent>
      </w:sdt>
      <w:r w:rsidR="00D524F9">
        <w:rPr>
          <w:rFonts w:ascii="Arial" w:hAnsi="Arial" w:cs="Arial"/>
          <w:sz w:val="22"/>
          <w:szCs w:val="22"/>
          <w:lang w:eastAsia="en-GB"/>
        </w:rPr>
        <w:t>.</w:t>
      </w:r>
      <w:r w:rsidR="0010197A">
        <w:rPr>
          <w:rFonts w:ascii="Arial" w:hAnsi="Arial" w:cs="Arial"/>
          <w:sz w:val="22"/>
          <w:szCs w:val="22"/>
          <w:lang w:eastAsia="en-GB"/>
        </w:rPr>
        <w:t xml:space="preserve"> </w:t>
      </w:r>
      <w:r w:rsidR="009F21EB">
        <w:rPr>
          <w:rFonts w:ascii="Arial" w:hAnsi="Arial" w:cs="Arial"/>
          <w:sz w:val="22"/>
          <w:szCs w:val="22"/>
          <w:lang w:eastAsia="en-GB"/>
        </w:rPr>
        <w:t>B</w:t>
      </w:r>
      <w:r w:rsidR="00F32A32">
        <w:rPr>
          <w:rFonts w:ascii="Arial" w:hAnsi="Arial" w:cs="Arial"/>
          <w:sz w:val="22"/>
          <w:szCs w:val="22"/>
          <w:lang w:eastAsia="en-GB"/>
        </w:rPr>
        <w:t xml:space="preserve">etween the ages of 15 </w:t>
      </w:r>
      <w:r w:rsidR="007E5DCF">
        <w:rPr>
          <w:rFonts w:ascii="Arial" w:hAnsi="Arial" w:cs="Arial"/>
          <w:sz w:val="22"/>
          <w:szCs w:val="22"/>
          <w:lang w:eastAsia="en-GB"/>
        </w:rPr>
        <w:t>– 17 years</w:t>
      </w:r>
      <w:r w:rsidR="001644A8">
        <w:rPr>
          <w:rFonts w:ascii="Arial" w:hAnsi="Arial" w:cs="Arial"/>
          <w:sz w:val="22"/>
          <w:szCs w:val="22"/>
          <w:lang w:eastAsia="en-GB"/>
        </w:rPr>
        <w:t xml:space="preserve"> starts </w:t>
      </w:r>
      <w:r w:rsidR="000F6362">
        <w:rPr>
          <w:rFonts w:ascii="Arial" w:hAnsi="Arial" w:cs="Arial"/>
          <w:sz w:val="22"/>
          <w:szCs w:val="22"/>
          <w:lang w:eastAsia="en-GB"/>
        </w:rPr>
        <w:t>having mixed sex peer groups</w:t>
      </w:r>
      <w:r w:rsidR="00857260">
        <w:rPr>
          <w:rFonts w:ascii="Arial" w:hAnsi="Arial" w:cs="Arial"/>
          <w:sz w:val="22"/>
          <w:szCs w:val="22"/>
          <w:lang w:eastAsia="en-GB"/>
        </w:rPr>
        <w:t xml:space="preserve"> and assumes a social rol</w:t>
      </w:r>
      <w:r w:rsidR="006626F1">
        <w:rPr>
          <w:rFonts w:ascii="Arial" w:hAnsi="Arial" w:cs="Arial"/>
          <w:sz w:val="22"/>
          <w:szCs w:val="22"/>
          <w:lang w:eastAsia="en-GB"/>
        </w:rPr>
        <w:t>e.</w:t>
      </w:r>
      <w:r w:rsidR="0041244D">
        <w:rPr>
          <w:rFonts w:ascii="Arial" w:hAnsi="Arial" w:cs="Arial"/>
          <w:sz w:val="22"/>
          <w:szCs w:val="22"/>
          <w:lang w:eastAsia="en-GB"/>
        </w:rPr>
        <w:t xml:space="preserve"> </w:t>
      </w:r>
      <w:r w:rsidR="006626F1">
        <w:rPr>
          <w:rFonts w:ascii="Arial" w:hAnsi="Arial" w:cs="Arial"/>
          <w:sz w:val="22"/>
          <w:szCs w:val="22"/>
          <w:lang w:eastAsia="en-GB"/>
        </w:rPr>
        <w:t xml:space="preserve"> </w:t>
      </w:r>
      <w:r w:rsidR="00F11C06">
        <w:rPr>
          <w:rFonts w:ascii="Arial" w:hAnsi="Arial" w:cs="Arial"/>
          <w:sz w:val="22"/>
          <w:szCs w:val="22"/>
          <w:lang w:eastAsia="en-GB"/>
        </w:rPr>
        <w:t>They start having short intimate relationships</w:t>
      </w:r>
      <w:r w:rsidR="00814279">
        <w:rPr>
          <w:rFonts w:ascii="Arial" w:hAnsi="Arial" w:cs="Arial"/>
          <w:sz w:val="22"/>
          <w:szCs w:val="22"/>
          <w:lang w:eastAsia="en-GB"/>
        </w:rPr>
        <w:t xml:space="preserve">.  </w:t>
      </w:r>
    </w:p>
    <w:p w14:paraId="72871788" w14:textId="19A06178" w:rsidR="00EF04FA" w:rsidRDefault="00EF04FA" w:rsidP="1DC4B493">
      <w:pPr>
        <w:spacing w:line="360" w:lineRule="auto"/>
        <w:rPr>
          <w:rFonts w:ascii="Arial" w:hAnsi="Arial" w:cs="Arial"/>
          <w:sz w:val="22"/>
          <w:szCs w:val="22"/>
          <w:lang w:eastAsia="en-GB"/>
        </w:rPr>
      </w:pPr>
    </w:p>
    <w:p w14:paraId="467103A0" w14:textId="2C9FF5BB" w:rsidR="00EF04FA" w:rsidRDefault="00814279" w:rsidP="00EF04FA">
      <w:pPr>
        <w:spacing w:line="360" w:lineRule="auto"/>
        <w:rPr>
          <w:rFonts w:ascii="Arial" w:hAnsi="Arial" w:cs="Arial"/>
          <w:sz w:val="22"/>
          <w:szCs w:val="22"/>
          <w:lang w:eastAsia="en-GB"/>
        </w:rPr>
      </w:pPr>
      <w:r>
        <w:rPr>
          <w:rFonts w:ascii="Arial" w:hAnsi="Arial" w:cs="Arial"/>
          <w:sz w:val="22"/>
          <w:szCs w:val="22"/>
          <w:lang w:eastAsia="en-GB"/>
        </w:rPr>
        <w:t>They are more indepen</w:t>
      </w:r>
      <w:r w:rsidR="007720D8">
        <w:rPr>
          <w:rFonts w:ascii="Arial" w:hAnsi="Arial" w:cs="Arial"/>
          <w:sz w:val="22"/>
          <w:szCs w:val="22"/>
          <w:lang w:eastAsia="en-GB"/>
        </w:rPr>
        <w:t>dent</w:t>
      </w:r>
      <w:r w:rsidR="00811BC3">
        <w:rPr>
          <w:rFonts w:ascii="Arial" w:hAnsi="Arial" w:cs="Arial"/>
          <w:sz w:val="22"/>
          <w:szCs w:val="22"/>
          <w:lang w:eastAsia="en-GB"/>
        </w:rPr>
        <w:t xml:space="preserve"> and </w:t>
      </w:r>
      <w:r w:rsidR="00F24983">
        <w:rPr>
          <w:rFonts w:ascii="Arial" w:hAnsi="Arial" w:cs="Arial"/>
          <w:sz w:val="22"/>
          <w:szCs w:val="22"/>
          <w:lang w:eastAsia="en-GB"/>
        </w:rPr>
        <w:t>develop</w:t>
      </w:r>
      <w:r w:rsidR="00C96E99">
        <w:rPr>
          <w:rFonts w:ascii="Arial" w:hAnsi="Arial" w:cs="Arial"/>
          <w:sz w:val="22"/>
          <w:szCs w:val="22"/>
          <w:lang w:eastAsia="en-GB"/>
        </w:rPr>
        <w:t xml:space="preserve"> concern for others.</w:t>
      </w:r>
      <w:r w:rsidR="0008708D">
        <w:rPr>
          <w:rFonts w:ascii="Arial" w:hAnsi="Arial" w:cs="Arial"/>
          <w:sz w:val="22"/>
          <w:szCs w:val="22"/>
          <w:lang w:eastAsia="en-GB"/>
        </w:rPr>
        <w:t xml:space="preserve">  At the later part of the stage</w:t>
      </w:r>
      <w:r w:rsidR="00672DAE">
        <w:rPr>
          <w:rFonts w:ascii="Arial" w:hAnsi="Arial" w:cs="Arial"/>
          <w:sz w:val="22"/>
          <w:szCs w:val="22"/>
          <w:lang w:eastAsia="en-GB"/>
        </w:rPr>
        <w:t xml:space="preserve">, normally </w:t>
      </w:r>
      <w:r w:rsidR="0095205E">
        <w:rPr>
          <w:rFonts w:ascii="Arial" w:hAnsi="Arial" w:cs="Arial"/>
          <w:sz w:val="22"/>
          <w:szCs w:val="22"/>
          <w:lang w:eastAsia="en-GB"/>
        </w:rPr>
        <w:t>have established</w:t>
      </w:r>
      <w:r w:rsidR="00E01D6D">
        <w:rPr>
          <w:rFonts w:ascii="Arial" w:hAnsi="Arial" w:cs="Arial"/>
          <w:sz w:val="22"/>
          <w:szCs w:val="22"/>
          <w:lang w:eastAsia="en-GB"/>
        </w:rPr>
        <w:t xml:space="preserve"> a separate i</w:t>
      </w:r>
      <w:r w:rsidR="003B039A">
        <w:rPr>
          <w:rFonts w:ascii="Arial" w:hAnsi="Arial" w:cs="Arial"/>
          <w:sz w:val="22"/>
          <w:szCs w:val="22"/>
          <w:lang w:eastAsia="en-GB"/>
        </w:rPr>
        <w:t>dentity from their parents</w:t>
      </w:r>
      <w:r w:rsidR="002173BB">
        <w:rPr>
          <w:rFonts w:ascii="Arial" w:hAnsi="Arial" w:cs="Arial"/>
          <w:sz w:val="22"/>
          <w:szCs w:val="22"/>
          <w:lang w:eastAsia="en-GB"/>
        </w:rPr>
        <w:t>.</w:t>
      </w:r>
      <w:r w:rsidR="00390417">
        <w:rPr>
          <w:rFonts w:ascii="Arial" w:hAnsi="Arial" w:cs="Arial"/>
          <w:sz w:val="22"/>
          <w:szCs w:val="22"/>
          <w:lang w:eastAsia="en-GB"/>
        </w:rPr>
        <w:t xml:space="preserve"> </w:t>
      </w:r>
      <w:r w:rsidR="001278F4">
        <w:rPr>
          <w:rFonts w:ascii="Arial" w:hAnsi="Arial" w:cs="Arial"/>
          <w:sz w:val="22"/>
          <w:szCs w:val="22"/>
          <w:lang w:eastAsia="en-GB"/>
        </w:rPr>
        <w:t>Finally,</w:t>
      </w:r>
      <w:r w:rsidR="002714C0">
        <w:rPr>
          <w:rFonts w:ascii="Arial" w:hAnsi="Arial" w:cs="Arial"/>
          <w:sz w:val="22"/>
          <w:szCs w:val="22"/>
          <w:lang w:eastAsia="en-GB"/>
        </w:rPr>
        <w:t xml:space="preserve"> they establish </w:t>
      </w:r>
      <w:r w:rsidR="00497A04">
        <w:rPr>
          <w:rFonts w:ascii="Arial" w:hAnsi="Arial" w:cs="Arial"/>
          <w:sz w:val="22"/>
          <w:szCs w:val="22"/>
          <w:lang w:eastAsia="en-GB"/>
        </w:rPr>
        <w:t>more permanent</w:t>
      </w:r>
      <w:r w:rsidR="00C77BA7">
        <w:rPr>
          <w:rFonts w:ascii="Arial" w:hAnsi="Arial" w:cs="Arial"/>
          <w:sz w:val="22"/>
          <w:szCs w:val="22"/>
          <w:lang w:eastAsia="en-GB"/>
        </w:rPr>
        <w:t xml:space="preserve"> relationships</w:t>
      </w:r>
      <w:r w:rsidR="008D4456">
        <w:rPr>
          <w:rFonts w:ascii="Arial" w:hAnsi="Arial" w:cs="Arial"/>
          <w:sz w:val="22"/>
          <w:szCs w:val="22"/>
          <w:lang w:eastAsia="en-GB"/>
        </w:rPr>
        <w:t>, their va</w:t>
      </w:r>
      <w:r w:rsidR="003615EF">
        <w:rPr>
          <w:rFonts w:ascii="Arial" w:hAnsi="Arial" w:cs="Arial"/>
          <w:sz w:val="22"/>
          <w:szCs w:val="22"/>
          <w:lang w:eastAsia="en-GB"/>
        </w:rPr>
        <w:t>lue</w:t>
      </w:r>
      <w:r w:rsidR="008D4456">
        <w:rPr>
          <w:rFonts w:ascii="Arial" w:hAnsi="Arial" w:cs="Arial"/>
          <w:sz w:val="22"/>
          <w:szCs w:val="22"/>
          <w:lang w:eastAsia="en-GB"/>
        </w:rPr>
        <w:t xml:space="preserve"> sy</w:t>
      </w:r>
      <w:r w:rsidR="003615EF">
        <w:rPr>
          <w:rFonts w:ascii="Arial" w:hAnsi="Arial" w:cs="Arial"/>
          <w:sz w:val="22"/>
          <w:szCs w:val="22"/>
          <w:lang w:eastAsia="en-GB"/>
        </w:rPr>
        <w:t>stem</w:t>
      </w:r>
      <w:r w:rsidR="00CA06A6">
        <w:rPr>
          <w:rFonts w:ascii="Arial" w:hAnsi="Arial" w:cs="Arial"/>
          <w:sz w:val="22"/>
          <w:szCs w:val="22"/>
          <w:lang w:eastAsia="en-GB"/>
        </w:rPr>
        <w:t xml:space="preserve"> </w:t>
      </w:r>
      <w:r w:rsidR="00C1699C">
        <w:rPr>
          <w:rFonts w:ascii="Arial" w:hAnsi="Arial" w:cs="Arial"/>
          <w:sz w:val="22"/>
          <w:szCs w:val="22"/>
          <w:lang w:eastAsia="en-GB"/>
        </w:rPr>
        <w:t>matures,</w:t>
      </w:r>
      <w:r w:rsidR="00CA06A6">
        <w:rPr>
          <w:rFonts w:ascii="Arial" w:hAnsi="Arial" w:cs="Arial"/>
          <w:sz w:val="22"/>
          <w:szCs w:val="22"/>
          <w:lang w:eastAsia="en-GB"/>
        </w:rPr>
        <w:t xml:space="preserve"> and they develop</w:t>
      </w:r>
      <w:r w:rsidR="00F33EA8">
        <w:rPr>
          <w:rFonts w:ascii="Arial" w:hAnsi="Arial" w:cs="Arial"/>
          <w:sz w:val="22"/>
          <w:szCs w:val="22"/>
          <w:lang w:eastAsia="en-GB"/>
        </w:rPr>
        <w:t xml:space="preserve"> a responsible behaviour</w:t>
      </w:r>
      <w:sdt>
        <w:sdtPr>
          <w:rPr>
            <w:rFonts w:ascii="Arial" w:hAnsi="Arial" w:cs="Arial"/>
            <w:sz w:val="22"/>
            <w:szCs w:val="22"/>
            <w:lang w:eastAsia="en-GB"/>
          </w:rPr>
          <w:id w:val="-218832709"/>
          <w:citation/>
        </w:sdtPr>
        <w:sdtEndPr/>
        <w:sdtContent>
          <w:r w:rsidR="007A5FC6">
            <w:rPr>
              <w:rFonts w:ascii="Arial" w:hAnsi="Arial" w:cs="Arial"/>
              <w:sz w:val="22"/>
              <w:szCs w:val="22"/>
              <w:lang w:eastAsia="en-GB"/>
            </w:rPr>
            <w:fldChar w:fldCharType="begin"/>
          </w:r>
          <w:r w:rsidR="007A5FC6">
            <w:rPr>
              <w:rFonts w:ascii="Arial" w:hAnsi="Arial" w:cs="Arial"/>
              <w:sz w:val="22"/>
              <w:szCs w:val="22"/>
              <w:lang w:eastAsia="en-GB"/>
            </w:rPr>
            <w:instrText xml:space="preserve"> CITATION McL13 \l 2057 </w:instrText>
          </w:r>
          <w:r w:rsidR="007A5FC6">
            <w:rPr>
              <w:rFonts w:ascii="Arial" w:hAnsi="Arial" w:cs="Arial"/>
              <w:sz w:val="22"/>
              <w:szCs w:val="22"/>
              <w:lang w:eastAsia="en-GB"/>
            </w:rPr>
            <w:fldChar w:fldCharType="separate"/>
          </w:r>
          <w:r w:rsidR="007A5FC6">
            <w:rPr>
              <w:rFonts w:ascii="Arial" w:hAnsi="Arial" w:cs="Arial"/>
              <w:noProof/>
              <w:sz w:val="22"/>
              <w:szCs w:val="22"/>
              <w:lang w:eastAsia="en-GB"/>
            </w:rPr>
            <w:t xml:space="preserve"> </w:t>
          </w:r>
          <w:r w:rsidR="007A5FC6" w:rsidRPr="007A5FC6">
            <w:rPr>
              <w:rFonts w:ascii="Arial" w:hAnsi="Arial" w:cs="Arial"/>
              <w:noProof/>
              <w:sz w:val="22"/>
              <w:szCs w:val="22"/>
              <w:lang w:eastAsia="en-GB"/>
            </w:rPr>
            <w:t>(McLeod, 2013)</w:t>
          </w:r>
          <w:r w:rsidR="007A5FC6">
            <w:rPr>
              <w:rFonts w:ascii="Arial" w:hAnsi="Arial" w:cs="Arial"/>
              <w:sz w:val="22"/>
              <w:szCs w:val="22"/>
              <w:lang w:eastAsia="en-GB"/>
            </w:rPr>
            <w:fldChar w:fldCharType="end"/>
          </w:r>
        </w:sdtContent>
      </w:sdt>
      <w:r w:rsidR="007A5FC6">
        <w:rPr>
          <w:rFonts w:ascii="Arial" w:hAnsi="Arial" w:cs="Arial"/>
          <w:sz w:val="22"/>
          <w:szCs w:val="22"/>
          <w:lang w:eastAsia="en-GB"/>
        </w:rPr>
        <w:t>.</w:t>
      </w:r>
    </w:p>
    <w:p w14:paraId="0FA2D743" w14:textId="729D16F8" w:rsidR="00F075C5" w:rsidRDefault="00F075C5" w:rsidP="00EF04FA">
      <w:pPr>
        <w:spacing w:line="360" w:lineRule="auto"/>
        <w:rPr>
          <w:rFonts w:ascii="Arial" w:hAnsi="Arial" w:cs="Arial"/>
          <w:sz w:val="22"/>
          <w:szCs w:val="22"/>
          <w:lang w:eastAsia="en-GB"/>
        </w:rPr>
      </w:pPr>
    </w:p>
    <w:p w14:paraId="68C24011" w14:textId="4CBEB8F3" w:rsidR="00F075C5" w:rsidRDefault="00F075C5" w:rsidP="1DC4B493">
      <w:pPr>
        <w:pStyle w:val="Heading1"/>
        <w:rPr>
          <w:rFonts w:ascii="Arial" w:hAnsi="Arial" w:cs="Arial"/>
          <w:sz w:val="22"/>
          <w:szCs w:val="22"/>
          <w:lang w:eastAsia="en-GB"/>
        </w:rPr>
      </w:pPr>
    </w:p>
    <w:p w14:paraId="45528B33" w14:textId="77777777" w:rsidR="00BE5B9C" w:rsidRDefault="00BE5B9C" w:rsidP="003C0503">
      <w:pPr>
        <w:pStyle w:val="Heading1"/>
        <w:rPr>
          <w:rFonts w:ascii="Arial" w:hAnsi="Arial" w:cs="Arial"/>
          <w:sz w:val="22"/>
          <w:szCs w:val="22"/>
          <w:lang w:eastAsia="en-GB"/>
        </w:rPr>
      </w:pPr>
    </w:p>
    <w:p w14:paraId="0F872860" w14:textId="7BE9337E" w:rsidR="00F075C5" w:rsidRDefault="00F075C5" w:rsidP="003C0503">
      <w:pPr>
        <w:pStyle w:val="Heading1"/>
        <w:rPr>
          <w:rFonts w:ascii="Arial" w:hAnsi="Arial" w:cs="Arial"/>
          <w:sz w:val="22"/>
          <w:szCs w:val="22"/>
          <w:lang w:eastAsia="en-GB"/>
        </w:rPr>
      </w:pPr>
    </w:p>
    <w:p w14:paraId="2305AE66" w14:textId="74754579" w:rsidR="1DC4B493" w:rsidRDefault="1DC4B493" w:rsidP="1DC4B493">
      <w:pPr>
        <w:rPr>
          <w:rFonts w:ascii="Arial" w:eastAsia="Arial" w:hAnsi="Arial" w:cs="Arial"/>
          <w:sz w:val="22"/>
          <w:szCs w:val="22"/>
        </w:rPr>
      </w:pPr>
    </w:p>
    <w:p w14:paraId="308E8BC8" w14:textId="40CDEB43" w:rsidR="00BE5B9C" w:rsidRPr="00BE5B9C" w:rsidRDefault="00BE5B9C" w:rsidP="00BE5B9C">
      <w:pPr>
        <w:pStyle w:val="Heading1"/>
        <w:rPr>
          <w:rFonts w:ascii="Arial" w:eastAsia="Arial" w:hAnsi="Arial" w:cs="Arial"/>
          <w:sz w:val="22"/>
          <w:szCs w:val="22"/>
        </w:rPr>
      </w:pPr>
    </w:p>
    <w:p w14:paraId="64677DB3" w14:textId="77777777" w:rsidR="00BE5B9C" w:rsidRDefault="00BE5B9C" w:rsidP="1DC4B493">
      <w:pPr>
        <w:rPr>
          <w:rFonts w:ascii="Arial" w:eastAsia="Arial" w:hAnsi="Arial" w:cs="Arial"/>
          <w:sz w:val="22"/>
          <w:szCs w:val="22"/>
        </w:rPr>
      </w:pPr>
    </w:p>
    <w:p w14:paraId="24A9F8FE" w14:textId="77777777" w:rsidR="006B7E40" w:rsidRPr="00BE5B9C" w:rsidRDefault="006B7E40" w:rsidP="006B7E40">
      <w:pPr>
        <w:pStyle w:val="Heading1"/>
        <w:rPr>
          <w:rFonts w:ascii="Arial" w:eastAsia="Arial" w:hAnsi="Arial" w:cs="Arial"/>
          <w:sz w:val="22"/>
          <w:szCs w:val="22"/>
        </w:rPr>
      </w:pPr>
      <w:bookmarkStart w:id="4" w:name="_Toc49422144"/>
      <w:r>
        <w:rPr>
          <w:rFonts w:ascii="Arial" w:eastAsia="Arial" w:hAnsi="Arial" w:cs="Arial"/>
          <w:sz w:val="22"/>
          <w:szCs w:val="22"/>
        </w:rPr>
        <w:t>RESEARCHES</w:t>
      </w:r>
      <w:bookmarkEnd w:id="4"/>
    </w:p>
    <w:p w14:paraId="27C1E3FE" w14:textId="77777777" w:rsidR="006B7E40" w:rsidRDefault="006B7E40" w:rsidP="006B7E40">
      <w:pPr>
        <w:rPr>
          <w:rFonts w:ascii="Arial" w:eastAsia="Arial" w:hAnsi="Arial" w:cs="Arial"/>
          <w:sz w:val="22"/>
          <w:szCs w:val="22"/>
        </w:rPr>
      </w:pPr>
    </w:p>
    <w:p w14:paraId="10280DF3" w14:textId="77777777" w:rsidR="006B7E40" w:rsidRDefault="006B7E40" w:rsidP="1DC4B493">
      <w:pPr>
        <w:rPr>
          <w:rFonts w:ascii="Arial" w:eastAsia="Arial" w:hAnsi="Arial" w:cs="Arial"/>
          <w:sz w:val="22"/>
          <w:szCs w:val="22"/>
        </w:rPr>
      </w:pPr>
    </w:p>
    <w:p w14:paraId="3B8E0DF3" w14:textId="77777777" w:rsidR="006B7E40" w:rsidRDefault="006B7E40" w:rsidP="1DC4B493">
      <w:pPr>
        <w:rPr>
          <w:rFonts w:ascii="Arial" w:eastAsia="Arial" w:hAnsi="Arial" w:cs="Arial"/>
          <w:sz w:val="22"/>
          <w:szCs w:val="22"/>
        </w:rPr>
      </w:pPr>
    </w:p>
    <w:p w14:paraId="1E4A9AF0" w14:textId="77777777" w:rsidR="006B7E40" w:rsidRDefault="006B7E40" w:rsidP="1DC4B493">
      <w:pPr>
        <w:rPr>
          <w:rFonts w:ascii="Arial" w:eastAsia="Arial" w:hAnsi="Arial" w:cs="Arial"/>
          <w:sz w:val="22"/>
          <w:szCs w:val="22"/>
        </w:rPr>
      </w:pPr>
    </w:p>
    <w:p w14:paraId="0EC44C45" w14:textId="53B9E9C9" w:rsidR="416AC59D" w:rsidRDefault="416AC59D" w:rsidP="1DC4B493">
      <w:r w:rsidRPr="1DC4B493">
        <w:rPr>
          <w:rFonts w:ascii="Arial" w:eastAsia="Arial" w:hAnsi="Arial" w:cs="Arial"/>
          <w:sz w:val="22"/>
          <w:szCs w:val="22"/>
        </w:rPr>
        <w:t>1.</w:t>
      </w:r>
      <w:r w:rsidR="3795F063" w:rsidRPr="1DC4B493">
        <w:rPr>
          <w:rFonts w:ascii="Arial" w:eastAsia="Arial" w:hAnsi="Arial" w:cs="Arial"/>
          <w:sz w:val="22"/>
          <w:szCs w:val="22"/>
        </w:rPr>
        <w:t>THE ROLE OF EMPATHY IN HEALTH AND SOCIAL CARE PROFE</w:t>
      </w:r>
      <w:r w:rsidR="43C4F001" w:rsidRPr="1DC4B493">
        <w:rPr>
          <w:rFonts w:ascii="Arial" w:eastAsia="Arial" w:hAnsi="Arial" w:cs="Arial"/>
          <w:sz w:val="22"/>
          <w:szCs w:val="22"/>
        </w:rPr>
        <w:t>SSIONALS</w:t>
      </w:r>
    </w:p>
    <w:p w14:paraId="026B97BE" w14:textId="7A3C28F2" w:rsidR="1DC4B493" w:rsidRDefault="1DC4B493" w:rsidP="1DC4B493">
      <w:pPr>
        <w:rPr>
          <w:rFonts w:ascii="Arial" w:eastAsia="Arial" w:hAnsi="Arial" w:cs="Arial"/>
          <w:sz w:val="22"/>
          <w:szCs w:val="22"/>
        </w:rPr>
      </w:pPr>
    </w:p>
    <w:p w14:paraId="7DEA2AE0" w14:textId="2DE0592C" w:rsidR="43C4F001" w:rsidRDefault="43C4F001" w:rsidP="1DC4B493">
      <w:pPr>
        <w:spacing w:line="360" w:lineRule="auto"/>
        <w:rPr>
          <w:rFonts w:ascii="Arial" w:eastAsia="Arial" w:hAnsi="Arial" w:cs="Arial"/>
          <w:sz w:val="22"/>
          <w:szCs w:val="22"/>
        </w:rPr>
      </w:pPr>
      <w:r w:rsidRPr="1DC4B493">
        <w:rPr>
          <w:rFonts w:ascii="Arial" w:eastAsia="Arial" w:hAnsi="Arial" w:cs="Arial"/>
          <w:sz w:val="22"/>
          <w:szCs w:val="22"/>
        </w:rPr>
        <w:t xml:space="preserve">AIM:  </w:t>
      </w:r>
      <w:r w:rsidR="4F3E631E" w:rsidRPr="1DC4B493">
        <w:rPr>
          <w:rFonts w:ascii="Arial" w:eastAsia="Arial" w:hAnsi="Arial" w:cs="Arial"/>
          <w:sz w:val="22"/>
          <w:szCs w:val="22"/>
        </w:rPr>
        <w:t xml:space="preserve">1. </w:t>
      </w:r>
      <w:r w:rsidRPr="1DC4B493">
        <w:rPr>
          <w:rFonts w:ascii="Arial" w:eastAsia="Arial" w:hAnsi="Arial" w:cs="Arial"/>
          <w:sz w:val="22"/>
          <w:szCs w:val="22"/>
        </w:rPr>
        <w:t>To analys</w:t>
      </w:r>
      <w:r w:rsidR="2BD02355" w:rsidRPr="1DC4B493">
        <w:rPr>
          <w:rFonts w:ascii="Arial" w:eastAsia="Arial" w:hAnsi="Arial" w:cs="Arial"/>
          <w:sz w:val="22"/>
          <w:szCs w:val="22"/>
        </w:rPr>
        <w:t>e</w:t>
      </w:r>
      <w:r w:rsidR="7E811E77" w:rsidRPr="1DC4B493">
        <w:rPr>
          <w:rFonts w:ascii="Arial" w:eastAsia="Arial" w:hAnsi="Arial" w:cs="Arial"/>
          <w:sz w:val="22"/>
          <w:szCs w:val="22"/>
        </w:rPr>
        <w:t xml:space="preserve"> the concept of Empathy</w:t>
      </w:r>
      <w:r w:rsidR="324B3083" w:rsidRPr="1DC4B493">
        <w:rPr>
          <w:rFonts w:ascii="Arial" w:eastAsia="Arial" w:hAnsi="Arial" w:cs="Arial"/>
          <w:sz w:val="22"/>
          <w:szCs w:val="22"/>
        </w:rPr>
        <w:t>.</w:t>
      </w:r>
    </w:p>
    <w:p w14:paraId="5C5A73C6" w14:textId="0B57D089" w:rsidR="7464D019" w:rsidRDefault="7464D019" w:rsidP="1DC4B493">
      <w:pPr>
        <w:spacing w:line="360" w:lineRule="auto"/>
        <w:rPr>
          <w:rFonts w:ascii="Arial" w:eastAsia="Arial" w:hAnsi="Arial" w:cs="Arial"/>
          <w:sz w:val="22"/>
          <w:szCs w:val="22"/>
        </w:rPr>
      </w:pPr>
      <w:r w:rsidRPr="1DC4B493">
        <w:rPr>
          <w:rFonts w:ascii="Arial" w:eastAsia="Arial" w:hAnsi="Arial" w:cs="Arial"/>
          <w:sz w:val="22"/>
          <w:szCs w:val="22"/>
        </w:rPr>
        <w:t xml:space="preserve">          2. To Emphasize the importance of </w:t>
      </w:r>
      <w:r w:rsidR="0C9F9A82" w:rsidRPr="1DC4B493">
        <w:rPr>
          <w:rFonts w:ascii="Arial" w:eastAsia="Arial" w:hAnsi="Arial" w:cs="Arial"/>
          <w:sz w:val="22"/>
          <w:szCs w:val="22"/>
        </w:rPr>
        <w:t>Empathy to Health Care professionals.</w:t>
      </w:r>
    </w:p>
    <w:p w14:paraId="5C88AEB5" w14:textId="7FE15975" w:rsidR="00DAD1FE" w:rsidRDefault="00DAD1FE" w:rsidP="1DC4B493">
      <w:pPr>
        <w:spacing w:line="360" w:lineRule="auto"/>
        <w:rPr>
          <w:rFonts w:ascii="Arial" w:eastAsia="Arial" w:hAnsi="Arial" w:cs="Arial"/>
          <w:sz w:val="22"/>
          <w:szCs w:val="22"/>
        </w:rPr>
      </w:pPr>
      <w:r w:rsidRPr="1DC4B493">
        <w:rPr>
          <w:rFonts w:ascii="Arial" w:eastAsia="Arial" w:hAnsi="Arial" w:cs="Arial"/>
          <w:sz w:val="22"/>
          <w:szCs w:val="22"/>
        </w:rPr>
        <w:t>OUTCOM</w:t>
      </w:r>
      <w:r w:rsidR="3FF1EDE8" w:rsidRPr="1DC4B493">
        <w:rPr>
          <w:rFonts w:ascii="Arial" w:eastAsia="Arial" w:hAnsi="Arial" w:cs="Arial"/>
          <w:sz w:val="22"/>
          <w:szCs w:val="22"/>
        </w:rPr>
        <w:t>E:</w:t>
      </w:r>
    </w:p>
    <w:p w14:paraId="18378FD9" w14:textId="4DA3AB00" w:rsidR="3FF1EDE8" w:rsidRDefault="3FF1EDE8" w:rsidP="1DC4B493">
      <w:pPr>
        <w:spacing w:line="360" w:lineRule="auto"/>
        <w:ind w:left="720"/>
        <w:rPr>
          <w:rFonts w:ascii="Arial" w:eastAsia="Arial" w:hAnsi="Arial" w:cs="Arial"/>
          <w:sz w:val="22"/>
          <w:szCs w:val="22"/>
        </w:rPr>
      </w:pPr>
      <w:r w:rsidRPr="1DC4B493">
        <w:rPr>
          <w:rFonts w:ascii="Arial" w:eastAsia="Arial" w:hAnsi="Arial" w:cs="Arial"/>
          <w:sz w:val="22"/>
          <w:szCs w:val="22"/>
        </w:rPr>
        <w:t xml:space="preserve">Empathy contributes </w:t>
      </w:r>
      <w:r w:rsidR="67162CB2" w:rsidRPr="1DC4B493">
        <w:rPr>
          <w:rFonts w:ascii="Arial" w:eastAsia="Arial" w:hAnsi="Arial" w:cs="Arial"/>
          <w:sz w:val="22"/>
          <w:szCs w:val="22"/>
        </w:rPr>
        <w:t>tremendously</w:t>
      </w:r>
      <w:r w:rsidRPr="1DC4B493">
        <w:rPr>
          <w:rFonts w:ascii="Arial" w:eastAsia="Arial" w:hAnsi="Arial" w:cs="Arial"/>
          <w:sz w:val="22"/>
          <w:szCs w:val="22"/>
        </w:rPr>
        <w:t xml:space="preserve"> to both</w:t>
      </w:r>
      <w:r w:rsidR="5BDE94EE" w:rsidRPr="1DC4B493">
        <w:rPr>
          <w:rFonts w:ascii="Arial" w:eastAsia="Arial" w:hAnsi="Arial" w:cs="Arial"/>
          <w:sz w:val="22"/>
          <w:szCs w:val="22"/>
        </w:rPr>
        <w:t xml:space="preserve"> health care users as well as professionals.  </w:t>
      </w:r>
      <w:r w:rsidR="3CF704B4" w:rsidRPr="1DC4B493">
        <w:rPr>
          <w:rFonts w:ascii="Arial" w:eastAsia="Arial" w:hAnsi="Arial" w:cs="Arial"/>
          <w:sz w:val="22"/>
          <w:szCs w:val="22"/>
        </w:rPr>
        <w:t xml:space="preserve">It has an impact on how both parties behave, on their </w:t>
      </w:r>
      <w:r w:rsidR="16247D6B" w:rsidRPr="1DC4B493">
        <w:rPr>
          <w:rFonts w:ascii="Arial" w:eastAsia="Arial" w:hAnsi="Arial" w:cs="Arial"/>
          <w:sz w:val="22"/>
          <w:szCs w:val="22"/>
        </w:rPr>
        <w:t>treatment and on their wellbeing</w:t>
      </w:r>
      <w:sdt>
        <w:sdtPr>
          <w:rPr>
            <w:rFonts w:ascii="Arial" w:eastAsia="Arial" w:hAnsi="Arial" w:cs="Arial"/>
            <w:sz w:val="22"/>
            <w:szCs w:val="22"/>
          </w:rPr>
          <w:id w:val="60217223"/>
          <w:citation/>
        </w:sdtPr>
        <w:sdtEndPr/>
        <w:sdtContent>
          <w:r w:rsidR="00835B6F">
            <w:rPr>
              <w:rFonts w:ascii="Arial" w:eastAsia="Arial" w:hAnsi="Arial" w:cs="Arial"/>
              <w:sz w:val="22"/>
              <w:szCs w:val="22"/>
            </w:rPr>
            <w:fldChar w:fldCharType="begin"/>
          </w:r>
          <w:r w:rsidR="00835B6F">
            <w:rPr>
              <w:rFonts w:ascii="Arial" w:eastAsia="Arial" w:hAnsi="Arial" w:cs="Arial"/>
              <w:sz w:val="22"/>
              <w:szCs w:val="22"/>
            </w:rPr>
            <w:instrText xml:space="preserve"> CITATION Mou20 \l 2057 </w:instrText>
          </w:r>
          <w:r w:rsidR="00835B6F">
            <w:rPr>
              <w:rFonts w:ascii="Arial" w:eastAsia="Arial" w:hAnsi="Arial" w:cs="Arial"/>
              <w:sz w:val="22"/>
              <w:szCs w:val="22"/>
            </w:rPr>
            <w:fldChar w:fldCharType="separate"/>
          </w:r>
          <w:r w:rsidR="00835B6F">
            <w:rPr>
              <w:rFonts w:ascii="Arial" w:eastAsia="Arial" w:hAnsi="Arial" w:cs="Arial"/>
              <w:noProof/>
              <w:sz w:val="22"/>
              <w:szCs w:val="22"/>
            </w:rPr>
            <w:t xml:space="preserve"> </w:t>
          </w:r>
          <w:r w:rsidR="00835B6F" w:rsidRPr="00835B6F">
            <w:rPr>
              <w:rFonts w:ascii="Arial" w:eastAsia="Arial" w:hAnsi="Arial" w:cs="Arial"/>
              <w:noProof/>
              <w:sz w:val="22"/>
              <w:szCs w:val="22"/>
            </w:rPr>
            <w:t>(Moudatsou, et al., 2020)</w:t>
          </w:r>
          <w:r w:rsidR="00835B6F">
            <w:rPr>
              <w:rFonts w:ascii="Arial" w:eastAsia="Arial" w:hAnsi="Arial" w:cs="Arial"/>
              <w:sz w:val="22"/>
              <w:szCs w:val="22"/>
            </w:rPr>
            <w:fldChar w:fldCharType="end"/>
          </w:r>
        </w:sdtContent>
      </w:sdt>
      <w:r w:rsidR="00835B6F">
        <w:rPr>
          <w:rFonts w:ascii="Arial" w:eastAsia="Arial" w:hAnsi="Arial" w:cs="Arial"/>
          <w:sz w:val="22"/>
          <w:szCs w:val="22"/>
        </w:rPr>
        <w:t>.</w:t>
      </w:r>
    </w:p>
    <w:p w14:paraId="0991A6C9" w14:textId="50E2755C" w:rsidR="1DC4B493" w:rsidRDefault="1DC4B493" w:rsidP="1DC4B493">
      <w:pPr>
        <w:spacing w:line="360" w:lineRule="auto"/>
        <w:rPr>
          <w:rFonts w:ascii="Arial" w:eastAsia="Arial" w:hAnsi="Arial" w:cs="Arial"/>
          <w:sz w:val="22"/>
          <w:szCs w:val="22"/>
        </w:rPr>
      </w:pPr>
    </w:p>
    <w:p w14:paraId="2F99FA79" w14:textId="5204A639" w:rsidR="605979E4" w:rsidRDefault="605979E4" w:rsidP="1DC4B493">
      <w:pPr>
        <w:spacing w:line="360" w:lineRule="auto"/>
        <w:rPr>
          <w:rFonts w:ascii="Arial" w:eastAsia="Arial" w:hAnsi="Arial" w:cs="Arial"/>
          <w:sz w:val="22"/>
          <w:szCs w:val="22"/>
        </w:rPr>
      </w:pPr>
      <w:r w:rsidRPr="1DC4B493">
        <w:rPr>
          <w:rFonts w:ascii="Arial" w:eastAsia="Arial" w:hAnsi="Arial" w:cs="Arial"/>
          <w:sz w:val="22"/>
          <w:szCs w:val="22"/>
        </w:rPr>
        <w:t>2. EXAMINING THE ASSOCIATION BETWEEN</w:t>
      </w:r>
      <w:r w:rsidR="7985B1FB" w:rsidRPr="1DC4B493">
        <w:rPr>
          <w:rFonts w:ascii="Arial" w:eastAsia="Arial" w:hAnsi="Arial" w:cs="Arial"/>
          <w:sz w:val="22"/>
          <w:szCs w:val="22"/>
        </w:rPr>
        <w:t xml:space="preserve"> BULLYING VICTIMIZATION AND    </w:t>
      </w:r>
      <w:r w:rsidR="209D95DC" w:rsidRPr="1DC4B493">
        <w:rPr>
          <w:rFonts w:ascii="Arial" w:eastAsia="Arial" w:hAnsi="Arial" w:cs="Arial"/>
          <w:sz w:val="22"/>
          <w:szCs w:val="22"/>
        </w:rPr>
        <w:t xml:space="preserve">                </w:t>
      </w:r>
      <w:r w:rsidR="7985B1FB" w:rsidRPr="1DC4B493">
        <w:rPr>
          <w:rFonts w:ascii="Arial" w:eastAsia="Arial" w:hAnsi="Arial" w:cs="Arial"/>
          <w:sz w:val="22"/>
          <w:szCs w:val="22"/>
        </w:rPr>
        <w:t>PRESCRI</w:t>
      </w:r>
      <w:r w:rsidR="79736689" w:rsidRPr="1DC4B493">
        <w:rPr>
          <w:rFonts w:ascii="Arial" w:eastAsia="Arial" w:hAnsi="Arial" w:cs="Arial"/>
          <w:sz w:val="22"/>
          <w:szCs w:val="22"/>
        </w:rPr>
        <w:t>PTION DRUG MISUSE AMONG ADOLESCENTS IN THE UNITED STATES</w:t>
      </w:r>
    </w:p>
    <w:p w14:paraId="7F4C691E" w14:textId="02BD93BB" w:rsidR="66B1D72E" w:rsidRDefault="66B1D72E" w:rsidP="1DC4B493">
      <w:pPr>
        <w:spacing w:line="360" w:lineRule="auto"/>
        <w:rPr>
          <w:rFonts w:ascii="Arial" w:eastAsia="Arial" w:hAnsi="Arial" w:cs="Arial"/>
          <w:sz w:val="22"/>
          <w:szCs w:val="22"/>
        </w:rPr>
      </w:pPr>
      <w:r w:rsidRPr="1DC4B493">
        <w:rPr>
          <w:rFonts w:ascii="Arial" w:eastAsia="Arial" w:hAnsi="Arial" w:cs="Arial"/>
          <w:sz w:val="22"/>
          <w:szCs w:val="22"/>
        </w:rPr>
        <w:t>AIM:     To identify whether there is an as</w:t>
      </w:r>
      <w:r w:rsidR="545AD35D" w:rsidRPr="1DC4B493">
        <w:rPr>
          <w:rFonts w:ascii="Arial" w:eastAsia="Arial" w:hAnsi="Arial" w:cs="Arial"/>
          <w:sz w:val="22"/>
          <w:szCs w:val="22"/>
        </w:rPr>
        <w:t>sociation between Bullying Victimiz</w:t>
      </w:r>
      <w:r w:rsidR="7589DB73" w:rsidRPr="1DC4B493">
        <w:rPr>
          <w:rFonts w:ascii="Arial" w:eastAsia="Arial" w:hAnsi="Arial" w:cs="Arial"/>
          <w:sz w:val="22"/>
          <w:szCs w:val="22"/>
        </w:rPr>
        <w:t xml:space="preserve">ation and </w:t>
      </w:r>
      <w:r w:rsidR="5BB4648D" w:rsidRPr="1DC4B493">
        <w:rPr>
          <w:rFonts w:ascii="Arial" w:eastAsia="Arial" w:hAnsi="Arial" w:cs="Arial"/>
          <w:sz w:val="22"/>
          <w:szCs w:val="22"/>
        </w:rPr>
        <w:t xml:space="preserve">                       </w:t>
      </w:r>
      <w:r w:rsidR="7BC9AF11" w:rsidRPr="1DC4B493">
        <w:rPr>
          <w:rFonts w:ascii="Arial" w:eastAsia="Arial" w:hAnsi="Arial" w:cs="Arial"/>
          <w:sz w:val="22"/>
          <w:szCs w:val="22"/>
        </w:rPr>
        <w:t>P</w:t>
      </w:r>
      <w:r w:rsidR="7589DB73" w:rsidRPr="1DC4B493">
        <w:rPr>
          <w:rFonts w:ascii="Arial" w:eastAsia="Arial" w:hAnsi="Arial" w:cs="Arial"/>
          <w:sz w:val="22"/>
          <w:szCs w:val="22"/>
        </w:rPr>
        <w:t>rescription Drug Mi</w:t>
      </w:r>
      <w:r w:rsidR="434E142A" w:rsidRPr="1DC4B493">
        <w:rPr>
          <w:rFonts w:ascii="Arial" w:eastAsia="Arial" w:hAnsi="Arial" w:cs="Arial"/>
          <w:sz w:val="22"/>
          <w:szCs w:val="22"/>
        </w:rPr>
        <w:t>suse</w:t>
      </w:r>
      <w:r w:rsidR="057840A9" w:rsidRPr="1DC4B493">
        <w:rPr>
          <w:rFonts w:ascii="Arial" w:eastAsia="Arial" w:hAnsi="Arial" w:cs="Arial"/>
          <w:sz w:val="22"/>
          <w:szCs w:val="22"/>
        </w:rPr>
        <w:t xml:space="preserve"> (PDM)</w:t>
      </w:r>
      <w:r w:rsidR="434E142A" w:rsidRPr="1DC4B493">
        <w:rPr>
          <w:rFonts w:ascii="Arial" w:eastAsia="Arial" w:hAnsi="Arial" w:cs="Arial"/>
          <w:sz w:val="22"/>
          <w:szCs w:val="22"/>
        </w:rPr>
        <w:t xml:space="preserve"> among Adolescents</w:t>
      </w:r>
      <w:r w:rsidR="667CB060" w:rsidRPr="1DC4B493">
        <w:rPr>
          <w:rFonts w:ascii="Arial" w:eastAsia="Arial" w:hAnsi="Arial" w:cs="Arial"/>
          <w:sz w:val="22"/>
          <w:szCs w:val="22"/>
        </w:rPr>
        <w:t>.</w:t>
      </w:r>
    </w:p>
    <w:p w14:paraId="1C40F7D3" w14:textId="390B2C39" w:rsidR="667CB060" w:rsidRDefault="667CB060" w:rsidP="1DC4B493">
      <w:pPr>
        <w:spacing w:line="360" w:lineRule="auto"/>
        <w:rPr>
          <w:rFonts w:ascii="Arial" w:eastAsia="Arial" w:hAnsi="Arial" w:cs="Arial"/>
          <w:sz w:val="22"/>
          <w:szCs w:val="22"/>
        </w:rPr>
      </w:pPr>
      <w:r w:rsidRPr="1DC4B493">
        <w:rPr>
          <w:rFonts w:ascii="Arial" w:eastAsia="Arial" w:hAnsi="Arial" w:cs="Arial"/>
          <w:sz w:val="22"/>
          <w:szCs w:val="22"/>
        </w:rPr>
        <w:t>SAMPLE SIZE:</w:t>
      </w:r>
    </w:p>
    <w:p w14:paraId="2890A9CE" w14:textId="62699995" w:rsidR="667CB060" w:rsidRDefault="667CB060" w:rsidP="1DC4B493">
      <w:pPr>
        <w:spacing w:line="360" w:lineRule="auto"/>
        <w:ind w:left="720"/>
        <w:rPr>
          <w:rFonts w:ascii="Arial" w:eastAsia="Arial" w:hAnsi="Arial" w:cs="Arial"/>
          <w:sz w:val="22"/>
          <w:szCs w:val="22"/>
        </w:rPr>
      </w:pPr>
      <w:r w:rsidRPr="1DC4B493">
        <w:rPr>
          <w:rFonts w:ascii="Arial" w:eastAsia="Arial" w:hAnsi="Arial" w:cs="Arial"/>
          <w:sz w:val="22"/>
          <w:szCs w:val="22"/>
        </w:rPr>
        <w:t xml:space="preserve">9974 Adolescents </w:t>
      </w:r>
      <w:r w:rsidR="4BB09161" w:rsidRPr="1DC4B493">
        <w:rPr>
          <w:rFonts w:ascii="Arial" w:eastAsia="Arial" w:hAnsi="Arial" w:cs="Arial"/>
          <w:sz w:val="22"/>
          <w:szCs w:val="22"/>
        </w:rPr>
        <w:t>(aged 14 – 18 years).</w:t>
      </w:r>
    </w:p>
    <w:p w14:paraId="74DC6FA5" w14:textId="573C0E78" w:rsidR="379EAE54" w:rsidRDefault="379EAE54" w:rsidP="1DC4B493">
      <w:pPr>
        <w:spacing w:line="360" w:lineRule="auto"/>
        <w:rPr>
          <w:rFonts w:ascii="Arial" w:eastAsia="Arial" w:hAnsi="Arial" w:cs="Arial"/>
          <w:sz w:val="22"/>
          <w:szCs w:val="22"/>
        </w:rPr>
      </w:pPr>
      <w:r w:rsidRPr="1DC4B493">
        <w:rPr>
          <w:rFonts w:ascii="Arial" w:eastAsia="Arial" w:hAnsi="Arial" w:cs="Arial"/>
          <w:sz w:val="22"/>
          <w:szCs w:val="22"/>
        </w:rPr>
        <w:t xml:space="preserve">OUTCOME: </w:t>
      </w:r>
    </w:p>
    <w:p w14:paraId="021746EE" w14:textId="547E35D9" w:rsidR="3B49CA9B" w:rsidRDefault="3B49CA9B" w:rsidP="1DC4B493">
      <w:pPr>
        <w:spacing w:line="360" w:lineRule="auto"/>
        <w:ind w:left="720"/>
        <w:rPr>
          <w:rFonts w:ascii="Arial" w:eastAsia="Arial" w:hAnsi="Arial" w:cs="Arial"/>
          <w:sz w:val="22"/>
          <w:szCs w:val="22"/>
        </w:rPr>
      </w:pPr>
      <w:r w:rsidRPr="1DC4B493">
        <w:rPr>
          <w:rFonts w:ascii="Arial" w:eastAsia="Arial" w:hAnsi="Arial" w:cs="Arial"/>
          <w:sz w:val="22"/>
          <w:szCs w:val="22"/>
        </w:rPr>
        <w:t>U</w:t>
      </w:r>
      <w:r w:rsidR="07E884BD" w:rsidRPr="1DC4B493">
        <w:rPr>
          <w:rFonts w:ascii="Arial" w:eastAsia="Arial" w:hAnsi="Arial" w:cs="Arial"/>
          <w:sz w:val="22"/>
          <w:szCs w:val="22"/>
        </w:rPr>
        <w:t>nderstanding the association</w:t>
      </w:r>
      <w:r w:rsidR="24918CA9" w:rsidRPr="1DC4B493">
        <w:rPr>
          <w:rFonts w:ascii="Arial" w:eastAsia="Arial" w:hAnsi="Arial" w:cs="Arial"/>
          <w:sz w:val="22"/>
          <w:szCs w:val="22"/>
        </w:rPr>
        <w:t xml:space="preserve"> between</w:t>
      </w:r>
      <w:r w:rsidR="04F244DC" w:rsidRPr="1DC4B493">
        <w:rPr>
          <w:rFonts w:ascii="Arial" w:eastAsia="Arial" w:hAnsi="Arial" w:cs="Arial"/>
          <w:sz w:val="22"/>
          <w:szCs w:val="22"/>
        </w:rPr>
        <w:t xml:space="preserve"> Bullying Victimization and PD</w:t>
      </w:r>
      <w:r w:rsidR="4B43D479" w:rsidRPr="1DC4B493">
        <w:rPr>
          <w:rFonts w:ascii="Arial" w:eastAsia="Arial" w:hAnsi="Arial" w:cs="Arial"/>
          <w:sz w:val="22"/>
          <w:szCs w:val="22"/>
        </w:rPr>
        <w:t xml:space="preserve">M could contribute to identifying Adolescents who are likely to engage in </w:t>
      </w:r>
      <w:r w:rsidR="774D9AD1" w:rsidRPr="1DC4B493">
        <w:rPr>
          <w:rFonts w:ascii="Arial" w:eastAsia="Arial" w:hAnsi="Arial" w:cs="Arial"/>
          <w:sz w:val="22"/>
          <w:szCs w:val="22"/>
        </w:rPr>
        <w:t>PDM</w:t>
      </w:r>
      <w:sdt>
        <w:sdtPr>
          <w:rPr>
            <w:rFonts w:ascii="Arial" w:eastAsia="Arial" w:hAnsi="Arial" w:cs="Arial"/>
            <w:sz w:val="22"/>
            <w:szCs w:val="22"/>
          </w:rPr>
          <w:id w:val="684481123"/>
          <w:citation/>
        </w:sdtPr>
        <w:sdtEndPr/>
        <w:sdtContent>
          <w:r w:rsidR="00611760">
            <w:rPr>
              <w:rFonts w:ascii="Arial" w:eastAsia="Arial" w:hAnsi="Arial" w:cs="Arial"/>
              <w:sz w:val="22"/>
              <w:szCs w:val="22"/>
            </w:rPr>
            <w:fldChar w:fldCharType="begin"/>
          </w:r>
          <w:r w:rsidR="00611760">
            <w:rPr>
              <w:rFonts w:ascii="Arial" w:eastAsia="Arial" w:hAnsi="Arial" w:cs="Arial"/>
              <w:sz w:val="22"/>
              <w:szCs w:val="22"/>
            </w:rPr>
            <w:instrText xml:space="preserve"> CITATION Tad19 \l 2057 </w:instrText>
          </w:r>
          <w:r w:rsidR="00611760">
            <w:rPr>
              <w:rFonts w:ascii="Arial" w:eastAsia="Arial" w:hAnsi="Arial" w:cs="Arial"/>
              <w:sz w:val="22"/>
              <w:szCs w:val="22"/>
            </w:rPr>
            <w:fldChar w:fldCharType="separate"/>
          </w:r>
          <w:r w:rsidR="00611760">
            <w:rPr>
              <w:rFonts w:ascii="Arial" w:eastAsia="Arial" w:hAnsi="Arial" w:cs="Arial"/>
              <w:noProof/>
              <w:sz w:val="22"/>
              <w:szCs w:val="22"/>
            </w:rPr>
            <w:t xml:space="preserve"> </w:t>
          </w:r>
          <w:r w:rsidR="00611760" w:rsidRPr="00611760">
            <w:rPr>
              <w:rFonts w:ascii="Arial" w:eastAsia="Arial" w:hAnsi="Arial" w:cs="Arial"/>
              <w:noProof/>
              <w:sz w:val="22"/>
              <w:szCs w:val="22"/>
            </w:rPr>
            <w:t>(Tadero &amp; Baiden, 2019)</w:t>
          </w:r>
          <w:r w:rsidR="00611760">
            <w:rPr>
              <w:rFonts w:ascii="Arial" w:eastAsia="Arial" w:hAnsi="Arial" w:cs="Arial"/>
              <w:sz w:val="22"/>
              <w:szCs w:val="22"/>
            </w:rPr>
            <w:fldChar w:fldCharType="end"/>
          </w:r>
        </w:sdtContent>
      </w:sdt>
      <w:r w:rsidR="00DB6D1A">
        <w:rPr>
          <w:rFonts w:ascii="Arial" w:eastAsia="Arial" w:hAnsi="Arial" w:cs="Arial"/>
          <w:sz w:val="22"/>
          <w:szCs w:val="22"/>
        </w:rPr>
        <w:t>.</w:t>
      </w:r>
    </w:p>
    <w:p w14:paraId="1EF1F255" w14:textId="3C6626CE" w:rsidR="1DC4B493" w:rsidRDefault="1DC4B493" w:rsidP="1DC4B493">
      <w:pPr>
        <w:spacing w:line="360" w:lineRule="auto"/>
        <w:ind w:left="720"/>
        <w:rPr>
          <w:rFonts w:ascii="Arial" w:eastAsia="Arial" w:hAnsi="Arial" w:cs="Arial"/>
          <w:sz w:val="22"/>
          <w:szCs w:val="22"/>
        </w:rPr>
      </w:pPr>
    </w:p>
    <w:p w14:paraId="6B6D135F" w14:textId="251B03A1" w:rsidR="1DC4B493" w:rsidRDefault="1DC4B493" w:rsidP="1DC4B493">
      <w:pPr>
        <w:spacing w:line="360" w:lineRule="auto"/>
        <w:ind w:left="720"/>
        <w:rPr>
          <w:rFonts w:ascii="Arial" w:eastAsia="Arial" w:hAnsi="Arial" w:cs="Arial"/>
          <w:sz w:val="22"/>
          <w:szCs w:val="22"/>
        </w:rPr>
      </w:pPr>
    </w:p>
    <w:p w14:paraId="41E3638C" w14:textId="7C7B0665" w:rsidR="18E74BED" w:rsidRDefault="18E74BED" w:rsidP="1DC4B493">
      <w:pPr>
        <w:spacing w:line="360" w:lineRule="auto"/>
        <w:rPr>
          <w:rFonts w:ascii="Arial" w:eastAsia="Arial" w:hAnsi="Arial" w:cs="Arial"/>
          <w:sz w:val="22"/>
          <w:szCs w:val="22"/>
        </w:rPr>
      </w:pPr>
      <w:r w:rsidRPr="1DC4B493">
        <w:rPr>
          <w:rFonts w:ascii="Arial" w:eastAsia="Arial" w:hAnsi="Arial" w:cs="Arial"/>
          <w:sz w:val="22"/>
          <w:szCs w:val="22"/>
        </w:rPr>
        <w:t>RESILIENCE OF HEALTH CARE WORKERS</w:t>
      </w:r>
      <w:r w:rsidR="0D7E3E72" w:rsidRPr="1DC4B493">
        <w:rPr>
          <w:rFonts w:ascii="Arial" w:eastAsia="Arial" w:hAnsi="Arial" w:cs="Arial"/>
          <w:sz w:val="22"/>
          <w:szCs w:val="22"/>
        </w:rPr>
        <w:t>: A cross-section survey</w:t>
      </w:r>
    </w:p>
    <w:p w14:paraId="44047864" w14:textId="66AADC3C" w:rsidR="4069F6CC" w:rsidRDefault="4069F6CC" w:rsidP="1DC4B493">
      <w:pPr>
        <w:spacing w:line="360" w:lineRule="auto"/>
        <w:rPr>
          <w:rFonts w:ascii="Arial" w:eastAsia="Arial" w:hAnsi="Arial" w:cs="Arial"/>
          <w:sz w:val="22"/>
          <w:szCs w:val="22"/>
        </w:rPr>
      </w:pPr>
      <w:r w:rsidRPr="1DC4B493">
        <w:rPr>
          <w:rFonts w:ascii="Arial" w:eastAsia="Arial" w:hAnsi="Arial" w:cs="Arial"/>
          <w:sz w:val="22"/>
          <w:szCs w:val="22"/>
        </w:rPr>
        <w:t>AIM:</w:t>
      </w:r>
    </w:p>
    <w:p w14:paraId="3584668D" w14:textId="7CF1243B" w:rsidR="4069F6CC" w:rsidRDefault="4069F6CC" w:rsidP="1DC4B493">
      <w:pPr>
        <w:spacing w:line="360" w:lineRule="auto"/>
        <w:ind w:left="360"/>
        <w:rPr>
          <w:rFonts w:ascii="Arial" w:eastAsia="Arial" w:hAnsi="Arial" w:cs="Arial"/>
          <w:sz w:val="22"/>
          <w:szCs w:val="22"/>
        </w:rPr>
      </w:pPr>
      <w:r w:rsidRPr="1DC4B493">
        <w:rPr>
          <w:rFonts w:ascii="Arial" w:eastAsia="Arial" w:hAnsi="Arial" w:cs="Arial"/>
          <w:sz w:val="22"/>
          <w:szCs w:val="22"/>
        </w:rPr>
        <w:t xml:space="preserve">       1.  To measure resilience within </w:t>
      </w:r>
      <w:r w:rsidR="4A08C3E0" w:rsidRPr="1DC4B493">
        <w:rPr>
          <w:rFonts w:ascii="Arial" w:eastAsia="Arial" w:hAnsi="Arial" w:cs="Arial"/>
          <w:sz w:val="22"/>
          <w:szCs w:val="22"/>
        </w:rPr>
        <w:t>an NHS Trust.</w:t>
      </w:r>
    </w:p>
    <w:p w14:paraId="40231139" w14:textId="321606F3" w:rsidR="4A08C3E0" w:rsidRDefault="4A08C3E0" w:rsidP="1DC4B493">
      <w:pPr>
        <w:spacing w:line="360" w:lineRule="auto"/>
        <w:ind w:left="720"/>
        <w:rPr>
          <w:rFonts w:ascii="Arial" w:eastAsia="Arial" w:hAnsi="Arial" w:cs="Arial"/>
          <w:sz w:val="22"/>
          <w:szCs w:val="22"/>
        </w:rPr>
      </w:pPr>
      <w:r w:rsidRPr="1DC4B493">
        <w:rPr>
          <w:rFonts w:ascii="Arial" w:eastAsia="Arial" w:hAnsi="Arial" w:cs="Arial"/>
          <w:sz w:val="22"/>
          <w:szCs w:val="22"/>
        </w:rPr>
        <w:t xml:space="preserve"> 2.  To identify which </w:t>
      </w:r>
      <w:r w:rsidR="70941F72" w:rsidRPr="1DC4B493">
        <w:rPr>
          <w:rFonts w:ascii="Arial" w:eastAsia="Arial" w:hAnsi="Arial" w:cs="Arial"/>
          <w:sz w:val="22"/>
          <w:szCs w:val="22"/>
        </w:rPr>
        <w:t xml:space="preserve">and whether demographic variables </w:t>
      </w:r>
      <w:r w:rsidR="71A0F561" w:rsidRPr="1DC4B493">
        <w:rPr>
          <w:rFonts w:ascii="Arial" w:eastAsia="Arial" w:hAnsi="Arial" w:cs="Arial"/>
          <w:sz w:val="22"/>
          <w:szCs w:val="22"/>
        </w:rPr>
        <w:t>contribute</w:t>
      </w:r>
      <w:r w:rsidR="3426A8E9" w:rsidRPr="1DC4B493">
        <w:rPr>
          <w:rFonts w:ascii="Arial" w:eastAsia="Arial" w:hAnsi="Arial" w:cs="Arial"/>
          <w:sz w:val="22"/>
          <w:szCs w:val="22"/>
        </w:rPr>
        <w:t xml:space="preserve"> to</w:t>
      </w:r>
      <w:r w:rsidR="409F055F" w:rsidRPr="1DC4B493">
        <w:rPr>
          <w:rFonts w:ascii="Arial" w:eastAsia="Arial" w:hAnsi="Arial" w:cs="Arial"/>
          <w:sz w:val="22"/>
          <w:szCs w:val="22"/>
        </w:rPr>
        <w:t xml:space="preserve"> the resilient        </w:t>
      </w:r>
      <w:r w:rsidR="09A299FF" w:rsidRPr="1DC4B493">
        <w:rPr>
          <w:rFonts w:ascii="Arial" w:eastAsia="Arial" w:hAnsi="Arial" w:cs="Arial"/>
          <w:sz w:val="22"/>
          <w:szCs w:val="22"/>
        </w:rPr>
        <w:t xml:space="preserve"> </w:t>
      </w:r>
      <w:r w:rsidR="409F055F" w:rsidRPr="1DC4B493">
        <w:rPr>
          <w:rFonts w:ascii="Arial" w:eastAsia="Arial" w:hAnsi="Arial" w:cs="Arial"/>
          <w:sz w:val="22"/>
          <w:szCs w:val="22"/>
        </w:rPr>
        <w:t xml:space="preserve"> response of employees.</w:t>
      </w:r>
    </w:p>
    <w:p w14:paraId="0FBF7BD0" w14:textId="52C05142" w:rsidR="0D31656B" w:rsidRDefault="0D31656B" w:rsidP="1DC4B493">
      <w:pPr>
        <w:spacing w:line="360" w:lineRule="auto"/>
        <w:ind w:left="720"/>
        <w:rPr>
          <w:rFonts w:ascii="Arial" w:eastAsia="Arial" w:hAnsi="Arial" w:cs="Arial"/>
          <w:sz w:val="22"/>
          <w:szCs w:val="22"/>
        </w:rPr>
      </w:pPr>
      <w:r w:rsidRPr="1DC4B493">
        <w:rPr>
          <w:rFonts w:ascii="Arial" w:eastAsia="Arial" w:hAnsi="Arial" w:cs="Arial"/>
          <w:sz w:val="22"/>
          <w:szCs w:val="22"/>
        </w:rPr>
        <w:t xml:space="preserve">3.  </w:t>
      </w:r>
      <w:r w:rsidR="03057040" w:rsidRPr="1DC4B493">
        <w:rPr>
          <w:rFonts w:ascii="Arial" w:eastAsia="Arial" w:hAnsi="Arial" w:cs="Arial"/>
          <w:sz w:val="22"/>
          <w:szCs w:val="22"/>
        </w:rPr>
        <w:t>To identify whether there is a correlation between resilience levels and the ra</w:t>
      </w:r>
      <w:r w:rsidR="319FD51C" w:rsidRPr="1DC4B493">
        <w:rPr>
          <w:rFonts w:ascii="Arial" w:eastAsia="Arial" w:hAnsi="Arial" w:cs="Arial"/>
          <w:sz w:val="22"/>
          <w:szCs w:val="22"/>
        </w:rPr>
        <w:t xml:space="preserve">te            of </w:t>
      </w:r>
      <w:r w:rsidR="53535008" w:rsidRPr="1DC4B493">
        <w:rPr>
          <w:rFonts w:ascii="Arial" w:eastAsia="Arial" w:hAnsi="Arial" w:cs="Arial"/>
          <w:sz w:val="22"/>
          <w:szCs w:val="22"/>
        </w:rPr>
        <w:t xml:space="preserve">health absenteeism, as an indicator for health and </w:t>
      </w:r>
      <w:r w:rsidR="470733D6" w:rsidRPr="1DC4B493">
        <w:rPr>
          <w:rFonts w:ascii="Arial" w:eastAsia="Arial" w:hAnsi="Arial" w:cs="Arial"/>
          <w:sz w:val="22"/>
          <w:szCs w:val="22"/>
        </w:rPr>
        <w:t>well-being amo</w:t>
      </w:r>
      <w:r w:rsidR="4ABAB629" w:rsidRPr="1DC4B493">
        <w:rPr>
          <w:rFonts w:ascii="Arial" w:eastAsia="Arial" w:hAnsi="Arial" w:cs="Arial"/>
          <w:sz w:val="22"/>
          <w:szCs w:val="22"/>
        </w:rPr>
        <w:t xml:space="preserve">ng                      </w:t>
      </w:r>
      <w:r w:rsidR="470733D6" w:rsidRPr="1DC4B493">
        <w:rPr>
          <w:rFonts w:ascii="Arial" w:eastAsia="Arial" w:hAnsi="Arial" w:cs="Arial"/>
          <w:sz w:val="22"/>
          <w:szCs w:val="22"/>
        </w:rPr>
        <w:t>NH</w:t>
      </w:r>
      <w:r w:rsidR="7C300251" w:rsidRPr="1DC4B493">
        <w:rPr>
          <w:rFonts w:ascii="Arial" w:eastAsia="Arial" w:hAnsi="Arial" w:cs="Arial"/>
          <w:sz w:val="22"/>
          <w:szCs w:val="22"/>
        </w:rPr>
        <w:t xml:space="preserve">S </w:t>
      </w:r>
      <w:r w:rsidR="470733D6" w:rsidRPr="1DC4B493">
        <w:rPr>
          <w:rFonts w:ascii="Arial" w:eastAsia="Arial" w:hAnsi="Arial" w:cs="Arial"/>
          <w:sz w:val="22"/>
          <w:szCs w:val="22"/>
        </w:rPr>
        <w:t>staff</w:t>
      </w:r>
      <w:r w:rsidR="1A6D2779" w:rsidRPr="1DC4B493">
        <w:rPr>
          <w:rFonts w:ascii="Arial" w:eastAsia="Arial" w:hAnsi="Arial" w:cs="Arial"/>
          <w:sz w:val="22"/>
          <w:szCs w:val="22"/>
        </w:rPr>
        <w:t>.</w:t>
      </w:r>
    </w:p>
    <w:p w14:paraId="4F472680" w14:textId="2BA9B605" w:rsidR="1A6D2779" w:rsidRDefault="1A6D2779" w:rsidP="1DC4B493">
      <w:pPr>
        <w:spacing w:line="360" w:lineRule="auto"/>
        <w:rPr>
          <w:rFonts w:ascii="Arial" w:eastAsia="Arial" w:hAnsi="Arial" w:cs="Arial"/>
          <w:sz w:val="22"/>
          <w:szCs w:val="22"/>
        </w:rPr>
      </w:pPr>
      <w:r w:rsidRPr="1DC4B493">
        <w:rPr>
          <w:rFonts w:ascii="Arial" w:eastAsia="Arial" w:hAnsi="Arial" w:cs="Arial"/>
          <w:sz w:val="22"/>
          <w:szCs w:val="22"/>
        </w:rPr>
        <w:t xml:space="preserve">SAMPLE SIZE: </w:t>
      </w:r>
    </w:p>
    <w:p w14:paraId="34D001D3" w14:textId="57956864" w:rsidR="7F7AFD1E" w:rsidRDefault="7F7AFD1E" w:rsidP="1DC4B493">
      <w:pPr>
        <w:spacing w:line="360" w:lineRule="auto"/>
        <w:ind w:left="720"/>
        <w:rPr>
          <w:rFonts w:ascii="Arial" w:eastAsia="Arial" w:hAnsi="Arial" w:cs="Arial"/>
          <w:sz w:val="22"/>
          <w:szCs w:val="22"/>
        </w:rPr>
      </w:pPr>
      <w:r w:rsidRPr="1DC4B493">
        <w:rPr>
          <w:rFonts w:ascii="Arial" w:eastAsia="Arial" w:hAnsi="Arial" w:cs="Arial"/>
          <w:sz w:val="22"/>
          <w:szCs w:val="22"/>
        </w:rPr>
        <w:t>845</w:t>
      </w:r>
    </w:p>
    <w:p w14:paraId="16799D2B" w14:textId="4C1ADA14" w:rsidR="7F7AFD1E" w:rsidRDefault="7F7AFD1E" w:rsidP="1DC4B493">
      <w:pPr>
        <w:spacing w:line="360" w:lineRule="auto"/>
        <w:rPr>
          <w:rFonts w:ascii="Arial" w:eastAsia="Arial" w:hAnsi="Arial" w:cs="Arial"/>
          <w:sz w:val="22"/>
          <w:szCs w:val="22"/>
        </w:rPr>
      </w:pPr>
      <w:r w:rsidRPr="1DC4B493">
        <w:rPr>
          <w:rFonts w:ascii="Arial" w:eastAsia="Arial" w:hAnsi="Arial" w:cs="Arial"/>
          <w:sz w:val="22"/>
          <w:szCs w:val="22"/>
        </w:rPr>
        <w:t>OUTCOME:</w:t>
      </w:r>
    </w:p>
    <w:p w14:paraId="37AB5CDA" w14:textId="60D8BF4C" w:rsidR="7F7AFD1E" w:rsidRDefault="7F7AFD1E" w:rsidP="1DC4B493">
      <w:pPr>
        <w:spacing w:line="360" w:lineRule="auto"/>
        <w:ind w:left="720"/>
        <w:rPr>
          <w:rFonts w:ascii="Arial" w:eastAsia="Arial" w:hAnsi="Arial" w:cs="Arial"/>
          <w:sz w:val="22"/>
          <w:szCs w:val="22"/>
        </w:rPr>
      </w:pPr>
      <w:r w:rsidRPr="1DC4B493">
        <w:rPr>
          <w:rFonts w:ascii="Arial" w:eastAsia="Arial" w:hAnsi="Arial" w:cs="Arial"/>
          <w:sz w:val="22"/>
          <w:szCs w:val="22"/>
        </w:rPr>
        <w:t>Resilience alone cannot be used</w:t>
      </w:r>
      <w:r w:rsidR="12330A17" w:rsidRPr="1DC4B493">
        <w:rPr>
          <w:rFonts w:ascii="Arial" w:eastAsia="Arial" w:hAnsi="Arial" w:cs="Arial"/>
          <w:sz w:val="22"/>
          <w:szCs w:val="22"/>
        </w:rPr>
        <w:t xml:space="preserve"> alone to determine health related a</w:t>
      </w:r>
      <w:r w:rsidR="49E9F5BA" w:rsidRPr="1DC4B493">
        <w:rPr>
          <w:rFonts w:ascii="Arial" w:eastAsia="Arial" w:hAnsi="Arial" w:cs="Arial"/>
          <w:sz w:val="22"/>
          <w:szCs w:val="22"/>
        </w:rPr>
        <w:t>bsence from work among NHS staff</w:t>
      </w:r>
      <w:sdt>
        <w:sdtPr>
          <w:rPr>
            <w:rFonts w:ascii="Arial" w:eastAsia="Arial" w:hAnsi="Arial" w:cs="Arial"/>
            <w:sz w:val="22"/>
            <w:szCs w:val="22"/>
          </w:rPr>
          <w:id w:val="2129425521"/>
          <w:citation/>
        </w:sdtPr>
        <w:sdtEndPr/>
        <w:sdtContent>
          <w:r w:rsidR="00DB6D1A">
            <w:rPr>
              <w:rFonts w:ascii="Arial" w:eastAsia="Arial" w:hAnsi="Arial" w:cs="Arial"/>
              <w:sz w:val="22"/>
              <w:szCs w:val="22"/>
            </w:rPr>
            <w:fldChar w:fldCharType="begin"/>
          </w:r>
          <w:r w:rsidR="00DB6D1A">
            <w:rPr>
              <w:rFonts w:ascii="Arial" w:eastAsia="Arial" w:hAnsi="Arial" w:cs="Arial"/>
              <w:sz w:val="22"/>
              <w:szCs w:val="22"/>
            </w:rPr>
            <w:instrText xml:space="preserve"> CITATION Sul15 \l 2057 </w:instrText>
          </w:r>
          <w:r w:rsidR="00DB6D1A">
            <w:rPr>
              <w:rFonts w:ascii="Arial" w:eastAsia="Arial" w:hAnsi="Arial" w:cs="Arial"/>
              <w:sz w:val="22"/>
              <w:szCs w:val="22"/>
            </w:rPr>
            <w:fldChar w:fldCharType="separate"/>
          </w:r>
          <w:r w:rsidR="00DB6D1A">
            <w:rPr>
              <w:rFonts w:ascii="Arial" w:eastAsia="Arial" w:hAnsi="Arial" w:cs="Arial"/>
              <w:noProof/>
              <w:sz w:val="22"/>
              <w:szCs w:val="22"/>
            </w:rPr>
            <w:t xml:space="preserve"> </w:t>
          </w:r>
          <w:r w:rsidR="00DB6D1A" w:rsidRPr="00DB6D1A">
            <w:rPr>
              <w:rFonts w:ascii="Arial" w:eastAsia="Arial" w:hAnsi="Arial" w:cs="Arial"/>
              <w:noProof/>
              <w:sz w:val="22"/>
              <w:szCs w:val="22"/>
            </w:rPr>
            <w:t>(Sull, et al., 2015)</w:t>
          </w:r>
          <w:r w:rsidR="00DB6D1A">
            <w:rPr>
              <w:rFonts w:ascii="Arial" w:eastAsia="Arial" w:hAnsi="Arial" w:cs="Arial"/>
              <w:sz w:val="22"/>
              <w:szCs w:val="22"/>
            </w:rPr>
            <w:fldChar w:fldCharType="end"/>
          </w:r>
        </w:sdtContent>
      </w:sdt>
      <w:r w:rsidR="00190106">
        <w:rPr>
          <w:rFonts w:ascii="Arial" w:eastAsia="Arial" w:hAnsi="Arial" w:cs="Arial"/>
          <w:sz w:val="22"/>
          <w:szCs w:val="22"/>
        </w:rPr>
        <w:t>.</w:t>
      </w:r>
    </w:p>
    <w:p w14:paraId="63E09335" w14:textId="00739134" w:rsidR="75D5010E" w:rsidRDefault="75D5010E" w:rsidP="1DC4B493">
      <w:pPr>
        <w:pStyle w:val="Heading1"/>
      </w:pPr>
    </w:p>
    <w:p w14:paraId="306E269E" w14:textId="5A059934" w:rsidR="1DC4B493" w:rsidRDefault="1DC4B493" w:rsidP="1DC4B493"/>
    <w:p w14:paraId="14E29355" w14:textId="1BD58C92" w:rsidR="1DC4B493" w:rsidRDefault="00453CD6" w:rsidP="00453CD6">
      <w:pPr>
        <w:pStyle w:val="Heading1"/>
        <w:rPr>
          <w:rFonts w:ascii="Arial" w:hAnsi="Arial" w:cs="Arial"/>
          <w:sz w:val="22"/>
          <w:szCs w:val="22"/>
        </w:rPr>
      </w:pPr>
      <w:bookmarkStart w:id="5" w:name="_Toc49422145"/>
      <w:r>
        <w:rPr>
          <w:rFonts w:ascii="Arial" w:hAnsi="Arial" w:cs="Arial"/>
          <w:sz w:val="22"/>
          <w:szCs w:val="22"/>
        </w:rPr>
        <w:t>CONCLUSION</w:t>
      </w:r>
      <w:bookmarkEnd w:id="5"/>
    </w:p>
    <w:p w14:paraId="6A7E8CD6" w14:textId="13EDD8BE" w:rsidR="00453CD6" w:rsidRDefault="00453CD6" w:rsidP="00453CD6"/>
    <w:p w14:paraId="26A0B330" w14:textId="73D534DC" w:rsidR="00453CD6" w:rsidRPr="00761B20" w:rsidRDefault="00761B20" w:rsidP="00761B20">
      <w:pPr>
        <w:spacing w:line="360" w:lineRule="auto"/>
        <w:rPr>
          <w:rFonts w:ascii="Arial" w:hAnsi="Arial" w:cs="Arial"/>
          <w:sz w:val="22"/>
          <w:szCs w:val="22"/>
        </w:rPr>
      </w:pPr>
      <w:r>
        <w:rPr>
          <w:rFonts w:ascii="Arial" w:hAnsi="Arial" w:cs="Arial"/>
          <w:sz w:val="22"/>
          <w:szCs w:val="22"/>
        </w:rPr>
        <w:t xml:space="preserve">Adolescence is a lifespan stage period between Childhood and Adulthood.  It is a stage the witnesses various physical, cognitive, emotional and behavioural developmental changes.  It is a turbulent period of development, which requires parental understanding. </w:t>
      </w:r>
    </w:p>
    <w:p w14:paraId="4AA0F4A0" w14:textId="77777777" w:rsidR="00453CD6" w:rsidRPr="00453CD6" w:rsidRDefault="00453CD6" w:rsidP="00453CD6">
      <w:pPr>
        <w:spacing w:line="360" w:lineRule="auto"/>
      </w:pPr>
    </w:p>
    <w:p w14:paraId="4ECE7A8F" w14:textId="68B83204" w:rsidR="1DC4B493" w:rsidRDefault="1DC4B493" w:rsidP="1DC4B493">
      <w:pPr>
        <w:spacing w:line="360" w:lineRule="auto"/>
        <w:rPr>
          <w:rFonts w:ascii="Arial" w:eastAsia="Arial" w:hAnsi="Arial" w:cs="Arial"/>
          <w:sz w:val="22"/>
          <w:szCs w:val="22"/>
        </w:rPr>
      </w:pPr>
    </w:p>
    <w:p w14:paraId="3045ECF5" w14:textId="36CBFD4E" w:rsidR="1DC4B493" w:rsidRDefault="1DC4B493" w:rsidP="1DC4B493">
      <w:pPr>
        <w:spacing w:line="360" w:lineRule="auto"/>
        <w:rPr>
          <w:rFonts w:ascii="Arial" w:eastAsia="Arial" w:hAnsi="Arial" w:cs="Arial"/>
          <w:sz w:val="22"/>
          <w:szCs w:val="22"/>
        </w:rPr>
      </w:pPr>
    </w:p>
    <w:p w14:paraId="37945E39" w14:textId="0F56AF77" w:rsidR="1DC4B493" w:rsidRDefault="1DC4B493" w:rsidP="1DC4B493">
      <w:pPr>
        <w:rPr>
          <w:rFonts w:ascii="Arial" w:eastAsia="Arial" w:hAnsi="Arial" w:cs="Arial"/>
          <w:sz w:val="22"/>
          <w:szCs w:val="22"/>
        </w:rPr>
      </w:pPr>
    </w:p>
    <w:p w14:paraId="7024E0D4" w14:textId="05E90D83" w:rsidR="1C73DA44" w:rsidRDefault="1C73DA44" w:rsidP="1DC4B493">
      <w:pPr>
        <w:rPr>
          <w:rFonts w:ascii="Arial" w:eastAsia="Arial" w:hAnsi="Arial" w:cs="Arial"/>
          <w:sz w:val="22"/>
          <w:szCs w:val="22"/>
        </w:rPr>
      </w:pPr>
      <w:r w:rsidRPr="1DC4B493">
        <w:rPr>
          <w:rFonts w:ascii="Arial" w:eastAsia="Arial" w:hAnsi="Arial" w:cs="Arial"/>
          <w:sz w:val="22"/>
          <w:szCs w:val="22"/>
        </w:rPr>
        <w:t xml:space="preserve">            </w:t>
      </w:r>
    </w:p>
    <w:p w14:paraId="40A63B16" w14:textId="125C4491" w:rsidR="1DC4B493" w:rsidRDefault="1DC4B493" w:rsidP="1DC4B493">
      <w:pPr>
        <w:rPr>
          <w:rFonts w:ascii="Arial" w:eastAsia="Arial" w:hAnsi="Arial" w:cs="Arial"/>
          <w:sz w:val="22"/>
          <w:szCs w:val="22"/>
        </w:rPr>
      </w:pPr>
    </w:p>
    <w:p w14:paraId="59ABA643" w14:textId="42579EB7" w:rsidR="7E811E77" w:rsidRDefault="7E811E77" w:rsidP="1DC4B493">
      <w:pPr>
        <w:rPr>
          <w:rFonts w:ascii="Arial" w:eastAsia="Arial" w:hAnsi="Arial" w:cs="Arial"/>
          <w:sz w:val="22"/>
          <w:szCs w:val="22"/>
        </w:rPr>
      </w:pPr>
      <w:r w:rsidRPr="1DC4B493">
        <w:rPr>
          <w:rFonts w:ascii="Arial" w:eastAsia="Arial" w:hAnsi="Arial" w:cs="Arial"/>
          <w:sz w:val="22"/>
          <w:szCs w:val="22"/>
        </w:rPr>
        <w:t xml:space="preserve">          </w:t>
      </w:r>
    </w:p>
    <w:p w14:paraId="3FB9FBF7" w14:textId="5D041A0E" w:rsidR="00840AD9" w:rsidRDefault="00840AD9" w:rsidP="00840AD9">
      <w:pPr>
        <w:rPr>
          <w:lang w:eastAsia="en-GB"/>
        </w:rPr>
      </w:pPr>
    </w:p>
    <w:p w14:paraId="01687770" w14:textId="77777777" w:rsidR="00840AD9" w:rsidRPr="00840AD9" w:rsidRDefault="00840AD9" w:rsidP="00840AD9">
      <w:pPr>
        <w:rPr>
          <w:lang w:eastAsia="en-GB"/>
        </w:rPr>
      </w:pPr>
    </w:p>
    <w:p w14:paraId="223A2F1B" w14:textId="2D2DE5B1" w:rsidR="00184E79" w:rsidRDefault="00184E79" w:rsidP="00EF04FA">
      <w:pPr>
        <w:spacing w:line="360" w:lineRule="auto"/>
        <w:rPr>
          <w:rFonts w:ascii="Arial" w:hAnsi="Arial" w:cs="Arial"/>
          <w:sz w:val="22"/>
          <w:szCs w:val="22"/>
          <w:lang w:eastAsia="en-GB"/>
        </w:rPr>
      </w:pPr>
    </w:p>
    <w:p w14:paraId="54D18AB2" w14:textId="77777777" w:rsidR="00184E79" w:rsidRDefault="00184E79" w:rsidP="00EF04FA">
      <w:pPr>
        <w:spacing w:line="360" w:lineRule="auto"/>
        <w:rPr>
          <w:rFonts w:ascii="Arial" w:hAnsi="Arial" w:cs="Arial"/>
          <w:sz w:val="22"/>
          <w:szCs w:val="22"/>
          <w:lang w:eastAsia="en-GB"/>
        </w:rPr>
      </w:pPr>
    </w:p>
    <w:p w14:paraId="27AD773E" w14:textId="78A4E9C3" w:rsidR="00CF418D" w:rsidRDefault="00CF418D" w:rsidP="00932E9B">
      <w:pPr>
        <w:spacing w:line="360" w:lineRule="auto"/>
        <w:rPr>
          <w:rFonts w:ascii="Arial" w:hAnsi="Arial" w:cs="Arial"/>
          <w:sz w:val="22"/>
          <w:szCs w:val="22"/>
          <w:lang w:eastAsia="en-GB"/>
        </w:rPr>
      </w:pPr>
    </w:p>
    <w:p w14:paraId="6AA03A98" w14:textId="54A6D038" w:rsidR="004D7AD7" w:rsidRDefault="004D7AD7" w:rsidP="00932E9B">
      <w:pPr>
        <w:spacing w:line="360" w:lineRule="auto"/>
        <w:rPr>
          <w:rFonts w:ascii="Arial" w:hAnsi="Arial" w:cs="Arial"/>
          <w:sz w:val="22"/>
          <w:szCs w:val="22"/>
          <w:lang w:eastAsia="en-GB"/>
        </w:rPr>
      </w:pPr>
    </w:p>
    <w:p w14:paraId="1E8ECDA9" w14:textId="77777777" w:rsidR="004D7AD7" w:rsidRDefault="004D7AD7" w:rsidP="00932E9B">
      <w:pPr>
        <w:spacing w:line="360" w:lineRule="auto"/>
        <w:rPr>
          <w:rFonts w:ascii="Arial" w:hAnsi="Arial" w:cs="Arial"/>
          <w:sz w:val="22"/>
          <w:szCs w:val="22"/>
          <w:lang w:eastAsia="en-GB"/>
        </w:rPr>
      </w:pPr>
    </w:p>
    <w:p w14:paraId="6F744A28" w14:textId="698DED97" w:rsidR="002E56B3" w:rsidRDefault="002E56B3" w:rsidP="00932E9B">
      <w:pPr>
        <w:spacing w:line="360" w:lineRule="auto"/>
        <w:rPr>
          <w:rFonts w:ascii="Arial" w:hAnsi="Arial" w:cs="Arial"/>
          <w:sz w:val="22"/>
          <w:szCs w:val="22"/>
          <w:lang w:eastAsia="en-GB"/>
        </w:rPr>
      </w:pPr>
    </w:p>
    <w:p w14:paraId="04E0AB87" w14:textId="77777777" w:rsidR="002E56B3" w:rsidRDefault="002E56B3" w:rsidP="00932E9B">
      <w:pPr>
        <w:spacing w:line="360" w:lineRule="auto"/>
        <w:rPr>
          <w:rFonts w:ascii="Arial" w:hAnsi="Arial" w:cs="Arial"/>
          <w:sz w:val="22"/>
          <w:szCs w:val="22"/>
          <w:lang w:eastAsia="en-GB"/>
        </w:rPr>
      </w:pPr>
    </w:p>
    <w:p w14:paraId="7D9AD4D8" w14:textId="37E468E4" w:rsidR="00737EBE" w:rsidRDefault="00737EBE" w:rsidP="00932E9B">
      <w:pPr>
        <w:spacing w:line="360" w:lineRule="auto"/>
        <w:rPr>
          <w:rFonts w:ascii="Arial" w:hAnsi="Arial" w:cs="Arial"/>
          <w:sz w:val="22"/>
          <w:szCs w:val="22"/>
          <w:lang w:eastAsia="en-GB"/>
        </w:rPr>
      </w:pPr>
    </w:p>
    <w:p w14:paraId="5098C792" w14:textId="77777777" w:rsidR="00737EBE" w:rsidRPr="00244B81" w:rsidRDefault="00737EBE" w:rsidP="00932E9B">
      <w:pPr>
        <w:spacing w:line="360" w:lineRule="auto"/>
        <w:rPr>
          <w:rFonts w:ascii="Arial" w:hAnsi="Arial" w:cs="Arial"/>
          <w:sz w:val="22"/>
          <w:szCs w:val="22"/>
          <w:lang w:eastAsia="en-GB"/>
        </w:rPr>
      </w:pPr>
    </w:p>
    <w:p w14:paraId="74D4856E" w14:textId="77777777" w:rsidR="00403334" w:rsidRPr="00735B6D" w:rsidRDefault="00403334" w:rsidP="00735B6D">
      <w:pPr>
        <w:spacing w:line="360" w:lineRule="auto"/>
        <w:rPr>
          <w:rFonts w:ascii="Arial" w:hAnsi="Arial" w:cs="Arial"/>
          <w:sz w:val="22"/>
          <w:szCs w:val="22"/>
          <w:lang w:eastAsia="en-GB"/>
        </w:rPr>
      </w:pPr>
    </w:p>
    <w:p w14:paraId="4378257C" w14:textId="77777777" w:rsidR="00AA4D51" w:rsidRDefault="00AA4D51" w:rsidP="00AA4D51">
      <w:pPr>
        <w:spacing w:line="360" w:lineRule="auto"/>
        <w:rPr>
          <w:rFonts w:ascii="Arial" w:eastAsia="Times New Roman" w:hAnsi="Arial" w:cs="Arial"/>
          <w:sz w:val="22"/>
          <w:szCs w:val="22"/>
          <w:lang w:eastAsia="en-GB"/>
        </w:rPr>
      </w:pPr>
    </w:p>
    <w:p w14:paraId="7AA73B3F" w14:textId="5B8DED02" w:rsidR="00E26288" w:rsidRPr="00E26288" w:rsidRDefault="00E26288" w:rsidP="00E26288">
      <w:pPr>
        <w:rPr>
          <w:rFonts w:ascii="Times New Roman" w:eastAsia="Times New Roman" w:hAnsi="Times New Roman" w:cs="Times New Roman"/>
          <w:lang w:eastAsia="en-GB"/>
        </w:rPr>
      </w:pPr>
    </w:p>
    <w:p w14:paraId="3D1C6344" w14:textId="77777777" w:rsidR="00B35130" w:rsidRPr="00BE77CD" w:rsidRDefault="00B35130" w:rsidP="00B35130">
      <w:pPr>
        <w:spacing w:line="360" w:lineRule="auto"/>
        <w:rPr>
          <w:rFonts w:ascii="Arial" w:eastAsia="Times New Roman" w:hAnsi="Arial" w:cs="Arial"/>
          <w:sz w:val="22"/>
          <w:szCs w:val="22"/>
          <w:lang w:eastAsia="en-GB"/>
        </w:rPr>
      </w:pPr>
    </w:p>
    <w:p w14:paraId="58BF0BB8" w14:textId="34316DA2" w:rsidR="00C71617" w:rsidRDefault="00C71617" w:rsidP="00467B31">
      <w:pPr>
        <w:rPr>
          <w:rFonts w:ascii="Arial" w:eastAsia="Times New Roman" w:hAnsi="Arial" w:cs="Arial"/>
          <w:sz w:val="22"/>
          <w:szCs w:val="22"/>
          <w:lang w:eastAsia="en-GB"/>
        </w:rPr>
      </w:pPr>
    </w:p>
    <w:p w14:paraId="6747A6E2" w14:textId="60509F60" w:rsidR="00C71617" w:rsidRPr="00467B31" w:rsidRDefault="00C71617" w:rsidP="00467B31">
      <w:pPr>
        <w:rPr>
          <w:rFonts w:ascii="Arial" w:eastAsia="Times New Roman" w:hAnsi="Arial" w:cs="Arial"/>
          <w:sz w:val="22"/>
          <w:szCs w:val="22"/>
          <w:lang w:eastAsia="en-GB"/>
        </w:rPr>
      </w:pPr>
    </w:p>
    <w:p w14:paraId="3EEA07DA" w14:textId="55094B30" w:rsidR="00015705" w:rsidRDefault="00015705" w:rsidP="00A24B8E">
      <w:pPr>
        <w:spacing w:line="360" w:lineRule="auto"/>
        <w:rPr>
          <w:rFonts w:ascii="Arial" w:hAnsi="Arial" w:cs="Arial"/>
          <w:sz w:val="22"/>
          <w:szCs w:val="22"/>
        </w:rPr>
      </w:pPr>
    </w:p>
    <w:p w14:paraId="60965896" w14:textId="02D15EC5" w:rsidR="00190106" w:rsidRDefault="00190106" w:rsidP="00A24B8E">
      <w:pPr>
        <w:spacing w:line="360" w:lineRule="auto"/>
        <w:rPr>
          <w:rFonts w:ascii="Arial" w:hAnsi="Arial" w:cs="Arial"/>
          <w:sz w:val="22"/>
          <w:szCs w:val="22"/>
        </w:rPr>
      </w:pPr>
    </w:p>
    <w:p w14:paraId="352D4ABD" w14:textId="2598FDB8" w:rsidR="00190106" w:rsidRDefault="00190106" w:rsidP="00A24B8E">
      <w:pPr>
        <w:spacing w:line="360" w:lineRule="auto"/>
        <w:rPr>
          <w:rFonts w:ascii="Arial" w:hAnsi="Arial" w:cs="Arial"/>
          <w:sz w:val="22"/>
          <w:szCs w:val="22"/>
        </w:rPr>
      </w:pPr>
    </w:p>
    <w:p w14:paraId="794A4A24" w14:textId="320B402A" w:rsidR="00190106" w:rsidRDefault="00190106" w:rsidP="00A24B8E">
      <w:pPr>
        <w:spacing w:line="360" w:lineRule="auto"/>
        <w:rPr>
          <w:rFonts w:ascii="Arial" w:hAnsi="Arial" w:cs="Arial"/>
          <w:sz w:val="22"/>
          <w:szCs w:val="22"/>
        </w:rPr>
      </w:pPr>
    </w:p>
    <w:p w14:paraId="74A9531C" w14:textId="1EE660CB" w:rsidR="00190106" w:rsidRDefault="00190106" w:rsidP="00A24B8E">
      <w:pPr>
        <w:spacing w:line="360" w:lineRule="auto"/>
        <w:rPr>
          <w:rFonts w:ascii="Arial" w:hAnsi="Arial" w:cs="Arial"/>
          <w:sz w:val="22"/>
          <w:szCs w:val="22"/>
        </w:rPr>
      </w:pPr>
    </w:p>
    <w:p w14:paraId="071C1CE6" w14:textId="5C8D4C2A" w:rsidR="00190106" w:rsidRDefault="00190106" w:rsidP="00A24B8E">
      <w:pPr>
        <w:spacing w:line="360" w:lineRule="auto"/>
        <w:rPr>
          <w:rFonts w:ascii="Arial" w:hAnsi="Arial" w:cs="Arial"/>
          <w:sz w:val="22"/>
          <w:szCs w:val="22"/>
        </w:rPr>
      </w:pPr>
    </w:p>
    <w:p w14:paraId="33AFD255" w14:textId="7B24D001" w:rsidR="00190106" w:rsidRDefault="00190106" w:rsidP="00A24B8E">
      <w:pPr>
        <w:spacing w:line="360" w:lineRule="auto"/>
        <w:rPr>
          <w:rFonts w:ascii="Arial" w:hAnsi="Arial" w:cs="Arial"/>
          <w:sz w:val="22"/>
          <w:szCs w:val="22"/>
        </w:rPr>
      </w:pPr>
    </w:p>
    <w:p w14:paraId="06B113C4" w14:textId="098AEA03" w:rsidR="00190106" w:rsidRDefault="00190106" w:rsidP="0035336C">
      <w:pPr>
        <w:pStyle w:val="Heading1"/>
        <w:jc w:val="both"/>
        <w:rPr>
          <w:rFonts w:ascii="Arial" w:hAnsi="Arial" w:cs="Arial"/>
          <w:sz w:val="22"/>
          <w:szCs w:val="22"/>
        </w:rPr>
      </w:pPr>
    </w:p>
    <w:p w14:paraId="5CDAC2F5" w14:textId="4F76096B" w:rsidR="00432E3F" w:rsidRDefault="00432E3F" w:rsidP="00432E3F"/>
    <w:sdt>
      <w:sdtPr>
        <w:rPr>
          <w:rFonts w:asciiTheme="minorHAnsi" w:eastAsiaTheme="minorHAnsi" w:hAnsiTheme="minorHAnsi" w:cstheme="minorBidi"/>
          <w:color w:val="auto"/>
          <w:sz w:val="24"/>
          <w:szCs w:val="24"/>
        </w:rPr>
        <w:id w:val="-325818997"/>
        <w:docPartObj>
          <w:docPartGallery w:val="Bibliographies"/>
          <w:docPartUnique/>
        </w:docPartObj>
      </w:sdtPr>
      <w:sdtEndPr/>
      <w:sdtContent>
        <w:p w14:paraId="22CA9A67" w14:textId="116DF72D" w:rsidR="001C7256" w:rsidRPr="001C7256" w:rsidRDefault="001C7256">
          <w:pPr>
            <w:pStyle w:val="Heading1"/>
            <w:rPr>
              <w:rFonts w:ascii="Arial" w:hAnsi="Arial" w:cs="Arial"/>
              <w:sz w:val="22"/>
              <w:szCs w:val="22"/>
            </w:rPr>
          </w:pPr>
          <w:r>
            <w:t xml:space="preserve">  </w:t>
          </w:r>
          <w:bookmarkStart w:id="6" w:name="_Toc49422146"/>
          <w:r>
            <w:t xml:space="preserve"> </w:t>
          </w:r>
          <w:r>
            <w:rPr>
              <w:rFonts w:ascii="Arial" w:hAnsi="Arial" w:cs="Arial"/>
              <w:sz w:val="22"/>
              <w:szCs w:val="22"/>
            </w:rPr>
            <w:t>REFERENCES</w:t>
          </w:r>
          <w:bookmarkEnd w:id="6"/>
        </w:p>
        <w:sdt>
          <w:sdtPr>
            <w:id w:val="111145805"/>
            <w:bibliography/>
          </w:sdtPr>
          <w:sdtEndPr/>
          <w:sdtContent>
            <w:p w14:paraId="5D3B38B3" w14:textId="77777777" w:rsidR="001C7256" w:rsidRDefault="001C7256" w:rsidP="001C7256">
              <w:pPr>
                <w:pStyle w:val="Bibliography"/>
                <w:numPr>
                  <w:ilvl w:val="0"/>
                  <w:numId w:val="3"/>
                </w:numPr>
                <w:rPr>
                  <w:noProof/>
                </w:rPr>
              </w:pPr>
              <w:r>
                <w:fldChar w:fldCharType="begin"/>
              </w:r>
              <w:r>
                <w:instrText xml:space="preserve"> BIBLIOGRAPHY </w:instrText>
              </w:r>
              <w:r>
                <w:fldChar w:fldCharType="separate"/>
              </w:r>
              <w:r>
                <w:rPr>
                  <w:noProof/>
                </w:rPr>
                <w:t xml:space="preserve">Anderson, K., 2016. </w:t>
              </w:r>
              <w:r>
                <w:rPr>
                  <w:i/>
                  <w:iCs/>
                  <w:noProof/>
                </w:rPr>
                <w:t xml:space="preserve">Elkind's Theory of Adolescent Egocentrism. </w:t>
              </w:r>
              <w:r>
                <w:rPr>
                  <w:noProof/>
                </w:rPr>
                <w:t xml:space="preserve">[Online] </w:t>
              </w:r>
              <w:r>
                <w:rPr>
                  <w:noProof/>
                </w:rPr>
                <w:br/>
                <w:t xml:space="preserve">Available at: </w:t>
              </w:r>
              <w:r>
                <w:rPr>
                  <w:noProof/>
                  <w:u w:val="single"/>
                </w:rPr>
                <w:t>https://www.youtube.com/watch?v=2l5_hMYTenk&amp;t=3s</w:t>
              </w:r>
              <w:r>
                <w:rPr>
                  <w:noProof/>
                </w:rPr>
                <w:br/>
                <w:t>[Accessed 20 August 2020].</w:t>
              </w:r>
            </w:p>
            <w:p w14:paraId="43FB0BFC" w14:textId="77777777" w:rsidR="001C7256" w:rsidRDefault="001C7256" w:rsidP="001C7256">
              <w:pPr>
                <w:pStyle w:val="Bibliography"/>
                <w:numPr>
                  <w:ilvl w:val="0"/>
                  <w:numId w:val="3"/>
                </w:numPr>
                <w:rPr>
                  <w:noProof/>
                </w:rPr>
              </w:pPr>
              <w:r>
                <w:rPr>
                  <w:noProof/>
                </w:rPr>
                <w:t xml:space="preserve">Anderson, K., 2016. </w:t>
              </w:r>
              <w:r>
                <w:rPr>
                  <w:i/>
                  <w:iCs/>
                  <w:noProof/>
                </w:rPr>
                <w:t xml:space="preserve">Erikson's Theory of Psychosocial Development. </w:t>
              </w:r>
              <w:r>
                <w:rPr>
                  <w:noProof/>
                </w:rPr>
                <w:t xml:space="preserve">[Online] </w:t>
              </w:r>
              <w:r>
                <w:rPr>
                  <w:noProof/>
                </w:rPr>
                <w:br/>
                <w:t xml:space="preserve">Available at: </w:t>
              </w:r>
              <w:r>
                <w:rPr>
                  <w:noProof/>
                  <w:u w:val="single"/>
                </w:rPr>
                <w:t>https://www.youtube.com/watch?v=z1c1y-mm_io</w:t>
              </w:r>
              <w:r>
                <w:rPr>
                  <w:noProof/>
                </w:rPr>
                <w:br/>
                <w:t>[Accessed 16 August 2020].</w:t>
              </w:r>
            </w:p>
            <w:p w14:paraId="11079E0A" w14:textId="77777777" w:rsidR="001C7256" w:rsidRDefault="001C7256" w:rsidP="001C7256">
              <w:pPr>
                <w:pStyle w:val="Bibliography"/>
                <w:numPr>
                  <w:ilvl w:val="0"/>
                  <w:numId w:val="3"/>
                </w:numPr>
                <w:rPr>
                  <w:noProof/>
                </w:rPr>
              </w:pPr>
              <w:r>
                <w:rPr>
                  <w:noProof/>
                </w:rPr>
                <w:t xml:space="preserve">Augustyn, A., 2020. </w:t>
              </w:r>
              <w:r>
                <w:rPr>
                  <w:i/>
                  <w:iCs/>
                  <w:noProof/>
                </w:rPr>
                <w:t xml:space="preserve">Adolescence/Definition, Characteristics, &amp; Stages. </w:t>
              </w:r>
              <w:r>
                <w:rPr>
                  <w:noProof/>
                </w:rPr>
                <w:t xml:space="preserve">[Online] </w:t>
              </w:r>
              <w:r>
                <w:rPr>
                  <w:noProof/>
                </w:rPr>
                <w:br/>
                <w:t xml:space="preserve">Available at: </w:t>
              </w:r>
              <w:r>
                <w:rPr>
                  <w:noProof/>
                  <w:u w:val="single"/>
                </w:rPr>
                <w:t>https://www.britannica.com</w:t>
              </w:r>
              <w:r>
                <w:rPr>
                  <w:noProof/>
                </w:rPr>
                <w:br/>
                <w:t>[Accessed 15 August 2020].</w:t>
              </w:r>
            </w:p>
            <w:p w14:paraId="6C4690CA" w14:textId="77777777" w:rsidR="001C7256" w:rsidRDefault="001C7256" w:rsidP="001C7256">
              <w:pPr>
                <w:pStyle w:val="Bibliography"/>
                <w:numPr>
                  <w:ilvl w:val="0"/>
                  <w:numId w:val="3"/>
                </w:numPr>
                <w:rPr>
                  <w:noProof/>
                </w:rPr>
              </w:pPr>
              <w:r>
                <w:rPr>
                  <w:noProof/>
                </w:rPr>
                <w:t xml:space="preserve">Baltes, P. B., Lindenberger, U. &amp; Staudinger, U. M., 1998. Life Span Theory in Developmental Psychology. In: R. L. M. Lerner, ed. </w:t>
              </w:r>
              <w:r>
                <w:rPr>
                  <w:i/>
                  <w:iCs/>
                  <w:noProof/>
                </w:rPr>
                <w:t xml:space="preserve">Handbook of Child Psychology: Theoretical Models of Human Development. </w:t>
              </w:r>
              <w:r>
                <w:rPr>
                  <w:noProof/>
                </w:rPr>
                <w:t>New York: Wiley, pp. 1029-1143.</w:t>
              </w:r>
            </w:p>
            <w:p w14:paraId="6A2D8732" w14:textId="77777777" w:rsidR="001C7256" w:rsidRDefault="001C7256" w:rsidP="001C7256">
              <w:pPr>
                <w:pStyle w:val="Bibliography"/>
                <w:numPr>
                  <w:ilvl w:val="0"/>
                  <w:numId w:val="3"/>
                </w:numPr>
                <w:rPr>
                  <w:noProof/>
                </w:rPr>
              </w:pPr>
              <w:r>
                <w:rPr>
                  <w:noProof/>
                </w:rPr>
                <w:t xml:space="preserve">Brittan, A. &amp; M, L. R., 2012. </w:t>
              </w:r>
              <w:r>
                <w:rPr>
                  <w:i/>
                  <w:iCs/>
                  <w:noProof/>
                </w:rPr>
                <w:t xml:space="preserve">National Centre for Biotechnology Information. </w:t>
              </w:r>
              <w:r>
                <w:rPr>
                  <w:noProof/>
                </w:rPr>
                <w:t xml:space="preserve">[Online] </w:t>
              </w:r>
              <w:r>
                <w:rPr>
                  <w:noProof/>
                </w:rPr>
                <w:br/>
                <w:t xml:space="preserve">Available at: </w:t>
              </w:r>
              <w:r>
                <w:rPr>
                  <w:noProof/>
                  <w:u w:val="single"/>
                </w:rPr>
                <w:t>http://wwwncbi.nlm.nih.gov</w:t>
              </w:r>
              <w:r>
                <w:rPr>
                  <w:noProof/>
                </w:rPr>
                <w:br/>
                <w:t>[Accessed 21 August 2020].</w:t>
              </w:r>
            </w:p>
            <w:p w14:paraId="6FA88611" w14:textId="77777777" w:rsidR="001C7256" w:rsidRDefault="001C7256" w:rsidP="001C7256">
              <w:pPr>
                <w:pStyle w:val="Bibliography"/>
                <w:numPr>
                  <w:ilvl w:val="0"/>
                  <w:numId w:val="3"/>
                </w:numPr>
                <w:rPr>
                  <w:noProof/>
                </w:rPr>
              </w:pPr>
              <w:r>
                <w:rPr>
                  <w:noProof/>
                </w:rPr>
                <w:t xml:space="preserve">Google LLC, 2015. </w:t>
              </w:r>
              <w:r>
                <w:rPr>
                  <w:i/>
                  <w:iCs/>
                  <w:noProof/>
                </w:rPr>
                <w:t xml:space="preserve">Google. </w:t>
              </w:r>
              <w:r>
                <w:rPr>
                  <w:noProof/>
                </w:rPr>
                <w:t xml:space="preserve">[Online] </w:t>
              </w:r>
              <w:r>
                <w:rPr>
                  <w:noProof/>
                </w:rPr>
                <w:br/>
                <w:t xml:space="preserve">Available at: </w:t>
              </w:r>
              <w:r>
                <w:rPr>
                  <w:noProof/>
                  <w:u w:val="single"/>
                </w:rPr>
                <w:t>http://www.google.com</w:t>
              </w:r>
              <w:r>
                <w:rPr>
                  <w:noProof/>
                </w:rPr>
                <w:br/>
                <w:t>[Accessed 19 August 2020].</w:t>
              </w:r>
            </w:p>
            <w:p w14:paraId="2F2C3283" w14:textId="77777777" w:rsidR="001C7256" w:rsidRDefault="001C7256" w:rsidP="001C7256">
              <w:pPr>
                <w:pStyle w:val="Bibliography"/>
                <w:numPr>
                  <w:ilvl w:val="0"/>
                  <w:numId w:val="3"/>
                </w:numPr>
                <w:rPr>
                  <w:noProof/>
                </w:rPr>
              </w:pPr>
              <w:r>
                <w:rPr>
                  <w:noProof/>
                </w:rPr>
                <w:t xml:space="preserve">Griggs, R. A., 2009. </w:t>
              </w:r>
              <w:r>
                <w:rPr>
                  <w:i/>
                  <w:iCs/>
                  <w:noProof/>
                </w:rPr>
                <w:t xml:space="preserve">Psychology. A Concise Introduction. </w:t>
              </w:r>
              <w:r>
                <w:rPr>
                  <w:noProof/>
                </w:rPr>
                <w:t>2nd ed. New York: Worth Publishers.</w:t>
              </w:r>
            </w:p>
            <w:p w14:paraId="4D9A9AA4" w14:textId="77777777" w:rsidR="001C7256" w:rsidRDefault="001C7256" w:rsidP="001C7256">
              <w:pPr>
                <w:pStyle w:val="Bibliography"/>
                <w:numPr>
                  <w:ilvl w:val="0"/>
                  <w:numId w:val="3"/>
                </w:numPr>
                <w:rPr>
                  <w:noProof/>
                </w:rPr>
              </w:pPr>
              <w:r>
                <w:rPr>
                  <w:noProof/>
                </w:rPr>
                <w:t xml:space="preserve">Lapsley, D. K. &amp; Murphy, M. N., 1985. Another Look at the Theoretical Assumptions of Adolescent Egocentrism. </w:t>
              </w:r>
              <w:r>
                <w:rPr>
                  <w:i/>
                  <w:iCs/>
                  <w:noProof/>
                </w:rPr>
                <w:t xml:space="preserve">Developmental Review, </w:t>
              </w:r>
              <w:r>
                <w:rPr>
                  <w:noProof/>
                </w:rPr>
                <w:t>Volume 5, pp. 201-217.</w:t>
              </w:r>
            </w:p>
            <w:p w14:paraId="3F2B5142" w14:textId="77777777" w:rsidR="001C7256" w:rsidRDefault="001C7256" w:rsidP="001C7256">
              <w:pPr>
                <w:pStyle w:val="Bibliography"/>
                <w:numPr>
                  <w:ilvl w:val="0"/>
                  <w:numId w:val="3"/>
                </w:numPr>
                <w:rPr>
                  <w:noProof/>
                </w:rPr>
              </w:pPr>
              <w:r>
                <w:rPr>
                  <w:noProof/>
                </w:rPr>
                <w:t xml:space="preserve">McLeod, S., 2013. </w:t>
              </w:r>
              <w:r>
                <w:rPr>
                  <w:i/>
                  <w:iCs/>
                  <w:noProof/>
                </w:rPr>
                <w:t xml:space="preserve">Erik Erikson Psychosocial Stages. </w:t>
              </w:r>
              <w:r>
                <w:rPr>
                  <w:noProof/>
                </w:rPr>
                <w:t xml:space="preserve">[Online] </w:t>
              </w:r>
              <w:r>
                <w:rPr>
                  <w:noProof/>
                </w:rPr>
                <w:br/>
                <w:t xml:space="preserve">Available at: </w:t>
              </w:r>
              <w:r>
                <w:rPr>
                  <w:noProof/>
                  <w:u w:val="single"/>
                </w:rPr>
                <w:t>https://docuri.com/download/erik-erikson-psychosocial-stages-simply-psychology_59c1e23ff581710b286a64c6_pdf</w:t>
              </w:r>
              <w:r>
                <w:rPr>
                  <w:noProof/>
                </w:rPr>
                <w:br/>
                <w:t>[Accessed 15 Aungust 2020].</w:t>
              </w:r>
            </w:p>
            <w:p w14:paraId="7BD915FB" w14:textId="77777777" w:rsidR="001C7256" w:rsidRDefault="001C7256" w:rsidP="001C7256">
              <w:pPr>
                <w:pStyle w:val="Bibliography"/>
                <w:numPr>
                  <w:ilvl w:val="0"/>
                  <w:numId w:val="3"/>
                </w:numPr>
                <w:rPr>
                  <w:noProof/>
                </w:rPr>
              </w:pPr>
              <w:r>
                <w:rPr>
                  <w:noProof/>
                </w:rPr>
                <w:t xml:space="preserve">Mcleod, S., 2018. </w:t>
              </w:r>
              <w:r>
                <w:rPr>
                  <w:i/>
                  <w:iCs/>
                  <w:noProof/>
                </w:rPr>
                <w:t xml:space="preserve">Jean Piaget's Theory and Stages of Cognitive Development. </w:t>
              </w:r>
              <w:r>
                <w:rPr>
                  <w:noProof/>
                </w:rPr>
                <w:t xml:space="preserve">[Online] </w:t>
              </w:r>
              <w:r>
                <w:rPr>
                  <w:noProof/>
                </w:rPr>
                <w:br/>
                <w:t xml:space="preserve">Available at: </w:t>
              </w:r>
              <w:r>
                <w:rPr>
                  <w:noProof/>
                  <w:u w:val="single"/>
                </w:rPr>
                <w:t>https://www.Simplypsychology.org/piaget.html</w:t>
              </w:r>
              <w:r>
                <w:rPr>
                  <w:noProof/>
                </w:rPr>
                <w:br/>
                <w:t>[Accessed 19 August 2020].</w:t>
              </w:r>
            </w:p>
            <w:p w14:paraId="522D498D" w14:textId="77777777" w:rsidR="001C7256" w:rsidRDefault="001C7256" w:rsidP="001C7256">
              <w:pPr>
                <w:pStyle w:val="Bibliography"/>
                <w:numPr>
                  <w:ilvl w:val="0"/>
                  <w:numId w:val="3"/>
                </w:numPr>
                <w:rPr>
                  <w:noProof/>
                </w:rPr>
              </w:pPr>
              <w:r>
                <w:rPr>
                  <w:noProof/>
                </w:rPr>
                <w:t xml:space="preserve">Moudatsou, M., Stavropoulou, A., Philalithis, A. &amp; Sofia, K., 2020. </w:t>
              </w:r>
              <w:r>
                <w:rPr>
                  <w:i/>
                  <w:iCs/>
                  <w:noProof/>
                </w:rPr>
                <w:t xml:space="preserve">The Role of Empathy in Health and Social Care Professionals. </w:t>
              </w:r>
              <w:r>
                <w:rPr>
                  <w:noProof/>
                </w:rPr>
                <w:t xml:space="preserve">[Online] </w:t>
              </w:r>
              <w:r>
                <w:rPr>
                  <w:noProof/>
                </w:rPr>
                <w:br/>
                <w:t xml:space="preserve">Available at: </w:t>
              </w:r>
              <w:r>
                <w:rPr>
                  <w:noProof/>
                  <w:u w:val="single"/>
                </w:rPr>
                <w:t>https://www.ncbi.nlm.nih.gov/pmc/articles/PMC7151200</w:t>
              </w:r>
              <w:r>
                <w:rPr>
                  <w:noProof/>
                </w:rPr>
                <w:br/>
                <w:t>[Accessed 24 August 2020].</w:t>
              </w:r>
            </w:p>
            <w:p w14:paraId="2E6B7A5E" w14:textId="77777777" w:rsidR="001C7256" w:rsidRDefault="001C7256" w:rsidP="001C7256">
              <w:pPr>
                <w:pStyle w:val="Bibliography"/>
                <w:numPr>
                  <w:ilvl w:val="0"/>
                  <w:numId w:val="3"/>
                </w:numPr>
                <w:rPr>
                  <w:noProof/>
                </w:rPr>
              </w:pPr>
              <w:r>
                <w:rPr>
                  <w:noProof/>
                </w:rPr>
                <w:t xml:space="preserve">Pa, G. &amp; Mudaliyar, A., 2017. </w:t>
              </w:r>
              <w:r>
                <w:rPr>
                  <w:i/>
                  <w:iCs/>
                  <w:noProof/>
                </w:rPr>
                <w:t xml:space="preserve">Changes during Puberty - Part 1: Reaching Adolescence. </w:t>
              </w:r>
              <w:r>
                <w:rPr>
                  <w:noProof/>
                </w:rPr>
                <w:t xml:space="preserve">[Online] </w:t>
              </w:r>
              <w:r>
                <w:rPr>
                  <w:noProof/>
                </w:rPr>
                <w:br/>
                <w:t xml:space="preserve">Available at: </w:t>
              </w:r>
              <w:r>
                <w:rPr>
                  <w:noProof/>
                  <w:u w:val="single"/>
                </w:rPr>
                <w:t>https://www.youtube.com/watch?v=TIfsG</w:t>
              </w:r>
              <w:r>
                <w:rPr>
                  <w:noProof/>
                </w:rPr>
                <w:br/>
                <w:t>[Accessed 15 August 2020].</w:t>
              </w:r>
            </w:p>
            <w:p w14:paraId="6C424150" w14:textId="77777777" w:rsidR="001C7256" w:rsidRDefault="001C7256" w:rsidP="001C7256">
              <w:pPr>
                <w:pStyle w:val="Bibliography"/>
                <w:numPr>
                  <w:ilvl w:val="0"/>
                  <w:numId w:val="3"/>
                </w:numPr>
                <w:rPr>
                  <w:noProof/>
                </w:rPr>
              </w:pPr>
              <w:r>
                <w:rPr>
                  <w:i/>
                  <w:iCs/>
                  <w:noProof/>
                </w:rPr>
                <w:t xml:space="preserve">Physical and Cognitive Development in Adolescence. </w:t>
              </w:r>
              <w:r>
                <w:rPr>
                  <w:noProof/>
                </w:rPr>
                <w:t>2017. [Film] Directed by Professor Galvan. United States of America: Youtube.</w:t>
              </w:r>
            </w:p>
            <w:p w14:paraId="44D079BF" w14:textId="77777777" w:rsidR="001C7256" w:rsidRDefault="001C7256" w:rsidP="001C7256">
              <w:pPr>
                <w:pStyle w:val="Bibliography"/>
                <w:numPr>
                  <w:ilvl w:val="0"/>
                  <w:numId w:val="3"/>
                </w:numPr>
                <w:rPr>
                  <w:noProof/>
                </w:rPr>
              </w:pPr>
              <w:r>
                <w:rPr>
                  <w:noProof/>
                </w:rPr>
                <w:t xml:space="preserve">Sanders, R. A., 2013. Adolescent Psychosocial, Social and Cognitive Development. </w:t>
              </w:r>
              <w:r>
                <w:rPr>
                  <w:i/>
                  <w:iCs/>
                  <w:noProof/>
                </w:rPr>
                <w:t xml:space="preserve">Pediatric in Review, </w:t>
              </w:r>
              <w:r>
                <w:rPr>
                  <w:noProof/>
                </w:rPr>
                <w:t>34(8), pp. 354-359.</w:t>
              </w:r>
            </w:p>
            <w:p w14:paraId="0CDB6C95" w14:textId="77777777" w:rsidR="001C7256" w:rsidRDefault="001C7256" w:rsidP="001C7256">
              <w:pPr>
                <w:pStyle w:val="Bibliography"/>
                <w:numPr>
                  <w:ilvl w:val="0"/>
                  <w:numId w:val="3"/>
                </w:numPr>
                <w:rPr>
                  <w:noProof/>
                </w:rPr>
              </w:pPr>
              <w:r>
                <w:rPr>
                  <w:noProof/>
                </w:rPr>
                <w:t xml:space="preserve">Sawyer, S. M., Azzopardi, P. S., Wickremarathne, D. &amp; Patton, G. C., 2018. </w:t>
              </w:r>
              <w:r>
                <w:rPr>
                  <w:i/>
                  <w:iCs/>
                  <w:noProof/>
                </w:rPr>
                <w:t xml:space="preserve">The Age of Adolescence. </w:t>
              </w:r>
              <w:r>
                <w:rPr>
                  <w:noProof/>
                </w:rPr>
                <w:t xml:space="preserve">[Online] </w:t>
              </w:r>
              <w:r>
                <w:rPr>
                  <w:noProof/>
                </w:rPr>
                <w:br/>
              </w:r>
              <w:r>
                <w:rPr>
                  <w:noProof/>
                </w:rPr>
                <w:lastRenderedPageBreak/>
                <w:t xml:space="preserve">Available at: </w:t>
              </w:r>
              <w:r>
                <w:rPr>
                  <w:noProof/>
                  <w:u w:val="single"/>
                </w:rPr>
                <w:t>https://www.thelancet.com</w:t>
              </w:r>
              <w:r>
                <w:rPr>
                  <w:noProof/>
                </w:rPr>
                <w:br/>
                <w:t>[Accessed 15 August 2020].</w:t>
              </w:r>
            </w:p>
            <w:p w14:paraId="58E13B96" w14:textId="77777777" w:rsidR="001C7256" w:rsidRDefault="001C7256" w:rsidP="001C7256">
              <w:pPr>
                <w:pStyle w:val="Bibliography"/>
                <w:numPr>
                  <w:ilvl w:val="0"/>
                  <w:numId w:val="3"/>
                </w:numPr>
                <w:rPr>
                  <w:noProof/>
                </w:rPr>
              </w:pPr>
              <w:r>
                <w:rPr>
                  <w:noProof/>
                </w:rPr>
                <w:t xml:space="preserve">Simplify, M., 2015. </w:t>
              </w:r>
              <w:r>
                <w:rPr>
                  <w:i/>
                  <w:iCs/>
                  <w:noProof/>
                </w:rPr>
                <w:t xml:space="preserve">Erikson Stages of Psychosocial Development. </w:t>
              </w:r>
              <w:r>
                <w:rPr>
                  <w:noProof/>
                </w:rPr>
                <w:t xml:space="preserve">[Online] </w:t>
              </w:r>
              <w:r>
                <w:rPr>
                  <w:noProof/>
                </w:rPr>
                <w:br/>
                <w:t xml:space="preserve">Available at: </w:t>
              </w:r>
              <w:r>
                <w:rPr>
                  <w:noProof/>
                  <w:u w:val="single"/>
                </w:rPr>
                <w:t>www.youtube.com/watch?v=aCEnliULho&amp;t=488s</w:t>
              </w:r>
              <w:r>
                <w:rPr>
                  <w:noProof/>
                </w:rPr>
                <w:br/>
                <w:t>[Accessed 15 August 2020].</w:t>
              </w:r>
            </w:p>
            <w:p w14:paraId="53B7D0D1" w14:textId="77777777" w:rsidR="001C7256" w:rsidRDefault="001C7256" w:rsidP="001C7256">
              <w:pPr>
                <w:pStyle w:val="Bibliography"/>
                <w:numPr>
                  <w:ilvl w:val="0"/>
                  <w:numId w:val="3"/>
                </w:numPr>
                <w:rPr>
                  <w:noProof/>
                </w:rPr>
              </w:pPr>
              <w:r>
                <w:rPr>
                  <w:noProof/>
                </w:rPr>
                <w:t xml:space="preserve">Stevenson, A., 2010. </w:t>
              </w:r>
              <w:r>
                <w:rPr>
                  <w:i/>
                  <w:iCs/>
                  <w:noProof/>
                </w:rPr>
                <w:t xml:space="preserve">Oxford Dictionary. </w:t>
              </w:r>
              <w:r>
                <w:rPr>
                  <w:noProof/>
                </w:rPr>
                <w:t>3rd Edition ed. Oxford: Oxford University Press.</w:t>
              </w:r>
            </w:p>
            <w:p w14:paraId="4DD2CE46" w14:textId="77777777" w:rsidR="001C7256" w:rsidRDefault="001C7256" w:rsidP="001C7256">
              <w:pPr>
                <w:pStyle w:val="Bibliography"/>
                <w:numPr>
                  <w:ilvl w:val="0"/>
                  <w:numId w:val="3"/>
                </w:numPr>
                <w:rPr>
                  <w:noProof/>
                </w:rPr>
              </w:pPr>
              <w:r>
                <w:rPr>
                  <w:noProof/>
                </w:rPr>
                <w:t xml:space="preserve">Sull, A., Nicholas, H. &amp; Moor, A., 2015. </w:t>
              </w:r>
              <w:r>
                <w:rPr>
                  <w:i/>
                  <w:iCs/>
                  <w:noProof/>
                </w:rPr>
                <w:t xml:space="preserve">Resilience of Health Care Workers; a cross-sectional Survey. </w:t>
              </w:r>
              <w:r>
                <w:rPr>
                  <w:noProof/>
                </w:rPr>
                <w:t xml:space="preserve">[Online] </w:t>
              </w:r>
              <w:r>
                <w:rPr>
                  <w:noProof/>
                </w:rPr>
                <w:br/>
                <w:t xml:space="preserve">Available at: </w:t>
              </w:r>
              <w:r>
                <w:rPr>
                  <w:noProof/>
                  <w:u w:val="single"/>
                </w:rPr>
                <w:t>https://www.ncbi.nlm.nih.gov/pmc/articles/PMC4449529/</w:t>
              </w:r>
              <w:r>
                <w:rPr>
                  <w:noProof/>
                </w:rPr>
                <w:br/>
                <w:t>[Accessed 25 August 2020].</w:t>
              </w:r>
            </w:p>
            <w:p w14:paraId="2B401FEF" w14:textId="77777777" w:rsidR="001C7256" w:rsidRDefault="001C7256" w:rsidP="001C7256">
              <w:pPr>
                <w:pStyle w:val="Bibliography"/>
                <w:numPr>
                  <w:ilvl w:val="0"/>
                  <w:numId w:val="3"/>
                </w:numPr>
                <w:rPr>
                  <w:noProof/>
                </w:rPr>
              </w:pPr>
              <w:r>
                <w:rPr>
                  <w:noProof/>
                </w:rPr>
                <w:t xml:space="preserve">Tadero, S. K. &amp; Baiden, P., 2019. Examining the Association Between Bullying Victimization and Prescription Drugs Misuse among Adolescents in the United States. </w:t>
              </w:r>
              <w:r>
                <w:rPr>
                  <w:i/>
                  <w:iCs/>
                  <w:noProof/>
                </w:rPr>
                <w:t xml:space="preserve">Journal of Affective Disorders, </w:t>
              </w:r>
              <w:r>
                <w:rPr>
                  <w:noProof/>
                </w:rPr>
                <w:t>Volume 259, pp. 317-324.</w:t>
              </w:r>
            </w:p>
            <w:p w14:paraId="5615D8C2" w14:textId="77777777" w:rsidR="001C7256" w:rsidRDefault="001C7256" w:rsidP="001C7256">
              <w:pPr>
                <w:pStyle w:val="Bibliography"/>
                <w:numPr>
                  <w:ilvl w:val="0"/>
                  <w:numId w:val="3"/>
                </w:numPr>
                <w:rPr>
                  <w:noProof/>
                </w:rPr>
              </w:pPr>
              <w:r>
                <w:rPr>
                  <w:noProof/>
                </w:rPr>
                <w:t xml:space="preserve">Wiley, D. &amp; Thanos, K., 2017. </w:t>
              </w:r>
              <w:r>
                <w:rPr>
                  <w:i/>
                  <w:iCs/>
                  <w:noProof/>
                </w:rPr>
                <w:t xml:space="preserve">Adolescence. </w:t>
              </w:r>
              <w:r>
                <w:rPr>
                  <w:noProof/>
                </w:rPr>
                <w:t xml:space="preserve">[Online] </w:t>
              </w:r>
              <w:r>
                <w:rPr>
                  <w:noProof/>
                </w:rPr>
                <w:br/>
                <w:t xml:space="preserve">Available at: </w:t>
              </w:r>
              <w:r>
                <w:rPr>
                  <w:noProof/>
                  <w:u w:val="single"/>
                </w:rPr>
                <w:t>https://courses.lumenlearning.com</w:t>
              </w:r>
              <w:r>
                <w:rPr>
                  <w:noProof/>
                </w:rPr>
                <w:br/>
                <w:t>[Accessed 20 August 2020].</w:t>
              </w:r>
            </w:p>
            <w:p w14:paraId="51922B4C" w14:textId="693A4759" w:rsidR="001C7256" w:rsidRDefault="001C7256" w:rsidP="001C7256">
              <w:r>
                <w:rPr>
                  <w:b/>
                  <w:bCs/>
                  <w:noProof/>
                </w:rPr>
                <w:fldChar w:fldCharType="end"/>
              </w:r>
            </w:p>
          </w:sdtContent>
        </w:sdt>
      </w:sdtContent>
    </w:sdt>
    <w:p w14:paraId="7E543498" w14:textId="77777777" w:rsidR="00432E3F" w:rsidRPr="00432E3F" w:rsidRDefault="00432E3F" w:rsidP="00432E3F"/>
    <w:p w14:paraId="51D012BD" w14:textId="77777777" w:rsidR="00432E3F" w:rsidRPr="00432E3F" w:rsidRDefault="00432E3F" w:rsidP="00432E3F">
      <w:pPr>
        <w:spacing w:line="360" w:lineRule="auto"/>
        <w:rPr>
          <w:rFonts w:ascii="Arial" w:hAnsi="Arial" w:cs="Arial"/>
          <w:sz w:val="22"/>
          <w:szCs w:val="22"/>
        </w:rPr>
      </w:pPr>
    </w:p>
    <w:p w14:paraId="77754505" w14:textId="77777777" w:rsidR="00432E3F" w:rsidRPr="00432E3F" w:rsidRDefault="00432E3F" w:rsidP="00432E3F">
      <w:pPr>
        <w:spacing w:line="360" w:lineRule="auto"/>
      </w:pPr>
    </w:p>
    <w:sectPr w:rsidR="00432E3F" w:rsidRPr="00432E3F" w:rsidSect="00DF27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577C36" w14:textId="77777777" w:rsidR="00AF4C10" w:rsidRDefault="00AF4C10" w:rsidP="0089157C">
      <w:r>
        <w:separator/>
      </w:r>
    </w:p>
  </w:endnote>
  <w:endnote w:type="continuationSeparator" w:id="0">
    <w:p w14:paraId="18A1E1D0" w14:textId="77777777" w:rsidR="00AF4C10" w:rsidRDefault="00AF4C10" w:rsidP="00891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CE547" w14:textId="77777777" w:rsidR="00AF4C10" w:rsidRDefault="00AF4C10" w:rsidP="0089157C">
      <w:r>
        <w:separator/>
      </w:r>
    </w:p>
  </w:footnote>
  <w:footnote w:type="continuationSeparator" w:id="0">
    <w:p w14:paraId="6B502100" w14:textId="77777777" w:rsidR="00AF4C10" w:rsidRDefault="00AF4C10" w:rsidP="008915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FE1CEF"/>
    <w:multiLevelType w:val="hybridMultilevel"/>
    <w:tmpl w:val="60422A7E"/>
    <w:lvl w:ilvl="0" w:tplc="8F182EF6">
      <w:start w:val="1"/>
      <w:numFmt w:val="decimal"/>
      <w:lvlText w:val="%1."/>
      <w:lvlJc w:val="left"/>
      <w:pPr>
        <w:ind w:left="720" w:hanging="360"/>
      </w:pPr>
    </w:lvl>
    <w:lvl w:ilvl="1" w:tplc="E0ACDDF2">
      <w:start w:val="1"/>
      <w:numFmt w:val="lowerLetter"/>
      <w:lvlText w:val="%2."/>
      <w:lvlJc w:val="left"/>
      <w:pPr>
        <w:ind w:left="1440" w:hanging="360"/>
      </w:pPr>
    </w:lvl>
    <w:lvl w:ilvl="2" w:tplc="05E45E4A">
      <w:start w:val="1"/>
      <w:numFmt w:val="lowerRoman"/>
      <w:lvlText w:val="%3."/>
      <w:lvlJc w:val="right"/>
      <w:pPr>
        <w:ind w:left="2160" w:hanging="180"/>
      </w:pPr>
    </w:lvl>
    <w:lvl w:ilvl="3" w:tplc="C7021C2C">
      <w:start w:val="1"/>
      <w:numFmt w:val="decimal"/>
      <w:lvlText w:val="%4."/>
      <w:lvlJc w:val="left"/>
      <w:pPr>
        <w:ind w:left="2880" w:hanging="360"/>
      </w:pPr>
    </w:lvl>
    <w:lvl w:ilvl="4" w:tplc="45B4674A">
      <w:start w:val="1"/>
      <w:numFmt w:val="lowerLetter"/>
      <w:lvlText w:val="%5."/>
      <w:lvlJc w:val="left"/>
      <w:pPr>
        <w:ind w:left="3600" w:hanging="360"/>
      </w:pPr>
    </w:lvl>
    <w:lvl w:ilvl="5" w:tplc="F7C27772">
      <w:start w:val="1"/>
      <w:numFmt w:val="lowerRoman"/>
      <w:lvlText w:val="%6."/>
      <w:lvlJc w:val="right"/>
      <w:pPr>
        <w:ind w:left="4320" w:hanging="180"/>
      </w:pPr>
    </w:lvl>
    <w:lvl w:ilvl="6" w:tplc="F6408A4E">
      <w:start w:val="1"/>
      <w:numFmt w:val="decimal"/>
      <w:lvlText w:val="%7."/>
      <w:lvlJc w:val="left"/>
      <w:pPr>
        <w:ind w:left="5040" w:hanging="360"/>
      </w:pPr>
    </w:lvl>
    <w:lvl w:ilvl="7" w:tplc="452E5BC0">
      <w:start w:val="1"/>
      <w:numFmt w:val="lowerLetter"/>
      <w:lvlText w:val="%8."/>
      <w:lvlJc w:val="left"/>
      <w:pPr>
        <w:ind w:left="5760" w:hanging="360"/>
      </w:pPr>
    </w:lvl>
    <w:lvl w:ilvl="8" w:tplc="517ECD18">
      <w:start w:val="1"/>
      <w:numFmt w:val="lowerRoman"/>
      <w:lvlText w:val="%9."/>
      <w:lvlJc w:val="right"/>
      <w:pPr>
        <w:ind w:left="6480" w:hanging="180"/>
      </w:pPr>
    </w:lvl>
  </w:abstractNum>
  <w:abstractNum w:abstractNumId="1" w15:restartNumberingAfterBreak="0">
    <w:nsid w:val="6F002981"/>
    <w:multiLevelType w:val="hybridMultilevel"/>
    <w:tmpl w:val="D188E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F4788D"/>
    <w:multiLevelType w:val="hybridMultilevel"/>
    <w:tmpl w:val="158E38BC"/>
    <w:lvl w:ilvl="0" w:tplc="DE0862D8">
      <w:start w:val="1"/>
      <w:numFmt w:val="decimal"/>
      <w:lvlText w:val="%1."/>
      <w:lvlJc w:val="left"/>
      <w:pPr>
        <w:ind w:left="720" w:hanging="360"/>
      </w:pPr>
    </w:lvl>
    <w:lvl w:ilvl="1" w:tplc="6ECC0BE4">
      <w:start w:val="1"/>
      <w:numFmt w:val="decimal"/>
      <w:lvlText w:val="%2."/>
      <w:lvlJc w:val="left"/>
      <w:pPr>
        <w:ind w:left="1440" w:hanging="360"/>
      </w:pPr>
    </w:lvl>
    <w:lvl w:ilvl="2" w:tplc="830E2968">
      <w:start w:val="1"/>
      <w:numFmt w:val="lowerRoman"/>
      <w:lvlText w:val="%3."/>
      <w:lvlJc w:val="right"/>
      <w:pPr>
        <w:ind w:left="2160" w:hanging="180"/>
      </w:pPr>
    </w:lvl>
    <w:lvl w:ilvl="3" w:tplc="EC64495E">
      <w:start w:val="1"/>
      <w:numFmt w:val="decimal"/>
      <w:lvlText w:val="%4."/>
      <w:lvlJc w:val="left"/>
      <w:pPr>
        <w:ind w:left="2880" w:hanging="360"/>
      </w:pPr>
    </w:lvl>
    <w:lvl w:ilvl="4" w:tplc="2A4C33EA">
      <w:start w:val="1"/>
      <w:numFmt w:val="lowerLetter"/>
      <w:lvlText w:val="%5."/>
      <w:lvlJc w:val="left"/>
      <w:pPr>
        <w:ind w:left="3600" w:hanging="360"/>
      </w:pPr>
    </w:lvl>
    <w:lvl w:ilvl="5" w:tplc="066CB874">
      <w:start w:val="1"/>
      <w:numFmt w:val="lowerRoman"/>
      <w:lvlText w:val="%6."/>
      <w:lvlJc w:val="right"/>
      <w:pPr>
        <w:ind w:left="4320" w:hanging="180"/>
      </w:pPr>
    </w:lvl>
    <w:lvl w:ilvl="6" w:tplc="E76CA4F4">
      <w:start w:val="1"/>
      <w:numFmt w:val="decimal"/>
      <w:lvlText w:val="%7."/>
      <w:lvlJc w:val="left"/>
      <w:pPr>
        <w:ind w:left="5040" w:hanging="360"/>
      </w:pPr>
    </w:lvl>
    <w:lvl w:ilvl="7" w:tplc="B9EAC648">
      <w:start w:val="1"/>
      <w:numFmt w:val="lowerLetter"/>
      <w:lvlText w:val="%8."/>
      <w:lvlJc w:val="left"/>
      <w:pPr>
        <w:ind w:left="5760" w:hanging="360"/>
      </w:pPr>
    </w:lvl>
    <w:lvl w:ilvl="8" w:tplc="4420FF1C">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B8E"/>
    <w:rsid w:val="00003DC8"/>
    <w:rsid w:val="00010C50"/>
    <w:rsid w:val="00015705"/>
    <w:rsid w:val="000206BB"/>
    <w:rsid w:val="00021030"/>
    <w:rsid w:val="00022CEA"/>
    <w:rsid w:val="000231FB"/>
    <w:rsid w:val="00023E8B"/>
    <w:rsid w:val="00025544"/>
    <w:rsid w:val="000303D1"/>
    <w:rsid w:val="000450EF"/>
    <w:rsid w:val="000451BD"/>
    <w:rsid w:val="00046424"/>
    <w:rsid w:val="0005058E"/>
    <w:rsid w:val="000516B6"/>
    <w:rsid w:val="00061A3F"/>
    <w:rsid w:val="00062677"/>
    <w:rsid w:val="00062984"/>
    <w:rsid w:val="00064184"/>
    <w:rsid w:val="000645BD"/>
    <w:rsid w:val="00064816"/>
    <w:rsid w:val="00064F23"/>
    <w:rsid w:val="000652E2"/>
    <w:rsid w:val="0006539E"/>
    <w:rsid w:val="00066D03"/>
    <w:rsid w:val="00072B37"/>
    <w:rsid w:val="00072CB7"/>
    <w:rsid w:val="000740EF"/>
    <w:rsid w:val="00076E0A"/>
    <w:rsid w:val="00077D44"/>
    <w:rsid w:val="0008708D"/>
    <w:rsid w:val="000907CF"/>
    <w:rsid w:val="00092AF0"/>
    <w:rsid w:val="00093802"/>
    <w:rsid w:val="000A1B9C"/>
    <w:rsid w:val="000A23FC"/>
    <w:rsid w:val="000A3D52"/>
    <w:rsid w:val="000A41A1"/>
    <w:rsid w:val="000B1C77"/>
    <w:rsid w:val="000B2866"/>
    <w:rsid w:val="000B2B3D"/>
    <w:rsid w:val="000C2105"/>
    <w:rsid w:val="000C279A"/>
    <w:rsid w:val="000C2EFA"/>
    <w:rsid w:val="000C4E4C"/>
    <w:rsid w:val="000C6394"/>
    <w:rsid w:val="000D5AF3"/>
    <w:rsid w:val="000D77E5"/>
    <w:rsid w:val="000E06B8"/>
    <w:rsid w:val="000E16C2"/>
    <w:rsid w:val="000E74A9"/>
    <w:rsid w:val="000F1017"/>
    <w:rsid w:val="000F3E19"/>
    <w:rsid w:val="000F507A"/>
    <w:rsid w:val="000F54DC"/>
    <w:rsid w:val="000F5D23"/>
    <w:rsid w:val="000F6362"/>
    <w:rsid w:val="0010197A"/>
    <w:rsid w:val="00102D24"/>
    <w:rsid w:val="0011077A"/>
    <w:rsid w:val="00111047"/>
    <w:rsid w:val="001166D7"/>
    <w:rsid w:val="001175F5"/>
    <w:rsid w:val="0012155D"/>
    <w:rsid w:val="001278F4"/>
    <w:rsid w:val="0013005B"/>
    <w:rsid w:val="0013395B"/>
    <w:rsid w:val="00136478"/>
    <w:rsid w:val="00136D88"/>
    <w:rsid w:val="00144EFE"/>
    <w:rsid w:val="001467CA"/>
    <w:rsid w:val="00147EA8"/>
    <w:rsid w:val="00150E29"/>
    <w:rsid w:val="001515B1"/>
    <w:rsid w:val="00152A0C"/>
    <w:rsid w:val="00162630"/>
    <w:rsid w:val="00163393"/>
    <w:rsid w:val="001644A8"/>
    <w:rsid w:val="00164539"/>
    <w:rsid w:val="001743E7"/>
    <w:rsid w:val="00177D7E"/>
    <w:rsid w:val="00181025"/>
    <w:rsid w:val="00183AA1"/>
    <w:rsid w:val="00184C81"/>
    <w:rsid w:val="00184E79"/>
    <w:rsid w:val="00190106"/>
    <w:rsid w:val="001903E0"/>
    <w:rsid w:val="0019162C"/>
    <w:rsid w:val="00191705"/>
    <w:rsid w:val="00192DB9"/>
    <w:rsid w:val="001974D7"/>
    <w:rsid w:val="001A053F"/>
    <w:rsid w:val="001A4D0A"/>
    <w:rsid w:val="001A51C8"/>
    <w:rsid w:val="001A73CA"/>
    <w:rsid w:val="001B45F8"/>
    <w:rsid w:val="001B62CB"/>
    <w:rsid w:val="001B7CD3"/>
    <w:rsid w:val="001C7256"/>
    <w:rsid w:val="001C733E"/>
    <w:rsid w:val="001D51AB"/>
    <w:rsid w:val="001D5E42"/>
    <w:rsid w:val="001E3C85"/>
    <w:rsid w:val="001E5205"/>
    <w:rsid w:val="001F2D01"/>
    <w:rsid w:val="001F3D85"/>
    <w:rsid w:val="001F5196"/>
    <w:rsid w:val="00202986"/>
    <w:rsid w:val="0020479B"/>
    <w:rsid w:val="002062E7"/>
    <w:rsid w:val="00212305"/>
    <w:rsid w:val="00213CDF"/>
    <w:rsid w:val="0021693E"/>
    <w:rsid w:val="002171A9"/>
    <w:rsid w:val="002173BB"/>
    <w:rsid w:val="00217CDE"/>
    <w:rsid w:val="00221C04"/>
    <w:rsid w:val="00222A08"/>
    <w:rsid w:val="00225401"/>
    <w:rsid w:val="00231863"/>
    <w:rsid w:val="002323BE"/>
    <w:rsid w:val="0024124A"/>
    <w:rsid w:val="00243AC1"/>
    <w:rsid w:val="00244B81"/>
    <w:rsid w:val="0024526A"/>
    <w:rsid w:val="00246B9E"/>
    <w:rsid w:val="00265B0D"/>
    <w:rsid w:val="00270E3F"/>
    <w:rsid w:val="002714C0"/>
    <w:rsid w:val="00272356"/>
    <w:rsid w:val="00272867"/>
    <w:rsid w:val="00273F22"/>
    <w:rsid w:val="00274413"/>
    <w:rsid w:val="00275E4D"/>
    <w:rsid w:val="00276AD6"/>
    <w:rsid w:val="00283810"/>
    <w:rsid w:val="00286A62"/>
    <w:rsid w:val="00290242"/>
    <w:rsid w:val="002917C4"/>
    <w:rsid w:val="00293646"/>
    <w:rsid w:val="00295870"/>
    <w:rsid w:val="002B1B23"/>
    <w:rsid w:val="002C313A"/>
    <w:rsid w:val="002C3C4D"/>
    <w:rsid w:val="002C4F14"/>
    <w:rsid w:val="002C55C2"/>
    <w:rsid w:val="002D0348"/>
    <w:rsid w:val="002E0569"/>
    <w:rsid w:val="002E185D"/>
    <w:rsid w:val="002E56B3"/>
    <w:rsid w:val="002F4AD8"/>
    <w:rsid w:val="002F5121"/>
    <w:rsid w:val="00302C91"/>
    <w:rsid w:val="00304AD3"/>
    <w:rsid w:val="00305AA1"/>
    <w:rsid w:val="00310C0C"/>
    <w:rsid w:val="003168B1"/>
    <w:rsid w:val="00317245"/>
    <w:rsid w:val="003216D2"/>
    <w:rsid w:val="00324F8C"/>
    <w:rsid w:val="00330577"/>
    <w:rsid w:val="0033098E"/>
    <w:rsid w:val="00341D5B"/>
    <w:rsid w:val="00347120"/>
    <w:rsid w:val="0035336C"/>
    <w:rsid w:val="00355CE6"/>
    <w:rsid w:val="00356F9D"/>
    <w:rsid w:val="00357315"/>
    <w:rsid w:val="003615EF"/>
    <w:rsid w:val="00362EB6"/>
    <w:rsid w:val="00363EE6"/>
    <w:rsid w:val="00364524"/>
    <w:rsid w:val="00367EAF"/>
    <w:rsid w:val="00376552"/>
    <w:rsid w:val="00385015"/>
    <w:rsid w:val="0038698C"/>
    <w:rsid w:val="00390417"/>
    <w:rsid w:val="003937EF"/>
    <w:rsid w:val="003A054E"/>
    <w:rsid w:val="003A52C8"/>
    <w:rsid w:val="003B039A"/>
    <w:rsid w:val="003B76F8"/>
    <w:rsid w:val="003BEE44"/>
    <w:rsid w:val="003C0503"/>
    <w:rsid w:val="003C14FD"/>
    <w:rsid w:val="003C2B66"/>
    <w:rsid w:val="003D2958"/>
    <w:rsid w:val="003D4225"/>
    <w:rsid w:val="003D7865"/>
    <w:rsid w:val="003E3B50"/>
    <w:rsid w:val="003E60CA"/>
    <w:rsid w:val="003F0DC1"/>
    <w:rsid w:val="003F0EC9"/>
    <w:rsid w:val="003F385A"/>
    <w:rsid w:val="003F4903"/>
    <w:rsid w:val="003F606C"/>
    <w:rsid w:val="003F667C"/>
    <w:rsid w:val="003F77D3"/>
    <w:rsid w:val="003F7F86"/>
    <w:rsid w:val="00402A0C"/>
    <w:rsid w:val="00403334"/>
    <w:rsid w:val="00404485"/>
    <w:rsid w:val="00410459"/>
    <w:rsid w:val="00411F17"/>
    <w:rsid w:val="00412185"/>
    <w:rsid w:val="0041244D"/>
    <w:rsid w:val="004167BC"/>
    <w:rsid w:val="00416D7B"/>
    <w:rsid w:val="004223E8"/>
    <w:rsid w:val="00422B74"/>
    <w:rsid w:val="00430788"/>
    <w:rsid w:val="00431044"/>
    <w:rsid w:val="004317BB"/>
    <w:rsid w:val="00432E3F"/>
    <w:rsid w:val="00433DD2"/>
    <w:rsid w:val="004420BB"/>
    <w:rsid w:val="00444543"/>
    <w:rsid w:val="00446CA9"/>
    <w:rsid w:val="00451020"/>
    <w:rsid w:val="00452DA1"/>
    <w:rsid w:val="00453A75"/>
    <w:rsid w:val="00453CD6"/>
    <w:rsid w:val="00463C8A"/>
    <w:rsid w:val="00463FCC"/>
    <w:rsid w:val="00466A5C"/>
    <w:rsid w:val="004672E4"/>
    <w:rsid w:val="00467B31"/>
    <w:rsid w:val="00471DA1"/>
    <w:rsid w:val="00475E54"/>
    <w:rsid w:val="00476D04"/>
    <w:rsid w:val="0048070D"/>
    <w:rsid w:val="00483192"/>
    <w:rsid w:val="004846F3"/>
    <w:rsid w:val="00485B6D"/>
    <w:rsid w:val="00486EC5"/>
    <w:rsid w:val="0049204C"/>
    <w:rsid w:val="0049289F"/>
    <w:rsid w:val="004944DD"/>
    <w:rsid w:val="00494D9B"/>
    <w:rsid w:val="00497A04"/>
    <w:rsid w:val="004A6F3D"/>
    <w:rsid w:val="004A7BBF"/>
    <w:rsid w:val="004C049D"/>
    <w:rsid w:val="004C1D05"/>
    <w:rsid w:val="004D01DE"/>
    <w:rsid w:val="004D2281"/>
    <w:rsid w:val="004D3A52"/>
    <w:rsid w:val="004D4513"/>
    <w:rsid w:val="004D7AD7"/>
    <w:rsid w:val="004E4CF4"/>
    <w:rsid w:val="004F0173"/>
    <w:rsid w:val="004F2AAD"/>
    <w:rsid w:val="004F5FBC"/>
    <w:rsid w:val="005008EE"/>
    <w:rsid w:val="00500CA1"/>
    <w:rsid w:val="00501915"/>
    <w:rsid w:val="0050210B"/>
    <w:rsid w:val="005112F0"/>
    <w:rsid w:val="00524D38"/>
    <w:rsid w:val="00527663"/>
    <w:rsid w:val="0053398D"/>
    <w:rsid w:val="00537468"/>
    <w:rsid w:val="0054362F"/>
    <w:rsid w:val="00544150"/>
    <w:rsid w:val="00546329"/>
    <w:rsid w:val="0055110C"/>
    <w:rsid w:val="005541EB"/>
    <w:rsid w:val="00557F20"/>
    <w:rsid w:val="00564303"/>
    <w:rsid w:val="00564C26"/>
    <w:rsid w:val="005713A2"/>
    <w:rsid w:val="00572625"/>
    <w:rsid w:val="005773D9"/>
    <w:rsid w:val="00581F63"/>
    <w:rsid w:val="00582757"/>
    <w:rsid w:val="00582A99"/>
    <w:rsid w:val="00593AA6"/>
    <w:rsid w:val="00596F16"/>
    <w:rsid w:val="005973B7"/>
    <w:rsid w:val="005974CE"/>
    <w:rsid w:val="005A05FB"/>
    <w:rsid w:val="005A2DA7"/>
    <w:rsid w:val="005B176A"/>
    <w:rsid w:val="005B2C86"/>
    <w:rsid w:val="005B4338"/>
    <w:rsid w:val="005B48AA"/>
    <w:rsid w:val="005B6408"/>
    <w:rsid w:val="005B71EB"/>
    <w:rsid w:val="005B7B88"/>
    <w:rsid w:val="005C58D8"/>
    <w:rsid w:val="005C729B"/>
    <w:rsid w:val="005D16BE"/>
    <w:rsid w:val="005D73BF"/>
    <w:rsid w:val="005E0ABE"/>
    <w:rsid w:val="005E4568"/>
    <w:rsid w:val="005E4A74"/>
    <w:rsid w:val="005E7612"/>
    <w:rsid w:val="005F1665"/>
    <w:rsid w:val="005F3B79"/>
    <w:rsid w:val="006022AE"/>
    <w:rsid w:val="00602DEE"/>
    <w:rsid w:val="00605577"/>
    <w:rsid w:val="0061102E"/>
    <w:rsid w:val="00611760"/>
    <w:rsid w:val="006200B7"/>
    <w:rsid w:val="00622A82"/>
    <w:rsid w:val="00635DD8"/>
    <w:rsid w:val="00636871"/>
    <w:rsid w:val="00636DB2"/>
    <w:rsid w:val="00641EDF"/>
    <w:rsid w:val="006426FD"/>
    <w:rsid w:val="00642C5C"/>
    <w:rsid w:val="00644847"/>
    <w:rsid w:val="0065142F"/>
    <w:rsid w:val="00653AEA"/>
    <w:rsid w:val="006547EA"/>
    <w:rsid w:val="00661209"/>
    <w:rsid w:val="006615BD"/>
    <w:rsid w:val="006626F1"/>
    <w:rsid w:val="00672DAE"/>
    <w:rsid w:val="00677254"/>
    <w:rsid w:val="00677D43"/>
    <w:rsid w:val="00677D5F"/>
    <w:rsid w:val="00677F6B"/>
    <w:rsid w:val="00685012"/>
    <w:rsid w:val="00685870"/>
    <w:rsid w:val="00685DD7"/>
    <w:rsid w:val="00686210"/>
    <w:rsid w:val="00687F20"/>
    <w:rsid w:val="00687FF4"/>
    <w:rsid w:val="00693265"/>
    <w:rsid w:val="006A1BB8"/>
    <w:rsid w:val="006A49EC"/>
    <w:rsid w:val="006A4A10"/>
    <w:rsid w:val="006A4E5C"/>
    <w:rsid w:val="006A4EA9"/>
    <w:rsid w:val="006B1B40"/>
    <w:rsid w:val="006B57B4"/>
    <w:rsid w:val="006B7E40"/>
    <w:rsid w:val="006C08F8"/>
    <w:rsid w:val="006C3525"/>
    <w:rsid w:val="006C5E2A"/>
    <w:rsid w:val="006C74D5"/>
    <w:rsid w:val="006D6E4D"/>
    <w:rsid w:val="006E1469"/>
    <w:rsid w:val="006E1A22"/>
    <w:rsid w:val="006F00B1"/>
    <w:rsid w:val="006F0CE9"/>
    <w:rsid w:val="006F15E7"/>
    <w:rsid w:val="006F3C49"/>
    <w:rsid w:val="006F400D"/>
    <w:rsid w:val="00722D05"/>
    <w:rsid w:val="00724DB6"/>
    <w:rsid w:val="00726C6C"/>
    <w:rsid w:val="00733E85"/>
    <w:rsid w:val="00735B6D"/>
    <w:rsid w:val="007360D7"/>
    <w:rsid w:val="00736580"/>
    <w:rsid w:val="00737AA2"/>
    <w:rsid w:val="00737EBE"/>
    <w:rsid w:val="00741193"/>
    <w:rsid w:val="00742A4B"/>
    <w:rsid w:val="00743224"/>
    <w:rsid w:val="00743312"/>
    <w:rsid w:val="00743C64"/>
    <w:rsid w:val="007449E4"/>
    <w:rsid w:val="00751138"/>
    <w:rsid w:val="00751B66"/>
    <w:rsid w:val="00761B20"/>
    <w:rsid w:val="007628F1"/>
    <w:rsid w:val="00765A97"/>
    <w:rsid w:val="007720D8"/>
    <w:rsid w:val="007743ED"/>
    <w:rsid w:val="00775EC9"/>
    <w:rsid w:val="00776318"/>
    <w:rsid w:val="00781717"/>
    <w:rsid w:val="00785987"/>
    <w:rsid w:val="00791B63"/>
    <w:rsid w:val="0079307D"/>
    <w:rsid w:val="007A0498"/>
    <w:rsid w:val="007A2282"/>
    <w:rsid w:val="007A3D71"/>
    <w:rsid w:val="007A5FC6"/>
    <w:rsid w:val="007A687F"/>
    <w:rsid w:val="007B1FA3"/>
    <w:rsid w:val="007B4B5F"/>
    <w:rsid w:val="007C13ED"/>
    <w:rsid w:val="007C1A37"/>
    <w:rsid w:val="007C1CF9"/>
    <w:rsid w:val="007D2BA3"/>
    <w:rsid w:val="007D3E54"/>
    <w:rsid w:val="007E1473"/>
    <w:rsid w:val="007E23D1"/>
    <w:rsid w:val="007E29CB"/>
    <w:rsid w:val="007E4851"/>
    <w:rsid w:val="007E5DCF"/>
    <w:rsid w:val="007E63D3"/>
    <w:rsid w:val="007E74E3"/>
    <w:rsid w:val="007F1387"/>
    <w:rsid w:val="007F18F0"/>
    <w:rsid w:val="007F318B"/>
    <w:rsid w:val="007F4D22"/>
    <w:rsid w:val="007F6C3B"/>
    <w:rsid w:val="007F71B3"/>
    <w:rsid w:val="008005C5"/>
    <w:rsid w:val="00804133"/>
    <w:rsid w:val="00806C40"/>
    <w:rsid w:val="00807237"/>
    <w:rsid w:val="00810937"/>
    <w:rsid w:val="00811BC3"/>
    <w:rsid w:val="00814279"/>
    <w:rsid w:val="00814EA3"/>
    <w:rsid w:val="00820989"/>
    <w:rsid w:val="008225B6"/>
    <w:rsid w:val="0082299B"/>
    <w:rsid w:val="008238F1"/>
    <w:rsid w:val="00824F2A"/>
    <w:rsid w:val="00825D2E"/>
    <w:rsid w:val="008261D6"/>
    <w:rsid w:val="00826F3A"/>
    <w:rsid w:val="0083015F"/>
    <w:rsid w:val="0083179F"/>
    <w:rsid w:val="00832F4A"/>
    <w:rsid w:val="00835B6F"/>
    <w:rsid w:val="00837483"/>
    <w:rsid w:val="008375F7"/>
    <w:rsid w:val="00840AD9"/>
    <w:rsid w:val="00840EA2"/>
    <w:rsid w:val="00843E1D"/>
    <w:rsid w:val="0084430B"/>
    <w:rsid w:val="0084669B"/>
    <w:rsid w:val="00846C83"/>
    <w:rsid w:val="00851B97"/>
    <w:rsid w:val="00852E4C"/>
    <w:rsid w:val="00854563"/>
    <w:rsid w:val="0085522A"/>
    <w:rsid w:val="00857260"/>
    <w:rsid w:val="00861B17"/>
    <w:rsid w:val="00863DBF"/>
    <w:rsid w:val="00866F43"/>
    <w:rsid w:val="00867003"/>
    <w:rsid w:val="00871EFF"/>
    <w:rsid w:val="00872D60"/>
    <w:rsid w:val="00874EF6"/>
    <w:rsid w:val="0088286E"/>
    <w:rsid w:val="00887E2E"/>
    <w:rsid w:val="00890973"/>
    <w:rsid w:val="0089157C"/>
    <w:rsid w:val="008930AE"/>
    <w:rsid w:val="008B49DF"/>
    <w:rsid w:val="008C31B8"/>
    <w:rsid w:val="008C675F"/>
    <w:rsid w:val="008D4456"/>
    <w:rsid w:val="008D541C"/>
    <w:rsid w:val="008D5941"/>
    <w:rsid w:val="008E5D8C"/>
    <w:rsid w:val="008E7908"/>
    <w:rsid w:val="008F2341"/>
    <w:rsid w:val="00901881"/>
    <w:rsid w:val="0090224D"/>
    <w:rsid w:val="00902E72"/>
    <w:rsid w:val="009039BC"/>
    <w:rsid w:val="00907CED"/>
    <w:rsid w:val="0091424F"/>
    <w:rsid w:val="009160A9"/>
    <w:rsid w:val="00922BBC"/>
    <w:rsid w:val="00923EA3"/>
    <w:rsid w:val="00932E9B"/>
    <w:rsid w:val="00935736"/>
    <w:rsid w:val="009358D5"/>
    <w:rsid w:val="009378C2"/>
    <w:rsid w:val="00942322"/>
    <w:rsid w:val="00944526"/>
    <w:rsid w:val="009450DF"/>
    <w:rsid w:val="0095205E"/>
    <w:rsid w:val="00952D65"/>
    <w:rsid w:val="009627F0"/>
    <w:rsid w:val="00963DA0"/>
    <w:rsid w:val="0096715A"/>
    <w:rsid w:val="009677B3"/>
    <w:rsid w:val="00970EC8"/>
    <w:rsid w:val="00975E13"/>
    <w:rsid w:val="009961D1"/>
    <w:rsid w:val="009A5BB6"/>
    <w:rsid w:val="009A69DD"/>
    <w:rsid w:val="009B39D4"/>
    <w:rsid w:val="009B5449"/>
    <w:rsid w:val="009D0C8E"/>
    <w:rsid w:val="009D160D"/>
    <w:rsid w:val="009D345B"/>
    <w:rsid w:val="009D368F"/>
    <w:rsid w:val="009D5288"/>
    <w:rsid w:val="009E002A"/>
    <w:rsid w:val="009E1F54"/>
    <w:rsid w:val="009E5BF8"/>
    <w:rsid w:val="009E6ACD"/>
    <w:rsid w:val="009F21EB"/>
    <w:rsid w:val="009F24F6"/>
    <w:rsid w:val="009F4AAF"/>
    <w:rsid w:val="009F4F3A"/>
    <w:rsid w:val="00A00691"/>
    <w:rsid w:val="00A045DD"/>
    <w:rsid w:val="00A1036E"/>
    <w:rsid w:val="00A10ED5"/>
    <w:rsid w:val="00A1731F"/>
    <w:rsid w:val="00A21E9F"/>
    <w:rsid w:val="00A224E6"/>
    <w:rsid w:val="00A23A06"/>
    <w:rsid w:val="00A24B8E"/>
    <w:rsid w:val="00A26563"/>
    <w:rsid w:val="00A3147E"/>
    <w:rsid w:val="00A31FC9"/>
    <w:rsid w:val="00A326D2"/>
    <w:rsid w:val="00A3292C"/>
    <w:rsid w:val="00A33961"/>
    <w:rsid w:val="00A35DD2"/>
    <w:rsid w:val="00A36B6B"/>
    <w:rsid w:val="00A36B83"/>
    <w:rsid w:val="00A378DA"/>
    <w:rsid w:val="00A402C0"/>
    <w:rsid w:val="00A40406"/>
    <w:rsid w:val="00A40FB6"/>
    <w:rsid w:val="00A44438"/>
    <w:rsid w:val="00A507E8"/>
    <w:rsid w:val="00A51AFC"/>
    <w:rsid w:val="00A5244B"/>
    <w:rsid w:val="00A52F83"/>
    <w:rsid w:val="00A5621B"/>
    <w:rsid w:val="00A6157E"/>
    <w:rsid w:val="00A636CC"/>
    <w:rsid w:val="00A63869"/>
    <w:rsid w:val="00A6461A"/>
    <w:rsid w:val="00A65134"/>
    <w:rsid w:val="00A66853"/>
    <w:rsid w:val="00A7040D"/>
    <w:rsid w:val="00A85F02"/>
    <w:rsid w:val="00A96E3C"/>
    <w:rsid w:val="00AA143B"/>
    <w:rsid w:val="00AA22A9"/>
    <w:rsid w:val="00AA2D62"/>
    <w:rsid w:val="00AA3027"/>
    <w:rsid w:val="00AA4D51"/>
    <w:rsid w:val="00AA5449"/>
    <w:rsid w:val="00AA6DF8"/>
    <w:rsid w:val="00AB0519"/>
    <w:rsid w:val="00AB0528"/>
    <w:rsid w:val="00AB5E48"/>
    <w:rsid w:val="00AC2E98"/>
    <w:rsid w:val="00AC7083"/>
    <w:rsid w:val="00AC737E"/>
    <w:rsid w:val="00AD51E2"/>
    <w:rsid w:val="00AD52AD"/>
    <w:rsid w:val="00AD5BB2"/>
    <w:rsid w:val="00AD5EDC"/>
    <w:rsid w:val="00AD6DEF"/>
    <w:rsid w:val="00AD6F50"/>
    <w:rsid w:val="00AD7650"/>
    <w:rsid w:val="00AD7FB7"/>
    <w:rsid w:val="00AE1BCA"/>
    <w:rsid w:val="00AE221C"/>
    <w:rsid w:val="00AE22B5"/>
    <w:rsid w:val="00AE5636"/>
    <w:rsid w:val="00AE6C37"/>
    <w:rsid w:val="00AE72D2"/>
    <w:rsid w:val="00AF135F"/>
    <w:rsid w:val="00AF2BE9"/>
    <w:rsid w:val="00AF38A9"/>
    <w:rsid w:val="00AF4C10"/>
    <w:rsid w:val="00B01515"/>
    <w:rsid w:val="00B0188B"/>
    <w:rsid w:val="00B0589B"/>
    <w:rsid w:val="00B1177E"/>
    <w:rsid w:val="00B16D99"/>
    <w:rsid w:val="00B17AEF"/>
    <w:rsid w:val="00B201A0"/>
    <w:rsid w:val="00B22304"/>
    <w:rsid w:val="00B24CED"/>
    <w:rsid w:val="00B25D8C"/>
    <w:rsid w:val="00B35130"/>
    <w:rsid w:val="00B42086"/>
    <w:rsid w:val="00B460C7"/>
    <w:rsid w:val="00B50859"/>
    <w:rsid w:val="00B529E1"/>
    <w:rsid w:val="00B53169"/>
    <w:rsid w:val="00B5523D"/>
    <w:rsid w:val="00B55494"/>
    <w:rsid w:val="00B74AC9"/>
    <w:rsid w:val="00B7638C"/>
    <w:rsid w:val="00B7786D"/>
    <w:rsid w:val="00B77A3D"/>
    <w:rsid w:val="00B82374"/>
    <w:rsid w:val="00B8520F"/>
    <w:rsid w:val="00B87C87"/>
    <w:rsid w:val="00B901C1"/>
    <w:rsid w:val="00B903A3"/>
    <w:rsid w:val="00B90E80"/>
    <w:rsid w:val="00B93066"/>
    <w:rsid w:val="00B95B12"/>
    <w:rsid w:val="00B96BC0"/>
    <w:rsid w:val="00BA41AE"/>
    <w:rsid w:val="00BA5E52"/>
    <w:rsid w:val="00BA6AD8"/>
    <w:rsid w:val="00BB09A5"/>
    <w:rsid w:val="00BB27FF"/>
    <w:rsid w:val="00BB2A91"/>
    <w:rsid w:val="00BB4732"/>
    <w:rsid w:val="00BB6C5D"/>
    <w:rsid w:val="00BC1832"/>
    <w:rsid w:val="00BE01D0"/>
    <w:rsid w:val="00BE4F43"/>
    <w:rsid w:val="00BE5B9C"/>
    <w:rsid w:val="00BE77CD"/>
    <w:rsid w:val="00BF1432"/>
    <w:rsid w:val="00C14E38"/>
    <w:rsid w:val="00C1654C"/>
    <w:rsid w:val="00C168B4"/>
    <w:rsid w:val="00C1699C"/>
    <w:rsid w:val="00C23165"/>
    <w:rsid w:val="00C24900"/>
    <w:rsid w:val="00C27A7F"/>
    <w:rsid w:val="00C32E29"/>
    <w:rsid w:val="00C4385B"/>
    <w:rsid w:val="00C46F66"/>
    <w:rsid w:val="00C504E6"/>
    <w:rsid w:val="00C50FA3"/>
    <w:rsid w:val="00C56F79"/>
    <w:rsid w:val="00C71617"/>
    <w:rsid w:val="00C72605"/>
    <w:rsid w:val="00C74B0A"/>
    <w:rsid w:val="00C77BA7"/>
    <w:rsid w:val="00C83A40"/>
    <w:rsid w:val="00C9263C"/>
    <w:rsid w:val="00C9321E"/>
    <w:rsid w:val="00C93382"/>
    <w:rsid w:val="00C93474"/>
    <w:rsid w:val="00C93C7D"/>
    <w:rsid w:val="00C94E44"/>
    <w:rsid w:val="00C96839"/>
    <w:rsid w:val="00C96E99"/>
    <w:rsid w:val="00C97BC2"/>
    <w:rsid w:val="00CA06A6"/>
    <w:rsid w:val="00CA2293"/>
    <w:rsid w:val="00CB3DCD"/>
    <w:rsid w:val="00CB4B8C"/>
    <w:rsid w:val="00CB6B37"/>
    <w:rsid w:val="00CC1AC3"/>
    <w:rsid w:val="00CC368D"/>
    <w:rsid w:val="00CC534D"/>
    <w:rsid w:val="00CC6E60"/>
    <w:rsid w:val="00CD1246"/>
    <w:rsid w:val="00CD20E6"/>
    <w:rsid w:val="00CD2663"/>
    <w:rsid w:val="00CD5716"/>
    <w:rsid w:val="00CE08E7"/>
    <w:rsid w:val="00CE2F55"/>
    <w:rsid w:val="00CE6101"/>
    <w:rsid w:val="00CF2095"/>
    <w:rsid w:val="00CF418D"/>
    <w:rsid w:val="00D00666"/>
    <w:rsid w:val="00D01849"/>
    <w:rsid w:val="00D01A4D"/>
    <w:rsid w:val="00D034CC"/>
    <w:rsid w:val="00D03807"/>
    <w:rsid w:val="00D07DE3"/>
    <w:rsid w:val="00D12510"/>
    <w:rsid w:val="00D1424A"/>
    <w:rsid w:val="00D14CE8"/>
    <w:rsid w:val="00D14E94"/>
    <w:rsid w:val="00D16D0A"/>
    <w:rsid w:val="00D24B6E"/>
    <w:rsid w:val="00D25669"/>
    <w:rsid w:val="00D30510"/>
    <w:rsid w:val="00D35BB4"/>
    <w:rsid w:val="00D513FD"/>
    <w:rsid w:val="00D524F9"/>
    <w:rsid w:val="00D535C6"/>
    <w:rsid w:val="00D562B0"/>
    <w:rsid w:val="00D6011E"/>
    <w:rsid w:val="00D606BD"/>
    <w:rsid w:val="00D63764"/>
    <w:rsid w:val="00D656C0"/>
    <w:rsid w:val="00D666DF"/>
    <w:rsid w:val="00D66EA6"/>
    <w:rsid w:val="00D71515"/>
    <w:rsid w:val="00D7315C"/>
    <w:rsid w:val="00D74FB8"/>
    <w:rsid w:val="00D80F21"/>
    <w:rsid w:val="00D813DD"/>
    <w:rsid w:val="00D854C4"/>
    <w:rsid w:val="00D86A20"/>
    <w:rsid w:val="00D875CC"/>
    <w:rsid w:val="00D938F1"/>
    <w:rsid w:val="00D94F5A"/>
    <w:rsid w:val="00D95E52"/>
    <w:rsid w:val="00DA0C27"/>
    <w:rsid w:val="00DAD1FE"/>
    <w:rsid w:val="00DB1144"/>
    <w:rsid w:val="00DB26D5"/>
    <w:rsid w:val="00DB3C7E"/>
    <w:rsid w:val="00DB6D1A"/>
    <w:rsid w:val="00DC01D0"/>
    <w:rsid w:val="00DC13A2"/>
    <w:rsid w:val="00DC1C11"/>
    <w:rsid w:val="00DC6A2F"/>
    <w:rsid w:val="00DC75BC"/>
    <w:rsid w:val="00DC7F91"/>
    <w:rsid w:val="00DE32B2"/>
    <w:rsid w:val="00DE6451"/>
    <w:rsid w:val="00DF1583"/>
    <w:rsid w:val="00DF2794"/>
    <w:rsid w:val="00DF68FE"/>
    <w:rsid w:val="00E004A7"/>
    <w:rsid w:val="00E01D6D"/>
    <w:rsid w:val="00E039FD"/>
    <w:rsid w:val="00E04684"/>
    <w:rsid w:val="00E102B6"/>
    <w:rsid w:val="00E10B4F"/>
    <w:rsid w:val="00E12718"/>
    <w:rsid w:val="00E1749B"/>
    <w:rsid w:val="00E17E37"/>
    <w:rsid w:val="00E21353"/>
    <w:rsid w:val="00E21F92"/>
    <w:rsid w:val="00E26288"/>
    <w:rsid w:val="00E262CA"/>
    <w:rsid w:val="00E30D71"/>
    <w:rsid w:val="00E40314"/>
    <w:rsid w:val="00E403CE"/>
    <w:rsid w:val="00E44F76"/>
    <w:rsid w:val="00E51809"/>
    <w:rsid w:val="00E5258B"/>
    <w:rsid w:val="00E54F14"/>
    <w:rsid w:val="00E553DB"/>
    <w:rsid w:val="00E55BA0"/>
    <w:rsid w:val="00E637F2"/>
    <w:rsid w:val="00E7017A"/>
    <w:rsid w:val="00E70F97"/>
    <w:rsid w:val="00E727DE"/>
    <w:rsid w:val="00E80ACD"/>
    <w:rsid w:val="00E80E84"/>
    <w:rsid w:val="00E87EEC"/>
    <w:rsid w:val="00E94D44"/>
    <w:rsid w:val="00E95C8D"/>
    <w:rsid w:val="00EA4B4F"/>
    <w:rsid w:val="00EA5614"/>
    <w:rsid w:val="00EA65E3"/>
    <w:rsid w:val="00EB0F8A"/>
    <w:rsid w:val="00EB176B"/>
    <w:rsid w:val="00EB2CF8"/>
    <w:rsid w:val="00EB471A"/>
    <w:rsid w:val="00EB6C30"/>
    <w:rsid w:val="00EB7B17"/>
    <w:rsid w:val="00EC295A"/>
    <w:rsid w:val="00EC2F4A"/>
    <w:rsid w:val="00ED15EC"/>
    <w:rsid w:val="00ED2F76"/>
    <w:rsid w:val="00ED3DE2"/>
    <w:rsid w:val="00ED4DE0"/>
    <w:rsid w:val="00ED73FA"/>
    <w:rsid w:val="00ED7D31"/>
    <w:rsid w:val="00EE6E34"/>
    <w:rsid w:val="00EF04FA"/>
    <w:rsid w:val="00EF27F9"/>
    <w:rsid w:val="00EF3FDA"/>
    <w:rsid w:val="00F0261D"/>
    <w:rsid w:val="00F03D8E"/>
    <w:rsid w:val="00F04846"/>
    <w:rsid w:val="00F075C5"/>
    <w:rsid w:val="00F10B05"/>
    <w:rsid w:val="00F114F9"/>
    <w:rsid w:val="00F11C06"/>
    <w:rsid w:val="00F13850"/>
    <w:rsid w:val="00F2067B"/>
    <w:rsid w:val="00F24983"/>
    <w:rsid w:val="00F2702F"/>
    <w:rsid w:val="00F31261"/>
    <w:rsid w:val="00F31820"/>
    <w:rsid w:val="00F32467"/>
    <w:rsid w:val="00F32A32"/>
    <w:rsid w:val="00F33EA8"/>
    <w:rsid w:val="00F36EE9"/>
    <w:rsid w:val="00F37EAF"/>
    <w:rsid w:val="00F44ABF"/>
    <w:rsid w:val="00F45894"/>
    <w:rsid w:val="00F46CCE"/>
    <w:rsid w:val="00F521A2"/>
    <w:rsid w:val="00F52211"/>
    <w:rsid w:val="00F64067"/>
    <w:rsid w:val="00F657C6"/>
    <w:rsid w:val="00F65F10"/>
    <w:rsid w:val="00F67B51"/>
    <w:rsid w:val="00F71745"/>
    <w:rsid w:val="00F71ACE"/>
    <w:rsid w:val="00F71BA7"/>
    <w:rsid w:val="00F723E8"/>
    <w:rsid w:val="00F7397D"/>
    <w:rsid w:val="00F80A3F"/>
    <w:rsid w:val="00F86A57"/>
    <w:rsid w:val="00F907FA"/>
    <w:rsid w:val="00F929BA"/>
    <w:rsid w:val="00FB3ADB"/>
    <w:rsid w:val="00FB3BC3"/>
    <w:rsid w:val="00FB4467"/>
    <w:rsid w:val="00FB55A2"/>
    <w:rsid w:val="00FB7827"/>
    <w:rsid w:val="00FC1B4E"/>
    <w:rsid w:val="00FC3DC9"/>
    <w:rsid w:val="00FC4694"/>
    <w:rsid w:val="00FD2A41"/>
    <w:rsid w:val="00FD45E6"/>
    <w:rsid w:val="00FD607D"/>
    <w:rsid w:val="00FD690E"/>
    <w:rsid w:val="00FE4149"/>
    <w:rsid w:val="00FE796F"/>
    <w:rsid w:val="00FE7999"/>
    <w:rsid w:val="00FF2F1D"/>
    <w:rsid w:val="00FF5C75"/>
    <w:rsid w:val="01CED9FF"/>
    <w:rsid w:val="02C490E9"/>
    <w:rsid w:val="02D9444E"/>
    <w:rsid w:val="03057040"/>
    <w:rsid w:val="03D4B897"/>
    <w:rsid w:val="04F244DC"/>
    <w:rsid w:val="0554A3B2"/>
    <w:rsid w:val="057840A9"/>
    <w:rsid w:val="06677D55"/>
    <w:rsid w:val="06E4E463"/>
    <w:rsid w:val="06F718FB"/>
    <w:rsid w:val="078B8ED7"/>
    <w:rsid w:val="07D9A9EC"/>
    <w:rsid w:val="07E884BD"/>
    <w:rsid w:val="08A14E7E"/>
    <w:rsid w:val="09A299FF"/>
    <w:rsid w:val="0A843BBA"/>
    <w:rsid w:val="0B4F512A"/>
    <w:rsid w:val="0B9ADB84"/>
    <w:rsid w:val="0C9F9A82"/>
    <w:rsid w:val="0CE9497C"/>
    <w:rsid w:val="0D31656B"/>
    <w:rsid w:val="0D7E3E72"/>
    <w:rsid w:val="0E406D90"/>
    <w:rsid w:val="10E3BDDC"/>
    <w:rsid w:val="1100F93C"/>
    <w:rsid w:val="1131578F"/>
    <w:rsid w:val="11A2D6CC"/>
    <w:rsid w:val="12330A17"/>
    <w:rsid w:val="129ACA7B"/>
    <w:rsid w:val="129DECFA"/>
    <w:rsid w:val="133B833A"/>
    <w:rsid w:val="13539E8F"/>
    <w:rsid w:val="14461B42"/>
    <w:rsid w:val="14F2BCD6"/>
    <w:rsid w:val="16247D6B"/>
    <w:rsid w:val="16364481"/>
    <w:rsid w:val="17B51685"/>
    <w:rsid w:val="18E74BED"/>
    <w:rsid w:val="18EF7352"/>
    <w:rsid w:val="1A422F22"/>
    <w:rsid w:val="1A6D2779"/>
    <w:rsid w:val="1BA5B78B"/>
    <w:rsid w:val="1BAD3260"/>
    <w:rsid w:val="1C73DA44"/>
    <w:rsid w:val="1D6847FB"/>
    <w:rsid w:val="1DC4B493"/>
    <w:rsid w:val="1E298F60"/>
    <w:rsid w:val="1E3E0E54"/>
    <w:rsid w:val="1E46926D"/>
    <w:rsid w:val="1F30B9B4"/>
    <w:rsid w:val="1FC7973F"/>
    <w:rsid w:val="209D95DC"/>
    <w:rsid w:val="20F3D949"/>
    <w:rsid w:val="213A87D2"/>
    <w:rsid w:val="223999E5"/>
    <w:rsid w:val="2404D7C6"/>
    <w:rsid w:val="24096745"/>
    <w:rsid w:val="24918CA9"/>
    <w:rsid w:val="2539A97B"/>
    <w:rsid w:val="2630D105"/>
    <w:rsid w:val="26A37E2C"/>
    <w:rsid w:val="26E6CF77"/>
    <w:rsid w:val="2780D119"/>
    <w:rsid w:val="27EFA897"/>
    <w:rsid w:val="28E5025C"/>
    <w:rsid w:val="2A7B22F3"/>
    <w:rsid w:val="2B1415E8"/>
    <w:rsid w:val="2B6F2392"/>
    <w:rsid w:val="2BD02355"/>
    <w:rsid w:val="2C9EC1E0"/>
    <w:rsid w:val="2CA6489F"/>
    <w:rsid w:val="2D075E07"/>
    <w:rsid w:val="2D9070E5"/>
    <w:rsid w:val="2DA8A2A3"/>
    <w:rsid w:val="2DB00C65"/>
    <w:rsid w:val="2DCDE4D6"/>
    <w:rsid w:val="2E8F076E"/>
    <w:rsid w:val="2EDCC6E3"/>
    <w:rsid w:val="2F8E85C8"/>
    <w:rsid w:val="3142A98C"/>
    <w:rsid w:val="319FD51C"/>
    <w:rsid w:val="324B3083"/>
    <w:rsid w:val="32DA8CC5"/>
    <w:rsid w:val="3426A8E9"/>
    <w:rsid w:val="347B273F"/>
    <w:rsid w:val="36BFF7BA"/>
    <w:rsid w:val="36FDD9DE"/>
    <w:rsid w:val="3795F063"/>
    <w:rsid w:val="379EAE54"/>
    <w:rsid w:val="383C75BC"/>
    <w:rsid w:val="3869368D"/>
    <w:rsid w:val="38ABE135"/>
    <w:rsid w:val="39D47247"/>
    <w:rsid w:val="3B49CA9B"/>
    <w:rsid w:val="3B9637BB"/>
    <w:rsid w:val="3BBEBA9B"/>
    <w:rsid w:val="3C588BA1"/>
    <w:rsid w:val="3C8E9CC0"/>
    <w:rsid w:val="3CF704B4"/>
    <w:rsid w:val="3E68284A"/>
    <w:rsid w:val="3E72C88E"/>
    <w:rsid w:val="3ED746A3"/>
    <w:rsid w:val="3FA98C34"/>
    <w:rsid w:val="3FABAB2A"/>
    <w:rsid w:val="3FE3D08E"/>
    <w:rsid w:val="3FF1EDE8"/>
    <w:rsid w:val="4069F6CC"/>
    <w:rsid w:val="409F055F"/>
    <w:rsid w:val="40D7F8AE"/>
    <w:rsid w:val="40F126A4"/>
    <w:rsid w:val="41545D8D"/>
    <w:rsid w:val="416AAEB6"/>
    <w:rsid w:val="416AC59D"/>
    <w:rsid w:val="417D3CE8"/>
    <w:rsid w:val="41976E90"/>
    <w:rsid w:val="421126A4"/>
    <w:rsid w:val="423278F5"/>
    <w:rsid w:val="42A27AEB"/>
    <w:rsid w:val="42AA7E9C"/>
    <w:rsid w:val="42FC651F"/>
    <w:rsid w:val="434E142A"/>
    <w:rsid w:val="436224EA"/>
    <w:rsid w:val="43B64456"/>
    <w:rsid w:val="43C4F001"/>
    <w:rsid w:val="43E9B3B1"/>
    <w:rsid w:val="446CD269"/>
    <w:rsid w:val="44D726B3"/>
    <w:rsid w:val="4561BB5D"/>
    <w:rsid w:val="470733D6"/>
    <w:rsid w:val="47BC78F2"/>
    <w:rsid w:val="4846C6D4"/>
    <w:rsid w:val="48556E02"/>
    <w:rsid w:val="4968D9E0"/>
    <w:rsid w:val="49BD23F5"/>
    <w:rsid w:val="49E9F5BA"/>
    <w:rsid w:val="4A08C3E0"/>
    <w:rsid w:val="4A41D42C"/>
    <w:rsid w:val="4A6E0348"/>
    <w:rsid w:val="4A7784FF"/>
    <w:rsid w:val="4ABAB629"/>
    <w:rsid w:val="4B4084BA"/>
    <w:rsid w:val="4B43D479"/>
    <w:rsid w:val="4B4F54C8"/>
    <w:rsid w:val="4B8BCBDD"/>
    <w:rsid w:val="4BB09161"/>
    <w:rsid w:val="4E5D25BD"/>
    <w:rsid w:val="4EC3FC0D"/>
    <w:rsid w:val="4F3E631E"/>
    <w:rsid w:val="4FFB7F59"/>
    <w:rsid w:val="510CF8FF"/>
    <w:rsid w:val="519E2F99"/>
    <w:rsid w:val="53535008"/>
    <w:rsid w:val="537F1687"/>
    <w:rsid w:val="54254440"/>
    <w:rsid w:val="543E5F32"/>
    <w:rsid w:val="545AD35D"/>
    <w:rsid w:val="550FB00E"/>
    <w:rsid w:val="55370D5D"/>
    <w:rsid w:val="55397E6B"/>
    <w:rsid w:val="5669C91E"/>
    <w:rsid w:val="59E48AD0"/>
    <w:rsid w:val="5B205566"/>
    <w:rsid w:val="5BB4648D"/>
    <w:rsid w:val="5BCAA99F"/>
    <w:rsid w:val="5BDE94EE"/>
    <w:rsid w:val="5C15BAA2"/>
    <w:rsid w:val="5D2B67F3"/>
    <w:rsid w:val="5D300F47"/>
    <w:rsid w:val="5D596D6A"/>
    <w:rsid w:val="5F456E35"/>
    <w:rsid w:val="600D612E"/>
    <w:rsid w:val="6018FD35"/>
    <w:rsid w:val="60523DFF"/>
    <w:rsid w:val="605979E4"/>
    <w:rsid w:val="608E8B29"/>
    <w:rsid w:val="60E94A25"/>
    <w:rsid w:val="6149B8C1"/>
    <w:rsid w:val="61D6C96D"/>
    <w:rsid w:val="62048C20"/>
    <w:rsid w:val="6260E220"/>
    <w:rsid w:val="631C027F"/>
    <w:rsid w:val="6412F7D7"/>
    <w:rsid w:val="64A5C2CC"/>
    <w:rsid w:val="658525BC"/>
    <w:rsid w:val="65B84265"/>
    <w:rsid w:val="667CB060"/>
    <w:rsid w:val="66B1D72E"/>
    <w:rsid w:val="66BDEA92"/>
    <w:rsid w:val="67162CB2"/>
    <w:rsid w:val="67D47D29"/>
    <w:rsid w:val="685F35EA"/>
    <w:rsid w:val="69198EFD"/>
    <w:rsid w:val="69CCC0F9"/>
    <w:rsid w:val="6ACCD12D"/>
    <w:rsid w:val="6C7DCC17"/>
    <w:rsid w:val="6D58799E"/>
    <w:rsid w:val="6D8D7ECF"/>
    <w:rsid w:val="6ED88BB4"/>
    <w:rsid w:val="6F25E778"/>
    <w:rsid w:val="700462B5"/>
    <w:rsid w:val="70159457"/>
    <w:rsid w:val="70941F72"/>
    <w:rsid w:val="7107C5CE"/>
    <w:rsid w:val="7194F090"/>
    <w:rsid w:val="71A0F561"/>
    <w:rsid w:val="72179C89"/>
    <w:rsid w:val="722AAA62"/>
    <w:rsid w:val="7240D94A"/>
    <w:rsid w:val="745E6F11"/>
    <w:rsid w:val="7464D019"/>
    <w:rsid w:val="74FA4051"/>
    <w:rsid w:val="75565FA6"/>
    <w:rsid w:val="7589DB73"/>
    <w:rsid w:val="75C2862B"/>
    <w:rsid w:val="75D5010E"/>
    <w:rsid w:val="76625900"/>
    <w:rsid w:val="774D9AD1"/>
    <w:rsid w:val="77922576"/>
    <w:rsid w:val="786538C7"/>
    <w:rsid w:val="78894388"/>
    <w:rsid w:val="78C7C2DB"/>
    <w:rsid w:val="78D562B3"/>
    <w:rsid w:val="79736689"/>
    <w:rsid w:val="798085E0"/>
    <w:rsid w:val="7985B1FB"/>
    <w:rsid w:val="79A657A8"/>
    <w:rsid w:val="7A1B3E5B"/>
    <w:rsid w:val="7B5CBD9C"/>
    <w:rsid w:val="7BC9AF11"/>
    <w:rsid w:val="7C2F95C9"/>
    <w:rsid w:val="7C300251"/>
    <w:rsid w:val="7CB70DDD"/>
    <w:rsid w:val="7CC6929B"/>
    <w:rsid w:val="7D407EA8"/>
    <w:rsid w:val="7D50D9A6"/>
    <w:rsid w:val="7E699064"/>
    <w:rsid w:val="7E75CE94"/>
    <w:rsid w:val="7E811E77"/>
    <w:rsid w:val="7F7AFD1E"/>
    <w:rsid w:val="7F9D3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A8675"/>
  <w15:chartTrackingRefBased/>
  <w15:docId w15:val="{FE8DD1D5-FC92-6B46-8FAC-FDDC4288F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EA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EA8"/>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147EA8"/>
    <w:rPr>
      <w:sz w:val="16"/>
      <w:szCs w:val="16"/>
    </w:rPr>
  </w:style>
  <w:style w:type="paragraph" w:styleId="CommentText">
    <w:name w:val="annotation text"/>
    <w:basedOn w:val="Normal"/>
    <w:link w:val="CommentTextChar"/>
    <w:uiPriority w:val="99"/>
    <w:semiHidden/>
    <w:unhideWhenUsed/>
    <w:rsid w:val="00147EA8"/>
    <w:rPr>
      <w:sz w:val="20"/>
      <w:szCs w:val="20"/>
    </w:rPr>
  </w:style>
  <w:style w:type="character" w:customStyle="1" w:styleId="CommentTextChar">
    <w:name w:val="Comment Text Char"/>
    <w:basedOn w:val="DefaultParagraphFont"/>
    <w:link w:val="CommentText"/>
    <w:uiPriority w:val="99"/>
    <w:semiHidden/>
    <w:rsid w:val="00147EA8"/>
    <w:rPr>
      <w:sz w:val="20"/>
      <w:szCs w:val="20"/>
    </w:rPr>
  </w:style>
  <w:style w:type="paragraph" w:styleId="CommentSubject">
    <w:name w:val="annotation subject"/>
    <w:basedOn w:val="CommentText"/>
    <w:next w:val="CommentText"/>
    <w:link w:val="CommentSubjectChar"/>
    <w:uiPriority w:val="99"/>
    <w:semiHidden/>
    <w:unhideWhenUsed/>
    <w:rsid w:val="00147EA8"/>
    <w:rPr>
      <w:b/>
      <w:bCs/>
    </w:rPr>
  </w:style>
  <w:style w:type="character" w:customStyle="1" w:styleId="CommentSubjectChar">
    <w:name w:val="Comment Subject Char"/>
    <w:basedOn w:val="CommentTextChar"/>
    <w:link w:val="CommentSubject"/>
    <w:uiPriority w:val="99"/>
    <w:semiHidden/>
    <w:rsid w:val="00147EA8"/>
    <w:rPr>
      <w:b/>
      <w:bCs/>
      <w:sz w:val="20"/>
      <w:szCs w:val="20"/>
    </w:rPr>
  </w:style>
  <w:style w:type="paragraph" w:styleId="BalloonText">
    <w:name w:val="Balloon Text"/>
    <w:basedOn w:val="Normal"/>
    <w:link w:val="BalloonTextChar"/>
    <w:uiPriority w:val="99"/>
    <w:semiHidden/>
    <w:unhideWhenUsed/>
    <w:rsid w:val="00147E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47EA8"/>
    <w:rPr>
      <w:rFonts w:ascii="Times New Roman" w:hAnsi="Times New Roman" w:cs="Times New Roman"/>
      <w:sz w:val="18"/>
      <w:szCs w:val="18"/>
    </w:rPr>
  </w:style>
  <w:style w:type="paragraph" w:styleId="NoSpacing">
    <w:name w:val="No Spacing"/>
    <w:link w:val="NoSpacingChar"/>
    <w:uiPriority w:val="1"/>
    <w:qFormat/>
    <w:rsid w:val="00BE5B9C"/>
    <w:rPr>
      <w:rFonts w:eastAsiaTheme="minorEastAsia"/>
      <w:sz w:val="22"/>
      <w:szCs w:val="22"/>
      <w:lang w:val="en-US" w:eastAsia="zh-CN"/>
    </w:rPr>
  </w:style>
  <w:style w:type="character" w:customStyle="1" w:styleId="NoSpacingChar">
    <w:name w:val="No Spacing Char"/>
    <w:basedOn w:val="DefaultParagraphFont"/>
    <w:link w:val="NoSpacing"/>
    <w:uiPriority w:val="1"/>
    <w:rsid w:val="00BE5B9C"/>
    <w:rPr>
      <w:rFonts w:eastAsiaTheme="minorEastAsia"/>
      <w:sz w:val="22"/>
      <w:szCs w:val="22"/>
      <w:lang w:val="en-US" w:eastAsia="zh-CN"/>
    </w:rPr>
  </w:style>
  <w:style w:type="paragraph" w:styleId="Bibliography">
    <w:name w:val="Bibliography"/>
    <w:basedOn w:val="Normal"/>
    <w:next w:val="Normal"/>
    <w:uiPriority w:val="37"/>
    <w:unhideWhenUsed/>
    <w:rsid w:val="00190106"/>
  </w:style>
  <w:style w:type="paragraph" w:styleId="TOCHeading">
    <w:name w:val="TOC Heading"/>
    <w:basedOn w:val="Heading1"/>
    <w:next w:val="Normal"/>
    <w:uiPriority w:val="39"/>
    <w:unhideWhenUsed/>
    <w:qFormat/>
    <w:rsid w:val="0089157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9157C"/>
    <w:pPr>
      <w:spacing w:before="120" w:after="120"/>
    </w:pPr>
    <w:rPr>
      <w:b/>
      <w:bCs/>
      <w:caps/>
      <w:sz w:val="20"/>
      <w:szCs w:val="20"/>
    </w:rPr>
  </w:style>
  <w:style w:type="character" w:styleId="Hyperlink">
    <w:name w:val="Hyperlink"/>
    <w:basedOn w:val="DefaultParagraphFont"/>
    <w:uiPriority w:val="99"/>
    <w:unhideWhenUsed/>
    <w:rsid w:val="0089157C"/>
    <w:rPr>
      <w:color w:val="0563C1" w:themeColor="hyperlink"/>
      <w:u w:val="single"/>
    </w:rPr>
  </w:style>
  <w:style w:type="paragraph" w:styleId="TOC2">
    <w:name w:val="toc 2"/>
    <w:basedOn w:val="Normal"/>
    <w:next w:val="Normal"/>
    <w:autoRedefine/>
    <w:uiPriority w:val="39"/>
    <w:semiHidden/>
    <w:unhideWhenUsed/>
    <w:rsid w:val="0089157C"/>
    <w:pPr>
      <w:ind w:left="240"/>
    </w:pPr>
    <w:rPr>
      <w:smallCaps/>
      <w:sz w:val="20"/>
      <w:szCs w:val="20"/>
    </w:rPr>
  </w:style>
  <w:style w:type="paragraph" w:styleId="TOC3">
    <w:name w:val="toc 3"/>
    <w:basedOn w:val="Normal"/>
    <w:next w:val="Normal"/>
    <w:autoRedefine/>
    <w:uiPriority w:val="39"/>
    <w:semiHidden/>
    <w:unhideWhenUsed/>
    <w:rsid w:val="0089157C"/>
    <w:pPr>
      <w:ind w:left="480"/>
    </w:pPr>
    <w:rPr>
      <w:i/>
      <w:iCs/>
      <w:sz w:val="20"/>
      <w:szCs w:val="20"/>
    </w:rPr>
  </w:style>
  <w:style w:type="paragraph" w:styleId="TOC4">
    <w:name w:val="toc 4"/>
    <w:basedOn w:val="Normal"/>
    <w:next w:val="Normal"/>
    <w:autoRedefine/>
    <w:uiPriority w:val="39"/>
    <w:semiHidden/>
    <w:unhideWhenUsed/>
    <w:rsid w:val="0089157C"/>
    <w:pPr>
      <w:ind w:left="720"/>
    </w:pPr>
    <w:rPr>
      <w:sz w:val="18"/>
      <w:szCs w:val="18"/>
    </w:rPr>
  </w:style>
  <w:style w:type="paragraph" w:styleId="TOC5">
    <w:name w:val="toc 5"/>
    <w:basedOn w:val="Normal"/>
    <w:next w:val="Normal"/>
    <w:autoRedefine/>
    <w:uiPriority w:val="39"/>
    <w:semiHidden/>
    <w:unhideWhenUsed/>
    <w:rsid w:val="0089157C"/>
    <w:pPr>
      <w:ind w:left="960"/>
    </w:pPr>
    <w:rPr>
      <w:sz w:val="18"/>
      <w:szCs w:val="18"/>
    </w:rPr>
  </w:style>
  <w:style w:type="paragraph" w:styleId="TOC6">
    <w:name w:val="toc 6"/>
    <w:basedOn w:val="Normal"/>
    <w:next w:val="Normal"/>
    <w:autoRedefine/>
    <w:uiPriority w:val="39"/>
    <w:semiHidden/>
    <w:unhideWhenUsed/>
    <w:rsid w:val="0089157C"/>
    <w:pPr>
      <w:ind w:left="1200"/>
    </w:pPr>
    <w:rPr>
      <w:sz w:val="18"/>
      <w:szCs w:val="18"/>
    </w:rPr>
  </w:style>
  <w:style w:type="paragraph" w:styleId="TOC7">
    <w:name w:val="toc 7"/>
    <w:basedOn w:val="Normal"/>
    <w:next w:val="Normal"/>
    <w:autoRedefine/>
    <w:uiPriority w:val="39"/>
    <w:semiHidden/>
    <w:unhideWhenUsed/>
    <w:rsid w:val="0089157C"/>
    <w:pPr>
      <w:ind w:left="1440"/>
    </w:pPr>
    <w:rPr>
      <w:sz w:val="18"/>
      <w:szCs w:val="18"/>
    </w:rPr>
  </w:style>
  <w:style w:type="paragraph" w:styleId="TOC8">
    <w:name w:val="toc 8"/>
    <w:basedOn w:val="Normal"/>
    <w:next w:val="Normal"/>
    <w:autoRedefine/>
    <w:uiPriority w:val="39"/>
    <w:semiHidden/>
    <w:unhideWhenUsed/>
    <w:rsid w:val="0089157C"/>
    <w:pPr>
      <w:ind w:left="1680"/>
    </w:pPr>
    <w:rPr>
      <w:sz w:val="18"/>
      <w:szCs w:val="18"/>
    </w:rPr>
  </w:style>
  <w:style w:type="paragraph" w:styleId="TOC9">
    <w:name w:val="toc 9"/>
    <w:basedOn w:val="Normal"/>
    <w:next w:val="Normal"/>
    <w:autoRedefine/>
    <w:uiPriority w:val="39"/>
    <w:semiHidden/>
    <w:unhideWhenUsed/>
    <w:rsid w:val="0089157C"/>
    <w:pPr>
      <w:ind w:left="1920"/>
    </w:pPr>
    <w:rPr>
      <w:sz w:val="18"/>
      <w:szCs w:val="18"/>
    </w:rPr>
  </w:style>
  <w:style w:type="paragraph" w:styleId="Header">
    <w:name w:val="header"/>
    <w:basedOn w:val="Normal"/>
    <w:link w:val="HeaderChar"/>
    <w:uiPriority w:val="99"/>
    <w:unhideWhenUsed/>
    <w:rsid w:val="0089157C"/>
    <w:pPr>
      <w:tabs>
        <w:tab w:val="center" w:pos="4513"/>
        <w:tab w:val="right" w:pos="9026"/>
      </w:tabs>
    </w:pPr>
  </w:style>
  <w:style w:type="character" w:customStyle="1" w:styleId="HeaderChar">
    <w:name w:val="Header Char"/>
    <w:basedOn w:val="DefaultParagraphFont"/>
    <w:link w:val="Header"/>
    <w:uiPriority w:val="99"/>
    <w:rsid w:val="0089157C"/>
  </w:style>
  <w:style w:type="paragraph" w:styleId="Footer">
    <w:name w:val="footer"/>
    <w:basedOn w:val="Normal"/>
    <w:link w:val="FooterChar"/>
    <w:uiPriority w:val="99"/>
    <w:unhideWhenUsed/>
    <w:rsid w:val="0089157C"/>
    <w:pPr>
      <w:tabs>
        <w:tab w:val="center" w:pos="4513"/>
        <w:tab w:val="right" w:pos="9026"/>
      </w:tabs>
    </w:pPr>
  </w:style>
  <w:style w:type="character" w:customStyle="1" w:styleId="FooterChar">
    <w:name w:val="Footer Char"/>
    <w:basedOn w:val="DefaultParagraphFont"/>
    <w:link w:val="Footer"/>
    <w:uiPriority w:val="99"/>
    <w:rsid w:val="008915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38199">
      <w:bodyDiv w:val="1"/>
      <w:marLeft w:val="0"/>
      <w:marRight w:val="0"/>
      <w:marTop w:val="0"/>
      <w:marBottom w:val="0"/>
      <w:divBdr>
        <w:top w:val="none" w:sz="0" w:space="0" w:color="auto"/>
        <w:left w:val="none" w:sz="0" w:space="0" w:color="auto"/>
        <w:bottom w:val="none" w:sz="0" w:space="0" w:color="auto"/>
        <w:right w:val="none" w:sz="0" w:space="0" w:color="auto"/>
      </w:divBdr>
    </w:div>
    <w:div w:id="9843750">
      <w:bodyDiv w:val="1"/>
      <w:marLeft w:val="0"/>
      <w:marRight w:val="0"/>
      <w:marTop w:val="0"/>
      <w:marBottom w:val="0"/>
      <w:divBdr>
        <w:top w:val="none" w:sz="0" w:space="0" w:color="auto"/>
        <w:left w:val="none" w:sz="0" w:space="0" w:color="auto"/>
        <w:bottom w:val="none" w:sz="0" w:space="0" w:color="auto"/>
        <w:right w:val="none" w:sz="0" w:space="0" w:color="auto"/>
      </w:divBdr>
    </w:div>
    <w:div w:id="32506777">
      <w:bodyDiv w:val="1"/>
      <w:marLeft w:val="0"/>
      <w:marRight w:val="0"/>
      <w:marTop w:val="0"/>
      <w:marBottom w:val="0"/>
      <w:divBdr>
        <w:top w:val="none" w:sz="0" w:space="0" w:color="auto"/>
        <w:left w:val="none" w:sz="0" w:space="0" w:color="auto"/>
        <w:bottom w:val="none" w:sz="0" w:space="0" w:color="auto"/>
        <w:right w:val="none" w:sz="0" w:space="0" w:color="auto"/>
      </w:divBdr>
    </w:div>
    <w:div w:id="106001352">
      <w:bodyDiv w:val="1"/>
      <w:marLeft w:val="0"/>
      <w:marRight w:val="0"/>
      <w:marTop w:val="0"/>
      <w:marBottom w:val="0"/>
      <w:divBdr>
        <w:top w:val="none" w:sz="0" w:space="0" w:color="auto"/>
        <w:left w:val="none" w:sz="0" w:space="0" w:color="auto"/>
        <w:bottom w:val="none" w:sz="0" w:space="0" w:color="auto"/>
        <w:right w:val="none" w:sz="0" w:space="0" w:color="auto"/>
      </w:divBdr>
    </w:div>
    <w:div w:id="107624970">
      <w:bodyDiv w:val="1"/>
      <w:marLeft w:val="0"/>
      <w:marRight w:val="0"/>
      <w:marTop w:val="0"/>
      <w:marBottom w:val="0"/>
      <w:divBdr>
        <w:top w:val="none" w:sz="0" w:space="0" w:color="auto"/>
        <w:left w:val="none" w:sz="0" w:space="0" w:color="auto"/>
        <w:bottom w:val="none" w:sz="0" w:space="0" w:color="auto"/>
        <w:right w:val="none" w:sz="0" w:space="0" w:color="auto"/>
      </w:divBdr>
    </w:div>
    <w:div w:id="129054657">
      <w:bodyDiv w:val="1"/>
      <w:marLeft w:val="0"/>
      <w:marRight w:val="0"/>
      <w:marTop w:val="0"/>
      <w:marBottom w:val="0"/>
      <w:divBdr>
        <w:top w:val="none" w:sz="0" w:space="0" w:color="auto"/>
        <w:left w:val="none" w:sz="0" w:space="0" w:color="auto"/>
        <w:bottom w:val="none" w:sz="0" w:space="0" w:color="auto"/>
        <w:right w:val="none" w:sz="0" w:space="0" w:color="auto"/>
      </w:divBdr>
    </w:div>
    <w:div w:id="146871617">
      <w:bodyDiv w:val="1"/>
      <w:marLeft w:val="0"/>
      <w:marRight w:val="0"/>
      <w:marTop w:val="0"/>
      <w:marBottom w:val="0"/>
      <w:divBdr>
        <w:top w:val="none" w:sz="0" w:space="0" w:color="auto"/>
        <w:left w:val="none" w:sz="0" w:space="0" w:color="auto"/>
        <w:bottom w:val="none" w:sz="0" w:space="0" w:color="auto"/>
        <w:right w:val="none" w:sz="0" w:space="0" w:color="auto"/>
      </w:divBdr>
    </w:div>
    <w:div w:id="158736262">
      <w:bodyDiv w:val="1"/>
      <w:marLeft w:val="0"/>
      <w:marRight w:val="0"/>
      <w:marTop w:val="0"/>
      <w:marBottom w:val="0"/>
      <w:divBdr>
        <w:top w:val="none" w:sz="0" w:space="0" w:color="auto"/>
        <w:left w:val="none" w:sz="0" w:space="0" w:color="auto"/>
        <w:bottom w:val="none" w:sz="0" w:space="0" w:color="auto"/>
        <w:right w:val="none" w:sz="0" w:space="0" w:color="auto"/>
      </w:divBdr>
    </w:div>
    <w:div w:id="173960479">
      <w:bodyDiv w:val="1"/>
      <w:marLeft w:val="0"/>
      <w:marRight w:val="0"/>
      <w:marTop w:val="0"/>
      <w:marBottom w:val="0"/>
      <w:divBdr>
        <w:top w:val="none" w:sz="0" w:space="0" w:color="auto"/>
        <w:left w:val="none" w:sz="0" w:space="0" w:color="auto"/>
        <w:bottom w:val="none" w:sz="0" w:space="0" w:color="auto"/>
        <w:right w:val="none" w:sz="0" w:space="0" w:color="auto"/>
      </w:divBdr>
    </w:div>
    <w:div w:id="202641662">
      <w:bodyDiv w:val="1"/>
      <w:marLeft w:val="0"/>
      <w:marRight w:val="0"/>
      <w:marTop w:val="0"/>
      <w:marBottom w:val="0"/>
      <w:divBdr>
        <w:top w:val="none" w:sz="0" w:space="0" w:color="auto"/>
        <w:left w:val="none" w:sz="0" w:space="0" w:color="auto"/>
        <w:bottom w:val="none" w:sz="0" w:space="0" w:color="auto"/>
        <w:right w:val="none" w:sz="0" w:space="0" w:color="auto"/>
      </w:divBdr>
    </w:div>
    <w:div w:id="207299691">
      <w:bodyDiv w:val="1"/>
      <w:marLeft w:val="0"/>
      <w:marRight w:val="0"/>
      <w:marTop w:val="0"/>
      <w:marBottom w:val="0"/>
      <w:divBdr>
        <w:top w:val="none" w:sz="0" w:space="0" w:color="auto"/>
        <w:left w:val="none" w:sz="0" w:space="0" w:color="auto"/>
        <w:bottom w:val="none" w:sz="0" w:space="0" w:color="auto"/>
        <w:right w:val="none" w:sz="0" w:space="0" w:color="auto"/>
      </w:divBdr>
    </w:div>
    <w:div w:id="212888281">
      <w:bodyDiv w:val="1"/>
      <w:marLeft w:val="0"/>
      <w:marRight w:val="0"/>
      <w:marTop w:val="0"/>
      <w:marBottom w:val="0"/>
      <w:divBdr>
        <w:top w:val="none" w:sz="0" w:space="0" w:color="auto"/>
        <w:left w:val="none" w:sz="0" w:space="0" w:color="auto"/>
        <w:bottom w:val="none" w:sz="0" w:space="0" w:color="auto"/>
        <w:right w:val="none" w:sz="0" w:space="0" w:color="auto"/>
      </w:divBdr>
    </w:div>
    <w:div w:id="234049182">
      <w:bodyDiv w:val="1"/>
      <w:marLeft w:val="0"/>
      <w:marRight w:val="0"/>
      <w:marTop w:val="0"/>
      <w:marBottom w:val="0"/>
      <w:divBdr>
        <w:top w:val="none" w:sz="0" w:space="0" w:color="auto"/>
        <w:left w:val="none" w:sz="0" w:space="0" w:color="auto"/>
        <w:bottom w:val="none" w:sz="0" w:space="0" w:color="auto"/>
        <w:right w:val="none" w:sz="0" w:space="0" w:color="auto"/>
      </w:divBdr>
    </w:div>
    <w:div w:id="240918899">
      <w:bodyDiv w:val="1"/>
      <w:marLeft w:val="0"/>
      <w:marRight w:val="0"/>
      <w:marTop w:val="0"/>
      <w:marBottom w:val="0"/>
      <w:divBdr>
        <w:top w:val="none" w:sz="0" w:space="0" w:color="auto"/>
        <w:left w:val="none" w:sz="0" w:space="0" w:color="auto"/>
        <w:bottom w:val="none" w:sz="0" w:space="0" w:color="auto"/>
        <w:right w:val="none" w:sz="0" w:space="0" w:color="auto"/>
      </w:divBdr>
    </w:div>
    <w:div w:id="282081243">
      <w:bodyDiv w:val="1"/>
      <w:marLeft w:val="0"/>
      <w:marRight w:val="0"/>
      <w:marTop w:val="0"/>
      <w:marBottom w:val="0"/>
      <w:divBdr>
        <w:top w:val="none" w:sz="0" w:space="0" w:color="auto"/>
        <w:left w:val="none" w:sz="0" w:space="0" w:color="auto"/>
        <w:bottom w:val="none" w:sz="0" w:space="0" w:color="auto"/>
        <w:right w:val="none" w:sz="0" w:space="0" w:color="auto"/>
      </w:divBdr>
    </w:div>
    <w:div w:id="301694315">
      <w:bodyDiv w:val="1"/>
      <w:marLeft w:val="0"/>
      <w:marRight w:val="0"/>
      <w:marTop w:val="0"/>
      <w:marBottom w:val="0"/>
      <w:divBdr>
        <w:top w:val="none" w:sz="0" w:space="0" w:color="auto"/>
        <w:left w:val="none" w:sz="0" w:space="0" w:color="auto"/>
        <w:bottom w:val="none" w:sz="0" w:space="0" w:color="auto"/>
        <w:right w:val="none" w:sz="0" w:space="0" w:color="auto"/>
      </w:divBdr>
    </w:div>
    <w:div w:id="356734239">
      <w:bodyDiv w:val="1"/>
      <w:marLeft w:val="0"/>
      <w:marRight w:val="0"/>
      <w:marTop w:val="0"/>
      <w:marBottom w:val="0"/>
      <w:divBdr>
        <w:top w:val="none" w:sz="0" w:space="0" w:color="auto"/>
        <w:left w:val="none" w:sz="0" w:space="0" w:color="auto"/>
        <w:bottom w:val="none" w:sz="0" w:space="0" w:color="auto"/>
        <w:right w:val="none" w:sz="0" w:space="0" w:color="auto"/>
      </w:divBdr>
    </w:div>
    <w:div w:id="398096365">
      <w:bodyDiv w:val="1"/>
      <w:marLeft w:val="0"/>
      <w:marRight w:val="0"/>
      <w:marTop w:val="0"/>
      <w:marBottom w:val="0"/>
      <w:divBdr>
        <w:top w:val="none" w:sz="0" w:space="0" w:color="auto"/>
        <w:left w:val="none" w:sz="0" w:space="0" w:color="auto"/>
        <w:bottom w:val="none" w:sz="0" w:space="0" w:color="auto"/>
        <w:right w:val="none" w:sz="0" w:space="0" w:color="auto"/>
      </w:divBdr>
    </w:div>
    <w:div w:id="460878582">
      <w:bodyDiv w:val="1"/>
      <w:marLeft w:val="0"/>
      <w:marRight w:val="0"/>
      <w:marTop w:val="0"/>
      <w:marBottom w:val="0"/>
      <w:divBdr>
        <w:top w:val="none" w:sz="0" w:space="0" w:color="auto"/>
        <w:left w:val="none" w:sz="0" w:space="0" w:color="auto"/>
        <w:bottom w:val="none" w:sz="0" w:space="0" w:color="auto"/>
        <w:right w:val="none" w:sz="0" w:space="0" w:color="auto"/>
      </w:divBdr>
    </w:div>
    <w:div w:id="463472476">
      <w:bodyDiv w:val="1"/>
      <w:marLeft w:val="0"/>
      <w:marRight w:val="0"/>
      <w:marTop w:val="0"/>
      <w:marBottom w:val="0"/>
      <w:divBdr>
        <w:top w:val="none" w:sz="0" w:space="0" w:color="auto"/>
        <w:left w:val="none" w:sz="0" w:space="0" w:color="auto"/>
        <w:bottom w:val="none" w:sz="0" w:space="0" w:color="auto"/>
        <w:right w:val="none" w:sz="0" w:space="0" w:color="auto"/>
      </w:divBdr>
    </w:div>
    <w:div w:id="471093287">
      <w:bodyDiv w:val="1"/>
      <w:marLeft w:val="0"/>
      <w:marRight w:val="0"/>
      <w:marTop w:val="0"/>
      <w:marBottom w:val="0"/>
      <w:divBdr>
        <w:top w:val="none" w:sz="0" w:space="0" w:color="auto"/>
        <w:left w:val="none" w:sz="0" w:space="0" w:color="auto"/>
        <w:bottom w:val="none" w:sz="0" w:space="0" w:color="auto"/>
        <w:right w:val="none" w:sz="0" w:space="0" w:color="auto"/>
      </w:divBdr>
    </w:div>
    <w:div w:id="475681247">
      <w:bodyDiv w:val="1"/>
      <w:marLeft w:val="0"/>
      <w:marRight w:val="0"/>
      <w:marTop w:val="0"/>
      <w:marBottom w:val="0"/>
      <w:divBdr>
        <w:top w:val="none" w:sz="0" w:space="0" w:color="auto"/>
        <w:left w:val="none" w:sz="0" w:space="0" w:color="auto"/>
        <w:bottom w:val="none" w:sz="0" w:space="0" w:color="auto"/>
        <w:right w:val="none" w:sz="0" w:space="0" w:color="auto"/>
      </w:divBdr>
    </w:div>
    <w:div w:id="525876253">
      <w:bodyDiv w:val="1"/>
      <w:marLeft w:val="0"/>
      <w:marRight w:val="0"/>
      <w:marTop w:val="0"/>
      <w:marBottom w:val="0"/>
      <w:divBdr>
        <w:top w:val="none" w:sz="0" w:space="0" w:color="auto"/>
        <w:left w:val="none" w:sz="0" w:space="0" w:color="auto"/>
        <w:bottom w:val="none" w:sz="0" w:space="0" w:color="auto"/>
        <w:right w:val="none" w:sz="0" w:space="0" w:color="auto"/>
      </w:divBdr>
    </w:div>
    <w:div w:id="535822593">
      <w:bodyDiv w:val="1"/>
      <w:marLeft w:val="0"/>
      <w:marRight w:val="0"/>
      <w:marTop w:val="0"/>
      <w:marBottom w:val="0"/>
      <w:divBdr>
        <w:top w:val="none" w:sz="0" w:space="0" w:color="auto"/>
        <w:left w:val="none" w:sz="0" w:space="0" w:color="auto"/>
        <w:bottom w:val="none" w:sz="0" w:space="0" w:color="auto"/>
        <w:right w:val="none" w:sz="0" w:space="0" w:color="auto"/>
      </w:divBdr>
    </w:div>
    <w:div w:id="565722312">
      <w:bodyDiv w:val="1"/>
      <w:marLeft w:val="0"/>
      <w:marRight w:val="0"/>
      <w:marTop w:val="0"/>
      <w:marBottom w:val="0"/>
      <w:divBdr>
        <w:top w:val="none" w:sz="0" w:space="0" w:color="auto"/>
        <w:left w:val="none" w:sz="0" w:space="0" w:color="auto"/>
        <w:bottom w:val="none" w:sz="0" w:space="0" w:color="auto"/>
        <w:right w:val="none" w:sz="0" w:space="0" w:color="auto"/>
      </w:divBdr>
    </w:div>
    <w:div w:id="569656176">
      <w:bodyDiv w:val="1"/>
      <w:marLeft w:val="0"/>
      <w:marRight w:val="0"/>
      <w:marTop w:val="0"/>
      <w:marBottom w:val="0"/>
      <w:divBdr>
        <w:top w:val="none" w:sz="0" w:space="0" w:color="auto"/>
        <w:left w:val="none" w:sz="0" w:space="0" w:color="auto"/>
        <w:bottom w:val="none" w:sz="0" w:space="0" w:color="auto"/>
        <w:right w:val="none" w:sz="0" w:space="0" w:color="auto"/>
      </w:divBdr>
    </w:div>
    <w:div w:id="572400585">
      <w:bodyDiv w:val="1"/>
      <w:marLeft w:val="0"/>
      <w:marRight w:val="0"/>
      <w:marTop w:val="0"/>
      <w:marBottom w:val="0"/>
      <w:divBdr>
        <w:top w:val="none" w:sz="0" w:space="0" w:color="auto"/>
        <w:left w:val="none" w:sz="0" w:space="0" w:color="auto"/>
        <w:bottom w:val="none" w:sz="0" w:space="0" w:color="auto"/>
        <w:right w:val="none" w:sz="0" w:space="0" w:color="auto"/>
      </w:divBdr>
    </w:div>
    <w:div w:id="574825281">
      <w:bodyDiv w:val="1"/>
      <w:marLeft w:val="0"/>
      <w:marRight w:val="0"/>
      <w:marTop w:val="0"/>
      <w:marBottom w:val="0"/>
      <w:divBdr>
        <w:top w:val="none" w:sz="0" w:space="0" w:color="auto"/>
        <w:left w:val="none" w:sz="0" w:space="0" w:color="auto"/>
        <w:bottom w:val="none" w:sz="0" w:space="0" w:color="auto"/>
        <w:right w:val="none" w:sz="0" w:space="0" w:color="auto"/>
      </w:divBdr>
    </w:div>
    <w:div w:id="589506616">
      <w:bodyDiv w:val="1"/>
      <w:marLeft w:val="0"/>
      <w:marRight w:val="0"/>
      <w:marTop w:val="0"/>
      <w:marBottom w:val="0"/>
      <w:divBdr>
        <w:top w:val="none" w:sz="0" w:space="0" w:color="auto"/>
        <w:left w:val="none" w:sz="0" w:space="0" w:color="auto"/>
        <w:bottom w:val="none" w:sz="0" w:space="0" w:color="auto"/>
        <w:right w:val="none" w:sz="0" w:space="0" w:color="auto"/>
      </w:divBdr>
    </w:div>
    <w:div w:id="591742001">
      <w:bodyDiv w:val="1"/>
      <w:marLeft w:val="0"/>
      <w:marRight w:val="0"/>
      <w:marTop w:val="0"/>
      <w:marBottom w:val="0"/>
      <w:divBdr>
        <w:top w:val="none" w:sz="0" w:space="0" w:color="auto"/>
        <w:left w:val="none" w:sz="0" w:space="0" w:color="auto"/>
        <w:bottom w:val="none" w:sz="0" w:space="0" w:color="auto"/>
        <w:right w:val="none" w:sz="0" w:space="0" w:color="auto"/>
      </w:divBdr>
    </w:div>
    <w:div w:id="617564164">
      <w:bodyDiv w:val="1"/>
      <w:marLeft w:val="0"/>
      <w:marRight w:val="0"/>
      <w:marTop w:val="0"/>
      <w:marBottom w:val="0"/>
      <w:divBdr>
        <w:top w:val="none" w:sz="0" w:space="0" w:color="auto"/>
        <w:left w:val="none" w:sz="0" w:space="0" w:color="auto"/>
        <w:bottom w:val="none" w:sz="0" w:space="0" w:color="auto"/>
        <w:right w:val="none" w:sz="0" w:space="0" w:color="auto"/>
      </w:divBdr>
    </w:div>
    <w:div w:id="625965808">
      <w:bodyDiv w:val="1"/>
      <w:marLeft w:val="0"/>
      <w:marRight w:val="0"/>
      <w:marTop w:val="0"/>
      <w:marBottom w:val="0"/>
      <w:divBdr>
        <w:top w:val="none" w:sz="0" w:space="0" w:color="auto"/>
        <w:left w:val="none" w:sz="0" w:space="0" w:color="auto"/>
        <w:bottom w:val="none" w:sz="0" w:space="0" w:color="auto"/>
        <w:right w:val="none" w:sz="0" w:space="0" w:color="auto"/>
      </w:divBdr>
    </w:div>
    <w:div w:id="638339898">
      <w:bodyDiv w:val="1"/>
      <w:marLeft w:val="0"/>
      <w:marRight w:val="0"/>
      <w:marTop w:val="0"/>
      <w:marBottom w:val="0"/>
      <w:divBdr>
        <w:top w:val="none" w:sz="0" w:space="0" w:color="auto"/>
        <w:left w:val="none" w:sz="0" w:space="0" w:color="auto"/>
        <w:bottom w:val="none" w:sz="0" w:space="0" w:color="auto"/>
        <w:right w:val="none" w:sz="0" w:space="0" w:color="auto"/>
      </w:divBdr>
    </w:div>
    <w:div w:id="670178240">
      <w:bodyDiv w:val="1"/>
      <w:marLeft w:val="0"/>
      <w:marRight w:val="0"/>
      <w:marTop w:val="0"/>
      <w:marBottom w:val="0"/>
      <w:divBdr>
        <w:top w:val="none" w:sz="0" w:space="0" w:color="auto"/>
        <w:left w:val="none" w:sz="0" w:space="0" w:color="auto"/>
        <w:bottom w:val="none" w:sz="0" w:space="0" w:color="auto"/>
        <w:right w:val="none" w:sz="0" w:space="0" w:color="auto"/>
      </w:divBdr>
    </w:div>
    <w:div w:id="680936238">
      <w:bodyDiv w:val="1"/>
      <w:marLeft w:val="0"/>
      <w:marRight w:val="0"/>
      <w:marTop w:val="0"/>
      <w:marBottom w:val="0"/>
      <w:divBdr>
        <w:top w:val="none" w:sz="0" w:space="0" w:color="auto"/>
        <w:left w:val="none" w:sz="0" w:space="0" w:color="auto"/>
        <w:bottom w:val="none" w:sz="0" w:space="0" w:color="auto"/>
        <w:right w:val="none" w:sz="0" w:space="0" w:color="auto"/>
      </w:divBdr>
    </w:div>
    <w:div w:id="692852177">
      <w:bodyDiv w:val="1"/>
      <w:marLeft w:val="0"/>
      <w:marRight w:val="0"/>
      <w:marTop w:val="0"/>
      <w:marBottom w:val="0"/>
      <w:divBdr>
        <w:top w:val="none" w:sz="0" w:space="0" w:color="auto"/>
        <w:left w:val="none" w:sz="0" w:space="0" w:color="auto"/>
        <w:bottom w:val="none" w:sz="0" w:space="0" w:color="auto"/>
        <w:right w:val="none" w:sz="0" w:space="0" w:color="auto"/>
      </w:divBdr>
    </w:div>
    <w:div w:id="717627946">
      <w:bodyDiv w:val="1"/>
      <w:marLeft w:val="0"/>
      <w:marRight w:val="0"/>
      <w:marTop w:val="0"/>
      <w:marBottom w:val="0"/>
      <w:divBdr>
        <w:top w:val="none" w:sz="0" w:space="0" w:color="auto"/>
        <w:left w:val="none" w:sz="0" w:space="0" w:color="auto"/>
        <w:bottom w:val="none" w:sz="0" w:space="0" w:color="auto"/>
        <w:right w:val="none" w:sz="0" w:space="0" w:color="auto"/>
      </w:divBdr>
    </w:div>
    <w:div w:id="717706393">
      <w:bodyDiv w:val="1"/>
      <w:marLeft w:val="0"/>
      <w:marRight w:val="0"/>
      <w:marTop w:val="0"/>
      <w:marBottom w:val="0"/>
      <w:divBdr>
        <w:top w:val="none" w:sz="0" w:space="0" w:color="auto"/>
        <w:left w:val="none" w:sz="0" w:space="0" w:color="auto"/>
        <w:bottom w:val="none" w:sz="0" w:space="0" w:color="auto"/>
        <w:right w:val="none" w:sz="0" w:space="0" w:color="auto"/>
      </w:divBdr>
    </w:div>
    <w:div w:id="745422682">
      <w:bodyDiv w:val="1"/>
      <w:marLeft w:val="0"/>
      <w:marRight w:val="0"/>
      <w:marTop w:val="0"/>
      <w:marBottom w:val="0"/>
      <w:divBdr>
        <w:top w:val="none" w:sz="0" w:space="0" w:color="auto"/>
        <w:left w:val="none" w:sz="0" w:space="0" w:color="auto"/>
        <w:bottom w:val="none" w:sz="0" w:space="0" w:color="auto"/>
        <w:right w:val="none" w:sz="0" w:space="0" w:color="auto"/>
      </w:divBdr>
    </w:div>
    <w:div w:id="753085105">
      <w:bodyDiv w:val="1"/>
      <w:marLeft w:val="0"/>
      <w:marRight w:val="0"/>
      <w:marTop w:val="0"/>
      <w:marBottom w:val="0"/>
      <w:divBdr>
        <w:top w:val="none" w:sz="0" w:space="0" w:color="auto"/>
        <w:left w:val="none" w:sz="0" w:space="0" w:color="auto"/>
        <w:bottom w:val="none" w:sz="0" w:space="0" w:color="auto"/>
        <w:right w:val="none" w:sz="0" w:space="0" w:color="auto"/>
      </w:divBdr>
    </w:div>
    <w:div w:id="813451687">
      <w:bodyDiv w:val="1"/>
      <w:marLeft w:val="0"/>
      <w:marRight w:val="0"/>
      <w:marTop w:val="0"/>
      <w:marBottom w:val="0"/>
      <w:divBdr>
        <w:top w:val="none" w:sz="0" w:space="0" w:color="auto"/>
        <w:left w:val="none" w:sz="0" w:space="0" w:color="auto"/>
        <w:bottom w:val="none" w:sz="0" w:space="0" w:color="auto"/>
        <w:right w:val="none" w:sz="0" w:space="0" w:color="auto"/>
      </w:divBdr>
    </w:div>
    <w:div w:id="834757999">
      <w:bodyDiv w:val="1"/>
      <w:marLeft w:val="0"/>
      <w:marRight w:val="0"/>
      <w:marTop w:val="0"/>
      <w:marBottom w:val="0"/>
      <w:divBdr>
        <w:top w:val="none" w:sz="0" w:space="0" w:color="auto"/>
        <w:left w:val="none" w:sz="0" w:space="0" w:color="auto"/>
        <w:bottom w:val="none" w:sz="0" w:space="0" w:color="auto"/>
        <w:right w:val="none" w:sz="0" w:space="0" w:color="auto"/>
      </w:divBdr>
    </w:div>
    <w:div w:id="858855018">
      <w:bodyDiv w:val="1"/>
      <w:marLeft w:val="0"/>
      <w:marRight w:val="0"/>
      <w:marTop w:val="0"/>
      <w:marBottom w:val="0"/>
      <w:divBdr>
        <w:top w:val="none" w:sz="0" w:space="0" w:color="auto"/>
        <w:left w:val="none" w:sz="0" w:space="0" w:color="auto"/>
        <w:bottom w:val="none" w:sz="0" w:space="0" w:color="auto"/>
        <w:right w:val="none" w:sz="0" w:space="0" w:color="auto"/>
      </w:divBdr>
    </w:div>
    <w:div w:id="890116690">
      <w:bodyDiv w:val="1"/>
      <w:marLeft w:val="0"/>
      <w:marRight w:val="0"/>
      <w:marTop w:val="0"/>
      <w:marBottom w:val="0"/>
      <w:divBdr>
        <w:top w:val="none" w:sz="0" w:space="0" w:color="auto"/>
        <w:left w:val="none" w:sz="0" w:space="0" w:color="auto"/>
        <w:bottom w:val="none" w:sz="0" w:space="0" w:color="auto"/>
        <w:right w:val="none" w:sz="0" w:space="0" w:color="auto"/>
      </w:divBdr>
    </w:div>
    <w:div w:id="895702593">
      <w:bodyDiv w:val="1"/>
      <w:marLeft w:val="0"/>
      <w:marRight w:val="0"/>
      <w:marTop w:val="0"/>
      <w:marBottom w:val="0"/>
      <w:divBdr>
        <w:top w:val="none" w:sz="0" w:space="0" w:color="auto"/>
        <w:left w:val="none" w:sz="0" w:space="0" w:color="auto"/>
        <w:bottom w:val="none" w:sz="0" w:space="0" w:color="auto"/>
        <w:right w:val="none" w:sz="0" w:space="0" w:color="auto"/>
      </w:divBdr>
    </w:div>
    <w:div w:id="905796512">
      <w:bodyDiv w:val="1"/>
      <w:marLeft w:val="0"/>
      <w:marRight w:val="0"/>
      <w:marTop w:val="0"/>
      <w:marBottom w:val="0"/>
      <w:divBdr>
        <w:top w:val="none" w:sz="0" w:space="0" w:color="auto"/>
        <w:left w:val="none" w:sz="0" w:space="0" w:color="auto"/>
        <w:bottom w:val="none" w:sz="0" w:space="0" w:color="auto"/>
        <w:right w:val="none" w:sz="0" w:space="0" w:color="auto"/>
      </w:divBdr>
    </w:div>
    <w:div w:id="914902503">
      <w:bodyDiv w:val="1"/>
      <w:marLeft w:val="0"/>
      <w:marRight w:val="0"/>
      <w:marTop w:val="0"/>
      <w:marBottom w:val="0"/>
      <w:divBdr>
        <w:top w:val="none" w:sz="0" w:space="0" w:color="auto"/>
        <w:left w:val="none" w:sz="0" w:space="0" w:color="auto"/>
        <w:bottom w:val="none" w:sz="0" w:space="0" w:color="auto"/>
        <w:right w:val="none" w:sz="0" w:space="0" w:color="auto"/>
      </w:divBdr>
    </w:div>
    <w:div w:id="930553394">
      <w:bodyDiv w:val="1"/>
      <w:marLeft w:val="0"/>
      <w:marRight w:val="0"/>
      <w:marTop w:val="0"/>
      <w:marBottom w:val="0"/>
      <w:divBdr>
        <w:top w:val="none" w:sz="0" w:space="0" w:color="auto"/>
        <w:left w:val="none" w:sz="0" w:space="0" w:color="auto"/>
        <w:bottom w:val="none" w:sz="0" w:space="0" w:color="auto"/>
        <w:right w:val="none" w:sz="0" w:space="0" w:color="auto"/>
      </w:divBdr>
    </w:div>
    <w:div w:id="940066334">
      <w:bodyDiv w:val="1"/>
      <w:marLeft w:val="0"/>
      <w:marRight w:val="0"/>
      <w:marTop w:val="0"/>
      <w:marBottom w:val="0"/>
      <w:divBdr>
        <w:top w:val="none" w:sz="0" w:space="0" w:color="auto"/>
        <w:left w:val="none" w:sz="0" w:space="0" w:color="auto"/>
        <w:bottom w:val="none" w:sz="0" w:space="0" w:color="auto"/>
        <w:right w:val="none" w:sz="0" w:space="0" w:color="auto"/>
      </w:divBdr>
    </w:div>
    <w:div w:id="949243652">
      <w:bodyDiv w:val="1"/>
      <w:marLeft w:val="0"/>
      <w:marRight w:val="0"/>
      <w:marTop w:val="0"/>
      <w:marBottom w:val="0"/>
      <w:divBdr>
        <w:top w:val="none" w:sz="0" w:space="0" w:color="auto"/>
        <w:left w:val="none" w:sz="0" w:space="0" w:color="auto"/>
        <w:bottom w:val="none" w:sz="0" w:space="0" w:color="auto"/>
        <w:right w:val="none" w:sz="0" w:space="0" w:color="auto"/>
      </w:divBdr>
    </w:div>
    <w:div w:id="953290493">
      <w:bodyDiv w:val="1"/>
      <w:marLeft w:val="0"/>
      <w:marRight w:val="0"/>
      <w:marTop w:val="0"/>
      <w:marBottom w:val="0"/>
      <w:divBdr>
        <w:top w:val="none" w:sz="0" w:space="0" w:color="auto"/>
        <w:left w:val="none" w:sz="0" w:space="0" w:color="auto"/>
        <w:bottom w:val="none" w:sz="0" w:space="0" w:color="auto"/>
        <w:right w:val="none" w:sz="0" w:space="0" w:color="auto"/>
      </w:divBdr>
    </w:div>
    <w:div w:id="958488467">
      <w:bodyDiv w:val="1"/>
      <w:marLeft w:val="0"/>
      <w:marRight w:val="0"/>
      <w:marTop w:val="0"/>
      <w:marBottom w:val="0"/>
      <w:divBdr>
        <w:top w:val="none" w:sz="0" w:space="0" w:color="auto"/>
        <w:left w:val="none" w:sz="0" w:space="0" w:color="auto"/>
        <w:bottom w:val="none" w:sz="0" w:space="0" w:color="auto"/>
        <w:right w:val="none" w:sz="0" w:space="0" w:color="auto"/>
      </w:divBdr>
    </w:div>
    <w:div w:id="972365657">
      <w:bodyDiv w:val="1"/>
      <w:marLeft w:val="0"/>
      <w:marRight w:val="0"/>
      <w:marTop w:val="0"/>
      <w:marBottom w:val="0"/>
      <w:divBdr>
        <w:top w:val="none" w:sz="0" w:space="0" w:color="auto"/>
        <w:left w:val="none" w:sz="0" w:space="0" w:color="auto"/>
        <w:bottom w:val="none" w:sz="0" w:space="0" w:color="auto"/>
        <w:right w:val="none" w:sz="0" w:space="0" w:color="auto"/>
      </w:divBdr>
    </w:div>
    <w:div w:id="1017081247">
      <w:bodyDiv w:val="1"/>
      <w:marLeft w:val="0"/>
      <w:marRight w:val="0"/>
      <w:marTop w:val="0"/>
      <w:marBottom w:val="0"/>
      <w:divBdr>
        <w:top w:val="none" w:sz="0" w:space="0" w:color="auto"/>
        <w:left w:val="none" w:sz="0" w:space="0" w:color="auto"/>
        <w:bottom w:val="none" w:sz="0" w:space="0" w:color="auto"/>
        <w:right w:val="none" w:sz="0" w:space="0" w:color="auto"/>
      </w:divBdr>
    </w:div>
    <w:div w:id="1036076435">
      <w:bodyDiv w:val="1"/>
      <w:marLeft w:val="0"/>
      <w:marRight w:val="0"/>
      <w:marTop w:val="0"/>
      <w:marBottom w:val="0"/>
      <w:divBdr>
        <w:top w:val="none" w:sz="0" w:space="0" w:color="auto"/>
        <w:left w:val="none" w:sz="0" w:space="0" w:color="auto"/>
        <w:bottom w:val="none" w:sz="0" w:space="0" w:color="auto"/>
        <w:right w:val="none" w:sz="0" w:space="0" w:color="auto"/>
      </w:divBdr>
    </w:div>
    <w:div w:id="1062097396">
      <w:bodyDiv w:val="1"/>
      <w:marLeft w:val="0"/>
      <w:marRight w:val="0"/>
      <w:marTop w:val="0"/>
      <w:marBottom w:val="0"/>
      <w:divBdr>
        <w:top w:val="none" w:sz="0" w:space="0" w:color="auto"/>
        <w:left w:val="none" w:sz="0" w:space="0" w:color="auto"/>
        <w:bottom w:val="none" w:sz="0" w:space="0" w:color="auto"/>
        <w:right w:val="none" w:sz="0" w:space="0" w:color="auto"/>
      </w:divBdr>
    </w:div>
    <w:div w:id="1082722460">
      <w:bodyDiv w:val="1"/>
      <w:marLeft w:val="0"/>
      <w:marRight w:val="0"/>
      <w:marTop w:val="0"/>
      <w:marBottom w:val="0"/>
      <w:divBdr>
        <w:top w:val="none" w:sz="0" w:space="0" w:color="auto"/>
        <w:left w:val="none" w:sz="0" w:space="0" w:color="auto"/>
        <w:bottom w:val="none" w:sz="0" w:space="0" w:color="auto"/>
        <w:right w:val="none" w:sz="0" w:space="0" w:color="auto"/>
      </w:divBdr>
    </w:div>
    <w:div w:id="1120802153">
      <w:bodyDiv w:val="1"/>
      <w:marLeft w:val="0"/>
      <w:marRight w:val="0"/>
      <w:marTop w:val="0"/>
      <w:marBottom w:val="0"/>
      <w:divBdr>
        <w:top w:val="none" w:sz="0" w:space="0" w:color="auto"/>
        <w:left w:val="none" w:sz="0" w:space="0" w:color="auto"/>
        <w:bottom w:val="none" w:sz="0" w:space="0" w:color="auto"/>
        <w:right w:val="none" w:sz="0" w:space="0" w:color="auto"/>
      </w:divBdr>
    </w:div>
    <w:div w:id="1124159356">
      <w:bodyDiv w:val="1"/>
      <w:marLeft w:val="0"/>
      <w:marRight w:val="0"/>
      <w:marTop w:val="0"/>
      <w:marBottom w:val="0"/>
      <w:divBdr>
        <w:top w:val="none" w:sz="0" w:space="0" w:color="auto"/>
        <w:left w:val="none" w:sz="0" w:space="0" w:color="auto"/>
        <w:bottom w:val="none" w:sz="0" w:space="0" w:color="auto"/>
        <w:right w:val="none" w:sz="0" w:space="0" w:color="auto"/>
      </w:divBdr>
    </w:div>
    <w:div w:id="1126121529">
      <w:bodyDiv w:val="1"/>
      <w:marLeft w:val="0"/>
      <w:marRight w:val="0"/>
      <w:marTop w:val="0"/>
      <w:marBottom w:val="0"/>
      <w:divBdr>
        <w:top w:val="none" w:sz="0" w:space="0" w:color="auto"/>
        <w:left w:val="none" w:sz="0" w:space="0" w:color="auto"/>
        <w:bottom w:val="none" w:sz="0" w:space="0" w:color="auto"/>
        <w:right w:val="none" w:sz="0" w:space="0" w:color="auto"/>
      </w:divBdr>
    </w:div>
    <w:div w:id="1160579713">
      <w:bodyDiv w:val="1"/>
      <w:marLeft w:val="0"/>
      <w:marRight w:val="0"/>
      <w:marTop w:val="0"/>
      <w:marBottom w:val="0"/>
      <w:divBdr>
        <w:top w:val="none" w:sz="0" w:space="0" w:color="auto"/>
        <w:left w:val="none" w:sz="0" w:space="0" w:color="auto"/>
        <w:bottom w:val="none" w:sz="0" w:space="0" w:color="auto"/>
        <w:right w:val="none" w:sz="0" w:space="0" w:color="auto"/>
      </w:divBdr>
    </w:div>
    <w:div w:id="1162896040">
      <w:bodyDiv w:val="1"/>
      <w:marLeft w:val="0"/>
      <w:marRight w:val="0"/>
      <w:marTop w:val="0"/>
      <w:marBottom w:val="0"/>
      <w:divBdr>
        <w:top w:val="none" w:sz="0" w:space="0" w:color="auto"/>
        <w:left w:val="none" w:sz="0" w:space="0" w:color="auto"/>
        <w:bottom w:val="none" w:sz="0" w:space="0" w:color="auto"/>
        <w:right w:val="none" w:sz="0" w:space="0" w:color="auto"/>
      </w:divBdr>
    </w:div>
    <w:div w:id="1182936944">
      <w:bodyDiv w:val="1"/>
      <w:marLeft w:val="0"/>
      <w:marRight w:val="0"/>
      <w:marTop w:val="0"/>
      <w:marBottom w:val="0"/>
      <w:divBdr>
        <w:top w:val="none" w:sz="0" w:space="0" w:color="auto"/>
        <w:left w:val="none" w:sz="0" w:space="0" w:color="auto"/>
        <w:bottom w:val="none" w:sz="0" w:space="0" w:color="auto"/>
        <w:right w:val="none" w:sz="0" w:space="0" w:color="auto"/>
      </w:divBdr>
    </w:div>
    <w:div w:id="1193416863">
      <w:bodyDiv w:val="1"/>
      <w:marLeft w:val="0"/>
      <w:marRight w:val="0"/>
      <w:marTop w:val="0"/>
      <w:marBottom w:val="0"/>
      <w:divBdr>
        <w:top w:val="none" w:sz="0" w:space="0" w:color="auto"/>
        <w:left w:val="none" w:sz="0" w:space="0" w:color="auto"/>
        <w:bottom w:val="none" w:sz="0" w:space="0" w:color="auto"/>
        <w:right w:val="none" w:sz="0" w:space="0" w:color="auto"/>
      </w:divBdr>
    </w:div>
    <w:div w:id="1210999150">
      <w:bodyDiv w:val="1"/>
      <w:marLeft w:val="0"/>
      <w:marRight w:val="0"/>
      <w:marTop w:val="0"/>
      <w:marBottom w:val="0"/>
      <w:divBdr>
        <w:top w:val="none" w:sz="0" w:space="0" w:color="auto"/>
        <w:left w:val="none" w:sz="0" w:space="0" w:color="auto"/>
        <w:bottom w:val="none" w:sz="0" w:space="0" w:color="auto"/>
        <w:right w:val="none" w:sz="0" w:space="0" w:color="auto"/>
      </w:divBdr>
    </w:div>
    <w:div w:id="1243176008">
      <w:bodyDiv w:val="1"/>
      <w:marLeft w:val="0"/>
      <w:marRight w:val="0"/>
      <w:marTop w:val="0"/>
      <w:marBottom w:val="0"/>
      <w:divBdr>
        <w:top w:val="none" w:sz="0" w:space="0" w:color="auto"/>
        <w:left w:val="none" w:sz="0" w:space="0" w:color="auto"/>
        <w:bottom w:val="none" w:sz="0" w:space="0" w:color="auto"/>
        <w:right w:val="none" w:sz="0" w:space="0" w:color="auto"/>
      </w:divBdr>
    </w:div>
    <w:div w:id="1254121639">
      <w:bodyDiv w:val="1"/>
      <w:marLeft w:val="0"/>
      <w:marRight w:val="0"/>
      <w:marTop w:val="0"/>
      <w:marBottom w:val="0"/>
      <w:divBdr>
        <w:top w:val="none" w:sz="0" w:space="0" w:color="auto"/>
        <w:left w:val="none" w:sz="0" w:space="0" w:color="auto"/>
        <w:bottom w:val="none" w:sz="0" w:space="0" w:color="auto"/>
        <w:right w:val="none" w:sz="0" w:space="0" w:color="auto"/>
      </w:divBdr>
    </w:div>
    <w:div w:id="1275601076">
      <w:bodyDiv w:val="1"/>
      <w:marLeft w:val="0"/>
      <w:marRight w:val="0"/>
      <w:marTop w:val="0"/>
      <w:marBottom w:val="0"/>
      <w:divBdr>
        <w:top w:val="none" w:sz="0" w:space="0" w:color="auto"/>
        <w:left w:val="none" w:sz="0" w:space="0" w:color="auto"/>
        <w:bottom w:val="none" w:sz="0" w:space="0" w:color="auto"/>
        <w:right w:val="none" w:sz="0" w:space="0" w:color="auto"/>
      </w:divBdr>
    </w:div>
    <w:div w:id="1278490100">
      <w:bodyDiv w:val="1"/>
      <w:marLeft w:val="0"/>
      <w:marRight w:val="0"/>
      <w:marTop w:val="0"/>
      <w:marBottom w:val="0"/>
      <w:divBdr>
        <w:top w:val="none" w:sz="0" w:space="0" w:color="auto"/>
        <w:left w:val="none" w:sz="0" w:space="0" w:color="auto"/>
        <w:bottom w:val="none" w:sz="0" w:space="0" w:color="auto"/>
        <w:right w:val="none" w:sz="0" w:space="0" w:color="auto"/>
      </w:divBdr>
    </w:div>
    <w:div w:id="1281958922">
      <w:bodyDiv w:val="1"/>
      <w:marLeft w:val="0"/>
      <w:marRight w:val="0"/>
      <w:marTop w:val="0"/>
      <w:marBottom w:val="0"/>
      <w:divBdr>
        <w:top w:val="none" w:sz="0" w:space="0" w:color="auto"/>
        <w:left w:val="none" w:sz="0" w:space="0" w:color="auto"/>
        <w:bottom w:val="none" w:sz="0" w:space="0" w:color="auto"/>
        <w:right w:val="none" w:sz="0" w:space="0" w:color="auto"/>
      </w:divBdr>
    </w:div>
    <w:div w:id="1289822201">
      <w:bodyDiv w:val="1"/>
      <w:marLeft w:val="0"/>
      <w:marRight w:val="0"/>
      <w:marTop w:val="0"/>
      <w:marBottom w:val="0"/>
      <w:divBdr>
        <w:top w:val="none" w:sz="0" w:space="0" w:color="auto"/>
        <w:left w:val="none" w:sz="0" w:space="0" w:color="auto"/>
        <w:bottom w:val="none" w:sz="0" w:space="0" w:color="auto"/>
        <w:right w:val="none" w:sz="0" w:space="0" w:color="auto"/>
      </w:divBdr>
    </w:div>
    <w:div w:id="1314725194">
      <w:bodyDiv w:val="1"/>
      <w:marLeft w:val="0"/>
      <w:marRight w:val="0"/>
      <w:marTop w:val="0"/>
      <w:marBottom w:val="0"/>
      <w:divBdr>
        <w:top w:val="none" w:sz="0" w:space="0" w:color="auto"/>
        <w:left w:val="none" w:sz="0" w:space="0" w:color="auto"/>
        <w:bottom w:val="none" w:sz="0" w:space="0" w:color="auto"/>
        <w:right w:val="none" w:sz="0" w:space="0" w:color="auto"/>
      </w:divBdr>
    </w:div>
    <w:div w:id="1321352390">
      <w:bodyDiv w:val="1"/>
      <w:marLeft w:val="0"/>
      <w:marRight w:val="0"/>
      <w:marTop w:val="0"/>
      <w:marBottom w:val="0"/>
      <w:divBdr>
        <w:top w:val="none" w:sz="0" w:space="0" w:color="auto"/>
        <w:left w:val="none" w:sz="0" w:space="0" w:color="auto"/>
        <w:bottom w:val="none" w:sz="0" w:space="0" w:color="auto"/>
        <w:right w:val="none" w:sz="0" w:space="0" w:color="auto"/>
      </w:divBdr>
    </w:div>
    <w:div w:id="1325546746">
      <w:bodyDiv w:val="1"/>
      <w:marLeft w:val="0"/>
      <w:marRight w:val="0"/>
      <w:marTop w:val="0"/>
      <w:marBottom w:val="0"/>
      <w:divBdr>
        <w:top w:val="none" w:sz="0" w:space="0" w:color="auto"/>
        <w:left w:val="none" w:sz="0" w:space="0" w:color="auto"/>
        <w:bottom w:val="none" w:sz="0" w:space="0" w:color="auto"/>
        <w:right w:val="none" w:sz="0" w:space="0" w:color="auto"/>
      </w:divBdr>
    </w:div>
    <w:div w:id="1359892831">
      <w:bodyDiv w:val="1"/>
      <w:marLeft w:val="0"/>
      <w:marRight w:val="0"/>
      <w:marTop w:val="0"/>
      <w:marBottom w:val="0"/>
      <w:divBdr>
        <w:top w:val="none" w:sz="0" w:space="0" w:color="auto"/>
        <w:left w:val="none" w:sz="0" w:space="0" w:color="auto"/>
        <w:bottom w:val="none" w:sz="0" w:space="0" w:color="auto"/>
        <w:right w:val="none" w:sz="0" w:space="0" w:color="auto"/>
      </w:divBdr>
    </w:div>
    <w:div w:id="1372417021">
      <w:bodyDiv w:val="1"/>
      <w:marLeft w:val="0"/>
      <w:marRight w:val="0"/>
      <w:marTop w:val="0"/>
      <w:marBottom w:val="0"/>
      <w:divBdr>
        <w:top w:val="none" w:sz="0" w:space="0" w:color="auto"/>
        <w:left w:val="none" w:sz="0" w:space="0" w:color="auto"/>
        <w:bottom w:val="none" w:sz="0" w:space="0" w:color="auto"/>
        <w:right w:val="none" w:sz="0" w:space="0" w:color="auto"/>
      </w:divBdr>
    </w:div>
    <w:div w:id="1413622781">
      <w:bodyDiv w:val="1"/>
      <w:marLeft w:val="0"/>
      <w:marRight w:val="0"/>
      <w:marTop w:val="0"/>
      <w:marBottom w:val="0"/>
      <w:divBdr>
        <w:top w:val="none" w:sz="0" w:space="0" w:color="auto"/>
        <w:left w:val="none" w:sz="0" w:space="0" w:color="auto"/>
        <w:bottom w:val="none" w:sz="0" w:space="0" w:color="auto"/>
        <w:right w:val="none" w:sz="0" w:space="0" w:color="auto"/>
      </w:divBdr>
    </w:div>
    <w:div w:id="1421175409">
      <w:bodyDiv w:val="1"/>
      <w:marLeft w:val="0"/>
      <w:marRight w:val="0"/>
      <w:marTop w:val="0"/>
      <w:marBottom w:val="0"/>
      <w:divBdr>
        <w:top w:val="none" w:sz="0" w:space="0" w:color="auto"/>
        <w:left w:val="none" w:sz="0" w:space="0" w:color="auto"/>
        <w:bottom w:val="none" w:sz="0" w:space="0" w:color="auto"/>
        <w:right w:val="none" w:sz="0" w:space="0" w:color="auto"/>
      </w:divBdr>
    </w:div>
    <w:div w:id="1428306980">
      <w:bodyDiv w:val="1"/>
      <w:marLeft w:val="0"/>
      <w:marRight w:val="0"/>
      <w:marTop w:val="0"/>
      <w:marBottom w:val="0"/>
      <w:divBdr>
        <w:top w:val="none" w:sz="0" w:space="0" w:color="auto"/>
        <w:left w:val="none" w:sz="0" w:space="0" w:color="auto"/>
        <w:bottom w:val="none" w:sz="0" w:space="0" w:color="auto"/>
        <w:right w:val="none" w:sz="0" w:space="0" w:color="auto"/>
      </w:divBdr>
    </w:div>
    <w:div w:id="1475096184">
      <w:bodyDiv w:val="1"/>
      <w:marLeft w:val="0"/>
      <w:marRight w:val="0"/>
      <w:marTop w:val="0"/>
      <w:marBottom w:val="0"/>
      <w:divBdr>
        <w:top w:val="none" w:sz="0" w:space="0" w:color="auto"/>
        <w:left w:val="none" w:sz="0" w:space="0" w:color="auto"/>
        <w:bottom w:val="none" w:sz="0" w:space="0" w:color="auto"/>
        <w:right w:val="none" w:sz="0" w:space="0" w:color="auto"/>
      </w:divBdr>
    </w:div>
    <w:div w:id="1475678109">
      <w:bodyDiv w:val="1"/>
      <w:marLeft w:val="0"/>
      <w:marRight w:val="0"/>
      <w:marTop w:val="0"/>
      <w:marBottom w:val="0"/>
      <w:divBdr>
        <w:top w:val="none" w:sz="0" w:space="0" w:color="auto"/>
        <w:left w:val="none" w:sz="0" w:space="0" w:color="auto"/>
        <w:bottom w:val="none" w:sz="0" w:space="0" w:color="auto"/>
        <w:right w:val="none" w:sz="0" w:space="0" w:color="auto"/>
      </w:divBdr>
    </w:div>
    <w:div w:id="1478759746">
      <w:bodyDiv w:val="1"/>
      <w:marLeft w:val="0"/>
      <w:marRight w:val="0"/>
      <w:marTop w:val="0"/>
      <w:marBottom w:val="0"/>
      <w:divBdr>
        <w:top w:val="none" w:sz="0" w:space="0" w:color="auto"/>
        <w:left w:val="none" w:sz="0" w:space="0" w:color="auto"/>
        <w:bottom w:val="none" w:sz="0" w:space="0" w:color="auto"/>
        <w:right w:val="none" w:sz="0" w:space="0" w:color="auto"/>
      </w:divBdr>
    </w:div>
    <w:div w:id="1480921707">
      <w:bodyDiv w:val="1"/>
      <w:marLeft w:val="0"/>
      <w:marRight w:val="0"/>
      <w:marTop w:val="0"/>
      <w:marBottom w:val="0"/>
      <w:divBdr>
        <w:top w:val="none" w:sz="0" w:space="0" w:color="auto"/>
        <w:left w:val="none" w:sz="0" w:space="0" w:color="auto"/>
        <w:bottom w:val="none" w:sz="0" w:space="0" w:color="auto"/>
        <w:right w:val="none" w:sz="0" w:space="0" w:color="auto"/>
      </w:divBdr>
    </w:div>
    <w:div w:id="1506359200">
      <w:bodyDiv w:val="1"/>
      <w:marLeft w:val="0"/>
      <w:marRight w:val="0"/>
      <w:marTop w:val="0"/>
      <w:marBottom w:val="0"/>
      <w:divBdr>
        <w:top w:val="none" w:sz="0" w:space="0" w:color="auto"/>
        <w:left w:val="none" w:sz="0" w:space="0" w:color="auto"/>
        <w:bottom w:val="none" w:sz="0" w:space="0" w:color="auto"/>
        <w:right w:val="none" w:sz="0" w:space="0" w:color="auto"/>
      </w:divBdr>
    </w:div>
    <w:div w:id="1569606312">
      <w:bodyDiv w:val="1"/>
      <w:marLeft w:val="0"/>
      <w:marRight w:val="0"/>
      <w:marTop w:val="0"/>
      <w:marBottom w:val="0"/>
      <w:divBdr>
        <w:top w:val="none" w:sz="0" w:space="0" w:color="auto"/>
        <w:left w:val="none" w:sz="0" w:space="0" w:color="auto"/>
        <w:bottom w:val="none" w:sz="0" w:space="0" w:color="auto"/>
        <w:right w:val="none" w:sz="0" w:space="0" w:color="auto"/>
      </w:divBdr>
    </w:div>
    <w:div w:id="1571039648">
      <w:bodyDiv w:val="1"/>
      <w:marLeft w:val="0"/>
      <w:marRight w:val="0"/>
      <w:marTop w:val="0"/>
      <w:marBottom w:val="0"/>
      <w:divBdr>
        <w:top w:val="none" w:sz="0" w:space="0" w:color="auto"/>
        <w:left w:val="none" w:sz="0" w:space="0" w:color="auto"/>
        <w:bottom w:val="none" w:sz="0" w:space="0" w:color="auto"/>
        <w:right w:val="none" w:sz="0" w:space="0" w:color="auto"/>
      </w:divBdr>
    </w:div>
    <w:div w:id="1571308042">
      <w:bodyDiv w:val="1"/>
      <w:marLeft w:val="0"/>
      <w:marRight w:val="0"/>
      <w:marTop w:val="0"/>
      <w:marBottom w:val="0"/>
      <w:divBdr>
        <w:top w:val="none" w:sz="0" w:space="0" w:color="auto"/>
        <w:left w:val="none" w:sz="0" w:space="0" w:color="auto"/>
        <w:bottom w:val="none" w:sz="0" w:space="0" w:color="auto"/>
        <w:right w:val="none" w:sz="0" w:space="0" w:color="auto"/>
      </w:divBdr>
    </w:div>
    <w:div w:id="1606377332">
      <w:bodyDiv w:val="1"/>
      <w:marLeft w:val="0"/>
      <w:marRight w:val="0"/>
      <w:marTop w:val="0"/>
      <w:marBottom w:val="0"/>
      <w:divBdr>
        <w:top w:val="none" w:sz="0" w:space="0" w:color="auto"/>
        <w:left w:val="none" w:sz="0" w:space="0" w:color="auto"/>
        <w:bottom w:val="none" w:sz="0" w:space="0" w:color="auto"/>
        <w:right w:val="none" w:sz="0" w:space="0" w:color="auto"/>
      </w:divBdr>
    </w:div>
    <w:div w:id="1625312563">
      <w:bodyDiv w:val="1"/>
      <w:marLeft w:val="0"/>
      <w:marRight w:val="0"/>
      <w:marTop w:val="0"/>
      <w:marBottom w:val="0"/>
      <w:divBdr>
        <w:top w:val="none" w:sz="0" w:space="0" w:color="auto"/>
        <w:left w:val="none" w:sz="0" w:space="0" w:color="auto"/>
        <w:bottom w:val="none" w:sz="0" w:space="0" w:color="auto"/>
        <w:right w:val="none" w:sz="0" w:space="0" w:color="auto"/>
      </w:divBdr>
    </w:div>
    <w:div w:id="1644037838">
      <w:bodyDiv w:val="1"/>
      <w:marLeft w:val="0"/>
      <w:marRight w:val="0"/>
      <w:marTop w:val="0"/>
      <w:marBottom w:val="0"/>
      <w:divBdr>
        <w:top w:val="none" w:sz="0" w:space="0" w:color="auto"/>
        <w:left w:val="none" w:sz="0" w:space="0" w:color="auto"/>
        <w:bottom w:val="none" w:sz="0" w:space="0" w:color="auto"/>
        <w:right w:val="none" w:sz="0" w:space="0" w:color="auto"/>
      </w:divBdr>
    </w:div>
    <w:div w:id="1676414759">
      <w:bodyDiv w:val="1"/>
      <w:marLeft w:val="0"/>
      <w:marRight w:val="0"/>
      <w:marTop w:val="0"/>
      <w:marBottom w:val="0"/>
      <w:divBdr>
        <w:top w:val="none" w:sz="0" w:space="0" w:color="auto"/>
        <w:left w:val="none" w:sz="0" w:space="0" w:color="auto"/>
        <w:bottom w:val="none" w:sz="0" w:space="0" w:color="auto"/>
        <w:right w:val="none" w:sz="0" w:space="0" w:color="auto"/>
      </w:divBdr>
    </w:div>
    <w:div w:id="1718775908">
      <w:bodyDiv w:val="1"/>
      <w:marLeft w:val="0"/>
      <w:marRight w:val="0"/>
      <w:marTop w:val="0"/>
      <w:marBottom w:val="0"/>
      <w:divBdr>
        <w:top w:val="none" w:sz="0" w:space="0" w:color="auto"/>
        <w:left w:val="none" w:sz="0" w:space="0" w:color="auto"/>
        <w:bottom w:val="none" w:sz="0" w:space="0" w:color="auto"/>
        <w:right w:val="none" w:sz="0" w:space="0" w:color="auto"/>
      </w:divBdr>
    </w:div>
    <w:div w:id="1723556660">
      <w:bodyDiv w:val="1"/>
      <w:marLeft w:val="0"/>
      <w:marRight w:val="0"/>
      <w:marTop w:val="0"/>
      <w:marBottom w:val="0"/>
      <w:divBdr>
        <w:top w:val="none" w:sz="0" w:space="0" w:color="auto"/>
        <w:left w:val="none" w:sz="0" w:space="0" w:color="auto"/>
        <w:bottom w:val="none" w:sz="0" w:space="0" w:color="auto"/>
        <w:right w:val="none" w:sz="0" w:space="0" w:color="auto"/>
      </w:divBdr>
    </w:div>
    <w:div w:id="1726416562">
      <w:bodyDiv w:val="1"/>
      <w:marLeft w:val="0"/>
      <w:marRight w:val="0"/>
      <w:marTop w:val="0"/>
      <w:marBottom w:val="0"/>
      <w:divBdr>
        <w:top w:val="none" w:sz="0" w:space="0" w:color="auto"/>
        <w:left w:val="none" w:sz="0" w:space="0" w:color="auto"/>
        <w:bottom w:val="none" w:sz="0" w:space="0" w:color="auto"/>
        <w:right w:val="none" w:sz="0" w:space="0" w:color="auto"/>
      </w:divBdr>
    </w:div>
    <w:div w:id="1758791187">
      <w:bodyDiv w:val="1"/>
      <w:marLeft w:val="0"/>
      <w:marRight w:val="0"/>
      <w:marTop w:val="0"/>
      <w:marBottom w:val="0"/>
      <w:divBdr>
        <w:top w:val="none" w:sz="0" w:space="0" w:color="auto"/>
        <w:left w:val="none" w:sz="0" w:space="0" w:color="auto"/>
        <w:bottom w:val="none" w:sz="0" w:space="0" w:color="auto"/>
        <w:right w:val="none" w:sz="0" w:space="0" w:color="auto"/>
      </w:divBdr>
    </w:div>
    <w:div w:id="1766412700">
      <w:bodyDiv w:val="1"/>
      <w:marLeft w:val="0"/>
      <w:marRight w:val="0"/>
      <w:marTop w:val="0"/>
      <w:marBottom w:val="0"/>
      <w:divBdr>
        <w:top w:val="none" w:sz="0" w:space="0" w:color="auto"/>
        <w:left w:val="none" w:sz="0" w:space="0" w:color="auto"/>
        <w:bottom w:val="none" w:sz="0" w:space="0" w:color="auto"/>
        <w:right w:val="none" w:sz="0" w:space="0" w:color="auto"/>
      </w:divBdr>
    </w:div>
    <w:div w:id="1778677522">
      <w:bodyDiv w:val="1"/>
      <w:marLeft w:val="0"/>
      <w:marRight w:val="0"/>
      <w:marTop w:val="0"/>
      <w:marBottom w:val="0"/>
      <w:divBdr>
        <w:top w:val="none" w:sz="0" w:space="0" w:color="auto"/>
        <w:left w:val="none" w:sz="0" w:space="0" w:color="auto"/>
        <w:bottom w:val="none" w:sz="0" w:space="0" w:color="auto"/>
        <w:right w:val="none" w:sz="0" w:space="0" w:color="auto"/>
      </w:divBdr>
    </w:div>
    <w:div w:id="1811164423">
      <w:bodyDiv w:val="1"/>
      <w:marLeft w:val="0"/>
      <w:marRight w:val="0"/>
      <w:marTop w:val="0"/>
      <w:marBottom w:val="0"/>
      <w:divBdr>
        <w:top w:val="none" w:sz="0" w:space="0" w:color="auto"/>
        <w:left w:val="none" w:sz="0" w:space="0" w:color="auto"/>
        <w:bottom w:val="none" w:sz="0" w:space="0" w:color="auto"/>
        <w:right w:val="none" w:sz="0" w:space="0" w:color="auto"/>
      </w:divBdr>
    </w:div>
    <w:div w:id="1835413712">
      <w:bodyDiv w:val="1"/>
      <w:marLeft w:val="0"/>
      <w:marRight w:val="0"/>
      <w:marTop w:val="0"/>
      <w:marBottom w:val="0"/>
      <w:divBdr>
        <w:top w:val="none" w:sz="0" w:space="0" w:color="auto"/>
        <w:left w:val="none" w:sz="0" w:space="0" w:color="auto"/>
        <w:bottom w:val="none" w:sz="0" w:space="0" w:color="auto"/>
        <w:right w:val="none" w:sz="0" w:space="0" w:color="auto"/>
      </w:divBdr>
    </w:div>
    <w:div w:id="1856267001">
      <w:bodyDiv w:val="1"/>
      <w:marLeft w:val="0"/>
      <w:marRight w:val="0"/>
      <w:marTop w:val="0"/>
      <w:marBottom w:val="0"/>
      <w:divBdr>
        <w:top w:val="none" w:sz="0" w:space="0" w:color="auto"/>
        <w:left w:val="none" w:sz="0" w:space="0" w:color="auto"/>
        <w:bottom w:val="none" w:sz="0" w:space="0" w:color="auto"/>
        <w:right w:val="none" w:sz="0" w:space="0" w:color="auto"/>
      </w:divBdr>
    </w:div>
    <w:div w:id="1871910669">
      <w:bodyDiv w:val="1"/>
      <w:marLeft w:val="0"/>
      <w:marRight w:val="0"/>
      <w:marTop w:val="0"/>
      <w:marBottom w:val="0"/>
      <w:divBdr>
        <w:top w:val="none" w:sz="0" w:space="0" w:color="auto"/>
        <w:left w:val="none" w:sz="0" w:space="0" w:color="auto"/>
        <w:bottom w:val="none" w:sz="0" w:space="0" w:color="auto"/>
        <w:right w:val="none" w:sz="0" w:space="0" w:color="auto"/>
      </w:divBdr>
    </w:div>
    <w:div w:id="1877233390">
      <w:bodyDiv w:val="1"/>
      <w:marLeft w:val="0"/>
      <w:marRight w:val="0"/>
      <w:marTop w:val="0"/>
      <w:marBottom w:val="0"/>
      <w:divBdr>
        <w:top w:val="none" w:sz="0" w:space="0" w:color="auto"/>
        <w:left w:val="none" w:sz="0" w:space="0" w:color="auto"/>
        <w:bottom w:val="none" w:sz="0" w:space="0" w:color="auto"/>
        <w:right w:val="none" w:sz="0" w:space="0" w:color="auto"/>
      </w:divBdr>
    </w:div>
    <w:div w:id="1896431522">
      <w:bodyDiv w:val="1"/>
      <w:marLeft w:val="0"/>
      <w:marRight w:val="0"/>
      <w:marTop w:val="0"/>
      <w:marBottom w:val="0"/>
      <w:divBdr>
        <w:top w:val="none" w:sz="0" w:space="0" w:color="auto"/>
        <w:left w:val="none" w:sz="0" w:space="0" w:color="auto"/>
        <w:bottom w:val="none" w:sz="0" w:space="0" w:color="auto"/>
        <w:right w:val="none" w:sz="0" w:space="0" w:color="auto"/>
      </w:divBdr>
    </w:div>
    <w:div w:id="1907372513">
      <w:bodyDiv w:val="1"/>
      <w:marLeft w:val="0"/>
      <w:marRight w:val="0"/>
      <w:marTop w:val="0"/>
      <w:marBottom w:val="0"/>
      <w:divBdr>
        <w:top w:val="none" w:sz="0" w:space="0" w:color="auto"/>
        <w:left w:val="none" w:sz="0" w:space="0" w:color="auto"/>
        <w:bottom w:val="none" w:sz="0" w:space="0" w:color="auto"/>
        <w:right w:val="none" w:sz="0" w:space="0" w:color="auto"/>
      </w:divBdr>
    </w:div>
    <w:div w:id="1917011970">
      <w:bodyDiv w:val="1"/>
      <w:marLeft w:val="0"/>
      <w:marRight w:val="0"/>
      <w:marTop w:val="0"/>
      <w:marBottom w:val="0"/>
      <w:divBdr>
        <w:top w:val="none" w:sz="0" w:space="0" w:color="auto"/>
        <w:left w:val="none" w:sz="0" w:space="0" w:color="auto"/>
        <w:bottom w:val="none" w:sz="0" w:space="0" w:color="auto"/>
        <w:right w:val="none" w:sz="0" w:space="0" w:color="auto"/>
      </w:divBdr>
    </w:div>
    <w:div w:id="1921599059">
      <w:bodyDiv w:val="1"/>
      <w:marLeft w:val="0"/>
      <w:marRight w:val="0"/>
      <w:marTop w:val="0"/>
      <w:marBottom w:val="0"/>
      <w:divBdr>
        <w:top w:val="none" w:sz="0" w:space="0" w:color="auto"/>
        <w:left w:val="none" w:sz="0" w:space="0" w:color="auto"/>
        <w:bottom w:val="none" w:sz="0" w:space="0" w:color="auto"/>
        <w:right w:val="none" w:sz="0" w:space="0" w:color="auto"/>
      </w:divBdr>
    </w:div>
    <w:div w:id="1947612877">
      <w:bodyDiv w:val="1"/>
      <w:marLeft w:val="0"/>
      <w:marRight w:val="0"/>
      <w:marTop w:val="0"/>
      <w:marBottom w:val="0"/>
      <w:divBdr>
        <w:top w:val="none" w:sz="0" w:space="0" w:color="auto"/>
        <w:left w:val="none" w:sz="0" w:space="0" w:color="auto"/>
        <w:bottom w:val="none" w:sz="0" w:space="0" w:color="auto"/>
        <w:right w:val="none" w:sz="0" w:space="0" w:color="auto"/>
      </w:divBdr>
    </w:div>
    <w:div w:id="1973366119">
      <w:bodyDiv w:val="1"/>
      <w:marLeft w:val="0"/>
      <w:marRight w:val="0"/>
      <w:marTop w:val="0"/>
      <w:marBottom w:val="0"/>
      <w:divBdr>
        <w:top w:val="none" w:sz="0" w:space="0" w:color="auto"/>
        <w:left w:val="none" w:sz="0" w:space="0" w:color="auto"/>
        <w:bottom w:val="none" w:sz="0" w:space="0" w:color="auto"/>
        <w:right w:val="none" w:sz="0" w:space="0" w:color="auto"/>
      </w:divBdr>
    </w:div>
    <w:div w:id="1993826612">
      <w:bodyDiv w:val="1"/>
      <w:marLeft w:val="0"/>
      <w:marRight w:val="0"/>
      <w:marTop w:val="0"/>
      <w:marBottom w:val="0"/>
      <w:divBdr>
        <w:top w:val="none" w:sz="0" w:space="0" w:color="auto"/>
        <w:left w:val="none" w:sz="0" w:space="0" w:color="auto"/>
        <w:bottom w:val="none" w:sz="0" w:space="0" w:color="auto"/>
        <w:right w:val="none" w:sz="0" w:space="0" w:color="auto"/>
      </w:divBdr>
    </w:div>
    <w:div w:id="2062289312">
      <w:bodyDiv w:val="1"/>
      <w:marLeft w:val="0"/>
      <w:marRight w:val="0"/>
      <w:marTop w:val="0"/>
      <w:marBottom w:val="0"/>
      <w:divBdr>
        <w:top w:val="none" w:sz="0" w:space="0" w:color="auto"/>
        <w:left w:val="none" w:sz="0" w:space="0" w:color="auto"/>
        <w:bottom w:val="none" w:sz="0" w:space="0" w:color="auto"/>
        <w:right w:val="none" w:sz="0" w:space="0" w:color="auto"/>
      </w:divBdr>
    </w:div>
    <w:div w:id="2087602345">
      <w:bodyDiv w:val="1"/>
      <w:marLeft w:val="0"/>
      <w:marRight w:val="0"/>
      <w:marTop w:val="0"/>
      <w:marBottom w:val="0"/>
      <w:divBdr>
        <w:top w:val="none" w:sz="0" w:space="0" w:color="auto"/>
        <w:left w:val="none" w:sz="0" w:space="0" w:color="auto"/>
        <w:bottom w:val="none" w:sz="0" w:space="0" w:color="auto"/>
        <w:right w:val="none" w:sz="0" w:space="0" w:color="auto"/>
      </w:divBdr>
    </w:div>
    <w:div w:id="2097823554">
      <w:bodyDiv w:val="1"/>
      <w:marLeft w:val="0"/>
      <w:marRight w:val="0"/>
      <w:marTop w:val="0"/>
      <w:marBottom w:val="0"/>
      <w:divBdr>
        <w:top w:val="none" w:sz="0" w:space="0" w:color="auto"/>
        <w:left w:val="none" w:sz="0" w:space="0" w:color="auto"/>
        <w:bottom w:val="none" w:sz="0" w:space="0" w:color="auto"/>
        <w:right w:val="none" w:sz="0" w:space="0" w:color="auto"/>
      </w:divBdr>
    </w:div>
    <w:div w:id="211747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A85DBBAE841CE44A31000A78EA9A0AB"/>
        <w:category>
          <w:name w:val="General"/>
          <w:gallery w:val="placeholder"/>
        </w:category>
        <w:types>
          <w:type w:val="bbPlcHdr"/>
        </w:types>
        <w:behaviors>
          <w:behavior w:val="content"/>
        </w:behaviors>
        <w:guid w:val="{051EEC79-9903-2D44-8816-271D4A1EACFE}"/>
      </w:docPartPr>
      <w:docPartBody>
        <w:p w:rsidR="00000000" w:rsidRDefault="007E5938" w:rsidP="007E5938">
          <w:pPr>
            <w:pStyle w:val="9A85DBBAE841CE44A31000A78EA9A0AB"/>
          </w:pPr>
          <w:r>
            <w:rPr>
              <w:rFonts w:asciiTheme="majorHAnsi" w:eastAsiaTheme="majorEastAsia" w:hAnsiTheme="majorHAnsi" w:cstheme="majorBidi"/>
              <w:caps/>
              <w:color w:val="4472C4" w:themeColor="accent1"/>
              <w:sz w:val="80"/>
              <w:szCs w:val="80"/>
            </w:rPr>
            <w:t>[Document title]</w:t>
          </w:r>
        </w:p>
      </w:docPartBody>
    </w:docPart>
    <w:docPart>
      <w:docPartPr>
        <w:name w:val="A5C60FA54A77CB4DA05E55898FD241BC"/>
        <w:category>
          <w:name w:val="General"/>
          <w:gallery w:val="placeholder"/>
        </w:category>
        <w:types>
          <w:type w:val="bbPlcHdr"/>
        </w:types>
        <w:behaviors>
          <w:behavior w:val="content"/>
        </w:behaviors>
        <w:guid w:val="{89D850AA-C2C1-6943-BB98-02DC7C126279}"/>
      </w:docPartPr>
      <w:docPartBody>
        <w:p w:rsidR="00000000" w:rsidRDefault="007E5938" w:rsidP="007E5938">
          <w:pPr>
            <w:pStyle w:val="A5C60FA54A77CB4DA05E55898FD241B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938"/>
    <w:rsid w:val="007E5938"/>
    <w:rsid w:val="00E05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85DBBAE841CE44A31000A78EA9A0AB">
    <w:name w:val="9A85DBBAE841CE44A31000A78EA9A0AB"/>
    <w:rsid w:val="007E5938"/>
  </w:style>
  <w:style w:type="paragraph" w:customStyle="1" w:styleId="A5C60FA54A77CB4DA05E55898FD241BC">
    <w:name w:val="A5C60FA54A77CB4DA05E55898FD241BC"/>
    <w:rsid w:val="007E59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2020-08-28T00:00:00</PublishDate>
  <Abstract/>
  <CompanyAddress>LECTURER: DIYA GANGULY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Ste10</b:Tag>
    <b:SourceType>Book</b:SourceType>
    <b:Guid>{E8F39DAB-A13C-7D42-8000-62E7E98DBE1A}</b:Guid>
    <b:Author>
      <b:Author>
        <b:NameList>
          <b:Person>
            <b:Last>Stevenson</b:Last>
            <b:First>A</b:First>
          </b:Person>
        </b:NameList>
      </b:Author>
    </b:Author>
    <b:Title>Oxford Dictionary</b:Title>
    <b:City>Oxford</b:City>
    <b:Publisher>Oxford University Press</b:Publisher>
    <b:Year>2010</b:Year>
    <b:Edition>3rd Edition</b:Edition>
    <b:RefOrder>1</b:RefOrder>
  </b:Source>
  <b:Source>
    <b:Tag>Gri09</b:Tag>
    <b:SourceType>Book</b:SourceType>
    <b:Guid>{E96F3264-F9A2-A04C-A6B6-602350FE411B}</b:Guid>
    <b:Author>
      <b:Author>
        <b:NameList>
          <b:Person>
            <b:Last>Griggs</b:Last>
            <b:First>Richard</b:First>
            <b:Middle>A</b:Middle>
          </b:Person>
        </b:NameList>
      </b:Author>
    </b:Author>
    <b:Title>Psychology. A Concise Introduction</b:Title>
    <b:City>New York</b:City>
    <b:Publisher>Worth Publishers</b:Publisher>
    <b:Year>2009</b:Year>
    <b:Edition>2nd</b:Edition>
    <b:RefOrder>2</b:RefOrder>
  </b:Source>
  <b:Source>
    <b:Tag>Bal98</b:Tag>
    <b:SourceType>BookSection</b:SourceType>
    <b:Guid>{A18C5A6B-2F11-5A42-81B3-D3DFCD52AD28}</b:Guid>
    <b:Author>
      <b:Author>
        <b:NameList>
          <b:Person>
            <b:Last>Baltes</b:Last>
            <b:First>Paul</b:First>
            <b:Middle>B</b:Middle>
          </b:Person>
          <b:Person>
            <b:Last>Lindenberger</b:Last>
            <b:First>Ulman</b:First>
          </b:Person>
          <b:Person>
            <b:Last>Staudinger</b:Last>
            <b:First>Ursula</b:First>
            <b:Middle>M</b:Middle>
          </b:Person>
        </b:NameList>
      </b:Author>
      <b:Editor>
        <b:NameList>
          <b:Person>
            <b:Last>Lerner</b:Last>
            <b:First>Richard</b:First>
            <b:Middle>Lerner M</b:Middle>
          </b:Person>
        </b:NameList>
      </b:Editor>
    </b:Author>
    <b:Title>Life Span Theory in Developmental Psychology</b:Title>
    <b:City>New York</b:City>
    <b:Publisher>Wiley</b:Publisher>
    <b:Year>1998</b:Year>
    <b:BookTitle>Handbook of Child Psychology: Theoretical Models of Human Development</b:BookTitle>
    <b:Pages>1029-1143</b:Pages>
    <b:RefOrder>3</b:RefOrder>
  </b:Source>
  <b:Source>
    <b:Tag>Gal17</b:Tag>
    <b:SourceType>Film</b:SourceType>
    <b:Guid>{6A4ABB33-806E-0245-8EE0-5E6F196B7C22}</b:Guid>
    <b:Title>Physical and Cognitive Development in Adolescence</b:Title>
    <b:Year>2017</b:Year>
    <b:CountryRegion>United States of America</b:CountryRegion>
    <b:ProductionCompany>Youtube</b:ProductionCompany>
    <b:Author>
      <b:Director>
        <b:NameList>
          <b:Person>
            <b:Last>Galvan</b:Last>
            <b:First>Professor</b:First>
          </b:Person>
        </b:NameList>
      </b:Director>
    </b:Author>
    <b:RefOrder>7</b:RefOrder>
  </b:Source>
  <b:Source>
    <b:Tag>Alp15</b:Tag>
    <b:SourceType>InternetSite</b:SourceType>
    <b:Guid>{F2560711-96F2-6943-ACBC-5F0C5BC16D8F}</b:Guid>
    <b:Title>Google</b:Title>
    <b:Year>2015</b:Year>
    <b:Author>
      <b:Author>
        <b:Corporate>Google LLC</b:Corporate>
      </b:Author>
    </b:Author>
    <b:URL>http://www.google.com</b:URL>
    <b:YearAccessed>2020</b:YearAccessed>
    <b:MonthAccessed>August</b:MonthAccessed>
    <b:DayAccessed>19</b:DayAccessed>
    <b:RefOrder>10</b:RefOrder>
  </b:Source>
  <b:Source>
    <b:Tag>Bri12</b:Tag>
    <b:SourceType>DocumentFromInternetSite</b:SourceType>
    <b:Guid>{CE916D2E-8CFC-F84D-8CED-665C296CD1DA}</b:Guid>
    <b:Title>National Centre for Biotechnology Information</b:Title>
    <b:Year>2012</b:Year>
    <b:Author>
      <b:Author>
        <b:NameList>
          <b:Person>
            <b:Last>Brittan</b:Last>
            <b:First>Aerika</b:First>
          </b:Person>
          <b:Person>
            <b:Last>M</b:Last>
            <b:First>Lerner</b:First>
            <b:Middle>Richard</b:Middle>
          </b:Person>
        </b:NameList>
      </b:Author>
    </b:Author>
    <b:URL>http://wwwncbi.nlm.nih.gov</b:URL>
    <b:YearAccessed>2020</b:YearAccessed>
    <b:MonthAccessed>August</b:MonthAccessed>
    <b:DayAccessed>21</b:DayAccessed>
    <b:Month>April</b:Month>
    <b:Day>30</b:Day>
    <b:RefOrder>12</b:RefOrder>
  </b:Source>
  <b:Source>
    <b:Tag>San13</b:Tag>
    <b:SourceType>JournalArticle</b:SourceType>
    <b:Guid>{E8FD4242-03FE-DA43-8455-59914E02A281}</b:Guid>
    <b:Title>Adolescent Psychosocial, Social and Cognitive Development</b:Title>
    <b:Year>2013</b:Year>
    <b:Author>
      <b:Author>
        <b:NameList>
          <b:Person>
            <b:Last>Sanders</b:Last>
            <b:First>Renata</b:First>
            <b:Middle>Arrington</b:Middle>
          </b:Person>
        </b:NameList>
      </b:Author>
    </b:Author>
    <b:JournalName>Pediatric in Review</b:JournalName>
    <b:Volume>34</b:Volume>
    <b:Issue>8</b:Issue>
    <b:Pages>354-359</b:Pages>
    <b:RefOrder>13</b:RefOrder>
  </b:Source>
  <b:Source>
    <b:Tag>Lap85</b:Tag>
    <b:SourceType>JournalArticle</b:SourceType>
    <b:Guid>{5C8725BC-AF0D-D04B-8E4B-77EE6767B9DD}</b:Guid>
    <b:Author>
      <b:Author>
        <b:NameList>
          <b:Person>
            <b:Last>Lapsley</b:Last>
            <b:First>Daniel</b:First>
            <b:Middle>K</b:Middle>
          </b:Person>
          <b:Person>
            <b:Last>Murphy</b:Last>
            <b:First>Michael</b:First>
            <b:Middle>N</b:Middle>
          </b:Person>
        </b:NameList>
      </b:Author>
    </b:Author>
    <b:Title>Another Look at the Theoretical Assumptions of Adolescent Egocentrism</b:Title>
    <b:JournalName>Developmental Review</b:JournalName>
    <b:Year>1985</b:Year>
    <b:Volume>5</b:Volume>
    <b:Pages>201-217</b:Pages>
    <b:RefOrder>14</b:RefOrder>
  </b:Source>
  <b:Source>
    <b:Tag>Saw18</b:Tag>
    <b:SourceType>InternetSite</b:SourceType>
    <b:Guid>{4D9DE4AB-CC15-9447-9C83-9D8E6E40D88D}</b:Guid>
    <b:Title>The Age of Adolescence</b:Title>
    <b:Year>2018</b:Year>
    <b:URL>https://www.thelancet.com</b:URL>
    <b:YearAccessed>2020</b:YearAccessed>
    <b:MonthAccessed>August</b:MonthAccessed>
    <b:DayAccessed>15</b:DayAccessed>
    <b:Author>
      <b:Author>
        <b:NameList>
          <b:Person>
            <b:Last>Sawyer</b:Last>
            <b:First>Susan</b:First>
            <b:Middle>M</b:Middle>
          </b:Person>
          <b:Person>
            <b:Last>Azzopardi</b:Last>
            <b:First>Peter</b:First>
            <b:Middle>S</b:Middle>
          </b:Person>
          <b:Person>
            <b:Last>Wickremarathne</b:Last>
            <b:First>Dakshitha</b:First>
          </b:Person>
          <b:Person>
            <b:Last>Patton</b:Last>
            <b:First>George,</b:First>
            <b:Middle>C</b:Middle>
          </b:Person>
        </b:NameList>
      </b:Author>
    </b:Author>
    <b:RefOrder>4</b:RefOrder>
  </b:Source>
  <b:Source>
    <b:Tag>Aug20</b:Tag>
    <b:SourceType>InternetSite</b:SourceType>
    <b:Guid>{1A215B3C-C82A-654E-8E6B-5E1F6A156766}</b:Guid>
    <b:Author>
      <b:Author>
        <b:NameList>
          <b:Person>
            <b:Last>Augustyn</b:Last>
            <b:First>Adam</b:First>
          </b:Person>
        </b:NameList>
      </b:Author>
    </b:Author>
    <b:Title>Adolescence/Definition, Characteristics, &amp; Stages</b:Title>
    <b:URL>https://www.britannica.com</b:URL>
    <b:Year>2020</b:Year>
    <b:YearAccessed>2020</b:YearAccessed>
    <b:MonthAccessed>August</b:MonthAccessed>
    <b:DayAccessed>15</b:DayAccessed>
    <b:RefOrder>5</b:RefOrder>
  </b:Source>
  <b:Source>
    <b:Tag>Wil17</b:Tag>
    <b:SourceType>InternetSite</b:SourceType>
    <b:Guid>{41A2265D-1F95-8240-AE40-A4C14DB0425D}</b:Guid>
    <b:Author>
      <b:Author>
        <b:NameList>
          <b:Person>
            <b:Last>Wiley</b:Last>
            <b:First>David</b:First>
          </b:Person>
          <b:Person>
            <b:Last>Thanos</b:Last>
            <b:First>Kim</b:First>
          </b:Person>
        </b:NameList>
      </b:Author>
    </b:Author>
    <b:Title>Adolescence</b:Title>
    <b:URL>https://courses.lumenlearning.com</b:URL>
    <b:Year>2017</b:Year>
    <b:YearAccessed>2020</b:YearAccessed>
    <b:MonthAccessed>August</b:MonthAccessed>
    <b:DayAccessed>20</b:DayAccessed>
    <b:RefOrder>6</b:RefOrder>
  </b:Source>
  <b:Source>
    <b:Tag>Mcl18</b:Tag>
    <b:SourceType>InternetSite</b:SourceType>
    <b:Guid>{C0792CEA-CF6E-3C41-9B2C-8DC6B4FF1924}</b:Guid>
    <b:Title>Jean Piaget's Theory and Stages of Cognitive Development</b:Title>
    <b:Year>2018</b:Year>
    <b:Author>
      <b:Author>
        <b:NameList>
          <b:Person>
            <b:Last>Mcleod</b:Last>
            <b:First>Saul</b:First>
          </b:Person>
        </b:NameList>
      </b:Author>
    </b:Author>
    <b:URL>https://www.Simplypsychology.org/piaget.html</b:URL>
    <b:YearAccessed>2020</b:YearAccessed>
    <b:MonthAccessed>August</b:MonthAccessed>
    <b:DayAccessed>19</b:DayAccessed>
    <b:RefOrder>9</b:RefOrder>
  </b:Source>
  <b:Source>
    <b:Tag>Pai14</b:Tag>
    <b:SourceType>InternetSite</b:SourceType>
    <b:Guid>{AD32DAE0-B85C-0341-95EE-D3254567ACBD}</b:Guid>
    <b:Title>Changes during Puberty - Part 1:  Reaching Adolescence</b:Title>
    <b:Author>
      <b:Director>
        <b:NameList>
          <b:Person>
            <b:Last>Pai</b:Last>
            <b:First>Ganeshi</b:First>
          </b:Person>
          <b:Person>
            <b:Last>Mudaliyar</b:Last>
            <b:First>Akash</b:First>
          </b:Person>
        </b:NameList>
      </b:Director>
      <b:Author>
        <b:NameList>
          <b:Person>
            <b:Last>Pa</b:Last>
            <b:First>Ganeshi</b:First>
          </b:Person>
          <b:Person>
            <b:Last>Mudaliyar</b:Last>
            <b:First>Akash</b:First>
          </b:Person>
        </b:NameList>
      </b:Author>
    </b:Author>
    <b:CountryRegion>India</b:CountryRegion>
    <b:ProductionCompany>Youtube</b:ProductionCompany>
    <b:Year>2017</b:Year>
    <b:URL>https://www.youtube.com/watch?v=TIfsG</b:URL>
    <b:YearAccessed>2020</b:YearAccessed>
    <b:MonthAccessed>August</b:MonthAccessed>
    <b:DayAccessed>15</b:DayAccessed>
    <b:RefOrder>8</b:RefOrder>
  </b:Source>
  <b:Source>
    <b:Tag>Mis15</b:Tag>
    <b:SourceType>InternetSite</b:SourceType>
    <b:Guid>{899FE5AF-963E-3F43-8285-D1F4EE116197}</b:Guid>
    <b:Title>Erikson Stages of Psychosocial Development</b:Title>
    <b:Year>2015</b:Year>
    <b:Author>
      <b:Director>
        <b:NameList>
          <b:Person>
            <b:Last>Simplify</b:Last>
            <b:First>Mister</b:First>
          </b:Person>
        </b:NameList>
      </b:Director>
      <b:Author>
        <b:NameList>
          <b:Person>
            <b:Last>Simplify</b:Last>
            <b:First>Mister</b:First>
          </b:Person>
        </b:NameList>
      </b:Author>
    </b:Author>
    <b:ProductionCompany>YouTube</b:ProductionCompany>
    <b:URL>www.youtube.com/watch?v=aCEnliULho&amp;t=488s</b:URL>
    <b:YearAccessed>2020</b:YearAccessed>
    <b:MonthAccessed>August</b:MonthAccessed>
    <b:DayAccessed>15</b:DayAccessed>
    <b:RefOrder>11</b:RefOrder>
  </b:Source>
  <b:Source>
    <b:Tag>And17</b:Tag>
    <b:SourceType>InternetSite</b:SourceType>
    <b:Guid>{E781F3CF-A9C8-EF43-8ED3-80838AEC3DEA}</b:Guid>
    <b:Title>Elkind's Theory of Adolescent  Egocentrism</b:Title>
    <b:Author>
      <b:Director>
        <b:NameList>
          <b:Person>
            <b:Last>Anderson</b:Last>
            <b:First>Kathy</b:First>
          </b:Person>
        </b:NameList>
      </b:Director>
      <b:Author>
        <b:NameList>
          <b:Person>
            <b:Last>Anderson</b:Last>
            <b:First>Kathy</b:First>
          </b:Person>
        </b:NameList>
      </b:Author>
    </b:Author>
    <b:ProductionCompany>YouTube</b:ProductionCompany>
    <b:Year>2016</b:Year>
    <b:CountryRegion>United States of America</b:CountryRegion>
    <b:URL>https://www.youtube.com/watch?v=2l5_hMYTenk&amp;t=3s</b:URL>
    <b:YearAccessed>2020</b:YearAccessed>
    <b:MonthAccessed>August</b:MonthAccessed>
    <b:DayAccessed>20</b:DayAccessed>
    <b:RefOrder>15</b:RefOrder>
  </b:Source>
  <b:Source>
    <b:Tag>And16</b:Tag>
    <b:SourceType>InternetSite</b:SourceType>
    <b:Guid>{1FEA6D41-FD4E-5343-A44F-3A32C73CB5EF}</b:Guid>
    <b:Author>
      <b:Author>
        <b:NameList>
          <b:Person>
            <b:Last>Anderson</b:Last>
            <b:First>Kathy</b:First>
          </b:Person>
        </b:NameList>
      </b:Author>
      <b:Director>
        <b:NameList>
          <b:Person>
            <b:Last>Anderson</b:Last>
            <b:First>Kathy</b:First>
          </b:Person>
        </b:NameList>
      </b:Director>
    </b:Author>
    <b:Title>Erikson's Theory of Psychosocial Development</b:Title>
    <b:Year>2016</b:Year>
    <b:CountryRegion>United States of America</b:CountryRegion>
    <b:ProductionCompany>YouTube</b:ProductionCompany>
    <b:URL>https://www.youtube.com/watch?v=z1c1y-mm_io</b:URL>
    <b:YearAccessed>2020</b:YearAccessed>
    <b:MonthAccessed>August</b:MonthAccessed>
    <b:DayAccessed>16</b:DayAccessed>
    <b:RefOrder>20</b:RefOrder>
  </b:Source>
  <b:Source>
    <b:Tag>McL13</b:Tag>
    <b:SourceType>InternetSite</b:SourceType>
    <b:Guid>{A7F90507-DAFE-AE46-87BF-12BCAE908A0F}</b:Guid>
    <b:Author>
      <b:Author>
        <b:NameList>
          <b:Person>
            <b:Last>McLeod</b:Last>
            <b:First>Saul</b:First>
          </b:Person>
        </b:NameList>
      </b:Author>
    </b:Author>
    <b:Title>Erik Erikson Psychosocial Stages</b:Title>
    <b:URL>https://docuri.com/download/erik-erikson-psychosocial-stages-simply-psychology_59c1e23ff581710b286a64c6_pdf</b:URL>
    <b:Year>2013</b:Year>
    <b:YearAccessed>2020</b:YearAccessed>
    <b:MonthAccessed>Aungust</b:MonthAccessed>
    <b:DayAccessed>15</b:DayAccessed>
    <b:RefOrder>16</b:RefOrder>
  </b:Source>
  <b:Source>
    <b:Tag>Mou20</b:Tag>
    <b:SourceType>InternetSite</b:SourceType>
    <b:Guid>{87D2535D-D770-DC42-B86D-6F0BC9F16E94}</b:Guid>
    <b:Author>
      <b:Author>
        <b:NameList>
          <b:Person>
            <b:Last>Moudatsou</b:Last>
            <b:First>Maria</b:First>
          </b:Person>
          <b:Person>
            <b:Last>Stavropoulou</b:Last>
            <b:First>Areti</b:First>
          </b:Person>
          <b:Person>
            <b:Last>Philalithis</b:Last>
            <b:First>Anastas</b:First>
          </b:Person>
          <b:Person>
            <b:Last>Sofia</b:Last>
            <b:First>Koukouli</b:First>
          </b:Person>
        </b:NameList>
      </b:Author>
    </b:Author>
    <b:Title>The Role of Empathy in Health and Social Care Professionals</b:Title>
    <b:URL>https://www.ncbi.nlm.nih.gov/pmc/articles/PMC7151200</b:URL>
    <b:Year>2020</b:Year>
    <b:YearAccessed>2020</b:YearAccessed>
    <b:MonthAccessed>August</b:MonthAccessed>
    <b:DayAccessed>24</b:DayAccessed>
    <b:RefOrder>17</b:RefOrder>
  </b:Source>
  <b:Source>
    <b:Tag>Tad19</b:Tag>
    <b:SourceType>JournalArticle</b:SourceType>
    <b:Guid>{FED155AC-BE7E-7846-AEF7-BCBDD4197A87}</b:Guid>
    <b:Title>Examining the Association Between Bullying Victimization and Prescription Drugs Misuse among Adolescents in the United States</b:Title>
    <b:Year>2019</b:Year>
    <b:Author>
      <b:Author>
        <b:NameList>
          <b:Person>
            <b:Last>Tadero</b:Last>
            <b:First>Savarra</b:First>
            <b:Middle>K</b:Middle>
          </b:Person>
          <b:Person>
            <b:Last>Baiden</b:Last>
            <b:First>Philip</b:First>
          </b:Person>
        </b:NameList>
      </b:Author>
    </b:Author>
    <b:JournalName>Journal of Affective Disorders</b:JournalName>
    <b:Volume>259</b:Volume>
    <b:Pages>317-324</b:Pages>
    <b:RefOrder>18</b:RefOrder>
  </b:Source>
  <b:Source>
    <b:Tag>Sul15</b:Tag>
    <b:SourceType>DocumentFromInternetSite</b:SourceType>
    <b:Guid>{D00E80F6-AAF8-EE49-A4E9-80921CE5CEFF}</b:Guid>
    <b:Title>Resilience of Health Care Workers; a cross-sectional Survey</b:Title>
    <b:Year>2015</b:Year>
    <b:Author>
      <b:Author>
        <b:NameList>
          <b:Person>
            <b:Last>Sull</b:Last>
            <b:First>Andeep</b:First>
          </b:Person>
          <b:Person>
            <b:Last>Nicholas</b:Last>
            <b:First>Harland</b:First>
          </b:Person>
          <b:Person>
            <b:Last>Moor</b:Last>
            <b:First>Andrew</b:First>
          </b:Person>
        </b:NameList>
      </b:Author>
    </b:Author>
    <b:URL>https://www.ncbi.nlm.nih.gov/pmc/articles/PMC4449529/</b:URL>
    <b:Month>May</b:Month>
    <b:Day>21</b:Day>
    <b:YearAccessed>2020</b:YearAccessed>
    <b:MonthAccessed>August</b:MonthAccessed>
    <b:DayAccessed>25</b:DayAccessed>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D87618-0464-6242-AD00-0AA131403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14</Pages>
  <Words>3189</Words>
  <Characters>17352</Characters>
  <Application>Microsoft Office Word</Application>
  <DocSecurity>0</DocSecurity>
  <Lines>525</Lines>
  <Paragraphs>84</Paragraphs>
  <ScaleCrop>false</ScaleCrop>
  <HeadingPairs>
    <vt:vector size="2" baseType="variant">
      <vt:variant>
        <vt:lpstr>Title</vt:lpstr>
      </vt:variant>
      <vt:variant>
        <vt:i4>1</vt:i4>
      </vt:variant>
    </vt:vector>
  </HeadingPairs>
  <TitlesOfParts>
    <vt:vector size="1" baseType="lpstr">
      <vt:lpstr/>
    </vt:vector>
  </TitlesOfParts>
  <Company>OMOLARA LAWAL-AKINTOLA</Company>
  <LinksUpToDate>false</LinksUpToDate>
  <CharactersWithSpaces>20457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CARE(BMHP4003)</dc:title>
  <dc:subject>LIFESPAN DEVELOPMENTAL THEORIES (ADOLESCENCE) ACADEMIC ESSAY – TASK 1</dc:subject>
  <dc:creator>Omolara Lawal-akintola (1906883)</dc:creator>
  <cp:keywords/>
  <dc:description/>
  <cp:lastModifiedBy>Omolara Lawal-akintola (1906883)</cp:lastModifiedBy>
  <cp:revision>4</cp:revision>
  <dcterms:created xsi:type="dcterms:W3CDTF">2020-08-26T01:50:00Z</dcterms:created>
  <dcterms:modified xsi:type="dcterms:W3CDTF">2020-08-27T12:00:00Z</dcterms:modified>
</cp:coreProperties>
</file>