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36A28D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A4E98">
              <w:rPr>
                <w:b/>
                <w:color w:val="auto"/>
                <w:sz w:val="32"/>
              </w:rPr>
              <w:t>Bethan Marks</w:t>
            </w:r>
          </w:p>
          <w:p w14:paraId="58374EBA" w14:textId="77777777" w:rsidR="00575A8F" w:rsidRDefault="00575A8F" w:rsidP="00E6298B">
            <w:pPr>
              <w:overflowPunct/>
              <w:autoSpaceDE/>
              <w:autoSpaceDN/>
              <w:adjustRightInd/>
              <w:ind w:right="107"/>
              <w:textAlignment w:val="auto"/>
              <w:rPr>
                <w:b/>
                <w:color w:val="auto"/>
                <w:sz w:val="32"/>
              </w:rPr>
            </w:pPr>
          </w:p>
          <w:p w14:paraId="02AA75B5" w14:textId="7DD6BB22"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8A4E98">
              <w:rPr>
                <w:b/>
                <w:color w:val="auto"/>
                <w:sz w:val="32"/>
              </w:rPr>
              <w:t xml:space="preserve"> </w:t>
            </w:r>
            <w:r w:rsidR="008A4E98" w:rsidRPr="008A4E98">
              <w:rPr>
                <w:b/>
                <w:bCs/>
                <w:color w:val="auto"/>
                <w:sz w:val="32"/>
              </w:rPr>
              <w:t>2023675</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BF4F0A" w:rsidP="6A581E81">
      <w:pPr>
        <w:jc w:val="both"/>
      </w:pPr>
      <w:hyperlink r:id="rId13">
        <w:r w:rsidR="6A581E81" w:rsidRPr="6A581E81">
          <w:rPr>
            <w:rStyle w:val="Hyperlink"/>
            <w:rFonts w:eastAsia="Arial"/>
            <w:sz w:val="24"/>
            <w:szCs w:val="24"/>
          </w:rPr>
          <w:t>https://moodle.uwtsd.ac.uk/pluginfile.php/29</w:t>
        </w:r>
        <w:r w:rsidR="6A581E81" w:rsidRPr="6A581E81">
          <w:rPr>
            <w:rStyle w:val="Hyperlink"/>
            <w:rFonts w:eastAsia="Arial"/>
            <w:sz w:val="24"/>
            <w:szCs w:val="24"/>
          </w:rPr>
          <w:t>8</w:t>
        </w:r>
        <w:r w:rsidR="6A581E81" w:rsidRPr="6A581E81">
          <w:rPr>
            <w:rStyle w:val="Hyperlink"/>
            <w:rFonts w:eastAsia="Arial"/>
            <w:sz w:val="24"/>
            <w:szCs w:val="24"/>
          </w:rPr>
          <w:t>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w:t>
      </w:r>
      <w:proofErr w:type="gramStart"/>
      <w:r w:rsidRPr="2E5ED9CE">
        <w:rPr>
          <w:rFonts w:eastAsia="Arial"/>
          <w:i/>
          <w:iCs/>
          <w:color w:val="000000" w:themeColor="text1"/>
          <w:sz w:val="24"/>
          <w:szCs w:val="24"/>
        </w:rPr>
        <w:t>particular document</w:t>
      </w:r>
      <w:proofErr w:type="gramEnd"/>
      <w:r w:rsidRPr="2E5ED9CE">
        <w:rPr>
          <w:rFonts w:eastAsia="Arial"/>
          <w:i/>
          <w:iCs/>
          <w:color w:val="000000" w:themeColor="text1"/>
          <w:sz w:val="24"/>
          <w:szCs w:val="24"/>
        </w:rPr>
        <w:t xml:space="preserve">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DF6EB8A" w14:textId="77777777" w:rsidR="00912AA1" w:rsidRDefault="008A4E98" w:rsidP="008A4E98">
      <w:pPr>
        <w:ind w:right="107"/>
        <w:jc w:val="both"/>
        <w:rPr>
          <w:sz w:val="24"/>
          <w:szCs w:val="24"/>
        </w:rPr>
      </w:pPr>
      <w:r w:rsidRPr="008A4E98">
        <w:rPr>
          <w:sz w:val="24"/>
          <w:szCs w:val="24"/>
        </w:rPr>
        <w:t xml:space="preserve">The Oxford English Dictionary defines stress as ‘a state of mental or emotional strain or tension resulting from adverse or demanding </w:t>
      </w:r>
      <w:proofErr w:type="gramStart"/>
      <w:r w:rsidRPr="008A4E98">
        <w:rPr>
          <w:sz w:val="24"/>
          <w:szCs w:val="24"/>
        </w:rPr>
        <w:t>circumstances’</w:t>
      </w:r>
      <w:proofErr w:type="gramEnd"/>
      <w:r w:rsidRPr="008A4E98">
        <w:rPr>
          <w:sz w:val="24"/>
          <w:szCs w:val="24"/>
        </w:rPr>
        <w:t>. Stress has been well researched over the years and Selye defined stress as ‘a non-specific response of the body to a demand’. (</w:t>
      </w:r>
      <w:proofErr w:type="spellStart"/>
      <w:r w:rsidRPr="008A4E98">
        <w:rPr>
          <w:sz w:val="24"/>
          <w:szCs w:val="24"/>
        </w:rPr>
        <w:t>Seyle</w:t>
      </w:r>
      <w:proofErr w:type="spellEnd"/>
      <w:r w:rsidRPr="008A4E98">
        <w:rPr>
          <w:sz w:val="24"/>
          <w:szCs w:val="24"/>
        </w:rPr>
        <w:t xml:space="preserve">, 1956). Stress can manifest itself in </w:t>
      </w:r>
      <w:proofErr w:type="gramStart"/>
      <w:r w:rsidRPr="008A4E98">
        <w:rPr>
          <w:sz w:val="24"/>
          <w:szCs w:val="24"/>
        </w:rPr>
        <w:t>a number of</w:t>
      </w:r>
      <w:proofErr w:type="gramEnd"/>
      <w:r w:rsidRPr="008A4E98">
        <w:rPr>
          <w:sz w:val="24"/>
          <w:szCs w:val="24"/>
        </w:rPr>
        <w:t xml:space="preserve"> different ways in different people. As stress is our body’s response to pressure, big life changes such as a change in career can often lead to feelings of stress and anxiety and I certainly find that this is the case for me. If we fail to acknowledge and deal with stress appropriately, this can have a detrimental impact on our </w:t>
      </w:r>
      <w:proofErr w:type="gramStart"/>
      <w:r w:rsidRPr="008A4E98">
        <w:rPr>
          <w:sz w:val="24"/>
          <w:szCs w:val="24"/>
        </w:rPr>
        <w:t>long term</w:t>
      </w:r>
      <w:proofErr w:type="gramEnd"/>
      <w:r w:rsidRPr="008A4E98">
        <w:rPr>
          <w:sz w:val="24"/>
          <w:szCs w:val="24"/>
        </w:rPr>
        <w:t xml:space="preserve"> mental health. It is therefore important to develop resilience to ensure we are capable of adapting to and overcoming changes. Resilience allows us to be able to not only adequately deal with change in everyday life but also deal with situations that arise within work as a police constable which may usually result in stress if not managed appropriately. It has been said that police officers’ power to successfully cope with and overcome the various risks associated with the job stems, in large part, to their ability to develop and exhibit resilience (</w:t>
      </w:r>
      <w:proofErr w:type="spellStart"/>
      <w:r w:rsidRPr="008A4E98">
        <w:rPr>
          <w:sz w:val="24"/>
          <w:szCs w:val="24"/>
        </w:rPr>
        <w:t>Papazoglou</w:t>
      </w:r>
      <w:proofErr w:type="spellEnd"/>
      <w:r w:rsidRPr="008A4E98">
        <w:rPr>
          <w:sz w:val="24"/>
          <w:szCs w:val="24"/>
        </w:rPr>
        <w:t xml:space="preserve"> and Blumberg, 2020). </w:t>
      </w:r>
    </w:p>
    <w:p w14:paraId="4A992FAB" w14:textId="77777777" w:rsidR="00912AA1" w:rsidRDefault="00912AA1" w:rsidP="008A4E98">
      <w:pPr>
        <w:ind w:right="107"/>
        <w:jc w:val="both"/>
        <w:rPr>
          <w:sz w:val="24"/>
          <w:szCs w:val="24"/>
        </w:rPr>
      </w:pPr>
    </w:p>
    <w:p w14:paraId="44409AE1" w14:textId="14B6F9C8" w:rsidR="008A4E98" w:rsidRPr="008A4E98" w:rsidRDefault="008A4E98" w:rsidP="008A4E98">
      <w:pPr>
        <w:ind w:right="107"/>
        <w:jc w:val="both"/>
        <w:rPr>
          <w:sz w:val="24"/>
          <w:szCs w:val="24"/>
        </w:rPr>
      </w:pPr>
      <w:r w:rsidRPr="008A4E98">
        <w:rPr>
          <w:sz w:val="24"/>
          <w:szCs w:val="24"/>
        </w:rPr>
        <w:t>Throughout this essay, I will be discussing and comparing a number of strategies that I have adopted since being attested as a Police Constable in January 2021 and during my initial six months training in order to attempt to become a more resilient individual and to minimise the levels of stress and anxiety I have experienced. These strategies can generally be categorised into two forms: physical and psychological strategies. I will therefore be discussing each of these categories and the strategies within them in turn.</w:t>
      </w:r>
    </w:p>
    <w:p w14:paraId="7D8293AF" w14:textId="77777777" w:rsidR="008A4E98" w:rsidRPr="008A4E98" w:rsidRDefault="008A4E98" w:rsidP="008A4E98">
      <w:pPr>
        <w:ind w:right="107"/>
        <w:jc w:val="both"/>
        <w:rPr>
          <w:sz w:val="24"/>
          <w:szCs w:val="24"/>
        </w:rPr>
      </w:pPr>
    </w:p>
    <w:p w14:paraId="15689AA3" w14:textId="77777777" w:rsidR="008A4E98" w:rsidRPr="008A4E98" w:rsidRDefault="008A4E98" w:rsidP="008A4E98">
      <w:pPr>
        <w:ind w:right="107"/>
        <w:jc w:val="both"/>
        <w:rPr>
          <w:sz w:val="24"/>
          <w:szCs w:val="24"/>
        </w:rPr>
      </w:pPr>
      <w:proofErr w:type="gramStart"/>
      <w:r w:rsidRPr="008A4E98">
        <w:rPr>
          <w:sz w:val="24"/>
          <w:szCs w:val="24"/>
        </w:rPr>
        <w:t>With regard to</w:t>
      </w:r>
      <w:proofErr w:type="gramEnd"/>
      <w:r w:rsidRPr="008A4E98">
        <w:rPr>
          <w:sz w:val="24"/>
          <w:szCs w:val="24"/>
        </w:rPr>
        <w:t xml:space="preserve"> physical strategies, it is well researched that exercise can have a positive impact on not only a person’s physical health but their mental health and wellbeing also. Physical exercise has consistently shown to have positive effects on physical hardiness, mood, and self-esteem (Haglund et al, 2007). A study by Steptoe, Kimbell and Basford found that in a sample of individuals, positive moods were rated higher and levels of depression lower on days where they exercised compared to days where they did not exercise (Steptoe, Kimbell and Basford, 1998). Similarly, a hitherto separate research area has concerned the effect of exercise training to reduce vulnerability to stress (Salmon, 2001). I would agree that generally my mood is more positive, and my levels of stress are lower when I consistently and regularly exercise. At the outset of my training in January 2021, due to the ongoing coronavirus pandemic, gyms were closed which made it more difficult to keep up with my previous regular exercise routine and I found that being unable to attend the gym did have a negative impact on my mood and stress levels. I therefore had to consider alternative </w:t>
      </w:r>
      <w:r w:rsidRPr="008A4E98">
        <w:rPr>
          <w:sz w:val="24"/>
          <w:szCs w:val="24"/>
        </w:rPr>
        <w:lastRenderedPageBreak/>
        <w:t xml:space="preserve">forms of exercise to both maintain my physical health and to attempt to minimise levels of stress. </w:t>
      </w:r>
    </w:p>
    <w:p w14:paraId="69010EA4" w14:textId="77777777" w:rsidR="008A4E98" w:rsidRPr="008A4E98" w:rsidRDefault="008A4E98" w:rsidP="008A4E98">
      <w:pPr>
        <w:ind w:right="107"/>
        <w:jc w:val="both"/>
        <w:rPr>
          <w:sz w:val="24"/>
          <w:szCs w:val="24"/>
        </w:rPr>
      </w:pPr>
    </w:p>
    <w:p w14:paraId="689BA8F4" w14:textId="77777777" w:rsidR="008A4E98" w:rsidRPr="008A4E98" w:rsidRDefault="008A4E98" w:rsidP="008A4E98">
      <w:pPr>
        <w:ind w:right="107"/>
        <w:jc w:val="both"/>
        <w:rPr>
          <w:sz w:val="24"/>
          <w:szCs w:val="24"/>
        </w:rPr>
      </w:pPr>
      <w:r w:rsidRPr="008A4E98">
        <w:rPr>
          <w:sz w:val="24"/>
          <w:szCs w:val="24"/>
        </w:rPr>
        <w:t>A study of Law and Psychology students in 2016 found that students reporting a higher frequency of exercise felt better physically and this positive association strengthened as the frequency and intensity of the exercise increased. In turn, feeling healthier physically was moderately positively associated with feeling healthier emotionally (</w:t>
      </w:r>
      <w:proofErr w:type="spellStart"/>
      <w:r w:rsidRPr="008A4E98">
        <w:rPr>
          <w:sz w:val="24"/>
          <w:szCs w:val="24"/>
        </w:rPr>
        <w:t>Skead</w:t>
      </w:r>
      <w:proofErr w:type="spellEnd"/>
      <w:r w:rsidRPr="008A4E98">
        <w:rPr>
          <w:sz w:val="24"/>
          <w:szCs w:val="24"/>
        </w:rPr>
        <w:t xml:space="preserve"> and Rogers, 2016). Similarly, it has been found that those physical activity may facilitate resilience and reduce the likelihood of developing stress-related symptoms or disorders in those at risk of mental health problems (</w:t>
      </w:r>
      <w:proofErr w:type="spellStart"/>
      <w:r w:rsidRPr="008A4E98">
        <w:rPr>
          <w:sz w:val="24"/>
          <w:szCs w:val="24"/>
        </w:rPr>
        <w:t>Hegberg</w:t>
      </w:r>
      <w:proofErr w:type="spellEnd"/>
      <w:r w:rsidRPr="008A4E98">
        <w:rPr>
          <w:sz w:val="24"/>
          <w:szCs w:val="24"/>
        </w:rPr>
        <w:t xml:space="preserve"> and Tone, 2015). The forms of exercise I partook in included running and yoga.</w:t>
      </w:r>
    </w:p>
    <w:p w14:paraId="36AD90C0" w14:textId="77777777" w:rsidR="008A4E98" w:rsidRPr="008A4E98" w:rsidRDefault="008A4E98" w:rsidP="008A4E98">
      <w:pPr>
        <w:ind w:right="107"/>
        <w:jc w:val="both"/>
        <w:rPr>
          <w:sz w:val="24"/>
          <w:szCs w:val="24"/>
        </w:rPr>
      </w:pPr>
    </w:p>
    <w:p w14:paraId="3B96F61C" w14:textId="77777777" w:rsidR="008A4E98" w:rsidRPr="008A4E98" w:rsidRDefault="008A4E98" w:rsidP="008A4E98">
      <w:pPr>
        <w:ind w:right="107"/>
        <w:jc w:val="both"/>
        <w:rPr>
          <w:sz w:val="24"/>
          <w:szCs w:val="24"/>
        </w:rPr>
      </w:pPr>
      <w:r w:rsidRPr="008A4E98">
        <w:rPr>
          <w:sz w:val="24"/>
          <w:szCs w:val="24"/>
        </w:rPr>
        <w:t>The research around the impact running has on your mental health is sparse compared to that around walking or exercise generally. However, it has been found that running has important positive implications for mental health, particularly depression and anxiety disorders (Oswald et al., 2020). Running outside is not something that I had previously done a lot of prior to the pandemic, however, as gyms were closed I took to running around my local area or parks when the weather permitted as a way to not only maintain my physical fitness but also manage my mental health. Initially I found running long distances difficult as it is not something that I had done a lot of previously, however, over time I found this got a little easier and I found a great improvement in my mood on days where I went for a run. As it is something that I found challenging to begin with, I also feel that running helped build resilience as I persevered and saw improvements which pleased me.</w:t>
      </w:r>
    </w:p>
    <w:p w14:paraId="296C5A47" w14:textId="77777777" w:rsidR="008A4E98" w:rsidRPr="008A4E98" w:rsidRDefault="008A4E98" w:rsidP="008A4E98">
      <w:pPr>
        <w:ind w:right="107"/>
        <w:jc w:val="both"/>
        <w:rPr>
          <w:sz w:val="24"/>
          <w:szCs w:val="24"/>
        </w:rPr>
      </w:pPr>
      <w:r w:rsidRPr="008A4E98">
        <w:rPr>
          <w:sz w:val="24"/>
          <w:szCs w:val="24"/>
        </w:rPr>
        <w:t xml:space="preserve"> </w:t>
      </w:r>
    </w:p>
    <w:p w14:paraId="3CD021EC" w14:textId="77777777" w:rsidR="008A4E98" w:rsidRPr="008A4E98" w:rsidRDefault="008A4E98" w:rsidP="008A4E98">
      <w:pPr>
        <w:ind w:right="107"/>
        <w:jc w:val="both"/>
        <w:rPr>
          <w:sz w:val="24"/>
          <w:szCs w:val="24"/>
        </w:rPr>
      </w:pPr>
      <w:r w:rsidRPr="008A4E98">
        <w:rPr>
          <w:sz w:val="24"/>
          <w:szCs w:val="24"/>
        </w:rPr>
        <w:t xml:space="preserve">Another form of exercise I partook in as an attempt to build resilience and minimise my stress levels was yoga. I initially did yoga sessions at home using online videos but as the gyms reopened, I attended weekly yoga classes at my gym. It has been researched that yoga practice appears to have a positive effect on individuals and decrease depressive and anxious symptomology, however, the studies that have been undertaken are characterised by small sample sizes, no follow up, and the yoga interventions are not well described, making study replication and interpretation difficult (Pascoe and Bauer, 2015). A study in 2017 found that practicing yoga at the local gym twice a week may reduce stress and improve psychological health for the general working public and the study supports the benefits of easily accessible yoga among individuals who experience daily work stressors but are otherwise healthy and functional (Maddux, </w:t>
      </w:r>
      <w:proofErr w:type="spellStart"/>
      <w:r w:rsidRPr="008A4E98">
        <w:rPr>
          <w:sz w:val="24"/>
          <w:szCs w:val="24"/>
        </w:rPr>
        <w:t>Daukantaité</w:t>
      </w:r>
      <w:proofErr w:type="spellEnd"/>
      <w:r w:rsidRPr="008A4E98">
        <w:rPr>
          <w:sz w:val="24"/>
          <w:szCs w:val="24"/>
        </w:rPr>
        <w:t xml:space="preserve"> and </w:t>
      </w:r>
      <w:proofErr w:type="spellStart"/>
      <w:r w:rsidRPr="008A4E98">
        <w:rPr>
          <w:sz w:val="24"/>
          <w:szCs w:val="24"/>
        </w:rPr>
        <w:t>Tellhed</w:t>
      </w:r>
      <w:proofErr w:type="spellEnd"/>
      <w:r w:rsidRPr="008A4E98">
        <w:rPr>
          <w:sz w:val="24"/>
          <w:szCs w:val="24"/>
        </w:rPr>
        <w:t xml:space="preserve">, 2017). Personally, I have found that participating in yoga regularly has a positive impact on my mental health and stress levels, making me feel more grounded, relaxed and more able to deal with pressures in work and everyday life. </w:t>
      </w:r>
    </w:p>
    <w:p w14:paraId="17B22331" w14:textId="77777777" w:rsidR="008A4E98" w:rsidRPr="008A4E98" w:rsidRDefault="008A4E98" w:rsidP="008A4E98">
      <w:pPr>
        <w:ind w:right="107"/>
        <w:jc w:val="both"/>
        <w:rPr>
          <w:sz w:val="24"/>
          <w:szCs w:val="24"/>
        </w:rPr>
      </w:pPr>
    </w:p>
    <w:p w14:paraId="27FCDB14" w14:textId="77777777" w:rsidR="008A4E98" w:rsidRPr="008A4E98" w:rsidRDefault="008A4E98" w:rsidP="008A4E98">
      <w:pPr>
        <w:ind w:right="107"/>
        <w:jc w:val="both"/>
        <w:rPr>
          <w:sz w:val="24"/>
          <w:szCs w:val="24"/>
        </w:rPr>
      </w:pPr>
      <w:r w:rsidRPr="008A4E98">
        <w:rPr>
          <w:sz w:val="24"/>
          <w:szCs w:val="24"/>
        </w:rPr>
        <w:t xml:space="preserve">In addition to the physical strategies that I have discussed thus far, I also adopted </w:t>
      </w:r>
      <w:proofErr w:type="gramStart"/>
      <w:r w:rsidRPr="008A4E98">
        <w:rPr>
          <w:sz w:val="24"/>
          <w:szCs w:val="24"/>
        </w:rPr>
        <w:t>a number of</w:t>
      </w:r>
      <w:proofErr w:type="gramEnd"/>
      <w:r w:rsidRPr="008A4E98">
        <w:rPr>
          <w:sz w:val="24"/>
          <w:szCs w:val="24"/>
        </w:rPr>
        <w:t xml:space="preserve"> psychological strategies during my initial six months of training to help build resilience and minimise stress. Resilient individuals are often characterised by positive emotions such as positive attitude, optimism, and sense of humour (Haglund et al, 2007). I agree that having a positive attitude makes a significant difference to my mood </w:t>
      </w:r>
      <w:proofErr w:type="gramStart"/>
      <w:r w:rsidRPr="008A4E98">
        <w:rPr>
          <w:sz w:val="24"/>
          <w:szCs w:val="24"/>
        </w:rPr>
        <w:t>and also</w:t>
      </w:r>
      <w:proofErr w:type="gramEnd"/>
      <w:r w:rsidRPr="008A4E98">
        <w:rPr>
          <w:sz w:val="24"/>
          <w:szCs w:val="24"/>
        </w:rPr>
        <w:t xml:space="preserve"> my ability to learn. A sense of humour is also important to build resilience as being overly sensitive can lead to feelings of low mood, anxiety and stress. In addition to a supportive social network, role models and mentors are important in building resilience (Haglund et al, 2007). During my training, I found that looking towards colleagues and trainers within the training school as role models and being able to discuss concerns with them </w:t>
      </w:r>
      <w:proofErr w:type="gramStart"/>
      <w:r w:rsidRPr="008A4E98">
        <w:rPr>
          <w:sz w:val="24"/>
          <w:szCs w:val="24"/>
        </w:rPr>
        <w:t>definitely helped</w:t>
      </w:r>
      <w:proofErr w:type="gramEnd"/>
      <w:r w:rsidRPr="008A4E98">
        <w:rPr>
          <w:sz w:val="24"/>
          <w:szCs w:val="24"/>
        </w:rPr>
        <w:t xml:space="preserve"> in terms of reducing my stress levels.  </w:t>
      </w:r>
    </w:p>
    <w:p w14:paraId="2A6D64A9" w14:textId="77777777" w:rsidR="008A4E98" w:rsidRPr="008A4E98" w:rsidRDefault="008A4E98" w:rsidP="008A4E98">
      <w:pPr>
        <w:ind w:right="107"/>
        <w:jc w:val="both"/>
        <w:rPr>
          <w:sz w:val="24"/>
          <w:szCs w:val="24"/>
        </w:rPr>
      </w:pPr>
    </w:p>
    <w:p w14:paraId="41BB6B6E" w14:textId="77777777" w:rsidR="008A4E98" w:rsidRPr="008A4E98" w:rsidRDefault="008A4E98" w:rsidP="008A4E98">
      <w:pPr>
        <w:ind w:right="107"/>
        <w:jc w:val="both"/>
        <w:rPr>
          <w:sz w:val="24"/>
          <w:szCs w:val="24"/>
        </w:rPr>
      </w:pPr>
      <w:r w:rsidRPr="008A4E98">
        <w:rPr>
          <w:sz w:val="24"/>
          <w:szCs w:val="24"/>
        </w:rPr>
        <w:t xml:space="preserve">I have also looked towards practicing mindfulness </w:t>
      </w:r>
      <w:proofErr w:type="gramStart"/>
      <w:r w:rsidRPr="008A4E98">
        <w:rPr>
          <w:sz w:val="24"/>
          <w:szCs w:val="24"/>
        </w:rPr>
        <w:t>in an attempt to</w:t>
      </w:r>
      <w:proofErr w:type="gramEnd"/>
      <w:r w:rsidRPr="008A4E98">
        <w:rPr>
          <w:sz w:val="24"/>
          <w:szCs w:val="24"/>
        </w:rPr>
        <w:t xml:space="preserve"> reduce my levels of stress and anxiety. I have done this by using mindfulness apps, podcasts and websites. It has been found that mindfulness training has significant workplace benefits including enhancing interpersonal relationships, developing emotional intelligence, increasing resilience and extending one’s attention span (Chaskalson, 2011). In evaluating the impact that practicing mindfulness has had on my psychological health, I would agree that it has perhaps made me more patient, however, I do not feel that overall it had much of an impact on my health, stress levels or overall mood. </w:t>
      </w:r>
    </w:p>
    <w:p w14:paraId="4E15321A" w14:textId="77777777" w:rsidR="008A4E98" w:rsidRPr="008A4E98" w:rsidRDefault="008A4E98" w:rsidP="008A4E98">
      <w:pPr>
        <w:ind w:right="107"/>
        <w:jc w:val="both"/>
        <w:rPr>
          <w:sz w:val="24"/>
          <w:szCs w:val="24"/>
        </w:rPr>
      </w:pPr>
    </w:p>
    <w:p w14:paraId="3B855813" w14:textId="193B378E" w:rsidR="00FF7784" w:rsidRDefault="008A4E98" w:rsidP="008A4E98">
      <w:pPr>
        <w:ind w:right="107"/>
        <w:jc w:val="both"/>
        <w:rPr>
          <w:sz w:val="24"/>
          <w:szCs w:val="24"/>
        </w:rPr>
      </w:pPr>
      <w:r w:rsidRPr="008A4E98">
        <w:rPr>
          <w:sz w:val="24"/>
          <w:szCs w:val="24"/>
        </w:rPr>
        <w:t xml:space="preserve">In conclusion, during my initial training period I have found several strategies which have helped to manage my stress levels and develop the resilience required to succeed in a career as a police constable. Overall, I have found that some strategies were more beneficial than others, for example, practicing mindfulness had little impact on my stress levels. As a result, it is not something that I continued with for particularly long as I found more effective ways in managing my mental health. For example, I found that following a regular exercise routine has a positive impact on my stress levels. However, the form of exercise, whether this be for example attending gym classes or running, generally does not significantly alter the overall effect on my mental health. Furthermore, I have found that one of the most important things for me to ensure that I manage stress appropriately and build resilience is having a positive attitude, sense of humour and being able to speak to colleagues about incidents and personal feelings. This is therefore something that I will continue to adopt in my career going forward </w:t>
      </w:r>
      <w:proofErr w:type="gramStart"/>
      <w:r w:rsidRPr="008A4E98">
        <w:rPr>
          <w:sz w:val="24"/>
          <w:szCs w:val="24"/>
        </w:rPr>
        <w:t>in an attempt to</w:t>
      </w:r>
      <w:proofErr w:type="gramEnd"/>
      <w:r w:rsidRPr="008A4E98">
        <w:rPr>
          <w:sz w:val="24"/>
          <w:szCs w:val="24"/>
        </w:rPr>
        <w:t xml:space="preserve"> ensure that myself, my colleagues and our general work environment remains as positive as possible. In turn, I believe that this positivity and resilience will result in a better service for the public when dealing with policing incidents.</w:t>
      </w:r>
    </w:p>
    <w:p w14:paraId="0FCF007B" w14:textId="13522383" w:rsidR="008A4E98" w:rsidRDefault="008A4E98" w:rsidP="008A4E98">
      <w:pPr>
        <w:ind w:right="107"/>
        <w:jc w:val="both"/>
        <w:rPr>
          <w:sz w:val="24"/>
          <w:szCs w:val="24"/>
        </w:rPr>
      </w:pPr>
    </w:p>
    <w:p w14:paraId="51290E3D" w14:textId="3EEEF454" w:rsidR="008A4E98" w:rsidRPr="00270EEB" w:rsidRDefault="008A4E98" w:rsidP="008A4E98">
      <w:pPr>
        <w:ind w:right="107"/>
        <w:jc w:val="both"/>
        <w:rPr>
          <w:sz w:val="24"/>
          <w:szCs w:val="24"/>
        </w:rPr>
      </w:pPr>
      <w:r>
        <w:rPr>
          <w:sz w:val="24"/>
          <w:szCs w:val="24"/>
        </w:rPr>
        <w:t>[Word Count – 1,448 words]</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06002CB8" w:rsidR="00AA666E" w:rsidRDefault="00AA666E" w:rsidP="00E6298B">
      <w:pPr>
        <w:ind w:right="107"/>
        <w:jc w:val="both"/>
        <w:rPr>
          <w:sz w:val="24"/>
          <w:szCs w:val="24"/>
        </w:rPr>
      </w:pPr>
    </w:p>
    <w:p w14:paraId="0EC61C8B" w14:textId="77777777" w:rsidR="00912AA1" w:rsidRPr="00912AA1" w:rsidRDefault="00912AA1" w:rsidP="00912AA1">
      <w:pPr>
        <w:ind w:right="107"/>
        <w:jc w:val="both"/>
        <w:rPr>
          <w:sz w:val="24"/>
          <w:szCs w:val="24"/>
        </w:rPr>
      </w:pPr>
      <w:r w:rsidRPr="00912AA1">
        <w:rPr>
          <w:sz w:val="24"/>
          <w:szCs w:val="24"/>
        </w:rPr>
        <w:t xml:space="preserve">An essential part of being a successful and competent police constable is being able to suitably and appropriately deal with conflict when this arises. There are a number of ways conflict can and should be addressed and it is for an officer to dynamically risk assess a situation to determine the appropriate response required and it is for that officer to ensure that their actions are justified and proportionate in the particular circumstances. During my tutorship I have found that situations can often be deescalated through using good communication and negotiation skills, however, there are instances where this alone is not appropriate and officers must utilise force to deal with conflict situations. </w:t>
      </w:r>
    </w:p>
    <w:p w14:paraId="6141A6C8" w14:textId="77777777" w:rsidR="00912AA1" w:rsidRPr="00912AA1" w:rsidRDefault="00912AA1" w:rsidP="00912AA1">
      <w:pPr>
        <w:ind w:right="107"/>
        <w:jc w:val="both"/>
        <w:rPr>
          <w:sz w:val="24"/>
          <w:szCs w:val="24"/>
        </w:rPr>
      </w:pPr>
    </w:p>
    <w:p w14:paraId="2EA83FE4" w14:textId="77777777" w:rsidR="00912AA1" w:rsidRPr="00912AA1" w:rsidRDefault="00912AA1" w:rsidP="00912AA1">
      <w:pPr>
        <w:ind w:right="107"/>
        <w:jc w:val="both"/>
        <w:rPr>
          <w:sz w:val="24"/>
          <w:szCs w:val="24"/>
        </w:rPr>
      </w:pPr>
      <w:r w:rsidRPr="00912AA1">
        <w:rPr>
          <w:sz w:val="24"/>
          <w:szCs w:val="24"/>
        </w:rPr>
        <w:t xml:space="preserve">Policing is underpinned by the Code of Ethics and the ten standards of professional behaviour. One of the ten standards of professional behaviour that must be adhered to by police constables is regarding use of force and this confirms that force should only be used as part of your role and responsibilities, and only to the extent that it is necessary, proportionate and reasonable in all the circumstances (Police (Conduct) Regulations 2012). Furthermore, the Code of Ethics provides that police constables must be accountable for their actions and </w:t>
      </w:r>
      <w:proofErr w:type="gramStart"/>
      <w:r w:rsidRPr="00912AA1">
        <w:rPr>
          <w:sz w:val="24"/>
          <w:szCs w:val="24"/>
        </w:rPr>
        <w:t>must display honesty and integrity at all times</w:t>
      </w:r>
      <w:proofErr w:type="gramEnd"/>
      <w:r w:rsidRPr="00912AA1">
        <w:rPr>
          <w:sz w:val="24"/>
          <w:szCs w:val="24"/>
        </w:rPr>
        <w:t xml:space="preserve">. This is something that I am always mindful of when dealing with incidents and of course adhere to. Following any use of force used, it must therefore be fully explained and justified in an officer statement </w:t>
      </w:r>
      <w:proofErr w:type="gramStart"/>
      <w:r w:rsidRPr="00912AA1">
        <w:rPr>
          <w:sz w:val="24"/>
          <w:szCs w:val="24"/>
        </w:rPr>
        <w:t>and also</w:t>
      </w:r>
      <w:proofErr w:type="gramEnd"/>
      <w:r w:rsidRPr="00912AA1">
        <w:rPr>
          <w:sz w:val="24"/>
          <w:szCs w:val="24"/>
        </w:rPr>
        <w:t xml:space="preserve"> documented as soon as practicable by completing a use of force form (NPCC, 2021).</w:t>
      </w:r>
    </w:p>
    <w:p w14:paraId="07A7E3A0" w14:textId="77777777" w:rsidR="00912AA1" w:rsidRPr="00912AA1" w:rsidRDefault="00912AA1" w:rsidP="00912AA1">
      <w:pPr>
        <w:ind w:right="107"/>
        <w:jc w:val="both"/>
        <w:rPr>
          <w:sz w:val="24"/>
          <w:szCs w:val="24"/>
        </w:rPr>
      </w:pPr>
    </w:p>
    <w:p w14:paraId="4ED423C7" w14:textId="77777777" w:rsidR="00912AA1" w:rsidRPr="00912AA1" w:rsidRDefault="00912AA1" w:rsidP="00912AA1">
      <w:pPr>
        <w:ind w:right="107"/>
        <w:jc w:val="both"/>
        <w:rPr>
          <w:sz w:val="24"/>
          <w:szCs w:val="24"/>
        </w:rPr>
      </w:pPr>
      <w:r w:rsidRPr="00912AA1">
        <w:rPr>
          <w:sz w:val="24"/>
          <w:szCs w:val="24"/>
        </w:rPr>
        <w:t xml:space="preserve">During my tutorship, I have come across </w:t>
      </w:r>
      <w:proofErr w:type="gramStart"/>
      <w:r w:rsidRPr="00912AA1">
        <w:rPr>
          <w:sz w:val="24"/>
          <w:szCs w:val="24"/>
        </w:rPr>
        <w:t>a number of</w:t>
      </w:r>
      <w:proofErr w:type="gramEnd"/>
      <w:r w:rsidRPr="00912AA1">
        <w:rPr>
          <w:sz w:val="24"/>
          <w:szCs w:val="24"/>
        </w:rPr>
        <w:t xml:space="preserve"> policing incidents involving conflict. The most noteworthy of these incidents being a violent incident whereby both myself and my tutor constable were assaulted by an offender. Throughout this essay, I will critically assess the incident and I will also reflect on my role in this incident using the style of Gibbs’ Model of Reflection (1988).</w:t>
      </w:r>
    </w:p>
    <w:p w14:paraId="3B6D5B0A" w14:textId="77777777" w:rsidR="00912AA1" w:rsidRPr="00912AA1" w:rsidRDefault="00912AA1" w:rsidP="00912AA1">
      <w:pPr>
        <w:ind w:right="107"/>
        <w:jc w:val="both"/>
        <w:rPr>
          <w:sz w:val="24"/>
          <w:szCs w:val="24"/>
        </w:rPr>
      </w:pPr>
    </w:p>
    <w:p w14:paraId="6D4A6EFD" w14:textId="77777777" w:rsidR="00912AA1" w:rsidRPr="00912AA1" w:rsidRDefault="00912AA1" w:rsidP="00912AA1">
      <w:pPr>
        <w:ind w:right="107"/>
        <w:jc w:val="both"/>
        <w:rPr>
          <w:sz w:val="24"/>
          <w:szCs w:val="24"/>
        </w:rPr>
      </w:pPr>
      <w:r w:rsidRPr="00912AA1">
        <w:rPr>
          <w:sz w:val="24"/>
          <w:szCs w:val="24"/>
        </w:rPr>
        <w:t>The incident I will be discussing is one which occurred in the city centre on a weekday evening. My tutor and I were responding to a report of an unprovoked assault on a member of the public by an unknown male. We had received a description of the suspect and a location of where this happened but no further information initially. On arrival whilst still in our marked police vehicle, we were approached by a male who matched the description of the suspect responsible for the said assault. Legislatively, we were aware from the information available to us that the male at this time needed to be arrested for Common Assault as he had assaulted a member of the public, resulting in no significant injuries (Criminal Justice Act 1988).</w:t>
      </w:r>
    </w:p>
    <w:p w14:paraId="5B90D060" w14:textId="77777777" w:rsidR="00912AA1" w:rsidRPr="00912AA1" w:rsidRDefault="00912AA1" w:rsidP="00912AA1">
      <w:pPr>
        <w:ind w:right="107"/>
        <w:jc w:val="both"/>
        <w:rPr>
          <w:sz w:val="24"/>
          <w:szCs w:val="24"/>
        </w:rPr>
      </w:pPr>
    </w:p>
    <w:p w14:paraId="5D96E570" w14:textId="77777777" w:rsidR="00912AA1" w:rsidRPr="00912AA1" w:rsidRDefault="00912AA1" w:rsidP="00912AA1">
      <w:pPr>
        <w:ind w:right="107"/>
        <w:jc w:val="both"/>
        <w:rPr>
          <w:sz w:val="24"/>
          <w:szCs w:val="24"/>
        </w:rPr>
      </w:pPr>
      <w:r w:rsidRPr="00912AA1">
        <w:rPr>
          <w:sz w:val="24"/>
          <w:szCs w:val="24"/>
        </w:rPr>
        <w:t xml:space="preserve">The male was attempting to open the door of the vehicle, shouting abuse and demanding officers to take him home. My colleague and I have alighted the police vehicle at this time and have utilised our tactical communication skills by speaking to the male in a calm manner, advising we were there to help and asking what the problem was. Despite our efforts to reason with the male, he made off from officers and continued to shout abuse at us. After a short foot chase, we caught up with the male and attempted to restrain him in order to effect an arrest. However, the male was extremely aggressive, lashing out at officers, actively resisting arrest and continuing to shout verbal abuse towards us. The male grabbed at my radio and threw this out of my reach </w:t>
      </w:r>
      <w:proofErr w:type="gramStart"/>
      <w:r w:rsidRPr="00912AA1">
        <w:rPr>
          <w:sz w:val="24"/>
          <w:szCs w:val="24"/>
        </w:rPr>
        <w:t>and also</w:t>
      </w:r>
      <w:proofErr w:type="gramEnd"/>
      <w:r w:rsidRPr="00912AA1">
        <w:rPr>
          <w:sz w:val="24"/>
          <w:szCs w:val="24"/>
        </w:rPr>
        <w:t xml:space="preserve"> forcefully kneed me to my back. He also kicked my colleague to the back and damaged his radio </w:t>
      </w:r>
      <w:proofErr w:type="gramStart"/>
      <w:r w:rsidRPr="00912AA1">
        <w:rPr>
          <w:sz w:val="24"/>
          <w:szCs w:val="24"/>
        </w:rPr>
        <w:t>ear piece</w:t>
      </w:r>
      <w:proofErr w:type="gramEnd"/>
      <w:r w:rsidRPr="00912AA1">
        <w:rPr>
          <w:sz w:val="24"/>
          <w:szCs w:val="24"/>
        </w:rPr>
        <w:t xml:space="preserve"> and spectacles.</w:t>
      </w:r>
    </w:p>
    <w:p w14:paraId="00ECEF7B" w14:textId="77777777" w:rsidR="00912AA1" w:rsidRPr="00912AA1" w:rsidRDefault="00912AA1" w:rsidP="00912AA1">
      <w:pPr>
        <w:ind w:right="107"/>
        <w:jc w:val="both"/>
        <w:rPr>
          <w:sz w:val="24"/>
          <w:szCs w:val="24"/>
        </w:rPr>
      </w:pPr>
    </w:p>
    <w:p w14:paraId="1CABE37B" w14:textId="77777777" w:rsidR="00912AA1" w:rsidRPr="00912AA1" w:rsidRDefault="00912AA1" w:rsidP="00912AA1">
      <w:pPr>
        <w:ind w:right="107"/>
        <w:jc w:val="both"/>
        <w:rPr>
          <w:sz w:val="24"/>
          <w:szCs w:val="24"/>
        </w:rPr>
      </w:pPr>
      <w:r w:rsidRPr="00912AA1">
        <w:rPr>
          <w:sz w:val="24"/>
          <w:szCs w:val="24"/>
        </w:rPr>
        <w:t xml:space="preserve">When dealing with this situation, I was aware of </w:t>
      </w:r>
      <w:proofErr w:type="spellStart"/>
      <w:r w:rsidRPr="00912AA1">
        <w:rPr>
          <w:sz w:val="24"/>
          <w:szCs w:val="24"/>
        </w:rPr>
        <w:t>Betari’s</w:t>
      </w:r>
      <w:proofErr w:type="spellEnd"/>
      <w:r w:rsidRPr="00912AA1">
        <w:rPr>
          <w:sz w:val="24"/>
          <w:szCs w:val="24"/>
        </w:rPr>
        <w:t xml:space="preserve"> Box and the notion that my attitude affects my behaviour which in turn affects the offender’s attitude which then affects the offender’s behaviour (Conflict management skills | College of Policing, 2021). Evaluating this model, I would agree that an individual’s attitude and behaviour </w:t>
      </w:r>
      <w:proofErr w:type="gramStart"/>
      <w:r w:rsidRPr="00912AA1">
        <w:rPr>
          <w:sz w:val="24"/>
          <w:szCs w:val="24"/>
        </w:rPr>
        <w:t>definitely impacts</w:t>
      </w:r>
      <w:proofErr w:type="gramEnd"/>
      <w:r w:rsidRPr="00912AA1">
        <w:rPr>
          <w:sz w:val="24"/>
          <w:szCs w:val="24"/>
        </w:rPr>
        <w:t xml:space="preserve"> on those around them. However, this was not the case in this instance as I showed no signs of aggression towards the offender and simply tried to communicate with him reasonably. Reflecting on my communication skills when initially dealing with this incident, I attempted to build rapport with the offender initially and tried to engage him in conversation around what had happened. However, this was very difficult because he was refusing to communicate, ignoring officers’ requests and displayed extreme physical and verbal aggression. </w:t>
      </w:r>
    </w:p>
    <w:p w14:paraId="09429618" w14:textId="77777777" w:rsidR="00912AA1" w:rsidRPr="00912AA1" w:rsidRDefault="00912AA1" w:rsidP="00912AA1">
      <w:pPr>
        <w:ind w:right="107"/>
        <w:jc w:val="both"/>
        <w:rPr>
          <w:sz w:val="24"/>
          <w:szCs w:val="24"/>
        </w:rPr>
      </w:pPr>
    </w:p>
    <w:p w14:paraId="5A84BC5E" w14:textId="77777777" w:rsidR="00912AA1" w:rsidRPr="00912AA1" w:rsidRDefault="00912AA1" w:rsidP="00912AA1">
      <w:pPr>
        <w:ind w:right="107"/>
        <w:jc w:val="both"/>
        <w:rPr>
          <w:sz w:val="24"/>
          <w:szCs w:val="24"/>
        </w:rPr>
      </w:pPr>
      <w:r w:rsidRPr="00912AA1">
        <w:rPr>
          <w:sz w:val="24"/>
          <w:szCs w:val="24"/>
        </w:rPr>
        <w:t xml:space="preserve">Emotions are said to play an important role in judgement and decision-making processes (Brown and </w:t>
      </w:r>
      <w:proofErr w:type="spellStart"/>
      <w:r w:rsidRPr="00912AA1">
        <w:rPr>
          <w:sz w:val="24"/>
          <w:szCs w:val="24"/>
        </w:rPr>
        <w:t>Daus</w:t>
      </w:r>
      <w:proofErr w:type="spellEnd"/>
      <w:r w:rsidRPr="00912AA1">
        <w:rPr>
          <w:sz w:val="24"/>
          <w:szCs w:val="24"/>
        </w:rPr>
        <w:t xml:space="preserve">, 2015). It has been documented that it is essential as a police officer that you do not let emotions get too involved in your decision-making as you need to be able to make rational decisions to ensure that any conflict situations are managed as appropriately as possible (Gallo, 2017). I would agree with this approach as I find I need to detach myself from situations and not get emotionally involved to ensure that my decision-making is fair and reasonable. </w:t>
      </w:r>
    </w:p>
    <w:p w14:paraId="313B59B3" w14:textId="77777777" w:rsidR="00912AA1" w:rsidRPr="00912AA1" w:rsidRDefault="00912AA1" w:rsidP="00912AA1">
      <w:pPr>
        <w:ind w:right="107"/>
        <w:jc w:val="both"/>
        <w:rPr>
          <w:sz w:val="24"/>
          <w:szCs w:val="24"/>
        </w:rPr>
      </w:pPr>
    </w:p>
    <w:p w14:paraId="4CECE744" w14:textId="77777777" w:rsidR="00912AA1" w:rsidRPr="00912AA1" w:rsidRDefault="00912AA1" w:rsidP="00912AA1">
      <w:pPr>
        <w:ind w:right="107"/>
        <w:jc w:val="both"/>
        <w:rPr>
          <w:sz w:val="24"/>
          <w:szCs w:val="24"/>
        </w:rPr>
      </w:pPr>
      <w:r w:rsidRPr="00912AA1">
        <w:rPr>
          <w:sz w:val="24"/>
          <w:szCs w:val="24"/>
        </w:rPr>
        <w:t xml:space="preserve">In considering the use of force that was appropriate during this incident, I utilised the National Decision-Making Model (National Decision Model, 2021) underpinned by the Police Code of </w:t>
      </w:r>
      <w:r w:rsidRPr="00912AA1">
        <w:rPr>
          <w:sz w:val="24"/>
          <w:szCs w:val="24"/>
        </w:rPr>
        <w:lastRenderedPageBreak/>
        <w:t>Ethics. The information and intelligence available to me at the time was that the male was highly aggressive, he was actively resisting arrest, he had allegedly assaulted an innocent member of the public without any provocation and he appeared intent on assaulting myself and my colleague and damaging our property.</w:t>
      </w:r>
    </w:p>
    <w:p w14:paraId="3771013B" w14:textId="77777777" w:rsidR="00912AA1" w:rsidRPr="00912AA1" w:rsidRDefault="00912AA1" w:rsidP="00912AA1">
      <w:pPr>
        <w:ind w:right="107"/>
        <w:jc w:val="both"/>
        <w:rPr>
          <w:sz w:val="24"/>
          <w:szCs w:val="24"/>
        </w:rPr>
      </w:pPr>
    </w:p>
    <w:p w14:paraId="054912FF" w14:textId="77777777" w:rsidR="00912AA1" w:rsidRPr="00912AA1" w:rsidRDefault="00912AA1" w:rsidP="00912AA1">
      <w:pPr>
        <w:ind w:right="107"/>
        <w:jc w:val="both"/>
        <w:rPr>
          <w:sz w:val="24"/>
          <w:szCs w:val="24"/>
        </w:rPr>
      </w:pPr>
      <w:r w:rsidRPr="00912AA1">
        <w:rPr>
          <w:sz w:val="24"/>
          <w:szCs w:val="24"/>
        </w:rPr>
        <w:t xml:space="preserve">I assessed the threat and risk posed by the male. Considering situational awareness at the time, I noted that we were on a busy high street in the city centre in the evening and a crowd of spectators had emerged around us, many of whom were video filming the encounter. I therefore established that the risk posed was that the male could seriously assault myself or my colleague, or he could break free and either harm another member of the public, or himself. Impact factors that had an effect on my decision making were that I suspected the male was highly intoxicated and also likely under the influence of drugs, the area around us was busy and I had been dispossessed of my radio making me unable to call for further assistance. The working strategy I formed was that I needed to use force to control this male, effect an arrest and ensure the safety of myself and those around me. </w:t>
      </w:r>
    </w:p>
    <w:p w14:paraId="5F6A7CF4" w14:textId="77777777" w:rsidR="00912AA1" w:rsidRPr="00912AA1" w:rsidRDefault="00912AA1" w:rsidP="00912AA1">
      <w:pPr>
        <w:ind w:right="107"/>
        <w:jc w:val="both"/>
        <w:rPr>
          <w:sz w:val="24"/>
          <w:szCs w:val="24"/>
        </w:rPr>
      </w:pPr>
    </w:p>
    <w:p w14:paraId="13487EF3" w14:textId="77777777" w:rsidR="00912AA1" w:rsidRPr="00912AA1" w:rsidRDefault="00912AA1" w:rsidP="00912AA1">
      <w:pPr>
        <w:ind w:right="107"/>
        <w:jc w:val="both"/>
        <w:rPr>
          <w:sz w:val="24"/>
          <w:szCs w:val="24"/>
        </w:rPr>
      </w:pPr>
      <w:r w:rsidRPr="00912AA1">
        <w:rPr>
          <w:sz w:val="24"/>
          <w:szCs w:val="24"/>
        </w:rPr>
        <w:t>Whilst continuing to go through the National Decision-Making Model in my decision making process, I considered the powers and policies available to me, namely section 24 of the Police and Criminal Evidence Act 1984 which governed my lawful arrest, coupled with section 117 of the same act allowing me to use reasonable force in the exercise of section 24 (Police and Criminal Evidence Act 1984).</w:t>
      </w:r>
    </w:p>
    <w:p w14:paraId="5F3AEFBD" w14:textId="77777777" w:rsidR="00912AA1" w:rsidRPr="00912AA1" w:rsidRDefault="00912AA1" w:rsidP="00912AA1">
      <w:pPr>
        <w:ind w:right="107"/>
        <w:jc w:val="both"/>
        <w:rPr>
          <w:sz w:val="24"/>
          <w:szCs w:val="24"/>
        </w:rPr>
      </w:pPr>
    </w:p>
    <w:p w14:paraId="730C2017" w14:textId="77777777" w:rsidR="00912AA1" w:rsidRPr="00912AA1" w:rsidRDefault="00912AA1" w:rsidP="00912AA1">
      <w:pPr>
        <w:ind w:right="107"/>
        <w:jc w:val="both"/>
        <w:rPr>
          <w:sz w:val="24"/>
          <w:szCs w:val="24"/>
        </w:rPr>
      </w:pPr>
      <w:r w:rsidRPr="00912AA1">
        <w:rPr>
          <w:sz w:val="24"/>
          <w:szCs w:val="24"/>
        </w:rPr>
        <w:t xml:space="preserve">I then went on to identify my options and contingencies. I was aware of the potential option of withdrawing but felt this was inappropriate due to the imminent and significant threat that the offender posed to myself, my colleague and other members of the public. I also considered utilising my appointments, however, I was prevented from drawing any of my appointments due to the suspect’s body being </w:t>
      </w:r>
      <w:proofErr w:type="gramStart"/>
      <w:r w:rsidRPr="00912AA1">
        <w:rPr>
          <w:sz w:val="24"/>
          <w:szCs w:val="24"/>
        </w:rPr>
        <w:t>in close proximity to</w:t>
      </w:r>
      <w:proofErr w:type="gramEnd"/>
      <w:r w:rsidRPr="00912AA1">
        <w:rPr>
          <w:sz w:val="24"/>
          <w:szCs w:val="24"/>
        </w:rPr>
        <w:t xml:space="preserve"> my abdominal area. This meant the only reasonable option I had was to use unarmed techniques. I therefore restrained the offender’s left arm whilst my colleague had control of his right arm. My colleague was also able to call for further units to assist us via his radio.</w:t>
      </w:r>
    </w:p>
    <w:p w14:paraId="33380AEB" w14:textId="77777777" w:rsidR="00912AA1" w:rsidRPr="00912AA1" w:rsidRDefault="00912AA1" w:rsidP="00912AA1">
      <w:pPr>
        <w:ind w:right="107"/>
        <w:jc w:val="both"/>
        <w:rPr>
          <w:sz w:val="24"/>
          <w:szCs w:val="24"/>
        </w:rPr>
      </w:pPr>
    </w:p>
    <w:p w14:paraId="080796E4" w14:textId="77777777" w:rsidR="00912AA1" w:rsidRPr="00912AA1" w:rsidRDefault="00912AA1" w:rsidP="00912AA1">
      <w:pPr>
        <w:ind w:right="107"/>
        <w:jc w:val="both"/>
        <w:rPr>
          <w:sz w:val="24"/>
          <w:szCs w:val="24"/>
        </w:rPr>
      </w:pPr>
      <w:r w:rsidRPr="00912AA1">
        <w:rPr>
          <w:sz w:val="24"/>
          <w:szCs w:val="24"/>
        </w:rPr>
        <w:t xml:space="preserve">Further units shortly arrived who then assisted myself and my colleague in handcuffing the male and due to his continued lashing out, he was also placed in leg restraints in order to prevent him from kicking and assaulting any further officers. The male was arrested for </w:t>
      </w:r>
      <w:proofErr w:type="gramStart"/>
      <w:r w:rsidRPr="00912AA1">
        <w:rPr>
          <w:sz w:val="24"/>
          <w:szCs w:val="24"/>
        </w:rPr>
        <w:t>a number of</w:t>
      </w:r>
      <w:proofErr w:type="gramEnd"/>
      <w:r w:rsidRPr="00912AA1">
        <w:rPr>
          <w:sz w:val="24"/>
          <w:szCs w:val="24"/>
        </w:rPr>
        <w:t xml:space="preserve"> offences, including assault on the member of the public, assault against myself and my colleague and criminal damage. </w:t>
      </w:r>
    </w:p>
    <w:p w14:paraId="2634612D" w14:textId="77777777" w:rsidR="00912AA1" w:rsidRPr="00912AA1" w:rsidRDefault="00912AA1" w:rsidP="00912AA1">
      <w:pPr>
        <w:ind w:right="107"/>
        <w:jc w:val="both"/>
        <w:rPr>
          <w:sz w:val="24"/>
          <w:szCs w:val="24"/>
        </w:rPr>
      </w:pPr>
    </w:p>
    <w:p w14:paraId="4280C59A" w14:textId="77777777" w:rsidR="00912AA1" w:rsidRPr="00912AA1" w:rsidRDefault="00912AA1" w:rsidP="00912AA1">
      <w:pPr>
        <w:ind w:right="107"/>
        <w:jc w:val="both"/>
        <w:rPr>
          <w:sz w:val="24"/>
          <w:szCs w:val="24"/>
        </w:rPr>
      </w:pPr>
      <w:r w:rsidRPr="00912AA1">
        <w:rPr>
          <w:sz w:val="24"/>
          <w:szCs w:val="24"/>
        </w:rPr>
        <w:t xml:space="preserve">Throughout this incident, I was feeling apprehensive and slightly fearful as this incident occurred around six weeks into my tutorship and I had not experienced such a level of conflict or aggression towards me up to this point. Being dispossessed of my radio also made me feel vulnerable as I was unable to call for assistance. However, I felt a sense of relief that my colleague was able to do </w:t>
      </w:r>
      <w:proofErr w:type="gramStart"/>
      <w:r w:rsidRPr="00912AA1">
        <w:rPr>
          <w:sz w:val="24"/>
          <w:szCs w:val="24"/>
        </w:rPr>
        <w:t>so</w:t>
      </w:r>
      <w:proofErr w:type="gramEnd"/>
      <w:r w:rsidRPr="00912AA1">
        <w:rPr>
          <w:sz w:val="24"/>
          <w:szCs w:val="24"/>
        </w:rPr>
        <w:t xml:space="preserve"> and I was thankful when further units arrived to assist us.</w:t>
      </w:r>
    </w:p>
    <w:p w14:paraId="61297F02" w14:textId="77777777" w:rsidR="00912AA1" w:rsidRPr="00912AA1" w:rsidRDefault="00912AA1" w:rsidP="00912AA1">
      <w:pPr>
        <w:ind w:right="107"/>
        <w:jc w:val="both"/>
        <w:rPr>
          <w:sz w:val="24"/>
          <w:szCs w:val="24"/>
        </w:rPr>
      </w:pPr>
    </w:p>
    <w:p w14:paraId="0FFA564F" w14:textId="77777777" w:rsidR="00912AA1" w:rsidRPr="00912AA1" w:rsidRDefault="00912AA1" w:rsidP="00912AA1">
      <w:pPr>
        <w:ind w:right="107"/>
        <w:jc w:val="both"/>
        <w:rPr>
          <w:sz w:val="24"/>
          <w:szCs w:val="24"/>
        </w:rPr>
      </w:pPr>
      <w:r w:rsidRPr="00912AA1">
        <w:rPr>
          <w:sz w:val="24"/>
          <w:szCs w:val="24"/>
        </w:rPr>
        <w:t xml:space="preserve">Reflecting on and evaluating my role and response in this incident, I would say that I dealt with the situation appropriately and courageously. For me, the most important learning that arose from this situation was that I was able to utilise the skills learned during officer safety training to a good standard despite being injured. Previously, I did not know how I would react under pressure to dealing with physical confrontation. This might be because it is not something that I had experienced prior to joining the police force. However, having </w:t>
      </w:r>
      <w:r w:rsidRPr="00912AA1">
        <w:rPr>
          <w:sz w:val="24"/>
          <w:szCs w:val="24"/>
        </w:rPr>
        <w:lastRenderedPageBreak/>
        <w:t xml:space="preserve">experienced this situation, I now realise that I can act quickly under pressure as I quickly responded to restrain the offender due to the risks he posed. Additionally, I feel that I developed my communication skills as I was able to communicate effectively with my colleague and with the offender. This skill is essential to me in dealing with conflict situations and I now feel more confident in dealing with conflict and utilising force when needed going forward. </w:t>
      </w:r>
    </w:p>
    <w:p w14:paraId="11CDBB5E" w14:textId="77777777" w:rsidR="00912AA1" w:rsidRPr="00912AA1" w:rsidRDefault="00912AA1" w:rsidP="00912AA1">
      <w:pPr>
        <w:ind w:right="107"/>
        <w:jc w:val="both"/>
        <w:rPr>
          <w:sz w:val="24"/>
          <w:szCs w:val="24"/>
        </w:rPr>
      </w:pPr>
    </w:p>
    <w:p w14:paraId="1C99AE23" w14:textId="77777777" w:rsidR="00912AA1" w:rsidRPr="00912AA1" w:rsidRDefault="00912AA1" w:rsidP="00912AA1">
      <w:pPr>
        <w:ind w:right="107"/>
        <w:jc w:val="both"/>
        <w:rPr>
          <w:sz w:val="24"/>
          <w:szCs w:val="24"/>
        </w:rPr>
      </w:pPr>
      <w:r w:rsidRPr="00912AA1">
        <w:rPr>
          <w:sz w:val="24"/>
          <w:szCs w:val="24"/>
        </w:rPr>
        <w:t xml:space="preserve">As a developmental, I need to ensure that I place further safety on my radio and appointments as being dispossessed of this placed me in a vulnerable situation and it is essential that I have access to my radio to ensure that I can communicate with the control room, colleagues and utilise my emergency button if required. </w:t>
      </w:r>
    </w:p>
    <w:p w14:paraId="4EBA35E7" w14:textId="77777777" w:rsidR="00912AA1" w:rsidRPr="00912AA1" w:rsidRDefault="00912AA1" w:rsidP="00912AA1">
      <w:pPr>
        <w:ind w:right="107"/>
        <w:jc w:val="both"/>
        <w:rPr>
          <w:sz w:val="24"/>
          <w:szCs w:val="24"/>
        </w:rPr>
      </w:pPr>
    </w:p>
    <w:p w14:paraId="58B2B9CE" w14:textId="77777777" w:rsidR="00912AA1" w:rsidRPr="00912AA1" w:rsidRDefault="00912AA1" w:rsidP="00912AA1">
      <w:pPr>
        <w:ind w:right="107"/>
        <w:jc w:val="both"/>
        <w:rPr>
          <w:sz w:val="24"/>
          <w:szCs w:val="24"/>
        </w:rPr>
      </w:pPr>
      <w:r w:rsidRPr="00912AA1">
        <w:rPr>
          <w:sz w:val="24"/>
          <w:szCs w:val="24"/>
        </w:rPr>
        <w:t>In addition, as this incident was rather spontaneous and escalated quickly, I did not have the opportunity to activate my body worn camera until a short while into the event. In future, I will look to ensure that my camera is activated at the outset of any incident to ensure that the event is fully captured, including the behaviour of an offender, the officers’ communication and use of force. I would previously have thought that the police’s use of body worn video cameras would reduce the amount of assaults on officers. However, a study in 2016 found that the use of body worn video cameras had no overall discernible effect on police use of force and the use of such cameras actually increased the likelihood of an officer being assaulted compared to those not wearing cameras (Ariel et al., 2016).</w:t>
      </w:r>
    </w:p>
    <w:p w14:paraId="5B8EFA56" w14:textId="77777777" w:rsidR="00912AA1" w:rsidRPr="00912AA1" w:rsidRDefault="00912AA1" w:rsidP="00912AA1">
      <w:pPr>
        <w:ind w:right="107"/>
        <w:jc w:val="both"/>
        <w:rPr>
          <w:sz w:val="24"/>
          <w:szCs w:val="24"/>
        </w:rPr>
      </w:pPr>
    </w:p>
    <w:p w14:paraId="1726A1AB" w14:textId="77777777" w:rsidR="00912AA1" w:rsidRPr="00912AA1" w:rsidRDefault="00912AA1" w:rsidP="00912AA1">
      <w:pPr>
        <w:ind w:right="107"/>
        <w:jc w:val="both"/>
        <w:rPr>
          <w:sz w:val="24"/>
          <w:szCs w:val="24"/>
        </w:rPr>
      </w:pPr>
      <w:r w:rsidRPr="00912AA1">
        <w:rPr>
          <w:sz w:val="24"/>
          <w:szCs w:val="24"/>
        </w:rPr>
        <w:t>In terms of the social context of this incident, I was mindful of the number of spectating members of the public who were surrounding us during this incident and how our behaviour would be perceived. I therefore ensured that I was communicating clearly with the offender saying words to the effect of “stop resisting” to ensure that those nearby were aware that the offender was resisting arrest. I am always aware of the public’s perception when dealing with conflict management situations as the media will frequently criticise the police for their use of force, often without full information around the facts of the matter, including being unaware of the officers’ justification. A study has shown that those individuals who identify more strongly with the police and represent “the law-abiding citizen” will be more likely to support police use of force against offenders (Bradford, Milani and Jackson, 2017).</w:t>
      </w:r>
    </w:p>
    <w:p w14:paraId="4014CA3A" w14:textId="77777777" w:rsidR="00912AA1" w:rsidRPr="00912AA1" w:rsidRDefault="00912AA1" w:rsidP="00912AA1">
      <w:pPr>
        <w:ind w:right="107"/>
        <w:jc w:val="both"/>
        <w:rPr>
          <w:sz w:val="24"/>
          <w:szCs w:val="24"/>
        </w:rPr>
      </w:pPr>
    </w:p>
    <w:p w14:paraId="789EFA3E" w14:textId="77777777" w:rsidR="00912AA1" w:rsidRPr="00912AA1" w:rsidRDefault="00912AA1" w:rsidP="00912AA1">
      <w:pPr>
        <w:ind w:right="107"/>
        <w:jc w:val="both"/>
        <w:rPr>
          <w:bCs/>
          <w:sz w:val="24"/>
          <w:szCs w:val="24"/>
        </w:rPr>
      </w:pPr>
      <w:r w:rsidRPr="00912AA1">
        <w:rPr>
          <w:sz w:val="24"/>
          <w:szCs w:val="24"/>
        </w:rPr>
        <w:t xml:space="preserve">The Police Federation found that assaults on police officers are sadly commonplace and an assault on a police officer happens approximately every four minutes. The federation previously campaigned for tougher sentences for those who assault police officers and other emergency service workers (Police Federation, 2021). On 13 November 2018, the </w:t>
      </w:r>
      <w:r w:rsidRPr="00912AA1">
        <w:rPr>
          <w:bCs/>
          <w:sz w:val="24"/>
          <w:szCs w:val="24"/>
        </w:rPr>
        <w:t xml:space="preserve">Assaults on Emergency Workers (Offences) Act 2018 came into force making it an offence for any person to unlawfully assault or beat an emergency worker acting in the exercise of their duties. This is an either-way offence and the maximum sentence for anyone found guilty of such offence is 12 months imprisonment (Assaults on Emergency Workers (Offences) Act 2018). Despite the harsher sentencing that has been introduced as a result of the 2018 act, statistics show that the recorded number of assaults on police officers has increased significantly over time, as highlighted in the below chart. </w:t>
      </w:r>
    </w:p>
    <w:p w14:paraId="05F3214D" w14:textId="77777777" w:rsidR="00912AA1" w:rsidRPr="00912AA1" w:rsidRDefault="00912AA1" w:rsidP="00912AA1">
      <w:pPr>
        <w:ind w:right="107"/>
        <w:jc w:val="both"/>
        <w:rPr>
          <w:sz w:val="24"/>
          <w:szCs w:val="24"/>
        </w:rPr>
      </w:pPr>
      <w:r w:rsidRPr="00912AA1">
        <w:rPr>
          <w:sz w:val="24"/>
          <w:szCs w:val="24"/>
        </w:rPr>
        <w:lastRenderedPageBreak/>
        <w:drawing>
          <wp:inline distT="0" distB="0" distL="0" distR="0" wp14:anchorId="10DB379B" wp14:editId="44F0EA0F">
            <wp:extent cx="5596806" cy="3403159"/>
            <wp:effectExtent l="0" t="0" r="4445" b="6985"/>
            <wp:docPr id="1" name="Picture 1" descr="https://assets.publishing.service.gov.uk/government/uploads/system/uploads/image_data/file/127648/police-workforce-mar2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publishing.service.gov.uk/government/uploads/system/uploads/image_data/file/127648/police-workforce-mar21-01.png"/>
                    <pic:cNvPicPr>
                      <a:picLocks noChangeAspect="1" noChangeArrowheads="1"/>
                    </pic:cNvPicPr>
                  </pic:nvPicPr>
                  <pic:blipFill rotWithShape="1">
                    <a:blip r:embed="rId20">
                      <a:extLst>
                        <a:ext uri="{28A0092B-C50C-407E-A947-70E740481C1C}">
                          <a14:useLocalDpi xmlns:a14="http://schemas.microsoft.com/office/drawing/2010/main" val="0"/>
                        </a:ext>
                      </a:extLst>
                    </a:blip>
                    <a:srcRect l="426" t="-426" r="-426" b="9250"/>
                    <a:stretch/>
                  </pic:blipFill>
                  <pic:spPr bwMode="auto">
                    <a:xfrm>
                      <a:off x="0" y="0"/>
                      <a:ext cx="5619851" cy="3417172"/>
                    </a:xfrm>
                    <a:prstGeom prst="rect">
                      <a:avLst/>
                    </a:prstGeom>
                    <a:noFill/>
                    <a:ln>
                      <a:noFill/>
                    </a:ln>
                    <a:extLst>
                      <a:ext uri="{53640926-AAD7-44D8-BBD7-CCE9431645EC}">
                        <a14:shadowObscured xmlns:a14="http://schemas.microsoft.com/office/drawing/2010/main"/>
                      </a:ext>
                    </a:extLst>
                  </pic:spPr>
                </pic:pic>
              </a:graphicData>
            </a:graphic>
          </wp:inline>
        </w:drawing>
      </w:r>
      <w:r w:rsidRPr="00912AA1">
        <w:rPr>
          <w:sz w:val="24"/>
          <w:szCs w:val="24"/>
        </w:rPr>
        <w:t>(Annex: Statistics on the number of police officers assaulted in the year ending March 2021, England and Wales, 2021)</w:t>
      </w:r>
    </w:p>
    <w:p w14:paraId="5B51355A" w14:textId="77777777" w:rsidR="00912AA1" w:rsidRPr="00912AA1" w:rsidRDefault="00912AA1" w:rsidP="00912AA1">
      <w:pPr>
        <w:ind w:right="107"/>
        <w:jc w:val="both"/>
        <w:rPr>
          <w:sz w:val="24"/>
          <w:szCs w:val="24"/>
        </w:rPr>
      </w:pPr>
    </w:p>
    <w:p w14:paraId="5578A83E" w14:textId="77777777" w:rsidR="00912AA1" w:rsidRPr="00912AA1" w:rsidRDefault="00912AA1" w:rsidP="00912AA1">
      <w:pPr>
        <w:ind w:right="107"/>
        <w:jc w:val="both"/>
        <w:rPr>
          <w:sz w:val="24"/>
          <w:szCs w:val="24"/>
        </w:rPr>
      </w:pPr>
      <w:r w:rsidRPr="00912AA1">
        <w:rPr>
          <w:sz w:val="24"/>
          <w:szCs w:val="24"/>
        </w:rPr>
        <w:t xml:space="preserve">In conclusion following thorough consideration and assessment of this policing conflict situation, I am overall pleased with my response during this incident as I acted quickly and with determination. Lessons that I have learned from this incident is that communication skills alone will not diffuse all situations and as such force must be utilised in some circumstances. Unfortunately, as a police constable, you are unable to predict how an offender will behave and many decisions </w:t>
      </w:r>
      <w:proofErr w:type="gramStart"/>
      <w:r w:rsidRPr="00912AA1">
        <w:rPr>
          <w:sz w:val="24"/>
          <w:szCs w:val="24"/>
        </w:rPr>
        <w:t>have to</w:t>
      </w:r>
      <w:proofErr w:type="gramEnd"/>
      <w:r w:rsidRPr="00912AA1">
        <w:rPr>
          <w:sz w:val="24"/>
          <w:szCs w:val="24"/>
        </w:rPr>
        <w:t xml:space="preserve"> be made quickly and under pressure. Despite this, I feel that I remained rationale and did not let my emotions get involved in the situation to ensure that the conflict was managed as was appropriate. I also feel that I well documented in my statement following the incident that the force I used was justified, proportionate, necessary, legal and ethical in the circumstances. Prior to this incident, I was slightly afraid to use force in situations due to my awareness that officers can be criticised for use of force. However, I feel that this incident has improved my confidence in this area which will greatly assist me going forward in my future career as a police constable. </w:t>
      </w:r>
    </w:p>
    <w:p w14:paraId="4FC03AD3" w14:textId="16CCE196" w:rsidR="00912AA1" w:rsidRDefault="00912AA1" w:rsidP="00E6298B">
      <w:pPr>
        <w:ind w:right="107"/>
        <w:jc w:val="both"/>
        <w:rPr>
          <w:sz w:val="24"/>
          <w:szCs w:val="24"/>
        </w:rPr>
      </w:pPr>
    </w:p>
    <w:p w14:paraId="4CF6E725" w14:textId="68A9CFDD" w:rsidR="00912AA1" w:rsidRPr="00270EEB" w:rsidRDefault="00912AA1" w:rsidP="00E6298B">
      <w:pPr>
        <w:ind w:right="107"/>
        <w:jc w:val="both"/>
        <w:rPr>
          <w:sz w:val="24"/>
          <w:szCs w:val="24"/>
        </w:rPr>
      </w:pPr>
      <w:r>
        <w:rPr>
          <w:sz w:val="24"/>
          <w:szCs w:val="24"/>
        </w:rPr>
        <w:t>[Word Count – 2,291 words]</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29502A3F" w:rsidR="00112751" w:rsidRDefault="00112751" w:rsidP="00E6298B">
      <w:pPr>
        <w:ind w:right="107"/>
        <w:jc w:val="both"/>
        <w:rPr>
          <w:sz w:val="24"/>
          <w:szCs w:val="24"/>
        </w:rPr>
      </w:pPr>
    </w:p>
    <w:p w14:paraId="6FDA6F81" w14:textId="77777777" w:rsidR="008A4E98" w:rsidRPr="008A4E98" w:rsidRDefault="008A4E98" w:rsidP="008A4E98">
      <w:pPr>
        <w:ind w:right="107"/>
        <w:jc w:val="both"/>
        <w:rPr>
          <w:sz w:val="24"/>
          <w:szCs w:val="24"/>
        </w:rPr>
      </w:pPr>
      <w:r w:rsidRPr="008A4E98">
        <w:rPr>
          <w:sz w:val="24"/>
          <w:szCs w:val="24"/>
        </w:rPr>
        <w:t xml:space="preserve">Throughout this essay, I will be discussing, assessing and reflecting on a policing incident in which I played a significant role with a victim. The incident I have chosen to discuss is a call that I attended regarding honour-based abuse and </w:t>
      </w:r>
      <w:proofErr w:type="gramStart"/>
      <w:r w:rsidRPr="008A4E98">
        <w:rPr>
          <w:sz w:val="24"/>
          <w:szCs w:val="24"/>
        </w:rPr>
        <w:t>in particular the</w:t>
      </w:r>
      <w:proofErr w:type="gramEnd"/>
      <w:r w:rsidRPr="008A4E98">
        <w:rPr>
          <w:sz w:val="24"/>
          <w:szCs w:val="24"/>
        </w:rPr>
        <w:t xml:space="preserve"> role I played with the victim in relation to this matter.  </w:t>
      </w:r>
    </w:p>
    <w:p w14:paraId="29F49B41" w14:textId="77777777" w:rsidR="008A4E98" w:rsidRPr="008A4E98" w:rsidRDefault="008A4E98" w:rsidP="008A4E98">
      <w:pPr>
        <w:ind w:right="107"/>
        <w:jc w:val="both"/>
        <w:rPr>
          <w:sz w:val="24"/>
          <w:szCs w:val="24"/>
        </w:rPr>
      </w:pPr>
    </w:p>
    <w:p w14:paraId="27F4DBF7" w14:textId="77777777" w:rsidR="008A4E98" w:rsidRPr="008A4E98" w:rsidRDefault="008A4E98" w:rsidP="008A4E98">
      <w:pPr>
        <w:ind w:right="107"/>
        <w:jc w:val="both"/>
        <w:rPr>
          <w:sz w:val="24"/>
          <w:szCs w:val="24"/>
        </w:rPr>
      </w:pPr>
      <w:r w:rsidRPr="008A4E98">
        <w:rPr>
          <w:sz w:val="24"/>
          <w:szCs w:val="24"/>
        </w:rPr>
        <w:t xml:space="preserve">The facts of this matter were that a 22 year old girl had attended a meeting with the Home Office to discuss immigration matters and whilst there she had disclosed to the staff that she was being mistreated by her parents due to the fact that she was in a relationship and they disapproved of this relationship. The victim’s parents disapproved of the relationship because the male was slightly older than her, he was divorced and had children. The family also felt that the victim was bringing ‘dishonour’ and ‘shame’ on the family because she refused to comply with certain aspects of their religion and culture i.e. by refusing to wear a headscarf. The victim disclosed to the staff that her mother had physically assaulted her the previous day by slapping her across the face, she had taken away her mobile phone and laptop so she had no way to contact people and she had refused to let her out of the house unaccompanied. She further disclosed that her father was currently abroad, however, she feared that he would arrange for her to be killed on his return due to threatening comments her mother had made towards her. The staff therefore informed the police and a </w:t>
      </w:r>
      <w:proofErr w:type="gramStart"/>
      <w:r w:rsidRPr="008A4E98">
        <w:rPr>
          <w:sz w:val="24"/>
          <w:szCs w:val="24"/>
        </w:rPr>
        <w:t>colleague</w:t>
      </w:r>
      <w:proofErr w:type="gramEnd"/>
      <w:r w:rsidRPr="008A4E98">
        <w:rPr>
          <w:sz w:val="24"/>
          <w:szCs w:val="24"/>
        </w:rPr>
        <w:t xml:space="preserve"> and I attended the victim’s location. </w:t>
      </w:r>
    </w:p>
    <w:p w14:paraId="77A753EA" w14:textId="77777777" w:rsidR="008A4E98" w:rsidRPr="008A4E98" w:rsidRDefault="008A4E98" w:rsidP="008A4E98">
      <w:pPr>
        <w:ind w:right="107"/>
        <w:jc w:val="both"/>
        <w:rPr>
          <w:sz w:val="24"/>
          <w:szCs w:val="24"/>
        </w:rPr>
      </w:pPr>
    </w:p>
    <w:p w14:paraId="694B3942" w14:textId="77777777" w:rsidR="008A4E98" w:rsidRPr="008A4E98" w:rsidRDefault="008A4E98" w:rsidP="008A4E98">
      <w:pPr>
        <w:ind w:right="107"/>
        <w:jc w:val="both"/>
        <w:rPr>
          <w:sz w:val="24"/>
          <w:szCs w:val="24"/>
        </w:rPr>
      </w:pPr>
      <w:r w:rsidRPr="008A4E98">
        <w:rPr>
          <w:sz w:val="24"/>
          <w:szCs w:val="24"/>
        </w:rPr>
        <w:t xml:space="preserve">Honour based violence or abuse can be distinguished from domestic abuse and other forms of violence because it is often committed with some degree of approval and/or collusion </w:t>
      </w:r>
      <w:r w:rsidRPr="008A4E98">
        <w:rPr>
          <w:sz w:val="24"/>
          <w:szCs w:val="24"/>
        </w:rPr>
        <w:lastRenderedPageBreak/>
        <w:t xml:space="preserve">from family and/or community members in response to perceived shameful behaviour on the part of the victim. This type of abuse is found across a range or male-dominated cultures, including South Asian, African, Middle Eastern, South and Eastern European, Turkish, Kurdish, Afghani, and traveller communities. Victims of such abuse can include men, but the majority are women and girls (Gill, Cox and Weir, 2018). </w:t>
      </w:r>
    </w:p>
    <w:p w14:paraId="05E07F8F" w14:textId="77777777" w:rsidR="008A4E98" w:rsidRPr="008A4E98" w:rsidRDefault="008A4E98" w:rsidP="008A4E98">
      <w:pPr>
        <w:ind w:right="107"/>
        <w:jc w:val="both"/>
        <w:rPr>
          <w:sz w:val="24"/>
          <w:szCs w:val="24"/>
        </w:rPr>
      </w:pPr>
    </w:p>
    <w:p w14:paraId="108A379E" w14:textId="77777777" w:rsidR="008A4E98" w:rsidRPr="008A4E98" w:rsidRDefault="008A4E98" w:rsidP="008A4E98">
      <w:pPr>
        <w:ind w:right="107"/>
        <w:jc w:val="both"/>
        <w:rPr>
          <w:sz w:val="24"/>
          <w:szCs w:val="24"/>
        </w:rPr>
      </w:pPr>
      <w:r w:rsidRPr="008A4E98">
        <w:rPr>
          <w:sz w:val="24"/>
          <w:szCs w:val="24"/>
        </w:rPr>
        <w:t>In terms of the social context of this incident, the victim and her family were seeking asylum in the United Kingdom after fleeing conflict in Iraq and they were practicing Muslims. The family had not been in the UK for very long and therefore my colleague and I were mindful of cultural and religious differences and issues, for example, the refusal to wear a headscarf may not generally seem an issue in the westernised culture of the UK, however, it is clearly not appropriate or allowed in some cultures. Considering the key policing value of impartiality, I was aware of the need to treat the victim fairly and objectively to ensure that any action the police took was unprejudiced based on the specific circumstances (Impartiality - College of Policing, 2021).</w:t>
      </w:r>
    </w:p>
    <w:p w14:paraId="21845163" w14:textId="77777777" w:rsidR="008A4E98" w:rsidRPr="008A4E98" w:rsidRDefault="008A4E98" w:rsidP="008A4E98">
      <w:pPr>
        <w:ind w:right="107"/>
        <w:jc w:val="both"/>
        <w:rPr>
          <w:sz w:val="24"/>
          <w:szCs w:val="24"/>
        </w:rPr>
      </w:pPr>
    </w:p>
    <w:p w14:paraId="6C330426" w14:textId="77777777" w:rsidR="008A4E98" w:rsidRPr="008A4E98" w:rsidRDefault="008A4E98" w:rsidP="008A4E98">
      <w:pPr>
        <w:ind w:right="107"/>
        <w:jc w:val="both"/>
        <w:rPr>
          <w:sz w:val="24"/>
          <w:szCs w:val="24"/>
        </w:rPr>
      </w:pPr>
      <w:r w:rsidRPr="008A4E98">
        <w:rPr>
          <w:sz w:val="24"/>
          <w:szCs w:val="24"/>
        </w:rPr>
        <w:t xml:space="preserve">We also had to be mindful of language issues in this case. The victim was able to speak very good English which made communication between us fairly easy, however, this was her second language and we therefore had to be </w:t>
      </w:r>
      <w:proofErr w:type="gramStart"/>
      <w:r w:rsidRPr="008A4E98">
        <w:rPr>
          <w:sz w:val="24"/>
          <w:szCs w:val="24"/>
        </w:rPr>
        <w:t>take</w:t>
      </w:r>
      <w:proofErr w:type="gramEnd"/>
      <w:r w:rsidRPr="008A4E98">
        <w:rPr>
          <w:sz w:val="24"/>
          <w:szCs w:val="24"/>
        </w:rPr>
        <w:t xml:space="preserve"> extra steps to ensure that she understood what we were saying. Had the victim have been unable to speak English, an interpreter would have been utilised and in this instance I would have been selective when choosing an appropriate person to fulfil this role to ensure they were impartial due to the fact that honour-based abuse can often involve the wider community. </w:t>
      </w:r>
    </w:p>
    <w:p w14:paraId="7C33270D" w14:textId="77777777" w:rsidR="008A4E98" w:rsidRPr="008A4E98" w:rsidRDefault="008A4E98" w:rsidP="008A4E98">
      <w:pPr>
        <w:ind w:right="107"/>
        <w:jc w:val="both"/>
        <w:rPr>
          <w:sz w:val="24"/>
          <w:szCs w:val="24"/>
        </w:rPr>
      </w:pPr>
    </w:p>
    <w:p w14:paraId="516E2AA9" w14:textId="77777777" w:rsidR="008A4E98" w:rsidRPr="008A4E98" w:rsidRDefault="008A4E98" w:rsidP="008A4E98">
      <w:pPr>
        <w:ind w:right="107"/>
        <w:jc w:val="both"/>
        <w:rPr>
          <w:sz w:val="24"/>
          <w:szCs w:val="24"/>
        </w:rPr>
      </w:pPr>
      <w:r w:rsidRPr="008A4E98">
        <w:rPr>
          <w:sz w:val="24"/>
          <w:szCs w:val="24"/>
        </w:rPr>
        <w:t>In England and Wales, there is no specific offence of ‘honour crime’ and as such it is the court’s duty to conceptualise it, and courts often need to call upon field experts for that task (</w:t>
      </w:r>
      <w:proofErr w:type="spellStart"/>
      <w:r w:rsidRPr="008A4E98">
        <w:rPr>
          <w:sz w:val="24"/>
          <w:szCs w:val="24"/>
        </w:rPr>
        <w:t>Gorar</w:t>
      </w:r>
      <w:proofErr w:type="spellEnd"/>
      <w:r w:rsidRPr="008A4E98">
        <w:rPr>
          <w:sz w:val="24"/>
          <w:szCs w:val="24"/>
        </w:rPr>
        <w:t xml:space="preserve">, 2021). Legislatively, there are therefore a number of offences which honour based violence can encompass depending on the particular circumstances of the case and situation, however, in this instance, it was clear from the initial information that was available to us that we were looking at offences of common assault (Criminal Justice Act 1988) and controlling or coercive behaviour in a family relationship (Serious Crime Act 2015). Once further information could be gathered, we would reconsider the matter to establish whether there was evidence or allegation of any further offences having been committed. </w:t>
      </w:r>
    </w:p>
    <w:p w14:paraId="0A6788DD" w14:textId="77777777" w:rsidR="008A4E98" w:rsidRPr="008A4E98" w:rsidRDefault="008A4E98" w:rsidP="008A4E98">
      <w:pPr>
        <w:ind w:right="107"/>
        <w:jc w:val="both"/>
        <w:rPr>
          <w:sz w:val="24"/>
          <w:szCs w:val="24"/>
        </w:rPr>
      </w:pPr>
    </w:p>
    <w:p w14:paraId="40FA363D" w14:textId="77777777" w:rsidR="008A4E98" w:rsidRPr="008A4E98" w:rsidRDefault="008A4E98" w:rsidP="008A4E98">
      <w:pPr>
        <w:ind w:right="107"/>
        <w:jc w:val="both"/>
        <w:rPr>
          <w:sz w:val="24"/>
          <w:szCs w:val="24"/>
        </w:rPr>
      </w:pPr>
      <w:r w:rsidRPr="008A4E98">
        <w:rPr>
          <w:sz w:val="24"/>
          <w:szCs w:val="24"/>
        </w:rPr>
        <w:t xml:space="preserve">In terms of the number of honour-based abuse cases that occur in the United Kingdom, statistics show that in 2019-2020, there were 2,024 honour-based abuse related offences recorded by the police in England and Wales and of these, 74 were female genital mutilation offences and 140 were offences of forced marriage. However, it is recognised that honour-based abuse tends to be a hidden crime and victims can be reluctant to bring them to the attention of police or other authorities and so the actual number of offences is likely a lot higher (Home Office, 2020).  </w:t>
      </w:r>
    </w:p>
    <w:p w14:paraId="59FFA597" w14:textId="77777777" w:rsidR="008A4E98" w:rsidRPr="008A4E98" w:rsidRDefault="008A4E98" w:rsidP="008A4E98">
      <w:pPr>
        <w:ind w:right="107"/>
        <w:jc w:val="both"/>
        <w:rPr>
          <w:sz w:val="24"/>
          <w:szCs w:val="24"/>
        </w:rPr>
      </w:pPr>
    </w:p>
    <w:p w14:paraId="3F806D1E" w14:textId="77777777" w:rsidR="008A4E98" w:rsidRPr="008A4E98" w:rsidRDefault="008A4E98" w:rsidP="008A4E98">
      <w:pPr>
        <w:ind w:right="107"/>
        <w:jc w:val="both"/>
        <w:rPr>
          <w:sz w:val="24"/>
          <w:szCs w:val="24"/>
        </w:rPr>
      </w:pPr>
      <w:r w:rsidRPr="008A4E98">
        <w:rPr>
          <w:sz w:val="24"/>
          <w:szCs w:val="24"/>
        </w:rPr>
        <w:t xml:space="preserve">As police officers, our number one priority and responsibility when dealing with all incidents is regarding the preservation of life and in this case it had been disclosed that the victim was fearful her family could kill her so this is something I was extremely mindful of when arriving at this call. On our arrival at the incident, I assessed the risk posed to the victim. At the time the victim was at the community centre and no other members of her family were at the location. I therefore established that there were no immediate risks to the victim’s safety or life, however, we could not allow her to return to the family home due to the potential risks posed in this instance. </w:t>
      </w:r>
    </w:p>
    <w:p w14:paraId="3CE6FAE1" w14:textId="77777777" w:rsidR="008A4E98" w:rsidRPr="008A4E98" w:rsidRDefault="008A4E98" w:rsidP="008A4E98">
      <w:pPr>
        <w:ind w:right="107"/>
        <w:jc w:val="both"/>
        <w:rPr>
          <w:sz w:val="24"/>
          <w:szCs w:val="24"/>
        </w:rPr>
      </w:pPr>
    </w:p>
    <w:p w14:paraId="0433618F" w14:textId="77777777" w:rsidR="008A4E98" w:rsidRPr="008A4E98" w:rsidRDefault="008A4E98" w:rsidP="008A4E98">
      <w:pPr>
        <w:ind w:right="107"/>
        <w:jc w:val="both"/>
        <w:rPr>
          <w:sz w:val="24"/>
          <w:szCs w:val="24"/>
        </w:rPr>
      </w:pPr>
      <w:r w:rsidRPr="008A4E98">
        <w:rPr>
          <w:sz w:val="24"/>
          <w:szCs w:val="24"/>
        </w:rPr>
        <w:t>One of the standards of professional behaviour underpinned by the Code of Ethics that must be followed by police is to ensure equality and diversity through acting with fairness and impartiality and not unfairly discriminating anyone. In order to ensure this standard is followed, officers must treat people according to their needs, recognise that some individuals who come into contact with the police are vulnerable and may require additional support and assistance and show compassion and empathy towards individuals (Code of Ethics | College of Policing, 2021).</w:t>
      </w:r>
    </w:p>
    <w:p w14:paraId="423259EE" w14:textId="77777777" w:rsidR="008A4E98" w:rsidRPr="008A4E98" w:rsidRDefault="008A4E98" w:rsidP="008A4E98">
      <w:pPr>
        <w:ind w:right="107"/>
        <w:jc w:val="both"/>
        <w:rPr>
          <w:sz w:val="24"/>
          <w:szCs w:val="24"/>
        </w:rPr>
      </w:pPr>
    </w:p>
    <w:p w14:paraId="20B0D508" w14:textId="77777777" w:rsidR="008A4E98" w:rsidRPr="008A4E98" w:rsidRDefault="008A4E98" w:rsidP="008A4E98">
      <w:pPr>
        <w:ind w:right="107"/>
        <w:jc w:val="both"/>
        <w:rPr>
          <w:sz w:val="24"/>
          <w:szCs w:val="24"/>
        </w:rPr>
      </w:pPr>
      <w:r w:rsidRPr="008A4E98">
        <w:rPr>
          <w:sz w:val="24"/>
          <w:szCs w:val="24"/>
        </w:rPr>
        <w:t xml:space="preserve">Police officers also have a responsibility when dealing with victims to follow the Code of Practice for Victims of Crime, more commonly known as the Victims’ Code. The Victims’ Code sets out the services and a minimum standard for these services that must be provided to victims of crime by organisations including the Police to help support them through the criminal justice system (Ministry of Justice, 2020). One right that victims have under the Victims’ Code is the right to be protected from re-victimisation, intimidation and retaliation during and after the investigation. In this instance, the victim was living at home with her mother (the offender) and family and she was being kept in the home against her will with no means to contact anyone, putting her in an extremely vulnerable situation. She therefore needed to be immediately safeguarded to protect her and our priority was ensuring her safety and wellbeing both at the time and going forward. </w:t>
      </w:r>
    </w:p>
    <w:p w14:paraId="3AE95804" w14:textId="77777777" w:rsidR="008A4E98" w:rsidRPr="008A4E98" w:rsidRDefault="008A4E98" w:rsidP="008A4E98">
      <w:pPr>
        <w:ind w:right="107"/>
        <w:jc w:val="both"/>
        <w:rPr>
          <w:sz w:val="24"/>
          <w:szCs w:val="24"/>
        </w:rPr>
      </w:pPr>
    </w:p>
    <w:p w14:paraId="24E26F91" w14:textId="5ACAC1CF" w:rsidR="008A4E98" w:rsidRPr="008A4E98" w:rsidRDefault="008A4E98" w:rsidP="008A4E98">
      <w:pPr>
        <w:ind w:right="107"/>
        <w:jc w:val="both"/>
        <w:rPr>
          <w:sz w:val="24"/>
          <w:szCs w:val="24"/>
        </w:rPr>
      </w:pPr>
      <w:r w:rsidRPr="008A4E98">
        <w:rPr>
          <w:sz w:val="24"/>
          <w:szCs w:val="24"/>
        </w:rPr>
        <w:t xml:space="preserve">For me, the most important aspect was ensuring that the victim did not return to the family home to ensure that my responsibilities when following the Victims’ Code were followed and to ensure that she was immediately safeguarded due to the risks that would be posed if she were to return to the family home. A safe house was therefore arranged in partnership between the police and Home Office. This was purposely out of the area to decrease the chances of the victim’s family being able to locate where she was staying and thus lowering the risk of the victim suffering any further physical or psychological harm. Having analysed our approach in dealing with this aspect of the incident, I feel that we worked well in partnership with the Home Office </w:t>
      </w:r>
      <w:r w:rsidR="000D13B7">
        <w:rPr>
          <w:sz w:val="24"/>
          <w:szCs w:val="24"/>
        </w:rPr>
        <w:t xml:space="preserve">as a collaborative approach was required </w:t>
      </w:r>
      <w:r w:rsidRPr="008A4E98">
        <w:rPr>
          <w:sz w:val="24"/>
          <w:szCs w:val="24"/>
        </w:rPr>
        <w:t xml:space="preserve">to </w:t>
      </w:r>
      <w:proofErr w:type="gramStart"/>
      <w:r w:rsidRPr="008A4E98">
        <w:rPr>
          <w:sz w:val="24"/>
          <w:szCs w:val="24"/>
        </w:rPr>
        <w:t>make arrangements</w:t>
      </w:r>
      <w:proofErr w:type="gramEnd"/>
      <w:r w:rsidRPr="008A4E98">
        <w:rPr>
          <w:sz w:val="24"/>
          <w:szCs w:val="24"/>
        </w:rPr>
        <w:t xml:space="preserve"> for a safe place for the victim to stay. I believe we worked well in partnership as we had a common objective and communicated well to ensure we were all aware of our role and what steps were required by each agency. </w:t>
      </w:r>
    </w:p>
    <w:p w14:paraId="1DDEC68C" w14:textId="77777777" w:rsidR="008A4E98" w:rsidRPr="008A4E98" w:rsidRDefault="008A4E98" w:rsidP="008A4E98">
      <w:pPr>
        <w:ind w:right="107"/>
        <w:jc w:val="both"/>
        <w:rPr>
          <w:sz w:val="24"/>
          <w:szCs w:val="24"/>
        </w:rPr>
      </w:pPr>
    </w:p>
    <w:p w14:paraId="0673BD88" w14:textId="77777777" w:rsidR="008A4E98" w:rsidRPr="008A4E98" w:rsidRDefault="008A4E98" w:rsidP="008A4E98">
      <w:pPr>
        <w:ind w:right="107"/>
        <w:jc w:val="both"/>
        <w:rPr>
          <w:sz w:val="24"/>
          <w:szCs w:val="24"/>
        </w:rPr>
      </w:pPr>
      <w:r w:rsidRPr="008A4E98">
        <w:rPr>
          <w:sz w:val="24"/>
          <w:szCs w:val="24"/>
        </w:rPr>
        <w:t xml:space="preserve">Further action that I was aware could also be taken to ensure that the victim was safeguarded was to use the Domestic Abuse, Stalking and Honour Based Violence (DASH) risk assessment questions and submit a public protection notification form to refer the victim to partner agencies in order for them to provide the victim with additional support and intervention required. The DASH questions provide a common checklist for identifying, assessing and managing risk (Dash Risk Checklist – Saving lives through early risk identification, intervention and prevention, 2021). Whilst with the victim, I asked her the DASH questions and recorded the answers to the same in my electronic pocket notebook. In my view, the DASH questions are a useful tool in assessing risk and assist in referring those at risk to partner agencies, however, it can be difficult to fully engage victims in answering all of the questions and consenting to the information being shared. </w:t>
      </w:r>
    </w:p>
    <w:p w14:paraId="213AC7A0" w14:textId="77777777" w:rsidR="008A4E98" w:rsidRPr="008A4E98" w:rsidRDefault="008A4E98" w:rsidP="008A4E98">
      <w:pPr>
        <w:ind w:right="107"/>
        <w:jc w:val="both"/>
        <w:rPr>
          <w:sz w:val="24"/>
          <w:szCs w:val="24"/>
        </w:rPr>
      </w:pPr>
    </w:p>
    <w:p w14:paraId="670907F5" w14:textId="77777777" w:rsidR="008A4E98" w:rsidRPr="008A4E98" w:rsidRDefault="008A4E98" w:rsidP="008A4E98">
      <w:pPr>
        <w:ind w:right="107"/>
        <w:jc w:val="both"/>
        <w:rPr>
          <w:sz w:val="24"/>
          <w:szCs w:val="24"/>
        </w:rPr>
      </w:pPr>
      <w:r w:rsidRPr="008A4E98">
        <w:rPr>
          <w:sz w:val="24"/>
          <w:szCs w:val="24"/>
        </w:rPr>
        <w:t xml:space="preserve">An analysis of honour-based abuse DASH risk assessment highlights data omission, with 71% of DASH reports containing incomplete or missing data. It is documented that rather than DASH being used to measure risk, the overriding impetus for some officers appears to be the additional workload created by the DASH process, however, officers often allege the </w:t>
      </w:r>
      <w:r w:rsidRPr="008A4E98">
        <w:rPr>
          <w:sz w:val="24"/>
          <w:szCs w:val="24"/>
        </w:rPr>
        <w:lastRenderedPageBreak/>
        <w:t>non-cooperation of reluctant victims being the reason for why such data might be missing (</w:t>
      </w:r>
      <w:proofErr w:type="spellStart"/>
      <w:r w:rsidRPr="008A4E98">
        <w:rPr>
          <w:sz w:val="24"/>
          <w:szCs w:val="24"/>
        </w:rPr>
        <w:t>Aplin</w:t>
      </w:r>
      <w:proofErr w:type="spellEnd"/>
      <w:r w:rsidRPr="008A4E98">
        <w:rPr>
          <w:sz w:val="24"/>
          <w:szCs w:val="24"/>
        </w:rPr>
        <w:t xml:space="preserve">, 2019). In my experience, I would agree with the latter being the reason as to why many risk assessments may be being submitted incomplete as I often find that victims can be reluctant to fully engage in the process and often their answers to the questions can be vague and unclear despite probing and requesting clarification. Dealing with this incident in particular, the victim did consent to the information being shared with other agencies as she was keen for intervention and support from other agencies, however, she was rather vague in a number of her answers to the questions put to her. On reflection, I feel I built a good rapport with the victim which made her </w:t>
      </w:r>
      <w:proofErr w:type="gramStart"/>
      <w:r w:rsidRPr="008A4E98">
        <w:rPr>
          <w:sz w:val="24"/>
          <w:szCs w:val="24"/>
        </w:rPr>
        <w:t>open up</w:t>
      </w:r>
      <w:proofErr w:type="gramEnd"/>
      <w:r w:rsidRPr="008A4E98">
        <w:rPr>
          <w:sz w:val="24"/>
          <w:szCs w:val="24"/>
        </w:rPr>
        <w:t xml:space="preserve"> a little, however, it appeared that was reluctant to provide too much detail as she was worried about getting her family in trouble. </w:t>
      </w:r>
    </w:p>
    <w:p w14:paraId="6083431B" w14:textId="77777777" w:rsidR="008A4E98" w:rsidRPr="008A4E98" w:rsidRDefault="008A4E98" w:rsidP="008A4E98">
      <w:pPr>
        <w:ind w:right="107"/>
        <w:jc w:val="both"/>
        <w:rPr>
          <w:sz w:val="24"/>
          <w:szCs w:val="24"/>
        </w:rPr>
      </w:pPr>
    </w:p>
    <w:p w14:paraId="26B23B60" w14:textId="5AF84E19" w:rsidR="008A4E98" w:rsidRDefault="008A4E98" w:rsidP="008A4E98">
      <w:pPr>
        <w:ind w:right="107"/>
        <w:jc w:val="both"/>
        <w:rPr>
          <w:sz w:val="24"/>
          <w:szCs w:val="24"/>
        </w:rPr>
      </w:pPr>
      <w:r w:rsidRPr="008A4E98">
        <w:rPr>
          <w:sz w:val="24"/>
          <w:szCs w:val="24"/>
        </w:rPr>
        <w:t>On speaking to the victim, she disclosed how she had been treated by her family, including the offences they had committed and the genuine fear she had that they may harm her further. However, the victim did not support a police prosecution and she refused to provide a victim statement to officers. For me, I would say that we dealt with this situation well as we were honest and transparent with the victim as illustrated by our full explanation to her regarding the impact that providing or not providing a statement would have on the criminal case evidentially. As she was particularly upset on our initial attendance, we agreed to allow the victim time to think about her options and offered to revisit her the following day. She was revisited the day later but again confirmed that she did not support a police prosecution against her mother. Research by the Victims’ Commissioner shows that many victims withdraw their support to prosecute and the below statistics illustrate that almost half of all victims withdraw in offences involving violence against the person, as highlighted by the graph pictured below:</w:t>
      </w:r>
    </w:p>
    <w:p w14:paraId="02D90D92" w14:textId="77777777" w:rsidR="008A4E98" w:rsidRPr="008A4E98" w:rsidRDefault="008A4E98" w:rsidP="008A4E98">
      <w:pPr>
        <w:ind w:right="107"/>
        <w:jc w:val="both"/>
        <w:rPr>
          <w:sz w:val="24"/>
          <w:szCs w:val="24"/>
        </w:rPr>
      </w:pPr>
    </w:p>
    <w:p w14:paraId="1E9CA02D" w14:textId="530EE398" w:rsidR="008A4E98" w:rsidRDefault="008A4E98" w:rsidP="008A4E98">
      <w:pPr>
        <w:ind w:right="107"/>
        <w:jc w:val="both"/>
        <w:rPr>
          <w:sz w:val="24"/>
          <w:szCs w:val="24"/>
        </w:rPr>
      </w:pPr>
      <w:r w:rsidRPr="008A4E98">
        <w:rPr>
          <w:sz w:val="24"/>
          <w:szCs w:val="24"/>
        </w:rPr>
        <w:drawing>
          <wp:inline distT="0" distB="0" distL="0" distR="0" wp14:anchorId="05D02296" wp14:editId="5CF2DE68">
            <wp:extent cx="4936067" cy="3702050"/>
            <wp:effectExtent l="0" t="0" r="0" b="0"/>
            <wp:docPr id="2" name="Picture 2" descr="https://s3-eu-west-2.amazonaws.com/victcomm2-prod-storage-119w3o4kq2z48/uploads/2020/10/Presentati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eu-west-2.amazonaws.com/victcomm2-prod-storage-119w3o4kq2z48/uploads/2020/10/Presentation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51114" cy="3713335"/>
                    </a:xfrm>
                    <a:prstGeom prst="rect">
                      <a:avLst/>
                    </a:prstGeom>
                    <a:noFill/>
                    <a:ln>
                      <a:noFill/>
                    </a:ln>
                  </pic:spPr>
                </pic:pic>
              </a:graphicData>
            </a:graphic>
          </wp:inline>
        </w:drawing>
      </w:r>
    </w:p>
    <w:p w14:paraId="7D3E1FD9" w14:textId="77777777" w:rsidR="008A4E98" w:rsidRPr="008A4E98" w:rsidRDefault="008A4E98" w:rsidP="008A4E98">
      <w:pPr>
        <w:ind w:right="107"/>
        <w:jc w:val="both"/>
        <w:rPr>
          <w:sz w:val="24"/>
          <w:szCs w:val="24"/>
        </w:rPr>
      </w:pPr>
    </w:p>
    <w:p w14:paraId="79B9B111" w14:textId="77777777" w:rsidR="008A4E98" w:rsidRPr="008A4E98" w:rsidRDefault="008A4E98" w:rsidP="008A4E98">
      <w:pPr>
        <w:ind w:right="107"/>
        <w:jc w:val="both"/>
        <w:rPr>
          <w:sz w:val="24"/>
          <w:szCs w:val="24"/>
        </w:rPr>
      </w:pPr>
      <w:r w:rsidRPr="008A4E98">
        <w:rPr>
          <w:sz w:val="24"/>
          <w:szCs w:val="24"/>
        </w:rPr>
        <w:t>(One in Four Cases, Victims Withdraw Support for Prosecution - Victims Commissioner, 2021)</w:t>
      </w:r>
    </w:p>
    <w:p w14:paraId="63CAC765" w14:textId="77777777" w:rsidR="008A4E98" w:rsidRPr="008A4E98" w:rsidRDefault="008A4E98" w:rsidP="008A4E98">
      <w:pPr>
        <w:ind w:right="107"/>
        <w:jc w:val="both"/>
        <w:rPr>
          <w:sz w:val="24"/>
          <w:szCs w:val="24"/>
        </w:rPr>
      </w:pPr>
    </w:p>
    <w:p w14:paraId="75504F05" w14:textId="77777777" w:rsidR="008A4E98" w:rsidRPr="008A4E98" w:rsidRDefault="008A4E98" w:rsidP="008A4E98">
      <w:pPr>
        <w:ind w:right="107"/>
        <w:jc w:val="both"/>
        <w:rPr>
          <w:sz w:val="24"/>
          <w:szCs w:val="24"/>
        </w:rPr>
      </w:pPr>
      <w:r w:rsidRPr="008A4E98">
        <w:rPr>
          <w:sz w:val="24"/>
          <w:szCs w:val="24"/>
        </w:rPr>
        <w:lastRenderedPageBreak/>
        <w:t>In relation to honour-based abuse specifically, it has been found that mothers can play fundamental roles in perpetrating honour based abuse against daughters, however, victim loyalty and reluctance to prosecute mothers contributes to the blurred of boundaries between mothers as ‘perpetrators’ and mothers as secondary ‘victims’ acting under duress (</w:t>
      </w:r>
      <w:proofErr w:type="spellStart"/>
      <w:r w:rsidRPr="008A4E98">
        <w:rPr>
          <w:sz w:val="24"/>
          <w:szCs w:val="24"/>
        </w:rPr>
        <w:t>Aplin</w:t>
      </w:r>
      <w:proofErr w:type="spellEnd"/>
      <w:r w:rsidRPr="008A4E98">
        <w:rPr>
          <w:sz w:val="24"/>
          <w:szCs w:val="24"/>
        </w:rPr>
        <w:t>, 2017). As discussed earlier in this essay, the primary offender in this incident was the victim’s mother and the victim did not wish to provide a statement, explaining that she did not wish for her mother to be arrested, she simply wanted to be kept safe and away from the family. Another right that victims have in line with the Victim’s Code is the right to be offered support and be referred to relevant services. Despite her reluctance to support a prosecution, this was of course fully explained to the victim and the Victim’s Code complied with.</w:t>
      </w:r>
    </w:p>
    <w:p w14:paraId="24F47126" w14:textId="77777777" w:rsidR="008A4E98" w:rsidRPr="008A4E98" w:rsidRDefault="008A4E98" w:rsidP="008A4E98">
      <w:pPr>
        <w:ind w:right="107"/>
        <w:jc w:val="both"/>
        <w:rPr>
          <w:sz w:val="24"/>
          <w:szCs w:val="24"/>
        </w:rPr>
      </w:pPr>
    </w:p>
    <w:p w14:paraId="50A57BDF" w14:textId="77777777" w:rsidR="008A4E98" w:rsidRPr="008A4E98" w:rsidRDefault="008A4E98" w:rsidP="008A4E98">
      <w:pPr>
        <w:ind w:right="107"/>
        <w:jc w:val="both"/>
        <w:rPr>
          <w:sz w:val="24"/>
          <w:szCs w:val="24"/>
        </w:rPr>
      </w:pPr>
      <w:r w:rsidRPr="008A4E98">
        <w:rPr>
          <w:sz w:val="24"/>
          <w:szCs w:val="24"/>
        </w:rPr>
        <w:t xml:space="preserve">In conclusion, I feel that the most important element of my involvement in this incident was to ensure that the victim was safeguarded and to ensure that she felt safe, supported and listened to so I am pleased the way I ensured this. Initially, I did not know how I would deal with an incident of honour-based abuse as it is not something I had experienced or had a great deal of knowledge about. However, I noted the similarities to other domestic related abuse incidents and dealt with it in a similar way, whilst ensuring that my approach was adapted slightly to fit the circumstances of this case and to have due consideration to the cultural differences. </w:t>
      </w:r>
    </w:p>
    <w:p w14:paraId="778DF545" w14:textId="77777777" w:rsidR="008A4E98" w:rsidRPr="008A4E98" w:rsidRDefault="008A4E98" w:rsidP="008A4E98">
      <w:pPr>
        <w:ind w:right="107"/>
        <w:jc w:val="both"/>
        <w:rPr>
          <w:sz w:val="24"/>
          <w:szCs w:val="24"/>
        </w:rPr>
      </w:pPr>
    </w:p>
    <w:p w14:paraId="1C07616A" w14:textId="77777777" w:rsidR="008A4E98" w:rsidRPr="008A4E98" w:rsidRDefault="008A4E98" w:rsidP="008A4E98">
      <w:pPr>
        <w:ind w:right="107"/>
        <w:jc w:val="both"/>
        <w:rPr>
          <w:sz w:val="24"/>
          <w:szCs w:val="24"/>
        </w:rPr>
      </w:pPr>
      <w:r w:rsidRPr="008A4E98">
        <w:rPr>
          <w:sz w:val="24"/>
          <w:szCs w:val="24"/>
        </w:rPr>
        <w:t xml:space="preserve">Having experienced this incident, I have improved my knowledge and understanding on dealing with victims of honour-based abuse. Additionally, I have significantly developed my communication skills and my ability to adapt these to the situation I am dealing with. This skill is essential to me as a police constable as it means that I am better equipped to deal with similar incidents in the future. As a next step to further improve my confidence in dealing with honour-based abuse, I feel I need to do some further research around the area, </w:t>
      </w:r>
      <w:proofErr w:type="gramStart"/>
      <w:r w:rsidRPr="008A4E98">
        <w:rPr>
          <w:sz w:val="24"/>
          <w:szCs w:val="24"/>
        </w:rPr>
        <w:t>in particular the</w:t>
      </w:r>
      <w:proofErr w:type="gramEnd"/>
      <w:r w:rsidRPr="008A4E98">
        <w:rPr>
          <w:sz w:val="24"/>
          <w:szCs w:val="24"/>
        </w:rPr>
        <w:t xml:space="preserve"> reasons for victims’ reluctance to support prosecution. This will allow me to provide the best possible support to victims of such crimes as well as ensuring that they are investigated appropriately with the best possible evidence. </w:t>
      </w:r>
    </w:p>
    <w:p w14:paraId="6230D109" w14:textId="77777777" w:rsidR="008A4E98" w:rsidRPr="008A4E98" w:rsidRDefault="008A4E98" w:rsidP="008A4E98">
      <w:pPr>
        <w:ind w:right="107"/>
        <w:jc w:val="both"/>
        <w:rPr>
          <w:sz w:val="24"/>
          <w:szCs w:val="24"/>
        </w:rPr>
      </w:pPr>
    </w:p>
    <w:p w14:paraId="03718B9B" w14:textId="11A5639D" w:rsidR="008A4E98" w:rsidRPr="00270EEB" w:rsidRDefault="008A4E98" w:rsidP="00E6298B">
      <w:pPr>
        <w:ind w:right="107"/>
        <w:jc w:val="both"/>
        <w:rPr>
          <w:sz w:val="24"/>
          <w:szCs w:val="24"/>
        </w:rPr>
      </w:pPr>
      <w:r>
        <w:rPr>
          <w:sz w:val="24"/>
          <w:szCs w:val="24"/>
        </w:rPr>
        <w:t>[Word Count – 2,32</w:t>
      </w:r>
      <w:r w:rsidR="000D13B7">
        <w:rPr>
          <w:sz w:val="24"/>
          <w:szCs w:val="24"/>
        </w:rPr>
        <w:t xml:space="preserve">6 </w:t>
      </w:r>
      <w:r>
        <w:rPr>
          <w:sz w:val="24"/>
          <w:szCs w:val="24"/>
        </w:rPr>
        <w:t>words]</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32B3B4BF" w:rsidR="006C7CA5" w:rsidRDefault="006C7CA5" w:rsidP="00E6298B">
      <w:pPr>
        <w:ind w:right="107"/>
        <w:jc w:val="both"/>
        <w:rPr>
          <w:sz w:val="24"/>
          <w:szCs w:val="24"/>
        </w:rPr>
      </w:pPr>
    </w:p>
    <w:p w14:paraId="2A111F76" w14:textId="77777777" w:rsidR="00BF4F0A" w:rsidRPr="00BF4F0A" w:rsidRDefault="00BF4F0A" w:rsidP="00BF4F0A">
      <w:pPr>
        <w:ind w:right="107"/>
        <w:jc w:val="both"/>
        <w:rPr>
          <w:sz w:val="24"/>
          <w:szCs w:val="24"/>
        </w:rPr>
      </w:pPr>
      <w:r w:rsidRPr="00BF4F0A">
        <w:rPr>
          <w:sz w:val="24"/>
          <w:szCs w:val="24"/>
        </w:rPr>
        <w:t>Throughout this essay, I will be discussing, assessing and reflecting on a policing incident in which I played a significant role with an offender. This incident regarded an offence of theft from retail premises.</w:t>
      </w:r>
    </w:p>
    <w:p w14:paraId="6DF0AA36" w14:textId="77777777" w:rsidR="00BF4F0A" w:rsidRPr="00BF4F0A" w:rsidRDefault="00BF4F0A" w:rsidP="00BF4F0A">
      <w:pPr>
        <w:ind w:right="107"/>
        <w:jc w:val="both"/>
        <w:rPr>
          <w:sz w:val="24"/>
          <w:szCs w:val="24"/>
        </w:rPr>
      </w:pPr>
    </w:p>
    <w:p w14:paraId="44BECA3C" w14:textId="77777777" w:rsidR="00BF4F0A" w:rsidRPr="00BF4F0A" w:rsidRDefault="00BF4F0A" w:rsidP="00BF4F0A">
      <w:pPr>
        <w:ind w:right="107"/>
        <w:jc w:val="both"/>
        <w:rPr>
          <w:sz w:val="24"/>
          <w:szCs w:val="24"/>
        </w:rPr>
      </w:pPr>
      <w:r w:rsidRPr="00BF4F0A">
        <w:rPr>
          <w:sz w:val="24"/>
          <w:szCs w:val="24"/>
        </w:rPr>
        <w:t xml:space="preserve">In relation to this incident, the initial information I had been given prior to my arrival at the call was that a store in the City Centre had detained a male person for shoplifting items of food from the store. On assessing the situation legislatively, the offence of theft had been committed (Theft Act 1968) – this was captured on CCTV, the offender had admitted to the offence and the security of the store had found the stolen items on the offender’s person. Considering the incident in a social context, shoplifting is currently a major problem within the City Centre and is one that needs to be tackled and addressed correctly as many of those responsible are repeat offenders. I was therefore mindful of this to ensure that I dealt with the incident in the most appropriate way </w:t>
      </w:r>
      <w:proofErr w:type="gramStart"/>
      <w:r w:rsidRPr="00BF4F0A">
        <w:rPr>
          <w:sz w:val="24"/>
          <w:szCs w:val="24"/>
        </w:rPr>
        <w:t>in an attempt to</w:t>
      </w:r>
      <w:proofErr w:type="gramEnd"/>
      <w:r w:rsidRPr="00BF4F0A">
        <w:rPr>
          <w:sz w:val="24"/>
          <w:szCs w:val="24"/>
        </w:rPr>
        <w:t xml:space="preserve"> reduce the offender’s chance of committing similar offences in the future and also increase victim satisfaction.</w:t>
      </w:r>
    </w:p>
    <w:p w14:paraId="666139EF" w14:textId="77777777" w:rsidR="00BF4F0A" w:rsidRPr="00BF4F0A" w:rsidRDefault="00BF4F0A" w:rsidP="00BF4F0A">
      <w:pPr>
        <w:ind w:right="107"/>
        <w:jc w:val="both"/>
        <w:rPr>
          <w:sz w:val="24"/>
          <w:szCs w:val="24"/>
        </w:rPr>
      </w:pPr>
    </w:p>
    <w:p w14:paraId="3AF8735F" w14:textId="77777777" w:rsidR="00BF4F0A" w:rsidRPr="00BF4F0A" w:rsidRDefault="00BF4F0A" w:rsidP="00BF4F0A">
      <w:pPr>
        <w:ind w:right="107"/>
        <w:jc w:val="both"/>
        <w:rPr>
          <w:sz w:val="24"/>
          <w:szCs w:val="24"/>
        </w:rPr>
      </w:pPr>
      <w:r w:rsidRPr="00BF4F0A">
        <w:rPr>
          <w:sz w:val="24"/>
          <w:szCs w:val="24"/>
        </w:rPr>
        <w:t xml:space="preserve">In considering the appropriate means to resolve this incident, I utilised the National Decision-Making Model (National Decision Model, 2021) which is underpinned by the Police Code of Ethics and should always be used by police constables when making decisions and deciding on the appropriate course of action to deal with incidents. The first stage of this model is to consider the information and intelligence available. The information and intelligence available to me on arrival at this incident was that a male was alleged to have taken items from the store, concealed these items on his person and left the store making no attempt to </w:t>
      </w:r>
      <w:r w:rsidRPr="00BF4F0A">
        <w:rPr>
          <w:sz w:val="24"/>
          <w:szCs w:val="24"/>
        </w:rPr>
        <w:lastRenderedPageBreak/>
        <w:t xml:space="preserve">pay for these items. He had then been detained by the store security who had recovered the stolen items. I was aware that the offence of theft had therefore been proven. </w:t>
      </w:r>
    </w:p>
    <w:p w14:paraId="686ECC6A" w14:textId="77777777" w:rsidR="00BF4F0A" w:rsidRPr="00BF4F0A" w:rsidRDefault="00BF4F0A" w:rsidP="00BF4F0A">
      <w:pPr>
        <w:ind w:right="107"/>
        <w:jc w:val="both"/>
        <w:rPr>
          <w:sz w:val="24"/>
          <w:szCs w:val="24"/>
        </w:rPr>
      </w:pPr>
    </w:p>
    <w:p w14:paraId="7DA4F497" w14:textId="77777777" w:rsidR="00BF4F0A" w:rsidRPr="00BF4F0A" w:rsidRDefault="00BF4F0A" w:rsidP="00BF4F0A">
      <w:pPr>
        <w:ind w:right="107"/>
        <w:jc w:val="both"/>
        <w:rPr>
          <w:sz w:val="24"/>
          <w:szCs w:val="24"/>
        </w:rPr>
      </w:pPr>
      <w:r w:rsidRPr="00BF4F0A">
        <w:rPr>
          <w:sz w:val="24"/>
          <w:szCs w:val="24"/>
        </w:rPr>
        <w:t xml:space="preserve">On arrival, I initially took the offender’s details which he had refused to provide to the security staff. I ensured these details were correct by verifying them against the identification the offender held on his person. I then checked these details against both the local police system and the police national computer. This showed that the male was known to the police – he was not wanted or missing but I noted that he had a history of offences, including </w:t>
      </w:r>
      <w:proofErr w:type="gramStart"/>
      <w:r w:rsidRPr="00BF4F0A">
        <w:rPr>
          <w:sz w:val="24"/>
          <w:szCs w:val="24"/>
        </w:rPr>
        <w:t>a number of</w:t>
      </w:r>
      <w:proofErr w:type="gramEnd"/>
      <w:r w:rsidRPr="00BF4F0A">
        <w:rPr>
          <w:sz w:val="24"/>
          <w:szCs w:val="24"/>
        </w:rPr>
        <w:t xml:space="preserve"> similar theft offences. </w:t>
      </w:r>
    </w:p>
    <w:p w14:paraId="3C484F40" w14:textId="77777777" w:rsidR="00BF4F0A" w:rsidRPr="00BF4F0A" w:rsidRDefault="00BF4F0A" w:rsidP="00BF4F0A">
      <w:pPr>
        <w:ind w:right="107"/>
        <w:jc w:val="both"/>
        <w:rPr>
          <w:sz w:val="24"/>
          <w:szCs w:val="24"/>
        </w:rPr>
      </w:pPr>
    </w:p>
    <w:p w14:paraId="3D15109C" w14:textId="77777777" w:rsidR="00BF4F0A" w:rsidRPr="00BF4F0A" w:rsidRDefault="00BF4F0A" w:rsidP="00BF4F0A">
      <w:pPr>
        <w:ind w:right="107"/>
        <w:jc w:val="both"/>
        <w:rPr>
          <w:sz w:val="24"/>
          <w:szCs w:val="24"/>
        </w:rPr>
      </w:pPr>
      <w:r w:rsidRPr="00BF4F0A">
        <w:rPr>
          <w:sz w:val="24"/>
          <w:szCs w:val="24"/>
        </w:rPr>
        <w:t>Continuing to work my way through the National Decision-Making Model, I then assessed the threat and risk posed by the offender. The male was compliant with the security staff and officers but I noted from my checks that he was an opioid drug user and he had warning markers for violence so this is something I was very mindful of when dealing with the incident, ensuring situational awareness and officer safety at all times. When dealing with such incidents, it is important to continually and dynamically risk assess the situation you are in to determine if the threat and risk changes at any point and adapt your response accordingly so this is something I continued to do whilst dealing with this matter. In this incident, the offender remained compliant and cooperative throughout my dealing with him.</w:t>
      </w:r>
    </w:p>
    <w:p w14:paraId="6C2AF9A6" w14:textId="77777777" w:rsidR="00BF4F0A" w:rsidRPr="00BF4F0A" w:rsidRDefault="00BF4F0A" w:rsidP="00BF4F0A">
      <w:pPr>
        <w:ind w:right="107"/>
        <w:jc w:val="both"/>
        <w:rPr>
          <w:sz w:val="24"/>
          <w:szCs w:val="24"/>
        </w:rPr>
      </w:pPr>
    </w:p>
    <w:p w14:paraId="47B8525C" w14:textId="77777777" w:rsidR="00BF4F0A" w:rsidRPr="00BF4F0A" w:rsidRDefault="00BF4F0A" w:rsidP="00BF4F0A">
      <w:pPr>
        <w:ind w:right="107"/>
        <w:jc w:val="both"/>
        <w:rPr>
          <w:sz w:val="24"/>
          <w:szCs w:val="24"/>
        </w:rPr>
      </w:pPr>
      <w:r w:rsidRPr="00BF4F0A">
        <w:rPr>
          <w:sz w:val="24"/>
          <w:szCs w:val="24"/>
        </w:rPr>
        <w:t xml:space="preserve">I then went onto to consider powers and policies that were available to me. As an offence had been committed, section 24 of the Police and Criminal Evidence Act 1984 provided me with the legal power to arrest the individual (Police and Criminal Evidence Act 1984). I also </w:t>
      </w:r>
      <w:proofErr w:type="gramStart"/>
      <w:r w:rsidRPr="00BF4F0A">
        <w:rPr>
          <w:sz w:val="24"/>
          <w:szCs w:val="24"/>
        </w:rPr>
        <w:t>gave consideration to</w:t>
      </w:r>
      <w:proofErr w:type="gramEnd"/>
      <w:r w:rsidRPr="00BF4F0A">
        <w:rPr>
          <w:sz w:val="24"/>
          <w:szCs w:val="24"/>
        </w:rPr>
        <w:t xml:space="preserve"> the Human Rights Act 1998 to ensure that the offender was treated fairly in line with this legislation (Human Rights Act 1998). It has been researched that the Human Rights Act has bureaucratized aspects of decision making and as such has slowed down the decision making process in certain sets of circumstances, however, it is understood by officers to enhance police powers (Bullock and Johnson, 2011). Personally, I believe that Human Rights are very important considerations in police decision making and police constables </w:t>
      </w:r>
      <w:proofErr w:type="gramStart"/>
      <w:r w:rsidRPr="00BF4F0A">
        <w:rPr>
          <w:sz w:val="24"/>
          <w:szCs w:val="24"/>
        </w:rPr>
        <w:t>should have regard to such rights at all times</w:t>
      </w:r>
      <w:proofErr w:type="gramEnd"/>
      <w:r w:rsidRPr="00BF4F0A">
        <w:rPr>
          <w:sz w:val="24"/>
          <w:szCs w:val="24"/>
        </w:rPr>
        <w:t xml:space="preserve"> due to the powers that constables hold.</w:t>
      </w:r>
    </w:p>
    <w:p w14:paraId="053C7369" w14:textId="77777777" w:rsidR="00BF4F0A" w:rsidRPr="00BF4F0A" w:rsidRDefault="00BF4F0A" w:rsidP="00BF4F0A">
      <w:pPr>
        <w:ind w:right="107"/>
        <w:jc w:val="both"/>
        <w:rPr>
          <w:sz w:val="24"/>
          <w:szCs w:val="24"/>
        </w:rPr>
      </w:pPr>
    </w:p>
    <w:p w14:paraId="2D9D7619" w14:textId="1E835536" w:rsidR="00BF4F0A" w:rsidRDefault="00BF4F0A" w:rsidP="00BF4F0A">
      <w:pPr>
        <w:ind w:right="107"/>
        <w:jc w:val="both"/>
        <w:rPr>
          <w:color w:val="auto"/>
          <w:sz w:val="24"/>
          <w:szCs w:val="24"/>
        </w:rPr>
      </w:pPr>
      <w:r w:rsidRPr="00BF4F0A">
        <w:rPr>
          <w:sz w:val="24"/>
          <w:szCs w:val="24"/>
        </w:rPr>
        <w:t xml:space="preserve">In considering the powers and policies available, I was mindful of dealing with matters by the least intrusive means and the possibility to use my discretion to determine the appropriate course of action when dealing with the incident. Discretion is the bedrock of policing; it allows reasoned and fair decisions </w:t>
      </w:r>
      <w:r w:rsidRPr="00BF4F0A">
        <w:rPr>
          <w:color w:val="auto"/>
          <w:sz w:val="24"/>
          <w:szCs w:val="24"/>
        </w:rPr>
        <w:t>based on experience to be taken by the police officers without the need to take a course of action merely to satisfy targets (Police Federation, 2018). Discretion permeates police work at all levels as the sheer variance and unpredictability of day-to-day activities and events requires the continuous exercise of judgment, often in highly pressurized environments</w:t>
      </w:r>
      <w:r>
        <w:rPr>
          <w:color w:val="auto"/>
          <w:sz w:val="24"/>
          <w:szCs w:val="24"/>
        </w:rPr>
        <w:t xml:space="preserve"> (</w:t>
      </w:r>
      <w:proofErr w:type="spellStart"/>
      <w:r>
        <w:rPr>
          <w:color w:val="auto"/>
          <w:sz w:val="24"/>
          <w:szCs w:val="24"/>
        </w:rPr>
        <w:t>Finnane</w:t>
      </w:r>
      <w:proofErr w:type="spellEnd"/>
      <w:r>
        <w:rPr>
          <w:color w:val="auto"/>
          <w:sz w:val="24"/>
          <w:szCs w:val="24"/>
        </w:rPr>
        <w:t xml:space="preserve">, 1990). </w:t>
      </w:r>
    </w:p>
    <w:p w14:paraId="357BB884" w14:textId="77777777" w:rsidR="00BF4F0A" w:rsidRPr="00BF4F0A" w:rsidRDefault="00BF4F0A" w:rsidP="00BF4F0A">
      <w:pPr>
        <w:ind w:right="107"/>
        <w:jc w:val="both"/>
        <w:rPr>
          <w:sz w:val="24"/>
          <w:szCs w:val="24"/>
        </w:rPr>
      </w:pPr>
    </w:p>
    <w:p w14:paraId="6662669C" w14:textId="77777777" w:rsidR="00BF4F0A" w:rsidRPr="00BF4F0A" w:rsidRDefault="00BF4F0A" w:rsidP="00BF4F0A">
      <w:pPr>
        <w:ind w:right="107"/>
        <w:jc w:val="both"/>
        <w:rPr>
          <w:sz w:val="24"/>
          <w:szCs w:val="24"/>
        </w:rPr>
      </w:pPr>
      <w:r w:rsidRPr="00BF4F0A">
        <w:rPr>
          <w:sz w:val="24"/>
          <w:szCs w:val="24"/>
        </w:rPr>
        <w:t xml:space="preserve">The next step in my decision-making process was to identify and consider my possible options and contingencies. There are a number of possible options when dealing with a </w:t>
      </w:r>
      <w:proofErr w:type="gramStart"/>
      <w:r w:rsidRPr="00BF4F0A">
        <w:rPr>
          <w:sz w:val="24"/>
          <w:szCs w:val="24"/>
        </w:rPr>
        <w:t>low level</w:t>
      </w:r>
      <w:proofErr w:type="gramEnd"/>
      <w:r w:rsidRPr="00BF4F0A">
        <w:rPr>
          <w:sz w:val="24"/>
          <w:szCs w:val="24"/>
        </w:rPr>
        <w:t xml:space="preserve"> theft such as this incident so I considered each of these potential options in turn. Firstly, I was aware of the possibility of using my discretion and choosing to give the offender a verbal warning. However, I quickly identified that this was not appropriate in this instance as the staff wished to make a complaint on behalf of the store and on considering the offender’s previous offences, I did not feel that a simple warning would reduce or stop his offending behaviour. This may have been more appropriate if the offender was remorseful and had no previous offending history. </w:t>
      </w:r>
    </w:p>
    <w:p w14:paraId="68075386" w14:textId="77777777" w:rsidR="00BF4F0A" w:rsidRPr="00BF4F0A" w:rsidRDefault="00BF4F0A" w:rsidP="00BF4F0A">
      <w:pPr>
        <w:ind w:right="107"/>
        <w:jc w:val="both"/>
        <w:rPr>
          <w:sz w:val="24"/>
          <w:szCs w:val="24"/>
        </w:rPr>
      </w:pPr>
    </w:p>
    <w:p w14:paraId="7C1C283F" w14:textId="77777777" w:rsidR="00BF4F0A" w:rsidRPr="00BF4F0A" w:rsidRDefault="00BF4F0A" w:rsidP="00BF4F0A">
      <w:pPr>
        <w:ind w:right="107"/>
        <w:jc w:val="both"/>
        <w:rPr>
          <w:sz w:val="24"/>
          <w:szCs w:val="24"/>
        </w:rPr>
      </w:pPr>
      <w:r w:rsidRPr="00BF4F0A">
        <w:rPr>
          <w:sz w:val="24"/>
          <w:szCs w:val="24"/>
        </w:rPr>
        <w:t xml:space="preserve">I also considered restorative justice as a possible means of resolving the incident. Restorative justice involves mediation, restitution or reparation between the offender and victim and can be a useful tool to resolve incidents in many circumstances (Restorative Justice | The Crown Prosecution Service, 2021). </w:t>
      </w:r>
      <w:proofErr w:type="gramStart"/>
      <w:r w:rsidRPr="00BF4F0A">
        <w:rPr>
          <w:sz w:val="24"/>
          <w:szCs w:val="24"/>
        </w:rPr>
        <w:t>In order for</w:t>
      </w:r>
      <w:proofErr w:type="gramEnd"/>
      <w:r w:rsidRPr="00BF4F0A">
        <w:rPr>
          <w:sz w:val="24"/>
          <w:szCs w:val="24"/>
        </w:rPr>
        <w:t xml:space="preserve"> restorative justice to be used, both the offender and victim have to agree with this course of action. However, in this incident the store did not agree with such </w:t>
      </w:r>
      <w:proofErr w:type="gramStart"/>
      <w:r w:rsidRPr="00BF4F0A">
        <w:rPr>
          <w:sz w:val="24"/>
          <w:szCs w:val="24"/>
        </w:rPr>
        <w:t>action</w:t>
      </w:r>
      <w:proofErr w:type="gramEnd"/>
      <w:r w:rsidRPr="00BF4F0A">
        <w:rPr>
          <w:sz w:val="24"/>
          <w:szCs w:val="24"/>
        </w:rPr>
        <w:t xml:space="preserve"> so it was not considered appropriate. I also did not feel this course of action would have much of an impact on the offender’s behaviour going forward. Another potential option when dealing with low level thefts such as this is to issue a penalty notice for disorder (PND) whereby the offender would receive a fixed penalty fine. However, an individual can only receive one PND and I was aware from my prior checks that the offender in this instance had previously been issued one for a similar </w:t>
      </w:r>
      <w:proofErr w:type="gramStart"/>
      <w:r w:rsidRPr="00BF4F0A">
        <w:rPr>
          <w:sz w:val="24"/>
          <w:szCs w:val="24"/>
        </w:rPr>
        <w:t>offence</w:t>
      </w:r>
      <w:proofErr w:type="gramEnd"/>
      <w:r w:rsidRPr="00BF4F0A">
        <w:rPr>
          <w:sz w:val="24"/>
          <w:szCs w:val="24"/>
        </w:rPr>
        <w:t xml:space="preserve"> so this was also not an option available to me at this time. </w:t>
      </w:r>
    </w:p>
    <w:p w14:paraId="5F4100A8" w14:textId="77777777" w:rsidR="00BF4F0A" w:rsidRPr="00BF4F0A" w:rsidRDefault="00BF4F0A" w:rsidP="00BF4F0A">
      <w:pPr>
        <w:ind w:right="107"/>
        <w:jc w:val="both"/>
        <w:rPr>
          <w:sz w:val="24"/>
          <w:szCs w:val="24"/>
        </w:rPr>
      </w:pPr>
    </w:p>
    <w:p w14:paraId="5BC30BF7" w14:textId="77777777" w:rsidR="00BF4F0A" w:rsidRPr="00BF4F0A" w:rsidRDefault="00BF4F0A" w:rsidP="00BF4F0A">
      <w:pPr>
        <w:ind w:right="107"/>
        <w:jc w:val="both"/>
        <w:rPr>
          <w:sz w:val="24"/>
          <w:szCs w:val="24"/>
        </w:rPr>
      </w:pPr>
      <w:r w:rsidRPr="00BF4F0A">
        <w:rPr>
          <w:sz w:val="24"/>
          <w:szCs w:val="24"/>
        </w:rPr>
        <w:t xml:space="preserve">I considered my powers of arrest, however, in line with section 24 of the Police and Criminal Evidence Act 1984 and Code G of the attached Codes of Practice, in order for an arrest to be lawful, there must be reasonable grounds to believe the arrest is necessary. My honest and genuine thoughts and feelings at the time were that an arrest was not necessary as there were no further investigative actions required so I was of the view that the offender could be dealt with by less intrusive means. </w:t>
      </w:r>
    </w:p>
    <w:p w14:paraId="64AEE1E3" w14:textId="77777777" w:rsidR="00BF4F0A" w:rsidRPr="00BF4F0A" w:rsidRDefault="00BF4F0A" w:rsidP="00BF4F0A">
      <w:pPr>
        <w:ind w:right="107"/>
        <w:jc w:val="both"/>
        <w:rPr>
          <w:sz w:val="24"/>
          <w:szCs w:val="24"/>
        </w:rPr>
      </w:pPr>
    </w:p>
    <w:p w14:paraId="241CB588" w14:textId="77777777" w:rsidR="00BF4F0A" w:rsidRPr="00BF4F0A" w:rsidRDefault="00BF4F0A" w:rsidP="00BF4F0A">
      <w:pPr>
        <w:ind w:right="107"/>
        <w:jc w:val="both"/>
        <w:rPr>
          <w:sz w:val="24"/>
          <w:szCs w:val="24"/>
        </w:rPr>
      </w:pPr>
      <w:r w:rsidRPr="00BF4F0A">
        <w:rPr>
          <w:sz w:val="24"/>
          <w:szCs w:val="24"/>
        </w:rPr>
        <w:t xml:space="preserve">Following a thorough and comprehensive review of the incident in line with the National Decision-Making Model, I concluded that the only option that was appropriate to deal with this specific incident was to conduct a contemporaneous interview with the offender and report him for summons for the offence. The victim in this matter was pleased and agreeable with tis course of action which was important to me to ensure compliance with the policing value of public service. I therefore conducted a short interview with the offender, whereby he fully admitted to the offence and provided no defence for his actions. During this incident, I activated my body worn camera to ensure that the interview was fully captured and made notes in my pocket notebook. I then conveyed the offender to his home address, out of the City Centre to prevent any further offences being committed. </w:t>
      </w:r>
    </w:p>
    <w:p w14:paraId="7C6CE3BE" w14:textId="77777777" w:rsidR="00BF4F0A" w:rsidRPr="00BF4F0A" w:rsidRDefault="00BF4F0A" w:rsidP="00BF4F0A">
      <w:pPr>
        <w:ind w:right="107"/>
        <w:jc w:val="both"/>
        <w:rPr>
          <w:sz w:val="24"/>
          <w:szCs w:val="24"/>
        </w:rPr>
      </w:pPr>
    </w:p>
    <w:p w14:paraId="7869D8D8" w14:textId="77777777" w:rsidR="00BF4F0A" w:rsidRPr="00BF4F0A" w:rsidRDefault="00BF4F0A" w:rsidP="00BF4F0A">
      <w:pPr>
        <w:ind w:right="107"/>
        <w:jc w:val="both"/>
        <w:rPr>
          <w:sz w:val="24"/>
          <w:szCs w:val="24"/>
        </w:rPr>
      </w:pPr>
      <w:r w:rsidRPr="00BF4F0A">
        <w:rPr>
          <w:sz w:val="24"/>
          <w:szCs w:val="24"/>
        </w:rPr>
        <w:t xml:space="preserve">Reflecting on my application of the National Decision-Making Model when dealing with this incident, I was initially apprehensive about the approach I would take and I was unable to decide prior to my attendance how the incident would be dealt with due to the fact that I was unaware of the offender’s details or the full circumstances. I have learned that this is the case when dealing with many policing incidents as reports are often sparse and situations can change and escalate quickly. </w:t>
      </w:r>
    </w:p>
    <w:p w14:paraId="0FB0DB2C" w14:textId="77777777" w:rsidR="00BF4F0A" w:rsidRPr="00BF4F0A" w:rsidRDefault="00BF4F0A" w:rsidP="00BF4F0A">
      <w:pPr>
        <w:ind w:right="107"/>
        <w:jc w:val="both"/>
        <w:rPr>
          <w:sz w:val="24"/>
          <w:szCs w:val="24"/>
        </w:rPr>
      </w:pPr>
    </w:p>
    <w:p w14:paraId="0ED4CE7A" w14:textId="77777777" w:rsidR="00BF4F0A" w:rsidRPr="00BF4F0A" w:rsidRDefault="00BF4F0A" w:rsidP="00BF4F0A">
      <w:pPr>
        <w:ind w:right="107"/>
        <w:jc w:val="both"/>
        <w:rPr>
          <w:sz w:val="24"/>
          <w:szCs w:val="24"/>
        </w:rPr>
      </w:pPr>
      <w:r w:rsidRPr="00BF4F0A">
        <w:rPr>
          <w:sz w:val="24"/>
          <w:szCs w:val="24"/>
        </w:rPr>
        <w:t xml:space="preserve">Having analysed my decision-making in this instance, I feel that I appropriately considered </w:t>
      </w:r>
      <w:proofErr w:type="gramStart"/>
      <w:r w:rsidRPr="00BF4F0A">
        <w:rPr>
          <w:sz w:val="24"/>
          <w:szCs w:val="24"/>
        </w:rPr>
        <w:t>all of</w:t>
      </w:r>
      <w:proofErr w:type="gramEnd"/>
      <w:r w:rsidRPr="00BF4F0A">
        <w:rPr>
          <w:sz w:val="24"/>
          <w:szCs w:val="24"/>
        </w:rPr>
        <w:t xml:space="preserve"> the available options and treated the offender fairly and impartially, in line with the Code of Ethics. Most importantly, I have learned that although many policing incidents can be fast paced and situations need to be risk assessed and decisions made quickly, in some </w:t>
      </w:r>
      <w:proofErr w:type="gramStart"/>
      <w:r w:rsidRPr="00BF4F0A">
        <w:rPr>
          <w:sz w:val="24"/>
          <w:szCs w:val="24"/>
        </w:rPr>
        <w:t>circumstances</w:t>
      </w:r>
      <w:proofErr w:type="gramEnd"/>
      <w:r w:rsidRPr="00BF4F0A">
        <w:rPr>
          <w:sz w:val="24"/>
          <w:szCs w:val="24"/>
        </w:rPr>
        <w:t xml:space="preserve"> decisions can be made at a slower pace. This means that it allows time to consider each of the available options and their advantages or disadvantages which ultimately should result in the best decision being made. This knowledge is essential to me as a learner because I am not yet confident in my decision making in all circumstances due to my limited experience. As a next step, I need to continue to attend incidents and utilise the National-Decision Making Model to decide on the most appropriate course of action. </w:t>
      </w:r>
    </w:p>
    <w:p w14:paraId="1501C73C" w14:textId="77777777" w:rsidR="00BF4F0A" w:rsidRPr="00BF4F0A" w:rsidRDefault="00BF4F0A" w:rsidP="00BF4F0A">
      <w:pPr>
        <w:ind w:right="107"/>
        <w:jc w:val="both"/>
        <w:rPr>
          <w:sz w:val="24"/>
          <w:szCs w:val="24"/>
        </w:rPr>
      </w:pPr>
    </w:p>
    <w:p w14:paraId="00450305" w14:textId="77777777" w:rsidR="00BF4F0A" w:rsidRPr="00BF4F0A" w:rsidRDefault="00BF4F0A" w:rsidP="00BF4F0A">
      <w:pPr>
        <w:ind w:right="107"/>
        <w:jc w:val="both"/>
        <w:rPr>
          <w:sz w:val="24"/>
          <w:szCs w:val="24"/>
        </w:rPr>
      </w:pPr>
      <w:r w:rsidRPr="00BF4F0A">
        <w:rPr>
          <w:sz w:val="24"/>
          <w:szCs w:val="24"/>
        </w:rPr>
        <w:lastRenderedPageBreak/>
        <w:t xml:space="preserve">Personally, I believe that discretion plays an extremely important role in the decision-making process for a police constable as it allows officers to use their professional judgement to make decisions, having considered the particular circumstances of an incident and all of the possible options to resolve the same. However, it is important when using discretion to be mindful of any potential unconscious bias to ensure that this does not impact on police decision-making as this could have a negative impact on decision-making, leading to unfair or unjust decisions being made. For example, studies show that there is an overall perception within the police that young women are more difficult to deal with as they can be uncontrollable and irrational, compared to men and as a result this puts women at greater risk of arrest due to the alleged lack of police confidence in communicating with women (Young, 2015). In my view, police constables need to be aware of this suggested bias and ensure that they treat all individuals, regardless of their gender, impartially, fairly and with respect. </w:t>
      </w:r>
    </w:p>
    <w:p w14:paraId="72918F76" w14:textId="77777777" w:rsidR="00BF4F0A" w:rsidRPr="00BF4F0A" w:rsidRDefault="00BF4F0A" w:rsidP="00BF4F0A">
      <w:pPr>
        <w:ind w:right="107"/>
        <w:jc w:val="both"/>
        <w:rPr>
          <w:sz w:val="24"/>
          <w:szCs w:val="24"/>
        </w:rPr>
      </w:pPr>
    </w:p>
    <w:p w14:paraId="553987FF" w14:textId="77777777" w:rsidR="00BF4F0A" w:rsidRPr="00BF4F0A" w:rsidRDefault="00BF4F0A" w:rsidP="00BF4F0A">
      <w:pPr>
        <w:ind w:right="107"/>
        <w:jc w:val="both"/>
        <w:rPr>
          <w:sz w:val="24"/>
          <w:szCs w:val="24"/>
        </w:rPr>
      </w:pPr>
      <w:r w:rsidRPr="00BF4F0A">
        <w:rPr>
          <w:sz w:val="24"/>
          <w:szCs w:val="24"/>
        </w:rPr>
        <w:t>Similarly, it is important to have regard to cultural and ethical issues when dealing with policing incidents and making decisions to again ensure that any decisions that are made are fair, objective and impartial based on the specific facts of the case. It has been researched that in order to address the challenges of police decision making, awareness of ethical issues within the police service needs to be heightened and it is for the senior management within the police service to ensure this (Mills, 2003).</w:t>
      </w:r>
    </w:p>
    <w:p w14:paraId="1B2319AE" w14:textId="77777777" w:rsidR="00BF4F0A" w:rsidRPr="00BF4F0A" w:rsidRDefault="00BF4F0A" w:rsidP="00BF4F0A">
      <w:pPr>
        <w:ind w:right="107"/>
        <w:jc w:val="both"/>
        <w:rPr>
          <w:sz w:val="24"/>
          <w:szCs w:val="24"/>
        </w:rPr>
      </w:pPr>
    </w:p>
    <w:p w14:paraId="2C9CEC19" w14:textId="77777777" w:rsidR="00BF4F0A" w:rsidRPr="00BF4F0A" w:rsidRDefault="00BF4F0A" w:rsidP="00BF4F0A">
      <w:pPr>
        <w:ind w:right="107"/>
        <w:jc w:val="both"/>
        <w:rPr>
          <w:sz w:val="24"/>
          <w:szCs w:val="24"/>
        </w:rPr>
      </w:pPr>
      <w:r w:rsidRPr="00BF4F0A">
        <w:rPr>
          <w:sz w:val="24"/>
          <w:szCs w:val="24"/>
        </w:rPr>
        <w:t xml:space="preserve">Following dealing with this incident, I was required to prepare a case file </w:t>
      </w:r>
      <w:proofErr w:type="gramStart"/>
      <w:r w:rsidRPr="00BF4F0A">
        <w:rPr>
          <w:sz w:val="24"/>
          <w:szCs w:val="24"/>
        </w:rPr>
        <w:t>in order for</w:t>
      </w:r>
      <w:proofErr w:type="gramEnd"/>
      <w:r w:rsidRPr="00BF4F0A">
        <w:rPr>
          <w:sz w:val="24"/>
          <w:szCs w:val="24"/>
        </w:rPr>
        <w:t xml:space="preserve"> the court summons to be sent to the offender. This case file contained a significant amount of personal information and it is important as a police constable to ensure that the information we store is correct and up to date. It is also essential that the security of information is managed appropriately to ensure that no evidence is lost and to ensure compliance with relevant legislation, such as General Data Protection Regulation (GDPR) 2018 and the Home Office (2005) Management of Police Information (MOPI). Similarly, The Criminal Procedure and Investigations Act (CPIA) 1996 sets out the manner in which police officers are to record, retain and reveal to the prosecutor material obtained in a criminal investigation and which may be relevant to the investigation, and related matters (The Criminal Procedure and Investigations Act 1996). </w:t>
      </w:r>
    </w:p>
    <w:p w14:paraId="1B1A444A" w14:textId="77777777" w:rsidR="00BF4F0A" w:rsidRPr="00BF4F0A" w:rsidRDefault="00BF4F0A" w:rsidP="00BF4F0A">
      <w:pPr>
        <w:ind w:right="107"/>
        <w:jc w:val="both"/>
        <w:rPr>
          <w:sz w:val="24"/>
          <w:szCs w:val="24"/>
        </w:rPr>
      </w:pPr>
    </w:p>
    <w:p w14:paraId="59BA901E" w14:textId="77777777" w:rsidR="00BF4F0A" w:rsidRPr="00BF4F0A" w:rsidRDefault="00BF4F0A" w:rsidP="00BF4F0A">
      <w:pPr>
        <w:ind w:right="107"/>
        <w:jc w:val="both"/>
        <w:rPr>
          <w:sz w:val="24"/>
          <w:szCs w:val="24"/>
        </w:rPr>
      </w:pPr>
      <w:r w:rsidRPr="00BF4F0A">
        <w:rPr>
          <w:sz w:val="24"/>
          <w:szCs w:val="24"/>
        </w:rPr>
        <w:t xml:space="preserve">In line with the principles of CPIA, all information held in relation to this matter had to be reviewed and information retained only for as long as it is necessary and proportionate </w:t>
      </w:r>
      <w:proofErr w:type="gramStart"/>
      <w:r w:rsidRPr="00BF4F0A">
        <w:rPr>
          <w:sz w:val="24"/>
          <w:szCs w:val="24"/>
        </w:rPr>
        <w:t>with regard to</w:t>
      </w:r>
      <w:proofErr w:type="gramEnd"/>
      <w:r w:rsidRPr="00BF4F0A">
        <w:rPr>
          <w:sz w:val="24"/>
          <w:szCs w:val="24"/>
        </w:rPr>
        <w:t xml:space="preserve"> the investigation. Any unused material also needed to be examined and consideration given to the need for retention of disposal (College of Policing, 2021).</w:t>
      </w:r>
    </w:p>
    <w:p w14:paraId="6537A271" w14:textId="77777777" w:rsidR="00BF4F0A" w:rsidRPr="00BF4F0A" w:rsidRDefault="00BF4F0A" w:rsidP="00BF4F0A">
      <w:pPr>
        <w:ind w:right="107"/>
        <w:jc w:val="both"/>
        <w:rPr>
          <w:sz w:val="24"/>
          <w:szCs w:val="24"/>
        </w:rPr>
      </w:pPr>
    </w:p>
    <w:p w14:paraId="225FB733" w14:textId="77777777" w:rsidR="00BF4F0A" w:rsidRPr="00BF4F0A" w:rsidRDefault="00BF4F0A" w:rsidP="00BF4F0A">
      <w:pPr>
        <w:ind w:right="107"/>
        <w:jc w:val="both"/>
        <w:rPr>
          <w:sz w:val="24"/>
          <w:szCs w:val="24"/>
        </w:rPr>
      </w:pPr>
      <w:r w:rsidRPr="00BF4F0A">
        <w:rPr>
          <w:sz w:val="24"/>
          <w:szCs w:val="24"/>
        </w:rPr>
        <w:t xml:space="preserve">Overall and following a </w:t>
      </w:r>
      <w:proofErr w:type="spellStart"/>
      <w:r w:rsidRPr="00BF4F0A">
        <w:rPr>
          <w:sz w:val="24"/>
          <w:szCs w:val="24"/>
        </w:rPr>
        <w:t>through</w:t>
      </w:r>
      <w:proofErr w:type="spellEnd"/>
      <w:r w:rsidRPr="00BF4F0A">
        <w:rPr>
          <w:sz w:val="24"/>
          <w:szCs w:val="24"/>
        </w:rPr>
        <w:t xml:space="preserve"> review and analysis of my role and responsibilities in dealing with this incident, I am pleased with the way I managed the incident and utilised the National Decision-Making Model to determine the best course of action. I feel I was able to use my discretion appropriately and justify my decision-making which is an essential skill required as a police constable. Furthermore, this incident allowed me to improve on my skills in case file building as this was </w:t>
      </w:r>
      <w:proofErr w:type="gramStart"/>
      <w:r w:rsidRPr="00BF4F0A">
        <w:rPr>
          <w:sz w:val="24"/>
          <w:szCs w:val="24"/>
        </w:rPr>
        <w:t>something</w:t>
      </w:r>
      <w:proofErr w:type="gramEnd"/>
      <w:r w:rsidRPr="00BF4F0A">
        <w:rPr>
          <w:sz w:val="24"/>
          <w:szCs w:val="24"/>
        </w:rPr>
        <w:t xml:space="preserve"> I had not had a great deal of experience in up until this point due to the nature of the incidents I had attended. Going forward in my career, I will continue to use my discretion when attending incidents by considering all of the relevant facts and circumstances to decide on the appropriate response, whilst also ensuring that any potential bias does not have an impact on my decision-making. I will also continue to be mindful of any cultural differences and adapt my approach accordingly. This will allow me to ensure that all decisions that are made are fair and justified, in line with policing values and </w:t>
      </w:r>
      <w:r w:rsidRPr="00BF4F0A">
        <w:rPr>
          <w:sz w:val="24"/>
          <w:szCs w:val="24"/>
        </w:rPr>
        <w:lastRenderedPageBreak/>
        <w:t xml:space="preserve">the Code of Ethics which will in turn hopefully lead to victim satisfaction and a potential reduction in the chance of offenders going on to reoffend. </w:t>
      </w:r>
    </w:p>
    <w:p w14:paraId="3329D5A9" w14:textId="77777777" w:rsidR="00BF4F0A" w:rsidRDefault="00BF4F0A" w:rsidP="00E6298B">
      <w:pPr>
        <w:ind w:right="107"/>
        <w:jc w:val="both"/>
        <w:rPr>
          <w:sz w:val="24"/>
          <w:szCs w:val="24"/>
        </w:rPr>
      </w:pPr>
    </w:p>
    <w:p w14:paraId="667A3A83" w14:textId="211641C6" w:rsidR="00912AA1" w:rsidRPr="00270EEB" w:rsidRDefault="00BF4F0A" w:rsidP="00E6298B">
      <w:pPr>
        <w:ind w:right="107"/>
        <w:jc w:val="both"/>
        <w:rPr>
          <w:sz w:val="24"/>
          <w:szCs w:val="24"/>
        </w:rPr>
      </w:pPr>
      <w:r>
        <w:rPr>
          <w:sz w:val="24"/>
          <w:szCs w:val="24"/>
        </w:rPr>
        <w:t>[Word Count – 2,266 words]</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4517B2">
        <w:trPr>
          <w:trHeight w:val="2497"/>
        </w:trPr>
        <w:tc>
          <w:tcPr>
            <w:tcW w:w="2462" w:type="dxa"/>
            <w:shd w:val="clear" w:color="auto" w:fill="auto"/>
          </w:tcPr>
          <w:p w14:paraId="3DBD81C6" w14:textId="6158DE09" w:rsidR="004517B2" w:rsidRDefault="004517B2" w:rsidP="00E6298B">
            <w:pPr>
              <w:ind w:right="107"/>
              <w:jc w:val="both"/>
              <w:rPr>
                <w:sz w:val="24"/>
                <w:szCs w:val="24"/>
              </w:rPr>
            </w:pPr>
            <w:r>
              <w:rPr>
                <w:sz w:val="24"/>
                <w:szCs w:val="24"/>
              </w:rPr>
              <w:t>I a</w:t>
            </w:r>
            <w:r w:rsidR="00CB2300">
              <w:rPr>
                <w:sz w:val="24"/>
                <w:szCs w:val="24"/>
              </w:rPr>
              <w:t>i</w:t>
            </w:r>
            <w:r>
              <w:rPr>
                <w:sz w:val="24"/>
                <w:szCs w:val="24"/>
              </w:rPr>
              <w:t xml:space="preserve">m to be able to deal more efficiently with the building of case files and in doing so, being able to identify evidential and unused material. </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3C1DE34E" w:rsidR="004517B2" w:rsidRPr="00270EEB" w:rsidRDefault="004517B2" w:rsidP="00E6298B">
            <w:pPr>
              <w:ind w:right="107"/>
              <w:jc w:val="both"/>
              <w:rPr>
                <w:sz w:val="24"/>
                <w:szCs w:val="24"/>
              </w:rPr>
            </w:pPr>
            <w:r>
              <w:rPr>
                <w:sz w:val="24"/>
                <w:szCs w:val="24"/>
              </w:rPr>
              <w:t xml:space="preserve">I will achieve this objective by </w:t>
            </w:r>
            <w:r w:rsidR="00FC33F2">
              <w:rPr>
                <w:sz w:val="24"/>
                <w:szCs w:val="24"/>
              </w:rPr>
              <w:t>actively choosing to attend incidents which will require the completion of a case file. By continuing to complete more case files, this will build on my knowledge and experience in this area.</w:t>
            </w:r>
          </w:p>
        </w:tc>
        <w:tc>
          <w:tcPr>
            <w:tcW w:w="2426" w:type="dxa"/>
            <w:shd w:val="clear" w:color="auto" w:fill="auto"/>
          </w:tcPr>
          <w:p w14:paraId="6F2EF39C" w14:textId="23211EE1" w:rsidR="004517B2" w:rsidRPr="00270EEB" w:rsidRDefault="00FC33F2" w:rsidP="00E6298B">
            <w:pPr>
              <w:ind w:right="107"/>
              <w:jc w:val="both"/>
              <w:rPr>
                <w:sz w:val="24"/>
                <w:szCs w:val="24"/>
              </w:rPr>
            </w:pPr>
            <w:r>
              <w:rPr>
                <w:sz w:val="24"/>
                <w:szCs w:val="24"/>
              </w:rPr>
              <w:t xml:space="preserve">I will gain support to achieve this objective through the more experienced members of my team and my supervisor. </w:t>
            </w:r>
          </w:p>
        </w:tc>
        <w:tc>
          <w:tcPr>
            <w:tcW w:w="2426" w:type="dxa"/>
            <w:shd w:val="clear" w:color="auto" w:fill="auto"/>
          </w:tcPr>
          <w:p w14:paraId="3851D535" w14:textId="3C11882C" w:rsidR="00FC33F2" w:rsidRDefault="00FC33F2" w:rsidP="28A9B94D">
            <w:pPr>
              <w:jc w:val="both"/>
              <w:rPr>
                <w:sz w:val="24"/>
                <w:szCs w:val="24"/>
              </w:rPr>
            </w:pPr>
            <w:r>
              <w:rPr>
                <w:sz w:val="24"/>
                <w:szCs w:val="24"/>
              </w:rPr>
              <w:t xml:space="preserve">This is an area that can required continual improvement and development so the timeline for this will be ongoing. </w:t>
            </w:r>
          </w:p>
        </w:tc>
      </w:tr>
      <w:tr w:rsidR="00575A8F" w:rsidRPr="00270EEB" w14:paraId="67CEB11A" w14:textId="77777777" w:rsidTr="28A9B94D">
        <w:tc>
          <w:tcPr>
            <w:tcW w:w="2462" w:type="dxa"/>
            <w:shd w:val="clear" w:color="auto" w:fill="auto"/>
          </w:tcPr>
          <w:p w14:paraId="529CC96B" w14:textId="570EE3FB" w:rsidR="00575A8F" w:rsidRPr="00270EEB" w:rsidRDefault="00FC33F2" w:rsidP="00E6298B">
            <w:pPr>
              <w:ind w:right="107"/>
              <w:jc w:val="both"/>
              <w:rPr>
                <w:sz w:val="24"/>
                <w:szCs w:val="24"/>
              </w:rPr>
            </w:pPr>
            <w:r>
              <w:rPr>
                <w:sz w:val="24"/>
                <w:szCs w:val="24"/>
              </w:rPr>
              <w:t>I wish to improve my skills and knowledge in dealing with individuals from different cultural and religious backgrounds to ensure that I provide the best possible service to victims and witnesses from different backgrounds.</w:t>
            </w: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338361D0" w:rsidR="00FC33F2" w:rsidRPr="00270EEB" w:rsidRDefault="00FC33F2" w:rsidP="00E6298B">
            <w:pPr>
              <w:ind w:right="107"/>
              <w:jc w:val="both"/>
              <w:rPr>
                <w:sz w:val="24"/>
                <w:szCs w:val="24"/>
              </w:rPr>
            </w:pPr>
            <w:r>
              <w:rPr>
                <w:sz w:val="24"/>
                <w:szCs w:val="24"/>
              </w:rPr>
              <w:t>I will achieve this objective by conducting research in this area and completing any relevant training courses in relation to this to improve my knowledge.</w:t>
            </w:r>
          </w:p>
        </w:tc>
        <w:tc>
          <w:tcPr>
            <w:tcW w:w="2426" w:type="dxa"/>
            <w:shd w:val="clear" w:color="auto" w:fill="auto"/>
          </w:tcPr>
          <w:p w14:paraId="7A4C9A77" w14:textId="2E9287D2" w:rsidR="00FC33F2" w:rsidRPr="00270EEB" w:rsidRDefault="00FC33F2" w:rsidP="00E6298B">
            <w:pPr>
              <w:ind w:right="107"/>
              <w:jc w:val="both"/>
              <w:rPr>
                <w:sz w:val="24"/>
                <w:szCs w:val="24"/>
              </w:rPr>
            </w:pPr>
            <w:r>
              <w:rPr>
                <w:sz w:val="24"/>
                <w:szCs w:val="24"/>
              </w:rPr>
              <w:t xml:space="preserve">More experienced members of my team and my supervisor can provide support in this area to assist me in meeting this objective. </w:t>
            </w:r>
          </w:p>
        </w:tc>
        <w:tc>
          <w:tcPr>
            <w:tcW w:w="2426" w:type="dxa"/>
            <w:shd w:val="clear" w:color="auto" w:fill="auto"/>
          </w:tcPr>
          <w:p w14:paraId="003BC03B" w14:textId="2994B2B7" w:rsidR="00FC33F2" w:rsidRDefault="00FC33F2" w:rsidP="28A9B94D">
            <w:pPr>
              <w:jc w:val="both"/>
              <w:rPr>
                <w:sz w:val="24"/>
                <w:szCs w:val="24"/>
              </w:rPr>
            </w:pPr>
            <w:r>
              <w:rPr>
                <w:sz w:val="24"/>
                <w:szCs w:val="24"/>
              </w:rPr>
              <w:t>This is an area that can required continual improvement and development so the timeline for this will be ongoing.</w:t>
            </w:r>
          </w:p>
        </w:tc>
      </w:tr>
      <w:tr w:rsidR="00575A8F" w:rsidRPr="00270EEB" w14:paraId="3EE957C7" w14:textId="77777777" w:rsidTr="00CB2300">
        <w:trPr>
          <w:trHeight w:val="841"/>
        </w:trPr>
        <w:tc>
          <w:tcPr>
            <w:tcW w:w="2462" w:type="dxa"/>
            <w:shd w:val="clear" w:color="auto" w:fill="auto"/>
          </w:tcPr>
          <w:p w14:paraId="14F3E63D" w14:textId="53010604" w:rsidR="00575A8F" w:rsidRPr="00270EEB" w:rsidRDefault="00FC33F2" w:rsidP="00E6298B">
            <w:pPr>
              <w:ind w:right="107"/>
              <w:jc w:val="both"/>
              <w:rPr>
                <w:sz w:val="24"/>
                <w:szCs w:val="24"/>
              </w:rPr>
            </w:pPr>
            <w:r>
              <w:rPr>
                <w:sz w:val="24"/>
                <w:szCs w:val="24"/>
              </w:rPr>
              <w:t xml:space="preserve">I aim to gain further experience in decision making </w:t>
            </w:r>
            <w:r w:rsidR="00B41E5B">
              <w:rPr>
                <w:sz w:val="24"/>
                <w:szCs w:val="24"/>
              </w:rPr>
              <w:t>and using my discretion of deciding on the most appropriate course of action.</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059A4D27" w:rsidR="00B41E5B" w:rsidRPr="00270EEB" w:rsidRDefault="00B41E5B" w:rsidP="00E6298B">
            <w:pPr>
              <w:ind w:right="107"/>
              <w:jc w:val="both"/>
              <w:rPr>
                <w:sz w:val="24"/>
                <w:szCs w:val="24"/>
              </w:rPr>
            </w:pPr>
            <w:r>
              <w:rPr>
                <w:sz w:val="24"/>
                <w:szCs w:val="24"/>
              </w:rPr>
              <w:lastRenderedPageBreak/>
              <w:t xml:space="preserve">I will meet this objective by continuing to gain experience in attending a variety and volume of incidents and by taking the lead </w:t>
            </w:r>
            <w:r>
              <w:rPr>
                <w:sz w:val="24"/>
                <w:szCs w:val="24"/>
              </w:rPr>
              <w:lastRenderedPageBreak/>
              <w:t>when dealing with the same.</w:t>
            </w:r>
          </w:p>
        </w:tc>
        <w:tc>
          <w:tcPr>
            <w:tcW w:w="2426" w:type="dxa"/>
            <w:shd w:val="clear" w:color="auto" w:fill="auto"/>
          </w:tcPr>
          <w:p w14:paraId="76B2A824" w14:textId="5A6665D4" w:rsidR="00B41E5B" w:rsidRPr="00270EEB" w:rsidRDefault="00B41E5B" w:rsidP="00E6298B">
            <w:pPr>
              <w:ind w:right="107"/>
              <w:jc w:val="both"/>
              <w:rPr>
                <w:sz w:val="24"/>
                <w:szCs w:val="24"/>
              </w:rPr>
            </w:pPr>
            <w:r>
              <w:rPr>
                <w:sz w:val="24"/>
                <w:szCs w:val="24"/>
              </w:rPr>
              <w:lastRenderedPageBreak/>
              <w:t>More experienced members of my team and my supervisor can provide support in this area to assist me in meeting this objective.</w:t>
            </w:r>
          </w:p>
        </w:tc>
        <w:tc>
          <w:tcPr>
            <w:tcW w:w="2426" w:type="dxa"/>
            <w:shd w:val="clear" w:color="auto" w:fill="auto"/>
          </w:tcPr>
          <w:p w14:paraId="185B2EE5" w14:textId="750801B1" w:rsidR="00B41E5B" w:rsidRDefault="00B41E5B" w:rsidP="28A9B94D">
            <w:pPr>
              <w:jc w:val="both"/>
              <w:rPr>
                <w:sz w:val="24"/>
                <w:szCs w:val="24"/>
              </w:rPr>
            </w:pPr>
            <w:r>
              <w:rPr>
                <w:sz w:val="24"/>
                <w:szCs w:val="24"/>
              </w:rPr>
              <w:t xml:space="preserve">I wish to meet this objective as soon as possible.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2BF9ADC0" w14:textId="17289B97" w:rsidR="00CB2300"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CB2300">
        <w:rPr>
          <w:sz w:val="24"/>
          <w:szCs w:val="24"/>
        </w:rPr>
        <w:br/>
      </w:r>
    </w:p>
    <w:p w14:paraId="0BE5AE20" w14:textId="01D5092A" w:rsidR="00CB2300" w:rsidRPr="00CB2300" w:rsidRDefault="00CB2300" w:rsidP="00CB2300">
      <w:pPr>
        <w:pStyle w:val="ListParagraph"/>
        <w:numPr>
          <w:ilvl w:val="0"/>
          <w:numId w:val="50"/>
        </w:numPr>
        <w:rPr>
          <w:sz w:val="24"/>
          <w:szCs w:val="24"/>
        </w:rPr>
      </w:pPr>
      <w:proofErr w:type="spellStart"/>
      <w:r w:rsidRPr="00CB2300">
        <w:rPr>
          <w:sz w:val="24"/>
          <w:szCs w:val="24"/>
        </w:rPr>
        <w:t>Aplin</w:t>
      </w:r>
      <w:proofErr w:type="spellEnd"/>
      <w:r w:rsidRPr="00CB2300">
        <w:rPr>
          <w:sz w:val="24"/>
          <w:szCs w:val="24"/>
        </w:rPr>
        <w:t>, R., 2017. Exploring the role of mothers in ‘honour’ based abuse perpetration and the impact on the policing response. Women's Studies International Forum, 60, pp.1-10.</w:t>
      </w:r>
    </w:p>
    <w:p w14:paraId="5BF7F76F" w14:textId="4B551B14" w:rsidR="00CB2300" w:rsidRPr="00CB2300" w:rsidRDefault="00CB2300" w:rsidP="00CB2300">
      <w:pPr>
        <w:pStyle w:val="ListParagraph"/>
        <w:numPr>
          <w:ilvl w:val="0"/>
          <w:numId w:val="50"/>
        </w:numPr>
        <w:rPr>
          <w:bCs/>
          <w:sz w:val="24"/>
          <w:szCs w:val="24"/>
        </w:rPr>
      </w:pPr>
      <w:proofErr w:type="spellStart"/>
      <w:r w:rsidRPr="00CB2300">
        <w:rPr>
          <w:bCs/>
          <w:sz w:val="24"/>
          <w:szCs w:val="24"/>
        </w:rPr>
        <w:t>Aplin</w:t>
      </w:r>
      <w:proofErr w:type="spellEnd"/>
      <w:r w:rsidRPr="00CB2300">
        <w:rPr>
          <w:bCs/>
          <w:sz w:val="24"/>
          <w:szCs w:val="24"/>
        </w:rPr>
        <w:t>, R., 2019. Policing UK Honour-Based Abuse Crime. 1st ed. Springer International Publishing AG, pp.1-347.</w:t>
      </w:r>
    </w:p>
    <w:p w14:paraId="4F721041" w14:textId="77777777" w:rsidR="00CB2300" w:rsidRPr="00CB2300" w:rsidRDefault="00CB2300" w:rsidP="00CB2300">
      <w:pPr>
        <w:pStyle w:val="ListParagraph"/>
        <w:numPr>
          <w:ilvl w:val="0"/>
          <w:numId w:val="50"/>
        </w:numPr>
        <w:rPr>
          <w:bCs/>
          <w:sz w:val="24"/>
          <w:szCs w:val="24"/>
        </w:rPr>
      </w:pPr>
      <w:r w:rsidRPr="00CB2300">
        <w:rPr>
          <w:bCs/>
          <w:sz w:val="24"/>
          <w:szCs w:val="24"/>
        </w:rPr>
        <w:t>App.college.police.uk. 2021. National Decision Model. [online] Available at: &lt;https://www.app.college.police.uk/app-content/national-decision-model/the-national-decision-model/&gt;.</w:t>
      </w:r>
    </w:p>
    <w:p w14:paraId="050FEA41" w14:textId="2245DA33" w:rsidR="00E70ED3" w:rsidRPr="00CB2300" w:rsidRDefault="00CB2300" w:rsidP="00CB2300">
      <w:pPr>
        <w:pStyle w:val="ListParagraph"/>
        <w:numPr>
          <w:ilvl w:val="0"/>
          <w:numId w:val="50"/>
        </w:numPr>
        <w:rPr>
          <w:bCs/>
          <w:sz w:val="24"/>
          <w:szCs w:val="24"/>
        </w:rPr>
      </w:pPr>
      <w:r w:rsidRPr="00CB2300">
        <w:rPr>
          <w:bCs/>
          <w:sz w:val="24"/>
          <w:szCs w:val="24"/>
        </w:rPr>
        <w:t>App.college.police.uk. 2021. Retention, review and disposal. [online] Available at: &lt;https://www.app.college.police.uk/app-content/information-management/management-of-police-information/retention-review-and-disposal-of-police-information/&gt;.</w:t>
      </w:r>
    </w:p>
    <w:p w14:paraId="573E45C7" w14:textId="44BB4E85" w:rsidR="00CB2300" w:rsidRDefault="00CB2300" w:rsidP="00CB2300">
      <w:pPr>
        <w:pStyle w:val="ListParagraph"/>
        <w:numPr>
          <w:ilvl w:val="0"/>
          <w:numId w:val="50"/>
        </w:numPr>
        <w:rPr>
          <w:bCs/>
          <w:sz w:val="24"/>
          <w:szCs w:val="24"/>
        </w:rPr>
      </w:pPr>
      <w:r w:rsidRPr="00CB2300">
        <w:rPr>
          <w:bCs/>
          <w:sz w:val="24"/>
          <w:szCs w:val="24"/>
        </w:rPr>
        <w:t xml:space="preserve">Ariel, B., Sutherland, A., </w:t>
      </w:r>
      <w:proofErr w:type="spellStart"/>
      <w:r w:rsidRPr="00CB2300">
        <w:rPr>
          <w:bCs/>
          <w:sz w:val="24"/>
          <w:szCs w:val="24"/>
        </w:rPr>
        <w:t>Henstock</w:t>
      </w:r>
      <w:proofErr w:type="spellEnd"/>
      <w:r w:rsidRPr="00CB2300">
        <w:rPr>
          <w:bCs/>
          <w:sz w:val="24"/>
          <w:szCs w:val="24"/>
        </w:rPr>
        <w:t xml:space="preserve">, D., Young, J., Drover, P., Sykes, J., </w:t>
      </w:r>
      <w:proofErr w:type="spellStart"/>
      <w:r w:rsidRPr="00CB2300">
        <w:rPr>
          <w:bCs/>
          <w:sz w:val="24"/>
          <w:szCs w:val="24"/>
        </w:rPr>
        <w:t>Megicks</w:t>
      </w:r>
      <w:proofErr w:type="spellEnd"/>
      <w:r w:rsidRPr="00CB2300">
        <w:rPr>
          <w:bCs/>
          <w:sz w:val="24"/>
          <w:szCs w:val="24"/>
        </w:rPr>
        <w:t>, S. and Henderson, R., 2016. Wearing body cameras increases assaults against officers and does not reduce police use of force: Results from a global multi-site experiment. European Journal of Criminology, 13(6), pp.744-755.</w:t>
      </w:r>
    </w:p>
    <w:p w14:paraId="60C01949" w14:textId="1A5CAAB0" w:rsidR="00CB2300" w:rsidRPr="00CB2300" w:rsidRDefault="00CB2300" w:rsidP="00CB2300">
      <w:pPr>
        <w:pStyle w:val="ListParagraph"/>
        <w:numPr>
          <w:ilvl w:val="0"/>
          <w:numId w:val="50"/>
        </w:numPr>
        <w:rPr>
          <w:bCs/>
          <w:sz w:val="24"/>
          <w:szCs w:val="24"/>
        </w:rPr>
      </w:pPr>
      <w:r w:rsidRPr="00CB2300">
        <w:rPr>
          <w:bCs/>
          <w:sz w:val="24"/>
          <w:szCs w:val="24"/>
        </w:rPr>
        <w:t>Bradford, B., Milani, J. and Jackson, J., 2017. Identity, legitimacy and “making sense” of police use of force. Policing: An International Journal, 40(3), pp.614-627.</w:t>
      </w:r>
    </w:p>
    <w:p w14:paraId="4D5B98C6" w14:textId="1727AD1A" w:rsidR="00CB2300" w:rsidRPr="00CB2300" w:rsidRDefault="00CB2300" w:rsidP="00CB2300">
      <w:pPr>
        <w:pStyle w:val="ListParagraph"/>
        <w:numPr>
          <w:ilvl w:val="0"/>
          <w:numId w:val="50"/>
        </w:numPr>
        <w:rPr>
          <w:bCs/>
          <w:sz w:val="24"/>
          <w:szCs w:val="24"/>
        </w:rPr>
      </w:pPr>
      <w:r w:rsidRPr="00CB2300">
        <w:rPr>
          <w:bCs/>
          <w:sz w:val="24"/>
          <w:szCs w:val="24"/>
        </w:rPr>
        <w:t xml:space="preserve">Brown, S. and </w:t>
      </w:r>
      <w:proofErr w:type="spellStart"/>
      <w:r w:rsidRPr="00CB2300">
        <w:rPr>
          <w:bCs/>
          <w:sz w:val="24"/>
          <w:szCs w:val="24"/>
        </w:rPr>
        <w:t>Daus</w:t>
      </w:r>
      <w:proofErr w:type="spellEnd"/>
      <w:r w:rsidRPr="00CB2300">
        <w:rPr>
          <w:bCs/>
          <w:sz w:val="24"/>
          <w:szCs w:val="24"/>
        </w:rPr>
        <w:t>, C., 2015. The influence of police officers’ decision-making style and anger control on responses to work scenarios. Journal of Applied Research in Memory and Cognition, 4(3), pp.294-302.</w:t>
      </w:r>
    </w:p>
    <w:p w14:paraId="4168E6D2" w14:textId="77777777" w:rsidR="00CB2300" w:rsidRPr="00CB2300" w:rsidRDefault="00CB2300" w:rsidP="00CB2300">
      <w:pPr>
        <w:pStyle w:val="ListParagraph"/>
        <w:numPr>
          <w:ilvl w:val="0"/>
          <w:numId w:val="50"/>
        </w:numPr>
        <w:rPr>
          <w:bCs/>
          <w:sz w:val="24"/>
          <w:szCs w:val="24"/>
        </w:rPr>
      </w:pPr>
      <w:r w:rsidRPr="00CB2300">
        <w:rPr>
          <w:bCs/>
          <w:sz w:val="24"/>
          <w:szCs w:val="24"/>
        </w:rPr>
        <w:t>Bullock, K. and Johnson, P., 2011. The Impact of the Human Rights Act 1998 on Policing in England and Wales. British Journal of Criminology, 52(3), pp.630-650.</w:t>
      </w:r>
    </w:p>
    <w:p w14:paraId="6BF391DA" w14:textId="77777777" w:rsidR="00CB2300" w:rsidRPr="00CB2300" w:rsidRDefault="00CB2300" w:rsidP="00CB2300">
      <w:pPr>
        <w:pStyle w:val="ListParagraph"/>
        <w:numPr>
          <w:ilvl w:val="0"/>
          <w:numId w:val="50"/>
        </w:numPr>
        <w:rPr>
          <w:bCs/>
          <w:sz w:val="24"/>
          <w:szCs w:val="24"/>
        </w:rPr>
      </w:pPr>
      <w:r w:rsidRPr="00CB2300">
        <w:rPr>
          <w:bCs/>
          <w:sz w:val="24"/>
          <w:szCs w:val="24"/>
        </w:rPr>
        <w:t>Chaskalson, M., 2011. The Mindful Workplace. Somerset: Wiley.</w:t>
      </w:r>
    </w:p>
    <w:p w14:paraId="28DBACD6" w14:textId="77777777" w:rsidR="00CB2300" w:rsidRPr="00CB2300" w:rsidRDefault="00CB2300" w:rsidP="00CB2300">
      <w:pPr>
        <w:pStyle w:val="ListParagraph"/>
        <w:numPr>
          <w:ilvl w:val="0"/>
          <w:numId w:val="50"/>
        </w:numPr>
        <w:rPr>
          <w:bCs/>
          <w:sz w:val="24"/>
          <w:szCs w:val="24"/>
        </w:rPr>
      </w:pPr>
      <w:r w:rsidRPr="00CB2300">
        <w:rPr>
          <w:bCs/>
          <w:sz w:val="24"/>
          <w:szCs w:val="24"/>
        </w:rPr>
        <w:t>College of Policing. 2021. Code of Ethics | College of Policing. [online] Available at: &lt;https://www.college.police.uk/ethics/code-of-ethics&gt;.</w:t>
      </w:r>
    </w:p>
    <w:p w14:paraId="3EE8BAAC" w14:textId="64AC92BE" w:rsidR="00CB2300" w:rsidRDefault="00CB2300" w:rsidP="00CB2300">
      <w:pPr>
        <w:pStyle w:val="ListParagraph"/>
        <w:numPr>
          <w:ilvl w:val="0"/>
          <w:numId w:val="50"/>
        </w:numPr>
        <w:rPr>
          <w:bCs/>
          <w:sz w:val="24"/>
          <w:szCs w:val="24"/>
        </w:rPr>
      </w:pPr>
      <w:r w:rsidRPr="00CB2300">
        <w:rPr>
          <w:bCs/>
          <w:sz w:val="24"/>
          <w:szCs w:val="24"/>
        </w:rPr>
        <w:t>College of Policing. 2021. Conflict management skills | College of Policing. [online] Available at: &lt;https://www.college.police.uk/guidance/conflict-management/conflict-management-skills&gt;.</w:t>
      </w:r>
    </w:p>
    <w:p w14:paraId="4B866840" w14:textId="4F9489E1" w:rsidR="00CB2300" w:rsidRPr="00CB2300" w:rsidRDefault="00CB2300" w:rsidP="00CB2300">
      <w:pPr>
        <w:pStyle w:val="ListParagraph"/>
        <w:numPr>
          <w:ilvl w:val="0"/>
          <w:numId w:val="50"/>
        </w:numPr>
        <w:rPr>
          <w:bCs/>
          <w:sz w:val="24"/>
          <w:szCs w:val="24"/>
        </w:rPr>
      </w:pPr>
      <w:r w:rsidRPr="00CB2300">
        <w:rPr>
          <w:bCs/>
          <w:sz w:val="24"/>
          <w:szCs w:val="24"/>
        </w:rPr>
        <w:t>Cps.gov.uk. 2021. Restorative Justice | The Crown Prosecution Service. [online] Available at: &lt;https://www.cps.gov.uk/legal-guidance/restorative-justice&gt;.</w:t>
      </w:r>
    </w:p>
    <w:p w14:paraId="79BF5A22" w14:textId="41273420" w:rsidR="00CB2300" w:rsidRDefault="00CB2300" w:rsidP="00CB2300">
      <w:pPr>
        <w:pStyle w:val="ListParagraph"/>
        <w:numPr>
          <w:ilvl w:val="0"/>
          <w:numId w:val="50"/>
        </w:numPr>
        <w:rPr>
          <w:bCs/>
          <w:sz w:val="24"/>
          <w:szCs w:val="24"/>
        </w:rPr>
      </w:pPr>
      <w:r w:rsidRPr="00CB2300">
        <w:rPr>
          <w:bCs/>
          <w:sz w:val="24"/>
          <w:szCs w:val="24"/>
        </w:rPr>
        <w:t>Criminal Justice Act 1988, c.33. Available at: &lt;https://www.legislation.gov.uk/ukpga/1988/33/section/39&gt;.</w:t>
      </w:r>
    </w:p>
    <w:p w14:paraId="07B56399" w14:textId="3C98009C" w:rsidR="00CB2300" w:rsidRDefault="00CB2300" w:rsidP="00CB2300">
      <w:pPr>
        <w:pStyle w:val="ListParagraph"/>
        <w:numPr>
          <w:ilvl w:val="0"/>
          <w:numId w:val="50"/>
        </w:numPr>
        <w:rPr>
          <w:bCs/>
          <w:sz w:val="24"/>
          <w:szCs w:val="24"/>
        </w:rPr>
      </w:pPr>
      <w:r w:rsidRPr="00CB2300">
        <w:rPr>
          <w:bCs/>
          <w:sz w:val="24"/>
          <w:szCs w:val="24"/>
        </w:rPr>
        <w:t>Dashriskchecklist.co.uk. 2021. Dash Risk Checklist – Saving lives through early risk identification, intervention and prevention. [online] Available at: &lt;https://www.dashriskchecklist.co.uk/&gt;.</w:t>
      </w:r>
    </w:p>
    <w:p w14:paraId="2E5C368B" w14:textId="1BFC27BB" w:rsidR="00CB2300" w:rsidRPr="00CB2300" w:rsidRDefault="00CB2300" w:rsidP="00CB2300">
      <w:pPr>
        <w:pStyle w:val="ListParagraph"/>
        <w:numPr>
          <w:ilvl w:val="0"/>
          <w:numId w:val="50"/>
        </w:numPr>
        <w:rPr>
          <w:bCs/>
          <w:sz w:val="24"/>
          <w:szCs w:val="24"/>
        </w:rPr>
      </w:pPr>
      <w:proofErr w:type="spellStart"/>
      <w:r w:rsidRPr="00CB2300">
        <w:rPr>
          <w:bCs/>
          <w:sz w:val="24"/>
          <w:szCs w:val="24"/>
        </w:rPr>
        <w:t>Finnane</w:t>
      </w:r>
      <w:proofErr w:type="spellEnd"/>
      <w:r w:rsidRPr="00CB2300">
        <w:rPr>
          <w:bCs/>
          <w:sz w:val="24"/>
          <w:szCs w:val="24"/>
        </w:rPr>
        <w:t xml:space="preserve">, M. (1990), ‘Police and Politics in Australia—the Case for Historical Revision’. Australian and New Zealand Journal of Criminology, </w:t>
      </w:r>
      <w:proofErr w:type="gramStart"/>
      <w:r w:rsidRPr="00CB2300">
        <w:rPr>
          <w:bCs/>
          <w:sz w:val="24"/>
          <w:szCs w:val="24"/>
        </w:rPr>
        <w:t>23 :</w:t>
      </w:r>
      <w:proofErr w:type="gramEnd"/>
      <w:r w:rsidRPr="00CB2300">
        <w:rPr>
          <w:bCs/>
          <w:sz w:val="24"/>
          <w:szCs w:val="24"/>
        </w:rPr>
        <w:t xml:space="preserve"> 218 – 28.</w:t>
      </w:r>
    </w:p>
    <w:p w14:paraId="461195EC" w14:textId="42901A5F" w:rsidR="00CB2300" w:rsidRDefault="00CB2300" w:rsidP="00CB2300">
      <w:pPr>
        <w:pStyle w:val="ListParagraph"/>
        <w:numPr>
          <w:ilvl w:val="0"/>
          <w:numId w:val="50"/>
        </w:numPr>
        <w:rPr>
          <w:bCs/>
          <w:sz w:val="24"/>
          <w:szCs w:val="24"/>
        </w:rPr>
      </w:pPr>
      <w:r w:rsidRPr="00CB2300">
        <w:rPr>
          <w:bCs/>
          <w:sz w:val="24"/>
          <w:szCs w:val="24"/>
        </w:rPr>
        <w:t>Gallo, A., 2017. How to Control Your Emotions During a Difficult Conversation. Harvard Business Review, [online] Available at: &lt;https://hbr.org/2017/12/how-to-control-your-emotions-during-a-difficult-conversation&gt;.</w:t>
      </w:r>
    </w:p>
    <w:p w14:paraId="2D5090F8" w14:textId="79B64C82" w:rsidR="00CB2300" w:rsidRPr="00CB2300" w:rsidRDefault="00CB2300" w:rsidP="00CB2300">
      <w:pPr>
        <w:pStyle w:val="ListParagraph"/>
        <w:numPr>
          <w:ilvl w:val="0"/>
          <w:numId w:val="50"/>
        </w:numPr>
        <w:rPr>
          <w:bCs/>
          <w:sz w:val="24"/>
          <w:szCs w:val="24"/>
        </w:rPr>
      </w:pPr>
      <w:r w:rsidRPr="00CB2300">
        <w:rPr>
          <w:bCs/>
          <w:sz w:val="24"/>
          <w:szCs w:val="24"/>
        </w:rPr>
        <w:t>Gibbs, G. (1988). Learning by doing: a guide to teaching and learning methods. Oxford: Further Education Unit.</w:t>
      </w:r>
    </w:p>
    <w:p w14:paraId="0B5A3663" w14:textId="77777777" w:rsidR="00CB2300" w:rsidRPr="00CB2300" w:rsidRDefault="00CB2300" w:rsidP="00CB2300">
      <w:pPr>
        <w:pStyle w:val="ListParagraph"/>
        <w:numPr>
          <w:ilvl w:val="0"/>
          <w:numId w:val="50"/>
        </w:numPr>
        <w:rPr>
          <w:bCs/>
          <w:sz w:val="24"/>
          <w:szCs w:val="24"/>
        </w:rPr>
      </w:pPr>
      <w:r w:rsidRPr="00CB2300">
        <w:rPr>
          <w:bCs/>
          <w:sz w:val="24"/>
          <w:szCs w:val="24"/>
        </w:rPr>
        <w:lastRenderedPageBreak/>
        <w:t>GILL, A., COX, P. and WEIR, R., 2018. Shaping Priority Services for UK Victims of Honour-Based Violence/Abuse, Forced Marriage, and Female Genital Mutilation. The Howard Journal of Crime and Justice, 57(4), pp.576-595.</w:t>
      </w:r>
    </w:p>
    <w:p w14:paraId="4935D730" w14:textId="77777777" w:rsidR="00CB2300" w:rsidRPr="00CB2300" w:rsidRDefault="00CB2300" w:rsidP="00CB2300">
      <w:pPr>
        <w:pStyle w:val="ListParagraph"/>
        <w:numPr>
          <w:ilvl w:val="0"/>
          <w:numId w:val="50"/>
        </w:numPr>
        <w:rPr>
          <w:bCs/>
          <w:sz w:val="24"/>
          <w:szCs w:val="24"/>
        </w:rPr>
      </w:pPr>
      <w:proofErr w:type="spellStart"/>
      <w:r w:rsidRPr="00CB2300">
        <w:rPr>
          <w:bCs/>
          <w:sz w:val="24"/>
          <w:szCs w:val="24"/>
        </w:rPr>
        <w:t>Gorar</w:t>
      </w:r>
      <w:proofErr w:type="spellEnd"/>
      <w:r w:rsidRPr="00CB2300">
        <w:rPr>
          <w:bCs/>
          <w:sz w:val="24"/>
          <w:szCs w:val="24"/>
        </w:rPr>
        <w:t>, M., 2021. Honour Based Crimes and the Law. Milton: Taylor &amp; Francis Group.</w:t>
      </w:r>
    </w:p>
    <w:p w14:paraId="03B67A7A" w14:textId="77777777" w:rsidR="00CB2300" w:rsidRPr="00CB2300" w:rsidRDefault="00CB2300" w:rsidP="00CB2300">
      <w:pPr>
        <w:pStyle w:val="ListParagraph"/>
        <w:numPr>
          <w:ilvl w:val="0"/>
          <w:numId w:val="50"/>
        </w:numPr>
        <w:rPr>
          <w:bCs/>
          <w:sz w:val="24"/>
          <w:szCs w:val="24"/>
        </w:rPr>
      </w:pPr>
      <w:r w:rsidRPr="00CB2300">
        <w:rPr>
          <w:bCs/>
          <w:sz w:val="24"/>
          <w:szCs w:val="24"/>
        </w:rPr>
        <w:t>GOV.UK. 2021. Annex: Statistics on the number of police officers assaulted in the year ending March 2021, England and Wales. [online] Available at: &lt;https://www.gov.uk/government/statistics/police-workforce-england-and-wales-31-march-2021/annex-statistics-on-the-number-of-police-officers-assaulted-in-the-year-ending-march-2021-england-and-wales&gt;.</w:t>
      </w:r>
    </w:p>
    <w:p w14:paraId="1C3E5D91" w14:textId="77777777" w:rsidR="00CB2300" w:rsidRPr="00CB2300" w:rsidRDefault="00CB2300" w:rsidP="00CB2300">
      <w:pPr>
        <w:pStyle w:val="ListParagraph"/>
        <w:numPr>
          <w:ilvl w:val="0"/>
          <w:numId w:val="50"/>
        </w:numPr>
        <w:rPr>
          <w:bCs/>
          <w:sz w:val="24"/>
          <w:szCs w:val="24"/>
        </w:rPr>
      </w:pPr>
      <w:r w:rsidRPr="00CB2300">
        <w:rPr>
          <w:bCs/>
          <w:sz w:val="24"/>
          <w:szCs w:val="24"/>
        </w:rPr>
        <w:t xml:space="preserve">Haglund, M. E. M., </w:t>
      </w:r>
      <w:proofErr w:type="spellStart"/>
      <w:r w:rsidRPr="00CB2300">
        <w:rPr>
          <w:bCs/>
          <w:sz w:val="24"/>
          <w:szCs w:val="24"/>
        </w:rPr>
        <w:t>Nestadt</w:t>
      </w:r>
      <w:proofErr w:type="spellEnd"/>
      <w:r w:rsidRPr="00CB2300">
        <w:rPr>
          <w:bCs/>
          <w:sz w:val="24"/>
          <w:szCs w:val="24"/>
        </w:rPr>
        <w:t xml:space="preserve">, P. S., Cooper, N. S., Southwick, S. M. and Charney, D. S. (2007) “Psychobiological mechanisms of resilience: Relevance to prevention and treatment of stress-related psychopathology,” Development and Psychopathology. Cambridge University Press, 19(3), pp. 889–920. </w:t>
      </w:r>
    </w:p>
    <w:p w14:paraId="64989372" w14:textId="77777777" w:rsidR="00CB2300" w:rsidRPr="00CB2300" w:rsidRDefault="00CB2300" w:rsidP="00CB2300">
      <w:pPr>
        <w:pStyle w:val="ListParagraph"/>
        <w:numPr>
          <w:ilvl w:val="0"/>
          <w:numId w:val="50"/>
        </w:numPr>
        <w:rPr>
          <w:bCs/>
          <w:sz w:val="24"/>
          <w:szCs w:val="24"/>
        </w:rPr>
      </w:pPr>
      <w:proofErr w:type="spellStart"/>
      <w:r w:rsidRPr="00CB2300">
        <w:rPr>
          <w:bCs/>
          <w:sz w:val="24"/>
          <w:szCs w:val="24"/>
        </w:rPr>
        <w:t>Hegberg</w:t>
      </w:r>
      <w:proofErr w:type="spellEnd"/>
      <w:r w:rsidRPr="00CB2300">
        <w:rPr>
          <w:bCs/>
          <w:sz w:val="24"/>
          <w:szCs w:val="24"/>
        </w:rPr>
        <w:t>, N. and Tone, E., 2015. Physical activity and stress resilience: Considering those at-risk for developing mental health problems. Mental Health and Physical Activity, 8, pp.1-7.</w:t>
      </w:r>
    </w:p>
    <w:p w14:paraId="2CC4F1B2" w14:textId="77777777" w:rsidR="00CB2300" w:rsidRPr="00CB2300" w:rsidRDefault="00CB2300" w:rsidP="00CB2300">
      <w:pPr>
        <w:pStyle w:val="ListParagraph"/>
        <w:numPr>
          <w:ilvl w:val="0"/>
          <w:numId w:val="50"/>
        </w:numPr>
        <w:rPr>
          <w:bCs/>
          <w:sz w:val="24"/>
          <w:szCs w:val="24"/>
        </w:rPr>
      </w:pPr>
      <w:r w:rsidRPr="00CB2300">
        <w:rPr>
          <w:bCs/>
          <w:sz w:val="24"/>
          <w:szCs w:val="24"/>
        </w:rPr>
        <w:t>Home Office, 2020. Statistics on so called ‘honour-based’ abuse offences recorded by the police.</w:t>
      </w:r>
    </w:p>
    <w:p w14:paraId="6A93D378" w14:textId="1DC37413" w:rsidR="00CB2300" w:rsidRDefault="00CB2300" w:rsidP="00CB2300">
      <w:pPr>
        <w:pStyle w:val="ListParagraph"/>
        <w:numPr>
          <w:ilvl w:val="0"/>
          <w:numId w:val="50"/>
        </w:numPr>
        <w:rPr>
          <w:bCs/>
          <w:sz w:val="24"/>
          <w:szCs w:val="24"/>
        </w:rPr>
      </w:pPr>
      <w:r w:rsidRPr="00CB2300">
        <w:rPr>
          <w:bCs/>
          <w:sz w:val="24"/>
          <w:szCs w:val="24"/>
        </w:rPr>
        <w:t xml:space="preserve">Maddux, R., </w:t>
      </w:r>
      <w:proofErr w:type="spellStart"/>
      <w:r w:rsidRPr="00CB2300">
        <w:rPr>
          <w:bCs/>
          <w:sz w:val="24"/>
          <w:szCs w:val="24"/>
        </w:rPr>
        <w:t>Daukantaité</w:t>
      </w:r>
      <w:proofErr w:type="spellEnd"/>
      <w:r w:rsidRPr="00CB2300">
        <w:rPr>
          <w:bCs/>
          <w:sz w:val="24"/>
          <w:szCs w:val="24"/>
        </w:rPr>
        <w:t xml:space="preserve">, D. and </w:t>
      </w:r>
      <w:proofErr w:type="spellStart"/>
      <w:r w:rsidRPr="00CB2300">
        <w:rPr>
          <w:bCs/>
          <w:sz w:val="24"/>
          <w:szCs w:val="24"/>
        </w:rPr>
        <w:t>Tellhed</w:t>
      </w:r>
      <w:proofErr w:type="spellEnd"/>
      <w:r w:rsidRPr="00CB2300">
        <w:rPr>
          <w:bCs/>
          <w:sz w:val="24"/>
          <w:szCs w:val="24"/>
        </w:rPr>
        <w:t>, U., 2017. The effects of yoga on stress and psychological health among employees: an 8- and 16-week intervention study. Anxiety, Stress, &amp; Coping, 31(2), pp.121-134.</w:t>
      </w:r>
    </w:p>
    <w:p w14:paraId="5F2DC026" w14:textId="77777777" w:rsidR="00CB2300" w:rsidRPr="00CB2300" w:rsidRDefault="00CB2300" w:rsidP="00CB2300">
      <w:pPr>
        <w:pStyle w:val="ListParagraph"/>
        <w:numPr>
          <w:ilvl w:val="0"/>
          <w:numId w:val="50"/>
        </w:numPr>
        <w:rPr>
          <w:bCs/>
          <w:sz w:val="24"/>
          <w:szCs w:val="24"/>
        </w:rPr>
      </w:pPr>
      <w:r w:rsidRPr="00CB2300">
        <w:rPr>
          <w:bCs/>
          <w:sz w:val="24"/>
          <w:szCs w:val="24"/>
        </w:rPr>
        <w:t xml:space="preserve">Mills, A., 2003. Ethical decision making and policing </w:t>
      </w:r>
      <w:r w:rsidRPr="00CB2300">
        <w:rPr>
          <w:rFonts w:ascii="Cambria Math" w:hAnsi="Cambria Math" w:cs="Cambria Math"/>
          <w:bCs/>
          <w:sz w:val="24"/>
          <w:szCs w:val="24"/>
        </w:rPr>
        <w:t>‐</w:t>
      </w:r>
      <w:r w:rsidRPr="00CB2300">
        <w:rPr>
          <w:bCs/>
          <w:sz w:val="24"/>
          <w:szCs w:val="24"/>
        </w:rPr>
        <w:t xml:space="preserve"> the challenge for police leadership. Journal of Financial Crime, 10(4), pp.331-335.</w:t>
      </w:r>
    </w:p>
    <w:p w14:paraId="6E48CC40" w14:textId="46021266" w:rsidR="00CB2300" w:rsidRPr="00CB2300" w:rsidRDefault="00CB2300" w:rsidP="00CB2300">
      <w:pPr>
        <w:pStyle w:val="ListParagraph"/>
        <w:numPr>
          <w:ilvl w:val="0"/>
          <w:numId w:val="50"/>
        </w:numPr>
        <w:rPr>
          <w:bCs/>
          <w:sz w:val="24"/>
          <w:szCs w:val="24"/>
        </w:rPr>
      </w:pPr>
      <w:r w:rsidRPr="00CB2300">
        <w:rPr>
          <w:bCs/>
          <w:sz w:val="24"/>
          <w:szCs w:val="24"/>
        </w:rPr>
        <w:t>Ministry of Justice, 2020. Code of Practice for Victims of Crime in England and Wales, pp.1-38.</w:t>
      </w:r>
    </w:p>
    <w:p w14:paraId="77A5D375" w14:textId="77777777" w:rsidR="00CB2300" w:rsidRPr="00CB2300" w:rsidRDefault="00CB2300" w:rsidP="00CB2300">
      <w:pPr>
        <w:pStyle w:val="ListParagraph"/>
        <w:numPr>
          <w:ilvl w:val="0"/>
          <w:numId w:val="50"/>
        </w:numPr>
        <w:rPr>
          <w:bCs/>
          <w:sz w:val="24"/>
          <w:szCs w:val="24"/>
        </w:rPr>
      </w:pPr>
      <w:r w:rsidRPr="00CB2300">
        <w:rPr>
          <w:bCs/>
          <w:sz w:val="24"/>
          <w:szCs w:val="24"/>
        </w:rPr>
        <w:t>Npcc.police.uk. 2021. [online] Available at: &lt;https://www.npcc.police.uk/Publication/SDAR/Use%20of%20Force%20Monitoring%20master%20V4Mar18.pdf&gt;.</w:t>
      </w:r>
    </w:p>
    <w:p w14:paraId="113E9687" w14:textId="77777777" w:rsidR="00CB2300" w:rsidRPr="00CB2300" w:rsidRDefault="00CB2300" w:rsidP="00CB2300">
      <w:pPr>
        <w:pStyle w:val="ListParagraph"/>
        <w:numPr>
          <w:ilvl w:val="0"/>
          <w:numId w:val="50"/>
        </w:numPr>
        <w:rPr>
          <w:bCs/>
          <w:sz w:val="24"/>
          <w:szCs w:val="24"/>
        </w:rPr>
      </w:pPr>
      <w:r w:rsidRPr="00CB2300">
        <w:rPr>
          <w:bCs/>
          <w:sz w:val="24"/>
          <w:szCs w:val="24"/>
        </w:rPr>
        <w:t>Oswald, F., Campbell, J., Williamson, C., Richards, J. and Kelly, P., 2020. A Scoping Review of the Relationship between Running and Mental Health. International Journal of Environmental Research and Public Health, 17(21), p.8059, pp 1-39.</w:t>
      </w:r>
    </w:p>
    <w:p w14:paraId="1D165C14" w14:textId="77777777" w:rsidR="00CB2300" w:rsidRPr="00CB2300" w:rsidRDefault="00CB2300" w:rsidP="00CB2300">
      <w:pPr>
        <w:pStyle w:val="ListParagraph"/>
        <w:numPr>
          <w:ilvl w:val="0"/>
          <w:numId w:val="50"/>
        </w:numPr>
        <w:rPr>
          <w:bCs/>
          <w:sz w:val="24"/>
          <w:szCs w:val="24"/>
        </w:rPr>
      </w:pPr>
      <w:proofErr w:type="spellStart"/>
      <w:r w:rsidRPr="00CB2300">
        <w:rPr>
          <w:bCs/>
          <w:sz w:val="24"/>
          <w:szCs w:val="24"/>
        </w:rPr>
        <w:t>Papazoglou</w:t>
      </w:r>
      <w:proofErr w:type="spellEnd"/>
      <w:r w:rsidRPr="00CB2300">
        <w:rPr>
          <w:bCs/>
          <w:sz w:val="24"/>
          <w:szCs w:val="24"/>
        </w:rPr>
        <w:t>, K. and Blumberg, D., 2020. Power: Police Officer Wellness, Ethics, and Resilience. London: Elsevier Science &amp; Technology.</w:t>
      </w:r>
    </w:p>
    <w:p w14:paraId="19AE6DE3" w14:textId="3324FF49" w:rsidR="00CB2300" w:rsidRDefault="00CB2300" w:rsidP="00CB2300">
      <w:pPr>
        <w:pStyle w:val="ListParagraph"/>
        <w:numPr>
          <w:ilvl w:val="0"/>
          <w:numId w:val="50"/>
        </w:numPr>
        <w:rPr>
          <w:bCs/>
          <w:sz w:val="24"/>
          <w:szCs w:val="24"/>
        </w:rPr>
      </w:pPr>
      <w:r w:rsidRPr="00CB2300">
        <w:rPr>
          <w:bCs/>
          <w:sz w:val="24"/>
          <w:szCs w:val="24"/>
        </w:rPr>
        <w:t>Pascoe, M. and Bauer, I., 2015. A systematic review of randomised control trials on the effects of yoga on stress measures and mood. Journal of Psychiatric Research, 68, pp.270-282.</w:t>
      </w:r>
    </w:p>
    <w:p w14:paraId="2D625336" w14:textId="6FBEAE48" w:rsidR="00CB2300" w:rsidRPr="00CB2300" w:rsidRDefault="00CB2300" w:rsidP="00CB2300">
      <w:pPr>
        <w:pStyle w:val="ListParagraph"/>
        <w:numPr>
          <w:ilvl w:val="0"/>
          <w:numId w:val="50"/>
        </w:numPr>
        <w:rPr>
          <w:bCs/>
          <w:sz w:val="24"/>
          <w:szCs w:val="24"/>
        </w:rPr>
      </w:pPr>
      <w:r w:rsidRPr="00CB2300">
        <w:rPr>
          <w:bCs/>
          <w:sz w:val="24"/>
          <w:szCs w:val="24"/>
        </w:rPr>
        <w:t>Police Federation, 2018. [online] Polfed.org. Available at: &lt;https://www.polfed.org/media/14239/the-office-of-constable-with-links-2018.pdf&gt;.</w:t>
      </w:r>
    </w:p>
    <w:p w14:paraId="4091F7A6" w14:textId="77777777" w:rsidR="00CB2300" w:rsidRPr="00CB2300" w:rsidRDefault="00CB2300" w:rsidP="00CB2300">
      <w:pPr>
        <w:pStyle w:val="ListParagraph"/>
        <w:numPr>
          <w:ilvl w:val="0"/>
          <w:numId w:val="50"/>
        </w:numPr>
        <w:rPr>
          <w:bCs/>
          <w:sz w:val="24"/>
          <w:szCs w:val="24"/>
        </w:rPr>
      </w:pPr>
      <w:r w:rsidRPr="00CB2300">
        <w:rPr>
          <w:bCs/>
          <w:sz w:val="24"/>
          <w:szCs w:val="24"/>
        </w:rPr>
        <w:t>Polfed.org. 2021. Police assaults. [online] Available at: &lt;https://www.polfed.org/campaigns/protect-the-protectors/police-assaults/&gt;.</w:t>
      </w:r>
    </w:p>
    <w:p w14:paraId="63F9DE8C" w14:textId="77777777" w:rsidR="00CB2300" w:rsidRPr="00CB2300" w:rsidRDefault="00CB2300" w:rsidP="00CB2300">
      <w:pPr>
        <w:pStyle w:val="ListParagraph"/>
        <w:numPr>
          <w:ilvl w:val="0"/>
          <w:numId w:val="50"/>
        </w:numPr>
        <w:rPr>
          <w:bCs/>
          <w:sz w:val="24"/>
          <w:szCs w:val="24"/>
        </w:rPr>
      </w:pPr>
      <w:r w:rsidRPr="00CB2300">
        <w:rPr>
          <w:bCs/>
          <w:sz w:val="24"/>
          <w:szCs w:val="24"/>
        </w:rPr>
        <w:t xml:space="preserve">Salmon P. Effects of physical exercise on anxiety, depression, and sensitivity to stress: a unifying theory. Clin </w:t>
      </w:r>
      <w:proofErr w:type="spellStart"/>
      <w:r w:rsidRPr="00CB2300">
        <w:rPr>
          <w:bCs/>
          <w:sz w:val="24"/>
          <w:szCs w:val="24"/>
        </w:rPr>
        <w:t>Psychol</w:t>
      </w:r>
      <w:proofErr w:type="spellEnd"/>
      <w:r w:rsidRPr="00CB2300">
        <w:rPr>
          <w:bCs/>
          <w:sz w:val="24"/>
          <w:szCs w:val="24"/>
        </w:rPr>
        <w:t xml:space="preserve"> Rev 2001: 21: 33– 61.</w:t>
      </w:r>
    </w:p>
    <w:p w14:paraId="3C709893" w14:textId="77777777" w:rsidR="00CB2300" w:rsidRPr="00CB2300" w:rsidRDefault="00CB2300" w:rsidP="00CB2300">
      <w:pPr>
        <w:pStyle w:val="ListParagraph"/>
        <w:numPr>
          <w:ilvl w:val="0"/>
          <w:numId w:val="50"/>
        </w:numPr>
        <w:rPr>
          <w:bCs/>
          <w:sz w:val="24"/>
          <w:szCs w:val="24"/>
        </w:rPr>
      </w:pPr>
      <w:r w:rsidRPr="00CB2300">
        <w:rPr>
          <w:bCs/>
          <w:sz w:val="24"/>
          <w:szCs w:val="24"/>
        </w:rPr>
        <w:t>Selye, H. (1956). The stress of life. New York, NY: McGraw-Hill.</w:t>
      </w:r>
    </w:p>
    <w:p w14:paraId="4FE0BA8B" w14:textId="726E9069" w:rsidR="00CB2300" w:rsidRPr="00CB2300" w:rsidRDefault="00CB2300" w:rsidP="00CB2300">
      <w:pPr>
        <w:pStyle w:val="ListParagraph"/>
        <w:numPr>
          <w:ilvl w:val="0"/>
          <w:numId w:val="50"/>
        </w:numPr>
        <w:rPr>
          <w:bCs/>
          <w:sz w:val="24"/>
          <w:szCs w:val="24"/>
        </w:rPr>
      </w:pPr>
      <w:r w:rsidRPr="00CB2300">
        <w:rPr>
          <w:bCs/>
          <w:sz w:val="24"/>
          <w:szCs w:val="24"/>
        </w:rPr>
        <w:t>Serious Crime Act 2015, c.9, part 5, section 76. Available at: &lt;https://www.legislation.gov.uk/ukpga/2015/9/section/76/enacted&gt;.</w:t>
      </w:r>
    </w:p>
    <w:p w14:paraId="58C184E4" w14:textId="77777777" w:rsidR="00CB2300" w:rsidRPr="00CB2300" w:rsidRDefault="00CB2300" w:rsidP="00CB2300">
      <w:pPr>
        <w:pStyle w:val="ListParagraph"/>
        <w:numPr>
          <w:ilvl w:val="0"/>
          <w:numId w:val="50"/>
        </w:numPr>
        <w:rPr>
          <w:bCs/>
          <w:sz w:val="24"/>
          <w:szCs w:val="24"/>
        </w:rPr>
      </w:pPr>
      <w:proofErr w:type="spellStart"/>
      <w:r w:rsidRPr="00CB2300">
        <w:rPr>
          <w:bCs/>
          <w:sz w:val="24"/>
          <w:szCs w:val="24"/>
        </w:rPr>
        <w:t>Skead</w:t>
      </w:r>
      <w:proofErr w:type="spellEnd"/>
      <w:r w:rsidRPr="00CB2300">
        <w:rPr>
          <w:bCs/>
          <w:sz w:val="24"/>
          <w:szCs w:val="24"/>
        </w:rPr>
        <w:t>, N. and Rogers, S., 2016. Running to well-being: A comparative study on the impact of exercise on the physical and mental health of law and psychology students. International Journal of Law and Psychiatry, 49, pp.66-74.</w:t>
      </w:r>
    </w:p>
    <w:p w14:paraId="60889B44" w14:textId="77777777" w:rsidR="00CB2300" w:rsidRPr="00CB2300" w:rsidRDefault="00CB2300" w:rsidP="00CB2300">
      <w:pPr>
        <w:pStyle w:val="ListParagraph"/>
        <w:numPr>
          <w:ilvl w:val="0"/>
          <w:numId w:val="50"/>
        </w:numPr>
        <w:rPr>
          <w:bCs/>
          <w:sz w:val="24"/>
          <w:szCs w:val="24"/>
        </w:rPr>
      </w:pPr>
      <w:r w:rsidRPr="00CB2300">
        <w:rPr>
          <w:bCs/>
          <w:sz w:val="24"/>
          <w:szCs w:val="24"/>
        </w:rPr>
        <w:t xml:space="preserve">Steptoe, A., Kimbell, J. &amp; Basford, P. Exercise and the Experience and Appraisal of Daily Stressors: A Naturalistic Study. J </w:t>
      </w:r>
      <w:proofErr w:type="spellStart"/>
      <w:r w:rsidRPr="00CB2300">
        <w:rPr>
          <w:bCs/>
          <w:sz w:val="24"/>
          <w:szCs w:val="24"/>
        </w:rPr>
        <w:t>Behav</w:t>
      </w:r>
      <w:proofErr w:type="spellEnd"/>
      <w:r w:rsidRPr="00CB2300">
        <w:rPr>
          <w:bCs/>
          <w:sz w:val="24"/>
          <w:szCs w:val="24"/>
        </w:rPr>
        <w:t xml:space="preserve"> Med 21, 363–374 (1998). </w:t>
      </w:r>
    </w:p>
    <w:p w14:paraId="56B476BB" w14:textId="77777777" w:rsidR="00CB2300" w:rsidRPr="00CB2300" w:rsidRDefault="00CB2300" w:rsidP="00CB2300">
      <w:pPr>
        <w:pStyle w:val="ListParagraph"/>
        <w:numPr>
          <w:ilvl w:val="0"/>
          <w:numId w:val="50"/>
        </w:numPr>
        <w:rPr>
          <w:bCs/>
          <w:sz w:val="24"/>
          <w:szCs w:val="24"/>
        </w:rPr>
      </w:pPr>
      <w:r w:rsidRPr="00CB2300">
        <w:rPr>
          <w:bCs/>
          <w:sz w:val="24"/>
          <w:szCs w:val="24"/>
        </w:rPr>
        <w:t xml:space="preserve">Victims Commissioner. 2021. One in Four Cases, Victims Withdraw Support for Prosecution - Victims Commissioner. [online] Available at: </w:t>
      </w:r>
      <w:r w:rsidRPr="00CB2300">
        <w:rPr>
          <w:bCs/>
          <w:sz w:val="24"/>
          <w:szCs w:val="24"/>
        </w:rPr>
        <w:lastRenderedPageBreak/>
        <w:t>&lt;https://victimscommissioner.org.uk/news/one-in-four-cases-victims-withdraw-support-for-prosecution/&gt;.</w:t>
      </w:r>
    </w:p>
    <w:p w14:paraId="3D2B828D" w14:textId="60549B19" w:rsidR="00CB2300" w:rsidRPr="00CB2300" w:rsidRDefault="00CB2300" w:rsidP="00CB2300">
      <w:pPr>
        <w:pStyle w:val="ListParagraph"/>
        <w:numPr>
          <w:ilvl w:val="0"/>
          <w:numId w:val="50"/>
        </w:numPr>
        <w:rPr>
          <w:bCs/>
          <w:sz w:val="24"/>
          <w:szCs w:val="24"/>
        </w:rPr>
      </w:pPr>
      <w:r w:rsidRPr="00CB2300">
        <w:rPr>
          <w:bCs/>
          <w:sz w:val="24"/>
          <w:szCs w:val="24"/>
        </w:rPr>
        <w:t>Young, S., 2015. Policing “uncontrollable banshees”: factors influencing arrest decision making. Safer Communities, 14(4), pp.183-192.</w:t>
      </w:r>
      <w:bookmarkStart w:id="0" w:name="_GoBack"/>
      <w:bookmarkEnd w:id="0"/>
    </w:p>
    <w:p w14:paraId="56C04AC0" w14:textId="77777777" w:rsidR="008A4E98" w:rsidRPr="00270EEB" w:rsidRDefault="008A4E98"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3193ACFE" w:rsidR="28A9B94D" w:rsidRDefault="28A9B94D" w:rsidP="28A9B94D">
      <w:pPr>
        <w:jc w:val="both"/>
      </w:pPr>
      <w:r w:rsidRPr="2E5ED9CE">
        <w:rPr>
          <w:rFonts w:eastAsia="Arial"/>
          <w:sz w:val="24"/>
          <w:szCs w:val="24"/>
        </w:rPr>
        <w:t xml:space="preserve">Signed:  </w:t>
      </w:r>
      <w:r w:rsidR="008A4E98">
        <w:rPr>
          <w:rFonts w:eastAsia="Arial"/>
          <w:sz w:val="24"/>
          <w:szCs w:val="24"/>
        </w:rPr>
        <w:t>Bethan Marks</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6E1FFBAE" w:rsidR="28A9B94D" w:rsidRDefault="28A9B94D" w:rsidP="28A9B94D">
      <w:pPr>
        <w:jc w:val="both"/>
      </w:pPr>
      <w:r w:rsidRPr="28A9B94D">
        <w:rPr>
          <w:rFonts w:eastAsia="Arial"/>
          <w:sz w:val="24"/>
          <w:szCs w:val="24"/>
        </w:rPr>
        <w:t xml:space="preserve">Date: </w:t>
      </w:r>
      <w:r w:rsidR="008A4E98">
        <w:rPr>
          <w:rFonts w:eastAsia="Arial"/>
          <w:sz w:val="24"/>
          <w:szCs w:val="24"/>
        </w:rPr>
        <w:t>11/10/2021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65BD3" w14:textId="77777777" w:rsidR="00BF4F0A" w:rsidRDefault="00BF4F0A">
      <w:r>
        <w:separator/>
      </w:r>
    </w:p>
  </w:endnote>
  <w:endnote w:type="continuationSeparator" w:id="0">
    <w:p w14:paraId="1B867723" w14:textId="77777777" w:rsidR="00BF4F0A" w:rsidRDefault="00BF4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BF4F0A" w:rsidRDefault="00BF4F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BF4F0A" w:rsidRDefault="00BF4F0A">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BF4F0A" w:rsidRPr="00BB5EAA" w:rsidRDefault="00BF4F0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BF4F0A" w:rsidRDefault="00BF4F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8CB41" w14:textId="77777777" w:rsidR="00BF4F0A" w:rsidRDefault="00BF4F0A">
      <w:r>
        <w:separator/>
      </w:r>
    </w:p>
  </w:footnote>
  <w:footnote w:type="continuationSeparator" w:id="0">
    <w:p w14:paraId="09396778" w14:textId="77777777" w:rsidR="00BF4F0A" w:rsidRDefault="00BF4F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BF4F0A" w:rsidRDefault="00BF4F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BF4F0A" w:rsidRDefault="00BF4F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BF4F0A" w:rsidRDefault="00BF4F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6990FC3"/>
    <w:multiLevelType w:val="hybridMultilevel"/>
    <w:tmpl w:val="97C61622"/>
    <w:lvl w:ilvl="0" w:tplc="F4168C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13B7"/>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7B2"/>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A4E98"/>
    <w:rsid w:val="008B07DE"/>
    <w:rsid w:val="008B28E7"/>
    <w:rsid w:val="008C14C7"/>
    <w:rsid w:val="008C2FFB"/>
    <w:rsid w:val="008C6EEA"/>
    <w:rsid w:val="008D5813"/>
    <w:rsid w:val="008D634E"/>
    <w:rsid w:val="008D778A"/>
    <w:rsid w:val="008F22BD"/>
    <w:rsid w:val="009079BD"/>
    <w:rsid w:val="00910B43"/>
    <w:rsid w:val="00912AA1"/>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1E5B"/>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F4F0A"/>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300"/>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0ED3"/>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33F2"/>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8A4E98"/>
    <w:rPr>
      <w:color w:val="954F72" w:themeColor="followedHyperlink"/>
      <w:u w:val="single"/>
    </w:rPr>
  </w:style>
  <w:style w:type="character" w:styleId="UnresolvedMention">
    <w:name w:val="Unresolved Mention"/>
    <w:basedOn w:val="DefaultParagraphFont"/>
    <w:uiPriority w:val="99"/>
    <w:semiHidden/>
    <w:unhideWhenUsed/>
    <w:rsid w:val="00BF4F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3AB73CA9-3993-4586-B5F6-1576DFA58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30</Pages>
  <Words>10977</Words>
  <Characters>58924</Characters>
  <Application>Microsoft Office Word</Application>
  <DocSecurity>0</DocSecurity>
  <Lines>491</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Bethan</cp:lastModifiedBy>
  <cp:revision>8</cp:revision>
  <cp:lastPrinted>2019-08-13T11:47:00Z</cp:lastPrinted>
  <dcterms:created xsi:type="dcterms:W3CDTF">2019-08-13T11:48:00Z</dcterms:created>
  <dcterms:modified xsi:type="dcterms:W3CDTF">2021-10-11T12:15:00Z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