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EFA711" w14:textId="77777777" w:rsidR="00F242C9" w:rsidRDefault="00F242C9" w:rsidP="003E7EEB">
      <w:pPr>
        <w:rPr>
          <w:rFonts w:ascii="Calibri" w:hAnsi="Calibri" w:cs="Calibri"/>
          <w:bCs/>
        </w:rPr>
      </w:pPr>
    </w:p>
    <w:p w14:paraId="065A40E5" w14:textId="77777777" w:rsidR="003640FA" w:rsidRPr="00025A07" w:rsidRDefault="003640FA" w:rsidP="003640FA">
      <w:pPr>
        <w:jc w:val="center"/>
        <w:rPr>
          <w:sz w:val="28"/>
          <w:szCs w:val="28"/>
        </w:rPr>
      </w:pPr>
      <w:r w:rsidRPr="00025A07">
        <w:rPr>
          <w:sz w:val="28"/>
          <w:szCs w:val="28"/>
        </w:rPr>
        <w:t>University of Wales Trinity Saint David</w:t>
      </w:r>
    </w:p>
    <w:p w14:paraId="4F783E5F" w14:textId="2082A796" w:rsidR="003640FA" w:rsidRPr="00B67D1C" w:rsidRDefault="003640FA" w:rsidP="003640FA">
      <w:pPr>
        <w:jc w:val="center"/>
        <w:rPr>
          <w:b/>
          <w:sz w:val="28"/>
          <w:szCs w:val="28"/>
          <w:u w:val="single"/>
        </w:rPr>
      </w:pPr>
      <w:r>
        <w:rPr>
          <w:b/>
          <w:sz w:val="28"/>
          <w:szCs w:val="28"/>
          <w:u w:val="single"/>
        </w:rPr>
        <w:t>Development of Operations Management</w:t>
      </w:r>
    </w:p>
    <w:p w14:paraId="52FDB0A8" w14:textId="77777777" w:rsidR="003640FA" w:rsidRPr="00025A07" w:rsidRDefault="003640FA" w:rsidP="003640FA">
      <w:pPr>
        <w:jc w:val="center"/>
        <w:rPr>
          <w:sz w:val="28"/>
          <w:szCs w:val="28"/>
        </w:rPr>
      </w:pPr>
      <w:r w:rsidRPr="00025A07">
        <w:rPr>
          <w:sz w:val="28"/>
          <w:szCs w:val="28"/>
        </w:rPr>
        <w:t>David Worthington</w:t>
      </w:r>
    </w:p>
    <w:p w14:paraId="696EF751" w14:textId="77777777" w:rsidR="003640FA" w:rsidRPr="00025A07" w:rsidRDefault="003640FA" w:rsidP="003640FA">
      <w:pPr>
        <w:jc w:val="center"/>
        <w:rPr>
          <w:sz w:val="28"/>
          <w:szCs w:val="28"/>
        </w:rPr>
      </w:pPr>
      <w:r w:rsidRPr="00025A07">
        <w:rPr>
          <w:sz w:val="28"/>
          <w:szCs w:val="28"/>
        </w:rPr>
        <w:t>P147939</w:t>
      </w:r>
    </w:p>
    <w:p w14:paraId="6112D9E8" w14:textId="77777777" w:rsidR="003640FA" w:rsidRPr="00025A07" w:rsidRDefault="003640FA" w:rsidP="003640FA">
      <w:pPr>
        <w:jc w:val="center"/>
        <w:rPr>
          <w:sz w:val="28"/>
          <w:szCs w:val="28"/>
        </w:rPr>
      </w:pPr>
      <w:r w:rsidRPr="00025A07">
        <w:rPr>
          <w:sz w:val="28"/>
          <w:szCs w:val="28"/>
        </w:rPr>
        <w:t>Logistics &amp; Supply Chain Management</w:t>
      </w:r>
    </w:p>
    <w:p w14:paraId="2B3E804F" w14:textId="541EDE45" w:rsidR="003640FA" w:rsidRPr="00025A07" w:rsidRDefault="003640FA" w:rsidP="003640FA">
      <w:pPr>
        <w:jc w:val="center"/>
        <w:rPr>
          <w:sz w:val="28"/>
          <w:szCs w:val="28"/>
        </w:rPr>
      </w:pPr>
      <w:r>
        <w:rPr>
          <w:sz w:val="28"/>
          <w:szCs w:val="28"/>
        </w:rPr>
        <w:t>11/12</w:t>
      </w:r>
      <w:r w:rsidRPr="00025A07">
        <w:rPr>
          <w:sz w:val="28"/>
          <w:szCs w:val="28"/>
        </w:rPr>
        <w:t>/2017</w:t>
      </w:r>
    </w:p>
    <w:p w14:paraId="17CD272D" w14:textId="1DA43FFA" w:rsidR="003640FA" w:rsidRPr="00025A07" w:rsidRDefault="003640FA" w:rsidP="003640FA">
      <w:pPr>
        <w:jc w:val="center"/>
        <w:rPr>
          <w:sz w:val="28"/>
          <w:szCs w:val="28"/>
        </w:rPr>
      </w:pPr>
      <w:r>
        <w:rPr>
          <w:sz w:val="28"/>
          <w:szCs w:val="28"/>
        </w:rPr>
        <w:t>Operations Analysis</w:t>
      </w:r>
    </w:p>
    <w:p w14:paraId="34649FF9" w14:textId="62919424" w:rsidR="003640FA" w:rsidRPr="00025A07" w:rsidRDefault="00E51230" w:rsidP="003640FA">
      <w:pPr>
        <w:jc w:val="center"/>
        <w:rPr>
          <w:sz w:val="28"/>
          <w:szCs w:val="28"/>
        </w:rPr>
      </w:pPr>
      <w:r>
        <w:rPr>
          <w:sz w:val="28"/>
          <w:szCs w:val="28"/>
        </w:rPr>
        <w:t>M6X01290</w:t>
      </w:r>
    </w:p>
    <w:p w14:paraId="1359D6E5" w14:textId="77777777" w:rsidR="003640FA" w:rsidRDefault="003640FA" w:rsidP="003640FA"/>
    <w:p w14:paraId="7895D4F2" w14:textId="77777777" w:rsidR="003640FA" w:rsidRDefault="003640FA" w:rsidP="003640FA"/>
    <w:p w14:paraId="27174C3D" w14:textId="77777777" w:rsidR="003640FA" w:rsidRDefault="003640FA" w:rsidP="003640FA"/>
    <w:p w14:paraId="43D4919B" w14:textId="77777777" w:rsidR="003640FA" w:rsidRDefault="003640FA" w:rsidP="003640FA"/>
    <w:p w14:paraId="4CE2D228" w14:textId="77777777" w:rsidR="003640FA" w:rsidRDefault="003640FA" w:rsidP="003640FA"/>
    <w:p w14:paraId="34A5231F" w14:textId="77777777" w:rsidR="003640FA" w:rsidRDefault="003640FA" w:rsidP="003640FA"/>
    <w:p w14:paraId="3E4126E4" w14:textId="77777777" w:rsidR="003640FA" w:rsidRDefault="003640FA" w:rsidP="003640FA"/>
    <w:p w14:paraId="647DCF5E" w14:textId="77777777" w:rsidR="003640FA" w:rsidRDefault="003640FA" w:rsidP="003640FA"/>
    <w:p w14:paraId="4989417C" w14:textId="77777777" w:rsidR="003640FA" w:rsidRDefault="003640FA" w:rsidP="003640FA"/>
    <w:p w14:paraId="31A200F3" w14:textId="77777777" w:rsidR="003640FA" w:rsidRDefault="003640FA" w:rsidP="003640FA"/>
    <w:p w14:paraId="2F0B2805" w14:textId="77777777" w:rsidR="003640FA" w:rsidRDefault="003640FA" w:rsidP="003640FA"/>
    <w:p w14:paraId="5A0B1511" w14:textId="77777777" w:rsidR="003640FA" w:rsidRDefault="003640FA" w:rsidP="003640FA"/>
    <w:p w14:paraId="7634116D" w14:textId="77777777" w:rsidR="003640FA" w:rsidRDefault="003640FA" w:rsidP="003640FA"/>
    <w:p w14:paraId="468D8426" w14:textId="77777777" w:rsidR="003640FA" w:rsidRDefault="003640FA" w:rsidP="003640FA"/>
    <w:p w14:paraId="3E1381E4" w14:textId="77777777" w:rsidR="003640FA" w:rsidRDefault="003640FA" w:rsidP="003640FA"/>
    <w:p w14:paraId="0D6AEABD" w14:textId="77777777" w:rsidR="003640FA" w:rsidRDefault="003640FA" w:rsidP="003640FA"/>
    <w:p w14:paraId="59BBFF25" w14:textId="77777777" w:rsidR="003640FA" w:rsidRDefault="003640FA" w:rsidP="003640FA"/>
    <w:p w14:paraId="1C3807E9" w14:textId="77777777" w:rsidR="003640FA" w:rsidRDefault="003640FA" w:rsidP="003640FA"/>
    <w:p w14:paraId="2C94247A" w14:textId="77777777" w:rsidR="003640FA" w:rsidRDefault="003640FA" w:rsidP="003640FA"/>
    <w:p w14:paraId="6E968F95" w14:textId="77777777" w:rsidR="00F23C91" w:rsidRDefault="00F23C91" w:rsidP="003640FA">
      <w:pPr>
        <w:rPr>
          <w:b/>
        </w:rPr>
      </w:pPr>
    </w:p>
    <w:p w14:paraId="22413121" w14:textId="1997C613" w:rsidR="003640FA" w:rsidRPr="00D301A8" w:rsidRDefault="003640FA" w:rsidP="003640FA">
      <w:pPr>
        <w:rPr>
          <w:b/>
          <w:u w:val="single"/>
        </w:rPr>
      </w:pPr>
      <w:r w:rsidRPr="00D301A8">
        <w:rPr>
          <w:b/>
          <w:u w:val="single"/>
        </w:rPr>
        <w:lastRenderedPageBreak/>
        <w:t>Contents</w:t>
      </w:r>
    </w:p>
    <w:p w14:paraId="3A069682" w14:textId="77777777" w:rsidR="003640FA" w:rsidRDefault="003640FA" w:rsidP="003640FA">
      <w:pPr>
        <w:jc w:val="center"/>
      </w:pPr>
    </w:p>
    <w:p w14:paraId="29C8BE33" w14:textId="77777777" w:rsidR="003640FA" w:rsidRDefault="003640FA" w:rsidP="003640FA">
      <w:r>
        <w:t>1. Introduction…………………………………………………………………………………….3</w:t>
      </w:r>
    </w:p>
    <w:p w14:paraId="153578E8" w14:textId="4891DF99" w:rsidR="003640FA" w:rsidRDefault="003640FA" w:rsidP="003640FA">
      <w:r>
        <w:t xml:space="preserve">2. </w:t>
      </w:r>
      <w:r w:rsidR="00F23C91">
        <w:t>Bayer Pharmaceutical Products</w:t>
      </w:r>
      <w:r>
        <w:t>……………………………………………………….</w:t>
      </w:r>
      <w:r w:rsidR="007C1CDA">
        <w:t>3</w:t>
      </w:r>
    </w:p>
    <w:p w14:paraId="3F6C0F9C" w14:textId="4814A1B2" w:rsidR="003640FA" w:rsidRDefault="003640FA" w:rsidP="003640FA">
      <w:r>
        <w:tab/>
        <w:t xml:space="preserve">2.1 </w:t>
      </w:r>
      <w:r w:rsidR="00F23C91">
        <w:t>Customer Expectations and Priorities</w:t>
      </w:r>
      <w:r>
        <w:t>…………</w:t>
      </w:r>
      <w:proofErr w:type="gramStart"/>
      <w:r>
        <w:t>…</w:t>
      </w:r>
      <w:r w:rsidR="007C1CDA">
        <w:t>..</w:t>
      </w:r>
      <w:proofErr w:type="gramEnd"/>
      <w:r>
        <w:t>………………</w:t>
      </w:r>
      <w:r w:rsidR="007C1CDA">
        <w:t>..3</w:t>
      </w:r>
    </w:p>
    <w:p w14:paraId="57087DCB" w14:textId="1924E4F3" w:rsidR="003640FA" w:rsidRDefault="003640FA" w:rsidP="003640FA">
      <w:r>
        <w:t xml:space="preserve">3. </w:t>
      </w:r>
      <w:r w:rsidR="00F23C91">
        <w:t>The Five Key Performance Objectives</w:t>
      </w:r>
      <w:r>
        <w:t>………………………………………………</w:t>
      </w:r>
      <w:r w:rsidR="007C1CDA">
        <w:t>4</w:t>
      </w:r>
    </w:p>
    <w:p w14:paraId="7BCEB1E1" w14:textId="00CF4016" w:rsidR="003640FA" w:rsidRDefault="003640FA" w:rsidP="003640FA">
      <w:r>
        <w:tab/>
        <w:t xml:space="preserve">3.1 </w:t>
      </w:r>
      <w:r w:rsidR="00F23C91">
        <w:t xml:space="preserve">The Most Important Performance Objectives </w:t>
      </w:r>
      <w:proofErr w:type="gramStart"/>
      <w:r w:rsidR="00F23C91">
        <w:t>For</w:t>
      </w:r>
      <w:proofErr w:type="gramEnd"/>
      <w:r w:rsidR="00F23C91">
        <w:t xml:space="preserve"> Bayer</w:t>
      </w:r>
      <w:r>
        <w:t>…</w:t>
      </w:r>
      <w:r w:rsidR="007C1CDA">
        <w:t>…4</w:t>
      </w:r>
    </w:p>
    <w:p w14:paraId="438AFC79" w14:textId="79142E3F" w:rsidR="003640FA" w:rsidRDefault="003640FA" w:rsidP="003640FA">
      <w:r>
        <w:tab/>
        <w:t xml:space="preserve">3.2 </w:t>
      </w:r>
      <w:r w:rsidR="00EB15C7">
        <w:t>Operational Strategy</w:t>
      </w:r>
      <w:r>
        <w:t>………………………</w:t>
      </w:r>
      <w:r w:rsidR="007C1CDA">
        <w:t>…………………………</w:t>
      </w:r>
      <w:proofErr w:type="gramStart"/>
      <w:r w:rsidR="007C1CDA">
        <w:t>….</w:t>
      </w:r>
      <w:r>
        <w:t>…</w:t>
      </w:r>
      <w:r w:rsidR="007C1CDA">
        <w:t>..</w:t>
      </w:r>
      <w:proofErr w:type="gramEnd"/>
      <w:r w:rsidR="007C1CDA">
        <w:t>4</w:t>
      </w:r>
    </w:p>
    <w:p w14:paraId="460491FC" w14:textId="2A6F8D60" w:rsidR="003640FA" w:rsidRDefault="003640FA" w:rsidP="003640FA">
      <w:r>
        <w:tab/>
        <w:t xml:space="preserve">3.3 </w:t>
      </w:r>
      <w:r w:rsidR="00EB15C7">
        <w:t>Approaches to Forming a Strategic Direction</w:t>
      </w:r>
      <w:r>
        <w:t>………………</w:t>
      </w:r>
      <w:r w:rsidR="007C1CDA">
        <w:t>…….5</w:t>
      </w:r>
    </w:p>
    <w:p w14:paraId="38615D32" w14:textId="446529EE" w:rsidR="003640FA" w:rsidRDefault="003640FA" w:rsidP="003640FA">
      <w:r>
        <w:t xml:space="preserve">4. </w:t>
      </w:r>
      <w:r w:rsidR="00EB15C7">
        <w:t>Pharmaceutical Price Inelasticity</w:t>
      </w:r>
      <w:r>
        <w:t>………………………………………………</w:t>
      </w:r>
      <w:r w:rsidR="007C1CDA">
        <w:t>…</w:t>
      </w:r>
      <w:proofErr w:type="gramStart"/>
      <w:r w:rsidR="007C1CDA">
        <w:t>…..</w:t>
      </w:r>
      <w:proofErr w:type="gramEnd"/>
      <w:r w:rsidR="007C1CDA">
        <w:t>5</w:t>
      </w:r>
    </w:p>
    <w:p w14:paraId="4BC17886" w14:textId="0BC1406A" w:rsidR="00EB15C7" w:rsidRDefault="00EB15C7" w:rsidP="003640FA">
      <w:r>
        <w:tab/>
        <w:t>4.1 Pharmaceutical Spending Growth Causes</w:t>
      </w:r>
      <w:r w:rsidR="007C1CDA">
        <w:t>………………………….5</w:t>
      </w:r>
    </w:p>
    <w:p w14:paraId="0A41092E" w14:textId="6BAF7156" w:rsidR="003640FA" w:rsidRDefault="003640FA" w:rsidP="003640FA">
      <w:r>
        <w:t xml:space="preserve">5. </w:t>
      </w:r>
      <w:r w:rsidR="00EB15C7">
        <w:t>Sustainable Operations</w:t>
      </w:r>
      <w:r>
        <w:t>……………………………………………………………</w:t>
      </w:r>
      <w:r w:rsidR="007C1CDA">
        <w:t>……….6</w:t>
      </w:r>
    </w:p>
    <w:p w14:paraId="7D63B562" w14:textId="327BEE6E" w:rsidR="00EB15C7" w:rsidRDefault="003640FA" w:rsidP="003640FA">
      <w:r>
        <w:tab/>
      </w:r>
      <w:r w:rsidR="00EB15C7">
        <w:t>5.1 The Causes of the Shift Towards Sustainability</w:t>
      </w:r>
      <w:r w:rsidR="007C1CDA">
        <w:t>………………</w:t>
      </w:r>
      <w:proofErr w:type="gramStart"/>
      <w:r w:rsidR="007C1CDA">
        <w:t>…..</w:t>
      </w:r>
      <w:proofErr w:type="gramEnd"/>
      <w:r w:rsidR="007C1CDA">
        <w:t>6</w:t>
      </w:r>
    </w:p>
    <w:p w14:paraId="2BCF133A" w14:textId="0E21940D" w:rsidR="00EB15C7" w:rsidRDefault="00EB15C7" w:rsidP="003640FA">
      <w:r>
        <w:tab/>
        <w:t>5.2 Lean Operations and the Impact on Sustainability</w:t>
      </w:r>
      <w:r w:rsidR="007C1CDA">
        <w:t>…………</w:t>
      </w:r>
      <w:proofErr w:type="gramStart"/>
      <w:r w:rsidR="007C1CDA">
        <w:t>…..</w:t>
      </w:r>
      <w:proofErr w:type="gramEnd"/>
      <w:r w:rsidR="007C1CDA">
        <w:t>6</w:t>
      </w:r>
    </w:p>
    <w:p w14:paraId="69040BA2" w14:textId="26CDC3FE" w:rsidR="00EB15C7" w:rsidRDefault="00EB15C7" w:rsidP="003640FA">
      <w:r>
        <w:t>6. Balancing Customer Needs Against Stakeholder’s Desires</w:t>
      </w:r>
      <w:r w:rsidR="007C1CDA">
        <w:t>…………………6</w:t>
      </w:r>
    </w:p>
    <w:p w14:paraId="5C08C530" w14:textId="58EEEB98" w:rsidR="00EB15C7" w:rsidRDefault="00EB15C7" w:rsidP="003640FA">
      <w:r>
        <w:t>7. Conclusion</w:t>
      </w:r>
      <w:r w:rsidR="007C1CDA">
        <w:t>…………………………………………………………………………………………</w:t>
      </w:r>
      <w:r w:rsidR="00760772">
        <w:t>7</w:t>
      </w:r>
    </w:p>
    <w:p w14:paraId="7FCA41C2" w14:textId="02EA0DE3" w:rsidR="00EB15C7" w:rsidRDefault="00EB15C7" w:rsidP="003640FA">
      <w:r>
        <w:t>8. References</w:t>
      </w:r>
      <w:r w:rsidR="00760772">
        <w:t>……………………………………………………………………………………</w:t>
      </w:r>
      <w:proofErr w:type="gramStart"/>
      <w:r w:rsidR="00760772">
        <w:t>…..</w:t>
      </w:r>
      <w:proofErr w:type="gramEnd"/>
      <w:r w:rsidR="00760772">
        <w:t>8</w:t>
      </w:r>
      <w:bookmarkStart w:id="0" w:name="_GoBack"/>
      <w:bookmarkEnd w:id="0"/>
    </w:p>
    <w:p w14:paraId="1B395AEB" w14:textId="77777777" w:rsidR="00F242C9" w:rsidRDefault="00F242C9" w:rsidP="003E7EEB">
      <w:pPr>
        <w:rPr>
          <w:rFonts w:ascii="Calibri" w:hAnsi="Calibri" w:cs="Calibri"/>
          <w:bCs/>
        </w:rPr>
      </w:pPr>
    </w:p>
    <w:p w14:paraId="75216A22" w14:textId="77777777" w:rsidR="00F242C9" w:rsidRDefault="00F242C9" w:rsidP="003E7EEB">
      <w:pPr>
        <w:rPr>
          <w:rFonts w:ascii="Calibri" w:hAnsi="Calibri" w:cs="Calibri"/>
          <w:bCs/>
        </w:rPr>
      </w:pPr>
    </w:p>
    <w:p w14:paraId="54E36EF4" w14:textId="77777777" w:rsidR="00F242C9" w:rsidRDefault="00F242C9" w:rsidP="003E7EEB">
      <w:pPr>
        <w:rPr>
          <w:rFonts w:ascii="Calibri" w:hAnsi="Calibri" w:cs="Calibri"/>
          <w:bCs/>
        </w:rPr>
      </w:pPr>
    </w:p>
    <w:p w14:paraId="728D80BE" w14:textId="77777777" w:rsidR="00F242C9" w:rsidRDefault="00F242C9" w:rsidP="003E7EEB">
      <w:pPr>
        <w:rPr>
          <w:rFonts w:ascii="Calibri" w:hAnsi="Calibri" w:cs="Calibri"/>
          <w:bCs/>
        </w:rPr>
      </w:pPr>
    </w:p>
    <w:p w14:paraId="05BF458C" w14:textId="77777777" w:rsidR="00F242C9" w:rsidRDefault="00F242C9" w:rsidP="003E7EEB">
      <w:pPr>
        <w:rPr>
          <w:rFonts w:ascii="Calibri" w:hAnsi="Calibri" w:cs="Calibri"/>
          <w:bCs/>
        </w:rPr>
      </w:pPr>
    </w:p>
    <w:p w14:paraId="2BD7A5F0" w14:textId="77777777" w:rsidR="00F242C9" w:rsidRDefault="00F242C9" w:rsidP="003E7EEB">
      <w:pPr>
        <w:rPr>
          <w:rFonts w:ascii="Calibri" w:hAnsi="Calibri" w:cs="Calibri"/>
          <w:bCs/>
        </w:rPr>
      </w:pPr>
    </w:p>
    <w:p w14:paraId="7744B476" w14:textId="77777777" w:rsidR="00F242C9" w:rsidRDefault="00F242C9" w:rsidP="003E7EEB">
      <w:pPr>
        <w:rPr>
          <w:rFonts w:ascii="Calibri" w:hAnsi="Calibri" w:cs="Calibri"/>
          <w:bCs/>
        </w:rPr>
      </w:pPr>
    </w:p>
    <w:p w14:paraId="2C4993C5" w14:textId="77777777" w:rsidR="00F242C9" w:rsidRDefault="00F242C9" w:rsidP="003E7EEB">
      <w:pPr>
        <w:rPr>
          <w:rFonts w:ascii="Calibri" w:hAnsi="Calibri" w:cs="Calibri"/>
          <w:bCs/>
        </w:rPr>
      </w:pPr>
    </w:p>
    <w:p w14:paraId="0412218F" w14:textId="77777777" w:rsidR="00F242C9" w:rsidRDefault="00F242C9" w:rsidP="003E7EEB">
      <w:pPr>
        <w:rPr>
          <w:rFonts w:ascii="Calibri" w:hAnsi="Calibri" w:cs="Calibri"/>
          <w:bCs/>
        </w:rPr>
      </w:pPr>
    </w:p>
    <w:p w14:paraId="38D1867D" w14:textId="77777777" w:rsidR="00F242C9" w:rsidRDefault="00F242C9" w:rsidP="003E7EEB">
      <w:pPr>
        <w:rPr>
          <w:rFonts w:ascii="Calibri" w:hAnsi="Calibri" w:cs="Calibri"/>
          <w:bCs/>
        </w:rPr>
      </w:pPr>
    </w:p>
    <w:p w14:paraId="6BBEE430" w14:textId="77777777" w:rsidR="00F242C9" w:rsidRDefault="00F242C9" w:rsidP="003E7EEB">
      <w:pPr>
        <w:rPr>
          <w:rFonts w:ascii="Calibri" w:hAnsi="Calibri" w:cs="Calibri"/>
          <w:bCs/>
        </w:rPr>
      </w:pPr>
    </w:p>
    <w:p w14:paraId="11473529" w14:textId="77777777" w:rsidR="00F242C9" w:rsidRDefault="00F242C9" w:rsidP="003E7EEB">
      <w:pPr>
        <w:rPr>
          <w:rFonts w:ascii="Calibri" w:hAnsi="Calibri" w:cs="Calibri"/>
          <w:bCs/>
        </w:rPr>
      </w:pPr>
    </w:p>
    <w:p w14:paraId="77293BE9" w14:textId="77777777" w:rsidR="00EB15C7" w:rsidRDefault="00EB15C7" w:rsidP="003E7EEB">
      <w:pPr>
        <w:rPr>
          <w:rFonts w:ascii="Calibri" w:hAnsi="Calibri" w:cs="Calibri"/>
          <w:bCs/>
        </w:rPr>
      </w:pPr>
    </w:p>
    <w:p w14:paraId="206084C4" w14:textId="308B9D95" w:rsidR="003E7EEB" w:rsidRPr="0001152A" w:rsidRDefault="0001152A" w:rsidP="003E7EEB">
      <w:pPr>
        <w:rPr>
          <w:rFonts w:ascii="Calibri" w:hAnsi="Calibri" w:cs="Calibri"/>
          <w:bCs/>
        </w:rPr>
      </w:pPr>
      <w:r w:rsidRPr="0001152A">
        <w:rPr>
          <w:rFonts w:ascii="Calibri" w:hAnsi="Calibri" w:cs="Calibri"/>
          <w:bCs/>
        </w:rPr>
        <w:lastRenderedPageBreak/>
        <w:t>I declare that this assignment is all my own work and that I have acknowledged all materials used from the published or unpublished works of other people. All references have been duly cited.</w:t>
      </w:r>
    </w:p>
    <w:p w14:paraId="14C234C9" w14:textId="77777777" w:rsidR="0001152A" w:rsidRDefault="0001152A" w:rsidP="003E7EEB"/>
    <w:p w14:paraId="0FFD697B" w14:textId="77777777" w:rsidR="00F23C91" w:rsidRDefault="002D4958" w:rsidP="00F23C91">
      <w:pPr>
        <w:jc w:val="center"/>
        <w:rPr>
          <w:b/>
          <w:u w:val="single"/>
        </w:rPr>
      </w:pPr>
      <w:r w:rsidRPr="003640FA">
        <w:rPr>
          <w:b/>
          <w:u w:val="single"/>
        </w:rPr>
        <w:t>Development of Operations Management</w:t>
      </w:r>
    </w:p>
    <w:p w14:paraId="3223379F" w14:textId="391BC311" w:rsidR="00C8330A" w:rsidRPr="00F23C91" w:rsidRDefault="00F23C91" w:rsidP="00F23C91">
      <w:pPr>
        <w:rPr>
          <w:b/>
          <w:u w:val="single"/>
        </w:rPr>
      </w:pPr>
      <w:r>
        <w:rPr>
          <w:b/>
        </w:rPr>
        <w:t xml:space="preserve">1. </w:t>
      </w:r>
      <w:r w:rsidR="00C8330A" w:rsidRPr="00F23C91">
        <w:rPr>
          <w:b/>
        </w:rPr>
        <w:t>Introduction</w:t>
      </w:r>
    </w:p>
    <w:p w14:paraId="715E9466" w14:textId="7C178BD0" w:rsidR="00C8330A" w:rsidRDefault="00C8330A" w:rsidP="00C8330A">
      <w:r>
        <w:t xml:space="preserve">Bayer is made up of three </w:t>
      </w:r>
      <w:r w:rsidR="005104F4">
        <w:t xml:space="preserve">separate but integrated departments: </w:t>
      </w:r>
      <w:r w:rsidR="0082604A">
        <w:t xml:space="preserve">crop science; consumer health; and </w:t>
      </w:r>
      <w:r w:rsidR="00660272">
        <w:t>pharmaceuticals.</w:t>
      </w:r>
      <w:r w:rsidR="00D92D9B">
        <w:t xml:space="preserve"> (Patel, 2015)</w:t>
      </w:r>
      <w:r w:rsidR="00660272">
        <w:t xml:space="preserve"> This report will focus on the operations </w:t>
      </w:r>
      <w:r w:rsidR="003E7EEB">
        <w:t xml:space="preserve">management </w:t>
      </w:r>
      <w:r w:rsidR="00660272">
        <w:t xml:space="preserve">of the pharmaceutical division. </w:t>
      </w:r>
      <w:r w:rsidR="00B328A9">
        <w:t xml:space="preserve">This split of </w:t>
      </w:r>
      <w:r w:rsidR="00F522EA">
        <w:t xml:space="preserve">the company makes sense from an operational stand point with each of the departments serving a vastly different type of customer with their own expectations of Bayer. Each division can focus on optimising operations to suit the customer they are targeting, whilst also having the ability to observe and adopt any elements of the others’ operations they think will benefit them. </w:t>
      </w:r>
      <w:r w:rsidR="00CA7108">
        <w:t>The pharmaceutical division is responsible for all aspects of the supply chain from raw materials on some goods to selling them</w:t>
      </w:r>
      <w:r w:rsidR="00D24E7A">
        <w:t xml:space="preserve"> in their own select pharmacies. </w:t>
      </w:r>
    </w:p>
    <w:p w14:paraId="4C639047" w14:textId="77777777" w:rsidR="00C8330A" w:rsidRDefault="00C8330A"/>
    <w:p w14:paraId="55A00057" w14:textId="665A8135" w:rsidR="002A4FF7" w:rsidRPr="00F23C91" w:rsidRDefault="002A4FF7">
      <w:pPr>
        <w:rPr>
          <w:b/>
        </w:rPr>
      </w:pPr>
      <w:r w:rsidRPr="00F23C91">
        <w:rPr>
          <w:b/>
        </w:rPr>
        <w:t>2</w:t>
      </w:r>
      <w:r w:rsidR="00F23C91">
        <w:rPr>
          <w:b/>
        </w:rPr>
        <w:t>.</w:t>
      </w:r>
      <w:r w:rsidRPr="00F23C91">
        <w:rPr>
          <w:b/>
        </w:rPr>
        <w:t xml:space="preserve"> Bayer Pharmaceutical Products</w:t>
      </w:r>
    </w:p>
    <w:p w14:paraId="148D5357" w14:textId="0BCC38D7" w:rsidR="005062A3" w:rsidRDefault="005062A3">
      <w:r>
        <w:t xml:space="preserve">Bayer (2017a) pharmaceuticals focus mainly on providing prescription products, </w:t>
      </w:r>
      <w:proofErr w:type="gramStart"/>
      <w:r>
        <w:t>in particular for</w:t>
      </w:r>
      <w:proofErr w:type="gramEnd"/>
      <w:r>
        <w:t xml:space="preserve"> cardiology and women’s healthcare. The company sells well known brands such as Aspirin as well a variety of different popular brands of birth control such as Yasmin. (Bayer, 2017b)</w:t>
      </w:r>
      <w:r w:rsidR="00183E25">
        <w:t xml:space="preserve"> </w:t>
      </w:r>
      <w:r w:rsidR="00BA1C61">
        <w:t xml:space="preserve">Another large part of </w:t>
      </w:r>
      <w:r w:rsidR="007E2E52">
        <w:t>Bayer’s pharmaceutical operations is research and development</w:t>
      </w:r>
      <w:r w:rsidR="00AA4A10">
        <w:t>. In 2016 17% of sales revenue from pharmaceutical goods was reinvested into research and development, up 1% from 2015. (Bayer</w:t>
      </w:r>
      <w:r w:rsidR="00EA1D60">
        <w:t xml:space="preserve"> AG, 2017)</w:t>
      </w:r>
      <w:r w:rsidR="00D24E7A">
        <w:t xml:space="preserve"> </w:t>
      </w:r>
      <w:r w:rsidR="00224550">
        <w:t xml:space="preserve">This research and development is key to Bayer’s success as it allows them to design and develop new products in a highly effective manner. Most of the potential products never make it to market after failing the rigorous testing process required for drugs to enter the legal marketplace. The products that are useful though can be sold for a great enough profit to make back the money sunk in research and development costs. </w:t>
      </w:r>
    </w:p>
    <w:p w14:paraId="13C3FED2" w14:textId="6EB2CD20" w:rsidR="00445875" w:rsidRDefault="00445875"/>
    <w:p w14:paraId="32672591" w14:textId="5CC1A55B" w:rsidR="00445875" w:rsidRPr="00F23C91" w:rsidRDefault="00C61C40">
      <w:pPr>
        <w:rPr>
          <w:b/>
        </w:rPr>
      </w:pPr>
      <w:r w:rsidRPr="00F23C91">
        <w:rPr>
          <w:b/>
        </w:rPr>
        <w:t>2.</w:t>
      </w:r>
      <w:r w:rsidR="00F23C91" w:rsidRPr="00F23C91">
        <w:rPr>
          <w:b/>
        </w:rPr>
        <w:t>1</w:t>
      </w:r>
      <w:r w:rsidRPr="00F23C91">
        <w:rPr>
          <w:b/>
        </w:rPr>
        <w:t xml:space="preserve"> Customer Expectations and Priorities</w:t>
      </w:r>
    </w:p>
    <w:p w14:paraId="748A88CD" w14:textId="77777777" w:rsidR="0079373E" w:rsidRDefault="003800CB" w:rsidP="0079373E">
      <w:pPr>
        <w:ind w:firstLine="720"/>
      </w:pPr>
      <w:r>
        <w:t>“</w:t>
      </w:r>
      <w:r w:rsidR="00C61C40">
        <w:t>The service quality factors identified as important for patients’ satisfaction were timeliness and convenience, personal attention, reliability and dependability, health worker competence and professionalism, empathy, responsiveness, assurance, availability, and tangibles such as physical facilities, environment, equipment and the appearance of the personnel.” (</w:t>
      </w:r>
      <w:proofErr w:type="spellStart"/>
      <w:r w:rsidR="00C61C40">
        <w:t>Agu</w:t>
      </w:r>
      <w:proofErr w:type="spellEnd"/>
      <w:r w:rsidR="00C61C40">
        <w:t xml:space="preserve">, et al., 2014) The consumers also expect high quality products with no defects or unlisted side effects. </w:t>
      </w:r>
      <w:r w:rsidR="003D7A49">
        <w:t xml:space="preserve">Bayer </w:t>
      </w:r>
      <w:r w:rsidR="00D348FF">
        <w:t xml:space="preserve">have a proven record of providing high quality </w:t>
      </w:r>
      <w:r w:rsidR="00127B98">
        <w:t xml:space="preserve">products as is shown by their high ranking in both product quality and recall management in the 2015 Dow Jones Sustainability Index. (Bayer, 2017c) </w:t>
      </w:r>
      <w:r w:rsidR="00A37F73">
        <w:t xml:space="preserve">Quality is a must for Bayer as any defective goods could potentially cause serious hard to their customers and as such a large drop in consumer confidence and trust in them. The customers also expect that their prescriptions will always be ready when they need them, so Bayer must maintain a consistent and steady flow of goods to the consumers. This is generally quite easy for them however as it is unlikely there will be a large unanticipated spike in demand for </w:t>
      </w:r>
      <w:r w:rsidR="00FF2CB8">
        <w:t>pharmaceutical products. Such spikes in demand are likely easy to see coming due to a wealth of historical sales data, and even without could likely be predicted with cough medicine demand likely to increase in winter and so forth.</w:t>
      </w:r>
    </w:p>
    <w:p w14:paraId="7686A7EE" w14:textId="5964F47F" w:rsidR="00445875" w:rsidRPr="0079373E" w:rsidRDefault="00C61C40" w:rsidP="0079373E">
      <w:r w:rsidRPr="00F23C91">
        <w:rPr>
          <w:b/>
        </w:rPr>
        <w:lastRenderedPageBreak/>
        <w:t>3</w:t>
      </w:r>
      <w:r w:rsidR="00F23C91" w:rsidRPr="00F23C91">
        <w:rPr>
          <w:b/>
        </w:rPr>
        <w:t>.</w:t>
      </w:r>
      <w:r w:rsidRPr="00F23C91">
        <w:rPr>
          <w:b/>
        </w:rPr>
        <w:t xml:space="preserve"> </w:t>
      </w:r>
      <w:r w:rsidR="005953FA" w:rsidRPr="00F23C91">
        <w:rPr>
          <w:b/>
        </w:rPr>
        <w:t>The Five Key Performance Objectives</w:t>
      </w:r>
    </w:p>
    <w:p w14:paraId="4C61DDD4" w14:textId="34AD50EB" w:rsidR="002A4FF7" w:rsidRDefault="002A4FF7">
      <w:r>
        <w:t>Slack, Brandon-Jones and Johnston (2016) defined the five key performance objectives for all operations as: quality; s</w:t>
      </w:r>
      <w:r w:rsidR="00335AAA">
        <w:t>peed</w:t>
      </w:r>
      <w:r>
        <w:t>; d</w:t>
      </w:r>
      <w:r w:rsidR="00335AAA">
        <w:t>ependability</w:t>
      </w:r>
      <w:r>
        <w:t>; f</w:t>
      </w:r>
      <w:r w:rsidR="00335AAA">
        <w:t>lexibility</w:t>
      </w:r>
      <w:r>
        <w:t>; and</w:t>
      </w:r>
      <w:r w:rsidR="00335AAA">
        <w:t xml:space="preserve"> </w:t>
      </w:r>
      <w:r>
        <w:t>c</w:t>
      </w:r>
      <w:r w:rsidR="00335AAA">
        <w:t>ost</w:t>
      </w:r>
      <w:r>
        <w:t xml:space="preserve">. </w:t>
      </w:r>
      <w:r w:rsidR="005953FA">
        <w:t xml:space="preserve">Quality for Bayer is related to the consistent quality of the pharmaceutical goods they produce, this can be seen to be a strong point for Bayer as they have a lower call back rate for products than most of their competitors. Speed is not such an important element for Bayer as the predictable nature of the demand for their goods means they can run a lean, just in time model without large safety stocks needing to be kept at the ready in warehouses. Dependability however is of the utmost importance as if they are unable to provide peoples prescription drugs when they need them they would quickly lose the trust of their consumers. Bayer like most in their field therefore excel in the dependability department despite running an environmentally sustainable lean operation in their pharmaceutical division. </w:t>
      </w:r>
      <w:r w:rsidR="00C61C40">
        <w:t xml:space="preserve">Flexibility is of little importance in the production of goods as there is no customisations required for any medicine sold out of pharmacies. There is however some flexibility needed from the staff working in the pharmacies who have to be capable and willing to do a large variety of tasks within the working day. Cost is also not such an important factor within pharmaceutical companies due to the inelasticity in prices of medical goods. It is still a factor in the business model of Bayer just not on the level of companies that produce or sell highly price elastic goods where costs must be kept to a minimum to maintain demand for their product. </w:t>
      </w:r>
    </w:p>
    <w:p w14:paraId="4AE1E7AD" w14:textId="6F86562A" w:rsidR="00B52A8F" w:rsidRDefault="00B52A8F"/>
    <w:p w14:paraId="0FA47EE6" w14:textId="4C7554E3" w:rsidR="00B52A8F" w:rsidRPr="00F23C91" w:rsidRDefault="00B52A8F">
      <w:pPr>
        <w:rPr>
          <w:b/>
        </w:rPr>
      </w:pPr>
      <w:r w:rsidRPr="00F23C91">
        <w:rPr>
          <w:b/>
        </w:rPr>
        <w:t>3.</w:t>
      </w:r>
      <w:r w:rsidR="00F23C91" w:rsidRPr="00F23C91">
        <w:rPr>
          <w:b/>
        </w:rPr>
        <w:t>1</w:t>
      </w:r>
      <w:r w:rsidRPr="00F23C91">
        <w:rPr>
          <w:b/>
        </w:rPr>
        <w:t xml:space="preserve"> The Most Important Performances Objectives </w:t>
      </w:r>
      <w:proofErr w:type="gramStart"/>
      <w:r w:rsidR="00F23C91">
        <w:rPr>
          <w:b/>
        </w:rPr>
        <w:t>F</w:t>
      </w:r>
      <w:r w:rsidRPr="00F23C91">
        <w:rPr>
          <w:b/>
        </w:rPr>
        <w:t>or</w:t>
      </w:r>
      <w:proofErr w:type="gramEnd"/>
      <w:r w:rsidRPr="00F23C91">
        <w:rPr>
          <w:b/>
        </w:rPr>
        <w:t xml:space="preserve"> Bayer</w:t>
      </w:r>
    </w:p>
    <w:p w14:paraId="4990C515" w14:textId="3F001C21" w:rsidR="00860671" w:rsidRDefault="006B4F17" w:rsidP="006B4F17">
      <w:r>
        <w:t xml:space="preserve">The key elements for Bayer are quality and dependability </w:t>
      </w:r>
      <w:r w:rsidR="00350DCF">
        <w:t xml:space="preserve">as they must deliver a consistently high-quality product to maintain their reputation and customer base. Cost, speed and flexibility are far less important for a lean supply chain that produces highly price inelastic goods. This allows for a clear operational strategy that can focus on maximising the productivity and consistency of the supply chain to make sure they are always supplying the right quantity at the right time for the right price. </w:t>
      </w:r>
      <w:r w:rsidR="00D24E7A">
        <w:t xml:space="preserve">Another key factor for Bayer is environmentally friendly operations. They set their own goals to run as sustainable an operation as is possible. </w:t>
      </w:r>
      <w:r w:rsidR="0074319D">
        <w:t>This is likely due to the fact it will come at little expense to their already lean operations</w:t>
      </w:r>
      <w:r w:rsidR="00E51230">
        <w:t xml:space="preserve"> and can win them favour with customers who wish to purchase from more sustainable businesses.</w:t>
      </w:r>
    </w:p>
    <w:p w14:paraId="6117566A" w14:textId="77777777" w:rsidR="006B4F17" w:rsidRDefault="006B4F17" w:rsidP="006B4F17"/>
    <w:p w14:paraId="6F571817" w14:textId="6F342B9C" w:rsidR="00860671" w:rsidRPr="00F23C91" w:rsidRDefault="00860671" w:rsidP="00860671">
      <w:pPr>
        <w:rPr>
          <w:b/>
        </w:rPr>
      </w:pPr>
      <w:r w:rsidRPr="00F23C91">
        <w:rPr>
          <w:b/>
        </w:rPr>
        <w:t>3.</w:t>
      </w:r>
      <w:r w:rsidR="00F23C91" w:rsidRPr="00F23C91">
        <w:rPr>
          <w:b/>
        </w:rPr>
        <w:t>2</w:t>
      </w:r>
      <w:r w:rsidRPr="00F23C91">
        <w:rPr>
          <w:b/>
        </w:rPr>
        <w:t xml:space="preserve"> Operational Strategy </w:t>
      </w:r>
    </w:p>
    <w:p w14:paraId="646B0A95" w14:textId="10A0272B" w:rsidR="00F23C91" w:rsidRDefault="00BC730D" w:rsidP="00F23C91">
      <w:pPr>
        <w:ind w:firstLine="720"/>
      </w:pPr>
      <w:r>
        <w:t>“P</w:t>
      </w:r>
      <w:r w:rsidRPr="00BC730D">
        <w:t xml:space="preserve">erformance measurement systems need to be clearly linked to the operational strategy of the organization. Definitions of performance measures and targets for these measures </w:t>
      </w:r>
      <w:proofErr w:type="gramStart"/>
      <w:r w:rsidRPr="00BC730D">
        <w:t>can be seen as</w:t>
      </w:r>
      <w:proofErr w:type="gramEnd"/>
      <w:r w:rsidRPr="00BC730D">
        <w:t xml:space="preserve"> concrete formulations of the firm's strategic choices</w:t>
      </w:r>
      <w:r>
        <w:t>.” (</w:t>
      </w:r>
      <w:proofErr w:type="spellStart"/>
      <w:r>
        <w:t>Wouters</w:t>
      </w:r>
      <w:proofErr w:type="spellEnd"/>
      <w:r>
        <w:t xml:space="preserve"> and </w:t>
      </w:r>
      <w:proofErr w:type="spellStart"/>
      <w:r>
        <w:t>Sportel</w:t>
      </w:r>
      <w:proofErr w:type="spellEnd"/>
      <w:r>
        <w:t>, 2005)</w:t>
      </w:r>
      <w:r w:rsidR="00860671">
        <w:t xml:space="preserve"> </w:t>
      </w:r>
      <w:r w:rsidR="00F23C91">
        <w:t xml:space="preserve">Bayer do not publicly release how they measure their key performance indicators but it is most likely they do measure them in some capacity. Integrating these performance measures with the core strategic direction of the company is the formula for success and given how successful Bayer are within the multiple fields it is almost a certainty that they have implemented ways to measure performance within the core strategy of the company. </w:t>
      </w:r>
    </w:p>
    <w:p w14:paraId="6261D6C3" w14:textId="77777777" w:rsidR="00F23C91" w:rsidRDefault="00F23C91" w:rsidP="00F23C91"/>
    <w:p w14:paraId="22D861D0" w14:textId="77777777" w:rsidR="0079373E" w:rsidRDefault="0079373E" w:rsidP="00F23C91">
      <w:pPr>
        <w:rPr>
          <w:b/>
        </w:rPr>
      </w:pPr>
    </w:p>
    <w:p w14:paraId="0A3B7363" w14:textId="77777777" w:rsidR="0079373E" w:rsidRDefault="0079373E" w:rsidP="00F23C91">
      <w:pPr>
        <w:rPr>
          <w:b/>
        </w:rPr>
      </w:pPr>
    </w:p>
    <w:p w14:paraId="3AE7263C" w14:textId="4AA72B78" w:rsidR="00F23C91" w:rsidRPr="0074319D" w:rsidRDefault="00F23C91" w:rsidP="00F23C91">
      <w:pPr>
        <w:rPr>
          <w:b/>
        </w:rPr>
      </w:pPr>
      <w:r w:rsidRPr="0074319D">
        <w:rPr>
          <w:b/>
        </w:rPr>
        <w:lastRenderedPageBreak/>
        <w:t xml:space="preserve">3.3 </w:t>
      </w:r>
      <w:r w:rsidR="0074319D" w:rsidRPr="0074319D">
        <w:rPr>
          <w:b/>
        </w:rPr>
        <w:t>Approaches to Forming a Strategic Direction</w:t>
      </w:r>
    </w:p>
    <w:p w14:paraId="718EF610" w14:textId="418F8B7E" w:rsidR="00D24E7A" w:rsidRDefault="005478D5" w:rsidP="00F23C91">
      <w:r>
        <w:t xml:space="preserve">Kaplan and Norton (2000) suggest taking a top-down approach to setting out operational strategy for the company using a balanced scorecard approach. This involves mapping out the current strengths and weaknesses within the company and can be used to spot large strategic gaps that can be rectified well in advance of them causing major issues. This top-down approach suggested has the benefit of giving more control to the heads of the company as they </w:t>
      </w:r>
      <w:proofErr w:type="gramStart"/>
      <w:r>
        <w:t>are able to</w:t>
      </w:r>
      <w:proofErr w:type="gramEnd"/>
      <w:r>
        <w:t xml:space="preserve"> communicate their ideas for the strategic direction of the company. This cannot always be the most effective however as a bottom-up approach allows the reality of day to day operations to influence the strategy of the company, this may allow for higher productivity as the strategy can be based on the maximum capabilities of the company. </w:t>
      </w:r>
      <w:r w:rsidR="00420B0D">
        <w:t>Bayer seem to</w:t>
      </w:r>
      <w:r w:rsidR="00BC730D">
        <w:t xml:space="preserve"> subscribe to the top-down idea set out by Kaplan and Norton with strategic direction such as a large focus on environmental sustainability being set as a goal for the company by directors to be implemented throughout business practices. </w:t>
      </w:r>
      <w:r w:rsidR="00D24E7A">
        <w:t>With the goal being running a lean supply chain with minimised waste and maximised productivity, Bayer could consider taking a bottom to top approach to analysing their operations</w:t>
      </w:r>
      <w:r w:rsidR="00772723">
        <w:t xml:space="preserve">. This would give them a strategic plan that would aim to work out what the maximum capabilities of the production unit is and to build a strategy to exploit this. This would be especially effective as the strategic goal of being a more sustainable company would likely be achieved as a by-product of trying to eliminate all waste from the supply chain. </w:t>
      </w:r>
    </w:p>
    <w:p w14:paraId="78577BEF" w14:textId="77777777" w:rsidR="0079373E" w:rsidRDefault="0079373E"/>
    <w:p w14:paraId="0D5187EF" w14:textId="49846D07" w:rsidR="00335AAA" w:rsidRPr="0074319D" w:rsidRDefault="00FC2400">
      <w:pPr>
        <w:rPr>
          <w:b/>
        </w:rPr>
      </w:pPr>
      <w:r w:rsidRPr="0074319D">
        <w:rPr>
          <w:b/>
        </w:rPr>
        <w:t>4</w:t>
      </w:r>
      <w:r w:rsidR="00EB15C7">
        <w:rPr>
          <w:b/>
        </w:rPr>
        <w:t>.</w:t>
      </w:r>
      <w:r w:rsidRPr="0074319D">
        <w:rPr>
          <w:b/>
        </w:rPr>
        <w:t xml:space="preserve"> Pharmaceutical Price Inelasticity</w:t>
      </w:r>
    </w:p>
    <w:p w14:paraId="523967D2" w14:textId="4A55EA8F" w:rsidR="00445875" w:rsidRDefault="00385193">
      <w:r>
        <w:t xml:space="preserve">Pharmaceutical </w:t>
      </w:r>
      <w:r w:rsidR="004812AF">
        <w:t xml:space="preserve">goods have highly inelastic prices (Vernon, </w:t>
      </w:r>
      <w:proofErr w:type="spellStart"/>
      <w:r w:rsidR="004812AF">
        <w:t>Golec</w:t>
      </w:r>
      <w:proofErr w:type="spellEnd"/>
      <w:r w:rsidR="004812AF">
        <w:t xml:space="preserve"> and </w:t>
      </w:r>
      <w:proofErr w:type="spellStart"/>
      <w:r w:rsidR="004812AF">
        <w:t>Hughen</w:t>
      </w:r>
      <w:proofErr w:type="spellEnd"/>
      <w:r w:rsidR="004812AF">
        <w:t>, 2006)</w:t>
      </w:r>
      <w:r w:rsidR="009965EB">
        <w:t xml:space="preserve"> due to the necessity of them</w:t>
      </w:r>
      <w:r w:rsidR="000462DB">
        <w:t>. This price inelasticity is of great benefit to the profit margins of pharmaceutical companies such as Bayer as if they have a patent on a product they can set the price way above cost and people who need the medication will still pay for it.</w:t>
      </w:r>
      <w:r w:rsidR="008F06E5">
        <w:t xml:space="preserve"> </w:t>
      </w:r>
      <w:r w:rsidR="00787D6B">
        <w:t>A vast proportion of the investment into research and development is aimed at small improvements for this very reason. Even a slightly improved version of a drug can be sold at a much higher price due to the inelastic prices in the pharmaceutical industry. (</w:t>
      </w:r>
      <w:proofErr w:type="spellStart"/>
      <w:r w:rsidR="00787D6B">
        <w:t>Ganuza</w:t>
      </w:r>
      <w:proofErr w:type="spellEnd"/>
      <w:r w:rsidR="00787D6B">
        <w:t xml:space="preserve">, </w:t>
      </w:r>
      <w:proofErr w:type="spellStart"/>
      <w:r w:rsidR="00787D6B">
        <w:t>Llobet</w:t>
      </w:r>
      <w:proofErr w:type="spellEnd"/>
      <w:r w:rsidR="00787D6B">
        <w:t xml:space="preserve"> and Dominguez, 2009) </w:t>
      </w:r>
      <w:r w:rsidR="008F06E5">
        <w:t xml:space="preserve">Even if a new drug is the same as a previous one but slightly more effective or with less side effects most people who can afford to are going to pay for the improved product. This is especially true over the past decade where young people are becoming more health conscious than previous generations that tended to view </w:t>
      </w:r>
      <w:r w:rsidR="00066F73">
        <w:t xml:space="preserve">monetary </w:t>
      </w:r>
      <w:r w:rsidR="008F06E5">
        <w:t xml:space="preserve">wealth as the more valuable commodity on average. </w:t>
      </w:r>
    </w:p>
    <w:p w14:paraId="5751EE36" w14:textId="1EE43E67" w:rsidR="00445875" w:rsidRDefault="00445875"/>
    <w:p w14:paraId="353AB9AE" w14:textId="34F8D184" w:rsidR="00224550" w:rsidRPr="0074319D" w:rsidRDefault="00224550">
      <w:pPr>
        <w:rPr>
          <w:b/>
        </w:rPr>
      </w:pPr>
      <w:r w:rsidRPr="0074319D">
        <w:rPr>
          <w:b/>
        </w:rPr>
        <w:t>4.</w:t>
      </w:r>
      <w:r w:rsidR="00EB15C7">
        <w:rPr>
          <w:b/>
        </w:rPr>
        <w:t>1</w:t>
      </w:r>
      <w:r w:rsidRPr="0074319D">
        <w:rPr>
          <w:b/>
        </w:rPr>
        <w:t xml:space="preserve"> Pharmaceutical Spending Growth Causes</w:t>
      </w:r>
    </w:p>
    <w:p w14:paraId="033DC888" w14:textId="376525DD" w:rsidR="00350DCF" w:rsidRDefault="00350DCF" w:rsidP="00350DCF">
      <w:pPr>
        <w:ind w:firstLine="720"/>
      </w:pPr>
      <w:r>
        <w:t xml:space="preserve">“Growth in prescription drugs expenditures has continually outpaced spending growth on other health services in recent years. Although prescription drug spending formed only 8% of total healthcare spending in 1998, it has been increasing at double-digit rates for more than a decade (e.g., average annual growth rates of 11.9% between 1987 and 1994 and 12.8% between 1994–1999)” (Crown, Ling and Berndt, 2002) This huge scale up in price between 1987 and 1999 occurred mainly due to the gradual increases in research and development costs. Pharmaceutical companies began to fully realise the benefits of product innovation. If they were able to create a new drug and patent </w:t>
      </w:r>
      <w:r w:rsidR="00FF439E">
        <w:t>it,</w:t>
      </w:r>
      <w:r>
        <w:t xml:space="preserve"> they would be able to turn out a massive profit </w:t>
      </w:r>
      <w:r w:rsidR="00FF439E">
        <w:t xml:space="preserve">on it. This spending has somewhat slowed in recent times as companies are now satisfied with the amount of money they reinvest into research and development activates along with the fact supply chains are continuing to be innovated </w:t>
      </w:r>
      <w:r w:rsidR="00FF439E">
        <w:lastRenderedPageBreak/>
        <w:t xml:space="preserve">too to become even more efficient due to the help of modern technology and much more accurate demand forecasting than was possible 20 years ago. </w:t>
      </w:r>
    </w:p>
    <w:p w14:paraId="2268B204" w14:textId="77777777" w:rsidR="0079373E" w:rsidRDefault="0079373E">
      <w:pPr>
        <w:rPr>
          <w:b/>
        </w:rPr>
      </w:pPr>
    </w:p>
    <w:p w14:paraId="580BC61C" w14:textId="3B6EBD80" w:rsidR="00224550" w:rsidRPr="0074319D" w:rsidRDefault="00224550">
      <w:pPr>
        <w:rPr>
          <w:b/>
        </w:rPr>
      </w:pPr>
      <w:r w:rsidRPr="0074319D">
        <w:rPr>
          <w:b/>
        </w:rPr>
        <w:t>5. Sustainable Operations</w:t>
      </w:r>
    </w:p>
    <w:p w14:paraId="39CEBB69" w14:textId="3A368151" w:rsidR="007B6655" w:rsidRDefault="007B6655">
      <w:r>
        <w:t>Bayer is committed to running a sustainable business with the key focus being on operating in an environmentally friendly manner from the supply of the goods they sell to transporting these goods to be sold in pharmacies around the world. To achieve this goal a new performance objective must be defined and assessed, environmental performance. (</w:t>
      </w:r>
      <w:r w:rsidR="00760A20">
        <w:t xml:space="preserve">Jeronimo de and Cespedes </w:t>
      </w:r>
      <w:proofErr w:type="spellStart"/>
      <w:r w:rsidR="00760A20">
        <w:t>Lorente</w:t>
      </w:r>
      <w:proofErr w:type="spellEnd"/>
      <w:r w:rsidR="00760A20">
        <w:t xml:space="preserve">, 2001) This performance objective can be assessed by measuring the effect the company has on maintaining or improving the environment. The effect of making environmental performance an operational performance objective is that it will force all operations to develop with factors to limit impact on the environment within them or </w:t>
      </w:r>
      <w:proofErr w:type="gramStart"/>
      <w:r w:rsidR="00760A20">
        <w:t>be seen as</w:t>
      </w:r>
      <w:proofErr w:type="gramEnd"/>
      <w:r w:rsidR="00760A20">
        <w:t xml:space="preserve"> failing. It will also be at the forefront of all new operations due to being specified as a key performance objective</w:t>
      </w:r>
      <w:r w:rsidR="005570CF">
        <w:t xml:space="preserve"> and thus built in at the design phase.</w:t>
      </w:r>
    </w:p>
    <w:p w14:paraId="3849A94B" w14:textId="7BEC73FB" w:rsidR="007B6655" w:rsidRDefault="007B6655"/>
    <w:p w14:paraId="392A57E0" w14:textId="7F960FD8" w:rsidR="00224550" w:rsidRPr="0074319D" w:rsidRDefault="00224550">
      <w:pPr>
        <w:rPr>
          <w:b/>
        </w:rPr>
      </w:pPr>
      <w:r w:rsidRPr="0074319D">
        <w:rPr>
          <w:b/>
        </w:rPr>
        <w:t>5.</w:t>
      </w:r>
      <w:r w:rsidR="00EB15C7">
        <w:rPr>
          <w:b/>
        </w:rPr>
        <w:t>1</w:t>
      </w:r>
      <w:r w:rsidRPr="0074319D">
        <w:rPr>
          <w:b/>
        </w:rPr>
        <w:t xml:space="preserve"> The </w:t>
      </w:r>
      <w:r w:rsidR="00EB15C7">
        <w:rPr>
          <w:b/>
        </w:rPr>
        <w:t>Causes</w:t>
      </w:r>
      <w:r w:rsidRPr="0074319D">
        <w:rPr>
          <w:b/>
        </w:rPr>
        <w:t xml:space="preserve"> </w:t>
      </w:r>
      <w:r w:rsidR="00EB15C7">
        <w:rPr>
          <w:b/>
        </w:rPr>
        <w:t>of</w:t>
      </w:r>
      <w:r w:rsidRPr="0074319D">
        <w:rPr>
          <w:b/>
        </w:rPr>
        <w:t xml:space="preserve"> </w:t>
      </w:r>
      <w:r w:rsidR="00EB15C7">
        <w:rPr>
          <w:b/>
        </w:rPr>
        <w:t>the Shift Towards Sustainability</w:t>
      </w:r>
    </w:p>
    <w:p w14:paraId="60FA41A3" w14:textId="26576454" w:rsidR="00B3696F" w:rsidRDefault="00B3696F">
      <w:r>
        <w:t xml:space="preserve">Many companies are now beginning to focus on running more environmentally friendly operations due to outside pressure from stakeholders such as consumers, the government and </w:t>
      </w:r>
      <w:proofErr w:type="gramStart"/>
      <w:r>
        <w:t>society as a whole</w:t>
      </w:r>
      <w:proofErr w:type="gramEnd"/>
      <w:r>
        <w:t xml:space="preserve">. (Kara, Ibbotson and </w:t>
      </w:r>
      <w:proofErr w:type="spellStart"/>
      <w:r>
        <w:t>Kayis</w:t>
      </w:r>
      <w:proofErr w:type="spellEnd"/>
      <w:r>
        <w:t xml:space="preserve">, 2014) </w:t>
      </w:r>
      <w:r w:rsidR="003251BA">
        <w:t>Bayer are getting a head start on companies that are slower to adapt and whilst they may lose slight profitability in the short term, in the long term they will be prepared for both stricter environmental laws being passed by the government or a shift f</w:t>
      </w:r>
      <w:r w:rsidR="00224550">
        <w:t>ro</w:t>
      </w:r>
      <w:r w:rsidR="003251BA">
        <w:t xml:space="preserve">m consumers to purchase from only sustainably run businesses. </w:t>
      </w:r>
      <w:r w:rsidR="0074319D">
        <w:t xml:space="preserve">This futureproofing is undoubtedly worth the potential minor losses as companies that do not adapt will have to scramble to comply with the changes that seem increasingly likely as the world looks to protect the fragile environment. </w:t>
      </w:r>
    </w:p>
    <w:p w14:paraId="12080741" w14:textId="77777777" w:rsidR="0074319D" w:rsidRDefault="0074319D"/>
    <w:p w14:paraId="6AB6C40B" w14:textId="7D678846" w:rsidR="00B3696F" w:rsidRPr="0074319D" w:rsidRDefault="00107138">
      <w:pPr>
        <w:rPr>
          <w:b/>
        </w:rPr>
      </w:pPr>
      <w:r w:rsidRPr="0074319D">
        <w:rPr>
          <w:b/>
        </w:rPr>
        <w:t>5.</w:t>
      </w:r>
      <w:r w:rsidR="00EB15C7">
        <w:rPr>
          <w:b/>
        </w:rPr>
        <w:t>2</w:t>
      </w:r>
      <w:r w:rsidRPr="0074319D">
        <w:rPr>
          <w:b/>
        </w:rPr>
        <w:t xml:space="preserve"> Lean Operations and The Impact on Sustainability</w:t>
      </w:r>
    </w:p>
    <w:p w14:paraId="7B6B570A" w14:textId="405BF4B1" w:rsidR="00A37F73" w:rsidRDefault="00A37F73">
      <w:r>
        <w:t>Lean operations can have both a positive effect on sustainable operations along with productivity and efficiency. (Piercy and Rich, 2015) The lack of any customisation of products allows Bayer to run a very lean supply chain especially due to the low variance in demand allowing for very simple inventory management.</w:t>
      </w:r>
      <w:r w:rsidR="00B3696F">
        <w:t xml:space="preserve"> </w:t>
      </w:r>
      <w:r w:rsidR="00224550">
        <w:t xml:space="preserve">Lean also allows the company to operate in a just in time fashion that reduces the cost of having to store goods for any long period of time. This is possible due to the low variance of the demand for the products Bayer make. Historical data can expertly forecast the demand </w:t>
      </w:r>
      <w:r w:rsidR="009517E1">
        <w:t>for each time of the year with many pharmaceutical products required on a seasonal basis. Such examples are hay fever tablets being only prominent in the summer and cold or flu medicine being required much more in the winter months.</w:t>
      </w:r>
    </w:p>
    <w:p w14:paraId="2D27B28E" w14:textId="30C4F39B" w:rsidR="00445875" w:rsidRDefault="00445875"/>
    <w:p w14:paraId="0EC251B6" w14:textId="7DB48D05" w:rsidR="00107138" w:rsidRPr="0074319D" w:rsidRDefault="00107138">
      <w:pPr>
        <w:rPr>
          <w:b/>
        </w:rPr>
      </w:pPr>
      <w:r w:rsidRPr="0074319D">
        <w:rPr>
          <w:b/>
        </w:rPr>
        <w:t>6. Balancing Customer Needs Against Stakeholder’s Desires</w:t>
      </w:r>
    </w:p>
    <w:p w14:paraId="00679291" w14:textId="194B3504" w:rsidR="00461356" w:rsidRDefault="00461356">
      <w:r>
        <w:t xml:space="preserve">One major issue facing companies in the pharmaceutical sector such as Bayer is the balance of providing lifesaving treatments to individuals as well as trying to maximise profit for stakeholders in the company. (Singh, Kumar and Kumar, 2016) This is indeed a major problem for companies in the pharmaceutical industry with price hikes by major firms not infrequent. One such extreme example </w:t>
      </w:r>
      <w:r>
        <w:lastRenderedPageBreak/>
        <w:t>of this coming back in 2015 when chief executive of Turing Pharmaceuticals rose the price of a drug 5000% from $13.50 per tablet to $750</w:t>
      </w:r>
      <w:r w:rsidR="00B135D3">
        <w:t xml:space="preserve"> overnight. (Pollack, 2015) </w:t>
      </w:r>
      <w:r w:rsidR="0074319D">
        <w:t xml:space="preserve">There are many examples of pharmaceutical companies rising the prices with the justification that costs are increasing within the industry. This is clearly the case however </w:t>
      </w:r>
      <w:r w:rsidR="00B135D3">
        <w:t xml:space="preserve">Bayer seem to have found a reasonable balance to this as they continue to turn over a good amount of profit every year without having drastically increased prices of any drugs in the past decade. Bayer must continue to respect their customers with prices that are agreeable for both them and the </w:t>
      </w:r>
      <w:r w:rsidR="00772723">
        <w:t>company’s</w:t>
      </w:r>
      <w:r w:rsidR="00B135D3">
        <w:t xml:space="preserve"> stakeholders. </w:t>
      </w:r>
    </w:p>
    <w:p w14:paraId="3F71BDD5" w14:textId="6EB4A30F" w:rsidR="00335AAA" w:rsidRDefault="00335AAA"/>
    <w:p w14:paraId="6EED37BF" w14:textId="758BC837" w:rsidR="00D92D9B" w:rsidRPr="0074319D" w:rsidRDefault="00F242C9">
      <w:pPr>
        <w:rPr>
          <w:b/>
        </w:rPr>
      </w:pPr>
      <w:r w:rsidRPr="0074319D">
        <w:rPr>
          <w:b/>
        </w:rPr>
        <w:t xml:space="preserve">7. </w:t>
      </w:r>
      <w:r w:rsidR="005570CF" w:rsidRPr="0074319D">
        <w:rPr>
          <w:b/>
        </w:rPr>
        <w:t>Conclusion</w:t>
      </w:r>
    </w:p>
    <w:p w14:paraId="6A751C11" w14:textId="50C0F5E5" w:rsidR="00D92D9B" w:rsidRDefault="00837204">
      <w:r>
        <w:t xml:space="preserve">Bayer have adopted </w:t>
      </w:r>
      <w:proofErr w:type="gramStart"/>
      <w:r>
        <w:t>a number of</w:t>
      </w:r>
      <w:proofErr w:type="gramEnd"/>
      <w:r>
        <w:t xml:space="preserve"> key performance objectives, in particular they are focused on providing a dependable, environmentally sustainable, quality product. </w:t>
      </w:r>
      <w:r w:rsidR="00224550">
        <w:t xml:space="preserve">This is possible due to a great product design and development process made possible by the vast amount of money Bayer pump into the research and development sector of their company. </w:t>
      </w:r>
      <w:r w:rsidR="00F242C9">
        <w:t xml:space="preserve">Bayer are not solely focused on new product development as they still compete on price with competitors for standard pharmaceutical goods such as painkillers and birth control. This is possible due to the lean and efficient supply chain that is present within Bayer. They also are not overly affected by diseconomies of scale as each country they operate in has a head office with some autonomy. This is in addition to the three major departments all being split apart and managed by different groups of people with varied ideas and expertise. </w:t>
      </w:r>
      <w:r w:rsidR="0074319D">
        <w:t>The operations management at Bayer seems to be run very effectively in almost all aspects with the focus clearly on the most important performance objectives for the pharmaceutical division to be successful. Bayer look set to continue to hold their position as a world leading company in the field of medicine with forward thinking policies and effectively run operations throughout the company.</w:t>
      </w:r>
    </w:p>
    <w:p w14:paraId="28DE4FD3" w14:textId="73A91B87" w:rsidR="00D92D9B" w:rsidRDefault="00D92D9B"/>
    <w:p w14:paraId="39920DFE" w14:textId="332F9E2B" w:rsidR="00D92D9B" w:rsidRDefault="00D92D9B"/>
    <w:p w14:paraId="44D3A9BE" w14:textId="0723BADD" w:rsidR="00D92D9B" w:rsidRDefault="00D92D9B"/>
    <w:p w14:paraId="6699F8E6" w14:textId="77777777" w:rsidR="0079373E" w:rsidRDefault="0079373E">
      <w:pPr>
        <w:rPr>
          <w:b/>
        </w:rPr>
      </w:pPr>
    </w:p>
    <w:p w14:paraId="6E5394C0" w14:textId="77777777" w:rsidR="0079373E" w:rsidRDefault="0079373E">
      <w:pPr>
        <w:rPr>
          <w:b/>
        </w:rPr>
      </w:pPr>
    </w:p>
    <w:p w14:paraId="3AEA9BBB" w14:textId="77777777" w:rsidR="0079373E" w:rsidRDefault="0079373E">
      <w:pPr>
        <w:rPr>
          <w:b/>
        </w:rPr>
      </w:pPr>
    </w:p>
    <w:p w14:paraId="3C1CA642" w14:textId="77777777" w:rsidR="0079373E" w:rsidRDefault="0079373E">
      <w:pPr>
        <w:rPr>
          <w:b/>
        </w:rPr>
      </w:pPr>
    </w:p>
    <w:p w14:paraId="1DD0A710" w14:textId="77777777" w:rsidR="0079373E" w:rsidRDefault="0079373E">
      <w:pPr>
        <w:rPr>
          <w:b/>
        </w:rPr>
      </w:pPr>
    </w:p>
    <w:p w14:paraId="3B5936C4" w14:textId="77777777" w:rsidR="0079373E" w:rsidRDefault="0079373E">
      <w:pPr>
        <w:rPr>
          <w:b/>
        </w:rPr>
      </w:pPr>
    </w:p>
    <w:p w14:paraId="79A584E2" w14:textId="77777777" w:rsidR="0079373E" w:rsidRDefault="0079373E">
      <w:pPr>
        <w:rPr>
          <w:b/>
        </w:rPr>
      </w:pPr>
    </w:p>
    <w:p w14:paraId="38C1F8CD" w14:textId="77777777" w:rsidR="0079373E" w:rsidRDefault="0079373E">
      <w:pPr>
        <w:rPr>
          <w:b/>
        </w:rPr>
      </w:pPr>
    </w:p>
    <w:p w14:paraId="34FD9BF8" w14:textId="77777777" w:rsidR="0079373E" w:rsidRDefault="0079373E">
      <w:pPr>
        <w:rPr>
          <w:b/>
        </w:rPr>
      </w:pPr>
    </w:p>
    <w:p w14:paraId="6C78163A" w14:textId="77777777" w:rsidR="0079373E" w:rsidRDefault="0079373E">
      <w:pPr>
        <w:rPr>
          <w:b/>
        </w:rPr>
      </w:pPr>
    </w:p>
    <w:p w14:paraId="25F3E1BF" w14:textId="77777777" w:rsidR="0079373E" w:rsidRDefault="0079373E">
      <w:pPr>
        <w:rPr>
          <w:b/>
        </w:rPr>
      </w:pPr>
    </w:p>
    <w:p w14:paraId="2D3C939E" w14:textId="77777777" w:rsidR="0079373E" w:rsidRDefault="0079373E">
      <w:pPr>
        <w:rPr>
          <w:b/>
        </w:rPr>
      </w:pPr>
    </w:p>
    <w:p w14:paraId="00C465CA" w14:textId="7D4A7A23" w:rsidR="00D92D9B" w:rsidRPr="00EB15C7" w:rsidRDefault="00F242C9">
      <w:pPr>
        <w:rPr>
          <w:b/>
        </w:rPr>
      </w:pPr>
      <w:r w:rsidRPr="00EB15C7">
        <w:rPr>
          <w:b/>
        </w:rPr>
        <w:lastRenderedPageBreak/>
        <w:t xml:space="preserve">8. </w:t>
      </w:r>
      <w:r w:rsidR="00D92D9B" w:rsidRPr="00EB15C7">
        <w:rPr>
          <w:b/>
        </w:rPr>
        <w:t>References</w:t>
      </w:r>
    </w:p>
    <w:p w14:paraId="3FAAE2FB" w14:textId="3CC138FC" w:rsidR="00D92D9B" w:rsidRDefault="00C61C40">
      <w:proofErr w:type="spellStart"/>
      <w:r w:rsidRPr="00C61C40">
        <w:t>A</w:t>
      </w:r>
      <w:r>
        <w:t>gu</w:t>
      </w:r>
      <w:proofErr w:type="spellEnd"/>
      <w:r w:rsidRPr="00C61C40">
        <w:t xml:space="preserve">, K.A., </w:t>
      </w:r>
      <w:proofErr w:type="spellStart"/>
      <w:r w:rsidRPr="00C61C40">
        <w:t>O</w:t>
      </w:r>
      <w:r>
        <w:t>qua</w:t>
      </w:r>
      <w:proofErr w:type="spellEnd"/>
      <w:r w:rsidRPr="00C61C40">
        <w:t>, D., A</w:t>
      </w:r>
      <w:r>
        <w:t>gada</w:t>
      </w:r>
      <w:r w:rsidRPr="00C61C40">
        <w:t xml:space="preserve">, P., </w:t>
      </w:r>
      <w:proofErr w:type="spellStart"/>
      <w:r w:rsidRPr="00C61C40">
        <w:t>O</w:t>
      </w:r>
      <w:r>
        <w:t>hiaeri</w:t>
      </w:r>
      <w:proofErr w:type="spellEnd"/>
      <w:r w:rsidRPr="00C61C40">
        <w:t xml:space="preserve">, S.I., </w:t>
      </w:r>
      <w:proofErr w:type="spellStart"/>
      <w:r w:rsidRPr="00C61C40">
        <w:t>A</w:t>
      </w:r>
      <w:r>
        <w:t>desina</w:t>
      </w:r>
      <w:proofErr w:type="spellEnd"/>
      <w:r w:rsidRPr="00C61C40">
        <w:t xml:space="preserve">, A., </w:t>
      </w:r>
      <w:proofErr w:type="spellStart"/>
      <w:r w:rsidRPr="00C61C40">
        <w:t>A</w:t>
      </w:r>
      <w:r>
        <w:t>bdulkareem</w:t>
      </w:r>
      <w:proofErr w:type="spellEnd"/>
      <w:r w:rsidRPr="00C61C40">
        <w:t>, M.H., K</w:t>
      </w:r>
      <w:r>
        <w:t>ing</w:t>
      </w:r>
      <w:r w:rsidRPr="00C61C40">
        <w:t xml:space="preserve">, R.C. and </w:t>
      </w:r>
      <w:proofErr w:type="spellStart"/>
      <w:r w:rsidRPr="00C61C40">
        <w:t>W</w:t>
      </w:r>
      <w:r>
        <w:t>utoh</w:t>
      </w:r>
      <w:proofErr w:type="spellEnd"/>
      <w:r w:rsidRPr="00C61C40">
        <w:t xml:space="preserve">, A.K., </w:t>
      </w:r>
      <w:r>
        <w:t>(</w:t>
      </w:r>
      <w:r w:rsidRPr="00C61C40">
        <w:t>2014</w:t>
      </w:r>
      <w:r>
        <w:t>)</w:t>
      </w:r>
      <w:r w:rsidRPr="00C61C40">
        <w:t xml:space="preserve">. Assessment of satisfaction with pharmaceutical services in patients receiving antiretroviral therapy in outpatient HIV treatment setting. </w:t>
      </w:r>
      <w:r w:rsidRPr="00C61C40">
        <w:rPr>
          <w:i/>
        </w:rPr>
        <w:t>International Journal of Clinical Pharmacy</w:t>
      </w:r>
      <w:r w:rsidRPr="00C61C40">
        <w:t xml:space="preserve">, </w:t>
      </w:r>
      <w:r>
        <w:t xml:space="preserve">[e-journal] </w:t>
      </w:r>
      <w:r w:rsidRPr="00C61C40">
        <w:t>36(3)</w:t>
      </w:r>
      <w:r>
        <w:t xml:space="preserve"> Available at: </w:t>
      </w:r>
      <w:hyperlink r:id="rId7" w:history="1">
        <w:r w:rsidRPr="00EF1CB0">
          <w:rPr>
            <w:rStyle w:val="Hyperlink"/>
          </w:rPr>
          <w:t>https://search-proquest-com.ezproxy.uwtsd.ac.uk/docview/1524249764/65A66FBFEF9F436FPQ/12?accountid=130472</w:t>
        </w:r>
      </w:hyperlink>
      <w:r>
        <w:t xml:space="preserve"> [Accessed 11</w:t>
      </w:r>
      <w:r w:rsidRPr="00C61C40">
        <w:rPr>
          <w:vertAlign w:val="superscript"/>
        </w:rPr>
        <w:t>th</w:t>
      </w:r>
      <w:r>
        <w:t xml:space="preserve"> December 2017]</w:t>
      </w:r>
    </w:p>
    <w:p w14:paraId="2B7AFAFF" w14:textId="65EA13F1" w:rsidR="005062A3" w:rsidRPr="005062A3" w:rsidRDefault="005062A3">
      <w:r>
        <w:t xml:space="preserve">Bayer, (2017a), </w:t>
      </w:r>
      <w:r w:rsidRPr="005062A3">
        <w:rPr>
          <w:i/>
        </w:rPr>
        <w:t>Products for the Health of Humans, Animals and Plants</w:t>
      </w:r>
      <w:r>
        <w:rPr>
          <w:i/>
        </w:rPr>
        <w:t xml:space="preserve">. </w:t>
      </w:r>
      <w:r>
        <w:t xml:space="preserve">[online] Available at: </w:t>
      </w:r>
      <w:hyperlink r:id="rId8" w:history="1">
        <w:r w:rsidRPr="00EF1CB0">
          <w:rPr>
            <w:rStyle w:val="Hyperlink"/>
          </w:rPr>
          <w:t>https://www.bayer.com/en/product-portfolio-of-bayer.aspx</w:t>
        </w:r>
      </w:hyperlink>
      <w:r>
        <w:t xml:space="preserve"> [Accessed 11th December 2017]</w:t>
      </w:r>
    </w:p>
    <w:p w14:paraId="43C9A3B4" w14:textId="7C6B8703" w:rsidR="005062A3" w:rsidRDefault="005062A3">
      <w:r>
        <w:t xml:space="preserve">Bayer, (2017b), </w:t>
      </w:r>
      <w:r w:rsidRPr="005062A3">
        <w:rPr>
          <w:i/>
        </w:rPr>
        <w:t>Products from A to Z</w:t>
      </w:r>
      <w:r>
        <w:rPr>
          <w:i/>
        </w:rPr>
        <w:t xml:space="preserve">. </w:t>
      </w:r>
      <w:r w:rsidR="00183E25">
        <w:t xml:space="preserve">[online] Available at: </w:t>
      </w:r>
      <w:hyperlink r:id="rId9" w:history="1">
        <w:r w:rsidR="00183E25" w:rsidRPr="00EF1CB0">
          <w:rPr>
            <w:rStyle w:val="Hyperlink"/>
          </w:rPr>
          <w:t>https://www.bayer.com/en/products-from-a-to-z.aspx#activity-7941</w:t>
        </w:r>
      </w:hyperlink>
      <w:r w:rsidR="00183E25">
        <w:t xml:space="preserve"> [Accessed 11</w:t>
      </w:r>
      <w:r w:rsidR="00183E25" w:rsidRPr="00183E25">
        <w:rPr>
          <w:vertAlign w:val="superscript"/>
        </w:rPr>
        <w:t>th</w:t>
      </w:r>
      <w:r w:rsidR="00183E25">
        <w:t xml:space="preserve"> December 2017]</w:t>
      </w:r>
    </w:p>
    <w:p w14:paraId="4427729A" w14:textId="251C1480" w:rsidR="00127B98" w:rsidRPr="00127B98" w:rsidRDefault="00127B98">
      <w:r>
        <w:t xml:space="preserve">Bayer, (2017c), </w:t>
      </w:r>
      <w:r>
        <w:rPr>
          <w:i/>
        </w:rPr>
        <w:t xml:space="preserve">Our Strategy. </w:t>
      </w:r>
      <w:r>
        <w:t xml:space="preserve">[online] Available at: </w:t>
      </w:r>
      <w:hyperlink r:id="rId10" w:history="1">
        <w:r w:rsidRPr="00EF1CB0">
          <w:rPr>
            <w:rStyle w:val="Hyperlink"/>
          </w:rPr>
          <w:t>https://www.bayer.com/en/strategy.aspx</w:t>
        </w:r>
      </w:hyperlink>
      <w:r>
        <w:t xml:space="preserve"> [Accessed 11th December 2017]</w:t>
      </w:r>
    </w:p>
    <w:p w14:paraId="594F4728" w14:textId="36E970FE" w:rsidR="00EA1D60" w:rsidRPr="00EA1D60" w:rsidRDefault="00EA1D60">
      <w:r>
        <w:t xml:space="preserve">Bayer AG, (2017), </w:t>
      </w:r>
      <w:r>
        <w:rPr>
          <w:i/>
        </w:rPr>
        <w:t xml:space="preserve">Key Data, Annual Report 2016, </w:t>
      </w:r>
      <w:r>
        <w:t xml:space="preserve">[online] Available at: </w:t>
      </w:r>
      <w:hyperlink r:id="rId11" w:history="1">
        <w:r w:rsidRPr="00EF1CB0">
          <w:rPr>
            <w:rStyle w:val="Hyperlink"/>
          </w:rPr>
          <w:t>http://www.annualreport2016.bayer.com/at-a-glance/key-data.html</w:t>
        </w:r>
      </w:hyperlink>
      <w:r>
        <w:t xml:space="preserve"> [Accessed 11th December 2017]</w:t>
      </w:r>
    </w:p>
    <w:p w14:paraId="0D215257" w14:textId="62D70830" w:rsidR="00350DCF" w:rsidRDefault="00350DCF">
      <w:r w:rsidRPr="00350DCF">
        <w:t>C</w:t>
      </w:r>
      <w:r>
        <w:t>rown</w:t>
      </w:r>
      <w:r w:rsidRPr="00350DCF">
        <w:t>, W.H., L</w:t>
      </w:r>
      <w:r>
        <w:t>ing</w:t>
      </w:r>
      <w:r w:rsidRPr="00350DCF">
        <w:t>, D. and B</w:t>
      </w:r>
      <w:r>
        <w:t>erndt</w:t>
      </w:r>
      <w:r w:rsidRPr="00350DCF">
        <w:t xml:space="preserve">, E., 2002. Measuring the costs and benefits of pharmaceutical expenditures. </w:t>
      </w:r>
      <w:r w:rsidRPr="00350DCF">
        <w:rPr>
          <w:i/>
        </w:rPr>
        <w:t xml:space="preserve">Expert Review of </w:t>
      </w:r>
      <w:proofErr w:type="spellStart"/>
      <w:r w:rsidRPr="00350DCF">
        <w:rPr>
          <w:i/>
        </w:rPr>
        <w:t>Pharmacoeconomics</w:t>
      </w:r>
      <w:proofErr w:type="spellEnd"/>
      <w:r w:rsidRPr="00350DCF">
        <w:rPr>
          <w:i/>
        </w:rPr>
        <w:t xml:space="preserve"> &amp; Outcomes Research</w:t>
      </w:r>
      <w:r w:rsidRPr="00350DCF">
        <w:t xml:space="preserve">, </w:t>
      </w:r>
      <w:r>
        <w:t xml:space="preserve">[e-journal] </w:t>
      </w:r>
      <w:r w:rsidRPr="00350DCF">
        <w:t>2(5)</w:t>
      </w:r>
      <w:r>
        <w:t xml:space="preserve"> Available at: </w:t>
      </w:r>
      <w:hyperlink r:id="rId12" w:history="1">
        <w:r w:rsidRPr="00EF1CB0">
          <w:rPr>
            <w:rStyle w:val="Hyperlink"/>
          </w:rPr>
          <w:t>https://search-proquest-com.ezproxy.uwtsd.ac.uk/docview/870518006/fulltextPDF/627F2CC73D2649CEPQ/2?accountid=130472</w:t>
        </w:r>
      </w:hyperlink>
      <w:r>
        <w:t xml:space="preserve"> [Accessed 11</w:t>
      </w:r>
      <w:r w:rsidRPr="00350DCF">
        <w:rPr>
          <w:vertAlign w:val="superscript"/>
        </w:rPr>
        <w:t>th</w:t>
      </w:r>
      <w:r>
        <w:t xml:space="preserve"> December 2017] </w:t>
      </w:r>
    </w:p>
    <w:p w14:paraId="17693C13" w14:textId="54BDB6F9" w:rsidR="00787D6B" w:rsidRDefault="00787D6B">
      <w:proofErr w:type="spellStart"/>
      <w:r w:rsidRPr="00787D6B">
        <w:t>G</w:t>
      </w:r>
      <w:r>
        <w:t>anuza</w:t>
      </w:r>
      <w:proofErr w:type="spellEnd"/>
      <w:r w:rsidRPr="00787D6B">
        <w:t xml:space="preserve">, J., </w:t>
      </w:r>
      <w:proofErr w:type="spellStart"/>
      <w:r w:rsidRPr="00787D6B">
        <w:t>L</w:t>
      </w:r>
      <w:r>
        <w:t>lobet</w:t>
      </w:r>
      <w:proofErr w:type="spellEnd"/>
      <w:r w:rsidRPr="00787D6B">
        <w:t>, G. and D</w:t>
      </w:r>
      <w:r>
        <w:t>ominguez</w:t>
      </w:r>
      <w:r w:rsidRPr="00787D6B">
        <w:t xml:space="preserve">, B., </w:t>
      </w:r>
      <w:r>
        <w:t>(</w:t>
      </w:r>
      <w:r w:rsidRPr="00787D6B">
        <w:t>2009</w:t>
      </w:r>
      <w:r>
        <w:t>),</w:t>
      </w:r>
      <w:r w:rsidRPr="00787D6B">
        <w:t xml:space="preserve"> R&amp;D in the Pharmaceutical Industry: A World of Small Innovations. </w:t>
      </w:r>
      <w:r w:rsidRPr="00787D6B">
        <w:rPr>
          <w:i/>
        </w:rPr>
        <w:t>Management Science</w:t>
      </w:r>
      <w:r w:rsidRPr="00787D6B">
        <w:t xml:space="preserve">, </w:t>
      </w:r>
      <w:r>
        <w:t xml:space="preserve">[e-journal] </w:t>
      </w:r>
      <w:r w:rsidRPr="00787D6B">
        <w:t>55(4)</w:t>
      </w:r>
      <w:r>
        <w:t xml:space="preserve"> Available at: </w:t>
      </w:r>
      <w:hyperlink r:id="rId13" w:history="1">
        <w:r w:rsidRPr="00EF1CB0">
          <w:rPr>
            <w:rStyle w:val="Hyperlink"/>
          </w:rPr>
          <w:t>https://search-proquest-com.ezproxy.uwtsd.ac.uk/docview/213268990/1EFD95BEC7384819PQ/4?accountid=130472</w:t>
        </w:r>
      </w:hyperlink>
      <w:r>
        <w:t xml:space="preserve"> [Accessed 11</w:t>
      </w:r>
      <w:r w:rsidRPr="00787D6B">
        <w:rPr>
          <w:vertAlign w:val="superscript"/>
        </w:rPr>
        <w:t>th</w:t>
      </w:r>
      <w:r>
        <w:t xml:space="preserve"> December 2017] </w:t>
      </w:r>
    </w:p>
    <w:p w14:paraId="3D480266" w14:textId="524E0D83" w:rsidR="007B6655" w:rsidRDefault="007B6655">
      <w:r w:rsidRPr="007B6655">
        <w:t>J</w:t>
      </w:r>
      <w:r>
        <w:t>eronimo</w:t>
      </w:r>
      <w:r w:rsidRPr="007B6655">
        <w:t xml:space="preserve"> </w:t>
      </w:r>
      <w:r>
        <w:t>de</w:t>
      </w:r>
      <w:r w:rsidRPr="007B6655">
        <w:t>, B.J. and C</w:t>
      </w:r>
      <w:r>
        <w:t>espedes</w:t>
      </w:r>
      <w:r w:rsidRPr="007B6655">
        <w:t xml:space="preserve"> </w:t>
      </w:r>
      <w:proofErr w:type="spellStart"/>
      <w:r w:rsidRPr="007B6655">
        <w:t>L</w:t>
      </w:r>
      <w:r>
        <w:t>orente</w:t>
      </w:r>
      <w:proofErr w:type="spellEnd"/>
      <w:r w:rsidRPr="007B6655">
        <w:t xml:space="preserve">, </w:t>
      </w:r>
      <w:proofErr w:type="gramStart"/>
      <w:r w:rsidRPr="007B6655">
        <w:t>J.,J.</w:t>
      </w:r>
      <w:proofErr w:type="gramEnd"/>
      <w:r w:rsidRPr="007B6655">
        <w:t xml:space="preserve">, </w:t>
      </w:r>
      <w:r>
        <w:t>(</w:t>
      </w:r>
      <w:r w:rsidRPr="007B6655">
        <w:t>2001</w:t>
      </w:r>
      <w:r>
        <w:t>),</w:t>
      </w:r>
      <w:r w:rsidRPr="007B6655">
        <w:t xml:space="preserve"> Environmental performance as an operations objective</w:t>
      </w:r>
      <w:r w:rsidRPr="007B6655">
        <w:rPr>
          <w:i/>
        </w:rPr>
        <w:t>. International Journal of Operations &amp; Production Management</w:t>
      </w:r>
      <w:r w:rsidRPr="007B6655">
        <w:t xml:space="preserve">, </w:t>
      </w:r>
      <w:r w:rsidR="00760A20">
        <w:t xml:space="preserve">[e-journal] </w:t>
      </w:r>
      <w:r w:rsidRPr="007B6655">
        <w:t>21(12)</w:t>
      </w:r>
      <w:r w:rsidR="00760A20">
        <w:t xml:space="preserve">. Available at: </w:t>
      </w:r>
      <w:hyperlink r:id="rId14" w:history="1">
        <w:r w:rsidR="00760A20" w:rsidRPr="00EF1CB0">
          <w:rPr>
            <w:rStyle w:val="Hyperlink"/>
          </w:rPr>
          <w:t>https://search-proquest-com.ezproxy.uwtsd.ac.uk/docview/232333630/1B1EEC127E01487APQ/4?accountid=130472</w:t>
        </w:r>
      </w:hyperlink>
      <w:r w:rsidR="00760A20">
        <w:t xml:space="preserve"> [Accessed 11</w:t>
      </w:r>
      <w:r w:rsidR="00760A20" w:rsidRPr="00760A20">
        <w:rPr>
          <w:vertAlign w:val="superscript"/>
        </w:rPr>
        <w:t>th</w:t>
      </w:r>
      <w:r w:rsidR="00760A20">
        <w:t xml:space="preserve"> December]</w:t>
      </w:r>
    </w:p>
    <w:p w14:paraId="78F349D6" w14:textId="1F8BC4EA" w:rsidR="00BE0509" w:rsidRDefault="00BE0509">
      <w:r>
        <w:t xml:space="preserve">Kaplan, R.S. and Norton, D.P., (2000), Having Trouble with Your Strategy? Then Map It. </w:t>
      </w:r>
      <w:r>
        <w:rPr>
          <w:i/>
        </w:rPr>
        <w:t>Harvard Business Review</w:t>
      </w:r>
      <w:r>
        <w:t xml:space="preserve">, </w:t>
      </w:r>
      <w:r w:rsidR="00E64C04">
        <w:t xml:space="preserve">[online] Available at: </w:t>
      </w:r>
      <w:hyperlink r:id="rId15" w:history="1">
        <w:r w:rsidR="00E64C04" w:rsidRPr="00EF1CB0">
          <w:rPr>
            <w:rStyle w:val="Hyperlink"/>
          </w:rPr>
          <w:t>https://hbr.org/2000/09/having-trouble-with-your-strategy-then-map-it</w:t>
        </w:r>
      </w:hyperlink>
      <w:r w:rsidR="00E64C04">
        <w:t xml:space="preserve"> [Accessed 11th December 2017]</w:t>
      </w:r>
    </w:p>
    <w:p w14:paraId="500E0C90" w14:textId="3A3FC2E5" w:rsidR="00B3696F" w:rsidRPr="00BE0509" w:rsidRDefault="00B3696F">
      <w:r w:rsidRPr="00B3696F">
        <w:t>K</w:t>
      </w:r>
      <w:r>
        <w:t>ara</w:t>
      </w:r>
      <w:r w:rsidRPr="00B3696F">
        <w:t>, S., I</w:t>
      </w:r>
      <w:r>
        <w:t>bbotson</w:t>
      </w:r>
      <w:r w:rsidRPr="00B3696F">
        <w:t xml:space="preserve">, S. and </w:t>
      </w:r>
      <w:proofErr w:type="spellStart"/>
      <w:r w:rsidRPr="00B3696F">
        <w:t>K</w:t>
      </w:r>
      <w:r>
        <w:t>ayis</w:t>
      </w:r>
      <w:proofErr w:type="spellEnd"/>
      <w:r w:rsidRPr="00B3696F">
        <w:t xml:space="preserve">, B., </w:t>
      </w:r>
      <w:r>
        <w:t>(</w:t>
      </w:r>
      <w:r w:rsidRPr="00B3696F">
        <w:t>2014</w:t>
      </w:r>
      <w:r>
        <w:t>)</w:t>
      </w:r>
      <w:r w:rsidRPr="00B3696F">
        <w:t xml:space="preserve">. Sustainable product development in practice: an international survey. </w:t>
      </w:r>
      <w:r w:rsidRPr="00B3696F">
        <w:rPr>
          <w:i/>
        </w:rPr>
        <w:t>Journal of Manufacturing Technology Management</w:t>
      </w:r>
      <w:r w:rsidRPr="00B3696F">
        <w:t xml:space="preserve">, </w:t>
      </w:r>
      <w:r>
        <w:t xml:space="preserve">[e-journal] </w:t>
      </w:r>
      <w:r w:rsidRPr="00B3696F">
        <w:t>25(6)</w:t>
      </w:r>
      <w:r>
        <w:t xml:space="preserve"> Available at: </w:t>
      </w:r>
      <w:hyperlink r:id="rId16" w:history="1">
        <w:r w:rsidRPr="00EF1CB0">
          <w:rPr>
            <w:rStyle w:val="Hyperlink"/>
          </w:rPr>
          <w:t>https://search-proquest-com.ezproxy.uwtsd.ac.uk/docview/1660773751/5505B5109B8E4495PQ/2?accountid=130472</w:t>
        </w:r>
      </w:hyperlink>
      <w:r>
        <w:t xml:space="preserve"> [Accessed 11</w:t>
      </w:r>
      <w:r w:rsidRPr="00B3696F">
        <w:rPr>
          <w:vertAlign w:val="superscript"/>
        </w:rPr>
        <w:t>th</w:t>
      </w:r>
      <w:r>
        <w:t xml:space="preserve"> December 2017]</w:t>
      </w:r>
    </w:p>
    <w:p w14:paraId="3C91362F" w14:textId="4FBF4CD4" w:rsidR="00D92D9B" w:rsidRDefault="00D92D9B">
      <w:r>
        <w:t xml:space="preserve">Patel, N., (2015), </w:t>
      </w:r>
      <w:r w:rsidR="00791FD3" w:rsidRPr="00340A77">
        <w:rPr>
          <w:i/>
        </w:rPr>
        <w:t>Bayer restructures its operations, drops Bayer Healthcare group</w:t>
      </w:r>
      <w:r w:rsidR="00340A77">
        <w:t xml:space="preserve"> [online] </w:t>
      </w:r>
      <w:proofErr w:type="spellStart"/>
      <w:r w:rsidR="00983EB9">
        <w:t>P</w:t>
      </w:r>
      <w:r w:rsidR="00340A77">
        <w:t>mlive</w:t>
      </w:r>
      <w:proofErr w:type="spellEnd"/>
      <w:r w:rsidR="00340A77">
        <w:t xml:space="preserve">. Available at: </w:t>
      </w:r>
      <w:hyperlink r:id="rId17" w:history="1">
        <w:r w:rsidR="00340A77" w:rsidRPr="00EF1CB0">
          <w:rPr>
            <w:rStyle w:val="Hyperlink"/>
          </w:rPr>
          <w:t>http://www.pmlive.com/pharma_news/bayer_restructures_its_operations,_drops_bayer_healthcare_group_831215</w:t>
        </w:r>
      </w:hyperlink>
      <w:r w:rsidR="006739EF">
        <w:t xml:space="preserve"> [Accessed 11</w:t>
      </w:r>
      <w:r w:rsidR="006739EF" w:rsidRPr="006739EF">
        <w:rPr>
          <w:vertAlign w:val="superscript"/>
        </w:rPr>
        <w:t>th</w:t>
      </w:r>
      <w:r w:rsidR="006739EF">
        <w:t xml:space="preserve"> December 2017]</w:t>
      </w:r>
    </w:p>
    <w:p w14:paraId="6EC823DE" w14:textId="28B1695D" w:rsidR="00A37F73" w:rsidRDefault="00A37F73">
      <w:r w:rsidRPr="00A37F73">
        <w:t>P</w:t>
      </w:r>
      <w:r>
        <w:t>iercy</w:t>
      </w:r>
      <w:r w:rsidRPr="00A37F73">
        <w:t>, N. and R</w:t>
      </w:r>
      <w:r>
        <w:t>ich</w:t>
      </w:r>
      <w:r w:rsidRPr="00A37F73">
        <w:t xml:space="preserve">, N., </w:t>
      </w:r>
      <w:r>
        <w:t>(</w:t>
      </w:r>
      <w:r w:rsidRPr="00A37F73">
        <w:t>2015</w:t>
      </w:r>
      <w:r>
        <w:t>)</w:t>
      </w:r>
      <w:r w:rsidRPr="00A37F73">
        <w:t xml:space="preserve">. The relationship between lean operations and sustainable operations. </w:t>
      </w:r>
      <w:r w:rsidRPr="00A37F73">
        <w:rPr>
          <w:i/>
        </w:rPr>
        <w:t>International Journal of Operations &amp; Production Management</w:t>
      </w:r>
      <w:r w:rsidRPr="00A37F73">
        <w:t xml:space="preserve">, </w:t>
      </w:r>
      <w:r>
        <w:t xml:space="preserve">[e-journal] </w:t>
      </w:r>
      <w:r w:rsidRPr="00A37F73">
        <w:t>35(2)</w:t>
      </w:r>
      <w:r>
        <w:t xml:space="preserve"> Available at: </w:t>
      </w:r>
      <w:hyperlink r:id="rId18" w:history="1">
        <w:r w:rsidRPr="00EF1CB0">
          <w:rPr>
            <w:rStyle w:val="Hyperlink"/>
          </w:rPr>
          <w:t>https://search-proquest-com.ezproxy.uwtsd.ac.uk/docview/1648113475/E407BD59EA024E4FPQ/11?accountid=130472</w:t>
        </w:r>
      </w:hyperlink>
      <w:r>
        <w:t xml:space="preserve"> [Accessed 11</w:t>
      </w:r>
      <w:r w:rsidRPr="00A37F73">
        <w:rPr>
          <w:vertAlign w:val="superscript"/>
        </w:rPr>
        <w:t>th</w:t>
      </w:r>
      <w:r>
        <w:t xml:space="preserve"> December 2017]</w:t>
      </w:r>
    </w:p>
    <w:p w14:paraId="4A5C0BDE" w14:textId="35262116" w:rsidR="00B135D3" w:rsidRPr="00B135D3" w:rsidRDefault="00B135D3">
      <w:r>
        <w:t xml:space="preserve">Pollack, A., (2015). </w:t>
      </w:r>
      <w:r w:rsidRPr="00B135D3">
        <w:t>Drug Goes From $13.50 a Tablet to $750, Overnight</w:t>
      </w:r>
      <w:r>
        <w:t xml:space="preserve">. </w:t>
      </w:r>
      <w:r>
        <w:rPr>
          <w:i/>
        </w:rPr>
        <w:t>The New York Times</w:t>
      </w:r>
      <w:r>
        <w:t xml:space="preserve">, [online] 20 September. Available at: </w:t>
      </w:r>
      <w:hyperlink r:id="rId19" w:history="1">
        <w:r w:rsidRPr="00EF1CB0">
          <w:rPr>
            <w:rStyle w:val="Hyperlink"/>
          </w:rPr>
          <w:t>https://www.nytimes.com/2015/09/21/business/a-huge-overnight-increase-in-a-drugs-price-raises-protests.html</w:t>
        </w:r>
      </w:hyperlink>
      <w:r>
        <w:t xml:space="preserve"> [Accessed 11th December 2017] </w:t>
      </w:r>
    </w:p>
    <w:p w14:paraId="5AD7C947" w14:textId="67768F15" w:rsidR="00461356" w:rsidRDefault="00461356">
      <w:r w:rsidRPr="00461356">
        <w:t>S</w:t>
      </w:r>
      <w:r>
        <w:t>ingh</w:t>
      </w:r>
      <w:r w:rsidRPr="00461356">
        <w:t>, R.K., K</w:t>
      </w:r>
      <w:r>
        <w:t>umar</w:t>
      </w:r>
      <w:r w:rsidRPr="00461356">
        <w:t>, R. and K</w:t>
      </w:r>
      <w:r>
        <w:t>umar</w:t>
      </w:r>
      <w:r w:rsidRPr="00461356">
        <w:t xml:space="preserve">, P., </w:t>
      </w:r>
      <w:r>
        <w:t>(</w:t>
      </w:r>
      <w:r w:rsidRPr="00461356">
        <w:t>2016</w:t>
      </w:r>
      <w:r>
        <w:t>)</w:t>
      </w:r>
      <w:r w:rsidRPr="00461356">
        <w:t xml:space="preserve">. Strategic issues in pharmaceutical supply chains: a review. </w:t>
      </w:r>
      <w:r w:rsidRPr="00461356">
        <w:rPr>
          <w:i/>
        </w:rPr>
        <w:t>International Journal of Pharmaceutical and Healthcare Marketing</w:t>
      </w:r>
      <w:r w:rsidRPr="00461356">
        <w:t xml:space="preserve">, </w:t>
      </w:r>
      <w:r>
        <w:t xml:space="preserve">[e-journal] </w:t>
      </w:r>
      <w:r w:rsidRPr="00461356">
        <w:t>10(3)</w:t>
      </w:r>
      <w:r>
        <w:t xml:space="preserve"> Available at: </w:t>
      </w:r>
      <w:hyperlink r:id="rId20" w:history="1">
        <w:r w:rsidRPr="00EF1CB0">
          <w:rPr>
            <w:rStyle w:val="Hyperlink"/>
          </w:rPr>
          <w:t>https://search-proquest-com.ezproxy.uwtsd.ac.uk/docview/1826443566/920C168E5D2044E9PQ/4?accountid=130472</w:t>
        </w:r>
      </w:hyperlink>
      <w:r>
        <w:t xml:space="preserve"> [Accessed 11</w:t>
      </w:r>
      <w:r w:rsidRPr="00461356">
        <w:rPr>
          <w:vertAlign w:val="superscript"/>
        </w:rPr>
        <w:t>th</w:t>
      </w:r>
      <w:r>
        <w:t xml:space="preserve"> December 2017] </w:t>
      </w:r>
    </w:p>
    <w:p w14:paraId="242B1A8D" w14:textId="1CD2B789" w:rsidR="002A4FF7" w:rsidRDefault="002A4FF7">
      <w:r>
        <w:t>Slack, N.</w:t>
      </w:r>
      <w:r w:rsidR="007B6655">
        <w:t>,</w:t>
      </w:r>
      <w:r>
        <w:t xml:space="preserve"> Brandon-Jones, A. and Johnston, R., (2016) </w:t>
      </w:r>
      <w:r>
        <w:rPr>
          <w:i/>
        </w:rPr>
        <w:t>Operations Management</w:t>
      </w:r>
      <w:r>
        <w:t>. 8</w:t>
      </w:r>
      <w:r w:rsidRPr="002A4FF7">
        <w:rPr>
          <w:vertAlign w:val="superscript"/>
        </w:rPr>
        <w:t>th</w:t>
      </w:r>
      <w:r>
        <w:t xml:space="preserve"> ed. </w:t>
      </w:r>
      <w:r w:rsidR="007B6655">
        <w:t>Harlow: Pearson.</w:t>
      </w:r>
    </w:p>
    <w:p w14:paraId="7C1E9378" w14:textId="50A6A00D" w:rsidR="004812AF" w:rsidRDefault="004812AF">
      <w:r w:rsidRPr="004812AF">
        <w:t>V</w:t>
      </w:r>
      <w:r>
        <w:t>ernon</w:t>
      </w:r>
      <w:r w:rsidRPr="004812AF">
        <w:t>, J.A., G</w:t>
      </w:r>
      <w:r>
        <w:t>olec</w:t>
      </w:r>
      <w:r w:rsidRPr="004812AF">
        <w:t xml:space="preserve">, J.H. and </w:t>
      </w:r>
      <w:proofErr w:type="spellStart"/>
      <w:r>
        <w:t>Hughen</w:t>
      </w:r>
      <w:proofErr w:type="spellEnd"/>
      <w:r>
        <w:t>, W</w:t>
      </w:r>
      <w:r w:rsidRPr="004812AF">
        <w:t>.</w:t>
      </w:r>
      <w:r>
        <w:t>K.</w:t>
      </w:r>
      <w:r w:rsidRPr="004812AF">
        <w:t xml:space="preserve">, </w:t>
      </w:r>
      <w:r>
        <w:t>(</w:t>
      </w:r>
      <w:r w:rsidRPr="004812AF">
        <w:t>2006</w:t>
      </w:r>
      <w:r>
        <w:t>)</w:t>
      </w:r>
      <w:r w:rsidRPr="004812AF">
        <w:t xml:space="preserve">. The Economics of Pharmaceutical Price Regulation and Importation: Refocusing the Debate. </w:t>
      </w:r>
      <w:r w:rsidRPr="004812AF">
        <w:rPr>
          <w:i/>
        </w:rPr>
        <w:t>American Journal of Law and Medicine</w:t>
      </w:r>
      <w:r w:rsidRPr="004812AF">
        <w:t xml:space="preserve">, </w:t>
      </w:r>
      <w:r>
        <w:t xml:space="preserve">[e-journal] </w:t>
      </w:r>
      <w:r w:rsidRPr="004812AF">
        <w:t>32(2)</w:t>
      </w:r>
      <w:r>
        <w:t xml:space="preserve"> Available at: </w:t>
      </w:r>
      <w:hyperlink r:id="rId21" w:history="1">
        <w:r w:rsidRPr="00EF1CB0">
          <w:rPr>
            <w:rStyle w:val="Hyperlink"/>
          </w:rPr>
          <w:t>https://search-proquest-com.ezproxy.uwtsd.ac.uk/docview/274689185/7C5808FC9D4E428DPQ/11?accountid=130472</w:t>
        </w:r>
      </w:hyperlink>
      <w:r>
        <w:t xml:space="preserve"> [Accessed 11</w:t>
      </w:r>
      <w:r w:rsidRPr="004812AF">
        <w:rPr>
          <w:vertAlign w:val="superscript"/>
        </w:rPr>
        <w:t>th</w:t>
      </w:r>
      <w:r>
        <w:t xml:space="preserve"> December 2017]</w:t>
      </w:r>
    </w:p>
    <w:p w14:paraId="1599F837" w14:textId="510D08FC" w:rsidR="007B6655" w:rsidRPr="002A4FF7" w:rsidRDefault="00BC730D">
      <w:proofErr w:type="spellStart"/>
      <w:r w:rsidRPr="00BC730D">
        <w:t>W</w:t>
      </w:r>
      <w:r>
        <w:t>outers</w:t>
      </w:r>
      <w:proofErr w:type="spellEnd"/>
      <w:r w:rsidRPr="00BC730D">
        <w:t xml:space="preserve">, M. and </w:t>
      </w:r>
      <w:proofErr w:type="spellStart"/>
      <w:r w:rsidRPr="00BC730D">
        <w:t>S</w:t>
      </w:r>
      <w:r>
        <w:t>portel</w:t>
      </w:r>
      <w:proofErr w:type="spellEnd"/>
      <w:r w:rsidRPr="00BC730D">
        <w:t>, M., 2005. The role of existing measures in developing and implementing performance measurement systems</w:t>
      </w:r>
      <w:r w:rsidRPr="00BC730D">
        <w:rPr>
          <w:i/>
        </w:rPr>
        <w:t>. International Journal of Operations &amp; Production Management</w:t>
      </w:r>
      <w:r w:rsidRPr="00BC730D">
        <w:t xml:space="preserve">, </w:t>
      </w:r>
      <w:r>
        <w:t xml:space="preserve">[e-journal] </w:t>
      </w:r>
      <w:r w:rsidRPr="00BC730D">
        <w:t>25(11)</w:t>
      </w:r>
      <w:r>
        <w:t xml:space="preserve"> Available at: </w:t>
      </w:r>
      <w:hyperlink r:id="rId22" w:history="1">
        <w:r w:rsidRPr="00EF1CB0">
          <w:rPr>
            <w:rStyle w:val="Hyperlink"/>
          </w:rPr>
          <w:t>https://search-proquest-com.ezproxy.uwtsd.ac.uk/docview/232323385/1B1EEC127E01487APQ/9?accountid=130472</w:t>
        </w:r>
      </w:hyperlink>
      <w:r>
        <w:t xml:space="preserve"> [Accessed </w:t>
      </w:r>
      <w:r w:rsidR="00860671">
        <w:t>11</w:t>
      </w:r>
      <w:r w:rsidR="00860671" w:rsidRPr="00860671">
        <w:rPr>
          <w:vertAlign w:val="superscript"/>
        </w:rPr>
        <w:t>th</w:t>
      </w:r>
      <w:r w:rsidR="00860671">
        <w:t xml:space="preserve"> December 2017] </w:t>
      </w:r>
    </w:p>
    <w:sectPr w:rsidR="007B6655" w:rsidRPr="002A4FF7">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F124A9" w14:textId="77777777" w:rsidR="00A676D6" w:rsidRDefault="00A676D6" w:rsidP="00F23C91">
      <w:pPr>
        <w:spacing w:after="0" w:line="240" w:lineRule="auto"/>
      </w:pPr>
      <w:r>
        <w:separator/>
      </w:r>
    </w:p>
  </w:endnote>
  <w:endnote w:type="continuationSeparator" w:id="0">
    <w:p w14:paraId="1423F121" w14:textId="77777777" w:rsidR="00A676D6" w:rsidRDefault="00A676D6" w:rsidP="00F23C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C65699" w14:textId="77777777" w:rsidR="0074319D" w:rsidRDefault="0074319D">
    <w:pPr>
      <w:pStyle w:val="Footer"/>
      <w:jc w:val="right"/>
    </w:pPr>
  </w:p>
  <w:sdt>
    <w:sdtPr>
      <w:id w:val="-1185442409"/>
      <w:docPartObj>
        <w:docPartGallery w:val="Page Numbers (Bottom of Page)"/>
        <w:docPartUnique/>
      </w:docPartObj>
    </w:sdtPr>
    <w:sdtEndPr>
      <w:rPr>
        <w:noProof/>
      </w:rPr>
    </w:sdtEndPr>
    <w:sdtContent>
      <w:p w14:paraId="47C38EA3" w14:textId="405FCE84" w:rsidR="0074319D" w:rsidRDefault="0074319D">
        <w:pPr>
          <w:pStyle w:val="Footer"/>
          <w:jc w:val="right"/>
        </w:pPr>
        <w:r>
          <w:fldChar w:fldCharType="begin"/>
        </w:r>
        <w:r>
          <w:instrText xml:space="preserve"> PAGE   \* MERGEFORMAT </w:instrText>
        </w:r>
        <w:r>
          <w:fldChar w:fldCharType="separate"/>
        </w:r>
        <w:r w:rsidR="00760772">
          <w:rPr>
            <w:noProof/>
          </w:rPr>
          <w:t>9</w:t>
        </w:r>
        <w:r>
          <w:rPr>
            <w:noProof/>
          </w:rPr>
          <w:fldChar w:fldCharType="end"/>
        </w:r>
      </w:p>
    </w:sdtContent>
  </w:sdt>
  <w:p w14:paraId="13B4402E" w14:textId="77777777" w:rsidR="0074319D" w:rsidRDefault="007431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654137" w14:textId="77777777" w:rsidR="00A676D6" w:rsidRDefault="00A676D6" w:rsidP="00F23C91">
      <w:pPr>
        <w:spacing w:after="0" w:line="240" w:lineRule="auto"/>
      </w:pPr>
      <w:r>
        <w:separator/>
      </w:r>
    </w:p>
  </w:footnote>
  <w:footnote w:type="continuationSeparator" w:id="0">
    <w:p w14:paraId="3D21CBF7" w14:textId="77777777" w:rsidR="00A676D6" w:rsidRDefault="00A676D6" w:rsidP="00F23C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1B788B"/>
    <w:multiLevelType w:val="hybridMultilevel"/>
    <w:tmpl w:val="58BE0638"/>
    <w:lvl w:ilvl="0" w:tplc="1DCC685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2D1E86"/>
    <w:multiLevelType w:val="multilevel"/>
    <w:tmpl w:val="9EC68F9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36964A42"/>
    <w:multiLevelType w:val="hybridMultilevel"/>
    <w:tmpl w:val="5C9E9E3C"/>
    <w:lvl w:ilvl="0" w:tplc="1A00F68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6C43F7F"/>
    <w:multiLevelType w:val="multilevel"/>
    <w:tmpl w:val="6D42FD0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AAA"/>
    <w:rsid w:val="0001152A"/>
    <w:rsid w:val="00014972"/>
    <w:rsid w:val="000462DB"/>
    <w:rsid w:val="00066F73"/>
    <w:rsid w:val="000A4D02"/>
    <w:rsid w:val="00107138"/>
    <w:rsid w:val="001170F7"/>
    <w:rsid w:val="00127B98"/>
    <w:rsid w:val="00183E25"/>
    <w:rsid w:val="001A719C"/>
    <w:rsid w:val="00224550"/>
    <w:rsid w:val="002A4FF7"/>
    <w:rsid w:val="002D4958"/>
    <w:rsid w:val="002E260E"/>
    <w:rsid w:val="00314290"/>
    <w:rsid w:val="003251BA"/>
    <w:rsid w:val="00335AAA"/>
    <w:rsid w:val="00340A77"/>
    <w:rsid w:val="00350DCF"/>
    <w:rsid w:val="003640FA"/>
    <w:rsid w:val="003800CB"/>
    <w:rsid w:val="00385193"/>
    <w:rsid w:val="003C766D"/>
    <w:rsid w:val="003D7A49"/>
    <w:rsid w:val="003E7EEB"/>
    <w:rsid w:val="00420B0D"/>
    <w:rsid w:val="00437041"/>
    <w:rsid w:val="00445875"/>
    <w:rsid w:val="00461356"/>
    <w:rsid w:val="00464907"/>
    <w:rsid w:val="00473921"/>
    <w:rsid w:val="004812AF"/>
    <w:rsid w:val="005062A3"/>
    <w:rsid w:val="005104F4"/>
    <w:rsid w:val="005478D5"/>
    <w:rsid w:val="005570CF"/>
    <w:rsid w:val="005953FA"/>
    <w:rsid w:val="005D3945"/>
    <w:rsid w:val="00660272"/>
    <w:rsid w:val="006739EF"/>
    <w:rsid w:val="006B4F17"/>
    <w:rsid w:val="00715311"/>
    <w:rsid w:val="0074319D"/>
    <w:rsid w:val="00760772"/>
    <w:rsid w:val="00760A20"/>
    <w:rsid w:val="00772723"/>
    <w:rsid w:val="00787D6B"/>
    <w:rsid w:val="00791FD3"/>
    <w:rsid w:val="0079373E"/>
    <w:rsid w:val="007B6655"/>
    <w:rsid w:val="007C1CDA"/>
    <w:rsid w:val="007E2E52"/>
    <w:rsid w:val="007E3324"/>
    <w:rsid w:val="0082604A"/>
    <w:rsid w:val="00837204"/>
    <w:rsid w:val="00860671"/>
    <w:rsid w:val="008A0DCB"/>
    <w:rsid w:val="008F06E5"/>
    <w:rsid w:val="009517E1"/>
    <w:rsid w:val="00983EB9"/>
    <w:rsid w:val="009965EB"/>
    <w:rsid w:val="009A299B"/>
    <w:rsid w:val="00A37F73"/>
    <w:rsid w:val="00A676D6"/>
    <w:rsid w:val="00AA4A10"/>
    <w:rsid w:val="00AF562F"/>
    <w:rsid w:val="00B135D3"/>
    <w:rsid w:val="00B328A9"/>
    <w:rsid w:val="00B3696F"/>
    <w:rsid w:val="00B52A8F"/>
    <w:rsid w:val="00B7412C"/>
    <w:rsid w:val="00BA1C61"/>
    <w:rsid w:val="00BC730D"/>
    <w:rsid w:val="00BE0509"/>
    <w:rsid w:val="00BE1138"/>
    <w:rsid w:val="00C61C40"/>
    <w:rsid w:val="00C8330A"/>
    <w:rsid w:val="00C97C60"/>
    <w:rsid w:val="00CA7108"/>
    <w:rsid w:val="00CB344D"/>
    <w:rsid w:val="00D24E7A"/>
    <w:rsid w:val="00D348FF"/>
    <w:rsid w:val="00D92D9B"/>
    <w:rsid w:val="00D95AD2"/>
    <w:rsid w:val="00E51230"/>
    <w:rsid w:val="00E64C04"/>
    <w:rsid w:val="00EA1D60"/>
    <w:rsid w:val="00EB15C7"/>
    <w:rsid w:val="00ED51A0"/>
    <w:rsid w:val="00ED56E2"/>
    <w:rsid w:val="00F23C91"/>
    <w:rsid w:val="00F242C9"/>
    <w:rsid w:val="00F41841"/>
    <w:rsid w:val="00F522EA"/>
    <w:rsid w:val="00FC2400"/>
    <w:rsid w:val="00FC2672"/>
    <w:rsid w:val="00FF2CB8"/>
    <w:rsid w:val="00FF43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C9A4C"/>
  <w15:chartTrackingRefBased/>
  <w15:docId w15:val="{68AACDE8-53CE-4DC8-9C48-47C5C0AB4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330A"/>
    <w:pPr>
      <w:ind w:left="720"/>
      <w:contextualSpacing/>
    </w:pPr>
  </w:style>
  <w:style w:type="character" w:styleId="Hyperlink">
    <w:name w:val="Hyperlink"/>
    <w:basedOn w:val="DefaultParagraphFont"/>
    <w:uiPriority w:val="99"/>
    <w:unhideWhenUsed/>
    <w:rsid w:val="00340A77"/>
    <w:rPr>
      <w:color w:val="0563C1" w:themeColor="hyperlink"/>
      <w:u w:val="single"/>
    </w:rPr>
  </w:style>
  <w:style w:type="character" w:styleId="UnresolvedMention">
    <w:name w:val="Unresolved Mention"/>
    <w:basedOn w:val="DefaultParagraphFont"/>
    <w:uiPriority w:val="99"/>
    <w:semiHidden/>
    <w:unhideWhenUsed/>
    <w:rsid w:val="00340A77"/>
    <w:rPr>
      <w:color w:val="808080"/>
      <w:shd w:val="clear" w:color="auto" w:fill="E6E6E6"/>
    </w:rPr>
  </w:style>
  <w:style w:type="paragraph" w:styleId="Header">
    <w:name w:val="header"/>
    <w:basedOn w:val="Normal"/>
    <w:link w:val="HeaderChar"/>
    <w:uiPriority w:val="99"/>
    <w:unhideWhenUsed/>
    <w:rsid w:val="00F23C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3C91"/>
  </w:style>
  <w:style w:type="paragraph" w:styleId="Footer">
    <w:name w:val="footer"/>
    <w:basedOn w:val="Normal"/>
    <w:link w:val="FooterChar"/>
    <w:uiPriority w:val="99"/>
    <w:unhideWhenUsed/>
    <w:rsid w:val="00F23C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3C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685629">
      <w:bodyDiv w:val="1"/>
      <w:marLeft w:val="0"/>
      <w:marRight w:val="0"/>
      <w:marTop w:val="0"/>
      <w:marBottom w:val="0"/>
      <w:divBdr>
        <w:top w:val="none" w:sz="0" w:space="0" w:color="auto"/>
        <w:left w:val="none" w:sz="0" w:space="0" w:color="auto"/>
        <w:bottom w:val="none" w:sz="0" w:space="0" w:color="auto"/>
        <w:right w:val="none" w:sz="0" w:space="0" w:color="auto"/>
      </w:divBdr>
    </w:div>
    <w:div w:id="450903955">
      <w:bodyDiv w:val="1"/>
      <w:marLeft w:val="0"/>
      <w:marRight w:val="0"/>
      <w:marTop w:val="0"/>
      <w:marBottom w:val="0"/>
      <w:divBdr>
        <w:top w:val="none" w:sz="0" w:space="0" w:color="auto"/>
        <w:left w:val="none" w:sz="0" w:space="0" w:color="auto"/>
        <w:bottom w:val="none" w:sz="0" w:space="0" w:color="auto"/>
        <w:right w:val="none" w:sz="0" w:space="0" w:color="auto"/>
      </w:divBdr>
    </w:div>
    <w:div w:id="896936030">
      <w:bodyDiv w:val="1"/>
      <w:marLeft w:val="0"/>
      <w:marRight w:val="0"/>
      <w:marTop w:val="0"/>
      <w:marBottom w:val="0"/>
      <w:divBdr>
        <w:top w:val="none" w:sz="0" w:space="0" w:color="auto"/>
        <w:left w:val="none" w:sz="0" w:space="0" w:color="auto"/>
        <w:bottom w:val="none" w:sz="0" w:space="0" w:color="auto"/>
        <w:right w:val="none" w:sz="0" w:space="0" w:color="auto"/>
      </w:divBdr>
    </w:div>
    <w:div w:id="1226985392">
      <w:bodyDiv w:val="1"/>
      <w:marLeft w:val="0"/>
      <w:marRight w:val="0"/>
      <w:marTop w:val="0"/>
      <w:marBottom w:val="0"/>
      <w:divBdr>
        <w:top w:val="none" w:sz="0" w:space="0" w:color="auto"/>
        <w:left w:val="none" w:sz="0" w:space="0" w:color="auto"/>
        <w:bottom w:val="none" w:sz="0" w:space="0" w:color="auto"/>
        <w:right w:val="none" w:sz="0" w:space="0" w:color="auto"/>
      </w:divBdr>
    </w:div>
    <w:div w:id="1361974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yer.com/en/product-portfolio-of-bayer.aspx" TargetMode="External"/><Relationship Id="rId13" Type="http://schemas.openxmlformats.org/officeDocument/2006/relationships/hyperlink" Target="https://search-proquest-com.ezproxy.uwtsd.ac.uk/docview/213268990/1EFD95BEC7384819PQ/4?accountid=130472" TargetMode="External"/><Relationship Id="rId18" Type="http://schemas.openxmlformats.org/officeDocument/2006/relationships/hyperlink" Target="https://search-proquest-com.ezproxy.uwtsd.ac.uk/docview/1648113475/E407BD59EA024E4FPQ/11?accountid=130472" TargetMode="External"/><Relationship Id="rId3" Type="http://schemas.openxmlformats.org/officeDocument/2006/relationships/settings" Target="settings.xml"/><Relationship Id="rId21" Type="http://schemas.openxmlformats.org/officeDocument/2006/relationships/hyperlink" Target="https://search-proquest-com.ezproxy.uwtsd.ac.uk/docview/274689185/7C5808FC9D4E428DPQ/11?accountid=130472" TargetMode="External"/><Relationship Id="rId7" Type="http://schemas.openxmlformats.org/officeDocument/2006/relationships/hyperlink" Target="https://search-proquest-com.ezproxy.uwtsd.ac.uk/docview/1524249764/65A66FBFEF9F436FPQ/12?accountid=130472" TargetMode="External"/><Relationship Id="rId12" Type="http://schemas.openxmlformats.org/officeDocument/2006/relationships/hyperlink" Target="https://search-proquest-com.ezproxy.uwtsd.ac.uk/docview/870518006/fulltextPDF/627F2CC73D2649CEPQ/2?accountid=130472" TargetMode="External"/><Relationship Id="rId17" Type="http://schemas.openxmlformats.org/officeDocument/2006/relationships/hyperlink" Target="http://www.pmlive.com/pharma_news/bayer_restructures_its_operations,_drops_bayer_healthcare_group_831215"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search-proquest-com.ezproxy.uwtsd.ac.uk/docview/1660773751/5505B5109B8E4495PQ/2?accountid=130472" TargetMode="External"/><Relationship Id="rId20" Type="http://schemas.openxmlformats.org/officeDocument/2006/relationships/hyperlink" Target="https://search-proquest-com.ezproxy.uwtsd.ac.uk/docview/1826443566/920C168E5D2044E9PQ/4?accountid=13047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nnualreport2016.bayer.com/at-a-glance/key-data.html"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hbr.org/2000/09/having-trouble-with-your-strategy-then-map-it" TargetMode="External"/><Relationship Id="rId23" Type="http://schemas.openxmlformats.org/officeDocument/2006/relationships/footer" Target="footer1.xml"/><Relationship Id="rId10" Type="http://schemas.openxmlformats.org/officeDocument/2006/relationships/hyperlink" Target="https://www.bayer.com/en/strategy.aspx" TargetMode="External"/><Relationship Id="rId19" Type="http://schemas.openxmlformats.org/officeDocument/2006/relationships/hyperlink" Target="https://www.nytimes.com/2015/09/21/business/a-huge-overnight-increase-in-a-drugs-price-raises-protests.html" TargetMode="External"/><Relationship Id="rId4" Type="http://schemas.openxmlformats.org/officeDocument/2006/relationships/webSettings" Target="webSettings.xml"/><Relationship Id="rId9" Type="http://schemas.openxmlformats.org/officeDocument/2006/relationships/hyperlink" Target="https://www.bayer.com/en/products-from-a-to-z.aspx#activity-7941" TargetMode="External"/><Relationship Id="rId14" Type="http://schemas.openxmlformats.org/officeDocument/2006/relationships/hyperlink" Target="https://search-proquest-com.ezproxy.uwtsd.ac.uk/docview/232333630/1B1EEC127E01487APQ/4?accountid=130472" TargetMode="External"/><Relationship Id="rId22" Type="http://schemas.openxmlformats.org/officeDocument/2006/relationships/hyperlink" Target="https://search-proquest-com.ezproxy.uwtsd.ac.uk/docview/232323385/1B1EEC127E01487APQ/9?accountid=1304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1246</TotalTime>
  <Pages>9</Pages>
  <Words>3434</Words>
  <Characters>19579</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dc:creator>
  <cp:keywords/>
  <dc:description/>
  <cp:lastModifiedBy>David</cp:lastModifiedBy>
  <cp:revision>21</cp:revision>
  <dcterms:created xsi:type="dcterms:W3CDTF">2017-12-11T00:14:00Z</dcterms:created>
  <dcterms:modified xsi:type="dcterms:W3CDTF">2017-12-11T23:17:00Z</dcterms:modified>
</cp:coreProperties>
</file>