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24B8B47" wp14:paraId="27F8C098" wp14:textId="3A030DF2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STUDENT: SADIA OUSMAN</w:t>
      </w:r>
    </w:p>
    <w:p xmlns:wp14="http://schemas.microsoft.com/office/word/2010/wordml" w:rsidP="724B8B47" wp14:paraId="0FB67EF9" wp14:textId="04ED6247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STUDENT ID: 2235624</w:t>
      </w:r>
    </w:p>
    <w:p xmlns:wp14="http://schemas.microsoft.com/office/word/2010/wordml" w:rsidP="724B8B47" wp14:paraId="4F4748AE" wp14:textId="07CD4741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LECTURER: OLUFEMI OLURANTI</w:t>
      </w:r>
    </w:p>
    <w:p xmlns:wp14="http://schemas.microsoft.com/office/word/2010/wordml" w:rsidP="724B8B47" wp14:paraId="0F19F6AE" wp14:textId="7F25E439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24B8B47" wp14:paraId="250C1CC3" wp14:textId="7F3F8136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PROGRAMME: BSC HEALTH AND SOCIAL CARE BMHP50</w:t>
      </w:r>
      <w:r w:rsidRPr="724B8B47" w:rsidR="58AE94E3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</w:t>
      </w:r>
    </w:p>
    <w:p xmlns:wp14="http://schemas.microsoft.com/office/word/2010/wordml" w:rsidP="724B8B47" wp14:paraId="75378A18" wp14:textId="69267DA8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MODULE: PR</w:t>
      </w:r>
      <w:r w:rsidRPr="724B8B47" w:rsidR="3E215B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OTECTING &amp; SUPPORTING FAMILIES IN HEALTH AND CARE</w:t>
      </w:r>
    </w:p>
    <w:p xmlns:wp14="http://schemas.microsoft.com/office/word/2010/wordml" w:rsidP="724B8B47" wp14:paraId="3FA34D14" wp14:textId="2D5D2D81">
      <w:pPr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>
        <w:br/>
      </w:r>
      <w:r w:rsidRPr="724B8B47" w:rsidR="5C85326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ASSIGNMENT TITLE: COMPONENT </w:t>
      </w:r>
      <w:r w:rsidRPr="724B8B47" w:rsidR="18C99470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1: PRESENTATION (ROUND-THE-TABLE GROUP DISCUSSION)</w:t>
      </w:r>
    </w:p>
    <w:p xmlns:wp14="http://schemas.microsoft.com/office/word/2010/wordml" w:rsidP="724B8B47" wp14:paraId="5E5787A5" wp14:textId="7166C6D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101B0977" w14:textId="1688E1D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261CF46" w14:textId="24D8ADC0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079992B4" w14:textId="3CC6B7D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697DF540" w14:textId="2E31612C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FE55F2B" w14:textId="27EA7C07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151A84A1" w14:textId="122F4C9D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058AF5DB" w14:textId="69F0D89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2B25E38" w14:textId="7082234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ACA2369" w14:textId="44D67743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452B6EFA" w14:textId="5E78B69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25841DE1" w14:textId="3B230EF6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658C6931" w14:textId="4C0AB438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678EAF9D" w14:textId="249DF5D9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2A1570CB" w14:textId="095F71F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7D1A7004" w14:textId="6818E87B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5ED99A41" w14:textId="3134BC74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101AC717" w14:textId="45DFB7A1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0EC84088" w14:textId="60309CA5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4B8B47" w:rsidP="724B8B47" w:rsidRDefault="724B8B47" w14:paraId="7E3AB947" w14:textId="4974420A">
      <w:pPr>
        <w:pStyle w:val="Normal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BD0AEEB" w:rsidP="4DA054DB" w:rsidRDefault="2BD0AEEB" w14:paraId="36E03788" w14:textId="3FEFACEB">
      <w:pPr>
        <w:pStyle w:val="Normal"/>
        <w:jc w:val="left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Reference</w:t>
      </w:r>
      <w:r w:rsidRPr="4DA054DB" w:rsidR="2AF6FA8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List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Bernard, C. (2021) 'Intersectionality and child protection: Examining the overrepresentation of Black children in the child welfare system', British Journal of Social Work, 51(4), pp. 1234–1252.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Bradford Partnership (2023) Child Safeguarding Practice Review: Child A. Bradford: The Bradford Partnership.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Brandon, M., Bailey, S., 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Belderson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, P. and Larsson, B. (2014) 'The role of neglect in child fatality and serious injury', Child Abuse Review, 23(4), pp. 235–245.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Brandon, M., Sidebotham, P., Belderson, P., Cleaver, H., Dickens, J., Garstang, J., Harris, J., Howe, D., McGhee, J., Sorensen, P. and Wate, R. (2020) Complexity and Challenge: A Triennial Analysis of Serious Case Reviews 2014–2017. London: Department for Education.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Children Act 1989, c. 41. Available at: </w:t>
      </w:r>
      <w:hyperlink r:id="Rcd935e925c404eee">
        <w:r w:rsidRPr="4DA054DB" w:rsidR="72F4BF7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https://www.legislation.gov.uk/ukpga/1989/41</w:t>
        </w:r>
      </w:hyperlink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5 October 2026).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Children and Young Persons Act 1933, c. 12. Available at: </w:t>
      </w:r>
      <w:hyperlink r:id="R5243d5b197034f6e">
        <w:r w:rsidRPr="4DA054DB" w:rsidR="72F4BF7F">
          <w:rPr>
            <w:rStyle w:val="Hyperlink"/>
            <w:rFonts w:ascii="Arial" w:hAnsi="Arial" w:eastAsia="Arial" w:cs="Arial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lang w:val="en-GB"/>
          </w:rPr>
          <w:t>https://www.legislation.gov.uk/ukpga/1933/12</w:t>
        </w:r>
      </w:hyperlink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5 October 2026).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Department for Education (2023) Working Together to Safeguard Children: A Guide to Inter-Agency Working to Safeguard and Promote the Welfare of Children. London: DfE.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HM Government (2022) Statutory Direction to City of Bradford Metropolitan District Council. London: Department for Education.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Howe, D. (2005) Child Abuse and Neglect: Attachment, 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Development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Intervention. Basingstoke: Palgrave Macmillan.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Irvine, R., Kerridge, I., McPhee, 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J.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Freeman, S. (2019) '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Interprofessionalism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ethics: Consensus or clash of cultures?', Journal of Interprofessional Care, 16(3), pp. 199–210.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Laming, Lord (2003) The Victoria Climbié Inquiry: Report of an Inquiry by Lord Laming. London: The Stationery Office.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Munro, E. (2011) The Munro Review of Child Protection: Final Report – A Child-Centred System. London: Department for Education.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National Society for the Prevention of Cruelty to Children (NSPCC) (2023) Neglect: Learning from Case Reviews. London: NSPCC.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Ofsted (2018) Inspection of Bradford Children's Social Care Services. Manchester: Ofsted.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Ofsted (2021) Monitoring Visit to Bradford Children's Social Care Services. Manchester: Ofsted.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Rees, G., Stein, M., Hicks, L. and Gorin, S. (2011) Adolescent Neglect: Research, 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Policy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Practice. London: Jessica Kingsley Publishers.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Reeves, S., 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Xyrichis</w:t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, A. and Zwarenstein, M. (2017) 'Teamwork, collaboration, coordination, and networking: Why we need to distinguish between different types of interprofessional practice', Journal of Interprofessional Care, 32(1), pp. 1–3.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Royal College of Paediatrics and Child Health (RCPCH) (2022) Child Protection Evidence – Systematic Review on Early Years Neglect. London: RCPCH.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Social Care Institute for Excellence (SCIE) (2023) Think Family: Improving the Life Chances of Families at Risk. London: SCIE.</w:t>
      </w:r>
      <w:r>
        <w:br/>
      </w:r>
      <w:r>
        <w:br/>
      </w:r>
      <w:r w:rsidRPr="4DA054DB" w:rsidR="72F4BF7F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The Children's Society (2023) Understanding Children's Well-being. London: The Children's Society.</w:t>
      </w:r>
      <w:r>
        <w:br/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4425d481feab4c9b"/>
      <w:footerReference w:type="default" r:id="Rd60083da5c4a4f4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BB4095" w:rsidTr="3CBB4095" w14:paraId="266B52E3">
      <w:trPr>
        <w:trHeight w:val="300"/>
      </w:trPr>
      <w:tc>
        <w:tcPr>
          <w:tcW w:w="3005" w:type="dxa"/>
          <w:tcMar/>
        </w:tcPr>
        <w:p w:rsidR="3CBB4095" w:rsidP="3CBB4095" w:rsidRDefault="3CBB4095" w14:paraId="7EBF4113" w14:textId="6290DB4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BB4095" w:rsidP="3CBB4095" w:rsidRDefault="3CBB4095" w14:paraId="02AC2323" w14:textId="2A51D7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BB4095" w:rsidP="3CBB4095" w:rsidRDefault="3CBB4095" w14:paraId="0F67C889" w14:textId="199F14D5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CBB4095" w:rsidP="3CBB4095" w:rsidRDefault="3CBB4095" w14:paraId="68D4FD6E" w14:textId="7757E99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CBB4095" w:rsidTr="3CBB4095" w14:paraId="54CBB253">
      <w:trPr>
        <w:trHeight w:val="300"/>
      </w:trPr>
      <w:tc>
        <w:tcPr>
          <w:tcW w:w="3005" w:type="dxa"/>
          <w:tcMar/>
        </w:tcPr>
        <w:p w:rsidR="3CBB4095" w:rsidP="3CBB4095" w:rsidRDefault="3CBB4095" w14:paraId="16A8801F" w14:textId="2794D12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CBB4095" w:rsidP="3CBB4095" w:rsidRDefault="3CBB4095" w14:paraId="03CB5058" w14:textId="7259FC0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CBB4095" w:rsidP="3CBB4095" w:rsidRDefault="3CBB4095" w14:paraId="6C5CED07" w14:textId="4FDE5691">
          <w:pPr>
            <w:pStyle w:val="Header"/>
            <w:bidi w:val="0"/>
            <w:ind w:right="-115"/>
            <w:jc w:val="right"/>
          </w:pPr>
        </w:p>
      </w:tc>
    </w:tr>
  </w:tbl>
  <w:p w:rsidR="3CBB4095" w:rsidP="3CBB4095" w:rsidRDefault="3CBB4095" w14:paraId="68BD702B" w14:textId="686622A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RAFu/gairdwH/V" int2:id="ExO6PzbM">
      <int2:state int2:type="spell" int2:value="Rejected"/>
    </int2:textHash>
    <int2:textHash int2:hashCode="NVXpLOUBpwUcU8" int2:id="dKt1StcA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A56151C"/>
    <w:rsid w:val="00A97876"/>
    <w:rsid w:val="00BE0AF4"/>
    <w:rsid w:val="014C1A16"/>
    <w:rsid w:val="02037DEB"/>
    <w:rsid w:val="065A5CB5"/>
    <w:rsid w:val="073999D0"/>
    <w:rsid w:val="074BBCB9"/>
    <w:rsid w:val="0BEC723F"/>
    <w:rsid w:val="0C5976E7"/>
    <w:rsid w:val="1381EA69"/>
    <w:rsid w:val="177FBAF6"/>
    <w:rsid w:val="18C99470"/>
    <w:rsid w:val="19CDC007"/>
    <w:rsid w:val="1BB67C2C"/>
    <w:rsid w:val="212BB000"/>
    <w:rsid w:val="218CFFAF"/>
    <w:rsid w:val="21A5614C"/>
    <w:rsid w:val="24D4E1B4"/>
    <w:rsid w:val="25B34704"/>
    <w:rsid w:val="2647EEEE"/>
    <w:rsid w:val="267FE406"/>
    <w:rsid w:val="2AF6FA8C"/>
    <w:rsid w:val="2BD0AEEB"/>
    <w:rsid w:val="2D274C51"/>
    <w:rsid w:val="2E9A330B"/>
    <w:rsid w:val="30EE9A89"/>
    <w:rsid w:val="3115539A"/>
    <w:rsid w:val="330DD391"/>
    <w:rsid w:val="33B71689"/>
    <w:rsid w:val="363765F7"/>
    <w:rsid w:val="375EDD77"/>
    <w:rsid w:val="39168861"/>
    <w:rsid w:val="3A56151C"/>
    <w:rsid w:val="3C759682"/>
    <w:rsid w:val="3CBB4095"/>
    <w:rsid w:val="3E215B29"/>
    <w:rsid w:val="431E1284"/>
    <w:rsid w:val="444A09B4"/>
    <w:rsid w:val="4584F26B"/>
    <w:rsid w:val="45F79E39"/>
    <w:rsid w:val="4A25ED92"/>
    <w:rsid w:val="4DA054DB"/>
    <w:rsid w:val="50051269"/>
    <w:rsid w:val="50A26192"/>
    <w:rsid w:val="51C0B31D"/>
    <w:rsid w:val="52A638E8"/>
    <w:rsid w:val="53239661"/>
    <w:rsid w:val="5384697F"/>
    <w:rsid w:val="538A99F5"/>
    <w:rsid w:val="54933635"/>
    <w:rsid w:val="55E0CD21"/>
    <w:rsid w:val="58AE94E3"/>
    <w:rsid w:val="593F5288"/>
    <w:rsid w:val="5BA584BF"/>
    <w:rsid w:val="5C85326D"/>
    <w:rsid w:val="62BA42B2"/>
    <w:rsid w:val="640C3542"/>
    <w:rsid w:val="67C8694F"/>
    <w:rsid w:val="685C7185"/>
    <w:rsid w:val="6946B7E0"/>
    <w:rsid w:val="6A0929E7"/>
    <w:rsid w:val="6B69C8B5"/>
    <w:rsid w:val="6C7B7AAA"/>
    <w:rsid w:val="6F470476"/>
    <w:rsid w:val="6F6D3449"/>
    <w:rsid w:val="7177BD51"/>
    <w:rsid w:val="724B8B47"/>
    <w:rsid w:val="72F4BF7F"/>
    <w:rsid w:val="73660967"/>
    <w:rsid w:val="73B3DAC2"/>
    <w:rsid w:val="747E0078"/>
    <w:rsid w:val="7835BD50"/>
    <w:rsid w:val="7957FC9F"/>
    <w:rsid w:val="7A01FC61"/>
    <w:rsid w:val="7ACEDF79"/>
    <w:rsid w:val="7B14A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AD933F"/>
  <w15:chartTrackingRefBased/>
  <w15:docId w15:val="{4FB15C0C-45E5-4D61-9AB7-5496710EAB3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er">
    <w:uiPriority w:val="99"/>
    <w:name w:val="header"/>
    <w:basedOn w:val="Normal"/>
    <w:unhideWhenUsed/>
    <w:rsid w:val="3CBB409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CBB4095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1a2952aecb147ce" /><Relationship Type="http://schemas.openxmlformats.org/officeDocument/2006/relationships/header" Target="/word/header.xml" Id="R4425d481feab4c9b" /><Relationship Type="http://schemas.openxmlformats.org/officeDocument/2006/relationships/footer" Target="/word/footer.xml" Id="Rd60083da5c4a4f43" /><Relationship Type="http://schemas.openxmlformats.org/officeDocument/2006/relationships/hyperlink" Target="https://www.legislation.gov.uk/ukpga/1989/41" TargetMode="External" Id="Rcd935e925c404eee" /><Relationship Type="http://schemas.openxmlformats.org/officeDocument/2006/relationships/hyperlink" Target="https://www.legislation.gov.uk/ukpga/1933/12" TargetMode="External" Id="R5243d5b197034f6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Sadia Ousman (2235624)</dc:creator>
  <keywords/>
  <dc:description/>
  <lastModifiedBy>Sadia Ousman (2235624)</lastModifiedBy>
  <revision>5</revision>
  <dcterms:created xsi:type="dcterms:W3CDTF">2026-10-10T22:13:15.8609171Z</dcterms:created>
  <dcterms:modified xsi:type="dcterms:W3CDTF">2026-10-17T01:58:44.0059253Z</dcterms:modified>
</coreProperties>
</file>