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0F97CA8" w14:textId="14C73157" w:rsidR="00B54329" w:rsidRPr="00046DB1" w:rsidRDefault="00DF6ECA">
      <w:pPr>
        <w:pStyle w:val="Title"/>
        <w:rPr>
          <w:sz w:val="24"/>
          <w:szCs w:val="24"/>
        </w:rPr>
      </w:pPr>
      <w:bookmarkStart w:id="0" w:name="_heading=h.gjdgxs" w:colFirst="0" w:colLast="0"/>
      <w:bookmarkEnd w:id="0"/>
      <w:r w:rsidRPr="00046DB1">
        <w:rPr>
          <w:sz w:val="24"/>
          <w:szCs w:val="24"/>
        </w:rPr>
        <w:t xml:space="preserve">Marketing </w:t>
      </w:r>
      <w:r w:rsidR="00A13B10">
        <w:rPr>
          <w:sz w:val="24"/>
          <w:szCs w:val="24"/>
        </w:rPr>
        <w:t>Plan and Slides</w:t>
      </w:r>
    </w:p>
    <w:p w14:paraId="2E301CB0" w14:textId="77777777" w:rsidR="00B54329" w:rsidRPr="00046DB1" w:rsidRDefault="00B54329">
      <w:pPr>
        <w:pStyle w:val="Title"/>
        <w:rPr>
          <w:sz w:val="24"/>
          <w:szCs w:val="24"/>
        </w:rPr>
      </w:pPr>
      <w:bookmarkStart w:id="1" w:name="_heading=h.qmciyloyziqz" w:colFirst="0" w:colLast="0"/>
      <w:bookmarkEnd w:id="1"/>
    </w:p>
    <w:p w14:paraId="06C955E5" w14:textId="77777777" w:rsidR="00B54329" w:rsidRPr="00046DB1" w:rsidRDefault="00B54329">
      <w:pPr>
        <w:pStyle w:val="Title"/>
        <w:rPr>
          <w:sz w:val="24"/>
          <w:szCs w:val="24"/>
        </w:rPr>
      </w:pPr>
      <w:bookmarkStart w:id="2" w:name="_heading=h.gp60xmgdr1dg" w:colFirst="0" w:colLast="0"/>
      <w:bookmarkEnd w:id="2"/>
    </w:p>
    <w:p w14:paraId="74F0F061" w14:textId="77777777" w:rsidR="00B54329" w:rsidRPr="00046DB1" w:rsidRDefault="00B54329">
      <w:pPr>
        <w:pStyle w:val="Title"/>
        <w:rPr>
          <w:sz w:val="24"/>
          <w:szCs w:val="24"/>
        </w:rPr>
      </w:pPr>
      <w:bookmarkStart w:id="3" w:name="_heading=h.8f7xsfju6rn5" w:colFirst="0" w:colLast="0"/>
      <w:bookmarkEnd w:id="3"/>
    </w:p>
    <w:p w14:paraId="5A42B04C" w14:textId="77777777" w:rsidR="00B54329" w:rsidRPr="00046DB1" w:rsidRDefault="00B54329">
      <w:pPr>
        <w:pStyle w:val="Title"/>
        <w:rPr>
          <w:sz w:val="24"/>
          <w:szCs w:val="24"/>
        </w:rPr>
      </w:pPr>
      <w:bookmarkStart w:id="4" w:name="_heading=h.wucs8vin9qa5" w:colFirst="0" w:colLast="0"/>
      <w:bookmarkEnd w:id="4"/>
    </w:p>
    <w:p w14:paraId="114F3B6E" w14:textId="77777777" w:rsidR="0009397E" w:rsidRDefault="0009397E" w:rsidP="0009397E">
      <w:pPr>
        <w:pStyle w:val="Title"/>
        <w:rPr>
          <w:b w:val="0"/>
          <w:sz w:val="24"/>
          <w:szCs w:val="24"/>
        </w:rPr>
      </w:pPr>
      <w:bookmarkStart w:id="5" w:name="_heading=h.30j0zll" w:colFirst="0" w:colLast="0"/>
      <w:bookmarkEnd w:id="5"/>
      <w:r>
        <w:rPr>
          <w:sz w:val="24"/>
          <w:szCs w:val="24"/>
        </w:rPr>
        <w:t>Student name: Felicia-Iuliana Mihalea</w:t>
      </w:r>
    </w:p>
    <w:p w14:paraId="27A7B511" w14:textId="77777777" w:rsidR="0009397E" w:rsidRDefault="0009397E" w:rsidP="0009397E">
      <w:pPr>
        <w:pStyle w:val="Title"/>
        <w:rPr>
          <w:b w:val="0"/>
          <w:sz w:val="24"/>
          <w:szCs w:val="24"/>
        </w:rPr>
      </w:pPr>
      <w:r>
        <w:rPr>
          <w:sz w:val="24"/>
          <w:szCs w:val="24"/>
        </w:rPr>
        <w:t>Student ID number 2225726</w:t>
      </w:r>
    </w:p>
    <w:p w14:paraId="67DA194D" w14:textId="77777777" w:rsidR="0009397E" w:rsidRDefault="0009397E" w:rsidP="0009397E">
      <w:pPr>
        <w:pStyle w:val="Title"/>
        <w:rPr>
          <w:b w:val="0"/>
          <w:sz w:val="24"/>
          <w:szCs w:val="24"/>
        </w:rPr>
      </w:pPr>
      <w:r>
        <w:rPr>
          <w:sz w:val="24"/>
          <w:szCs w:val="24"/>
        </w:rPr>
        <w:t>The module title: Marketing Essentials BMIH4005</w:t>
      </w:r>
    </w:p>
    <w:p w14:paraId="35098DCB" w14:textId="77777777" w:rsidR="0009397E" w:rsidRDefault="0009397E" w:rsidP="0009397E">
      <w:pPr>
        <w:pStyle w:val="Title"/>
        <w:rPr>
          <w:b w:val="0"/>
          <w:sz w:val="24"/>
          <w:szCs w:val="24"/>
        </w:rPr>
      </w:pPr>
      <w:r>
        <w:rPr>
          <w:sz w:val="24"/>
          <w:szCs w:val="24"/>
        </w:rPr>
        <w:t>Lecturer’s name: Ruth Taylor-Davies</w:t>
      </w:r>
    </w:p>
    <w:p w14:paraId="79E3FCCE" w14:textId="5BCFD834" w:rsidR="00B54329" w:rsidRPr="00046DB1" w:rsidRDefault="0009397E" w:rsidP="0009397E">
      <w:pPr>
        <w:pStyle w:val="Title"/>
        <w:rPr>
          <w:sz w:val="24"/>
          <w:szCs w:val="24"/>
        </w:rPr>
      </w:pPr>
      <w:r>
        <w:rPr>
          <w:sz w:val="24"/>
          <w:szCs w:val="24"/>
        </w:rPr>
        <w:t>Word Count: 1375”</w:t>
      </w:r>
      <w:r>
        <w:t xml:space="preserve">   </w:t>
      </w:r>
      <w:r w:rsidRPr="0082132C">
        <w:t xml:space="preserve"> </w:t>
      </w:r>
      <w:r w:rsidRPr="00D241D5">
        <w:rPr>
          <w:sz w:val="24"/>
          <w:szCs w:val="24"/>
        </w:rPr>
        <w:t>”</w:t>
      </w:r>
      <w:r w:rsidRPr="00D241D5">
        <w:t xml:space="preserve">  </w:t>
      </w:r>
      <w:r w:rsidR="00DF6ECA" w:rsidRPr="00046DB1">
        <w:rPr>
          <w:sz w:val="24"/>
          <w:szCs w:val="24"/>
        </w:rPr>
        <w:br w:type="page"/>
      </w:r>
    </w:p>
    <w:p w14:paraId="3A6653F6" w14:textId="77777777" w:rsidR="00B54329" w:rsidRPr="00046DB1" w:rsidRDefault="00B54329">
      <w:pPr>
        <w:rPr>
          <w:rFonts w:ascii="Times New Roman" w:hAnsi="Times New Roman" w:cs="Times New Roman"/>
          <w:sz w:val="24"/>
          <w:szCs w:val="24"/>
        </w:rPr>
      </w:pPr>
    </w:p>
    <w:p w14:paraId="651E68BD" w14:textId="77777777" w:rsidR="00B54329" w:rsidRPr="00046DB1" w:rsidRDefault="00DF6ECA">
      <w:pPr>
        <w:pStyle w:val="Heading1"/>
      </w:pPr>
      <w:bookmarkStart w:id="6" w:name="_heading=h.t6cmjyn78dr2" w:colFirst="0" w:colLast="0"/>
      <w:bookmarkEnd w:id="6"/>
      <w:r w:rsidRPr="00046DB1">
        <w:t>Component A</w:t>
      </w:r>
    </w:p>
    <w:p w14:paraId="5AA4FB8B" w14:textId="77777777" w:rsidR="00B54329" w:rsidRPr="00046DB1" w:rsidRDefault="00DF6ECA">
      <w:pPr>
        <w:pStyle w:val="Heading2"/>
        <w:rPr>
          <w:rFonts w:ascii="Times New Roman" w:eastAsia="Times New Roman" w:hAnsi="Times New Roman" w:cs="Times New Roman"/>
          <w:b/>
          <w:sz w:val="24"/>
          <w:szCs w:val="24"/>
        </w:rPr>
      </w:pPr>
      <w:bookmarkStart w:id="7" w:name="_heading=h.3znysh7" w:colFirst="0" w:colLast="0"/>
      <w:bookmarkEnd w:id="7"/>
      <w:r w:rsidRPr="00046DB1">
        <w:rPr>
          <w:rFonts w:ascii="Times New Roman" w:hAnsi="Times New Roman" w:cs="Times New Roman"/>
          <w:sz w:val="24"/>
          <w:szCs w:val="24"/>
        </w:rPr>
        <w:t xml:space="preserve">Introduction </w:t>
      </w:r>
    </w:p>
    <w:p w14:paraId="0652D805" w14:textId="307F716C" w:rsidR="00B54329" w:rsidRPr="0009397E"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9397E">
        <w:rPr>
          <w:rFonts w:ascii="Times New Roman" w:eastAsia="Times New Roman" w:hAnsi="Times New Roman" w:cs="Times New Roman"/>
          <w:sz w:val="24"/>
          <w:szCs w:val="24"/>
        </w:rPr>
        <w:t xml:space="preserve">This report is a marketing plan created for the Six Senses hotel brand to aware people of the brand. Six Senses is one of the leading hotel brands </w:t>
      </w:r>
      <w:r w:rsidR="009F3B76" w:rsidRPr="0009397E">
        <w:rPr>
          <w:rFonts w:ascii="Times New Roman" w:eastAsia="Times New Roman" w:hAnsi="Times New Roman" w:cs="Times New Roman"/>
          <w:sz w:val="24"/>
          <w:szCs w:val="24"/>
        </w:rPr>
        <w:t xml:space="preserve">based </w:t>
      </w:r>
      <w:r w:rsidRPr="0009397E">
        <w:rPr>
          <w:rFonts w:ascii="Times New Roman" w:eastAsia="Times New Roman" w:hAnsi="Times New Roman" w:cs="Times New Roman"/>
          <w:sz w:val="24"/>
          <w:szCs w:val="24"/>
        </w:rPr>
        <w:t xml:space="preserve">in the UK that provides resort and spa facilities. According to sources, it is estimated that last year the organisation generated more than </w:t>
      </w:r>
      <w:r w:rsidRPr="0009397E">
        <w:rPr>
          <w:rFonts w:ascii="Times New Roman" w:eastAsia="Times New Roman" w:hAnsi="Times New Roman" w:cs="Times New Roman"/>
          <w:sz w:val="24"/>
          <w:szCs w:val="24"/>
          <w:highlight w:val="white"/>
        </w:rPr>
        <w:t xml:space="preserve">£ </w:t>
      </w:r>
      <w:r w:rsidRPr="0009397E">
        <w:rPr>
          <w:rFonts w:ascii="Times New Roman" w:eastAsia="Times New Roman" w:hAnsi="Times New Roman" w:cs="Times New Roman"/>
          <w:sz w:val="24"/>
          <w:szCs w:val="24"/>
        </w:rPr>
        <w:t>49 million (Six</w:t>
      </w:r>
      <w:r w:rsidR="0009397E">
        <w:rPr>
          <w:rFonts w:ascii="Times New Roman" w:eastAsia="Times New Roman" w:hAnsi="Times New Roman" w:cs="Times New Roman"/>
          <w:sz w:val="24"/>
          <w:szCs w:val="24"/>
        </w:rPr>
        <w:t xml:space="preserve"> S</w:t>
      </w:r>
      <w:r w:rsidRPr="0009397E">
        <w:rPr>
          <w:rFonts w:ascii="Times New Roman" w:eastAsia="Times New Roman" w:hAnsi="Times New Roman" w:cs="Times New Roman"/>
          <w:sz w:val="24"/>
          <w:szCs w:val="24"/>
        </w:rPr>
        <w:t>enses, 2023). The report has conducted a situation analysis with the help of SWOT and PESTLE analysis to analyse the internal and external environment of the Six senses and other C’s. The report has also conducted a 4Ps of the marketing mix for the marketing plan. After this, it has also developed an action panel and control measures.</w:t>
      </w:r>
      <w:r w:rsidRPr="0009397E">
        <w:rPr>
          <w:rFonts w:ascii="Times New Roman" w:hAnsi="Times New Roman" w:cs="Times New Roman"/>
          <w:sz w:val="24"/>
          <w:szCs w:val="24"/>
        </w:rPr>
        <w:br w:type="page"/>
      </w:r>
    </w:p>
    <w:p w14:paraId="3335E719" w14:textId="77777777" w:rsidR="00B54329" w:rsidRPr="00046DB1" w:rsidRDefault="00DF6ECA">
      <w:pPr>
        <w:pStyle w:val="Heading2"/>
        <w:rPr>
          <w:rFonts w:ascii="Times New Roman" w:hAnsi="Times New Roman" w:cs="Times New Roman"/>
          <w:sz w:val="24"/>
          <w:szCs w:val="24"/>
        </w:rPr>
      </w:pPr>
      <w:bookmarkStart w:id="8" w:name="_heading=h.2et92p0" w:colFirst="0" w:colLast="0"/>
      <w:bookmarkEnd w:id="8"/>
      <w:r w:rsidRPr="00046DB1">
        <w:rPr>
          <w:rFonts w:ascii="Times New Roman" w:hAnsi="Times New Roman" w:cs="Times New Roman"/>
          <w:sz w:val="24"/>
          <w:szCs w:val="24"/>
        </w:rPr>
        <w:lastRenderedPageBreak/>
        <w:t xml:space="preserve">Situation analysis </w:t>
      </w:r>
    </w:p>
    <w:p w14:paraId="35EF7529" w14:textId="77777777" w:rsidR="00B54329" w:rsidRPr="00046DB1" w:rsidRDefault="00DF6ECA">
      <w:pPr>
        <w:pBdr>
          <w:top w:val="nil"/>
          <w:left w:val="nil"/>
          <w:bottom w:val="nil"/>
          <w:right w:val="nil"/>
          <w:between w:val="nil"/>
        </w:pBdr>
        <w:spacing w:line="360" w:lineRule="auto"/>
        <w:jc w:val="both"/>
        <w:rPr>
          <w:rFonts w:ascii="Times New Roman" w:hAnsi="Times New Roman" w:cs="Times New Roman"/>
          <w:b/>
          <w:i/>
          <w:color w:val="000000"/>
          <w:sz w:val="24"/>
          <w:szCs w:val="24"/>
        </w:rPr>
      </w:pPr>
      <w:r w:rsidRPr="00046DB1">
        <w:rPr>
          <w:rFonts w:ascii="Times New Roman" w:hAnsi="Times New Roman" w:cs="Times New Roman"/>
          <w:b/>
          <w:i/>
          <w:color w:val="000000"/>
          <w:sz w:val="24"/>
          <w:szCs w:val="24"/>
        </w:rPr>
        <w:t>Company</w:t>
      </w:r>
    </w:p>
    <w:p w14:paraId="3E6E7FE2"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8"/>
        <w:tblW w:w="949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48"/>
        <w:gridCol w:w="4749"/>
      </w:tblGrid>
      <w:tr w:rsidR="00B54329" w:rsidRPr="00046DB1" w14:paraId="69A25346" w14:textId="77777777">
        <w:trPr>
          <w:cantSplit/>
          <w:tblHeader/>
          <w:jc w:val="center"/>
        </w:trPr>
        <w:tc>
          <w:tcPr>
            <w:tcW w:w="4748" w:type="dxa"/>
            <w:shd w:val="clear" w:color="auto" w:fill="auto"/>
            <w:tcMar>
              <w:top w:w="100" w:type="dxa"/>
              <w:left w:w="100" w:type="dxa"/>
              <w:bottom w:w="100" w:type="dxa"/>
              <w:right w:w="100" w:type="dxa"/>
            </w:tcMar>
          </w:tcPr>
          <w:p w14:paraId="302CE0B6"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Strength</w:t>
            </w:r>
          </w:p>
          <w:p w14:paraId="44B57744" w14:textId="77777777" w:rsidR="00B54329" w:rsidRPr="00046DB1" w:rsidRDefault="00DF6EC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Market values.</w:t>
            </w:r>
          </w:p>
          <w:p w14:paraId="00AD3AAF" w14:textId="77777777" w:rsidR="00B54329" w:rsidRPr="00046DB1" w:rsidRDefault="00DF6EC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Global appearance. </w:t>
            </w:r>
          </w:p>
          <w:p w14:paraId="10B0E9EC" w14:textId="77777777" w:rsidR="00B54329" w:rsidRPr="00046DB1" w:rsidRDefault="00DF6EC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Technology </w:t>
            </w:r>
          </w:p>
        </w:tc>
        <w:tc>
          <w:tcPr>
            <w:tcW w:w="4749" w:type="dxa"/>
            <w:shd w:val="clear" w:color="auto" w:fill="auto"/>
            <w:tcMar>
              <w:top w:w="100" w:type="dxa"/>
              <w:left w:w="100" w:type="dxa"/>
              <w:bottom w:w="100" w:type="dxa"/>
              <w:right w:w="100" w:type="dxa"/>
            </w:tcMar>
          </w:tcPr>
          <w:p w14:paraId="6E0ACBDD"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 xml:space="preserve">Weakness </w:t>
            </w:r>
          </w:p>
          <w:p w14:paraId="2F3BCD6B" w14:textId="77777777" w:rsidR="00B54329" w:rsidRPr="00046DB1" w:rsidRDefault="00DF6EC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High prices</w:t>
            </w:r>
          </w:p>
          <w:p w14:paraId="244441F0" w14:textId="77777777" w:rsidR="00B54329" w:rsidRPr="00046DB1" w:rsidRDefault="00DF6EC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Less number of employees  </w:t>
            </w:r>
          </w:p>
        </w:tc>
      </w:tr>
      <w:tr w:rsidR="00B54329" w:rsidRPr="00046DB1" w14:paraId="09EA6901" w14:textId="77777777">
        <w:trPr>
          <w:cantSplit/>
          <w:tblHeader/>
          <w:jc w:val="center"/>
        </w:trPr>
        <w:tc>
          <w:tcPr>
            <w:tcW w:w="4748" w:type="dxa"/>
            <w:shd w:val="clear" w:color="auto" w:fill="auto"/>
            <w:tcMar>
              <w:top w:w="100" w:type="dxa"/>
              <w:left w:w="100" w:type="dxa"/>
              <w:bottom w:w="100" w:type="dxa"/>
              <w:right w:w="100" w:type="dxa"/>
            </w:tcMar>
          </w:tcPr>
          <w:p w14:paraId="1361A263"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 xml:space="preserve">Opportunity </w:t>
            </w:r>
          </w:p>
          <w:p w14:paraId="239F7068" w14:textId="77777777" w:rsidR="00B54329" w:rsidRPr="00046DB1" w:rsidRDefault="00DF6EC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organisation can use funds in providing better service. </w:t>
            </w:r>
          </w:p>
          <w:p w14:paraId="36A8015A" w14:textId="77777777" w:rsidR="00B54329" w:rsidRPr="00046DB1" w:rsidRDefault="00DF6EC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organisation also can attract a large number of customers and employees. </w:t>
            </w:r>
          </w:p>
          <w:p w14:paraId="66489CAE" w14:textId="77777777" w:rsidR="00B54329" w:rsidRPr="00046DB1" w:rsidRDefault="00DF6EC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Organisations can implement AI technology. </w:t>
            </w:r>
          </w:p>
        </w:tc>
        <w:tc>
          <w:tcPr>
            <w:tcW w:w="4749" w:type="dxa"/>
            <w:shd w:val="clear" w:color="auto" w:fill="auto"/>
            <w:tcMar>
              <w:top w:w="100" w:type="dxa"/>
              <w:left w:w="100" w:type="dxa"/>
              <w:bottom w:w="100" w:type="dxa"/>
              <w:right w:w="100" w:type="dxa"/>
            </w:tcMar>
          </w:tcPr>
          <w:p w14:paraId="0AAFA7E4"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 xml:space="preserve">Threat </w:t>
            </w:r>
          </w:p>
          <w:p w14:paraId="0FC87FCB" w14:textId="77777777" w:rsidR="00B54329" w:rsidRPr="00046DB1" w:rsidRDefault="00DF6EC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High level of competitors. </w:t>
            </w:r>
          </w:p>
          <w:p w14:paraId="19DB376F" w14:textId="77777777" w:rsidR="00B54329" w:rsidRPr="00046DB1" w:rsidRDefault="00DF6EC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People might not able to purchase the product and services of the organisation. </w:t>
            </w:r>
          </w:p>
        </w:tc>
      </w:tr>
    </w:tbl>
    <w:p w14:paraId="00CB1060"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Table No.1: SWOT analysis</w:t>
      </w:r>
    </w:p>
    <w:p w14:paraId="093FF185"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(Source: Created by the Learner)</w:t>
      </w:r>
    </w:p>
    <w:p w14:paraId="75212919"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b/>
          <w:i/>
          <w:color w:val="000000"/>
          <w:sz w:val="24"/>
          <w:szCs w:val="24"/>
        </w:rPr>
        <w:t>Customer:</w:t>
      </w:r>
      <w:r w:rsidRPr="00046DB1">
        <w:rPr>
          <w:rFonts w:ascii="Times New Roman" w:eastAsia="Times New Roman" w:hAnsi="Times New Roman" w:cs="Times New Roman"/>
          <w:color w:val="000000"/>
          <w:sz w:val="24"/>
          <w:szCs w:val="24"/>
        </w:rPr>
        <w:t xml:space="preserve"> Six senses use psychograph segmentation, in this segmentation organisations look at lifestyle, interests, hobbies and so on. The targeted customer is mostly family men and employed above 20 and below 50. They travel to spend their leisure time and relax with their family. </w:t>
      </w:r>
    </w:p>
    <w:p w14:paraId="143288C0"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Competitors:</w:t>
      </w:r>
    </w:p>
    <w:p w14:paraId="71B4F5C1"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noProof/>
          <w:color w:val="000000"/>
          <w:sz w:val="24"/>
          <w:szCs w:val="24"/>
          <w:lang w:val="en-US"/>
        </w:rPr>
        <w:drawing>
          <wp:inline distT="114300" distB="114300" distL="114300" distR="114300" wp14:anchorId="1321BB32" wp14:editId="101725D0">
            <wp:extent cx="3979972" cy="3164342"/>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3979972" cy="3164342"/>
                    </a:xfrm>
                    <a:prstGeom prst="rect">
                      <a:avLst/>
                    </a:prstGeom>
                    <a:ln/>
                  </pic:spPr>
                </pic:pic>
              </a:graphicData>
            </a:graphic>
          </wp:inline>
        </w:drawing>
      </w:r>
    </w:p>
    <w:p w14:paraId="4644DC4F"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Figure No.1: Perceptual Positioning Map</w:t>
      </w:r>
    </w:p>
    <w:p w14:paraId="5AC48B74"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lastRenderedPageBreak/>
        <w:t>(Source: Created by the learner)</w:t>
      </w:r>
    </w:p>
    <w:p w14:paraId="4126C94B"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8050828"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From the above figure it can be assumed that there are different hotel companies in the UK and Six senses provide good service and reasonable prices as compared to others. </w:t>
      </w:r>
    </w:p>
    <w:p w14:paraId="4416AC11"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b/>
          <w:i/>
          <w:color w:val="000000"/>
          <w:sz w:val="24"/>
          <w:szCs w:val="24"/>
        </w:rPr>
        <w:t>Collaboration</w:t>
      </w:r>
      <w:r w:rsidRPr="00046DB1">
        <w:rPr>
          <w:rFonts w:ascii="Times New Roman" w:eastAsia="Times New Roman" w:hAnsi="Times New Roman" w:cs="Times New Roman"/>
          <w:color w:val="000000"/>
          <w:sz w:val="24"/>
          <w:szCs w:val="24"/>
        </w:rPr>
        <w:t xml:space="preserve">: Six senses are doing business with other businesses directly B2B, they communicate with them. The organisation is a partner with “the United States Coalition on Sustainability and Sustain Chain”, to take necessary steps to maintain sustainability (Reinhardt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2020). “Luggage free”, is another partner that helps in supporting the luggage facility.  </w:t>
      </w:r>
    </w:p>
    <w:p w14:paraId="34D3D13B"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D0EA218" w14:textId="77777777" w:rsidR="00B54329" w:rsidRPr="00046DB1" w:rsidRDefault="00DF6ECA">
      <w:pPr>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Climate</w:t>
      </w:r>
    </w:p>
    <w:p w14:paraId="756D4E81"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Pestle analysis of Six Senses</w:t>
      </w:r>
    </w:p>
    <w:tbl>
      <w:tblPr>
        <w:tblStyle w:val="a9"/>
        <w:tblW w:w="94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7665"/>
      </w:tblGrid>
      <w:tr w:rsidR="00B54329" w:rsidRPr="00046DB1" w14:paraId="28BC97BE" w14:textId="77777777">
        <w:trPr>
          <w:cantSplit/>
          <w:tblHeader/>
          <w:jc w:val="center"/>
        </w:trPr>
        <w:tc>
          <w:tcPr>
            <w:tcW w:w="1815" w:type="dxa"/>
            <w:shd w:val="clear" w:color="auto" w:fill="auto"/>
            <w:tcMar>
              <w:top w:w="100" w:type="dxa"/>
              <w:left w:w="100" w:type="dxa"/>
              <w:bottom w:w="100" w:type="dxa"/>
              <w:right w:w="100" w:type="dxa"/>
            </w:tcMar>
          </w:tcPr>
          <w:p w14:paraId="7D699841"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 xml:space="preserve">Political factors </w:t>
            </w:r>
          </w:p>
        </w:tc>
        <w:tc>
          <w:tcPr>
            <w:tcW w:w="7665" w:type="dxa"/>
            <w:shd w:val="clear" w:color="auto" w:fill="auto"/>
            <w:tcMar>
              <w:top w:w="100" w:type="dxa"/>
              <w:left w:w="100" w:type="dxa"/>
              <w:bottom w:w="100" w:type="dxa"/>
              <w:right w:w="100" w:type="dxa"/>
            </w:tcMar>
          </w:tcPr>
          <w:p w14:paraId="5702FD4F"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The country has a free trade policy with more than 11 countries, which allows the six senses to do business in a different country (McCann and Ortega-Argilés,  2021).</w:t>
            </w:r>
          </w:p>
        </w:tc>
      </w:tr>
      <w:tr w:rsidR="00B54329" w:rsidRPr="00046DB1" w14:paraId="2F66866E" w14:textId="77777777">
        <w:trPr>
          <w:cantSplit/>
          <w:tblHeader/>
          <w:jc w:val="center"/>
        </w:trPr>
        <w:tc>
          <w:tcPr>
            <w:tcW w:w="1815" w:type="dxa"/>
            <w:shd w:val="clear" w:color="auto" w:fill="auto"/>
            <w:tcMar>
              <w:top w:w="100" w:type="dxa"/>
              <w:left w:w="100" w:type="dxa"/>
              <w:bottom w:w="100" w:type="dxa"/>
              <w:right w:w="100" w:type="dxa"/>
            </w:tcMar>
          </w:tcPr>
          <w:p w14:paraId="661617E8"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Economical factors</w:t>
            </w:r>
          </w:p>
        </w:tc>
        <w:tc>
          <w:tcPr>
            <w:tcW w:w="7665" w:type="dxa"/>
            <w:shd w:val="clear" w:color="auto" w:fill="auto"/>
            <w:tcMar>
              <w:top w:w="100" w:type="dxa"/>
              <w:left w:w="100" w:type="dxa"/>
              <w:bottom w:w="100" w:type="dxa"/>
              <w:right w:w="100" w:type="dxa"/>
            </w:tcMar>
          </w:tcPr>
          <w:p w14:paraId="78A00ED9"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inflation rate is about 10% due to which people feel reluctant to invest. Sis senses face some problems as the price is quite high (Codagnone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2020). </w:t>
            </w:r>
          </w:p>
        </w:tc>
      </w:tr>
      <w:tr w:rsidR="00B54329" w:rsidRPr="00046DB1" w14:paraId="15BE2305" w14:textId="77777777">
        <w:trPr>
          <w:cantSplit/>
          <w:tblHeader/>
          <w:jc w:val="center"/>
        </w:trPr>
        <w:tc>
          <w:tcPr>
            <w:tcW w:w="1815" w:type="dxa"/>
            <w:shd w:val="clear" w:color="auto" w:fill="auto"/>
            <w:tcMar>
              <w:top w:w="100" w:type="dxa"/>
              <w:left w:w="100" w:type="dxa"/>
              <w:bottom w:w="100" w:type="dxa"/>
              <w:right w:w="100" w:type="dxa"/>
            </w:tcMar>
          </w:tcPr>
          <w:p w14:paraId="0B3FFD82"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Social factor</w:t>
            </w:r>
          </w:p>
        </w:tc>
        <w:tc>
          <w:tcPr>
            <w:tcW w:w="7665" w:type="dxa"/>
            <w:shd w:val="clear" w:color="auto" w:fill="auto"/>
            <w:tcMar>
              <w:top w:w="100" w:type="dxa"/>
              <w:left w:w="100" w:type="dxa"/>
              <w:bottom w:w="100" w:type="dxa"/>
              <w:right w:w="100" w:type="dxa"/>
            </w:tcMar>
          </w:tcPr>
          <w:p w14:paraId="30ED2C02"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People are highly updated as they are using social media, Sisx sense cans use social media for marketing and communication (Lam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2019). </w:t>
            </w:r>
          </w:p>
        </w:tc>
      </w:tr>
      <w:tr w:rsidR="00B54329" w:rsidRPr="00046DB1" w14:paraId="2B3211A6" w14:textId="77777777">
        <w:trPr>
          <w:cantSplit/>
          <w:tblHeader/>
          <w:jc w:val="center"/>
        </w:trPr>
        <w:tc>
          <w:tcPr>
            <w:tcW w:w="1815" w:type="dxa"/>
            <w:shd w:val="clear" w:color="auto" w:fill="auto"/>
            <w:tcMar>
              <w:top w:w="100" w:type="dxa"/>
              <w:left w:w="100" w:type="dxa"/>
              <w:bottom w:w="100" w:type="dxa"/>
              <w:right w:w="100" w:type="dxa"/>
            </w:tcMar>
          </w:tcPr>
          <w:p w14:paraId="3A522593"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Technological factor</w:t>
            </w:r>
          </w:p>
        </w:tc>
        <w:tc>
          <w:tcPr>
            <w:tcW w:w="7665" w:type="dxa"/>
            <w:shd w:val="clear" w:color="auto" w:fill="auto"/>
            <w:tcMar>
              <w:top w:w="100" w:type="dxa"/>
              <w:left w:w="100" w:type="dxa"/>
              <w:bottom w:w="100" w:type="dxa"/>
              <w:right w:w="100" w:type="dxa"/>
            </w:tcMar>
          </w:tcPr>
          <w:p w14:paraId="7C783910"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Internet Penetration rate is about 97%, six sense using AI technology to provide better quality services and products (Gavazza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2019). </w:t>
            </w:r>
          </w:p>
        </w:tc>
      </w:tr>
      <w:tr w:rsidR="00B54329" w:rsidRPr="00046DB1" w14:paraId="07D88D1E" w14:textId="77777777">
        <w:trPr>
          <w:cantSplit/>
          <w:tblHeader/>
          <w:jc w:val="center"/>
        </w:trPr>
        <w:tc>
          <w:tcPr>
            <w:tcW w:w="1815" w:type="dxa"/>
            <w:shd w:val="clear" w:color="auto" w:fill="auto"/>
            <w:tcMar>
              <w:top w:w="100" w:type="dxa"/>
              <w:left w:w="100" w:type="dxa"/>
              <w:bottom w:w="100" w:type="dxa"/>
              <w:right w:w="100" w:type="dxa"/>
            </w:tcMar>
          </w:tcPr>
          <w:p w14:paraId="3ADBEA71"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Legal factor</w:t>
            </w:r>
          </w:p>
        </w:tc>
        <w:tc>
          <w:tcPr>
            <w:tcW w:w="7665" w:type="dxa"/>
            <w:shd w:val="clear" w:color="auto" w:fill="auto"/>
            <w:tcMar>
              <w:top w:w="100" w:type="dxa"/>
              <w:left w:w="100" w:type="dxa"/>
              <w:bottom w:w="100" w:type="dxa"/>
              <w:right w:w="100" w:type="dxa"/>
            </w:tcMar>
          </w:tcPr>
          <w:p w14:paraId="21BDC26D"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Six senses follow the “Equality Act 2010”, every individual is given equal opportunity (Ojewunmi, 2020). </w:t>
            </w:r>
          </w:p>
        </w:tc>
      </w:tr>
      <w:tr w:rsidR="00B54329" w:rsidRPr="00046DB1" w14:paraId="4A699E24" w14:textId="77777777">
        <w:trPr>
          <w:cantSplit/>
          <w:tblHeader/>
          <w:jc w:val="center"/>
        </w:trPr>
        <w:tc>
          <w:tcPr>
            <w:tcW w:w="1815" w:type="dxa"/>
            <w:shd w:val="clear" w:color="auto" w:fill="auto"/>
            <w:tcMar>
              <w:top w:w="100" w:type="dxa"/>
              <w:left w:w="100" w:type="dxa"/>
              <w:bottom w:w="100" w:type="dxa"/>
              <w:right w:w="100" w:type="dxa"/>
            </w:tcMar>
          </w:tcPr>
          <w:p w14:paraId="19AA703F"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Environmental factor</w:t>
            </w:r>
          </w:p>
        </w:tc>
        <w:tc>
          <w:tcPr>
            <w:tcW w:w="7665" w:type="dxa"/>
            <w:shd w:val="clear" w:color="auto" w:fill="auto"/>
            <w:tcMar>
              <w:top w:w="100" w:type="dxa"/>
              <w:left w:w="100" w:type="dxa"/>
              <w:bottom w:w="100" w:type="dxa"/>
              <w:right w:w="100" w:type="dxa"/>
            </w:tcMar>
          </w:tcPr>
          <w:p w14:paraId="3AA0EB24" w14:textId="77777777" w:rsidR="00B54329" w:rsidRPr="00046DB1" w:rsidRDefault="00DF6ECA">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UK has “Environmental Act 2021”, Six senses uses the resources in an optimum manner (Monciardini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2021). </w:t>
            </w:r>
          </w:p>
        </w:tc>
      </w:tr>
    </w:tbl>
    <w:p w14:paraId="50E4B1A7"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 xml:space="preserve">Table No.2: Pestle analysis of Six Senses </w:t>
      </w:r>
    </w:p>
    <w:p w14:paraId="7080470E"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(Source: Created by the learner)</w:t>
      </w:r>
    </w:p>
    <w:p w14:paraId="0432D9CD"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DDA4EBD" w14:textId="77777777" w:rsidR="00B54329" w:rsidRPr="00046DB1" w:rsidRDefault="00DF6ECA">
      <w:pPr>
        <w:pStyle w:val="Heading2"/>
        <w:rPr>
          <w:rFonts w:ascii="Times New Roman" w:hAnsi="Times New Roman" w:cs="Times New Roman"/>
          <w:sz w:val="24"/>
          <w:szCs w:val="24"/>
        </w:rPr>
      </w:pPr>
      <w:bookmarkStart w:id="9" w:name="_heading=h.tyjcwt" w:colFirst="0" w:colLast="0"/>
      <w:bookmarkEnd w:id="9"/>
      <w:r w:rsidRPr="00046DB1">
        <w:rPr>
          <w:rFonts w:ascii="Times New Roman" w:hAnsi="Times New Roman" w:cs="Times New Roman"/>
          <w:sz w:val="24"/>
          <w:szCs w:val="24"/>
        </w:rPr>
        <w:lastRenderedPageBreak/>
        <w:t>Objectives</w:t>
      </w:r>
    </w:p>
    <w:p w14:paraId="2B0B6428"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main objective of the marketing plan is to </w:t>
      </w:r>
      <w:r w:rsidRPr="00046DB1">
        <w:rPr>
          <w:rFonts w:ascii="Times New Roman" w:eastAsia="Times New Roman" w:hAnsi="Times New Roman" w:cs="Times New Roman"/>
          <w:sz w:val="24"/>
          <w:szCs w:val="24"/>
        </w:rPr>
        <w:t>make people aware</w:t>
      </w:r>
      <w:r w:rsidRPr="00046DB1">
        <w:rPr>
          <w:rFonts w:ascii="Times New Roman" w:eastAsia="Times New Roman" w:hAnsi="Times New Roman" w:cs="Times New Roman"/>
          <w:color w:val="000000"/>
          <w:sz w:val="24"/>
          <w:szCs w:val="24"/>
        </w:rPr>
        <w:t xml:space="preserve"> of sustainable activity in the organisation because people are conscious of their environment and about different destinations for people to visit.  </w:t>
      </w:r>
    </w:p>
    <w:p w14:paraId="6F0E0E8C"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950FDA9" w14:textId="77777777" w:rsidR="00B54329" w:rsidRPr="00046DB1" w:rsidRDefault="00DF6ECA">
      <w:pPr>
        <w:pStyle w:val="Heading2"/>
        <w:rPr>
          <w:rFonts w:ascii="Times New Roman" w:hAnsi="Times New Roman" w:cs="Times New Roman"/>
          <w:sz w:val="24"/>
          <w:szCs w:val="24"/>
        </w:rPr>
      </w:pPr>
      <w:bookmarkStart w:id="10" w:name="_heading=h.3dy6vkm" w:colFirst="0" w:colLast="0"/>
      <w:bookmarkEnd w:id="10"/>
      <w:r w:rsidRPr="00046DB1">
        <w:rPr>
          <w:rFonts w:ascii="Times New Roman" w:hAnsi="Times New Roman" w:cs="Times New Roman"/>
          <w:sz w:val="24"/>
          <w:szCs w:val="24"/>
        </w:rPr>
        <w:t>Strategy</w:t>
      </w:r>
    </w:p>
    <w:p w14:paraId="031FE5FC"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value proposition in marketing terms means a “Concise Statement” about the benefits provided by the organisation to the customer who is engaged with the organisation. Six Senses provide good service to the customer, there is a spa, restaurant and resort facility. The organisation is focused on a plastic-free strategy, which encourages the people in the organisation to do business with the organisation. The value proposition of the organisation needs to communicate with the customer directly because it will help in sharing information and attract them. The targeted customer is highly updated and is business-class people, they are aware of the technology. According to the source, it is estimated that the current social media user in the UK is about 57%. Six senses will use social media more to share information because it is most effective (Majó-Vázquez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2021). The organisation also updates their information on their website, which also helps in resolving their queries. </w:t>
      </w:r>
    </w:p>
    <w:p w14:paraId="79C6A0C0"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411EC66" w14:textId="77777777" w:rsidR="00B54329" w:rsidRDefault="00DF6ECA">
      <w:pPr>
        <w:pStyle w:val="Heading2"/>
        <w:rPr>
          <w:rFonts w:ascii="Times New Roman" w:hAnsi="Times New Roman" w:cs="Times New Roman"/>
          <w:b/>
          <w:sz w:val="24"/>
          <w:szCs w:val="24"/>
        </w:rPr>
      </w:pPr>
      <w:bookmarkStart w:id="11" w:name="_heading=h.1t3h5sf" w:colFirst="0" w:colLast="0"/>
      <w:bookmarkEnd w:id="11"/>
      <w:r w:rsidRPr="00046DB1">
        <w:rPr>
          <w:rFonts w:ascii="Times New Roman" w:hAnsi="Times New Roman" w:cs="Times New Roman"/>
          <w:b/>
          <w:sz w:val="24"/>
          <w:szCs w:val="24"/>
        </w:rPr>
        <w:t xml:space="preserve">Tactics </w:t>
      </w:r>
    </w:p>
    <w:p w14:paraId="4EA6DF31" w14:textId="77777777" w:rsidR="00B54329" w:rsidRPr="00046DB1" w:rsidRDefault="00DF6ECA" w:rsidP="00046DB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b/>
          <w:i/>
          <w:color w:val="000000"/>
          <w:sz w:val="24"/>
          <w:szCs w:val="24"/>
        </w:rPr>
        <w:t>Product:</w:t>
      </w:r>
      <w:r w:rsidRPr="00046DB1">
        <w:rPr>
          <w:rFonts w:ascii="Times New Roman" w:eastAsia="Times New Roman" w:hAnsi="Times New Roman" w:cs="Times New Roman"/>
          <w:color w:val="000000"/>
          <w:sz w:val="24"/>
          <w:szCs w:val="24"/>
        </w:rPr>
        <w:t xml:space="preserve"> London is the best destination for the hotel business because there are different tourist attractions. They are the British Museum, Hyde Park and other different destination that encourages people to travel (Seresinhe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2019). </w:t>
      </w:r>
    </w:p>
    <w:p w14:paraId="72CD4858" w14:textId="77777777" w:rsidR="00B54329" w:rsidRPr="00046DB1" w:rsidRDefault="00046DB1" w:rsidP="00046DB1">
      <w:pPr>
        <w:pStyle w:val="Normal2"/>
        <w:spacing w:line="360" w:lineRule="auto"/>
        <w:jc w:val="both"/>
        <w:rPr>
          <w:rFonts w:ascii="Times New Roman" w:hAnsi="Times New Roman" w:cs="Times New Roman"/>
          <w:color w:val="FF0000"/>
          <w:sz w:val="24"/>
          <w:szCs w:val="24"/>
        </w:rPr>
      </w:pPr>
      <w:r>
        <w:rPr>
          <w:rFonts w:ascii="Times New Roman" w:eastAsia="Times New Roman" w:hAnsi="Times New Roman" w:cs="Times New Roman"/>
          <w:b/>
          <w:i/>
          <w:color w:val="000000"/>
          <w:sz w:val="24"/>
          <w:szCs w:val="24"/>
        </w:rPr>
        <w:t>P</w:t>
      </w:r>
      <w:r w:rsidR="00DF6ECA" w:rsidRPr="00046DB1">
        <w:rPr>
          <w:rFonts w:ascii="Times New Roman" w:eastAsia="Times New Roman" w:hAnsi="Times New Roman" w:cs="Times New Roman"/>
          <w:b/>
          <w:i/>
          <w:color w:val="000000"/>
          <w:sz w:val="24"/>
          <w:szCs w:val="24"/>
        </w:rPr>
        <w:t xml:space="preserve">lace: </w:t>
      </w:r>
      <w:r w:rsidRPr="0009397E">
        <w:rPr>
          <w:rFonts w:ascii="Times New Roman" w:hAnsi="Times New Roman" w:cs="Times New Roman"/>
          <w:sz w:val="24"/>
          <w:szCs w:val="24"/>
        </w:rPr>
        <w:t xml:space="preserve">The company Six Sense is based on the UK. </w:t>
      </w:r>
      <w:r w:rsidR="00DF6ECA" w:rsidRPr="00046DB1">
        <w:rPr>
          <w:rFonts w:ascii="Times New Roman" w:eastAsia="Times New Roman" w:hAnsi="Times New Roman" w:cs="Times New Roman"/>
          <w:color w:val="000000"/>
          <w:sz w:val="24"/>
          <w:szCs w:val="24"/>
        </w:rPr>
        <w:t xml:space="preserve">The customer can locate this area with the help of technology, such as Google Maps or directly visit the Six Senses website or contact them to reach the respective location. Apple watch is used by every individual and can be used to reach the location. Six senses will be having more physical stores that will guide the people to guide and book their hotel.  Most people in the UK are always visiting their website and are well-educated. </w:t>
      </w:r>
    </w:p>
    <w:p w14:paraId="485D473D"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b/>
          <w:i/>
          <w:color w:val="000000"/>
          <w:sz w:val="24"/>
          <w:szCs w:val="24"/>
        </w:rPr>
        <w:t>Price:</w:t>
      </w:r>
      <w:r w:rsidRPr="00046DB1">
        <w:rPr>
          <w:rFonts w:ascii="Times New Roman" w:eastAsia="Times New Roman" w:hAnsi="Times New Roman" w:cs="Times New Roman"/>
          <w:color w:val="000000"/>
          <w:sz w:val="24"/>
          <w:szCs w:val="24"/>
        </w:rPr>
        <w:t xml:space="preserve"> The Six Senses will be using the competitive pricing strategy because there are different organisations in the UK. this strategy will attract the customer to the organisation. As the inflation rate is growing the purchasing power of an individual is impacted. According to sources, it is estimated that the current inflation rate is about more than 13% (Rehman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2020). There will be different price pointers an individual can select their desired service as per their purchasing power. There will also be a discount facility that will also attract the customer to the organisation. </w:t>
      </w:r>
      <w:r w:rsidRPr="00046DB1">
        <w:rPr>
          <w:rFonts w:ascii="Times New Roman" w:eastAsia="Times New Roman" w:hAnsi="Times New Roman" w:cs="Times New Roman"/>
          <w:color w:val="000000"/>
          <w:sz w:val="24"/>
          <w:szCs w:val="24"/>
        </w:rPr>
        <w:lastRenderedPageBreak/>
        <w:t xml:space="preserve">If the customer is visiting on a regular basis they will be getting complementary and earn rewards, this will help in customer retention of the customer. </w:t>
      </w:r>
    </w:p>
    <w:p w14:paraId="3D82BEF6"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b/>
          <w:i/>
          <w:color w:val="000000"/>
          <w:sz w:val="24"/>
          <w:szCs w:val="24"/>
        </w:rPr>
        <w:t>Promotion:</w:t>
      </w:r>
      <w:r w:rsidRPr="00046DB1">
        <w:rPr>
          <w:rFonts w:ascii="Times New Roman" w:eastAsia="Times New Roman" w:hAnsi="Times New Roman" w:cs="Times New Roman"/>
          <w:color w:val="000000"/>
          <w:sz w:val="24"/>
          <w:szCs w:val="24"/>
        </w:rPr>
        <w:t xml:space="preserve"> It is another important factor because it helps in increasing brand awareness. When the people will get the required information then they get attracted to the organisation. Six senses can use the communication mix, which is a communication tool that is used by the organisation to share information with potential customers (Kim and Lee, 2020). There are different components to </w:t>
      </w:r>
      <w:r w:rsidRPr="00046DB1">
        <w:rPr>
          <w:rFonts w:ascii="Times New Roman" w:eastAsia="Times New Roman" w:hAnsi="Times New Roman" w:cs="Times New Roman"/>
          <w:sz w:val="24"/>
          <w:szCs w:val="24"/>
        </w:rPr>
        <w:t>them</w:t>
      </w:r>
      <w:r w:rsidRPr="00046DB1">
        <w:rPr>
          <w:rFonts w:ascii="Times New Roman" w:eastAsia="Times New Roman" w:hAnsi="Times New Roman" w:cs="Times New Roman"/>
          <w:color w:val="000000"/>
          <w:sz w:val="24"/>
          <w:szCs w:val="24"/>
        </w:rPr>
        <w:t xml:space="preserve"> are advertising, professional selling, public relation, sponsorship, sales promotion, direct marketing and online media. Six Senses will give priority to social media marketing because a large number of people are engaged with social media. Employees will deal with the customer directly and turn the visitor into a potential customer of the organisation.</w:t>
      </w:r>
    </w:p>
    <w:p w14:paraId="5BE4A800"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E0DF086" w14:textId="77777777" w:rsidR="00B54329" w:rsidRPr="00046DB1" w:rsidRDefault="00DF6ECA">
      <w:pPr>
        <w:pStyle w:val="Heading2"/>
        <w:rPr>
          <w:rFonts w:ascii="Times New Roman" w:hAnsi="Times New Roman" w:cs="Times New Roman"/>
          <w:sz w:val="24"/>
          <w:szCs w:val="24"/>
        </w:rPr>
      </w:pPr>
      <w:bookmarkStart w:id="12" w:name="_heading=h.4d34og8" w:colFirst="0" w:colLast="0"/>
      <w:bookmarkEnd w:id="12"/>
      <w:r w:rsidRPr="00046DB1">
        <w:rPr>
          <w:rFonts w:ascii="Times New Roman" w:hAnsi="Times New Roman" w:cs="Times New Roman"/>
          <w:sz w:val="24"/>
          <w:szCs w:val="24"/>
        </w:rPr>
        <w:t xml:space="preserve">Action </w:t>
      </w:r>
    </w:p>
    <w:p w14:paraId="27D12D6E"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046DB1">
        <w:rPr>
          <w:rFonts w:ascii="Times New Roman" w:eastAsia="Times New Roman" w:hAnsi="Times New Roman" w:cs="Times New Roman"/>
          <w:b/>
          <w:i/>
          <w:color w:val="000000"/>
          <w:sz w:val="24"/>
          <w:szCs w:val="24"/>
        </w:rPr>
        <w:t>Gannt Chart of marketing activities: Marketing channels schedule</w:t>
      </w:r>
    </w:p>
    <w:p w14:paraId="138AC449" w14:textId="3DAA575B" w:rsidR="00B54329" w:rsidRPr="00046DB1" w:rsidRDefault="0009397E">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09397E">
        <w:rPr>
          <w:rFonts w:ascii="Times New Roman" w:eastAsia="Times New Roman" w:hAnsi="Times New Roman" w:cs="Times New Roman"/>
          <w:b/>
          <w:noProof/>
          <w:sz w:val="24"/>
          <w:szCs w:val="24"/>
        </w:rPr>
        <w:drawing>
          <wp:inline distT="0" distB="0" distL="0" distR="0" wp14:anchorId="4AE60CF5" wp14:editId="2CBFC5C4">
            <wp:extent cx="6030595" cy="2327275"/>
            <wp:effectExtent l="0" t="0" r="8255" b="0"/>
            <wp:docPr id="2050"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Tabl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0595" cy="2327275"/>
                    </a:xfrm>
                    <a:prstGeom prst="rect">
                      <a:avLst/>
                    </a:prstGeom>
                    <a:noFill/>
                    <a:ln>
                      <a:noFill/>
                    </a:ln>
                    <a:effectLst/>
                  </pic:spPr>
                </pic:pic>
              </a:graphicData>
            </a:graphic>
          </wp:inline>
        </w:drawing>
      </w:r>
      <w:r w:rsidR="00DF6ECA" w:rsidRPr="00046DB1">
        <w:rPr>
          <w:rFonts w:ascii="Times New Roman" w:eastAsia="Times New Roman" w:hAnsi="Times New Roman" w:cs="Times New Roman"/>
          <w:b/>
          <w:color w:val="000000"/>
          <w:sz w:val="24"/>
          <w:szCs w:val="24"/>
        </w:rPr>
        <w:t xml:space="preserve">Table No.3: Work Breadown Structure </w:t>
      </w:r>
    </w:p>
    <w:p w14:paraId="4D98E854"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(Source: Created by the learner)</w:t>
      </w:r>
    </w:p>
    <w:p w14:paraId="7E15C71D"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4849341"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noProof/>
          <w:color w:val="000000"/>
          <w:sz w:val="24"/>
          <w:szCs w:val="24"/>
          <w:lang w:val="en-US"/>
        </w:rPr>
        <w:lastRenderedPageBreak/>
        <w:drawing>
          <wp:inline distT="114300" distB="114300" distL="114300" distR="114300" wp14:anchorId="32DE9CCC" wp14:editId="2131FD0D">
            <wp:extent cx="5731200" cy="3238500"/>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731200" cy="3238500"/>
                    </a:xfrm>
                    <a:prstGeom prst="rect">
                      <a:avLst/>
                    </a:prstGeom>
                    <a:ln/>
                  </pic:spPr>
                </pic:pic>
              </a:graphicData>
            </a:graphic>
          </wp:inline>
        </w:drawing>
      </w:r>
    </w:p>
    <w:p w14:paraId="0D11F7DD"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046DB1">
        <w:rPr>
          <w:rFonts w:ascii="Times New Roman" w:eastAsia="Times New Roman" w:hAnsi="Times New Roman" w:cs="Times New Roman"/>
          <w:b/>
          <w:color w:val="000000"/>
          <w:sz w:val="24"/>
          <w:szCs w:val="24"/>
        </w:rPr>
        <w:t>Figure No.2: Gantt chart</w:t>
      </w:r>
    </w:p>
    <w:p w14:paraId="055E8532" w14:textId="77777777" w:rsidR="00B54329" w:rsidRPr="00046DB1" w:rsidRDefault="00DF6EC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(Source: Created by the learner)</w:t>
      </w:r>
    </w:p>
    <w:p w14:paraId="16289394"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Choosing the marketing calendar is important because it will provide guidance to do the respective job in a given time, such as google calendar, CoSchedule and so on. Content idea is a stage where the marketing department develops the content by researching the market. Prioritise the ideas, here the organisation will be doing important things at the beginning. Planning of content, here whole content will be developed. Lastly, they actually create the required content, here the marketing plan will implement the strategy in an effective manner.  </w:t>
      </w:r>
    </w:p>
    <w:p w14:paraId="2DB24206"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A9BAEEE" w14:textId="77777777" w:rsidR="00B54329" w:rsidRPr="00046DB1" w:rsidRDefault="00DF6ECA">
      <w:pPr>
        <w:pStyle w:val="Heading2"/>
        <w:rPr>
          <w:rFonts w:ascii="Times New Roman" w:hAnsi="Times New Roman" w:cs="Times New Roman"/>
          <w:sz w:val="24"/>
          <w:szCs w:val="24"/>
        </w:rPr>
      </w:pPr>
      <w:bookmarkStart w:id="13" w:name="_heading=h.2s8eyo1" w:colFirst="0" w:colLast="0"/>
      <w:bookmarkEnd w:id="13"/>
      <w:r w:rsidRPr="00046DB1">
        <w:rPr>
          <w:rFonts w:ascii="Times New Roman" w:hAnsi="Times New Roman" w:cs="Times New Roman"/>
          <w:sz w:val="24"/>
          <w:szCs w:val="24"/>
        </w:rPr>
        <w:t>Control</w:t>
      </w:r>
    </w:p>
    <w:p w14:paraId="3192B6A1"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 xml:space="preserve">The measure of the marketing plan is the number of customer engagements in the organisation.  If there will be more customer engagement in the organisation, then the organisation can measure the success of the marketing plan. Website traffic is another important measure because it will help the organisation to see the number of new people that visited the website of Six Senses and their positive attitudes towards the organisation (Olsen </w:t>
      </w:r>
      <w:r w:rsidRPr="00046DB1">
        <w:rPr>
          <w:rFonts w:ascii="Times New Roman" w:eastAsia="Times New Roman" w:hAnsi="Times New Roman" w:cs="Times New Roman"/>
          <w:i/>
          <w:color w:val="000000"/>
          <w:sz w:val="24"/>
          <w:szCs w:val="24"/>
        </w:rPr>
        <w:t>et al</w:t>
      </w:r>
      <w:r w:rsidRPr="00046DB1">
        <w:rPr>
          <w:rFonts w:ascii="Times New Roman" w:eastAsia="Times New Roman" w:hAnsi="Times New Roman" w:cs="Times New Roman"/>
          <w:color w:val="000000"/>
          <w:sz w:val="24"/>
          <w:szCs w:val="24"/>
        </w:rPr>
        <w:t xml:space="preserve">., 2020). The KPI is another important tool to measure the effectiveness of the marketing plan. The profit of the organisation after selling the product and services to the consumer. </w:t>
      </w:r>
      <w:r w:rsidRPr="00046DB1">
        <w:rPr>
          <w:rFonts w:ascii="Times New Roman" w:hAnsi="Times New Roman" w:cs="Times New Roman"/>
          <w:sz w:val="24"/>
          <w:szCs w:val="24"/>
        </w:rPr>
        <w:br w:type="page"/>
      </w:r>
    </w:p>
    <w:p w14:paraId="647513FB" w14:textId="77777777" w:rsidR="00B54329" w:rsidRPr="00046DB1" w:rsidRDefault="00DF6ECA">
      <w:pPr>
        <w:pStyle w:val="Heading1"/>
      </w:pPr>
      <w:bookmarkStart w:id="14" w:name="_heading=h.17dp8vu" w:colFirst="0" w:colLast="0"/>
      <w:bookmarkEnd w:id="14"/>
      <w:r w:rsidRPr="00046DB1">
        <w:lastRenderedPageBreak/>
        <w:t>Conclusion</w:t>
      </w:r>
    </w:p>
    <w:p w14:paraId="7A8C67AF"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5" w:name="_heading=h.26in1rg" w:colFirst="0" w:colLast="0"/>
      <w:bookmarkEnd w:id="15"/>
      <w:r w:rsidRPr="00046DB1">
        <w:rPr>
          <w:rFonts w:ascii="Times New Roman" w:eastAsia="Times New Roman" w:hAnsi="Times New Roman" w:cs="Times New Roman"/>
          <w:color w:val="000000"/>
          <w:sz w:val="24"/>
          <w:szCs w:val="24"/>
        </w:rPr>
        <w:t xml:space="preserve">The following report has provided good information regarding Six Senses, it is one of the leading hotel brands in the UK. The marketing plan has discussed various information that is required in the marketing plan. The report has conducted a SWOT and PESTLE analysis to analyse the internal and external environment of the Six senses. The report has also conducted a 4Ps of the marketing mix for the marketing plan. After this, it has also developed an action panel and control measures. Six </w:t>
      </w:r>
      <w:r w:rsidRPr="00046DB1">
        <w:rPr>
          <w:rFonts w:ascii="Times New Roman" w:eastAsia="Times New Roman" w:hAnsi="Times New Roman" w:cs="Times New Roman"/>
          <w:sz w:val="24"/>
          <w:szCs w:val="24"/>
        </w:rPr>
        <w:t>senses should</w:t>
      </w:r>
      <w:r w:rsidRPr="00046DB1">
        <w:rPr>
          <w:rFonts w:ascii="Times New Roman" w:eastAsia="Times New Roman" w:hAnsi="Times New Roman" w:cs="Times New Roman"/>
          <w:color w:val="000000"/>
          <w:sz w:val="24"/>
          <w:szCs w:val="24"/>
        </w:rPr>
        <w:t xml:space="preserve"> focus more on social media marketing because it is cost-effective as well as has the potential to reach a larger audience. </w:t>
      </w:r>
      <w:r w:rsidRPr="00046DB1">
        <w:rPr>
          <w:rFonts w:ascii="Times New Roman" w:hAnsi="Times New Roman" w:cs="Times New Roman"/>
          <w:sz w:val="24"/>
          <w:szCs w:val="24"/>
        </w:rPr>
        <w:br w:type="page"/>
      </w:r>
    </w:p>
    <w:p w14:paraId="7772AD2A" w14:textId="77777777" w:rsidR="00B54329" w:rsidRPr="00046DB1" w:rsidRDefault="00DF6ECA">
      <w:pPr>
        <w:pStyle w:val="Heading1"/>
      </w:pPr>
      <w:bookmarkStart w:id="16" w:name="_heading=h.6h9z4zspzy1n" w:colFirst="0" w:colLast="0"/>
      <w:bookmarkEnd w:id="16"/>
      <w:r w:rsidRPr="00046DB1">
        <w:lastRenderedPageBreak/>
        <w:t xml:space="preserve">Component-B Summary </w:t>
      </w:r>
    </w:p>
    <w:p w14:paraId="056A298F"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 xml:space="preserve">Introduction </w:t>
      </w:r>
    </w:p>
    <w:p w14:paraId="54C90BD2"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Report is a marketing plan created for the Six Senses hotel brand. It will analyse the situation, customer, competitor, collbaoration, climate, objcetives, strategy, tactics, action and control. </w:t>
      </w:r>
    </w:p>
    <w:p w14:paraId="3FD74BF5"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Situation analysis</w:t>
      </w:r>
    </w:p>
    <w:p w14:paraId="4189D995"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 xml:space="preserve">SWOT analysis </w:t>
      </w:r>
    </w:p>
    <w:p w14:paraId="528930D0" w14:textId="68F59322" w:rsidR="00B54329" w:rsidRPr="00046DB1" w:rsidRDefault="0009397E">
      <w:pPr>
        <w:spacing w:line="360" w:lineRule="auto"/>
        <w:jc w:val="center"/>
        <w:rPr>
          <w:rFonts w:ascii="Times New Roman" w:eastAsia="Times New Roman" w:hAnsi="Times New Roman" w:cs="Times New Roman"/>
          <w:b/>
          <w:sz w:val="24"/>
          <w:szCs w:val="24"/>
        </w:rPr>
      </w:pPr>
      <w:r w:rsidRPr="0009397E">
        <w:rPr>
          <w:rFonts w:ascii="Times New Roman" w:eastAsia="Times New Roman" w:hAnsi="Times New Roman" w:cs="Times New Roman"/>
          <w:b/>
          <w:noProof/>
          <w:sz w:val="24"/>
          <w:szCs w:val="24"/>
        </w:rPr>
        <w:drawing>
          <wp:inline distT="0" distB="0" distL="0" distR="0" wp14:anchorId="301A7211" wp14:editId="5F40BAAE">
            <wp:extent cx="6030595" cy="2649855"/>
            <wp:effectExtent l="0" t="0" r="8255" b="0"/>
            <wp:docPr id="1026" name="Picture 36" descr="Table&#10;&#10;Description automatically generated">
              <a:extLst xmlns:a="http://schemas.openxmlformats.org/drawingml/2006/main">
                <a:ext uri="{FF2B5EF4-FFF2-40B4-BE49-F238E27FC236}">
                  <a16:creationId xmlns:a16="http://schemas.microsoft.com/office/drawing/2014/main" id="{3F7F5297-0289-A5C0-D8AE-E2D60DFB92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36" descr="Table&#10;&#10;Description automatically generated">
                      <a:extLst>
                        <a:ext uri="{FF2B5EF4-FFF2-40B4-BE49-F238E27FC236}">
                          <a16:creationId xmlns:a16="http://schemas.microsoft.com/office/drawing/2014/main" id="{3F7F5297-0289-A5C0-D8AE-E2D60DFB924A}"/>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0595" cy="2649855"/>
                    </a:xfrm>
                    <a:prstGeom prst="rect">
                      <a:avLst/>
                    </a:prstGeom>
                    <a:noFill/>
                    <a:ln>
                      <a:noFill/>
                    </a:ln>
                  </pic:spPr>
                </pic:pic>
              </a:graphicData>
            </a:graphic>
          </wp:inline>
        </w:drawing>
      </w:r>
      <w:r w:rsidR="00DF6ECA" w:rsidRPr="00046DB1">
        <w:rPr>
          <w:rFonts w:ascii="Times New Roman" w:eastAsia="Times New Roman" w:hAnsi="Times New Roman" w:cs="Times New Roman"/>
          <w:b/>
          <w:sz w:val="24"/>
          <w:szCs w:val="24"/>
        </w:rPr>
        <w:t xml:space="preserve">Table no. SWOT analysis </w:t>
      </w:r>
    </w:p>
    <w:p w14:paraId="7422873B" w14:textId="77777777" w:rsidR="00B54329" w:rsidRPr="00046DB1" w:rsidRDefault="00DF6ECA">
      <w:pPr>
        <w:spacing w:line="360" w:lineRule="auto"/>
        <w:jc w:val="center"/>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(Source: created by the learner)</w:t>
      </w:r>
    </w:p>
    <w:p w14:paraId="6BAAE34F" w14:textId="77777777" w:rsidR="00B54329" w:rsidRPr="00046DB1" w:rsidRDefault="00B54329">
      <w:pPr>
        <w:spacing w:line="360" w:lineRule="auto"/>
        <w:jc w:val="both"/>
        <w:rPr>
          <w:rFonts w:ascii="Times New Roman" w:eastAsia="Times New Roman" w:hAnsi="Times New Roman" w:cs="Times New Roman"/>
          <w:sz w:val="24"/>
          <w:szCs w:val="24"/>
        </w:rPr>
      </w:pPr>
    </w:p>
    <w:p w14:paraId="15DF37BA"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b/>
          <w:i/>
          <w:sz w:val="24"/>
          <w:szCs w:val="24"/>
        </w:rPr>
        <w:t>Customer</w:t>
      </w:r>
      <w:r w:rsidRPr="00046DB1">
        <w:rPr>
          <w:rFonts w:ascii="Times New Roman" w:eastAsia="Times New Roman" w:hAnsi="Times New Roman" w:cs="Times New Roman"/>
          <w:sz w:val="24"/>
          <w:szCs w:val="24"/>
        </w:rPr>
        <w:t xml:space="preserve">: The targeted customer is mostly family men and employed above 20 and below 50. </w:t>
      </w:r>
    </w:p>
    <w:p w14:paraId="2F698EF2"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b/>
          <w:i/>
          <w:sz w:val="24"/>
          <w:szCs w:val="24"/>
        </w:rPr>
        <w:t>Competitors:</w:t>
      </w:r>
      <w:r w:rsidRPr="00046DB1">
        <w:rPr>
          <w:rFonts w:ascii="Times New Roman" w:eastAsia="Times New Roman" w:hAnsi="Times New Roman" w:cs="Times New Roman"/>
          <w:sz w:val="24"/>
          <w:szCs w:val="24"/>
        </w:rPr>
        <w:t xml:space="preserve"> There is a large number of competitors, such as Hilton, Moxy and so on, </w:t>
      </w:r>
    </w:p>
    <w:p w14:paraId="7F9DB27A"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b/>
          <w:i/>
          <w:sz w:val="24"/>
          <w:szCs w:val="24"/>
        </w:rPr>
        <w:t>Collaboration:</w:t>
      </w:r>
      <w:r w:rsidRPr="00046DB1">
        <w:rPr>
          <w:rFonts w:ascii="Times New Roman" w:eastAsia="Times New Roman" w:hAnsi="Times New Roman" w:cs="Times New Roman"/>
          <w:sz w:val="24"/>
          <w:szCs w:val="24"/>
        </w:rPr>
        <w:t xml:space="preserve"> Six Senses is doing business with other business. United States Coalition on Sustainability and Sustain Chain.   </w:t>
      </w:r>
    </w:p>
    <w:p w14:paraId="5FD4E6FB" w14:textId="77777777" w:rsidR="00B54329" w:rsidRPr="00046DB1" w:rsidRDefault="00DF6ECA">
      <w:pPr>
        <w:spacing w:line="360" w:lineRule="auto"/>
        <w:jc w:val="both"/>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Climate</w:t>
      </w:r>
    </w:p>
    <w:tbl>
      <w:tblPr>
        <w:tblStyle w:val="ab"/>
        <w:tblW w:w="94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695"/>
      </w:tblGrid>
      <w:tr w:rsidR="00B54329" w:rsidRPr="00046DB1" w14:paraId="319ED2E2" w14:textId="77777777">
        <w:trPr>
          <w:cantSplit/>
          <w:trHeight w:val="675"/>
          <w:tblHeader/>
          <w:jc w:val="center"/>
        </w:trPr>
        <w:tc>
          <w:tcPr>
            <w:tcW w:w="1785" w:type="dxa"/>
            <w:shd w:val="clear" w:color="auto" w:fill="auto"/>
            <w:tcMar>
              <w:top w:w="100" w:type="dxa"/>
              <w:left w:w="100" w:type="dxa"/>
              <w:bottom w:w="100" w:type="dxa"/>
              <w:right w:w="100" w:type="dxa"/>
            </w:tcMar>
          </w:tcPr>
          <w:p w14:paraId="05AE2459"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Political Factor</w:t>
            </w:r>
          </w:p>
        </w:tc>
        <w:tc>
          <w:tcPr>
            <w:tcW w:w="7695" w:type="dxa"/>
            <w:shd w:val="clear" w:color="auto" w:fill="auto"/>
            <w:tcMar>
              <w:top w:w="100" w:type="dxa"/>
              <w:left w:w="100" w:type="dxa"/>
              <w:bottom w:w="100" w:type="dxa"/>
              <w:right w:w="100" w:type="dxa"/>
            </w:tcMar>
          </w:tcPr>
          <w:p w14:paraId="04B512CC"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UK has a free trade policy with more than 11 different countries. </w:t>
            </w:r>
          </w:p>
        </w:tc>
      </w:tr>
      <w:tr w:rsidR="00B54329" w:rsidRPr="00046DB1" w14:paraId="12344274" w14:textId="77777777">
        <w:trPr>
          <w:cantSplit/>
          <w:tblHeader/>
          <w:jc w:val="center"/>
        </w:trPr>
        <w:tc>
          <w:tcPr>
            <w:tcW w:w="1785" w:type="dxa"/>
            <w:shd w:val="clear" w:color="auto" w:fill="auto"/>
            <w:tcMar>
              <w:top w:w="100" w:type="dxa"/>
              <w:left w:w="100" w:type="dxa"/>
              <w:bottom w:w="100" w:type="dxa"/>
              <w:right w:w="100" w:type="dxa"/>
            </w:tcMar>
          </w:tcPr>
          <w:p w14:paraId="350CF97A"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 xml:space="preserve">The economic Factor </w:t>
            </w:r>
          </w:p>
        </w:tc>
        <w:tc>
          <w:tcPr>
            <w:tcW w:w="7695" w:type="dxa"/>
            <w:shd w:val="clear" w:color="auto" w:fill="auto"/>
            <w:tcMar>
              <w:top w:w="100" w:type="dxa"/>
              <w:left w:w="100" w:type="dxa"/>
              <w:bottom w:w="100" w:type="dxa"/>
              <w:right w:w="100" w:type="dxa"/>
            </w:tcMar>
          </w:tcPr>
          <w:p w14:paraId="4DCB7AD6"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Inflation rate is about 10%.</w:t>
            </w:r>
          </w:p>
        </w:tc>
      </w:tr>
      <w:tr w:rsidR="00B54329" w:rsidRPr="00046DB1" w14:paraId="157E34D8" w14:textId="77777777">
        <w:trPr>
          <w:cantSplit/>
          <w:tblHeader/>
          <w:jc w:val="center"/>
        </w:trPr>
        <w:tc>
          <w:tcPr>
            <w:tcW w:w="1785" w:type="dxa"/>
            <w:shd w:val="clear" w:color="auto" w:fill="auto"/>
            <w:tcMar>
              <w:top w:w="100" w:type="dxa"/>
              <w:left w:w="100" w:type="dxa"/>
              <w:bottom w:w="100" w:type="dxa"/>
              <w:right w:w="100" w:type="dxa"/>
            </w:tcMar>
          </w:tcPr>
          <w:p w14:paraId="79E62664"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Social factor</w:t>
            </w:r>
          </w:p>
        </w:tc>
        <w:tc>
          <w:tcPr>
            <w:tcW w:w="7695" w:type="dxa"/>
            <w:shd w:val="clear" w:color="auto" w:fill="auto"/>
            <w:tcMar>
              <w:top w:w="100" w:type="dxa"/>
              <w:left w:w="100" w:type="dxa"/>
              <w:bottom w:w="100" w:type="dxa"/>
              <w:right w:w="100" w:type="dxa"/>
            </w:tcMar>
          </w:tcPr>
          <w:p w14:paraId="0D5BCAC2"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People are highly updated in the country. </w:t>
            </w:r>
          </w:p>
        </w:tc>
      </w:tr>
      <w:tr w:rsidR="00B54329" w:rsidRPr="00046DB1" w14:paraId="663C863D" w14:textId="77777777">
        <w:trPr>
          <w:cantSplit/>
          <w:tblHeader/>
          <w:jc w:val="center"/>
        </w:trPr>
        <w:tc>
          <w:tcPr>
            <w:tcW w:w="1785" w:type="dxa"/>
            <w:shd w:val="clear" w:color="auto" w:fill="auto"/>
            <w:tcMar>
              <w:top w:w="100" w:type="dxa"/>
              <w:left w:w="100" w:type="dxa"/>
              <w:bottom w:w="100" w:type="dxa"/>
              <w:right w:w="100" w:type="dxa"/>
            </w:tcMar>
          </w:tcPr>
          <w:p w14:paraId="25BDF712"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 xml:space="preserve">Technological factor </w:t>
            </w:r>
          </w:p>
        </w:tc>
        <w:tc>
          <w:tcPr>
            <w:tcW w:w="7695" w:type="dxa"/>
            <w:shd w:val="clear" w:color="auto" w:fill="auto"/>
            <w:tcMar>
              <w:top w:w="100" w:type="dxa"/>
              <w:left w:w="100" w:type="dxa"/>
              <w:bottom w:w="100" w:type="dxa"/>
              <w:right w:w="100" w:type="dxa"/>
            </w:tcMar>
          </w:tcPr>
          <w:p w14:paraId="03BC34A6"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The internet penetration rate is about 97%. </w:t>
            </w:r>
          </w:p>
        </w:tc>
      </w:tr>
      <w:tr w:rsidR="00B54329" w:rsidRPr="00046DB1" w14:paraId="295049A4" w14:textId="77777777">
        <w:trPr>
          <w:cantSplit/>
          <w:tblHeader/>
          <w:jc w:val="center"/>
        </w:trPr>
        <w:tc>
          <w:tcPr>
            <w:tcW w:w="1785" w:type="dxa"/>
            <w:shd w:val="clear" w:color="auto" w:fill="auto"/>
            <w:tcMar>
              <w:top w:w="100" w:type="dxa"/>
              <w:left w:w="100" w:type="dxa"/>
              <w:bottom w:w="100" w:type="dxa"/>
              <w:right w:w="100" w:type="dxa"/>
            </w:tcMar>
          </w:tcPr>
          <w:p w14:paraId="3AF6CC5E"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Legal factor</w:t>
            </w:r>
          </w:p>
        </w:tc>
        <w:tc>
          <w:tcPr>
            <w:tcW w:w="7695" w:type="dxa"/>
            <w:shd w:val="clear" w:color="auto" w:fill="auto"/>
            <w:tcMar>
              <w:top w:w="100" w:type="dxa"/>
              <w:left w:w="100" w:type="dxa"/>
              <w:bottom w:w="100" w:type="dxa"/>
              <w:right w:w="100" w:type="dxa"/>
            </w:tcMar>
          </w:tcPr>
          <w:p w14:paraId="290B15CE"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“Equality act 2010” to maintain equality in the organisation. </w:t>
            </w:r>
          </w:p>
        </w:tc>
      </w:tr>
      <w:tr w:rsidR="00B54329" w:rsidRPr="00046DB1" w14:paraId="2E9A1897" w14:textId="77777777">
        <w:trPr>
          <w:cantSplit/>
          <w:tblHeader/>
          <w:jc w:val="center"/>
        </w:trPr>
        <w:tc>
          <w:tcPr>
            <w:tcW w:w="1785" w:type="dxa"/>
            <w:shd w:val="clear" w:color="auto" w:fill="auto"/>
            <w:tcMar>
              <w:top w:w="100" w:type="dxa"/>
              <w:left w:w="100" w:type="dxa"/>
              <w:bottom w:w="100" w:type="dxa"/>
              <w:right w:w="100" w:type="dxa"/>
            </w:tcMar>
          </w:tcPr>
          <w:p w14:paraId="0825EF33" w14:textId="77777777" w:rsidR="00B54329" w:rsidRPr="00046DB1" w:rsidRDefault="00DF6ECA">
            <w:pPr>
              <w:widowControl w:val="0"/>
              <w:spacing w:line="240" w:lineRule="auto"/>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Environmental factor</w:t>
            </w:r>
          </w:p>
        </w:tc>
        <w:tc>
          <w:tcPr>
            <w:tcW w:w="7695" w:type="dxa"/>
            <w:shd w:val="clear" w:color="auto" w:fill="auto"/>
            <w:tcMar>
              <w:top w:w="100" w:type="dxa"/>
              <w:left w:w="100" w:type="dxa"/>
              <w:bottom w:w="100" w:type="dxa"/>
              <w:right w:w="100" w:type="dxa"/>
            </w:tcMar>
          </w:tcPr>
          <w:p w14:paraId="32562A1B" w14:textId="77777777" w:rsidR="00B54329" w:rsidRPr="00046DB1" w:rsidRDefault="00DF6ECA">
            <w:pPr>
              <w:widowControl w:val="0"/>
              <w:spacing w:line="240" w:lineRule="auto"/>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Six senses use good sustainable activity. </w:t>
            </w:r>
          </w:p>
        </w:tc>
      </w:tr>
    </w:tbl>
    <w:p w14:paraId="68AE16F8" w14:textId="77777777" w:rsidR="00B54329" w:rsidRPr="00046DB1" w:rsidRDefault="00DF6ECA">
      <w:pPr>
        <w:spacing w:line="360" w:lineRule="auto"/>
        <w:jc w:val="center"/>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lastRenderedPageBreak/>
        <w:t>Table No.2: Pestle Analysis</w:t>
      </w:r>
    </w:p>
    <w:p w14:paraId="79B4182F" w14:textId="77777777" w:rsidR="00B54329" w:rsidRPr="00046DB1" w:rsidRDefault="00DF6ECA">
      <w:pPr>
        <w:spacing w:line="360" w:lineRule="auto"/>
        <w:jc w:val="center"/>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(Source: Created by the learner)</w:t>
      </w:r>
    </w:p>
    <w:p w14:paraId="0D10B917" w14:textId="542716C3" w:rsidR="00B54329" w:rsidRPr="00046DB1" w:rsidRDefault="00DF6ECA">
      <w:pPr>
        <w:spacing w:line="360" w:lineRule="auto"/>
        <w:jc w:val="both"/>
        <w:rPr>
          <w:rFonts w:ascii="Times New Roman" w:eastAsia="Times New Roman" w:hAnsi="Times New Roman" w:cs="Times New Roman"/>
          <w:b/>
          <w:i/>
          <w:sz w:val="24"/>
          <w:szCs w:val="24"/>
        </w:rPr>
      </w:pPr>
      <w:r w:rsidRPr="00046DB1">
        <w:rPr>
          <w:rFonts w:ascii="Times New Roman" w:eastAsia="Times New Roman" w:hAnsi="Times New Roman" w:cs="Times New Roman"/>
          <w:b/>
          <w:sz w:val="24"/>
          <w:szCs w:val="24"/>
        </w:rPr>
        <w:t>Objectives</w:t>
      </w:r>
    </w:p>
    <w:p w14:paraId="55995E21"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To inform people about sustainability practices </w:t>
      </w:r>
    </w:p>
    <w:p w14:paraId="77BCE95B"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 xml:space="preserve">Strategy </w:t>
      </w:r>
    </w:p>
    <w:p w14:paraId="2551524E"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Six senses are implementing sustainable strategies. </w:t>
      </w:r>
    </w:p>
    <w:p w14:paraId="3BCF32C2"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 xml:space="preserve">Tactics </w:t>
      </w:r>
    </w:p>
    <w:p w14:paraId="16DB0DB4"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b/>
          <w:i/>
          <w:sz w:val="24"/>
          <w:szCs w:val="24"/>
        </w:rPr>
        <w:t xml:space="preserve">Product, </w:t>
      </w:r>
      <w:r w:rsidRPr="00046DB1">
        <w:rPr>
          <w:rFonts w:ascii="Times New Roman" w:eastAsia="Times New Roman" w:hAnsi="Times New Roman" w:cs="Times New Roman"/>
          <w:sz w:val="24"/>
          <w:szCs w:val="24"/>
        </w:rPr>
        <w:t xml:space="preserve">there are attractive locations in London where people can enjoy and relax. </w:t>
      </w:r>
      <w:r w:rsidRPr="00046DB1">
        <w:rPr>
          <w:rFonts w:ascii="Times New Roman" w:eastAsia="Times New Roman" w:hAnsi="Times New Roman" w:cs="Times New Roman"/>
          <w:b/>
          <w:i/>
          <w:sz w:val="24"/>
          <w:szCs w:val="24"/>
        </w:rPr>
        <w:t>Place</w:t>
      </w:r>
      <w:r w:rsidRPr="00046DB1">
        <w:rPr>
          <w:rFonts w:ascii="Times New Roman" w:eastAsia="Times New Roman" w:hAnsi="Times New Roman" w:cs="Times New Roman"/>
          <w:sz w:val="24"/>
          <w:szCs w:val="24"/>
        </w:rPr>
        <w:t xml:space="preserve">, Sex Senses will be having a website and application that will help in finding the location. </w:t>
      </w:r>
      <w:r w:rsidRPr="00046DB1">
        <w:rPr>
          <w:rFonts w:ascii="Times New Roman" w:eastAsia="Times New Roman" w:hAnsi="Times New Roman" w:cs="Times New Roman"/>
          <w:b/>
          <w:i/>
          <w:sz w:val="24"/>
          <w:szCs w:val="24"/>
        </w:rPr>
        <w:t>Price</w:t>
      </w:r>
      <w:r w:rsidRPr="00046DB1">
        <w:rPr>
          <w:rFonts w:ascii="Times New Roman" w:eastAsia="Times New Roman" w:hAnsi="Times New Roman" w:cs="Times New Roman"/>
          <w:sz w:val="24"/>
          <w:szCs w:val="24"/>
        </w:rPr>
        <w:t xml:space="preserve">, six senses will also be a competitive pricing strategy in the organisation. </w:t>
      </w:r>
      <w:r w:rsidRPr="00046DB1">
        <w:rPr>
          <w:rFonts w:ascii="Times New Roman" w:eastAsia="Times New Roman" w:hAnsi="Times New Roman" w:cs="Times New Roman"/>
          <w:b/>
          <w:i/>
          <w:sz w:val="24"/>
          <w:szCs w:val="24"/>
        </w:rPr>
        <w:t>Promotion</w:t>
      </w:r>
      <w:r w:rsidRPr="00046DB1">
        <w:rPr>
          <w:rFonts w:ascii="Times New Roman" w:eastAsia="Times New Roman" w:hAnsi="Times New Roman" w:cs="Times New Roman"/>
          <w:sz w:val="24"/>
          <w:szCs w:val="24"/>
        </w:rPr>
        <w:t xml:space="preserve">, Six Senses will use social media on a regular basis for promoting. </w:t>
      </w:r>
    </w:p>
    <w:p w14:paraId="6CA961F8"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 xml:space="preserve">Action </w:t>
      </w:r>
    </w:p>
    <w:p w14:paraId="39204E0C" w14:textId="77777777" w:rsidR="00B54329" w:rsidRPr="00046DB1" w:rsidRDefault="00DF6ECA">
      <w:pPr>
        <w:spacing w:before="240" w:after="240" w:line="360" w:lineRule="auto"/>
        <w:jc w:val="both"/>
        <w:rPr>
          <w:rFonts w:ascii="Times New Roman" w:eastAsia="Times New Roman" w:hAnsi="Times New Roman" w:cs="Times New Roman"/>
          <w:b/>
          <w:i/>
          <w:sz w:val="24"/>
          <w:szCs w:val="24"/>
        </w:rPr>
      </w:pPr>
      <w:r w:rsidRPr="00046DB1">
        <w:rPr>
          <w:rFonts w:ascii="Times New Roman" w:eastAsia="Times New Roman" w:hAnsi="Times New Roman" w:cs="Times New Roman"/>
          <w:b/>
          <w:i/>
          <w:sz w:val="24"/>
          <w:szCs w:val="24"/>
        </w:rPr>
        <w:t>Gannt Chart of marketing activities: Marketing channels schedule</w:t>
      </w:r>
    </w:p>
    <w:p w14:paraId="275EEC04" w14:textId="5763FD92" w:rsidR="00B54329" w:rsidRPr="00046DB1" w:rsidRDefault="0009397E">
      <w:pPr>
        <w:spacing w:before="240" w:after="240" w:line="360" w:lineRule="auto"/>
        <w:jc w:val="both"/>
        <w:rPr>
          <w:rFonts w:ascii="Times New Roman" w:eastAsia="Times New Roman" w:hAnsi="Times New Roman" w:cs="Times New Roman"/>
          <w:b/>
          <w:i/>
          <w:sz w:val="24"/>
          <w:szCs w:val="24"/>
        </w:rPr>
      </w:pPr>
      <w:r w:rsidRPr="0009397E">
        <w:rPr>
          <w:rFonts w:ascii="Times New Roman" w:eastAsia="Times New Roman" w:hAnsi="Times New Roman" w:cs="Times New Roman"/>
          <w:b/>
          <w:i/>
          <w:noProof/>
          <w:sz w:val="24"/>
          <w:szCs w:val="24"/>
        </w:rPr>
        <w:drawing>
          <wp:inline distT="0" distB="0" distL="0" distR="0" wp14:anchorId="3203BEDA" wp14:editId="570577CF">
            <wp:extent cx="6030595" cy="2327275"/>
            <wp:effectExtent l="0" t="0" r="8255" b="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0595" cy="2327275"/>
                    </a:xfrm>
                    <a:prstGeom prst="rect">
                      <a:avLst/>
                    </a:prstGeom>
                    <a:noFill/>
                    <a:ln>
                      <a:noFill/>
                    </a:ln>
                    <a:effectLst/>
                  </pic:spPr>
                </pic:pic>
              </a:graphicData>
            </a:graphic>
          </wp:inline>
        </w:drawing>
      </w:r>
    </w:p>
    <w:p w14:paraId="7F911E21" w14:textId="77777777" w:rsidR="00B54329" w:rsidRPr="00046DB1" w:rsidRDefault="00DF6ECA">
      <w:pPr>
        <w:spacing w:line="360" w:lineRule="auto"/>
        <w:jc w:val="center"/>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Figure no.1: Work Break Down Structure</w:t>
      </w:r>
    </w:p>
    <w:p w14:paraId="7D3DDF88" w14:textId="77777777" w:rsidR="00B54329" w:rsidRPr="00046DB1" w:rsidRDefault="00DF6ECA">
      <w:pPr>
        <w:spacing w:line="360" w:lineRule="auto"/>
        <w:jc w:val="center"/>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(Source: Created by the learner)</w:t>
      </w:r>
    </w:p>
    <w:p w14:paraId="49B554E0" w14:textId="77777777" w:rsidR="00B54329" w:rsidRPr="00046DB1" w:rsidRDefault="00DF6ECA">
      <w:pPr>
        <w:spacing w:line="360" w:lineRule="auto"/>
        <w:jc w:val="center"/>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2022128E" wp14:editId="562E9B9D">
            <wp:extent cx="6030285" cy="34163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6030285" cy="3416300"/>
                    </a:xfrm>
                    <a:prstGeom prst="rect">
                      <a:avLst/>
                    </a:prstGeom>
                    <a:ln/>
                  </pic:spPr>
                </pic:pic>
              </a:graphicData>
            </a:graphic>
          </wp:inline>
        </w:drawing>
      </w:r>
    </w:p>
    <w:p w14:paraId="4C85E194" w14:textId="77777777" w:rsidR="00B54329" w:rsidRPr="00046DB1" w:rsidRDefault="00DF6ECA">
      <w:pPr>
        <w:spacing w:line="360" w:lineRule="auto"/>
        <w:jc w:val="center"/>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Figure no.2: Ghant Chart</w:t>
      </w:r>
    </w:p>
    <w:p w14:paraId="472BBA31" w14:textId="77777777" w:rsidR="00B54329" w:rsidRPr="00046DB1" w:rsidRDefault="00DF6ECA">
      <w:pPr>
        <w:spacing w:line="360" w:lineRule="auto"/>
        <w:jc w:val="center"/>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(Source: Created by the learner)</w:t>
      </w:r>
    </w:p>
    <w:p w14:paraId="7392B1F4"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b/>
          <w:sz w:val="24"/>
          <w:szCs w:val="24"/>
        </w:rPr>
        <w:t>Control</w:t>
      </w:r>
    </w:p>
    <w:p w14:paraId="5DC1DAC5" w14:textId="77777777" w:rsidR="00B54329" w:rsidRPr="00046DB1" w:rsidRDefault="00DF6ECA">
      <w:pP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The website traffic and customer engagement will help in controlling every activity in the organisation.</w:t>
      </w:r>
    </w:p>
    <w:p w14:paraId="70F29E97" w14:textId="77777777" w:rsidR="00B54329" w:rsidRPr="00046DB1" w:rsidRDefault="00DF6ECA">
      <w:pPr>
        <w:spacing w:line="360" w:lineRule="auto"/>
        <w:jc w:val="both"/>
        <w:rPr>
          <w:rFonts w:ascii="Times New Roman" w:eastAsia="Times New Roman" w:hAnsi="Times New Roman" w:cs="Times New Roman"/>
          <w:b/>
          <w:sz w:val="24"/>
          <w:szCs w:val="24"/>
        </w:rPr>
      </w:pPr>
      <w:r w:rsidRPr="00046DB1">
        <w:rPr>
          <w:rFonts w:ascii="Times New Roman" w:eastAsia="Times New Roman" w:hAnsi="Times New Roman" w:cs="Times New Roman"/>
          <w:sz w:val="24"/>
          <w:szCs w:val="24"/>
        </w:rPr>
        <w:t xml:space="preserve"> </w:t>
      </w:r>
      <w:r w:rsidRPr="00046DB1">
        <w:rPr>
          <w:rFonts w:ascii="Times New Roman" w:eastAsia="Times New Roman" w:hAnsi="Times New Roman" w:cs="Times New Roman"/>
          <w:b/>
          <w:sz w:val="24"/>
          <w:szCs w:val="24"/>
        </w:rPr>
        <w:t>Conclusion</w:t>
      </w:r>
    </w:p>
    <w:p w14:paraId="3DE2CC8E" w14:textId="37A10FF7" w:rsidR="0009397E" w:rsidRPr="0009397E" w:rsidRDefault="0009397E" w:rsidP="0009397E">
      <w:pPr>
        <w:pStyle w:val="Heading1"/>
        <w:rPr>
          <w:b w:val="0"/>
          <w:bCs/>
        </w:rPr>
      </w:pPr>
      <w:bookmarkStart w:id="17" w:name="_heading=h.6hn23hkwaxan" w:colFirst="0" w:colLast="0"/>
      <w:bookmarkEnd w:id="17"/>
      <w:r w:rsidRPr="0009397E">
        <w:rPr>
          <w:b w:val="0"/>
          <w:bCs/>
        </w:rPr>
        <w:t xml:space="preserve">The above report provided information regarding the marketing plan of Six Senses. </w:t>
      </w:r>
      <w:r w:rsidRPr="0009397E">
        <w:rPr>
          <w:b w:val="0"/>
          <w:bCs/>
          <w:lang w:val="en-US"/>
        </w:rPr>
        <w:t>The report has conducted a SWOT and PESTLE analysis to analyse the internal and external environment of the Six senses</w:t>
      </w:r>
    </w:p>
    <w:p w14:paraId="6EA34C6F" w14:textId="77777777" w:rsidR="00B54329" w:rsidRPr="0009397E" w:rsidRDefault="00B54329">
      <w:pPr>
        <w:pStyle w:val="Heading1"/>
        <w:rPr>
          <w:b w:val="0"/>
          <w:bCs/>
        </w:rPr>
      </w:pPr>
    </w:p>
    <w:p w14:paraId="09B83610" w14:textId="77777777" w:rsidR="00B54329" w:rsidRPr="00046DB1" w:rsidRDefault="00DF6ECA">
      <w:pPr>
        <w:pStyle w:val="Heading1"/>
      </w:pPr>
      <w:bookmarkStart w:id="18" w:name="_heading=h.9ma7oeyxu58k" w:colFirst="0" w:colLast="0"/>
      <w:bookmarkEnd w:id="18"/>
      <w:r w:rsidRPr="00046DB1">
        <w:br w:type="page"/>
      </w:r>
    </w:p>
    <w:p w14:paraId="7AFEC17A" w14:textId="77777777" w:rsidR="00B54329" w:rsidRPr="00046DB1" w:rsidRDefault="00DF6ECA">
      <w:pPr>
        <w:pStyle w:val="Heading1"/>
      </w:pPr>
      <w:bookmarkStart w:id="19" w:name="_heading=h.rkktr6hjd1yb" w:colFirst="0" w:colLast="0"/>
      <w:bookmarkEnd w:id="19"/>
      <w:r w:rsidRPr="00046DB1">
        <w:lastRenderedPageBreak/>
        <w:t xml:space="preserve">References </w:t>
      </w:r>
    </w:p>
    <w:p w14:paraId="1A5151F8"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Codagnone, C., Bogliacino, F., Gómez, C., Charris, R., Montealegre, F., Liva, G., Lupiáñez-Villanueva, F., Folkvord, F. and Veltri, G.A., 2020. Assessing concerns for the economic consequence of the COVID-19 response and mental health problems associated with economic vulnerability and negative economic shock in Italy, Spain, and the United Kingdom. Plos one, 15(10), p.e0240876.</w:t>
      </w:r>
    </w:p>
    <w:p w14:paraId="3CC25942"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Gavazza, A., Nardotto, M. and Valletti, T., 2019. Internet and politics: Evidence from UK local elections and local government policies. The Review of Economic Studies, 86(5), pp.2092-2135.</w:t>
      </w:r>
    </w:p>
    <w:p w14:paraId="06E6FB5E"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Kim, S.H. and Lee, S.A., 2020. The role of marketing communication mix on Korean customers' coffee shop brand evaluations. Journal of Hospitality and Tourism Insights.</w:t>
      </w:r>
    </w:p>
    <w:p w14:paraId="6645F613"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Lam, W., Harris, P. and Yang, S., 2019. Understanding UK ethnic minority entrepreneurship from an enterprise culture perspective. Journal of Public Affairs, 19(2), p.e1922.</w:t>
      </w:r>
    </w:p>
    <w:p w14:paraId="24FE2832"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Majó-Vázquez, S., Congosto, M., Nicholls, T. and Nielsen, R.K., 2021. The role of suspended accounts in political discussion on social media: Analysis of the 2017 French, UK and German elections. Social Media+ Society, 7(3), p.20563051211027202.</w:t>
      </w:r>
    </w:p>
    <w:p w14:paraId="4558D237"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McCann, P. and Ortega-Argilés, R., 2021. The UK ‘geography of discontent’: narratives, Brexit and inter-regional ‘levelling up’. Cambridge Journal of Regions, Economy and Society, 14(3), pp.545-564.</w:t>
      </w:r>
    </w:p>
    <w:p w14:paraId="7B856FD4"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Monciardini, D., Bernaz, N. and Andhov, A., 2021. The organizational dynamics of compliance with the UK Modern Slavery Act in the food and tobacco sector. Business &amp; Society, 60(2), pp.288-340.</w:t>
      </w:r>
    </w:p>
    <w:p w14:paraId="49200EC7"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Ojewunmi, B., 2020. Insights into pastoral care experiences following the implementation of the Equality Act 2010: a case study approach (Doctoral dissertation, University of Cambridge).</w:t>
      </w:r>
    </w:p>
    <w:p w14:paraId="6DE3BE62"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Olsen, R.K., Kammer, A. and Solvoll, M.K., 2020. Paywalls’ impact on local news websites’ traffic and their civic and business implications. Journalism Studies, 21(2), pp.197-216.</w:t>
      </w:r>
    </w:p>
    <w:p w14:paraId="550BAA7D"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Rehman, M.U., Ali, S. and Shahzad, S.J.H., 2020. Asymmetric nonlinear impact of oil prices and inflation on residential property prices: a case of US, UK and Canada. The Journal of Real Estate Finance and Economics, 61, pp.39-54.</w:t>
      </w:r>
    </w:p>
    <w:p w14:paraId="3B986509"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Reinhardt, S.L., Boehm, R., Blackstone, N.T., El-Abbadi, N.H., McNally Brandow, J.S., Taylor, S.F. and DeLonge, M.S., 2020. Systematic review of dietary patterns and sustainability in the United States. Advances in Nutrition, 11(4), pp.1016-1031.</w:t>
      </w:r>
    </w:p>
    <w:p w14:paraId="6068EC20"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t>Seresinhe, C.I., Preis, T., MacKerron, G. and Moat, H.S., 2019. Happiness is greater in more scenic locations. Scientific reports, 9(1), pp.1-11.</w:t>
      </w:r>
    </w:p>
    <w:p w14:paraId="34376A02"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eastAsia="Times New Roman" w:hAnsi="Times New Roman" w:cs="Times New Roman"/>
          <w:color w:val="000000"/>
          <w:sz w:val="24"/>
          <w:szCs w:val="24"/>
        </w:rPr>
        <w:lastRenderedPageBreak/>
        <w:t xml:space="preserve">Sixsenses (2023) Luxury resorts, wellness spas, and Five star hotels: Six senses, Luxury Resorts, Wellness Spas, and Five Star Hotels | Six Senses. Sixsenses. Available at: https://www.sixsenses.com/en (Accessed: March 1, 2023). </w:t>
      </w:r>
    </w:p>
    <w:p w14:paraId="4CEA9529"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hAnsi="Times New Roman" w:cs="Times New Roman"/>
          <w:sz w:val="24"/>
          <w:szCs w:val="24"/>
        </w:rPr>
        <w:br w:type="page"/>
      </w:r>
    </w:p>
    <w:p w14:paraId="5E6915D7" w14:textId="77777777" w:rsidR="00B54329" w:rsidRPr="00046DB1" w:rsidRDefault="00DF6ECA">
      <w:pPr>
        <w:pStyle w:val="Heading1"/>
      </w:pPr>
      <w:bookmarkStart w:id="20" w:name="_heading=h.50tnd1uq8yc1" w:colFirst="0" w:colLast="0"/>
      <w:bookmarkEnd w:id="20"/>
      <w:r w:rsidRPr="00046DB1">
        <w:lastRenderedPageBreak/>
        <w:t>Appendix</w:t>
      </w:r>
    </w:p>
    <w:p w14:paraId="0077D20B"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5514C18E" wp14:editId="18525787">
            <wp:extent cx="6030285" cy="33909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6030285" cy="3390900"/>
                    </a:xfrm>
                    <a:prstGeom prst="rect">
                      <a:avLst/>
                    </a:prstGeom>
                    <a:ln/>
                  </pic:spPr>
                </pic:pic>
              </a:graphicData>
            </a:graphic>
          </wp:inline>
        </w:drawing>
      </w:r>
    </w:p>
    <w:p w14:paraId="0FC1A9EB"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29F4A1F2" wp14:editId="28F59AD4">
            <wp:extent cx="6030285" cy="339090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4"/>
                    <a:srcRect/>
                    <a:stretch>
                      <a:fillRect/>
                    </a:stretch>
                  </pic:blipFill>
                  <pic:spPr>
                    <a:xfrm>
                      <a:off x="0" y="0"/>
                      <a:ext cx="6030285" cy="3390900"/>
                    </a:xfrm>
                    <a:prstGeom prst="rect">
                      <a:avLst/>
                    </a:prstGeom>
                    <a:ln/>
                  </pic:spPr>
                </pic:pic>
              </a:graphicData>
            </a:graphic>
          </wp:inline>
        </w:drawing>
      </w:r>
    </w:p>
    <w:p w14:paraId="13A05F83"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046DB1">
        <w:rPr>
          <w:rFonts w:ascii="Times New Roman" w:hAnsi="Times New Roman" w:cs="Times New Roman"/>
          <w:sz w:val="24"/>
          <w:szCs w:val="24"/>
        </w:rPr>
        <w:br w:type="page"/>
      </w:r>
      <w:r w:rsidRPr="00046DB1">
        <w:rPr>
          <w:rFonts w:ascii="Times New Roman" w:eastAsia="Times New Roman" w:hAnsi="Times New Roman" w:cs="Times New Roman"/>
          <w:color w:val="000000"/>
          <w:sz w:val="24"/>
          <w:szCs w:val="24"/>
        </w:rPr>
        <w:lastRenderedPageBreak/>
        <w:t xml:space="preserve"> </w:t>
      </w:r>
      <w:r w:rsidRPr="00046DB1">
        <w:rPr>
          <w:rFonts w:ascii="Times New Roman" w:eastAsia="Times New Roman" w:hAnsi="Times New Roman" w:cs="Times New Roman"/>
          <w:noProof/>
          <w:color w:val="000000"/>
          <w:sz w:val="24"/>
          <w:szCs w:val="24"/>
          <w:lang w:val="en-US"/>
        </w:rPr>
        <w:drawing>
          <wp:inline distT="114300" distB="114300" distL="114300" distR="114300" wp14:anchorId="71418FA7" wp14:editId="7B30F54C">
            <wp:extent cx="6030285" cy="33909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6030285" cy="3390900"/>
                    </a:xfrm>
                    <a:prstGeom prst="rect">
                      <a:avLst/>
                    </a:prstGeom>
                    <a:ln/>
                  </pic:spPr>
                </pic:pic>
              </a:graphicData>
            </a:graphic>
          </wp:inline>
        </w:drawing>
      </w:r>
    </w:p>
    <w:p w14:paraId="0A7CD9FB"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203F59B9" wp14:editId="3961E473">
            <wp:extent cx="6030285" cy="339090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6030285" cy="3390900"/>
                    </a:xfrm>
                    <a:prstGeom prst="rect">
                      <a:avLst/>
                    </a:prstGeom>
                    <a:ln/>
                  </pic:spPr>
                </pic:pic>
              </a:graphicData>
            </a:graphic>
          </wp:inline>
        </w:drawing>
      </w:r>
    </w:p>
    <w:p w14:paraId="72C3228C" w14:textId="77777777" w:rsidR="00B54329" w:rsidRPr="00046DB1" w:rsidRDefault="00B54329">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3114B6F"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7B85EC3C" wp14:editId="5BC4BF8B">
            <wp:extent cx="6030285" cy="3390900"/>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6030285" cy="3390900"/>
                    </a:xfrm>
                    <a:prstGeom prst="rect">
                      <a:avLst/>
                    </a:prstGeom>
                    <a:ln/>
                  </pic:spPr>
                </pic:pic>
              </a:graphicData>
            </a:graphic>
          </wp:inline>
        </w:drawing>
      </w:r>
    </w:p>
    <w:p w14:paraId="0987B938"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25F51A2E" wp14:editId="46FA12A7">
            <wp:extent cx="6030285" cy="33909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6030285" cy="3390900"/>
                    </a:xfrm>
                    <a:prstGeom prst="rect">
                      <a:avLst/>
                    </a:prstGeom>
                    <a:ln/>
                  </pic:spPr>
                </pic:pic>
              </a:graphicData>
            </a:graphic>
          </wp:inline>
        </w:drawing>
      </w:r>
    </w:p>
    <w:p w14:paraId="36D94F4B"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02AA7680" wp14:editId="6090BA34">
            <wp:extent cx="6030285" cy="3390900"/>
            <wp:effectExtent l="0" t="0" r="0" b="0"/>
            <wp:docPr id="1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6030285" cy="3390900"/>
                    </a:xfrm>
                    <a:prstGeom prst="rect">
                      <a:avLst/>
                    </a:prstGeom>
                    <a:ln/>
                  </pic:spPr>
                </pic:pic>
              </a:graphicData>
            </a:graphic>
          </wp:inline>
        </w:drawing>
      </w:r>
    </w:p>
    <w:p w14:paraId="49C3C1B1"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2B445574" wp14:editId="778F1795">
            <wp:extent cx="6030285" cy="3390900"/>
            <wp:effectExtent l="0" t="0" r="0" b="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6030285" cy="3390900"/>
                    </a:xfrm>
                    <a:prstGeom prst="rect">
                      <a:avLst/>
                    </a:prstGeom>
                    <a:ln/>
                  </pic:spPr>
                </pic:pic>
              </a:graphicData>
            </a:graphic>
          </wp:inline>
        </w:drawing>
      </w:r>
    </w:p>
    <w:p w14:paraId="75EA8E25"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4788A42B" wp14:editId="600ED4F8">
            <wp:extent cx="6030285" cy="33909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6030285" cy="3390900"/>
                    </a:xfrm>
                    <a:prstGeom prst="rect">
                      <a:avLst/>
                    </a:prstGeom>
                    <a:ln/>
                  </pic:spPr>
                </pic:pic>
              </a:graphicData>
            </a:graphic>
          </wp:inline>
        </w:drawing>
      </w:r>
    </w:p>
    <w:p w14:paraId="425C2265"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sz w:val="24"/>
          <w:szCs w:val="24"/>
        </w:rPr>
        <w:t xml:space="preserve"> </w:t>
      </w:r>
      <w:r w:rsidRPr="00046DB1">
        <w:rPr>
          <w:rFonts w:ascii="Times New Roman" w:eastAsia="Times New Roman" w:hAnsi="Times New Roman" w:cs="Times New Roman"/>
          <w:noProof/>
          <w:sz w:val="24"/>
          <w:szCs w:val="24"/>
          <w:lang w:val="en-US"/>
        </w:rPr>
        <w:drawing>
          <wp:inline distT="114300" distB="114300" distL="114300" distR="114300" wp14:anchorId="340D15A5" wp14:editId="750435D4">
            <wp:extent cx="6030285" cy="33909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6030285" cy="3390900"/>
                    </a:xfrm>
                    <a:prstGeom prst="rect">
                      <a:avLst/>
                    </a:prstGeom>
                    <a:ln/>
                  </pic:spPr>
                </pic:pic>
              </a:graphicData>
            </a:graphic>
          </wp:inline>
        </w:drawing>
      </w:r>
    </w:p>
    <w:p w14:paraId="63A04765"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3D91EC85" wp14:editId="222B7060">
            <wp:extent cx="6030285" cy="33909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6030285" cy="3390900"/>
                    </a:xfrm>
                    <a:prstGeom prst="rect">
                      <a:avLst/>
                    </a:prstGeom>
                    <a:ln/>
                  </pic:spPr>
                </pic:pic>
              </a:graphicData>
            </a:graphic>
          </wp:inline>
        </w:drawing>
      </w:r>
    </w:p>
    <w:p w14:paraId="16DFCB34"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7782E658" wp14:editId="73CBA524">
            <wp:extent cx="6030285" cy="339090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6030285" cy="3390900"/>
                    </a:xfrm>
                    <a:prstGeom prst="rect">
                      <a:avLst/>
                    </a:prstGeom>
                    <a:ln/>
                  </pic:spPr>
                </pic:pic>
              </a:graphicData>
            </a:graphic>
          </wp:inline>
        </w:drawing>
      </w:r>
    </w:p>
    <w:p w14:paraId="228357BE"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lastRenderedPageBreak/>
        <w:drawing>
          <wp:inline distT="114300" distB="114300" distL="114300" distR="114300" wp14:anchorId="668B5AED" wp14:editId="0B2C11E3">
            <wp:extent cx="6030285" cy="3390900"/>
            <wp:effectExtent l="0" t="0" r="0" b="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6030285" cy="3390900"/>
                    </a:xfrm>
                    <a:prstGeom prst="rect">
                      <a:avLst/>
                    </a:prstGeom>
                    <a:ln/>
                  </pic:spPr>
                </pic:pic>
              </a:graphicData>
            </a:graphic>
          </wp:inline>
        </w:drawing>
      </w:r>
    </w:p>
    <w:p w14:paraId="23C9E34D" w14:textId="77777777" w:rsidR="00B54329" w:rsidRPr="00046DB1" w:rsidRDefault="00DF6EC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46DB1">
        <w:rPr>
          <w:rFonts w:ascii="Times New Roman" w:eastAsia="Times New Roman" w:hAnsi="Times New Roman" w:cs="Times New Roman"/>
          <w:noProof/>
          <w:sz w:val="24"/>
          <w:szCs w:val="24"/>
          <w:lang w:val="en-US"/>
        </w:rPr>
        <w:drawing>
          <wp:inline distT="114300" distB="114300" distL="114300" distR="114300" wp14:anchorId="34B6F87F" wp14:editId="6A680177">
            <wp:extent cx="6030285" cy="3390900"/>
            <wp:effectExtent l="0" t="0" r="0" b="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6"/>
                    <a:srcRect/>
                    <a:stretch>
                      <a:fillRect/>
                    </a:stretch>
                  </pic:blipFill>
                  <pic:spPr>
                    <a:xfrm>
                      <a:off x="0" y="0"/>
                      <a:ext cx="6030285" cy="3390900"/>
                    </a:xfrm>
                    <a:prstGeom prst="rect">
                      <a:avLst/>
                    </a:prstGeom>
                    <a:ln/>
                  </pic:spPr>
                </pic:pic>
              </a:graphicData>
            </a:graphic>
          </wp:inline>
        </w:drawing>
      </w:r>
    </w:p>
    <w:sectPr w:rsidR="00B54329" w:rsidRPr="00046DB1">
      <w:headerReference w:type="default" r:id="rId27"/>
      <w:footerReference w:type="default" r:id="rId28"/>
      <w:pgSz w:w="11906" w:h="16838"/>
      <w:pgMar w:top="566" w:right="1559" w:bottom="992" w:left="85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77666" w14:textId="77777777" w:rsidR="00201632" w:rsidRDefault="00201632">
      <w:pPr>
        <w:spacing w:line="240" w:lineRule="auto"/>
      </w:pPr>
      <w:r>
        <w:separator/>
      </w:r>
    </w:p>
  </w:endnote>
  <w:endnote w:type="continuationSeparator" w:id="0">
    <w:p w14:paraId="2AAD03A8" w14:textId="77777777" w:rsidR="00201632" w:rsidRDefault="002016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0A636" w14:textId="77777777" w:rsidR="00B54329" w:rsidRDefault="00DF6ECA">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9F3B76">
      <w:rPr>
        <w:noProof/>
        <w:color w:val="000000"/>
      </w:rPr>
      <w:t>20</w:t>
    </w:r>
    <w:r>
      <w:rPr>
        <w:color w:val="000000"/>
      </w:rPr>
      <w:fldChar w:fldCharType="end"/>
    </w:r>
  </w:p>
  <w:p w14:paraId="41853976" w14:textId="77777777" w:rsidR="00B54329" w:rsidRDefault="00B54329">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33027" w14:textId="77777777" w:rsidR="00201632" w:rsidRDefault="00201632">
      <w:pPr>
        <w:spacing w:line="240" w:lineRule="auto"/>
      </w:pPr>
      <w:r>
        <w:separator/>
      </w:r>
    </w:p>
  </w:footnote>
  <w:footnote w:type="continuationSeparator" w:id="0">
    <w:p w14:paraId="1346B689" w14:textId="77777777" w:rsidR="00201632" w:rsidRDefault="002016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9B34A" w14:textId="77777777" w:rsidR="00B54329" w:rsidRDefault="00B54329">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37AF6"/>
    <w:multiLevelType w:val="hybridMultilevel"/>
    <w:tmpl w:val="F7B47C2C"/>
    <w:lvl w:ilvl="0" w:tplc="094A9EC2">
      <w:start w:val="1"/>
      <w:numFmt w:val="decimal"/>
      <w:lvlText w:val="%1."/>
      <w:lvlJc w:val="left"/>
      <w:pPr>
        <w:tabs>
          <w:tab w:val="num" w:pos="720"/>
        </w:tabs>
        <w:ind w:left="720" w:hanging="360"/>
      </w:pPr>
    </w:lvl>
    <w:lvl w:ilvl="1" w:tplc="2A3A38D2" w:tentative="1">
      <w:start w:val="1"/>
      <w:numFmt w:val="decimal"/>
      <w:lvlText w:val="%2."/>
      <w:lvlJc w:val="left"/>
      <w:pPr>
        <w:tabs>
          <w:tab w:val="num" w:pos="1440"/>
        </w:tabs>
        <w:ind w:left="1440" w:hanging="360"/>
      </w:pPr>
    </w:lvl>
    <w:lvl w:ilvl="2" w:tplc="279AB41C" w:tentative="1">
      <w:start w:val="1"/>
      <w:numFmt w:val="decimal"/>
      <w:lvlText w:val="%3."/>
      <w:lvlJc w:val="left"/>
      <w:pPr>
        <w:tabs>
          <w:tab w:val="num" w:pos="2160"/>
        </w:tabs>
        <w:ind w:left="2160" w:hanging="360"/>
      </w:pPr>
    </w:lvl>
    <w:lvl w:ilvl="3" w:tplc="2B40C20C" w:tentative="1">
      <w:start w:val="1"/>
      <w:numFmt w:val="decimal"/>
      <w:lvlText w:val="%4."/>
      <w:lvlJc w:val="left"/>
      <w:pPr>
        <w:tabs>
          <w:tab w:val="num" w:pos="2880"/>
        </w:tabs>
        <w:ind w:left="2880" w:hanging="360"/>
      </w:pPr>
    </w:lvl>
    <w:lvl w:ilvl="4" w:tplc="B6C2D866" w:tentative="1">
      <w:start w:val="1"/>
      <w:numFmt w:val="decimal"/>
      <w:lvlText w:val="%5."/>
      <w:lvlJc w:val="left"/>
      <w:pPr>
        <w:tabs>
          <w:tab w:val="num" w:pos="3600"/>
        </w:tabs>
        <w:ind w:left="3600" w:hanging="360"/>
      </w:pPr>
    </w:lvl>
    <w:lvl w:ilvl="5" w:tplc="6480DF22" w:tentative="1">
      <w:start w:val="1"/>
      <w:numFmt w:val="decimal"/>
      <w:lvlText w:val="%6."/>
      <w:lvlJc w:val="left"/>
      <w:pPr>
        <w:tabs>
          <w:tab w:val="num" w:pos="4320"/>
        </w:tabs>
        <w:ind w:left="4320" w:hanging="360"/>
      </w:pPr>
    </w:lvl>
    <w:lvl w:ilvl="6" w:tplc="AEBA9126" w:tentative="1">
      <w:start w:val="1"/>
      <w:numFmt w:val="decimal"/>
      <w:lvlText w:val="%7."/>
      <w:lvlJc w:val="left"/>
      <w:pPr>
        <w:tabs>
          <w:tab w:val="num" w:pos="5040"/>
        </w:tabs>
        <w:ind w:left="5040" w:hanging="360"/>
      </w:pPr>
    </w:lvl>
    <w:lvl w:ilvl="7" w:tplc="E2F433A6" w:tentative="1">
      <w:start w:val="1"/>
      <w:numFmt w:val="decimal"/>
      <w:lvlText w:val="%8."/>
      <w:lvlJc w:val="left"/>
      <w:pPr>
        <w:tabs>
          <w:tab w:val="num" w:pos="5760"/>
        </w:tabs>
        <w:ind w:left="5760" w:hanging="360"/>
      </w:pPr>
    </w:lvl>
    <w:lvl w:ilvl="8" w:tplc="F7E49402" w:tentative="1">
      <w:start w:val="1"/>
      <w:numFmt w:val="decimal"/>
      <w:lvlText w:val="%9."/>
      <w:lvlJc w:val="left"/>
      <w:pPr>
        <w:tabs>
          <w:tab w:val="num" w:pos="6480"/>
        </w:tabs>
        <w:ind w:left="6480" w:hanging="360"/>
      </w:pPr>
    </w:lvl>
  </w:abstractNum>
  <w:abstractNum w:abstractNumId="1" w15:restartNumberingAfterBreak="0">
    <w:nsid w:val="19F91409"/>
    <w:multiLevelType w:val="multilevel"/>
    <w:tmpl w:val="B038E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396F14"/>
    <w:multiLevelType w:val="multilevel"/>
    <w:tmpl w:val="1EF61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953512"/>
    <w:multiLevelType w:val="multilevel"/>
    <w:tmpl w:val="5EEA9C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652D09"/>
    <w:multiLevelType w:val="multilevel"/>
    <w:tmpl w:val="C5143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CF75DF"/>
    <w:multiLevelType w:val="multilevel"/>
    <w:tmpl w:val="9D960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AA7DE9"/>
    <w:multiLevelType w:val="multilevel"/>
    <w:tmpl w:val="50D20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4040D7B"/>
    <w:multiLevelType w:val="multilevel"/>
    <w:tmpl w:val="CF78E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995276"/>
    <w:multiLevelType w:val="multilevel"/>
    <w:tmpl w:val="83DC3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4961761">
    <w:abstractNumId w:val="5"/>
  </w:num>
  <w:num w:numId="2" w16cid:durableId="692263377">
    <w:abstractNumId w:val="1"/>
  </w:num>
  <w:num w:numId="3" w16cid:durableId="1396465476">
    <w:abstractNumId w:val="7"/>
  </w:num>
  <w:num w:numId="4" w16cid:durableId="663973906">
    <w:abstractNumId w:val="2"/>
  </w:num>
  <w:num w:numId="5" w16cid:durableId="1437021350">
    <w:abstractNumId w:val="3"/>
  </w:num>
  <w:num w:numId="6" w16cid:durableId="943466390">
    <w:abstractNumId w:val="4"/>
  </w:num>
  <w:num w:numId="7" w16cid:durableId="1910917129">
    <w:abstractNumId w:val="8"/>
  </w:num>
  <w:num w:numId="8" w16cid:durableId="1499228292">
    <w:abstractNumId w:val="6"/>
  </w:num>
  <w:num w:numId="9" w16cid:durableId="719129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329"/>
    <w:rsid w:val="00046DB1"/>
    <w:rsid w:val="0009397E"/>
    <w:rsid w:val="00201632"/>
    <w:rsid w:val="009825D2"/>
    <w:rsid w:val="009F3B76"/>
    <w:rsid w:val="00A13B10"/>
    <w:rsid w:val="00B54329"/>
    <w:rsid w:val="00CF5B1F"/>
    <w:rsid w:val="00DF6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1E2B3"/>
  <w15:docId w15:val="{DAE1DAA7-D857-4304-A8B3-F96FD486C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79E"/>
  </w:style>
  <w:style w:type="paragraph" w:styleId="Heading1">
    <w:name w:val="heading 1"/>
    <w:basedOn w:val="Normal2"/>
    <w:next w:val="Normal2"/>
    <w:rsid w:val="00D408F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2"/>
    <w:next w:val="Normal2"/>
    <w:rsid w:val="00D408FD"/>
    <w:pPr>
      <w:keepNext/>
      <w:keepLines/>
      <w:spacing w:before="360" w:after="120"/>
      <w:outlineLvl w:val="1"/>
    </w:pPr>
    <w:rPr>
      <w:sz w:val="32"/>
      <w:szCs w:val="32"/>
    </w:rPr>
  </w:style>
  <w:style w:type="paragraph" w:styleId="Heading3">
    <w:name w:val="heading 3"/>
    <w:basedOn w:val="Normal2"/>
    <w:next w:val="Normal2"/>
    <w:rsid w:val="00D408FD"/>
    <w:pPr>
      <w:keepNext/>
      <w:keepLines/>
      <w:spacing w:before="320" w:after="80"/>
      <w:outlineLvl w:val="2"/>
    </w:pPr>
    <w:rPr>
      <w:color w:val="434343"/>
      <w:sz w:val="28"/>
      <w:szCs w:val="28"/>
    </w:rPr>
  </w:style>
  <w:style w:type="paragraph" w:styleId="Heading4">
    <w:name w:val="heading 4"/>
    <w:basedOn w:val="Normal2"/>
    <w:next w:val="Normal2"/>
    <w:rsid w:val="00D408FD"/>
    <w:pPr>
      <w:keepNext/>
      <w:keepLines/>
      <w:spacing w:before="280" w:after="80"/>
      <w:outlineLvl w:val="3"/>
    </w:pPr>
    <w:rPr>
      <w:color w:val="666666"/>
      <w:sz w:val="24"/>
      <w:szCs w:val="24"/>
    </w:rPr>
  </w:style>
  <w:style w:type="paragraph" w:styleId="Heading5">
    <w:name w:val="heading 5"/>
    <w:basedOn w:val="Normal2"/>
    <w:next w:val="Normal2"/>
    <w:rsid w:val="00D408FD"/>
    <w:pPr>
      <w:keepNext/>
      <w:keepLines/>
      <w:spacing w:before="240" w:after="80"/>
      <w:outlineLvl w:val="4"/>
    </w:pPr>
    <w:rPr>
      <w:color w:val="666666"/>
    </w:rPr>
  </w:style>
  <w:style w:type="paragraph" w:styleId="Heading6">
    <w:name w:val="heading 6"/>
    <w:basedOn w:val="Normal2"/>
    <w:next w:val="Normal2"/>
    <w:rsid w:val="00D408F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2"/>
    <w:next w:val="Normal2"/>
    <w:link w:val="TitleChar"/>
    <w:uiPriority w:val="10"/>
    <w:qFormat/>
    <w:rsid w:val="00D408FD"/>
    <w:pPr>
      <w:keepNext/>
      <w:keepLines/>
      <w:spacing w:line="360" w:lineRule="auto"/>
      <w:jc w:val="center"/>
    </w:pPr>
    <w:rPr>
      <w:rFonts w:ascii="Times New Roman" w:eastAsia="Times New Roman" w:hAnsi="Times New Roman" w:cs="Times New Roman"/>
      <w:b/>
      <w:sz w:val="32"/>
      <w:szCs w:val="32"/>
    </w:rPr>
  </w:style>
  <w:style w:type="paragraph" w:customStyle="1" w:styleId="Normal1">
    <w:name w:val="Normal1"/>
    <w:rsid w:val="00A00679"/>
  </w:style>
  <w:style w:type="paragraph" w:customStyle="1" w:styleId="Normal2">
    <w:name w:val="Normal2"/>
    <w:rsid w:val="00D408FD"/>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basedOn w:val="TableNormal"/>
    <w:rsid w:val="00D408FD"/>
    <w:tblPr>
      <w:tblStyleRowBandSize w:val="1"/>
      <w:tblStyleColBandSize w:val="1"/>
      <w:tblCellMar>
        <w:top w:w="100" w:type="dxa"/>
        <w:left w:w="100" w:type="dxa"/>
        <w:bottom w:w="100" w:type="dxa"/>
        <w:right w:w="100" w:type="dxa"/>
      </w:tblCellMar>
    </w:tblPr>
  </w:style>
  <w:style w:type="table" w:customStyle="1" w:styleId="a0">
    <w:basedOn w:val="TableNormal"/>
    <w:rsid w:val="00D408FD"/>
    <w:tblPr>
      <w:tblStyleRowBandSize w:val="1"/>
      <w:tblStyleColBandSize w:val="1"/>
      <w:tblCellMar>
        <w:top w:w="100" w:type="dxa"/>
        <w:left w:w="100" w:type="dxa"/>
        <w:bottom w:w="100" w:type="dxa"/>
        <w:right w:w="100" w:type="dxa"/>
      </w:tblCellMar>
    </w:tblPr>
  </w:style>
  <w:style w:type="table" w:customStyle="1" w:styleId="a1">
    <w:basedOn w:val="TableNormal"/>
    <w:rsid w:val="00D408F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E08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8FE"/>
    <w:rPr>
      <w:rFonts w:ascii="Tahoma" w:hAnsi="Tahoma" w:cs="Tahoma"/>
      <w:sz w:val="16"/>
      <w:szCs w:val="16"/>
    </w:rPr>
  </w:style>
  <w:style w:type="paragraph" w:styleId="TOC1">
    <w:name w:val="toc 1"/>
    <w:basedOn w:val="Normal"/>
    <w:next w:val="Normal"/>
    <w:autoRedefine/>
    <w:uiPriority w:val="39"/>
    <w:unhideWhenUsed/>
    <w:rsid w:val="000E08FE"/>
    <w:pPr>
      <w:spacing w:after="100"/>
    </w:pPr>
  </w:style>
  <w:style w:type="character" w:styleId="Hyperlink">
    <w:name w:val="Hyperlink"/>
    <w:basedOn w:val="DefaultParagraphFont"/>
    <w:uiPriority w:val="99"/>
    <w:unhideWhenUsed/>
    <w:rsid w:val="000E08FE"/>
    <w:rPr>
      <w:color w:val="0000FF" w:themeColor="hyperlink"/>
      <w:u w:val="single"/>
    </w:rPr>
  </w:style>
  <w:style w:type="table" w:customStyle="1" w:styleId="a2">
    <w:basedOn w:val="TableNormal"/>
    <w:rsid w:val="00A00679"/>
    <w:tblPr>
      <w:tblStyleRowBandSize w:val="1"/>
      <w:tblStyleColBandSize w:val="1"/>
      <w:tblCellMar>
        <w:top w:w="100" w:type="dxa"/>
        <w:left w:w="100" w:type="dxa"/>
        <w:bottom w:w="100" w:type="dxa"/>
        <w:right w:w="100" w:type="dxa"/>
      </w:tblCellMar>
    </w:tblPr>
  </w:style>
  <w:style w:type="table" w:customStyle="1" w:styleId="a3">
    <w:basedOn w:val="TableNormal"/>
    <w:rsid w:val="00A00679"/>
    <w:tblPr>
      <w:tblStyleRowBandSize w:val="1"/>
      <w:tblStyleColBandSize w:val="1"/>
      <w:tblCellMar>
        <w:top w:w="100" w:type="dxa"/>
        <w:left w:w="100" w:type="dxa"/>
        <w:bottom w:w="100" w:type="dxa"/>
        <w:right w:w="100" w:type="dxa"/>
      </w:tblCellMar>
    </w:tblPr>
  </w:style>
  <w:style w:type="table" w:customStyle="1" w:styleId="a4">
    <w:basedOn w:val="TableNormal"/>
    <w:rsid w:val="00A00679"/>
    <w:tblPr>
      <w:tblStyleRowBandSize w:val="1"/>
      <w:tblStyleColBandSize w:val="1"/>
      <w:tblCellMar>
        <w:top w:w="100" w:type="dxa"/>
        <w:left w:w="100" w:type="dxa"/>
        <w:bottom w:w="100" w:type="dxa"/>
        <w:right w:w="100" w:type="dxa"/>
      </w:tblCellMar>
    </w:tblPr>
  </w:style>
  <w:style w:type="table" w:customStyle="1" w:styleId="a5">
    <w:basedOn w:val="TableNormal"/>
    <w:rsid w:val="00A00679"/>
    <w:tblPr>
      <w:tblStyleRowBandSize w:val="1"/>
      <w:tblStyleColBandSize w:val="1"/>
      <w:tblCellMar>
        <w:top w:w="100" w:type="dxa"/>
        <w:left w:w="100" w:type="dxa"/>
        <w:bottom w:w="100" w:type="dxa"/>
        <w:right w:w="100" w:type="dxa"/>
      </w:tblCellMar>
    </w:tblPr>
  </w:style>
  <w:style w:type="table" w:customStyle="1" w:styleId="a6">
    <w:basedOn w:val="TableNormal"/>
    <w:rsid w:val="00A00679"/>
    <w:tblPr>
      <w:tblStyleRowBandSize w:val="1"/>
      <w:tblStyleColBandSize w:val="1"/>
      <w:tblCellMar>
        <w:top w:w="100" w:type="dxa"/>
        <w:left w:w="100" w:type="dxa"/>
        <w:bottom w:w="100" w:type="dxa"/>
        <w:right w:w="100" w:type="dxa"/>
      </w:tblCellMar>
    </w:tblPr>
  </w:style>
  <w:style w:type="table" w:customStyle="1" w:styleId="a7">
    <w:basedOn w:val="TableNormal"/>
    <w:rsid w:val="00A00679"/>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character" w:customStyle="1" w:styleId="TitleChar">
    <w:name w:val="Title Char"/>
    <w:basedOn w:val="DefaultParagraphFont"/>
    <w:link w:val="Title"/>
    <w:uiPriority w:val="10"/>
    <w:rsid w:val="0009397E"/>
    <w:rPr>
      <w:rFonts w:ascii="Times New Roman" w:eastAsia="Times New Roman" w:hAnsi="Times New Roman" w:cs="Times New Roman"/>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950108">
      <w:bodyDiv w:val="1"/>
      <w:marLeft w:val="0"/>
      <w:marRight w:val="0"/>
      <w:marTop w:val="0"/>
      <w:marBottom w:val="0"/>
      <w:divBdr>
        <w:top w:val="none" w:sz="0" w:space="0" w:color="auto"/>
        <w:left w:val="none" w:sz="0" w:space="0" w:color="auto"/>
        <w:bottom w:val="none" w:sz="0" w:space="0" w:color="auto"/>
        <w:right w:val="none" w:sz="0" w:space="0" w:color="auto"/>
      </w:divBdr>
      <w:divsChild>
        <w:div w:id="1678003176">
          <w:marLeft w:val="720"/>
          <w:marRight w:val="0"/>
          <w:marTop w:val="0"/>
          <w:marBottom w:val="0"/>
          <w:divBdr>
            <w:top w:val="none" w:sz="0" w:space="0" w:color="auto"/>
            <w:left w:val="none" w:sz="0" w:space="0" w:color="auto"/>
            <w:bottom w:val="none" w:sz="0" w:space="0" w:color="auto"/>
            <w:right w:val="none" w:sz="0" w:space="0" w:color="auto"/>
          </w:divBdr>
        </w:div>
        <w:div w:id="776677767">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y7PLpE0zFiXYk9i0rbCMBEjs4JA==">AMUW2mWPiIJ1jlkftO8QFcjVnEYCMd0TaF1WSxCSg/NKLOwXM7IkwWLOztfymCOU+ECk2D7fpZbMln5JBo+iPLdMO8woI5rwuMcNjRpvD065T0eBQJYmII97JMihsX2eGy0Oa+3JNvuySYECCQP7s9laEuRhMJCTTAv31JHLTJO4G1LMjyja+goP4Btwc3Riwa6QGLQPktWq0LjaRZtm6fLoq7jbWDSgvPLXsg2nuGVmUDdqh0FKrLIp2qD/cAdaJrq7/vu0h4NnBJx0z4DWV/0MHwENmeqPRKaRXw+pa5fSS6/8lqP/ujNwbl/aCZVGyGdmsHrkjeTWMnD7WJv+kcG0H0JqBQAkRgPzsY6uAwxcyqgl6tm1AMPKuets5Fa+Bq3CwU8D50wH2S83m6+ibe2PAYkWyaXMzKWUvOHSOYEpdFoo9ZlzauC4zwkj0jqaU3Xw05dDqcxUSfQN8V3W1i1tSPqEPlBhyqpOOshBibSXSy4YQC5pxwexJ8yPgqTcV/lMP6yG7Cy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2064</Words>
  <Characters>11765</Characters>
  <Application>Microsoft Office Word</Application>
  <DocSecurity>0</DocSecurity>
  <Lines>98</Lines>
  <Paragraphs>27</Paragraphs>
  <ScaleCrop>false</ScaleCrop>
  <Company/>
  <LinksUpToDate>false</LinksUpToDate>
  <CharactersWithSpaces>13802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Felicia Mihalea (2225726)</cp:lastModifiedBy>
  <cp:revision>3</cp:revision>
  <dcterms:created xsi:type="dcterms:W3CDTF">2023-03-10T10:52:00Z</dcterms:created>
  <dcterms:modified xsi:type="dcterms:W3CDTF">2023-03-10T10:53:00Z</dcterms:modified>
</cp:coreProperties>
</file>