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732C" w:rsidRPr="00A358B3" w:rsidRDefault="0071732C" w:rsidP="0071732C">
      <w:pPr>
        <w:spacing w:after="160" w:line="360" w:lineRule="auto"/>
        <w:rPr>
          <w:rFonts w:ascii="Arial" w:hAnsi="Arial" w:cs="Arial"/>
          <w:b/>
        </w:rPr>
      </w:pPr>
      <w:r w:rsidRPr="00A358B3">
        <w:rPr>
          <w:rFonts w:ascii="Arial" w:hAnsi="Arial" w:cs="Arial"/>
          <w:noProof/>
          <w:lang w:val="en-US"/>
        </w:rPr>
        <w:drawing>
          <wp:anchor distT="0" distB="0" distL="114300" distR="114300" simplePos="0" relativeHeight="251659264" behindDoc="0" locked="0" layoutInCell="1" allowOverlap="1">
            <wp:simplePos x="0" y="0"/>
            <wp:positionH relativeFrom="margin">
              <wp:align>left</wp:align>
            </wp:positionH>
            <wp:positionV relativeFrom="paragraph">
              <wp:posOffset>44450</wp:posOffset>
            </wp:positionV>
            <wp:extent cx="2338705" cy="935355"/>
            <wp:effectExtent l="0" t="0" r="4445" b="0"/>
            <wp:wrapSquare wrapText="bothSides"/>
            <wp:docPr id="1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338705" cy="935355"/>
                    </a:xfrm>
                    <a:prstGeom prst="rect">
                      <a:avLst/>
                    </a:prstGeom>
                    <a:noFill/>
                    <a:ln>
                      <a:noFill/>
                    </a:ln>
                  </pic:spPr>
                </pic:pic>
              </a:graphicData>
            </a:graphic>
          </wp:anchor>
        </w:drawing>
      </w: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C45157" w:rsidRDefault="0071732C" w:rsidP="0071732C">
      <w:pPr>
        <w:spacing w:after="160" w:line="360" w:lineRule="auto"/>
        <w:rPr>
          <w:rFonts w:ascii="Arial" w:hAnsi="Arial" w:cs="Arial"/>
          <w:b/>
        </w:rPr>
      </w:pPr>
      <w:r w:rsidRPr="00C45157">
        <w:rPr>
          <w:rFonts w:ascii="Arial" w:hAnsi="Arial" w:cs="Arial"/>
          <w:b/>
        </w:rPr>
        <w:t>Programme:</w:t>
      </w:r>
      <w:r w:rsidRPr="00C45157">
        <w:rPr>
          <w:rFonts w:ascii="Arial" w:hAnsi="Arial" w:cs="Arial"/>
          <w:b/>
        </w:rPr>
        <w:tab/>
        <w:t>DBA</w:t>
      </w:r>
    </w:p>
    <w:p w:rsidR="0071732C" w:rsidRPr="00C45157" w:rsidRDefault="0071732C" w:rsidP="0071732C">
      <w:pPr>
        <w:spacing w:after="160" w:line="360" w:lineRule="auto"/>
        <w:rPr>
          <w:rFonts w:ascii="Arial" w:hAnsi="Arial" w:cs="Arial"/>
          <w:b/>
        </w:rPr>
      </w:pPr>
      <w:r w:rsidRPr="00C45157">
        <w:rPr>
          <w:rFonts w:ascii="Arial" w:hAnsi="Arial" w:cs="Arial"/>
          <w:b/>
        </w:rPr>
        <w:t>Module:  Identity and Approaches to Applied Business Research</w:t>
      </w:r>
    </w:p>
    <w:p w:rsidR="0071732C" w:rsidRPr="00C45157" w:rsidRDefault="0071732C" w:rsidP="0071732C">
      <w:pPr>
        <w:spacing w:after="160" w:line="360" w:lineRule="auto"/>
        <w:rPr>
          <w:rFonts w:ascii="Arial" w:hAnsi="Arial" w:cs="Arial"/>
          <w:b/>
        </w:rPr>
      </w:pPr>
      <w:r w:rsidRPr="00C45157">
        <w:rPr>
          <w:rFonts w:ascii="Arial" w:hAnsi="Arial" w:cs="Arial"/>
          <w:b/>
        </w:rPr>
        <w:t xml:space="preserve">Module code: </w:t>
      </w:r>
      <w:r w:rsidRPr="004843F1">
        <w:rPr>
          <w:rFonts w:ascii="Arial" w:hAnsi="Arial" w:cs="Arial"/>
          <w:b/>
          <w:u w:val="single"/>
        </w:rPr>
        <w:t>BMDM7001</w:t>
      </w:r>
      <w:r w:rsidRPr="00C45157">
        <w:rPr>
          <w:rFonts w:ascii="Arial" w:hAnsi="Arial" w:cs="Arial"/>
          <w:b/>
        </w:rPr>
        <w:tab/>
      </w:r>
    </w:p>
    <w:p w:rsidR="0071732C" w:rsidRPr="00C45157" w:rsidRDefault="0071732C" w:rsidP="0071732C">
      <w:pPr>
        <w:spacing w:after="160" w:line="360" w:lineRule="auto"/>
        <w:rPr>
          <w:rFonts w:ascii="Arial" w:hAnsi="Arial" w:cs="Arial"/>
          <w:b/>
        </w:rPr>
      </w:pPr>
      <w:r w:rsidRPr="00C45157">
        <w:rPr>
          <w:rFonts w:ascii="Arial" w:hAnsi="Arial" w:cs="Arial"/>
          <w:b/>
        </w:rPr>
        <w:t>Contribution to Overall Module Assessment (%): 50%</w:t>
      </w:r>
    </w:p>
    <w:p w:rsidR="0071732C" w:rsidRPr="00C45157" w:rsidRDefault="0071732C" w:rsidP="0071732C">
      <w:pPr>
        <w:spacing w:after="160" w:line="360" w:lineRule="auto"/>
        <w:rPr>
          <w:rFonts w:ascii="Arial" w:hAnsi="Arial" w:cs="Arial"/>
          <w:b/>
        </w:rPr>
      </w:pPr>
      <w:r w:rsidRPr="00C45157">
        <w:rPr>
          <w:rFonts w:ascii="Arial" w:hAnsi="Arial" w:cs="Arial"/>
          <w:b/>
        </w:rPr>
        <w:t>Lecturer: Professor Jill Venus</w:t>
      </w:r>
    </w:p>
    <w:p w:rsidR="0071732C" w:rsidRPr="00C45157" w:rsidRDefault="0071732C" w:rsidP="0071732C">
      <w:pPr>
        <w:spacing w:after="160" w:line="360" w:lineRule="auto"/>
        <w:rPr>
          <w:rFonts w:ascii="Arial" w:hAnsi="Arial" w:cs="Arial"/>
          <w:b/>
        </w:rPr>
      </w:pPr>
    </w:p>
    <w:p w:rsidR="00911743" w:rsidRDefault="00911743"/>
    <w:p w:rsidR="0071732C" w:rsidRDefault="0071732C"/>
    <w:p w:rsidR="0071732C" w:rsidRDefault="0071732C"/>
    <w:p w:rsidR="0071732C" w:rsidRDefault="0071732C"/>
    <w:p w:rsidR="0071732C" w:rsidRDefault="0071732C"/>
    <w:p w:rsidR="0071732C" w:rsidRDefault="0071732C"/>
    <w:p w:rsidR="0071732C" w:rsidRDefault="0071732C"/>
    <w:p w:rsidR="0071732C" w:rsidRDefault="0071732C"/>
    <w:p w:rsidR="0071732C" w:rsidRDefault="0071732C"/>
    <w:p w:rsidR="00057EAB" w:rsidRDefault="00057EAB"/>
    <w:p w:rsidR="00057EAB" w:rsidRDefault="00057EAB"/>
    <w:p w:rsidR="005E1CDB" w:rsidRDefault="005E1CDB"/>
    <w:p w:rsidR="005E1CDB" w:rsidRDefault="005E1CDB"/>
    <w:p w:rsidR="005E1CDB" w:rsidRDefault="005E1CDB"/>
    <w:p w:rsidR="005E1CDB" w:rsidRDefault="005E1CDB"/>
    <w:p w:rsidR="00057EAB" w:rsidRDefault="00057EAB"/>
    <w:p w:rsidR="00057EAB" w:rsidRDefault="00057EAB"/>
    <w:p w:rsidR="00057EAB" w:rsidRDefault="00057EAB"/>
    <w:sdt>
      <w:sdtPr>
        <w:rPr>
          <w:rFonts w:ascii="SimSun" w:eastAsia="SimSun" w:hAnsi="SimSun" w:cs="SimSun"/>
          <w:b w:val="0"/>
          <w:bCs w:val="0"/>
          <w:color w:val="auto"/>
          <w:sz w:val="24"/>
          <w:szCs w:val="24"/>
          <w:lang w:val="zh-CN"/>
        </w:rPr>
        <w:id w:val="785315922"/>
        <w:docPartObj>
          <w:docPartGallery w:val="Table of Contents"/>
          <w:docPartUnique/>
        </w:docPartObj>
      </w:sdtPr>
      <w:sdtEndPr>
        <w:rPr>
          <w:lang w:val="en-GB"/>
        </w:rPr>
      </w:sdtEndPr>
      <w:sdtContent>
        <w:p w:rsidR="00095A67" w:rsidRDefault="00095A67">
          <w:pPr>
            <w:pStyle w:val="TOCHeading"/>
            <w:rPr>
              <w:lang w:val="zh-CN"/>
            </w:rPr>
          </w:pPr>
          <w:r>
            <w:rPr>
              <w:rFonts w:hint="eastAsia"/>
              <w:lang w:val="zh-CN"/>
            </w:rPr>
            <w:t>Brief contents</w:t>
          </w:r>
        </w:p>
        <w:p w:rsidR="00C44B5D" w:rsidRPr="00C44B5D" w:rsidRDefault="00C44B5D" w:rsidP="00C44B5D">
          <w:pPr>
            <w:rPr>
              <w:lang w:val="zh-CN"/>
            </w:rPr>
          </w:pPr>
        </w:p>
        <w:p w:rsidR="00095A67" w:rsidRPr="00095A67" w:rsidRDefault="00C418E8" w:rsidP="00095A67">
          <w:pPr>
            <w:pStyle w:val="TOC1"/>
            <w:rPr>
              <w:rFonts w:asciiTheme="minorHAnsi" w:eastAsiaTheme="minorEastAsia" w:hAnsiTheme="minorHAnsi" w:cstheme="minorBidi"/>
              <w:kern w:val="2"/>
              <w:lang w:val="en-US"/>
            </w:rPr>
          </w:pPr>
          <w:r>
            <w:fldChar w:fldCharType="begin"/>
          </w:r>
          <w:r w:rsidR="00095A67">
            <w:instrText xml:space="preserve"> TOC \o "1-3" \h \z \u </w:instrText>
          </w:r>
          <w:r>
            <w:fldChar w:fldCharType="separate"/>
          </w:r>
          <w:hyperlink w:anchor="_Toc6831407" w:history="1">
            <w:r w:rsidR="00095A67" w:rsidRPr="00095A67">
              <w:rPr>
                <w:rStyle w:val="Hyperlink"/>
              </w:rPr>
              <w:t>Entry 1: Positionality and Individuality</w:t>
            </w:r>
            <w:r w:rsidR="00095A67" w:rsidRPr="00095A67">
              <w:rPr>
                <w:webHidden/>
              </w:rPr>
              <w:tab/>
            </w:r>
            <w:r w:rsidRPr="00095A67">
              <w:rPr>
                <w:webHidden/>
              </w:rPr>
              <w:fldChar w:fldCharType="begin"/>
            </w:r>
            <w:r w:rsidR="00095A67" w:rsidRPr="00095A67">
              <w:rPr>
                <w:webHidden/>
              </w:rPr>
              <w:instrText xml:space="preserve"> PAGEREF _Toc6831407 \h </w:instrText>
            </w:r>
            <w:r w:rsidRPr="00095A67">
              <w:rPr>
                <w:webHidden/>
              </w:rPr>
            </w:r>
            <w:r w:rsidRPr="00095A67">
              <w:rPr>
                <w:webHidden/>
              </w:rPr>
              <w:fldChar w:fldCharType="separate"/>
            </w:r>
            <w:r w:rsidR="00095A67" w:rsidRPr="00095A67">
              <w:rPr>
                <w:webHidden/>
              </w:rPr>
              <w:t>1</w:t>
            </w:r>
            <w:r w:rsidRPr="00095A67">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08"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_Toc6831408 \h </w:instrText>
            </w:r>
            <w:r w:rsidR="00C418E8">
              <w:rPr>
                <w:noProof/>
                <w:webHidden/>
              </w:rPr>
            </w:r>
            <w:r w:rsidR="00C418E8">
              <w:rPr>
                <w:noProof/>
                <w:webHidden/>
              </w:rPr>
              <w:fldChar w:fldCharType="separate"/>
            </w:r>
            <w:r w:rsidR="00095A67">
              <w:rPr>
                <w:noProof/>
                <w:webHidden/>
              </w:rPr>
              <w:t>3</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09"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_Toc6831409 \h </w:instrText>
            </w:r>
            <w:r w:rsidR="00C418E8">
              <w:rPr>
                <w:noProof/>
                <w:webHidden/>
              </w:rPr>
            </w:r>
            <w:r w:rsidR="00C418E8">
              <w:rPr>
                <w:noProof/>
                <w:webHidden/>
              </w:rPr>
              <w:fldChar w:fldCharType="separate"/>
            </w:r>
            <w:r w:rsidR="00095A67">
              <w:rPr>
                <w:noProof/>
                <w:webHidden/>
              </w:rPr>
              <w:t>4</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0" w:history="1">
            <w:r w:rsidR="00095A67" w:rsidRPr="00006C5B">
              <w:rPr>
                <w:rStyle w:val="Hyperlink"/>
                <w:rFonts w:ascii="Arial" w:hAnsi="Arial" w:cs="Arial"/>
                <w:noProof/>
              </w:rPr>
              <w:t>Appendix 3: Definitions</w:t>
            </w:r>
            <w:r w:rsidR="00095A67">
              <w:rPr>
                <w:noProof/>
                <w:webHidden/>
              </w:rPr>
              <w:tab/>
            </w:r>
            <w:r w:rsidR="00C418E8">
              <w:rPr>
                <w:noProof/>
                <w:webHidden/>
              </w:rPr>
              <w:fldChar w:fldCharType="begin"/>
            </w:r>
            <w:r w:rsidR="00095A67">
              <w:rPr>
                <w:noProof/>
                <w:webHidden/>
              </w:rPr>
              <w:instrText xml:space="preserve"> PAGEREF _Toc6831410 \h </w:instrText>
            </w:r>
            <w:r w:rsidR="00C418E8">
              <w:rPr>
                <w:noProof/>
                <w:webHidden/>
              </w:rPr>
            </w:r>
            <w:r w:rsidR="00C418E8">
              <w:rPr>
                <w:noProof/>
                <w:webHidden/>
              </w:rPr>
              <w:fldChar w:fldCharType="separate"/>
            </w:r>
            <w:r w:rsidR="00095A67">
              <w:rPr>
                <w:noProof/>
                <w:webHidden/>
              </w:rPr>
              <w:t>5</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1" w:history="1">
            <w:r w:rsidR="00095A67" w:rsidRPr="00006C5B">
              <w:rPr>
                <w:rStyle w:val="Hyperlink"/>
                <w:rFonts w:ascii="Arial" w:hAnsi="Arial" w:cs="Arial"/>
                <w:noProof/>
              </w:rPr>
              <w:t>Appendix 4: Development Activities</w:t>
            </w:r>
            <w:r w:rsidR="00095A67">
              <w:rPr>
                <w:noProof/>
                <w:webHidden/>
              </w:rPr>
              <w:tab/>
            </w:r>
            <w:r w:rsidR="00C418E8">
              <w:rPr>
                <w:noProof/>
                <w:webHidden/>
              </w:rPr>
              <w:fldChar w:fldCharType="begin"/>
            </w:r>
            <w:r w:rsidR="00095A67">
              <w:rPr>
                <w:noProof/>
                <w:webHidden/>
              </w:rPr>
              <w:instrText xml:space="preserve"> PAGEREF _Toc6831411 \h </w:instrText>
            </w:r>
            <w:r w:rsidR="00C418E8">
              <w:rPr>
                <w:noProof/>
                <w:webHidden/>
              </w:rPr>
            </w:r>
            <w:r w:rsidR="00C418E8">
              <w:rPr>
                <w:noProof/>
                <w:webHidden/>
              </w:rPr>
              <w:fldChar w:fldCharType="separate"/>
            </w:r>
            <w:r w:rsidR="00095A67">
              <w:rPr>
                <w:noProof/>
                <w:webHidden/>
              </w:rPr>
              <w:t>6</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12" w:history="1">
            <w:r w:rsidR="00095A67" w:rsidRPr="00006C5B">
              <w:rPr>
                <w:rStyle w:val="Hyperlink"/>
              </w:rPr>
              <w:t>Entry 2: Reading and evaluating literature and information sources</w:t>
            </w:r>
            <w:r w:rsidR="00095A67">
              <w:rPr>
                <w:webHidden/>
              </w:rPr>
              <w:tab/>
            </w:r>
            <w:r w:rsidR="00C418E8">
              <w:rPr>
                <w:webHidden/>
              </w:rPr>
              <w:fldChar w:fldCharType="begin"/>
            </w:r>
            <w:r w:rsidR="00095A67">
              <w:rPr>
                <w:webHidden/>
              </w:rPr>
              <w:instrText xml:space="preserve"> PAGEREF _Toc6831412 \h </w:instrText>
            </w:r>
            <w:r w:rsidR="00C418E8">
              <w:rPr>
                <w:webHidden/>
              </w:rPr>
            </w:r>
            <w:r w:rsidR="00C418E8">
              <w:rPr>
                <w:webHidden/>
              </w:rPr>
              <w:fldChar w:fldCharType="separate"/>
            </w:r>
            <w:r w:rsidR="00095A67">
              <w:rPr>
                <w:webHidden/>
              </w:rPr>
              <w:t>7</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3"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_Toc6831413 \h </w:instrText>
            </w:r>
            <w:r w:rsidR="00C418E8">
              <w:rPr>
                <w:noProof/>
                <w:webHidden/>
              </w:rPr>
            </w:r>
            <w:r w:rsidR="00C418E8">
              <w:rPr>
                <w:noProof/>
                <w:webHidden/>
              </w:rPr>
              <w:fldChar w:fldCharType="separate"/>
            </w:r>
            <w:r w:rsidR="00095A67">
              <w:rPr>
                <w:noProof/>
                <w:webHidden/>
              </w:rPr>
              <w:t>9</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4"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_Toc6831414 \h </w:instrText>
            </w:r>
            <w:r w:rsidR="00C418E8">
              <w:rPr>
                <w:noProof/>
                <w:webHidden/>
              </w:rPr>
            </w:r>
            <w:r w:rsidR="00C418E8">
              <w:rPr>
                <w:noProof/>
                <w:webHidden/>
              </w:rPr>
              <w:fldChar w:fldCharType="separate"/>
            </w:r>
            <w:r w:rsidR="00095A67">
              <w:rPr>
                <w:noProof/>
                <w:webHidden/>
              </w:rPr>
              <w:t>10</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5" w:history="1">
            <w:r w:rsidR="00095A67" w:rsidRPr="00006C5B">
              <w:rPr>
                <w:rStyle w:val="Hyperlink"/>
                <w:rFonts w:ascii="Arial" w:hAnsi="Arial" w:cs="Arial"/>
                <w:noProof/>
              </w:rPr>
              <w:t>Appendix 3: Definitions, figures and frameworks</w:t>
            </w:r>
            <w:r w:rsidR="00095A67">
              <w:rPr>
                <w:noProof/>
                <w:webHidden/>
              </w:rPr>
              <w:tab/>
            </w:r>
            <w:r w:rsidR="00C418E8">
              <w:rPr>
                <w:noProof/>
                <w:webHidden/>
              </w:rPr>
              <w:fldChar w:fldCharType="begin"/>
            </w:r>
            <w:r w:rsidR="00095A67">
              <w:rPr>
                <w:noProof/>
                <w:webHidden/>
              </w:rPr>
              <w:instrText xml:space="preserve"> PAGEREF _Toc6831415 \h </w:instrText>
            </w:r>
            <w:r w:rsidR="00C418E8">
              <w:rPr>
                <w:noProof/>
                <w:webHidden/>
              </w:rPr>
            </w:r>
            <w:r w:rsidR="00C418E8">
              <w:rPr>
                <w:noProof/>
                <w:webHidden/>
              </w:rPr>
              <w:fldChar w:fldCharType="separate"/>
            </w:r>
            <w:r w:rsidR="00095A67">
              <w:rPr>
                <w:noProof/>
                <w:webHidden/>
              </w:rPr>
              <w:t>10</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6" w:history="1">
            <w:r w:rsidR="00095A67" w:rsidRPr="00006C5B">
              <w:rPr>
                <w:rStyle w:val="Hyperlink"/>
                <w:rFonts w:ascii="Arial" w:cs="Arial"/>
                <w:noProof/>
              </w:rPr>
              <w:t>Appendix 4: Self development activity</w:t>
            </w:r>
            <w:r w:rsidR="00095A67">
              <w:rPr>
                <w:noProof/>
                <w:webHidden/>
              </w:rPr>
              <w:tab/>
            </w:r>
            <w:r w:rsidR="00C418E8">
              <w:rPr>
                <w:noProof/>
                <w:webHidden/>
              </w:rPr>
              <w:fldChar w:fldCharType="begin"/>
            </w:r>
            <w:r w:rsidR="00095A67">
              <w:rPr>
                <w:noProof/>
                <w:webHidden/>
              </w:rPr>
              <w:instrText xml:space="preserve"> PAGEREF _Toc6831416 \h </w:instrText>
            </w:r>
            <w:r w:rsidR="00C418E8">
              <w:rPr>
                <w:noProof/>
                <w:webHidden/>
              </w:rPr>
            </w:r>
            <w:r w:rsidR="00C418E8">
              <w:rPr>
                <w:noProof/>
                <w:webHidden/>
              </w:rPr>
              <w:fldChar w:fldCharType="separate"/>
            </w:r>
            <w:r w:rsidR="00095A67">
              <w:rPr>
                <w:noProof/>
                <w:webHidden/>
              </w:rPr>
              <w:t>13</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17" w:history="1">
            <w:r w:rsidR="00095A67" w:rsidRPr="00006C5B">
              <w:rPr>
                <w:rStyle w:val="Hyperlink"/>
              </w:rPr>
              <w:t>Entry 3: The Contribution of Research to Knowledge and Organisational Development</w:t>
            </w:r>
            <w:r w:rsidR="00095A67">
              <w:rPr>
                <w:webHidden/>
              </w:rPr>
              <w:tab/>
            </w:r>
            <w:r w:rsidR="00C418E8">
              <w:rPr>
                <w:webHidden/>
              </w:rPr>
              <w:fldChar w:fldCharType="begin"/>
            </w:r>
            <w:r w:rsidR="00095A67">
              <w:rPr>
                <w:webHidden/>
              </w:rPr>
              <w:instrText xml:space="preserve"> PAGEREF _Toc6831417 \h </w:instrText>
            </w:r>
            <w:r w:rsidR="00C418E8">
              <w:rPr>
                <w:webHidden/>
              </w:rPr>
            </w:r>
            <w:r w:rsidR="00C418E8">
              <w:rPr>
                <w:webHidden/>
              </w:rPr>
              <w:fldChar w:fldCharType="separate"/>
            </w:r>
            <w:r w:rsidR="00095A67">
              <w:rPr>
                <w:webHidden/>
              </w:rPr>
              <w:t>14</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8" w:history="1">
            <w:r w:rsidR="00095A67" w:rsidRPr="00006C5B">
              <w:rPr>
                <w:rStyle w:val="Hyperlink"/>
                <w:rFonts w:ascii="Arial" w:hAnsi="Arial" w:cs="Arial"/>
                <w:noProof/>
              </w:rPr>
              <w:t>Appendix 1</w:t>
            </w:r>
            <w:r w:rsidR="00095A67" w:rsidRPr="00006C5B">
              <w:rPr>
                <w:rStyle w:val="Hyperlink"/>
                <w:rFonts w:ascii="Arial" w:hAnsi="Arial" w:cs="Arial" w:hint="eastAsia"/>
                <w:noProof/>
              </w:rPr>
              <w:t>：</w:t>
            </w:r>
            <w:r w:rsidR="00095A67" w:rsidRPr="00006C5B">
              <w:rPr>
                <w:rStyle w:val="Hyperlink"/>
                <w:rFonts w:ascii="Arial" w:hAnsi="Arial" w:cs="Arial"/>
                <w:noProof/>
              </w:rPr>
              <w:t>References</w:t>
            </w:r>
            <w:r w:rsidR="00095A67">
              <w:rPr>
                <w:noProof/>
                <w:webHidden/>
              </w:rPr>
              <w:tab/>
            </w:r>
            <w:r w:rsidR="00C418E8">
              <w:rPr>
                <w:noProof/>
                <w:webHidden/>
              </w:rPr>
              <w:fldChar w:fldCharType="begin"/>
            </w:r>
            <w:r w:rsidR="00095A67">
              <w:rPr>
                <w:noProof/>
                <w:webHidden/>
              </w:rPr>
              <w:instrText xml:space="preserve"> PAGEREF _Toc6831418 \h </w:instrText>
            </w:r>
            <w:r w:rsidR="00C418E8">
              <w:rPr>
                <w:noProof/>
                <w:webHidden/>
              </w:rPr>
            </w:r>
            <w:r w:rsidR="00C418E8">
              <w:rPr>
                <w:noProof/>
                <w:webHidden/>
              </w:rPr>
              <w:fldChar w:fldCharType="separate"/>
            </w:r>
            <w:r w:rsidR="00095A67">
              <w:rPr>
                <w:noProof/>
                <w:webHidden/>
              </w:rPr>
              <w:t>16</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19" w:history="1">
            <w:r w:rsidR="00095A67" w:rsidRPr="00006C5B">
              <w:rPr>
                <w:rStyle w:val="Hyperlink"/>
                <w:rFonts w:ascii="Arial" w:hAnsi="Arial" w:cs="Arial"/>
                <w:noProof/>
              </w:rPr>
              <w:t>Appendix 2</w:t>
            </w:r>
            <w:r w:rsidR="00095A67" w:rsidRPr="00006C5B">
              <w:rPr>
                <w:rStyle w:val="Hyperlink"/>
                <w:rFonts w:ascii="Arial" w:hAnsi="Arial" w:cs="Arial" w:hint="eastAsia"/>
                <w:noProof/>
              </w:rPr>
              <w:t>：</w:t>
            </w:r>
            <w:r w:rsidR="00095A67" w:rsidRPr="00006C5B">
              <w:rPr>
                <w:rStyle w:val="Hyperlink"/>
                <w:rFonts w:ascii="Arial" w:hAnsi="Arial" w:cs="Arial"/>
                <w:noProof/>
              </w:rPr>
              <w:t>Useful websites and links</w:t>
            </w:r>
            <w:r w:rsidR="00095A67">
              <w:rPr>
                <w:noProof/>
                <w:webHidden/>
              </w:rPr>
              <w:tab/>
            </w:r>
            <w:r w:rsidR="00C418E8">
              <w:rPr>
                <w:noProof/>
                <w:webHidden/>
              </w:rPr>
              <w:fldChar w:fldCharType="begin"/>
            </w:r>
            <w:r w:rsidR="00095A67">
              <w:rPr>
                <w:noProof/>
                <w:webHidden/>
              </w:rPr>
              <w:instrText xml:space="preserve"> PAGEREF _Toc6831419 \h </w:instrText>
            </w:r>
            <w:r w:rsidR="00C418E8">
              <w:rPr>
                <w:noProof/>
                <w:webHidden/>
              </w:rPr>
            </w:r>
            <w:r w:rsidR="00C418E8">
              <w:rPr>
                <w:noProof/>
                <w:webHidden/>
              </w:rPr>
              <w:fldChar w:fldCharType="separate"/>
            </w:r>
            <w:r w:rsidR="00095A67">
              <w:rPr>
                <w:noProof/>
                <w:webHidden/>
              </w:rPr>
              <w:t>17</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0" w:history="1">
            <w:r w:rsidR="00095A67" w:rsidRPr="00006C5B">
              <w:rPr>
                <w:rStyle w:val="Hyperlink"/>
                <w:rFonts w:ascii="Arial" w:hAnsi="Arial" w:cs="Arial"/>
                <w:noProof/>
              </w:rPr>
              <w:t>Appendix 3</w:t>
            </w:r>
            <w:r w:rsidR="00095A67" w:rsidRPr="00006C5B">
              <w:rPr>
                <w:rStyle w:val="Hyperlink"/>
                <w:rFonts w:ascii="Arial" w:hAnsi="Arial" w:cs="Arial" w:hint="eastAsia"/>
                <w:noProof/>
              </w:rPr>
              <w:t>：</w:t>
            </w:r>
            <w:r w:rsidR="00095A67" w:rsidRPr="00006C5B">
              <w:rPr>
                <w:rStyle w:val="Hyperlink"/>
                <w:rFonts w:ascii="Arial" w:hAnsi="Arial" w:cs="Arial"/>
                <w:noProof/>
              </w:rPr>
              <w:t>Tables</w:t>
            </w:r>
            <w:r w:rsidR="00095A67">
              <w:rPr>
                <w:noProof/>
                <w:webHidden/>
              </w:rPr>
              <w:tab/>
            </w:r>
            <w:r w:rsidR="00C418E8">
              <w:rPr>
                <w:noProof/>
                <w:webHidden/>
              </w:rPr>
              <w:fldChar w:fldCharType="begin"/>
            </w:r>
            <w:r w:rsidR="00095A67">
              <w:rPr>
                <w:noProof/>
                <w:webHidden/>
              </w:rPr>
              <w:instrText xml:space="preserve"> PAGEREF _Toc6831420 \h </w:instrText>
            </w:r>
            <w:r w:rsidR="00C418E8">
              <w:rPr>
                <w:noProof/>
                <w:webHidden/>
              </w:rPr>
            </w:r>
            <w:r w:rsidR="00C418E8">
              <w:rPr>
                <w:noProof/>
                <w:webHidden/>
              </w:rPr>
              <w:fldChar w:fldCharType="separate"/>
            </w:r>
            <w:r w:rsidR="00095A67">
              <w:rPr>
                <w:noProof/>
                <w:webHidden/>
              </w:rPr>
              <w:t>18</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1" w:history="1">
            <w:r w:rsidR="00095A67" w:rsidRPr="00006C5B">
              <w:rPr>
                <w:rStyle w:val="Hyperlink"/>
                <w:rFonts w:ascii="Arial" w:hAnsi="Arial" w:cs="Arial"/>
                <w:noProof/>
              </w:rPr>
              <w:t>Appendix 4</w:t>
            </w:r>
            <w:r w:rsidR="00095A67" w:rsidRPr="00006C5B">
              <w:rPr>
                <w:rStyle w:val="Hyperlink"/>
                <w:rFonts w:ascii="Arial" w:hAnsi="Arial" w:cs="Arial" w:hint="eastAsia"/>
                <w:noProof/>
              </w:rPr>
              <w:t>：</w:t>
            </w:r>
            <w:r w:rsidR="00095A67" w:rsidRPr="00006C5B">
              <w:rPr>
                <w:rStyle w:val="Hyperlink"/>
                <w:rFonts w:ascii="Arial" w:hAnsi="Arial" w:cs="Arial"/>
                <w:noProof/>
              </w:rPr>
              <w:t>Self development activity</w:t>
            </w:r>
            <w:r w:rsidR="00095A67">
              <w:rPr>
                <w:noProof/>
                <w:webHidden/>
              </w:rPr>
              <w:tab/>
            </w:r>
            <w:r w:rsidR="00C418E8">
              <w:rPr>
                <w:noProof/>
                <w:webHidden/>
              </w:rPr>
              <w:fldChar w:fldCharType="begin"/>
            </w:r>
            <w:r w:rsidR="00095A67">
              <w:rPr>
                <w:noProof/>
                <w:webHidden/>
              </w:rPr>
              <w:instrText xml:space="preserve"> PAGEREF _Toc6831421 \h </w:instrText>
            </w:r>
            <w:r w:rsidR="00C418E8">
              <w:rPr>
                <w:noProof/>
                <w:webHidden/>
              </w:rPr>
            </w:r>
            <w:r w:rsidR="00C418E8">
              <w:rPr>
                <w:noProof/>
                <w:webHidden/>
              </w:rPr>
              <w:fldChar w:fldCharType="separate"/>
            </w:r>
            <w:r w:rsidR="00095A67">
              <w:rPr>
                <w:noProof/>
                <w:webHidden/>
              </w:rPr>
              <w:t>19</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22" w:history="1">
            <w:r w:rsidR="00095A67" w:rsidRPr="00006C5B">
              <w:rPr>
                <w:rStyle w:val="Hyperlink"/>
              </w:rPr>
              <w:t>Entry 4: Defining the research question</w:t>
            </w:r>
            <w:r w:rsidR="00095A67">
              <w:rPr>
                <w:webHidden/>
              </w:rPr>
              <w:tab/>
            </w:r>
            <w:r w:rsidR="00C418E8">
              <w:rPr>
                <w:webHidden/>
              </w:rPr>
              <w:fldChar w:fldCharType="begin"/>
            </w:r>
            <w:r w:rsidR="00095A67">
              <w:rPr>
                <w:webHidden/>
              </w:rPr>
              <w:instrText xml:space="preserve"> PAGEREF _Toc6831422 \h </w:instrText>
            </w:r>
            <w:r w:rsidR="00C418E8">
              <w:rPr>
                <w:webHidden/>
              </w:rPr>
            </w:r>
            <w:r w:rsidR="00C418E8">
              <w:rPr>
                <w:webHidden/>
              </w:rPr>
              <w:fldChar w:fldCharType="separate"/>
            </w:r>
            <w:r w:rsidR="00095A67">
              <w:rPr>
                <w:webHidden/>
              </w:rPr>
              <w:t>21</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3"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_Toc6831423 \h </w:instrText>
            </w:r>
            <w:r w:rsidR="00C418E8">
              <w:rPr>
                <w:noProof/>
                <w:webHidden/>
              </w:rPr>
            </w:r>
            <w:r w:rsidR="00C418E8">
              <w:rPr>
                <w:noProof/>
                <w:webHidden/>
              </w:rPr>
              <w:fldChar w:fldCharType="separate"/>
            </w:r>
            <w:r w:rsidR="00095A67">
              <w:rPr>
                <w:noProof/>
                <w:webHidden/>
              </w:rPr>
              <w:t>22</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4"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_Toc6831424 \h </w:instrText>
            </w:r>
            <w:r w:rsidR="00C418E8">
              <w:rPr>
                <w:noProof/>
                <w:webHidden/>
              </w:rPr>
            </w:r>
            <w:r w:rsidR="00C418E8">
              <w:rPr>
                <w:noProof/>
                <w:webHidden/>
              </w:rPr>
              <w:fldChar w:fldCharType="separate"/>
            </w:r>
            <w:r w:rsidR="00095A67">
              <w:rPr>
                <w:noProof/>
                <w:webHidden/>
              </w:rPr>
              <w:t>23</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5" w:history="1">
            <w:r w:rsidR="00095A67" w:rsidRPr="00006C5B">
              <w:rPr>
                <w:rStyle w:val="Hyperlink"/>
                <w:rFonts w:ascii="Arial" w:hAnsi="Arial" w:cs="Arial"/>
                <w:noProof/>
              </w:rPr>
              <w:t>Appendix 3: Tables</w:t>
            </w:r>
            <w:r w:rsidR="00095A67">
              <w:rPr>
                <w:noProof/>
                <w:webHidden/>
              </w:rPr>
              <w:tab/>
            </w:r>
            <w:r w:rsidR="00C418E8">
              <w:rPr>
                <w:noProof/>
                <w:webHidden/>
              </w:rPr>
              <w:fldChar w:fldCharType="begin"/>
            </w:r>
            <w:r w:rsidR="00095A67">
              <w:rPr>
                <w:noProof/>
                <w:webHidden/>
              </w:rPr>
              <w:instrText xml:space="preserve"> PAGEREF _Toc6831425 \h </w:instrText>
            </w:r>
            <w:r w:rsidR="00C418E8">
              <w:rPr>
                <w:noProof/>
                <w:webHidden/>
              </w:rPr>
            </w:r>
            <w:r w:rsidR="00C418E8">
              <w:rPr>
                <w:noProof/>
                <w:webHidden/>
              </w:rPr>
              <w:fldChar w:fldCharType="separate"/>
            </w:r>
            <w:r w:rsidR="00095A67">
              <w:rPr>
                <w:noProof/>
                <w:webHidden/>
              </w:rPr>
              <w:t>24</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6" w:history="1">
            <w:r w:rsidR="00095A67" w:rsidRPr="00006C5B">
              <w:rPr>
                <w:rStyle w:val="Hyperlink"/>
                <w:rFonts w:ascii="Arial" w:hAnsi="Arial" w:cs="Arial"/>
                <w:noProof/>
              </w:rPr>
              <w:t>Appendix 4: Self-development activity</w:t>
            </w:r>
            <w:r w:rsidR="00095A67">
              <w:rPr>
                <w:noProof/>
                <w:webHidden/>
              </w:rPr>
              <w:tab/>
            </w:r>
            <w:r w:rsidR="00C418E8">
              <w:rPr>
                <w:noProof/>
                <w:webHidden/>
              </w:rPr>
              <w:fldChar w:fldCharType="begin"/>
            </w:r>
            <w:r w:rsidR="00095A67">
              <w:rPr>
                <w:noProof/>
                <w:webHidden/>
              </w:rPr>
              <w:instrText xml:space="preserve"> PAGEREF _Toc6831426 \h </w:instrText>
            </w:r>
            <w:r w:rsidR="00C418E8">
              <w:rPr>
                <w:noProof/>
                <w:webHidden/>
              </w:rPr>
            </w:r>
            <w:r w:rsidR="00C418E8">
              <w:rPr>
                <w:noProof/>
                <w:webHidden/>
              </w:rPr>
              <w:fldChar w:fldCharType="separate"/>
            </w:r>
            <w:r w:rsidR="00095A67">
              <w:rPr>
                <w:noProof/>
                <w:webHidden/>
              </w:rPr>
              <w:t>25</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27" w:history="1">
            <w:r w:rsidR="00095A67" w:rsidRPr="00006C5B">
              <w:rPr>
                <w:rStyle w:val="Hyperlink"/>
              </w:rPr>
              <w:t>Entry 5: Philosophical frameworks for research</w:t>
            </w:r>
            <w:r w:rsidR="00095A67">
              <w:rPr>
                <w:webHidden/>
              </w:rPr>
              <w:tab/>
            </w:r>
            <w:r w:rsidR="00C418E8">
              <w:rPr>
                <w:webHidden/>
              </w:rPr>
              <w:fldChar w:fldCharType="begin"/>
            </w:r>
            <w:r w:rsidR="00095A67">
              <w:rPr>
                <w:webHidden/>
              </w:rPr>
              <w:instrText xml:space="preserve"> PAGEREF _Toc6831427 \h </w:instrText>
            </w:r>
            <w:r w:rsidR="00C418E8">
              <w:rPr>
                <w:webHidden/>
              </w:rPr>
            </w:r>
            <w:r w:rsidR="00C418E8">
              <w:rPr>
                <w:webHidden/>
              </w:rPr>
              <w:fldChar w:fldCharType="separate"/>
            </w:r>
            <w:r w:rsidR="00095A67">
              <w:rPr>
                <w:webHidden/>
              </w:rPr>
              <w:t>26</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8"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_Toc6831428 \h </w:instrText>
            </w:r>
            <w:r w:rsidR="00C418E8">
              <w:rPr>
                <w:noProof/>
                <w:webHidden/>
              </w:rPr>
            </w:r>
            <w:r w:rsidR="00C418E8">
              <w:rPr>
                <w:noProof/>
                <w:webHidden/>
              </w:rPr>
              <w:fldChar w:fldCharType="separate"/>
            </w:r>
            <w:r w:rsidR="00095A67">
              <w:rPr>
                <w:noProof/>
                <w:webHidden/>
              </w:rPr>
              <w:t>28</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29"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_Toc6831429 \h </w:instrText>
            </w:r>
            <w:r w:rsidR="00C418E8">
              <w:rPr>
                <w:noProof/>
                <w:webHidden/>
              </w:rPr>
            </w:r>
            <w:r w:rsidR="00C418E8">
              <w:rPr>
                <w:noProof/>
                <w:webHidden/>
              </w:rPr>
              <w:fldChar w:fldCharType="separate"/>
            </w:r>
            <w:r w:rsidR="00095A67">
              <w:rPr>
                <w:noProof/>
                <w:webHidden/>
              </w:rPr>
              <w:t>28</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0" w:history="1">
            <w:r w:rsidR="00095A67" w:rsidRPr="00006C5B">
              <w:rPr>
                <w:rStyle w:val="Hyperlink"/>
                <w:rFonts w:ascii="Arial" w:hAnsi="Arial" w:cs="Arial"/>
                <w:noProof/>
              </w:rPr>
              <w:t>Appendix 3: Frameworks and tables</w:t>
            </w:r>
            <w:r w:rsidR="00095A67">
              <w:rPr>
                <w:noProof/>
                <w:webHidden/>
              </w:rPr>
              <w:tab/>
            </w:r>
            <w:r w:rsidR="00C418E8">
              <w:rPr>
                <w:noProof/>
                <w:webHidden/>
              </w:rPr>
              <w:fldChar w:fldCharType="begin"/>
            </w:r>
            <w:r w:rsidR="00095A67">
              <w:rPr>
                <w:noProof/>
                <w:webHidden/>
              </w:rPr>
              <w:instrText xml:space="preserve"> PAGEREF _Toc6831430 \h </w:instrText>
            </w:r>
            <w:r w:rsidR="00C418E8">
              <w:rPr>
                <w:noProof/>
                <w:webHidden/>
              </w:rPr>
            </w:r>
            <w:r w:rsidR="00C418E8">
              <w:rPr>
                <w:noProof/>
                <w:webHidden/>
              </w:rPr>
              <w:fldChar w:fldCharType="separate"/>
            </w:r>
            <w:r w:rsidR="00095A67">
              <w:rPr>
                <w:noProof/>
                <w:webHidden/>
              </w:rPr>
              <w:t>29</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1" w:history="1">
            <w:r w:rsidR="00095A67" w:rsidRPr="00006C5B">
              <w:rPr>
                <w:rStyle w:val="Hyperlink"/>
                <w:rFonts w:ascii="Arial" w:hAnsi="Arial" w:cs="Arial"/>
                <w:noProof/>
              </w:rPr>
              <w:t>Appendix 4: Self development activities</w:t>
            </w:r>
            <w:r w:rsidR="00095A67">
              <w:rPr>
                <w:noProof/>
                <w:webHidden/>
              </w:rPr>
              <w:tab/>
            </w:r>
            <w:r w:rsidR="00C418E8">
              <w:rPr>
                <w:noProof/>
                <w:webHidden/>
              </w:rPr>
              <w:fldChar w:fldCharType="begin"/>
            </w:r>
            <w:r w:rsidR="00095A67">
              <w:rPr>
                <w:noProof/>
                <w:webHidden/>
              </w:rPr>
              <w:instrText xml:space="preserve"> PAGEREF _Toc6831431 \h </w:instrText>
            </w:r>
            <w:r w:rsidR="00C418E8">
              <w:rPr>
                <w:noProof/>
                <w:webHidden/>
              </w:rPr>
            </w:r>
            <w:r w:rsidR="00C418E8">
              <w:rPr>
                <w:noProof/>
                <w:webHidden/>
              </w:rPr>
              <w:fldChar w:fldCharType="separate"/>
            </w:r>
            <w:r w:rsidR="00095A67">
              <w:rPr>
                <w:noProof/>
                <w:webHidden/>
              </w:rPr>
              <w:t>32</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32" w:history="1">
            <w:r w:rsidR="00095A67" w:rsidRPr="00006C5B">
              <w:rPr>
                <w:rStyle w:val="Hyperlink"/>
              </w:rPr>
              <w:t>Entry 6: Types of research and research design</w:t>
            </w:r>
            <w:r w:rsidR="00095A67">
              <w:rPr>
                <w:webHidden/>
              </w:rPr>
              <w:tab/>
            </w:r>
            <w:r w:rsidR="00C418E8">
              <w:rPr>
                <w:webHidden/>
              </w:rPr>
              <w:fldChar w:fldCharType="begin"/>
            </w:r>
            <w:r w:rsidR="00095A67">
              <w:rPr>
                <w:webHidden/>
              </w:rPr>
              <w:instrText xml:space="preserve"> PAGEREF _Toc6831432 \h </w:instrText>
            </w:r>
            <w:r w:rsidR="00C418E8">
              <w:rPr>
                <w:webHidden/>
              </w:rPr>
            </w:r>
            <w:r w:rsidR="00C418E8">
              <w:rPr>
                <w:webHidden/>
              </w:rPr>
              <w:fldChar w:fldCharType="separate"/>
            </w:r>
            <w:r w:rsidR="00095A67">
              <w:rPr>
                <w:webHidden/>
              </w:rPr>
              <w:t>34</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3"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_Toc6831433 \h </w:instrText>
            </w:r>
            <w:r w:rsidR="00C418E8">
              <w:rPr>
                <w:noProof/>
                <w:webHidden/>
              </w:rPr>
            </w:r>
            <w:r w:rsidR="00C418E8">
              <w:rPr>
                <w:noProof/>
                <w:webHidden/>
              </w:rPr>
              <w:fldChar w:fldCharType="separate"/>
            </w:r>
            <w:r w:rsidR="00095A67">
              <w:rPr>
                <w:noProof/>
                <w:webHidden/>
              </w:rPr>
              <w:t>36</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4"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_Toc6831434 \h </w:instrText>
            </w:r>
            <w:r w:rsidR="00C418E8">
              <w:rPr>
                <w:noProof/>
                <w:webHidden/>
              </w:rPr>
            </w:r>
            <w:r w:rsidR="00C418E8">
              <w:rPr>
                <w:noProof/>
                <w:webHidden/>
              </w:rPr>
              <w:fldChar w:fldCharType="separate"/>
            </w:r>
            <w:r w:rsidR="00095A67">
              <w:rPr>
                <w:noProof/>
                <w:webHidden/>
              </w:rPr>
              <w:t>36</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5" w:history="1">
            <w:r w:rsidR="00095A67" w:rsidRPr="00006C5B">
              <w:rPr>
                <w:rStyle w:val="Hyperlink"/>
                <w:rFonts w:ascii="Arial" w:hAnsi="Arial" w:cs="Arial"/>
                <w:noProof/>
              </w:rPr>
              <w:t>Appendix 3</w:t>
            </w:r>
            <w:r w:rsidR="00095A67" w:rsidRPr="00006C5B">
              <w:rPr>
                <w:rStyle w:val="Hyperlink"/>
                <w:rFonts w:ascii="Arial" w:cs="Arial"/>
                <w:noProof/>
              </w:rPr>
              <w:t xml:space="preserve">: </w:t>
            </w:r>
            <w:r w:rsidR="00095A67" w:rsidRPr="00006C5B">
              <w:rPr>
                <w:rStyle w:val="Hyperlink"/>
                <w:rFonts w:ascii="Arial" w:hAnsi="Arial" w:cs="Arial"/>
                <w:noProof/>
              </w:rPr>
              <w:t>Definitions and figures</w:t>
            </w:r>
            <w:r w:rsidR="00095A67">
              <w:rPr>
                <w:noProof/>
                <w:webHidden/>
              </w:rPr>
              <w:tab/>
            </w:r>
            <w:r w:rsidR="00C418E8">
              <w:rPr>
                <w:noProof/>
                <w:webHidden/>
              </w:rPr>
              <w:fldChar w:fldCharType="begin"/>
            </w:r>
            <w:r w:rsidR="00095A67">
              <w:rPr>
                <w:noProof/>
                <w:webHidden/>
              </w:rPr>
              <w:instrText xml:space="preserve"> PAGEREF _Toc6831435 \h </w:instrText>
            </w:r>
            <w:r w:rsidR="00C418E8">
              <w:rPr>
                <w:noProof/>
                <w:webHidden/>
              </w:rPr>
            </w:r>
            <w:r w:rsidR="00C418E8">
              <w:rPr>
                <w:noProof/>
                <w:webHidden/>
              </w:rPr>
              <w:fldChar w:fldCharType="separate"/>
            </w:r>
            <w:r w:rsidR="00095A67">
              <w:rPr>
                <w:noProof/>
                <w:webHidden/>
              </w:rPr>
              <w:t>37</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6" w:history="1">
            <w:r w:rsidR="00095A67" w:rsidRPr="00006C5B">
              <w:rPr>
                <w:rStyle w:val="Hyperlink"/>
                <w:rFonts w:ascii="Arial" w:hAnsi="Arial" w:cs="Arial"/>
                <w:noProof/>
              </w:rPr>
              <w:t>Appendix 4: Self-development activity</w:t>
            </w:r>
            <w:r w:rsidR="00095A67">
              <w:rPr>
                <w:noProof/>
                <w:webHidden/>
              </w:rPr>
              <w:tab/>
            </w:r>
            <w:r w:rsidR="00C418E8">
              <w:rPr>
                <w:noProof/>
                <w:webHidden/>
              </w:rPr>
              <w:fldChar w:fldCharType="begin"/>
            </w:r>
            <w:r w:rsidR="00095A67">
              <w:rPr>
                <w:noProof/>
                <w:webHidden/>
              </w:rPr>
              <w:instrText xml:space="preserve"> PAGEREF _Toc6831436 \h </w:instrText>
            </w:r>
            <w:r w:rsidR="00C418E8">
              <w:rPr>
                <w:noProof/>
                <w:webHidden/>
              </w:rPr>
            </w:r>
            <w:r w:rsidR="00C418E8">
              <w:rPr>
                <w:noProof/>
                <w:webHidden/>
              </w:rPr>
              <w:fldChar w:fldCharType="separate"/>
            </w:r>
            <w:r w:rsidR="00095A67">
              <w:rPr>
                <w:noProof/>
                <w:webHidden/>
              </w:rPr>
              <w:t>39</w:t>
            </w:r>
            <w:r w:rsidR="00C418E8">
              <w:rPr>
                <w:noProof/>
                <w:webHidden/>
              </w:rPr>
              <w:fldChar w:fldCharType="end"/>
            </w:r>
          </w:hyperlink>
        </w:p>
        <w:p w:rsidR="00095A67" w:rsidRDefault="00A56EFF" w:rsidP="00095A67">
          <w:pPr>
            <w:pStyle w:val="TOC1"/>
            <w:rPr>
              <w:rFonts w:asciiTheme="minorHAnsi" w:eastAsiaTheme="minorEastAsia" w:hAnsiTheme="minorHAnsi" w:cstheme="minorBidi"/>
              <w:kern w:val="2"/>
              <w:sz w:val="21"/>
              <w:szCs w:val="22"/>
              <w:lang w:val="en-US"/>
            </w:rPr>
          </w:pPr>
          <w:hyperlink w:anchor="_Toc6831437" w:history="1">
            <w:r w:rsidR="00095A67" w:rsidRPr="00006C5B">
              <w:rPr>
                <w:rStyle w:val="Hyperlink"/>
              </w:rPr>
              <w:t>Entry 7: Research ethics and integrity</w:t>
            </w:r>
            <w:r w:rsidR="00095A67">
              <w:rPr>
                <w:webHidden/>
              </w:rPr>
              <w:tab/>
            </w:r>
            <w:r w:rsidR="00C418E8">
              <w:rPr>
                <w:webHidden/>
              </w:rPr>
              <w:fldChar w:fldCharType="begin"/>
            </w:r>
            <w:r w:rsidR="00095A67">
              <w:rPr>
                <w:webHidden/>
              </w:rPr>
              <w:instrText xml:space="preserve"> PAGEREF _Toc6831437 \h </w:instrText>
            </w:r>
            <w:r w:rsidR="00C418E8">
              <w:rPr>
                <w:webHidden/>
              </w:rPr>
            </w:r>
            <w:r w:rsidR="00C418E8">
              <w:rPr>
                <w:webHidden/>
              </w:rPr>
              <w:fldChar w:fldCharType="separate"/>
            </w:r>
            <w:r w:rsidR="00095A67">
              <w:rPr>
                <w:webHidden/>
              </w:rPr>
              <w:t>40</w:t>
            </w:r>
            <w:r w:rsidR="00C418E8">
              <w:rPr>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8" w:history="1">
            <w:r w:rsidR="00095A67" w:rsidRPr="00006C5B">
              <w:rPr>
                <w:rStyle w:val="Hyperlink"/>
                <w:rFonts w:ascii="Arial" w:hAnsi="Arial" w:cs="Arial"/>
                <w:noProof/>
              </w:rPr>
              <w:t>Appendix 1: References</w:t>
            </w:r>
            <w:r w:rsidR="00095A67">
              <w:rPr>
                <w:noProof/>
                <w:webHidden/>
              </w:rPr>
              <w:tab/>
            </w:r>
            <w:r w:rsidR="00C418E8">
              <w:rPr>
                <w:noProof/>
                <w:webHidden/>
              </w:rPr>
              <w:fldChar w:fldCharType="begin"/>
            </w:r>
            <w:r w:rsidR="00095A67">
              <w:rPr>
                <w:noProof/>
                <w:webHidden/>
              </w:rPr>
              <w:instrText xml:space="preserve"> PAGEREF _Toc6831438 \h </w:instrText>
            </w:r>
            <w:r w:rsidR="00C418E8">
              <w:rPr>
                <w:noProof/>
                <w:webHidden/>
              </w:rPr>
            </w:r>
            <w:r w:rsidR="00C418E8">
              <w:rPr>
                <w:noProof/>
                <w:webHidden/>
              </w:rPr>
              <w:fldChar w:fldCharType="separate"/>
            </w:r>
            <w:r w:rsidR="00095A67">
              <w:rPr>
                <w:noProof/>
                <w:webHidden/>
              </w:rPr>
              <w:t>42</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39" w:history="1">
            <w:r w:rsidR="00095A67" w:rsidRPr="00006C5B">
              <w:rPr>
                <w:rStyle w:val="Hyperlink"/>
                <w:rFonts w:ascii="Arial" w:hAnsi="Arial" w:cs="Arial"/>
                <w:noProof/>
              </w:rPr>
              <w:t>Appendix 2: Useful links</w:t>
            </w:r>
            <w:r w:rsidR="00095A67">
              <w:rPr>
                <w:noProof/>
                <w:webHidden/>
              </w:rPr>
              <w:tab/>
            </w:r>
            <w:r w:rsidR="00C418E8">
              <w:rPr>
                <w:noProof/>
                <w:webHidden/>
              </w:rPr>
              <w:fldChar w:fldCharType="begin"/>
            </w:r>
            <w:r w:rsidR="00095A67">
              <w:rPr>
                <w:noProof/>
                <w:webHidden/>
              </w:rPr>
              <w:instrText xml:space="preserve"> PAGEREF _Toc6831439 \h </w:instrText>
            </w:r>
            <w:r w:rsidR="00C418E8">
              <w:rPr>
                <w:noProof/>
                <w:webHidden/>
              </w:rPr>
            </w:r>
            <w:r w:rsidR="00C418E8">
              <w:rPr>
                <w:noProof/>
                <w:webHidden/>
              </w:rPr>
              <w:fldChar w:fldCharType="separate"/>
            </w:r>
            <w:r w:rsidR="00095A67">
              <w:rPr>
                <w:noProof/>
                <w:webHidden/>
              </w:rPr>
              <w:t>42</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40" w:history="1">
            <w:r w:rsidR="00095A67" w:rsidRPr="00006C5B">
              <w:rPr>
                <w:rStyle w:val="Hyperlink"/>
                <w:rFonts w:ascii="Arial" w:hAnsi="Arial" w:cs="Arial"/>
                <w:noProof/>
              </w:rPr>
              <w:t>Appendix 3: Definitions and tables</w:t>
            </w:r>
            <w:r w:rsidR="00095A67">
              <w:rPr>
                <w:noProof/>
                <w:webHidden/>
              </w:rPr>
              <w:tab/>
            </w:r>
            <w:r w:rsidR="00C418E8">
              <w:rPr>
                <w:noProof/>
                <w:webHidden/>
              </w:rPr>
              <w:fldChar w:fldCharType="begin"/>
            </w:r>
            <w:r w:rsidR="00095A67">
              <w:rPr>
                <w:noProof/>
                <w:webHidden/>
              </w:rPr>
              <w:instrText xml:space="preserve"> PAGEREF _Toc6831440 \h </w:instrText>
            </w:r>
            <w:r w:rsidR="00C418E8">
              <w:rPr>
                <w:noProof/>
                <w:webHidden/>
              </w:rPr>
            </w:r>
            <w:r w:rsidR="00C418E8">
              <w:rPr>
                <w:noProof/>
                <w:webHidden/>
              </w:rPr>
              <w:fldChar w:fldCharType="separate"/>
            </w:r>
            <w:r w:rsidR="00095A67">
              <w:rPr>
                <w:noProof/>
                <w:webHidden/>
              </w:rPr>
              <w:t>43</w:t>
            </w:r>
            <w:r w:rsidR="00C418E8">
              <w:rPr>
                <w:noProof/>
                <w:webHidden/>
              </w:rPr>
              <w:fldChar w:fldCharType="end"/>
            </w:r>
          </w:hyperlink>
        </w:p>
        <w:p w:rsidR="00095A67" w:rsidRDefault="00A56EFF" w:rsidP="00095A67">
          <w:pPr>
            <w:pStyle w:val="TOC2"/>
            <w:rPr>
              <w:rFonts w:asciiTheme="minorHAnsi" w:eastAsiaTheme="minorEastAsia" w:hAnsiTheme="minorHAnsi" w:cstheme="minorBidi"/>
              <w:noProof/>
              <w:kern w:val="2"/>
              <w:sz w:val="21"/>
              <w:szCs w:val="22"/>
              <w:lang w:val="en-US"/>
            </w:rPr>
          </w:pPr>
          <w:hyperlink w:anchor="_Toc6831441" w:history="1">
            <w:r w:rsidR="00095A67" w:rsidRPr="00006C5B">
              <w:rPr>
                <w:rStyle w:val="Hyperlink"/>
                <w:rFonts w:ascii="Arial" w:hAnsi="Arial" w:cs="Arial"/>
                <w:noProof/>
              </w:rPr>
              <w:t>Appendix 4: Self-development activity</w:t>
            </w:r>
            <w:r w:rsidR="00095A67">
              <w:rPr>
                <w:noProof/>
                <w:webHidden/>
              </w:rPr>
              <w:tab/>
            </w:r>
            <w:r w:rsidR="00C418E8">
              <w:rPr>
                <w:noProof/>
                <w:webHidden/>
              </w:rPr>
              <w:fldChar w:fldCharType="begin"/>
            </w:r>
            <w:r w:rsidR="00095A67">
              <w:rPr>
                <w:noProof/>
                <w:webHidden/>
              </w:rPr>
              <w:instrText xml:space="preserve"> PAGEREF _Toc6831441 \h </w:instrText>
            </w:r>
            <w:r w:rsidR="00C418E8">
              <w:rPr>
                <w:noProof/>
                <w:webHidden/>
              </w:rPr>
            </w:r>
            <w:r w:rsidR="00C418E8">
              <w:rPr>
                <w:noProof/>
                <w:webHidden/>
              </w:rPr>
              <w:fldChar w:fldCharType="separate"/>
            </w:r>
            <w:r w:rsidR="00095A67">
              <w:rPr>
                <w:noProof/>
                <w:webHidden/>
              </w:rPr>
              <w:t>45</w:t>
            </w:r>
            <w:r w:rsidR="00C418E8">
              <w:rPr>
                <w:noProof/>
                <w:webHidden/>
              </w:rPr>
              <w:fldChar w:fldCharType="end"/>
            </w:r>
          </w:hyperlink>
        </w:p>
        <w:p w:rsidR="00057EAB" w:rsidRDefault="00C418E8">
          <w:r>
            <w:fldChar w:fldCharType="end"/>
          </w:r>
        </w:p>
      </w:sdtContent>
    </w:sdt>
    <w:p w:rsidR="0071732C" w:rsidRDefault="0071732C"/>
    <w:p w:rsidR="0071732C" w:rsidRDefault="0071732C"/>
    <w:p w:rsidR="0071732C" w:rsidRDefault="0071732C"/>
    <w:p w:rsidR="0071732C" w:rsidRDefault="0071732C"/>
    <w:p w:rsidR="004843F1" w:rsidRDefault="004843F1"/>
    <w:p w:rsidR="004843F1" w:rsidRDefault="004843F1"/>
    <w:p w:rsidR="004843F1" w:rsidRDefault="004843F1"/>
    <w:p w:rsidR="004843F1" w:rsidRDefault="004843F1"/>
    <w:p w:rsidR="009D7890" w:rsidRDefault="009D7890">
      <w:pPr>
        <w:sectPr w:rsidR="009D7890" w:rsidSect="00911743">
          <w:footerReference w:type="default" r:id="rId9"/>
          <w:pgSz w:w="11906" w:h="16838"/>
          <w:pgMar w:top="1440" w:right="1800" w:bottom="1440" w:left="1800" w:header="851" w:footer="992" w:gutter="0"/>
          <w:cols w:space="425"/>
          <w:docGrid w:type="lines" w:linePitch="312"/>
        </w:sectPr>
      </w:pPr>
    </w:p>
    <w:p w:rsidR="0071732C" w:rsidRPr="00A55452" w:rsidRDefault="004843F1" w:rsidP="00A55452">
      <w:pPr>
        <w:pStyle w:val="Heading1"/>
        <w:jc w:val="center"/>
        <w:rPr>
          <w:rFonts w:ascii="Arial" w:hAnsi="Arial" w:cs="Arial"/>
          <w:b w:val="0"/>
          <w:sz w:val="28"/>
          <w:szCs w:val="28"/>
        </w:rPr>
      </w:pPr>
      <w:bookmarkStart w:id="0" w:name="_Toc6831407"/>
      <w:r w:rsidRPr="00A55452">
        <w:rPr>
          <w:rFonts w:ascii="Arial" w:hAnsi="Arial" w:cs="Arial" w:hint="eastAsia"/>
          <w:sz w:val="28"/>
          <w:szCs w:val="28"/>
        </w:rPr>
        <w:lastRenderedPageBreak/>
        <w:t>Entry 1</w:t>
      </w:r>
      <w:r w:rsidR="00A55452" w:rsidRPr="00A55452">
        <w:rPr>
          <w:rFonts w:ascii="Arial" w:hAnsi="Arial" w:cs="Arial" w:hint="eastAsia"/>
          <w:sz w:val="28"/>
          <w:szCs w:val="28"/>
        </w:rPr>
        <w:t xml:space="preserve">: </w:t>
      </w:r>
      <w:r w:rsidR="0071732C" w:rsidRPr="00A55452">
        <w:rPr>
          <w:rFonts w:ascii="Arial" w:hAnsi="Arial" w:cs="Arial"/>
          <w:sz w:val="28"/>
          <w:szCs w:val="28"/>
        </w:rPr>
        <w:t>Positionality and Individuality</w:t>
      </w:r>
      <w:bookmarkEnd w:id="0"/>
    </w:p>
    <w:p w:rsidR="0071732C" w:rsidRPr="00430E6D" w:rsidRDefault="0071732C" w:rsidP="0071732C">
      <w:pPr>
        <w:spacing w:line="360" w:lineRule="auto"/>
        <w:rPr>
          <w:rFonts w:ascii="Arial" w:hAnsi="Arial" w:cs="Arial"/>
          <w:b/>
        </w:rPr>
      </w:pPr>
      <w:r w:rsidRPr="00430E6D">
        <w:rPr>
          <w:rFonts w:ascii="Arial" w:hAnsi="Arial" w:cs="Arial"/>
          <w:b/>
        </w:rPr>
        <w:t>Positionality</w:t>
      </w:r>
    </w:p>
    <w:p w:rsidR="0071732C" w:rsidRPr="00430E6D" w:rsidRDefault="0071732C" w:rsidP="004843F1">
      <w:pPr>
        <w:spacing w:line="360" w:lineRule="auto"/>
        <w:jc w:val="both"/>
        <w:rPr>
          <w:rFonts w:ascii="Arial" w:hAnsi="Arial" w:cs="Arial"/>
        </w:rPr>
      </w:pPr>
      <w:r w:rsidRPr="00430E6D">
        <w:rPr>
          <w:rFonts w:ascii="Arial" w:hAnsi="Arial" w:cs="Arial"/>
        </w:rPr>
        <w:t>“There’s no enunciation without positionality. You have to position yourself somewhere in order to say anything at all” (Hall,</w:t>
      </w:r>
      <w:r w:rsidR="004843F1">
        <w:rPr>
          <w:rFonts w:ascii="Arial" w:hAnsi="Arial" w:cs="Arial" w:hint="eastAsia"/>
        </w:rPr>
        <w:t xml:space="preserve"> </w:t>
      </w:r>
      <w:r w:rsidRPr="00430E6D">
        <w:rPr>
          <w:rFonts w:ascii="Arial" w:hAnsi="Arial" w:cs="Arial"/>
        </w:rPr>
        <w:t xml:space="preserve">1990, p. 18). </w:t>
      </w:r>
      <w:r w:rsidR="008B0303" w:rsidRPr="00430E6D">
        <w:rPr>
          <w:rFonts w:ascii="Arial" w:hAnsi="Arial" w:cs="Arial"/>
        </w:rPr>
        <w:t>Sikes</w:t>
      </w:r>
      <w:r w:rsidR="008B0303">
        <w:rPr>
          <w:rFonts w:ascii="Arial" w:hAnsi="Arial" w:cs="Arial" w:hint="eastAsia"/>
        </w:rPr>
        <w:t xml:space="preserve"> </w:t>
      </w:r>
      <w:r w:rsidR="008B0303" w:rsidRPr="00430E6D">
        <w:rPr>
          <w:rFonts w:ascii="Arial" w:hAnsi="Arial" w:cs="Arial"/>
        </w:rPr>
        <w:t xml:space="preserve">(2004) </w:t>
      </w:r>
      <w:r w:rsidR="008B0303">
        <w:rPr>
          <w:rFonts w:ascii="Arial" w:hAnsi="Arial" w:cs="Arial"/>
        </w:rPr>
        <w:t>points</w:t>
      </w:r>
      <w:r w:rsidR="008B0303">
        <w:rPr>
          <w:rFonts w:ascii="Arial" w:hAnsi="Arial" w:cs="Arial" w:hint="eastAsia"/>
        </w:rPr>
        <w:t xml:space="preserve"> out that p</w:t>
      </w:r>
      <w:r w:rsidRPr="00430E6D">
        <w:rPr>
          <w:rFonts w:ascii="Arial" w:hAnsi="Arial" w:cs="Arial"/>
        </w:rPr>
        <w:t xml:space="preserve">ositionality </w:t>
      </w:r>
      <w:r w:rsidR="008B0303">
        <w:rPr>
          <w:rFonts w:ascii="Arial" w:hAnsi="Arial" w:cs="Arial" w:hint="eastAsia"/>
        </w:rPr>
        <w:t>involves</w:t>
      </w:r>
      <w:r w:rsidRPr="00430E6D">
        <w:rPr>
          <w:rFonts w:ascii="Arial" w:hAnsi="Arial" w:cs="Arial"/>
        </w:rPr>
        <w:t xml:space="preserve"> assumptions</w:t>
      </w:r>
      <w:r w:rsidR="008B0303">
        <w:rPr>
          <w:rFonts w:ascii="Arial" w:hAnsi="Arial" w:cs="Arial" w:hint="eastAsia"/>
        </w:rPr>
        <w:t xml:space="preserve"> about </w:t>
      </w:r>
      <w:r w:rsidR="008B0303">
        <w:rPr>
          <w:rFonts w:ascii="Arial" w:hAnsi="Arial" w:cs="Arial"/>
        </w:rPr>
        <w:t>ontolog</w:t>
      </w:r>
      <w:r w:rsidR="008B0303">
        <w:rPr>
          <w:rFonts w:ascii="Arial" w:hAnsi="Arial" w:cs="Arial" w:hint="eastAsia"/>
        </w:rPr>
        <w:t>y,</w:t>
      </w:r>
      <w:r w:rsidR="008B0303">
        <w:rPr>
          <w:rFonts w:ascii="Arial" w:hAnsi="Arial" w:cs="Arial"/>
        </w:rPr>
        <w:t xml:space="preserve"> epistemolog</w:t>
      </w:r>
      <w:r w:rsidR="008B0303">
        <w:rPr>
          <w:rFonts w:ascii="Arial" w:hAnsi="Arial" w:cs="Arial" w:hint="eastAsia"/>
        </w:rPr>
        <w:t>y</w:t>
      </w:r>
      <w:r w:rsidRPr="00430E6D">
        <w:rPr>
          <w:rFonts w:ascii="Arial" w:hAnsi="Arial" w:cs="Arial"/>
        </w:rPr>
        <w:t xml:space="preserve"> and human nature and agency. The term portrays both </w:t>
      </w:r>
      <w:r w:rsidR="008B0303">
        <w:rPr>
          <w:rFonts w:ascii="Arial" w:hAnsi="Arial" w:cs="Arial" w:hint="eastAsia"/>
        </w:rPr>
        <w:t xml:space="preserve">the </w:t>
      </w:r>
      <w:r w:rsidR="008B0303" w:rsidRPr="00430E6D">
        <w:rPr>
          <w:rFonts w:ascii="Arial" w:hAnsi="Arial" w:cs="Arial"/>
        </w:rPr>
        <w:t xml:space="preserve">world view </w:t>
      </w:r>
      <w:r w:rsidR="008B0303">
        <w:rPr>
          <w:rFonts w:ascii="Arial" w:hAnsi="Arial" w:cs="Arial" w:hint="eastAsia"/>
        </w:rPr>
        <w:t xml:space="preserve">of the </w:t>
      </w:r>
      <w:r w:rsidR="008B0303">
        <w:rPr>
          <w:rFonts w:ascii="Arial" w:hAnsi="Arial" w:cs="Arial"/>
        </w:rPr>
        <w:t>researchers</w:t>
      </w:r>
      <w:r w:rsidR="008B0303">
        <w:rPr>
          <w:rFonts w:ascii="Arial" w:hAnsi="Arial" w:cs="Arial" w:hint="eastAsia"/>
        </w:rPr>
        <w:t xml:space="preserve"> </w:t>
      </w:r>
      <w:r w:rsidR="008B0303" w:rsidRPr="00430E6D">
        <w:rPr>
          <w:rFonts w:ascii="Arial" w:hAnsi="Arial" w:cs="Arial"/>
        </w:rPr>
        <w:t xml:space="preserve">and the position </w:t>
      </w:r>
      <w:r w:rsidRPr="00430E6D">
        <w:rPr>
          <w:rFonts w:ascii="Arial" w:hAnsi="Arial" w:cs="Arial"/>
        </w:rPr>
        <w:t>they have embraced in connection to a particular research (Foote and Bartell</w:t>
      </w:r>
      <w:r w:rsidR="004843F1">
        <w:rPr>
          <w:rFonts w:ascii="Arial" w:hAnsi="Arial" w:cs="Arial" w:hint="eastAsia"/>
        </w:rPr>
        <w:t xml:space="preserve">, </w:t>
      </w:r>
      <w:r w:rsidRPr="00430E6D">
        <w:rPr>
          <w:rFonts w:ascii="Arial" w:hAnsi="Arial" w:cs="Arial"/>
        </w:rPr>
        <w:t xml:space="preserve">2011) and is identified by situating researcher into three areas, namely, the subject, the participant and the research context and process. Positionality is influenced by some fixed aspects, such as gender, race, and some subjective and contextual aspects such as personal life history </w:t>
      </w:r>
      <w:r w:rsidR="004843F1">
        <w:rPr>
          <w:rFonts w:ascii="Arial" w:hAnsi="Arial" w:cs="Arial"/>
        </w:rPr>
        <w:t>and experiences (</w:t>
      </w:r>
      <w:proofErr w:type="spellStart"/>
      <w:r w:rsidR="004843F1">
        <w:rPr>
          <w:rFonts w:ascii="Arial" w:hAnsi="Arial" w:cs="Arial"/>
        </w:rPr>
        <w:t>Chiseri</w:t>
      </w:r>
      <w:proofErr w:type="spellEnd"/>
      <w:r w:rsidR="004843F1">
        <w:rPr>
          <w:rFonts w:ascii="Arial" w:hAnsi="Arial" w:cs="Arial"/>
        </w:rPr>
        <w:t xml:space="preserve"> </w:t>
      </w:r>
      <w:proofErr w:type="spellStart"/>
      <w:r w:rsidR="004843F1">
        <w:rPr>
          <w:rFonts w:ascii="Arial" w:hAnsi="Arial" w:cs="Arial"/>
        </w:rPr>
        <w:t>Strate</w:t>
      </w:r>
      <w:proofErr w:type="spellEnd"/>
      <w:r w:rsidR="004843F1">
        <w:rPr>
          <w:rFonts w:ascii="Arial" w:hAnsi="Arial" w:cs="Arial" w:hint="eastAsia"/>
        </w:rPr>
        <w:t xml:space="preserve">, </w:t>
      </w:r>
      <w:r w:rsidRPr="00430E6D">
        <w:rPr>
          <w:rFonts w:ascii="Arial" w:hAnsi="Arial" w:cs="Arial"/>
        </w:rPr>
        <w:t xml:space="preserve">1996). </w:t>
      </w:r>
      <w:proofErr w:type="spellStart"/>
      <w:r w:rsidR="001435AC" w:rsidRPr="00430E6D">
        <w:rPr>
          <w:rFonts w:ascii="Arial" w:hAnsi="Arial" w:cs="Arial"/>
        </w:rPr>
        <w:t>Savin</w:t>
      </w:r>
      <w:proofErr w:type="spellEnd"/>
      <w:r w:rsidR="001435AC" w:rsidRPr="00430E6D">
        <w:rPr>
          <w:rFonts w:ascii="Times New Roman" w:hAnsi="Times New Roman" w:cs="Arial"/>
        </w:rPr>
        <w:t>‐</w:t>
      </w:r>
      <w:r w:rsidR="001435AC" w:rsidRPr="00430E6D">
        <w:rPr>
          <w:rFonts w:ascii="Arial" w:hAnsi="Arial" w:cs="Arial"/>
        </w:rPr>
        <w:t>Baden &amp; Howell Major</w:t>
      </w:r>
      <w:r w:rsidR="001435AC">
        <w:rPr>
          <w:rFonts w:ascii="Arial" w:hAnsi="Arial" w:cs="Arial" w:hint="eastAsia"/>
        </w:rPr>
        <w:t xml:space="preserve"> (2013)</w:t>
      </w:r>
      <w:r w:rsidR="001435AC" w:rsidRPr="00430E6D">
        <w:rPr>
          <w:rFonts w:ascii="Arial" w:hAnsi="Arial" w:cs="Arial"/>
        </w:rPr>
        <w:t xml:space="preserve"> </w:t>
      </w:r>
      <w:r w:rsidR="001435AC">
        <w:rPr>
          <w:rFonts w:ascii="Arial" w:hAnsi="Arial" w:cs="Arial" w:hint="eastAsia"/>
        </w:rPr>
        <w:t xml:space="preserve">points out that </w:t>
      </w:r>
      <w:r w:rsidRPr="00430E6D">
        <w:rPr>
          <w:rFonts w:ascii="Arial" w:hAnsi="Arial" w:cs="Arial"/>
        </w:rPr>
        <w:t xml:space="preserve">qualitative researchers embrace </w:t>
      </w:r>
      <w:r w:rsidR="008B0303">
        <w:rPr>
          <w:rFonts w:ascii="Arial" w:hAnsi="Arial" w:cs="Arial" w:hint="eastAsia"/>
        </w:rPr>
        <w:t>t</w:t>
      </w:r>
      <w:r w:rsidRPr="00430E6D">
        <w:rPr>
          <w:rFonts w:ascii="Arial" w:hAnsi="Arial" w:cs="Arial"/>
        </w:rPr>
        <w:t xml:space="preserve">he relevance of positionality in the research process (p. 22), </w:t>
      </w:r>
      <w:r w:rsidR="001435AC">
        <w:rPr>
          <w:rFonts w:ascii="Arial" w:hAnsi="Arial" w:cs="Arial" w:hint="eastAsia"/>
        </w:rPr>
        <w:t>p</w:t>
      </w:r>
      <w:r w:rsidRPr="00430E6D">
        <w:rPr>
          <w:rFonts w:ascii="Arial" w:hAnsi="Arial" w:cs="Arial"/>
        </w:rPr>
        <w:t xml:space="preserve">ositivism would deny it for not meeting ‘scientific’ criteria of objectivity </w:t>
      </w:r>
      <w:r w:rsidR="00C418E8" w:rsidRPr="00430E6D">
        <w:rPr>
          <w:rFonts w:ascii="Arial" w:hAnsi="Arial" w:cs="Arial"/>
        </w:rPr>
        <w:fldChar w:fldCharType="begin" w:fldLock="1"/>
      </w:r>
      <w:r w:rsidRPr="00430E6D">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(Holmes, 2014)</w:t>
      </w:r>
      <w:r w:rsidR="00C418E8" w:rsidRPr="00430E6D">
        <w:rPr>
          <w:rFonts w:ascii="Arial" w:hAnsi="Arial" w:cs="Arial"/>
        </w:rPr>
        <w:fldChar w:fldCharType="end"/>
      </w:r>
      <w:r w:rsidRPr="00430E6D">
        <w:rPr>
          <w:rFonts w:ascii="Arial" w:hAnsi="Arial" w:cs="Arial"/>
        </w:rPr>
        <w:t xml:space="preserve">. </w:t>
      </w:r>
    </w:p>
    <w:p w:rsidR="0071732C" w:rsidRPr="00430E6D" w:rsidRDefault="0071732C" w:rsidP="004843F1">
      <w:pPr>
        <w:spacing w:line="360" w:lineRule="auto"/>
        <w:jc w:val="both"/>
        <w:rPr>
          <w:rFonts w:ascii="Arial" w:hAnsi="Arial" w:cs="Arial"/>
        </w:rPr>
      </w:pPr>
    </w:p>
    <w:p w:rsidR="0071732C" w:rsidRPr="00430E6D" w:rsidRDefault="0071732C" w:rsidP="0071732C">
      <w:pPr>
        <w:spacing w:line="360" w:lineRule="auto"/>
        <w:rPr>
          <w:rFonts w:ascii="Arial" w:hAnsi="Arial" w:cs="Arial"/>
        </w:rPr>
      </w:pPr>
      <w:r w:rsidRPr="00430E6D">
        <w:rPr>
          <w:rFonts w:ascii="Arial" w:hAnsi="Arial" w:cs="Arial"/>
          <w:b/>
        </w:rPr>
        <w:t>Why is positionality important?</w:t>
      </w:r>
      <w:r w:rsidRPr="00430E6D">
        <w:rPr>
          <w:rFonts w:ascii="Arial" w:hAnsi="Arial" w:cs="Arial"/>
        </w:rPr>
        <w:t xml:space="preserve"> </w:t>
      </w:r>
    </w:p>
    <w:p w:rsidR="0071732C" w:rsidRPr="00430E6D" w:rsidRDefault="0071732C" w:rsidP="004843F1">
      <w:pPr>
        <w:spacing w:line="360" w:lineRule="auto"/>
        <w:jc w:val="both"/>
        <w:rPr>
          <w:rFonts w:ascii="Arial" w:hAnsi="Arial" w:cs="Arial"/>
        </w:rPr>
      </w:pPr>
      <w:r w:rsidRPr="00430E6D">
        <w:rPr>
          <w:rFonts w:ascii="Arial" w:hAnsi="Arial" w:cs="Arial"/>
        </w:rPr>
        <w:t xml:space="preserve">It is naive to achieve absolute objectivism </w:t>
      </w:r>
      <w:r w:rsidR="00C418E8" w:rsidRPr="00430E6D">
        <w:rPr>
          <w:rFonts w:ascii="Arial" w:hAnsi="Arial" w:cs="Arial"/>
        </w:rPr>
        <w:fldChar w:fldCharType="begin" w:fldLock="1"/>
      </w:r>
      <w:r w:rsidRPr="00430E6D">
        <w:rPr>
          <w:rFonts w:ascii="Arial" w:hAnsi="Arial" w:cs="Arial"/>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Report","id":"ITEM-1","issue":"33","issued":{"date-parts":[["2014"]]},"page":"1-9","title":"The Qualitative Report Positionality: Reflecting on the Research Process","type":"article-journal","volume":"19"},"uris":["http://www.mendeley.com/documents/?uuid=244e34fc-62d9-4a9e-9c1a-63b9377641a7"]}],"mendeley":{"formattedCitation":"(Bourke, 2014)","plainTextFormattedCitation":"(Bourke, 2014)","previouslyFormattedCitation":"(Bourke,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(Bourke, 2014)</w:t>
      </w:r>
      <w:r w:rsidR="00C418E8" w:rsidRPr="00430E6D">
        <w:rPr>
          <w:rFonts w:ascii="Arial" w:hAnsi="Arial" w:cs="Arial"/>
        </w:rPr>
        <w:fldChar w:fldCharType="end"/>
      </w:r>
      <w:r w:rsidRPr="00430E6D">
        <w:rPr>
          <w:rFonts w:ascii="Arial" w:hAnsi="Arial" w:cs="Arial"/>
        </w:rPr>
        <w:t xml:space="preserve"> since we can never separate ourselves from subjectivity(Bourke, 2014;Hammersley and Atkinson</w:t>
      </w:r>
      <w:r w:rsidR="004843F1">
        <w:rPr>
          <w:rFonts w:ascii="Arial" w:hAnsi="Arial" w:cs="Arial" w:hint="eastAsia"/>
        </w:rPr>
        <w:t>,</w:t>
      </w:r>
      <w:r w:rsidRPr="00430E6D">
        <w:rPr>
          <w:rFonts w:ascii="Arial" w:hAnsi="Arial" w:cs="Arial"/>
        </w:rPr>
        <w:t xml:space="preserve"> 1995</w:t>
      </w:r>
      <w:r w:rsidR="004843F1">
        <w:rPr>
          <w:rFonts w:ascii="Arial" w:hAnsi="Arial" w:cs="Arial" w:hint="eastAsia"/>
        </w:rPr>
        <w:t>,</w:t>
      </w:r>
      <w:r w:rsidRPr="00430E6D">
        <w:rPr>
          <w:rFonts w:ascii="Arial" w:hAnsi="Arial" w:cs="Arial"/>
        </w:rPr>
        <w:t xml:space="preserve"> p. 17) However, people are seeking an agreement of really real or objectively real in spite of the fact that their experiences are inevitably subjective. Scientists tend to reach a consensus by using the widely accepted research methods and being value free in the research </w:t>
      </w:r>
      <w:proofErr w:type="gramStart"/>
      <w:r w:rsidRPr="00430E6D">
        <w:rPr>
          <w:rFonts w:ascii="Arial" w:hAnsi="Arial" w:cs="Arial"/>
        </w:rPr>
        <w:t>process(</w:t>
      </w:r>
      <w:bookmarkStart w:id="1" w:name="OLE_LINK1"/>
      <w:bookmarkStart w:id="2" w:name="OLE_LINK2"/>
      <w:proofErr w:type="gramEnd"/>
      <w:r w:rsidRPr="00430E6D">
        <w:rPr>
          <w:rFonts w:ascii="Arial" w:hAnsi="Arial" w:cs="Arial"/>
        </w:rPr>
        <w:t>Babbie</w:t>
      </w:r>
      <w:bookmarkEnd w:id="1"/>
      <w:bookmarkEnd w:id="2"/>
      <w:r w:rsidR="004843F1">
        <w:rPr>
          <w:rFonts w:ascii="Arial" w:hAnsi="Arial" w:cs="Arial" w:hint="eastAsia"/>
        </w:rPr>
        <w:t>,</w:t>
      </w:r>
      <w:r w:rsidRPr="00430E6D">
        <w:rPr>
          <w:rFonts w:ascii="Arial" w:hAnsi="Arial" w:cs="Arial"/>
        </w:rPr>
        <w:t xml:space="preserve"> 2007</w:t>
      </w:r>
      <w:r w:rsidR="004843F1">
        <w:rPr>
          <w:rFonts w:ascii="Arial" w:hAnsi="Arial" w:cs="Arial" w:hint="eastAsia"/>
        </w:rPr>
        <w:t>,</w:t>
      </w:r>
      <w:r w:rsidRPr="00430E6D">
        <w:rPr>
          <w:rFonts w:ascii="Arial" w:hAnsi="Arial" w:cs="Arial"/>
        </w:rPr>
        <w:t xml:space="preserve"> P.42; Holmes, 2014). Positionality then offers an opportunity in which objectivism and subjectivism meet</w:t>
      </w:r>
      <w:r w:rsidR="00C418E8" w:rsidRPr="00430E6D">
        <w:rPr>
          <w:rFonts w:ascii="Arial" w:hAnsi="Arial" w:cs="Arial"/>
        </w:rPr>
        <w:fldChar w:fldCharType="begin" w:fldLock="1"/>
      </w:r>
      <w:r w:rsidRPr="00430E6D">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(Holmes, 2014)</w:t>
      </w:r>
      <w:r w:rsidR="00C418E8" w:rsidRPr="00430E6D">
        <w:rPr>
          <w:rFonts w:ascii="Arial" w:hAnsi="Arial" w:cs="Arial"/>
        </w:rPr>
        <w:fldChar w:fldCharType="end"/>
      </w:r>
      <w:r w:rsidRPr="00430E6D">
        <w:rPr>
          <w:rFonts w:ascii="Arial" w:hAnsi="Arial" w:cs="Arial"/>
        </w:rPr>
        <w:t xml:space="preserve">. Reflexivity is a vital process in shaping positionality, and </w:t>
      </w:r>
      <w:r w:rsidR="001435AC">
        <w:rPr>
          <w:rFonts w:ascii="Arial" w:hAnsi="Arial" w:cs="Arial" w:hint="eastAsia"/>
        </w:rPr>
        <w:t xml:space="preserve">examining and </w:t>
      </w:r>
      <w:r w:rsidR="001435AC">
        <w:rPr>
          <w:rFonts w:ascii="Arial" w:hAnsi="Arial" w:cs="Arial"/>
        </w:rPr>
        <w:t>exposi</w:t>
      </w:r>
      <w:r w:rsidR="001435AC">
        <w:rPr>
          <w:rFonts w:ascii="Arial" w:hAnsi="Arial" w:cs="Arial" w:hint="eastAsia"/>
        </w:rPr>
        <w:t>ng</w:t>
      </w:r>
      <w:r w:rsidRPr="00430E6D">
        <w:rPr>
          <w:rFonts w:ascii="Arial" w:hAnsi="Arial" w:cs="Arial"/>
        </w:rPr>
        <w:t xml:space="preserve"> positionality</w:t>
      </w:r>
      <w:r w:rsidR="001435AC">
        <w:rPr>
          <w:rFonts w:ascii="Arial" w:hAnsi="Arial" w:cs="Arial" w:hint="eastAsia"/>
        </w:rPr>
        <w:t xml:space="preserve"> with an </w:t>
      </w:r>
      <w:r w:rsidR="001435AC" w:rsidRPr="00430E6D">
        <w:rPr>
          <w:rFonts w:ascii="Arial" w:hAnsi="Arial" w:cs="Arial"/>
        </w:rPr>
        <w:t xml:space="preserve">open </w:t>
      </w:r>
      <w:r w:rsidR="001435AC" w:rsidRPr="00430E6D">
        <w:rPr>
          <w:rFonts w:ascii="Arial" w:hAnsi="Arial" w:cs="Arial"/>
        </w:rPr>
        <w:lastRenderedPageBreak/>
        <w:t xml:space="preserve">and honest </w:t>
      </w:r>
      <w:r w:rsidR="001435AC">
        <w:rPr>
          <w:rFonts w:ascii="Arial" w:hAnsi="Arial" w:cs="Arial" w:hint="eastAsia"/>
        </w:rPr>
        <w:t>attitude</w:t>
      </w:r>
      <w:r w:rsidRPr="00430E6D">
        <w:rPr>
          <w:rFonts w:ascii="Arial" w:hAnsi="Arial" w:cs="Arial"/>
        </w:rPr>
        <w:t xml:space="preserve"> will make the research result better accepted. </w:t>
      </w:r>
      <w:r w:rsidR="00C418E8" w:rsidRPr="00430E6D">
        <w:rPr>
          <w:rFonts w:ascii="Arial" w:hAnsi="Arial" w:cs="Arial"/>
        </w:rPr>
        <w:fldChar w:fldCharType="begin" w:fldLock="1"/>
      </w:r>
      <w:r>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2014)","manualFormatting":"( Cohen et al. 2011 p. 225; 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r>
        <w:rPr>
          <w:rFonts w:ascii="Arial" w:hAnsi="Arial" w:cs="Arial"/>
          <w:noProof/>
        </w:rPr>
        <w:t>( Cohen</w:t>
      </w:r>
      <w:r w:rsidRPr="00430E6D">
        <w:rPr>
          <w:rFonts w:ascii="Arial" w:hAnsi="Arial" w:cs="Arial"/>
          <w:noProof/>
        </w:rPr>
        <w:t xml:space="preserve"> et al. 2011 p. 225; Holmes, 2014)</w:t>
      </w:r>
      <w:r w:rsidR="00C418E8" w:rsidRPr="00430E6D">
        <w:rPr>
          <w:rFonts w:ascii="Arial" w:hAnsi="Arial" w:cs="Arial"/>
        </w:rPr>
        <w:fldChar w:fldCharType="end"/>
      </w:r>
      <w:r w:rsidRPr="00430E6D">
        <w:rPr>
          <w:rFonts w:ascii="Arial" w:hAnsi="Arial" w:cs="Arial"/>
        </w:rPr>
        <w:t>.</w:t>
      </w:r>
    </w:p>
    <w:p w:rsidR="0071732C" w:rsidRPr="00430E6D" w:rsidRDefault="0071732C" w:rsidP="0071732C">
      <w:pPr>
        <w:spacing w:line="360" w:lineRule="auto"/>
        <w:rPr>
          <w:rFonts w:ascii="Arial" w:hAnsi="Arial" w:cs="Arial"/>
        </w:rPr>
      </w:pPr>
    </w:p>
    <w:p w:rsidR="0071732C" w:rsidRPr="00430E6D" w:rsidRDefault="0071732C" w:rsidP="0071732C">
      <w:pPr>
        <w:spacing w:line="360" w:lineRule="auto"/>
        <w:rPr>
          <w:rFonts w:ascii="Arial" w:hAnsi="Arial" w:cs="Arial"/>
          <w:b/>
        </w:rPr>
      </w:pPr>
      <w:r w:rsidRPr="00430E6D">
        <w:rPr>
          <w:rFonts w:ascii="Arial" w:hAnsi="Arial" w:cs="Arial"/>
          <w:b/>
        </w:rPr>
        <w:t xml:space="preserve">Insider and outsider </w:t>
      </w:r>
    </w:p>
    <w:p w:rsidR="0071732C" w:rsidRPr="00430E6D" w:rsidRDefault="0071732C" w:rsidP="004843F1">
      <w:pPr>
        <w:spacing w:line="360" w:lineRule="auto"/>
        <w:jc w:val="both"/>
        <w:rPr>
          <w:rFonts w:ascii="Arial" w:hAnsi="Arial" w:cs="Arial"/>
        </w:rPr>
      </w:pPr>
      <w:r w:rsidRPr="00430E6D">
        <w:rPr>
          <w:rFonts w:ascii="Arial" w:hAnsi="Arial" w:cs="Arial"/>
        </w:rPr>
        <w:t>“Positionality is determined by where one stands in relation to ‘the other’”</w:t>
      </w:r>
      <w:r w:rsidR="001435AC">
        <w:rPr>
          <w:rFonts w:ascii="Arial" w:hAnsi="Arial" w:cs="Arial" w:hint="eastAsia"/>
        </w:rPr>
        <w:t xml:space="preserve"> </w:t>
      </w:r>
      <w:r w:rsidRPr="00430E6D">
        <w:rPr>
          <w:rFonts w:ascii="Arial" w:hAnsi="Arial" w:cs="Arial"/>
        </w:rPr>
        <w:t>(Merriam, S. et al. 2001:411), and it changes over time, always depending on the specific situation and context. (Herod 1999; Oakley 1999; A. Holmes</w:t>
      </w:r>
      <w:r w:rsidR="004843F1">
        <w:rPr>
          <w:rFonts w:ascii="Arial" w:hAnsi="Arial" w:cs="Arial" w:hint="eastAsia"/>
        </w:rPr>
        <w:t>,</w:t>
      </w:r>
      <w:r w:rsidRPr="00430E6D">
        <w:rPr>
          <w:rFonts w:ascii="Arial" w:hAnsi="Arial" w:cs="Arial"/>
        </w:rPr>
        <w:t xml:space="preserve"> 2014). The ‘insider/outsider’ debate focuses on the influences by the researchers’ role and identity (</w:t>
      </w:r>
      <w:proofErr w:type="spellStart"/>
      <w:r w:rsidRPr="00430E6D">
        <w:rPr>
          <w:rFonts w:ascii="Arial" w:hAnsi="Arial" w:cs="Arial"/>
        </w:rPr>
        <w:t>Peshkin</w:t>
      </w:r>
      <w:proofErr w:type="spellEnd"/>
      <w:r w:rsidRPr="00430E6D">
        <w:rPr>
          <w:rFonts w:ascii="Arial" w:hAnsi="Arial" w:cs="Arial"/>
        </w:rPr>
        <w:t>, 1984; McLaren, 1991; Joshi, 2002). Insider-outsider perspective, or emic and etic perspectives, are “often seen as being at odds as incommensurable paradigms” (Morris, Leung et al. 1999 p. 781), but each has both strengths and weakness in the specific situation</w:t>
      </w:r>
      <w:r>
        <w:rPr>
          <w:rFonts w:ascii="Arial" w:hAnsi="Arial" w:cs="Arial" w:hint="eastAsia"/>
        </w:rPr>
        <w:t xml:space="preserve"> </w:t>
      </w:r>
      <w:r w:rsidRPr="00430E6D">
        <w:rPr>
          <w:rFonts w:ascii="Arial" w:hAnsi="Arial" w:cs="Arial"/>
        </w:rPr>
        <w:t>(</w:t>
      </w:r>
      <w:proofErr w:type="spellStart"/>
      <w:r w:rsidRPr="00430E6D">
        <w:rPr>
          <w:rFonts w:ascii="Arial" w:hAnsi="Arial" w:cs="Arial"/>
        </w:rPr>
        <w:t>Kusow</w:t>
      </w:r>
      <w:proofErr w:type="spellEnd"/>
      <w:r w:rsidRPr="00430E6D">
        <w:rPr>
          <w:rFonts w:ascii="Arial" w:hAnsi="Arial" w:cs="Arial"/>
        </w:rPr>
        <w:t xml:space="preserve"> 2003; Mercer 2007). </w:t>
      </w:r>
    </w:p>
    <w:p w:rsidR="0071732C" w:rsidRDefault="0071732C" w:rsidP="004843F1">
      <w:pPr>
        <w:spacing w:line="360" w:lineRule="auto"/>
        <w:jc w:val="both"/>
        <w:rPr>
          <w:rFonts w:ascii="Arial" w:hAnsi="Arial" w:cs="Arial"/>
        </w:rPr>
      </w:pPr>
      <w:r w:rsidRPr="00430E6D">
        <w:rPr>
          <w:rFonts w:ascii="Arial" w:hAnsi="Arial" w:cs="Arial"/>
        </w:rPr>
        <w:t xml:space="preserve">Criticism rises of such bipolar notions that it is simplistic and insufficient to understand the complexity in a single perspective </w:t>
      </w:r>
      <w:r>
        <w:rPr>
          <w:rFonts w:ascii="Arial" w:hAnsi="Arial" w:cs="Arial"/>
        </w:rPr>
        <w:t>(Martino</w:t>
      </w:r>
      <w:r>
        <w:rPr>
          <w:rFonts w:ascii="Arial" w:hAnsi="Arial" w:cs="Arial" w:hint="eastAsia"/>
        </w:rPr>
        <w:t xml:space="preserve"> </w:t>
      </w:r>
      <w:r w:rsidRPr="00430E6D">
        <w:rPr>
          <w:rFonts w:ascii="Arial" w:hAnsi="Arial" w:cs="Arial"/>
        </w:rPr>
        <w:t>1995). The ‘‘insider–outsider’’ boundary is not stable (Mullings</w:t>
      </w:r>
      <w:r>
        <w:rPr>
          <w:rFonts w:ascii="Arial" w:hAnsi="Arial" w:cs="Arial" w:hint="eastAsia"/>
        </w:rPr>
        <w:t xml:space="preserve"> </w:t>
      </w:r>
      <w:r w:rsidRPr="00430E6D">
        <w:rPr>
          <w:rFonts w:ascii="Arial" w:hAnsi="Arial" w:cs="Arial"/>
        </w:rPr>
        <w:t>1999)</w:t>
      </w:r>
      <w:r w:rsidR="001B0601">
        <w:rPr>
          <w:rFonts w:ascii="Arial" w:hAnsi="Arial" w:cs="Arial" w:hint="eastAsia"/>
        </w:rPr>
        <w:t xml:space="preserve"> that in some cases t</w:t>
      </w:r>
      <w:r w:rsidRPr="00430E6D">
        <w:rPr>
          <w:rFonts w:ascii="Arial" w:hAnsi="Arial" w:cs="Arial"/>
        </w:rPr>
        <w:t xml:space="preserve">he researcher may not be either </w:t>
      </w:r>
      <w:r w:rsidR="001B0601">
        <w:rPr>
          <w:rFonts w:ascii="Arial" w:hAnsi="Arial" w:cs="Arial" w:hint="eastAsia"/>
        </w:rPr>
        <w:t>of them</w:t>
      </w:r>
      <w:r w:rsidRPr="00430E6D">
        <w:rPr>
          <w:rFonts w:ascii="Arial" w:hAnsi="Arial" w:cs="Arial"/>
        </w:rPr>
        <w:t xml:space="preserve"> (Herod 1999).</w:t>
      </w:r>
    </w:p>
    <w:p w:rsidR="0071732C" w:rsidRPr="00430E6D" w:rsidRDefault="0071732C" w:rsidP="004843F1">
      <w:pPr>
        <w:spacing w:line="360" w:lineRule="auto"/>
        <w:jc w:val="both"/>
        <w:rPr>
          <w:rFonts w:ascii="Arial" w:hAnsi="Arial" w:cs="Arial"/>
        </w:rPr>
      </w:pPr>
    </w:p>
    <w:p w:rsidR="0071732C" w:rsidRPr="00430E6D" w:rsidRDefault="0071732C" w:rsidP="004843F1">
      <w:pPr>
        <w:spacing w:line="360" w:lineRule="auto"/>
        <w:jc w:val="both"/>
        <w:rPr>
          <w:rFonts w:ascii="Arial" w:hAnsi="Arial" w:cs="Arial"/>
          <w:b/>
        </w:rPr>
      </w:pPr>
      <w:r w:rsidRPr="00430E6D">
        <w:rPr>
          <w:rFonts w:ascii="Arial" w:hAnsi="Arial" w:cs="Arial"/>
          <w:b/>
        </w:rPr>
        <w:t>Individuality and positionality</w:t>
      </w:r>
    </w:p>
    <w:p w:rsidR="0071732C" w:rsidRPr="00430E6D" w:rsidRDefault="0071732C" w:rsidP="004843F1">
      <w:pPr>
        <w:spacing w:line="360" w:lineRule="auto"/>
        <w:jc w:val="both"/>
        <w:rPr>
          <w:rFonts w:ascii="Arial" w:hAnsi="Arial" w:cs="Arial"/>
        </w:rPr>
      </w:pPr>
      <w:r>
        <w:rPr>
          <w:rFonts w:ascii="Arial" w:hAnsi="Arial" w:cs="Arial" w:hint="eastAsia"/>
        </w:rPr>
        <w:t xml:space="preserve">Individuality means the qualities that make a person or thing </w:t>
      </w:r>
      <w:r>
        <w:rPr>
          <w:rFonts w:ascii="Arial" w:hAnsi="Arial" w:cs="Arial"/>
        </w:rPr>
        <w:t>different</w:t>
      </w:r>
      <w:r>
        <w:rPr>
          <w:rFonts w:ascii="Arial" w:hAnsi="Arial" w:cs="Arial" w:hint="eastAsia"/>
        </w:rPr>
        <w:t xml:space="preserve"> from others (Cambridge dictionary). </w:t>
      </w:r>
      <w:r w:rsidRPr="00430E6D">
        <w:rPr>
          <w:rFonts w:ascii="Arial" w:hAnsi="Arial" w:cs="Arial"/>
        </w:rPr>
        <w:t>Individuals “are necessarily opposed to each other, that their interests are necessarily exclusive and competitive”</w:t>
      </w:r>
      <w:r w:rsidRPr="006A3ECE">
        <w:rPr>
          <w:rFonts w:ascii="Arial" w:hAnsi="Arial" w:cs="Arial"/>
        </w:rPr>
        <w:t xml:space="preserve"> </w:t>
      </w:r>
      <w:r w:rsidR="00C418E8" w:rsidRPr="00430E6D">
        <w:rPr>
          <w:rFonts w:ascii="Arial" w:hAnsi="Arial" w:cs="Arial"/>
        </w:rPr>
        <w:fldChar w:fldCharType="begin" w:fldLock="1"/>
      </w:r>
      <w:r>
        <w:rPr>
          <w:rFonts w:ascii="Arial" w:hAnsi="Arial" w:cs="Arial"/>
        </w:rPr>
        <w:instrText>ADDIN CSL_CITATION {"citationItems":[{"id":"ITEM-1","itemData":{"author":[{"dropping-particle":"","family":"E.Jordan","given":"","non-dropping-particle":"","parse-names":false,"suffix":""}],"id":"ITEM-1","issue":"6","issued":{"date-parts":[["2019"]]},"page":"566-584","title":"Philosophical Review The Definition of Individuality Author ( s ): E . Jordan Source : The Philosophical Review , Vol . 30 , No . 6 ( Nov ., 1921 ), pp . 566-584 Published by : Duke University Press on behalf of Philosophical Review Stable URL : https://w","type":"article-journal","volume":"30"},"uris":["http://www.mendeley.com/documents/?uuid=b60a8300-58c0-4314-9f53-631dafd7d558"]}],"mendeley":{"formattedCitation":"(E.Jordan, 2019)"},"properties":{"noteIndex":0},"schema":"https://github.com/citation-style-language/schema/raw/master/csl-citation.json"}</w:instrText>
      </w:r>
      <w:r w:rsidR="00C418E8" w:rsidRPr="00430E6D">
        <w:rPr>
          <w:rFonts w:ascii="Arial" w:hAnsi="Arial" w:cs="Arial"/>
        </w:rPr>
        <w:fldChar w:fldCharType="separate"/>
      </w:r>
      <w:r>
        <w:rPr>
          <w:rFonts w:ascii="Arial" w:hAnsi="Arial" w:cs="Arial"/>
          <w:noProof/>
        </w:rPr>
        <w:t xml:space="preserve">(Jordan, </w:t>
      </w:r>
      <w:r>
        <w:rPr>
          <w:rFonts w:ascii="Arial" w:hAnsi="Arial" w:cs="Arial" w:hint="eastAsia"/>
          <w:noProof/>
        </w:rPr>
        <w:t>1921</w:t>
      </w:r>
      <w:r w:rsidRPr="00602930">
        <w:rPr>
          <w:rFonts w:ascii="Arial" w:hAnsi="Arial" w:cs="Arial"/>
          <w:noProof/>
        </w:rPr>
        <w:t>)</w:t>
      </w:r>
      <w:r w:rsidR="00C418E8" w:rsidRPr="00430E6D">
        <w:rPr>
          <w:rFonts w:ascii="Arial" w:hAnsi="Arial" w:cs="Arial"/>
        </w:rPr>
        <w:fldChar w:fldCharType="end"/>
      </w:r>
      <w:r w:rsidRPr="00430E6D">
        <w:rPr>
          <w:rFonts w:ascii="Arial" w:hAnsi="Arial" w:cs="Arial"/>
        </w:rPr>
        <w:t>, and that distinctness which has been discussed most in a negative perspective may imply positive ones. It is vital in shaping and developing world because its continual presence provides people with blessings</w:t>
      </w:r>
      <w:r w:rsidR="00C418E8" w:rsidRPr="00430E6D">
        <w:rPr>
          <w:rFonts w:ascii="Arial" w:hAnsi="Arial" w:cs="Arial"/>
        </w:rPr>
        <w:fldChar w:fldCharType="begin" w:fldLock="1"/>
      </w:r>
      <w:r>
        <w:rPr>
          <w:rFonts w:ascii="Arial" w:hAnsi="Arial" w:cs="Arial"/>
        </w:rPr>
        <w:instrText>ADDIN CSL_CITATION {"citationItems":[{"id":"ITEM-1","itemData":{"author":[{"dropping-particle":"","family":"Carmichael","given":"R. D.","non-dropping-particle":"","parse-names":false,"suffix":""}],"id":"ITEM-1","issued":{"date-parts":[["1919"]]},"page":"514-525","title":"Beauty and the Science Beast Author ( s ): J . O . Perrine Source : The Scientific Monthly , Vol . 34 , No . 5 ( May , 1932 ), pp . 465-468 Published by : American Association for the Advancement of Science Stable URL : http://www.jstor.org/stable/15144 d","type":"article-journal","volume":"9"},"uris":["http://www.mendeley.com/documents/?uuid=eca40d5a-4fb5-4429-92d1-043049545537"]}],"mendeley":{"formattedCitation":"(Carmichael, 1919)","plainTextFormattedCitation":"(Carmichael, 1919)","previouslyFormattedCitation":"(Montagu, 2018)"},"properties":{"noteIndex":0},"schema":"https://github.com/citation-style-language/schema/raw/master/csl-citation.json"}</w:instrText>
      </w:r>
      <w:r w:rsidR="00C418E8" w:rsidRPr="00430E6D">
        <w:rPr>
          <w:rFonts w:ascii="Arial" w:hAnsi="Arial" w:cs="Arial"/>
        </w:rPr>
        <w:fldChar w:fldCharType="separate"/>
      </w:r>
      <w:r w:rsidRPr="00602930">
        <w:rPr>
          <w:rFonts w:ascii="Arial" w:hAnsi="Arial" w:cs="Arial"/>
          <w:noProof/>
        </w:rPr>
        <w:t>(Carmichael, 1919)</w:t>
      </w:r>
      <w:r w:rsidR="00C418E8" w:rsidRPr="00430E6D">
        <w:rPr>
          <w:rFonts w:ascii="Arial" w:hAnsi="Arial" w:cs="Arial"/>
        </w:rPr>
        <w:fldChar w:fldCharType="end"/>
      </w:r>
      <w:r w:rsidRPr="00430E6D">
        <w:rPr>
          <w:rFonts w:ascii="Arial" w:hAnsi="Arial" w:cs="Arial"/>
        </w:rPr>
        <w:t xml:space="preserve">. When researchers are motivated by the deep individuality, the progress of our society will be fundamental. </w:t>
      </w:r>
    </w:p>
    <w:p w:rsidR="0071732C" w:rsidRDefault="0071732C" w:rsidP="004843F1">
      <w:pPr>
        <w:spacing w:line="360" w:lineRule="auto"/>
        <w:jc w:val="both"/>
        <w:rPr>
          <w:rFonts w:ascii="Arial" w:hAnsi="Arial" w:cs="Arial"/>
        </w:rPr>
      </w:pPr>
      <w:r w:rsidRPr="00430E6D">
        <w:rPr>
          <w:rFonts w:ascii="Arial" w:hAnsi="Arial" w:cs="Arial"/>
        </w:rPr>
        <w:t xml:space="preserve">Individuality affects positionality for it may influence even bias agent’s understandings of the world. However, there is a hidden contradiction between </w:t>
      </w:r>
      <w:r w:rsidRPr="00430E6D">
        <w:rPr>
          <w:rFonts w:ascii="Arial" w:hAnsi="Arial" w:cs="Arial"/>
        </w:rPr>
        <w:lastRenderedPageBreak/>
        <w:t xml:space="preserve">the two that researchers are in an urgent need for great individuality to make remarkable progress while pursuing objectivity by avoiding </w:t>
      </w:r>
      <w:proofErr w:type="spellStart"/>
      <w:r w:rsidRPr="00430E6D">
        <w:rPr>
          <w:rFonts w:ascii="Arial" w:hAnsi="Arial" w:cs="Arial"/>
        </w:rPr>
        <w:t>subjectiveness</w:t>
      </w:r>
      <w:proofErr w:type="spellEnd"/>
      <w:r w:rsidRPr="00430E6D">
        <w:rPr>
          <w:rFonts w:ascii="Arial" w:hAnsi="Arial" w:cs="Arial"/>
        </w:rPr>
        <w:t xml:space="preserve">. </w:t>
      </w:r>
    </w:p>
    <w:p w:rsidR="0071732C" w:rsidRPr="00430E6D"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3" w:name="_Toc6831408"/>
      <w:r w:rsidRPr="00A55452">
        <w:rPr>
          <w:rFonts w:ascii="Arial" w:hAnsi="Arial" w:cs="Arial"/>
          <w:sz w:val="24"/>
          <w:szCs w:val="24"/>
        </w:rPr>
        <w:t>Appendix 1:</w:t>
      </w:r>
      <w:r w:rsidRPr="00A55452">
        <w:rPr>
          <w:rFonts w:ascii="Arial" w:hAnsi="Arial" w:cs="Arial" w:hint="eastAsia"/>
          <w:sz w:val="24"/>
          <w:szCs w:val="24"/>
        </w:rPr>
        <w:t xml:space="preserve"> References</w:t>
      </w:r>
      <w:bookmarkEnd w:id="3"/>
    </w:p>
    <w:p w:rsidR="0071732C" w:rsidRPr="00602930" w:rsidRDefault="00C418E8" w:rsidP="0071732C">
      <w:pPr>
        <w:autoSpaceDE w:val="0"/>
        <w:autoSpaceDN w:val="0"/>
        <w:adjustRightInd w:val="0"/>
        <w:spacing w:line="360" w:lineRule="auto"/>
        <w:ind w:left="480" w:hanging="480"/>
        <w:rPr>
          <w:rFonts w:ascii="Arial" w:hAnsi="Arial" w:cs="Arial"/>
          <w:noProof/>
        </w:rPr>
      </w:pPr>
      <w:r w:rsidRPr="00F75F3B">
        <w:rPr>
          <w:rFonts w:ascii="Arial" w:hAnsi="Arial" w:cs="Arial"/>
          <w:noProof/>
        </w:rPr>
        <w:fldChar w:fldCharType="begin" w:fldLock="1"/>
      </w:r>
      <w:r w:rsidR="0071732C" w:rsidRPr="00F75F3B">
        <w:rPr>
          <w:rFonts w:ascii="Arial" w:hAnsi="Arial" w:cs="Arial"/>
          <w:noProof/>
        </w:rPr>
        <w:instrText xml:space="preserve">ADDIN Mendeley Bibliography CSL_BIBLIOGRAPHY </w:instrText>
      </w:r>
      <w:r w:rsidRPr="00F75F3B">
        <w:rPr>
          <w:rFonts w:ascii="Arial" w:hAnsi="Arial" w:cs="Arial"/>
          <w:noProof/>
        </w:rPr>
        <w:fldChar w:fldCharType="separate"/>
      </w:r>
      <w:r w:rsidR="0071732C" w:rsidRPr="00602930">
        <w:rPr>
          <w:rFonts w:ascii="Arial" w:hAnsi="Arial" w:cs="Arial"/>
          <w:noProof/>
        </w:rPr>
        <w:t xml:space="preserve">Bourke, B. (2014). The Qualitative Report Positionality: Reflecting on the Research Process. </w:t>
      </w:r>
      <w:r w:rsidR="0071732C" w:rsidRPr="00F75F3B">
        <w:rPr>
          <w:rFonts w:ascii="Arial" w:hAnsi="Arial" w:cs="Arial"/>
          <w:noProof/>
        </w:rPr>
        <w:t>The Qualitative Report</w:t>
      </w:r>
      <w:r w:rsidR="0071732C" w:rsidRPr="00602930">
        <w:rPr>
          <w:rFonts w:ascii="Arial" w:hAnsi="Arial" w:cs="Arial"/>
          <w:noProof/>
        </w:rPr>
        <w:t xml:space="preserve">, </w:t>
      </w:r>
      <w:r w:rsidR="0071732C" w:rsidRPr="00F75F3B">
        <w:rPr>
          <w:rFonts w:ascii="Arial" w:hAnsi="Arial" w:cs="Arial"/>
          <w:noProof/>
        </w:rPr>
        <w:t>19</w:t>
      </w:r>
      <w:r w:rsidR="0071732C" w:rsidRPr="00602930">
        <w:rPr>
          <w:rFonts w:ascii="Arial" w:hAnsi="Arial" w:cs="Arial"/>
          <w:noProof/>
        </w:rPr>
        <w:t>(33), 1–9. https://doi.org/10.1007/BF01192180</w:t>
      </w:r>
    </w:p>
    <w:p w:rsidR="0071732C" w:rsidRDefault="0071732C" w:rsidP="0071732C">
      <w:pPr>
        <w:autoSpaceDE w:val="0"/>
        <w:autoSpaceDN w:val="0"/>
        <w:adjustRightInd w:val="0"/>
        <w:spacing w:line="360" w:lineRule="auto"/>
        <w:ind w:left="480" w:hanging="480"/>
        <w:rPr>
          <w:rFonts w:ascii="Arial" w:hAnsi="Arial" w:cs="Arial"/>
          <w:noProof/>
        </w:rPr>
      </w:pPr>
      <w:r w:rsidRPr="00602930">
        <w:rPr>
          <w:rFonts w:ascii="Arial" w:hAnsi="Arial" w:cs="Arial"/>
          <w:noProof/>
        </w:rPr>
        <w:t xml:space="preserve">Carmichael, R. D. (1919). Beauty and the Science Beast Author ( s ): J . O . Perrine Source : The Scientific Monthly , Vol . 34 , No . 5 ( May , 1932 ), pp . 465-468 Published by : American Association for the Advancement of Science Stable URL : http://www.jstor.org/stable/15144 d, </w:t>
      </w:r>
      <w:r w:rsidRPr="00F75F3B">
        <w:rPr>
          <w:rFonts w:ascii="Arial" w:hAnsi="Arial" w:cs="Arial"/>
          <w:noProof/>
        </w:rPr>
        <w:t>9</w:t>
      </w:r>
      <w:r w:rsidRPr="00602930">
        <w:rPr>
          <w:rFonts w:ascii="Arial" w:hAnsi="Arial" w:cs="Arial"/>
          <w:noProof/>
        </w:rPr>
        <w:t>, 514–525.</w:t>
      </w:r>
    </w:p>
    <w:p w:rsidR="0071732C" w:rsidRDefault="0071732C" w:rsidP="0071732C">
      <w:pPr>
        <w:spacing w:line="360" w:lineRule="auto"/>
        <w:ind w:left="480" w:hangingChars="200" w:hanging="480"/>
        <w:rPr>
          <w:rFonts w:ascii="Arial" w:hAnsi="Arial" w:cs="Arial"/>
        </w:rPr>
      </w:pPr>
      <w:r w:rsidRPr="00D905D5">
        <w:rPr>
          <w:rFonts w:ascii="Arial" w:hAnsi="Arial" w:cs="Arial"/>
        </w:rPr>
        <w:t>Chiseri-Strater, E. (1996). Turning in upon ourselves: Positionality, subjectivity, and reflexivity in case study and ethnographic research. In P. Mortensen &amp; G. E. Kirsch (Eds.), Ethics and responsibility in qualitative studies of literacy (pp. 115-133). Urbana, IL: NCTE.</w:t>
      </w:r>
    </w:p>
    <w:p w:rsidR="0071732C" w:rsidRDefault="0071732C" w:rsidP="0071732C">
      <w:pPr>
        <w:spacing w:line="360" w:lineRule="auto"/>
        <w:ind w:left="480" w:hangingChars="200" w:hanging="480"/>
        <w:rPr>
          <w:rFonts w:ascii="Arial" w:hAnsi="Arial" w:cs="Arial"/>
        </w:rPr>
      </w:pPr>
      <w:r w:rsidRPr="00F75F3B">
        <w:rPr>
          <w:rFonts w:ascii="Arial" w:hAnsi="Arial" w:cs="Arial"/>
          <w:noProof/>
        </w:rPr>
        <w:t>Cohen, L., L. Manion and L. Morrison (2011). Research Methods in Eucation. Abingdon, Oxon, Routledge.</w:t>
      </w:r>
      <w:r w:rsidRPr="009577C8">
        <w:rPr>
          <w:rFonts w:ascii="Arial" w:hAnsi="Arial" w:cs="Arial"/>
        </w:rPr>
        <w:t xml:space="preserve"> </w:t>
      </w:r>
    </w:p>
    <w:p w:rsidR="0071732C" w:rsidRDefault="0071732C" w:rsidP="0071732C">
      <w:pPr>
        <w:spacing w:line="360" w:lineRule="auto"/>
        <w:ind w:left="480" w:hangingChars="200" w:hanging="480"/>
        <w:rPr>
          <w:rFonts w:ascii="Arial" w:hAnsi="Arial" w:cs="Arial"/>
        </w:rPr>
      </w:pPr>
      <w:r w:rsidRPr="004445A1">
        <w:rPr>
          <w:rFonts w:ascii="Arial" w:hAnsi="Arial" w:cs="Arial"/>
        </w:rPr>
        <w:t xml:space="preserve">Hall, S. (1990). Cultural identity and diaspora. In J. Rutherford (Ed.), Identity: </w:t>
      </w:r>
      <w:r>
        <w:rPr>
          <w:rFonts w:ascii="Arial" w:hAnsi="Arial" w:cs="Arial"/>
        </w:rPr>
        <w:t>c</w:t>
      </w:r>
      <w:r w:rsidRPr="004445A1">
        <w:rPr>
          <w:rFonts w:ascii="Arial" w:hAnsi="Arial" w:cs="Arial"/>
        </w:rPr>
        <w:t>ommunity, culture, difference (pp., 2-27). London, England: Lawrence &amp; Wishart.</w:t>
      </w:r>
    </w:p>
    <w:p w:rsidR="0071732C" w:rsidRDefault="0071732C" w:rsidP="0071732C">
      <w:pPr>
        <w:autoSpaceDE w:val="0"/>
        <w:autoSpaceDN w:val="0"/>
        <w:adjustRightInd w:val="0"/>
        <w:spacing w:line="360" w:lineRule="auto"/>
        <w:ind w:left="480" w:hanging="480"/>
      </w:pPr>
      <w:r w:rsidRPr="00602930">
        <w:rPr>
          <w:rFonts w:ascii="Arial" w:hAnsi="Arial" w:cs="Arial"/>
          <w:noProof/>
        </w:rPr>
        <w:t>Holmes, A. G. (2014). Researcher Po</w:t>
      </w:r>
      <w:r w:rsidRPr="00F75F3B">
        <w:rPr>
          <w:rFonts w:ascii="Arial" w:hAnsi="Arial" w:cs="Arial"/>
          <w:noProof/>
        </w:rPr>
        <w:t>s</w:t>
      </w:r>
      <w:r w:rsidRPr="00602930">
        <w:rPr>
          <w:rFonts w:ascii="Arial" w:hAnsi="Arial" w:cs="Arial"/>
          <w:noProof/>
        </w:rPr>
        <w:t xml:space="preserve">itionality - A Consideration of Its </w:t>
      </w:r>
      <w:r>
        <w:rPr>
          <w:rFonts w:ascii="Arial" w:hAnsi="Arial" w:cs="Arial"/>
          <w:noProof/>
        </w:rPr>
        <w:t>Influence and Place in Research</w:t>
      </w:r>
      <w:r w:rsidRPr="00602930">
        <w:rPr>
          <w:rFonts w:ascii="Arial" w:hAnsi="Arial" w:cs="Arial"/>
          <w:noProof/>
        </w:rPr>
        <w:t xml:space="preserve">. Retrieved from </w:t>
      </w:r>
      <w:hyperlink r:id="rId10" w:history="1">
        <w:r w:rsidRPr="00F75F3B">
          <w:rPr>
            <w:rFonts w:ascii="Arial" w:hAnsi="Arial" w:cs="Arial"/>
            <w:noProof/>
          </w:rPr>
          <w:t>https://www.researchgate.net/publication/260421552_Researcher_positionality_-_a_consideration_of_its</w:t>
        </w:r>
      </w:hyperlink>
    </w:p>
    <w:p w:rsidR="0071732C" w:rsidRDefault="0071732C" w:rsidP="0071732C">
      <w:pPr>
        <w:autoSpaceDE w:val="0"/>
        <w:autoSpaceDN w:val="0"/>
        <w:adjustRightInd w:val="0"/>
        <w:spacing w:line="360" w:lineRule="auto"/>
        <w:ind w:left="480" w:hanging="480"/>
        <w:rPr>
          <w:rFonts w:ascii="Arial" w:hAnsi="Arial" w:cs="Arial"/>
          <w:noProof/>
        </w:rPr>
      </w:pPr>
      <w:r w:rsidRPr="00C8255C">
        <w:rPr>
          <w:rFonts w:ascii="Arial" w:hAnsi="Arial" w:cs="Arial"/>
          <w:noProof/>
        </w:rPr>
        <w:t>Jordan, E. (1921). The Definition of Individuality. The Philosophical Review, 30(6), 566-584. doi:10.2307/2178997</w:t>
      </w:r>
    </w:p>
    <w:p w:rsidR="0071732C" w:rsidRDefault="0071732C" w:rsidP="0071732C">
      <w:pPr>
        <w:spacing w:line="360" w:lineRule="auto"/>
        <w:ind w:left="480" w:hangingChars="200" w:hanging="480"/>
        <w:rPr>
          <w:rFonts w:ascii="Arial" w:hAnsi="Arial" w:cs="Arial"/>
        </w:rPr>
      </w:pPr>
      <w:r w:rsidRPr="00D905D5">
        <w:rPr>
          <w:rFonts w:ascii="Arial" w:hAnsi="Arial" w:cs="Arial"/>
        </w:rPr>
        <w:lastRenderedPageBreak/>
        <w:t>Kusow, A., M. (2003). "Beyond Indigenous Authenticity: reflcetions on the insider/outsider debate in immigration research." Symbolic Interaction 26(4): 591</w:t>
      </w:r>
      <w:r w:rsidRPr="00D905D5">
        <w:rPr>
          <w:rFonts w:hint="eastAsia"/>
        </w:rPr>
        <w:t>‐</w:t>
      </w:r>
      <w:r w:rsidRPr="00D905D5">
        <w:rPr>
          <w:rFonts w:ascii="Arial" w:hAnsi="Arial" w:cs="Arial"/>
        </w:rPr>
        <w:t>599.</w:t>
      </w:r>
    </w:p>
    <w:p w:rsidR="0071732C" w:rsidRDefault="00C418E8" w:rsidP="0071732C">
      <w:pPr>
        <w:autoSpaceDE w:val="0"/>
        <w:autoSpaceDN w:val="0"/>
        <w:adjustRightInd w:val="0"/>
        <w:spacing w:line="360" w:lineRule="auto"/>
        <w:ind w:left="480" w:hanging="480"/>
        <w:rPr>
          <w:rFonts w:ascii="Arial" w:hAnsi="Arial" w:cs="Arial"/>
        </w:rPr>
      </w:pPr>
      <w:r w:rsidRPr="00F75F3B">
        <w:rPr>
          <w:rFonts w:ascii="Arial" w:hAnsi="Arial" w:cs="Arial"/>
          <w:noProof/>
        </w:rPr>
        <w:fldChar w:fldCharType="end"/>
      </w:r>
      <w:r w:rsidR="0071732C" w:rsidRPr="00430E6D">
        <w:rPr>
          <w:rFonts w:ascii="Arial" w:hAnsi="Arial" w:cs="Arial"/>
        </w:rPr>
        <w:t>Merriam, S., J. Johnson</w:t>
      </w:r>
      <w:r w:rsidR="0071732C" w:rsidRPr="00430E6D">
        <w:rPr>
          <w:rFonts w:ascii="Times New Roman" w:hAnsi="Times New Roman" w:cs="Arial"/>
        </w:rPr>
        <w:t>‐</w:t>
      </w:r>
      <w:r w:rsidR="0071732C" w:rsidRPr="00430E6D">
        <w:rPr>
          <w:rFonts w:ascii="Arial" w:hAnsi="Arial" w:cs="Arial"/>
        </w:rPr>
        <w:t xml:space="preserve">Bailey, Y. Lee My Lee, G. </w:t>
      </w:r>
      <w:proofErr w:type="spellStart"/>
      <w:r w:rsidR="0071732C" w:rsidRPr="00430E6D">
        <w:rPr>
          <w:rFonts w:ascii="Arial" w:hAnsi="Arial" w:cs="Arial"/>
        </w:rPr>
        <w:t>Ntseane</w:t>
      </w:r>
      <w:proofErr w:type="spellEnd"/>
      <w:r w:rsidR="0071732C" w:rsidRPr="00430E6D">
        <w:rPr>
          <w:rFonts w:ascii="Arial" w:hAnsi="Arial" w:cs="Arial"/>
        </w:rPr>
        <w:t xml:space="preserve"> and M. Muhamad (2001). "Power and Positionality: Negotiating Insider/Outsider Status Within and Across Cultures." International Journal of Lifelong Education 20(5): p. 405</w:t>
      </w:r>
      <w:r w:rsidR="0071732C" w:rsidRPr="00430E6D">
        <w:rPr>
          <w:rFonts w:ascii="Times New Roman" w:hAnsi="Times New Roman" w:cs="Arial"/>
        </w:rPr>
        <w:t>‐</w:t>
      </w:r>
      <w:r w:rsidR="0071732C" w:rsidRPr="00430E6D">
        <w:rPr>
          <w:rFonts w:ascii="Arial" w:hAnsi="Arial" w:cs="Arial"/>
        </w:rPr>
        <w:t>416.</w:t>
      </w:r>
    </w:p>
    <w:p w:rsidR="0071732C" w:rsidRDefault="0071732C" w:rsidP="0071732C">
      <w:pPr>
        <w:spacing w:line="360" w:lineRule="auto"/>
        <w:ind w:left="480" w:hangingChars="200" w:hanging="480"/>
        <w:rPr>
          <w:rFonts w:ascii="Arial" w:hAnsi="Arial" w:cs="Arial"/>
        </w:rPr>
      </w:pPr>
      <w:proofErr w:type="spellStart"/>
      <w:r w:rsidRPr="005C146C">
        <w:rPr>
          <w:rFonts w:ascii="Arial" w:hAnsi="Arial" w:cs="Arial"/>
        </w:rPr>
        <w:t>Peshkin</w:t>
      </w:r>
      <w:proofErr w:type="spellEnd"/>
      <w:r w:rsidRPr="005C146C">
        <w:rPr>
          <w:rFonts w:ascii="Arial" w:hAnsi="Arial" w:cs="Arial"/>
        </w:rPr>
        <w:t xml:space="preserve">, A. (1984) Odd Man Out: the participant observer in an absolutist setting, Sociology of Education, 57, pp. 254-264. </w:t>
      </w:r>
      <w:r w:rsidRPr="009577C8">
        <w:rPr>
          <w:rFonts w:ascii="Arial" w:hAnsi="Arial" w:cs="Arial"/>
        </w:rPr>
        <w:t xml:space="preserve">http://dx.doi.org/10.2307/2112429 </w:t>
      </w:r>
    </w:p>
    <w:p w:rsidR="0071732C" w:rsidRPr="00036512"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r>
        <w:rPr>
          <w:rFonts w:ascii="Arial" w:hAnsi="Arial" w:cs="Arial" w:hint="eastAsia"/>
          <w:noProof/>
        </w:rPr>
        <w:t xml:space="preserve"> Essex:Pearson.</w:t>
      </w:r>
    </w:p>
    <w:p w:rsidR="0071732C" w:rsidRDefault="0071732C" w:rsidP="0071732C">
      <w:pPr>
        <w:spacing w:line="360" w:lineRule="auto"/>
        <w:ind w:left="480" w:hangingChars="200" w:hanging="480"/>
        <w:rPr>
          <w:rFonts w:ascii="Arial" w:hAnsi="Arial" w:cs="Arial"/>
        </w:rPr>
      </w:pPr>
      <w:proofErr w:type="spellStart"/>
      <w:r w:rsidRPr="00D905D5">
        <w:rPr>
          <w:rFonts w:ascii="Arial" w:hAnsi="Arial" w:cs="Arial"/>
        </w:rPr>
        <w:t>Savin</w:t>
      </w:r>
      <w:proofErr w:type="spellEnd"/>
      <w:r w:rsidRPr="00D905D5">
        <w:rPr>
          <w:rFonts w:hint="eastAsia"/>
        </w:rPr>
        <w:t>‐</w:t>
      </w:r>
      <w:r w:rsidRPr="00D905D5">
        <w:rPr>
          <w:rFonts w:ascii="Arial" w:hAnsi="Arial" w:cs="Arial"/>
        </w:rPr>
        <w:t xml:space="preserve">Baden, M. and C. Howell Major (2013). Qualitative Research: The Essential Guide to Theory and Practice. </w:t>
      </w:r>
      <w:proofErr w:type="spellStart"/>
      <w:r w:rsidRPr="00D905D5">
        <w:rPr>
          <w:rFonts w:ascii="Arial" w:hAnsi="Arial" w:cs="Arial"/>
        </w:rPr>
        <w:t>Abingon</w:t>
      </w:r>
      <w:proofErr w:type="spellEnd"/>
      <w:r w:rsidRPr="00D905D5">
        <w:rPr>
          <w:rFonts w:ascii="Arial" w:hAnsi="Arial" w:cs="Arial"/>
        </w:rPr>
        <w:t>, UK, Routledge. Sikes,</w:t>
      </w:r>
    </w:p>
    <w:p w:rsidR="0071732C" w:rsidRDefault="0071732C" w:rsidP="0071732C">
      <w:pPr>
        <w:spacing w:line="360" w:lineRule="auto"/>
        <w:ind w:left="480" w:hangingChars="200" w:hanging="480"/>
        <w:rPr>
          <w:rFonts w:ascii="Arial" w:hAnsi="Arial" w:cs="Arial"/>
        </w:rPr>
      </w:pPr>
      <w:r w:rsidRPr="00D905D5">
        <w:rPr>
          <w:rFonts w:ascii="Arial" w:hAnsi="Arial" w:cs="Arial"/>
        </w:rPr>
        <w:t xml:space="preserve">Sikes, P. (2004). Methodology, procedures and ethical concerns. Doing Educational Research: </w:t>
      </w:r>
      <w:proofErr w:type="gramStart"/>
      <w:r w:rsidRPr="00D905D5">
        <w:rPr>
          <w:rFonts w:ascii="Arial" w:hAnsi="Arial" w:cs="Arial"/>
        </w:rPr>
        <w:t>a</w:t>
      </w:r>
      <w:proofErr w:type="gramEnd"/>
      <w:r w:rsidRPr="00D905D5">
        <w:rPr>
          <w:rFonts w:ascii="Arial" w:hAnsi="Arial" w:cs="Arial"/>
        </w:rPr>
        <w:t xml:space="preserve"> Guide for first time researchers. C. Opie. London, UK, Sage Publications: 15</w:t>
      </w:r>
      <w:r w:rsidRPr="00D905D5">
        <w:rPr>
          <w:rFonts w:hint="eastAsia"/>
        </w:rPr>
        <w:t>‐</w:t>
      </w:r>
      <w:r w:rsidRPr="00D905D5">
        <w:rPr>
          <w:rFonts w:ascii="Arial" w:hAnsi="Arial" w:cs="Arial"/>
        </w:rPr>
        <w:t>33</w:t>
      </w:r>
    </w:p>
    <w:p w:rsidR="0071732C" w:rsidRPr="00430E6D" w:rsidRDefault="0071732C" w:rsidP="0071732C">
      <w:pPr>
        <w:spacing w:line="360" w:lineRule="auto"/>
        <w:ind w:left="480" w:hangingChars="200" w:hanging="480"/>
        <w:rPr>
          <w:rFonts w:ascii="Arial" w:hAnsi="Arial" w:cs="Arial"/>
        </w:rPr>
      </w:pPr>
    </w:p>
    <w:p w:rsidR="0071732C" w:rsidRPr="00A55452" w:rsidRDefault="0071732C" w:rsidP="00057EAB">
      <w:pPr>
        <w:pStyle w:val="Heading2"/>
        <w:rPr>
          <w:rFonts w:ascii="Arial" w:hAnsi="Arial" w:cs="Arial"/>
          <w:b w:val="0"/>
          <w:sz w:val="24"/>
          <w:szCs w:val="24"/>
        </w:rPr>
      </w:pPr>
      <w:bookmarkStart w:id="4" w:name="_Toc6831409"/>
      <w:r w:rsidRPr="00A55452">
        <w:rPr>
          <w:rFonts w:ascii="Arial" w:hAnsi="Arial" w:cs="Arial"/>
          <w:sz w:val="24"/>
          <w:szCs w:val="24"/>
        </w:rPr>
        <w:t>Appendix 2:</w:t>
      </w:r>
      <w:r w:rsidRPr="00A55452">
        <w:rPr>
          <w:rFonts w:ascii="Arial" w:hAnsi="Arial" w:cs="Arial" w:hint="eastAsia"/>
          <w:sz w:val="24"/>
          <w:szCs w:val="24"/>
        </w:rPr>
        <w:t xml:space="preserve"> Useful Links</w:t>
      </w:r>
      <w:bookmarkEnd w:id="4"/>
    </w:p>
    <w:p w:rsidR="0071732C" w:rsidRPr="00430E6D" w:rsidRDefault="00057EAB" w:rsidP="0071732C">
      <w:pPr>
        <w:spacing w:line="360" w:lineRule="auto"/>
        <w:rPr>
          <w:rFonts w:ascii="Arial" w:hAnsi="Arial" w:cs="Arial"/>
        </w:rPr>
      </w:pPr>
      <w:r>
        <w:rPr>
          <w:rFonts w:ascii="Arial" w:hAnsi="Arial" w:cs="Arial" w:hint="eastAsia"/>
        </w:rPr>
        <w:t xml:space="preserve">1. </w:t>
      </w:r>
      <w:r w:rsidR="0071732C" w:rsidRPr="004843F1">
        <w:rPr>
          <w:rFonts w:ascii="Arial" w:hAnsi="Arial" w:cs="Arial"/>
        </w:rPr>
        <w:t>Just Tell Me What I Need To Know: Reflexivity and positionality Statements</w:t>
      </w:r>
    </w:p>
    <w:p w:rsidR="0071732C" w:rsidRPr="00992AA4" w:rsidRDefault="0071732C" w:rsidP="0071732C">
      <w:pPr>
        <w:spacing w:line="360" w:lineRule="auto"/>
        <w:rPr>
          <w:rFonts w:ascii="Arial" w:hAnsi="Arial" w:cs="Arial"/>
        </w:rPr>
      </w:pPr>
      <w:r w:rsidRPr="004843F1">
        <w:rPr>
          <w:rFonts w:ascii="Arial" w:hAnsi="Arial" w:cs="Arial"/>
        </w:rPr>
        <w:t>https://www.marvettelacy.com/blog/just-tell-me-what-i-need-to-know-reflexivity-and-positionality-statements</w:t>
      </w:r>
    </w:p>
    <w:p w:rsidR="0071732C" w:rsidRPr="00430E6D" w:rsidRDefault="00057EAB" w:rsidP="0071732C">
      <w:pPr>
        <w:spacing w:line="360" w:lineRule="auto"/>
        <w:rPr>
          <w:rFonts w:ascii="Arial" w:hAnsi="Arial" w:cs="Arial"/>
        </w:rPr>
      </w:pPr>
      <w:r>
        <w:rPr>
          <w:rFonts w:ascii="Arial" w:hAnsi="Arial" w:cs="Arial" w:hint="eastAsia"/>
        </w:rPr>
        <w:t xml:space="preserve">2. </w:t>
      </w:r>
      <w:r w:rsidR="0071732C" w:rsidRPr="00430E6D">
        <w:rPr>
          <w:rFonts w:ascii="Arial" w:hAnsi="Arial" w:cs="Arial"/>
        </w:rPr>
        <w:t>What is Your Researcher Positionality?</w:t>
      </w:r>
    </w:p>
    <w:p w:rsidR="0071732C" w:rsidRPr="00430E6D" w:rsidRDefault="0071732C" w:rsidP="0071732C">
      <w:pPr>
        <w:spacing w:line="360" w:lineRule="auto"/>
        <w:rPr>
          <w:rFonts w:ascii="Arial" w:hAnsi="Arial" w:cs="Arial"/>
        </w:rPr>
      </w:pPr>
      <w:r w:rsidRPr="004843F1">
        <w:rPr>
          <w:rFonts w:ascii="Arial" w:hAnsi="Arial" w:cs="Arial"/>
        </w:rPr>
        <w:t>https://decolonizingresearch.wordpress.com/2016/02/25/what-is-your-researcher-positionality/</w:t>
      </w:r>
    </w:p>
    <w:p w:rsidR="0071732C" w:rsidRPr="00430E6D" w:rsidRDefault="00057EAB" w:rsidP="0071732C">
      <w:pPr>
        <w:spacing w:line="360" w:lineRule="auto"/>
        <w:rPr>
          <w:rFonts w:ascii="Arial" w:hAnsi="Arial" w:cs="Arial"/>
        </w:rPr>
      </w:pPr>
      <w:r>
        <w:rPr>
          <w:rFonts w:ascii="Arial" w:hAnsi="Arial" w:cs="Arial" w:hint="eastAsia"/>
        </w:rPr>
        <w:t xml:space="preserve">3. </w:t>
      </w:r>
      <w:r w:rsidR="0071732C" w:rsidRPr="00430E6D">
        <w:rPr>
          <w:rFonts w:ascii="Arial" w:hAnsi="Arial" w:cs="Arial"/>
        </w:rPr>
        <w:t>Writing Strategies: What’s Your Positionality?</w:t>
      </w:r>
    </w:p>
    <w:p w:rsidR="0071732C" w:rsidRDefault="0071732C" w:rsidP="0071732C">
      <w:pPr>
        <w:spacing w:line="360" w:lineRule="auto"/>
        <w:rPr>
          <w:rFonts w:ascii="Arial" w:hAnsi="Arial" w:cs="Arial"/>
        </w:rPr>
      </w:pPr>
      <w:r w:rsidRPr="004843F1">
        <w:rPr>
          <w:rFonts w:ascii="Arial" w:hAnsi="Arial" w:cs="Arial"/>
        </w:rPr>
        <w:t>https://weingartenlrc.wordpress.com/2017/01/09/research-writing-whats-your-positionality/</w:t>
      </w:r>
    </w:p>
    <w:p w:rsidR="0071732C" w:rsidRPr="00A55452" w:rsidRDefault="0071732C" w:rsidP="00057EAB">
      <w:pPr>
        <w:pStyle w:val="Heading2"/>
        <w:rPr>
          <w:rFonts w:ascii="Arial" w:hAnsi="Arial" w:cs="Arial"/>
          <w:sz w:val="24"/>
          <w:szCs w:val="24"/>
        </w:rPr>
      </w:pPr>
      <w:bookmarkStart w:id="5" w:name="_Toc6831410"/>
      <w:r w:rsidRPr="00A55452">
        <w:rPr>
          <w:rFonts w:ascii="Arial" w:hAnsi="Arial" w:cs="Arial"/>
          <w:sz w:val="24"/>
          <w:szCs w:val="24"/>
        </w:rPr>
        <w:lastRenderedPageBreak/>
        <w:t>Appendix 3:</w:t>
      </w:r>
      <w:r w:rsidRPr="00A55452">
        <w:rPr>
          <w:rFonts w:ascii="Arial" w:hAnsi="Arial" w:cs="Arial" w:hint="eastAsia"/>
          <w:sz w:val="24"/>
          <w:szCs w:val="24"/>
        </w:rPr>
        <w:t xml:space="preserve"> Definitions</w:t>
      </w:r>
      <w:bookmarkEnd w:id="5"/>
    </w:p>
    <w:p w:rsidR="0071732C" w:rsidRPr="00430E6D" w:rsidRDefault="0071732C" w:rsidP="0071732C">
      <w:pPr>
        <w:spacing w:line="360" w:lineRule="auto"/>
        <w:rPr>
          <w:rFonts w:ascii="Arial" w:hAnsi="Arial" w:cs="Arial"/>
        </w:rPr>
      </w:pPr>
      <w:r w:rsidRPr="00430E6D">
        <w:rPr>
          <w:rFonts w:ascii="Arial" w:hAnsi="Arial" w:cs="Arial"/>
        </w:rPr>
        <w:t xml:space="preserve">Definition of positionality: </w:t>
      </w:r>
    </w:p>
    <w:p w:rsidR="0071732C" w:rsidRPr="00430E6D" w:rsidRDefault="0071732C" w:rsidP="0071732C">
      <w:pPr>
        <w:spacing w:line="360" w:lineRule="auto"/>
        <w:rPr>
          <w:rFonts w:ascii="Arial" w:hAnsi="Arial" w:cs="Arial"/>
        </w:rPr>
      </w:pPr>
      <w:r w:rsidRPr="00430E6D">
        <w:rPr>
          <w:rFonts w:ascii="Arial" w:hAnsi="Arial" w:cs="Arial"/>
        </w:rPr>
        <w:t>The occupation or adoption of a particular position in relation to others, usually with reference to issues of culture, ethnicity, or gender.</w:t>
      </w:r>
    </w:p>
    <w:p w:rsidR="0071732C" w:rsidRPr="00430E6D" w:rsidRDefault="0071732C" w:rsidP="0071732C">
      <w:pPr>
        <w:spacing w:line="360" w:lineRule="auto"/>
        <w:rPr>
          <w:rFonts w:ascii="Arial" w:hAnsi="Arial" w:cs="Arial"/>
        </w:rPr>
      </w:pPr>
      <w:r w:rsidRPr="004843F1">
        <w:rPr>
          <w:rFonts w:ascii="Arial" w:hAnsi="Arial" w:cs="Arial"/>
        </w:rPr>
        <w:t>https://en.oxforddictionaries.com/definition/positionality</w:t>
      </w:r>
    </w:p>
    <w:p w:rsidR="0071732C" w:rsidRPr="00430E6D" w:rsidRDefault="0071732C" w:rsidP="0071732C">
      <w:pPr>
        <w:spacing w:line="360" w:lineRule="auto"/>
        <w:rPr>
          <w:rFonts w:ascii="Arial" w:hAnsi="Arial" w:cs="Arial"/>
        </w:rPr>
      </w:pPr>
      <w:r w:rsidRPr="00430E6D">
        <w:rPr>
          <w:rFonts w:ascii="Arial" w:hAnsi="Arial" w:cs="Arial"/>
        </w:rPr>
        <w:t xml:space="preserve">Definition of positionality: </w:t>
      </w:r>
    </w:p>
    <w:p w:rsidR="0071732C" w:rsidRPr="00430E6D" w:rsidRDefault="0071732C" w:rsidP="0071732C">
      <w:pPr>
        <w:spacing w:line="360" w:lineRule="auto"/>
        <w:rPr>
          <w:rFonts w:ascii="Arial" w:hAnsi="Arial" w:cs="Arial"/>
        </w:rPr>
      </w:pPr>
      <w:r w:rsidRPr="004843F1">
        <w:rPr>
          <w:rFonts w:ascii="Arial" w:hAnsi="Arial" w:cs="Arial"/>
        </w:rPr>
        <w:t>Positionality</w:t>
      </w:r>
      <w:r w:rsidRPr="00430E6D">
        <w:rPr>
          <w:rFonts w:ascii="Arial" w:hAnsi="Arial" w:cs="Arial"/>
        </w:rPr>
        <w:t> is the social and political context that creates your identity in terms of race, class, gender, sexuality, and ability status. Positionality also describes how your identity influences, and potentially biases, your understanding of and outlook on the world.</w:t>
      </w:r>
    </w:p>
    <w:p w:rsidR="0071732C" w:rsidRPr="00430E6D" w:rsidRDefault="0071732C" w:rsidP="0071732C">
      <w:pPr>
        <w:spacing w:line="360" w:lineRule="auto"/>
        <w:rPr>
          <w:rFonts w:ascii="Arial" w:hAnsi="Arial" w:cs="Arial"/>
        </w:rPr>
      </w:pPr>
      <w:r w:rsidRPr="004843F1">
        <w:rPr>
          <w:rFonts w:ascii="Arial" w:hAnsi="Arial" w:cs="Arial"/>
        </w:rPr>
        <w:t>https://www.dictionary.com/e/gender-sexuality/positionality/</w:t>
      </w:r>
    </w:p>
    <w:p w:rsidR="0071732C" w:rsidRPr="00430E6D" w:rsidRDefault="0071732C" w:rsidP="0071732C">
      <w:pPr>
        <w:spacing w:line="360" w:lineRule="auto"/>
        <w:rPr>
          <w:rFonts w:ascii="Arial" w:hAnsi="Arial" w:cs="Arial"/>
        </w:rPr>
      </w:pPr>
      <w:r w:rsidRPr="00430E6D">
        <w:rPr>
          <w:rFonts w:ascii="Arial" w:hAnsi="Arial" w:cs="Arial"/>
        </w:rPr>
        <w:t>Definition of individuality:</w:t>
      </w:r>
    </w:p>
    <w:p w:rsidR="0071732C" w:rsidRPr="00430E6D" w:rsidRDefault="0071732C" w:rsidP="0071732C">
      <w:pPr>
        <w:spacing w:line="360" w:lineRule="auto"/>
        <w:rPr>
          <w:rFonts w:ascii="Arial" w:hAnsi="Arial" w:cs="Arial"/>
        </w:rPr>
      </w:pPr>
      <w:r w:rsidRPr="00430E6D">
        <w:rPr>
          <w:rFonts w:ascii="Arial" w:hAnsi="Arial" w:cs="Arial"/>
        </w:rPr>
        <w:t>The qualities that make a person or thing different from others</w:t>
      </w:r>
    </w:p>
    <w:p w:rsidR="0071732C" w:rsidRDefault="0071732C" w:rsidP="0071732C">
      <w:pPr>
        <w:spacing w:line="360" w:lineRule="auto"/>
      </w:pPr>
      <w:r w:rsidRPr="004843F1">
        <w:rPr>
          <w:rFonts w:ascii="Arial" w:hAnsi="Arial" w:cs="Arial"/>
        </w:rPr>
        <w:t>https://dictionary.cambridge.org/dictionary/english/individuality</w:t>
      </w:r>
    </w:p>
    <w:p w:rsidR="0071732C" w:rsidRPr="00430E6D" w:rsidRDefault="0071732C" w:rsidP="0071732C">
      <w:pPr>
        <w:spacing w:line="360" w:lineRule="auto"/>
        <w:rPr>
          <w:rFonts w:ascii="Arial" w:hAnsi="Arial" w:cs="Arial"/>
        </w:rPr>
      </w:pPr>
      <w:r w:rsidRPr="00992AA4">
        <w:rPr>
          <w:rFonts w:ascii="Arial" w:hAnsi="Arial" w:cs="Arial" w:hint="eastAsia"/>
        </w:rPr>
        <w:t xml:space="preserve">Picture illustrating </w:t>
      </w:r>
      <w:r w:rsidRPr="00992AA4">
        <w:rPr>
          <w:rFonts w:ascii="Arial" w:hAnsi="Arial" w:cs="Arial"/>
        </w:rPr>
        <w:t>“</w:t>
      </w:r>
      <w:r w:rsidRPr="00992AA4">
        <w:rPr>
          <w:rFonts w:ascii="Arial" w:hAnsi="Arial" w:cs="Arial" w:hint="eastAsia"/>
        </w:rPr>
        <w:t>what shapes positionality</w:t>
      </w:r>
      <w:r w:rsidRPr="00992AA4">
        <w:rPr>
          <w:rFonts w:ascii="Arial" w:hAnsi="Arial" w:cs="Arial"/>
        </w:rPr>
        <w:t>”</w:t>
      </w:r>
    </w:p>
    <w:p w:rsidR="0071732C" w:rsidRDefault="0071732C" w:rsidP="0071732C">
      <w:pPr>
        <w:spacing w:line="360" w:lineRule="auto"/>
        <w:rPr>
          <w:rFonts w:ascii="Arial" w:hAnsi="Arial" w:cs="Arial"/>
        </w:rPr>
      </w:pPr>
      <w:r w:rsidRPr="00BE5AEB">
        <w:rPr>
          <w:rFonts w:ascii="Arial" w:hAnsi="Arial" w:cs="Arial" w:hint="eastAsia"/>
          <w:noProof/>
          <w:lang w:val="en-US"/>
        </w:rPr>
        <w:drawing>
          <wp:inline distT="0" distB="0" distL="0" distR="0">
            <wp:extent cx="5274310" cy="2735323"/>
            <wp:effectExtent l="19050" t="0" r="2540" b="0"/>
            <wp:docPr id="1" name="图片 1" descr="intersectionality-blu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sectionality-blueman.jpg"/>
                    <pic:cNvPicPr>
                      <a:picLocks noChangeAspect="1" noChangeArrowheads="1"/>
                    </pic:cNvPicPr>
                  </pic:nvPicPr>
                  <pic:blipFill>
                    <a:blip r:embed="rId11" cstate="print"/>
                    <a:srcRect/>
                    <a:stretch>
                      <a:fillRect/>
                    </a:stretch>
                  </pic:blipFill>
                  <pic:spPr bwMode="auto">
                    <a:xfrm>
                      <a:off x="0" y="0"/>
                      <a:ext cx="5274310" cy="2735323"/>
                    </a:xfrm>
                    <a:prstGeom prst="rect">
                      <a:avLst/>
                    </a:prstGeom>
                    <a:noFill/>
                    <a:ln w="9525">
                      <a:noFill/>
                      <a:miter lim="800000"/>
                      <a:headEnd/>
                      <a:tailEnd/>
                    </a:ln>
                  </pic:spPr>
                </pic:pic>
              </a:graphicData>
            </a:graphic>
          </wp:inline>
        </w:drawing>
      </w:r>
    </w:p>
    <w:p w:rsidR="0071732C" w:rsidRDefault="00A56EFF" w:rsidP="0071732C">
      <w:pPr>
        <w:spacing w:line="360" w:lineRule="auto"/>
      </w:pPr>
      <w:hyperlink r:id="rId12" w:history="1">
        <w:r w:rsidR="0071732C" w:rsidRPr="00992AA4">
          <w:rPr>
            <w:rFonts w:ascii="Arial" w:hAnsi="Arial" w:cs="Arial"/>
          </w:rPr>
          <w:t>https://weingartenlrc.wordpress.com/2017/01/09/research-writing-whats-your-positionality/</w:t>
        </w:r>
      </w:hyperlink>
    </w:p>
    <w:p w:rsidR="00005935" w:rsidRDefault="00005935" w:rsidP="0071732C">
      <w:pPr>
        <w:spacing w:line="360" w:lineRule="auto"/>
      </w:pPr>
    </w:p>
    <w:p w:rsidR="00005935" w:rsidRDefault="00005935"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6" w:name="_Toc6831411"/>
      <w:r w:rsidRPr="00A55452">
        <w:rPr>
          <w:rFonts w:ascii="Arial" w:hAnsi="Arial" w:cs="Arial"/>
          <w:sz w:val="24"/>
          <w:szCs w:val="24"/>
        </w:rPr>
        <w:lastRenderedPageBreak/>
        <w:t>Appendix 4:</w:t>
      </w:r>
      <w:r w:rsidRPr="00A55452">
        <w:rPr>
          <w:rFonts w:ascii="Arial" w:hAnsi="Arial" w:cs="Arial" w:hint="eastAsia"/>
          <w:sz w:val="24"/>
          <w:szCs w:val="24"/>
        </w:rPr>
        <w:t xml:space="preserve"> Development Activities</w:t>
      </w:r>
      <w:bookmarkEnd w:id="6"/>
    </w:p>
    <w:p w:rsidR="0071732C" w:rsidRDefault="0071732C" w:rsidP="0071732C">
      <w:pPr>
        <w:spacing w:line="360" w:lineRule="auto"/>
        <w:rPr>
          <w:rFonts w:ascii="Arial" w:hAnsi="Arial" w:cs="Arial"/>
        </w:rPr>
      </w:pPr>
      <w:r w:rsidRPr="00430E6D">
        <w:rPr>
          <w:rFonts w:ascii="Arial" w:hAnsi="Arial" w:cs="Arial"/>
        </w:rPr>
        <w:t xml:space="preserve">Classroom activity: brainstorming with group members on positionality. We were made 3groups with 4 students in each group. Each member took turns to write down factors that would influence positionality. Then Professor asked each group to speak out those factors in turn. During this process opinions were shared completely. </w:t>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2882900" cy="2933700"/>
            <wp:effectExtent l="19050" t="0" r="0" b="0"/>
            <wp:docPr id="2" name="图片 1" descr="IMG_20190325_212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20190325_212242"/>
                    <pic:cNvPicPr>
                      <a:picLocks noChangeAspect="1" noChangeArrowheads="1"/>
                    </pic:cNvPicPr>
                  </pic:nvPicPr>
                  <pic:blipFill>
                    <a:blip r:embed="rId13" cstate="print"/>
                    <a:srcRect/>
                    <a:stretch>
                      <a:fillRect/>
                    </a:stretch>
                  </pic:blipFill>
                  <pic:spPr bwMode="auto">
                    <a:xfrm>
                      <a:off x="0" y="0"/>
                      <a:ext cx="2882900" cy="2933700"/>
                    </a:xfrm>
                    <a:prstGeom prst="rect">
                      <a:avLst/>
                    </a:prstGeom>
                    <a:noFill/>
                    <a:ln w="9525">
                      <a:noFill/>
                      <a:miter lim="800000"/>
                      <a:headEnd/>
                      <a:tailEnd/>
                    </a:ln>
                  </pic:spPr>
                </pic:pic>
              </a:graphicData>
            </a:graphic>
          </wp:inline>
        </w:drawing>
      </w:r>
    </w:p>
    <w:p w:rsidR="0071732C" w:rsidRPr="00430E6D" w:rsidRDefault="0071732C" w:rsidP="0071732C">
      <w:pPr>
        <w:spacing w:line="360" w:lineRule="auto"/>
        <w:rPr>
          <w:rFonts w:ascii="Arial" w:hAnsi="Arial" w:cs="Arial"/>
        </w:rPr>
      </w:pPr>
    </w:p>
    <w:p w:rsidR="0071732C" w:rsidRPr="00430E6D" w:rsidRDefault="0071732C" w:rsidP="0071732C">
      <w:pPr>
        <w:spacing w:line="360" w:lineRule="auto"/>
        <w:rPr>
          <w:rFonts w:ascii="Arial" w:hAnsi="Arial" w:cs="Arial"/>
        </w:rPr>
      </w:pPr>
      <w:r>
        <w:rPr>
          <w:rFonts w:ascii="Arial" w:hAnsi="Arial" w:cs="Arial"/>
        </w:rPr>
        <w:t>Presentation: I ma</w:t>
      </w:r>
      <w:r>
        <w:rPr>
          <w:rFonts w:ascii="Arial" w:hAnsi="Arial" w:cs="Arial" w:hint="eastAsia"/>
        </w:rPr>
        <w:t>de</w:t>
      </w:r>
      <w:r w:rsidRPr="00430E6D">
        <w:rPr>
          <w:rFonts w:ascii="Arial" w:hAnsi="Arial" w:cs="Arial"/>
        </w:rPr>
        <w:t xml:space="preserve"> a </w:t>
      </w:r>
      <w:r>
        <w:rPr>
          <w:rFonts w:ascii="Arial" w:hAnsi="Arial" w:cs="Arial" w:hint="eastAsia"/>
        </w:rPr>
        <w:t xml:space="preserve">classroom </w:t>
      </w:r>
      <w:r w:rsidRPr="00430E6D">
        <w:rPr>
          <w:rFonts w:ascii="Arial" w:hAnsi="Arial" w:cs="Arial"/>
        </w:rPr>
        <w:t xml:space="preserve">presentation summarizing the paper </w:t>
      </w:r>
      <w:r w:rsidRPr="00430E6D">
        <w:rPr>
          <w:rFonts w:ascii="Arial" w:hAnsi="Arial" w:cs="Arial"/>
          <w:i/>
        </w:rPr>
        <w:t>ON BECOMING A CRITICALLY REFLEXIVE PRACTITIONER</w:t>
      </w:r>
      <w:r w:rsidRPr="00430E6D">
        <w:rPr>
          <w:rFonts w:ascii="Arial" w:hAnsi="Arial" w:cs="Arial"/>
        </w:rPr>
        <w:t>.</w:t>
      </w:r>
    </w:p>
    <w:p w:rsidR="0071732C" w:rsidRPr="00430E6D" w:rsidRDefault="0071732C" w:rsidP="0071732C">
      <w:pPr>
        <w:spacing w:line="360" w:lineRule="auto"/>
        <w:rPr>
          <w:rFonts w:ascii="Arial" w:hAnsi="Arial" w:cs="Arial"/>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71732C" w:rsidRPr="00A55452" w:rsidRDefault="0071732C" w:rsidP="00A55452">
      <w:pPr>
        <w:pStyle w:val="Heading1"/>
        <w:jc w:val="center"/>
        <w:rPr>
          <w:rFonts w:ascii="Arial" w:hAnsi="Arial" w:cs="Arial"/>
          <w:b w:val="0"/>
          <w:sz w:val="28"/>
          <w:szCs w:val="28"/>
        </w:rPr>
      </w:pPr>
      <w:bookmarkStart w:id="7" w:name="_Toc6831412"/>
      <w:r w:rsidRPr="00A55452">
        <w:rPr>
          <w:rFonts w:ascii="Arial" w:hAnsi="Arial" w:cs="Arial" w:hint="eastAsia"/>
          <w:sz w:val="28"/>
          <w:szCs w:val="28"/>
        </w:rPr>
        <w:lastRenderedPageBreak/>
        <w:t>Entry 2</w:t>
      </w:r>
      <w:r w:rsidR="00A55452" w:rsidRPr="00A55452">
        <w:rPr>
          <w:rFonts w:ascii="Arial" w:hAnsi="Arial" w:cs="Arial" w:hint="eastAsia"/>
          <w:sz w:val="28"/>
          <w:szCs w:val="28"/>
        </w:rPr>
        <w:t xml:space="preserve">: </w:t>
      </w:r>
      <w:r w:rsidRPr="00A55452">
        <w:rPr>
          <w:rFonts w:ascii="Arial" w:hAnsi="Arial" w:cs="Arial"/>
          <w:sz w:val="28"/>
          <w:szCs w:val="28"/>
        </w:rPr>
        <w:t>Reading and evaluating literature and information sources</w:t>
      </w:r>
      <w:bookmarkEnd w:id="7"/>
    </w:p>
    <w:p w:rsidR="0071732C" w:rsidRDefault="0071732C" w:rsidP="0071732C">
      <w:pPr>
        <w:spacing w:line="360" w:lineRule="auto"/>
        <w:rPr>
          <w:rFonts w:ascii="Arial" w:hAnsi="Arial" w:cs="Arial"/>
          <w:b/>
        </w:rPr>
      </w:pPr>
      <w:r w:rsidRPr="002A7281">
        <w:rPr>
          <w:rFonts w:ascii="Arial" w:hAnsi="Arial" w:cs="Arial"/>
          <w:b/>
        </w:rPr>
        <w:t>Reading to inherit and develop knowledge</w:t>
      </w:r>
    </w:p>
    <w:p w:rsidR="0071732C" w:rsidRPr="004843F1" w:rsidRDefault="004843F1" w:rsidP="002018BE">
      <w:pPr>
        <w:spacing w:line="360" w:lineRule="auto"/>
        <w:jc w:val="both"/>
        <w:rPr>
          <w:rFonts w:ascii="Arial" w:hAnsi="Arial" w:cs="Arial"/>
        </w:rPr>
      </w:pPr>
      <w:r w:rsidRPr="004843F1">
        <w:rPr>
          <w:rFonts w:ascii="Arial" w:hAnsi="Arial" w:cs="Arial"/>
        </w:rPr>
        <w:t>What are our ways of knowing things? “The basis of knowledge i</w:t>
      </w:r>
      <w:r>
        <w:rPr>
          <w:rFonts w:ascii="Arial" w:hAnsi="Arial" w:cs="Arial" w:hint="eastAsia"/>
        </w:rPr>
        <w:t>s agreement</w:t>
      </w:r>
      <w:r w:rsidR="0071732C" w:rsidRPr="004843F1">
        <w:rPr>
          <w:rFonts w:ascii="Arial" w:hAnsi="Arial" w:cs="Arial"/>
        </w:rPr>
        <w:t>”</w:t>
      </w:r>
      <w:r w:rsidR="002018BE">
        <w:rPr>
          <w:rFonts w:ascii="Arial" w:hAnsi="Arial" w:cs="Arial" w:hint="eastAsia"/>
        </w:rPr>
        <w:t xml:space="preserve"> </w:t>
      </w:r>
      <w:r w:rsidR="00C418E8" w:rsidRPr="004843F1">
        <w:rPr>
          <w:rFonts w:ascii="Arial" w:hAnsi="Arial" w:cs="Arial"/>
        </w:rPr>
        <w:fldChar w:fldCharType="begin" w:fldLock="1"/>
      </w:r>
      <w:r w:rsidR="002018BE" w:rsidRPr="004843F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p.3)","plainTextFormattedCitation":"(Babbie, 2010)","previouslyFormattedCitation":"(Babbie, 2010)"},"properties":{"noteIndex":0},"schema":"https://github.com/citation-style-language/schema/raw/master/csl-citation.json"}</w:instrText>
      </w:r>
      <w:r w:rsidR="00C418E8" w:rsidRPr="004843F1">
        <w:rPr>
          <w:rFonts w:ascii="Arial" w:hAnsi="Arial" w:cs="Arial"/>
        </w:rPr>
        <w:fldChar w:fldCharType="separate"/>
      </w:r>
      <w:r w:rsidR="002018BE" w:rsidRPr="004843F1">
        <w:rPr>
          <w:rFonts w:ascii="Arial" w:hAnsi="Arial" w:cs="Arial"/>
        </w:rPr>
        <w:t>(Babbie, 2010 p.3)</w:t>
      </w:r>
      <w:r w:rsidR="00C418E8" w:rsidRPr="004843F1">
        <w:rPr>
          <w:rFonts w:ascii="Arial" w:hAnsi="Arial" w:cs="Arial"/>
        </w:rPr>
        <w:fldChar w:fldCharType="end"/>
      </w:r>
      <w:r w:rsidR="0071732C" w:rsidRPr="004843F1">
        <w:rPr>
          <w:rFonts w:ascii="Arial" w:hAnsi="Arial" w:cs="Arial"/>
        </w:rPr>
        <w:t>. Because we can't know everything just by personal</w:t>
      </w:r>
      <w:r w:rsidR="002018BE">
        <w:rPr>
          <w:rFonts w:ascii="Arial" w:hAnsi="Arial" w:cs="Arial" w:hint="eastAsia"/>
        </w:rPr>
        <w:t xml:space="preserve"> </w:t>
      </w:r>
      <w:r w:rsidR="0071732C" w:rsidRPr="004843F1">
        <w:rPr>
          <w:rFonts w:ascii="Arial" w:hAnsi="Arial" w:cs="Arial"/>
        </w:rPr>
        <w:t xml:space="preserve"> </w:t>
      </w:r>
      <w:r w:rsidR="002018BE">
        <w:rPr>
          <w:rFonts w:ascii="Arial" w:hAnsi="Arial" w:cs="Arial" w:hint="eastAsia"/>
        </w:rPr>
        <w:t xml:space="preserve">        </w:t>
      </w:r>
      <w:r w:rsidR="0071732C" w:rsidRPr="004843F1">
        <w:rPr>
          <w:rFonts w:ascii="Arial" w:hAnsi="Arial" w:cs="Arial"/>
        </w:rPr>
        <w:t xml:space="preserve">experience or discovery, we must believe those “everyone knows” or what others tell us. Therefore, we need to consider more about two important sources of knowing, tradition and authority </w:t>
      </w:r>
      <w:r w:rsidR="00C418E8" w:rsidRPr="004843F1">
        <w:rPr>
          <w:rFonts w:ascii="Arial" w:hAnsi="Arial" w:cs="Arial"/>
        </w:rPr>
        <w:fldChar w:fldCharType="begin" w:fldLock="1"/>
      </w:r>
      <w:r w:rsidR="0071732C" w:rsidRPr="004843F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sidRPr="004843F1">
        <w:rPr>
          <w:rFonts w:ascii="Arial" w:hAnsi="Arial" w:cs="Arial"/>
        </w:rPr>
        <w:fldChar w:fldCharType="separate"/>
      </w:r>
      <w:r w:rsidR="0071732C" w:rsidRPr="004843F1">
        <w:rPr>
          <w:rFonts w:ascii="Arial" w:hAnsi="Arial" w:cs="Arial"/>
        </w:rPr>
        <w:t>(Babbie, 2010)</w:t>
      </w:r>
      <w:r w:rsidR="00C418E8" w:rsidRPr="004843F1">
        <w:rPr>
          <w:rFonts w:ascii="Arial" w:hAnsi="Arial" w:cs="Arial"/>
        </w:rPr>
        <w:fldChar w:fldCharType="end"/>
      </w:r>
      <w:r w:rsidR="0071732C" w:rsidRPr="004843F1">
        <w:rPr>
          <w:rFonts w:ascii="Arial" w:hAnsi="Arial" w:cs="Arial"/>
        </w:rPr>
        <w:t xml:space="preserve">.  </w:t>
      </w:r>
    </w:p>
    <w:p w:rsidR="0071732C" w:rsidRDefault="0071732C" w:rsidP="002018BE">
      <w:pPr>
        <w:spacing w:line="360" w:lineRule="auto"/>
        <w:jc w:val="both"/>
        <w:rPr>
          <w:rFonts w:ascii="Arial" w:hAnsi="Arial" w:cs="Arial"/>
        </w:rPr>
      </w:pPr>
      <w:r w:rsidRPr="002A7281">
        <w:rPr>
          <w:rFonts w:ascii="Arial" w:hAnsi="Arial" w:cs="Arial"/>
        </w:rPr>
        <w:t>Reading is the understanding of ideas conveyed through letter symbols (</w:t>
      </w:r>
      <w:proofErr w:type="spellStart"/>
      <w:r w:rsidRPr="002A7281">
        <w:rPr>
          <w:rFonts w:ascii="Arial" w:hAnsi="Arial" w:cs="Arial"/>
        </w:rPr>
        <w:t>Piekarz</w:t>
      </w:r>
      <w:proofErr w:type="spellEnd"/>
      <w:r w:rsidRPr="002A7281">
        <w:rPr>
          <w:rFonts w:ascii="Arial" w:hAnsi="Arial" w:cs="Arial"/>
        </w:rPr>
        <w:t xml:space="preserve"> 1956). On the one hand, reading plays a vital role in the inheritance of knowledge. On the other hand, what we inherit may hinder our attempts to find out for ourselves because tradition is so powerful that it is dangerous to seek fresh understandings</w:t>
      </w:r>
      <w:r w:rsidR="00C418E8" w:rsidRPr="002A7281">
        <w:rPr>
          <w:rFonts w:ascii="Arial" w:hAnsi="Arial" w:cs="Arial"/>
        </w:rPr>
        <w:fldChar w:fldCharType="begin" w:fldLock="1"/>
      </w:r>
      <w:r w:rsidRPr="002A728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p.5)","plainTextFormattedCitation":"(Babbie, 2010)","previouslyFormattedCitation":"(Babbie, 2010)"},"properties":{"noteIndex":0},"schema":"https://github.com/citation-style-language/schema/raw/master/csl-citation.json"}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(Babbie, 2010 p.5)</w:t>
      </w:r>
      <w:r w:rsidR="00C418E8" w:rsidRPr="002A7281">
        <w:rPr>
          <w:rFonts w:ascii="Arial" w:hAnsi="Arial" w:cs="Arial"/>
        </w:rPr>
        <w:fldChar w:fldCharType="end"/>
      </w:r>
      <w:r w:rsidRPr="002A7281">
        <w:rPr>
          <w:rFonts w:ascii="Arial" w:hAnsi="Arial" w:cs="Arial"/>
        </w:rPr>
        <w:t>. In this sense, we read not only to inherit the existing information and knowledge system, but also take that as the starting point of developing more knowledge, just as “</w:t>
      </w:r>
      <w:r w:rsidRPr="002A7281">
        <w:rPr>
          <w:rFonts w:ascii="Arial" w:eastAsia="Microsoft YaHei" w:hAnsi="Arial" w:cs="Arial"/>
          <w:shd w:val="clear" w:color="auto" w:fill="FFFFFF"/>
        </w:rPr>
        <w:t>stand on the shoulders of </w:t>
      </w:r>
      <w:r w:rsidRPr="004843F1">
        <w:rPr>
          <w:rFonts w:ascii="Arial" w:eastAsia="Microsoft YaHei" w:hAnsi="Arial" w:cs="Arial"/>
          <w:shd w:val="clear" w:color="auto" w:fill="FFFFFF"/>
        </w:rPr>
        <w:t>giants</w:t>
      </w:r>
      <w:r w:rsidRPr="002A7281">
        <w:rPr>
          <w:rFonts w:ascii="Arial" w:hAnsi="Arial" w:cs="Arial"/>
        </w:rPr>
        <w:t>” (</w:t>
      </w:r>
      <w:proofErr w:type="spellStart"/>
      <w:r w:rsidRPr="002A7281">
        <w:rPr>
          <w:rFonts w:ascii="Arial" w:hAnsi="Arial" w:cs="Arial"/>
        </w:rPr>
        <w:t>Issac</w:t>
      </w:r>
      <w:proofErr w:type="spellEnd"/>
      <w:r w:rsidRPr="002A7281">
        <w:rPr>
          <w:rFonts w:ascii="Arial" w:hAnsi="Arial" w:cs="Arial"/>
        </w:rPr>
        <w:t xml:space="preserve"> Newton</w:t>
      </w:r>
      <w:r w:rsidR="004843F1">
        <w:rPr>
          <w:rFonts w:ascii="Arial" w:hAnsi="Arial" w:cs="Arial" w:hint="eastAsia"/>
        </w:rPr>
        <w:t>,</w:t>
      </w:r>
      <w:r w:rsidRPr="002A7281">
        <w:rPr>
          <w:rFonts w:ascii="Arial" w:hAnsi="Arial" w:cs="Arial"/>
        </w:rPr>
        <w:t xml:space="preserve"> 1675).</w:t>
      </w:r>
    </w:p>
    <w:p w:rsidR="0071732C" w:rsidRPr="002A7281" w:rsidRDefault="0071732C" w:rsidP="0071732C">
      <w:pPr>
        <w:spacing w:line="360" w:lineRule="auto"/>
        <w:rPr>
          <w:rFonts w:ascii="Arial" w:hAnsi="Arial" w:cs="Arial"/>
        </w:rPr>
      </w:pPr>
    </w:p>
    <w:p w:rsidR="0071732C" w:rsidRPr="002A7281" w:rsidRDefault="0071732C" w:rsidP="0071732C">
      <w:pPr>
        <w:spacing w:line="360" w:lineRule="auto"/>
        <w:rPr>
          <w:rFonts w:ascii="Arial" w:hAnsi="Arial" w:cs="Arial"/>
        </w:rPr>
      </w:pPr>
      <w:r w:rsidRPr="002A7281">
        <w:rPr>
          <w:rFonts w:ascii="Arial" w:hAnsi="Arial" w:cs="Arial"/>
          <w:b/>
        </w:rPr>
        <w:t>Critical thinking</w:t>
      </w:r>
    </w:p>
    <w:p w:rsidR="0071732C" w:rsidRPr="002A7281" w:rsidRDefault="0071732C" w:rsidP="002018BE">
      <w:pPr>
        <w:spacing w:line="360" w:lineRule="auto"/>
        <w:jc w:val="both"/>
        <w:rPr>
          <w:rFonts w:ascii="Arial" w:hAnsi="Arial" w:cs="Arial"/>
        </w:rPr>
      </w:pPr>
      <w:r w:rsidRPr="002A7281">
        <w:rPr>
          <w:rFonts w:ascii="Arial" w:hAnsi="Arial" w:cs="Arial"/>
        </w:rPr>
        <w:t>As suggested in the previous paragraph, we may stumble and fall in the potential danger of tradition and authority either by following blindly or being overconfident in reasoning and making our own judgments. We then need critical thinking to protect us from making errors in our reading and dig deeper and identify the obvious and hidden information.</w:t>
      </w:r>
    </w:p>
    <w:p w:rsidR="0071732C" w:rsidRDefault="0071732C" w:rsidP="002018BE">
      <w:pPr>
        <w:spacing w:line="360" w:lineRule="auto"/>
        <w:jc w:val="both"/>
        <w:rPr>
          <w:rFonts w:ascii="Arial" w:hAnsi="Arial" w:cs="Arial"/>
        </w:rPr>
      </w:pPr>
      <w:r w:rsidRPr="002A7281">
        <w:rPr>
          <w:rFonts w:ascii="Arial" w:hAnsi="Arial" w:cs="Arial"/>
        </w:rPr>
        <w:t>“Critical thinking is a complex process of deliberation which involves a wide range of skills and attitudes”</w:t>
      </w:r>
      <w:r w:rsidR="00C418E8" w:rsidRPr="002A7281">
        <w:rPr>
          <w:rFonts w:ascii="Arial" w:hAnsi="Arial" w:cs="Arial"/>
        </w:rPr>
        <w:fldChar w:fldCharType="begin" w:fldLock="1"/>
      </w:r>
      <w:r>
        <w:rPr>
          <w:rFonts w:ascii="Arial" w:hAnsi="Arial" w:cs="Arial"/>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 p.2)","plainTextFormattedCitation":"(Cottrell, 2005)","previouslyFormattedCitation":"(Cottrell, 2005)"},"properties":{"noteIndex":0},"schema":"https://github.com/citation-style-language/schema/raw/master/csl-citation.json"}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(Cottrell, 2005 p.2)</w:t>
      </w:r>
      <w:r w:rsidR="00C418E8" w:rsidRPr="002A7281">
        <w:rPr>
          <w:rFonts w:ascii="Arial" w:hAnsi="Arial" w:cs="Arial"/>
        </w:rPr>
        <w:fldChar w:fldCharType="end"/>
      </w:r>
      <w:r w:rsidRPr="002A7281">
        <w:rPr>
          <w:rFonts w:ascii="Arial" w:hAnsi="Arial" w:cs="Arial"/>
        </w:rPr>
        <w:t xml:space="preserve">. It involves a “polite doubt” of almost everything with the ability to reflect </w:t>
      </w:r>
      <w:proofErr w:type="spellStart"/>
      <w:r w:rsidRPr="002A7281">
        <w:rPr>
          <w:rFonts w:ascii="Arial" w:hAnsi="Arial" w:cs="Arial"/>
        </w:rPr>
        <w:t>skeptically</w:t>
      </w:r>
      <w:proofErr w:type="spellEnd"/>
      <w:r w:rsidRPr="002A7281">
        <w:rPr>
          <w:rFonts w:ascii="Arial" w:hAnsi="Arial" w:cs="Arial"/>
        </w:rPr>
        <w:t xml:space="preserve"> and think in a reasoned way (Ennis 1987). It means making analysis of negative features as well as positive ones and avoiding to overestimate one’s reasoning ability</w:t>
      </w:r>
      <w:r w:rsidR="00C418E8" w:rsidRPr="002A7281">
        <w:rPr>
          <w:rFonts w:ascii="Arial" w:hAnsi="Arial" w:cs="Arial"/>
          <w:u w:val="single"/>
        </w:rPr>
        <w:fldChar w:fldCharType="begin" w:fldLock="1"/>
      </w:r>
      <w:r>
        <w:rPr>
          <w:rFonts w:ascii="Arial" w:hAnsi="Arial" w:cs="Arial"/>
          <w:u w:val="single"/>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2005)","plainTextFormattedCitation":"(Cottrell, 2005)","previouslyFormattedCitation":"(Cottrell, 2005)"},"properties":{"noteIndex":0},"schema":"https://github.com/citation-style-language/schema/raw/master/csl-citation.json"}</w:instrText>
      </w:r>
      <w:r w:rsidR="00C418E8" w:rsidRPr="002A7281">
        <w:rPr>
          <w:rFonts w:ascii="Arial" w:hAnsi="Arial" w:cs="Arial"/>
          <w:u w:val="single"/>
        </w:rPr>
        <w:fldChar w:fldCharType="separate"/>
      </w:r>
      <w:r w:rsidRPr="002A7281">
        <w:rPr>
          <w:rFonts w:ascii="Arial" w:hAnsi="Arial" w:cs="Arial"/>
          <w:noProof/>
        </w:rPr>
        <w:t xml:space="preserve">(Cottrell, </w:t>
      </w:r>
      <w:r w:rsidRPr="002A7281">
        <w:rPr>
          <w:rFonts w:ascii="Arial" w:hAnsi="Arial" w:cs="Arial"/>
          <w:noProof/>
        </w:rPr>
        <w:lastRenderedPageBreak/>
        <w:t>2005)</w:t>
      </w:r>
      <w:r w:rsidR="00C418E8" w:rsidRPr="002A7281">
        <w:rPr>
          <w:rFonts w:ascii="Arial" w:hAnsi="Arial" w:cs="Arial"/>
          <w:u w:val="single"/>
        </w:rPr>
        <w:fldChar w:fldCharType="end"/>
      </w:r>
      <w:r w:rsidRPr="002A7281">
        <w:rPr>
          <w:rFonts w:ascii="Arial" w:hAnsi="Arial" w:cs="Arial"/>
        </w:rPr>
        <w:t>. It is a set of methods but not about natural traits or personality, and it brings precision to the way you think and work and accuracy in knowing what is relevant and what is not</w:t>
      </w:r>
      <w:r w:rsidR="00C418E8" w:rsidRPr="002A7281">
        <w:rPr>
          <w:rFonts w:ascii="Arial" w:hAnsi="Arial" w:cs="Arial"/>
        </w:rPr>
        <w:fldChar w:fldCharType="begin" w:fldLock="1"/>
      </w:r>
      <w:r>
        <w:rPr>
          <w:rFonts w:ascii="Arial" w:hAnsi="Arial" w:cs="Arial"/>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 p.4)","plainTextFormattedCitation":"(Cottrell, 2005)","previouslyFormattedCitation":"(Cottrell, 2005)"},"properties":{"noteIndex":0},"schema":"https://github.com/citation-style-language/schema/raw/master/csl-citation.json"}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(Cottrell, 2005 p.4)</w:t>
      </w:r>
      <w:r w:rsidR="00C418E8" w:rsidRPr="002A7281">
        <w:rPr>
          <w:rFonts w:ascii="Arial" w:hAnsi="Arial" w:cs="Arial"/>
        </w:rPr>
        <w:fldChar w:fldCharType="end"/>
      </w:r>
      <w:r w:rsidRPr="002A7281">
        <w:rPr>
          <w:rFonts w:ascii="Arial" w:hAnsi="Arial" w:cs="Arial"/>
        </w:rPr>
        <w:t xml:space="preserve">. </w:t>
      </w:r>
    </w:p>
    <w:p w:rsidR="0071732C" w:rsidRPr="002A7281" w:rsidRDefault="0071732C" w:rsidP="0071732C">
      <w:pPr>
        <w:spacing w:line="360" w:lineRule="auto"/>
        <w:rPr>
          <w:rFonts w:ascii="Arial" w:hAnsi="Arial" w:cs="Arial"/>
        </w:rPr>
      </w:pPr>
    </w:p>
    <w:p w:rsidR="0071732C" w:rsidRPr="002A7281" w:rsidRDefault="0071732C" w:rsidP="0071732C">
      <w:pPr>
        <w:spacing w:line="360" w:lineRule="auto"/>
        <w:rPr>
          <w:rFonts w:ascii="Arial" w:hAnsi="Arial" w:cs="Arial"/>
          <w:b/>
        </w:rPr>
      </w:pPr>
      <w:r w:rsidRPr="002A7281">
        <w:rPr>
          <w:rFonts w:ascii="Arial" w:hAnsi="Arial" w:cs="Arial"/>
          <w:b/>
        </w:rPr>
        <w:t>Reading critically and Reading Effectively</w:t>
      </w:r>
    </w:p>
    <w:p w:rsidR="0071732C" w:rsidRPr="002A7281" w:rsidRDefault="0071732C" w:rsidP="002018BE">
      <w:pPr>
        <w:spacing w:line="360" w:lineRule="auto"/>
        <w:jc w:val="both"/>
        <w:rPr>
          <w:rFonts w:ascii="Arial" w:hAnsi="Arial" w:cs="Arial"/>
        </w:rPr>
      </w:pPr>
      <w:r w:rsidRPr="002A7281">
        <w:rPr>
          <w:rFonts w:ascii="Arial" w:hAnsi="Arial" w:cs="Arial"/>
        </w:rPr>
        <w:t>Our life is a continuous learning process. We read more than ever to avoid being the “knowledge poor”, those who are being left behind (Field, 2000).We read to develop our thoughts, weave new ideas and information into understanding and give new angles to our thinking (</w:t>
      </w:r>
      <w:proofErr w:type="spellStart"/>
      <w:r w:rsidRPr="002A7281">
        <w:rPr>
          <w:rFonts w:ascii="Arial" w:hAnsi="Arial" w:cs="Arial"/>
        </w:rPr>
        <w:t>Northledge</w:t>
      </w:r>
      <w:proofErr w:type="spellEnd"/>
      <w:r w:rsidRPr="002A7281">
        <w:rPr>
          <w:rFonts w:ascii="Arial" w:hAnsi="Arial" w:cs="Arial"/>
        </w:rPr>
        <w:t xml:space="preserve"> 1992). </w:t>
      </w:r>
    </w:p>
    <w:p w:rsidR="0071732C" w:rsidRPr="002A7281" w:rsidRDefault="0071732C" w:rsidP="002018BE">
      <w:pPr>
        <w:spacing w:line="360" w:lineRule="auto"/>
        <w:jc w:val="both"/>
        <w:rPr>
          <w:rFonts w:ascii="Arial" w:hAnsi="Arial" w:cs="Arial"/>
        </w:rPr>
      </w:pPr>
      <w:r w:rsidRPr="002A7281">
        <w:rPr>
          <w:rFonts w:ascii="Arial" w:hAnsi="Arial" w:cs="Arial"/>
        </w:rPr>
        <w:t>A lack of critical thinking can lead to unsatisfactory appraisals at work or poor marks for academic work</w:t>
      </w:r>
      <w:r w:rsidRPr="002A7281">
        <w:rPr>
          <w:rFonts w:ascii="Arial" w:hAnsi="Arial" w:cs="Arial"/>
          <w:noProof/>
        </w:rPr>
        <w:t xml:space="preserve"> (Cottrell, 2007 p4)</w:t>
      </w:r>
      <w:r w:rsidRPr="002A7281">
        <w:rPr>
          <w:rFonts w:ascii="Arial" w:hAnsi="Arial" w:cs="Arial"/>
        </w:rPr>
        <w:t xml:space="preserve">. Therefore, reading should be taken as </w:t>
      </w:r>
      <w:proofErr w:type="gramStart"/>
      <w:r w:rsidRPr="002A7281">
        <w:rPr>
          <w:rFonts w:ascii="Arial" w:hAnsi="Arial" w:cs="Arial"/>
        </w:rPr>
        <w:t>a</w:t>
      </w:r>
      <w:proofErr w:type="gramEnd"/>
      <w:r w:rsidRPr="002A7281">
        <w:rPr>
          <w:rFonts w:ascii="Arial" w:hAnsi="Arial" w:cs="Arial"/>
        </w:rPr>
        <w:t xml:space="preserve"> active, critical and effective process that contributes to personal development. Then what can we do to be a smart reader? </w:t>
      </w:r>
      <w:bookmarkStart w:id="8" w:name="OLE_LINK3"/>
      <w:bookmarkStart w:id="9" w:name="OLE_LINK4"/>
      <w:r w:rsidRPr="002A7281">
        <w:rPr>
          <w:rFonts w:ascii="Arial" w:hAnsi="Arial" w:cs="Arial"/>
        </w:rPr>
        <w:t>Beard (1987)</w:t>
      </w:r>
      <w:bookmarkEnd w:id="8"/>
      <w:bookmarkEnd w:id="9"/>
      <w:r w:rsidRPr="002A7281">
        <w:rPr>
          <w:rFonts w:ascii="Arial" w:hAnsi="Arial" w:cs="Arial"/>
        </w:rPr>
        <w:t xml:space="preserve"> suggests an effective and flexible reading method (SQ3R) to meet different reading purposes. Hector-Taylor &amp; Bonsall (1994) provides a strategy to read deeply. Cottrell (2005) focus on the critical thinking skills and demonstrates ways to be a smart reader. Wallace and Wray (2011) recommend the use of review questions and regard the capacity to evaluate what you read and the capacity to relate what you read to other information as two key critical reading skills. Harvard College Library (2013) provides a useful checklist of skills for effective reading including previewing, annotating, summarizing, comparing and contrasting. </w:t>
      </w:r>
    </w:p>
    <w:p w:rsidR="0071732C" w:rsidRPr="002A7281" w:rsidRDefault="0071732C" w:rsidP="002018BE">
      <w:pPr>
        <w:spacing w:line="360" w:lineRule="auto"/>
        <w:jc w:val="both"/>
        <w:rPr>
          <w:rFonts w:ascii="Arial" w:hAnsi="Arial" w:cs="Arial"/>
        </w:rPr>
      </w:pPr>
      <w:r w:rsidRPr="002A7281">
        <w:rPr>
          <w:rFonts w:ascii="Arial" w:hAnsi="Arial" w:cs="Arial"/>
        </w:rPr>
        <w:t>Only with critical thinking skills and right reading strategies can we stand safe and sound in this ocean of knowledge facing the surges of information from different sources and thus ride the wind and waves and sail to success.</w:t>
      </w:r>
    </w:p>
    <w:p w:rsidR="0071732C" w:rsidRPr="002A7281"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10" w:name="_Toc6831413"/>
      <w:r w:rsidRPr="00A55452">
        <w:rPr>
          <w:rFonts w:ascii="Arial" w:hAnsi="Arial" w:cs="Arial"/>
          <w:sz w:val="24"/>
          <w:szCs w:val="24"/>
        </w:rPr>
        <w:lastRenderedPageBreak/>
        <w:t>Appendix</w:t>
      </w:r>
      <w:r w:rsidRPr="00A55452">
        <w:rPr>
          <w:rFonts w:ascii="Arial" w:hAnsi="Arial" w:cs="Arial" w:hint="eastAsia"/>
          <w:sz w:val="24"/>
          <w:szCs w:val="24"/>
        </w:rPr>
        <w:t xml:space="preserve"> 1: References</w:t>
      </w:r>
      <w:bookmarkEnd w:id="10"/>
    </w:p>
    <w:p w:rsidR="0071732C" w:rsidRPr="00005935" w:rsidRDefault="00C418E8" w:rsidP="00005935">
      <w:pPr>
        <w:autoSpaceDE w:val="0"/>
        <w:autoSpaceDN w:val="0"/>
        <w:adjustRightInd w:val="0"/>
        <w:spacing w:line="360" w:lineRule="auto"/>
        <w:ind w:left="480" w:hanging="480"/>
        <w:rPr>
          <w:rFonts w:ascii="Arial" w:hAnsi="Arial" w:cs="Arial"/>
          <w:noProof/>
        </w:rPr>
      </w:pPr>
      <w:r w:rsidRPr="00005935">
        <w:rPr>
          <w:rFonts w:ascii="Arial" w:hAnsi="Arial" w:cs="Arial"/>
        </w:rPr>
        <w:fldChar w:fldCharType="begin" w:fldLock="1"/>
      </w:r>
      <w:r w:rsidR="0071732C" w:rsidRPr="00005935">
        <w:rPr>
          <w:rFonts w:ascii="Arial" w:hAnsi="Arial" w:cs="Arial"/>
        </w:rPr>
        <w:instrText xml:space="preserve">ADDIN Mendeley Bibliography CSL_BIBLIOGRAPHY </w:instrText>
      </w:r>
      <w:r w:rsidRPr="00005935">
        <w:rPr>
          <w:rFonts w:ascii="Arial" w:hAnsi="Arial" w:cs="Arial"/>
        </w:rPr>
        <w:fldChar w:fldCharType="separate"/>
      </w:r>
      <w:r w:rsidR="0071732C" w:rsidRPr="00005935">
        <w:rPr>
          <w:rFonts w:ascii="Arial" w:hAnsi="Arial" w:cs="Arial"/>
          <w:noProof/>
        </w:rPr>
        <w:t>Babbie, E. (2010). The practice of social research. Belmont, Calif.: Wadsworth Cengage Learning.</w:t>
      </w:r>
    </w:p>
    <w:p w:rsidR="0071732C" w:rsidRPr="00005935" w:rsidRDefault="0071732C" w:rsidP="00005935">
      <w:pPr>
        <w:spacing w:line="360" w:lineRule="auto"/>
        <w:rPr>
          <w:rFonts w:ascii="Arial" w:hAnsi="Arial" w:cs="Arial"/>
        </w:rPr>
      </w:pPr>
      <w:r w:rsidRPr="00005935">
        <w:rPr>
          <w:rFonts w:ascii="Arial" w:hAnsi="Arial" w:cs="Arial"/>
        </w:rPr>
        <w:t>Beard,R.(1987) Developing Reading, 3-13, Sevenoaks, Hodder &amp; Stoughton.</w:t>
      </w:r>
    </w:p>
    <w:p w:rsidR="0071732C" w:rsidRPr="00005935" w:rsidRDefault="0071732C" w:rsidP="00005935">
      <w:pPr>
        <w:autoSpaceDE w:val="0"/>
        <w:autoSpaceDN w:val="0"/>
        <w:adjustRightInd w:val="0"/>
        <w:spacing w:line="360" w:lineRule="auto"/>
        <w:ind w:left="480" w:hangingChars="200" w:hanging="480"/>
        <w:rPr>
          <w:rFonts w:ascii="Arial" w:hAnsi="Arial" w:cs="Arial"/>
          <w:noProof/>
        </w:rPr>
      </w:pPr>
      <w:r w:rsidRPr="00005935">
        <w:rPr>
          <w:rFonts w:ascii="Arial" w:hAnsi="Arial" w:cs="Arial"/>
          <w:noProof/>
        </w:rPr>
        <w:t xml:space="preserve">Cottrell, S. (2005). </w:t>
      </w:r>
      <w:r w:rsidRPr="00005935">
        <w:rPr>
          <w:rFonts w:ascii="Arial" w:hAnsi="Arial" w:cs="Arial"/>
          <w:iCs/>
          <w:noProof/>
        </w:rPr>
        <w:t>Critical Thinking Skills. Developing Effective Analysis and Argument</w:t>
      </w:r>
      <w:r w:rsidRPr="00005935">
        <w:rPr>
          <w:rFonts w:ascii="Arial" w:hAnsi="Arial" w:cs="Arial"/>
          <w:noProof/>
        </w:rPr>
        <w:t xml:space="preserve">. </w:t>
      </w:r>
      <w:r w:rsidRPr="00005935">
        <w:rPr>
          <w:rFonts w:ascii="Arial" w:hAnsi="Arial" w:cs="Arial"/>
          <w:iCs/>
          <w:noProof/>
        </w:rPr>
        <w:t>Contemporary Nurse</w:t>
      </w:r>
      <w:r w:rsidRPr="00005935">
        <w:rPr>
          <w:rFonts w:ascii="Arial" w:hAnsi="Arial" w:cs="Arial"/>
          <w:noProof/>
        </w:rPr>
        <w:t xml:space="preserve"> (Vol. 25). https://doi.org/10.5172/conu.2007.25.1-2.174a</w:t>
      </w:r>
    </w:p>
    <w:p w:rsidR="0071732C" w:rsidRPr="00005935" w:rsidRDefault="0071732C" w:rsidP="00005935">
      <w:pPr>
        <w:autoSpaceDE w:val="0"/>
        <w:autoSpaceDN w:val="0"/>
        <w:adjustRightInd w:val="0"/>
        <w:spacing w:line="360" w:lineRule="auto"/>
        <w:ind w:left="480" w:hangingChars="200" w:hanging="480"/>
        <w:rPr>
          <w:rFonts w:ascii="Arial" w:hAnsi="Arial" w:cs="Arial"/>
          <w:noProof/>
        </w:rPr>
      </w:pPr>
      <w:r w:rsidRPr="00005935">
        <w:rPr>
          <w:rFonts w:ascii="Arial" w:hAnsi="Arial" w:cs="Arial"/>
          <w:iCs/>
          <w:noProof/>
        </w:rPr>
        <w:t xml:space="preserve">Ennis, R. H. (1987b). A Taxonomy of Critical Thinking Dispositions and Abilities. In J. B. Baron, &amp; R. J. Sternberg (Eds.), Teaching Thinking Skills: Theory and Practice (pp. 9-26). New York: Freeman.     </w:t>
      </w:r>
      <w:r w:rsidRPr="00005935">
        <w:rPr>
          <w:rFonts w:ascii="Arial" w:hAnsi="Arial" w:cs="Arial"/>
          <w:noProof/>
        </w:rPr>
        <w:t xml:space="preserve">                                   </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Field, J., 2000, Lifelong Learning and the New Educational Order, Stoke on Trent, Trentham Books.</w:t>
      </w:r>
    </w:p>
    <w:p w:rsidR="0071732C" w:rsidRPr="00005935" w:rsidRDefault="0071732C" w:rsidP="00005935">
      <w:pPr>
        <w:autoSpaceDE w:val="0"/>
        <w:autoSpaceDN w:val="0"/>
        <w:adjustRightInd w:val="0"/>
        <w:spacing w:line="360" w:lineRule="auto"/>
        <w:ind w:left="480" w:hangingChars="200" w:hanging="480"/>
        <w:rPr>
          <w:rFonts w:ascii="Arial" w:hAnsi="Arial" w:cs="Arial"/>
        </w:rPr>
      </w:pPr>
      <w:r w:rsidRPr="00005935">
        <w:rPr>
          <w:rFonts w:ascii="Arial" w:hAnsi="Arial" w:cs="Arial"/>
        </w:rPr>
        <w:t xml:space="preserve">Harvard College Library (2013) Interrogating texts: 6 reading habits to develop in your first year at Harvard. Available at: http://guides.library.harvard.edu/friendly.php?s=sixreadinghabits&amp;gid=4877 </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 xml:space="preserve">Hector-Taylor, M. and Bonsall, M. (1994) Successful Study: A Practical Way to Get a Good Degree, 2nd edn. Sheffield: Hallamshire Press. </w:t>
      </w:r>
    </w:p>
    <w:p w:rsidR="0071732C" w:rsidRPr="00005935" w:rsidRDefault="0071732C" w:rsidP="00005935">
      <w:pPr>
        <w:spacing w:line="360" w:lineRule="auto"/>
        <w:ind w:left="480" w:hangingChars="200" w:hanging="480"/>
        <w:rPr>
          <w:rFonts w:ascii="Arial" w:hAnsi="Arial" w:cs="Arial"/>
        </w:rPr>
      </w:pPr>
      <w:r w:rsidRPr="00005935">
        <w:rPr>
          <w:rStyle w:val="nlmstring-name"/>
          <w:rFonts w:ascii="Arial" w:hAnsi="Arial" w:cs="Arial"/>
          <w:shd w:val="clear" w:color="auto" w:fill="FFFFFF"/>
        </w:rPr>
        <w:t>Josephine A. Piekarz</w:t>
      </w:r>
      <w:r w:rsidRPr="00005935">
        <w:rPr>
          <w:rFonts w:ascii="Arial" w:hAnsi="Arial" w:cs="Arial"/>
          <w:shd w:val="clear" w:color="auto" w:fill="FFFFFF"/>
        </w:rPr>
        <w:t>, "Getting Meaning from Reading," The Elementary School Journal 56, no. 7 (Mar., 1956): 303-309.</w:t>
      </w:r>
    </w:p>
    <w:p w:rsidR="0071732C" w:rsidRPr="00005935" w:rsidRDefault="0071732C" w:rsidP="00005935">
      <w:pPr>
        <w:spacing w:line="360" w:lineRule="auto"/>
        <w:ind w:left="480" w:hangingChars="200" w:hanging="480"/>
        <w:rPr>
          <w:rStyle w:val="reference-accessdate"/>
          <w:rFonts w:ascii="Arial" w:hAnsi="Arial" w:cs="Arial"/>
          <w:iCs/>
          <w:shd w:val="clear" w:color="auto" w:fill="FFFFFF"/>
        </w:rPr>
      </w:pPr>
      <w:r w:rsidRPr="00005935">
        <w:rPr>
          <w:rStyle w:val="HTMLCite"/>
          <w:rFonts w:ascii="Arial" w:hAnsi="Arial" w:cs="Arial"/>
          <w:shd w:val="clear" w:color="auto" w:fill="FFFFFF"/>
        </w:rPr>
        <w:t>Newton, Isaac. </w:t>
      </w:r>
      <w:r w:rsidRPr="00005935">
        <w:rPr>
          <w:rFonts w:ascii="Arial" w:hAnsi="Arial" w:cs="Arial"/>
          <w:iCs/>
          <w:shd w:val="clear" w:color="auto" w:fill="FFFFFF"/>
        </w:rPr>
        <w:t>"Letter from Sir Isaac Newton to Robert Hooke"</w:t>
      </w:r>
      <w:r w:rsidRPr="00005935">
        <w:rPr>
          <w:rStyle w:val="HTMLCite"/>
          <w:rFonts w:ascii="Arial" w:hAnsi="Arial" w:cs="Arial"/>
          <w:shd w:val="clear" w:color="auto" w:fill="FFFFFF"/>
        </w:rPr>
        <w:t>. Historical Society of Pennsylvania</w:t>
      </w:r>
      <w:r w:rsidRPr="00005935">
        <w:rPr>
          <w:rStyle w:val="reference-accessdate"/>
          <w:rFonts w:ascii="Arial" w:hAnsi="Arial" w:cs="Arial"/>
          <w:iCs/>
          <w:shd w:val="clear" w:color="auto" w:fill="FFFFFF"/>
        </w:rPr>
        <w:t>.</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Northledge, A., 1990. The Good Study Guide. Milton Keynes: Open University Press.</w:t>
      </w:r>
    </w:p>
    <w:p w:rsidR="00005935" w:rsidRPr="00005935" w:rsidRDefault="0071732C" w:rsidP="00005935">
      <w:pPr>
        <w:spacing w:line="360" w:lineRule="auto"/>
        <w:rPr>
          <w:rFonts w:ascii="Arial" w:hAnsi="Arial" w:cs="Arial"/>
        </w:rPr>
      </w:pPr>
      <w:r w:rsidRPr="00005935">
        <w:rPr>
          <w:rFonts w:ascii="Arial" w:hAnsi="Arial" w:cs="Arial"/>
        </w:rPr>
        <w:t>Saunders, M.</w:t>
      </w:r>
      <w:r w:rsidRPr="00005935">
        <w:rPr>
          <w:rFonts w:ascii="Arial" w:cs="Arial"/>
        </w:rPr>
        <w:t>，</w:t>
      </w:r>
      <w:r w:rsidRPr="00005935">
        <w:rPr>
          <w:rFonts w:ascii="Arial" w:hAnsi="Arial" w:cs="Arial"/>
        </w:rPr>
        <w:t xml:space="preserve">Lewis, P. and Thornhill A. (2016). Research Methods for </w:t>
      </w:r>
    </w:p>
    <w:p w:rsidR="00005935" w:rsidRDefault="00C418E8" w:rsidP="00005935">
      <w:pPr>
        <w:spacing w:line="360" w:lineRule="auto"/>
        <w:ind w:firstLineChars="200" w:firstLine="480"/>
        <w:rPr>
          <w:rFonts w:ascii="Arial" w:hAnsi="Arial" w:cs="Arial"/>
        </w:rPr>
      </w:pPr>
      <w:r w:rsidRPr="00005935">
        <w:rPr>
          <w:rFonts w:ascii="Arial" w:hAnsi="Arial" w:cs="Arial"/>
        </w:rPr>
        <w:fldChar w:fldCharType="end"/>
      </w:r>
      <w:r w:rsidR="00005935" w:rsidRPr="00005935">
        <w:rPr>
          <w:rFonts w:ascii="Arial" w:hAnsi="Arial" w:cs="Arial"/>
        </w:rPr>
        <w:t>Business Students (7</w:t>
      </w:r>
      <w:r w:rsidR="00005935" w:rsidRPr="00005935">
        <w:rPr>
          <w:rFonts w:ascii="Arial" w:hAnsi="Arial" w:cs="Arial"/>
          <w:vertAlign w:val="superscript"/>
        </w:rPr>
        <w:t>th</w:t>
      </w:r>
      <w:r w:rsidR="00005935" w:rsidRPr="00005935">
        <w:rPr>
          <w:rFonts w:ascii="Arial" w:hAnsi="Arial" w:cs="Arial"/>
        </w:rPr>
        <w:t xml:space="preserve"> </w:t>
      </w:r>
      <w:proofErr w:type="spellStart"/>
      <w:r w:rsidR="00005935" w:rsidRPr="00005935">
        <w:rPr>
          <w:rFonts w:ascii="Arial" w:hAnsi="Arial" w:cs="Arial"/>
        </w:rPr>
        <w:t>edn</w:t>
      </w:r>
      <w:proofErr w:type="spellEnd"/>
      <w:r w:rsidR="00005935" w:rsidRPr="00005935">
        <w:rPr>
          <w:rFonts w:ascii="Arial" w:hAnsi="Arial" w:cs="Arial"/>
        </w:rPr>
        <w:t>). Essex: Pearson</w:t>
      </w:r>
    </w:p>
    <w:p w:rsidR="00005935" w:rsidRPr="00005935" w:rsidRDefault="00005935" w:rsidP="00005935">
      <w:pPr>
        <w:spacing w:line="360" w:lineRule="auto"/>
        <w:ind w:firstLineChars="200" w:firstLine="480"/>
        <w:rPr>
          <w:rFonts w:ascii="Arial" w:hAnsi="Arial" w:cs="Arial"/>
        </w:rPr>
      </w:pPr>
    </w:p>
    <w:p w:rsidR="0071732C" w:rsidRPr="00A55452" w:rsidRDefault="0071732C" w:rsidP="00057EAB">
      <w:pPr>
        <w:pStyle w:val="Heading2"/>
        <w:rPr>
          <w:rFonts w:ascii="Arial" w:hAnsi="Arial" w:cs="Arial"/>
          <w:b w:val="0"/>
          <w:sz w:val="24"/>
          <w:szCs w:val="24"/>
        </w:rPr>
      </w:pPr>
      <w:bookmarkStart w:id="11" w:name="_Toc6831414"/>
      <w:r w:rsidRPr="00A55452">
        <w:rPr>
          <w:rFonts w:ascii="Arial" w:hAnsi="Arial" w:cs="Arial" w:hint="eastAsia"/>
          <w:sz w:val="24"/>
          <w:szCs w:val="24"/>
        </w:rPr>
        <w:lastRenderedPageBreak/>
        <w:t>Appendix 2: Useful links</w:t>
      </w:r>
      <w:bookmarkEnd w:id="11"/>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1. </w:t>
      </w:r>
      <w:r w:rsidRPr="00E65EE7">
        <w:rPr>
          <w:rStyle w:val="nlmstring-name"/>
          <w:rFonts w:ascii="Arial" w:hAnsi="Arial" w:cs="Arial"/>
          <w:shd w:val="clear" w:color="auto" w:fill="FFFFFF"/>
        </w:rPr>
        <w:t>Learning Skills</w:t>
      </w:r>
    </w:p>
    <w:p w:rsidR="0071732C" w:rsidRPr="00E65EE7" w:rsidRDefault="00A56EFF" w:rsidP="0071732C">
      <w:pPr>
        <w:spacing w:line="360" w:lineRule="auto"/>
        <w:rPr>
          <w:rStyle w:val="nlmstring-name"/>
          <w:rFonts w:ascii="Arial" w:hAnsi="Arial" w:cs="Arial"/>
          <w:shd w:val="clear" w:color="auto" w:fill="FFFFFF"/>
        </w:rPr>
      </w:pPr>
      <w:hyperlink r:id="rId14" w:history="1">
        <w:r w:rsidR="0071732C" w:rsidRPr="00E65EE7">
          <w:rPr>
            <w:rStyle w:val="nlmstring-name"/>
            <w:rFonts w:ascii="Arial" w:hAnsi="Arial" w:cs="Arial"/>
            <w:shd w:val="clear" w:color="auto" w:fill="FFFFFF"/>
          </w:rPr>
          <w:t>https://www.skillsyouneed.com/learning-skills.html</w:t>
        </w:r>
      </w:hyperlink>
      <w:r w:rsidR="0071732C" w:rsidRPr="00E65EE7">
        <w:rPr>
          <w:rStyle w:val="nlmstring-name"/>
          <w:rFonts w:ascii="Arial" w:hAnsi="Arial" w:cs="Arial"/>
          <w:shd w:val="clear" w:color="auto" w:fill="FFFFFF"/>
        </w:rPr>
        <w:br/>
      </w:r>
      <w:r w:rsidR="0071732C">
        <w:rPr>
          <w:rStyle w:val="nlmstring-name"/>
          <w:rFonts w:ascii="Arial" w:hAnsi="Arial" w:cs="Arial" w:hint="eastAsia"/>
          <w:shd w:val="clear" w:color="auto" w:fill="FFFFFF"/>
        </w:rPr>
        <w:t xml:space="preserve">2. </w:t>
      </w:r>
      <w:r w:rsidR="0071732C" w:rsidRPr="00E65EE7">
        <w:rPr>
          <w:rStyle w:val="nlmstring-name"/>
          <w:rFonts w:ascii="Arial" w:hAnsi="Arial" w:cs="Arial"/>
          <w:shd w:val="clear" w:color="auto" w:fill="FFFFFF"/>
        </w:rPr>
        <w:t>Critical Reading and Reading Strategy</w:t>
      </w:r>
    </w:p>
    <w:p w:rsidR="0071732C" w:rsidRPr="00E65EE7" w:rsidRDefault="0071732C" w:rsidP="0071732C">
      <w:pPr>
        <w:spacing w:line="360" w:lineRule="auto"/>
        <w:rPr>
          <w:rStyle w:val="nlmstring-name"/>
          <w:rFonts w:ascii="Arial" w:hAnsi="Arial" w:cs="Arial"/>
          <w:shd w:val="clear" w:color="auto" w:fill="FFFFFF"/>
        </w:rPr>
      </w:pPr>
      <w:r w:rsidRPr="00E65EE7">
        <w:rPr>
          <w:rStyle w:val="nlmstring-name"/>
          <w:rFonts w:ascii="Arial" w:hAnsi="Arial" w:cs="Arial"/>
          <w:shd w:val="clear" w:color="auto" w:fill="FFFFFF"/>
        </w:rPr>
        <w:t> </w:t>
      </w:r>
      <w:hyperlink r:id="rId15" w:history="1">
        <w:r w:rsidRPr="00E65EE7">
          <w:rPr>
            <w:rStyle w:val="nlmstring-name"/>
            <w:rFonts w:ascii="Arial" w:hAnsi="Arial" w:cs="Arial"/>
            <w:shd w:val="clear" w:color="auto" w:fill="FFFFFF"/>
          </w:rPr>
          <w:t>https://www.skillsyouneed.com/learn/critical-reading.html</w:t>
        </w:r>
      </w:hyperlink>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3. </w:t>
      </w:r>
      <w:r w:rsidRPr="00E65EE7">
        <w:rPr>
          <w:rStyle w:val="nlmstring-name"/>
          <w:rFonts w:ascii="Arial" w:hAnsi="Arial" w:cs="Arial"/>
          <w:shd w:val="clear" w:color="auto" w:fill="FFFFFF"/>
        </w:rPr>
        <w:t>Effective Reading</w:t>
      </w:r>
      <w:r w:rsidRPr="00E65EE7">
        <w:rPr>
          <w:rStyle w:val="nlmstring-name"/>
          <w:rFonts w:ascii="Arial" w:hAnsi="Arial" w:cs="Arial"/>
          <w:shd w:val="clear" w:color="auto" w:fill="FFFFFF"/>
        </w:rPr>
        <w:br/>
        <w:t>Read more at: </w:t>
      </w:r>
      <w:hyperlink r:id="rId16" w:history="1">
        <w:r w:rsidRPr="00E65EE7">
          <w:rPr>
            <w:rStyle w:val="nlmstring-name"/>
            <w:rFonts w:ascii="Arial" w:hAnsi="Arial" w:cs="Arial"/>
            <w:shd w:val="clear" w:color="auto" w:fill="FFFFFF"/>
          </w:rPr>
          <w:t>https://www.skillsyouneed.com/learn/effective-reading.html</w:t>
        </w:r>
      </w:hyperlink>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4. </w:t>
      </w:r>
      <w:r w:rsidRPr="00E65EE7">
        <w:rPr>
          <w:rStyle w:val="nlmstring-name"/>
          <w:rFonts w:ascii="Arial" w:hAnsi="Arial" w:cs="Arial"/>
          <w:shd w:val="clear" w:color="auto" w:fill="FFFFFF"/>
        </w:rPr>
        <w:t>Evaluating information checklist</w:t>
      </w:r>
    </w:p>
    <w:p w:rsidR="0071732C" w:rsidRPr="00E65EE7" w:rsidRDefault="0071732C" w:rsidP="0071732C">
      <w:pPr>
        <w:spacing w:line="360" w:lineRule="auto"/>
      </w:pPr>
      <w:r w:rsidRPr="002018BE">
        <w:rPr>
          <w:rFonts w:ascii="Arial" w:hAnsi="Arial" w:cs="Arial"/>
          <w:shd w:val="clear" w:color="auto" w:fill="FFFFFF"/>
        </w:rPr>
        <w:t>https://library.leeds.ac.uk/downloads/download/38/evaluating_information_</w:t>
      </w:r>
      <w:r w:rsidRPr="002018BE">
        <w:rPr>
          <w:rFonts w:ascii="Arial" w:hAnsi="Arial" w:cs="Arial" w:hint="eastAsia"/>
          <w:shd w:val="clear" w:color="auto" w:fill="FFFFFF"/>
        </w:rPr>
        <w:t xml:space="preserve"> </w:t>
      </w:r>
      <w:r w:rsidRPr="002018BE">
        <w:rPr>
          <w:rFonts w:ascii="Arial" w:hAnsi="Arial" w:cs="Arial"/>
          <w:shd w:val="clear" w:color="auto" w:fill="FFFFFF"/>
        </w:rPr>
        <w:t>checklist</w:t>
      </w:r>
    </w:p>
    <w:p w:rsidR="0071732C"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12" w:name="_Toc6831415"/>
      <w:r w:rsidRPr="00A55452">
        <w:rPr>
          <w:rFonts w:ascii="Arial" w:hAnsi="Arial" w:cs="Arial" w:hint="eastAsia"/>
          <w:sz w:val="24"/>
          <w:szCs w:val="24"/>
        </w:rPr>
        <w:t>Appendix 3</w:t>
      </w:r>
      <w:r w:rsidR="00A55452">
        <w:rPr>
          <w:rFonts w:ascii="Arial" w:hAnsi="Arial" w:cs="Arial" w:hint="eastAsia"/>
          <w:sz w:val="24"/>
          <w:szCs w:val="24"/>
        </w:rPr>
        <w:t>: Definitions, figures and frameworks</w:t>
      </w:r>
      <w:bookmarkEnd w:id="12"/>
    </w:p>
    <w:p w:rsidR="0071732C" w:rsidRDefault="0071732C" w:rsidP="0071732C">
      <w:pPr>
        <w:spacing w:line="360" w:lineRule="auto"/>
        <w:rPr>
          <w:rFonts w:ascii="Arial" w:hAnsi="Arial" w:cs="Arial"/>
        </w:rPr>
      </w:pPr>
      <w:r>
        <w:rPr>
          <w:rFonts w:ascii="Arial" w:hAnsi="Arial" w:cs="Arial" w:hint="eastAsia"/>
        </w:rPr>
        <w:t xml:space="preserve">1. </w:t>
      </w:r>
      <w:r w:rsidRPr="00E65EE7">
        <w:rPr>
          <w:rFonts w:ascii="Arial" w:hAnsi="Arial" w:cs="Arial"/>
        </w:rPr>
        <w:t>Definition: Critical thinking </w:t>
      </w:r>
    </w:p>
    <w:p w:rsidR="0071732C" w:rsidRDefault="0071732C" w:rsidP="0071732C">
      <w:pPr>
        <w:spacing w:line="360" w:lineRule="auto"/>
        <w:rPr>
          <w:rFonts w:ascii="Arial" w:hAnsi="Arial" w:cs="Arial"/>
        </w:rPr>
      </w:pPr>
      <w:r w:rsidRPr="00E65EE7">
        <w:rPr>
          <w:rFonts w:ascii="Arial" w:hAnsi="Arial" w:cs="Arial"/>
        </w:rPr>
        <w:t>Critical thinking is the analysis of </w:t>
      </w:r>
      <w:r w:rsidRPr="002018BE">
        <w:rPr>
          <w:rFonts w:ascii="Arial" w:hAnsi="Arial" w:cs="Arial"/>
        </w:rPr>
        <w:t>facts</w:t>
      </w:r>
      <w:r w:rsidRPr="00E65EE7">
        <w:rPr>
          <w:rFonts w:ascii="Arial" w:hAnsi="Arial" w:cs="Arial"/>
        </w:rPr>
        <w:t xml:space="preserve"> to form a judgment. </w:t>
      </w:r>
      <w:r>
        <w:rPr>
          <w:rFonts w:ascii="Arial" w:hAnsi="Arial" w:cs="Arial"/>
        </w:rPr>
        <w:t>The subject is complex,</w:t>
      </w:r>
      <w:r>
        <w:rPr>
          <w:rFonts w:ascii="Arial" w:hAnsi="Arial" w:cs="Arial" w:hint="eastAsia"/>
        </w:rPr>
        <w:t xml:space="preserve"> and several different definitions exist, which generally include the rational, </w:t>
      </w:r>
      <w:proofErr w:type="spellStart"/>
      <w:r>
        <w:rPr>
          <w:rFonts w:ascii="Arial" w:hAnsi="Arial" w:cs="Arial" w:hint="eastAsia"/>
        </w:rPr>
        <w:t>skeptical</w:t>
      </w:r>
      <w:proofErr w:type="spellEnd"/>
      <w:r>
        <w:rPr>
          <w:rFonts w:ascii="Arial" w:hAnsi="Arial" w:cs="Arial" w:hint="eastAsia"/>
        </w:rPr>
        <w:t>,</w:t>
      </w:r>
      <w:r w:rsidRPr="009007A5">
        <w:rPr>
          <w:rFonts w:ascii="Arial" w:hAnsi="Arial" w:cs="Arial"/>
        </w:rPr>
        <w:t xml:space="preserve"> </w:t>
      </w:r>
      <w:r w:rsidRPr="002018BE">
        <w:rPr>
          <w:rFonts w:ascii="Arial" w:hAnsi="Arial" w:cs="Arial"/>
        </w:rPr>
        <w:t>unbiased</w:t>
      </w:r>
      <w:r w:rsidRPr="00E65EE7">
        <w:rPr>
          <w:rFonts w:ascii="Arial" w:hAnsi="Arial" w:cs="Arial"/>
        </w:rPr>
        <w:t> analysis, or evaluation of factual </w:t>
      </w:r>
      <w:r w:rsidRPr="002018BE">
        <w:rPr>
          <w:rFonts w:ascii="Arial" w:hAnsi="Arial" w:cs="Arial"/>
        </w:rPr>
        <w:t>evidence</w:t>
      </w:r>
      <w:r w:rsidRPr="00E65EE7">
        <w:rPr>
          <w:rFonts w:ascii="Arial" w:hAnsi="Arial" w:cs="Arial"/>
        </w:rPr>
        <w:t>. Critical thinking is </w:t>
      </w:r>
      <w:r w:rsidRPr="002018BE">
        <w:rPr>
          <w:rFonts w:ascii="Arial" w:hAnsi="Arial" w:cs="Arial"/>
        </w:rPr>
        <w:t>self-directed</w:t>
      </w:r>
      <w:r w:rsidRPr="00E65EE7">
        <w:rPr>
          <w:rFonts w:ascii="Arial" w:hAnsi="Arial" w:cs="Arial"/>
        </w:rPr>
        <w:t>, </w:t>
      </w:r>
      <w:r w:rsidRPr="002018BE">
        <w:rPr>
          <w:rFonts w:ascii="Arial" w:hAnsi="Arial" w:cs="Arial"/>
        </w:rPr>
        <w:t>self-disciplined</w:t>
      </w:r>
      <w:r w:rsidRPr="00E65EE7">
        <w:rPr>
          <w:rFonts w:ascii="Arial" w:hAnsi="Arial" w:cs="Arial"/>
        </w:rPr>
        <w:t>, self-</w:t>
      </w:r>
      <w:r w:rsidRPr="002018BE">
        <w:rPr>
          <w:rFonts w:ascii="Arial" w:hAnsi="Arial" w:cs="Arial"/>
        </w:rPr>
        <w:t>monitored</w:t>
      </w:r>
      <w:r w:rsidRPr="00E65EE7">
        <w:rPr>
          <w:rFonts w:ascii="Arial" w:hAnsi="Arial" w:cs="Arial"/>
        </w:rPr>
        <w:t>, and self-</w:t>
      </w:r>
      <w:r w:rsidRPr="002018BE">
        <w:rPr>
          <w:rFonts w:ascii="Arial" w:hAnsi="Arial" w:cs="Arial"/>
        </w:rPr>
        <w:t>corrective</w:t>
      </w:r>
      <w:r w:rsidRPr="00E65EE7">
        <w:rPr>
          <w:rFonts w:ascii="Arial" w:hAnsi="Arial" w:cs="Arial"/>
        </w:rPr>
        <w:t> thinking. It presupposes assent to rigorous standards of </w:t>
      </w:r>
      <w:r w:rsidRPr="002018BE">
        <w:rPr>
          <w:rFonts w:ascii="Arial" w:hAnsi="Arial" w:cs="Arial"/>
        </w:rPr>
        <w:t>excellence</w:t>
      </w:r>
      <w:r w:rsidRPr="00E65EE7">
        <w:rPr>
          <w:rFonts w:ascii="Arial" w:hAnsi="Arial" w:cs="Arial"/>
        </w:rPr>
        <w:t> and mindful command of their use. It entails effective communication and problem-solving abilities as well as a commitment to overcome native </w:t>
      </w:r>
      <w:r w:rsidRPr="002018BE">
        <w:rPr>
          <w:rFonts w:ascii="Arial" w:hAnsi="Arial" w:cs="Arial"/>
        </w:rPr>
        <w:t>egocentrism</w:t>
      </w:r>
      <w:r w:rsidRPr="00E65EE7">
        <w:rPr>
          <w:rFonts w:ascii="Arial" w:hAnsi="Arial" w:cs="Arial"/>
        </w:rPr>
        <w:t xml:space="preserve"> and </w:t>
      </w:r>
      <w:r w:rsidRPr="002018BE">
        <w:rPr>
          <w:rFonts w:ascii="Arial" w:hAnsi="Arial" w:cs="Arial"/>
        </w:rPr>
        <w:t>sociocentrism</w:t>
      </w:r>
      <w:r w:rsidRPr="00E65EE7">
        <w:rPr>
          <w:rFonts w:ascii="Arial" w:hAnsi="Arial" w:cs="Arial"/>
        </w:rPr>
        <w:t>.</w:t>
      </w:r>
    </w:p>
    <w:p w:rsidR="0071732C" w:rsidRDefault="0071732C" w:rsidP="0071732C">
      <w:pPr>
        <w:spacing w:line="360" w:lineRule="auto"/>
        <w:rPr>
          <w:rFonts w:ascii="Arial" w:hAnsi="Arial" w:cs="Arial"/>
        </w:rPr>
      </w:pPr>
      <w:r w:rsidRPr="002018BE">
        <w:rPr>
          <w:rFonts w:ascii="Arial" w:hAnsi="Arial" w:cs="Arial"/>
        </w:rPr>
        <w:t>https://en.wikipedia.org/wiki/Critical_thinking</w:t>
      </w:r>
    </w:p>
    <w:p w:rsidR="0071732C" w:rsidRPr="00E65EE7" w:rsidRDefault="0071732C" w:rsidP="0071732C">
      <w:pPr>
        <w:spacing w:line="360" w:lineRule="auto"/>
        <w:rPr>
          <w:rFonts w:ascii="Arial" w:hAnsi="Arial" w:cs="Arial"/>
        </w:rPr>
      </w:pPr>
      <w:r>
        <w:rPr>
          <w:rFonts w:ascii="Arial" w:hAnsi="Arial" w:cs="Arial" w:hint="eastAsia"/>
        </w:rPr>
        <w:t xml:space="preserve">2. Definition: </w:t>
      </w:r>
      <w:r w:rsidRPr="00E65EE7">
        <w:rPr>
          <w:rFonts w:ascii="Arial" w:hAnsi="Arial" w:cs="Arial"/>
        </w:rPr>
        <w:t xml:space="preserve">What is critical thinking? The word "critical" can mean different things in different contexts. For example, it can refer to the importance of something, or can also mean pointing out the negative aspects of something, </w:t>
      </w:r>
      <w:proofErr w:type="spellStart"/>
      <w:r w:rsidRPr="00E65EE7">
        <w:rPr>
          <w:rFonts w:ascii="Arial" w:hAnsi="Arial" w:cs="Arial"/>
        </w:rPr>
        <w:t>ie</w:t>
      </w:r>
      <w:proofErr w:type="spellEnd"/>
      <w:r w:rsidRPr="00E65EE7">
        <w:rPr>
          <w:rFonts w:ascii="Arial" w:hAnsi="Arial" w:cs="Arial"/>
        </w:rPr>
        <w:t xml:space="preserve"> to criticise something.</w:t>
      </w:r>
      <w:r>
        <w:rPr>
          <w:rFonts w:ascii="Arial" w:hAnsi="Arial" w:cs="Arial" w:hint="eastAsia"/>
        </w:rPr>
        <w:t xml:space="preserve"> </w:t>
      </w:r>
    </w:p>
    <w:p w:rsidR="0071732C" w:rsidRPr="00E65EE7" w:rsidRDefault="0071732C" w:rsidP="0071732C">
      <w:pPr>
        <w:spacing w:line="360" w:lineRule="auto"/>
        <w:rPr>
          <w:rFonts w:ascii="Arial" w:hAnsi="Arial" w:cs="Arial"/>
        </w:rPr>
      </w:pPr>
      <w:r w:rsidRPr="00E65EE7">
        <w:rPr>
          <w:rFonts w:ascii="Arial" w:hAnsi="Arial" w:cs="Arial"/>
        </w:rPr>
        <w:t xml:space="preserve">However, critical thinking at university does not mean looking only for the most important aspects of a topic or just criticising ideas. It is also about not </w:t>
      </w:r>
      <w:r w:rsidRPr="00E65EE7">
        <w:rPr>
          <w:rFonts w:ascii="Arial" w:hAnsi="Arial" w:cs="Arial"/>
        </w:rPr>
        <w:lastRenderedPageBreak/>
        <w:t>accepting what you read or hear at face value, but always questioning the information, ideas and arguments you find in your studies.</w:t>
      </w:r>
    </w:p>
    <w:p w:rsidR="0071732C" w:rsidRPr="00E65EE7" w:rsidRDefault="0071732C" w:rsidP="0071732C">
      <w:pPr>
        <w:spacing w:line="360" w:lineRule="auto"/>
        <w:rPr>
          <w:rFonts w:ascii="Arial" w:hAnsi="Arial" w:cs="Arial"/>
        </w:rPr>
      </w:pPr>
      <w:r w:rsidRPr="00E65EE7">
        <w:rPr>
          <w:rFonts w:ascii="Arial" w:hAnsi="Arial" w:cs="Arial"/>
        </w:rPr>
        <w:t>Critical thinking is a key skill that should be applied to all aspects of your studies. As a university student, you need to be able to think critically about the resources and information you use in your work. You need to ask the right questions when reading the work of others; your writing needs to show you have the ability to weigh up different arguments and perspectives and use evidence to help you form your own opinions, arguments, theories and ideas. Critical thinking is about questioning and learning with an open mind.</w:t>
      </w:r>
    </w:p>
    <w:p w:rsidR="0071732C" w:rsidRPr="00E65EE7" w:rsidRDefault="0071732C" w:rsidP="0071732C">
      <w:pPr>
        <w:spacing w:line="360" w:lineRule="auto"/>
        <w:rPr>
          <w:rFonts w:ascii="Arial" w:hAnsi="Arial" w:cs="Arial"/>
        </w:rPr>
      </w:pPr>
      <w:r w:rsidRPr="002018BE">
        <w:rPr>
          <w:rFonts w:ascii="Arial" w:hAnsi="Arial" w:cs="Arial"/>
        </w:rPr>
        <w:t>https://library.leeds.ac.uk/info/1401/academic_skills/105/critical_thinking</w:t>
      </w:r>
    </w:p>
    <w:p w:rsidR="0071732C" w:rsidRPr="00E65EE7" w:rsidRDefault="0071732C" w:rsidP="0071732C">
      <w:pPr>
        <w:spacing w:line="360" w:lineRule="auto"/>
        <w:rPr>
          <w:rFonts w:ascii="Arial" w:hAnsi="Arial" w:cs="Arial"/>
        </w:rPr>
      </w:pPr>
      <w:r>
        <w:rPr>
          <w:rFonts w:ascii="Arial" w:hAnsi="Arial" w:cs="Arial" w:hint="eastAsia"/>
        </w:rPr>
        <w:t xml:space="preserve">3. </w:t>
      </w:r>
      <w:r w:rsidRPr="00E65EE7">
        <w:rPr>
          <w:rFonts w:ascii="Arial" w:hAnsi="Arial" w:cs="Arial"/>
        </w:rPr>
        <w:t>A model for critical thinking:</w:t>
      </w:r>
    </w:p>
    <w:p w:rsidR="0071732C" w:rsidRPr="00E65EE7" w:rsidRDefault="0071732C" w:rsidP="0071732C">
      <w:pPr>
        <w:spacing w:line="360" w:lineRule="auto"/>
        <w:rPr>
          <w:rFonts w:ascii="Arial" w:hAnsi="Arial" w:cs="Arial"/>
        </w:rPr>
      </w:pPr>
      <w:r w:rsidRPr="00E65EE7">
        <w:rPr>
          <w:rFonts w:ascii="Arial" w:hAnsi="Arial" w:cs="Arial"/>
        </w:rPr>
        <w:t>Try using our critical thinking model to help you develop a more systematic and analytical approach to your studies and to develop your critical thinking, reading and writing skills.</w:t>
      </w:r>
    </w:p>
    <w:p w:rsidR="0071732C" w:rsidRPr="00E65EE7" w:rsidRDefault="0071732C" w:rsidP="0071732C">
      <w:pPr>
        <w:spacing w:line="360" w:lineRule="auto"/>
        <w:rPr>
          <w:rFonts w:ascii="Arial" w:hAnsi="Arial" w:cs="Arial"/>
        </w:rPr>
      </w:pPr>
      <w:r w:rsidRPr="00E65EE7">
        <w:rPr>
          <w:rFonts w:ascii="Arial" w:hAnsi="Arial" w:cs="Arial"/>
        </w:rPr>
        <w:t>The model shows you how to use common questioning words such as "What?", "Who?", "How?", "Why?" and "What if?" to take you through the stages of description, analysis and evaluation:</w:t>
      </w:r>
    </w:p>
    <w:p w:rsidR="0071732C" w:rsidRPr="00E65EE7" w:rsidRDefault="0071732C" w:rsidP="0071732C">
      <w:pPr>
        <w:spacing w:line="360" w:lineRule="auto"/>
        <w:rPr>
          <w:rFonts w:ascii="Arial" w:hAnsi="Arial" w:cs="Arial"/>
        </w:rPr>
      </w:pPr>
      <w:r w:rsidRPr="00E65EE7">
        <w:rPr>
          <w:rFonts w:ascii="Arial" w:hAnsi="Arial" w:cs="Arial"/>
        </w:rPr>
        <w:t>Describe what you are reading.</w:t>
      </w:r>
    </w:p>
    <w:p w:rsidR="0071732C" w:rsidRPr="00E65EE7" w:rsidRDefault="0071732C" w:rsidP="0071732C">
      <w:pPr>
        <w:spacing w:line="360" w:lineRule="auto"/>
        <w:rPr>
          <w:rFonts w:ascii="Arial" w:hAnsi="Arial" w:cs="Arial"/>
        </w:rPr>
      </w:pPr>
      <w:r w:rsidRPr="00E65EE7">
        <w:rPr>
          <w:rFonts w:ascii="Arial" w:hAnsi="Arial" w:cs="Arial"/>
        </w:rPr>
        <w:t>Analyse the material’s core arguments and conclusions.</w:t>
      </w:r>
    </w:p>
    <w:p w:rsidR="0071732C" w:rsidRPr="00E65EE7" w:rsidRDefault="0071732C" w:rsidP="0071732C">
      <w:pPr>
        <w:spacing w:line="360" w:lineRule="auto"/>
        <w:rPr>
          <w:rFonts w:ascii="Arial" w:hAnsi="Arial" w:cs="Arial"/>
        </w:rPr>
      </w:pPr>
      <w:r w:rsidRPr="00E65EE7">
        <w:rPr>
          <w:rFonts w:ascii="Arial" w:hAnsi="Arial" w:cs="Arial"/>
        </w:rPr>
        <w:t>Evaluate its significance and its successes / failures.</w:t>
      </w:r>
    </w:p>
    <w:p w:rsidR="0071732C" w:rsidRPr="00E65EE7" w:rsidRDefault="0071732C" w:rsidP="0071732C">
      <w:pPr>
        <w:spacing w:line="360" w:lineRule="auto"/>
        <w:rPr>
          <w:rFonts w:ascii="Arial" w:hAnsi="Arial" w:cs="Arial"/>
        </w:rPr>
      </w:pPr>
      <w:r w:rsidRPr="00E65EE7">
        <w:rPr>
          <w:rFonts w:ascii="Arial" w:hAnsi="Arial" w:cs="Arial"/>
          <w:noProof/>
          <w:lang w:val="en-US"/>
        </w:rPr>
        <w:drawing>
          <wp:inline distT="0" distB="0" distL="0" distR="0">
            <wp:extent cx="2705100" cy="2641600"/>
            <wp:effectExtent l="19050" t="0" r="0" b="0"/>
            <wp:docPr id="3" name="图片 1" descr="fsldfjnsdl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sldfjnsdlfg"/>
                    <pic:cNvPicPr>
                      <a:picLocks noChangeAspect="1" noChangeArrowheads="1"/>
                    </pic:cNvPicPr>
                  </pic:nvPicPr>
                  <pic:blipFill>
                    <a:blip r:embed="rId17" cstate="print"/>
                    <a:srcRect/>
                    <a:stretch>
                      <a:fillRect/>
                    </a:stretch>
                  </pic:blipFill>
                  <pic:spPr bwMode="auto">
                    <a:xfrm>
                      <a:off x="0" y="0"/>
                      <a:ext cx="2705100" cy="2641600"/>
                    </a:xfrm>
                    <a:prstGeom prst="rect">
                      <a:avLst/>
                    </a:prstGeom>
                    <a:noFill/>
                    <a:ln w="9525">
                      <a:noFill/>
                      <a:miter lim="800000"/>
                      <a:headEnd/>
                      <a:tailEnd/>
                    </a:ln>
                  </pic:spPr>
                </pic:pic>
              </a:graphicData>
            </a:graphic>
          </wp:inline>
        </w:drawing>
      </w:r>
    </w:p>
    <w:p w:rsidR="0071732C" w:rsidRDefault="00A56EFF" w:rsidP="0071732C">
      <w:pPr>
        <w:spacing w:line="360" w:lineRule="auto"/>
        <w:rPr>
          <w:rFonts w:ascii="Arial" w:hAnsi="Arial" w:cs="Arial"/>
        </w:rPr>
      </w:pPr>
      <w:hyperlink r:id="rId18" w:history="1">
        <w:r w:rsidR="0071732C" w:rsidRPr="009007A5">
          <w:rPr>
            <w:rFonts w:ascii="Arial" w:hAnsi="Arial" w:cs="Arial"/>
          </w:rPr>
          <w:t>https://library.leeds.ac.uk/info/1401/academic_skills/105/critical_thinking/2</w:t>
        </w:r>
      </w:hyperlink>
    </w:p>
    <w:p w:rsidR="0071732C" w:rsidRDefault="0071732C" w:rsidP="0071732C">
      <w:pPr>
        <w:spacing w:line="360" w:lineRule="auto"/>
        <w:rPr>
          <w:rFonts w:ascii="Arial" w:hAnsi="Arial" w:cs="Arial"/>
        </w:rPr>
      </w:pPr>
      <w:r>
        <w:rPr>
          <w:rFonts w:ascii="Arial" w:hAnsi="Arial" w:cs="Arial" w:hint="eastAsia"/>
        </w:rPr>
        <w:t>4. F</w:t>
      </w:r>
      <w:r w:rsidRPr="00E65EE7">
        <w:rPr>
          <w:rFonts w:ascii="Arial" w:hAnsi="Arial" w:cs="Arial"/>
        </w:rPr>
        <w:t>ive critical questions to employ in critical reading (Wallace and Wray</w:t>
      </w:r>
      <w:r>
        <w:rPr>
          <w:rFonts w:ascii="Arial" w:hAnsi="Arial" w:cs="Arial"/>
        </w:rPr>
        <w:t>2011</w:t>
      </w:r>
      <w:r>
        <w:rPr>
          <w:rFonts w:ascii="Arial" w:hAnsi="Arial" w:cs="Arial" w:hint="eastAsia"/>
        </w:rPr>
        <w:t>):</w:t>
      </w:r>
    </w:p>
    <w:p w:rsidR="0071732C" w:rsidRPr="00E65EE7" w:rsidRDefault="0071732C" w:rsidP="0071732C">
      <w:pPr>
        <w:spacing w:line="360" w:lineRule="auto"/>
        <w:rPr>
          <w:rFonts w:ascii="Arial" w:hAnsi="Arial" w:cs="Arial"/>
        </w:rPr>
      </w:pPr>
      <w:r>
        <w:rPr>
          <w:rFonts w:ascii="Arial" w:hAnsi="Arial" w:cs="Arial" w:hint="eastAsia"/>
        </w:rPr>
        <w:t xml:space="preserve">(1) </w:t>
      </w:r>
      <w:r w:rsidRPr="00E65EE7">
        <w:rPr>
          <w:rFonts w:ascii="Arial" w:hAnsi="Arial" w:cs="Arial"/>
        </w:rPr>
        <w:t>Why am I reading this? (The authors argue that this is where the review question is particularly valuable. It acts as a focusing device and ensures that you stick to the purpose of the reading and do not get sidetracked too much by the author’s agenda.)</w:t>
      </w:r>
    </w:p>
    <w:p w:rsidR="0071732C" w:rsidRPr="00E65EE7" w:rsidRDefault="0071732C" w:rsidP="0071732C">
      <w:pPr>
        <w:spacing w:line="360" w:lineRule="auto"/>
        <w:rPr>
          <w:rFonts w:ascii="Arial" w:hAnsi="Arial" w:cs="Arial"/>
        </w:rPr>
      </w:pPr>
      <w:r>
        <w:rPr>
          <w:rFonts w:ascii="Arial" w:hAnsi="Arial" w:cs="Arial" w:hint="eastAsia"/>
        </w:rPr>
        <w:t>(2)</w:t>
      </w:r>
      <w:r w:rsidRPr="00E65EE7">
        <w:rPr>
          <w:rFonts w:ascii="Arial" w:hAnsi="Arial" w:cs="Arial"/>
        </w:rPr>
        <w:t xml:space="preserve"> What is the author trying to do in writing this? (The answer to this may assist you in deciding how valuable the writing may be for your purposes.)</w:t>
      </w:r>
    </w:p>
    <w:p w:rsidR="0071732C" w:rsidRDefault="0071732C" w:rsidP="0071732C">
      <w:pPr>
        <w:spacing w:line="360" w:lineRule="auto"/>
        <w:rPr>
          <w:rFonts w:ascii="Arial" w:hAnsi="Arial" w:cs="Arial"/>
        </w:rPr>
      </w:pPr>
      <w:r>
        <w:rPr>
          <w:rFonts w:ascii="Arial" w:hAnsi="Arial" w:cs="Arial" w:hint="eastAsia"/>
        </w:rPr>
        <w:t>(3)</w:t>
      </w:r>
      <w:r w:rsidRPr="00E65EE7">
        <w:rPr>
          <w:rFonts w:ascii="Arial" w:hAnsi="Arial" w:cs="Arial"/>
        </w:rPr>
        <w:t xml:space="preserve"> What is the writer saying that is relevant to what I want to find out? 4 How convincing is what the author is saying? (In particular, is the argument based on a conclusion which is justified by the evidence?) 5 What use can I make of the reading?</w:t>
      </w:r>
    </w:p>
    <w:p w:rsidR="0071732C" w:rsidRPr="00E65EE7" w:rsidRDefault="0071732C" w:rsidP="0071732C">
      <w:pPr>
        <w:spacing w:line="360" w:lineRule="auto"/>
        <w:rPr>
          <w:rFonts w:ascii="Arial" w:hAnsi="Arial" w:cs="Arial"/>
        </w:rPr>
      </w:pPr>
      <w:r>
        <w:rPr>
          <w:rFonts w:ascii="Arial" w:hAnsi="Arial" w:cs="Arial" w:hint="eastAsia"/>
        </w:rPr>
        <w:t xml:space="preserve">4. </w:t>
      </w:r>
      <w:r w:rsidRPr="00E65EE7">
        <w:rPr>
          <w:rFonts w:ascii="Arial" w:hAnsi="Arial" w:cs="Arial"/>
        </w:rPr>
        <w:t>SQ3R</w:t>
      </w:r>
      <w:r w:rsidRPr="009007A5">
        <w:rPr>
          <w:rFonts w:ascii="Arial" w:hAnsi="Arial" w:cs="Arial"/>
        </w:rPr>
        <w:t xml:space="preserve"> </w:t>
      </w:r>
      <w:r w:rsidRPr="00E65EE7">
        <w:rPr>
          <w:rFonts w:ascii="Arial" w:hAnsi="Arial" w:cs="Arial"/>
        </w:rPr>
        <w:t>(Beard 1987</w:t>
      </w:r>
      <w:proofErr w:type="gramStart"/>
      <w:r w:rsidRPr="00E65EE7">
        <w:rPr>
          <w:rFonts w:ascii="Arial" w:hAnsi="Arial" w:cs="Arial"/>
        </w:rPr>
        <w:t>)</w:t>
      </w:r>
      <w:r w:rsidRPr="009007A5">
        <w:rPr>
          <w:rFonts w:ascii="Arial" w:hAnsi="Arial" w:cs="Arial" w:hint="eastAsia"/>
        </w:rPr>
        <w:t xml:space="preserve"> </w:t>
      </w:r>
      <w:r>
        <w:rPr>
          <w:rFonts w:ascii="Arial" w:hAnsi="Arial" w:cs="Arial" w:hint="eastAsia"/>
        </w:rPr>
        <w:t>:</w:t>
      </w:r>
      <w:proofErr w:type="gramEnd"/>
    </w:p>
    <w:p w:rsidR="0071732C" w:rsidRPr="00E65EE7" w:rsidRDefault="0071732C" w:rsidP="0071732C">
      <w:pPr>
        <w:spacing w:line="360" w:lineRule="auto"/>
        <w:rPr>
          <w:rFonts w:ascii="Arial" w:hAnsi="Arial" w:cs="Arial"/>
        </w:rPr>
      </w:pPr>
      <w:r w:rsidRPr="00E65EE7">
        <w:rPr>
          <w:rFonts w:ascii="Arial" w:hAnsi="Arial" w:cs="Arial"/>
        </w:rPr>
        <w:t>Survey:</w:t>
      </w:r>
      <w:r w:rsidRPr="00E65EE7">
        <w:rPr>
          <w:rFonts w:ascii="Arial" w:hAnsi="Arial" w:cs="Arial"/>
        </w:rPr>
        <w:tab/>
        <w:t>What is the text about?</w:t>
      </w:r>
    </w:p>
    <w:p w:rsidR="0071732C" w:rsidRPr="00E65EE7" w:rsidRDefault="0071732C" w:rsidP="0071732C">
      <w:pPr>
        <w:spacing w:line="360" w:lineRule="auto"/>
        <w:rPr>
          <w:rFonts w:ascii="Arial" w:hAnsi="Arial" w:cs="Arial"/>
        </w:rPr>
      </w:pPr>
      <w:r>
        <w:rPr>
          <w:rFonts w:ascii="Arial" w:hAnsi="Arial" w:cs="Arial"/>
        </w:rPr>
        <w:t>Question:</w:t>
      </w:r>
      <w:r>
        <w:rPr>
          <w:rFonts w:ascii="Arial" w:hAnsi="Arial" w:cs="Arial" w:hint="eastAsia"/>
        </w:rPr>
        <w:t xml:space="preserve"> </w:t>
      </w:r>
      <w:r w:rsidRPr="00E65EE7">
        <w:rPr>
          <w:rFonts w:ascii="Arial" w:hAnsi="Arial" w:cs="Arial"/>
        </w:rPr>
        <w:t>What do I want to know?</w:t>
      </w:r>
      <w:r w:rsidRPr="00E65EE7">
        <w:rPr>
          <w:rFonts w:ascii="Arial" w:hAnsi="Arial" w:cs="Arial"/>
        </w:rPr>
        <w:tab/>
        <w:t>Where in the text can I find it?</w:t>
      </w:r>
    </w:p>
    <w:p w:rsidR="0071732C" w:rsidRPr="00E65EE7" w:rsidRDefault="0071732C" w:rsidP="0071732C">
      <w:pPr>
        <w:spacing w:line="360" w:lineRule="auto"/>
        <w:rPr>
          <w:rFonts w:ascii="Arial" w:hAnsi="Arial" w:cs="Arial"/>
        </w:rPr>
      </w:pPr>
      <w:r>
        <w:rPr>
          <w:rFonts w:ascii="Arial" w:hAnsi="Arial" w:cs="Arial"/>
        </w:rPr>
        <w:t>Read:</w:t>
      </w:r>
      <w:r>
        <w:rPr>
          <w:rFonts w:ascii="Arial" w:hAnsi="Arial" w:cs="Arial"/>
        </w:rPr>
        <w:tab/>
      </w:r>
      <w:r>
        <w:rPr>
          <w:rFonts w:ascii="Arial" w:hAnsi="Arial" w:cs="Arial" w:hint="eastAsia"/>
        </w:rPr>
        <w:t xml:space="preserve">  </w:t>
      </w:r>
      <w:r w:rsidRPr="00E65EE7">
        <w:rPr>
          <w:rFonts w:ascii="Arial" w:hAnsi="Arial" w:cs="Arial"/>
        </w:rPr>
        <w:t>Does the text have the info. I need?</w:t>
      </w:r>
    </w:p>
    <w:p w:rsidR="0071732C" w:rsidRPr="00E65EE7" w:rsidRDefault="0071732C" w:rsidP="0071732C">
      <w:pPr>
        <w:spacing w:line="360" w:lineRule="auto"/>
        <w:rPr>
          <w:rFonts w:ascii="Arial" w:hAnsi="Arial" w:cs="Arial"/>
        </w:rPr>
      </w:pPr>
      <w:r w:rsidRPr="00E65EE7">
        <w:rPr>
          <w:rFonts w:ascii="Arial" w:hAnsi="Arial" w:cs="Arial"/>
        </w:rPr>
        <w:t>Recite:</w:t>
      </w:r>
      <w:r w:rsidRPr="00E65EE7">
        <w:rPr>
          <w:rFonts w:ascii="Arial" w:hAnsi="Arial" w:cs="Arial"/>
        </w:rPr>
        <w:tab/>
        <w:t xml:space="preserve">  What have I learnt?</w:t>
      </w:r>
    </w:p>
    <w:p w:rsidR="0071732C" w:rsidRDefault="0071732C" w:rsidP="0071732C">
      <w:pPr>
        <w:spacing w:line="360" w:lineRule="auto"/>
        <w:ind w:left="1080" w:hangingChars="450" w:hanging="1080"/>
        <w:rPr>
          <w:rFonts w:ascii="Arial" w:hAnsi="Arial" w:cs="Arial"/>
        </w:rPr>
      </w:pPr>
      <w:r w:rsidRPr="00E65EE7">
        <w:rPr>
          <w:rFonts w:ascii="Arial" w:hAnsi="Arial" w:cs="Arial"/>
        </w:rPr>
        <w:t>Review:</w:t>
      </w:r>
      <w:r w:rsidRPr="00E65EE7">
        <w:rPr>
          <w:rFonts w:ascii="Arial" w:hAnsi="Arial" w:cs="Arial"/>
        </w:rPr>
        <w:tab/>
        <w:t>Have I found what I wanted?</w:t>
      </w:r>
      <w:r w:rsidRPr="00E65EE7">
        <w:rPr>
          <w:rFonts w:ascii="Arial" w:hAnsi="Arial" w:cs="Arial"/>
        </w:rPr>
        <w:tab/>
        <w:t xml:space="preserve">What are the next </w:t>
      </w:r>
      <w:proofErr w:type="spellStart"/>
      <w:proofErr w:type="gramStart"/>
      <w:r w:rsidRPr="00E65EE7">
        <w:rPr>
          <w:rFonts w:ascii="Arial" w:hAnsi="Arial" w:cs="Arial"/>
        </w:rPr>
        <w:t>steps?What</w:t>
      </w:r>
      <w:proofErr w:type="spellEnd"/>
      <w:proofErr w:type="gramEnd"/>
      <w:r w:rsidRPr="00E65EE7">
        <w:rPr>
          <w:rFonts w:ascii="Arial" w:hAnsi="Arial" w:cs="Arial"/>
        </w:rPr>
        <w:t xml:space="preserve"> further texts should I look at? </w:t>
      </w:r>
    </w:p>
    <w:p w:rsidR="0071732C" w:rsidRPr="00E65EE7" w:rsidRDefault="0071732C" w:rsidP="0071732C">
      <w:pPr>
        <w:spacing w:line="360" w:lineRule="auto"/>
        <w:ind w:left="1080" w:hangingChars="450" w:hanging="1080"/>
        <w:rPr>
          <w:rFonts w:ascii="Arial" w:hAnsi="Arial" w:cs="Arial"/>
        </w:rPr>
      </w:pPr>
      <w:r>
        <w:rPr>
          <w:rFonts w:ascii="Arial" w:hAnsi="Arial" w:cs="Arial" w:hint="eastAsia"/>
        </w:rPr>
        <w:t xml:space="preserve">5. The literature review </w:t>
      </w:r>
      <w:proofErr w:type="gramStart"/>
      <w:r>
        <w:rPr>
          <w:rFonts w:ascii="Arial" w:hAnsi="Arial" w:cs="Arial" w:hint="eastAsia"/>
        </w:rPr>
        <w:t>process(</w:t>
      </w:r>
      <w:proofErr w:type="spellStart"/>
      <w:proofErr w:type="gramEnd"/>
      <w:r>
        <w:rPr>
          <w:rFonts w:ascii="Arial" w:hAnsi="Arial" w:cs="Arial" w:hint="eastAsia"/>
        </w:rPr>
        <w:t>M.</w:t>
      </w:r>
      <w:r w:rsidRPr="009007A5">
        <w:rPr>
          <w:rFonts w:ascii="Arial" w:hAnsi="Arial" w:cs="Arial"/>
        </w:rPr>
        <w:t>Saunders</w:t>
      </w:r>
      <w:proofErr w:type="spellEnd"/>
      <w:r w:rsidRPr="009007A5">
        <w:rPr>
          <w:rFonts w:ascii="Arial" w:hAnsi="Arial" w:cs="Arial" w:hint="eastAsia"/>
        </w:rPr>
        <w:t xml:space="preserve"> 2016 p73</w:t>
      </w:r>
      <w:r>
        <w:rPr>
          <w:rFonts w:ascii="Arial" w:hAnsi="Arial" w:cs="Arial" w:hint="eastAsia"/>
        </w:rPr>
        <w:t>)</w:t>
      </w:r>
    </w:p>
    <w:p w:rsidR="0071732C" w:rsidRPr="00E65EE7" w:rsidRDefault="0071732C" w:rsidP="0071732C">
      <w:pPr>
        <w:spacing w:line="360" w:lineRule="auto"/>
        <w:rPr>
          <w:rFonts w:ascii="Arial" w:hAnsi="Arial" w:cs="Arial"/>
        </w:rPr>
      </w:pPr>
      <w:r w:rsidRPr="009007A5">
        <w:rPr>
          <w:rFonts w:ascii="Arial" w:hAnsi="Arial" w:cs="Arial"/>
          <w:noProof/>
          <w:lang w:val="en-US"/>
        </w:rPr>
        <w:drawing>
          <wp:inline distT="0" distB="0" distL="0" distR="0">
            <wp:extent cx="3155211" cy="2501900"/>
            <wp:effectExtent l="19050" t="0" r="7089" b="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3159784" cy="2505526"/>
                    </a:xfrm>
                    <a:prstGeom prst="rect">
                      <a:avLst/>
                    </a:prstGeom>
                    <a:noFill/>
                    <a:ln w="9525">
                      <a:noFill/>
                      <a:miter lim="800000"/>
                      <a:headEnd/>
                      <a:tailEnd/>
                    </a:ln>
                  </pic:spPr>
                </pic:pic>
              </a:graphicData>
            </a:graphic>
          </wp:inline>
        </w:drawing>
      </w:r>
    </w:p>
    <w:p w:rsidR="0071732C" w:rsidRPr="00E65EE7" w:rsidRDefault="0071732C" w:rsidP="0071732C">
      <w:pPr>
        <w:spacing w:line="360" w:lineRule="auto"/>
        <w:rPr>
          <w:rFonts w:ascii="Arial" w:hAnsi="Arial" w:cs="Arial"/>
        </w:rPr>
      </w:pPr>
    </w:p>
    <w:p w:rsidR="0071732C" w:rsidRPr="00A55452" w:rsidRDefault="0071732C" w:rsidP="00057EAB">
      <w:pPr>
        <w:pStyle w:val="Heading2"/>
        <w:rPr>
          <w:rFonts w:ascii="Arial" w:cs="Arial"/>
          <w:b w:val="0"/>
          <w:sz w:val="24"/>
          <w:szCs w:val="24"/>
        </w:rPr>
      </w:pPr>
      <w:bookmarkStart w:id="13" w:name="_Toc6831416"/>
      <w:r w:rsidRPr="00A55452">
        <w:rPr>
          <w:rFonts w:ascii="Arial" w:cs="Arial" w:hint="eastAsia"/>
          <w:sz w:val="24"/>
          <w:szCs w:val="24"/>
        </w:rPr>
        <w:lastRenderedPageBreak/>
        <w:t xml:space="preserve">Appendix 4: Self development </w:t>
      </w:r>
      <w:r w:rsidRPr="00A55452">
        <w:rPr>
          <w:rFonts w:ascii="Arial" w:cs="Arial"/>
          <w:sz w:val="24"/>
          <w:szCs w:val="24"/>
        </w:rPr>
        <w:t>activity</w:t>
      </w:r>
      <w:bookmarkEnd w:id="13"/>
    </w:p>
    <w:p w:rsidR="0071732C" w:rsidRDefault="0071732C" w:rsidP="0071732C">
      <w:pPr>
        <w:spacing w:line="360" w:lineRule="auto"/>
        <w:rPr>
          <w:rFonts w:ascii="Arial" w:cs="Arial"/>
        </w:rPr>
      </w:pPr>
      <w:r>
        <w:rPr>
          <w:rFonts w:ascii="Arial" w:cs="Arial" w:hint="eastAsia"/>
        </w:rPr>
        <w:t xml:space="preserve">I </w:t>
      </w:r>
      <w:r>
        <w:rPr>
          <w:rFonts w:ascii="Arial" w:cs="Arial"/>
        </w:rPr>
        <w:t>realized</w:t>
      </w:r>
      <w:r>
        <w:rPr>
          <w:rFonts w:ascii="Arial" w:cs="Arial" w:hint="eastAsia"/>
        </w:rPr>
        <w:t xml:space="preserve"> that </w:t>
      </w:r>
      <w:r>
        <w:rPr>
          <w:rFonts w:ascii="Arial" w:cs="Arial"/>
        </w:rPr>
        <w:t>I</w:t>
      </w:r>
      <w:r>
        <w:rPr>
          <w:rFonts w:ascii="Arial" w:cs="Arial" w:hint="eastAsia"/>
        </w:rPr>
        <w:t xml:space="preserve"> am not a qualified reader. After this session I tried to improve my reading efficiency using some strategies suggested. From example, I use reading checklist to examine my reading outcomes. I become more focused when </w:t>
      </w:r>
      <w:r>
        <w:rPr>
          <w:rFonts w:ascii="Arial" w:cs="Arial"/>
        </w:rPr>
        <w:t>I</w:t>
      </w:r>
      <w:r>
        <w:rPr>
          <w:rFonts w:ascii="Arial" w:cs="Arial" w:hint="eastAsia"/>
        </w:rPr>
        <w:t xml:space="preserve"> am reading and a more efficient reader then </w:t>
      </w:r>
      <w:r>
        <w:rPr>
          <w:rFonts w:ascii="Arial" w:cs="Arial"/>
        </w:rPr>
        <w:t>I</w:t>
      </w:r>
      <w:r>
        <w:rPr>
          <w:rFonts w:ascii="Arial" w:cs="Arial" w:hint="eastAsia"/>
        </w:rPr>
        <w:t xml:space="preserve"> </w:t>
      </w:r>
      <w:r>
        <w:rPr>
          <w:rFonts w:ascii="Arial" w:cs="Arial"/>
        </w:rPr>
        <w:t>was</w:t>
      </w:r>
      <w:r>
        <w:rPr>
          <w:rFonts w:ascii="Arial" w:cs="Arial" w:hint="eastAsia"/>
        </w:rPr>
        <w:t xml:space="preserve">. </w:t>
      </w:r>
    </w:p>
    <w:p w:rsidR="0071732C" w:rsidRDefault="0071732C" w:rsidP="0071732C">
      <w:pPr>
        <w:spacing w:line="360" w:lineRule="auto"/>
        <w:rPr>
          <w:rFonts w:ascii="Arial" w:cs="Arial"/>
        </w:rPr>
      </w:pPr>
      <w:r>
        <w:rPr>
          <w:rFonts w:ascii="Arial" w:cs="Arial" w:hint="eastAsia"/>
        </w:rPr>
        <w:t xml:space="preserve">I also worked to be more critical in my reading and thinking. Part of the reason is that </w:t>
      </w:r>
      <w:r>
        <w:rPr>
          <w:rFonts w:ascii="Arial" w:cs="Arial"/>
        </w:rPr>
        <w:t>I</w:t>
      </w:r>
      <w:r>
        <w:rPr>
          <w:rFonts w:ascii="Arial" w:cs="Arial" w:hint="eastAsia"/>
        </w:rPr>
        <w:t xml:space="preserve"> build a complete and comprehensive understanding of being </w:t>
      </w:r>
      <w:r>
        <w:rPr>
          <w:rFonts w:ascii="Arial" w:cs="Arial"/>
        </w:rPr>
        <w:t>“</w:t>
      </w:r>
      <w:r>
        <w:rPr>
          <w:rFonts w:ascii="Arial" w:cs="Arial" w:hint="eastAsia"/>
        </w:rPr>
        <w:t>critical</w:t>
      </w:r>
      <w:r>
        <w:rPr>
          <w:rFonts w:ascii="Arial" w:cs="Arial"/>
        </w:rPr>
        <w:t>”</w:t>
      </w:r>
      <w:r>
        <w:rPr>
          <w:rFonts w:ascii="Arial" w:cs="Arial" w:hint="eastAsia"/>
        </w:rPr>
        <w:t>, and I am happy about that change.</w:t>
      </w:r>
    </w:p>
    <w:p w:rsidR="0071732C" w:rsidRDefault="0071732C" w:rsidP="0071732C">
      <w:pPr>
        <w:spacing w:line="360" w:lineRule="auto"/>
        <w:rPr>
          <w:rFonts w:ascii="Arial" w:cs="Arial"/>
        </w:rPr>
      </w:pPr>
    </w:p>
    <w:p w:rsidR="0071732C" w:rsidRPr="00FD5333" w:rsidRDefault="0071732C" w:rsidP="0071732C">
      <w:pPr>
        <w:spacing w:line="360" w:lineRule="auto"/>
        <w:rPr>
          <w:rFonts w:ascii="Arial" w:hAnsi="Arial" w:cs="Arial"/>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71732C" w:rsidRPr="00A55452" w:rsidRDefault="0071732C" w:rsidP="00A55452">
      <w:pPr>
        <w:pStyle w:val="Heading1"/>
        <w:jc w:val="center"/>
        <w:rPr>
          <w:rFonts w:ascii="Arial" w:hAnsi="Arial" w:cs="Arial"/>
          <w:b w:val="0"/>
          <w:sz w:val="28"/>
          <w:szCs w:val="28"/>
        </w:rPr>
      </w:pPr>
      <w:bookmarkStart w:id="14" w:name="_Toc6831417"/>
      <w:r w:rsidRPr="00A55452">
        <w:rPr>
          <w:rFonts w:ascii="Arial" w:hAnsi="Arial" w:cs="Arial" w:hint="eastAsia"/>
          <w:sz w:val="28"/>
          <w:szCs w:val="28"/>
        </w:rPr>
        <w:lastRenderedPageBreak/>
        <w:t>Entry 3</w:t>
      </w:r>
      <w:r w:rsidR="00A55452" w:rsidRPr="00A55452">
        <w:rPr>
          <w:rFonts w:ascii="Arial" w:hAnsi="Arial" w:cs="Arial" w:hint="eastAsia"/>
          <w:sz w:val="28"/>
          <w:szCs w:val="28"/>
        </w:rPr>
        <w:t xml:space="preserve">: </w:t>
      </w:r>
      <w:r w:rsidRPr="00A55452">
        <w:rPr>
          <w:rFonts w:ascii="Arial" w:hAnsi="Arial" w:cs="Arial"/>
          <w:sz w:val="28"/>
          <w:szCs w:val="28"/>
        </w:rPr>
        <w:t>The Contribution of Research to</w:t>
      </w:r>
      <w:r w:rsidR="00A55452" w:rsidRPr="00A55452">
        <w:rPr>
          <w:rFonts w:ascii="Arial" w:hAnsi="Arial" w:cs="Arial" w:hint="eastAsia"/>
          <w:b w:val="0"/>
          <w:sz w:val="28"/>
          <w:szCs w:val="28"/>
        </w:rPr>
        <w:t xml:space="preserve"> </w:t>
      </w:r>
      <w:r w:rsidRPr="00A55452">
        <w:rPr>
          <w:rFonts w:ascii="Arial" w:hAnsi="Arial" w:cs="Arial"/>
          <w:sz w:val="28"/>
          <w:szCs w:val="28"/>
        </w:rPr>
        <w:t>Knowledge and Organisational Development</w:t>
      </w:r>
      <w:bookmarkEnd w:id="14"/>
    </w:p>
    <w:p w:rsidR="0071732C" w:rsidRPr="00711166" w:rsidRDefault="0071732C" w:rsidP="0071732C">
      <w:pPr>
        <w:spacing w:line="360" w:lineRule="auto"/>
        <w:rPr>
          <w:rFonts w:ascii="Arial" w:hAnsi="Arial" w:cs="Arial"/>
        </w:rPr>
      </w:pPr>
    </w:p>
    <w:p w:rsidR="0071732C" w:rsidRPr="00CF291A" w:rsidRDefault="0071732C" w:rsidP="0071732C">
      <w:pPr>
        <w:spacing w:line="360" w:lineRule="auto"/>
        <w:rPr>
          <w:rFonts w:ascii="Arial" w:hAnsi="Arial" w:cs="Arial"/>
          <w:b/>
        </w:rPr>
      </w:pPr>
      <w:r w:rsidRPr="00CF291A">
        <w:rPr>
          <w:rFonts w:ascii="Arial" w:hAnsi="Arial" w:cs="Arial"/>
          <w:b/>
        </w:rPr>
        <w:t>Business and management research</w:t>
      </w:r>
    </w:p>
    <w:p w:rsidR="0071732C" w:rsidRPr="00711166" w:rsidRDefault="00C418E8" w:rsidP="002018BE">
      <w:pPr>
        <w:spacing w:line="360" w:lineRule="auto"/>
        <w:jc w:val="both"/>
        <w:rPr>
          <w:rFonts w:ascii="Arial" w:hAnsi="Arial" w:cs="Arial"/>
        </w:rPr>
      </w:pPr>
      <w:r w:rsidRPr="00711166">
        <w:rPr>
          <w:rFonts w:ascii="Arial" w:hAnsi="Arial" w:cs="Arial"/>
        </w:rPr>
        <w:fldChar w:fldCharType="begin" w:fldLock="1"/>
      </w:r>
      <w:r w:rsidR="0071732C">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2016)","manualFormatting":"Saunders et al. (2016)","plainTextFormattedCitation":"(Saunders, 2016)","previouslyFormattedCitation":"(Saunders, 2016)"},"properties":{"noteIndex":0},"schema":"https://github.com/citation-style-language/schema/raw/master/csl-citation.json"}</w:instrText>
      </w:r>
      <w:r w:rsidRPr="00711166">
        <w:rPr>
          <w:rFonts w:ascii="Arial" w:hAnsi="Arial" w:cs="Arial"/>
        </w:rPr>
        <w:fldChar w:fldCharType="separate"/>
      </w:r>
      <w:r w:rsidR="0071732C" w:rsidRPr="00711166">
        <w:rPr>
          <w:rFonts w:ascii="Arial" w:hAnsi="Arial" w:cs="Arial"/>
          <w:noProof/>
        </w:rPr>
        <w:t>Saunders</w:t>
      </w:r>
      <w:r w:rsidR="0071732C">
        <w:rPr>
          <w:rFonts w:ascii="Arial" w:hAnsi="Arial" w:cs="Arial" w:hint="eastAsia"/>
          <w:noProof/>
        </w:rPr>
        <w:t xml:space="preserve"> </w:t>
      </w:r>
      <w:r w:rsidR="0071732C" w:rsidRPr="00711166">
        <w:rPr>
          <w:rFonts w:ascii="Arial" w:hAnsi="Arial" w:cs="Arial"/>
        </w:rPr>
        <w:t>et al.</w:t>
      </w:r>
      <w:r w:rsidR="0071732C">
        <w:rPr>
          <w:rFonts w:ascii="Arial" w:hAnsi="Arial" w:cs="Arial" w:hint="eastAsia"/>
        </w:rPr>
        <w:t xml:space="preserve"> </w:t>
      </w:r>
      <w:r w:rsidR="0071732C" w:rsidRPr="00711166">
        <w:rPr>
          <w:rFonts w:ascii="Arial" w:hAnsi="Arial" w:cs="Arial"/>
          <w:noProof/>
        </w:rPr>
        <w:t>(2016)</w:t>
      </w:r>
      <w:r w:rsidRPr="00711166">
        <w:rPr>
          <w:rFonts w:ascii="Arial" w:hAnsi="Arial" w:cs="Arial"/>
        </w:rPr>
        <w:fldChar w:fldCharType="end"/>
      </w:r>
      <w:r w:rsidR="0071732C" w:rsidRPr="00711166">
        <w:rPr>
          <w:rFonts w:ascii="Arial" w:hAnsi="Arial" w:cs="Arial"/>
        </w:rPr>
        <w:t xml:space="preserve"> defines research as a procedure that people undertake to discover things in a systematic way so as to expand their knowledge. As a DBA level student, I will confine “research” to “business and management research” in this </w:t>
      </w:r>
      <w:r w:rsidR="0071732C">
        <w:rPr>
          <w:rFonts w:ascii="Arial" w:hAnsi="Arial" w:cs="Arial" w:hint="eastAsia"/>
        </w:rPr>
        <w:t>coursework</w:t>
      </w:r>
      <w:r w:rsidR="0071732C" w:rsidRPr="00711166">
        <w:rPr>
          <w:rFonts w:ascii="Arial" w:hAnsi="Arial" w:cs="Arial"/>
        </w:rPr>
        <w:t>. From the previous definition, we know that business and management research is conducted in a systematic way to find out things about business and management. It is transdisciplinary and involves both theory and practice (</w:t>
      </w:r>
      <w:proofErr w:type="spellStart"/>
      <w:r w:rsidR="0071732C" w:rsidRPr="00711166">
        <w:rPr>
          <w:rFonts w:ascii="Arial" w:hAnsi="Arial" w:cs="Arial"/>
        </w:rPr>
        <w:t>Easterby</w:t>
      </w:r>
      <w:proofErr w:type="spellEnd"/>
      <w:r w:rsidR="0071732C" w:rsidRPr="00711166">
        <w:rPr>
          <w:rFonts w:ascii="Arial" w:hAnsi="Arial" w:cs="Arial"/>
        </w:rPr>
        <w:t>-Smith et al. 2012;</w:t>
      </w:r>
      <w:r w:rsidRPr="00711166">
        <w:rPr>
          <w:rFonts w:ascii="Arial" w:hAnsi="Arial" w:cs="Arial"/>
        </w:rPr>
        <w:fldChar w:fldCharType="begin" w:fldLock="1"/>
      </w:r>
      <w:r w:rsidR="0071732C"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 Saunders, 2016)","plainTextFormattedCitation":"(Saunders, 2016)","previouslyFormattedCitation":"(Saunders, 2016)"},"properties":{"noteIndex":0},"schema":"https://github.com/citation-style-language/schema/raw/master/csl-citation.json"}</w:instrText>
      </w:r>
      <w:r w:rsidRPr="00711166">
        <w:rPr>
          <w:rFonts w:ascii="Arial" w:hAnsi="Arial" w:cs="Arial"/>
        </w:rPr>
        <w:fldChar w:fldCharType="separate"/>
      </w:r>
      <w:r w:rsidR="0071732C" w:rsidRPr="00711166">
        <w:rPr>
          <w:rFonts w:ascii="Arial" w:hAnsi="Arial" w:cs="Arial"/>
          <w:noProof/>
        </w:rPr>
        <w:t xml:space="preserve"> Saunders, 2016)</w:t>
      </w:r>
      <w:r w:rsidRPr="00711166">
        <w:rPr>
          <w:rFonts w:ascii="Arial" w:hAnsi="Arial" w:cs="Arial"/>
        </w:rPr>
        <w:fldChar w:fldCharType="end"/>
      </w:r>
      <w:r w:rsidR="0071732C" w:rsidRPr="00711166">
        <w:rPr>
          <w:rFonts w:ascii="Arial" w:hAnsi="Arial" w:cs="Arial"/>
        </w:rPr>
        <w:t>, which enables new insights by developing knowledge from a transdisciplinary angle and contributes both to theory and practice (</w:t>
      </w:r>
      <w:proofErr w:type="spellStart"/>
      <w:r w:rsidR="0071732C" w:rsidRPr="00711166">
        <w:rPr>
          <w:rFonts w:ascii="Arial" w:hAnsi="Arial" w:cs="Arial"/>
        </w:rPr>
        <w:t>Tranfield</w:t>
      </w:r>
      <w:proofErr w:type="spellEnd"/>
      <w:r w:rsidR="0071732C" w:rsidRPr="00711166">
        <w:rPr>
          <w:rFonts w:ascii="Arial" w:hAnsi="Arial" w:cs="Arial"/>
        </w:rPr>
        <w:t xml:space="preserve"> and Starkey 1998: 352). </w:t>
      </w:r>
    </w:p>
    <w:p w:rsidR="0071732C" w:rsidRPr="00711166" w:rsidRDefault="0071732C" w:rsidP="0071732C">
      <w:pPr>
        <w:spacing w:line="360" w:lineRule="auto"/>
        <w:rPr>
          <w:rFonts w:ascii="Arial" w:hAnsi="Arial" w:cs="Arial"/>
        </w:rPr>
      </w:pPr>
      <w:r w:rsidRPr="00711166">
        <w:rPr>
          <w:rFonts w:ascii="Arial" w:hAnsi="Arial" w:cs="Arial"/>
        </w:rPr>
        <w:t xml:space="preserve">  </w:t>
      </w:r>
    </w:p>
    <w:p w:rsidR="0071732C" w:rsidRPr="00CF291A" w:rsidRDefault="0071732C" w:rsidP="0071732C">
      <w:pPr>
        <w:spacing w:line="360" w:lineRule="auto"/>
        <w:rPr>
          <w:rFonts w:ascii="Arial" w:hAnsi="Arial" w:cs="Arial"/>
          <w:b/>
        </w:rPr>
      </w:pPr>
      <w:r w:rsidRPr="00CF291A">
        <w:rPr>
          <w:rFonts w:ascii="Arial" w:hAnsi="Arial" w:cs="Arial"/>
          <w:b/>
        </w:rPr>
        <w:t>Knowledge production in business and management research</w:t>
      </w:r>
    </w:p>
    <w:p w:rsidR="0071732C" w:rsidRPr="00711166" w:rsidRDefault="0071732C" w:rsidP="002018BE">
      <w:pPr>
        <w:spacing w:line="360" w:lineRule="auto"/>
        <w:jc w:val="both"/>
        <w:rPr>
          <w:rFonts w:ascii="Arial" w:hAnsi="Arial" w:cs="Arial"/>
        </w:rPr>
      </w:pPr>
      <w:r w:rsidRPr="00711166">
        <w:rPr>
          <w:rFonts w:ascii="Arial" w:hAnsi="Arial" w:cs="Arial"/>
        </w:rPr>
        <w:t xml:space="preserve">Debate about the nature of business and management research in the past was on whether it is both theoretically and methodologically rigorous and practical relevance, or socially useful (Hodgkinson et al. 2001; </w:t>
      </w:r>
      <w:proofErr w:type="spellStart"/>
      <w:r w:rsidRPr="00711166">
        <w:rPr>
          <w:rFonts w:ascii="Arial" w:hAnsi="Arial" w:cs="Arial"/>
        </w:rPr>
        <w:t>Wensley</w:t>
      </w:r>
      <w:proofErr w:type="spellEnd"/>
      <w:r w:rsidRPr="00711166">
        <w:rPr>
          <w:rFonts w:ascii="Arial" w:hAnsi="Arial" w:cs="Arial"/>
        </w:rPr>
        <w:t xml:space="preserve"> 2011). </w:t>
      </w:r>
    </w:p>
    <w:p w:rsidR="0071732C" w:rsidRDefault="0071732C" w:rsidP="002018BE">
      <w:pPr>
        <w:spacing w:line="360" w:lineRule="auto"/>
        <w:jc w:val="both"/>
        <w:rPr>
          <w:rFonts w:ascii="Arial" w:hAnsi="Arial" w:cs="Arial"/>
        </w:rPr>
      </w:pPr>
      <w:r w:rsidRPr="00711166">
        <w:rPr>
          <w:rFonts w:ascii="Arial" w:hAnsi="Arial" w:cs="Arial"/>
        </w:rPr>
        <w:t xml:space="preserve">Gibbons et al. (1994) provides two modes of knowledge production. Research categorized to knowledge production Mode 1 is largely driven by academic interest which emphasizes more on fundamental rather than applied nature. Mode 2 emphasizes a practice-oriented research context and offers a way that combines both supply side of knowledge and demand side. It could be argued that business research not only needs to provide knowledge but also solve practical business issues, which may endanger knowledge creation because researches currently not valued practically may be of great significance in the future (Saunders, 2016). Huff and Huff (2001) suggest Mode 3, a further form </w:t>
      </w:r>
      <w:r w:rsidRPr="00711166">
        <w:rPr>
          <w:rFonts w:ascii="Arial" w:hAnsi="Arial" w:cs="Arial"/>
        </w:rPr>
        <w:lastRenderedPageBreak/>
        <w:t xml:space="preserve">which is more societal relevant by assuring survival and promoting the common good while pay attention to both academic and practical relevance. </w:t>
      </w:r>
    </w:p>
    <w:p w:rsidR="0071732C" w:rsidRPr="00711166" w:rsidRDefault="0071732C" w:rsidP="0071732C">
      <w:pPr>
        <w:spacing w:line="360" w:lineRule="auto"/>
        <w:rPr>
          <w:rFonts w:ascii="Arial" w:hAnsi="Arial" w:cs="Arial"/>
        </w:rPr>
      </w:pPr>
    </w:p>
    <w:p w:rsidR="0071732C" w:rsidRPr="00CF291A" w:rsidRDefault="0071732C" w:rsidP="0071732C">
      <w:pPr>
        <w:spacing w:line="360" w:lineRule="auto"/>
        <w:rPr>
          <w:rFonts w:ascii="Arial" w:hAnsi="Arial" w:cs="Arial"/>
          <w:b/>
        </w:rPr>
      </w:pPr>
      <w:r w:rsidRPr="00CF291A">
        <w:rPr>
          <w:rFonts w:ascii="Arial" w:hAnsi="Arial" w:cs="Arial"/>
          <w:b/>
        </w:rPr>
        <w:t>Relevance gap and efforts</w:t>
      </w:r>
    </w:p>
    <w:p w:rsidR="0071732C" w:rsidRPr="00711166" w:rsidRDefault="0071732C" w:rsidP="002018BE">
      <w:pPr>
        <w:spacing w:line="360" w:lineRule="auto"/>
        <w:jc w:val="both"/>
        <w:rPr>
          <w:rFonts w:ascii="Arial" w:hAnsi="Arial" w:cs="Arial"/>
        </w:rPr>
      </w:pPr>
      <w:r w:rsidRPr="00711166">
        <w:rPr>
          <w:rFonts w:ascii="Arial" w:hAnsi="Arial" w:cs="Arial"/>
        </w:rPr>
        <w:t xml:space="preserve">The purpose of the research varies greatly in terms of creating knowledge, solving business and managerial issues and promoting the common good </w:t>
      </w:r>
      <w:r w:rsidR="00C418E8" w:rsidRPr="00711166">
        <w:rPr>
          <w:rFonts w:ascii="Arial" w:hAnsi="Arial" w:cs="Arial"/>
        </w:rPr>
        <w:fldChar w:fldCharType="begin" w:fldLock="1"/>
      </w:r>
      <w:r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2016)","plainTextFormattedCitation":"(Saunders, 2016)","previouslyFormattedCitation":"(Saunders, 2016)"},"properties":{"noteIndex":0},"schema":"https://github.com/citation-style-language/schema/raw/master/csl-citation.json"}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(Saunders, 2016)</w:t>
      </w:r>
      <w:r w:rsidR="00C418E8" w:rsidRPr="00711166">
        <w:rPr>
          <w:rFonts w:ascii="Arial" w:hAnsi="Arial" w:cs="Arial"/>
        </w:rPr>
        <w:fldChar w:fldCharType="end"/>
      </w:r>
      <w:r w:rsidRPr="00711166">
        <w:rPr>
          <w:rFonts w:ascii="Arial" w:hAnsi="Arial" w:cs="Arial"/>
        </w:rPr>
        <w:t>. Though knowledge is considered increasingly as the key asset for the company competitiveness by managers and companies (Nonaka and Takeuchi, 1995), there is still a schism, or “relevance gap” (Starkey and Madan 2001) introduced by the separation of knowledge providers from knowledge consumers, both sides highly educated (</w:t>
      </w:r>
      <w:proofErr w:type="spellStart"/>
      <w:r w:rsidRPr="00711166">
        <w:rPr>
          <w:rFonts w:ascii="Arial" w:hAnsi="Arial" w:cs="Arial"/>
        </w:rPr>
        <w:t>Easterby</w:t>
      </w:r>
      <w:proofErr w:type="spellEnd"/>
      <w:r w:rsidRPr="00711166">
        <w:rPr>
          <w:rFonts w:ascii="Arial" w:hAnsi="Arial" w:cs="Arial"/>
        </w:rPr>
        <w:t xml:space="preserve">-Smith et al. 2012). Managers still depend largely on personal experience rather than systematic knowledge (Cassell and Lee 2011a). </w:t>
      </w:r>
      <w:proofErr w:type="gramStart"/>
      <w:r w:rsidRPr="00711166">
        <w:rPr>
          <w:rFonts w:ascii="Arial" w:hAnsi="Arial" w:cs="Arial"/>
        </w:rPr>
        <w:t>Saunders(</w:t>
      </w:r>
      <w:proofErr w:type="gramEnd"/>
      <w:r w:rsidRPr="00711166">
        <w:rPr>
          <w:rFonts w:ascii="Arial" w:hAnsi="Arial" w:cs="Arial"/>
        </w:rPr>
        <w:t xml:space="preserve">2011) think the gap problem can be boiled down to different orientations in their focus of interest, methodological imperative, key outcome and views of others. </w:t>
      </w:r>
    </w:p>
    <w:p w:rsidR="0071732C" w:rsidRPr="00711166" w:rsidRDefault="0071732C" w:rsidP="002018BE">
      <w:pPr>
        <w:spacing w:line="360" w:lineRule="auto"/>
        <w:jc w:val="both"/>
        <w:rPr>
          <w:rFonts w:ascii="Arial" w:hAnsi="Arial" w:cs="Arial"/>
        </w:rPr>
      </w:pPr>
      <w:r w:rsidRPr="00711166">
        <w:rPr>
          <w:rFonts w:ascii="Arial" w:hAnsi="Arial" w:cs="Arial"/>
        </w:rPr>
        <w:t xml:space="preserve">Hodgkinson et al. (2001) identify four quadrants using the dimensions of theoretical and methodological rigour and practical relevance. </w:t>
      </w:r>
      <w:r w:rsidR="00C418E8" w:rsidRPr="00711166">
        <w:rPr>
          <w:rFonts w:ascii="Arial" w:hAnsi="Arial" w:cs="Arial"/>
        </w:rPr>
        <w:fldChar w:fldCharType="begin" w:fldLock="1"/>
      </w:r>
      <w:r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2016)","manualFormatting":"Saunders ( 2016)","plainTextFormattedCitation":"(Saunders, 2016)","previouslyFormattedCitation":"(Saunders, 2016)"},"properties":{"noteIndex":0},"schema":"https://github.com/citation-style-language/schema/raw/master/csl-citation.json"}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Saunders ( 2016)</w:t>
      </w:r>
      <w:r w:rsidR="00C418E8" w:rsidRPr="00711166">
        <w:rPr>
          <w:rFonts w:ascii="Arial" w:hAnsi="Arial" w:cs="Arial"/>
        </w:rPr>
        <w:fldChar w:fldCharType="end"/>
      </w:r>
      <w:r w:rsidRPr="00711166">
        <w:rPr>
          <w:rFonts w:ascii="Arial" w:hAnsi="Arial" w:cs="Arial"/>
        </w:rPr>
        <w:t xml:space="preserve"> believes that all business and management research can be put into the continuum from basic research to applied research according to the purpose and context. Many researchers agree that the mission of business and management research is to develop practical knowledge to solve business problems through description, explanation and prediction like other social sciences(Van </w:t>
      </w:r>
      <w:proofErr w:type="spellStart"/>
      <w:r w:rsidRPr="00711166">
        <w:rPr>
          <w:rFonts w:ascii="Arial" w:hAnsi="Arial" w:cs="Arial"/>
        </w:rPr>
        <w:t>Aken</w:t>
      </w:r>
      <w:proofErr w:type="spellEnd"/>
      <w:r w:rsidRPr="00711166">
        <w:rPr>
          <w:rFonts w:ascii="Arial" w:hAnsi="Arial" w:cs="Arial"/>
        </w:rPr>
        <w:t xml:space="preserve"> 2005), while some other argue that the research should strike a balance between explanation and application (</w:t>
      </w:r>
      <w:proofErr w:type="spellStart"/>
      <w:r w:rsidRPr="00711166">
        <w:rPr>
          <w:rFonts w:ascii="Arial" w:hAnsi="Arial" w:cs="Arial"/>
        </w:rPr>
        <w:t>Pandza</w:t>
      </w:r>
      <w:proofErr w:type="spellEnd"/>
      <w:r w:rsidRPr="00711166">
        <w:rPr>
          <w:rFonts w:ascii="Arial" w:hAnsi="Arial" w:cs="Arial"/>
        </w:rPr>
        <w:t xml:space="preserve"> and Thorpe 2010). Hodgkinson and Rousseau (2009) support the latter arguing that management researchers can generate both socially useful and academically rigorous knowledge.</w:t>
      </w:r>
    </w:p>
    <w:p w:rsidR="0071732C" w:rsidRPr="00711166" w:rsidRDefault="0071732C" w:rsidP="002018BE">
      <w:pPr>
        <w:spacing w:line="360" w:lineRule="auto"/>
        <w:jc w:val="both"/>
        <w:rPr>
          <w:rFonts w:ascii="Arial" w:hAnsi="Arial" w:cs="Arial"/>
        </w:rPr>
      </w:pPr>
      <w:r w:rsidRPr="00711166">
        <w:rPr>
          <w:rFonts w:ascii="Arial" w:hAnsi="Arial" w:cs="Arial"/>
        </w:rPr>
        <w:t>As a result, ties between universities, business schools, consulting agencies, and managers and companies have grown stronger and denser</w:t>
      </w:r>
      <w:r w:rsidR="00C418E8" w:rsidRPr="00711166">
        <w:rPr>
          <w:rFonts w:ascii="Arial" w:hAnsi="Arial" w:cs="Arial"/>
        </w:rPr>
        <w:fldChar w:fldCharType="begin" w:fldLock="1"/>
      </w:r>
      <w:r w:rsidRPr="00711166">
        <w:rPr>
          <w:rFonts w:ascii="Arial" w:hAnsi="Arial" w:cs="Arial"/>
        </w:rPr>
        <w:instrText>ADDIN CSL_CITATION {"citationItems":[{"id":"ITEM-1","itemData":{"author":[{"dropping-particle":"","family":"Álvarez","given":"José L.","non-dropping-particle":"","parse-names":false,"suffix":""},{"dropping-particle":"","family":"Mazza","given":"Carmelo","non-dropping-particle":"","parse-names":false,"suffix":""}],"id":"ITEM-1","issued":{"date-parts":[["2000"]]},"title":"The Consumption of Management Publications","type":"article-journal"},"uris":["http://www.mendeley.com/documents/?uuid=c47e2408-925c-44cf-b898-7ae2a22dec1e"]}],"mendeley":{"formattedCitation":"(Álvarez &amp; Mazza, 2000)","plainTextFormattedCitation":"(Álvarez &amp; Mazza, 2000)","previouslyFormattedCitation":"(Álvarez &amp; Mazza, 2000)"},"properties":{"noteIndex":0},"schema":"https://github.com/citation-style-language/schema/raw/master/csl-citation.json"}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 xml:space="preserve">(Álvarez &amp; </w:t>
      </w:r>
      <w:r w:rsidRPr="00711166">
        <w:rPr>
          <w:rFonts w:ascii="Arial" w:hAnsi="Arial" w:cs="Arial"/>
          <w:noProof/>
        </w:rPr>
        <w:lastRenderedPageBreak/>
        <w:t>Mazza, 2000)</w:t>
      </w:r>
      <w:r w:rsidR="00C418E8" w:rsidRPr="00711166">
        <w:rPr>
          <w:rFonts w:ascii="Arial" w:hAnsi="Arial" w:cs="Arial"/>
        </w:rPr>
        <w:fldChar w:fldCharType="end"/>
      </w:r>
      <w:r w:rsidRPr="00711166">
        <w:rPr>
          <w:rFonts w:ascii="Arial" w:hAnsi="Arial" w:cs="Arial"/>
        </w:rPr>
        <w:t>，</w:t>
      </w:r>
      <w:r w:rsidRPr="00711166">
        <w:rPr>
          <w:rFonts w:ascii="Arial" w:hAnsi="Arial" w:cs="Arial"/>
        </w:rPr>
        <w:t xml:space="preserve">which will in turn affect the research and shape the creation of management knowledge. </w:t>
      </w:r>
    </w:p>
    <w:p w:rsidR="0071732C" w:rsidRPr="00711166"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15" w:name="_Toc6831418"/>
      <w:r w:rsidRPr="00A55452">
        <w:rPr>
          <w:rFonts w:ascii="Arial" w:hAnsi="Arial" w:cs="Arial"/>
          <w:sz w:val="24"/>
          <w:szCs w:val="24"/>
        </w:rPr>
        <w:t>Appendix</w:t>
      </w:r>
      <w:r w:rsidRPr="00A55452">
        <w:rPr>
          <w:rFonts w:ascii="Arial" w:hAnsi="Arial" w:cs="Arial" w:hint="eastAsia"/>
          <w:sz w:val="24"/>
          <w:szCs w:val="24"/>
        </w:rPr>
        <w:t xml:space="preserve"> 1</w:t>
      </w:r>
      <w:r w:rsidRPr="00A55452">
        <w:rPr>
          <w:rFonts w:ascii="Arial" w:hAnsi="Arial" w:cs="Arial"/>
          <w:sz w:val="24"/>
          <w:szCs w:val="24"/>
        </w:rPr>
        <w:t>：</w:t>
      </w:r>
      <w:r w:rsidRPr="00A55452">
        <w:rPr>
          <w:rFonts w:ascii="Arial" w:hAnsi="Arial" w:cs="Arial" w:hint="eastAsia"/>
          <w:sz w:val="24"/>
          <w:szCs w:val="24"/>
        </w:rPr>
        <w:t>References</w:t>
      </w:r>
      <w:bookmarkEnd w:id="15"/>
      <w:r w:rsidRPr="00A55452">
        <w:rPr>
          <w:rFonts w:ascii="Arial" w:hAnsi="Arial" w:cs="Arial" w:hint="eastAsia"/>
          <w:sz w:val="24"/>
          <w:szCs w:val="24"/>
        </w:rPr>
        <w:t xml:space="preserve"> </w:t>
      </w:r>
    </w:p>
    <w:p w:rsidR="0071732C" w:rsidRDefault="00C418E8" w:rsidP="0071732C">
      <w:pPr>
        <w:wordWrap w:val="0"/>
        <w:autoSpaceDE w:val="0"/>
        <w:autoSpaceDN w:val="0"/>
        <w:adjustRightInd w:val="0"/>
        <w:spacing w:line="360" w:lineRule="auto"/>
        <w:ind w:left="482" w:hanging="482"/>
        <w:rPr>
          <w:rFonts w:ascii="Arial" w:hAnsi="Arial" w:cs="Arial"/>
          <w:noProof/>
        </w:rPr>
      </w:pPr>
      <w:r w:rsidRPr="00036512">
        <w:rPr>
          <w:rFonts w:ascii="Arial" w:hAnsi="Arial" w:cs="Arial"/>
          <w:noProof/>
        </w:rPr>
        <w:fldChar w:fldCharType="begin" w:fldLock="1"/>
      </w:r>
      <w:r w:rsidR="0071732C" w:rsidRPr="00036512">
        <w:rPr>
          <w:rFonts w:ascii="Arial" w:hAnsi="Arial" w:cs="Arial"/>
          <w:noProof/>
        </w:rPr>
        <w:instrText xml:space="preserve">ADDIN Mendeley Bibliography CSL_BIBLIOGRAPHY </w:instrText>
      </w:r>
      <w:r w:rsidRPr="00036512">
        <w:rPr>
          <w:rFonts w:ascii="Arial" w:hAnsi="Arial" w:cs="Arial"/>
          <w:noProof/>
        </w:rPr>
        <w:fldChar w:fldCharType="separate"/>
      </w:r>
      <w:r w:rsidR="0071732C" w:rsidRPr="004D53AA">
        <w:rPr>
          <w:rFonts w:ascii="Arial" w:hAnsi="Arial" w:cs="Arial"/>
          <w:noProof/>
        </w:rPr>
        <w:t>Álvarez, J. L., &amp; Mazza, C. (2000). The Consumption of Management Publications.</w:t>
      </w:r>
      <w:r w:rsidR="0071732C" w:rsidRPr="00036512">
        <w:rPr>
          <w:rFonts w:ascii="Arial" w:hAnsi="Arial" w:cs="Arial"/>
          <w:noProof/>
        </w:rPr>
        <w:t xml:space="preserve"> </w:t>
      </w:r>
      <w:hyperlink r:id="rId20" w:history="1">
        <w:r w:rsidR="0071732C" w:rsidRPr="00036512">
          <w:rPr>
            <w:rFonts w:ascii="Arial" w:hAnsi="Arial" w:cs="Arial"/>
            <w:noProof/>
          </w:rPr>
          <w:t>IESE Research Papers</w:t>
        </w:r>
      </w:hyperlink>
      <w:r w:rsidR="0071732C" w:rsidRPr="00036512">
        <w:rPr>
          <w:rFonts w:ascii="Arial" w:hAnsi="Arial" w:cs="Arial"/>
          <w:noProof/>
        </w:rPr>
        <w:t> D/420, IESE Business School.</w:t>
      </w:r>
      <w:r w:rsidR="0071732C">
        <w:rPr>
          <w:rFonts w:ascii="Arial" w:hAnsi="Arial" w:cs="Arial" w:hint="eastAsia"/>
          <w:noProof/>
        </w:rPr>
        <w:t xml:space="preserve"> </w:t>
      </w:r>
    </w:p>
    <w:p w:rsidR="0071732C" w:rsidRPr="004D53AA" w:rsidRDefault="0071732C" w:rsidP="0071732C">
      <w:pPr>
        <w:wordWrap w:val="0"/>
        <w:autoSpaceDE w:val="0"/>
        <w:autoSpaceDN w:val="0"/>
        <w:adjustRightInd w:val="0"/>
        <w:spacing w:line="360" w:lineRule="auto"/>
        <w:ind w:leftChars="200" w:left="480"/>
        <w:rPr>
          <w:rFonts w:ascii="Arial" w:hAnsi="Arial" w:cs="Arial"/>
          <w:noProof/>
        </w:rPr>
      </w:pPr>
      <w:r w:rsidRPr="0044524D">
        <w:rPr>
          <w:rFonts w:ascii="Arial" w:hAnsi="Arial" w:cs="Arial"/>
          <w:noProof/>
        </w:rPr>
        <w:t xml:space="preserve">Retrieved </w:t>
      </w:r>
      <w:r w:rsidRPr="0044524D">
        <w:rPr>
          <w:rFonts w:ascii="Arial" w:hAnsi="Arial" w:cs="Arial" w:hint="eastAsia"/>
          <w:noProof/>
        </w:rPr>
        <w:t>March 30,</w:t>
      </w:r>
      <w:r w:rsidRPr="0044524D">
        <w:rPr>
          <w:rFonts w:ascii="Arial" w:hAnsi="Arial" w:cs="Arial"/>
          <w:noProof/>
        </w:rPr>
        <w:t xml:space="preserve"> </w:t>
      </w:r>
      <w:r w:rsidRPr="0044524D">
        <w:rPr>
          <w:rFonts w:ascii="Arial" w:hAnsi="Arial" w:cs="Arial" w:hint="eastAsia"/>
          <w:noProof/>
        </w:rPr>
        <w:t>2019</w:t>
      </w:r>
      <w:r w:rsidRPr="0044524D">
        <w:rPr>
          <w:rFonts w:ascii="Arial" w:hAnsi="Arial" w:cs="Arial"/>
          <w:noProof/>
        </w:rPr>
        <w:t>, from</w:t>
      </w:r>
      <w:r>
        <w:rPr>
          <w:rFonts w:ascii="Arial" w:hAnsi="Arial" w:cs="Arial" w:hint="eastAsia"/>
          <w:noProof/>
        </w:rPr>
        <w:t xml:space="preserve"> </w:t>
      </w:r>
      <w:r w:rsidRPr="0044524D">
        <w:rPr>
          <w:rFonts w:ascii="Arial" w:hAnsi="Arial" w:cs="Arial"/>
          <w:noProof/>
        </w:rPr>
        <w:t>https://media.iese.edu/research/pdfs/DI-0420-E.pdf</w:t>
      </w:r>
    </w:p>
    <w:p w:rsidR="0071732C" w:rsidRPr="00711166" w:rsidRDefault="00C418E8" w:rsidP="0071732C">
      <w:pPr>
        <w:spacing w:line="360" w:lineRule="auto"/>
        <w:ind w:left="480" w:hangingChars="200" w:hanging="480"/>
        <w:rPr>
          <w:rFonts w:ascii="Arial" w:hAnsi="Arial" w:cs="Arial"/>
        </w:rPr>
      </w:pPr>
      <w:r w:rsidRPr="00036512">
        <w:rPr>
          <w:rFonts w:ascii="Arial" w:hAnsi="Arial" w:cs="Arial"/>
          <w:noProof/>
        </w:rPr>
        <w:fldChar w:fldCharType="end"/>
      </w:r>
      <w:proofErr w:type="spellStart"/>
      <w:r w:rsidR="0071732C" w:rsidRPr="00711166">
        <w:rPr>
          <w:rFonts w:ascii="Arial" w:hAnsi="Arial" w:cs="Arial"/>
        </w:rPr>
        <w:t>Easterby</w:t>
      </w:r>
      <w:proofErr w:type="spellEnd"/>
      <w:r w:rsidR="0071732C" w:rsidRPr="00711166">
        <w:rPr>
          <w:rFonts w:ascii="Arial" w:hAnsi="Arial" w:cs="Arial"/>
        </w:rPr>
        <w:t xml:space="preserve">-Smith, M., Thorpe, R., Jackson, P. and Lowe, A. (2012) Management Research (4th </w:t>
      </w:r>
      <w:proofErr w:type="spellStart"/>
      <w:r w:rsidR="0071732C" w:rsidRPr="00711166">
        <w:rPr>
          <w:rFonts w:ascii="Arial" w:hAnsi="Arial" w:cs="Arial"/>
        </w:rPr>
        <w:t>edn</w:t>
      </w:r>
      <w:proofErr w:type="spellEnd"/>
      <w:r w:rsidR="0071732C" w:rsidRPr="00711166">
        <w:rPr>
          <w:rFonts w:ascii="Arial" w:hAnsi="Arial" w:cs="Arial"/>
        </w:rPr>
        <w:t>). London: Sage</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 xml:space="preserve">Gibbons, M.L., Limoges, H., </w:t>
      </w:r>
      <w:proofErr w:type="spellStart"/>
      <w:r w:rsidRPr="00711166">
        <w:rPr>
          <w:rFonts w:ascii="Arial" w:hAnsi="Arial" w:cs="Arial"/>
        </w:rPr>
        <w:t>Nowotny</w:t>
      </w:r>
      <w:proofErr w:type="spellEnd"/>
      <w:r w:rsidRPr="00711166">
        <w:rPr>
          <w:rFonts w:ascii="Arial" w:hAnsi="Arial" w:cs="Arial"/>
        </w:rPr>
        <w:t xml:space="preserve">, S., </w:t>
      </w:r>
      <w:proofErr w:type="spellStart"/>
      <w:r w:rsidRPr="00711166">
        <w:rPr>
          <w:rFonts w:ascii="Arial" w:hAnsi="Arial" w:cs="Arial"/>
        </w:rPr>
        <w:t>Schwartman</w:t>
      </w:r>
      <w:proofErr w:type="spellEnd"/>
      <w:r w:rsidRPr="00711166">
        <w:rPr>
          <w:rFonts w:ascii="Arial" w:hAnsi="Arial" w:cs="Arial"/>
        </w:rPr>
        <w:t xml:space="preserve">, P., Scott, P. and </w:t>
      </w:r>
      <w:proofErr w:type="spellStart"/>
      <w:r w:rsidRPr="00711166">
        <w:rPr>
          <w:rFonts w:ascii="Arial" w:hAnsi="Arial" w:cs="Arial"/>
        </w:rPr>
        <w:t>Trow</w:t>
      </w:r>
      <w:proofErr w:type="spellEnd"/>
      <w:r w:rsidRPr="00711166">
        <w:rPr>
          <w:rFonts w:ascii="Arial" w:hAnsi="Arial" w:cs="Arial"/>
        </w:rPr>
        <w:t>, M. (1994)</w:t>
      </w:r>
      <w:r>
        <w:rPr>
          <w:rFonts w:ascii="Arial" w:hAnsi="Arial" w:cs="Arial" w:hint="eastAsia"/>
        </w:rPr>
        <w:t>.</w:t>
      </w:r>
      <w:r w:rsidRPr="00711166">
        <w:rPr>
          <w:rFonts w:ascii="Arial" w:hAnsi="Arial" w:cs="Arial"/>
        </w:rPr>
        <w:t xml:space="preserve"> The New Production of Knowledge: The Dynamics of Science and Research in Contemporary Societies. London: Sage.</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Hodgkinson, G.P., Herriot, P. and Anderson, N. (2001) ‘Re-aligning the stakeholders in management research: Lessons from industrial, work and organizational psychology’, British Journal of Management, Vol. 12, Special Issue, pp. 41–8.</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Hodgkinson, G.P. and Rousseau, D. (2009) ‘Bridging the rigour–relevance gap in management research. It’s already happening!’, Journal of Management Studies, Vol. 46, No. 3, pp. 534–46.</w:t>
      </w:r>
    </w:p>
    <w:p w:rsidR="0071732C" w:rsidRDefault="0071732C" w:rsidP="0071732C">
      <w:pPr>
        <w:spacing w:line="360" w:lineRule="auto"/>
        <w:ind w:left="480" w:hangingChars="200" w:hanging="480"/>
        <w:rPr>
          <w:rFonts w:ascii="Arial" w:hAnsi="Arial" w:cs="Arial"/>
        </w:rPr>
      </w:pPr>
      <w:r w:rsidRPr="00711166">
        <w:rPr>
          <w:rFonts w:ascii="Arial" w:hAnsi="Arial" w:cs="Arial"/>
        </w:rPr>
        <w:t>Huff, A.S. and Huff, J.O. (2001) ‘Re-focusing the business school agenda’, British Journal of Management, Vol. 12, Special Issue, pp. 49–54.</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Nonaka, I. and Takeuchi, H. (1995) The Knowledge-Creating Company: How Japanese Companies Create the Dynamics of Innovation. Oxford University Press, New York.</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Pandza</w:t>
      </w:r>
      <w:proofErr w:type="spellEnd"/>
      <w:r w:rsidRPr="00711166">
        <w:rPr>
          <w:rFonts w:ascii="Arial" w:hAnsi="Arial" w:cs="Arial"/>
        </w:rPr>
        <w:t>, K. and Thorpe, R. (2010) ‘Management as design, but what kind of design? An appraisal of the design science analogy for management’, British Journal of Management, Vol. 21, No. 2, pp. 171–86.</w:t>
      </w:r>
    </w:p>
    <w:p w:rsidR="0071732C" w:rsidRDefault="0071732C" w:rsidP="0071732C">
      <w:pPr>
        <w:spacing w:line="360" w:lineRule="auto"/>
        <w:ind w:left="480" w:hangingChars="200" w:hanging="480"/>
        <w:rPr>
          <w:rFonts w:ascii="Arial" w:hAnsi="Arial" w:cs="Arial"/>
        </w:rPr>
      </w:pPr>
      <w:r w:rsidRPr="00711166">
        <w:rPr>
          <w:rFonts w:ascii="Arial" w:hAnsi="Arial" w:cs="Arial"/>
        </w:rPr>
        <w:lastRenderedPageBreak/>
        <w:t xml:space="preserve">Starkey, K. and Madan, P. (2001) ‘Bridging the relevance gap: Aligning stakeholders in the future of manage- </w:t>
      </w:r>
      <w:proofErr w:type="spellStart"/>
      <w:r w:rsidRPr="00711166">
        <w:rPr>
          <w:rFonts w:ascii="Arial" w:hAnsi="Arial" w:cs="Arial"/>
        </w:rPr>
        <w:t>ment</w:t>
      </w:r>
      <w:proofErr w:type="spellEnd"/>
      <w:r w:rsidRPr="00711166">
        <w:rPr>
          <w:rFonts w:ascii="Arial" w:hAnsi="Arial" w:cs="Arial"/>
        </w:rPr>
        <w:t xml:space="preserve"> research’, British Journal of Management, Vol. 12, Special Issue, pp. 3–26.</w:t>
      </w:r>
    </w:p>
    <w:p w:rsidR="0071732C" w:rsidRPr="00036512"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r>
        <w:rPr>
          <w:rFonts w:ascii="Arial" w:hAnsi="Arial" w:cs="Arial" w:hint="eastAsia"/>
          <w:noProof/>
        </w:rPr>
        <w:t xml:space="preserve"> Essex:Pearson.</w:t>
      </w:r>
    </w:p>
    <w:p w:rsidR="0071732C" w:rsidRPr="00711166" w:rsidRDefault="0071732C" w:rsidP="0071732C">
      <w:pPr>
        <w:spacing w:line="360" w:lineRule="auto"/>
        <w:ind w:left="480" w:hangingChars="200" w:hanging="480"/>
        <w:rPr>
          <w:rFonts w:ascii="Arial" w:hAnsi="Arial" w:cs="Arial"/>
        </w:rPr>
      </w:pPr>
      <w:r w:rsidRPr="004D53AA">
        <w:rPr>
          <w:rFonts w:ascii="Arial" w:hAnsi="Arial" w:cs="Arial"/>
        </w:rPr>
        <w:t>Saunders, M.N.K. (2011) ‘The management researcher as practitioner’, in B. Lee and C. Cassell (eds) Challenges and Controversies in Management Research. New York: Routledge, pp. 243–57.</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Tranfield</w:t>
      </w:r>
      <w:proofErr w:type="spellEnd"/>
      <w:r w:rsidRPr="00711166">
        <w:rPr>
          <w:rFonts w:ascii="Arial" w:hAnsi="Arial" w:cs="Arial"/>
        </w:rPr>
        <w:t>, D. and Starkey, K. (1998) ‘The nature, social organization and promotion of management research: Towards policy’, British Journal of Management, Vol. 9, pp. 341–53.</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 xml:space="preserve">Van </w:t>
      </w:r>
      <w:proofErr w:type="spellStart"/>
      <w:r w:rsidRPr="00711166">
        <w:rPr>
          <w:rFonts w:ascii="Arial" w:hAnsi="Arial" w:cs="Arial"/>
        </w:rPr>
        <w:t>Aken</w:t>
      </w:r>
      <w:proofErr w:type="spellEnd"/>
      <w:r w:rsidRPr="00711166">
        <w:rPr>
          <w:rFonts w:ascii="Arial" w:hAnsi="Arial" w:cs="Arial"/>
        </w:rPr>
        <w:t>, J.E. (2005) ‘Management research as a design science: Articulating the research products of Mode 2 knowledge production in management’, British Journal of Management, Vol. 16, No. 1, pp. 19–36.</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Walliman</w:t>
      </w:r>
      <w:proofErr w:type="spellEnd"/>
      <w:r w:rsidRPr="00711166">
        <w:rPr>
          <w:rFonts w:ascii="Arial" w:hAnsi="Arial" w:cs="Arial"/>
        </w:rPr>
        <w:t xml:space="preserve">, N. (2011) Your Research Project: A Step by Step Guide for the First-Time Researcher (3rd </w:t>
      </w:r>
      <w:proofErr w:type="spellStart"/>
      <w:r w:rsidRPr="00711166">
        <w:rPr>
          <w:rFonts w:ascii="Arial" w:hAnsi="Arial" w:cs="Arial"/>
        </w:rPr>
        <w:t>edn</w:t>
      </w:r>
      <w:proofErr w:type="spellEnd"/>
      <w:r w:rsidRPr="00711166">
        <w:rPr>
          <w:rFonts w:ascii="Arial" w:hAnsi="Arial" w:cs="Arial"/>
        </w:rPr>
        <w:t>). London: Sage.</w:t>
      </w:r>
    </w:p>
    <w:p w:rsidR="0071732C" w:rsidRDefault="0071732C" w:rsidP="0071732C">
      <w:pPr>
        <w:spacing w:line="360" w:lineRule="auto"/>
        <w:ind w:left="480" w:hangingChars="200" w:hanging="480"/>
        <w:rPr>
          <w:rFonts w:ascii="Arial" w:hAnsi="Arial" w:cs="Arial"/>
        </w:rPr>
      </w:pPr>
      <w:proofErr w:type="spellStart"/>
      <w:r w:rsidRPr="00711166">
        <w:rPr>
          <w:rFonts w:ascii="Arial" w:hAnsi="Arial" w:cs="Arial"/>
        </w:rPr>
        <w:t>Wensley</w:t>
      </w:r>
      <w:proofErr w:type="spellEnd"/>
      <w:r w:rsidRPr="00711166">
        <w:rPr>
          <w:rFonts w:ascii="Arial" w:hAnsi="Arial" w:cs="Arial"/>
        </w:rPr>
        <w:t>, R. (2011) ‘Seeking relevance in management research’, in C. Cassell and B. Lee (eds) Challenges and Controversies in Management Research. New York: Routledge, pp. 258–74.</w:t>
      </w:r>
    </w:p>
    <w:p w:rsidR="0071732C" w:rsidRPr="00711166" w:rsidRDefault="0071732C" w:rsidP="0071732C">
      <w:pPr>
        <w:spacing w:line="360" w:lineRule="auto"/>
        <w:ind w:left="480" w:hangingChars="200" w:hanging="480"/>
        <w:rPr>
          <w:rFonts w:ascii="Arial" w:hAnsi="Arial" w:cs="Arial"/>
        </w:rPr>
      </w:pPr>
    </w:p>
    <w:p w:rsidR="0071732C" w:rsidRPr="00A55452" w:rsidRDefault="0071732C" w:rsidP="00057EAB">
      <w:pPr>
        <w:pStyle w:val="Heading2"/>
        <w:rPr>
          <w:rFonts w:ascii="Arial" w:hAnsi="Arial" w:cs="Arial"/>
          <w:b w:val="0"/>
          <w:sz w:val="24"/>
          <w:szCs w:val="24"/>
        </w:rPr>
      </w:pPr>
      <w:bookmarkStart w:id="16" w:name="_Toc6831419"/>
      <w:r w:rsidRPr="00A55452">
        <w:rPr>
          <w:rFonts w:ascii="Arial" w:hAnsi="Arial" w:cs="Arial"/>
          <w:sz w:val="24"/>
          <w:szCs w:val="24"/>
        </w:rPr>
        <w:t>Appendix</w:t>
      </w:r>
      <w:r w:rsidRPr="00A55452">
        <w:rPr>
          <w:rFonts w:ascii="Arial" w:hAnsi="Arial" w:cs="Arial" w:hint="eastAsia"/>
          <w:sz w:val="24"/>
          <w:szCs w:val="24"/>
        </w:rPr>
        <w:t xml:space="preserve"> 2</w:t>
      </w:r>
      <w:r w:rsidRPr="00A55452">
        <w:rPr>
          <w:rFonts w:ascii="Arial" w:hAnsi="Arial" w:cs="Arial"/>
          <w:sz w:val="24"/>
          <w:szCs w:val="24"/>
        </w:rPr>
        <w:t>：</w:t>
      </w:r>
      <w:r w:rsidRPr="00A55452">
        <w:rPr>
          <w:rFonts w:ascii="Arial" w:hAnsi="Arial" w:cs="Arial" w:hint="eastAsia"/>
          <w:sz w:val="24"/>
          <w:szCs w:val="24"/>
        </w:rPr>
        <w:t>Useful websites and links</w:t>
      </w:r>
      <w:bookmarkEnd w:id="16"/>
    </w:p>
    <w:p w:rsidR="0071732C" w:rsidRPr="00D16F4C" w:rsidRDefault="0071732C" w:rsidP="0071732C">
      <w:pPr>
        <w:spacing w:line="360" w:lineRule="auto"/>
        <w:ind w:left="480" w:hangingChars="200" w:hanging="480"/>
        <w:rPr>
          <w:rFonts w:ascii="Arial" w:hAnsi="Arial" w:cs="Arial"/>
        </w:rPr>
      </w:pPr>
      <w:r w:rsidRPr="00D16F4C">
        <w:rPr>
          <w:rFonts w:ascii="Arial" w:hAnsi="Arial" w:cs="Arial" w:hint="eastAsia"/>
        </w:rPr>
        <w:t>Types of the Contributions in a Research Paper</w:t>
      </w:r>
      <w:r>
        <w:rPr>
          <w:rFonts w:ascii="Arial" w:hAnsi="Arial" w:cs="Arial" w:hint="eastAsia"/>
        </w:rPr>
        <w:t>:</w:t>
      </w:r>
    </w:p>
    <w:p w:rsidR="0071732C" w:rsidRPr="00D16F4C" w:rsidRDefault="00A56EFF" w:rsidP="0071732C">
      <w:pPr>
        <w:spacing w:line="360" w:lineRule="auto"/>
        <w:ind w:left="480" w:hangingChars="200" w:hanging="480"/>
        <w:rPr>
          <w:rFonts w:ascii="Arial" w:hAnsi="Arial" w:cs="Arial"/>
        </w:rPr>
      </w:pPr>
      <w:hyperlink r:id="rId21" w:history="1">
        <w:r w:rsidR="0071732C" w:rsidRPr="00D16F4C">
          <w:rPr>
            <w:rFonts w:ascii="Arial" w:hAnsi="Arial" w:cs="Arial"/>
          </w:rPr>
          <w:t>https://www.linkedin.com/pulse/types-contributions-research-paper-ali-asgari</w:t>
        </w:r>
      </w:hyperlink>
    </w:p>
    <w:p w:rsidR="0071732C" w:rsidRPr="00D16F4C" w:rsidRDefault="00A56EFF" w:rsidP="0071732C">
      <w:pPr>
        <w:spacing w:line="360" w:lineRule="auto"/>
        <w:ind w:left="480" w:hangingChars="200" w:hanging="480"/>
        <w:rPr>
          <w:rFonts w:ascii="Arial" w:hAnsi="Arial" w:cs="Arial"/>
        </w:rPr>
      </w:pPr>
      <w:hyperlink r:id="rId22" w:history="1">
        <w:r w:rsidR="0071732C" w:rsidRPr="00D16F4C">
          <w:rPr>
            <w:rFonts w:ascii="Arial" w:hAnsi="Arial" w:cs="Arial"/>
          </w:rPr>
          <w:t>The Impact of Academic Research on Industrial Performance</w:t>
        </w:r>
      </w:hyperlink>
      <w:r w:rsidR="0071732C">
        <w:rPr>
          <w:rFonts w:ascii="Arial" w:hAnsi="Arial" w:cs="Arial" w:hint="eastAsia"/>
        </w:rPr>
        <w:t>:</w:t>
      </w:r>
    </w:p>
    <w:p w:rsidR="0071732C" w:rsidRDefault="00A56EFF" w:rsidP="0071732C">
      <w:pPr>
        <w:spacing w:line="360" w:lineRule="auto"/>
        <w:ind w:left="480" w:hangingChars="200" w:hanging="480"/>
        <w:rPr>
          <w:rFonts w:ascii="Arial" w:hAnsi="Arial" w:cs="Arial"/>
        </w:rPr>
      </w:pPr>
      <w:hyperlink r:id="rId23" w:history="1">
        <w:r w:rsidR="0071732C" w:rsidRPr="00D16F4C">
          <w:rPr>
            <w:rFonts w:ascii="Arial" w:hAnsi="Arial" w:cs="Arial"/>
          </w:rPr>
          <w:t>https://www.nap.edu/read/10805/chapter/9</w:t>
        </w:r>
      </w:hyperlink>
    </w:p>
    <w:p w:rsidR="0071732C" w:rsidRPr="00B03586" w:rsidRDefault="00A56EFF" w:rsidP="0071732C">
      <w:pPr>
        <w:spacing w:line="360" w:lineRule="auto"/>
        <w:ind w:left="480" w:hangingChars="200" w:hanging="480"/>
        <w:rPr>
          <w:rFonts w:ascii="Arial" w:hAnsi="Arial" w:cs="Arial"/>
        </w:rPr>
      </w:pPr>
      <w:hyperlink r:id="rId24" w:tooltip="Permanent Link to How to demonstrate Significant Contribution &amp; Original Study in your PhD Thesis" w:history="1">
        <w:r w:rsidR="0071732C" w:rsidRPr="00B03586">
          <w:rPr>
            <w:rFonts w:ascii="Arial" w:hAnsi="Arial" w:cs="Arial"/>
          </w:rPr>
          <w:t>How to demonstrate Significant Contribution &amp; Original Study in your PhD Thesis</w:t>
        </w:r>
      </w:hyperlink>
    </w:p>
    <w:p w:rsidR="0071732C" w:rsidRPr="00B03586" w:rsidRDefault="00A56EFF" w:rsidP="0071732C">
      <w:pPr>
        <w:spacing w:line="360" w:lineRule="auto"/>
        <w:ind w:left="480" w:hangingChars="200" w:hanging="480"/>
        <w:rPr>
          <w:rFonts w:ascii="Arial" w:hAnsi="Arial" w:cs="Arial"/>
        </w:rPr>
      </w:pPr>
      <w:hyperlink r:id="rId25" w:history="1">
        <w:r w:rsidR="0071732C" w:rsidRPr="00B03586">
          <w:rPr>
            <w:rFonts w:ascii="Arial" w:hAnsi="Arial" w:cs="Arial"/>
          </w:rPr>
          <w:t>https://writepass.com/journal/2013/05/how-to-demonstrate-significant-contribution-original-study-in-your-phd-thesis/</w:t>
        </w:r>
      </w:hyperlink>
    </w:p>
    <w:p w:rsidR="0071732C" w:rsidRPr="00B03586" w:rsidRDefault="0071732C" w:rsidP="0071732C">
      <w:pPr>
        <w:spacing w:line="360" w:lineRule="auto"/>
        <w:ind w:left="480" w:hangingChars="200" w:hanging="480"/>
        <w:rPr>
          <w:rFonts w:ascii="Arial" w:hAnsi="Arial" w:cs="Arial"/>
        </w:rPr>
      </w:pPr>
      <w:r w:rsidRPr="00B03586">
        <w:rPr>
          <w:rFonts w:ascii="Arial" w:hAnsi="Arial" w:cs="Arial" w:hint="eastAsia"/>
        </w:rPr>
        <w:t xml:space="preserve">Talking the </w:t>
      </w:r>
      <w:r w:rsidRPr="00B03586">
        <w:rPr>
          <w:rFonts w:ascii="Arial" w:hAnsi="Arial" w:cs="Arial"/>
        </w:rPr>
        <w:t>contribution</w:t>
      </w:r>
      <w:r w:rsidRPr="00B03586">
        <w:rPr>
          <w:rFonts w:ascii="Arial" w:hAnsi="Arial" w:cs="Arial" w:hint="eastAsia"/>
        </w:rPr>
        <w:t xml:space="preserve"> writing a journal article:</w:t>
      </w:r>
    </w:p>
    <w:p w:rsidR="0071732C" w:rsidRDefault="00A56EFF" w:rsidP="0071732C">
      <w:pPr>
        <w:spacing w:line="360" w:lineRule="auto"/>
        <w:ind w:left="480" w:hangingChars="200" w:hanging="480"/>
      </w:pPr>
      <w:hyperlink r:id="rId26" w:history="1">
        <w:r w:rsidR="0071732C" w:rsidRPr="00B03586">
          <w:rPr>
            <w:rFonts w:ascii="Arial" w:hAnsi="Arial" w:cs="Arial"/>
          </w:rPr>
          <w:t>https://www.slideshare.net/patthomson/talking-the-contribution-of-your-paper</w:t>
        </w:r>
      </w:hyperlink>
    </w:p>
    <w:p w:rsidR="0071732C" w:rsidRDefault="0071732C" w:rsidP="0071732C">
      <w:pPr>
        <w:spacing w:line="360" w:lineRule="auto"/>
        <w:ind w:left="480" w:hangingChars="200" w:hanging="480"/>
        <w:rPr>
          <w:rFonts w:ascii="Arial" w:hAnsi="Arial" w:cs="Arial"/>
        </w:rPr>
      </w:pPr>
    </w:p>
    <w:p w:rsidR="0071732C" w:rsidRPr="00A55452" w:rsidRDefault="0071732C" w:rsidP="00057EAB">
      <w:pPr>
        <w:pStyle w:val="Heading2"/>
        <w:rPr>
          <w:rFonts w:ascii="Arial" w:hAnsi="Arial" w:cs="Arial"/>
          <w:b w:val="0"/>
          <w:sz w:val="24"/>
          <w:szCs w:val="24"/>
        </w:rPr>
      </w:pPr>
      <w:bookmarkStart w:id="17" w:name="_Toc6831420"/>
      <w:r w:rsidRPr="00A55452">
        <w:rPr>
          <w:rFonts w:ascii="Arial" w:hAnsi="Arial" w:cs="Arial"/>
          <w:sz w:val="24"/>
          <w:szCs w:val="24"/>
        </w:rPr>
        <w:t>Appendix</w:t>
      </w:r>
      <w:r w:rsidRPr="00A55452">
        <w:rPr>
          <w:rFonts w:ascii="Arial" w:hAnsi="Arial" w:cs="Arial" w:hint="eastAsia"/>
          <w:sz w:val="24"/>
          <w:szCs w:val="24"/>
        </w:rPr>
        <w:t xml:space="preserve"> 3</w:t>
      </w:r>
      <w:r w:rsidRPr="00A55452">
        <w:rPr>
          <w:rFonts w:ascii="Arial" w:hAnsi="Arial" w:cs="Arial"/>
          <w:sz w:val="24"/>
          <w:szCs w:val="24"/>
        </w:rPr>
        <w:t>：</w:t>
      </w:r>
      <w:r w:rsidR="00057EAB" w:rsidRPr="00A55452">
        <w:rPr>
          <w:rFonts w:ascii="Arial" w:hAnsi="Arial" w:cs="Arial"/>
          <w:b w:val="0"/>
          <w:sz w:val="24"/>
          <w:szCs w:val="24"/>
        </w:rPr>
        <w:t>T</w:t>
      </w:r>
      <w:r w:rsidR="00057EAB" w:rsidRPr="00A55452">
        <w:rPr>
          <w:rFonts w:ascii="Arial" w:hAnsi="Arial" w:cs="Arial" w:hint="eastAsia"/>
          <w:b w:val="0"/>
          <w:sz w:val="24"/>
          <w:szCs w:val="24"/>
        </w:rPr>
        <w:t>ables</w:t>
      </w:r>
      <w:bookmarkEnd w:id="17"/>
    </w:p>
    <w:p w:rsidR="0071732C" w:rsidRPr="00711166" w:rsidRDefault="0071732C" w:rsidP="0071732C">
      <w:pPr>
        <w:spacing w:line="360" w:lineRule="auto"/>
        <w:rPr>
          <w:rFonts w:ascii="Arial" w:hAnsi="Arial" w:cs="Arial"/>
        </w:rPr>
      </w:pPr>
      <w:r>
        <w:rPr>
          <w:rFonts w:ascii="Arial" w:hAnsi="Arial" w:cs="Arial" w:hint="eastAsia"/>
        </w:rPr>
        <w:t xml:space="preserve">(1) Table of </w:t>
      </w:r>
      <w:r w:rsidRPr="00711166">
        <w:rPr>
          <w:rFonts w:ascii="Arial" w:hAnsi="Arial" w:cs="Arial"/>
        </w:rPr>
        <w:t>Contributions and Outcomes of Research</w:t>
      </w:r>
    </w:p>
    <w:p w:rsidR="0071732C" w:rsidRPr="00711166" w:rsidRDefault="0071732C" w:rsidP="0071732C">
      <w:pPr>
        <w:spacing w:line="360" w:lineRule="auto"/>
        <w:rPr>
          <w:rFonts w:ascii="Arial" w:hAnsi="Arial" w:cs="Arial"/>
        </w:rPr>
      </w:pPr>
      <w:r w:rsidRPr="00711166">
        <w:rPr>
          <w:rFonts w:ascii="Arial" w:hAnsi="Arial" w:cs="Arial"/>
          <w:noProof/>
          <w:lang w:val="en-US"/>
        </w:rPr>
        <w:drawing>
          <wp:inline distT="0" distB="0" distL="0" distR="0">
            <wp:extent cx="3705860" cy="1282700"/>
            <wp:effectExtent l="0" t="0" r="2540" b="0"/>
            <wp:docPr id="5"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71732C" w:rsidRDefault="0071732C" w:rsidP="0071732C">
      <w:pPr>
        <w:spacing w:line="360" w:lineRule="auto"/>
        <w:rPr>
          <w:rFonts w:ascii="Arial" w:hAnsi="Arial" w:cs="Arial"/>
        </w:rPr>
      </w:pPr>
      <w:r>
        <w:rPr>
          <w:rFonts w:ascii="Arial" w:hAnsi="Arial" w:cs="Arial" w:hint="eastAsia"/>
        </w:rPr>
        <w:t xml:space="preserve">Source: Jill </w:t>
      </w:r>
      <w:proofErr w:type="gramStart"/>
      <w:r>
        <w:rPr>
          <w:rFonts w:ascii="Arial" w:hAnsi="Arial" w:cs="Arial" w:hint="eastAsia"/>
        </w:rPr>
        <w:t>Venus(</w:t>
      </w:r>
      <w:proofErr w:type="gramEnd"/>
      <w:r>
        <w:rPr>
          <w:rFonts w:ascii="Arial" w:hAnsi="Arial" w:cs="Arial" w:hint="eastAsia"/>
        </w:rPr>
        <w:t>2019) class PPT</w:t>
      </w:r>
    </w:p>
    <w:p w:rsidR="0071732C" w:rsidRDefault="0071732C" w:rsidP="0071732C">
      <w:pPr>
        <w:spacing w:line="360" w:lineRule="auto"/>
        <w:rPr>
          <w:rFonts w:ascii="Arial" w:hAnsi="Arial" w:cs="Arial"/>
        </w:rPr>
      </w:pPr>
      <w:r>
        <w:rPr>
          <w:rFonts w:ascii="Arial" w:hAnsi="Arial" w:cs="Arial" w:hint="eastAsia"/>
        </w:rPr>
        <w:t xml:space="preserve">(2) Table of four quadrant considering the </w:t>
      </w:r>
      <w:r>
        <w:rPr>
          <w:rFonts w:ascii="Arial" w:hAnsi="Arial" w:cs="Arial"/>
        </w:rPr>
        <w:t>“</w:t>
      </w:r>
      <w:r>
        <w:rPr>
          <w:rFonts w:ascii="Arial" w:hAnsi="Arial" w:cs="Arial" w:hint="eastAsia"/>
        </w:rPr>
        <w:t>relevance gap</w:t>
      </w:r>
      <w:r>
        <w:rPr>
          <w:rFonts w:ascii="Arial" w:hAnsi="Arial" w:cs="Arial"/>
        </w:rPr>
        <w:t>”</w:t>
      </w:r>
    </w:p>
    <w:p w:rsidR="0071732C" w:rsidRDefault="0071732C" w:rsidP="0071732C">
      <w:pPr>
        <w:spacing w:line="360" w:lineRule="auto"/>
        <w:rPr>
          <w:rFonts w:ascii="Arial" w:hAnsi="Arial" w:cs="Arial"/>
        </w:rPr>
      </w:pPr>
      <w:r>
        <w:rPr>
          <w:rFonts w:ascii="Arial" w:hAnsi="Arial" w:cs="Arial" w:hint="eastAsia"/>
          <w:noProof/>
          <w:lang w:val="en-US"/>
        </w:rPr>
        <w:drawing>
          <wp:inline distT="0" distB="0" distL="0" distR="0">
            <wp:extent cx="5333290" cy="1803400"/>
            <wp:effectExtent l="19050" t="0" r="710" b="0"/>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srcRect/>
                    <a:stretch>
                      <a:fillRect/>
                    </a:stretch>
                  </pic:blipFill>
                  <pic:spPr bwMode="auto">
                    <a:xfrm>
                      <a:off x="0" y="0"/>
                      <a:ext cx="5337810" cy="180492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(3) Table of practitioner and management researcher orientations</w:t>
      </w:r>
    </w:p>
    <w:p w:rsidR="0071732C" w:rsidRDefault="0071732C" w:rsidP="0071732C">
      <w:pPr>
        <w:spacing w:line="360" w:lineRule="auto"/>
        <w:rPr>
          <w:rFonts w:ascii="Arial" w:hAnsi="Arial" w:cs="Arial"/>
        </w:rPr>
      </w:pPr>
      <w:r>
        <w:rPr>
          <w:rFonts w:ascii="Arial" w:hAnsi="Arial" w:cs="Arial" w:hint="eastAsia"/>
          <w:noProof/>
          <w:lang w:val="en-US"/>
        </w:rPr>
        <w:lastRenderedPageBreak/>
        <w:drawing>
          <wp:inline distT="0" distB="0" distL="0" distR="0">
            <wp:extent cx="5189866" cy="2940050"/>
            <wp:effectExtent l="1905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srcRect/>
                    <a:stretch>
                      <a:fillRect/>
                    </a:stretch>
                  </pic:blipFill>
                  <pic:spPr bwMode="auto">
                    <a:xfrm>
                      <a:off x="0" y="0"/>
                      <a:ext cx="5194246" cy="2942531"/>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(4) Table of the continuum</w:t>
      </w:r>
    </w:p>
    <w:p w:rsidR="0071732C" w:rsidRDefault="0071732C" w:rsidP="0071732C">
      <w:pPr>
        <w:spacing w:line="360" w:lineRule="auto"/>
        <w:rPr>
          <w:rFonts w:ascii="Arial" w:hAnsi="Arial" w:cs="Arial"/>
        </w:rPr>
      </w:pPr>
      <w:r>
        <w:rPr>
          <w:rFonts w:ascii="Arial" w:hAnsi="Arial" w:cs="Arial" w:hint="eastAsia"/>
          <w:noProof/>
          <w:lang w:val="en-US"/>
        </w:rPr>
        <w:drawing>
          <wp:inline distT="0" distB="0" distL="0" distR="0">
            <wp:extent cx="5010150" cy="3151721"/>
            <wp:effectExtent l="1905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srcRect/>
                    <a:stretch>
                      <a:fillRect/>
                    </a:stretch>
                  </pic:blipFill>
                  <pic:spPr bwMode="auto">
                    <a:xfrm>
                      <a:off x="0" y="0"/>
                      <a:ext cx="5008198" cy="315049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 xml:space="preserve">Source: Table (2)(3)(4) are from </w:t>
      </w:r>
      <w:proofErr w:type="gramStart"/>
      <w:r>
        <w:rPr>
          <w:rFonts w:ascii="Arial" w:hAnsi="Arial" w:cs="Arial" w:hint="eastAsia"/>
        </w:rPr>
        <w:t>Saunders(</w:t>
      </w:r>
      <w:proofErr w:type="gramEnd"/>
      <w:r>
        <w:rPr>
          <w:rFonts w:ascii="Arial" w:hAnsi="Arial" w:cs="Arial" w:hint="eastAsia"/>
        </w:rPr>
        <w:t>2016)</w:t>
      </w:r>
    </w:p>
    <w:p w:rsidR="0071732C"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18" w:name="_Toc6831421"/>
      <w:r w:rsidRPr="00A55452">
        <w:rPr>
          <w:rFonts w:ascii="Arial" w:hAnsi="Arial" w:cs="Arial"/>
          <w:sz w:val="24"/>
          <w:szCs w:val="24"/>
        </w:rPr>
        <w:t>Appendix</w:t>
      </w:r>
      <w:r w:rsidRPr="00A55452">
        <w:rPr>
          <w:rFonts w:ascii="Arial" w:hAnsi="Arial" w:cs="Arial" w:hint="eastAsia"/>
          <w:sz w:val="24"/>
          <w:szCs w:val="24"/>
        </w:rPr>
        <w:t xml:space="preserve"> 4</w:t>
      </w:r>
      <w:r w:rsidRPr="00A55452">
        <w:rPr>
          <w:rFonts w:ascii="Arial" w:hAnsi="Arial" w:cs="Arial"/>
          <w:sz w:val="24"/>
          <w:szCs w:val="24"/>
        </w:rPr>
        <w:t>：</w:t>
      </w:r>
      <w:r w:rsidRPr="00A55452">
        <w:rPr>
          <w:rFonts w:ascii="Arial" w:hAnsi="Arial" w:cs="Arial" w:hint="eastAsia"/>
          <w:sz w:val="24"/>
          <w:szCs w:val="24"/>
        </w:rPr>
        <w:t>Self development activity</w:t>
      </w:r>
      <w:bookmarkEnd w:id="18"/>
    </w:p>
    <w:p w:rsidR="0071732C" w:rsidRPr="00711166" w:rsidRDefault="0071732C" w:rsidP="0071732C">
      <w:pPr>
        <w:spacing w:line="360" w:lineRule="auto"/>
        <w:rPr>
          <w:rFonts w:ascii="Arial" w:hAnsi="Arial" w:cs="Arial"/>
        </w:rPr>
      </w:pPr>
      <w:r>
        <w:rPr>
          <w:rFonts w:ascii="Arial" w:hAnsi="Arial" w:cs="Arial"/>
        </w:rPr>
        <w:t>Activity:</w:t>
      </w:r>
      <w:r w:rsidRPr="00711166">
        <w:rPr>
          <w:rFonts w:ascii="Arial" w:hAnsi="Arial" w:cs="Arial"/>
        </w:rPr>
        <w:t xml:space="preserve"> consider the types of contribution that </w:t>
      </w:r>
      <w:r>
        <w:rPr>
          <w:rFonts w:ascii="Arial" w:hAnsi="Arial" w:cs="Arial" w:hint="eastAsia"/>
        </w:rPr>
        <w:t>my</w:t>
      </w:r>
      <w:r w:rsidRPr="00711166">
        <w:rPr>
          <w:rFonts w:ascii="Arial" w:hAnsi="Arial" w:cs="Arial"/>
        </w:rPr>
        <w:t xml:space="preserve"> research topic could make.</w:t>
      </w:r>
    </w:p>
    <w:tbl>
      <w:tblPr>
        <w:tblStyle w:val="TableGrid"/>
        <w:tblW w:w="0" w:type="auto"/>
        <w:tblLook w:val="04A0" w:firstRow="1" w:lastRow="0" w:firstColumn="1" w:lastColumn="0" w:noHBand="0" w:noVBand="1"/>
      </w:tblPr>
      <w:tblGrid>
        <w:gridCol w:w="8296"/>
      </w:tblGrid>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 xml:space="preserve">Researcher: </w:t>
            </w:r>
          </w:p>
          <w:p w:rsidR="0071732C" w:rsidRPr="00711166" w:rsidRDefault="0071732C" w:rsidP="004843F1">
            <w:pPr>
              <w:spacing w:line="360" w:lineRule="auto"/>
              <w:rPr>
                <w:rFonts w:ascii="Arial" w:hAnsi="Arial" w:cs="Arial"/>
              </w:rPr>
            </w:pPr>
            <w:r w:rsidRPr="00711166">
              <w:rPr>
                <w:rFonts w:ascii="Arial" w:hAnsi="Arial" w:cs="Arial"/>
              </w:rPr>
              <w:t xml:space="preserve">Be more cultural sensitive in my teaching and researching. </w:t>
            </w:r>
          </w:p>
          <w:p w:rsidR="0071732C" w:rsidRPr="00711166" w:rsidRDefault="0071732C" w:rsidP="004843F1">
            <w:pPr>
              <w:spacing w:line="360" w:lineRule="auto"/>
              <w:rPr>
                <w:rFonts w:ascii="Arial" w:hAnsi="Arial" w:cs="Arial"/>
              </w:rPr>
            </w:pPr>
            <w:r w:rsidRPr="00711166">
              <w:rPr>
                <w:rFonts w:ascii="Arial" w:hAnsi="Arial" w:cs="Arial"/>
              </w:rPr>
              <w:lastRenderedPageBreak/>
              <w:t>As a language teacher, help my students to be more global.</w:t>
            </w:r>
          </w:p>
          <w:p w:rsidR="0071732C" w:rsidRPr="00711166" w:rsidRDefault="0071732C" w:rsidP="004843F1">
            <w:pPr>
              <w:spacing w:line="360" w:lineRule="auto"/>
              <w:rPr>
                <w:rFonts w:ascii="Arial" w:hAnsi="Arial" w:cs="Arial"/>
              </w:rPr>
            </w:pPr>
            <w:r w:rsidRPr="00711166">
              <w:rPr>
                <w:rFonts w:ascii="Arial" w:hAnsi="Arial" w:cs="Arial"/>
              </w:rPr>
              <w:t>Be more practical</w:t>
            </w:r>
            <w:r>
              <w:rPr>
                <w:rFonts w:ascii="Arial" w:hAnsi="Arial" w:cs="Arial" w:hint="eastAsia"/>
              </w:rPr>
              <w:t xml:space="preserve"> and </w:t>
            </w:r>
            <w:r w:rsidRPr="00711166">
              <w:rPr>
                <w:rFonts w:ascii="Arial" w:hAnsi="Arial" w:cs="Arial"/>
              </w:rPr>
              <w:t>connect</w:t>
            </w:r>
            <w:r>
              <w:rPr>
                <w:rFonts w:ascii="Arial" w:hAnsi="Arial" w:cs="Arial" w:hint="eastAsia"/>
              </w:rPr>
              <w:t>ed</w:t>
            </w:r>
            <w:r w:rsidRPr="00711166">
              <w:rPr>
                <w:rFonts w:ascii="Arial" w:hAnsi="Arial" w:cs="Arial"/>
              </w:rPr>
              <w:t xml:space="preserve"> with a </w:t>
            </w:r>
            <w:r>
              <w:rPr>
                <w:rFonts w:ascii="Arial" w:hAnsi="Arial" w:cs="Arial" w:hint="eastAsia"/>
              </w:rPr>
              <w:t>practical</w:t>
            </w:r>
            <w:r w:rsidRPr="00711166">
              <w:rPr>
                <w:rFonts w:ascii="Arial" w:hAnsi="Arial" w:cs="Arial"/>
              </w:rPr>
              <w:t xml:space="preserve"> field</w:t>
            </w:r>
            <w:r>
              <w:rPr>
                <w:rFonts w:ascii="Arial" w:hAnsi="Arial" w:cs="Arial" w:hint="eastAsia"/>
              </w:rPr>
              <w:t>.</w:t>
            </w:r>
          </w:p>
          <w:p w:rsidR="0071732C" w:rsidRPr="00711166" w:rsidRDefault="0071732C" w:rsidP="004843F1">
            <w:pPr>
              <w:spacing w:line="360" w:lineRule="auto"/>
              <w:ind w:firstLineChars="200" w:firstLine="480"/>
              <w:rPr>
                <w:rFonts w:ascii="Arial" w:hAnsi="Arial" w:cs="Arial"/>
              </w:rPr>
            </w:pPr>
            <w:r>
              <w:rPr>
                <w:rFonts w:ascii="Arial" w:hAnsi="Arial" w:cs="Arial" w:hint="eastAsia"/>
              </w:rPr>
              <w:t xml:space="preserve">I will try to build a full understanding of intercultural issues during my research process. </w:t>
            </w:r>
            <w:r>
              <w:rPr>
                <w:rFonts w:ascii="Arial" w:hAnsi="Arial" w:cs="Arial"/>
              </w:rPr>
              <w:t>T</w:t>
            </w:r>
            <w:r>
              <w:rPr>
                <w:rFonts w:ascii="Arial" w:hAnsi="Arial" w:cs="Arial" w:hint="eastAsia"/>
              </w:rPr>
              <w:t xml:space="preserve">his knowledge will definitely improve and enrich my </w:t>
            </w:r>
            <w:r>
              <w:rPr>
                <w:rFonts w:ascii="Arial" w:hAnsi="Arial" w:cs="Arial"/>
              </w:rPr>
              <w:t>career</w:t>
            </w:r>
            <w:r>
              <w:rPr>
                <w:rFonts w:ascii="Arial" w:hAnsi="Arial" w:cs="Arial" w:hint="eastAsia"/>
              </w:rPr>
              <w:t xml:space="preserve">. It will help me when </w:t>
            </w:r>
            <w:r>
              <w:rPr>
                <w:rFonts w:ascii="Arial" w:hAnsi="Arial" w:cs="Arial"/>
              </w:rPr>
              <w:t>I</w:t>
            </w:r>
            <w:r>
              <w:rPr>
                <w:rFonts w:ascii="Arial" w:hAnsi="Arial" w:cs="Arial" w:hint="eastAsia"/>
              </w:rPr>
              <w:t xml:space="preserve"> am teaching, doing </w:t>
            </w:r>
            <w:r>
              <w:rPr>
                <w:rFonts w:ascii="Arial" w:hAnsi="Arial" w:cs="Arial"/>
              </w:rPr>
              <w:t>research</w:t>
            </w:r>
            <w:r>
              <w:rPr>
                <w:rFonts w:ascii="Arial" w:hAnsi="Arial" w:cs="Arial" w:hint="eastAsia"/>
              </w:rPr>
              <w:t xml:space="preserve"> within this area and communicate academically with my fellow </w:t>
            </w:r>
            <w:r>
              <w:rPr>
                <w:rFonts w:ascii="Arial" w:hAnsi="Arial" w:cs="Arial"/>
              </w:rPr>
              <w:t>researcher</w:t>
            </w:r>
            <w:r>
              <w:rPr>
                <w:rFonts w:ascii="Arial" w:hAnsi="Arial" w:cs="Arial" w:hint="eastAsia"/>
              </w:rPr>
              <w:t xml:space="preserve"> in and out of China, and contributing to the practical field in this global times.</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lastRenderedPageBreak/>
              <w:t>Academic Knowledge:</w:t>
            </w:r>
          </w:p>
          <w:p w:rsidR="0071732C" w:rsidRPr="00711166" w:rsidRDefault="0071732C" w:rsidP="004843F1">
            <w:pPr>
              <w:spacing w:line="360" w:lineRule="auto"/>
              <w:rPr>
                <w:rFonts w:ascii="Arial" w:hAnsi="Arial" w:cs="Arial"/>
              </w:rPr>
            </w:pPr>
            <w:r w:rsidRPr="00711166">
              <w:rPr>
                <w:rFonts w:ascii="Arial" w:hAnsi="Arial" w:cs="Arial"/>
              </w:rPr>
              <w:t>To find out what cross-cultural competence individuals need in this changing world</w:t>
            </w:r>
            <w:r>
              <w:rPr>
                <w:rFonts w:ascii="Arial" w:hAnsi="Arial" w:cs="Arial" w:hint="eastAsia"/>
              </w:rPr>
              <w:t>.</w:t>
            </w:r>
          </w:p>
          <w:p w:rsidR="0071732C" w:rsidRDefault="0071732C" w:rsidP="004843F1">
            <w:pPr>
              <w:spacing w:line="360" w:lineRule="auto"/>
              <w:rPr>
                <w:rFonts w:ascii="Arial" w:hAnsi="Arial" w:cs="Arial"/>
              </w:rPr>
            </w:pPr>
            <w:r w:rsidRPr="00711166">
              <w:rPr>
                <w:rFonts w:ascii="Arial" w:hAnsi="Arial" w:cs="Arial"/>
              </w:rPr>
              <w:t>Try to enrich the current theory</w:t>
            </w:r>
            <w:r>
              <w:rPr>
                <w:rFonts w:ascii="Arial" w:hAnsi="Arial" w:cs="Arial" w:hint="eastAsia"/>
              </w:rPr>
              <w:t>.</w:t>
            </w:r>
          </w:p>
          <w:p w:rsidR="0071732C" w:rsidRPr="00711166" w:rsidRDefault="0071732C" w:rsidP="004843F1">
            <w:pPr>
              <w:spacing w:line="360" w:lineRule="auto"/>
              <w:rPr>
                <w:rFonts w:ascii="Arial" w:hAnsi="Arial" w:cs="Arial"/>
              </w:rPr>
            </w:pPr>
            <w:r>
              <w:rPr>
                <w:rFonts w:ascii="Arial" w:hAnsi="Arial" w:cs="Arial" w:hint="eastAsia"/>
              </w:rPr>
              <w:t xml:space="preserve">    It will be exploratory aiming to find the differences of Chinese expatriates in intercultural adaptation in a set place and try to build a model for that.</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Individuals:</w:t>
            </w:r>
          </w:p>
          <w:p w:rsidR="0071732C" w:rsidRPr="00711166" w:rsidRDefault="0071732C" w:rsidP="004843F1">
            <w:pPr>
              <w:spacing w:line="360" w:lineRule="auto"/>
              <w:rPr>
                <w:rFonts w:ascii="Arial" w:hAnsi="Arial" w:cs="Arial"/>
              </w:rPr>
            </w:pPr>
            <w:r w:rsidRPr="00711166">
              <w:rPr>
                <w:rFonts w:ascii="Arial" w:hAnsi="Arial" w:cs="Arial"/>
              </w:rPr>
              <w:t xml:space="preserve">Help individuals </w:t>
            </w:r>
            <w:r>
              <w:rPr>
                <w:rFonts w:ascii="Arial" w:hAnsi="Arial" w:cs="Arial" w:hint="eastAsia"/>
              </w:rPr>
              <w:t xml:space="preserve">be </w:t>
            </w:r>
            <w:r w:rsidRPr="00711166">
              <w:rPr>
                <w:rFonts w:ascii="Arial" w:hAnsi="Arial" w:cs="Arial"/>
              </w:rPr>
              <w:t>more global,</w:t>
            </w:r>
            <w:r>
              <w:rPr>
                <w:rFonts w:ascii="Arial" w:hAnsi="Arial" w:cs="Arial" w:hint="eastAsia"/>
              </w:rPr>
              <w:t xml:space="preserve"> focusing on </w:t>
            </w:r>
            <w:r>
              <w:rPr>
                <w:rFonts w:ascii="Arial" w:hAnsi="Arial" w:cs="Arial"/>
              </w:rPr>
              <w:t>their</w:t>
            </w:r>
            <w:r>
              <w:rPr>
                <w:rFonts w:ascii="Arial" w:hAnsi="Arial" w:cs="Arial" w:hint="eastAsia"/>
              </w:rPr>
              <w:t xml:space="preserve"> intercultural competences, ability to </w:t>
            </w:r>
            <w:r w:rsidRPr="00711166">
              <w:rPr>
                <w:rFonts w:ascii="Arial" w:hAnsi="Arial" w:cs="Arial"/>
              </w:rPr>
              <w:t>adjust themselves to the local quickly and lead and decide in a complex surrounding according to the specific culture and business practice.</w:t>
            </w:r>
          </w:p>
          <w:p w:rsidR="0071732C" w:rsidRPr="00711166" w:rsidRDefault="0071732C" w:rsidP="004843F1">
            <w:pPr>
              <w:spacing w:line="360" w:lineRule="auto"/>
              <w:rPr>
                <w:rFonts w:ascii="Arial" w:hAnsi="Arial" w:cs="Arial"/>
              </w:rPr>
            </w:pPr>
            <w:r w:rsidRPr="00711166">
              <w:rPr>
                <w:rFonts w:ascii="Arial" w:hAnsi="Arial" w:cs="Arial"/>
              </w:rPr>
              <w:t>H</w:t>
            </w:r>
            <w:r>
              <w:rPr>
                <w:rFonts w:ascii="Arial" w:hAnsi="Arial" w:cs="Arial" w:hint="eastAsia"/>
              </w:rPr>
              <w:t>elp them develop</w:t>
            </w:r>
            <w:r w:rsidRPr="00711166">
              <w:rPr>
                <w:rFonts w:ascii="Arial" w:hAnsi="Arial" w:cs="Arial"/>
              </w:rPr>
              <w:t xml:space="preserve"> a success</w:t>
            </w:r>
            <w:r>
              <w:rPr>
                <w:rFonts w:ascii="Arial" w:hAnsi="Arial" w:cs="Arial" w:hint="eastAsia"/>
              </w:rPr>
              <w:t>ful</w:t>
            </w:r>
            <w:r w:rsidRPr="00711166">
              <w:rPr>
                <w:rFonts w:ascii="Arial" w:hAnsi="Arial" w:cs="Arial"/>
              </w:rPr>
              <w:t xml:space="preserve"> life during expatriating</w:t>
            </w:r>
            <w:r>
              <w:rPr>
                <w:rFonts w:ascii="Arial" w:hAnsi="Arial" w:cs="Arial" w:hint="eastAsia"/>
              </w:rPr>
              <w:t>.</w:t>
            </w:r>
            <w:r w:rsidRPr="00711166">
              <w:rPr>
                <w:rFonts w:ascii="Arial" w:hAnsi="Arial" w:cs="Arial"/>
              </w:rPr>
              <w:t xml:space="preserve"> </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Organizations:</w:t>
            </w:r>
          </w:p>
          <w:p w:rsidR="0071732C" w:rsidRPr="00711166" w:rsidRDefault="0071732C" w:rsidP="004843F1">
            <w:pPr>
              <w:spacing w:line="360" w:lineRule="auto"/>
              <w:rPr>
                <w:rFonts w:ascii="Arial" w:hAnsi="Arial" w:cs="Arial"/>
              </w:rPr>
            </w:pPr>
            <w:r w:rsidRPr="00711166">
              <w:rPr>
                <w:rFonts w:ascii="Arial" w:hAnsi="Arial" w:cs="Arial"/>
              </w:rPr>
              <w:t>Help organizations know better about the culture and business practice</w:t>
            </w:r>
            <w:r>
              <w:rPr>
                <w:rFonts w:ascii="Arial" w:hAnsi="Arial" w:cs="Arial" w:hint="eastAsia"/>
              </w:rPr>
              <w:t>.</w:t>
            </w:r>
          </w:p>
          <w:p w:rsidR="0071732C" w:rsidRDefault="0071732C" w:rsidP="004843F1">
            <w:pPr>
              <w:spacing w:line="360" w:lineRule="auto"/>
              <w:rPr>
                <w:rFonts w:ascii="Arial" w:hAnsi="Arial" w:cs="Arial"/>
              </w:rPr>
            </w:pPr>
            <w:r w:rsidRPr="00711166">
              <w:rPr>
                <w:rFonts w:ascii="Arial" w:hAnsi="Arial" w:cs="Arial"/>
              </w:rPr>
              <w:t>Help make decision in this global market, especially when they operate in a foreign country</w:t>
            </w:r>
            <w:r>
              <w:rPr>
                <w:rFonts w:ascii="Arial" w:hAnsi="Arial" w:cs="Arial" w:hint="eastAsia"/>
              </w:rPr>
              <w:t>.</w:t>
            </w:r>
          </w:p>
          <w:p w:rsidR="0071732C" w:rsidRPr="00711166" w:rsidRDefault="0071732C" w:rsidP="004843F1">
            <w:pPr>
              <w:spacing w:line="360" w:lineRule="auto"/>
              <w:rPr>
                <w:rFonts w:ascii="Arial" w:hAnsi="Arial" w:cs="Arial"/>
              </w:rPr>
            </w:pPr>
            <w:r>
              <w:rPr>
                <w:rFonts w:ascii="Arial" w:hAnsi="Arial" w:cs="Arial" w:hint="eastAsia"/>
              </w:rPr>
              <w:t xml:space="preserve">Help organizations by providing possible strategies on </w:t>
            </w:r>
            <w:r>
              <w:rPr>
                <w:rFonts w:ascii="Arial" w:hAnsi="Arial" w:cs="Arial"/>
              </w:rPr>
              <w:t>expatriates</w:t>
            </w:r>
            <w:r>
              <w:rPr>
                <w:rFonts w:ascii="Arial" w:hAnsi="Arial" w:cs="Arial" w:hint="eastAsia"/>
              </w:rPr>
              <w:t>.</w:t>
            </w:r>
          </w:p>
        </w:tc>
      </w:tr>
    </w:tbl>
    <w:p w:rsidR="0071732C" w:rsidRPr="00711166" w:rsidRDefault="0071732C" w:rsidP="0071732C">
      <w:pPr>
        <w:spacing w:line="360" w:lineRule="auto"/>
        <w:rPr>
          <w:rFonts w:ascii="Arial" w:hAnsi="Arial" w:cs="Arial"/>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71732C" w:rsidRPr="00E97ED7" w:rsidRDefault="0071732C" w:rsidP="00A55452">
      <w:pPr>
        <w:pStyle w:val="Heading1"/>
        <w:jc w:val="center"/>
        <w:rPr>
          <w:rFonts w:ascii="Arial" w:hAnsi="Arial" w:cs="Arial"/>
          <w:b w:val="0"/>
          <w:sz w:val="28"/>
          <w:szCs w:val="28"/>
        </w:rPr>
      </w:pPr>
      <w:bookmarkStart w:id="19" w:name="_Toc6831422"/>
      <w:r>
        <w:rPr>
          <w:rFonts w:ascii="Arial" w:hAnsi="Arial" w:cs="Arial" w:hint="eastAsia"/>
          <w:sz w:val="28"/>
          <w:szCs w:val="28"/>
        </w:rPr>
        <w:lastRenderedPageBreak/>
        <w:t>Entry 4</w:t>
      </w:r>
      <w:r w:rsidR="00A55452">
        <w:rPr>
          <w:rFonts w:ascii="Arial" w:hAnsi="Arial" w:cs="Arial" w:hint="eastAsia"/>
          <w:b w:val="0"/>
          <w:sz w:val="28"/>
          <w:szCs w:val="28"/>
        </w:rPr>
        <w:t xml:space="preserve">: </w:t>
      </w:r>
      <w:r w:rsidRPr="00E97ED7">
        <w:rPr>
          <w:rFonts w:ascii="Arial" w:hAnsi="Arial" w:cs="Arial"/>
          <w:sz w:val="28"/>
          <w:szCs w:val="28"/>
        </w:rPr>
        <w:t>Defining the research question</w:t>
      </w:r>
      <w:bookmarkEnd w:id="19"/>
    </w:p>
    <w:p w:rsidR="0071732C" w:rsidRPr="00E97ED7" w:rsidRDefault="0071732C" w:rsidP="0071732C">
      <w:pPr>
        <w:spacing w:line="360" w:lineRule="auto"/>
        <w:rPr>
          <w:rFonts w:ascii="Arial" w:hAnsi="Arial" w:cs="Arial"/>
        </w:rPr>
      </w:pPr>
    </w:p>
    <w:p w:rsidR="0071732C" w:rsidRPr="00E97ED7" w:rsidRDefault="0071732C" w:rsidP="0071732C">
      <w:pPr>
        <w:spacing w:line="360" w:lineRule="auto"/>
        <w:rPr>
          <w:rFonts w:ascii="Arial" w:hAnsi="Arial" w:cs="Arial"/>
          <w:b/>
        </w:rPr>
      </w:pPr>
      <w:r w:rsidRPr="00E97ED7">
        <w:rPr>
          <w:rFonts w:ascii="Arial" w:hAnsi="Arial" w:cs="Arial"/>
          <w:b/>
        </w:rPr>
        <w:t>Research question and its importance</w:t>
      </w:r>
    </w:p>
    <w:p w:rsidR="0071732C" w:rsidRPr="00E97ED7" w:rsidRDefault="0071732C" w:rsidP="0071732C">
      <w:pPr>
        <w:spacing w:line="360" w:lineRule="auto"/>
        <w:rPr>
          <w:rFonts w:ascii="Arial" w:hAnsi="Arial" w:cs="Arial"/>
        </w:rPr>
      </w:pPr>
      <w:r w:rsidRPr="00E97ED7">
        <w:rPr>
          <w:rFonts w:ascii="Arial" w:hAnsi="Arial" w:cs="Arial"/>
        </w:rPr>
        <w:t>A research question is a question that provides a clear explanation of what the researcher wants to know</w:t>
      </w:r>
      <w:r>
        <w:rPr>
          <w:rFonts w:ascii="Arial" w:cs="Arial" w:hint="eastAsia"/>
        </w:rPr>
        <w:t xml:space="preserve"> (</w:t>
      </w:r>
      <w:r w:rsidRPr="00E97ED7">
        <w:rPr>
          <w:rFonts w:ascii="Arial" w:hAnsi="Arial" w:cs="Arial"/>
        </w:rPr>
        <w:t xml:space="preserve">Bryman </w:t>
      </w:r>
      <w:r>
        <w:rPr>
          <w:rFonts w:ascii="Arial" w:hAnsi="Arial" w:cs="Arial" w:hint="eastAsia"/>
        </w:rPr>
        <w:t xml:space="preserve">and </w:t>
      </w:r>
      <w:r w:rsidRPr="00E97ED7">
        <w:rPr>
          <w:rFonts w:ascii="Arial" w:hAnsi="Arial" w:cs="Arial"/>
        </w:rPr>
        <w:t>Bell</w:t>
      </w:r>
      <w:r>
        <w:rPr>
          <w:rFonts w:ascii="Arial" w:hAnsi="Arial" w:cs="Arial" w:hint="eastAsia"/>
        </w:rPr>
        <w:t xml:space="preserve">, </w:t>
      </w:r>
      <w:r w:rsidRPr="00E97ED7">
        <w:rPr>
          <w:rFonts w:ascii="Arial" w:hAnsi="Arial" w:cs="Arial"/>
        </w:rPr>
        <w:t>2015</w:t>
      </w:r>
      <w:r>
        <w:rPr>
          <w:rFonts w:ascii="Arial" w:cs="Arial" w:hint="eastAsia"/>
        </w:rPr>
        <w:t>)</w:t>
      </w:r>
      <w:r w:rsidRPr="00E97ED7">
        <w:rPr>
          <w:rFonts w:ascii="Arial" w:hAnsi="Arial" w:cs="Arial"/>
        </w:rPr>
        <w:t>, or what the researcher seek to find out, answer and explain</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It is a clear, concise, focused</w:t>
      </w:r>
      <w:r>
        <w:rPr>
          <w:rFonts w:ascii="Arial" w:hAnsi="Arial" w:cs="Arial" w:hint="eastAsia"/>
        </w:rPr>
        <w:t>,</w:t>
      </w:r>
      <w:r w:rsidRPr="00E97ED7">
        <w:rPr>
          <w:rFonts w:ascii="Arial" w:hAnsi="Arial" w:cs="Arial"/>
        </w:rPr>
        <w:t xml:space="preserve"> complex and arguable question that guides and </w:t>
      </w:r>
      <w:proofErr w:type="spellStart"/>
      <w:r w:rsidRPr="00E97ED7">
        <w:rPr>
          <w:rFonts w:ascii="Arial" w:hAnsi="Arial" w:cs="Arial"/>
        </w:rPr>
        <w:t>centers</w:t>
      </w:r>
      <w:proofErr w:type="spellEnd"/>
      <w:r w:rsidRPr="00E97ED7">
        <w:rPr>
          <w:rFonts w:ascii="Arial" w:hAnsi="Arial" w:cs="Arial"/>
        </w:rPr>
        <w:t xml:space="preserve"> the research (Duke Writing Studio). Formulating a research question is a very crucial early step since it helps the researcher focus on the research and it will have an impact on almost every step of the research project </w:t>
      </w:r>
      <w:bookmarkStart w:id="20" w:name="OLE_LINK5"/>
      <w:bookmarkStart w:id="21" w:name="OLE_LINK6"/>
      <w:bookmarkStart w:id="22" w:name="OLE_LINK7"/>
      <w:r w:rsidRPr="00E97ED7">
        <w:rPr>
          <w:rFonts w:ascii="Arial" w:hAnsi="Arial" w:cs="Arial"/>
        </w:rPr>
        <w:t>(Saunders et al. 201</w:t>
      </w:r>
      <w:r>
        <w:rPr>
          <w:rFonts w:ascii="Arial" w:hAnsi="Arial" w:cs="Arial" w:hint="eastAsia"/>
        </w:rPr>
        <w:t>6</w:t>
      </w:r>
      <w:r w:rsidRPr="00E97ED7">
        <w:rPr>
          <w:rFonts w:ascii="Arial" w:hAnsi="Arial" w:cs="Arial"/>
        </w:rPr>
        <w:t>)</w:t>
      </w:r>
      <w:bookmarkEnd w:id="20"/>
      <w:bookmarkEnd w:id="21"/>
      <w:bookmarkEnd w:id="22"/>
      <w:r w:rsidRPr="00E97ED7">
        <w:rPr>
          <w:rFonts w:ascii="Arial" w:hAnsi="Arial" w:cs="Arial"/>
        </w:rPr>
        <w:t xml:space="preserve">, for example, the choice of literature and the research design. </w:t>
      </w:r>
    </w:p>
    <w:p w:rsidR="0071732C" w:rsidRDefault="0071732C" w:rsidP="0071732C">
      <w:pPr>
        <w:spacing w:line="360" w:lineRule="auto"/>
        <w:rPr>
          <w:rFonts w:ascii="Arial" w:hAnsi="Arial" w:cs="Arial"/>
        </w:rPr>
      </w:pPr>
      <w:r w:rsidRPr="00E97ED7">
        <w:rPr>
          <w:rFonts w:ascii="Arial" w:hAnsi="Arial" w:cs="Arial"/>
        </w:rPr>
        <w:t>Research questions can be boiled down into three types, namely, descriptive questions, explanatory or evaluative questions, and exploratory questions</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The case is that some researchers in more exploratory and emergent research situations, or adopt more open-ended approach to research, will find research question</w:t>
      </w:r>
      <w:r>
        <w:rPr>
          <w:rFonts w:ascii="Arial" w:hAnsi="Arial" w:cs="Arial" w:hint="eastAsia"/>
        </w:rPr>
        <w:t>s</w:t>
      </w:r>
      <w:r w:rsidRPr="00E97ED7">
        <w:rPr>
          <w:rFonts w:ascii="Arial" w:hAnsi="Arial" w:cs="Arial"/>
        </w:rPr>
        <w:t xml:space="preserve"> less important and may have or finalize their research question in the midway of their research (Bryman 2007). However, it is still strongly recommended by Saunders et al. (201</w:t>
      </w:r>
      <w:r>
        <w:rPr>
          <w:rFonts w:ascii="Arial" w:hAnsi="Arial" w:cs="Arial" w:hint="eastAsia"/>
        </w:rPr>
        <w:t>6</w:t>
      </w:r>
      <w:r w:rsidRPr="00E97ED7">
        <w:rPr>
          <w:rFonts w:ascii="Arial" w:hAnsi="Arial" w:cs="Arial"/>
        </w:rPr>
        <w:t>) that we start off with a clear research question.</w:t>
      </w:r>
    </w:p>
    <w:p w:rsidR="0071732C" w:rsidRPr="00E97ED7" w:rsidRDefault="0071732C" w:rsidP="0071732C">
      <w:pPr>
        <w:spacing w:line="360" w:lineRule="auto"/>
        <w:rPr>
          <w:rFonts w:ascii="Arial" w:hAnsi="Arial" w:cs="Arial"/>
        </w:rPr>
      </w:pPr>
    </w:p>
    <w:p w:rsidR="0071732C" w:rsidRPr="00E97ED7" w:rsidRDefault="0071732C" w:rsidP="0071732C">
      <w:pPr>
        <w:spacing w:line="360" w:lineRule="auto"/>
        <w:rPr>
          <w:rFonts w:ascii="Arial" w:hAnsi="Arial" w:cs="Arial"/>
          <w:b/>
        </w:rPr>
      </w:pPr>
      <w:r w:rsidRPr="00E97ED7">
        <w:rPr>
          <w:rFonts w:ascii="Arial" w:hAnsi="Arial" w:cs="Arial"/>
          <w:b/>
        </w:rPr>
        <w:t>Some principles and general steps to a good research question</w:t>
      </w:r>
    </w:p>
    <w:p w:rsidR="0071732C" w:rsidRDefault="0071732C" w:rsidP="0071732C">
      <w:pPr>
        <w:spacing w:line="360" w:lineRule="auto"/>
        <w:rPr>
          <w:rFonts w:ascii="Arial" w:hAnsi="Arial" w:cs="Arial"/>
        </w:rPr>
      </w:pPr>
      <w:r w:rsidRPr="00E97ED7">
        <w:rPr>
          <w:rFonts w:ascii="Arial" w:hAnsi="Arial" w:cs="Arial"/>
        </w:rPr>
        <w:t>Generating a research question that is sufficiently involved to develop a project with the quality expected is not always a straightforward issue (Saunders et al. 201</w:t>
      </w:r>
      <w:r>
        <w:rPr>
          <w:rFonts w:ascii="Arial" w:hAnsi="Arial" w:cs="Arial" w:hint="eastAsia"/>
        </w:rPr>
        <w:t>6</w:t>
      </w:r>
      <w:r w:rsidRPr="00E97ED7">
        <w:rPr>
          <w:rFonts w:ascii="Arial" w:hAnsi="Arial" w:cs="Arial"/>
        </w:rPr>
        <w:t>). Research questions do not arise out of air. It starts from context, or reactions to situations</w:t>
      </w:r>
      <w:r>
        <w:rPr>
          <w:rFonts w:ascii="Arial" w:hAnsi="Arial" w:cs="Arial" w:hint="eastAsia"/>
        </w:rPr>
        <w:t xml:space="preserve"> </w:t>
      </w:r>
      <w:r w:rsidR="00C418E8" w:rsidRPr="00E97ED7">
        <w:rPr>
          <w:rFonts w:ascii="Arial" w:hAnsi="Arial" w:cs="Arial"/>
        </w:rPr>
        <w:fldChar w:fldCharType="begin" w:fldLock="1"/>
      </w:r>
      <w:r>
        <w:rPr>
          <w:rFonts w:ascii="Arial" w:hAnsi="Arial" w:cs="Arial"/>
        </w:rPr>
        <w:instrText>ADDIN CSL_CITATION {"citationItems":[{"id":"ITEM-1","itemData":{"DOI":"10.1007/978-3-030-03020-9_5","ISBN":"0826464769","ISSN":"1610742X","author":[{"dropping-particle":"","family":"Andrews","given":"Richard","non-dropping-particle":"","parse-names":false,"suffix":""}],"container-title":"Springer Tracts in Advanced Robotics","id":"ITEM-1","issued":{"date-parts":[["2003"]]},"publisher":"Continuum","publisher-place":"London","title":"Research questions","type":"book","volume":"126"},"uris":["http://www.mendeley.com/documents/?uuid=eb8e78b0-fd42-4765-bb9d-d9f16d873f75"]}],"mendeley":{"formattedCitation":"(Andrews, 2003)","plainTextFormattedCitation":"(Andrews, 2003)","previouslyFormattedCitation":"(Andrews, 2003)"},"properties":{"noteIndex":0},"schema":"https://github.com/citation-style-language/schema/raw/master/csl-citation.json"}</w:instrText>
      </w:r>
      <w:r w:rsidR="00C418E8" w:rsidRPr="00E97ED7">
        <w:rPr>
          <w:rFonts w:ascii="Arial" w:hAnsi="Arial" w:cs="Arial"/>
        </w:rPr>
        <w:fldChar w:fldCharType="separate"/>
      </w:r>
      <w:r w:rsidRPr="00E97ED7">
        <w:rPr>
          <w:rFonts w:ascii="Arial" w:hAnsi="Arial" w:cs="Arial"/>
          <w:noProof/>
        </w:rPr>
        <w:t>(Andrews, 2003)</w:t>
      </w:r>
      <w:r w:rsidR="00C418E8" w:rsidRPr="00E97ED7">
        <w:rPr>
          <w:rFonts w:ascii="Arial" w:hAnsi="Arial" w:cs="Arial"/>
        </w:rPr>
        <w:fldChar w:fldCharType="end"/>
      </w:r>
      <w:r w:rsidRPr="00E97ED7">
        <w:rPr>
          <w:rFonts w:ascii="Arial" w:hAnsi="Arial" w:cs="Arial"/>
        </w:rPr>
        <w:t xml:space="preserve">. This formulating process involves much of reflexivity, which Lincoln et al. (2011: 124) defined as reflecting on the self critically as a researcher. </w:t>
      </w:r>
    </w:p>
    <w:p w:rsidR="0071732C" w:rsidRPr="00E97ED7" w:rsidRDefault="0071732C" w:rsidP="0071732C">
      <w:pPr>
        <w:spacing w:line="360" w:lineRule="auto"/>
        <w:rPr>
          <w:rFonts w:ascii="Arial" w:hAnsi="Arial" w:cs="Arial"/>
        </w:rPr>
      </w:pPr>
      <w:r w:rsidRPr="00E97ED7">
        <w:rPr>
          <w:rFonts w:ascii="Arial" w:hAnsi="Arial" w:cs="Arial"/>
        </w:rPr>
        <w:lastRenderedPageBreak/>
        <w:t>In a general case, choosing a research topic is the very beginning of the whole research journey</w:t>
      </w:r>
      <w:bookmarkStart w:id="23" w:name="OLE_LINK8"/>
      <w:bookmarkStart w:id="24" w:name="OLE_LINK9"/>
      <w:r w:rsidRPr="00E97ED7">
        <w:rPr>
          <w:rFonts w:ascii="Arial" w:hAnsi="Arial" w:cs="Arial"/>
        </w:rPr>
        <w:t xml:space="preserve">. </w:t>
      </w:r>
      <w:bookmarkEnd w:id="23"/>
      <w:bookmarkEnd w:id="24"/>
      <w:r w:rsidRPr="00E97ED7">
        <w:rPr>
          <w:rFonts w:ascii="Arial" w:hAnsi="Arial" w:cs="Arial"/>
        </w:rPr>
        <w:t xml:space="preserve">A research topic should be carefully selected and capable of undertaking which will definitely arouse </w:t>
      </w:r>
      <w:r>
        <w:rPr>
          <w:rFonts w:ascii="Arial" w:hAnsi="Arial" w:cs="Arial" w:hint="eastAsia"/>
        </w:rPr>
        <w:t>our</w:t>
      </w:r>
      <w:r w:rsidRPr="00E97ED7">
        <w:rPr>
          <w:rFonts w:ascii="Arial" w:hAnsi="Arial" w:cs="Arial"/>
        </w:rPr>
        <w:t xml:space="preserve"> interest and imagination</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xml:space="preserve">). During this stage which is filled up with intense intellectual activities </w:t>
      </w:r>
      <w:r>
        <w:rPr>
          <w:rFonts w:ascii="Arial" w:hAnsi="Arial" w:cs="Arial" w:hint="eastAsia"/>
        </w:rPr>
        <w:t>we</w:t>
      </w:r>
      <w:r>
        <w:rPr>
          <w:rFonts w:ascii="Arial" w:hAnsi="Arial" w:cs="Arial"/>
        </w:rPr>
        <w:t xml:space="preserve"> will have</w:t>
      </w:r>
      <w:r w:rsidRPr="00E97ED7">
        <w:rPr>
          <w:rFonts w:ascii="Arial" w:hAnsi="Arial" w:cs="Arial"/>
        </w:rPr>
        <w:t xml:space="preserve"> research ideas </w:t>
      </w:r>
      <w:r>
        <w:rPr>
          <w:rFonts w:ascii="Arial" w:hAnsi="Arial" w:cs="Arial"/>
        </w:rPr>
        <w:t xml:space="preserve">(though sometimes </w:t>
      </w:r>
      <w:r>
        <w:rPr>
          <w:rFonts w:ascii="Arial" w:hAnsi="Arial" w:cs="Arial" w:hint="eastAsia"/>
        </w:rPr>
        <w:t>we</w:t>
      </w:r>
      <w:r>
        <w:rPr>
          <w:rFonts w:ascii="Arial" w:hAnsi="Arial" w:cs="Arial"/>
        </w:rPr>
        <w:t xml:space="preserve"> may have</w:t>
      </w:r>
      <w:r w:rsidRPr="00E97ED7">
        <w:rPr>
          <w:rFonts w:ascii="Arial" w:hAnsi="Arial" w:cs="Arial"/>
        </w:rPr>
        <w:t xml:space="preserve"> given one</w:t>
      </w:r>
      <w:r>
        <w:rPr>
          <w:rFonts w:ascii="Arial" w:hAnsi="Arial" w:cs="Arial" w:hint="eastAsia"/>
        </w:rPr>
        <w:t>s</w:t>
      </w:r>
      <w:r w:rsidRPr="00E97ED7">
        <w:rPr>
          <w:rFonts w:ascii="Arial" w:hAnsi="Arial" w:cs="Arial"/>
        </w:rPr>
        <w:t>) by using a range of techniques of rational thinking and creative thinking. Then refine it to be a better one using approaches such as Delphi technique. This may include a preliminary</w:t>
      </w:r>
      <w:r>
        <w:rPr>
          <w:rFonts w:ascii="Arial" w:hAnsi="Arial" w:cs="Arial"/>
        </w:rPr>
        <w:t xml:space="preserve"> inquiry, a</w:t>
      </w:r>
      <w:r w:rsidRPr="00E97ED7">
        <w:rPr>
          <w:rFonts w:ascii="Arial" w:hAnsi="Arial" w:cs="Arial"/>
        </w:rPr>
        <w:t xml:space="preserve"> process of integrating ideas as </w:t>
      </w:r>
      <w:proofErr w:type="spellStart"/>
      <w:r w:rsidRPr="00E97ED7">
        <w:rPr>
          <w:rFonts w:ascii="Arial" w:hAnsi="Arial" w:cs="Arial"/>
        </w:rPr>
        <w:t>Jankowicz</w:t>
      </w:r>
      <w:proofErr w:type="spellEnd"/>
      <w:r w:rsidRPr="00E97ED7">
        <w:rPr>
          <w:rFonts w:ascii="Arial" w:hAnsi="Arial" w:cs="Arial"/>
        </w:rPr>
        <w:t xml:space="preserve"> (2005: 34–6) suggests “working up and narrowing down” (Saunders et al. 201</w:t>
      </w:r>
      <w:r>
        <w:rPr>
          <w:rFonts w:ascii="Arial" w:hAnsi="Arial" w:cs="Arial" w:hint="eastAsia"/>
        </w:rPr>
        <w:t>6</w:t>
      </w:r>
      <w:r w:rsidRPr="00E97ED7">
        <w:rPr>
          <w:rFonts w:ascii="Arial" w:hAnsi="Arial" w:cs="Arial"/>
        </w:rPr>
        <w:t xml:space="preserve">). </w:t>
      </w:r>
    </w:p>
    <w:p w:rsidR="0071732C" w:rsidRPr="00E97ED7" w:rsidRDefault="0071732C" w:rsidP="0071732C">
      <w:pPr>
        <w:spacing w:line="360" w:lineRule="auto"/>
        <w:rPr>
          <w:rFonts w:ascii="Arial" w:hAnsi="Arial" w:cs="Arial"/>
        </w:rPr>
      </w:pPr>
      <w:r w:rsidRPr="00E97ED7">
        <w:rPr>
          <w:rFonts w:ascii="Arial" w:hAnsi="Arial" w:cs="Arial"/>
        </w:rPr>
        <w:t>The next step is to turn research idea</w:t>
      </w:r>
      <w:r>
        <w:rPr>
          <w:rFonts w:ascii="Arial" w:hAnsi="Arial" w:cs="Arial" w:hint="eastAsia"/>
        </w:rPr>
        <w:t>s</w:t>
      </w:r>
      <w:r w:rsidRPr="00E97ED7">
        <w:rPr>
          <w:rFonts w:ascii="Arial" w:hAnsi="Arial" w:cs="Arial"/>
        </w:rPr>
        <w:t xml:space="preserve"> into clearly defined research question</w:t>
      </w:r>
      <w:r>
        <w:rPr>
          <w:rFonts w:ascii="Arial" w:hAnsi="Arial" w:cs="Arial" w:hint="eastAsia"/>
        </w:rPr>
        <w:t>s</w:t>
      </w:r>
      <w:r w:rsidRPr="00E97ED7">
        <w:rPr>
          <w:rFonts w:ascii="Arial" w:hAnsi="Arial" w:cs="Arial"/>
        </w:rPr>
        <w:t xml:space="preserve">. When writing a research question, the researcher’s status and the access to various resources involved in a research should be taken into consideration. As Clough and Nutbrown (2012) suggested the use of “Goldilocks test” to avoid those “too big”, “too small” or “too hot” research questions and develop a “just right” one, for example, </w:t>
      </w:r>
      <w:r>
        <w:rPr>
          <w:rFonts w:ascii="Arial" w:hAnsi="Arial" w:cs="Arial" w:hint="eastAsia"/>
        </w:rPr>
        <w:t xml:space="preserve">we </w:t>
      </w:r>
      <w:r w:rsidRPr="00E97ED7">
        <w:rPr>
          <w:rFonts w:ascii="Arial" w:hAnsi="Arial" w:cs="Arial"/>
        </w:rPr>
        <w:t xml:space="preserve">should avoid those questions that will not lead to new findings. They also recommend the “Russian doll principle” to clarify and refine a draft research question until we reach one that sufficiently reflects the essence of the research idea by keeping striping off the unnecessary outer layers. What’s more, we should always remember to get help from </w:t>
      </w:r>
      <w:r>
        <w:rPr>
          <w:rFonts w:ascii="Arial" w:hAnsi="Arial" w:cs="Arial" w:hint="eastAsia"/>
        </w:rPr>
        <w:t>our</w:t>
      </w:r>
      <w:r w:rsidRPr="00E97ED7">
        <w:rPr>
          <w:rFonts w:ascii="Arial" w:hAnsi="Arial" w:cs="Arial"/>
        </w:rPr>
        <w:t xml:space="preserve"> tutor and others. Last but not least, a necessary understanding of theory and how theory is developed will contribute to informing and formulating </w:t>
      </w:r>
      <w:r>
        <w:rPr>
          <w:rFonts w:ascii="Arial" w:hAnsi="Arial" w:cs="Arial" w:hint="eastAsia"/>
        </w:rPr>
        <w:t>a</w:t>
      </w:r>
      <w:r w:rsidRPr="00E97ED7">
        <w:rPr>
          <w:rFonts w:ascii="Arial" w:hAnsi="Arial" w:cs="Arial"/>
        </w:rPr>
        <w:t xml:space="preserve"> research question and then focusing on that question.</w:t>
      </w:r>
    </w:p>
    <w:p w:rsidR="0071732C" w:rsidRPr="00E97ED7"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25" w:name="_Toc6831423"/>
      <w:r w:rsidRPr="00A55452">
        <w:rPr>
          <w:rFonts w:ascii="Arial" w:hAnsi="Arial" w:cs="Arial" w:hint="eastAsia"/>
          <w:sz w:val="24"/>
          <w:szCs w:val="24"/>
        </w:rPr>
        <w:t>Appendix 1: References</w:t>
      </w:r>
      <w:bookmarkEnd w:id="25"/>
      <w:r w:rsidR="00C418E8" w:rsidRPr="006E0523">
        <w:rPr>
          <w:rFonts w:ascii="Arial" w:hAnsi="Arial" w:cs="Arial"/>
          <w:sz w:val="24"/>
          <w:szCs w:val="24"/>
        </w:rPr>
        <w:fldChar w:fldCharType="begin" w:fldLock="1"/>
      </w:r>
      <w:r w:rsidRPr="00A55452">
        <w:rPr>
          <w:rFonts w:ascii="Arial" w:hAnsi="Arial" w:cs="Arial"/>
          <w:sz w:val="24"/>
          <w:szCs w:val="24"/>
        </w:rPr>
        <w:instrText xml:space="preserve">ADDIN Mendeley Bibliography CSL_BIBLIOGRAPHY </w:instrText>
      </w:r>
      <w:r w:rsidR="00C418E8" w:rsidRPr="006E0523">
        <w:rPr>
          <w:rFonts w:ascii="Arial" w:hAnsi="Arial" w:cs="Arial"/>
          <w:sz w:val="24"/>
          <w:szCs w:val="24"/>
        </w:rPr>
        <w:fldChar w:fldCharType="separate"/>
      </w:r>
    </w:p>
    <w:p w:rsidR="0071732C" w:rsidRDefault="0071732C" w:rsidP="0071732C">
      <w:pPr>
        <w:autoSpaceDE w:val="0"/>
        <w:autoSpaceDN w:val="0"/>
        <w:adjustRightInd w:val="0"/>
        <w:spacing w:line="360" w:lineRule="auto"/>
        <w:ind w:left="480" w:hanging="480"/>
        <w:rPr>
          <w:rFonts w:ascii="Arial" w:hAnsi="Arial" w:cs="Arial"/>
        </w:rPr>
      </w:pPr>
      <w:r w:rsidRPr="00E97ED7">
        <w:rPr>
          <w:rFonts w:ascii="Arial" w:hAnsi="Arial" w:cs="Arial"/>
        </w:rPr>
        <w:t xml:space="preserve">Alan Bryman.( 2007)The Research Question in Social Research: What is its </w:t>
      </w:r>
      <w:r>
        <w:rPr>
          <w:rFonts w:ascii="Arial" w:hAnsi="Arial" w:cs="Arial"/>
        </w:rPr>
        <w:t xml:space="preserve">Role? International Journal of </w:t>
      </w:r>
      <w:r w:rsidRPr="00E97ED7">
        <w:rPr>
          <w:rFonts w:ascii="Arial" w:hAnsi="Arial" w:cs="Arial"/>
        </w:rPr>
        <w:t>Social Research Methodology Vol. 10, No. 1, February 2007, pp. 5–20</w:t>
      </w:r>
    </w:p>
    <w:p w:rsidR="0071732C" w:rsidRDefault="0071732C" w:rsidP="0071732C">
      <w:pPr>
        <w:autoSpaceDE w:val="0"/>
        <w:autoSpaceDN w:val="0"/>
        <w:adjustRightInd w:val="0"/>
        <w:spacing w:line="360" w:lineRule="auto"/>
        <w:ind w:left="480" w:hanging="480"/>
        <w:rPr>
          <w:rFonts w:ascii="Arial" w:hAnsi="Arial" w:cs="Arial"/>
        </w:rPr>
      </w:pPr>
      <w:r w:rsidRPr="006E0523">
        <w:rPr>
          <w:rFonts w:ascii="Arial" w:hAnsi="Arial" w:cs="Arial"/>
        </w:rPr>
        <w:lastRenderedPageBreak/>
        <w:t>Andrews, R. (2003). Research questions. Springer Tracts in Advanced Robotics (Vol. 126). London: Continuum.</w:t>
      </w:r>
    </w:p>
    <w:p w:rsidR="0071732C" w:rsidRDefault="0071732C" w:rsidP="0071732C">
      <w:pPr>
        <w:spacing w:line="360" w:lineRule="auto"/>
        <w:ind w:left="480" w:hangingChars="200" w:hanging="480"/>
        <w:rPr>
          <w:rFonts w:ascii="Arial" w:hAnsi="Arial" w:cs="Arial"/>
        </w:rPr>
      </w:pPr>
      <w:r w:rsidRPr="006E0523">
        <w:rPr>
          <w:rFonts w:ascii="Arial" w:hAnsi="Arial" w:cs="Arial"/>
        </w:rPr>
        <w:t>Bryman, A. and Bell, E. (2015) Business Research Methods. 4th Ed. Oxford: Oxford University Press, pp. 10-15, 87-93</w:t>
      </w:r>
    </w:p>
    <w:p w:rsidR="0071732C" w:rsidRDefault="0071732C" w:rsidP="0071732C">
      <w:pPr>
        <w:spacing w:line="360" w:lineRule="auto"/>
        <w:ind w:left="480" w:hangingChars="200" w:hanging="480"/>
        <w:rPr>
          <w:rFonts w:ascii="Arial" w:hAnsi="Arial" w:cs="Arial"/>
        </w:rPr>
      </w:pPr>
      <w:r w:rsidRPr="006E0523">
        <w:rPr>
          <w:rFonts w:ascii="Arial" w:hAnsi="Arial" w:cs="Arial"/>
        </w:rPr>
        <w:t>Clough, P. and Nutbrown, C. (2012) A Student’s Guide to Methodology (3rd edn). London: Sage.</w:t>
      </w:r>
    </w:p>
    <w:p w:rsidR="0071732C" w:rsidRDefault="0071732C" w:rsidP="0071732C">
      <w:pPr>
        <w:spacing w:line="360" w:lineRule="auto"/>
        <w:ind w:left="480" w:hangingChars="200" w:hanging="480"/>
        <w:rPr>
          <w:rFonts w:ascii="Arial" w:cs="Arial"/>
        </w:rPr>
      </w:pPr>
      <w:r w:rsidRPr="006E0523">
        <w:rPr>
          <w:rFonts w:ascii="Arial" w:hAnsi="Arial" w:cs="Arial" w:hint="eastAsia"/>
        </w:rPr>
        <w:t xml:space="preserve">Duke Writing Studio, What makes a good </w:t>
      </w:r>
      <w:r w:rsidRPr="006E0523">
        <w:rPr>
          <w:rFonts w:ascii="Arial" w:hAnsi="Arial" w:cs="Arial"/>
        </w:rPr>
        <w:t>research</w:t>
      </w:r>
      <w:r w:rsidRPr="006E0523">
        <w:rPr>
          <w:rFonts w:ascii="Arial" w:hAnsi="Arial" w:cs="Arial" w:hint="eastAsia"/>
        </w:rPr>
        <w:t xml:space="preserve"> question?</w:t>
      </w:r>
      <w:r w:rsidRPr="008D24B9">
        <w:rPr>
          <w:rFonts w:ascii="Arial" w:hAnsi="Arial" w:cs="Arial"/>
        </w:rPr>
        <w:t xml:space="preserve"> </w:t>
      </w:r>
      <w:r w:rsidRPr="006E0523">
        <w:rPr>
          <w:rFonts w:ascii="Arial" w:hAnsi="Arial" w:cs="Arial"/>
        </w:rPr>
        <w:t>Available at</w:t>
      </w:r>
      <w:r w:rsidRPr="006E0523">
        <w:rPr>
          <w:rFonts w:ascii="Arial" w:hAnsi="Arial" w:cs="Arial"/>
        </w:rPr>
        <w:t>：</w:t>
      </w:r>
      <w:r w:rsidRPr="006E0523">
        <w:rPr>
          <w:rFonts w:ascii="Arial" w:hAnsi="Arial" w:cs="Arial"/>
        </w:rPr>
        <w:t>https://sites.duke.edu/urgws/files/2014/02/Research-Questions_WS-handout.pdf</w:t>
      </w:r>
      <w:r>
        <w:rPr>
          <w:rFonts w:ascii="Arial" w:hAnsi="Arial" w:cs="Arial" w:hint="eastAsia"/>
        </w:rPr>
        <w:t xml:space="preserve"> (A</w:t>
      </w:r>
      <w:r w:rsidRPr="006E0523">
        <w:rPr>
          <w:rFonts w:ascii="Arial" w:hAnsi="Arial" w:cs="Arial"/>
        </w:rPr>
        <w:t>ccessed</w:t>
      </w:r>
      <w:r>
        <w:rPr>
          <w:rFonts w:ascii="Arial" w:hAnsi="Arial" w:cs="Arial" w:hint="eastAsia"/>
        </w:rPr>
        <w:t>:</w:t>
      </w:r>
      <w:r w:rsidRPr="006E0523">
        <w:rPr>
          <w:rFonts w:ascii="Arial" w:hAnsi="Arial" w:cs="Arial"/>
        </w:rPr>
        <w:t xml:space="preserve"> </w:t>
      </w:r>
      <w:r>
        <w:rPr>
          <w:rFonts w:ascii="Arial" w:hAnsi="Arial" w:cs="Arial" w:hint="eastAsia"/>
        </w:rPr>
        <w:t>18 April 2019</w:t>
      </w:r>
      <w:r>
        <w:rPr>
          <w:rFonts w:ascii="Arial" w:cs="Arial" w:hint="eastAsia"/>
        </w:rPr>
        <w:t>)</w:t>
      </w:r>
    </w:p>
    <w:p w:rsidR="0071732C" w:rsidRDefault="0071732C" w:rsidP="0071732C">
      <w:pPr>
        <w:spacing w:line="360" w:lineRule="auto"/>
        <w:ind w:left="480" w:hangingChars="200" w:hanging="480"/>
        <w:rPr>
          <w:rFonts w:ascii="Arial" w:cs="Arial"/>
        </w:rPr>
      </w:pPr>
      <w:r w:rsidRPr="008D24B9">
        <w:rPr>
          <w:rFonts w:ascii="Arial" w:cs="Arial"/>
        </w:rPr>
        <w:t>Jankowicz, A.D. (2005) Business Research Projects (4th edn). London: Thomson Learning</w:t>
      </w:r>
      <w:r>
        <w:rPr>
          <w:rFonts w:ascii="Arial" w:cs="Arial" w:hint="eastAsia"/>
        </w:rPr>
        <w:t>.</w:t>
      </w:r>
    </w:p>
    <w:p w:rsidR="0071732C" w:rsidRDefault="0071732C" w:rsidP="0071732C">
      <w:pPr>
        <w:spacing w:line="360" w:lineRule="auto"/>
        <w:ind w:left="480" w:hangingChars="200" w:hanging="480"/>
        <w:rPr>
          <w:rFonts w:ascii="Arial" w:hAnsi="Arial" w:cs="Arial"/>
        </w:rPr>
      </w:pPr>
      <w:r w:rsidRPr="008D24B9">
        <w:rPr>
          <w:rFonts w:ascii="Arial" w:hAnsi="Arial" w:cs="Arial"/>
        </w:rPr>
        <w:t>Lincoln, Y.S., Lynham, S.A. and Guba, E.G. (2011) ‘P aradigmatic controversies, contradictions, and emerging confluences, revisited’, in N.K. Denzin and Y.S. Lincoln (eds) The Sage Handbook of Qualitative Research (4th edn). London: Sage, pp. 97–128.</w:t>
      </w:r>
    </w:p>
    <w:p w:rsidR="0071732C" w:rsidRPr="00005935" w:rsidRDefault="0071732C" w:rsidP="00005935">
      <w:pPr>
        <w:spacing w:line="360" w:lineRule="auto"/>
        <w:ind w:left="480" w:hangingChars="200" w:hanging="480"/>
        <w:rPr>
          <w:rFonts w:ascii="Arial" w:hAnsi="Arial" w:cs="Arial"/>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w:t>
      </w:r>
    </w:p>
    <w:p w:rsidR="00005935" w:rsidRDefault="00C418E8" w:rsidP="00005935">
      <w:pPr>
        <w:spacing w:line="360" w:lineRule="auto"/>
        <w:ind w:firstLineChars="200" w:firstLine="480"/>
        <w:rPr>
          <w:rFonts w:ascii="Arial" w:hAnsi="Arial" w:cs="Arial"/>
        </w:rPr>
      </w:pPr>
      <w:r w:rsidRPr="006E0523">
        <w:rPr>
          <w:rFonts w:ascii="Arial" w:hAnsi="Arial" w:cs="Arial"/>
        </w:rPr>
        <w:fldChar w:fldCharType="end"/>
      </w:r>
      <w:r w:rsidR="00005935" w:rsidRPr="00005935">
        <w:rPr>
          <w:rFonts w:ascii="Arial" w:hAnsi="Arial" w:cs="Arial"/>
        </w:rPr>
        <w:t>Business Students (7</w:t>
      </w:r>
      <w:r w:rsidR="00005935" w:rsidRPr="00005935">
        <w:rPr>
          <w:rFonts w:ascii="Arial" w:hAnsi="Arial" w:cs="Arial"/>
          <w:vertAlign w:val="superscript"/>
        </w:rPr>
        <w:t>th</w:t>
      </w:r>
      <w:r w:rsidR="00005935" w:rsidRPr="00005935">
        <w:rPr>
          <w:rFonts w:ascii="Arial" w:hAnsi="Arial" w:cs="Arial"/>
        </w:rPr>
        <w:t xml:space="preserve"> </w:t>
      </w:r>
      <w:proofErr w:type="spellStart"/>
      <w:r w:rsidR="00005935" w:rsidRPr="00005935">
        <w:rPr>
          <w:rFonts w:ascii="Arial" w:hAnsi="Arial" w:cs="Arial"/>
        </w:rPr>
        <w:t>edn</w:t>
      </w:r>
      <w:proofErr w:type="spellEnd"/>
      <w:r w:rsidR="00005935" w:rsidRPr="00005935">
        <w:rPr>
          <w:rFonts w:ascii="Arial" w:hAnsi="Arial" w:cs="Arial"/>
        </w:rPr>
        <w:t>). Essex: Pearson</w:t>
      </w:r>
    </w:p>
    <w:p w:rsidR="00005935" w:rsidRDefault="00005935" w:rsidP="00005935">
      <w:pPr>
        <w:spacing w:line="360" w:lineRule="auto"/>
        <w:ind w:firstLineChars="200" w:firstLine="480"/>
        <w:rPr>
          <w:rFonts w:ascii="Arial" w:hAnsi="Arial" w:cs="Arial"/>
        </w:rPr>
      </w:pPr>
    </w:p>
    <w:p w:rsidR="0071732C" w:rsidRPr="00A55452" w:rsidRDefault="0071732C" w:rsidP="00057EAB">
      <w:pPr>
        <w:pStyle w:val="Heading2"/>
        <w:rPr>
          <w:rFonts w:ascii="Arial" w:hAnsi="Arial" w:cs="Arial"/>
          <w:b w:val="0"/>
          <w:sz w:val="24"/>
          <w:szCs w:val="24"/>
        </w:rPr>
      </w:pPr>
      <w:bookmarkStart w:id="26" w:name="_Toc6831424"/>
      <w:r w:rsidRPr="00A55452">
        <w:rPr>
          <w:rFonts w:ascii="Arial" w:hAnsi="Arial" w:cs="Arial" w:hint="eastAsia"/>
          <w:sz w:val="24"/>
          <w:szCs w:val="24"/>
        </w:rPr>
        <w:t>Appendix 2: Useful links</w:t>
      </w:r>
      <w:bookmarkEnd w:id="26"/>
    </w:p>
    <w:p w:rsidR="0071732C" w:rsidRPr="006E0523" w:rsidRDefault="0071732C" w:rsidP="0071732C">
      <w:pPr>
        <w:spacing w:line="360" w:lineRule="auto"/>
        <w:rPr>
          <w:rFonts w:ascii="Arial" w:hAnsi="Arial" w:cs="Arial"/>
        </w:rPr>
      </w:pPr>
      <w:r>
        <w:rPr>
          <w:rFonts w:ascii="Arial" w:hAnsi="Arial" w:cs="Arial" w:hint="eastAsia"/>
        </w:rPr>
        <w:t xml:space="preserve">1. </w:t>
      </w:r>
      <w:r w:rsidRPr="006E0523">
        <w:rPr>
          <w:rFonts w:ascii="Arial" w:hAnsi="Arial" w:cs="Arial"/>
        </w:rPr>
        <w:t>Writing Dissertations</w:t>
      </w:r>
    </w:p>
    <w:p w:rsidR="0071732C" w:rsidRPr="006E0523" w:rsidRDefault="0071732C" w:rsidP="0071732C">
      <w:pPr>
        <w:spacing w:line="360" w:lineRule="auto"/>
        <w:rPr>
          <w:rFonts w:ascii="Arial" w:hAnsi="Arial" w:cs="Arial"/>
        </w:rPr>
      </w:pPr>
      <w:r w:rsidRPr="006E0523">
        <w:rPr>
          <w:rFonts w:ascii="Arial" w:hAnsi="Arial" w:cs="Arial"/>
        </w:rPr>
        <w:t>https://learn.solent.ac.uk/mod/book/view.php?id=116233&amp;chapterid=15272</w:t>
      </w:r>
    </w:p>
    <w:p w:rsidR="0071732C" w:rsidRPr="006E0523" w:rsidRDefault="0071732C" w:rsidP="0071732C">
      <w:pPr>
        <w:spacing w:line="360" w:lineRule="auto"/>
        <w:rPr>
          <w:rFonts w:ascii="Arial" w:hAnsi="Arial" w:cs="Arial"/>
        </w:rPr>
      </w:pPr>
      <w:r>
        <w:rPr>
          <w:rFonts w:ascii="Arial" w:hAnsi="Arial" w:cs="Arial" w:hint="eastAsia"/>
        </w:rPr>
        <w:t xml:space="preserve">2. </w:t>
      </w:r>
      <w:r w:rsidRPr="006E0523">
        <w:rPr>
          <w:rFonts w:ascii="Arial" w:hAnsi="Arial" w:cs="Arial"/>
        </w:rPr>
        <w:t>How to Write a Research Question https://writingcenter.gmu.edu/guides/how-to-write-a-research-question</w:t>
      </w:r>
    </w:p>
    <w:p w:rsidR="0071732C" w:rsidRPr="006E0523" w:rsidRDefault="0071732C" w:rsidP="0071732C">
      <w:pPr>
        <w:spacing w:line="360" w:lineRule="auto"/>
        <w:rPr>
          <w:rFonts w:ascii="Arial" w:hAnsi="Arial" w:cs="Arial"/>
        </w:rPr>
      </w:pPr>
      <w:r>
        <w:rPr>
          <w:rFonts w:ascii="Arial" w:hAnsi="Arial" w:cs="Arial" w:hint="eastAsia"/>
        </w:rPr>
        <w:t xml:space="preserve">3. </w:t>
      </w:r>
      <w:r w:rsidRPr="006E0523">
        <w:rPr>
          <w:rFonts w:ascii="Arial" w:hAnsi="Arial" w:cs="Arial"/>
        </w:rPr>
        <w:t>Writing a Good Research Question</w:t>
      </w:r>
    </w:p>
    <w:p w:rsidR="0071732C" w:rsidRPr="006E0523" w:rsidRDefault="0071732C" w:rsidP="0071732C">
      <w:pPr>
        <w:spacing w:line="360" w:lineRule="auto"/>
        <w:rPr>
          <w:rFonts w:ascii="Arial" w:hAnsi="Arial" w:cs="Arial"/>
        </w:rPr>
      </w:pPr>
      <w:r w:rsidRPr="006E0523">
        <w:rPr>
          <w:rFonts w:ascii="Arial" w:hAnsi="Arial" w:cs="Arial"/>
        </w:rPr>
        <w:t>https://cirt.gcu.edu/research/developmentresources/tutorials/question</w:t>
      </w:r>
    </w:p>
    <w:p w:rsidR="0071732C" w:rsidRDefault="0071732C" w:rsidP="0071732C">
      <w:pPr>
        <w:spacing w:line="360" w:lineRule="auto"/>
        <w:rPr>
          <w:rFonts w:ascii="Arial" w:hAnsi="Arial" w:cs="Arial"/>
        </w:rPr>
      </w:pPr>
    </w:p>
    <w:p w:rsidR="00005935" w:rsidRDefault="00005935" w:rsidP="0071732C">
      <w:pPr>
        <w:spacing w:line="360" w:lineRule="auto"/>
        <w:rPr>
          <w:rFonts w:ascii="Arial" w:hAnsi="Arial" w:cs="Arial"/>
        </w:rPr>
      </w:pPr>
    </w:p>
    <w:p w:rsidR="00005935" w:rsidRDefault="00005935"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27" w:name="_Toc6831425"/>
      <w:r w:rsidRPr="00A55452">
        <w:rPr>
          <w:rFonts w:ascii="Arial" w:hAnsi="Arial" w:cs="Arial" w:hint="eastAsia"/>
          <w:sz w:val="24"/>
          <w:szCs w:val="24"/>
        </w:rPr>
        <w:lastRenderedPageBreak/>
        <w:t>Appendix 3: Tables</w:t>
      </w:r>
      <w:bookmarkEnd w:id="27"/>
    </w:p>
    <w:p w:rsidR="0071732C" w:rsidRPr="008D24B9" w:rsidRDefault="0071732C" w:rsidP="0071732C">
      <w:pPr>
        <w:spacing w:line="360" w:lineRule="auto"/>
        <w:rPr>
          <w:rFonts w:ascii="Arial" w:hAnsi="Arial" w:cs="Arial"/>
        </w:rPr>
      </w:pPr>
      <w:r w:rsidRPr="008D24B9">
        <w:rPr>
          <w:rFonts w:ascii="Arial" w:hAnsi="Arial" w:cs="Arial" w:hint="eastAsia"/>
        </w:rPr>
        <w:t>1. Techniques for generating and refining research ideas</w:t>
      </w:r>
    </w:p>
    <w:p w:rsidR="0071732C" w:rsidRPr="00E97ED7" w:rsidRDefault="0071732C" w:rsidP="0071732C">
      <w:pPr>
        <w:spacing w:line="360" w:lineRule="auto"/>
        <w:rPr>
          <w:rFonts w:ascii="Arial" w:hAnsi="Arial" w:cs="Arial"/>
        </w:rPr>
      </w:pPr>
      <w:r w:rsidRPr="00E97ED7">
        <w:rPr>
          <w:rFonts w:ascii="Arial" w:hAnsi="Arial" w:cs="Arial"/>
          <w:noProof/>
          <w:lang w:val="en-US"/>
        </w:rPr>
        <w:drawing>
          <wp:inline distT="0" distB="0" distL="0" distR="0">
            <wp:extent cx="5274310" cy="1860873"/>
            <wp:effectExtent l="19050" t="0" r="2540" b="0"/>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srcRect/>
                    <a:stretch>
                      <a:fillRect/>
                    </a:stretch>
                  </pic:blipFill>
                  <pic:spPr bwMode="auto">
                    <a:xfrm>
                      <a:off x="0" y="0"/>
                      <a:ext cx="5274310" cy="186087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E97ED7" w:rsidRDefault="0071732C" w:rsidP="0071732C">
      <w:pPr>
        <w:spacing w:line="360" w:lineRule="auto"/>
        <w:rPr>
          <w:rFonts w:ascii="Arial" w:hAnsi="Arial" w:cs="Arial"/>
        </w:rPr>
      </w:pPr>
      <w:r>
        <w:rPr>
          <w:rFonts w:ascii="Arial" w:hAnsi="Arial" w:cs="Arial" w:hint="eastAsia"/>
        </w:rPr>
        <w:t xml:space="preserve">2. Examples of research ideas and resulting general focus </w:t>
      </w:r>
      <w:r>
        <w:rPr>
          <w:rFonts w:ascii="Arial" w:hAnsi="Arial" w:cs="Arial"/>
        </w:rPr>
        <w:t>research</w:t>
      </w:r>
      <w:r>
        <w:rPr>
          <w:rFonts w:ascii="Arial" w:hAnsi="Arial" w:cs="Arial" w:hint="eastAsia"/>
        </w:rPr>
        <w:t xml:space="preserve"> questions</w:t>
      </w:r>
    </w:p>
    <w:p w:rsidR="0071732C" w:rsidRPr="00E97ED7" w:rsidRDefault="0071732C" w:rsidP="0071732C">
      <w:pPr>
        <w:spacing w:line="360" w:lineRule="auto"/>
        <w:rPr>
          <w:rFonts w:ascii="Arial" w:hAnsi="Arial" w:cs="Arial"/>
        </w:rPr>
      </w:pPr>
      <w:r w:rsidRPr="00E97ED7">
        <w:rPr>
          <w:rFonts w:ascii="Arial" w:hAnsi="Arial" w:cs="Arial"/>
          <w:noProof/>
          <w:lang w:val="en-US"/>
        </w:rPr>
        <w:drawing>
          <wp:inline distT="0" distB="0" distL="0" distR="0">
            <wp:extent cx="5274310" cy="2255609"/>
            <wp:effectExtent l="19050" t="0" r="2540" b="0"/>
            <wp:docPr id="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srcRect/>
                    <a:stretch>
                      <a:fillRect/>
                    </a:stretch>
                  </pic:blipFill>
                  <pic:spPr bwMode="auto">
                    <a:xfrm>
                      <a:off x="0" y="0"/>
                      <a:ext cx="5274310" cy="2255609"/>
                    </a:xfrm>
                    <a:prstGeom prst="rect">
                      <a:avLst/>
                    </a:prstGeom>
                    <a:noFill/>
                    <a:ln w="9525">
                      <a:noFill/>
                      <a:miter lim="800000"/>
                      <a:headEnd/>
                      <a:tailEnd/>
                    </a:ln>
                  </pic:spPr>
                </pic:pic>
              </a:graphicData>
            </a:graphic>
          </wp:inline>
        </w:drawing>
      </w:r>
    </w:p>
    <w:p w:rsidR="0071732C" w:rsidRPr="00E97ED7"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E97ED7" w:rsidRDefault="0071732C" w:rsidP="0071732C">
      <w:pPr>
        <w:spacing w:line="360" w:lineRule="auto"/>
        <w:rPr>
          <w:rFonts w:ascii="Arial" w:hAnsi="Arial" w:cs="Arial"/>
        </w:rPr>
      </w:pPr>
      <w:r>
        <w:rPr>
          <w:rFonts w:ascii="Arial" w:hAnsi="Arial" w:cs="Arial" w:hint="eastAsia"/>
        </w:rPr>
        <w:t xml:space="preserve">3. Examples of </w:t>
      </w:r>
      <w:r>
        <w:rPr>
          <w:rFonts w:ascii="Arial" w:hAnsi="Arial" w:cs="Arial"/>
        </w:rPr>
        <w:t>research</w:t>
      </w:r>
      <w:r>
        <w:rPr>
          <w:rFonts w:ascii="Arial" w:hAnsi="Arial" w:cs="Arial" w:hint="eastAsia"/>
        </w:rPr>
        <w:t xml:space="preserve"> questions and related research aims</w:t>
      </w:r>
    </w:p>
    <w:p w:rsidR="0071732C" w:rsidRPr="00E97ED7" w:rsidRDefault="0071732C" w:rsidP="0071732C">
      <w:pPr>
        <w:spacing w:line="360" w:lineRule="auto"/>
        <w:rPr>
          <w:rFonts w:ascii="Arial" w:hAnsi="Arial" w:cs="Arial"/>
        </w:rPr>
      </w:pPr>
      <w:r w:rsidRPr="00E97ED7">
        <w:rPr>
          <w:rFonts w:ascii="Arial" w:hAnsi="Arial" w:cs="Arial"/>
          <w:noProof/>
          <w:lang w:val="en-US"/>
        </w:rPr>
        <w:lastRenderedPageBreak/>
        <w:drawing>
          <wp:inline distT="0" distB="0" distL="0" distR="0">
            <wp:extent cx="5270947" cy="2578100"/>
            <wp:effectExtent l="19050" t="0" r="5903" b="0"/>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srcRect/>
                    <a:stretch>
                      <a:fillRect/>
                    </a:stretch>
                  </pic:blipFill>
                  <pic:spPr bwMode="auto">
                    <a:xfrm>
                      <a:off x="0" y="0"/>
                      <a:ext cx="5274310" cy="2579745"/>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A55452" w:rsidRDefault="0071732C" w:rsidP="00057EAB">
      <w:pPr>
        <w:pStyle w:val="Heading2"/>
        <w:rPr>
          <w:rFonts w:ascii="Arial" w:hAnsi="Arial" w:cs="Arial"/>
          <w:b w:val="0"/>
          <w:sz w:val="24"/>
          <w:szCs w:val="24"/>
        </w:rPr>
      </w:pPr>
      <w:bookmarkStart w:id="28" w:name="_Toc6831426"/>
      <w:r w:rsidRPr="00A55452">
        <w:rPr>
          <w:rFonts w:ascii="Arial" w:hAnsi="Arial" w:cs="Arial"/>
          <w:sz w:val="24"/>
          <w:szCs w:val="24"/>
        </w:rPr>
        <w:t>Appendix 4</w:t>
      </w:r>
      <w:r w:rsidRPr="00A55452">
        <w:rPr>
          <w:rFonts w:ascii="Arial" w:hAnsi="Arial" w:cs="Arial" w:hint="eastAsia"/>
          <w:sz w:val="24"/>
          <w:szCs w:val="24"/>
        </w:rPr>
        <w:t>: Self-development activity</w:t>
      </w:r>
      <w:bookmarkEnd w:id="28"/>
    </w:p>
    <w:p w:rsidR="0071732C" w:rsidRDefault="0071732C" w:rsidP="0071732C">
      <w:pPr>
        <w:spacing w:line="360" w:lineRule="auto"/>
        <w:rPr>
          <w:rFonts w:ascii="Arial" w:hAnsi="Arial" w:cs="Arial"/>
        </w:rPr>
      </w:pPr>
      <w:r>
        <w:rPr>
          <w:rFonts w:ascii="Arial" w:hAnsi="Arial" w:cs="Arial" w:hint="eastAsia"/>
        </w:rPr>
        <w:t xml:space="preserve">As a college English teacher, I have a strong interest in intercultural communication. When </w:t>
      </w:r>
      <w:r>
        <w:rPr>
          <w:rFonts w:ascii="Arial" w:hAnsi="Arial" w:cs="Arial"/>
        </w:rPr>
        <w:t>I</w:t>
      </w:r>
      <w:r>
        <w:rPr>
          <w:rFonts w:ascii="Arial" w:hAnsi="Arial" w:cs="Arial" w:hint="eastAsia"/>
        </w:rPr>
        <w:t xml:space="preserve"> first apply for this DBA program, I know that will be part of my </w:t>
      </w:r>
      <w:r>
        <w:rPr>
          <w:rFonts w:ascii="Arial" w:hAnsi="Arial" w:cs="Arial"/>
        </w:rPr>
        <w:t>research</w:t>
      </w:r>
      <w:r>
        <w:rPr>
          <w:rFonts w:ascii="Arial" w:hAnsi="Arial" w:cs="Arial" w:hint="eastAsia"/>
        </w:rPr>
        <w:t xml:space="preserve"> during this stage and </w:t>
      </w:r>
      <w:r>
        <w:rPr>
          <w:rFonts w:ascii="Arial" w:hAnsi="Arial" w:cs="Arial"/>
        </w:rPr>
        <w:t>I</w:t>
      </w:r>
      <w:r>
        <w:rPr>
          <w:rFonts w:ascii="Arial" w:hAnsi="Arial" w:cs="Arial" w:hint="eastAsia"/>
        </w:rPr>
        <w:t xml:space="preserve"> expect that will have a positive influence on my future career. </w:t>
      </w:r>
    </w:p>
    <w:p w:rsidR="0071732C" w:rsidRPr="00E97ED7" w:rsidRDefault="0071732C" w:rsidP="0071732C">
      <w:pPr>
        <w:spacing w:line="360" w:lineRule="auto"/>
        <w:rPr>
          <w:rFonts w:ascii="Arial" w:hAnsi="Arial" w:cs="Arial"/>
        </w:rPr>
      </w:pPr>
      <w:r>
        <w:rPr>
          <w:rFonts w:ascii="Arial" w:hAnsi="Arial" w:cs="Arial" w:hint="eastAsia"/>
        </w:rPr>
        <w:t xml:space="preserve">After the start of the DBA course, </w:t>
      </w:r>
      <w:r>
        <w:rPr>
          <w:rFonts w:ascii="Arial" w:hAnsi="Arial" w:cs="Arial"/>
        </w:rPr>
        <w:t>I</w:t>
      </w:r>
      <w:r>
        <w:rPr>
          <w:rFonts w:ascii="Arial" w:hAnsi="Arial" w:cs="Arial" w:hint="eastAsia"/>
        </w:rPr>
        <w:t xml:space="preserve"> learnt more about how to do a business </w:t>
      </w:r>
      <w:r>
        <w:rPr>
          <w:rFonts w:ascii="Arial" w:hAnsi="Arial" w:cs="Arial"/>
        </w:rPr>
        <w:t>research</w:t>
      </w:r>
      <w:r>
        <w:rPr>
          <w:rFonts w:ascii="Arial" w:hAnsi="Arial" w:cs="Arial" w:hint="eastAsia"/>
        </w:rPr>
        <w:t>. With the help from Professor Jill and my classmates</w:t>
      </w:r>
      <w:r w:rsidRPr="00BB27CA">
        <w:rPr>
          <w:rFonts w:ascii="Arial" w:hAnsi="Arial" w:cs="Arial" w:hint="eastAsia"/>
        </w:rPr>
        <w:t xml:space="preserve"> </w:t>
      </w:r>
      <w:r>
        <w:rPr>
          <w:rFonts w:ascii="Arial" w:hAnsi="Arial" w:cs="Arial" w:hint="eastAsia"/>
        </w:rPr>
        <w:t xml:space="preserve">and the techniques learned, I set my eyes on the issue of </w:t>
      </w:r>
      <w:r>
        <w:rPr>
          <w:rFonts w:ascii="Arial" w:hAnsi="Arial" w:cs="Arial"/>
        </w:rPr>
        <w:t>expatriates</w:t>
      </w:r>
      <w:r>
        <w:rPr>
          <w:rFonts w:ascii="Arial" w:hAnsi="Arial" w:cs="Arial" w:hint="eastAsia"/>
        </w:rPr>
        <w:t xml:space="preserve">. Then I do a lot of thinking and literature work, consulting my friends in business area, and talking and discussing with Professor Jill and my classmates, I clarify my </w:t>
      </w:r>
      <w:r>
        <w:rPr>
          <w:rFonts w:ascii="Arial" w:hAnsi="Arial" w:cs="Arial"/>
        </w:rPr>
        <w:t>research</w:t>
      </w:r>
      <w:r>
        <w:rPr>
          <w:rFonts w:ascii="Arial" w:hAnsi="Arial" w:cs="Arial" w:hint="eastAsia"/>
        </w:rPr>
        <w:t xml:space="preserve"> question as </w:t>
      </w:r>
      <w:r>
        <w:rPr>
          <w:rFonts w:ascii="Arial" w:hAnsi="Arial" w:cs="Arial"/>
        </w:rPr>
        <w:t>“</w:t>
      </w:r>
      <w:r>
        <w:rPr>
          <w:rFonts w:ascii="Arial" w:hAnsi="Arial" w:cs="Arial" w:hint="eastAsia"/>
        </w:rPr>
        <w:t>Intercultural competences needed by Chinese expatriates in Vietnam</w:t>
      </w:r>
      <w:r>
        <w:rPr>
          <w:rFonts w:ascii="Arial" w:hAnsi="Arial" w:cs="Arial"/>
        </w:rPr>
        <w:t>”</w:t>
      </w:r>
      <w:r>
        <w:rPr>
          <w:rFonts w:ascii="Arial" w:hAnsi="Arial" w:cs="Arial" w:hint="eastAsia"/>
        </w:rPr>
        <w:t>.</w:t>
      </w:r>
    </w:p>
    <w:p w:rsidR="0071732C" w:rsidRDefault="0071732C"/>
    <w:p w:rsidR="0071732C" w:rsidRDefault="0071732C"/>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71732C" w:rsidRPr="00A55452" w:rsidRDefault="0071732C" w:rsidP="00A55452">
      <w:pPr>
        <w:pStyle w:val="Heading1"/>
        <w:jc w:val="center"/>
        <w:rPr>
          <w:rFonts w:ascii="Arial" w:hAnsi="Arial" w:cs="Arial"/>
          <w:b w:val="0"/>
          <w:bCs w:val="0"/>
          <w:sz w:val="28"/>
          <w:szCs w:val="28"/>
        </w:rPr>
      </w:pPr>
      <w:bookmarkStart w:id="29" w:name="_Toc6831427"/>
      <w:r w:rsidRPr="00A55452">
        <w:rPr>
          <w:rFonts w:ascii="Arial" w:hAnsi="Arial" w:cs="Arial" w:hint="eastAsia"/>
          <w:sz w:val="28"/>
          <w:szCs w:val="28"/>
        </w:rPr>
        <w:lastRenderedPageBreak/>
        <w:t>Entry 5</w:t>
      </w:r>
      <w:r w:rsidR="00A55452" w:rsidRPr="00A55452">
        <w:rPr>
          <w:rFonts w:ascii="Arial" w:hAnsi="Arial" w:cs="Arial" w:hint="eastAsia"/>
          <w:b w:val="0"/>
          <w:bCs w:val="0"/>
          <w:sz w:val="28"/>
          <w:szCs w:val="28"/>
        </w:rPr>
        <w:t xml:space="preserve">: </w:t>
      </w:r>
      <w:r w:rsidRPr="00A55452">
        <w:rPr>
          <w:rFonts w:ascii="Arial" w:hAnsi="Arial" w:cs="Arial"/>
          <w:sz w:val="28"/>
          <w:szCs w:val="28"/>
        </w:rPr>
        <w:t>Philosophical frameworks for research</w:t>
      </w:r>
      <w:bookmarkEnd w:id="29"/>
    </w:p>
    <w:p w:rsidR="002018BE" w:rsidRDefault="002018BE" w:rsidP="0071732C">
      <w:pPr>
        <w:rPr>
          <w:b/>
          <w:bCs/>
        </w:rPr>
      </w:pPr>
    </w:p>
    <w:p w:rsidR="0071732C" w:rsidRDefault="0071732C" w:rsidP="0071732C">
      <w:pPr>
        <w:spacing w:line="360" w:lineRule="auto"/>
        <w:rPr>
          <w:rFonts w:ascii="Arial" w:hAnsi="Arial" w:cs="Arial"/>
          <w:bCs/>
        </w:rPr>
      </w:pPr>
      <w:r w:rsidRPr="006D533B">
        <w:rPr>
          <w:rFonts w:ascii="Arial" w:hAnsi="Arial" w:cs="Arial"/>
          <w:bCs/>
        </w:rPr>
        <w:t>Our beliefs and assumptions influence not only our daily decisions</w:t>
      </w:r>
      <w:r>
        <w:rPr>
          <w:rFonts w:ascii="Arial" w:hAnsi="Arial" w:cs="Arial" w:hint="eastAsia"/>
          <w:bCs/>
        </w:rPr>
        <w:t xml:space="preserve"> </w:t>
      </w:r>
      <w:r w:rsidRPr="006D533B">
        <w:rPr>
          <w:rFonts w:ascii="Arial" w:hAnsi="Arial" w:cs="Arial"/>
          <w:bCs/>
        </w:rPr>
        <w:t>but also the research process</w:t>
      </w:r>
      <w:r>
        <w:rPr>
          <w:rFonts w:ascii="Arial" w:hAnsi="Arial" w:cs="Arial" w:hint="eastAsia"/>
          <w:bCs/>
        </w:rPr>
        <w:t xml:space="preserve"> </w:t>
      </w:r>
      <w:r w:rsidR="00C418E8" w:rsidRPr="006D533B">
        <w:rPr>
          <w:rFonts w:ascii="Arial" w:hAnsi="Arial" w:cs="Arial"/>
          <w:bCs/>
        </w:rPr>
        <w:fldChar w:fldCharType="begin" w:fldLock="1"/>
      </w:r>
      <w:r>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during which researchers makes different kinds of assumptions, whether they are aware of that consciously or not (Burrell and Morgan, 1979). As</w:t>
      </w:r>
      <w:r>
        <w:rPr>
          <w:rFonts w:ascii="Arial" w:hAnsi="Arial" w:cs="Arial" w:hint="eastAsia"/>
          <w:bCs/>
        </w:rPr>
        <w:t xml:space="preserve"> </w:t>
      </w:r>
      <w:r>
        <w:rPr>
          <w:rFonts w:ascii="Arial" w:hAnsi="Arial" w:cs="Arial"/>
          <w:bCs/>
        </w:rPr>
        <w:t>“</w:t>
      </w:r>
      <w:r>
        <w:rPr>
          <w:rFonts w:ascii="Arial" w:hAnsi="Arial" w:cs="Arial" w:hint="eastAsia"/>
          <w:bCs/>
        </w:rPr>
        <w:t xml:space="preserve">a system of beliefs and </w:t>
      </w:r>
      <w:r>
        <w:rPr>
          <w:rFonts w:ascii="Arial" w:hAnsi="Arial" w:cs="Arial"/>
          <w:bCs/>
        </w:rPr>
        <w:t>assumption</w:t>
      </w:r>
      <w:r>
        <w:rPr>
          <w:rFonts w:ascii="Arial" w:hAnsi="Arial" w:cs="Arial" w:hint="eastAsia"/>
          <w:bCs/>
        </w:rPr>
        <w:t xml:space="preserve"> about the </w:t>
      </w:r>
      <w:r>
        <w:rPr>
          <w:rFonts w:ascii="Arial" w:hAnsi="Arial" w:cs="Arial"/>
          <w:bCs/>
        </w:rPr>
        <w:t>development</w:t>
      </w:r>
      <w:r>
        <w:rPr>
          <w:rFonts w:ascii="Arial" w:hAnsi="Arial" w:cs="Arial" w:hint="eastAsia"/>
          <w:bCs/>
        </w:rPr>
        <w:t xml:space="preserve"> of knowledge</w:t>
      </w:r>
      <w:r>
        <w:rPr>
          <w:rFonts w:ascii="Arial" w:hAnsi="Arial" w:cs="Arial"/>
          <w:bCs/>
        </w:rPr>
        <w:t>”</w:t>
      </w:r>
      <w:r>
        <w:rPr>
          <w:rFonts w:ascii="Arial" w:hAnsi="Arial" w:cs="Arial" w:hint="eastAsia"/>
          <w:bCs/>
        </w:rPr>
        <w:t xml:space="preserve"> </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 p.124)","plainTextFormattedCitation":"(Saunders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 p.124)</w:t>
      </w:r>
      <w:r w:rsidR="00C418E8" w:rsidRPr="006D533B">
        <w:rPr>
          <w:rFonts w:ascii="Arial" w:hAnsi="Arial" w:cs="Arial"/>
          <w:bCs/>
        </w:rPr>
        <w:fldChar w:fldCharType="end"/>
      </w:r>
      <w:r w:rsidRPr="006D533B">
        <w:rPr>
          <w:rFonts w:ascii="Arial" w:hAnsi="Arial" w:cs="Arial"/>
          <w:bCs/>
        </w:rPr>
        <w:t xml:space="preserve">, research philosophy is of great value when conducting a coherent research project. </w:t>
      </w:r>
    </w:p>
    <w:p w:rsidR="0071732C" w:rsidRPr="006D533B" w:rsidRDefault="0071732C" w:rsidP="0071732C">
      <w:pPr>
        <w:spacing w:line="360" w:lineRule="auto"/>
        <w:rPr>
          <w:rFonts w:ascii="Arial" w:hAnsi="Arial" w:cs="Arial"/>
          <w:bCs/>
        </w:rPr>
      </w:pPr>
    </w:p>
    <w:p w:rsidR="0071732C" w:rsidRPr="005B79C7" w:rsidRDefault="0071732C" w:rsidP="0071732C">
      <w:pPr>
        <w:spacing w:line="360" w:lineRule="auto"/>
        <w:rPr>
          <w:rFonts w:ascii="Arial" w:hAnsi="Arial" w:cs="Arial"/>
          <w:b/>
          <w:bCs/>
        </w:rPr>
      </w:pPr>
      <w:r w:rsidRPr="005B79C7">
        <w:rPr>
          <w:rFonts w:ascii="Arial" w:hAnsi="Arial" w:cs="Arial"/>
          <w:b/>
          <w:bCs/>
        </w:rPr>
        <w:t>Three types of assumptions</w:t>
      </w:r>
    </w:p>
    <w:p w:rsidR="0071732C" w:rsidRPr="006D533B" w:rsidRDefault="0071732C" w:rsidP="0071732C">
      <w:pPr>
        <w:spacing w:line="360" w:lineRule="auto"/>
        <w:rPr>
          <w:rFonts w:ascii="Arial" w:hAnsi="Arial" w:cs="Arial"/>
          <w:bCs/>
        </w:rPr>
      </w:pPr>
      <w:r w:rsidRPr="006D533B">
        <w:rPr>
          <w:rFonts w:ascii="Arial" w:hAnsi="Arial" w:cs="Arial"/>
          <w:bCs/>
        </w:rPr>
        <w:t xml:space="preserve">Ontology, epistemology and axiology are three types of research assumptions that we can use to distinguish research philosophy. Ontology refers to ontological assumptions that shape the way how we define the truth and reality (Guba and Lincoln, 1994). </w:t>
      </w:r>
      <w:r>
        <w:rPr>
          <w:rFonts w:ascii="Arial" w:hAnsi="Arial" w:cs="Arial" w:hint="eastAsia"/>
          <w:bCs/>
        </w:rPr>
        <w:t>I</w:t>
      </w:r>
      <w:r w:rsidRPr="006D533B">
        <w:rPr>
          <w:rFonts w:ascii="Arial" w:hAnsi="Arial" w:cs="Arial"/>
          <w:bCs/>
        </w:rPr>
        <w:t>t determine</w:t>
      </w:r>
      <w:r>
        <w:rPr>
          <w:rFonts w:ascii="Arial" w:hAnsi="Arial" w:cs="Arial" w:hint="eastAsia"/>
          <w:bCs/>
        </w:rPr>
        <w:t>s</w:t>
      </w:r>
      <w:r w:rsidRPr="006D533B">
        <w:rPr>
          <w:rFonts w:ascii="Arial" w:hAnsi="Arial" w:cs="Arial"/>
          <w:bCs/>
        </w:rPr>
        <w:t xml:space="preserve"> how we see this world, including the world of business and management, and what to research. Epistemology are fundamental assumptions that concern about what makes valid, legitimate and acceptable knowledge and how knowledge is communicated to others (Burrell and Morgan, 1979) or about the nature of knowledge about phenomena (</w:t>
      </w:r>
      <w:proofErr w:type="spellStart"/>
      <w:r w:rsidRPr="006D533B">
        <w:rPr>
          <w:rFonts w:ascii="Arial" w:hAnsi="Arial" w:cs="Arial"/>
          <w:bCs/>
        </w:rPr>
        <w:t>Gioia</w:t>
      </w:r>
      <w:proofErr w:type="spellEnd"/>
      <w:r w:rsidRPr="006D533B">
        <w:rPr>
          <w:rFonts w:ascii="Arial" w:hAnsi="Arial" w:cs="Arial"/>
          <w:bCs/>
        </w:rPr>
        <w:t xml:space="preserve"> and </w:t>
      </w:r>
      <w:proofErr w:type="spellStart"/>
      <w:r w:rsidRPr="006D533B">
        <w:rPr>
          <w:rFonts w:ascii="Arial" w:hAnsi="Arial" w:cs="Arial"/>
          <w:bCs/>
        </w:rPr>
        <w:t>Pitre</w:t>
      </w:r>
      <w:proofErr w:type="spellEnd"/>
      <w:r w:rsidRPr="006D533B">
        <w:rPr>
          <w:rFonts w:ascii="Arial" w:hAnsi="Arial" w:cs="Arial"/>
          <w:bCs/>
        </w:rPr>
        <w:t>, 1990). Axiology is concerned with the role values and ethics play in the research process</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xml:space="preserve">. </w:t>
      </w:r>
      <w:r>
        <w:rPr>
          <w:rFonts w:ascii="Arial" w:hAnsi="Arial" w:cs="Arial" w:hint="eastAsia"/>
          <w:bCs/>
        </w:rPr>
        <w:t xml:space="preserve">As </w:t>
      </w:r>
      <w:r w:rsidRPr="006D533B">
        <w:rPr>
          <w:rFonts w:ascii="Arial" w:hAnsi="Arial" w:cs="Arial"/>
          <w:bCs/>
        </w:rPr>
        <w:t>Heron</w:t>
      </w:r>
      <w:r>
        <w:rPr>
          <w:rFonts w:ascii="Arial" w:hAnsi="Arial" w:cs="Arial" w:hint="eastAsia"/>
          <w:bCs/>
        </w:rPr>
        <w:t xml:space="preserve"> (</w:t>
      </w:r>
      <w:r>
        <w:rPr>
          <w:rFonts w:ascii="Arial" w:hAnsi="Arial" w:cs="Arial"/>
          <w:bCs/>
        </w:rPr>
        <w:t>1996</w:t>
      </w:r>
      <w:r>
        <w:rPr>
          <w:rFonts w:ascii="Arial" w:hAnsi="Arial" w:cs="Arial" w:hint="eastAsia"/>
          <w:bCs/>
        </w:rPr>
        <w:t xml:space="preserve">) argues </w:t>
      </w:r>
      <w:r w:rsidRPr="006D533B">
        <w:rPr>
          <w:rFonts w:ascii="Arial" w:hAnsi="Arial" w:cs="Arial"/>
          <w:bCs/>
        </w:rPr>
        <w:t>values are the guiding reason for all human action and it will determine what research to conduct and how to do it. These three basic issues are concerned respectively with being, knowing and acting (Denzin and Lincoln</w:t>
      </w:r>
      <w:r w:rsidR="003F6751">
        <w:rPr>
          <w:rFonts w:ascii="Arial" w:hAnsi="Arial" w:cs="Arial" w:hint="eastAsia"/>
          <w:bCs/>
        </w:rPr>
        <w:t>,</w:t>
      </w:r>
      <w:r w:rsidRPr="006D533B">
        <w:rPr>
          <w:rFonts w:ascii="Arial" w:hAnsi="Arial" w:cs="Arial"/>
          <w:bCs/>
        </w:rPr>
        <w:t xml:space="preserve"> 2000). They form a dynamic and systematic framework for thought and practice, with each interacting with and influencing each other</w:t>
      </w:r>
      <w:r w:rsidR="00C418E8" w:rsidRPr="006D533B">
        <w:rPr>
          <w:rFonts w:ascii="Arial" w:hAnsi="Arial" w:cs="Arial"/>
          <w:bCs/>
        </w:rPr>
        <w:fldChar w:fldCharType="begin" w:fldLock="1"/>
      </w:r>
      <w:r w:rsidRPr="006D533B">
        <w:rPr>
          <w:rFonts w:ascii="Arial" w:hAnsi="Arial" w:cs="Arial"/>
          <w:bCs/>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development","type":"article-journal","volume":"7"},"uris":["http://www.mendeley.com/documents/?uuid=91dfc187-0a1d-41af-b32b-3fa12b6e2b95"]}],"mendeley":{"formattedCitation":"(Ruona &amp; Lynham, 2004)","plainTextFormattedCitation":"(Ruona &amp; Lynham, 2004)","previouslyFormattedCitation":"(Ruona &amp; Lynham, 2004)"},"properties":{"noteIndex":0},"schema":"https://github.com/citation-style-language/schema/raw/master/csl-citation.json"}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(Ruona &amp; Lynham, 2004)</w:t>
      </w:r>
      <w:r w:rsidR="00C418E8" w:rsidRPr="006D533B">
        <w:rPr>
          <w:rFonts w:ascii="Arial" w:hAnsi="Arial" w:cs="Arial"/>
          <w:bCs/>
        </w:rPr>
        <w:fldChar w:fldCharType="end"/>
      </w:r>
      <w:r w:rsidRPr="006D533B">
        <w:rPr>
          <w:rFonts w:ascii="Arial" w:hAnsi="Arial" w:cs="Arial"/>
          <w:bCs/>
        </w:rPr>
        <w:t>.</w:t>
      </w:r>
    </w:p>
    <w:p w:rsidR="0071732C" w:rsidRPr="005B79C7" w:rsidRDefault="0071732C" w:rsidP="0071732C">
      <w:pPr>
        <w:spacing w:line="360" w:lineRule="auto"/>
        <w:rPr>
          <w:rFonts w:ascii="Arial" w:hAnsi="Arial" w:cs="Arial"/>
          <w:b/>
          <w:bCs/>
        </w:rPr>
      </w:pPr>
      <w:r w:rsidRPr="005B79C7">
        <w:rPr>
          <w:rFonts w:ascii="Arial" w:hAnsi="Arial" w:cs="Arial" w:hint="eastAsia"/>
          <w:b/>
          <w:bCs/>
        </w:rPr>
        <w:t>D</w:t>
      </w:r>
      <w:r w:rsidRPr="005B79C7">
        <w:rPr>
          <w:rFonts w:ascii="Arial" w:hAnsi="Arial" w:cs="Arial"/>
          <w:b/>
          <w:bCs/>
        </w:rPr>
        <w:t>imension</w:t>
      </w:r>
      <w:r w:rsidRPr="005B79C7">
        <w:rPr>
          <w:rFonts w:ascii="Arial" w:hAnsi="Arial" w:cs="Arial" w:hint="eastAsia"/>
          <w:b/>
          <w:bCs/>
        </w:rPr>
        <w:t>s to d</w:t>
      </w:r>
      <w:r w:rsidRPr="005B79C7">
        <w:rPr>
          <w:rFonts w:ascii="Arial" w:hAnsi="Arial" w:cs="Arial"/>
          <w:b/>
          <w:bCs/>
        </w:rPr>
        <w:t>istinguish the types of assumptions</w:t>
      </w:r>
    </w:p>
    <w:p w:rsidR="0071732C" w:rsidRPr="006D533B" w:rsidRDefault="0071732C" w:rsidP="0071732C">
      <w:pPr>
        <w:spacing w:line="360" w:lineRule="auto"/>
        <w:rPr>
          <w:rFonts w:ascii="Arial" w:hAnsi="Arial" w:cs="Arial"/>
          <w:bCs/>
        </w:rPr>
      </w:pPr>
      <w:proofErr w:type="spellStart"/>
      <w:r w:rsidRPr="006D533B">
        <w:rPr>
          <w:rFonts w:ascii="Arial" w:hAnsi="Arial" w:cs="Arial"/>
          <w:bCs/>
        </w:rPr>
        <w:t>Niglas</w:t>
      </w:r>
      <w:proofErr w:type="spellEnd"/>
      <w:r w:rsidRPr="006D533B">
        <w:rPr>
          <w:rFonts w:ascii="Arial" w:hAnsi="Arial" w:cs="Arial"/>
          <w:bCs/>
        </w:rPr>
        <w:t xml:space="preserve"> (2010) suggests an objectivism–subjectivism dimension that all business and management research philosophies can be categorised in a continuum between two opposing extremes</w:t>
      </w:r>
      <w:r>
        <w:rPr>
          <w:rFonts w:ascii="Arial" w:hAnsi="Arial" w:cs="Arial" w:hint="eastAsia"/>
          <w:bCs/>
        </w:rPr>
        <w:t xml:space="preserve">, namely </w:t>
      </w:r>
      <w:r w:rsidRPr="006D533B">
        <w:rPr>
          <w:rFonts w:ascii="Arial" w:hAnsi="Arial" w:cs="Arial"/>
          <w:bCs/>
        </w:rPr>
        <w:t xml:space="preserve">objectivity and subjectivity. </w:t>
      </w:r>
      <w:r w:rsidRPr="006D533B">
        <w:rPr>
          <w:rFonts w:ascii="Arial" w:hAnsi="Arial" w:cs="Arial"/>
          <w:bCs/>
        </w:rPr>
        <w:lastRenderedPageBreak/>
        <w:t>Objectivism argues that the social reality is external to social actors while subjectivism asserts that people’s perceptions and resulting actions make the social reality</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xml:space="preserve">. </w:t>
      </w:r>
    </w:p>
    <w:p w:rsidR="0071732C" w:rsidRPr="006D533B" w:rsidRDefault="0071732C" w:rsidP="0071732C">
      <w:pPr>
        <w:spacing w:line="360" w:lineRule="auto"/>
        <w:rPr>
          <w:rFonts w:ascii="Arial" w:hAnsi="Arial" w:cs="Arial"/>
          <w:bCs/>
          <w:color w:val="FF0000"/>
        </w:rPr>
      </w:pPr>
      <w:r w:rsidRPr="006D533B">
        <w:rPr>
          <w:rFonts w:ascii="Arial" w:hAnsi="Arial" w:cs="Arial"/>
          <w:bCs/>
        </w:rPr>
        <w:t>In relation to ontology, objectivism embraces realism, which considers social entities as physical entities and they exist independently regardless of human observers. On the contrary, subjectivism embraces nominalism, which considers social phenomena are created by social actors. Just as Burrell and Morgan (1979) compares the two</w:t>
      </w:r>
      <w:r>
        <w:rPr>
          <w:rFonts w:ascii="Arial" w:hAnsi="Arial" w:cs="Arial" w:hint="eastAsia"/>
          <w:bCs/>
        </w:rPr>
        <w:t xml:space="preserve"> by indicating</w:t>
      </w:r>
      <w:r w:rsidRPr="006D533B">
        <w:rPr>
          <w:rFonts w:ascii="Arial" w:hAnsi="Arial" w:cs="Arial"/>
          <w:bCs/>
        </w:rPr>
        <w:t xml:space="preserve"> that this social world consists of solid, granular and relatively unchanging ‘things’ to objectivists and it is </w:t>
      </w:r>
      <w:r>
        <w:rPr>
          <w:rFonts w:ascii="Arial" w:hAnsi="Arial" w:cs="Arial"/>
          <w:bCs/>
        </w:rPr>
        <w:t>more meaningful for subjectivis</w:t>
      </w:r>
      <w:r>
        <w:rPr>
          <w:rFonts w:ascii="Arial" w:hAnsi="Arial" w:cs="Arial" w:hint="eastAsia"/>
          <w:bCs/>
        </w:rPr>
        <w:t>ts</w:t>
      </w:r>
      <w:r w:rsidRPr="006D533B">
        <w:rPr>
          <w:rFonts w:ascii="Arial" w:hAnsi="Arial" w:cs="Arial"/>
          <w:bCs/>
        </w:rPr>
        <w:t xml:space="preserve"> to see the world with multiple realities. Epistemologically, objectivists draw law-like generalisations about the universal social reality from the truth discovered through observable and measureable facts while subjectivists pay attention to different opinions and narratives which they think are helpful to explain the multiple realities. In terms of axiology, unlike objectivists who keep a value-free attitude to avoid bias in their findings, subjectivists think they are value-bound and incorporate reflexivity within their research.</w:t>
      </w:r>
      <w:r w:rsidRPr="006D533B">
        <w:rPr>
          <w:rFonts w:ascii="Arial" w:hAnsi="Arial" w:cs="Arial"/>
          <w:bCs/>
          <w:noProof/>
          <w:color w:val="FF0000"/>
        </w:rPr>
        <w:t xml:space="preserve"> </w:t>
      </w:r>
    </w:p>
    <w:p w:rsidR="0071732C" w:rsidRDefault="0071732C" w:rsidP="0071732C">
      <w:pPr>
        <w:spacing w:line="360" w:lineRule="auto"/>
        <w:rPr>
          <w:rFonts w:ascii="Arial" w:hAnsi="Arial" w:cs="Arial"/>
          <w:bCs/>
        </w:rPr>
      </w:pPr>
      <w:r w:rsidRPr="006D533B">
        <w:rPr>
          <w:rFonts w:ascii="Arial" w:hAnsi="Arial" w:cs="Arial"/>
          <w:bCs/>
        </w:rPr>
        <w:t>Burrell and Morgan (1979) put forward another dimension with regulation and radical change as two opposing extremes and combine that with objectivism-subjectivism continuum to create four paradigms representing four different views about social and organisational world.</w:t>
      </w:r>
    </w:p>
    <w:p w:rsidR="0071732C" w:rsidRPr="006D533B" w:rsidRDefault="0071732C" w:rsidP="0071732C">
      <w:pPr>
        <w:spacing w:line="360" w:lineRule="auto"/>
        <w:rPr>
          <w:rFonts w:ascii="Arial" w:hAnsi="Arial" w:cs="Arial"/>
          <w:bCs/>
        </w:rPr>
      </w:pPr>
    </w:p>
    <w:p w:rsidR="0071732C" w:rsidRPr="005B79C7" w:rsidRDefault="0071732C" w:rsidP="0071732C">
      <w:pPr>
        <w:spacing w:line="360" w:lineRule="auto"/>
        <w:rPr>
          <w:rFonts w:ascii="Arial" w:hAnsi="Arial" w:cs="Arial"/>
          <w:b/>
          <w:bCs/>
        </w:rPr>
      </w:pPr>
      <w:r w:rsidRPr="005B79C7">
        <w:rPr>
          <w:rFonts w:ascii="Arial" w:hAnsi="Arial" w:cs="Arial" w:hint="eastAsia"/>
          <w:b/>
          <w:bCs/>
        </w:rPr>
        <w:t>F</w:t>
      </w:r>
      <w:r w:rsidRPr="005B79C7">
        <w:rPr>
          <w:rFonts w:ascii="Arial" w:hAnsi="Arial" w:cs="Arial"/>
          <w:b/>
          <w:bCs/>
        </w:rPr>
        <w:t>ive major philosophies</w:t>
      </w:r>
    </w:p>
    <w:p w:rsidR="0071732C" w:rsidRPr="006D533B" w:rsidRDefault="0071732C" w:rsidP="0071732C">
      <w:pPr>
        <w:spacing w:line="360" w:lineRule="auto"/>
        <w:rPr>
          <w:rFonts w:ascii="Arial" w:hAnsi="Arial" w:cs="Arial"/>
          <w:bCs/>
        </w:rPr>
      </w:pPr>
      <w:r w:rsidRPr="006D533B">
        <w:rPr>
          <w:rFonts w:ascii="Arial" w:hAnsi="Arial" w:cs="Arial"/>
          <w:bCs/>
        </w:rPr>
        <w:t>Business and management draw on a mixture of disciplines and absorb various philosophies</w:t>
      </w:r>
      <w:r w:rsidRPr="006D533B">
        <w:rPr>
          <w:rFonts w:ascii="Arial" w:hAnsi="Arial" w:cs="Arial"/>
        </w:rPr>
        <w:t xml:space="preserve"> </w:t>
      </w:r>
      <w:r w:rsidRPr="006D533B">
        <w:rPr>
          <w:rFonts w:ascii="Arial" w:hAnsi="Arial" w:cs="Arial"/>
          <w:bCs/>
        </w:rPr>
        <w:t>(Starbuck</w:t>
      </w:r>
      <w:r w:rsidR="003F6751">
        <w:rPr>
          <w:rFonts w:ascii="Arial" w:hAnsi="Arial" w:cs="Arial" w:hint="eastAsia"/>
          <w:bCs/>
        </w:rPr>
        <w:t>,</w:t>
      </w:r>
      <w:r w:rsidRPr="006D533B">
        <w:rPr>
          <w:rFonts w:ascii="Arial" w:hAnsi="Arial" w:cs="Arial"/>
          <w:bCs/>
        </w:rPr>
        <w:t xml:space="preserve"> 2003). There are five major philosophies in the field, namely positivism, interpretivism, critical realism, postmodernism and pragmatism. </w:t>
      </w:r>
    </w:p>
    <w:p w:rsidR="0071732C" w:rsidRPr="006D533B" w:rsidRDefault="0071732C" w:rsidP="0071732C">
      <w:pPr>
        <w:spacing w:line="360" w:lineRule="auto"/>
        <w:rPr>
          <w:rFonts w:ascii="Arial" w:hAnsi="Arial" w:cs="Arial"/>
          <w:bCs/>
        </w:rPr>
      </w:pPr>
      <w:r w:rsidRPr="006D533B">
        <w:rPr>
          <w:rFonts w:ascii="Arial" w:hAnsi="Arial" w:cs="Arial"/>
          <w:bCs/>
        </w:rPr>
        <w:lastRenderedPageBreak/>
        <w:t>As Johnson and Clark (2006) note that philosophical commitments will have a significant impact on our research, however, there is not a “best” philosophy (</w:t>
      </w:r>
      <w:proofErr w:type="spellStart"/>
      <w:r w:rsidRPr="006D533B">
        <w:rPr>
          <w:rFonts w:ascii="Arial" w:hAnsi="Arial" w:cs="Arial"/>
          <w:bCs/>
        </w:rPr>
        <w:t>Tsoukas</w:t>
      </w:r>
      <w:proofErr w:type="spellEnd"/>
      <w:r w:rsidRPr="006D533B">
        <w:rPr>
          <w:rFonts w:ascii="Arial" w:hAnsi="Arial" w:cs="Arial"/>
          <w:bCs/>
        </w:rPr>
        <w:t xml:space="preserve"> and Knudsen</w:t>
      </w:r>
      <w:r w:rsidR="002018BE">
        <w:rPr>
          <w:rFonts w:ascii="Arial" w:hAnsi="Arial" w:cs="Arial" w:hint="eastAsia"/>
          <w:bCs/>
        </w:rPr>
        <w:t>,</w:t>
      </w:r>
      <w:r w:rsidRPr="006D533B">
        <w:rPr>
          <w:rFonts w:ascii="Arial" w:hAnsi="Arial" w:cs="Arial"/>
          <w:bCs/>
        </w:rPr>
        <w:t xml:space="preserve"> 2003). </w:t>
      </w:r>
    </w:p>
    <w:p w:rsidR="0071732C" w:rsidRPr="00A55452" w:rsidRDefault="0071732C" w:rsidP="00057EAB">
      <w:pPr>
        <w:pStyle w:val="Heading2"/>
        <w:rPr>
          <w:rFonts w:ascii="Arial" w:hAnsi="Arial" w:cs="Arial"/>
          <w:b w:val="0"/>
          <w:bCs w:val="0"/>
          <w:sz w:val="24"/>
          <w:szCs w:val="24"/>
        </w:rPr>
      </w:pPr>
      <w:bookmarkStart w:id="30" w:name="_Toc6831428"/>
      <w:r w:rsidRPr="00A55452">
        <w:rPr>
          <w:rFonts w:ascii="Arial" w:hAnsi="Arial" w:cs="Arial" w:hint="eastAsia"/>
          <w:sz w:val="24"/>
          <w:szCs w:val="24"/>
        </w:rPr>
        <w:t>Appendix 1: References</w:t>
      </w:r>
      <w:bookmarkEnd w:id="30"/>
    </w:p>
    <w:p w:rsidR="0071732C" w:rsidRPr="005A3140" w:rsidRDefault="00C418E8" w:rsidP="0071732C">
      <w:pPr>
        <w:autoSpaceDE w:val="0"/>
        <w:autoSpaceDN w:val="0"/>
        <w:adjustRightInd w:val="0"/>
        <w:spacing w:line="360" w:lineRule="auto"/>
        <w:ind w:left="480" w:hanging="480"/>
        <w:rPr>
          <w:rFonts w:ascii="Arial" w:hAnsi="Arial" w:cs="Arial"/>
          <w:noProof/>
        </w:rPr>
      </w:pPr>
      <w:r w:rsidRPr="00F61A3E">
        <w:rPr>
          <w:rFonts w:ascii="Arial" w:hAnsi="Arial" w:cs="Arial"/>
          <w:bCs/>
        </w:rPr>
        <w:fldChar w:fldCharType="begin" w:fldLock="1"/>
      </w:r>
      <w:r w:rsidR="0071732C" w:rsidRPr="00F61A3E">
        <w:rPr>
          <w:rFonts w:ascii="Arial" w:hAnsi="Arial" w:cs="Arial"/>
          <w:bCs/>
        </w:rPr>
        <w:instrText xml:space="preserve">ADDIN Mendeley Bibliography CSL_BIBLIOGRAPHY </w:instrText>
      </w:r>
      <w:r w:rsidRPr="00F61A3E">
        <w:rPr>
          <w:rFonts w:ascii="Arial" w:hAnsi="Arial" w:cs="Arial"/>
          <w:bCs/>
        </w:rPr>
        <w:fldChar w:fldCharType="separate"/>
      </w:r>
      <w:r w:rsidR="0071732C" w:rsidRPr="005A3140">
        <w:rPr>
          <w:rFonts w:ascii="Arial" w:hAnsi="Arial" w:cs="Arial"/>
          <w:noProof/>
        </w:rPr>
        <w:t xml:space="preserve">Antiwi, S. K., &amp; Hamza, K. (2015). Qualitative and Quantitative Research Methods in Business Research: A Philisophical Reflection. </w:t>
      </w:r>
      <w:r w:rsidR="0071732C" w:rsidRPr="005A3140">
        <w:rPr>
          <w:rFonts w:ascii="Arial" w:hAnsi="Arial" w:cs="Arial"/>
          <w:i/>
          <w:iCs/>
          <w:noProof/>
        </w:rPr>
        <w:t>European Journal of Business and Management</w:t>
      </w:r>
      <w:r w:rsidR="0071732C" w:rsidRPr="005A3140">
        <w:rPr>
          <w:rFonts w:ascii="Arial" w:hAnsi="Arial" w:cs="Arial"/>
          <w:noProof/>
        </w:rPr>
        <w:t>, (February).</w:t>
      </w:r>
    </w:p>
    <w:p w:rsidR="0071732C" w:rsidRPr="00F61A3E" w:rsidRDefault="00C418E8" w:rsidP="0071732C">
      <w:pPr>
        <w:autoSpaceDE w:val="0"/>
        <w:autoSpaceDN w:val="0"/>
        <w:adjustRightInd w:val="0"/>
        <w:spacing w:line="360" w:lineRule="auto"/>
        <w:ind w:left="480" w:hanging="480"/>
        <w:rPr>
          <w:rFonts w:ascii="Arial" w:hAnsi="Arial" w:cs="Arial"/>
          <w:bCs/>
        </w:rPr>
      </w:pPr>
      <w:r w:rsidRPr="00F61A3E">
        <w:rPr>
          <w:rFonts w:ascii="Arial" w:hAnsi="Arial" w:cs="Arial"/>
          <w:bCs/>
        </w:rPr>
        <w:fldChar w:fldCharType="end"/>
      </w:r>
      <w:r w:rsidR="0071732C" w:rsidRPr="00F61A3E">
        <w:rPr>
          <w:rFonts w:ascii="Arial" w:hAnsi="Arial" w:cs="Arial"/>
          <w:bCs/>
        </w:rPr>
        <w:t>Heron, J. (1996) Co-operative Inquiry: Research into the Human Condition. London: Sage.</w:t>
      </w:r>
    </w:p>
    <w:p w:rsidR="0071732C" w:rsidRDefault="0071732C" w:rsidP="0071732C">
      <w:pPr>
        <w:autoSpaceDE w:val="0"/>
        <w:autoSpaceDN w:val="0"/>
        <w:adjustRightInd w:val="0"/>
        <w:spacing w:line="360" w:lineRule="auto"/>
        <w:ind w:left="480" w:hanging="480"/>
        <w:rPr>
          <w:rFonts w:ascii="Arial" w:hAnsi="Arial" w:cs="Arial"/>
          <w:noProof/>
        </w:rPr>
      </w:pPr>
      <w:r w:rsidRPr="00F61A3E">
        <w:rPr>
          <w:rFonts w:ascii="Arial" w:hAnsi="Arial" w:cs="Arial"/>
          <w:bCs/>
        </w:rPr>
        <w:t>Johnson, P. and Clark, M. (2006) ‘Editors’ introduction: Mapping the terrain: An overview of business and management research methodologies’, in P. Johnson and M. Clark (eds) Business and Management Research Methodologies. London: Sage, pp. xxv–lv</w:t>
      </w:r>
      <w:r w:rsidRPr="00935551">
        <w:rPr>
          <w:rFonts w:ascii="Arial" w:hAnsi="Arial" w:cs="Arial"/>
          <w:noProof/>
        </w:rPr>
        <w:t xml:space="preserve"> </w:t>
      </w:r>
    </w:p>
    <w:p w:rsidR="0071732C" w:rsidRDefault="0071732C" w:rsidP="0071732C">
      <w:pPr>
        <w:autoSpaceDE w:val="0"/>
        <w:autoSpaceDN w:val="0"/>
        <w:adjustRightInd w:val="0"/>
        <w:spacing w:line="360" w:lineRule="auto"/>
        <w:ind w:left="480" w:hanging="480"/>
        <w:rPr>
          <w:rFonts w:ascii="Arial" w:hAnsi="Arial" w:cs="Arial"/>
          <w:noProof/>
        </w:rPr>
      </w:pPr>
      <w:r w:rsidRPr="005A3140">
        <w:rPr>
          <w:rFonts w:ascii="Arial" w:hAnsi="Arial" w:cs="Arial"/>
          <w:noProof/>
        </w:rPr>
        <w:t xml:space="preserve">Ruona, W. E. A., &amp; Lynham, S. A. (2004). A philosophical framework for thought and practice in human resource development. </w:t>
      </w:r>
      <w:r w:rsidRPr="005A3140">
        <w:rPr>
          <w:rFonts w:ascii="Arial" w:hAnsi="Arial" w:cs="Arial"/>
          <w:i/>
          <w:iCs/>
          <w:noProof/>
        </w:rPr>
        <w:t>Human Resource Development International</w:t>
      </w:r>
      <w:r w:rsidRPr="005A3140">
        <w:rPr>
          <w:rFonts w:ascii="Arial" w:hAnsi="Arial" w:cs="Arial"/>
          <w:noProof/>
        </w:rPr>
        <w:t xml:space="preserve">, </w:t>
      </w:r>
      <w:r w:rsidRPr="005A3140">
        <w:rPr>
          <w:rFonts w:ascii="Arial" w:hAnsi="Arial" w:cs="Arial"/>
          <w:i/>
          <w:iCs/>
          <w:noProof/>
        </w:rPr>
        <w:t>7</w:t>
      </w:r>
      <w:r w:rsidRPr="005A3140">
        <w:rPr>
          <w:rFonts w:ascii="Arial" w:hAnsi="Arial" w:cs="Arial"/>
          <w:noProof/>
        </w:rPr>
        <w:t xml:space="preserve">(2), 151–164. </w:t>
      </w:r>
    </w:p>
    <w:p w:rsidR="0071732C" w:rsidRDefault="0071732C" w:rsidP="0071732C">
      <w:pPr>
        <w:spacing w:line="360" w:lineRule="auto"/>
        <w:ind w:left="480" w:hangingChars="200" w:hanging="480"/>
        <w:rPr>
          <w:rFonts w:ascii="Arial" w:hAnsi="Arial" w:cs="Arial"/>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r>
        <w:rPr>
          <w:rFonts w:ascii="Arial" w:hAnsi="Arial" w:cs="Arial" w:hint="eastAsia"/>
          <w:noProof/>
        </w:rPr>
        <w:t xml:space="preserve"> Essex:Pearson.</w:t>
      </w:r>
    </w:p>
    <w:p w:rsidR="0071732C" w:rsidRPr="00BD60D9" w:rsidRDefault="0071732C" w:rsidP="0071732C">
      <w:pPr>
        <w:spacing w:line="360" w:lineRule="auto"/>
        <w:ind w:left="480" w:hangingChars="200" w:hanging="480"/>
        <w:rPr>
          <w:rFonts w:ascii="Arial" w:hAnsi="Arial" w:cs="Arial"/>
          <w:bCs/>
        </w:rPr>
      </w:pPr>
      <w:proofErr w:type="spellStart"/>
      <w:r w:rsidRPr="00F61A3E">
        <w:rPr>
          <w:rFonts w:ascii="Arial" w:hAnsi="Arial" w:cs="Arial"/>
          <w:bCs/>
        </w:rPr>
        <w:t>Tsouk</w:t>
      </w:r>
      <w:r w:rsidRPr="00BD60D9">
        <w:rPr>
          <w:rFonts w:ascii="Arial" w:hAnsi="Arial" w:cs="Arial"/>
          <w:bCs/>
        </w:rPr>
        <w:t>asand</w:t>
      </w:r>
      <w:proofErr w:type="spellEnd"/>
      <w:r w:rsidRPr="00BD60D9">
        <w:rPr>
          <w:rFonts w:ascii="Arial" w:hAnsi="Arial" w:cs="Arial"/>
          <w:bCs/>
        </w:rPr>
        <w:t xml:space="preserve">, H. and Knudsen, C. (2003) The Oxford Handbook of Organization Theory: Meta‐Theoretical Perspectives. New York: Oxford University Press. </w:t>
      </w:r>
    </w:p>
    <w:p w:rsidR="0071732C" w:rsidRPr="00F61A3E" w:rsidRDefault="0071732C" w:rsidP="0071732C">
      <w:pPr>
        <w:rPr>
          <w:rFonts w:ascii="Arial" w:hAnsi="Arial" w:cs="Arial"/>
          <w:bCs/>
        </w:rPr>
      </w:pPr>
    </w:p>
    <w:p w:rsidR="0071732C" w:rsidRPr="00A55452" w:rsidRDefault="0071732C" w:rsidP="00057EAB">
      <w:pPr>
        <w:pStyle w:val="Heading2"/>
        <w:rPr>
          <w:rFonts w:ascii="Arial" w:hAnsi="Arial" w:cs="Arial"/>
          <w:b w:val="0"/>
          <w:bCs w:val="0"/>
          <w:sz w:val="24"/>
          <w:szCs w:val="24"/>
        </w:rPr>
      </w:pPr>
      <w:bookmarkStart w:id="31" w:name="_Toc6831429"/>
      <w:r w:rsidRPr="00A55452">
        <w:rPr>
          <w:rFonts w:ascii="Arial" w:hAnsi="Arial" w:cs="Arial" w:hint="eastAsia"/>
          <w:sz w:val="24"/>
          <w:szCs w:val="24"/>
        </w:rPr>
        <w:t>Appendix 2: Useful links</w:t>
      </w:r>
      <w:bookmarkEnd w:id="31"/>
    </w:p>
    <w:p w:rsidR="0071732C" w:rsidRDefault="003F6751" w:rsidP="0071732C">
      <w:pPr>
        <w:spacing w:line="360" w:lineRule="auto"/>
        <w:ind w:left="480" w:hangingChars="200" w:hanging="480"/>
        <w:rPr>
          <w:rFonts w:ascii="Arial" w:hAnsi="Arial" w:cs="Arial"/>
          <w:bCs/>
        </w:rPr>
      </w:pPr>
      <w:r>
        <w:rPr>
          <w:rFonts w:ascii="Arial" w:hAnsi="Arial" w:cs="Arial" w:hint="eastAsia"/>
          <w:bCs/>
        </w:rPr>
        <w:t xml:space="preserve">1. </w:t>
      </w:r>
      <w:r w:rsidR="0071732C" w:rsidRPr="00BD60D9">
        <w:rPr>
          <w:rFonts w:ascii="Arial" w:hAnsi="Arial" w:cs="Arial"/>
          <w:bCs/>
        </w:rPr>
        <w:t>What is the term philosophical framework in relation to social research?</w:t>
      </w:r>
      <w:r w:rsidR="0071732C" w:rsidRPr="00BD60D9">
        <w:rPr>
          <w:rFonts w:ascii="Arial" w:hAnsi="Arial" w:cs="Arial" w:hint="eastAsia"/>
          <w:bCs/>
        </w:rPr>
        <w:t xml:space="preserve"> </w:t>
      </w:r>
    </w:p>
    <w:p w:rsidR="0071732C" w:rsidRPr="00BD60D9" w:rsidRDefault="00A56EFF" w:rsidP="0071732C">
      <w:pPr>
        <w:spacing w:line="360" w:lineRule="auto"/>
        <w:ind w:leftChars="200" w:left="480"/>
        <w:rPr>
          <w:rFonts w:ascii="Arial" w:hAnsi="Arial" w:cs="Arial"/>
          <w:bCs/>
        </w:rPr>
      </w:pPr>
      <w:hyperlink r:id="rId38" w:history="1">
        <w:r w:rsidR="0071732C" w:rsidRPr="00BD60D9">
          <w:rPr>
            <w:rFonts w:ascii="Arial" w:hAnsi="Arial" w:cs="Arial"/>
            <w:bCs/>
          </w:rPr>
          <w:t>https://www.quora.com/What-is-the-term-philosophical-framework-in-relation-to-social-research</w:t>
        </w:r>
      </w:hyperlink>
    </w:p>
    <w:p w:rsidR="0071732C" w:rsidRPr="00BD60D9" w:rsidRDefault="003F6751" w:rsidP="0071732C">
      <w:pPr>
        <w:spacing w:line="360" w:lineRule="auto"/>
        <w:ind w:left="480" w:hangingChars="200" w:hanging="480"/>
        <w:rPr>
          <w:rFonts w:ascii="Arial" w:hAnsi="Arial" w:cs="Arial"/>
          <w:bCs/>
        </w:rPr>
      </w:pPr>
      <w:r>
        <w:rPr>
          <w:rFonts w:ascii="Arial" w:hAnsi="Arial" w:cs="Arial" w:hint="eastAsia"/>
          <w:bCs/>
        </w:rPr>
        <w:t xml:space="preserve">2. </w:t>
      </w:r>
      <w:r w:rsidR="0071732C" w:rsidRPr="00BD60D9">
        <w:rPr>
          <w:rFonts w:ascii="Arial" w:hAnsi="Arial" w:cs="Arial"/>
          <w:bCs/>
        </w:rPr>
        <w:t>Philosophical frameworks in the</w:t>
      </w:r>
      <w:r w:rsidR="0071732C" w:rsidRPr="00BD60D9">
        <w:rPr>
          <w:rFonts w:ascii="Arial" w:hAnsi="Arial" w:cs="Arial" w:hint="eastAsia"/>
          <w:bCs/>
        </w:rPr>
        <w:t xml:space="preserve"> social sciences</w:t>
      </w:r>
    </w:p>
    <w:p w:rsidR="0071732C" w:rsidRPr="00BD60D9" w:rsidRDefault="00A56EFF" w:rsidP="0071732C">
      <w:pPr>
        <w:spacing w:line="360" w:lineRule="auto"/>
        <w:ind w:leftChars="200" w:left="480"/>
        <w:rPr>
          <w:rFonts w:ascii="Arial" w:hAnsi="Arial" w:cs="Arial"/>
          <w:bCs/>
        </w:rPr>
      </w:pPr>
      <w:hyperlink r:id="rId39" w:history="1">
        <w:r w:rsidR="0071732C" w:rsidRPr="00BD60D9">
          <w:rPr>
            <w:rFonts w:ascii="Arial" w:hAnsi="Arial" w:cs="Arial"/>
            <w:bCs/>
          </w:rPr>
          <w:t>https://understandingsociety.blogspot.com/2009/03/philosophical-frameworks-in-social.html</w:t>
        </w:r>
      </w:hyperlink>
    </w:p>
    <w:p w:rsidR="0071732C" w:rsidRPr="000F5E25" w:rsidRDefault="003F6751" w:rsidP="00095A67">
      <w:pPr>
        <w:rPr>
          <w:rFonts w:ascii="Arial" w:hAnsi="Arial" w:cs="Arial"/>
          <w:bCs/>
        </w:rPr>
      </w:pPr>
      <w:r>
        <w:rPr>
          <w:rFonts w:ascii="Arial" w:hAnsi="Arial" w:cs="Arial" w:hint="eastAsia"/>
          <w:bCs/>
        </w:rPr>
        <w:t xml:space="preserve">3. </w:t>
      </w:r>
      <w:r w:rsidR="0071732C" w:rsidRPr="000F5E25">
        <w:rPr>
          <w:rFonts w:ascii="Arial" w:hAnsi="Arial" w:cs="Arial"/>
          <w:bCs/>
        </w:rPr>
        <w:t>Research Philosophy</w:t>
      </w:r>
    </w:p>
    <w:p w:rsidR="0071732C" w:rsidRPr="000F5E25" w:rsidRDefault="00A56EFF" w:rsidP="0071732C">
      <w:pPr>
        <w:ind w:firstLineChars="200" w:firstLine="480"/>
        <w:rPr>
          <w:rFonts w:ascii="Arial" w:hAnsi="Arial" w:cs="Arial"/>
          <w:bCs/>
        </w:rPr>
      </w:pPr>
      <w:hyperlink r:id="rId40" w:history="1">
        <w:r w:rsidR="0071732C" w:rsidRPr="000F5E25">
          <w:rPr>
            <w:rFonts w:ascii="Arial" w:hAnsi="Arial" w:cs="Arial"/>
            <w:bCs/>
          </w:rPr>
          <w:t>https://research-methodology.net/research-philosophy/</w:t>
        </w:r>
      </w:hyperlink>
    </w:p>
    <w:p w:rsidR="0071732C" w:rsidRPr="000F5E25" w:rsidRDefault="0071732C" w:rsidP="0071732C">
      <w:pPr>
        <w:rPr>
          <w:rFonts w:ascii="Arial" w:hAnsi="Arial" w:cs="Arial"/>
          <w:bCs/>
        </w:rPr>
      </w:pPr>
    </w:p>
    <w:p w:rsidR="0071732C" w:rsidRPr="00A55452" w:rsidRDefault="0071732C" w:rsidP="00057EAB">
      <w:pPr>
        <w:pStyle w:val="Heading2"/>
        <w:rPr>
          <w:rFonts w:ascii="Arial" w:hAnsi="Arial" w:cs="Arial"/>
          <w:b w:val="0"/>
          <w:bCs w:val="0"/>
          <w:sz w:val="24"/>
          <w:szCs w:val="24"/>
        </w:rPr>
      </w:pPr>
      <w:bookmarkStart w:id="32" w:name="_Toc6831430"/>
      <w:r w:rsidRPr="00A55452">
        <w:rPr>
          <w:rFonts w:ascii="Arial" w:hAnsi="Arial" w:cs="Arial" w:hint="eastAsia"/>
          <w:sz w:val="24"/>
          <w:szCs w:val="24"/>
        </w:rPr>
        <w:t>Appendix 3: Frameworks and tables</w:t>
      </w:r>
      <w:bookmarkEnd w:id="32"/>
    </w:p>
    <w:p w:rsidR="0071732C" w:rsidRPr="005A3140" w:rsidRDefault="003F6751" w:rsidP="0071732C">
      <w:pPr>
        <w:spacing w:line="360" w:lineRule="auto"/>
        <w:rPr>
          <w:rFonts w:ascii="Arial" w:hAnsi="Arial" w:cs="Arial"/>
          <w:bCs/>
        </w:rPr>
      </w:pPr>
      <w:r>
        <w:rPr>
          <w:rFonts w:ascii="Arial" w:hAnsi="Arial" w:cs="Arial" w:hint="eastAsia"/>
          <w:bCs/>
        </w:rPr>
        <w:t xml:space="preserve">1. </w:t>
      </w:r>
      <w:r w:rsidR="0071732C" w:rsidRPr="005A3140">
        <w:rPr>
          <w:rFonts w:ascii="Arial" w:hAnsi="Arial" w:cs="Arial" w:hint="eastAsia"/>
          <w:bCs/>
        </w:rPr>
        <w:t xml:space="preserve">Philosophical framework </w:t>
      </w:r>
      <w:r w:rsidR="00C418E8" w:rsidRPr="005A3140">
        <w:rPr>
          <w:rFonts w:ascii="Arial" w:hAnsi="Arial" w:cs="Arial"/>
          <w:bCs/>
        </w:rPr>
        <w:fldChar w:fldCharType="begin" w:fldLock="1"/>
      </w:r>
      <w:r w:rsidR="0071732C" w:rsidRPr="005A3140">
        <w:rPr>
          <w:rFonts w:ascii="Arial" w:hAnsi="Arial" w:cs="Arial"/>
          <w:bCs/>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development","type":"article-journal","volume":"7"},"uris":["http://www.mendeley.com/documents/?uuid=91dfc187-0a1d-41af-b32b-3fa12b6e2b95"]}],"mendeley":{"formattedCitation":"(Ruona &amp; Lynham, 2004)","plainTextFormattedCitation":"(Ruona &amp; Lynham, 2004)","previouslyFormattedCitation":"(Ruona &amp; Lynham, 2004)"},"properties":{"noteIndex":0},"schema":"https://github.com/citation-style-language/schema/raw/master/csl-citation.json"}</w:instrText>
      </w:r>
      <w:r w:rsidR="00C418E8" w:rsidRPr="005A3140">
        <w:rPr>
          <w:rFonts w:ascii="Arial" w:hAnsi="Arial" w:cs="Arial"/>
          <w:bCs/>
        </w:rPr>
        <w:fldChar w:fldCharType="separate"/>
      </w:r>
      <w:r w:rsidR="0071732C" w:rsidRPr="005A3140">
        <w:rPr>
          <w:rFonts w:ascii="Arial" w:hAnsi="Arial" w:cs="Arial"/>
          <w:bCs/>
          <w:noProof/>
        </w:rPr>
        <w:t>(Ruona &amp; Lynham, 2004)</w:t>
      </w:r>
      <w:r w:rsidR="00C418E8" w:rsidRPr="005A3140">
        <w:rPr>
          <w:rFonts w:ascii="Arial" w:hAnsi="Arial" w:cs="Arial"/>
          <w:bCs/>
        </w:rPr>
        <w:fldChar w:fldCharType="end"/>
      </w:r>
    </w:p>
    <w:p w:rsidR="0071732C" w:rsidRDefault="0071732C" w:rsidP="0071732C">
      <w:r>
        <w:rPr>
          <w:rFonts w:hint="eastAsia"/>
          <w:noProof/>
          <w:lang w:val="en-US"/>
        </w:rPr>
        <w:drawing>
          <wp:inline distT="0" distB="0" distL="0" distR="0">
            <wp:extent cx="3619500" cy="3108018"/>
            <wp:effectExtent l="19050" t="0" r="0" b="0"/>
            <wp:docPr id="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srcRect/>
                    <a:stretch>
                      <a:fillRect/>
                    </a:stretch>
                  </pic:blipFill>
                  <pic:spPr bwMode="auto">
                    <a:xfrm>
                      <a:off x="0" y="0"/>
                      <a:ext cx="3620755" cy="3109096"/>
                    </a:xfrm>
                    <a:prstGeom prst="rect">
                      <a:avLst/>
                    </a:prstGeom>
                    <a:noFill/>
                    <a:ln w="9525">
                      <a:noFill/>
                      <a:miter lim="800000"/>
                      <a:headEnd/>
                      <a:tailEnd/>
                    </a:ln>
                  </pic:spPr>
                </pic:pic>
              </a:graphicData>
            </a:graphic>
          </wp:inline>
        </w:drawing>
      </w:r>
    </w:p>
    <w:p w:rsidR="0071732C" w:rsidRDefault="003F6751" w:rsidP="0071732C">
      <w:pPr>
        <w:ind w:left="480" w:hangingChars="200" w:hanging="480"/>
        <w:rPr>
          <w:rFonts w:ascii="Arial" w:hAnsi="Arial" w:cs="Arial"/>
        </w:rPr>
      </w:pPr>
      <w:r>
        <w:rPr>
          <w:rFonts w:ascii="Arial" w:hAnsi="Arial" w:cs="Arial" w:hint="eastAsia"/>
        </w:rPr>
        <w:t xml:space="preserve">2. </w:t>
      </w:r>
      <w:r w:rsidR="0071732C" w:rsidRPr="005A3140">
        <w:rPr>
          <w:rFonts w:ascii="Arial" w:hAnsi="Arial" w:cs="Arial"/>
        </w:rPr>
        <w:t xml:space="preserve">Differences between quantitative and qualitative research approaches </w:t>
      </w:r>
      <w:r w:rsidR="00C418E8" w:rsidRPr="005A3140">
        <w:rPr>
          <w:rFonts w:ascii="Arial" w:hAnsi="Arial" w:cs="Arial"/>
        </w:rPr>
        <w:fldChar w:fldCharType="begin" w:fldLock="1"/>
      </w:r>
      <w:r w:rsidR="0071732C" w:rsidRPr="005A3140">
        <w:rPr>
          <w:rFonts w:ascii="Arial" w:hAnsi="Arial" w:cs="Arial"/>
        </w:rPr>
        <w:instrText>ADDIN CSL_CITATION {"citationItems":[{"id":"ITEM-1","itemData":{"author":[{"dropping-particle":"","family":"Antiwi","given":"Stephen Kwado","non-dropping-particle":"","parse-names":false,"suffix":""},{"dropping-particle":"","family":"Hamza","given":"Kasim","non-dropping-particle":"","parse-names":false,"suffix":""}],"container-title":"European Journal of Business and Management","id":"ITEM-1","issue":"February","issued":{"date-parts":[["2015"]]},"title":"Qualitative and Quantitative Research Methods in Business Research: A Philisophical Reflection","type":"article-journal"},"uris":["http://www.mendeley.com/documents/?uuid=75983d61-b61d-4a2a-8dc5-2e3245c53bcb"]}],"mendeley":{"formattedCitation":"(Antiwi &amp; Hamza, 2015)","plainTextFormattedCitation":"(Antiwi &amp; Hamza, 2015)","previouslyFormattedCitation":"(Antiwi &amp; Hamza, 2015)"},"properties":{"noteIndex":0},"schema":"https://github.com/citation-style-language/schema/raw/master/csl-citation.json"}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(Antiwi &amp; Hamza, 2015)</w:t>
      </w:r>
      <w:r w:rsidR="00C418E8" w:rsidRPr="005A3140">
        <w:rPr>
          <w:rFonts w:ascii="Arial" w:hAnsi="Arial" w:cs="Arial"/>
        </w:rPr>
        <w:fldChar w:fldCharType="end"/>
      </w:r>
    </w:p>
    <w:p w:rsidR="0071732C" w:rsidRDefault="0071732C" w:rsidP="0071732C">
      <w:r>
        <w:rPr>
          <w:rFonts w:hint="eastAsia"/>
          <w:noProof/>
          <w:lang w:val="en-US"/>
        </w:rPr>
        <w:lastRenderedPageBreak/>
        <w:drawing>
          <wp:inline distT="0" distB="0" distL="0" distR="0">
            <wp:extent cx="4000500" cy="3700925"/>
            <wp:effectExtent l="19050" t="0" r="0" b="0"/>
            <wp:docPr id="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srcRect/>
                    <a:stretch>
                      <a:fillRect/>
                    </a:stretch>
                  </pic:blipFill>
                  <pic:spPr bwMode="auto">
                    <a:xfrm>
                      <a:off x="0" y="0"/>
                      <a:ext cx="4002518" cy="3702792"/>
                    </a:xfrm>
                    <a:prstGeom prst="rect">
                      <a:avLst/>
                    </a:prstGeom>
                    <a:noFill/>
                    <a:ln w="9525">
                      <a:noFill/>
                      <a:miter lim="800000"/>
                      <a:headEnd/>
                      <a:tailEnd/>
                    </a:ln>
                  </pic:spPr>
                </pic:pic>
              </a:graphicData>
            </a:graphic>
          </wp:inline>
        </w:drawing>
      </w:r>
    </w:p>
    <w:p w:rsidR="00005935" w:rsidRDefault="00005935" w:rsidP="0071732C">
      <w:pPr>
        <w:rPr>
          <w:rFonts w:ascii="Arial" w:hAnsi="Arial" w:cs="Arial"/>
        </w:rPr>
      </w:pPr>
    </w:p>
    <w:p w:rsidR="00005935" w:rsidRDefault="00005935" w:rsidP="0071732C">
      <w:pPr>
        <w:rPr>
          <w:rFonts w:ascii="Arial" w:hAnsi="Arial" w:cs="Arial"/>
        </w:rPr>
      </w:pPr>
    </w:p>
    <w:p w:rsidR="0071732C" w:rsidRPr="005A3140" w:rsidRDefault="003F6751" w:rsidP="0071732C">
      <w:pPr>
        <w:rPr>
          <w:rFonts w:ascii="Arial" w:hAnsi="Arial" w:cs="Arial"/>
        </w:rPr>
      </w:pPr>
      <w:r>
        <w:rPr>
          <w:rFonts w:ascii="Arial" w:hAnsi="Arial" w:cs="Arial" w:hint="eastAsia"/>
        </w:rPr>
        <w:t xml:space="preserve">3. </w:t>
      </w:r>
      <w:r w:rsidR="0071732C" w:rsidRPr="005A3140">
        <w:rPr>
          <w:rFonts w:ascii="Arial" w:hAnsi="Arial" w:cs="Arial" w:hint="eastAsia"/>
        </w:rPr>
        <w:t xml:space="preserve">The </w:t>
      </w:r>
      <w:r w:rsidR="0071732C" w:rsidRPr="005A3140">
        <w:rPr>
          <w:rFonts w:ascii="Arial" w:hAnsi="Arial" w:cs="Arial"/>
        </w:rPr>
        <w:t>research</w:t>
      </w:r>
      <w:r w:rsidR="0071732C" w:rsidRPr="005A3140">
        <w:rPr>
          <w:rFonts w:ascii="Arial" w:hAnsi="Arial" w:cs="Arial" w:hint="eastAsia"/>
        </w:rPr>
        <w:t xml:space="preserve"> onion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r>
        <w:rPr>
          <w:rFonts w:hint="eastAsia"/>
          <w:noProof/>
          <w:lang w:val="en-US"/>
        </w:rPr>
        <w:drawing>
          <wp:inline distT="0" distB="0" distL="0" distR="0">
            <wp:extent cx="3816350" cy="2848436"/>
            <wp:effectExtent l="19050" t="0" r="0" b="0"/>
            <wp:docPr id="1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srcRect/>
                    <a:stretch>
                      <a:fillRect/>
                    </a:stretch>
                  </pic:blipFill>
                  <pic:spPr bwMode="auto">
                    <a:xfrm>
                      <a:off x="0" y="0"/>
                      <a:ext cx="3822005" cy="2852657"/>
                    </a:xfrm>
                    <a:prstGeom prst="rect">
                      <a:avLst/>
                    </a:prstGeom>
                    <a:noFill/>
                    <a:ln w="9525">
                      <a:noFill/>
                      <a:miter lim="800000"/>
                      <a:headEnd/>
                      <a:tailEnd/>
                    </a:ln>
                  </pic:spPr>
                </pic:pic>
              </a:graphicData>
            </a:graphic>
          </wp:inline>
        </w:drawing>
      </w:r>
    </w:p>
    <w:p w:rsidR="0071732C" w:rsidRPr="005A3140" w:rsidRDefault="003F6751" w:rsidP="0071732C">
      <w:pPr>
        <w:rPr>
          <w:rFonts w:ascii="Arial" w:hAnsi="Arial" w:cs="Arial"/>
        </w:rPr>
      </w:pPr>
      <w:r>
        <w:rPr>
          <w:rFonts w:ascii="Arial" w:hAnsi="Arial" w:cs="Arial" w:hint="eastAsia"/>
        </w:rPr>
        <w:t xml:space="preserve">4. </w:t>
      </w:r>
      <w:r w:rsidR="0071732C" w:rsidRPr="005A3140">
        <w:rPr>
          <w:rFonts w:ascii="Arial" w:hAnsi="Arial" w:cs="Arial" w:hint="eastAsia"/>
        </w:rPr>
        <w:t xml:space="preserve">Process of developing research philosophy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r>
        <w:rPr>
          <w:rFonts w:hint="eastAsia"/>
          <w:noProof/>
          <w:lang w:val="en-US"/>
        </w:rPr>
        <w:lastRenderedPageBreak/>
        <w:drawing>
          <wp:inline distT="0" distB="0" distL="0" distR="0">
            <wp:extent cx="2603500" cy="2332439"/>
            <wp:effectExtent l="19050" t="0" r="6350" b="0"/>
            <wp:docPr id="1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srcRect/>
                    <a:stretch>
                      <a:fillRect/>
                    </a:stretch>
                  </pic:blipFill>
                  <pic:spPr bwMode="auto">
                    <a:xfrm>
                      <a:off x="0" y="0"/>
                      <a:ext cx="2605757" cy="2334461"/>
                    </a:xfrm>
                    <a:prstGeom prst="rect">
                      <a:avLst/>
                    </a:prstGeom>
                    <a:noFill/>
                    <a:ln w="9525">
                      <a:noFill/>
                      <a:miter lim="800000"/>
                      <a:headEnd/>
                      <a:tailEnd/>
                    </a:ln>
                  </pic:spPr>
                </pic:pic>
              </a:graphicData>
            </a:graphic>
          </wp:inline>
        </w:drawing>
      </w:r>
    </w:p>
    <w:p w:rsidR="0071732C" w:rsidRDefault="0071732C" w:rsidP="0071732C"/>
    <w:p w:rsidR="0071732C" w:rsidRPr="005A3140" w:rsidRDefault="003F6751" w:rsidP="0071732C">
      <w:pPr>
        <w:ind w:left="480" w:hangingChars="200" w:hanging="480"/>
        <w:rPr>
          <w:rFonts w:ascii="Arial" w:hAnsi="Arial" w:cs="Arial"/>
        </w:rPr>
      </w:pPr>
      <w:r>
        <w:rPr>
          <w:rFonts w:ascii="Arial" w:hAnsi="Arial" w:cs="Arial" w:hint="eastAsia"/>
        </w:rPr>
        <w:t xml:space="preserve">5. </w:t>
      </w:r>
      <w:r w:rsidR="0071732C" w:rsidRPr="005A3140">
        <w:rPr>
          <w:rFonts w:ascii="Arial" w:hAnsi="Arial" w:cs="Arial" w:hint="eastAsia"/>
        </w:rPr>
        <w:t xml:space="preserve">Philosophical assumptions as a multidimensional set of continua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pPr>
        <w:rPr>
          <w:rFonts w:ascii="Arial" w:hAnsi="Arial" w:cs="Arial"/>
        </w:rPr>
      </w:pPr>
      <w:r>
        <w:rPr>
          <w:noProof/>
          <w:lang w:val="en-US"/>
        </w:rPr>
        <w:drawing>
          <wp:inline distT="0" distB="0" distL="0" distR="0">
            <wp:extent cx="3464071" cy="2279650"/>
            <wp:effectExtent l="19050" t="0" r="3029" b="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srcRect/>
                    <a:stretch>
                      <a:fillRect/>
                    </a:stretch>
                  </pic:blipFill>
                  <pic:spPr bwMode="auto">
                    <a:xfrm>
                      <a:off x="0" y="0"/>
                      <a:ext cx="3467100" cy="2281644"/>
                    </a:xfrm>
                    <a:prstGeom prst="rect">
                      <a:avLst/>
                    </a:prstGeom>
                    <a:noFill/>
                    <a:ln w="9525">
                      <a:noFill/>
                      <a:miter lim="800000"/>
                      <a:headEnd/>
                      <a:tailEnd/>
                    </a:ln>
                  </pic:spPr>
                </pic:pic>
              </a:graphicData>
            </a:graphic>
          </wp:inline>
        </w:drawing>
      </w:r>
    </w:p>
    <w:p w:rsidR="0071732C" w:rsidRPr="005A3140" w:rsidRDefault="003F6751" w:rsidP="0071732C">
      <w:pPr>
        <w:rPr>
          <w:rFonts w:ascii="Arial" w:hAnsi="Arial" w:cs="Arial"/>
        </w:rPr>
      </w:pPr>
      <w:r>
        <w:rPr>
          <w:rFonts w:ascii="Arial" w:hAnsi="Arial" w:cs="Arial" w:hint="eastAsia"/>
        </w:rPr>
        <w:t xml:space="preserve">6. </w:t>
      </w:r>
      <w:r w:rsidR="0071732C">
        <w:rPr>
          <w:rFonts w:ascii="Arial" w:hAnsi="Arial" w:cs="Arial" w:hint="eastAsia"/>
        </w:rPr>
        <w:t xml:space="preserve">Four paradigms for </w:t>
      </w:r>
      <w:r w:rsidR="0071732C">
        <w:rPr>
          <w:rFonts w:ascii="Arial" w:hAnsi="Arial" w:cs="Arial"/>
        </w:rPr>
        <w:t>organizational</w:t>
      </w:r>
      <w:r w:rsidR="0071732C">
        <w:rPr>
          <w:rFonts w:ascii="Arial" w:hAnsi="Arial" w:cs="Arial" w:hint="eastAsia"/>
        </w:rPr>
        <w:t xml:space="preserve"> analysis </w:t>
      </w:r>
      <w:r w:rsidR="00C418E8" w:rsidRPr="005A3140">
        <w:rPr>
          <w:rFonts w:ascii="Arial" w:hAnsi="Arial" w:cs="Arial"/>
        </w:rPr>
        <w:fldChar w:fldCharType="begin" w:fldLock="1"/>
      </w:r>
      <w:r w:rsidR="0071732C" w:rsidRPr="005A3140">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 2016)</w:t>
      </w:r>
      <w:r w:rsidR="00C418E8" w:rsidRPr="005A3140">
        <w:rPr>
          <w:rFonts w:ascii="Arial" w:hAnsi="Arial" w:cs="Arial"/>
        </w:rPr>
        <w:fldChar w:fldCharType="end"/>
      </w:r>
    </w:p>
    <w:p w:rsidR="0071732C" w:rsidRPr="005A3140" w:rsidRDefault="0071732C" w:rsidP="0071732C"/>
    <w:p w:rsidR="0071732C" w:rsidRPr="00FD4FC4" w:rsidRDefault="0071732C" w:rsidP="0071732C">
      <w:pPr>
        <w:rPr>
          <w:rFonts w:ascii="Arial" w:hAnsi="Arial" w:cs="Arial"/>
          <w:color w:val="333333"/>
          <w:sz w:val="14"/>
          <w:szCs w:val="14"/>
        </w:rPr>
      </w:pPr>
      <w:r>
        <w:rPr>
          <w:noProof/>
          <w:lang w:val="en-US"/>
        </w:rPr>
        <w:drawing>
          <wp:inline distT="0" distB="0" distL="0" distR="0">
            <wp:extent cx="3899520" cy="2393950"/>
            <wp:effectExtent l="19050" t="0" r="5730" b="0"/>
            <wp:docPr id="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srcRect/>
                    <a:stretch>
                      <a:fillRect/>
                    </a:stretch>
                  </pic:blipFill>
                  <pic:spPr bwMode="auto">
                    <a:xfrm>
                      <a:off x="0" y="0"/>
                      <a:ext cx="3901827" cy="2395366"/>
                    </a:xfrm>
                    <a:prstGeom prst="rect">
                      <a:avLst/>
                    </a:prstGeom>
                    <a:noFill/>
                    <a:ln w="9525">
                      <a:noFill/>
                      <a:miter lim="800000"/>
                      <a:headEnd/>
                      <a:tailEnd/>
                    </a:ln>
                  </pic:spPr>
                </pic:pic>
              </a:graphicData>
            </a:graphic>
          </wp:inline>
        </w:drawing>
      </w:r>
    </w:p>
    <w:p w:rsidR="0071732C" w:rsidRDefault="0071732C" w:rsidP="0071732C"/>
    <w:p w:rsidR="0071732C" w:rsidRPr="00A55452" w:rsidRDefault="0071732C" w:rsidP="00057EAB">
      <w:pPr>
        <w:pStyle w:val="Heading2"/>
        <w:rPr>
          <w:rFonts w:ascii="Arial" w:hAnsi="Arial" w:cs="Arial"/>
          <w:b w:val="0"/>
          <w:sz w:val="24"/>
          <w:szCs w:val="24"/>
        </w:rPr>
      </w:pPr>
      <w:bookmarkStart w:id="33" w:name="_Toc6831431"/>
      <w:r w:rsidRPr="00A55452">
        <w:rPr>
          <w:rFonts w:ascii="Arial" w:hAnsi="Arial" w:cs="Arial" w:hint="eastAsia"/>
          <w:sz w:val="24"/>
          <w:szCs w:val="24"/>
        </w:rPr>
        <w:lastRenderedPageBreak/>
        <w:t>Appendix 4: Self development activities</w:t>
      </w:r>
      <w:bookmarkEnd w:id="33"/>
    </w:p>
    <w:p w:rsidR="0071732C" w:rsidRDefault="0071732C" w:rsidP="0071732C">
      <w:pPr>
        <w:rPr>
          <w:rFonts w:ascii="Arial" w:hAnsi="Arial" w:cs="Arial"/>
        </w:rPr>
      </w:pPr>
      <w:r w:rsidRPr="00F21A8A">
        <w:rPr>
          <w:rFonts w:ascii="Arial" w:hAnsi="Arial" w:cs="Arial" w:hint="eastAsia"/>
        </w:rPr>
        <w:t xml:space="preserve">I have a </w:t>
      </w:r>
      <w:r>
        <w:rPr>
          <w:rFonts w:ascii="Arial" w:hAnsi="Arial" w:cs="Arial" w:hint="eastAsia"/>
        </w:rPr>
        <w:t xml:space="preserve">discussion with my classmates in relation to the </w:t>
      </w:r>
      <w:r>
        <w:rPr>
          <w:rFonts w:ascii="Arial" w:hAnsi="Arial" w:cs="Arial"/>
        </w:rPr>
        <w:t>framework</w:t>
      </w:r>
      <w:r>
        <w:rPr>
          <w:rFonts w:ascii="Arial" w:hAnsi="Arial" w:cs="Arial" w:hint="eastAsia"/>
        </w:rPr>
        <w:t xml:space="preserve"> of research philosophies. </w:t>
      </w:r>
      <w:r>
        <w:rPr>
          <w:rFonts w:ascii="Arial" w:hAnsi="Arial" w:cs="Arial"/>
        </w:rPr>
        <w:t>A</w:t>
      </w:r>
      <w:r>
        <w:rPr>
          <w:rFonts w:ascii="Arial" w:hAnsi="Arial" w:cs="Arial" w:hint="eastAsia"/>
        </w:rPr>
        <w:t xml:space="preserve">nd we try to </w:t>
      </w:r>
      <w:r>
        <w:rPr>
          <w:rFonts w:ascii="Arial" w:hAnsi="Arial" w:cs="Arial"/>
        </w:rPr>
        <w:t>visualize</w:t>
      </w:r>
      <w:r>
        <w:rPr>
          <w:rFonts w:ascii="Arial" w:hAnsi="Arial" w:cs="Arial" w:hint="eastAsia"/>
        </w:rPr>
        <w:t xml:space="preserve"> the framework with the little paper cards. During this process several versions of </w:t>
      </w:r>
      <w:r>
        <w:rPr>
          <w:rFonts w:ascii="Arial" w:hAnsi="Arial" w:cs="Arial"/>
        </w:rPr>
        <w:t>framework</w:t>
      </w:r>
      <w:r>
        <w:rPr>
          <w:rFonts w:ascii="Arial" w:hAnsi="Arial" w:cs="Arial" w:hint="eastAsia"/>
        </w:rPr>
        <w:t xml:space="preserve"> are provided, but we finally agree on the last one (Picture 4).</w:t>
      </w:r>
    </w:p>
    <w:p w:rsidR="0071732C" w:rsidRDefault="0071732C" w:rsidP="0071732C">
      <w:pPr>
        <w:rPr>
          <w:rFonts w:ascii="Arial" w:hAnsi="Arial" w:cs="Arial"/>
        </w:rPr>
      </w:pPr>
      <w:r>
        <w:rPr>
          <w:rFonts w:ascii="Arial" w:hAnsi="Arial" w:cs="Arial" w:hint="eastAsia"/>
          <w:noProof/>
          <w:lang w:val="en-US"/>
        </w:rPr>
        <w:drawing>
          <wp:inline distT="0" distB="0" distL="0" distR="0">
            <wp:extent cx="3295650" cy="1924050"/>
            <wp:effectExtent l="19050" t="0" r="0" b="0"/>
            <wp:docPr id="27" name="图片 27" descr="C:\Users\hj\AppData\Local\Microsoft\Windows\INetCache\Content.Word\微信图片_201904090005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hj\AppData\Local\Microsoft\Windows\INetCache\Content.Word\微信图片_20190409000524.jpg"/>
                    <pic:cNvPicPr>
                      <a:picLocks noChangeAspect="1" noChangeArrowheads="1"/>
                    </pic:cNvPicPr>
                  </pic:nvPicPr>
                  <pic:blipFill>
                    <a:blip r:embed="rId47" cstate="print"/>
                    <a:srcRect/>
                    <a:stretch>
                      <a:fillRect/>
                    </a:stretch>
                  </pic:blipFill>
                  <pic:spPr bwMode="auto">
                    <a:xfrm>
                      <a:off x="0" y="0"/>
                      <a:ext cx="3295650" cy="192405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1</w:t>
      </w:r>
    </w:p>
    <w:p w:rsidR="0071732C" w:rsidRDefault="0071732C" w:rsidP="0071732C">
      <w:pPr>
        <w:rPr>
          <w:rFonts w:ascii="Arial" w:hAnsi="Arial" w:cs="Arial"/>
        </w:rPr>
      </w:pPr>
    </w:p>
    <w:p w:rsidR="0071732C" w:rsidRDefault="0071732C" w:rsidP="0071732C">
      <w:pPr>
        <w:rPr>
          <w:rFonts w:ascii="Arial" w:hAnsi="Arial" w:cs="Arial"/>
        </w:rPr>
      </w:pPr>
      <w:r>
        <w:rPr>
          <w:rFonts w:ascii="Arial" w:hAnsi="Arial" w:cs="Arial"/>
          <w:noProof/>
          <w:lang w:val="en-US"/>
        </w:rPr>
        <w:drawing>
          <wp:inline distT="0" distB="0" distL="0" distR="0">
            <wp:extent cx="3295650" cy="1987550"/>
            <wp:effectExtent l="19050" t="0" r="0" b="0"/>
            <wp:docPr id="29" name="图片 29" descr="C:\Users\hj\AppData\Local\Microsoft\Windows\INetCache\Content.Word\微信图片_201904090005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hj\AppData\Local\Microsoft\Windows\INetCache\Content.Word\微信图片_20190409000517.jpg"/>
                    <pic:cNvPicPr>
                      <a:picLocks noChangeAspect="1" noChangeArrowheads="1"/>
                    </pic:cNvPicPr>
                  </pic:nvPicPr>
                  <pic:blipFill>
                    <a:blip r:embed="rId48" cstate="print"/>
                    <a:srcRect/>
                    <a:stretch>
                      <a:fillRect/>
                    </a:stretch>
                  </pic:blipFill>
                  <pic:spPr bwMode="auto">
                    <a:xfrm>
                      <a:off x="0" y="0"/>
                      <a:ext cx="3295650" cy="198755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2</w:t>
      </w:r>
    </w:p>
    <w:p w:rsidR="0071732C" w:rsidRDefault="0071732C" w:rsidP="0071732C">
      <w:pPr>
        <w:rPr>
          <w:rFonts w:ascii="Arial" w:hAnsi="Arial" w:cs="Arial"/>
        </w:rPr>
      </w:pPr>
      <w:r>
        <w:rPr>
          <w:rFonts w:ascii="Arial" w:hAnsi="Arial" w:cs="Arial"/>
          <w:noProof/>
          <w:lang w:val="en-US"/>
        </w:rPr>
        <w:drawing>
          <wp:inline distT="0" distB="0" distL="0" distR="0">
            <wp:extent cx="3302000" cy="2400300"/>
            <wp:effectExtent l="19050" t="0" r="0" b="0"/>
            <wp:docPr id="20" name="图片 3" descr="微信图片_20190409000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微信图片_20190409000533"/>
                    <pic:cNvPicPr>
                      <a:picLocks noChangeAspect="1" noChangeArrowheads="1"/>
                    </pic:cNvPicPr>
                  </pic:nvPicPr>
                  <pic:blipFill>
                    <a:blip r:embed="rId49" cstate="print"/>
                    <a:srcRect/>
                    <a:stretch>
                      <a:fillRect/>
                    </a:stretch>
                  </pic:blipFill>
                  <pic:spPr bwMode="auto">
                    <a:xfrm>
                      <a:off x="0" y="0"/>
                      <a:ext cx="3302000" cy="240030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3</w:t>
      </w:r>
    </w:p>
    <w:p w:rsidR="0071732C" w:rsidRDefault="0071732C" w:rsidP="0071732C">
      <w:pPr>
        <w:rPr>
          <w:rFonts w:ascii="Arial" w:hAnsi="Arial" w:cs="Arial"/>
        </w:rPr>
      </w:pPr>
    </w:p>
    <w:p w:rsidR="0071732C" w:rsidRDefault="0071732C" w:rsidP="0071732C">
      <w:pPr>
        <w:rPr>
          <w:rFonts w:ascii="Arial" w:hAnsi="Arial" w:cs="Arial"/>
        </w:rPr>
      </w:pPr>
      <w:r>
        <w:rPr>
          <w:rFonts w:ascii="Arial" w:hAnsi="Arial" w:cs="Arial"/>
          <w:noProof/>
          <w:lang w:val="en-US"/>
        </w:rPr>
        <w:drawing>
          <wp:inline distT="0" distB="0" distL="0" distR="0">
            <wp:extent cx="3263900" cy="2425700"/>
            <wp:effectExtent l="19050" t="0" r="0" b="0"/>
            <wp:docPr id="19" name="图片 4" descr="微信图片_2019040900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微信图片_20190409000529"/>
                    <pic:cNvPicPr>
                      <a:picLocks noChangeAspect="1" noChangeArrowheads="1"/>
                    </pic:cNvPicPr>
                  </pic:nvPicPr>
                  <pic:blipFill>
                    <a:blip r:embed="rId50" cstate="print"/>
                    <a:srcRect/>
                    <a:stretch>
                      <a:fillRect/>
                    </a:stretch>
                  </pic:blipFill>
                  <pic:spPr bwMode="auto">
                    <a:xfrm>
                      <a:off x="0" y="0"/>
                      <a:ext cx="3263900" cy="242570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4</w:t>
      </w:r>
    </w:p>
    <w:p w:rsidR="0071732C" w:rsidRPr="005A3140" w:rsidRDefault="0071732C" w:rsidP="0071732C">
      <w:pPr>
        <w:rPr>
          <w:rFonts w:ascii="Arial" w:hAnsi="Arial" w:cs="Arial"/>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71732C" w:rsidRPr="00A55452" w:rsidRDefault="0071732C" w:rsidP="00A55452">
      <w:pPr>
        <w:pStyle w:val="Heading1"/>
        <w:jc w:val="center"/>
        <w:rPr>
          <w:rFonts w:ascii="Arial" w:hAnsi="Arial" w:cs="Arial"/>
          <w:b w:val="0"/>
          <w:sz w:val="28"/>
          <w:szCs w:val="28"/>
        </w:rPr>
      </w:pPr>
      <w:bookmarkStart w:id="34" w:name="_Toc6831432"/>
      <w:r w:rsidRPr="00A55452">
        <w:rPr>
          <w:rFonts w:ascii="Arial" w:hAnsi="Arial" w:cs="Arial" w:hint="eastAsia"/>
          <w:sz w:val="28"/>
          <w:szCs w:val="28"/>
        </w:rPr>
        <w:lastRenderedPageBreak/>
        <w:t>Entry 6</w:t>
      </w:r>
      <w:r w:rsidR="00A55452" w:rsidRPr="00A55452">
        <w:rPr>
          <w:rFonts w:ascii="Arial" w:hAnsi="Arial" w:cs="Arial" w:hint="eastAsia"/>
          <w:b w:val="0"/>
          <w:sz w:val="28"/>
          <w:szCs w:val="28"/>
        </w:rPr>
        <w:t xml:space="preserve">: </w:t>
      </w:r>
      <w:r w:rsidRPr="00A55452">
        <w:rPr>
          <w:rFonts w:ascii="Arial" w:hAnsi="Arial" w:cs="Arial" w:hint="eastAsia"/>
          <w:sz w:val="28"/>
          <w:szCs w:val="28"/>
        </w:rPr>
        <w:t>Types of research and research design</w:t>
      </w:r>
      <w:bookmarkEnd w:id="34"/>
    </w:p>
    <w:p w:rsidR="0071732C" w:rsidRPr="00C170CD" w:rsidRDefault="0071732C" w:rsidP="0071732C">
      <w:pPr>
        <w:spacing w:line="360" w:lineRule="auto"/>
        <w:jc w:val="center"/>
        <w:rPr>
          <w:rFonts w:ascii="Arial" w:hAnsi="Arial" w:cs="Arial"/>
          <w:b/>
        </w:rPr>
      </w:pPr>
    </w:p>
    <w:p w:rsidR="0071732C" w:rsidRPr="00C170CD" w:rsidRDefault="0071732C" w:rsidP="0071732C">
      <w:pPr>
        <w:spacing w:line="360" w:lineRule="auto"/>
        <w:rPr>
          <w:rFonts w:ascii="Arial" w:hAnsi="Arial" w:cs="Arial"/>
        </w:rPr>
      </w:pPr>
      <w:r w:rsidRPr="00C170CD">
        <w:rPr>
          <w:rFonts w:ascii="Arial" w:hAnsi="Arial" w:cs="Arial"/>
        </w:rPr>
        <w:t xml:space="preserve">A research design is a plan we need before we observe and analyze in a scientific inquiry. It is about </w:t>
      </w:r>
      <w:r>
        <w:rPr>
          <w:rFonts w:ascii="Arial" w:hAnsi="Arial" w:cs="Arial"/>
        </w:rPr>
        <w:t xml:space="preserve">the way </w:t>
      </w:r>
      <w:r>
        <w:rPr>
          <w:rFonts w:ascii="Arial" w:hAnsi="Arial" w:cs="Arial" w:hint="eastAsia"/>
        </w:rPr>
        <w:t xml:space="preserve">we </w:t>
      </w:r>
      <w:r w:rsidRPr="00C170CD">
        <w:rPr>
          <w:rFonts w:ascii="Arial" w:hAnsi="Arial" w:cs="Arial"/>
        </w:rPr>
        <w:t xml:space="preserve">answer the research question </w:t>
      </w:r>
      <w:r w:rsidR="00C418E8" w:rsidRPr="00C170CD">
        <w:rPr>
          <w:rFonts w:ascii="Arial" w:hAnsi="Arial" w:cs="Arial"/>
        </w:rPr>
        <w:fldChar w:fldCharType="begin" w:fldLock="1"/>
      </w:r>
      <w:r w:rsidRPr="00C170CD">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 p209)","plainTextFormattedCitation":"(Saunders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 p209)</w:t>
      </w:r>
      <w:r w:rsidR="00C418E8" w:rsidRPr="00C170CD">
        <w:rPr>
          <w:rFonts w:ascii="Arial" w:hAnsi="Arial" w:cs="Arial"/>
        </w:rPr>
        <w:fldChar w:fldCharType="end"/>
      </w:r>
      <w:r>
        <w:rPr>
          <w:rFonts w:ascii="Arial" w:hAnsi="Arial" w:cs="Arial" w:hint="eastAsia"/>
        </w:rPr>
        <w:t xml:space="preserve"> and</w:t>
      </w:r>
      <w:r w:rsidRPr="00C170CD">
        <w:rPr>
          <w:rFonts w:ascii="Arial" w:hAnsi="Arial" w:cs="Arial"/>
        </w:rPr>
        <w:t xml:space="preserve"> involves </w:t>
      </w:r>
      <w:r>
        <w:rPr>
          <w:rFonts w:ascii="Arial" w:hAnsi="Arial" w:cs="Arial" w:hint="eastAsia"/>
        </w:rPr>
        <w:t xml:space="preserve">making </w:t>
      </w:r>
      <w:r w:rsidRPr="00C170CD">
        <w:rPr>
          <w:rFonts w:ascii="Arial" w:hAnsi="Arial" w:cs="Arial"/>
        </w:rPr>
        <w:t>various decisions in different sections of a research process</w:t>
      </w:r>
      <w:r>
        <w:rPr>
          <w:rFonts w:ascii="Arial" w:hAnsi="Arial" w:cs="Arial" w:hint="eastAsia"/>
        </w:rPr>
        <w:t>.</w:t>
      </w:r>
      <w:r w:rsidRPr="00C170CD">
        <w:rPr>
          <w:rFonts w:ascii="Arial" w:hAnsi="Arial" w:cs="Arial"/>
        </w:rPr>
        <w:t xml:space="preserve"> Babbie </w:t>
      </w:r>
      <w:r w:rsidR="00C418E8" w:rsidRPr="00C170CD">
        <w:rPr>
          <w:rFonts w:ascii="Arial" w:hAnsi="Arial" w:cs="Arial"/>
        </w:rPr>
        <w:fldChar w:fldCharType="begin" w:fldLock="1"/>
      </w:r>
      <w:r w:rsidRPr="00C170CD">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2010)","manualFormatting":"(2010, p113)","plainTextFormattedCitation":"(Babbie, 2010)","previouslyFormattedCitation":"(Babbie, 2010)"},"properties":{"noteIndex":0},"schema":"https://github.com/citation-style-language/schema/raw/master/csl-citation.json"}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(2010, p113)</w:t>
      </w:r>
      <w:r w:rsidR="00C418E8" w:rsidRPr="00C170CD">
        <w:rPr>
          <w:rFonts w:ascii="Arial" w:hAnsi="Arial" w:cs="Arial"/>
        </w:rPr>
        <w:fldChar w:fldCharType="end"/>
      </w:r>
      <w:r w:rsidRPr="00C170CD">
        <w:rPr>
          <w:rFonts w:ascii="Arial" w:hAnsi="Arial" w:cs="Arial"/>
        </w:rPr>
        <w:t xml:space="preserve"> </w:t>
      </w:r>
      <w:r>
        <w:rPr>
          <w:rFonts w:ascii="Arial" w:hAnsi="Arial" w:cs="Arial" w:hint="eastAsia"/>
        </w:rPr>
        <w:t>refined that as</w:t>
      </w:r>
      <w:r w:rsidRPr="00C170CD">
        <w:rPr>
          <w:rFonts w:ascii="Arial" w:hAnsi="Arial" w:cs="Arial"/>
        </w:rPr>
        <w:t xml:space="preserve"> “what topic is to be studied among what population with what research methods for what purpose.”</w:t>
      </w:r>
    </w:p>
    <w:p w:rsidR="0071732C"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Pr>
          <w:rFonts w:ascii="Arial" w:hAnsi="Arial" w:cs="Arial" w:hint="eastAsia"/>
        </w:rPr>
        <w:t xml:space="preserve">First we have to recognize the </w:t>
      </w:r>
      <w:r>
        <w:rPr>
          <w:rFonts w:ascii="Arial" w:hAnsi="Arial" w:cs="Arial"/>
        </w:rPr>
        <w:t>research</w:t>
      </w:r>
      <w:r>
        <w:rPr>
          <w:rFonts w:ascii="Arial" w:hAnsi="Arial" w:cs="Arial" w:hint="eastAsia"/>
        </w:rPr>
        <w:t xml:space="preserve"> purposes. </w:t>
      </w:r>
      <w:r w:rsidRPr="00C170CD">
        <w:rPr>
          <w:rFonts w:ascii="Arial" w:hAnsi="Arial" w:cs="Arial"/>
        </w:rPr>
        <w:t>There are five types of research according to different purposes, namely descriptive, explanatory, evaluative, exploratory, and a mixed type</w:t>
      </w:r>
      <w:r>
        <w:rPr>
          <w:rFonts w:ascii="Arial" w:hAnsi="Arial" w:cs="Arial" w:hint="eastAsia"/>
        </w:rPr>
        <w:t xml:space="preserve"> that</w:t>
      </w:r>
      <w:r w:rsidRPr="00C170CD">
        <w:rPr>
          <w:rFonts w:ascii="Arial" w:hAnsi="Arial" w:cs="Arial"/>
        </w:rPr>
        <w:t xml:space="preserve"> combin</w:t>
      </w:r>
      <w:r>
        <w:rPr>
          <w:rFonts w:ascii="Arial" w:hAnsi="Arial" w:cs="Arial" w:hint="eastAsia"/>
        </w:rPr>
        <w:t xml:space="preserve">es </w:t>
      </w:r>
      <w:r w:rsidRPr="00C170CD">
        <w:rPr>
          <w:rFonts w:ascii="Arial" w:hAnsi="Arial" w:cs="Arial"/>
        </w:rPr>
        <w:t>more than one of these</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xml:space="preserve">. The focus of research may vary from </w:t>
      </w:r>
      <w:r>
        <w:rPr>
          <w:rFonts w:ascii="Arial" w:hAnsi="Arial" w:cs="Arial" w:hint="eastAsia"/>
        </w:rPr>
        <w:t>the</w:t>
      </w:r>
      <w:r w:rsidRPr="00C170CD">
        <w:rPr>
          <w:rFonts w:ascii="Arial" w:hAnsi="Arial" w:cs="Arial"/>
        </w:rPr>
        <w:t xml:space="preserve"> original one as research goes along, </w:t>
      </w:r>
      <w:r>
        <w:rPr>
          <w:rFonts w:ascii="Arial" w:hAnsi="Arial" w:cs="Arial" w:hint="eastAsia"/>
        </w:rPr>
        <w:t>as</w:t>
      </w:r>
      <w:r w:rsidRPr="00C170CD">
        <w:rPr>
          <w:rFonts w:ascii="Arial" w:hAnsi="Arial" w:cs="Arial"/>
        </w:rPr>
        <w:t xml:space="preserve"> Robson (1993) divides research designs into “fixed” and “flexible”.</w:t>
      </w:r>
    </w:p>
    <w:p w:rsidR="0071732C" w:rsidRPr="00C170CD" w:rsidRDefault="0071732C" w:rsidP="0071732C">
      <w:pPr>
        <w:spacing w:line="360" w:lineRule="auto"/>
        <w:rPr>
          <w:rFonts w:ascii="Arial" w:hAnsi="Arial" w:cs="Arial"/>
        </w:rPr>
      </w:pPr>
      <w:r w:rsidRPr="00C170CD">
        <w:rPr>
          <w:rFonts w:ascii="Arial" w:hAnsi="Arial" w:cs="Arial"/>
        </w:rPr>
        <w:t xml:space="preserve">A descriptive research aims to describe events, persons or situations and is more precise and accurate than general description. </w:t>
      </w:r>
      <w:r>
        <w:rPr>
          <w:rFonts w:ascii="Arial" w:hAnsi="Arial" w:cs="Arial" w:hint="eastAsia"/>
        </w:rPr>
        <w:t>A t</w:t>
      </w:r>
      <w:r w:rsidRPr="00C170CD">
        <w:rPr>
          <w:rFonts w:ascii="Arial" w:hAnsi="Arial" w:cs="Arial"/>
        </w:rPr>
        <w:t>ypical example</w:t>
      </w:r>
      <w:r>
        <w:rPr>
          <w:rFonts w:ascii="Arial" w:hAnsi="Arial" w:cs="Arial" w:hint="eastAsia"/>
        </w:rPr>
        <w:t xml:space="preserve"> is</w:t>
      </w:r>
      <w:r w:rsidRPr="00C170CD">
        <w:rPr>
          <w:rFonts w:ascii="Arial" w:hAnsi="Arial" w:cs="Arial"/>
        </w:rPr>
        <w:t xml:space="preserve"> the U.S. Census. It can also be used as a means to explanation known as </w:t>
      </w:r>
      <w:proofErr w:type="spellStart"/>
      <w:r w:rsidRPr="00C170CD">
        <w:rPr>
          <w:rFonts w:ascii="Arial" w:hAnsi="Arial" w:cs="Arial"/>
        </w:rPr>
        <w:t>descripto</w:t>
      </w:r>
      <w:proofErr w:type="spellEnd"/>
      <w:r w:rsidRPr="00C170CD">
        <w:rPr>
          <w:rFonts w:ascii="Arial" w:hAnsi="Arial" w:cs="Arial"/>
        </w:rPr>
        <w:t>-explanatory researches</w:t>
      </w:r>
      <w:r>
        <w:rPr>
          <w:rFonts w:ascii="Arial" w:hAnsi="Arial" w:cs="Arial" w:hint="eastAsia"/>
        </w:rPr>
        <w:t xml:space="preserve"> </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Explanatory research asks “why” and works on causal relationships between variables. Evaluative research explores how well the research object works and may contribute to a new understanding of a theory. Exploratory research is valuable in asking open questions and producing new knowledge. It is flexible and adaptable that it can be broad at the beginning but narrower later. A combined research will be conducted when there is more than one research purposes to facilitate data collection and strengthen the research quality.</w:t>
      </w:r>
    </w:p>
    <w:p w:rsidR="0071732C" w:rsidRPr="00C170CD" w:rsidRDefault="0071732C" w:rsidP="0071732C">
      <w:pPr>
        <w:spacing w:line="360" w:lineRule="auto"/>
        <w:rPr>
          <w:rFonts w:ascii="Arial" w:hAnsi="Arial" w:cs="Arial"/>
        </w:rPr>
      </w:pPr>
    </w:p>
    <w:p w:rsidR="0071732C" w:rsidRPr="00C170CD" w:rsidRDefault="0071732C" w:rsidP="0071732C">
      <w:pPr>
        <w:spacing w:line="360" w:lineRule="auto"/>
        <w:rPr>
          <w:rFonts w:ascii="Arial" w:hAnsi="Arial" w:cs="Arial"/>
        </w:rPr>
      </w:pPr>
      <w:r w:rsidRPr="00C170CD">
        <w:rPr>
          <w:rFonts w:ascii="Arial" w:hAnsi="Arial" w:cs="Arial"/>
        </w:rPr>
        <w:lastRenderedPageBreak/>
        <w:t xml:space="preserve">We then make choice in methodological layer whether to adopt qualitative, quantitative and mixed methods. </w:t>
      </w:r>
      <w:r>
        <w:rPr>
          <w:rFonts w:ascii="Arial" w:hAnsi="Arial" w:cs="Arial" w:hint="eastAsia"/>
        </w:rPr>
        <w:t>The</w:t>
      </w:r>
      <w:r w:rsidRPr="00C170CD">
        <w:rPr>
          <w:rFonts w:ascii="Arial" w:hAnsi="Arial" w:cs="Arial"/>
        </w:rPr>
        <w:t xml:space="preserve"> qualitative and quantitative research can be m</w:t>
      </w:r>
      <w:r>
        <w:rPr>
          <w:rFonts w:ascii="Arial" w:hAnsi="Arial" w:cs="Arial"/>
        </w:rPr>
        <w:t>ade the two ends in a continuum</w:t>
      </w:r>
      <w:r>
        <w:rPr>
          <w:rFonts w:ascii="Arial" w:hAnsi="Arial" w:cs="Arial" w:hint="eastAsia"/>
        </w:rPr>
        <w:t xml:space="preserve">, and </w:t>
      </w:r>
      <w:r w:rsidRPr="00C170CD">
        <w:rPr>
          <w:rFonts w:ascii="Arial" w:hAnsi="Arial" w:cs="Arial"/>
        </w:rPr>
        <w:t>the distinction can be drawn in philosophical framework, research approaches and research strategies</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xml:space="preserve">. </w:t>
      </w:r>
    </w:p>
    <w:p w:rsidR="0071732C" w:rsidRPr="00C170CD" w:rsidRDefault="0071732C" w:rsidP="0071732C">
      <w:pPr>
        <w:spacing w:line="360" w:lineRule="auto"/>
        <w:rPr>
          <w:rFonts w:ascii="Arial" w:hAnsi="Arial" w:cs="Arial"/>
        </w:rPr>
      </w:pPr>
      <w:r w:rsidRPr="00C170CD">
        <w:rPr>
          <w:rFonts w:ascii="Arial" w:hAnsi="Arial" w:cs="Arial"/>
        </w:rPr>
        <w:t>Quantitative research tests relationship between variables through structured interviews or questionnaires or structured observations. It is always connected to positivism, but it also fit partly in an interpretivis</w:t>
      </w:r>
      <w:r>
        <w:rPr>
          <w:rFonts w:ascii="Arial" w:hAnsi="Arial" w:cs="Arial" w:hint="eastAsia"/>
        </w:rPr>
        <w:t>m</w:t>
      </w:r>
      <w:r w:rsidRPr="00C170CD">
        <w:rPr>
          <w:rFonts w:ascii="Arial" w:hAnsi="Arial" w:cs="Arial"/>
        </w:rPr>
        <w:t xml:space="preserve"> standpoint and is </w:t>
      </w:r>
      <w:r>
        <w:rPr>
          <w:rFonts w:ascii="Arial" w:hAnsi="Arial" w:cs="Arial" w:hint="eastAsia"/>
        </w:rPr>
        <w:t xml:space="preserve">also </w:t>
      </w:r>
      <w:r w:rsidRPr="00C170CD">
        <w:rPr>
          <w:rFonts w:ascii="Arial" w:hAnsi="Arial" w:cs="Arial"/>
        </w:rPr>
        <w:t xml:space="preserve">adopted within the pragmatist and realist philosophical view. Researchers tend to use deductive approach and test theory using data. In some cases, inductive approach will also be used to develop theory from data. </w:t>
      </w:r>
    </w:p>
    <w:p w:rsidR="0071732C" w:rsidRPr="00C170CD" w:rsidRDefault="0071732C" w:rsidP="0071732C">
      <w:pPr>
        <w:spacing w:line="360" w:lineRule="auto"/>
        <w:rPr>
          <w:rFonts w:ascii="Arial" w:hAnsi="Arial" w:cs="Arial"/>
        </w:rPr>
      </w:pPr>
      <w:r w:rsidRPr="00C170CD">
        <w:rPr>
          <w:rFonts w:ascii="Arial" w:hAnsi="Arial" w:cs="Arial"/>
        </w:rPr>
        <w:t>Qualitative research focus</w:t>
      </w:r>
      <w:r>
        <w:rPr>
          <w:rFonts w:ascii="Arial" w:hAnsi="Arial" w:cs="Arial" w:hint="eastAsia"/>
        </w:rPr>
        <w:t>es</w:t>
      </w:r>
      <w:r w:rsidRPr="00C170CD">
        <w:rPr>
          <w:rFonts w:ascii="Arial" w:hAnsi="Arial" w:cs="Arial"/>
        </w:rPr>
        <w:t xml:space="preserve"> on participants and the relationship between them </w:t>
      </w:r>
      <w:r>
        <w:rPr>
          <w:rFonts w:ascii="Arial" w:hAnsi="Arial" w:cs="Arial" w:hint="eastAsia"/>
        </w:rPr>
        <w:t xml:space="preserve">by </w:t>
      </w:r>
      <w:r w:rsidRPr="00C170CD">
        <w:rPr>
          <w:rFonts w:ascii="Arial" w:hAnsi="Arial" w:cs="Arial"/>
        </w:rPr>
        <w:t xml:space="preserve">undertaking some major strategies such as case study, action research, grounded theory, narrative research and ethnography. It </w:t>
      </w:r>
      <w:r>
        <w:rPr>
          <w:rFonts w:ascii="Arial" w:hAnsi="Arial" w:cs="Arial"/>
        </w:rPr>
        <w:t xml:space="preserve">relates </w:t>
      </w:r>
      <w:r w:rsidRPr="00C170CD">
        <w:rPr>
          <w:rFonts w:ascii="Arial" w:hAnsi="Arial" w:cs="Arial"/>
        </w:rPr>
        <w:t xml:space="preserve">closely to interpretive philosophy and researchers have to figure out the constructed meaning about the studied object (Denzin and Lincoln, 2011). Many researchers will use an inductive approach to develop theory. However, deductive approach is also used to test theory (Yin, 2014) and abductive approach becomes popular in research practice. </w:t>
      </w:r>
    </w:p>
    <w:p w:rsidR="0071732C" w:rsidRDefault="0071732C" w:rsidP="0071732C">
      <w:pPr>
        <w:spacing w:line="360" w:lineRule="auto"/>
        <w:rPr>
          <w:rFonts w:ascii="Arial" w:hAnsi="Arial" w:cs="Arial"/>
        </w:rPr>
      </w:pPr>
      <w:r w:rsidRPr="00C170CD">
        <w:rPr>
          <w:rFonts w:ascii="Arial" w:hAnsi="Arial" w:cs="Arial"/>
        </w:rPr>
        <w:t xml:space="preserve">A mixed methods research design is resulted from considerations of two philosophical positions. Realists and pragmatists may </w:t>
      </w:r>
      <w:proofErr w:type="spellStart"/>
      <w:r w:rsidRPr="00C170CD">
        <w:rPr>
          <w:rFonts w:ascii="Arial" w:hAnsi="Arial" w:cs="Arial"/>
        </w:rPr>
        <w:t>favor</w:t>
      </w:r>
      <w:proofErr w:type="spellEnd"/>
      <w:r w:rsidRPr="00C170CD">
        <w:rPr>
          <w:rFonts w:ascii="Arial" w:hAnsi="Arial" w:cs="Arial"/>
        </w:rPr>
        <w:t xml:space="preserve"> this method using quantitative analysis of data and qualitative exploration of perceptions. The extent to the combination of the two leads to a variety of mixed methods research. </w:t>
      </w:r>
    </w:p>
    <w:p w:rsidR="0071732C" w:rsidRPr="00C170CD"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C170CD">
        <w:rPr>
          <w:rFonts w:ascii="Arial" w:hAnsi="Arial" w:cs="Arial"/>
        </w:rPr>
        <w:t xml:space="preserve">Other important issues </w:t>
      </w:r>
      <w:r>
        <w:rPr>
          <w:rFonts w:ascii="Arial" w:hAnsi="Arial" w:cs="Arial" w:hint="eastAsia"/>
        </w:rPr>
        <w:t xml:space="preserve">concerning writing a good </w:t>
      </w:r>
      <w:r>
        <w:rPr>
          <w:rFonts w:ascii="Arial" w:hAnsi="Arial" w:cs="Arial"/>
        </w:rPr>
        <w:t>research</w:t>
      </w:r>
      <w:r>
        <w:rPr>
          <w:rFonts w:ascii="Arial" w:hAnsi="Arial" w:cs="Arial" w:hint="eastAsia"/>
        </w:rPr>
        <w:t xml:space="preserve"> </w:t>
      </w:r>
      <w:r>
        <w:rPr>
          <w:rFonts w:ascii="Arial" w:hAnsi="Arial" w:cs="Arial"/>
        </w:rPr>
        <w:t>design</w:t>
      </w:r>
      <w:r>
        <w:rPr>
          <w:rFonts w:ascii="Arial" w:hAnsi="Arial" w:cs="Arial" w:hint="eastAsia"/>
        </w:rPr>
        <w:t xml:space="preserve"> </w:t>
      </w:r>
      <w:r w:rsidRPr="00C170CD">
        <w:rPr>
          <w:rFonts w:ascii="Arial" w:hAnsi="Arial" w:cs="Arial"/>
        </w:rPr>
        <w:t xml:space="preserve">may include time frames, the quality of the research design, ethical consideration during the whole research process, and </w:t>
      </w:r>
      <w:r>
        <w:rPr>
          <w:rFonts w:ascii="Arial" w:hAnsi="Arial" w:cs="Arial" w:hint="eastAsia"/>
        </w:rPr>
        <w:t xml:space="preserve">some other </w:t>
      </w:r>
      <w:r w:rsidRPr="00C170CD">
        <w:rPr>
          <w:rFonts w:ascii="Arial" w:hAnsi="Arial" w:cs="Arial"/>
        </w:rPr>
        <w:t xml:space="preserve">practical considerations.  </w:t>
      </w:r>
    </w:p>
    <w:p w:rsidR="0071732C" w:rsidRPr="00C170CD"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C170CD">
        <w:rPr>
          <w:rFonts w:ascii="Arial" w:hAnsi="Arial" w:cs="Arial"/>
        </w:rPr>
        <w:lastRenderedPageBreak/>
        <w:t xml:space="preserve">After </w:t>
      </w:r>
      <w:r>
        <w:rPr>
          <w:rFonts w:ascii="Arial" w:hAnsi="Arial" w:cs="Arial"/>
        </w:rPr>
        <w:t>consider</w:t>
      </w:r>
      <w:r>
        <w:rPr>
          <w:rFonts w:ascii="Arial" w:hAnsi="Arial" w:cs="Arial" w:hint="eastAsia"/>
        </w:rPr>
        <w:t>ing</w:t>
      </w:r>
      <w:r w:rsidRPr="00C170CD">
        <w:rPr>
          <w:rFonts w:ascii="Arial" w:hAnsi="Arial" w:cs="Arial"/>
        </w:rPr>
        <w:t xml:space="preserve"> all th</w:t>
      </w:r>
      <w:r>
        <w:rPr>
          <w:rFonts w:ascii="Arial" w:hAnsi="Arial" w:cs="Arial" w:hint="eastAsia"/>
        </w:rPr>
        <w:t>e</w:t>
      </w:r>
      <w:r w:rsidRPr="00C170CD">
        <w:rPr>
          <w:rFonts w:ascii="Arial" w:hAnsi="Arial" w:cs="Arial"/>
        </w:rPr>
        <w:t>se elements, you should think and review critically on your design as a “detached observer”</w:t>
      </w:r>
      <w:r w:rsidR="003F6751">
        <w:rPr>
          <w:rFonts w:ascii="Arial" w:hAnsi="Arial" w:cs="Arial" w:hint="eastAsia"/>
        </w:rPr>
        <w:t xml:space="preserve"> </w:t>
      </w:r>
      <w:r w:rsidRPr="00C170CD">
        <w:rPr>
          <w:rFonts w:ascii="Arial" w:hAnsi="Arial" w:cs="Arial"/>
        </w:rPr>
        <w:t>(</w:t>
      </w:r>
      <w:proofErr w:type="spellStart"/>
      <w:r w:rsidRPr="00C170CD">
        <w:rPr>
          <w:rFonts w:ascii="Arial" w:hAnsi="Arial" w:cs="Arial"/>
        </w:rPr>
        <w:t>Raimond</w:t>
      </w:r>
      <w:proofErr w:type="spellEnd"/>
      <w:r w:rsidRPr="00C170CD">
        <w:rPr>
          <w:rFonts w:ascii="Arial" w:hAnsi="Arial" w:cs="Arial"/>
        </w:rPr>
        <w:t xml:space="preserve">, 1993) to make it stronger to confront scrutiny. </w:t>
      </w:r>
    </w:p>
    <w:p w:rsidR="00005935" w:rsidRPr="00C170CD" w:rsidRDefault="00005935"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35" w:name="_Toc6831433"/>
      <w:r w:rsidRPr="00A55452">
        <w:rPr>
          <w:rFonts w:ascii="Arial" w:hAnsi="Arial" w:cs="Arial" w:hint="eastAsia"/>
          <w:sz w:val="24"/>
          <w:szCs w:val="24"/>
        </w:rPr>
        <w:t>Appendix 1: References</w:t>
      </w:r>
      <w:bookmarkEnd w:id="35"/>
    </w:p>
    <w:p w:rsidR="0071732C" w:rsidRDefault="00C418E8" w:rsidP="0071732C">
      <w:pPr>
        <w:autoSpaceDE w:val="0"/>
        <w:autoSpaceDN w:val="0"/>
        <w:adjustRightInd w:val="0"/>
        <w:spacing w:line="360" w:lineRule="auto"/>
        <w:ind w:left="480" w:hanging="480"/>
        <w:rPr>
          <w:rFonts w:ascii="Arial" w:hAnsi="Arial" w:cs="Arial"/>
          <w:noProof/>
        </w:rPr>
      </w:pPr>
      <w:r>
        <w:rPr>
          <w:rFonts w:ascii="Arial" w:hAnsi="Arial" w:cs="Arial"/>
        </w:rPr>
        <w:fldChar w:fldCharType="begin" w:fldLock="1"/>
      </w:r>
      <w:r w:rsidR="0071732C">
        <w:rPr>
          <w:rFonts w:ascii="Arial" w:hAnsi="Arial" w:cs="Arial"/>
        </w:rPr>
        <w:instrText xml:space="preserve">ADDIN Mendeley Bibliography CSL_BIBLIOGRAPHY </w:instrText>
      </w:r>
      <w:r>
        <w:rPr>
          <w:rFonts w:ascii="Arial" w:hAnsi="Arial" w:cs="Arial"/>
        </w:rPr>
        <w:fldChar w:fldCharType="separate"/>
      </w:r>
      <w:r w:rsidR="0071732C" w:rsidRPr="00E80B55">
        <w:rPr>
          <w:rFonts w:ascii="Arial" w:hAnsi="Arial" w:cs="Arial"/>
          <w:noProof/>
        </w:rPr>
        <w:t>Babbie, E. (201</w:t>
      </w:r>
      <w:r w:rsidR="0071732C" w:rsidRPr="00E80B55">
        <w:rPr>
          <w:rFonts w:ascii="Arial" w:hAnsi="Arial" w:cs="Arial" w:hint="eastAsia"/>
          <w:noProof/>
        </w:rPr>
        <w:t>0</w:t>
      </w:r>
      <w:r w:rsidR="0071732C" w:rsidRPr="00E80B55">
        <w:rPr>
          <w:rFonts w:ascii="Arial" w:hAnsi="Arial" w:cs="Arial"/>
          <w:noProof/>
        </w:rPr>
        <w:t>). The practice of social research. Belmont, Calif.: Wadsworth Cengage Learning.</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Denzin, N.K. and Lincoln, Y.S. (2011) ‘Introduction: The discipline and practice of qualitative research’, in N.K. Denzin and Y.S. Lincoln (eds) The Sage Handbook of Qualitative Research (4th edn). London: Sage, pp. 1–19.</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Raimond, P. (1993) Management Projects. London: Chapman &amp; Hall.</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Reason, P. (2006) ‘Choice and quality in action research practice’, Journal of Management Inquiry, Vol. 15, No. 2, pp. 187–202.</w:t>
      </w:r>
    </w:p>
    <w:p w:rsidR="0071732C" w:rsidRPr="00EE74A0" w:rsidRDefault="0071732C" w:rsidP="0071732C">
      <w:pPr>
        <w:spacing w:line="360" w:lineRule="auto"/>
        <w:ind w:left="480" w:hangingChars="200" w:hanging="480"/>
        <w:rPr>
          <w:rFonts w:ascii="Arial" w:hAnsi="Arial" w:cs="Arial"/>
        </w:rPr>
      </w:pPr>
      <w:r w:rsidRPr="00C170CD">
        <w:rPr>
          <w:rFonts w:ascii="Arial" w:hAnsi="Arial" w:cs="Arial"/>
        </w:rPr>
        <w:t>Robson, C. (1993). Real-world research: A resource for social scientists and practitioner-researchers. Malden: Blackwell Publishing.</w:t>
      </w:r>
    </w:p>
    <w:p w:rsidR="0071732C"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edn)</w:t>
      </w:r>
      <w:r w:rsidRPr="004D53AA">
        <w:rPr>
          <w:rFonts w:ascii="Arial" w:hAnsi="Arial" w:cs="Arial"/>
          <w:noProof/>
        </w:rPr>
        <w:t>.</w:t>
      </w:r>
      <w:r>
        <w:rPr>
          <w:rFonts w:ascii="Arial" w:hAnsi="Arial" w:cs="Arial" w:hint="eastAsia"/>
          <w:noProof/>
        </w:rPr>
        <w:t xml:space="preserve"> Essex:Pearson.</w:t>
      </w:r>
    </w:p>
    <w:p w:rsidR="0071732C" w:rsidRPr="00C37392" w:rsidRDefault="0071732C" w:rsidP="00005935">
      <w:pPr>
        <w:autoSpaceDE w:val="0"/>
        <w:autoSpaceDN w:val="0"/>
        <w:adjustRightInd w:val="0"/>
        <w:spacing w:line="360" w:lineRule="auto"/>
        <w:ind w:left="480" w:hanging="480"/>
        <w:rPr>
          <w:rFonts w:ascii="Arial" w:hAnsi="Arial" w:cs="Arial"/>
          <w:noProof/>
        </w:rPr>
      </w:pPr>
      <w:r w:rsidRPr="00EE74A0">
        <w:rPr>
          <w:rFonts w:ascii="Arial" w:hAnsi="Arial" w:cs="Arial"/>
          <w:noProof/>
        </w:rPr>
        <w:t>Yin, R.K. (2014) Case Study Research: Design and Met</w:t>
      </w:r>
      <w:r w:rsidR="00005935">
        <w:rPr>
          <w:rFonts w:ascii="Arial" w:hAnsi="Arial" w:cs="Arial"/>
          <w:noProof/>
        </w:rPr>
        <w:t>hod (5th edn). London:</w:t>
      </w:r>
    </w:p>
    <w:p w:rsidR="00005935" w:rsidRDefault="00C418E8" w:rsidP="00005935">
      <w:pPr>
        <w:spacing w:line="360" w:lineRule="auto"/>
        <w:ind w:firstLineChars="200" w:firstLine="480"/>
        <w:rPr>
          <w:rFonts w:ascii="Arial" w:hAnsi="Arial" w:cs="Arial"/>
        </w:rPr>
      </w:pPr>
      <w:r>
        <w:fldChar w:fldCharType="end"/>
      </w:r>
      <w:r w:rsidR="00005935" w:rsidRPr="00005935">
        <w:rPr>
          <w:rFonts w:ascii="Arial" w:hAnsi="Arial" w:cs="Arial"/>
        </w:rPr>
        <w:t>Sage.</w:t>
      </w:r>
    </w:p>
    <w:p w:rsidR="00005935" w:rsidRPr="00005935" w:rsidRDefault="00005935" w:rsidP="00005935">
      <w:pPr>
        <w:spacing w:line="360" w:lineRule="auto"/>
        <w:ind w:firstLineChars="200" w:firstLine="480"/>
        <w:rPr>
          <w:rFonts w:ascii="Arial" w:hAnsi="Arial" w:cs="Arial"/>
        </w:rPr>
      </w:pPr>
    </w:p>
    <w:p w:rsidR="0071732C" w:rsidRPr="00A55452" w:rsidRDefault="0071732C" w:rsidP="00057EAB">
      <w:pPr>
        <w:pStyle w:val="Heading2"/>
        <w:rPr>
          <w:rFonts w:ascii="Arial" w:hAnsi="Arial" w:cs="Arial"/>
          <w:b w:val="0"/>
          <w:sz w:val="24"/>
          <w:szCs w:val="24"/>
        </w:rPr>
      </w:pPr>
      <w:bookmarkStart w:id="36" w:name="_Toc6831434"/>
      <w:r w:rsidRPr="00A55452">
        <w:rPr>
          <w:rFonts w:ascii="Arial" w:hAnsi="Arial" w:cs="Arial"/>
          <w:sz w:val="24"/>
          <w:szCs w:val="24"/>
        </w:rPr>
        <w:t>Appendix 2: Useful links</w:t>
      </w:r>
      <w:bookmarkEnd w:id="36"/>
    </w:p>
    <w:p w:rsidR="0071732C" w:rsidRPr="006E1E12" w:rsidRDefault="0071732C" w:rsidP="0071732C">
      <w:pPr>
        <w:spacing w:line="360" w:lineRule="auto"/>
        <w:rPr>
          <w:rFonts w:ascii="Arial" w:hAnsi="Arial" w:cs="Arial"/>
        </w:rPr>
      </w:pPr>
      <w:r w:rsidRPr="006E1E12">
        <w:rPr>
          <w:rFonts w:ascii="Arial" w:hAnsi="Arial" w:cs="Arial"/>
        </w:rPr>
        <w:t>1. Types of Research Methods</w:t>
      </w:r>
    </w:p>
    <w:p w:rsidR="0071732C" w:rsidRPr="006E1E12" w:rsidRDefault="0071732C" w:rsidP="0071732C">
      <w:pPr>
        <w:spacing w:line="360" w:lineRule="auto"/>
        <w:rPr>
          <w:rFonts w:ascii="Arial" w:hAnsi="Arial" w:cs="Arial"/>
        </w:rPr>
      </w:pPr>
      <w:r w:rsidRPr="006E1E12">
        <w:rPr>
          <w:rFonts w:ascii="Arial" w:hAnsi="Arial" w:cs="Arial"/>
        </w:rPr>
        <w:t>https://research-methodology.net/research-methodology/research-types/</w:t>
      </w:r>
    </w:p>
    <w:p w:rsidR="0071732C" w:rsidRPr="006E1E12" w:rsidRDefault="0071732C" w:rsidP="0071732C">
      <w:pPr>
        <w:spacing w:line="360" w:lineRule="auto"/>
        <w:rPr>
          <w:rFonts w:ascii="Arial" w:hAnsi="Arial" w:cs="Arial"/>
        </w:rPr>
      </w:pPr>
      <w:r w:rsidRPr="006E1E12">
        <w:rPr>
          <w:rFonts w:ascii="Arial" w:hAnsi="Arial" w:cs="Arial"/>
        </w:rPr>
        <w:t>2. TYPES OF RESEARCH</w:t>
      </w:r>
    </w:p>
    <w:p w:rsidR="0071732C" w:rsidRPr="006E1E12" w:rsidRDefault="0071732C" w:rsidP="0071732C">
      <w:pPr>
        <w:spacing w:line="360" w:lineRule="auto"/>
        <w:rPr>
          <w:rFonts w:ascii="Arial" w:hAnsi="Arial" w:cs="Arial"/>
        </w:rPr>
      </w:pPr>
      <w:r w:rsidRPr="006E1E12">
        <w:rPr>
          <w:rFonts w:ascii="Arial" w:hAnsi="Arial" w:cs="Arial"/>
        </w:rPr>
        <w:t>https://researchbasics.education.uconn.edu/types-of-research/#</w:t>
      </w:r>
    </w:p>
    <w:p w:rsidR="0071732C" w:rsidRPr="006E1E12" w:rsidRDefault="0071732C" w:rsidP="0071732C">
      <w:pPr>
        <w:spacing w:line="360" w:lineRule="auto"/>
        <w:rPr>
          <w:rFonts w:ascii="Arial" w:hAnsi="Arial" w:cs="Arial"/>
        </w:rPr>
      </w:pPr>
      <w:r w:rsidRPr="006E1E12">
        <w:rPr>
          <w:rFonts w:ascii="Arial" w:hAnsi="Arial" w:cs="Arial"/>
        </w:rPr>
        <w:t>3. Types of Research Designs</w:t>
      </w:r>
    </w:p>
    <w:p w:rsidR="0071732C" w:rsidRPr="006E1E12" w:rsidRDefault="0071732C" w:rsidP="0071732C">
      <w:pPr>
        <w:spacing w:line="360" w:lineRule="auto"/>
        <w:rPr>
          <w:rFonts w:ascii="Arial" w:hAnsi="Arial" w:cs="Arial"/>
        </w:rPr>
      </w:pPr>
      <w:r w:rsidRPr="006E1E12">
        <w:rPr>
          <w:rFonts w:ascii="Arial" w:hAnsi="Arial" w:cs="Arial"/>
        </w:rPr>
        <w:t>http://libguides.usc.edu/writingguide/researchdesigns</w:t>
      </w:r>
    </w:p>
    <w:p w:rsidR="0071732C" w:rsidRPr="00A55452" w:rsidRDefault="0071732C" w:rsidP="00057EAB">
      <w:pPr>
        <w:pStyle w:val="Heading2"/>
        <w:rPr>
          <w:rFonts w:ascii="Arial" w:hAnsi="Arial" w:cs="Arial"/>
          <w:b w:val="0"/>
          <w:sz w:val="24"/>
          <w:szCs w:val="24"/>
        </w:rPr>
      </w:pPr>
      <w:bookmarkStart w:id="37" w:name="_Toc6831435"/>
      <w:r w:rsidRPr="00A55452">
        <w:rPr>
          <w:rFonts w:ascii="Arial" w:hAnsi="Arial" w:cs="Arial"/>
          <w:sz w:val="24"/>
          <w:szCs w:val="24"/>
        </w:rPr>
        <w:lastRenderedPageBreak/>
        <w:t>Appendix 3</w:t>
      </w:r>
      <w:r w:rsidR="00095A67">
        <w:rPr>
          <w:rFonts w:ascii="Arial" w:cs="Arial" w:hint="eastAsia"/>
          <w:sz w:val="24"/>
          <w:szCs w:val="24"/>
        </w:rPr>
        <w:t xml:space="preserve">: </w:t>
      </w:r>
      <w:r w:rsidRPr="00A55452">
        <w:rPr>
          <w:rFonts w:ascii="Arial" w:hAnsi="Arial" w:cs="Arial"/>
          <w:sz w:val="24"/>
          <w:szCs w:val="24"/>
        </w:rPr>
        <w:t>Definitions and figures</w:t>
      </w:r>
      <w:bookmarkEnd w:id="37"/>
    </w:p>
    <w:p w:rsidR="0071732C" w:rsidRPr="006E1E12" w:rsidRDefault="0071732C" w:rsidP="0071732C">
      <w:pPr>
        <w:spacing w:line="360" w:lineRule="auto"/>
        <w:rPr>
          <w:rFonts w:ascii="Arial" w:hAnsi="Arial" w:cs="Arial"/>
        </w:rPr>
      </w:pPr>
      <w:r w:rsidRPr="006E1E12">
        <w:rPr>
          <w:rFonts w:ascii="Arial" w:hAnsi="Arial" w:cs="Arial"/>
        </w:rPr>
        <w:t>1. Definition of research design </w:t>
      </w:r>
    </w:p>
    <w:p w:rsidR="0071732C" w:rsidRPr="006E1E12" w:rsidRDefault="0071732C" w:rsidP="0071732C">
      <w:pPr>
        <w:spacing w:line="360" w:lineRule="auto"/>
        <w:rPr>
          <w:rFonts w:ascii="Arial" w:hAnsi="Arial" w:cs="Arial"/>
        </w:rPr>
      </w:pPr>
      <w:r w:rsidRPr="006E1E12">
        <w:rPr>
          <w:rFonts w:ascii="Arial" w:hAnsi="Arial" w:cs="Arial"/>
        </w:rPr>
        <w:t>The method and procedures employed in a specified research project or program. This is an integral part of the research protocol, a mandatory requirement when a research proposal is submitted to a funding agency. It should be sufficiently detailed and explicit for other research workers to replicate the design.</w:t>
      </w:r>
    </w:p>
    <w:p w:rsidR="0071732C" w:rsidRPr="006E1E12" w:rsidRDefault="0071732C" w:rsidP="0071732C">
      <w:pPr>
        <w:spacing w:line="360" w:lineRule="auto"/>
        <w:rPr>
          <w:rFonts w:ascii="Arial" w:hAnsi="Arial" w:cs="Arial"/>
        </w:rPr>
      </w:pPr>
      <w:r w:rsidRPr="006E1E12">
        <w:rPr>
          <w:rFonts w:ascii="Arial" w:hAnsi="Arial" w:cs="Arial"/>
        </w:rPr>
        <w:t>Source</w:t>
      </w:r>
      <w:r w:rsidRPr="006E1E12">
        <w:rPr>
          <w:rFonts w:ascii="Arial" w:cs="Arial"/>
        </w:rPr>
        <w:t>：</w:t>
      </w:r>
      <w:r w:rsidRPr="006E1E12">
        <w:rPr>
          <w:rFonts w:ascii="Arial" w:hAnsi="Arial" w:cs="Arial"/>
        </w:rPr>
        <w:t>John M. Last (2007) A</w:t>
      </w:r>
      <w:r>
        <w:rPr>
          <w:rFonts w:ascii="Arial" w:hAnsi="Arial" w:cs="Arial"/>
        </w:rPr>
        <w:t xml:space="preserve"> Dictionary of Public Health (1</w:t>
      </w:r>
      <w:r w:rsidRPr="006E1E12">
        <w:rPr>
          <w:rFonts w:ascii="Arial" w:hAnsi="Arial" w:cs="Arial"/>
        </w:rPr>
        <w:t>ed.) Oxford University Press</w:t>
      </w:r>
    </w:p>
    <w:p w:rsidR="0071732C" w:rsidRPr="006E1E12" w:rsidRDefault="0071732C" w:rsidP="0071732C">
      <w:pPr>
        <w:spacing w:line="360" w:lineRule="auto"/>
        <w:rPr>
          <w:rFonts w:ascii="Arial" w:hAnsi="Arial" w:cs="Arial"/>
        </w:rPr>
      </w:pPr>
      <w:r w:rsidRPr="006E1E12">
        <w:rPr>
          <w:rFonts w:ascii="Arial" w:hAnsi="Arial" w:cs="Arial"/>
        </w:rPr>
        <w:t>2. Definition of research design </w:t>
      </w:r>
    </w:p>
    <w:p w:rsidR="0071732C" w:rsidRPr="006E1E12" w:rsidRDefault="0071732C" w:rsidP="0071732C">
      <w:pPr>
        <w:spacing w:line="360" w:lineRule="auto"/>
        <w:rPr>
          <w:rFonts w:ascii="Arial" w:hAnsi="Arial" w:cs="Arial"/>
        </w:rPr>
      </w:pPr>
      <w:r w:rsidRPr="006E1E12">
        <w:rPr>
          <w:rFonts w:ascii="Arial" w:hAnsi="Arial" w:cs="Arial"/>
        </w:rPr>
        <w:t>The detailed planning of the different stages of a research project, including developing the overall strategy, collecting and analysing opinion and evidence, and then publicising results.</w:t>
      </w:r>
    </w:p>
    <w:p w:rsidR="0071732C" w:rsidRPr="006E1E12" w:rsidRDefault="0071732C" w:rsidP="0071732C">
      <w:pPr>
        <w:spacing w:line="360" w:lineRule="auto"/>
        <w:rPr>
          <w:rFonts w:ascii="Arial" w:hAnsi="Arial" w:cs="Arial"/>
        </w:rPr>
      </w:pPr>
      <w:r w:rsidRPr="006E1E12">
        <w:rPr>
          <w:rFonts w:ascii="Arial" w:hAnsi="Arial" w:cs="Arial"/>
        </w:rPr>
        <w:t>Source: Charles Doyle (2011) A Dictionary of Marketing (3 ed.) Oxford University Press</w:t>
      </w:r>
    </w:p>
    <w:p w:rsidR="0071732C" w:rsidRPr="006E1E12" w:rsidRDefault="0071732C" w:rsidP="0071732C">
      <w:pPr>
        <w:spacing w:line="360" w:lineRule="auto"/>
        <w:rPr>
          <w:rFonts w:ascii="Arial" w:hAnsi="Arial" w:cs="Arial"/>
        </w:rPr>
      </w:pPr>
      <w:r w:rsidRPr="006E1E12">
        <w:rPr>
          <w:rFonts w:ascii="Arial" w:hAnsi="Arial" w:cs="Arial"/>
        </w:rPr>
        <w:t>3. Definition of research design on Wiki</w:t>
      </w:r>
    </w:p>
    <w:p w:rsidR="0071732C" w:rsidRPr="006E1E12" w:rsidRDefault="0071732C" w:rsidP="0071732C">
      <w:pPr>
        <w:spacing w:line="360" w:lineRule="auto"/>
        <w:rPr>
          <w:rFonts w:ascii="Arial" w:hAnsi="Arial" w:cs="Arial"/>
        </w:rPr>
      </w:pPr>
      <w:r w:rsidRPr="006E1E12">
        <w:rPr>
          <w:rFonts w:ascii="Arial" w:hAnsi="Arial" w:cs="Arial"/>
        </w:rPr>
        <w:t>Source: https://en.wikipedia.org/wiki/Research_design</w:t>
      </w:r>
    </w:p>
    <w:p w:rsidR="0071732C" w:rsidRPr="006E1E12" w:rsidRDefault="0071732C" w:rsidP="0071732C">
      <w:pPr>
        <w:spacing w:line="360" w:lineRule="auto"/>
        <w:rPr>
          <w:rFonts w:ascii="Arial" w:hAnsi="Arial" w:cs="Arial"/>
        </w:rPr>
      </w:pPr>
      <w:r w:rsidRPr="006E1E12">
        <w:rPr>
          <w:rFonts w:ascii="Arial" w:hAnsi="Arial" w:cs="Arial"/>
        </w:rPr>
        <w:t>4. General Types of Educational Research</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933700" cy="2408020"/>
            <wp:effectExtent l="19050" t="0" r="0" b="0"/>
            <wp:docPr id="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srcRect/>
                    <a:stretch>
                      <a:fillRect/>
                    </a:stretch>
                  </pic:blipFill>
                  <pic:spPr bwMode="auto">
                    <a:xfrm>
                      <a:off x="0" y="0"/>
                      <a:ext cx="2936750" cy="2410523"/>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https://researchbasics.education.uconn.edu/types-of-research/#</w:t>
      </w:r>
    </w:p>
    <w:p w:rsidR="0071732C" w:rsidRPr="006E1E12" w:rsidRDefault="0071732C" w:rsidP="0071732C">
      <w:pPr>
        <w:spacing w:line="360" w:lineRule="auto"/>
        <w:rPr>
          <w:rFonts w:ascii="Arial" w:hAnsi="Arial" w:cs="Arial"/>
        </w:rPr>
      </w:pPr>
      <w:r w:rsidRPr="006E1E12">
        <w:rPr>
          <w:rFonts w:ascii="Arial" w:hAnsi="Arial" w:cs="Arial"/>
        </w:rPr>
        <w:t>5. The research onion</w:t>
      </w:r>
    </w:p>
    <w:p w:rsidR="0071732C" w:rsidRPr="006E1E12" w:rsidRDefault="0071732C" w:rsidP="0071732C">
      <w:pPr>
        <w:spacing w:line="360" w:lineRule="auto"/>
        <w:rPr>
          <w:rFonts w:ascii="Arial" w:hAnsi="Arial" w:cs="Arial"/>
        </w:rPr>
      </w:pPr>
    </w:p>
    <w:p w:rsidR="0071732C" w:rsidRPr="006E1E12" w:rsidRDefault="0071732C" w:rsidP="0071732C">
      <w:pPr>
        <w:spacing w:line="360" w:lineRule="auto"/>
        <w:rPr>
          <w:rFonts w:ascii="Arial" w:hAnsi="Arial" w:cs="Arial"/>
        </w:rPr>
      </w:pP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3251200" cy="2414384"/>
            <wp:effectExtent l="19050" t="0" r="6350" b="0"/>
            <wp:docPr id="2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srcRect/>
                    <a:stretch>
                      <a:fillRect/>
                    </a:stretch>
                  </pic:blipFill>
                  <pic:spPr bwMode="auto">
                    <a:xfrm>
                      <a:off x="0" y="0"/>
                      <a:ext cx="3253019" cy="2415735"/>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6. Methodological choice</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4171950" cy="1885019"/>
            <wp:effectExtent l="19050" t="0" r="0" b="0"/>
            <wp:docPr id="2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srcRect/>
                    <a:stretch>
                      <a:fillRect/>
                    </a:stretch>
                  </pic:blipFill>
                  <pic:spPr bwMode="auto">
                    <a:xfrm>
                      <a:off x="0" y="0"/>
                      <a:ext cx="4175981" cy="1886840"/>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(Saunders et al. 2016)</w:t>
      </w:r>
    </w:p>
    <w:p w:rsidR="0071732C" w:rsidRPr="006E1E12" w:rsidRDefault="0071732C" w:rsidP="0071732C">
      <w:pPr>
        <w:spacing w:line="360" w:lineRule="auto"/>
        <w:rPr>
          <w:rFonts w:ascii="Arial" w:hAnsi="Arial" w:cs="Arial"/>
        </w:rPr>
      </w:pPr>
      <w:r w:rsidRPr="006E1E12">
        <w:rPr>
          <w:rFonts w:ascii="Arial" w:hAnsi="Arial" w:cs="Arial"/>
        </w:rPr>
        <w:t>7. Mixed methods research design</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736850" cy="1809278"/>
            <wp:effectExtent l="19050" t="0" r="6350" b="0"/>
            <wp:docPr id="24"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srcRect/>
                    <a:stretch>
                      <a:fillRect/>
                    </a:stretch>
                  </pic:blipFill>
                  <pic:spPr bwMode="auto">
                    <a:xfrm>
                      <a:off x="0" y="0"/>
                      <a:ext cx="2737282" cy="180956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sidRPr="006E1E12">
        <w:rPr>
          <w:rFonts w:ascii="Arial" w:hAnsi="Arial" w:cs="Arial"/>
        </w:rPr>
        <w:t>Source: (Saunders et al. 2016)</w:t>
      </w:r>
    </w:p>
    <w:p w:rsidR="00005935" w:rsidRDefault="00005935" w:rsidP="0071732C">
      <w:pPr>
        <w:spacing w:line="360" w:lineRule="auto"/>
        <w:rPr>
          <w:rFonts w:ascii="Arial" w:hAnsi="Arial" w:cs="Arial"/>
        </w:rPr>
      </w:pPr>
    </w:p>
    <w:p w:rsidR="0071732C" w:rsidRPr="006E1E12" w:rsidRDefault="0071732C" w:rsidP="0071732C">
      <w:pPr>
        <w:spacing w:line="360" w:lineRule="auto"/>
        <w:rPr>
          <w:rFonts w:ascii="Arial" w:hAnsi="Arial" w:cs="Arial"/>
        </w:rPr>
      </w:pPr>
      <w:r w:rsidRPr="006E1E12">
        <w:rPr>
          <w:rFonts w:ascii="Arial" w:hAnsi="Arial" w:cs="Arial"/>
        </w:rPr>
        <w:lastRenderedPageBreak/>
        <w:t>8. Action research spiral</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882900" cy="2419389"/>
            <wp:effectExtent l="19050" t="0" r="0" b="0"/>
            <wp:docPr id="25"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cstate="print"/>
                    <a:srcRect/>
                    <a:stretch>
                      <a:fillRect/>
                    </a:stretch>
                  </pic:blipFill>
                  <pic:spPr bwMode="auto">
                    <a:xfrm>
                      <a:off x="0" y="0"/>
                      <a:ext cx="2882900" cy="2419389"/>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(Saunders et al. 2016)</w:t>
      </w:r>
    </w:p>
    <w:p w:rsidR="0071732C"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38" w:name="_Toc6831436"/>
      <w:r w:rsidRPr="00A55452">
        <w:rPr>
          <w:rFonts w:ascii="Arial" w:hAnsi="Arial" w:cs="Arial" w:hint="eastAsia"/>
          <w:sz w:val="24"/>
          <w:szCs w:val="24"/>
        </w:rPr>
        <w:t>Appendix 4: Self-development activity</w:t>
      </w:r>
      <w:bookmarkEnd w:id="38"/>
    </w:p>
    <w:p w:rsidR="0071732C" w:rsidRDefault="0071732C" w:rsidP="0071732C">
      <w:pPr>
        <w:spacing w:line="360" w:lineRule="auto"/>
        <w:rPr>
          <w:rFonts w:ascii="Arial" w:hAnsi="Arial" w:cs="Arial"/>
        </w:rPr>
      </w:pPr>
      <w:r>
        <w:rPr>
          <w:rFonts w:ascii="Arial" w:hAnsi="Arial" w:cs="Arial" w:hint="eastAsia"/>
        </w:rPr>
        <w:t xml:space="preserve">In this session I learned a lot about research design from in-class activity and out-class reading. It seems a very huge project to me since there are so many elements to be considered and so many complex and combined situations in it. Here I would like to say something about one of the </w:t>
      </w:r>
      <w:r>
        <w:rPr>
          <w:rFonts w:ascii="Arial" w:hAnsi="Arial" w:cs="Arial"/>
        </w:rPr>
        <w:t>research</w:t>
      </w:r>
      <w:r>
        <w:rPr>
          <w:rFonts w:ascii="Arial" w:hAnsi="Arial" w:cs="Arial" w:hint="eastAsia"/>
        </w:rPr>
        <w:t xml:space="preserve"> strategies, survey, which will </w:t>
      </w:r>
      <w:r>
        <w:rPr>
          <w:rFonts w:ascii="Arial" w:hAnsi="Arial" w:cs="Arial"/>
        </w:rPr>
        <w:t>definitely</w:t>
      </w:r>
      <w:r>
        <w:rPr>
          <w:rFonts w:ascii="Arial" w:hAnsi="Arial" w:cs="Arial" w:hint="eastAsia"/>
        </w:rPr>
        <w:t xml:space="preserve"> be used in my future research. </w:t>
      </w:r>
    </w:p>
    <w:p w:rsidR="0071732C" w:rsidRDefault="0071732C" w:rsidP="0071732C">
      <w:pPr>
        <w:spacing w:line="360" w:lineRule="auto"/>
        <w:rPr>
          <w:rFonts w:ascii="Arial" w:hAnsi="Arial" w:cs="Arial"/>
        </w:rPr>
      </w:pPr>
      <w:r>
        <w:rPr>
          <w:rFonts w:ascii="Arial" w:hAnsi="Arial" w:cs="Arial"/>
        </w:rPr>
        <w:t>B</w:t>
      </w:r>
      <w:r>
        <w:rPr>
          <w:rFonts w:ascii="Arial" w:hAnsi="Arial" w:cs="Arial" w:hint="eastAsia"/>
        </w:rPr>
        <w:t xml:space="preserve">efore a survey, an appropriate survey topic should be proposed. </w:t>
      </w:r>
      <w:r>
        <w:rPr>
          <w:rFonts w:ascii="Arial" w:hAnsi="Arial" w:cs="Arial"/>
        </w:rPr>
        <w:t>C</w:t>
      </w:r>
      <w:r>
        <w:rPr>
          <w:rFonts w:ascii="Arial" w:hAnsi="Arial" w:cs="Arial" w:hint="eastAsia"/>
        </w:rPr>
        <w:t xml:space="preserve">hoose proper question forms and the </w:t>
      </w:r>
      <w:r>
        <w:rPr>
          <w:rFonts w:ascii="Arial" w:hAnsi="Arial" w:cs="Arial"/>
        </w:rPr>
        <w:t>questions</w:t>
      </w:r>
      <w:r>
        <w:rPr>
          <w:rFonts w:ascii="Arial" w:hAnsi="Arial" w:cs="Arial" w:hint="eastAsia"/>
        </w:rPr>
        <w:t xml:space="preserve"> and items should be made clear. Ask relevant, short (if possible) questions. Be alert to those vague </w:t>
      </w:r>
      <w:r>
        <w:rPr>
          <w:rFonts w:ascii="Arial" w:hAnsi="Arial" w:cs="Arial"/>
        </w:rPr>
        <w:t>questions</w:t>
      </w:r>
      <w:r>
        <w:rPr>
          <w:rFonts w:ascii="Arial" w:hAnsi="Arial" w:cs="Arial" w:hint="eastAsia"/>
        </w:rPr>
        <w:t xml:space="preserve"> and try the best to avoid </w:t>
      </w:r>
      <w:proofErr w:type="spellStart"/>
      <w:r>
        <w:rPr>
          <w:rFonts w:ascii="Arial" w:hAnsi="Arial" w:cs="Arial" w:hint="eastAsia"/>
        </w:rPr>
        <w:t>double-barreled</w:t>
      </w:r>
      <w:proofErr w:type="spellEnd"/>
      <w:r>
        <w:rPr>
          <w:rFonts w:ascii="Arial" w:hAnsi="Arial" w:cs="Arial" w:hint="eastAsia"/>
        </w:rPr>
        <w:t xml:space="preserve">, negative or biased questions. </w:t>
      </w:r>
    </w:p>
    <w:p w:rsidR="0071732C" w:rsidRDefault="0071732C" w:rsidP="0071732C">
      <w:pPr>
        <w:spacing w:line="360" w:lineRule="auto"/>
        <w:rPr>
          <w:rFonts w:ascii="Arial" w:hAnsi="Arial" w:cs="Arial"/>
        </w:rPr>
      </w:pPr>
      <w:r>
        <w:rPr>
          <w:rFonts w:ascii="Arial" w:hAnsi="Arial" w:cs="Arial" w:hint="eastAsia"/>
        </w:rPr>
        <w:t xml:space="preserve">I also think about my capacity to the access of my potential participants, who should be competent and willing to take part in. That is a challenge </w:t>
      </w:r>
      <w:r>
        <w:rPr>
          <w:rFonts w:ascii="Arial" w:hAnsi="Arial" w:cs="Arial"/>
        </w:rPr>
        <w:t>I</w:t>
      </w:r>
      <w:r>
        <w:rPr>
          <w:rFonts w:ascii="Arial" w:hAnsi="Arial" w:cs="Arial" w:hint="eastAsia"/>
        </w:rPr>
        <w:t xml:space="preserve"> must face in my future </w:t>
      </w:r>
      <w:r>
        <w:rPr>
          <w:rFonts w:ascii="Arial" w:hAnsi="Arial" w:cs="Arial"/>
        </w:rPr>
        <w:t>research</w:t>
      </w:r>
      <w:r>
        <w:rPr>
          <w:rFonts w:ascii="Arial" w:hAnsi="Arial" w:cs="Arial" w:hint="eastAsia"/>
        </w:rPr>
        <w:t xml:space="preserve">. </w:t>
      </w:r>
    </w:p>
    <w:p w:rsidR="0071732C" w:rsidRPr="00E66356" w:rsidRDefault="0071732C" w:rsidP="0071732C">
      <w:pPr>
        <w:spacing w:line="360" w:lineRule="auto"/>
        <w:rPr>
          <w:rFonts w:ascii="Arial" w:hAnsi="Arial" w:cs="Arial"/>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71732C" w:rsidRPr="00A55452" w:rsidRDefault="0071732C" w:rsidP="00A55452">
      <w:pPr>
        <w:pStyle w:val="Heading1"/>
        <w:jc w:val="center"/>
        <w:rPr>
          <w:rFonts w:ascii="Arial" w:hAnsi="Arial" w:cs="Arial"/>
          <w:b w:val="0"/>
          <w:sz w:val="28"/>
          <w:szCs w:val="28"/>
        </w:rPr>
      </w:pPr>
      <w:bookmarkStart w:id="39" w:name="_Toc6831437"/>
      <w:r w:rsidRPr="00A55452">
        <w:rPr>
          <w:rFonts w:ascii="Arial" w:hAnsi="Arial" w:cs="Arial" w:hint="eastAsia"/>
          <w:sz w:val="28"/>
          <w:szCs w:val="28"/>
        </w:rPr>
        <w:lastRenderedPageBreak/>
        <w:t>Entry 7</w:t>
      </w:r>
      <w:r w:rsidR="00A55452" w:rsidRPr="00A55452">
        <w:rPr>
          <w:rFonts w:ascii="Arial" w:hAnsi="Arial" w:cs="Arial" w:hint="eastAsia"/>
          <w:b w:val="0"/>
          <w:sz w:val="28"/>
          <w:szCs w:val="28"/>
        </w:rPr>
        <w:t xml:space="preserve">: </w:t>
      </w:r>
      <w:r w:rsidRPr="00A55452">
        <w:rPr>
          <w:rFonts w:ascii="Arial" w:hAnsi="Arial" w:cs="Arial"/>
          <w:sz w:val="28"/>
          <w:szCs w:val="28"/>
        </w:rPr>
        <w:t>Research ethics and integrity</w:t>
      </w:r>
      <w:bookmarkEnd w:id="39"/>
    </w:p>
    <w:p w:rsidR="0071732C" w:rsidRPr="009F2507" w:rsidRDefault="0071732C" w:rsidP="0071732C">
      <w:pPr>
        <w:spacing w:line="360" w:lineRule="auto"/>
        <w:jc w:val="center"/>
        <w:rPr>
          <w:rFonts w:ascii="Arial" w:hAnsi="Arial" w:cs="Arial"/>
          <w:b/>
        </w:rPr>
      </w:pPr>
    </w:p>
    <w:p w:rsidR="0071732C" w:rsidRDefault="0071732C" w:rsidP="0071732C">
      <w:pPr>
        <w:spacing w:line="360" w:lineRule="auto"/>
        <w:rPr>
          <w:rFonts w:ascii="Arial" w:hAnsi="Arial" w:cs="Arial"/>
        </w:rPr>
      </w:pPr>
      <w:r w:rsidRPr="009F2507">
        <w:rPr>
          <w:rFonts w:ascii="Arial" w:hAnsi="Arial" w:cs="Arial"/>
        </w:rPr>
        <w:t xml:space="preserve">In our </w:t>
      </w:r>
      <w:r>
        <w:rPr>
          <w:rFonts w:ascii="Arial" w:hAnsi="Arial" w:cs="Arial"/>
        </w:rPr>
        <w:t>common</w:t>
      </w:r>
      <w:r>
        <w:rPr>
          <w:rFonts w:ascii="Arial" w:hAnsi="Arial" w:cs="Arial" w:hint="eastAsia"/>
        </w:rPr>
        <w:t xml:space="preserve"> </w:t>
      </w:r>
      <w:r w:rsidRPr="009F2507">
        <w:rPr>
          <w:rFonts w:ascii="Arial" w:hAnsi="Arial" w:cs="Arial"/>
        </w:rPr>
        <w:t>understanding and</w:t>
      </w:r>
      <w:r w:rsidRPr="001F027F">
        <w:rPr>
          <w:rFonts w:ascii="Arial" w:hAnsi="Arial" w:cs="Arial" w:hint="eastAsia"/>
        </w:rPr>
        <w:t xml:space="preserve"> </w:t>
      </w:r>
      <w:r>
        <w:rPr>
          <w:rFonts w:ascii="Arial" w:hAnsi="Arial" w:cs="Arial" w:hint="eastAsia"/>
        </w:rPr>
        <w:t>daily</w:t>
      </w:r>
      <w:r w:rsidRPr="009F2507">
        <w:rPr>
          <w:rFonts w:ascii="Arial" w:hAnsi="Arial" w:cs="Arial"/>
        </w:rPr>
        <w:t xml:space="preserve"> practice, ethics is always mixed with morality, both words involving issues of right and wrong. According to oxford online dictionary, ethics refers to “moral principles that govern a person's behaviour or the conducting of an activity.” Merriam Webster Dictionary defines it as “the principles of conduct governing an individual or a group</w:t>
      </w:r>
      <w:r>
        <w:rPr>
          <w:rFonts w:ascii="Arial" w:hAnsi="Arial" w:cs="Arial" w:hint="eastAsia"/>
        </w:rPr>
        <w:t>.</w:t>
      </w:r>
      <w:r w:rsidRPr="009F2507">
        <w:rPr>
          <w:rFonts w:ascii="Arial" w:hAnsi="Arial" w:cs="Arial"/>
        </w:rPr>
        <w:t xml:space="preserve">”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Pr>
          <w:rFonts w:ascii="Arial" w:hAnsi="Arial" w:cs="Arial"/>
          <w:noProof/>
        </w:rPr>
        <w:t>Babbie</w:t>
      </w:r>
      <w:r>
        <w:rPr>
          <w:rFonts w:ascii="Arial" w:hAnsi="Arial" w:cs="Arial" w:hint="eastAsia"/>
          <w:noProof/>
        </w:rPr>
        <w:t xml:space="preserve"> </w:t>
      </w:r>
      <w:r w:rsidRPr="009F2507">
        <w:rPr>
          <w:rFonts w:ascii="Arial" w:hAnsi="Arial" w:cs="Arial"/>
          <w:noProof/>
        </w:rPr>
        <w:t>(2010)</w:t>
      </w:r>
      <w:r w:rsidR="00C418E8" w:rsidRPr="009F2507">
        <w:rPr>
          <w:rFonts w:ascii="Arial" w:hAnsi="Arial" w:cs="Arial"/>
        </w:rPr>
        <w:fldChar w:fldCharType="end"/>
      </w:r>
      <w:r>
        <w:rPr>
          <w:rFonts w:ascii="Arial" w:hAnsi="Arial" w:cs="Arial" w:hint="eastAsia"/>
        </w:rPr>
        <w:t xml:space="preserve"> considers </w:t>
      </w:r>
      <w:r w:rsidRPr="009F2507">
        <w:rPr>
          <w:rFonts w:ascii="Arial" w:hAnsi="Arial" w:cs="Arial"/>
        </w:rPr>
        <w:t xml:space="preserve">ethics </w:t>
      </w:r>
      <w:r>
        <w:rPr>
          <w:rFonts w:ascii="Arial" w:hAnsi="Arial" w:cs="Arial" w:hint="eastAsia"/>
        </w:rPr>
        <w:t>as</w:t>
      </w:r>
      <w:r w:rsidRPr="009F2507">
        <w:rPr>
          <w:rFonts w:ascii="Arial" w:hAnsi="Arial" w:cs="Arial"/>
        </w:rPr>
        <w:t xml:space="preserve"> a common agreement among members within a group. Research ethics refer to principles guiding researchers’ conduct in connection with the rights of those involving in the whole research process (Saunders et al. 2016). </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Pr>
          <w:rFonts w:ascii="Arial" w:hAnsi="Arial" w:cs="Arial" w:hint="eastAsia"/>
        </w:rPr>
        <w:t>I</w:t>
      </w:r>
      <w:r>
        <w:rPr>
          <w:rFonts w:ascii="Arial" w:hAnsi="Arial" w:cs="Arial"/>
        </w:rPr>
        <w:t>t is of gre</w:t>
      </w:r>
      <w:r>
        <w:rPr>
          <w:rFonts w:ascii="Arial" w:hAnsi="Arial" w:cs="Arial" w:hint="eastAsia"/>
        </w:rPr>
        <w:t>a</w:t>
      </w:r>
      <w:r w:rsidRPr="009F2507">
        <w:rPr>
          <w:rFonts w:ascii="Arial" w:hAnsi="Arial" w:cs="Arial"/>
        </w:rPr>
        <w:t xml:space="preserve">t significance for a researcher to be aware and comply with that common agreement, as </w:t>
      </w:r>
      <w:proofErr w:type="spellStart"/>
      <w:r w:rsidRPr="009F2507">
        <w:rPr>
          <w:rFonts w:ascii="Arial" w:hAnsi="Arial" w:cs="Arial"/>
        </w:rPr>
        <w:t>McAreavey</w:t>
      </w:r>
      <w:proofErr w:type="spellEnd"/>
      <w:r w:rsidRPr="009F2507">
        <w:rPr>
          <w:rFonts w:ascii="Arial" w:hAnsi="Arial" w:cs="Arial"/>
        </w:rPr>
        <w:t xml:space="preserve"> and Muir (2011) suggest that ethical issues should be considered before and throughout the whole research process. By doing </w:t>
      </w:r>
      <w:r>
        <w:rPr>
          <w:rFonts w:ascii="Arial" w:hAnsi="Arial" w:cs="Arial" w:hint="eastAsia"/>
        </w:rPr>
        <w:t>so</w:t>
      </w:r>
      <w:r w:rsidRPr="009F2507">
        <w:rPr>
          <w:rFonts w:ascii="Arial" w:hAnsi="Arial" w:cs="Arial"/>
        </w:rPr>
        <w:t xml:space="preserve"> we strengthen and improve not only integrity but</w:t>
      </w:r>
      <w:r>
        <w:rPr>
          <w:rFonts w:ascii="Arial" w:hAnsi="Arial" w:cs="Arial" w:hint="eastAsia"/>
        </w:rPr>
        <w:t xml:space="preserve"> also</w:t>
      </w:r>
      <w:r w:rsidRPr="009F2507">
        <w:rPr>
          <w:rFonts w:ascii="Arial" w:hAnsi="Arial" w:cs="Arial"/>
        </w:rPr>
        <w:t xml:space="preserve"> quality of our research. The</w:t>
      </w:r>
      <w:r>
        <w:rPr>
          <w:rFonts w:ascii="Arial" w:hAnsi="Arial" w:cs="Arial" w:hint="eastAsia"/>
        </w:rPr>
        <w:t>refore, the</w:t>
      </w:r>
      <w:r w:rsidRPr="009F2507">
        <w:rPr>
          <w:rFonts w:ascii="Arial" w:hAnsi="Arial" w:cs="Arial"/>
        </w:rPr>
        <w:t xml:space="preserve"> rights and welfare of researcher, participants, the organizations, sponsors, and even human society will be considered and protected to the best.</w:t>
      </w:r>
    </w:p>
    <w:p w:rsidR="0071732C" w:rsidRPr="009F2507" w:rsidRDefault="0071732C" w:rsidP="0071732C">
      <w:pPr>
        <w:spacing w:line="360" w:lineRule="auto"/>
        <w:rPr>
          <w:rFonts w:ascii="Arial" w:hAnsi="Arial" w:cs="Arial"/>
        </w:rPr>
      </w:pPr>
    </w:p>
    <w:p w:rsidR="0071732C" w:rsidRPr="009F2507" w:rsidRDefault="0071732C" w:rsidP="0071732C">
      <w:pPr>
        <w:spacing w:line="360" w:lineRule="auto"/>
        <w:rPr>
          <w:rFonts w:ascii="Arial" w:hAnsi="Arial" w:cs="Arial"/>
        </w:rPr>
      </w:pPr>
      <w:r w:rsidRPr="009F2507">
        <w:rPr>
          <w:rFonts w:ascii="Arial" w:hAnsi="Arial" w:cs="Arial"/>
        </w:rPr>
        <w:t xml:space="preserve">However, the case is that no such a fixed “correct” answer to a specific ethical situation. Thomas (1996) and Berry (2004) point out different philosophical foundations lead to competing and conflicting ethical positions. Ethical dilemmas arising from two major and conflicting philosophical positions, namely deontological and teleological, has caused a lot of discussion and debate. In some other famous cases, such as the case of Tearoom Trade (Humphreys, 1970) and Human Obedience Study (Stanley Milgram, 1965), the </w:t>
      </w:r>
      <w:r w:rsidRPr="009F2507">
        <w:rPr>
          <w:rFonts w:ascii="Arial" w:hAnsi="Arial" w:cs="Arial"/>
        </w:rPr>
        <w:lastRenderedPageBreak/>
        <w:t xml:space="preserve">controversy intertwined with ethical and emotion issues never ends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sidRPr="009F2507">
        <w:rPr>
          <w:rFonts w:ascii="Arial" w:hAnsi="Arial" w:cs="Arial"/>
          <w:noProof/>
        </w:rPr>
        <w:t>(Babbie, 2010)</w:t>
      </w:r>
      <w:r w:rsidR="00C418E8" w:rsidRPr="009F2507">
        <w:rPr>
          <w:rFonts w:ascii="Arial" w:hAnsi="Arial" w:cs="Arial"/>
        </w:rPr>
        <w:fldChar w:fldCharType="end"/>
      </w:r>
      <w:r w:rsidRPr="009F2507">
        <w:rPr>
          <w:rFonts w:ascii="Arial" w:hAnsi="Arial" w:cs="Arial"/>
        </w:rPr>
        <w:t>.</w:t>
      </w:r>
    </w:p>
    <w:p w:rsidR="0071732C" w:rsidRDefault="0071732C" w:rsidP="0071732C">
      <w:pPr>
        <w:spacing w:line="360" w:lineRule="auto"/>
        <w:rPr>
          <w:rFonts w:ascii="Arial" w:hAnsi="Arial" w:cs="Arial"/>
        </w:rPr>
      </w:pPr>
      <w:r w:rsidRPr="009F2507">
        <w:rPr>
          <w:rFonts w:ascii="Arial" w:hAnsi="Arial" w:cs="Arial"/>
        </w:rPr>
        <w:t xml:space="preserve">Codes of ethics developed widely based on the efforts to combat these ethical dilemmas. With a set of principles it provides researchers and ethical reviewers an ethical base against which to conduct research properly to avoid risk and harm. It doesn’t mean that </w:t>
      </w:r>
      <w:r>
        <w:rPr>
          <w:rFonts w:ascii="Arial" w:hAnsi="Arial" w:cs="Arial" w:hint="eastAsia"/>
        </w:rPr>
        <w:t xml:space="preserve">all is set and </w:t>
      </w:r>
      <w:r w:rsidRPr="009F2507">
        <w:rPr>
          <w:rFonts w:ascii="Arial" w:hAnsi="Arial" w:cs="Arial"/>
        </w:rPr>
        <w:t>we don’t have to make choice with these written principles</w:t>
      </w:r>
      <w:r>
        <w:rPr>
          <w:rFonts w:ascii="Arial" w:hAnsi="Arial" w:cs="Arial" w:hint="eastAsia"/>
        </w:rPr>
        <w:t>.</w:t>
      </w:r>
      <w:r w:rsidRPr="009F2507">
        <w:rPr>
          <w:rFonts w:ascii="Arial" w:hAnsi="Arial" w:cs="Arial"/>
        </w:rPr>
        <w:t xml:space="preserve"> </w:t>
      </w:r>
      <w:r>
        <w:rPr>
          <w:rFonts w:ascii="Arial" w:hAnsi="Arial" w:cs="Arial" w:hint="eastAsia"/>
        </w:rPr>
        <w:t>J</w:t>
      </w:r>
      <w:r w:rsidRPr="009F2507">
        <w:rPr>
          <w:rFonts w:ascii="Arial" w:hAnsi="Arial" w:cs="Arial"/>
        </w:rPr>
        <w:t xml:space="preserve">ust as the statement of British Sociological association on ethical practice </w:t>
      </w:r>
      <w:r>
        <w:rPr>
          <w:rFonts w:ascii="Arial" w:hAnsi="Arial" w:cs="Arial" w:hint="eastAsia"/>
        </w:rPr>
        <w:t xml:space="preserve">reveals </w:t>
      </w:r>
      <w:r w:rsidRPr="009F2507">
        <w:rPr>
          <w:rFonts w:ascii="Arial" w:hAnsi="Arial" w:cs="Arial"/>
        </w:rPr>
        <w:t xml:space="preserve">that there is not “a set of recipes” solving all ethical dilemmas. Bell and Bryman (2007) point out we have to interpret these “abstract terms” </w:t>
      </w:r>
      <w:r>
        <w:rPr>
          <w:rFonts w:ascii="Arial" w:hAnsi="Arial" w:cs="Arial" w:hint="eastAsia"/>
        </w:rPr>
        <w:t xml:space="preserve">and </w:t>
      </w:r>
      <w:r w:rsidRPr="009F2507">
        <w:rPr>
          <w:rFonts w:ascii="Arial" w:hAnsi="Arial" w:cs="Arial"/>
        </w:rPr>
        <w:t xml:space="preserve">apply them carefully in your own research. </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9F2507">
        <w:rPr>
          <w:rFonts w:ascii="Arial" w:hAnsi="Arial" w:cs="Arial"/>
        </w:rPr>
        <w:t>Despite so many disputes, there are some of the ethical agreements that are commonly believed in social research. “Voluntary participation” and “</w:t>
      </w:r>
      <w:r>
        <w:rPr>
          <w:rFonts w:ascii="Arial" w:hAnsi="Arial" w:cs="Arial" w:hint="eastAsia"/>
        </w:rPr>
        <w:t>n</w:t>
      </w:r>
      <w:r w:rsidRPr="009F2507">
        <w:rPr>
          <w:rFonts w:ascii="Arial" w:hAnsi="Arial" w:cs="Arial"/>
        </w:rPr>
        <w:t>o harm to the participants”, which are formalized in “informed consent”</w:t>
      </w:r>
      <w:r w:rsidR="00C418E8">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Pr>
          <w:rFonts w:ascii="Arial" w:hAnsi="Arial" w:cs="Arial"/>
        </w:rPr>
        <w:fldChar w:fldCharType="separate"/>
      </w:r>
      <w:r w:rsidRPr="005C6B14">
        <w:rPr>
          <w:rFonts w:ascii="Arial" w:hAnsi="Arial" w:cs="Arial"/>
          <w:noProof/>
        </w:rPr>
        <w:t>(Babbie, 2010)</w:t>
      </w:r>
      <w:r w:rsidR="00C418E8">
        <w:rPr>
          <w:rFonts w:ascii="Arial" w:hAnsi="Arial" w:cs="Arial"/>
        </w:rPr>
        <w:fldChar w:fldCharType="end"/>
      </w:r>
      <w:r w:rsidRPr="009F2507">
        <w:rPr>
          <w:rFonts w:ascii="Arial" w:hAnsi="Arial" w:cs="Arial"/>
        </w:rPr>
        <w:t xml:space="preserve">, are without doubt easy to be accepted in theoretical situation. Other important ones may include “ensuring anonymity and confidentiality”, “responsibility in data analysis and reports”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Saunders et al. 2016)","plainTextFormattedCitation":"(Babbie,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sidRPr="009F2507">
        <w:rPr>
          <w:rFonts w:ascii="Arial" w:hAnsi="Arial" w:cs="Arial"/>
          <w:noProof/>
        </w:rPr>
        <w:t>(Babbie, 2010; Saunders et al. 2016)</w:t>
      </w:r>
      <w:r w:rsidR="00C418E8" w:rsidRPr="009F2507">
        <w:rPr>
          <w:rFonts w:ascii="Arial" w:hAnsi="Arial" w:cs="Arial"/>
        </w:rPr>
        <w:fldChar w:fldCharType="end"/>
      </w:r>
      <w:r w:rsidRPr="009F2507">
        <w:rPr>
          <w:rFonts w:ascii="Arial" w:hAnsi="Arial" w:cs="Arial"/>
        </w:rPr>
        <w:t>, and so on.</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9F2507">
        <w:rPr>
          <w:rFonts w:ascii="Arial" w:hAnsi="Arial" w:cs="Arial"/>
        </w:rPr>
        <w:t>Conducting research within the guidance of codes of ethics means internalizing the value of research ethics and it will help improve the researcher’s sensitivity and skill</w:t>
      </w:r>
      <w:r>
        <w:rPr>
          <w:rFonts w:ascii="Arial" w:hAnsi="Arial" w:cs="Arial" w:hint="eastAsia"/>
        </w:rPr>
        <w:t>s needed</w:t>
      </w:r>
      <w:r w:rsidRPr="009F2507">
        <w:rPr>
          <w:rFonts w:ascii="Arial" w:hAnsi="Arial" w:cs="Arial"/>
        </w:rPr>
        <w:t xml:space="preserve"> in delicate parts of the research. It also contributes greatly to research integrity, which means doing research in a way not only being trusted in its methods and findings but also meeting the expectations as a professional researcher. The shared value</w:t>
      </w:r>
      <w:r>
        <w:rPr>
          <w:rFonts w:ascii="Arial" w:hAnsi="Arial" w:cs="Arial"/>
        </w:rPr>
        <w:t>s in research integrity include</w:t>
      </w:r>
      <w:r w:rsidRPr="009F2507">
        <w:rPr>
          <w:rFonts w:ascii="Arial" w:hAnsi="Arial" w:cs="Arial"/>
        </w:rPr>
        <w:t xml:space="preserve"> principles of honesty in all research aspects, care and respect for all of the participants, accuracy, efficiency and objectivity. </w:t>
      </w:r>
    </w:p>
    <w:p w:rsidR="0071732C" w:rsidRDefault="0071732C" w:rsidP="0071732C">
      <w:pPr>
        <w:spacing w:line="360" w:lineRule="auto"/>
        <w:rPr>
          <w:rFonts w:ascii="Arial" w:hAnsi="Arial" w:cs="Arial"/>
        </w:rPr>
      </w:pPr>
    </w:p>
    <w:p w:rsidR="0071732C" w:rsidRPr="009F2507" w:rsidRDefault="0071732C" w:rsidP="0071732C">
      <w:pPr>
        <w:spacing w:line="360" w:lineRule="auto"/>
        <w:rPr>
          <w:rFonts w:ascii="Arial" w:hAnsi="Arial" w:cs="Arial"/>
        </w:rPr>
      </w:pPr>
      <w:r w:rsidRPr="009F2507">
        <w:rPr>
          <w:rFonts w:ascii="Arial" w:hAnsi="Arial" w:cs="Arial"/>
        </w:rPr>
        <w:lastRenderedPageBreak/>
        <w:t>As a researcher, we should always remember research integrity depends on both ethical adequacy and research rigour, and always try to conducting research to meet the highest standards.</w:t>
      </w:r>
    </w:p>
    <w:p w:rsidR="0071732C" w:rsidRDefault="0071732C"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40" w:name="_Toc6831438"/>
      <w:r w:rsidRPr="00A55452">
        <w:rPr>
          <w:rFonts w:ascii="Arial" w:hAnsi="Arial" w:cs="Arial" w:hint="eastAsia"/>
          <w:sz w:val="24"/>
          <w:szCs w:val="24"/>
        </w:rPr>
        <w:t>Appendix 1: References</w:t>
      </w:r>
      <w:bookmarkEnd w:id="40"/>
    </w:p>
    <w:p w:rsidR="0071732C" w:rsidRDefault="0071732C" w:rsidP="0071732C">
      <w:pPr>
        <w:autoSpaceDE w:val="0"/>
        <w:autoSpaceDN w:val="0"/>
        <w:adjustRightInd w:val="0"/>
        <w:spacing w:line="360" w:lineRule="auto"/>
        <w:ind w:left="480" w:hanging="480"/>
        <w:rPr>
          <w:rFonts w:ascii="Arial" w:hAnsi="Arial" w:cs="Arial"/>
          <w:noProof/>
        </w:rPr>
      </w:pPr>
      <w:r w:rsidRPr="00E80B55">
        <w:rPr>
          <w:rFonts w:ascii="Arial" w:hAnsi="Arial" w:cs="Arial"/>
          <w:noProof/>
        </w:rPr>
        <w:t>Babbie, E. (201</w:t>
      </w:r>
      <w:r w:rsidRPr="00E80B55">
        <w:rPr>
          <w:rFonts w:ascii="Arial" w:hAnsi="Arial" w:cs="Arial" w:hint="eastAsia"/>
          <w:noProof/>
        </w:rPr>
        <w:t>0</w:t>
      </w:r>
      <w:r w:rsidRPr="00E80B55">
        <w:rPr>
          <w:rFonts w:ascii="Arial" w:hAnsi="Arial" w:cs="Arial"/>
          <w:noProof/>
        </w:rPr>
        <w:t>). The practice of social research. Belmont, Calif.: Wadsworth Cengage Learning.</w:t>
      </w:r>
    </w:p>
    <w:p w:rsidR="0071732C" w:rsidRDefault="0071732C" w:rsidP="0071732C">
      <w:pPr>
        <w:autoSpaceDE w:val="0"/>
        <w:autoSpaceDN w:val="0"/>
        <w:adjustRightInd w:val="0"/>
        <w:spacing w:line="360" w:lineRule="auto"/>
        <w:ind w:left="480" w:hanging="480"/>
        <w:rPr>
          <w:rFonts w:ascii="Arial" w:hAnsi="Arial" w:cs="Arial"/>
          <w:noProof/>
        </w:rPr>
      </w:pPr>
      <w:r w:rsidRPr="00FD7331">
        <w:rPr>
          <w:rFonts w:ascii="Arial" w:hAnsi="Arial" w:cs="Arial"/>
          <w:noProof/>
        </w:rPr>
        <w:t>Bell, E. and Bryman, A. (2007) ‘The ethics of management research: An exploratory content analysis’, British Journal of Management, Vol. 18, No. 1, pp. 63–77. Bell,</w:t>
      </w:r>
    </w:p>
    <w:p w:rsidR="0071732C" w:rsidRDefault="0071732C" w:rsidP="0071732C">
      <w:pPr>
        <w:autoSpaceDE w:val="0"/>
        <w:autoSpaceDN w:val="0"/>
        <w:adjustRightInd w:val="0"/>
        <w:spacing w:line="360" w:lineRule="auto"/>
        <w:ind w:left="480" w:hanging="480"/>
        <w:rPr>
          <w:rFonts w:ascii="Arial" w:hAnsi="Arial" w:cs="Arial"/>
          <w:noProof/>
        </w:rPr>
      </w:pPr>
      <w:r w:rsidRPr="0019254D">
        <w:rPr>
          <w:rFonts w:ascii="Arial" w:hAnsi="Arial" w:cs="Arial"/>
          <w:noProof/>
        </w:rPr>
        <w:t>Berry, D. (2004) ‘Internet research: Privacy, ethics and alienation: An open source approach’, Internet Research, Vol. 14, No. 4, pp. 323–32</w:t>
      </w:r>
      <w:r>
        <w:rPr>
          <w:rFonts w:ascii="Arial" w:hAnsi="Arial" w:cs="Arial" w:hint="eastAsia"/>
          <w:noProof/>
        </w:rPr>
        <w:t>.</w:t>
      </w:r>
    </w:p>
    <w:p w:rsidR="0071732C" w:rsidRDefault="0071732C" w:rsidP="0071732C">
      <w:pPr>
        <w:autoSpaceDE w:val="0"/>
        <w:autoSpaceDN w:val="0"/>
        <w:adjustRightInd w:val="0"/>
        <w:spacing w:line="360" w:lineRule="auto"/>
        <w:ind w:left="480" w:hanging="480"/>
        <w:rPr>
          <w:rFonts w:ascii="Arial" w:hAnsi="Arial" w:cs="Arial"/>
          <w:noProof/>
        </w:rPr>
      </w:pPr>
      <w:r w:rsidRPr="00FD7331">
        <w:rPr>
          <w:rFonts w:ascii="Arial" w:hAnsi="Arial" w:cs="Arial"/>
          <w:noProof/>
        </w:rPr>
        <w:t>Humphreys, L. (1970). Tearoom Trade. Society, 7(3), pp.10-25.</w:t>
      </w:r>
    </w:p>
    <w:p w:rsidR="0071732C" w:rsidRPr="00E65EE7" w:rsidRDefault="0071732C" w:rsidP="0071732C">
      <w:pPr>
        <w:autoSpaceDE w:val="0"/>
        <w:autoSpaceDN w:val="0"/>
        <w:adjustRightInd w:val="0"/>
        <w:spacing w:line="360" w:lineRule="auto"/>
        <w:ind w:left="480" w:hanging="480"/>
        <w:rPr>
          <w:rFonts w:ascii="Arial" w:hAnsi="Arial" w:cs="Arial"/>
          <w:noProof/>
        </w:rPr>
      </w:pPr>
      <w:r w:rsidRPr="0019254D">
        <w:rPr>
          <w:rFonts w:ascii="Arial" w:hAnsi="Arial" w:cs="Arial"/>
          <w:noProof/>
        </w:rPr>
        <w:t>McAreavey, R. and Muir, J. (2011) ‘Research ethics committees: Values and power in higher education’, International Journal of Social Research Methodology, Vol. 14, No. 5, pp. 391–405.</w:t>
      </w:r>
    </w:p>
    <w:p w:rsidR="0071732C" w:rsidRDefault="0071732C" w:rsidP="0071732C">
      <w:pPr>
        <w:spacing w:line="360" w:lineRule="auto"/>
        <w:ind w:left="480" w:hangingChars="200" w:hanging="480"/>
        <w:rPr>
          <w:rFonts w:ascii="Arial" w:hAnsi="Arial" w:cs="Arial"/>
          <w:noProof/>
        </w:rPr>
      </w:pPr>
      <w:r w:rsidRPr="00FA372F">
        <w:rPr>
          <w:rFonts w:ascii="Arial" w:hAnsi="Arial" w:cs="Arial"/>
          <w:noProof/>
        </w:rPr>
        <w:t xml:space="preserve"> </w:t>
      </w: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r>
        <w:rPr>
          <w:rFonts w:ascii="Arial" w:hAnsi="Arial" w:cs="Arial" w:hint="eastAsia"/>
          <w:noProof/>
        </w:rPr>
        <w:t xml:space="preserve"> Essex:Pearson.</w:t>
      </w:r>
    </w:p>
    <w:p w:rsidR="0071732C" w:rsidRDefault="0071732C" w:rsidP="0071732C">
      <w:pPr>
        <w:spacing w:line="360" w:lineRule="auto"/>
        <w:ind w:left="480" w:hangingChars="200" w:hanging="480"/>
        <w:rPr>
          <w:rFonts w:ascii="Arial" w:hAnsi="Arial" w:cs="Arial"/>
        </w:rPr>
      </w:pPr>
      <w:r w:rsidRPr="0019254D">
        <w:rPr>
          <w:rFonts w:ascii="Arial" w:hAnsi="Arial" w:cs="Arial"/>
        </w:rPr>
        <w:t>Thomas, J. (1996) ‘Introduction: A debate about the ethics of fair practices for collecting social science data in cyberspace’, The Information Society, Vol. 12, No. 2, pp. 107–17.</w:t>
      </w:r>
    </w:p>
    <w:p w:rsidR="0071732C" w:rsidRDefault="0071732C" w:rsidP="0071732C">
      <w:pPr>
        <w:spacing w:line="360" w:lineRule="auto"/>
        <w:ind w:left="480" w:hangingChars="200" w:hanging="480"/>
        <w:rPr>
          <w:rFonts w:ascii="Arial" w:hAnsi="Arial" w:cs="Arial"/>
        </w:rPr>
      </w:pPr>
    </w:p>
    <w:p w:rsidR="0071732C" w:rsidRPr="00A55452" w:rsidRDefault="0071732C" w:rsidP="00057EAB">
      <w:pPr>
        <w:pStyle w:val="Heading2"/>
        <w:rPr>
          <w:rFonts w:ascii="Arial" w:hAnsi="Arial" w:cs="Arial"/>
          <w:b w:val="0"/>
          <w:sz w:val="24"/>
          <w:szCs w:val="24"/>
        </w:rPr>
      </w:pPr>
      <w:bookmarkStart w:id="41" w:name="_Toc6831439"/>
      <w:r w:rsidRPr="00A55452">
        <w:rPr>
          <w:rFonts w:ascii="Arial" w:hAnsi="Arial" w:cs="Arial" w:hint="eastAsia"/>
          <w:sz w:val="24"/>
          <w:szCs w:val="24"/>
        </w:rPr>
        <w:t>Appendix 2: Useful links</w:t>
      </w:r>
      <w:bookmarkEnd w:id="41"/>
    </w:p>
    <w:p w:rsidR="0071732C" w:rsidRPr="00805D61" w:rsidRDefault="0071732C" w:rsidP="0071732C">
      <w:pPr>
        <w:spacing w:line="360" w:lineRule="auto"/>
        <w:rPr>
          <w:rFonts w:ascii="Arial" w:hAnsi="Arial" w:cs="Arial"/>
        </w:rPr>
      </w:pPr>
      <w:r>
        <w:rPr>
          <w:rFonts w:ascii="Arial" w:hAnsi="Arial" w:cs="Arial" w:hint="eastAsia"/>
        </w:rPr>
        <w:t xml:space="preserve">1. </w:t>
      </w:r>
      <w:r w:rsidRPr="00805D61">
        <w:rPr>
          <w:rFonts w:ascii="Arial" w:hAnsi="Arial" w:cs="Arial"/>
        </w:rPr>
        <w:t>A Brief Summary of Guiding Ethical Principles</w:t>
      </w:r>
    </w:p>
    <w:p w:rsidR="0071732C" w:rsidRPr="00805D61" w:rsidRDefault="00A56EFF" w:rsidP="0071732C">
      <w:pPr>
        <w:spacing w:line="360" w:lineRule="auto"/>
        <w:rPr>
          <w:rFonts w:ascii="Arial" w:hAnsi="Arial" w:cs="Arial"/>
        </w:rPr>
      </w:pPr>
      <w:hyperlink r:id="rId56" w:history="1">
        <w:r w:rsidR="0071732C" w:rsidRPr="00805D61">
          <w:rPr>
            <w:rFonts w:ascii="Arial" w:hAnsi="Arial" w:cs="Arial"/>
          </w:rPr>
          <w:t>https://www.uwtsd.ac.uk/research/research-ethics/a-brief-summary-of-guiding-ethical-principles/</w:t>
        </w:r>
      </w:hyperlink>
    </w:p>
    <w:p w:rsidR="0071732C" w:rsidRPr="00805D61" w:rsidRDefault="0071732C" w:rsidP="0071732C">
      <w:pPr>
        <w:spacing w:line="360" w:lineRule="auto"/>
        <w:rPr>
          <w:rFonts w:ascii="Arial" w:hAnsi="Arial" w:cs="Arial"/>
        </w:rPr>
      </w:pPr>
      <w:r>
        <w:rPr>
          <w:rFonts w:ascii="Arial" w:hAnsi="Arial" w:cs="Arial" w:hint="eastAsia"/>
        </w:rPr>
        <w:t xml:space="preserve">2. </w:t>
      </w:r>
      <w:r w:rsidRPr="00805D61">
        <w:rPr>
          <w:rFonts w:ascii="Arial" w:hAnsi="Arial" w:cs="Arial"/>
        </w:rPr>
        <w:t>Research Integrity &amp; Ethics</w:t>
      </w:r>
    </w:p>
    <w:p w:rsidR="0071732C" w:rsidRPr="00805D61" w:rsidRDefault="00A56EFF" w:rsidP="0071732C">
      <w:pPr>
        <w:spacing w:line="360" w:lineRule="auto"/>
        <w:rPr>
          <w:rFonts w:ascii="Arial" w:hAnsi="Arial" w:cs="Arial"/>
        </w:rPr>
      </w:pPr>
      <w:hyperlink r:id="rId57" w:history="1">
        <w:r w:rsidR="0071732C" w:rsidRPr="00805D61">
          <w:rPr>
            <w:rFonts w:ascii="Arial" w:hAnsi="Arial" w:cs="Arial"/>
          </w:rPr>
          <w:t>https://www.uwtsd.ac.uk/research/research-ethics/</w:t>
        </w:r>
      </w:hyperlink>
    </w:p>
    <w:p w:rsidR="0071732C" w:rsidRPr="00805D61" w:rsidRDefault="0071732C" w:rsidP="0071732C">
      <w:pPr>
        <w:spacing w:line="360" w:lineRule="auto"/>
        <w:rPr>
          <w:rFonts w:ascii="Arial" w:hAnsi="Arial" w:cs="Arial"/>
        </w:rPr>
      </w:pPr>
      <w:r>
        <w:rPr>
          <w:rFonts w:ascii="Arial" w:hAnsi="Arial" w:cs="Arial" w:hint="eastAsia"/>
        </w:rPr>
        <w:t xml:space="preserve">3. </w:t>
      </w:r>
      <w:r w:rsidRPr="00805D61">
        <w:rPr>
          <w:rFonts w:ascii="Arial" w:hAnsi="Arial" w:cs="Arial"/>
        </w:rPr>
        <w:t>What is Ethics in Research &amp; Why is it Important?</w:t>
      </w:r>
    </w:p>
    <w:p w:rsidR="0071732C" w:rsidRPr="00805D61" w:rsidRDefault="00A56EFF" w:rsidP="0071732C">
      <w:pPr>
        <w:spacing w:line="360" w:lineRule="auto"/>
        <w:rPr>
          <w:rFonts w:ascii="Arial" w:hAnsi="Arial" w:cs="Arial"/>
        </w:rPr>
      </w:pPr>
      <w:hyperlink r:id="rId58" w:history="1">
        <w:r w:rsidR="0071732C" w:rsidRPr="00805D61">
          <w:rPr>
            <w:rFonts w:ascii="Arial" w:hAnsi="Arial" w:cs="Arial"/>
          </w:rPr>
          <w:t>https://www.niehs.nih.gov/research/resources/bioethics/whatis/</w:t>
        </w:r>
      </w:hyperlink>
    </w:p>
    <w:p w:rsidR="0071732C" w:rsidRPr="00805D61" w:rsidRDefault="0071732C" w:rsidP="0071732C">
      <w:pPr>
        <w:spacing w:line="360" w:lineRule="auto"/>
        <w:rPr>
          <w:rFonts w:ascii="Arial" w:hAnsi="Arial" w:cs="Arial"/>
        </w:rPr>
      </w:pPr>
      <w:r>
        <w:rPr>
          <w:rFonts w:ascii="Arial" w:hAnsi="Arial" w:cs="Arial" w:hint="eastAsia"/>
        </w:rPr>
        <w:t xml:space="preserve">4. </w:t>
      </w:r>
      <w:r w:rsidRPr="00805D61">
        <w:rPr>
          <w:rFonts w:ascii="Arial" w:hAnsi="Arial" w:cs="Arial"/>
        </w:rPr>
        <w:t>Research integrity and ethics</w:t>
      </w:r>
    </w:p>
    <w:p w:rsidR="0071732C" w:rsidRDefault="00A56EFF" w:rsidP="0071732C">
      <w:pPr>
        <w:spacing w:line="360" w:lineRule="auto"/>
      </w:pPr>
      <w:hyperlink r:id="rId59" w:history="1">
        <w:r w:rsidR="0071732C" w:rsidRPr="00805D61">
          <w:rPr>
            <w:rFonts w:ascii="Arial" w:hAnsi="Arial" w:cs="Arial"/>
          </w:rPr>
          <w:t>https://www.york.ac.uk/staff/research/governance/research-integrity-and-ethics/</w:t>
        </w:r>
      </w:hyperlink>
    </w:p>
    <w:p w:rsidR="003F6751" w:rsidRPr="00805D61" w:rsidRDefault="003F6751"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42" w:name="_Toc6831440"/>
      <w:r w:rsidRPr="00A55452">
        <w:rPr>
          <w:rFonts w:ascii="Arial" w:hAnsi="Arial" w:cs="Arial" w:hint="eastAsia"/>
          <w:sz w:val="24"/>
          <w:szCs w:val="24"/>
        </w:rPr>
        <w:t>Appendix 3: Definitions and tables</w:t>
      </w:r>
      <w:bookmarkEnd w:id="42"/>
    </w:p>
    <w:p w:rsidR="0071732C" w:rsidRPr="00805D61" w:rsidRDefault="0071732C" w:rsidP="0071732C">
      <w:pPr>
        <w:spacing w:line="360" w:lineRule="auto"/>
        <w:rPr>
          <w:rFonts w:ascii="Arial" w:hAnsi="Arial" w:cs="Arial"/>
        </w:rPr>
      </w:pPr>
      <w:r>
        <w:rPr>
          <w:rFonts w:ascii="Arial" w:hAnsi="Arial" w:cs="Arial" w:hint="eastAsia"/>
        </w:rPr>
        <w:t xml:space="preserve">1. </w:t>
      </w:r>
      <w:r w:rsidRPr="00805D61">
        <w:rPr>
          <w:rFonts w:ascii="Arial" w:hAnsi="Arial" w:cs="Arial"/>
        </w:rPr>
        <w:t>Situation ethics</w:t>
      </w:r>
    </w:p>
    <w:p w:rsidR="0071732C" w:rsidRPr="00805D61" w:rsidRDefault="0071732C" w:rsidP="0071732C">
      <w:pPr>
        <w:spacing w:line="360" w:lineRule="auto"/>
        <w:rPr>
          <w:rFonts w:ascii="Arial" w:hAnsi="Arial" w:cs="Arial"/>
        </w:rPr>
      </w:pPr>
      <w:r w:rsidRPr="00805D61">
        <w:rPr>
          <w:rFonts w:ascii="Arial" w:hAnsi="Arial" w:cs="Arial"/>
        </w:rPr>
        <w:t>http://www.bbc.co.uk/ethics/introduction/situation_1.shtml</w:t>
      </w:r>
    </w:p>
    <w:p w:rsidR="0071732C" w:rsidRPr="00805D61" w:rsidRDefault="0071732C" w:rsidP="0071732C">
      <w:pPr>
        <w:spacing w:line="360" w:lineRule="auto"/>
        <w:rPr>
          <w:rFonts w:ascii="Arial" w:hAnsi="Arial" w:cs="Arial"/>
        </w:rPr>
      </w:pPr>
      <w:r>
        <w:rPr>
          <w:rFonts w:ascii="Arial" w:hAnsi="Arial" w:cs="Arial" w:hint="eastAsia"/>
        </w:rPr>
        <w:t xml:space="preserve">2. </w:t>
      </w:r>
      <w:r w:rsidRPr="00805D61">
        <w:rPr>
          <w:rFonts w:ascii="Arial" w:hAnsi="Arial" w:cs="Arial"/>
        </w:rPr>
        <w:t>Definition of ethic</w:t>
      </w:r>
    </w:p>
    <w:p w:rsidR="0071732C" w:rsidRPr="00805D61" w:rsidRDefault="0071732C" w:rsidP="0071732C">
      <w:pPr>
        <w:spacing w:line="360" w:lineRule="auto"/>
        <w:rPr>
          <w:rFonts w:ascii="Arial" w:hAnsi="Arial" w:cs="Arial"/>
        </w:rPr>
      </w:pPr>
      <w:r w:rsidRPr="00805D61">
        <w:rPr>
          <w:rFonts w:ascii="Arial" w:hAnsi="Arial" w:cs="Arial"/>
        </w:rPr>
        <w:t>https://www.merriam-webster.com/dictionary/ethic</w:t>
      </w:r>
    </w:p>
    <w:p w:rsidR="0071732C" w:rsidRPr="00805D61" w:rsidRDefault="0071732C" w:rsidP="0071732C">
      <w:pPr>
        <w:spacing w:line="360" w:lineRule="auto"/>
        <w:rPr>
          <w:rFonts w:ascii="Arial" w:hAnsi="Arial" w:cs="Arial"/>
        </w:rPr>
      </w:pPr>
      <w:r>
        <w:rPr>
          <w:rFonts w:ascii="Arial" w:hAnsi="Arial" w:cs="Arial" w:hint="eastAsia"/>
        </w:rPr>
        <w:t xml:space="preserve">3. </w:t>
      </w:r>
      <w:r w:rsidRPr="00805D61">
        <w:rPr>
          <w:rFonts w:ascii="Arial" w:hAnsi="Arial" w:cs="Arial"/>
        </w:rPr>
        <w:t>Definition of ethic</w:t>
      </w:r>
    </w:p>
    <w:p w:rsidR="0071732C" w:rsidRPr="00805D61" w:rsidRDefault="0071732C" w:rsidP="0071732C">
      <w:pPr>
        <w:spacing w:line="360" w:lineRule="auto"/>
        <w:rPr>
          <w:rFonts w:ascii="Arial" w:hAnsi="Arial" w:cs="Arial"/>
        </w:rPr>
      </w:pPr>
      <w:r w:rsidRPr="00805D61">
        <w:rPr>
          <w:rFonts w:ascii="Arial" w:hAnsi="Arial" w:cs="Arial"/>
        </w:rPr>
        <w:t>https://en.oxforddictionaries.com/definition/ethics</w:t>
      </w:r>
    </w:p>
    <w:p w:rsidR="0071732C" w:rsidRPr="00805D61" w:rsidRDefault="0071732C" w:rsidP="0071732C">
      <w:pPr>
        <w:spacing w:line="360" w:lineRule="auto"/>
        <w:rPr>
          <w:rFonts w:ascii="Arial" w:hAnsi="Arial" w:cs="Arial"/>
        </w:rPr>
      </w:pPr>
      <w:r>
        <w:rPr>
          <w:rFonts w:ascii="Arial" w:hAnsi="Arial" w:cs="Arial" w:hint="eastAsia"/>
        </w:rPr>
        <w:t xml:space="preserve">4. </w:t>
      </w:r>
      <w:r w:rsidRPr="00805D61">
        <w:rPr>
          <w:rFonts w:ascii="Arial" w:hAnsi="Arial" w:cs="Arial"/>
        </w:rPr>
        <w:t>Definition of research integrity</w:t>
      </w:r>
    </w:p>
    <w:p w:rsidR="0071732C" w:rsidRPr="00805D61" w:rsidRDefault="0071732C" w:rsidP="0071732C">
      <w:pPr>
        <w:spacing w:line="360" w:lineRule="auto"/>
        <w:rPr>
          <w:rFonts w:ascii="Arial" w:hAnsi="Arial" w:cs="Arial"/>
        </w:rPr>
      </w:pPr>
      <w:r w:rsidRPr="00805D61">
        <w:rPr>
          <w:rFonts w:ascii="Arial" w:hAnsi="Arial" w:cs="Arial"/>
        </w:rPr>
        <w:t>https://www.bath.ac.uk/corporate-information/definition-of-research-integrity/</w:t>
      </w:r>
    </w:p>
    <w:p w:rsidR="0071732C" w:rsidRPr="00805D61" w:rsidRDefault="0071732C" w:rsidP="0071732C">
      <w:pPr>
        <w:spacing w:line="360" w:lineRule="auto"/>
        <w:rPr>
          <w:rFonts w:ascii="Arial" w:hAnsi="Arial" w:cs="Arial"/>
        </w:rPr>
      </w:pPr>
      <w:r>
        <w:rPr>
          <w:rFonts w:ascii="Arial" w:hAnsi="Arial" w:cs="Arial" w:hint="eastAsia"/>
        </w:rPr>
        <w:t xml:space="preserve">5. </w:t>
      </w:r>
      <w:r w:rsidRPr="00805D61">
        <w:rPr>
          <w:rFonts w:ascii="Arial" w:hAnsi="Arial" w:cs="Arial"/>
        </w:rPr>
        <w:t>What is Research Integrity</w:t>
      </w:r>
    </w:p>
    <w:p w:rsidR="0071732C" w:rsidRDefault="0071732C" w:rsidP="0071732C">
      <w:pPr>
        <w:spacing w:line="360" w:lineRule="auto"/>
        <w:rPr>
          <w:rFonts w:ascii="Arial" w:hAnsi="Arial" w:cs="Arial"/>
        </w:rPr>
      </w:pPr>
      <w:r w:rsidRPr="00805D61">
        <w:rPr>
          <w:rFonts w:ascii="Arial" w:hAnsi="Arial" w:cs="Arial"/>
        </w:rPr>
        <w:t>https://grants.nih.gov/policy/research_integrity/what-is.htm</w:t>
      </w:r>
    </w:p>
    <w:p w:rsidR="0071732C" w:rsidRDefault="0071732C" w:rsidP="0071732C">
      <w:pPr>
        <w:spacing w:line="360" w:lineRule="auto"/>
        <w:rPr>
          <w:rFonts w:ascii="Arial" w:hAnsi="Arial" w:cs="Arial"/>
        </w:rPr>
      </w:pPr>
      <w:r>
        <w:rPr>
          <w:rFonts w:ascii="Arial" w:hAnsi="Arial" w:cs="Arial" w:hint="eastAsia"/>
        </w:rPr>
        <w:t>6. Tables of internet addresses for ethical codes</w:t>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3111837" cy="3384550"/>
            <wp:effectExtent l="19050" t="0" r="0" b="0"/>
            <wp:docPr id="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srcRect/>
                    <a:stretch>
                      <a:fillRect/>
                    </a:stretch>
                  </pic:blipFill>
                  <pic:spPr bwMode="auto">
                    <a:xfrm>
                      <a:off x="0" y="0"/>
                      <a:ext cx="3121886" cy="339547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ource: (Saunders et al. 2016)</w:t>
      </w:r>
    </w:p>
    <w:p w:rsidR="0071732C" w:rsidRDefault="0071732C" w:rsidP="0071732C">
      <w:pPr>
        <w:spacing w:line="360" w:lineRule="auto"/>
        <w:rPr>
          <w:rFonts w:ascii="Arial" w:hAnsi="Arial" w:cs="Arial"/>
        </w:rPr>
      </w:pPr>
      <w:r>
        <w:rPr>
          <w:rFonts w:ascii="Arial" w:hAnsi="Arial" w:cs="Arial" w:hint="eastAsia"/>
        </w:rPr>
        <w:t>7. Ethical principles and the ethical rationale for and development of each principle</w:t>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3670300" cy="1996194"/>
            <wp:effectExtent l="19050" t="0" r="6350" b="0"/>
            <wp:docPr id="2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cstate="print"/>
                    <a:srcRect/>
                    <a:stretch>
                      <a:fillRect/>
                    </a:stretch>
                  </pic:blipFill>
                  <pic:spPr bwMode="auto">
                    <a:xfrm>
                      <a:off x="0" y="0"/>
                      <a:ext cx="3670300" cy="1996194"/>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3733025" cy="3892550"/>
            <wp:effectExtent l="19050" t="0" r="775" b="0"/>
            <wp:docPr id="3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cstate="print"/>
                    <a:srcRect/>
                    <a:stretch>
                      <a:fillRect/>
                    </a:stretch>
                  </pic:blipFill>
                  <pic:spPr bwMode="auto">
                    <a:xfrm>
                      <a:off x="0" y="0"/>
                      <a:ext cx="3733025" cy="3892550"/>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3873500" cy="1587500"/>
            <wp:effectExtent l="19050" t="0" r="0" b="0"/>
            <wp:docPr id="3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3" cstate="print"/>
                    <a:srcRect/>
                    <a:stretch>
                      <a:fillRect/>
                    </a:stretch>
                  </pic:blipFill>
                  <pic:spPr bwMode="auto">
                    <a:xfrm>
                      <a:off x="0" y="0"/>
                      <a:ext cx="3875871" cy="1588472"/>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ource: (Saunders et al. 2016)</w:t>
      </w:r>
    </w:p>
    <w:p w:rsidR="00005935" w:rsidRDefault="00005935" w:rsidP="0071732C">
      <w:pPr>
        <w:spacing w:line="360" w:lineRule="auto"/>
        <w:rPr>
          <w:rFonts w:ascii="Arial" w:hAnsi="Arial" w:cs="Arial"/>
        </w:rPr>
      </w:pPr>
    </w:p>
    <w:p w:rsidR="0071732C" w:rsidRPr="00A55452" w:rsidRDefault="0071732C" w:rsidP="00057EAB">
      <w:pPr>
        <w:pStyle w:val="Heading2"/>
        <w:rPr>
          <w:rFonts w:ascii="Arial" w:hAnsi="Arial" w:cs="Arial"/>
          <w:b w:val="0"/>
          <w:sz w:val="24"/>
          <w:szCs w:val="24"/>
        </w:rPr>
      </w:pPr>
      <w:bookmarkStart w:id="43" w:name="_Toc6831441"/>
      <w:r w:rsidRPr="00A55452">
        <w:rPr>
          <w:rFonts w:ascii="Arial" w:hAnsi="Arial" w:cs="Arial" w:hint="eastAsia"/>
          <w:sz w:val="24"/>
          <w:szCs w:val="24"/>
        </w:rPr>
        <w:t>Appendix 4: Self-development activity</w:t>
      </w:r>
      <w:bookmarkEnd w:id="43"/>
    </w:p>
    <w:p w:rsidR="0071732C" w:rsidRDefault="0071732C" w:rsidP="0071732C">
      <w:pPr>
        <w:spacing w:line="360" w:lineRule="auto"/>
        <w:rPr>
          <w:rFonts w:ascii="Arial" w:hAnsi="Arial" w:cs="Arial"/>
        </w:rPr>
      </w:pPr>
      <w:r>
        <w:rPr>
          <w:rFonts w:ascii="Arial" w:hAnsi="Arial" w:cs="Arial" w:hint="eastAsia"/>
        </w:rPr>
        <w:t xml:space="preserve">In this session on research </w:t>
      </w:r>
      <w:r>
        <w:rPr>
          <w:rFonts w:ascii="Arial" w:hAnsi="Arial" w:cs="Arial"/>
        </w:rPr>
        <w:t>integrity</w:t>
      </w:r>
      <w:r>
        <w:rPr>
          <w:rFonts w:ascii="Arial" w:hAnsi="Arial" w:cs="Arial" w:hint="eastAsia"/>
        </w:rPr>
        <w:t xml:space="preserve"> and ethics, </w:t>
      </w:r>
      <w:r>
        <w:rPr>
          <w:rFonts w:ascii="Arial" w:hAnsi="Arial" w:cs="Arial"/>
        </w:rPr>
        <w:t>I</w:t>
      </w:r>
      <w:r>
        <w:rPr>
          <w:rFonts w:ascii="Arial" w:hAnsi="Arial" w:cs="Arial" w:hint="eastAsia"/>
        </w:rPr>
        <w:t xml:space="preserve"> worked </w:t>
      </w:r>
      <w:r>
        <w:rPr>
          <w:rFonts w:ascii="Arial" w:hAnsi="Arial" w:cs="Arial"/>
        </w:rPr>
        <w:t>together</w:t>
      </w:r>
      <w:r>
        <w:rPr>
          <w:rFonts w:ascii="Arial" w:hAnsi="Arial" w:cs="Arial" w:hint="eastAsia"/>
        </w:rPr>
        <w:t xml:space="preserve"> with my classmates and positively involved in in-class activities and out-class discussions. The </w:t>
      </w:r>
      <w:r>
        <w:rPr>
          <w:rFonts w:ascii="Arial" w:hAnsi="Arial" w:cs="Arial"/>
        </w:rPr>
        <w:t>following</w:t>
      </w:r>
      <w:r>
        <w:rPr>
          <w:rFonts w:ascii="Arial" w:hAnsi="Arial" w:cs="Arial" w:hint="eastAsia"/>
        </w:rPr>
        <w:t xml:space="preserve"> are some pictures representing the reading and discussing process in relation to the topics within </w:t>
      </w:r>
      <w:r>
        <w:rPr>
          <w:rFonts w:ascii="Arial" w:hAnsi="Arial" w:cs="Arial"/>
        </w:rPr>
        <w:t>research</w:t>
      </w:r>
      <w:r>
        <w:rPr>
          <w:rFonts w:ascii="Arial" w:hAnsi="Arial" w:cs="Arial" w:hint="eastAsia"/>
        </w:rPr>
        <w:t xml:space="preserve"> integrity and ethics.</w:t>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4687110" cy="4057650"/>
            <wp:effectExtent l="19050" t="0" r="0" b="0"/>
            <wp:docPr id="32"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4" cstate="print"/>
                    <a:srcRect/>
                    <a:stretch>
                      <a:fillRect/>
                    </a:stretch>
                  </pic:blipFill>
                  <pic:spPr bwMode="auto">
                    <a:xfrm>
                      <a:off x="0" y="0"/>
                      <a:ext cx="4689911" cy="4060075"/>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5274310" cy="3108269"/>
            <wp:effectExtent l="19050" t="0" r="2540" b="0"/>
            <wp:docPr id="3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5" cstate="print"/>
                    <a:srcRect/>
                    <a:stretch>
                      <a:fillRect/>
                    </a:stretch>
                  </pic:blipFill>
                  <pic:spPr bwMode="auto">
                    <a:xfrm>
                      <a:off x="0" y="0"/>
                      <a:ext cx="5274310" cy="310826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p>
    <w:p w:rsidR="0071732C" w:rsidRPr="00805D61"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5274310" cy="3441028"/>
            <wp:effectExtent l="19050" t="0" r="2540" b="0"/>
            <wp:docPr id="34"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6" cstate="print"/>
                    <a:srcRect/>
                    <a:stretch>
                      <a:fillRect/>
                    </a:stretch>
                  </pic:blipFill>
                  <pic:spPr bwMode="auto">
                    <a:xfrm>
                      <a:off x="0" y="0"/>
                      <a:ext cx="5274310" cy="3441028"/>
                    </a:xfrm>
                    <a:prstGeom prst="rect">
                      <a:avLst/>
                    </a:prstGeom>
                    <a:noFill/>
                    <a:ln w="9525">
                      <a:noFill/>
                      <a:miter lim="800000"/>
                      <a:headEnd/>
                      <a:tailEnd/>
                    </a:ln>
                  </pic:spPr>
                </pic:pic>
              </a:graphicData>
            </a:graphic>
          </wp:inline>
        </w:drawing>
      </w:r>
    </w:p>
    <w:p w:rsidR="0071732C" w:rsidRPr="0071732C" w:rsidRDefault="0071732C"/>
    <w:p w:rsidR="0071732C" w:rsidRDefault="0071732C"/>
    <w:p w:rsidR="0071732C" w:rsidRDefault="0071732C"/>
    <w:p w:rsidR="0071732C" w:rsidRDefault="0071732C"/>
    <w:sectPr w:rsidR="0071732C" w:rsidSect="009D7890">
      <w:footerReference w:type="default" r:id="rId6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6EFF" w:rsidRDefault="00A56EFF" w:rsidP="004843F1">
      <w:r>
        <w:separator/>
      </w:r>
    </w:p>
  </w:endnote>
  <w:endnote w:type="continuationSeparator" w:id="0">
    <w:p w:rsidR="00A56EFF" w:rsidRDefault="00A56EFF" w:rsidP="00484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0303" w:rsidRDefault="008B0303">
    <w:pPr>
      <w:pStyle w:val="Footer"/>
      <w:jc w:val="center"/>
    </w:pPr>
  </w:p>
  <w:p w:rsidR="008B0303" w:rsidRDefault="008B0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3126892"/>
      <w:docPartObj>
        <w:docPartGallery w:val="Page Numbers (Bottom of Page)"/>
        <w:docPartUnique/>
      </w:docPartObj>
    </w:sdtPr>
    <w:sdtEndPr/>
    <w:sdtContent>
      <w:p w:rsidR="008B0303" w:rsidRDefault="00A56EFF">
        <w:pPr>
          <w:pStyle w:val="Footer"/>
          <w:jc w:val="center"/>
        </w:pPr>
        <w:r>
          <w:fldChar w:fldCharType="begin"/>
        </w:r>
        <w:r>
          <w:instrText xml:space="preserve"> PAGE   \* MERGEFORMAT </w:instrText>
        </w:r>
        <w:r>
          <w:fldChar w:fldCharType="separate"/>
        </w:r>
        <w:r w:rsidR="001B0601" w:rsidRPr="001B0601">
          <w:rPr>
            <w:noProof/>
            <w:lang w:val="zh-CN"/>
          </w:rPr>
          <w:t>3</w:t>
        </w:r>
        <w:r>
          <w:rPr>
            <w:noProof/>
            <w:lang w:val="zh-CN"/>
          </w:rPr>
          <w:fldChar w:fldCharType="end"/>
        </w:r>
      </w:p>
    </w:sdtContent>
  </w:sdt>
  <w:p w:rsidR="008B0303" w:rsidRDefault="008B0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6EFF" w:rsidRDefault="00A56EFF" w:rsidP="004843F1">
      <w:r>
        <w:separator/>
      </w:r>
    </w:p>
  </w:footnote>
  <w:footnote w:type="continuationSeparator" w:id="0">
    <w:p w:rsidR="00A56EFF" w:rsidRDefault="00A56EFF" w:rsidP="004843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32C"/>
    <w:rsid w:val="00005935"/>
    <w:rsid w:val="00042419"/>
    <w:rsid w:val="00057EAB"/>
    <w:rsid w:val="00095A67"/>
    <w:rsid w:val="00136D71"/>
    <w:rsid w:val="001435AC"/>
    <w:rsid w:val="001B0601"/>
    <w:rsid w:val="002018BE"/>
    <w:rsid w:val="003F6751"/>
    <w:rsid w:val="004843F1"/>
    <w:rsid w:val="004D5DFD"/>
    <w:rsid w:val="004E3A26"/>
    <w:rsid w:val="005E1CDB"/>
    <w:rsid w:val="006C63CF"/>
    <w:rsid w:val="0071732C"/>
    <w:rsid w:val="008725DF"/>
    <w:rsid w:val="008B0303"/>
    <w:rsid w:val="00911743"/>
    <w:rsid w:val="009D7890"/>
    <w:rsid w:val="00A55452"/>
    <w:rsid w:val="00A555BC"/>
    <w:rsid w:val="00A56EFF"/>
    <w:rsid w:val="00A96DBE"/>
    <w:rsid w:val="00C418E8"/>
    <w:rsid w:val="00C44B5D"/>
    <w:rsid w:val="00C966FE"/>
    <w:rsid w:val="00E93536"/>
    <w:rsid w:val="00F479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98A2AE"/>
  <w15:docId w15:val="{A681EE55-F22D-4046-BADF-BC1D7CF5E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32C"/>
    <w:pPr>
      <w:jc w:val="left"/>
    </w:pPr>
    <w:rPr>
      <w:rFonts w:ascii="SimSun" w:eastAsia="SimSun" w:hAnsi="SimSun" w:cs="SimSun"/>
      <w:kern w:val="0"/>
      <w:sz w:val="24"/>
      <w:szCs w:val="24"/>
      <w:lang w:val="en-GB"/>
    </w:rPr>
  </w:style>
  <w:style w:type="paragraph" w:styleId="Heading1">
    <w:name w:val="heading 1"/>
    <w:basedOn w:val="Normal"/>
    <w:next w:val="Normal"/>
    <w:link w:val="Heading1Char"/>
    <w:uiPriority w:val="9"/>
    <w:qFormat/>
    <w:rsid w:val="00057EAB"/>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057EA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732C"/>
    <w:rPr>
      <w:color w:val="0000FF"/>
      <w:u w:val="single"/>
    </w:rPr>
  </w:style>
  <w:style w:type="paragraph" w:styleId="BalloonText">
    <w:name w:val="Balloon Text"/>
    <w:basedOn w:val="Normal"/>
    <w:link w:val="BalloonTextChar"/>
    <w:uiPriority w:val="99"/>
    <w:semiHidden/>
    <w:unhideWhenUsed/>
    <w:rsid w:val="0071732C"/>
    <w:rPr>
      <w:sz w:val="18"/>
      <w:szCs w:val="18"/>
    </w:rPr>
  </w:style>
  <w:style w:type="character" w:customStyle="1" w:styleId="BalloonTextChar">
    <w:name w:val="Balloon Text Char"/>
    <w:basedOn w:val="DefaultParagraphFont"/>
    <w:link w:val="BalloonText"/>
    <w:uiPriority w:val="99"/>
    <w:semiHidden/>
    <w:rsid w:val="0071732C"/>
    <w:rPr>
      <w:rFonts w:ascii="SimSun" w:eastAsia="SimSun" w:hAnsi="SimSun" w:cs="SimSun"/>
      <w:kern w:val="0"/>
      <w:sz w:val="18"/>
      <w:szCs w:val="18"/>
      <w:lang w:val="en-GB"/>
    </w:rPr>
  </w:style>
  <w:style w:type="character" w:customStyle="1" w:styleId="nlmstring-name">
    <w:name w:val="nlm_string-name"/>
    <w:basedOn w:val="DefaultParagraphFont"/>
    <w:rsid w:val="0071732C"/>
  </w:style>
  <w:style w:type="character" w:styleId="HTMLCite">
    <w:name w:val="HTML Cite"/>
    <w:basedOn w:val="DefaultParagraphFont"/>
    <w:uiPriority w:val="99"/>
    <w:semiHidden/>
    <w:unhideWhenUsed/>
    <w:rsid w:val="0071732C"/>
    <w:rPr>
      <w:i/>
      <w:iCs/>
    </w:rPr>
  </w:style>
  <w:style w:type="character" w:customStyle="1" w:styleId="reference-accessdate">
    <w:name w:val="reference-accessdate"/>
    <w:basedOn w:val="DefaultParagraphFont"/>
    <w:rsid w:val="0071732C"/>
  </w:style>
  <w:style w:type="table" w:styleId="TableGrid">
    <w:name w:val="Table Grid"/>
    <w:basedOn w:val="TableNormal"/>
    <w:uiPriority w:val="39"/>
    <w:rsid w:val="007173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4843F1"/>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semiHidden/>
    <w:rsid w:val="004843F1"/>
    <w:rPr>
      <w:rFonts w:ascii="SimSun" w:eastAsia="SimSun" w:hAnsi="SimSun" w:cs="SimSun"/>
      <w:kern w:val="0"/>
      <w:sz w:val="18"/>
      <w:szCs w:val="18"/>
      <w:lang w:val="en-GB"/>
    </w:rPr>
  </w:style>
  <w:style w:type="paragraph" w:styleId="Footer">
    <w:name w:val="footer"/>
    <w:basedOn w:val="Normal"/>
    <w:link w:val="FooterChar"/>
    <w:uiPriority w:val="99"/>
    <w:unhideWhenUsed/>
    <w:rsid w:val="004843F1"/>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4843F1"/>
    <w:rPr>
      <w:rFonts w:ascii="SimSun" w:eastAsia="SimSun" w:hAnsi="SimSun" w:cs="SimSun"/>
      <w:kern w:val="0"/>
      <w:sz w:val="18"/>
      <w:szCs w:val="18"/>
      <w:lang w:val="en-GB"/>
    </w:rPr>
  </w:style>
  <w:style w:type="character" w:customStyle="1" w:styleId="Heading1Char">
    <w:name w:val="Heading 1 Char"/>
    <w:basedOn w:val="DefaultParagraphFont"/>
    <w:link w:val="Heading1"/>
    <w:uiPriority w:val="9"/>
    <w:rsid w:val="00057EAB"/>
    <w:rPr>
      <w:rFonts w:ascii="SimSun" w:eastAsia="SimSun" w:hAnsi="SimSun" w:cs="SimSun"/>
      <w:b/>
      <w:bCs/>
      <w:kern w:val="44"/>
      <w:sz w:val="44"/>
      <w:szCs w:val="44"/>
      <w:lang w:val="en-GB"/>
    </w:rPr>
  </w:style>
  <w:style w:type="character" w:customStyle="1" w:styleId="Heading2Char">
    <w:name w:val="Heading 2 Char"/>
    <w:basedOn w:val="DefaultParagraphFont"/>
    <w:link w:val="Heading2"/>
    <w:uiPriority w:val="9"/>
    <w:rsid w:val="00057EAB"/>
    <w:rPr>
      <w:rFonts w:asciiTheme="majorHAnsi" w:eastAsiaTheme="majorEastAsia" w:hAnsiTheme="majorHAnsi" w:cstheme="majorBidi"/>
      <w:b/>
      <w:bCs/>
      <w:kern w:val="0"/>
      <w:sz w:val="32"/>
      <w:szCs w:val="32"/>
      <w:lang w:val="en-GB"/>
    </w:rPr>
  </w:style>
  <w:style w:type="paragraph" w:styleId="TOCHeading">
    <w:name w:val="TOC Heading"/>
    <w:basedOn w:val="Heading1"/>
    <w:next w:val="Normal"/>
    <w:uiPriority w:val="39"/>
    <w:semiHidden/>
    <w:unhideWhenUsed/>
    <w:qFormat/>
    <w:rsid w:val="00057EAB"/>
    <w:pPr>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095A67"/>
    <w:pPr>
      <w:tabs>
        <w:tab w:val="right" w:leader="dot" w:pos="8296"/>
      </w:tabs>
      <w:spacing w:line="360" w:lineRule="auto"/>
    </w:pPr>
    <w:rPr>
      <w:rFonts w:ascii="Arial" w:hAnsi="Arial" w:cs="Arial"/>
      <w:b/>
      <w:noProof/>
    </w:rPr>
  </w:style>
  <w:style w:type="paragraph" w:styleId="TOC2">
    <w:name w:val="toc 2"/>
    <w:basedOn w:val="Normal"/>
    <w:next w:val="Normal"/>
    <w:autoRedefine/>
    <w:uiPriority w:val="39"/>
    <w:unhideWhenUsed/>
    <w:rsid w:val="00095A67"/>
    <w:pPr>
      <w:tabs>
        <w:tab w:val="right" w:leader="dot" w:pos="8296"/>
      </w:tabs>
      <w:spacing w:line="480" w:lineRule="auto"/>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slideshare.net/patthomson/talking-the-contribution-of-your-paper" TargetMode="External"/><Relationship Id="rId21" Type="http://schemas.openxmlformats.org/officeDocument/2006/relationships/hyperlink" Target="https://www.linkedin.com/pulse/types-contributions-research-paper-ali-asgari" TargetMode="External"/><Relationship Id="rId42" Type="http://schemas.openxmlformats.org/officeDocument/2006/relationships/image" Target="media/image13.png"/><Relationship Id="rId47" Type="http://schemas.openxmlformats.org/officeDocument/2006/relationships/image" Target="media/image18.jpeg"/><Relationship Id="rId63" Type="http://schemas.openxmlformats.org/officeDocument/2006/relationships/image" Target="media/image30.pn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killsyouneed.com/learn/effective-reading.html" TargetMode="External"/><Relationship Id="rId29" Type="http://schemas.openxmlformats.org/officeDocument/2006/relationships/diagramQuickStyle" Target="diagrams/quickStyle1.xml"/><Relationship Id="rId11" Type="http://schemas.openxmlformats.org/officeDocument/2006/relationships/image" Target="media/image2.jpeg"/><Relationship Id="rId24" Type="http://schemas.openxmlformats.org/officeDocument/2006/relationships/hyperlink" Target="https://writepass.com/journal/2013/05/how-to-demonstrate-significant-contribution-original-study-in-your-phd-thesis/"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hyperlink" Target="https://research-methodology.net/research-philosophy/" TargetMode="External"/><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hyperlink" Target="https://www.niehs.nih.gov/research/resources/bioethics/whatis/" TargetMode="External"/><Relationship Id="rId66" Type="http://schemas.openxmlformats.org/officeDocument/2006/relationships/image" Target="media/image33.png"/><Relationship Id="rId5" Type="http://schemas.openxmlformats.org/officeDocument/2006/relationships/footnotes" Target="footnotes.xml"/><Relationship Id="rId61" Type="http://schemas.openxmlformats.org/officeDocument/2006/relationships/image" Target="media/image28.png"/><Relationship Id="rId19" Type="http://schemas.openxmlformats.org/officeDocument/2006/relationships/image" Target="media/image5.png"/><Relationship Id="rId14" Type="http://schemas.openxmlformats.org/officeDocument/2006/relationships/hyperlink" Target="https://www.skillsyouneed.com/learning-skills.html" TargetMode="External"/><Relationship Id="rId22" Type="http://schemas.openxmlformats.org/officeDocument/2006/relationships/hyperlink" Target="https://www.nap.edu/catalog/10805/the-impact-of-academic-research-on-industrial-performance" TargetMode="External"/><Relationship Id="rId27" Type="http://schemas.openxmlformats.org/officeDocument/2006/relationships/diagramData" Target="diagrams/data1.xml"/><Relationship Id="rId30" Type="http://schemas.openxmlformats.org/officeDocument/2006/relationships/diagramColors" Target="diagrams/colors1.xml"/><Relationship Id="rId35" Type="http://schemas.openxmlformats.org/officeDocument/2006/relationships/image" Target="media/image9.png"/><Relationship Id="rId43" Type="http://schemas.openxmlformats.org/officeDocument/2006/relationships/image" Target="media/image14.png"/><Relationship Id="rId48" Type="http://schemas.openxmlformats.org/officeDocument/2006/relationships/image" Target="media/image19.jpeg"/><Relationship Id="rId56" Type="http://schemas.openxmlformats.org/officeDocument/2006/relationships/hyperlink" Target="https://www.uwtsd.ac.uk/research/research-ethics/a-brief-summary-of-guiding-ethical-principles/" TargetMode="External"/><Relationship Id="rId64" Type="http://schemas.openxmlformats.org/officeDocument/2006/relationships/image" Target="media/image31.png"/><Relationship Id="rId69" Type="http://schemas.openxmlformats.org/officeDocument/2006/relationships/theme" Target="theme/theme1.xml"/><Relationship Id="rId8" Type="http://schemas.openxmlformats.org/officeDocument/2006/relationships/image" Target="cid:image001.png@01D0EA4A.2BD679A0" TargetMode="External"/><Relationship Id="rId51" Type="http://schemas.openxmlformats.org/officeDocument/2006/relationships/image" Target="media/image22.png"/><Relationship Id="rId3" Type="http://schemas.openxmlformats.org/officeDocument/2006/relationships/settings" Target="settings.xml"/><Relationship Id="rId12" Type="http://schemas.openxmlformats.org/officeDocument/2006/relationships/hyperlink" Target="https://weingartenlrc.wordpress.com/2017/01/09/research-writing-whats-your-positionality/" TargetMode="External"/><Relationship Id="rId17" Type="http://schemas.openxmlformats.org/officeDocument/2006/relationships/image" Target="media/image4.png"/><Relationship Id="rId25" Type="http://schemas.openxmlformats.org/officeDocument/2006/relationships/hyperlink" Target="https://writepass.com/journal/2013/05/how-to-demonstrate-significant-contribution-original-study-in-your-phd-thesis/" TargetMode="External"/><Relationship Id="rId33" Type="http://schemas.openxmlformats.org/officeDocument/2006/relationships/image" Target="media/image7.png"/><Relationship Id="rId38" Type="http://schemas.openxmlformats.org/officeDocument/2006/relationships/hyperlink" Target="https://www.quora.com/What-is-the-term-philosophical-framework-in-relation-to-social-research" TargetMode="External"/><Relationship Id="rId46" Type="http://schemas.openxmlformats.org/officeDocument/2006/relationships/image" Target="media/image17.png"/><Relationship Id="rId59" Type="http://schemas.openxmlformats.org/officeDocument/2006/relationships/hyperlink" Target="https://www.york.ac.uk/staff/research/governance/research-integrity-and-ethics/" TargetMode="External"/><Relationship Id="rId67" Type="http://schemas.openxmlformats.org/officeDocument/2006/relationships/footer" Target="footer2.xml"/><Relationship Id="rId20" Type="http://schemas.openxmlformats.org/officeDocument/2006/relationships/hyperlink" Target="https://ideas.repec.org/s/ebg/iesewp.html"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skillsyouneed.com/learn/critical-reading.html" TargetMode="External"/><Relationship Id="rId23" Type="http://schemas.openxmlformats.org/officeDocument/2006/relationships/hyperlink" Target="https://www.nap.edu/read/10805/chapter/9" TargetMode="External"/><Relationship Id="rId28" Type="http://schemas.openxmlformats.org/officeDocument/2006/relationships/diagramLayout" Target="diagrams/layout1.xml"/><Relationship Id="rId36" Type="http://schemas.openxmlformats.org/officeDocument/2006/relationships/image" Target="media/image10.png"/><Relationship Id="rId49" Type="http://schemas.openxmlformats.org/officeDocument/2006/relationships/image" Target="media/image20.jpeg"/><Relationship Id="rId57" Type="http://schemas.openxmlformats.org/officeDocument/2006/relationships/hyperlink" Target="https://www.uwtsd.ac.uk/research/research-ethics/" TargetMode="External"/><Relationship Id="rId10" Type="http://schemas.openxmlformats.org/officeDocument/2006/relationships/hyperlink" Target="https://www.researchgate.net/publication/260421552_Researcher_positionality_-_a_consideration_of_its" TargetMode="External"/><Relationship Id="rId31" Type="http://schemas.microsoft.com/office/2007/relationships/diagramDrawing" Target="diagrams/drawing1.xm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27.png"/><Relationship Id="rId65"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hyperlink" Target="https://library.leeds.ac.uk/info/1401/academic_skills/105/critical_thinking/2" TargetMode="External"/><Relationship Id="rId39" Type="http://schemas.openxmlformats.org/officeDocument/2006/relationships/hyperlink" Target="https://understandingsociety.blogspot.com/2009/03/philosophical-frameworks-in-social.html" TargetMode="External"/><Relationship Id="rId34" Type="http://schemas.openxmlformats.org/officeDocument/2006/relationships/image" Target="media/image8.png"/><Relationship Id="rId50" Type="http://schemas.openxmlformats.org/officeDocument/2006/relationships/image" Target="media/image21.jpeg"/><Relationship Id="rId55" Type="http://schemas.openxmlformats.org/officeDocument/2006/relationships/image" Target="media/image2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75B3FF-755E-40D5-A39D-001FC8A4AD76}"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zh-CN" altLang="en-US"/>
        </a:p>
      </dgm:t>
    </dgm:pt>
    <dgm:pt modelId="{3C013E1E-631E-4B17-A6B9-ED43840A2E7C}">
      <dgm:prSet phldrT="[文本]"/>
      <dgm:spPr/>
      <dgm:t>
        <a:bodyPr/>
        <a:lstStyle/>
        <a:p>
          <a:r>
            <a:rPr lang="en-US" altLang="zh-CN"/>
            <a:t>Research Project</a:t>
          </a:r>
          <a:endParaRPr lang="zh-CN" altLang="en-US"/>
        </a:p>
      </dgm:t>
    </dgm:pt>
    <dgm:pt modelId="{7B9C8AB3-6481-401A-BD3F-7E6B2D38A90A}" type="parTrans" cxnId="{52133E25-915B-40F2-BA6D-849C890EBCCF}">
      <dgm:prSet/>
      <dgm:spPr/>
      <dgm:t>
        <a:bodyPr/>
        <a:lstStyle/>
        <a:p>
          <a:endParaRPr lang="zh-CN" altLang="en-US"/>
        </a:p>
      </dgm:t>
    </dgm:pt>
    <dgm:pt modelId="{A69608B4-2069-4B6C-B886-3B538DCB4E0A}" type="sibTrans" cxnId="{52133E25-915B-40F2-BA6D-849C890EBCCF}">
      <dgm:prSet/>
      <dgm:spPr/>
      <dgm:t>
        <a:bodyPr/>
        <a:lstStyle/>
        <a:p>
          <a:endParaRPr lang="zh-CN" altLang="en-US"/>
        </a:p>
      </dgm:t>
    </dgm:pt>
    <dgm:pt modelId="{EB9BA1B0-2D97-4A31-9694-57B573FAA5A3}">
      <dgm:prSet phldrT="[文本]"/>
      <dgm:spPr/>
      <dgm:t>
        <a:bodyPr/>
        <a:lstStyle/>
        <a:p>
          <a:r>
            <a:rPr lang="en-US" altLang="zh-CN"/>
            <a:t>Researcher</a:t>
          </a:r>
        </a:p>
        <a:p>
          <a:r>
            <a:rPr lang="zh-CN" altLang="en-US"/>
            <a:t>   （</a:t>
          </a:r>
          <a:r>
            <a:rPr lang="en-US" altLang="zh-CN"/>
            <a:t>yourself</a:t>
          </a:r>
          <a:r>
            <a:rPr lang="zh-CN" altLang="en-US"/>
            <a:t>）</a:t>
          </a:r>
          <a:r>
            <a:rPr lang="en-US" altLang="zh-CN"/>
            <a:t>	</a:t>
          </a:r>
          <a:endParaRPr lang="zh-CN" altLang="en-US"/>
        </a:p>
      </dgm:t>
    </dgm:pt>
    <dgm:pt modelId="{FEBFC9B5-5E8A-47D9-8C2B-CF36AC3898AE}" type="parTrans" cxnId="{A840F599-541A-48F3-A1D5-CC28F04937C7}">
      <dgm:prSet/>
      <dgm:spPr/>
      <dgm:t>
        <a:bodyPr/>
        <a:lstStyle/>
        <a:p>
          <a:endParaRPr lang="zh-CN" altLang="en-US"/>
        </a:p>
      </dgm:t>
    </dgm:pt>
    <dgm:pt modelId="{8BF61037-AC4F-4612-9F90-476523683A03}" type="sibTrans" cxnId="{A840F599-541A-48F3-A1D5-CC28F04937C7}">
      <dgm:prSet/>
      <dgm:spPr/>
      <dgm:t>
        <a:bodyPr/>
        <a:lstStyle/>
        <a:p>
          <a:endParaRPr lang="zh-CN" altLang="en-US"/>
        </a:p>
      </dgm:t>
    </dgm:pt>
    <dgm:pt modelId="{2482E1ED-97C2-4B5D-9875-F685905A224F}">
      <dgm:prSet phldrT="[文本]"/>
      <dgm:spPr/>
      <dgm:t>
        <a:bodyPr/>
        <a:lstStyle/>
        <a:p>
          <a:r>
            <a:rPr lang="en-US" altLang="zh-CN"/>
            <a:t>Academic Knowledge</a:t>
          </a:r>
          <a:endParaRPr lang="zh-CN" altLang="en-US"/>
        </a:p>
      </dgm:t>
    </dgm:pt>
    <dgm:pt modelId="{2A2D067C-367A-449F-B9F2-FEE7314AB7F2}" type="parTrans" cxnId="{6217826C-17B8-4418-8600-523591C7D896}">
      <dgm:prSet/>
      <dgm:spPr/>
      <dgm:t>
        <a:bodyPr/>
        <a:lstStyle/>
        <a:p>
          <a:endParaRPr lang="zh-CN" altLang="en-US"/>
        </a:p>
      </dgm:t>
    </dgm:pt>
    <dgm:pt modelId="{C7CE730E-FF09-4F7A-A903-AB12C26A62AC}" type="sibTrans" cxnId="{6217826C-17B8-4418-8600-523591C7D896}">
      <dgm:prSet/>
      <dgm:spPr/>
      <dgm:t>
        <a:bodyPr/>
        <a:lstStyle/>
        <a:p>
          <a:endParaRPr lang="zh-CN" altLang="en-US"/>
        </a:p>
      </dgm:t>
    </dgm:pt>
    <dgm:pt modelId="{D488DA0E-395A-4100-8EB9-1CAD8E0CDCBF}">
      <dgm:prSet phldrT="[文本]"/>
      <dgm:spPr/>
      <dgm:t>
        <a:bodyPr/>
        <a:lstStyle/>
        <a:p>
          <a:r>
            <a:rPr lang="en-US" altLang="zh-CN"/>
            <a:t>Organisations</a:t>
          </a:r>
          <a:endParaRPr lang="zh-CN" altLang="en-US"/>
        </a:p>
      </dgm:t>
    </dgm:pt>
    <dgm:pt modelId="{ED48746B-3976-4F5C-B209-8C2D0970DAF5}" type="parTrans" cxnId="{3772A259-10C4-42EE-8F90-C7CF97C2C899}">
      <dgm:prSet/>
      <dgm:spPr/>
      <dgm:t>
        <a:bodyPr/>
        <a:lstStyle/>
        <a:p>
          <a:endParaRPr lang="zh-CN" altLang="en-US"/>
        </a:p>
      </dgm:t>
    </dgm:pt>
    <dgm:pt modelId="{56111A05-C46A-4CF5-A88A-E4B3ECD6F697}" type="sibTrans" cxnId="{3772A259-10C4-42EE-8F90-C7CF97C2C899}">
      <dgm:prSet/>
      <dgm:spPr/>
      <dgm:t>
        <a:bodyPr/>
        <a:lstStyle/>
        <a:p>
          <a:endParaRPr lang="zh-CN" altLang="en-US"/>
        </a:p>
      </dgm:t>
    </dgm:pt>
    <dgm:pt modelId="{606A6C8B-993C-4E5B-85D3-DE6A48D970DB}">
      <dgm:prSet phldrT="[文本]"/>
      <dgm:spPr/>
      <dgm:t>
        <a:bodyPr/>
        <a:lstStyle/>
        <a:p>
          <a:r>
            <a:rPr lang="en-US" altLang="zh-CN"/>
            <a:t>Individuals</a:t>
          </a:r>
          <a:endParaRPr lang="zh-CN" altLang="en-US"/>
        </a:p>
      </dgm:t>
    </dgm:pt>
    <dgm:pt modelId="{37811372-ABC8-45CA-90A8-4EF502FD3FA5}" type="parTrans" cxnId="{325A4505-5A01-4C47-92EE-A4DB043556F6}">
      <dgm:prSet/>
      <dgm:spPr/>
      <dgm:t>
        <a:bodyPr/>
        <a:lstStyle/>
        <a:p>
          <a:endParaRPr lang="zh-CN" altLang="en-US"/>
        </a:p>
      </dgm:t>
    </dgm:pt>
    <dgm:pt modelId="{818DE7D2-15F6-49F7-9B22-D6AAC69C53AC}" type="sibTrans" cxnId="{325A4505-5A01-4C47-92EE-A4DB043556F6}">
      <dgm:prSet/>
      <dgm:spPr/>
      <dgm:t>
        <a:bodyPr/>
        <a:lstStyle/>
        <a:p>
          <a:endParaRPr lang="zh-CN" altLang="en-US"/>
        </a:p>
      </dgm:t>
    </dgm:pt>
    <dgm:pt modelId="{626339E7-AA5F-40D9-9262-F5B24D2F1287}" type="pres">
      <dgm:prSet presAssocID="{2075B3FF-755E-40D5-A39D-001FC8A4AD76}" presName="diagram" presStyleCnt="0">
        <dgm:presLayoutVars>
          <dgm:chMax val="1"/>
          <dgm:dir/>
          <dgm:animLvl val="ctr"/>
          <dgm:resizeHandles val="exact"/>
        </dgm:presLayoutVars>
      </dgm:prSet>
      <dgm:spPr/>
    </dgm:pt>
    <dgm:pt modelId="{2B7926FA-77D6-41D7-9FFC-2127EA377F84}" type="pres">
      <dgm:prSet presAssocID="{2075B3FF-755E-40D5-A39D-001FC8A4AD76}" presName="matrix" presStyleCnt="0"/>
      <dgm:spPr/>
    </dgm:pt>
    <dgm:pt modelId="{E1E23837-A826-4DF6-8807-B7E96FC483F4}" type="pres">
      <dgm:prSet presAssocID="{2075B3FF-755E-40D5-A39D-001FC8A4AD76}" presName="tile1" presStyleLbl="node1" presStyleIdx="0" presStyleCnt="4" custLinFactNeighborY="-32031"/>
      <dgm:spPr/>
    </dgm:pt>
    <dgm:pt modelId="{43860AF4-003B-4016-9D67-97028753E1BA}" type="pres">
      <dgm:prSet presAssocID="{2075B3FF-755E-40D5-A39D-001FC8A4AD76}" presName="tile1text" presStyleLbl="node1" presStyleIdx="0" presStyleCnt="4">
        <dgm:presLayoutVars>
          <dgm:chMax val="0"/>
          <dgm:chPref val="0"/>
          <dgm:bulletEnabled val="1"/>
        </dgm:presLayoutVars>
      </dgm:prSet>
      <dgm:spPr/>
    </dgm:pt>
    <dgm:pt modelId="{6FA7B073-0DE2-46B5-878C-30C691ECB867}" type="pres">
      <dgm:prSet presAssocID="{2075B3FF-755E-40D5-A39D-001FC8A4AD76}" presName="tile2" presStyleLbl="node1" presStyleIdx="1" presStyleCnt="4"/>
      <dgm:spPr/>
    </dgm:pt>
    <dgm:pt modelId="{3834E7C3-8966-4994-A4A2-7876A0F1300C}" type="pres">
      <dgm:prSet presAssocID="{2075B3FF-755E-40D5-A39D-001FC8A4AD76}" presName="tile2text" presStyleLbl="node1" presStyleIdx="1" presStyleCnt="4">
        <dgm:presLayoutVars>
          <dgm:chMax val="0"/>
          <dgm:chPref val="0"/>
          <dgm:bulletEnabled val="1"/>
        </dgm:presLayoutVars>
      </dgm:prSet>
      <dgm:spPr/>
    </dgm:pt>
    <dgm:pt modelId="{B283BD99-3346-4536-946B-6C2B71719E33}" type="pres">
      <dgm:prSet presAssocID="{2075B3FF-755E-40D5-A39D-001FC8A4AD76}" presName="tile3" presStyleLbl="node1" presStyleIdx="2" presStyleCnt="4"/>
      <dgm:spPr/>
    </dgm:pt>
    <dgm:pt modelId="{30783F6C-E18B-4F4B-BF42-CAA5C941A5C7}" type="pres">
      <dgm:prSet presAssocID="{2075B3FF-755E-40D5-A39D-001FC8A4AD76}" presName="tile3text" presStyleLbl="node1" presStyleIdx="2" presStyleCnt="4">
        <dgm:presLayoutVars>
          <dgm:chMax val="0"/>
          <dgm:chPref val="0"/>
          <dgm:bulletEnabled val="1"/>
        </dgm:presLayoutVars>
      </dgm:prSet>
      <dgm:spPr/>
    </dgm:pt>
    <dgm:pt modelId="{37DBC10F-3B08-460A-9712-FEFF3B025C27}" type="pres">
      <dgm:prSet presAssocID="{2075B3FF-755E-40D5-A39D-001FC8A4AD76}" presName="tile4" presStyleLbl="node1" presStyleIdx="3" presStyleCnt="4"/>
      <dgm:spPr/>
    </dgm:pt>
    <dgm:pt modelId="{95A826D5-0407-404C-95CF-A9A613133D2B}" type="pres">
      <dgm:prSet presAssocID="{2075B3FF-755E-40D5-A39D-001FC8A4AD76}" presName="tile4text" presStyleLbl="node1" presStyleIdx="3" presStyleCnt="4">
        <dgm:presLayoutVars>
          <dgm:chMax val="0"/>
          <dgm:chPref val="0"/>
          <dgm:bulletEnabled val="1"/>
        </dgm:presLayoutVars>
      </dgm:prSet>
      <dgm:spPr/>
    </dgm:pt>
    <dgm:pt modelId="{2A6EA735-F44A-4F01-B92A-7641778E7B4E}" type="pres">
      <dgm:prSet presAssocID="{2075B3FF-755E-40D5-A39D-001FC8A4AD76}" presName="centerTile" presStyleLbl="fgShp" presStyleIdx="0" presStyleCnt="1">
        <dgm:presLayoutVars>
          <dgm:chMax val="0"/>
          <dgm:chPref val="0"/>
        </dgm:presLayoutVars>
      </dgm:prSet>
      <dgm:spPr/>
    </dgm:pt>
  </dgm:ptLst>
  <dgm:cxnLst>
    <dgm:cxn modelId="{2ECF8704-AF10-412A-B7EF-125E5E5425C4}" type="presOf" srcId="{2075B3FF-755E-40D5-A39D-001FC8A4AD76}" destId="{626339E7-AA5F-40D9-9262-F5B24D2F1287}" srcOrd="0" destOrd="0" presId="urn:microsoft.com/office/officeart/2005/8/layout/matrix1"/>
    <dgm:cxn modelId="{325A4505-5A01-4C47-92EE-A4DB043556F6}" srcId="{3C013E1E-631E-4B17-A6B9-ED43840A2E7C}" destId="{606A6C8B-993C-4E5B-85D3-DE6A48D970DB}" srcOrd="3" destOrd="0" parTransId="{37811372-ABC8-45CA-90A8-4EF502FD3FA5}" sibTransId="{818DE7D2-15F6-49F7-9B22-D6AAC69C53AC}"/>
    <dgm:cxn modelId="{2CEBD81C-EBBC-43D4-AB75-D4A59114CFA2}" type="presOf" srcId="{2482E1ED-97C2-4B5D-9875-F685905A224F}" destId="{6FA7B073-0DE2-46B5-878C-30C691ECB867}" srcOrd="0" destOrd="0" presId="urn:microsoft.com/office/officeart/2005/8/layout/matrix1"/>
    <dgm:cxn modelId="{47C7F323-01C5-41DE-A2F1-ED4FE781521E}" type="presOf" srcId="{EB9BA1B0-2D97-4A31-9694-57B573FAA5A3}" destId="{E1E23837-A826-4DF6-8807-B7E96FC483F4}" srcOrd="0" destOrd="0" presId="urn:microsoft.com/office/officeart/2005/8/layout/matrix1"/>
    <dgm:cxn modelId="{52133E25-915B-40F2-BA6D-849C890EBCCF}" srcId="{2075B3FF-755E-40D5-A39D-001FC8A4AD76}" destId="{3C013E1E-631E-4B17-A6B9-ED43840A2E7C}" srcOrd="0" destOrd="0" parTransId="{7B9C8AB3-6481-401A-BD3F-7E6B2D38A90A}" sibTransId="{A69608B4-2069-4B6C-B886-3B538DCB4E0A}"/>
    <dgm:cxn modelId="{6E4F0F52-F043-4E3C-B8C7-CCF77731A1F9}" type="presOf" srcId="{3C013E1E-631E-4B17-A6B9-ED43840A2E7C}" destId="{2A6EA735-F44A-4F01-B92A-7641778E7B4E}" srcOrd="0" destOrd="0" presId="urn:microsoft.com/office/officeart/2005/8/layout/matrix1"/>
    <dgm:cxn modelId="{3772A259-10C4-42EE-8F90-C7CF97C2C899}" srcId="{3C013E1E-631E-4B17-A6B9-ED43840A2E7C}" destId="{D488DA0E-395A-4100-8EB9-1CAD8E0CDCBF}" srcOrd="2" destOrd="0" parTransId="{ED48746B-3976-4F5C-B209-8C2D0970DAF5}" sibTransId="{56111A05-C46A-4CF5-A88A-E4B3ECD6F697}"/>
    <dgm:cxn modelId="{2D713A5D-E2DF-40BD-96CE-5330538AF9F3}" type="presOf" srcId="{D488DA0E-395A-4100-8EB9-1CAD8E0CDCBF}" destId="{30783F6C-E18B-4F4B-BF42-CAA5C941A5C7}" srcOrd="1" destOrd="0" presId="urn:microsoft.com/office/officeart/2005/8/layout/matrix1"/>
    <dgm:cxn modelId="{6217826C-17B8-4418-8600-523591C7D896}" srcId="{3C013E1E-631E-4B17-A6B9-ED43840A2E7C}" destId="{2482E1ED-97C2-4B5D-9875-F685905A224F}" srcOrd="1" destOrd="0" parTransId="{2A2D067C-367A-449F-B9F2-FEE7314AB7F2}" sibTransId="{C7CE730E-FF09-4F7A-A903-AB12C26A62AC}"/>
    <dgm:cxn modelId="{8AEE1378-ECD2-43C7-A9CC-03B229676CC0}" type="presOf" srcId="{EB9BA1B0-2D97-4A31-9694-57B573FAA5A3}" destId="{43860AF4-003B-4016-9D67-97028753E1BA}" srcOrd="1" destOrd="0" presId="urn:microsoft.com/office/officeart/2005/8/layout/matrix1"/>
    <dgm:cxn modelId="{A840F599-541A-48F3-A1D5-CC28F04937C7}" srcId="{3C013E1E-631E-4B17-A6B9-ED43840A2E7C}" destId="{EB9BA1B0-2D97-4A31-9694-57B573FAA5A3}" srcOrd="0" destOrd="0" parTransId="{FEBFC9B5-5E8A-47D9-8C2B-CF36AC3898AE}" sibTransId="{8BF61037-AC4F-4612-9F90-476523683A03}"/>
    <dgm:cxn modelId="{7E0E05A2-7618-4DBC-9D42-D73ED0A0064C}" type="presOf" srcId="{606A6C8B-993C-4E5B-85D3-DE6A48D970DB}" destId="{37DBC10F-3B08-460A-9712-FEFF3B025C27}" srcOrd="0" destOrd="0" presId="urn:microsoft.com/office/officeart/2005/8/layout/matrix1"/>
    <dgm:cxn modelId="{D9262CA9-CD12-4997-B5A6-1D1539512939}" type="presOf" srcId="{606A6C8B-993C-4E5B-85D3-DE6A48D970DB}" destId="{95A826D5-0407-404C-95CF-A9A613133D2B}" srcOrd="1" destOrd="0" presId="urn:microsoft.com/office/officeart/2005/8/layout/matrix1"/>
    <dgm:cxn modelId="{6245EDAF-1B59-40AC-B205-88D290944DF9}" type="presOf" srcId="{2482E1ED-97C2-4B5D-9875-F685905A224F}" destId="{3834E7C3-8966-4994-A4A2-7876A0F1300C}" srcOrd="1" destOrd="0" presId="urn:microsoft.com/office/officeart/2005/8/layout/matrix1"/>
    <dgm:cxn modelId="{E3EF6DD4-740C-4D50-9F48-5560D7A9396B}" type="presOf" srcId="{D488DA0E-395A-4100-8EB9-1CAD8E0CDCBF}" destId="{B283BD99-3346-4536-946B-6C2B71719E33}" srcOrd="0" destOrd="0" presId="urn:microsoft.com/office/officeart/2005/8/layout/matrix1"/>
    <dgm:cxn modelId="{E86436E6-B47A-4049-AFB3-5741D4AE1FDF}" type="presParOf" srcId="{626339E7-AA5F-40D9-9262-F5B24D2F1287}" destId="{2B7926FA-77D6-41D7-9FFC-2127EA377F84}" srcOrd="0" destOrd="0" presId="urn:microsoft.com/office/officeart/2005/8/layout/matrix1"/>
    <dgm:cxn modelId="{FCB42525-711E-48EC-8D02-14E2F972741A}" type="presParOf" srcId="{2B7926FA-77D6-41D7-9FFC-2127EA377F84}" destId="{E1E23837-A826-4DF6-8807-B7E96FC483F4}" srcOrd="0" destOrd="0" presId="urn:microsoft.com/office/officeart/2005/8/layout/matrix1"/>
    <dgm:cxn modelId="{7DE45556-04F6-4555-887D-9AF9C026D164}" type="presParOf" srcId="{2B7926FA-77D6-41D7-9FFC-2127EA377F84}" destId="{43860AF4-003B-4016-9D67-97028753E1BA}" srcOrd="1" destOrd="0" presId="urn:microsoft.com/office/officeart/2005/8/layout/matrix1"/>
    <dgm:cxn modelId="{982A913A-C08E-475B-8162-A98E1AE3D548}" type="presParOf" srcId="{2B7926FA-77D6-41D7-9FFC-2127EA377F84}" destId="{6FA7B073-0DE2-46B5-878C-30C691ECB867}" srcOrd="2" destOrd="0" presId="urn:microsoft.com/office/officeart/2005/8/layout/matrix1"/>
    <dgm:cxn modelId="{AD17664D-802A-46A8-B4DD-888EC78D9781}" type="presParOf" srcId="{2B7926FA-77D6-41D7-9FFC-2127EA377F84}" destId="{3834E7C3-8966-4994-A4A2-7876A0F1300C}" srcOrd="3" destOrd="0" presId="urn:microsoft.com/office/officeart/2005/8/layout/matrix1"/>
    <dgm:cxn modelId="{AE2A03D0-B732-4EB8-A397-7EFD5BF030BA}" type="presParOf" srcId="{2B7926FA-77D6-41D7-9FFC-2127EA377F84}" destId="{B283BD99-3346-4536-946B-6C2B71719E33}" srcOrd="4" destOrd="0" presId="urn:microsoft.com/office/officeart/2005/8/layout/matrix1"/>
    <dgm:cxn modelId="{0FE8BE3C-ACB2-4242-B36E-2AD9254D5869}" type="presParOf" srcId="{2B7926FA-77D6-41D7-9FFC-2127EA377F84}" destId="{30783F6C-E18B-4F4B-BF42-CAA5C941A5C7}" srcOrd="5" destOrd="0" presId="urn:microsoft.com/office/officeart/2005/8/layout/matrix1"/>
    <dgm:cxn modelId="{3D2464D1-341F-4E57-9D1E-66471629D86C}" type="presParOf" srcId="{2B7926FA-77D6-41D7-9FFC-2127EA377F84}" destId="{37DBC10F-3B08-460A-9712-FEFF3B025C27}" srcOrd="6" destOrd="0" presId="urn:microsoft.com/office/officeart/2005/8/layout/matrix1"/>
    <dgm:cxn modelId="{866B7505-AF8D-4895-A8E8-C3C42DBCE30D}" type="presParOf" srcId="{2B7926FA-77D6-41D7-9FFC-2127EA377F84}" destId="{95A826D5-0407-404C-95CF-A9A613133D2B}" srcOrd="7" destOrd="0" presId="urn:microsoft.com/office/officeart/2005/8/layout/matrix1"/>
    <dgm:cxn modelId="{428BDB3E-F908-4D53-A8FF-6AFB4EB53AE9}" type="presParOf" srcId="{626339E7-AA5F-40D9-9262-F5B24D2F1287}" destId="{2A6EA735-F44A-4F01-B92A-7641778E7B4E}" srcOrd="1" destOrd="0" presId="urn:microsoft.com/office/officeart/2005/8/layout/matrix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E23837-A826-4DF6-8807-B7E96FC483F4}">
      <dsp:nvSpPr>
        <dsp:cNvPr id="0" name=""/>
        <dsp:cNvSpPr/>
      </dsp:nvSpPr>
      <dsp:spPr>
        <a:xfrm rot="16200000">
          <a:off x="605790" y="-605790"/>
          <a:ext cx="641349" cy="185293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altLang="zh-CN" sz="900" kern="1200"/>
            <a:t>Researcher</a:t>
          </a:r>
        </a:p>
        <a:p>
          <a:pPr marL="0" lvl="0" indent="0" algn="ctr" defTabSz="400050">
            <a:lnSpc>
              <a:spcPct val="90000"/>
            </a:lnSpc>
            <a:spcBef>
              <a:spcPct val="0"/>
            </a:spcBef>
            <a:spcAft>
              <a:spcPct val="35000"/>
            </a:spcAft>
            <a:buNone/>
          </a:pPr>
          <a:r>
            <a:rPr lang="zh-CN" altLang="en-US" sz="900" kern="1200"/>
            <a:t>   （</a:t>
          </a:r>
          <a:r>
            <a:rPr lang="en-US" altLang="zh-CN" sz="900" kern="1200"/>
            <a:t>yourself</a:t>
          </a:r>
          <a:r>
            <a:rPr lang="zh-CN" altLang="en-US" sz="900" kern="1200"/>
            <a:t>）</a:t>
          </a:r>
          <a:r>
            <a:rPr lang="en-US" altLang="zh-CN" sz="900" kern="1200"/>
            <a:t>	</a:t>
          </a:r>
          <a:endParaRPr lang="zh-CN" altLang="en-US" sz="900" kern="1200"/>
        </a:p>
      </dsp:txBody>
      <dsp:txXfrm rot="5400000">
        <a:off x="-1" y="1"/>
        <a:ext cx="1852930" cy="481012"/>
      </dsp:txXfrm>
    </dsp:sp>
    <dsp:sp modelId="{6FA7B073-0DE2-46B5-878C-30C691ECB867}">
      <dsp:nvSpPr>
        <dsp:cNvPr id="0" name=""/>
        <dsp:cNvSpPr/>
      </dsp:nvSpPr>
      <dsp:spPr>
        <a:xfrm>
          <a:off x="1852930" y="0"/>
          <a:ext cx="1852930" cy="64134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altLang="zh-CN" sz="900" kern="1200"/>
            <a:t>Academic Knowledge</a:t>
          </a:r>
          <a:endParaRPr lang="zh-CN" altLang="en-US" sz="900" kern="1200"/>
        </a:p>
      </dsp:txBody>
      <dsp:txXfrm>
        <a:off x="1852930" y="0"/>
        <a:ext cx="1852930" cy="481012"/>
      </dsp:txXfrm>
    </dsp:sp>
    <dsp:sp modelId="{B283BD99-3346-4536-946B-6C2B71719E33}">
      <dsp:nvSpPr>
        <dsp:cNvPr id="0" name=""/>
        <dsp:cNvSpPr/>
      </dsp:nvSpPr>
      <dsp:spPr>
        <a:xfrm rot="10800000">
          <a:off x="0" y="641349"/>
          <a:ext cx="1852930" cy="64134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altLang="zh-CN" sz="900" kern="1200"/>
            <a:t>Organisations</a:t>
          </a:r>
          <a:endParaRPr lang="zh-CN" altLang="en-US" sz="900" kern="1200"/>
        </a:p>
      </dsp:txBody>
      <dsp:txXfrm rot="10800000">
        <a:off x="0" y="801687"/>
        <a:ext cx="1852930" cy="481012"/>
      </dsp:txXfrm>
    </dsp:sp>
    <dsp:sp modelId="{37DBC10F-3B08-460A-9712-FEFF3B025C27}">
      <dsp:nvSpPr>
        <dsp:cNvPr id="0" name=""/>
        <dsp:cNvSpPr/>
      </dsp:nvSpPr>
      <dsp:spPr>
        <a:xfrm rot="5400000">
          <a:off x="2458720" y="35559"/>
          <a:ext cx="641349" cy="185293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altLang="zh-CN" sz="900" kern="1200"/>
            <a:t>Individuals</a:t>
          </a:r>
          <a:endParaRPr lang="zh-CN" altLang="en-US" sz="900" kern="1200"/>
        </a:p>
      </dsp:txBody>
      <dsp:txXfrm rot="-5400000">
        <a:off x="1852929" y="801687"/>
        <a:ext cx="1852930" cy="481012"/>
      </dsp:txXfrm>
    </dsp:sp>
    <dsp:sp modelId="{2A6EA735-F44A-4F01-B92A-7641778E7B4E}">
      <dsp:nvSpPr>
        <dsp:cNvPr id="0" name=""/>
        <dsp:cNvSpPr/>
      </dsp:nvSpPr>
      <dsp:spPr>
        <a:xfrm>
          <a:off x="1297051" y="481012"/>
          <a:ext cx="1111758" cy="320674"/>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zh-CN" sz="900" kern="1200"/>
            <a:t>Research Project</a:t>
          </a:r>
          <a:endParaRPr lang="zh-CN" altLang="en-US" sz="900" kern="1200"/>
        </a:p>
      </dsp:txBody>
      <dsp:txXfrm>
        <a:off x="1312705" y="496666"/>
        <a:ext cx="1080450" cy="28936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CD6DFF-5700-4A98-8983-ED0966B60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13512</Words>
  <Characters>77024</Characters>
  <Application>Microsoft Office Word</Application>
  <DocSecurity>0</DocSecurity>
  <Lines>641</Lines>
  <Paragraphs>180</Paragraphs>
  <ScaleCrop>false</ScaleCrop>
  <Company/>
  <LinksUpToDate>false</LinksUpToDate>
  <CharactersWithSpaces>90356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hj</dc:creator>
  <cp:lastModifiedBy>caroline jawad</cp:lastModifiedBy>
  <cp:revision>2</cp:revision>
  <dcterms:created xsi:type="dcterms:W3CDTF">2020-03-15T19:06:00Z</dcterms:created>
  <dcterms:modified xsi:type="dcterms:W3CDTF">2020-03-15T19:06:00Z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