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C813FAD" w14:textId="6EFE0193" w:rsidR="00E247B9" w:rsidRPr="00B23F1A" w:rsidRDefault="73EBF6F2" w:rsidP="00B23F1A">
      <w:pPr>
        <w:jc w:val="both"/>
        <w:rPr>
          <w:rFonts w:asciiTheme="minorBidi" w:hAnsiTheme="minorBidi"/>
          <w:sz w:val="24"/>
          <w:szCs w:val="24"/>
        </w:rPr>
      </w:pPr>
      <w:bookmarkStart w:id="0" w:name="_GoBack"/>
      <w:r w:rsidRPr="00B23F1A">
        <w:rPr>
          <w:rFonts w:asciiTheme="minorBidi" w:hAnsiTheme="minorBidi"/>
          <w:noProof/>
          <w:sz w:val="24"/>
          <w:szCs w:val="24"/>
        </w:rPr>
        <w:drawing>
          <wp:inline distT="0" distB="0" distL="0" distR="0" wp14:anchorId="5A17E277" wp14:editId="1B233BD2">
            <wp:extent cx="3638550" cy="1819275"/>
            <wp:effectExtent l="0" t="0" r="0" b="0"/>
            <wp:docPr id="527614896" name="Picture 5276148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3638550" cy="1819275"/>
                    </a:xfrm>
                    <a:prstGeom prst="rect">
                      <a:avLst/>
                    </a:prstGeom>
                  </pic:spPr>
                </pic:pic>
              </a:graphicData>
            </a:graphic>
          </wp:inline>
        </w:drawing>
      </w:r>
      <w:bookmarkEnd w:id="0"/>
    </w:p>
    <w:p w14:paraId="42C3B68B" w14:textId="1FB733B9" w:rsidR="05133FDC" w:rsidRPr="00B23F1A" w:rsidRDefault="05133FDC" w:rsidP="00B23F1A">
      <w:pPr>
        <w:jc w:val="both"/>
        <w:rPr>
          <w:rFonts w:asciiTheme="minorBidi" w:hAnsiTheme="minorBidi"/>
          <w:sz w:val="24"/>
          <w:szCs w:val="24"/>
        </w:rPr>
      </w:pPr>
    </w:p>
    <w:p w14:paraId="7642A1EF" w14:textId="68764126" w:rsidR="05133FDC" w:rsidRPr="00B23F1A" w:rsidRDefault="05133FDC" w:rsidP="00B23F1A">
      <w:pPr>
        <w:jc w:val="both"/>
        <w:rPr>
          <w:rFonts w:asciiTheme="minorBidi" w:hAnsiTheme="minorBidi"/>
          <w:sz w:val="24"/>
          <w:szCs w:val="24"/>
        </w:rPr>
      </w:pPr>
    </w:p>
    <w:p w14:paraId="079B5EF4" w14:textId="77777777" w:rsidR="00DC1633" w:rsidRDefault="00DC1633" w:rsidP="00DC1633">
      <w:pPr>
        <w:ind w:left="1440" w:firstLine="720"/>
        <w:jc w:val="center"/>
        <w:rPr>
          <w:rFonts w:asciiTheme="minorBidi" w:hAnsiTheme="minorBidi"/>
          <w:b/>
          <w:sz w:val="44"/>
          <w:szCs w:val="24"/>
        </w:rPr>
      </w:pPr>
      <w:r w:rsidRPr="00DC1633">
        <w:rPr>
          <w:rFonts w:asciiTheme="minorBidi" w:hAnsiTheme="minorBidi"/>
          <w:b/>
          <w:sz w:val="44"/>
          <w:szCs w:val="24"/>
        </w:rPr>
        <w:t xml:space="preserve">Business Intelligence and </w:t>
      </w:r>
    </w:p>
    <w:p w14:paraId="246566FC" w14:textId="612C9D4C" w:rsidR="00DC1633" w:rsidRDefault="00DC1633" w:rsidP="00DC1633">
      <w:pPr>
        <w:ind w:left="1440" w:firstLine="720"/>
        <w:jc w:val="center"/>
        <w:rPr>
          <w:rFonts w:asciiTheme="minorBidi" w:hAnsiTheme="minorBidi"/>
          <w:b/>
          <w:sz w:val="44"/>
          <w:szCs w:val="24"/>
        </w:rPr>
      </w:pPr>
      <w:r w:rsidRPr="00DC1633">
        <w:rPr>
          <w:rFonts w:asciiTheme="minorBidi" w:hAnsiTheme="minorBidi"/>
          <w:b/>
          <w:sz w:val="44"/>
          <w:szCs w:val="24"/>
        </w:rPr>
        <w:t xml:space="preserve">Data Analytics in </w:t>
      </w:r>
    </w:p>
    <w:p w14:paraId="02E735F1" w14:textId="7301BABA" w:rsidR="7DF1D110" w:rsidRPr="00DC1633" w:rsidRDefault="00DC1633" w:rsidP="00DC1633">
      <w:pPr>
        <w:ind w:left="1440" w:firstLine="720"/>
        <w:jc w:val="center"/>
        <w:rPr>
          <w:rFonts w:asciiTheme="minorBidi" w:hAnsiTheme="minorBidi"/>
          <w:b/>
          <w:sz w:val="44"/>
          <w:szCs w:val="24"/>
        </w:rPr>
      </w:pPr>
      <w:r w:rsidRPr="00DC1633">
        <w:rPr>
          <w:rFonts w:asciiTheme="minorBidi" w:hAnsiTheme="minorBidi"/>
          <w:b/>
          <w:sz w:val="44"/>
          <w:szCs w:val="24"/>
        </w:rPr>
        <w:t>Hilton Hotels &amp; Resorts UK</w:t>
      </w:r>
    </w:p>
    <w:p w14:paraId="18395B3A" w14:textId="753BB389" w:rsidR="05133FDC" w:rsidRPr="00B23F1A" w:rsidRDefault="05133FDC" w:rsidP="00B23F1A">
      <w:pPr>
        <w:jc w:val="both"/>
        <w:rPr>
          <w:rFonts w:asciiTheme="minorBidi" w:hAnsiTheme="minorBidi"/>
          <w:sz w:val="24"/>
          <w:szCs w:val="24"/>
        </w:rPr>
      </w:pPr>
    </w:p>
    <w:p w14:paraId="296FB10C" w14:textId="21FE7453" w:rsidR="05133FDC" w:rsidRPr="00B23F1A" w:rsidRDefault="05133FDC" w:rsidP="00B23F1A">
      <w:pPr>
        <w:jc w:val="both"/>
        <w:rPr>
          <w:rFonts w:asciiTheme="minorBidi" w:hAnsiTheme="minorBidi"/>
          <w:sz w:val="24"/>
          <w:szCs w:val="24"/>
        </w:rPr>
      </w:pPr>
    </w:p>
    <w:p w14:paraId="00D3C17F" w14:textId="75666A78" w:rsidR="05133FDC" w:rsidRPr="00B23F1A" w:rsidRDefault="05133FDC" w:rsidP="00B23F1A">
      <w:pPr>
        <w:jc w:val="both"/>
        <w:rPr>
          <w:rFonts w:asciiTheme="minorBidi" w:hAnsiTheme="minorBidi"/>
          <w:sz w:val="24"/>
          <w:szCs w:val="24"/>
        </w:rPr>
      </w:pPr>
    </w:p>
    <w:p w14:paraId="37BE3530" w14:textId="20865D5A" w:rsidR="00E247B9" w:rsidRPr="00B23F1A" w:rsidRDefault="00E247B9" w:rsidP="00B23F1A">
      <w:pPr>
        <w:jc w:val="both"/>
        <w:rPr>
          <w:rFonts w:asciiTheme="minorBidi" w:hAnsiTheme="minorBidi"/>
          <w:sz w:val="24"/>
          <w:szCs w:val="24"/>
        </w:rPr>
      </w:pPr>
      <w:r w:rsidRPr="00B23F1A">
        <w:rPr>
          <w:rFonts w:asciiTheme="minorBidi" w:hAnsiTheme="minorBidi"/>
          <w:sz w:val="24"/>
          <w:szCs w:val="24"/>
        </w:rPr>
        <w:t xml:space="preserve">Name </w:t>
      </w:r>
      <w:r w:rsidR="00DC1633" w:rsidRPr="00DC1633">
        <w:rPr>
          <w:rFonts w:asciiTheme="minorBidi" w:hAnsiTheme="minorBidi"/>
          <w:b/>
          <w:sz w:val="28"/>
          <w:szCs w:val="24"/>
        </w:rPr>
        <w:t xml:space="preserve">Alin </w:t>
      </w:r>
      <w:proofErr w:type="spellStart"/>
      <w:r w:rsidR="00DC1633" w:rsidRPr="00DC1633">
        <w:rPr>
          <w:rFonts w:asciiTheme="minorBidi" w:hAnsiTheme="minorBidi"/>
          <w:b/>
          <w:sz w:val="28"/>
          <w:szCs w:val="24"/>
        </w:rPr>
        <w:t>Claudiu</w:t>
      </w:r>
      <w:proofErr w:type="spellEnd"/>
      <w:r w:rsidR="00DC1633" w:rsidRPr="00DC1633">
        <w:rPr>
          <w:rFonts w:asciiTheme="minorBidi" w:hAnsiTheme="minorBidi"/>
          <w:b/>
          <w:sz w:val="28"/>
          <w:szCs w:val="24"/>
        </w:rPr>
        <w:t xml:space="preserve"> Grigorescu</w:t>
      </w:r>
    </w:p>
    <w:p w14:paraId="6D4BFEAC" w14:textId="75D05393" w:rsidR="00E247B9" w:rsidRPr="00B23F1A" w:rsidRDefault="00E247B9" w:rsidP="00B23F1A">
      <w:pPr>
        <w:jc w:val="both"/>
        <w:rPr>
          <w:rFonts w:asciiTheme="minorBidi" w:hAnsiTheme="minorBidi"/>
          <w:sz w:val="24"/>
          <w:szCs w:val="24"/>
        </w:rPr>
      </w:pPr>
      <w:r w:rsidRPr="00B23F1A">
        <w:rPr>
          <w:rFonts w:asciiTheme="minorBidi" w:hAnsiTheme="minorBidi"/>
          <w:sz w:val="24"/>
          <w:szCs w:val="24"/>
        </w:rPr>
        <w:t>Student ID</w:t>
      </w:r>
      <w:r w:rsidR="00DC1633">
        <w:rPr>
          <w:rFonts w:asciiTheme="minorBidi" w:hAnsiTheme="minorBidi"/>
          <w:sz w:val="24"/>
          <w:szCs w:val="24"/>
        </w:rPr>
        <w:t xml:space="preserve"> </w:t>
      </w:r>
      <w:r w:rsidR="00DC1633" w:rsidRPr="00DC1633">
        <w:rPr>
          <w:rFonts w:asciiTheme="minorBidi" w:hAnsiTheme="minorBidi"/>
          <w:b/>
          <w:sz w:val="24"/>
          <w:szCs w:val="24"/>
        </w:rPr>
        <w:t>2416749</w:t>
      </w:r>
    </w:p>
    <w:p w14:paraId="240A45C8" w14:textId="359879FC" w:rsidR="00E247B9" w:rsidRPr="00B23F1A" w:rsidRDefault="00E247B9" w:rsidP="00DC1633">
      <w:pPr>
        <w:jc w:val="both"/>
        <w:rPr>
          <w:rFonts w:asciiTheme="minorBidi" w:hAnsiTheme="minorBidi"/>
          <w:sz w:val="24"/>
          <w:szCs w:val="24"/>
        </w:rPr>
      </w:pPr>
      <w:r w:rsidRPr="00B23F1A">
        <w:rPr>
          <w:rFonts w:asciiTheme="minorBidi" w:hAnsiTheme="minorBidi"/>
          <w:sz w:val="24"/>
          <w:szCs w:val="24"/>
        </w:rPr>
        <w:t>Module code</w:t>
      </w:r>
      <w:r w:rsidR="00DC1633">
        <w:rPr>
          <w:rFonts w:asciiTheme="minorBidi" w:hAnsiTheme="minorBidi"/>
          <w:sz w:val="24"/>
          <w:szCs w:val="24"/>
        </w:rPr>
        <w:t xml:space="preserve"> </w:t>
      </w:r>
      <w:r w:rsidR="00DC1633" w:rsidRPr="00DC1633">
        <w:rPr>
          <w:rFonts w:asciiTheme="minorBidi" w:hAnsiTheme="minorBidi"/>
          <w:b/>
          <w:sz w:val="24"/>
          <w:szCs w:val="24"/>
        </w:rPr>
        <w:t>LCBB5014</w:t>
      </w:r>
    </w:p>
    <w:p w14:paraId="67E9EC03" w14:textId="64026152" w:rsidR="00E247B9" w:rsidRPr="00B23F1A" w:rsidRDefault="00E247B9" w:rsidP="00B23F1A">
      <w:pPr>
        <w:jc w:val="both"/>
        <w:rPr>
          <w:rFonts w:asciiTheme="minorBidi" w:hAnsiTheme="minorBidi"/>
          <w:sz w:val="24"/>
          <w:szCs w:val="24"/>
        </w:rPr>
      </w:pPr>
      <w:r w:rsidRPr="00B23F1A">
        <w:rPr>
          <w:rFonts w:asciiTheme="minorBidi" w:hAnsiTheme="minorBidi"/>
          <w:sz w:val="24"/>
          <w:szCs w:val="24"/>
        </w:rPr>
        <w:t xml:space="preserve">Module name </w:t>
      </w:r>
      <w:r w:rsidR="00DC1633" w:rsidRPr="00DC1633">
        <w:rPr>
          <w:rFonts w:asciiTheme="minorBidi" w:hAnsiTheme="minorBidi"/>
          <w:b/>
          <w:sz w:val="24"/>
          <w:szCs w:val="24"/>
        </w:rPr>
        <w:t>Data Handling &amp; Business Intelligence</w:t>
      </w:r>
    </w:p>
    <w:p w14:paraId="689EFD70" w14:textId="3B0CC478" w:rsidR="15C028CB" w:rsidRPr="00B23F1A" w:rsidRDefault="15C028CB" w:rsidP="00B23F1A">
      <w:pPr>
        <w:jc w:val="both"/>
        <w:rPr>
          <w:rFonts w:asciiTheme="minorBidi" w:hAnsiTheme="minorBidi"/>
          <w:sz w:val="24"/>
          <w:szCs w:val="24"/>
        </w:rPr>
      </w:pPr>
      <w:r w:rsidRPr="00B23F1A">
        <w:rPr>
          <w:rFonts w:asciiTheme="minorBidi" w:hAnsiTheme="minorBidi"/>
          <w:sz w:val="24"/>
          <w:szCs w:val="24"/>
        </w:rPr>
        <w:t>Lecturer</w:t>
      </w:r>
      <w:r w:rsidR="00DC1633">
        <w:rPr>
          <w:rFonts w:asciiTheme="minorBidi" w:hAnsiTheme="minorBidi"/>
          <w:sz w:val="24"/>
          <w:szCs w:val="24"/>
        </w:rPr>
        <w:t xml:space="preserve"> </w:t>
      </w:r>
      <w:r w:rsidR="00DC1633" w:rsidRPr="00DC1633">
        <w:rPr>
          <w:rFonts w:asciiTheme="minorBidi" w:hAnsiTheme="minorBidi"/>
          <w:b/>
          <w:sz w:val="24"/>
          <w:szCs w:val="24"/>
        </w:rPr>
        <w:t xml:space="preserve">Xavier </w:t>
      </w:r>
      <w:proofErr w:type="spellStart"/>
      <w:r w:rsidR="00DC1633" w:rsidRPr="00DC1633">
        <w:rPr>
          <w:rFonts w:asciiTheme="minorBidi" w:hAnsiTheme="minorBidi"/>
          <w:b/>
          <w:sz w:val="24"/>
          <w:szCs w:val="24"/>
        </w:rPr>
        <w:t>Matieni</w:t>
      </w:r>
      <w:proofErr w:type="spellEnd"/>
    </w:p>
    <w:p w14:paraId="47AE6264" w14:textId="036562A9" w:rsidR="05133FDC" w:rsidRPr="00B23F1A" w:rsidRDefault="05133FDC" w:rsidP="00B23F1A">
      <w:pPr>
        <w:jc w:val="both"/>
        <w:rPr>
          <w:rFonts w:asciiTheme="minorBidi" w:hAnsiTheme="minorBidi"/>
          <w:sz w:val="24"/>
          <w:szCs w:val="24"/>
        </w:rPr>
      </w:pPr>
    </w:p>
    <w:p w14:paraId="383EB317" w14:textId="6513E050" w:rsidR="4B0EC5F8" w:rsidRPr="00B23F1A" w:rsidRDefault="4B0EC5F8" w:rsidP="00B23F1A">
      <w:pPr>
        <w:jc w:val="both"/>
        <w:rPr>
          <w:rFonts w:asciiTheme="minorBidi" w:hAnsiTheme="minorBidi"/>
          <w:sz w:val="24"/>
          <w:szCs w:val="24"/>
        </w:rPr>
      </w:pPr>
    </w:p>
    <w:p w14:paraId="4F53BB0B" w14:textId="5A3B7760" w:rsidR="00E247B9" w:rsidRPr="00B23F1A" w:rsidRDefault="00E247B9" w:rsidP="00B23F1A">
      <w:pPr>
        <w:jc w:val="both"/>
        <w:rPr>
          <w:rFonts w:asciiTheme="minorBidi" w:hAnsiTheme="minorBidi"/>
          <w:sz w:val="24"/>
          <w:szCs w:val="24"/>
        </w:rPr>
      </w:pPr>
    </w:p>
    <w:p w14:paraId="365F8AAC" w14:textId="0A57B870" w:rsidR="00E247B9" w:rsidRPr="00B23F1A" w:rsidRDefault="00E247B9" w:rsidP="00B23F1A">
      <w:pPr>
        <w:jc w:val="both"/>
        <w:rPr>
          <w:rFonts w:asciiTheme="minorBidi" w:hAnsiTheme="minorBidi"/>
          <w:sz w:val="24"/>
          <w:szCs w:val="24"/>
        </w:rPr>
      </w:pPr>
    </w:p>
    <w:p w14:paraId="624B4CE5" w14:textId="7DD1CD79" w:rsidR="00E247B9" w:rsidRPr="00B23F1A" w:rsidRDefault="00E247B9" w:rsidP="00B23F1A">
      <w:pPr>
        <w:jc w:val="both"/>
        <w:rPr>
          <w:rFonts w:asciiTheme="minorBidi" w:hAnsiTheme="minorBidi"/>
          <w:sz w:val="24"/>
          <w:szCs w:val="24"/>
        </w:rPr>
      </w:pPr>
    </w:p>
    <w:p w14:paraId="74C48474" w14:textId="321A4CC1" w:rsidR="00E247B9" w:rsidRPr="00B23F1A" w:rsidRDefault="00E247B9" w:rsidP="00B23F1A">
      <w:pPr>
        <w:jc w:val="both"/>
        <w:rPr>
          <w:rFonts w:asciiTheme="minorBidi" w:hAnsiTheme="minorBidi"/>
          <w:sz w:val="24"/>
          <w:szCs w:val="24"/>
        </w:rPr>
      </w:pPr>
    </w:p>
    <w:p w14:paraId="35FF5045" w14:textId="1EB73DD6" w:rsidR="00E247B9" w:rsidRPr="00B23F1A" w:rsidRDefault="00E247B9" w:rsidP="00B23F1A">
      <w:pPr>
        <w:jc w:val="both"/>
        <w:rPr>
          <w:rFonts w:asciiTheme="minorBidi" w:hAnsiTheme="minorBidi"/>
          <w:sz w:val="24"/>
          <w:szCs w:val="24"/>
        </w:rPr>
      </w:pPr>
    </w:p>
    <w:p w14:paraId="76CBFB41" w14:textId="0A72D584" w:rsidR="00E247B9" w:rsidRDefault="00E247B9" w:rsidP="00B23F1A">
      <w:pPr>
        <w:jc w:val="both"/>
        <w:rPr>
          <w:rFonts w:asciiTheme="minorBidi" w:hAnsiTheme="minorBidi"/>
          <w:sz w:val="24"/>
          <w:szCs w:val="24"/>
        </w:rPr>
      </w:pPr>
    </w:p>
    <w:p w14:paraId="1420A4AD" w14:textId="77777777" w:rsidR="00B23F1A" w:rsidRDefault="00B23F1A" w:rsidP="00B23F1A">
      <w:pPr>
        <w:jc w:val="both"/>
        <w:rPr>
          <w:rFonts w:asciiTheme="minorBidi" w:hAnsiTheme="minorBidi"/>
          <w:sz w:val="24"/>
          <w:szCs w:val="24"/>
        </w:rPr>
      </w:pPr>
    </w:p>
    <w:p w14:paraId="75F52D10" w14:textId="77777777" w:rsidR="00B23F1A" w:rsidRDefault="00B23F1A" w:rsidP="00B23F1A">
      <w:pPr>
        <w:jc w:val="both"/>
        <w:rPr>
          <w:rFonts w:asciiTheme="minorBidi" w:hAnsiTheme="minorBidi"/>
          <w:sz w:val="24"/>
          <w:szCs w:val="24"/>
        </w:rPr>
      </w:pPr>
    </w:p>
    <w:p w14:paraId="6B888DF0" w14:textId="77777777" w:rsidR="00B23F1A" w:rsidRDefault="00B23F1A" w:rsidP="00B23F1A">
      <w:pPr>
        <w:jc w:val="both"/>
        <w:rPr>
          <w:rFonts w:asciiTheme="minorBidi" w:hAnsiTheme="minorBidi"/>
          <w:sz w:val="24"/>
          <w:szCs w:val="24"/>
        </w:rPr>
      </w:pPr>
    </w:p>
    <w:p w14:paraId="3F5E3EAE" w14:textId="77777777" w:rsidR="00B23F1A" w:rsidRPr="00B23F1A" w:rsidRDefault="00B23F1A" w:rsidP="00B23F1A">
      <w:pPr>
        <w:jc w:val="both"/>
        <w:rPr>
          <w:rFonts w:asciiTheme="minorBidi" w:hAnsiTheme="minorBidi"/>
          <w:sz w:val="24"/>
          <w:szCs w:val="24"/>
        </w:rPr>
      </w:pPr>
    </w:p>
    <w:p w14:paraId="7275E7D1" w14:textId="304B25FA" w:rsidR="00E247B9" w:rsidRPr="00B23F1A" w:rsidRDefault="00E247B9" w:rsidP="00B23F1A">
      <w:pPr>
        <w:jc w:val="both"/>
        <w:rPr>
          <w:rFonts w:asciiTheme="minorBidi" w:hAnsiTheme="minorBidi"/>
          <w:sz w:val="24"/>
          <w:szCs w:val="24"/>
        </w:rPr>
      </w:pPr>
    </w:p>
    <w:sdt>
      <w:sdtPr>
        <w:rPr>
          <w:rFonts w:asciiTheme="minorHAnsi" w:eastAsiaTheme="minorEastAsia" w:hAnsiTheme="minorHAnsi" w:cstheme="minorBidi"/>
          <w:color w:val="auto"/>
          <w:sz w:val="22"/>
          <w:szCs w:val="22"/>
          <w:lang w:val="en-GB" w:eastAsia="zh-CN"/>
        </w:rPr>
        <w:id w:val="941034994"/>
        <w:docPartObj>
          <w:docPartGallery w:val="Table of Contents"/>
          <w:docPartUnique/>
        </w:docPartObj>
      </w:sdtPr>
      <w:sdtEndPr>
        <w:rPr>
          <w:b/>
          <w:bCs/>
          <w:noProof/>
        </w:rPr>
      </w:sdtEndPr>
      <w:sdtContent>
        <w:p w14:paraId="1A72D081" w14:textId="6926544A" w:rsidR="005D4824" w:rsidRDefault="005D4824">
          <w:pPr>
            <w:pStyle w:val="TOCHeading"/>
          </w:pPr>
          <w:r>
            <w:t>Contents</w:t>
          </w:r>
        </w:p>
        <w:p w14:paraId="5A5C0302" w14:textId="42D4F809" w:rsidR="001A39A1" w:rsidRDefault="005D4824">
          <w:pPr>
            <w:pStyle w:val="TOC3"/>
            <w:tabs>
              <w:tab w:val="right" w:leader="dot" w:pos="9016"/>
            </w:tabs>
            <w:rPr>
              <w:noProof/>
              <w:lang w:eastAsia="en-GB"/>
            </w:rPr>
          </w:pPr>
          <w:r>
            <w:fldChar w:fldCharType="begin"/>
          </w:r>
          <w:r>
            <w:instrText xml:space="preserve"> TOC \o "1-3" \h \z \u </w:instrText>
          </w:r>
          <w:r>
            <w:fldChar w:fldCharType="separate"/>
          </w:r>
          <w:hyperlink w:anchor="_Toc211762498" w:history="1">
            <w:r w:rsidR="001A39A1" w:rsidRPr="00531CF0">
              <w:rPr>
                <w:rStyle w:val="Hyperlink"/>
                <w:rFonts w:ascii="Times New Roman" w:eastAsia="Times New Roman" w:hAnsi="Times New Roman" w:cs="Times New Roman"/>
                <w:b/>
                <w:bCs/>
                <w:noProof/>
                <w:lang w:eastAsia="en-GB"/>
              </w:rPr>
              <w:t>Executive Summary</w:t>
            </w:r>
            <w:r w:rsidR="001A39A1">
              <w:rPr>
                <w:noProof/>
                <w:webHidden/>
              </w:rPr>
              <w:tab/>
            </w:r>
            <w:r w:rsidR="001A39A1">
              <w:rPr>
                <w:noProof/>
                <w:webHidden/>
              </w:rPr>
              <w:fldChar w:fldCharType="begin"/>
            </w:r>
            <w:r w:rsidR="001A39A1">
              <w:rPr>
                <w:noProof/>
                <w:webHidden/>
              </w:rPr>
              <w:instrText xml:space="preserve"> PAGEREF _Toc211762498 \h </w:instrText>
            </w:r>
            <w:r w:rsidR="001A39A1">
              <w:rPr>
                <w:noProof/>
                <w:webHidden/>
              </w:rPr>
            </w:r>
            <w:r w:rsidR="001A39A1">
              <w:rPr>
                <w:noProof/>
                <w:webHidden/>
              </w:rPr>
              <w:fldChar w:fldCharType="separate"/>
            </w:r>
            <w:r w:rsidR="001A39A1">
              <w:rPr>
                <w:noProof/>
                <w:webHidden/>
              </w:rPr>
              <w:t>3</w:t>
            </w:r>
            <w:r w:rsidR="001A39A1">
              <w:rPr>
                <w:noProof/>
                <w:webHidden/>
              </w:rPr>
              <w:fldChar w:fldCharType="end"/>
            </w:r>
          </w:hyperlink>
        </w:p>
        <w:p w14:paraId="16EC5851" w14:textId="0253E8C0" w:rsidR="001A39A1" w:rsidRDefault="00B95885">
          <w:pPr>
            <w:pStyle w:val="TOC3"/>
            <w:tabs>
              <w:tab w:val="right" w:leader="dot" w:pos="9016"/>
            </w:tabs>
            <w:rPr>
              <w:noProof/>
              <w:lang w:eastAsia="en-GB"/>
            </w:rPr>
          </w:pPr>
          <w:hyperlink w:anchor="_Toc211762499" w:history="1">
            <w:r w:rsidR="001A39A1" w:rsidRPr="00531CF0">
              <w:rPr>
                <w:rStyle w:val="Hyperlink"/>
                <w:rFonts w:ascii="Times New Roman" w:eastAsia="Times New Roman" w:hAnsi="Times New Roman" w:cs="Times New Roman"/>
                <w:b/>
                <w:bCs/>
                <w:noProof/>
                <w:lang w:eastAsia="en-GB"/>
              </w:rPr>
              <w:t>Introduction</w:t>
            </w:r>
            <w:r w:rsidR="001A39A1">
              <w:rPr>
                <w:noProof/>
                <w:webHidden/>
              </w:rPr>
              <w:tab/>
            </w:r>
            <w:r w:rsidR="001A39A1">
              <w:rPr>
                <w:noProof/>
                <w:webHidden/>
              </w:rPr>
              <w:fldChar w:fldCharType="begin"/>
            </w:r>
            <w:r w:rsidR="001A39A1">
              <w:rPr>
                <w:noProof/>
                <w:webHidden/>
              </w:rPr>
              <w:instrText xml:space="preserve"> PAGEREF _Toc211762499 \h </w:instrText>
            </w:r>
            <w:r w:rsidR="001A39A1">
              <w:rPr>
                <w:noProof/>
                <w:webHidden/>
              </w:rPr>
            </w:r>
            <w:r w:rsidR="001A39A1">
              <w:rPr>
                <w:noProof/>
                <w:webHidden/>
              </w:rPr>
              <w:fldChar w:fldCharType="separate"/>
            </w:r>
            <w:r w:rsidR="001A39A1">
              <w:rPr>
                <w:noProof/>
                <w:webHidden/>
              </w:rPr>
              <w:t>3</w:t>
            </w:r>
            <w:r w:rsidR="001A39A1">
              <w:rPr>
                <w:noProof/>
                <w:webHidden/>
              </w:rPr>
              <w:fldChar w:fldCharType="end"/>
            </w:r>
          </w:hyperlink>
        </w:p>
        <w:p w14:paraId="4B259BB0" w14:textId="5E12CD0B" w:rsidR="001A39A1" w:rsidRDefault="00B95885">
          <w:pPr>
            <w:pStyle w:val="TOC3"/>
            <w:tabs>
              <w:tab w:val="right" w:leader="dot" w:pos="9016"/>
            </w:tabs>
            <w:rPr>
              <w:noProof/>
              <w:lang w:eastAsia="en-GB"/>
            </w:rPr>
          </w:pPr>
          <w:hyperlink w:anchor="_Toc211762501" w:history="1">
            <w:r w:rsidR="001A39A1" w:rsidRPr="00531CF0">
              <w:rPr>
                <w:rStyle w:val="Hyperlink"/>
                <w:rFonts w:ascii="Times New Roman" w:eastAsia="Times New Roman" w:hAnsi="Times New Roman" w:cs="Times New Roman"/>
                <w:b/>
                <w:bCs/>
                <w:noProof/>
                <w:lang w:eastAsia="en-GB"/>
              </w:rPr>
              <w:t>Trends in Business Intelligence, Data Warehousing, and Data Mining</w:t>
            </w:r>
            <w:r w:rsidR="001A39A1">
              <w:rPr>
                <w:noProof/>
                <w:webHidden/>
              </w:rPr>
              <w:tab/>
            </w:r>
            <w:r w:rsidR="001A39A1">
              <w:rPr>
                <w:noProof/>
                <w:webHidden/>
              </w:rPr>
              <w:fldChar w:fldCharType="begin"/>
            </w:r>
            <w:r w:rsidR="001A39A1">
              <w:rPr>
                <w:noProof/>
                <w:webHidden/>
              </w:rPr>
              <w:instrText xml:space="preserve"> PAGEREF _Toc211762501 \h </w:instrText>
            </w:r>
            <w:r w:rsidR="001A39A1">
              <w:rPr>
                <w:noProof/>
                <w:webHidden/>
              </w:rPr>
            </w:r>
            <w:r w:rsidR="001A39A1">
              <w:rPr>
                <w:noProof/>
                <w:webHidden/>
              </w:rPr>
              <w:fldChar w:fldCharType="separate"/>
            </w:r>
            <w:r w:rsidR="001A39A1">
              <w:rPr>
                <w:noProof/>
                <w:webHidden/>
              </w:rPr>
              <w:t>3</w:t>
            </w:r>
            <w:r w:rsidR="001A39A1">
              <w:rPr>
                <w:noProof/>
                <w:webHidden/>
              </w:rPr>
              <w:fldChar w:fldCharType="end"/>
            </w:r>
          </w:hyperlink>
        </w:p>
        <w:p w14:paraId="7CD28FD1" w14:textId="4C00098C" w:rsidR="001A39A1" w:rsidRDefault="00B95885">
          <w:pPr>
            <w:pStyle w:val="TOC3"/>
            <w:tabs>
              <w:tab w:val="right" w:leader="dot" w:pos="9016"/>
            </w:tabs>
            <w:rPr>
              <w:noProof/>
              <w:lang w:eastAsia="en-GB"/>
            </w:rPr>
          </w:pPr>
          <w:hyperlink w:anchor="_Toc211762502" w:history="1">
            <w:r w:rsidR="001A39A1" w:rsidRPr="00531CF0">
              <w:rPr>
                <w:rStyle w:val="Hyperlink"/>
                <w:rFonts w:ascii="Times New Roman" w:eastAsia="Times New Roman" w:hAnsi="Times New Roman" w:cs="Times New Roman"/>
                <w:b/>
                <w:bCs/>
                <w:noProof/>
                <w:lang w:eastAsia="en-GB"/>
              </w:rPr>
              <w:t>Data Warehousing Applications in Hilton Hotels</w:t>
            </w:r>
            <w:r w:rsidR="001A39A1">
              <w:rPr>
                <w:noProof/>
                <w:webHidden/>
              </w:rPr>
              <w:tab/>
            </w:r>
            <w:r w:rsidR="001A39A1">
              <w:rPr>
                <w:noProof/>
                <w:webHidden/>
              </w:rPr>
              <w:fldChar w:fldCharType="begin"/>
            </w:r>
            <w:r w:rsidR="001A39A1">
              <w:rPr>
                <w:noProof/>
                <w:webHidden/>
              </w:rPr>
              <w:instrText xml:space="preserve"> PAGEREF _Toc211762502 \h </w:instrText>
            </w:r>
            <w:r w:rsidR="001A39A1">
              <w:rPr>
                <w:noProof/>
                <w:webHidden/>
              </w:rPr>
            </w:r>
            <w:r w:rsidR="001A39A1">
              <w:rPr>
                <w:noProof/>
                <w:webHidden/>
              </w:rPr>
              <w:fldChar w:fldCharType="separate"/>
            </w:r>
            <w:r w:rsidR="001A39A1">
              <w:rPr>
                <w:noProof/>
                <w:webHidden/>
              </w:rPr>
              <w:t>4</w:t>
            </w:r>
            <w:r w:rsidR="001A39A1">
              <w:rPr>
                <w:noProof/>
                <w:webHidden/>
              </w:rPr>
              <w:fldChar w:fldCharType="end"/>
            </w:r>
          </w:hyperlink>
        </w:p>
        <w:p w14:paraId="34E43FCF" w14:textId="129CD1B2" w:rsidR="001A39A1" w:rsidRDefault="00B95885">
          <w:pPr>
            <w:pStyle w:val="TOC3"/>
            <w:tabs>
              <w:tab w:val="right" w:leader="dot" w:pos="9016"/>
            </w:tabs>
            <w:rPr>
              <w:noProof/>
              <w:lang w:eastAsia="en-GB"/>
            </w:rPr>
          </w:pPr>
          <w:hyperlink w:anchor="_Toc211762503" w:history="1">
            <w:r w:rsidR="001A39A1" w:rsidRPr="00531CF0">
              <w:rPr>
                <w:rStyle w:val="Hyperlink"/>
                <w:rFonts w:ascii="Times New Roman" w:eastAsia="Times New Roman" w:hAnsi="Times New Roman" w:cs="Times New Roman"/>
                <w:b/>
                <w:bCs/>
                <w:noProof/>
                <w:lang w:eastAsia="en-GB"/>
              </w:rPr>
              <w:t>Data Mining Techniques</w:t>
            </w:r>
            <w:r w:rsidR="001A39A1">
              <w:rPr>
                <w:noProof/>
                <w:webHidden/>
              </w:rPr>
              <w:tab/>
            </w:r>
            <w:r w:rsidR="001A39A1">
              <w:rPr>
                <w:noProof/>
                <w:webHidden/>
              </w:rPr>
              <w:fldChar w:fldCharType="begin"/>
            </w:r>
            <w:r w:rsidR="001A39A1">
              <w:rPr>
                <w:noProof/>
                <w:webHidden/>
              </w:rPr>
              <w:instrText xml:space="preserve"> PAGEREF _Toc211762503 \h </w:instrText>
            </w:r>
            <w:r w:rsidR="001A39A1">
              <w:rPr>
                <w:noProof/>
                <w:webHidden/>
              </w:rPr>
            </w:r>
            <w:r w:rsidR="001A39A1">
              <w:rPr>
                <w:noProof/>
                <w:webHidden/>
              </w:rPr>
              <w:fldChar w:fldCharType="separate"/>
            </w:r>
            <w:r w:rsidR="001A39A1">
              <w:rPr>
                <w:noProof/>
                <w:webHidden/>
              </w:rPr>
              <w:t>5</w:t>
            </w:r>
            <w:r w:rsidR="001A39A1">
              <w:rPr>
                <w:noProof/>
                <w:webHidden/>
              </w:rPr>
              <w:fldChar w:fldCharType="end"/>
            </w:r>
          </w:hyperlink>
        </w:p>
        <w:p w14:paraId="3370BDD8" w14:textId="2396B164" w:rsidR="001A39A1" w:rsidRDefault="00B95885">
          <w:pPr>
            <w:pStyle w:val="TOC3"/>
            <w:tabs>
              <w:tab w:val="right" w:leader="dot" w:pos="9016"/>
            </w:tabs>
            <w:rPr>
              <w:noProof/>
              <w:lang w:eastAsia="en-GB"/>
            </w:rPr>
          </w:pPr>
          <w:hyperlink w:anchor="_Toc211762504" w:history="1">
            <w:r w:rsidR="001A39A1" w:rsidRPr="00531CF0">
              <w:rPr>
                <w:rStyle w:val="Hyperlink"/>
                <w:rFonts w:ascii="Times New Roman" w:eastAsia="Times New Roman" w:hAnsi="Times New Roman" w:cs="Times New Roman"/>
                <w:b/>
                <w:bCs/>
                <w:noProof/>
                <w:lang w:eastAsia="en-GB"/>
              </w:rPr>
              <w:t>Predictive Analysis</w:t>
            </w:r>
            <w:r w:rsidR="001A39A1">
              <w:rPr>
                <w:noProof/>
                <w:webHidden/>
              </w:rPr>
              <w:tab/>
            </w:r>
            <w:r w:rsidR="001A39A1">
              <w:rPr>
                <w:noProof/>
                <w:webHidden/>
              </w:rPr>
              <w:fldChar w:fldCharType="begin"/>
            </w:r>
            <w:r w:rsidR="001A39A1">
              <w:rPr>
                <w:noProof/>
                <w:webHidden/>
              </w:rPr>
              <w:instrText xml:space="preserve"> PAGEREF _Toc211762504 \h </w:instrText>
            </w:r>
            <w:r w:rsidR="001A39A1">
              <w:rPr>
                <w:noProof/>
                <w:webHidden/>
              </w:rPr>
            </w:r>
            <w:r w:rsidR="001A39A1">
              <w:rPr>
                <w:noProof/>
                <w:webHidden/>
              </w:rPr>
              <w:fldChar w:fldCharType="separate"/>
            </w:r>
            <w:r w:rsidR="001A39A1">
              <w:rPr>
                <w:noProof/>
                <w:webHidden/>
              </w:rPr>
              <w:t>5</w:t>
            </w:r>
            <w:r w:rsidR="001A39A1">
              <w:rPr>
                <w:noProof/>
                <w:webHidden/>
              </w:rPr>
              <w:fldChar w:fldCharType="end"/>
            </w:r>
          </w:hyperlink>
        </w:p>
        <w:p w14:paraId="072FD28D" w14:textId="3CDAC09E" w:rsidR="001A39A1" w:rsidRDefault="00B95885">
          <w:pPr>
            <w:pStyle w:val="TOC3"/>
            <w:tabs>
              <w:tab w:val="right" w:leader="dot" w:pos="9016"/>
            </w:tabs>
            <w:rPr>
              <w:noProof/>
              <w:lang w:eastAsia="en-GB"/>
            </w:rPr>
          </w:pPr>
          <w:hyperlink w:anchor="_Toc211762505" w:history="1">
            <w:r w:rsidR="001A39A1" w:rsidRPr="00531CF0">
              <w:rPr>
                <w:rStyle w:val="Hyperlink"/>
                <w:rFonts w:ascii="Times New Roman" w:eastAsia="Times New Roman" w:hAnsi="Times New Roman" w:cs="Times New Roman"/>
                <w:b/>
                <w:bCs/>
                <w:noProof/>
                <w:lang w:eastAsia="en-GB"/>
              </w:rPr>
              <w:t>Ethical and Data Security Considerations</w:t>
            </w:r>
            <w:r w:rsidR="001A39A1">
              <w:rPr>
                <w:noProof/>
                <w:webHidden/>
              </w:rPr>
              <w:tab/>
            </w:r>
            <w:r w:rsidR="001A39A1">
              <w:rPr>
                <w:noProof/>
                <w:webHidden/>
              </w:rPr>
              <w:fldChar w:fldCharType="begin"/>
            </w:r>
            <w:r w:rsidR="001A39A1">
              <w:rPr>
                <w:noProof/>
                <w:webHidden/>
              </w:rPr>
              <w:instrText xml:space="preserve"> PAGEREF _Toc211762505 \h </w:instrText>
            </w:r>
            <w:r w:rsidR="001A39A1">
              <w:rPr>
                <w:noProof/>
                <w:webHidden/>
              </w:rPr>
            </w:r>
            <w:r w:rsidR="001A39A1">
              <w:rPr>
                <w:noProof/>
                <w:webHidden/>
              </w:rPr>
              <w:fldChar w:fldCharType="separate"/>
            </w:r>
            <w:r w:rsidR="001A39A1">
              <w:rPr>
                <w:noProof/>
                <w:webHidden/>
              </w:rPr>
              <w:t>6</w:t>
            </w:r>
            <w:r w:rsidR="001A39A1">
              <w:rPr>
                <w:noProof/>
                <w:webHidden/>
              </w:rPr>
              <w:fldChar w:fldCharType="end"/>
            </w:r>
          </w:hyperlink>
        </w:p>
        <w:p w14:paraId="50AD1ED9" w14:textId="2F74C1EF" w:rsidR="001A39A1" w:rsidRDefault="00B95885">
          <w:pPr>
            <w:pStyle w:val="TOC3"/>
            <w:tabs>
              <w:tab w:val="right" w:leader="dot" w:pos="9016"/>
            </w:tabs>
            <w:rPr>
              <w:noProof/>
              <w:lang w:eastAsia="en-GB"/>
            </w:rPr>
          </w:pPr>
          <w:hyperlink w:anchor="_Toc211762506" w:history="1">
            <w:r w:rsidR="001A39A1" w:rsidRPr="00531CF0">
              <w:rPr>
                <w:rStyle w:val="Hyperlink"/>
                <w:rFonts w:ascii="Times New Roman" w:eastAsia="Times New Roman" w:hAnsi="Times New Roman" w:cs="Times New Roman"/>
                <w:b/>
                <w:bCs/>
                <w:noProof/>
                <w:lang w:eastAsia="en-GB"/>
              </w:rPr>
              <w:t>Reporting and Dashboard Solutions</w:t>
            </w:r>
            <w:r w:rsidR="001A39A1">
              <w:rPr>
                <w:noProof/>
                <w:webHidden/>
              </w:rPr>
              <w:tab/>
            </w:r>
            <w:r w:rsidR="001A39A1">
              <w:rPr>
                <w:noProof/>
                <w:webHidden/>
              </w:rPr>
              <w:fldChar w:fldCharType="begin"/>
            </w:r>
            <w:r w:rsidR="001A39A1">
              <w:rPr>
                <w:noProof/>
                <w:webHidden/>
              </w:rPr>
              <w:instrText xml:space="preserve"> PAGEREF _Toc211762506 \h </w:instrText>
            </w:r>
            <w:r w:rsidR="001A39A1">
              <w:rPr>
                <w:noProof/>
                <w:webHidden/>
              </w:rPr>
            </w:r>
            <w:r w:rsidR="001A39A1">
              <w:rPr>
                <w:noProof/>
                <w:webHidden/>
              </w:rPr>
              <w:fldChar w:fldCharType="separate"/>
            </w:r>
            <w:r w:rsidR="001A39A1">
              <w:rPr>
                <w:noProof/>
                <w:webHidden/>
              </w:rPr>
              <w:t>7</w:t>
            </w:r>
            <w:r w:rsidR="001A39A1">
              <w:rPr>
                <w:noProof/>
                <w:webHidden/>
              </w:rPr>
              <w:fldChar w:fldCharType="end"/>
            </w:r>
          </w:hyperlink>
        </w:p>
        <w:p w14:paraId="1C854A71" w14:textId="27553023" w:rsidR="001A39A1" w:rsidRDefault="00B95885">
          <w:pPr>
            <w:pStyle w:val="TOC3"/>
            <w:tabs>
              <w:tab w:val="right" w:leader="dot" w:pos="9016"/>
            </w:tabs>
            <w:rPr>
              <w:noProof/>
              <w:lang w:eastAsia="en-GB"/>
            </w:rPr>
          </w:pPr>
          <w:hyperlink w:anchor="_Toc211762507" w:history="1">
            <w:r w:rsidR="001A39A1" w:rsidRPr="00531CF0">
              <w:rPr>
                <w:rStyle w:val="Hyperlink"/>
                <w:rFonts w:ascii="Times New Roman" w:eastAsia="Times New Roman" w:hAnsi="Times New Roman" w:cs="Times New Roman"/>
                <w:b/>
                <w:bCs/>
                <w:noProof/>
                <w:lang w:eastAsia="en-GB"/>
              </w:rPr>
              <w:t>References (Harvard UWTSD Style)</w:t>
            </w:r>
            <w:r w:rsidR="001A39A1">
              <w:rPr>
                <w:noProof/>
                <w:webHidden/>
              </w:rPr>
              <w:tab/>
            </w:r>
            <w:r w:rsidR="001A39A1">
              <w:rPr>
                <w:noProof/>
                <w:webHidden/>
              </w:rPr>
              <w:fldChar w:fldCharType="begin"/>
            </w:r>
            <w:r w:rsidR="001A39A1">
              <w:rPr>
                <w:noProof/>
                <w:webHidden/>
              </w:rPr>
              <w:instrText xml:space="preserve"> PAGEREF _Toc211762507 \h </w:instrText>
            </w:r>
            <w:r w:rsidR="001A39A1">
              <w:rPr>
                <w:noProof/>
                <w:webHidden/>
              </w:rPr>
            </w:r>
            <w:r w:rsidR="001A39A1">
              <w:rPr>
                <w:noProof/>
                <w:webHidden/>
              </w:rPr>
              <w:fldChar w:fldCharType="separate"/>
            </w:r>
            <w:r w:rsidR="001A39A1">
              <w:rPr>
                <w:noProof/>
                <w:webHidden/>
              </w:rPr>
              <w:t>8</w:t>
            </w:r>
            <w:r w:rsidR="001A39A1">
              <w:rPr>
                <w:noProof/>
                <w:webHidden/>
              </w:rPr>
              <w:fldChar w:fldCharType="end"/>
            </w:r>
          </w:hyperlink>
        </w:p>
        <w:p w14:paraId="41B59258" w14:textId="0F70182C" w:rsidR="005D4824" w:rsidRDefault="005D4824">
          <w:r>
            <w:rPr>
              <w:b/>
              <w:bCs/>
              <w:noProof/>
            </w:rPr>
            <w:fldChar w:fldCharType="end"/>
          </w:r>
        </w:p>
      </w:sdtContent>
    </w:sdt>
    <w:p w14:paraId="12FDAF80" w14:textId="284DBBCA" w:rsidR="00E247B9" w:rsidRDefault="00E247B9" w:rsidP="00B23F1A">
      <w:pPr>
        <w:jc w:val="both"/>
        <w:rPr>
          <w:rFonts w:asciiTheme="minorBidi" w:hAnsiTheme="minorBidi"/>
          <w:b/>
          <w:bCs/>
          <w:sz w:val="24"/>
          <w:szCs w:val="24"/>
        </w:rPr>
      </w:pPr>
    </w:p>
    <w:p w14:paraId="0208A702" w14:textId="718096E8" w:rsidR="00E247B9" w:rsidRPr="00B23F1A" w:rsidRDefault="00E247B9" w:rsidP="00B23F1A">
      <w:pPr>
        <w:jc w:val="both"/>
        <w:rPr>
          <w:rFonts w:asciiTheme="minorBidi" w:hAnsiTheme="minorBidi"/>
          <w:sz w:val="24"/>
          <w:szCs w:val="24"/>
        </w:rPr>
      </w:pPr>
    </w:p>
    <w:p w14:paraId="6D2A4883" w14:textId="0A2CC659" w:rsidR="00E247B9" w:rsidRPr="00B23F1A" w:rsidRDefault="00E247B9" w:rsidP="00B23F1A">
      <w:pPr>
        <w:jc w:val="both"/>
        <w:rPr>
          <w:rFonts w:asciiTheme="minorBidi" w:hAnsiTheme="minorBidi"/>
          <w:sz w:val="24"/>
          <w:szCs w:val="24"/>
        </w:rPr>
      </w:pPr>
    </w:p>
    <w:p w14:paraId="72C20870" w14:textId="18CAB52A" w:rsidR="00E247B9" w:rsidRPr="00B23F1A" w:rsidRDefault="00E247B9" w:rsidP="00B23F1A">
      <w:pPr>
        <w:jc w:val="both"/>
        <w:rPr>
          <w:rFonts w:asciiTheme="minorBidi" w:hAnsiTheme="minorBidi"/>
          <w:sz w:val="24"/>
          <w:szCs w:val="24"/>
        </w:rPr>
      </w:pPr>
    </w:p>
    <w:p w14:paraId="3394C521" w14:textId="6D5B57A8" w:rsidR="00E247B9" w:rsidRPr="00B23F1A" w:rsidRDefault="00E247B9" w:rsidP="00B23F1A">
      <w:pPr>
        <w:jc w:val="both"/>
        <w:rPr>
          <w:rFonts w:asciiTheme="minorBidi" w:hAnsiTheme="minorBidi"/>
          <w:sz w:val="24"/>
          <w:szCs w:val="24"/>
        </w:rPr>
      </w:pPr>
    </w:p>
    <w:p w14:paraId="643EAB9C" w14:textId="534A68F2" w:rsidR="00E247B9" w:rsidRPr="00B23F1A" w:rsidRDefault="00E247B9" w:rsidP="00B23F1A">
      <w:pPr>
        <w:jc w:val="both"/>
        <w:rPr>
          <w:rFonts w:asciiTheme="minorBidi" w:hAnsiTheme="minorBidi"/>
          <w:sz w:val="24"/>
          <w:szCs w:val="24"/>
        </w:rPr>
      </w:pPr>
    </w:p>
    <w:p w14:paraId="68A8ED9E" w14:textId="33B0C135" w:rsidR="00E247B9" w:rsidRPr="00B23F1A" w:rsidRDefault="00E247B9" w:rsidP="00B23F1A">
      <w:pPr>
        <w:jc w:val="both"/>
        <w:rPr>
          <w:rFonts w:asciiTheme="minorBidi" w:hAnsiTheme="minorBidi"/>
          <w:sz w:val="24"/>
          <w:szCs w:val="24"/>
        </w:rPr>
      </w:pPr>
    </w:p>
    <w:p w14:paraId="1EF0DCEE" w14:textId="195865AA" w:rsidR="00E247B9" w:rsidRPr="00B23F1A" w:rsidRDefault="00E247B9" w:rsidP="00B23F1A">
      <w:pPr>
        <w:jc w:val="both"/>
        <w:rPr>
          <w:rFonts w:asciiTheme="minorBidi" w:hAnsiTheme="minorBidi"/>
          <w:sz w:val="24"/>
          <w:szCs w:val="24"/>
        </w:rPr>
      </w:pPr>
    </w:p>
    <w:p w14:paraId="6F40DE02" w14:textId="2691D5DC" w:rsidR="00E247B9" w:rsidRPr="00B23F1A" w:rsidRDefault="00E247B9" w:rsidP="00B23F1A">
      <w:pPr>
        <w:jc w:val="both"/>
        <w:rPr>
          <w:rFonts w:asciiTheme="minorBidi" w:hAnsiTheme="minorBidi"/>
          <w:sz w:val="24"/>
          <w:szCs w:val="24"/>
        </w:rPr>
      </w:pPr>
    </w:p>
    <w:p w14:paraId="43C61863" w14:textId="21A26209" w:rsidR="00E247B9" w:rsidRPr="00B23F1A" w:rsidRDefault="00E247B9" w:rsidP="00B23F1A">
      <w:pPr>
        <w:jc w:val="both"/>
        <w:rPr>
          <w:rFonts w:asciiTheme="minorBidi" w:hAnsiTheme="minorBidi"/>
          <w:sz w:val="24"/>
          <w:szCs w:val="24"/>
        </w:rPr>
      </w:pPr>
    </w:p>
    <w:p w14:paraId="6D97C577" w14:textId="727F4A08" w:rsidR="00E247B9" w:rsidRPr="00B23F1A" w:rsidRDefault="00E247B9" w:rsidP="00B23F1A">
      <w:pPr>
        <w:jc w:val="both"/>
        <w:rPr>
          <w:rFonts w:asciiTheme="minorBidi" w:hAnsiTheme="minorBidi"/>
          <w:sz w:val="24"/>
          <w:szCs w:val="24"/>
        </w:rPr>
      </w:pPr>
    </w:p>
    <w:p w14:paraId="18481303" w14:textId="200E288B" w:rsidR="00E247B9" w:rsidRPr="00B23F1A" w:rsidRDefault="00E247B9" w:rsidP="00B23F1A">
      <w:pPr>
        <w:jc w:val="both"/>
        <w:rPr>
          <w:rFonts w:asciiTheme="minorBidi" w:hAnsiTheme="minorBidi"/>
          <w:sz w:val="24"/>
          <w:szCs w:val="24"/>
        </w:rPr>
      </w:pPr>
    </w:p>
    <w:p w14:paraId="5A3616CA" w14:textId="6815295C" w:rsidR="00E247B9" w:rsidRPr="00B23F1A" w:rsidRDefault="00E247B9" w:rsidP="00B23F1A">
      <w:pPr>
        <w:jc w:val="both"/>
        <w:rPr>
          <w:rFonts w:asciiTheme="minorBidi" w:hAnsiTheme="minorBidi"/>
          <w:sz w:val="24"/>
          <w:szCs w:val="24"/>
        </w:rPr>
      </w:pPr>
    </w:p>
    <w:p w14:paraId="70D7B4E6" w14:textId="07626CD7" w:rsidR="00B23F1A" w:rsidRDefault="00B23F1A" w:rsidP="00B23F1A">
      <w:pPr>
        <w:jc w:val="both"/>
        <w:rPr>
          <w:rFonts w:asciiTheme="minorBidi" w:hAnsiTheme="minorBidi"/>
          <w:sz w:val="24"/>
          <w:szCs w:val="24"/>
        </w:rPr>
      </w:pPr>
    </w:p>
    <w:p w14:paraId="65F61CCA" w14:textId="2DBB636D" w:rsidR="00B95885" w:rsidRDefault="00B95885" w:rsidP="00B23F1A">
      <w:pPr>
        <w:jc w:val="both"/>
        <w:rPr>
          <w:rFonts w:asciiTheme="minorBidi" w:hAnsiTheme="minorBidi"/>
          <w:sz w:val="24"/>
          <w:szCs w:val="24"/>
        </w:rPr>
      </w:pPr>
    </w:p>
    <w:p w14:paraId="08E2119C" w14:textId="77777777" w:rsidR="00B95885" w:rsidRDefault="00B95885" w:rsidP="00B23F1A">
      <w:pPr>
        <w:jc w:val="both"/>
        <w:rPr>
          <w:rFonts w:asciiTheme="minorBidi" w:hAnsiTheme="minorBidi"/>
          <w:sz w:val="24"/>
          <w:szCs w:val="24"/>
        </w:rPr>
      </w:pPr>
    </w:p>
    <w:p w14:paraId="73BFD37D" w14:textId="77777777" w:rsidR="00DC1633" w:rsidRPr="00553AD5" w:rsidRDefault="00DC1633" w:rsidP="00DC1633">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bookmarkStart w:id="1" w:name="_Toc211762498"/>
      <w:r w:rsidRPr="00553AD5">
        <w:rPr>
          <w:rFonts w:ascii="Times New Roman" w:eastAsia="Times New Roman" w:hAnsi="Times New Roman" w:cs="Times New Roman"/>
          <w:b/>
          <w:bCs/>
          <w:sz w:val="27"/>
          <w:szCs w:val="27"/>
          <w:lang w:eastAsia="en-GB"/>
        </w:rPr>
        <w:lastRenderedPageBreak/>
        <w:t>Executive Summary</w:t>
      </w:r>
      <w:bookmarkEnd w:id="1"/>
    </w:p>
    <w:p w14:paraId="1580F8DC" w14:textId="616E9B28" w:rsidR="00DC1633" w:rsidRDefault="00DC1633" w:rsidP="00DC1633">
      <w:pPr>
        <w:spacing w:after="0" w:line="240" w:lineRule="auto"/>
        <w:rPr>
          <w:rFonts w:ascii="Times New Roman" w:eastAsia="Times New Roman" w:hAnsi="Times New Roman" w:cs="Times New Roman"/>
          <w:sz w:val="24"/>
          <w:szCs w:val="24"/>
          <w:lang w:eastAsia="en-GB"/>
        </w:rPr>
      </w:pPr>
      <w:r w:rsidRPr="00DC1633">
        <w:rPr>
          <w:rFonts w:ascii="Times New Roman" w:eastAsia="Times New Roman" w:hAnsi="Times New Roman" w:cs="Times New Roman"/>
          <w:sz w:val="24"/>
          <w:szCs w:val="24"/>
          <w:lang w:eastAsia="en-GB"/>
        </w:rPr>
        <w:t xml:space="preserve">This </w:t>
      </w:r>
      <w:r>
        <w:rPr>
          <w:rFonts w:ascii="Times New Roman" w:eastAsia="Times New Roman" w:hAnsi="Times New Roman" w:cs="Times New Roman"/>
          <w:sz w:val="24"/>
          <w:szCs w:val="24"/>
          <w:lang w:eastAsia="en-GB"/>
        </w:rPr>
        <w:t>report</w:t>
      </w:r>
      <w:r w:rsidRPr="00DC1633">
        <w:rPr>
          <w:rFonts w:ascii="Times New Roman" w:eastAsia="Times New Roman" w:hAnsi="Times New Roman" w:cs="Times New Roman"/>
          <w:sz w:val="24"/>
          <w:szCs w:val="24"/>
          <w:lang w:eastAsia="en-GB"/>
        </w:rPr>
        <w:t xml:space="preserve"> discusses how Hilton Hotels &amp; Resorts UK can benefit from Business Intelligence (BI), Data Warehousing (DW) and Data Mining (DM) in improving its operational performance and the quality of strategic decision-making. In the hospitality domain BI is fundamental to understand booking trends, optimize pricing strategies, improve guest experience and optimally manage resources. The research examines contemporary trends of BI surveying, analyses Hilton’s possibility on using DW and DM, suggests predictive analytic algorithms and dashboard toolkits for aiding real time learning process. We also discuss ethical and data security implications under GDPR requirements. The review concludes with the idea that exploring a cutting-edge cloud-based BI platform including options such as Power BI and SPSS can yield substantial improvement in Hilton’s data enabled culture, productivity and strategic advantage.</w:t>
      </w:r>
    </w:p>
    <w:p w14:paraId="6B4335FB" w14:textId="77777777" w:rsidR="001A39A1" w:rsidRPr="00553AD5" w:rsidRDefault="001A39A1" w:rsidP="00DC1633">
      <w:pPr>
        <w:spacing w:after="0" w:line="240" w:lineRule="auto"/>
        <w:rPr>
          <w:rFonts w:ascii="Times New Roman" w:eastAsia="Times New Roman" w:hAnsi="Times New Roman" w:cs="Times New Roman"/>
          <w:sz w:val="24"/>
          <w:szCs w:val="24"/>
          <w:lang w:eastAsia="en-GB"/>
        </w:rPr>
      </w:pPr>
    </w:p>
    <w:p w14:paraId="0FD7DD67" w14:textId="63D6DD8D" w:rsidR="00DC1633" w:rsidRPr="00553AD5" w:rsidRDefault="00DC1633" w:rsidP="00DC1633">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bookmarkStart w:id="2" w:name="_Toc211762499"/>
      <w:r w:rsidRPr="00553AD5">
        <w:rPr>
          <w:rFonts w:ascii="Times New Roman" w:eastAsia="Times New Roman" w:hAnsi="Times New Roman" w:cs="Times New Roman"/>
          <w:b/>
          <w:bCs/>
          <w:sz w:val="27"/>
          <w:szCs w:val="27"/>
          <w:lang w:eastAsia="en-GB"/>
        </w:rPr>
        <w:t>Introduction</w:t>
      </w:r>
      <w:bookmarkEnd w:id="2"/>
      <w:r w:rsidRPr="00553AD5">
        <w:rPr>
          <w:rFonts w:ascii="Times New Roman" w:eastAsia="Times New Roman" w:hAnsi="Times New Roman" w:cs="Times New Roman"/>
          <w:b/>
          <w:bCs/>
          <w:sz w:val="27"/>
          <w:szCs w:val="27"/>
          <w:lang w:eastAsia="en-GB"/>
        </w:rPr>
        <w:t xml:space="preserve"> </w:t>
      </w:r>
    </w:p>
    <w:p w14:paraId="506D166F" w14:textId="2CCABA23" w:rsidR="00DC1633" w:rsidRPr="00DC1633" w:rsidRDefault="00DC1633" w:rsidP="00DC1633">
      <w:pPr>
        <w:spacing w:after="0" w:line="240" w:lineRule="auto"/>
        <w:rPr>
          <w:rFonts w:ascii="Times New Roman" w:eastAsia="Times New Roman" w:hAnsi="Times New Roman" w:cs="Times New Roman"/>
          <w:sz w:val="24"/>
          <w:szCs w:val="24"/>
          <w:lang w:eastAsia="en-GB"/>
        </w:rPr>
      </w:pPr>
      <w:r w:rsidRPr="00DC1633">
        <w:rPr>
          <w:rFonts w:ascii="Times New Roman" w:eastAsia="Times New Roman" w:hAnsi="Times New Roman" w:cs="Times New Roman"/>
          <w:sz w:val="24"/>
          <w:szCs w:val="24"/>
          <w:lang w:eastAsia="en-GB"/>
        </w:rPr>
        <w:t>Hilton Hotels &amp; Resorts UK is one of the most widely recognized names in the industry with over 7,000 hotels and resorts in 101 countries. Operating in a highly competitive market, Hilton UK is heavily data driven when it comes to optimizing everything from guest experiences and price points, to resource allocation. But the vast volume of data produced across booking systems, loyalty programmes and operations creates both an opportunity and a challenge.</w:t>
      </w:r>
    </w:p>
    <w:p w14:paraId="035F02FF" w14:textId="0A246591" w:rsidR="001A39A1" w:rsidRDefault="00DC1633" w:rsidP="00DC1633">
      <w:pPr>
        <w:spacing w:before="100" w:beforeAutospacing="1" w:after="100" w:afterAutospacing="1" w:line="240" w:lineRule="auto"/>
        <w:outlineLvl w:val="2"/>
        <w:rPr>
          <w:rFonts w:ascii="Times New Roman" w:eastAsia="Times New Roman" w:hAnsi="Times New Roman" w:cs="Times New Roman"/>
          <w:sz w:val="24"/>
          <w:szCs w:val="24"/>
          <w:lang w:eastAsia="en-GB"/>
        </w:rPr>
      </w:pPr>
      <w:bookmarkStart w:id="3" w:name="_Toc211762500"/>
      <w:r w:rsidRPr="00DC1633">
        <w:rPr>
          <w:rFonts w:ascii="Times New Roman" w:eastAsia="Times New Roman" w:hAnsi="Times New Roman" w:cs="Times New Roman"/>
          <w:sz w:val="24"/>
          <w:szCs w:val="24"/>
          <w:lang w:eastAsia="en-GB"/>
        </w:rPr>
        <w:t>This report attempts to evaluate how Business Intelligence (BI), Data</w:t>
      </w:r>
      <w:r>
        <w:rPr>
          <w:rFonts w:ascii="Times New Roman" w:eastAsia="Times New Roman" w:hAnsi="Times New Roman" w:cs="Times New Roman"/>
          <w:sz w:val="24"/>
          <w:szCs w:val="24"/>
          <w:lang w:eastAsia="en-GB"/>
        </w:rPr>
        <w:t xml:space="preserve"> </w:t>
      </w:r>
      <w:r w:rsidRPr="00DC1633">
        <w:rPr>
          <w:rFonts w:ascii="Times New Roman" w:eastAsia="Times New Roman" w:hAnsi="Times New Roman" w:cs="Times New Roman"/>
          <w:sz w:val="24"/>
          <w:szCs w:val="24"/>
          <w:lang w:eastAsia="en-GB"/>
        </w:rPr>
        <w:t>warehousing (DW) and Data mining (DM) can improve Hilton’s strategic decision support system and operational efficiency. It analyses the current scenario, describes DW applications, shows what data mining and predictive analytics can perform in them, discusses ethical and security issues. These posts also offer some best practices for presentations on the Dashboard.</w:t>
      </w:r>
      <w:bookmarkEnd w:id="3"/>
      <w:r w:rsidRPr="00DC1633">
        <w:rPr>
          <w:rFonts w:ascii="Times New Roman" w:eastAsia="Times New Roman" w:hAnsi="Times New Roman" w:cs="Times New Roman"/>
          <w:sz w:val="24"/>
          <w:szCs w:val="24"/>
          <w:lang w:eastAsia="en-GB"/>
        </w:rPr>
        <w:t xml:space="preserve"> </w:t>
      </w:r>
    </w:p>
    <w:p w14:paraId="31591DA7" w14:textId="77777777" w:rsidR="001A39A1" w:rsidRDefault="001A39A1" w:rsidP="00DC1633">
      <w:pPr>
        <w:spacing w:before="100" w:beforeAutospacing="1" w:after="100" w:afterAutospacing="1" w:line="240" w:lineRule="auto"/>
        <w:outlineLvl w:val="2"/>
        <w:rPr>
          <w:rFonts w:ascii="Times New Roman" w:eastAsia="Times New Roman" w:hAnsi="Times New Roman" w:cs="Times New Roman"/>
          <w:sz w:val="24"/>
          <w:szCs w:val="24"/>
          <w:lang w:eastAsia="en-GB"/>
        </w:rPr>
      </w:pPr>
    </w:p>
    <w:p w14:paraId="4DBCA565" w14:textId="5EEB4911" w:rsidR="00DC1633" w:rsidRPr="001A39A1" w:rsidRDefault="001A39A1" w:rsidP="00DC1633">
      <w:pPr>
        <w:spacing w:before="100" w:beforeAutospacing="1" w:after="100" w:afterAutospacing="1" w:line="240" w:lineRule="auto"/>
        <w:outlineLvl w:val="2"/>
        <w:rPr>
          <w:rFonts w:ascii="Times New Roman" w:eastAsia="Times New Roman" w:hAnsi="Times New Roman" w:cs="Times New Roman"/>
          <w:sz w:val="24"/>
          <w:szCs w:val="24"/>
          <w:lang w:eastAsia="en-GB"/>
        </w:rPr>
      </w:pPr>
      <w:bookmarkStart w:id="4" w:name="_Toc211762501"/>
      <w:r w:rsidRPr="001A39A1">
        <w:rPr>
          <w:rFonts w:ascii="Times New Roman" w:eastAsia="Times New Roman" w:hAnsi="Times New Roman" w:cs="Times New Roman"/>
          <w:b/>
          <w:bCs/>
          <w:sz w:val="27"/>
          <w:szCs w:val="27"/>
          <w:lang w:eastAsia="en-GB"/>
        </w:rPr>
        <w:t>Trends in Business Intelligence, Data Warehousing, and Data Mining</w:t>
      </w:r>
      <w:bookmarkEnd w:id="4"/>
    </w:p>
    <w:p w14:paraId="3B143023" w14:textId="2E687356" w:rsidR="00DC1633" w:rsidRPr="00DC1633" w:rsidRDefault="00DC1633" w:rsidP="00DC1633">
      <w:pPr>
        <w:spacing w:after="0" w:line="240" w:lineRule="auto"/>
        <w:rPr>
          <w:rFonts w:ascii="Times New Roman" w:eastAsia="Times New Roman" w:hAnsi="Times New Roman" w:cs="Times New Roman"/>
          <w:bCs/>
          <w:sz w:val="24"/>
          <w:szCs w:val="24"/>
          <w:lang w:eastAsia="en-GB"/>
        </w:rPr>
      </w:pPr>
      <w:r w:rsidRPr="00DC1633">
        <w:rPr>
          <w:rFonts w:ascii="Times New Roman" w:eastAsia="Times New Roman" w:hAnsi="Times New Roman" w:cs="Times New Roman"/>
          <w:bCs/>
          <w:sz w:val="24"/>
          <w:szCs w:val="24"/>
          <w:lang w:eastAsia="en-GB"/>
        </w:rPr>
        <w:t>Definition of Business Intelligence (BI)</w:t>
      </w:r>
      <w:r>
        <w:rPr>
          <w:rFonts w:ascii="Times New Roman" w:eastAsia="Times New Roman" w:hAnsi="Times New Roman" w:cs="Times New Roman"/>
          <w:bCs/>
          <w:sz w:val="24"/>
          <w:szCs w:val="24"/>
          <w:lang w:eastAsia="en-GB"/>
        </w:rPr>
        <w:t xml:space="preserve"> </w:t>
      </w:r>
      <w:r w:rsidRPr="00DC1633">
        <w:rPr>
          <w:rFonts w:ascii="Times New Roman" w:eastAsia="Times New Roman" w:hAnsi="Times New Roman" w:cs="Times New Roman"/>
          <w:bCs/>
          <w:sz w:val="24"/>
          <w:szCs w:val="24"/>
          <w:lang w:eastAsia="en-GB"/>
        </w:rPr>
        <w:t>Technologies and processes that are used to convert raw data into information in a compressible form for decision making purposes, i.e., collection, storage, calculation and analysis to help business make informed decisions (Ranjan 2019). Data Warehousing (DW) enables storage of data from various sites in a unified repository, thereby promoting consistent and historical analysis (Kimball and Ross, 2016). Data Mining (DM) is the process of extracting patterns or relationships among data with statistical and machine learning techniques in large datasets (Han et al., 2022).</w:t>
      </w:r>
    </w:p>
    <w:p w14:paraId="10877AD8" w14:textId="77777777" w:rsidR="00DC1633" w:rsidRPr="00DC1633" w:rsidRDefault="00DC1633" w:rsidP="00DC1633">
      <w:pPr>
        <w:spacing w:after="0" w:line="240" w:lineRule="auto"/>
        <w:rPr>
          <w:rFonts w:ascii="Times New Roman" w:eastAsia="Times New Roman" w:hAnsi="Times New Roman" w:cs="Times New Roman"/>
          <w:bCs/>
          <w:sz w:val="24"/>
          <w:szCs w:val="24"/>
          <w:lang w:eastAsia="en-GB"/>
        </w:rPr>
      </w:pPr>
    </w:p>
    <w:p w14:paraId="388078ED" w14:textId="77777777" w:rsidR="00DC1633" w:rsidRPr="00DC1633" w:rsidRDefault="00DC1633" w:rsidP="00DC1633">
      <w:pPr>
        <w:spacing w:after="0" w:line="240" w:lineRule="auto"/>
        <w:rPr>
          <w:rFonts w:ascii="Times New Roman" w:eastAsia="Times New Roman" w:hAnsi="Times New Roman" w:cs="Times New Roman"/>
          <w:bCs/>
          <w:sz w:val="24"/>
          <w:szCs w:val="24"/>
          <w:lang w:eastAsia="en-GB"/>
        </w:rPr>
      </w:pPr>
      <w:r w:rsidRPr="00DC1633">
        <w:rPr>
          <w:rFonts w:ascii="Times New Roman" w:eastAsia="Times New Roman" w:hAnsi="Times New Roman" w:cs="Times New Roman"/>
          <w:bCs/>
          <w:sz w:val="24"/>
          <w:szCs w:val="24"/>
          <w:lang w:eastAsia="en-GB"/>
        </w:rPr>
        <w:t>Modern BI trends focus on real-time insights, cloud-based data warehousing and incorporation into artificial intelligence (AI). Cloud BI also offer scalability, lower cost and even greater accessibility (Gartner 2023). Incorporating the AI into the analytics systems would improve forecast accuracy and automate decisions by learning operation algorithms (Chen et al., 2021). Moreover, self-service BI tools allow users with no technical background to visualise and understand data for themselves, which fits in nicely with Hilton’s philosophy of continuous improvement.</w:t>
      </w:r>
    </w:p>
    <w:p w14:paraId="33ABE860" w14:textId="77777777" w:rsidR="00DC1633" w:rsidRPr="00DC1633" w:rsidRDefault="00DC1633" w:rsidP="00DC1633">
      <w:pPr>
        <w:spacing w:after="0" w:line="240" w:lineRule="auto"/>
        <w:rPr>
          <w:rFonts w:ascii="Times New Roman" w:eastAsia="Times New Roman" w:hAnsi="Times New Roman" w:cs="Times New Roman"/>
          <w:bCs/>
          <w:sz w:val="24"/>
          <w:szCs w:val="24"/>
          <w:lang w:eastAsia="en-GB"/>
        </w:rPr>
      </w:pPr>
    </w:p>
    <w:p w14:paraId="64FE8144" w14:textId="175418C9" w:rsidR="00DC1633" w:rsidRPr="00DC1633" w:rsidRDefault="00DC1633" w:rsidP="00DC1633">
      <w:pPr>
        <w:spacing w:after="0" w:line="240" w:lineRule="auto"/>
        <w:rPr>
          <w:rFonts w:ascii="Times New Roman" w:eastAsia="Times New Roman" w:hAnsi="Times New Roman" w:cs="Times New Roman"/>
          <w:bCs/>
          <w:sz w:val="24"/>
          <w:szCs w:val="24"/>
          <w:lang w:eastAsia="en-GB"/>
        </w:rPr>
      </w:pPr>
      <w:r w:rsidRPr="00DC1633">
        <w:rPr>
          <w:rFonts w:ascii="Times New Roman" w:eastAsia="Times New Roman" w:hAnsi="Times New Roman" w:cs="Times New Roman"/>
          <w:bCs/>
          <w:sz w:val="24"/>
          <w:szCs w:val="24"/>
          <w:lang w:eastAsia="en-GB"/>
        </w:rPr>
        <w:t>Real world, information architecture frameworks like Kimball’s DW Architecture advocate using a dimensional model that can scale and consider data sharing across departments. CRISP-DM model CRISP-DM (Cross-Industry Standard Process for Data Mining) provides a structured approach to data mining, from understanding business goals to deployment.</w:t>
      </w:r>
    </w:p>
    <w:p w14:paraId="12B1F81B" w14:textId="77777777" w:rsidR="00DC1633" w:rsidRPr="00DC1633" w:rsidRDefault="00DC1633" w:rsidP="00DC1633">
      <w:pPr>
        <w:spacing w:after="0" w:line="240" w:lineRule="auto"/>
        <w:rPr>
          <w:rFonts w:ascii="Times New Roman" w:eastAsia="Times New Roman" w:hAnsi="Times New Roman" w:cs="Times New Roman"/>
          <w:bCs/>
          <w:sz w:val="24"/>
          <w:szCs w:val="24"/>
          <w:lang w:eastAsia="en-GB"/>
        </w:rPr>
      </w:pPr>
    </w:p>
    <w:p w14:paraId="494D7673" w14:textId="04423BA1" w:rsidR="00DC1633" w:rsidRDefault="00DC1633" w:rsidP="00DC1633">
      <w:pPr>
        <w:spacing w:after="0" w:line="240" w:lineRule="auto"/>
        <w:rPr>
          <w:rFonts w:ascii="Times New Roman" w:eastAsia="Times New Roman" w:hAnsi="Times New Roman" w:cs="Times New Roman"/>
          <w:bCs/>
          <w:sz w:val="24"/>
          <w:szCs w:val="24"/>
          <w:lang w:eastAsia="en-GB"/>
        </w:rPr>
      </w:pPr>
      <w:r w:rsidRPr="00DC1633">
        <w:rPr>
          <w:rFonts w:ascii="Times New Roman" w:eastAsia="Times New Roman" w:hAnsi="Times New Roman" w:cs="Times New Roman"/>
          <w:bCs/>
          <w:sz w:val="24"/>
          <w:szCs w:val="24"/>
          <w:lang w:eastAsia="en-GB"/>
        </w:rPr>
        <w:t xml:space="preserve">In Hilton’s situation, employing these trends allows data from various hotel management systems — reservations, housekeeping, customer feedback — to be aggregated into a single warehouse. This allows us to have real time dashboards </w:t>
      </w:r>
      <w:r>
        <w:rPr>
          <w:rFonts w:ascii="Times New Roman" w:eastAsia="Times New Roman" w:hAnsi="Times New Roman" w:cs="Times New Roman"/>
          <w:bCs/>
          <w:sz w:val="24"/>
          <w:szCs w:val="24"/>
          <w:lang w:eastAsia="en-GB"/>
        </w:rPr>
        <w:t xml:space="preserve">to monitor </w:t>
      </w:r>
      <w:r w:rsidR="001A39A1">
        <w:rPr>
          <w:rFonts w:ascii="Times New Roman" w:eastAsia="Times New Roman" w:hAnsi="Times New Roman" w:cs="Times New Roman"/>
          <w:bCs/>
          <w:sz w:val="24"/>
          <w:szCs w:val="24"/>
          <w:lang w:eastAsia="en-GB"/>
        </w:rPr>
        <w:t>occupancy</w:t>
      </w:r>
      <w:r>
        <w:rPr>
          <w:rFonts w:ascii="Times New Roman" w:eastAsia="Times New Roman" w:hAnsi="Times New Roman" w:cs="Times New Roman"/>
          <w:bCs/>
          <w:sz w:val="24"/>
          <w:szCs w:val="24"/>
          <w:lang w:eastAsia="en-GB"/>
        </w:rPr>
        <w:t xml:space="preserve"> </w:t>
      </w:r>
      <w:r w:rsidRPr="00DC1633">
        <w:rPr>
          <w:rFonts w:ascii="Times New Roman" w:eastAsia="Times New Roman" w:hAnsi="Times New Roman" w:cs="Times New Roman"/>
          <w:bCs/>
          <w:sz w:val="24"/>
          <w:szCs w:val="24"/>
          <w:lang w:eastAsia="en-GB"/>
        </w:rPr>
        <w:t>and performance KPI's on how long products sit within the stores, enabling flexible evidence-based management decisions across our UK operations.</w:t>
      </w:r>
    </w:p>
    <w:p w14:paraId="3529231A" w14:textId="77777777" w:rsidR="001A39A1" w:rsidRPr="00553AD5" w:rsidRDefault="001A39A1" w:rsidP="00DC1633">
      <w:pPr>
        <w:spacing w:after="0" w:line="240" w:lineRule="auto"/>
        <w:rPr>
          <w:rFonts w:ascii="Times New Roman" w:eastAsia="Times New Roman" w:hAnsi="Times New Roman" w:cs="Times New Roman"/>
          <w:sz w:val="24"/>
          <w:szCs w:val="24"/>
          <w:lang w:eastAsia="en-GB"/>
        </w:rPr>
      </w:pPr>
    </w:p>
    <w:p w14:paraId="3BC5FDCF" w14:textId="07DFEE86" w:rsidR="00DC1633" w:rsidRPr="00553AD5" w:rsidRDefault="00DC1633" w:rsidP="00DC1633">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bookmarkStart w:id="5" w:name="_Toc211762502"/>
      <w:r w:rsidRPr="00553AD5">
        <w:rPr>
          <w:rFonts w:ascii="Times New Roman" w:eastAsia="Times New Roman" w:hAnsi="Times New Roman" w:cs="Times New Roman"/>
          <w:b/>
          <w:bCs/>
          <w:sz w:val="27"/>
          <w:szCs w:val="27"/>
          <w:lang w:eastAsia="en-GB"/>
        </w:rPr>
        <w:t>Data Warehousing Applications in Hilton Hotels</w:t>
      </w:r>
      <w:bookmarkEnd w:id="5"/>
      <w:r w:rsidRPr="00553AD5">
        <w:rPr>
          <w:rFonts w:ascii="Times New Roman" w:eastAsia="Times New Roman" w:hAnsi="Times New Roman" w:cs="Times New Roman"/>
          <w:b/>
          <w:bCs/>
          <w:sz w:val="27"/>
          <w:szCs w:val="27"/>
          <w:lang w:eastAsia="en-GB"/>
        </w:rPr>
        <w:t xml:space="preserve"> </w:t>
      </w:r>
    </w:p>
    <w:p w14:paraId="5C9CC840" w14:textId="308AF9E1" w:rsidR="00DC1633" w:rsidRPr="00DC1633" w:rsidRDefault="00DC1633" w:rsidP="00DC1633">
      <w:pPr>
        <w:spacing w:before="100" w:beforeAutospacing="1" w:after="100" w:afterAutospacing="1" w:line="240" w:lineRule="auto"/>
        <w:rPr>
          <w:rFonts w:ascii="Times New Roman" w:eastAsia="Times New Roman" w:hAnsi="Times New Roman" w:cs="Times New Roman"/>
          <w:sz w:val="24"/>
          <w:szCs w:val="24"/>
          <w:lang w:eastAsia="en-GB"/>
        </w:rPr>
      </w:pPr>
      <w:r w:rsidRPr="00DC1633">
        <w:rPr>
          <w:rFonts w:ascii="Times New Roman" w:eastAsia="Times New Roman" w:hAnsi="Times New Roman" w:cs="Times New Roman"/>
          <w:sz w:val="24"/>
          <w:szCs w:val="24"/>
          <w:lang w:eastAsia="en-GB"/>
        </w:rPr>
        <w:t xml:space="preserve">A data warehouse (DW) is a collection of Corporate information and data derived from the business's operational systems and external data sources. It extracts data from a number of systems in an integrated view which helps managers </w:t>
      </w:r>
      <w:r w:rsidR="001A39A1" w:rsidRPr="00DC1633">
        <w:rPr>
          <w:rFonts w:ascii="Times New Roman" w:eastAsia="Times New Roman" w:hAnsi="Times New Roman" w:cs="Times New Roman"/>
          <w:sz w:val="24"/>
          <w:szCs w:val="24"/>
          <w:lang w:eastAsia="en-GB"/>
        </w:rPr>
        <w:t>analyse</w:t>
      </w:r>
      <w:r w:rsidRPr="00DC1633">
        <w:rPr>
          <w:rFonts w:ascii="Times New Roman" w:eastAsia="Times New Roman" w:hAnsi="Times New Roman" w:cs="Times New Roman"/>
          <w:sz w:val="24"/>
          <w:szCs w:val="24"/>
          <w:lang w:eastAsia="en-GB"/>
        </w:rPr>
        <w:t xml:space="preserve"> whether the company is doing well or badly (</w:t>
      </w:r>
      <w:proofErr w:type="spellStart"/>
      <w:r w:rsidRPr="00DC1633">
        <w:rPr>
          <w:rFonts w:ascii="Times New Roman" w:eastAsia="Times New Roman" w:hAnsi="Times New Roman" w:cs="Times New Roman"/>
          <w:sz w:val="24"/>
          <w:szCs w:val="24"/>
          <w:lang w:eastAsia="en-GB"/>
        </w:rPr>
        <w:t>Inmon</w:t>
      </w:r>
      <w:proofErr w:type="spellEnd"/>
      <w:r w:rsidRPr="00DC1633">
        <w:rPr>
          <w:rFonts w:ascii="Times New Roman" w:eastAsia="Times New Roman" w:hAnsi="Times New Roman" w:cs="Times New Roman"/>
          <w:sz w:val="24"/>
          <w:szCs w:val="24"/>
          <w:lang w:eastAsia="en-GB"/>
        </w:rPr>
        <w:t>, 2019).</w:t>
      </w:r>
    </w:p>
    <w:p w14:paraId="4827A2B1" w14:textId="77777777" w:rsidR="00DC1633" w:rsidRDefault="00DC1633" w:rsidP="00DC1633">
      <w:pPr>
        <w:spacing w:before="100" w:beforeAutospacing="1" w:after="100" w:afterAutospacing="1" w:line="240" w:lineRule="auto"/>
        <w:rPr>
          <w:rFonts w:ascii="Times New Roman" w:eastAsia="Times New Roman" w:hAnsi="Times New Roman" w:cs="Times New Roman"/>
          <w:sz w:val="24"/>
          <w:szCs w:val="24"/>
          <w:lang w:eastAsia="en-GB"/>
        </w:rPr>
      </w:pPr>
      <w:r w:rsidRPr="00DC1633">
        <w:rPr>
          <w:rFonts w:ascii="Times New Roman" w:eastAsia="Times New Roman" w:hAnsi="Times New Roman" w:cs="Times New Roman"/>
          <w:sz w:val="24"/>
          <w:szCs w:val="24"/>
          <w:lang w:eastAsia="en-GB"/>
        </w:rPr>
        <w:t>For Hilton UK, a DW can be used to improve access to data and efficiency of operations. Data from booking engines, CRM systems and financial platforms can be melded together to avoid silos of data. This allows managers to pull up aggregated reports on occupancy trends, revenue per available room (RevPAR) and guest satisfaction metrics in real time.</w:t>
      </w:r>
    </w:p>
    <w:p w14:paraId="7D84C53C" w14:textId="107EB96F" w:rsidR="00DC1633" w:rsidRPr="00DC1633" w:rsidRDefault="00DC1633" w:rsidP="00DC1633">
      <w:pPr>
        <w:spacing w:before="100" w:beforeAutospacing="1" w:after="100" w:afterAutospacing="1" w:line="240" w:lineRule="auto"/>
        <w:rPr>
          <w:rFonts w:ascii="Times New Roman" w:eastAsia="Times New Roman" w:hAnsi="Times New Roman" w:cs="Times New Roman"/>
          <w:b/>
          <w:bCs/>
          <w:sz w:val="24"/>
          <w:szCs w:val="24"/>
          <w:lang w:eastAsia="en-GB"/>
        </w:rPr>
      </w:pPr>
      <w:r w:rsidRPr="00DC1633">
        <w:rPr>
          <w:rFonts w:ascii="Times New Roman" w:eastAsia="Times New Roman" w:hAnsi="Times New Roman" w:cs="Times New Roman"/>
          <w:b/>
          <w:bCs/>
          <w:sz w:val="24"/>
          <w:szCs w:val="24"/>
          <w:lang w:eastAsia="en-GB"/>
        </w:rPr>
        <w:t>Operational improvements:</w:t>
      </w:r>
    </w:p>
    <w:p w14:paraId="446AB95E" w14:textId="79900117" w:rsidR="00DC1633" w:rsidRPr="00DC1633" w:rsidRDefault="00DC1633" w:rsidP="00DC1633">
      <w:pPr>
        <w:pStyle w:val="ListParagraph"/>
        <w:numPr>
          <w:ilvl w:val="0"/>
          <w:numId w:val="15"/>
        </w:numPr>
        <w:spacing w:before="100" w:beforeAutospacing="1" w:after="100" w:afterAutospacing="1" w:line="240" w:lineRule="auto"/>
        <w:rPr>
          <w:rFonts w:ascii="Times New Roman" w:eastAsia="Times New Roman" w:hAnsi="Times New Roman" w:cs="Times New Roman"/>
          <w:bCs/>
          <w:sz w:val="24"/>
          <w:szCs w:val="24"/>
          <w:lang w:eastAsia="en-GB"/>
        </w:rPr>
      </w:pPr>
      <w:r w:rsidRPr="00DC1633">
        <w:rPr>
          <w:rFonts w:ascii="Times New Roman" w:eastAsia="Times New Roman" w:hAnsi="Times New Roman" w:cs="Times New Roman"/>
          <w:b/>
          <w:bCs/>
          <w:sz w:val="24"/>
          <w:szCs w:val="24"/>
          <w:lang w:eastAsia="en-GB"/>
        </w:rPr>
        <w:t>Occupancy and Demand Forecasting</w:t>
      </w:r>
      <w:r w:rsidRPr="00DC1633">
        <w:rPr>
          <w:rFonts w:ascii="Times New Roman" w:eastAsia="Times New Roman" w:hAnsi="Times New Roman" w:cs="Times New Roman"/>
          <w:bCs/>
          <w:sz w:val="24"/>
          <w:szCs w:val="24"/>
          <w:lang w:eastAsia="en-GB"/>
        </w:rPr>
        <w:t>: Using data such as reservations, event calendars, and weather</w:t>
      </w:r>
      <w:r>
        <w:rPr>
          <w:rFonts w:ascii="Times New Roman" w:eastAsia="Times New Roman" w:hAnsi="Times New Roman" w:cs="Times New Roman"/>
          <w:bCs/>
          <w:sz w:val="24"/>
          <w:szCs w:val="24"/>
          <w:lang w:eastAsia="en-GB"/>
        </w:rPr>
        <w:t xml:space="preserve"> patterns,</w:t>
      </w:r>
      <w:r w:rsidRPr="00DC1633">
        <w:rPr>
          <w:rFonts w:ascii="Times New Roman" w:eastAsia="Times New Roman" w:hAnsi="Times New Roman" w:cs="Times New Roman"/>
          <w:bCs/>
          <w:sz w:val="24"/>
          <w:szCs w:val="24"/>
          <w:lang w:eastAsia="en-GB"/>
        </w:rPr>
        <w:t xml:space="preserve"> Hilton can make more accurate predictions for occupancy rates to schedule staffing and inventory.</w:t>
      </w:r>
    </w:p>
    <w:p w14:paraId="7B350255" w14:textId="2899020D" w:rsidR="00DC1633" w:rsidRPr="00DC1633" w:rsidRDefault="00DC1633" w:rsidP="00DC1633">
      <w:pPr>
        <w:pStyle w:val="ListParagraph"/>
        <w:numPr>
          <w:ilvl w:val="0"/>
          <w:numId w:val="15"/>
        </w:numPr>
        <w:spacing w:before="100" w:beforeAutospacing="1" w:after="100" w:afterAutospacing="1" w:line="240" w:lineRule="auto"/>
        <w:rPr>
          <w:rFonts w:ascii="Times New Roman" w:eastAsia="Times New Roman" w:hAnsi="Times New Roman" w:cs="Times New Roman"/>
          <w:bCs/>
          <w:sz w:val="24"/>
          <w:szCs w:val="24"/>
          <w:lang w:eastAsia="en-GB"/>
        </w:rPr>
      </w:pPr>
      <w:r w:rsidRPr="00DC1633">
        <w:rPr>
          <w:rFonts w:ascii="Times New Roman" w:eastAsia="Times New Roman" w:hAnsi="Times New Roman" w:cs="Times New Roman"/>
          <w:b/>
          <w:bCs/>
          <w:sz w:val="24"/>
          <w:szCs w:val="24"/>
          <w:lang w:eastAsia="en-GB"/>
        </w:rPr>
        <w:t>Revenue Management</w:t>
      </w:r>
      <w:r w:rsidRPr="00DC1633">
        <w:rPr>
          <w:rFonts w:ascii="Times New Roman" w:eastAsia="Times New Roman" w:hAnsi="Times New Roman" w:cs="Times New Roman"/>
          <w:bCs/>
          <w:sz w:val="24"/>
          <w:szCs w:val="24"/>
          <w:lang w:eastAsia="en-GB"/>
        </w:rPr>
        <w:t>: DW Integration facilitates the implementation of dynamic pricing tactics, using historical and predictive demand information to improve profitability.</w:t>
      </w:r>
    </w:p>
    <w:p w14:paraId="200F2F25" w14:textId="5A15EBCD" w:rsidR="00DC1633" w:rsidRPr="00DC1633" w:rsidRDefault="00DC1633" w:rsidP="00DC1633">
      <w:pPr>
        <w:pStyle w:val="ListParagraph"/>
        <w:numPr>
          <w:ilvl w:val="0"/>
          <w:numId w:val="15"/>
        </w:numPr>
        <w:spacing w:before="100" w:beforeAutospacing="1" w:after="100" w:afterAutospacing="1" w:line="240" w:lineRule="auto"/>
        <w:rPr>
          <w:rFonts w:ascii="Times New Roman" w:eastAsia="Times New Roman" w:hAnsi="Times New Roman" w:cs="Times New Roman"/>
          <w:bCs/>
          <w:sz w:val="24"/>
          <w:szCs w:val="24"/>
          <w:lang w:eastAsia="en-GB"/>
        </w:rPr>
      </w:pPr>
      <w:r w:rsidRPr="00DC1633">
        <w:rPr>
          <w:rFonts w:ascii="Times New Roman" w:eastAsia="Times New Roman" w:hAnsi="Times New Roman" w:cs="Times New Roman"/>
          <w:b/>
          <w:bCs/>
          <w:sz w:val="24"/>
          <w:szCs w:val="24"/>
          <w:lang w:eastAsia="en-GB"/>
        </w:rPr>
        <w:t>Supply Chain and Housekeeping Optimization</w:t>
      </w:r>
      <w:r w:rsidRPr="00DC1633">
        <w:rPr>
          <w:rFonts w:ascii="Times New Roman" w:eastAsia="Times New Roman" w:hAnsi="Times New Roman" w:cs="Times New Roman"/>
          <w:bCs/>
          <w:sz w:val="24"/>
          <w:szCs w:val="24"/>
          <w:lang w:eastAsia="en-GB"/>
        </w:rPr>
        <w:t>: Centralizing supplier and housekeeping</w:t>
      </w:r>
      <w:r>
        <w:rPr>
          <w:rFonts w:ascii="Times New Roman" w:eastAsia="Times New Roman" w:hAnsi="Times New Roman" w:cs="Times New Roman"/>
          <w:bCs/>
          <w:sz w:val="24"/>
          <w:szCs w:val="24"/>
          <w:lang w:eastAsia="en-GB"/>
        </w:rPr>
        <w:t xml:space="preserve"> data </w:t>
      </w:r>
      <w:r w:rsidRPr="00DC1633">
        <w:rPr>
          <w:rFonts w:ascii="Times New Roman" w:eastAsia="Times New Roman" w:hAnsi="Times New Roman" w:cs="Times New Roman"/>
          <w:bCs/>
          <w:sz w:val="24"/>
          <w:szCs w:val="24"/>
          <w:lang w:eastAsia="en-GB"/>
        </w:rPr>
        <w:t>for scheduling eliminates waste, while ensuring timely purchasing of consumables.</w:t>
      </w:r>
    </w:p>
    <w:p w14:paraId="185019CC" w14:textId="0A561EC1" w:rsidR="00DC1633" w:rsidRPr="00DC1633" w:rsidRDefault="00DC1633" w:rsidP="00DC1633">
      <w:pPr>
        <w:spacing w:before="100" w:beforeAutospacing="1" w:after="100" w:afterAutospacing="1" w:line="240" w:lineRule="auto"/>
        <w:rPr>
          <w:rFonts w:ascii="Times New Roman" w:eastAsia="Times New Roman" w:hAnsi="Times New Roman" w:cs="Times New Roman"/>
          <w:bCs/>
          <w:sz w:val="24"/>
          <w:szCs w:val="24"/>
          <w:lang w:eastAsia="en-GB"/>
        </w:rPr>
      </w:pPr>
      <w:r w:rsidRPr="00DC1633">
        <w:rPr>
          <w:rFonts w:ascii="Times New Roman" w:eastAsia="Times New Roman" w:hAnsi="Times New Roman" w:cs="Times New Roman"/>
          <w:bCs/>
          <w:sz w:val="24"/>
          <w:szCs w:val="24"/>
          <w:lang w:eastAsia="en-GB"/>
        </w:rPr>
        <w:t>Strategically, DW allows long-term trend analysis between different hotels and regions. Executives can also quickly pinpoint underperforming properties, measure marketing effectiveness and help allocate resources to their strategic objectives.</w:t>
      </w:r>
    </w:p>
    <w:p w14:paraId="161EECC8" w14:textId="16D72905" w:rsidR="00DC1633" w:rsidRDefault="00DC1633" w:rsidP="00DC1633">
      <w:pPr>
        <w:spacing w:before="100" w:beforeAutospacing="1" w:after="100" w:afterAutospacing="1" w:line="240" w:lineRule="auto"/>
        <w:rPr>
          <w:rFonts w:ascii="Times New Roman" w:eastAsia="Times New Roman" w:hAnsi="Times New Roman" w:cs="Times New Roman"/>
          <w:bCs/>
          <w:sz w:val="24"/>
          <w:szCs w:val="24"/>
          <w:lang w:eastAsia="en-GB"/>
        </w:rPr>
      </w:pPr>
      <w:r w:rsidRPr="00DC1633">
        <w:rPr>
          <w:rFonts w:ascii="Times New Roman" w:eastAsia="Times New Roman" w:hAnsi="Times New Roman" w:cs="Times New Roman"/>
          <w:bCs/>
          <w:sz w:val="24"/>
          <w:szCs w:val="24"/>
          <w:lang w:eastAsia="en-GB"/>
        </w:rPr>
        <w:t>Technically, Hilton would be able to develop a star-schema database model with key business metrics (number of room nights sold; occupancy rate etc) as “fact tables” linked to various parameters such as location, time and customer segment. This is an easier way to report</w:t>
      </w:r>
      <w:r>
        <w:rPr>
          <w:rFonts w:ascii="Times New Roman" w:eastAsia="Times New Roman" w:hAnsi="Times New Roman" w:cs="Times New Roman"/>
          <w:bCs/>
          <w:sz w:val="24"/>
          <w:szCs w:val="24"/>
          <w:lang w:eastAsia="en-GB"/>
        </w:rPr>
        <w:t xml:space="preserve"> and</w:t>
      </w:r>
      <w:r w:rsidRPr="00DC1633">
        <w:rPr>
          <w:rFonts w:ascii="Times New Roman" w:eastAsia="Times New Roman" w:hAnsi="Times New Roman" w:cs="Times New Roman"/>
          <w:bCs/>
          <w:sz w:val="24"/>
          <w:szCs w:val="24"/>
          <w:lang w:eastAsia="en-GB"/>
        </w:rPr>
        <w:t xml:space="preserve"> has the advantage of consistency among departments.</w:t>
      </w:r>
    </w:p>
    <w:p w14:paraId="574D6554" w14:textId="77777777" w:rsidR="00DC1633" w:rsidRPr="00DC1633" w:rsidRDefault="00DC1633" w:rsidP="00DC1633">
      <w:pPr>
        <w:spacing w:before="100" w:beforeAutospacing="1" w:after="100" w:afterAutospacing="1" w:line="240" w:lineRule="auto"/>
        <w:rPr>
          <w:rFonts w:ascii="Times New Roman" w:eastAsia="Times New Roman" w:hAnsi="Times New Roman" w:cs="Times New Roman"/>
          <w:bCs/>
          <w:sz w:val="24"/>
          <w:szCs w:val="24"/>
          <w:lang w:eastAsia="en-GB"/>
        </w:rPr>
      </w:pPr>
    </w:p>
    <w:p w14:paraId="3B3B8C29" w14:textId="77777777" w:rsidR="00D15B76" w:rsidRPr="00D15B76" w:rsidRDefault="00D15B76" w:rsidP="00D15B76">
      <w:pPr>
        <w:spacing w:after="0" w:line="240" w:lineRule="auto"/>
        <w:rPr>
          <w:rFonts w:ascii="Times New Roman" w:eastAsia="Times New Roman" w:hAnsi="Times New Roman" w:cs="Times New Roman"/>
          <w:sz w:val="24"/>
          <w:szCs w:val="24"/>
          <w:lang w:eastAsia="en-GB"/>
        </w:rPr>
      </w:pPr>
      <w:r w:rsidRPr="00D15B76">
        <w:rPr>
          <w:rFonts w:ascii="Times New Roman" w:eastAsia="Times New Roman" w:hAnsi="Times New Roman" w:cs="Times New Roman"/>
          <w:sz w:val="24"/>
          <w:szCs w:val="24"/>
          <w:lang w:eastAsia="en-GB"/>
        </w:rPr>
        <w:lastRenderedPageBreak/>
        <w:t>Leveraging cloud-based methods such as Microsoft Azure Synapse Analytics or Amazon Redshift would provide scalability and connectivity to Hilton’s global IT ecosystem. Real-time data pipelines with products such as Apache Kafka could facilitate feeding booking systems in real time.</w:t>
      </w:r>
    </w:p>
    <w:p w14:paraId="767CD32A" w14:textId="77777777" w:rsidR="00D15B76" w:rsidRPr="00D15B76" w:rsidRDefault="00D15B76" w:rsidP="00D15B76">
      <w:pPr>
        <w:spacing w:after="0" w:line="240" w:lineRule="auto"/>
        <w:rPr>
          <w:rFonts w:ascii="Times New Roman" w:eastAsia="Times New Roman" w:hAnsi="Times New Roman" w:cs="Times New Roman"/>
          <w:sz w:val="24"/>
          <w:szCs w:val="24"/>
          <w:lang w:eastAsia="en-GB"/>
        </w:rPr>
      </w:pPr>
    </w:p>
    <w:p w14:paraId="2DBDDD08" w14:textId="77777777" w:rsidR="00D15B76" w:rsidRPr="00D15B76" w:rsidRDefault="00D15B76" w:rsidP="00D15B76">
      <w:pPr>
        <w:spacing w:after="0" w:line="240" w:lineRule="auto"/>
        <w:rPr>
          <w:rFonts w:ascii="Times New Roman" w:eastAsia="Times New Roman" w:hAnsi="Times New Roman" w:cs="Times New Roman"/>
          <w:sz w:val="24"/>
          <w:szCs w:val="24"/>
          <w:lang w:eastAsia="en-GB"/>
        </w:rPr>
      </w:pPr>
      <w:r w:rsidRPr="00D15B76">
        <w:rPr>
          <w:rFonts w:ascii="Times New Roman" w:eastAsia="Times New Roman" w:hAnsi="Times New Roman" w:cs="Times New Roman"/>
          <w:sz w:val="24"/>
          <w:szCs w:val="24"/>
          <w:lang w:eastAsia="en-GB"/>
        </w:rPr>
        <w:t>DW also addresses the compliance and audit needs by preserving historical data integrity. Such as monitoring the evolution of guest preferences, or changes in reservation based over time would help marketers as much as sustainability programmes to reduce energy consumption.</w:t>
      </w:r>
    </w:p>
    <w:p w14:paraId="67D54F99" w14:textId="77777777" w:rsidR="00D15B76" w:rsidRPr="00D15B76" w:rsidRDefault="00D15B76" w:rsidP="00D15B76">
      <w:pPr>
        <w:spacing w:after="0" w:line="240" w:lineRule="auto"/>
        <w:rPr>
          <w:rFonts w:ascii="Times New Roman" w:eastAsia="Times New Roman" w:hAnsi="Times New Roman" w:cs="Times New Roman"/>
          <w:sz w:val="24"/>
          <w:szCs w:val="24"/>
          <w:lang w:eastAsia="en-GB"/>
        </w:rPr>
      </w:pPr>
    </w:p>
    <w:p w14:paraId="19FCB2FE" w14:textId="7D5B9CA9" w:rsidR="00DC1633" w:rsidRPr="00553AD5" w:rsidRDefault="00D15B76" w:rsidP="00D15B76">
      <w:pPr>
        <w:spacing w:after="0" w:line="240" w:lineRule="auto"/>
        <w:rPr>
          <w:rFonts w:ascii="Times New Roman" w:eastAsia="Times New Roman" w:hAnsi="Times New Roman" w:cs="Times New Roman"/>
          <w:sz w:val="24"/>
          <w:szCs w:val="24"/>
          <w:lang w:eastAsia="en-GB"/>
        </w:rPr>
      </w:pPr>
      <w:r w:rsidRPr="00D15B76">
        <w:rPr>
          <w:rFonts w:ascii="Times New Roman" w:eastAsia="Times New Roman" w:hAnsi="Times New Roman" w:cs="Times New Roman"/>
          <w:sz w:val="24"/>
          <w:szCs w:val="24"/>
          <w:lang w:eastAsia="en-GB"/>
        </w:rPr>
        <w:t>To sum up, a robust DW helps Hilton convert mountains of intra-organization data silos to insight and knowledge via this strategic tool at the operational level, thus enhancing transparency and promoting efficiency/evidence-based decision making across several UK hotels in the network.</w:t>
      </w:r>
    </w:p>
    <w:p w14:paraId="0E6B7445" w14:textId="7C355B6F" w:rsidR="00DC1633" w:rsidRPr="00553AD5" w:rsidRDefault="00DC1633" w:rsidP="00DC1633">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bookmarkStart w:id="6" w:name="_Toc211762503"/>
      <w:r w:rsidRPr="00553AD5">
        <w:rPr>
          <w:rFonts w:ascii="Times New Roman" w:eastAsia="Times New Roman" w:hAnsi="Times New Roman" w:cs="Times New Roman"/>
          <w:b/>
          <w:bCs/>
          <w:sz w:val="27"/>
          <w:szCs w:val="27"/>
          <w:lang w:eastAsia="en-GB"/>
        </w:rPr>
        <w:t>Data Mining Techniques</w:t>
      </w:r>
      <w:bookmarkEnd w:id="6"/>
      <w:r w:rsidRPr="00553AD5">
        <w:rPr>
          <w:rFonts w:ascii="Times New Roman" w:eastAsia="Times New Roman" w:hAnsi="Times New Roman" w:cs="Times New Roman"/>
          <w:b/>
          <w:bCs/>
          <w:sz w:val="27"/>
          <w:szCs w:val="27"/>
          <w:lang w:eastAsia="en-GB"/>
        </w:rPr>
        <w:t xml:space="preserve"> </w:t>
      </w:r>
    </w:p>
    <w:p w14:paraId="07AE28B8" w14:textId="0080D95D" w:rsidR="00D15B76" w:rsidRPr="00D15B76" w:rsidRDefault="00D15B76" w:rsidP="00D15B76">
      <w:pPr>
        <w:spacing w:after="0" w:line="240" w:lineRule="auto"/>
        <w:rPr>
          <w:rFonts w:ascii="Times New Roman" w:eastAsia="Times New Roman" w:hAnsi="Times New Roman" w:cs="Times New Roman"/>
          <w:sz w:val="24"/>
          <w:szCs w:val="24"/>
          <w:lang w:eastAsia="en-GB"/>
        </w:rPr>
      </w:pPr>
      <w:r w:rsidRPr="00D15B76">
        <w:rPr>
          <w:rFonts w:ascii="Times New Roman" w:eastAsia="Times New Roman" w:hAnsi="Times New Roman" w:cs="Times New Roman"/>
          <w:sz w:val="24"/>
          <w:szCs w:val="24"/>
          <w:lang w:eastAsia="en-GB"/>
        </w:rPr>
        <w:t>Clustering</w:t>
      </w:r>
      <w:r>
        <w:rPr>
          <w:rFonts w:ascii="Times New Roman" w:eastAsia="Times New Roman" w:hAnsi="Times New Roman" w:cs="Times New Roman"/>
          <w:sz w:val="24"/>
          <w:szCs w:val="24"/>
          <w:lang w:eastAsia="en-GB"/>
        </w:rPr>
        <w:t xml:space="preserve"> &amp; association rule mining are some </w:t>
      </w:r>
      <w:r w:rsidRPr="00D15B76">
        <w:rPr>
          <w:rFonts w:ascii="Times New Roman" w:eastAsia="Times New Roman" w:hAnsi="Times New Roman" w:cs="Times New Roman"/>
          <w:sz w:val="24"/>
          <w:szCs w:val="24"/>
          <w:lang w:eastAsia="en-GB"/>
        </w:rPr>
        <w:t>useful data mining technique for Hilton Hotels &amp; Resorts UK</w:t>
      </w:r>
      <w:r>
        <w:rPr>
          <w:rFonts w:ascii="Times New Roman" w:eastAsia="Times New Roman" w:hAnsi="Times New Roman" w:cs="Times New Roman"/>
          <w:sz w:val="24"/>
          <w:szCs w:val="24"/>
          <w:lang w:eastAsia="en-GB"/>
        </w:rPr>
        <w:t xml:space="preserve">/ </w:t>
      </w:r>
    </w:p>
    <w:p w14:paraId="3F5CD1D7" w14:textId="77777777" w:rsidR="00D15B76" w:rsidRPr="00D15B76" w:rsidRDefault="00D15B76" w:rsidP="00D15B76">
      <w:pPr>
        <w:spacing w:after="0" w:line="240" w:lineRule="auto"/>
        <w:rPr>
          <w:rFonts w:ascii="Times New Roman" w:eastAsia="Times New Roman" w:hAnsi="Times New Roman" w:cs="Times New Roman"/>
          <w:sz w:val="24"/>
          <w:szCs w:val="24"/>
          <w:lang w:eastAsia="en-GB"/>
        </w:rPr>
      </w:pPr>
    </w:p>
    <w:p w14:paraId="66EB0B61" w14:textId="07B10106" w:rsidR="00D15B76" w:rsidRPr="00D15B76" w:rsidRDefault="00D15B76" w:rsidP="00D15B76">
      <w:pPr>
        <w:spacing w:after="0" w:line="240" w:lineRule="auto"/>
        <w:rPr>
          <w:rFonts w:ascii="Times New Roman" w:eastAsia="Times New Roman" w:hAnsi="Times New Roman" w:cs="Times New Roman"/>
          <w:sz w:val="24"/>
          <w:szCs w:val="24"/>
          <w:lang w:eastAsia="en-GB"/>
        </w:rPr>
      </w:pPr>
      <w:r w:rsidRPr="00D15B76">
        <w:rPr>
          <w:rFonts w:ascii="Times New Roman" w:eastAsia="Times New Roman" w:hAnsi="Times New Roman" w:cs="Times New Roman"/>
          <w:sz w:val="24"/>
          <w:szCs w:val="24"/>
          <w:lang w:eastAsia="en-GB"/>
        </w:rPr>
        <w:t xml:space="preserve">There are alternative methods to clustering data points according to their similarity without </w:t>
      </w:r>
      <w:r>
        <w:rPr>
          <w:rFonts w:ascii="Times New Roman" w:eastAsia="Times New Roman" w:hAnsi="Times New Roman" w:cs="Times New Roman"/>
          <w:sz w:val="24"/>
          <w:szCs w:val="24"/>
          <w:lang w:eastAsia="en-GB"/>
        </w:rPr>
        <w:t>predefined</w:t>
      </w:r>
      <w:r w:rsidRPr="00D15B76">
        <w:rPr>
          <w:rFonts w:ascii="Times New Roman" w:eastAsia="Times New Roman" w:hAnsi="Times New Roman" w:cs="Times New Roman"/>
          <w:sz w:val="24"/>
          <w:szCs w:val="24"/>
          <w:lang w:eastAsia="en-GB"/>
        </w:rPr>
        <w:t xml:space="preserve"> labels (Han et al., 2022). Hilton is able to cluster its guests based on behaviours—like frequency of booking, length of stay, spend and membership status in the loyalty program. For example, by applying k-means clustering to the data</w:t>
      </w:r>
      <w:r>
        <w:rPr>
          <w:rFonts w:ascii="Times New Roman" w:eastAsia="Times New Roman" w:hAnsi="Times New Roman" w:cs="Times New Roman"/>
          <w:sz w:val="24"/>
          <w:szCs w:val="24"/>
          <w:lang w:eastAsia="en-GB"/>
        </w:rPr>
        <w:t xml:space="preserve">, </w:t>
      </w:r>
      <w:r w:rsidRPr="00D15B76">
        <w:rPr>
          <w:rFonts w:ascii="Times New Roman" w:eastAsia="Times New Roman" w:hAnsi="Times New Roman" w:cs="Times New Roman"/>
          <w:sz w:val="24"/>
          <w:szCs w:val="24"/>
          <w:lang w:eastAsia="en-GB"/>
        </w:rPr>
        <w:t>Hilton could realize if there are high-value business travellers as opposed to price-sensitive leisure guests. These learnings empower the personalised marketing tactics and individualised service offers that both keep customers satisfied</w:t>
      </w:r>
      <w:r>
        <w:rPr>
          <w:rFonts w:ascii="Times New Roman" w:eastAsia="Times New Roman" w:hAnsi="Times New Roman" w:cs="Times New Roman"/>
          <w:sz w:val="24"/>
          <w:szCs w:val="24"/>
          <w:lang w:eastAsia="en-GB"/>
        </w:rPr>
        <w:t xml:space="preserve"> and </w:t>
      </w:r>
      <w:r w:rsidRPr="00D15B76">
        <w:rPr>
          <w:rFonts w:ascii="Times New Roman" w:eastAsia="Times New Roman" w:hAnsi="Times New Roman" w:cs="Times New Roman"/>
          <w:sz w:val="24"/>
          <w:szCs w:val="24"/>
          <w:lang w:eastAsia="en-GB"/>
        </w:rPr>
        <w:t>growing their lifetime value.</w:t>
      </w:r>
    </w:p>
    <w:p w14:paraId="6220861E" w14:textId="77777777" w:rsidR="00D15B76" w:rsidRPr="00D15B76" w:rsidRDefault="00D15B76" w:rsidP="00D15B76">
      <w:pPr>
        <w:spacing w:after="0" w:line="240" w:lineRule="auto"/>
        <w:rPr>
          <w:rFonts w:ascii="Times New Roman" w:eastAsia="Times New Roman" w:hAnsi="Times New Roman" w:cs="Times New Roman"/>
          <w:sz w:val="24"/>
          <w:szCs w:val="24"/>
          <w:lang w:eastAsia="en-GB"/>
        </w:rPr>
      </w:pPr>
    </w:p>
    <w:p w14:paraId="14C60CBC" w14:textId="1F151C96" w:rsidR="00D15B76" w:rsidRPr="00D15B76" w:rsidRDefault="00D15B76" w:rsidP="00D15B76">
      <w:pPr>
        <w:spacing w:after="0" w:line="240" w:lineRule="auto"/>
        <w:rPr>
          <w:rFonts w:ascii="Times New Roman" w:eastAsia="Times New Roman" w:hAnsi="Times New Roman" w:cs="Times New Roman"/>
          <w:sz w:val="24"/>
          <w:szCs w:val="24"/>
          <w:lang w:eastAsia="en-GB"/>
        </w:rPr>
      </w:pPr>
      <w:r w:rsidRPr="00D15B76">
        <w:rPr>
          <w:rFonts w:ascii="Times New Roman" w:eastAsia="Times New Roman" w:hAnsi="Times New Roman" w:cs="Times New Roman"/>
          <w:sz w:val="24"/>
          <w:szCs w:val="24"/>
          <w:lang w:eastAsia="en-GB"/>
        </w:rPr>
        <w:t xml:space="preserve">Association Rule Mining (wildly popularized by the </w:t>
      </w:r>
      <w:proofErr w:type="spellStart"/>
      <w:r w:rsidRPr="00D15B76">
        <w:rPr>
          <w:rFonts w:ascii="Times New Roman" w:eastAsia="Times New Roman" w:hAnsi="Times New Roman" w:cs="Times New Roman"/>
          <w:sz w:val="24"/>
          <w:szCs w:val="24"/>
          <w:lang w:eastAsia="en-GB"/>
        </w:rPr>
        <w:t>Apriori</w:t>
      </w:r>
      <w:proofErr w:type="spellEnd"/>
      <w:r w:rsidRPr="00D15B76">
        <w:rPr>
          <w:rFonts w:ascii="Times New Roman" w:eastAsia="Times New Roman" w:hAnsi="Times New Roman" w:cs="Times New Roman"/>
          <w:sz w:val="24"/>
          <w:szCs w:val="24"/>
          <w:lang w:eastAsia="en-GB"/>
        </w:rPr>
        <w:t xml:space="preserve"> algorithm) </w:t>
      </w:r>
      <w:r>
        <w:rPr>
          <w:rFonts w:ascii="Times New Roman" w:eastAsia="Times New Roman" w:hAnsi="Times New Roman" w:cs="Times New Roman"/>
          <w:sz w:val="24"/>
          <w:szCs w:val="24"/>
          <w:lang w:eastAsia="en-GB"/>
        </w:rPr>
        <w:t xml:space="preserve">discovers </w:t>
      </w:r>
      <w:r w:rsidRPr="00D15B76">
        <w:rPr>
          <w:rFonts w:ascii="Times New Roman" w:eastAsia="Times New Roman" w:hAnsi="Times New Roman" w:cs="Times New Roman"/>
          <w:sz w:val="24"/>
          <w:szCs w:val="24"/>
          <w:lang w:eastAsia="en-GB"/>
        </w:rPr>
        <w:t>relationships between variables in big data (Agrawal et al., 1993). This data could have been used by Hilton to mine for cross-selling opportunities - understanding that customer who purchase spa treatments are more likely to upgrade their room to an executive room. By being able to understand these correlations, Hilton then can create targeted promotions and value-added service bundles for incremental guest spending.</w:t>
      </w:r>
    </w:p>
    <w:p w14:paraId="0CE347FD" w14:textId="77777777" w:rsidR="00D15B76" w:rsidRPr="00D15B76" w:rsidRDefault="00D15B76" w:rsidP="00D15B76">
      <w:pPr>
        <w:spacing w:after="0" w:line="240" w:lineRule="auto"/>
        <w:rPr>
          <w:rFonts w:ascii="Times New Roman" w:eastAsia="Times New Roman" w:hAnsi="Times New Roman" w:cs="Times New Roman"/>
          <w:sz w:val="24"/>
          <w:szCs w:val="24"/>
          <w:lang w:eastAsia="en-GB"/>
        </w:rPr>
      </w:pPr>
    </w:p>
    <w:p w14:paraId="064D7786" w14:textId="60C001DF" w:rsidR="00D15B76" w:rsidRPr="00D15B76" w:rsidRDefault="00D15B76" w:rsidP="00D15B76">
      <w:pPr>
        <w:spacing w:after="0" w:line="240" w:lineRule="auto"/>
        <w:rPr>
          <w:rFonts w:ascii="Times New Roman" w:eastAsia="Times New Roman" w:hAnsi="Times New Roman" w:cs="Times New Roman"/>
          <w:sz w:val="24"/>
          <w:szCs w:val="24"/>
          <w:lang w:eastAsia="en-GB"/>
        </w:rPr>
      </w:pPr>
      <w:r w:rsidRPr="00D15B76">
        <w:rPr>
          <w:rFonts w:ascii="Times New Roman" w:eastAsia="Times New Roman" w:hAnsi="Times New Roman" w:cs="Times New Roman"/>
          <w:sz w:val="24"/>
          <w:szCs w:val="24"/>
          <w:lang w:eastAsia="en-GB"/>
        </w:rPr>
        <w:t>Both methods have the potential to be carried out with tools like RapidMiner, Python (</w:t>
      </w:r>
      <w:proofErr w:type="spellStart"/>
      <w:r w:rsidRPr="00D15B76">
        <w:rPr>
          <w:rFonts w:ascii="Times New Roman" w:eastAsia="Times New Roman" w:hAnsi="Times New Roman" w:cs="Times New Roman"/>
          <w:sz w:val="24"/>
          <w:szCs w:val="24"/>
          <w:lang w:eastAsia="en-GB"/>
        </w:rPr>
        <w:t>scikit</w:t>
      </w:r>
      <w:proofErr w:type="spellEnd"/>
      <w:r w:rsidRPr="00D15B76">
        <w:rPr>
          <w:rFonts w:ascii="Times New Roman" w:eastAsia="Times New Roman" w:hAnsi="Times New Roman" w:cs="Times New Roman"/>
          <w:sz w:val="24"/>
          <w:szCs w:val="24"/>
          <w:lang w:eastAsia="en-GB"/>
        </w:rPr>
        <w:t xml:space="preserve">-learn) or SPSS Modeler that offer visual workflows and predictive analytics. These tools can </w:t>
      </w:r>
      <w:r w:rsidR="001A39A1" w:rsidRPr="00D15B76">
        <w:rPr>
          <w:rFonts w:ascii="Times New Roman" w:eastAsia="Times New Roman" w:hAnsi="Times New Roman" w:cs="Times New Roman"/>
          <w:sz w:val="24"/>
          <w:szCs w:val="24"/>
          <w:lang w:eastAsia="en-GB"/>
        </w:rPr>
        <w:t>analyse</w:t>
      </w:r>
      <w:r w:rsidRPr="00D15B76">
        <w:rPr>
          <w:rFonts w:ascii="Times New Roman" w:eastAsia="Times New Roman" w:hAnsi="Times New Roman" w:cs="Times New Roman"/>
          <w:sz w:val="24"/>
          <w:szCs w:val="24"/>
          <w:lang w:eastAsia="en-GB"/>
        </w:rPr>
        <w:t xml:space="preserve"> information from Hilton’s DW— for instance, booking history, ancillary sales information and feedback data—to find actionable intelligence.</w:t>
      </w:r>
    </w:p>
    <w:p w14:paraId="64EF1583" w14:textId="77777777" w:rsidR="00D15B76" w:rsidRPr="00D15B76" w:rsidRDefault="00D15B76" w:rsidP="00D15B76">
      <w:pPr>
        <w:spacing w:after="0" w:line="240" w:lineRule="auto"/>
        <w:rPr>
          <w:rFonts w:ascii="Times New Roman" w:eastAsia="Times New Roman" w:hAnsi="Times New Roman" w:cs="Times New Roman"/>
          <w:sz w:val="24"/>
          <w:szCs w:val="24"/>
          <w:lang w:eastAsia="en-GB"/>
        </w:rPr>
      </w:pPr>
    </w:p>
    <w:p w14:paraId="364A0D82" w14:textId="43192785" w:rsidR="00DC1633" w:rsidRPr="00553AD5" w:rsidRDefault="00D15B76" w:rsidP="00D15B76">
      <w:pPr>
        <w:spacing w:after="0" w:line="240" w:lineRule="auto"/>
        <w:rPr>
          <w:rFonts w:ascii="Times New Roman" w:eastAsia="Times New Roman" w:hAnsi="Times New Roman" w:cs="Times New Roman"/>
          <w:sz w:val="24"/>
          <w:szCs w:val="24"/>
          <w:lang w:eastAsia="en-GB"/>
        </w:rPr>
      </w:pPr>
      <w:r w:rsidRPr="00D15B76">
        <w:rPr>
          <w:rFonts w:ascii="Times New Roman" w:eastAsia="Times New Roman" w:hAnsi="Times New Roman" w:cs="Times New Roman"/>
          <w:sz w:val="24"/>
          <w:szCs w:val="24"/>
          <w:lang w:eastAsia="en-GB"/>
        </w:rPr>
        <w:t>By integrating DM into operational systems, Hilton is able to advance from descriptive analytics towards predictive and prescriptive insights and enhance both tactical and strategic decision-making at its UK properties.</w:t>
      </w:r>
    </w:p>
    <w:p w14:paraId="51F51256" w14:textId="1D371DB9" w:rsidR="00DC1633" w:rsidRPr="00553AD5" w:rsidRDefault="00DC1633" w:rsidP="00DC1633">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bookmarkStart w:id="7" w:name="_Toc211762504"/>
      <w:r w:rsidRPr="00553AD5">
        <w:rPr>
          <w:rFonts w:ascii="Times New Roman" w:eastAsia="Times New Roman" w:hAnsi="Times New Roman" w:cs="Times New Roman"/>
          <w:b/>
          <w:bCs/>
          <w:sz w:val="27"/>
          <w:szCs w:val="27"/>
          <w:lang w:eastAsia="en-GB"/>
        </w:rPr>
        <w:t>Predictive Analysis</w:t>
      </w:r>
      <w:bookmarkEnd w:id="7"/>
      <w:r w:rsidRPr="00553AD5">
        <w:rPr>
          <w:rFonts w:ascii="Times New Roman" w:eastAsia="Times New Roman" w:hAnsi="Times New Roman" w:cs="Times New Roman"/>
          <w:b/>
          <w:bCs/>
          <w:sz w:val="27"/>
          <w:szCs w:val="27"/>
          <w:lang w:eastAsia="en-GB"/>
        </w:rPr>
        <w:t xml:space="preserve"> </w:t>
      </w:r>
    </w:p>
    <w:p w14:paraId="2B68D695" w14:textId="63CED3B3" w:rsidR="00D15B76" w:rsidRPr="00D15B76" w:rsidRDefault="00D15B76" w:rsidP="00D15B76">
      <w:pPr>
        <w:spacing w:after="0" w:line="240" w:lineRule="auto"/>
        <w:rPr>
          <w:rFonts w:ascii="Times New Roman" w:eastAsia="Times New Roman" w:hAnsi="Times New Roman" w:cs="Times New Roman"/>
          <w:sz w:val="24"/>
          <w:szCs w:val="24"/>
          <w:lang w:eastAsia="en-GB"/>
        </w:rPr>
      </w:pPr>
      <w:r w:rsidRPr="00D15B76">
        <w:rPr>
          <w:rFonts w:ascii="Times New Roman" w:eastAsia="Times New Roman" w:hAnsi="Times New Roman" w:cs="Times New Roman"/>
          <w:sz w:val="24"/>
          <w:szCs w:val="24"/>
          <w:lang w:eastAsia="en-GB"/>
        </w:rPr>
        <w:t xml:space="preserve">Predictive analytics applies statistical models and machine learning to make predictions/forecasts of future </w:t>
      </w:r>
      <w:r>
        <w:rPr>
          <w:rFonts w:ascii="Times New Roman" w:eastAsia="Times New Roman" w:hAnsi="Times New Roman" w:cs="Times New Roman"/>
          <w:sz w:val="24"/>
          <w:szCs w:val="24"/>
          <w:lang w:eastAsia="en-GB"/>
        </w:rPr>
        <w:t xml:space="preserve">events </w:t>
      </w:r>
      <w:r w:rsidRPr="00D15B76">
        <w:rPr>
          <w:rFonts w:ascii="Times New Roman" w:eastAsia="Times New Roman" w:hAnsi="Times New Roman" w:cs="Times New Roman"/>
          <w:sz w:val="24"/>
          <w:szCs w:val="24"/>
          <w:lang w:eastAsia="en-GB"/>
        </w:rPr>
        <w:t xml:space="preserve">based on historical </w:t>
      </w:r>
      <w:r>
        <w:rPr>
          <w:rFonts w:ascii="Times New Roman" w:eastAsia="Times New Roman" w:hAnsi="Times New Roman" w:cs="Times New Roman"/>
          <w:sz w:val="24"/>
          <w:szCs w:val="24"/>
          <w:lang w:eastAsia="en-GB"/>
        </w:rPr>
        <w:t>data</w:t>
      </w:r>
      <w:r w:rsidRPr="00D15B76">
        <w:rPr>
          <w:rFonts w:ascii="Times New Roman" w:eastAsia="Times New Roman" w:hAnsi="Times New Roman" w:cs="Times New Roman"/>
          <w:sz w:val="24"/>
          <w:szCs w:val="24"/>
          <w:lang w:eastAsia="en-GB"/>
        </w:rPr>
        <w:t xml:space="preserve"> (</w:t>
      </w:r>
      <w:proofErr w:type="spellStart"/>
      <w:r w:rsidRPr="00D15B76">
        <w:rPr>
          <w:rFonts w:ascii="Times New Roman" w:eastAsia="Times New Roman" w:hAnsi="Times New Roman" w:cs="Times New Roman"/>
          <w:sz w:val="24"/>
          <w:szCs w:val="24"/>
          <w:lang w:eastAsia="en-GB"/>
        </w:rPr>
        <w:t>Shmueli</w:t>
      </w:r>
      <w:proofErr w:type="spellEnd"/>
      <w:r w:rsidRPr="00D15B76">
        <w:rPr>
          <w:rFonts w:ascii="Times New Roman" w:eastAsia="Times New Roman" w:hAnsi="Times New Roman" w:cs="Times New Roman"/>
          <w:sz w:val="24"/>
          <w:szCs w:val="24"/>
          <w:lang w:eastAsia="en-GB"/>
        </w:rPr>
        <w:t xml:space="preserve"> &amp; </w:t>
      </w:r>
      <w:proofErr w:type="spellStart"/>
      <w:r w:rsidRPr="00D15B76">
        <w:rPr>
          <w:rFonts w:ascii="Times New Roman" w:eastAsia="Times New Roman" w:hAnsi="Times New Roman" w:cs="Times New Roman"/>
          <w:sz w:val="24"/>
          <w:szCs w:val="24"/>
          <w:lang w:eastAsia="en-GB"/>
        </w:rPr>
        <w:t>Koppius</w:t>
      </w:r>
      <w:proofErr w:type="spellEnd"/>
      <w:r w:rsidRPr="00D15B76">
        <w:rPr>
          <w:rFonts w:ascii="Times New Roman" w:eastAsia="Times New Roman" w:hAnsi="Times New Roman" w:cs="Times New Roman"/>
          <w:sz w:val="24"/>
          <w:szCs w:val="24"/>
          <w:lang w:eastAsia="en-GB"/>
        </w:rPr>
        <w:t>, 2019). For Hilton UK, predictive analytics can predict occupancy levels, predict cancellations and optimise shifts.</w:t>
      </w:r>
    </w:p>
    <w:p w14:paraId="3E2BDE0B" w14:textId="189355EB" w:rsidR="00D15B76" w:rsidRPr="00D15B76" w:rsidRDefault="00D15B76" w:rsidP="00D15B76">
      <w:pPr>
        <w:spacing w:after="0" w:line="240" w:lineRule="auto"/>
        <w:rPr>
          <w:rFonts w:ascii="Times New Roman" w:eastAsia="Times New Roman" w:hAnsi="Times New Roman" w:cs="Times New Roman"/>
          <w:sz w:val="24"/>
          <w:szCs w:val="24"/>
          <w:lang w:eastAsia="en-GB"/>
        </w:rPr>
      </w:pPr>
      <w:r w:rsidRPr="00D15B76">
        <w:rPr>
          <w:rFonts w:ascii="Times New Roman" w:eastAsia="Times New Roman" w:hAnsi="Times New Roman" w:cs="Times New Roman"/>
          <w:sz w:val="24"/>
          <w:szCs w:val="24"/>
          <w:lang w:eastAsia="en-GB"/>
        </w:rPr>
        <w:lastRenderedPageBreak/>
        <w:t>There are several tools that could work for Hilton’s predictive requirements:</w:t>
      </w:r>
    </w:p>
    <w:p w14:paraId="33F2161A" w14:textId="77777777" w:rsidR="00D15B76" w:rsidRPr="00D15B76" w:rsidRDefault="00D15B76" w:rsidP="00D15B76">
      <w:pPr>
        <w:spacing w:after="0" w:line="240" w:lineRule="auto"/>
        <w:rPr>
          <w:rFonts w:ascii="Times New Roman" w:eastAsia="Times New Roman" w:hAnsi="Times New Roman" w:cs="Times New Roman"/>
          <w:sz w:val="24"/>
          <w:szCs w:val="24"/>
          <w:lang w:eastAsia="en-GB"/>
        </w:rPr>
      </w:pPr>
    </w:p>
    <w:p w14:paraId="6946AF92" w14:textId="210DB9D3" w:rsidR="00D15B76" w:rsidRPr="00D15B76" w:rsidRDefault="00D15B76" w:rsidP="00D15B76">
      <w:pPr>
        <w:pStyle w:val="ListParagraph"/>
        <w:numPr>
          <w:ilvl w:val="0"/>
          <w:numId w:val="16"/>
        </w:numPr>
        <w:spacing w:after="0" w:line="240" w:lineRule="auto"/>
        <w:rPr>
          <w:rFonts w:ascii="Times New Roman" w:eastAsia="Times New Roman" w:hAnsi="Times New Roman" w:cs="Times New Roman"/>
          <w:sz w:val="24"/>
          <w:szCs w:val="24"/>
          <w:lang w:eastAsia="en-GB"/>
        </w:rPr>
      </w:pPr>
      <w:r w:rsidRPr="00D15B76">
        <w:rPr>
          <w:rFonts w:ascii="Times New Roman" w:eastAsia="Times New Roman" w:hAnsi="Times New Roman" w:cs="Times New Roman"/>
          <w:sz w:val="24"/>
          <w:szCs w:val="24"/>
          <w:lang w:eastAsia="en-GB"/>
        </w:rPr>
        <w:t xml:space="preserve">Microsoft Power BI: Connects to Azure, Excel and offers advanced analytics in addition to data modelling and AI-generated forecasting. Because of how user-friendly it is and that it works with Hilton's corporate applications, </w:t>
      </w:r>
      <w:r>
        <w:rPr>
          <w:rFonts w:ascii="Times New Roman" w:eastAsia="Times New Roman" w:hAnsi="Times New Roman" w:cs="Times New Roman"/>
          <w:sz w:val="24"/>
          <w:szCs w:val="24"/>
          <w:lang w:eastAsia="en-GB"/>
        </w:rPr>
        <w:t>it is ideal</w:t>
      </w:r>
      <w:r w:rsidRPr="00D15B76">
        <w:rPr>
          <w:rFonts w:ascii="Times New Roman" w:eastAsia="Times New Roman" w:hAnsi="Times New Roman" w:cs="Times New Roman"/>
          <w:sz w:val="24"/>
          <w:szCs w:val="24"/>
          <w:lang w:eastAsia="en-GB"/>
        </w:rPr>
        <w:t xml:space="preserve"> on operational dashboards.</w:t>
      </w:r>
    </w:p>
    <w:p w14:paraId="57CA62DB" w14:textId="77777777" w:rsidR="00D15B76" w:rsidRPr="00D15B76" w:rsidRDefault="00D15B76" w:rsidP="00D15B76">
      <w:pPr>
        <w:spacing w:after="0" w:line="240" w:lineRule="auto"/>
        <w:rPr>
          <w:rFonts w:ascii="Times New Roman" w:eastAsia="Times New Roman" w:hAnsi="Times New Roman" w:cs="Times New Roman"/>
          <w:sz w:val="24"/>
          <w:szCs w:val="24"/>
          <w:lang w:eastAsia="en-GB"/>
        </w:rPr>
      </w:pPr>
    </w:p>
    <w:p w14:paraId="0A3F5E34" w14:textId="73DE2563" w:rsidR="00D15B76" w:rsidRPr="00D15B76" w:rsidRDefault="00D15B76" w:rsidP="00D15B76">
      <w:pPr>
        <w:pStyle w:val="ListParagraph"/>
        <w:numPr>
          <w:ilvl w:val="0"/>
          <w:numId w:val="16"/>
        </w:numPr>
        <w:spacing w:after="0" w:line="240" w:lineRule="auto"/>
        <w:rPr>
          <w:rFonts w:ascii="Times New Roman" w:eastAsia="Times New Roman" w:hAnsi="Times New Roman" w:cs="Times New Roman"/>
          <w:sz w:val="24"/>
          <w:szCs w:val="24"/>
          <w:lang w:eastAsia="en-GB"/>
        </w:rPr>
      </w:pPr>
      <w:r w:rsidRPr="00D15B76">
        <w:rPr>
          <w:rFonts w:ascii="Times New Roman" w:eastAsia="Times New Roman" w:hAnsi="Times New Roman" w:cs="Times New Roman"/>
          <w:sz w:val="24"/>
          <w:szCs w:val="24"/>
          <w:lang w:eastAsia="en-GB"/>
        </w:rPr>
        <w:t xml:space="preserve">IBM SPSS – For sophisticated statistical modelling, regression analysis and time series forecasting, particularly </w:t>
      </w:r>
      <w:r>
        <w:rPr>
          <w:rFonts w:ascii="Times New Roman" w:eastAsia="Times New Roman" w:hAnsi="Times New Roman" w:cs="Times New Roman"/>
          <w:sz w:val="24"/>
          <w:szCs w:val="24"/>
          <w:lang w:eastAsia="en-GB"/>
        </w:rPr>
        <w:t>usable in</w:t>
      </w:r>
      <w:r w:rsidRPr="00D15B76">
        <w:rPr>
          <w:rFonts w:ascii="Times New Roman" w:eastAsia="Times New Roman" w:hAnsi="Times New Roman" w:cs="Times New Roman"/>
          <w:sz w:val="24"/>
          <w:szCs w:val="24"/>
          <w:lang w:eastAsia="en-GB"/>
        </w:rPr>
        <w:t xml:space="preserve"> revenue management.</w:t>
      </w:r>
    </w:p>
    <w:p w14:paraId="3C0DA0EC" w14:textId="77777777" w:rsidR="00D15B76" w:rsidRPr="00D15B76" w:rsidRDefault="00D15B76" w:rsidP="00D15B76">
      <w:pPr>
        <w:spacing w:after="0" w:line="240" w:lineRule="auto"/>
        <w:rPr>
          <w:rFonts w:ascii="Times New Roman" w:eastAsia="Times New Roman" w:hAnsi="Times New Roman" w:cs="Times New Roman"/>
          <w:sz w:val="24"/>
          <w:szCs w:val="24"/>
          <w:lang w:eastAsia="en-GB"/>
        </w:rPr>
      </w:pPr>
    </w:p>
    <w:p w14:paraId="71E341C4" w14:textId="3BAEBAB1" w:rsidR="00D15B76" w:rsidRPr="00D15B76" w:rsidRDefault="00D15B76" w:rsidP="00D15B76">
      <w:pPr>
        <w:pStyle w:val="ListParagraph"/>
        <w:numPr>
          <w:ilvl w:val="0"/>
          <w:numId w:val="16"/>
        </w:numPr>
        <w:spacing w:after="0" w:line="240" w:lineRule="auto"/>
        <w:rPr>
          <w:rFonts w:ascii="Times New Roman" w:eastAsia="Times New Roman" w:hAnsi="Times New Roman" w:cs="Times New Roman"/>
          <w:sz w:val="24"/>
          <w:szCs w:val="24"/>
          <w:lang w:eastAsia="en-GB"/>
        </w:rPr>
      </w:pPr>
      <w:proofErr w:type="spellStart"/>
      <w:r w:rsidRPr="00D15B76">
        <w:rPr>
          <w:rFonts w:ascii="Times New Roman" w:eastAsia="Times New Roman" w:hAnsi="Times New Roman" w:cs="Times New Roman"/>
          <w:sz w:val="24"/>
          <w:szCs w:val="24"/>
          <w:lang w:eastAsia="en-GB"/>
        </w:rPr>
        <w:t>RapidMine</w:t>
      </w:r>
      <w:proofErr w:type="spellEnd"/>
      <w:r>
        <w:rPr>
          <w:rFonts w:ascii="Times New Roman" w:eastAsia="Times New Roman" w:hAnsi="Times New Roman" w:cs="Times New Roman"/>
          <w:sz w:val="24"/>
          <w:szCs w:val="24"/>
          <w:lang w:eastAsia="en-GB"/>
        </w:rPr>
        <w:t xml:space="preserve"> – A n</w:t>
      </w:r>
      <w:r w:rsidRPr="00D15B76">
        <w:rPr>
          <w:rFonts w:ascii="Times New Roman" w:eastAsia="Times New Roman" w:hAnsi="Times New Roman" w:cs="Times New Roman"/>
          <w:sz w:val="24"/>
          <w:szCs w:val="24"/>
          <w:lang w:eastAsia="en-GB"/>
        </w:rPr>
        <w:t>o code platform for machine learning and predictive analytics workflows (good for scenario testing).</w:t>
      </w:r>
    </w:p>
    <w:p w14:paraId="365EF9B5" w14:textId="77777777" w:rsidR="00D15B76" w:rsidRPr="00D15B76" w:rsidRDefault="00D15B76" w:rsidP="00D15B76">
      <w:pPr>
        <w:spacing w:after="0" w:line="240" w:lineRule="auto"/>
        <w:rPr>
          <w:rFonts w:ascii="Times New Roman" w:eastAsia="Times New Roman" w:hAnsi="Times New Roman" w:cs="Times New Roman"/>
          <w:sz w:val="24"/>
          <w:szCs w:val="24"/>
          <w:lang w:eastAsia="en-GB"/>
        </w:rPr>
      </w:pPr>
    </w:p>
    <w:p w14:paraId="749E782E" w14:textId="77777777" w:rsidR="00D15B76" w:rsidRPr="00D15B76" w:rsidRDefault="00D15B76" w:rsidP="00D15B76">
      <w:pPr>
        <w:spacing w:after="0" w:line="240" w:lineRule="auto"/>
        <w:rPr>
          <w:rFonts w:ascii="Times New Roman" w:eastAsia="Times New Roman" w:hAnsi="Times New Roman" w:cs="Times New Roman"/>
          <w:sz w:val="24"/>
          <w:szCs w:val="24"/>
          <w:lang w:eastAsia="en-GB"/>
        </w:rPr>
      </w:pPr>
      <w:r w:rsidRPr="00D15B76">
        <w:rPr>
          <w:rFonts w:ascii="Times New Roman" w:eastAsia="Times New Roman" w:hAnsi="Times New Roman" w:cs="Times New Roman"/>
          <w:sz w:val="24"/>
          <w:szCs w:val="24"/>
          <w:lang w:eastAsia="en-GB"/>
        </w:rPr>
        <w:t>Power BI has the capability to automatically create forecast using its predictive forecast feature for occupancy or revenue against current bookings feeds. SPSS can be used to model price elasticity and forecast the effect of room rates on demand. These analytics help Hilton update pricing in real time and maximising profit.</w:t>
      </w:r>
    </w:p>
    <w:p w14:paraId="7E757E55" w14:textId="77777777" w:rsidR="00D15B76" w:rsidRPr="00D15B76" w:rsidRDefault="00D15B76" w:rsidP="00D15B76">
      <w:pPr>
        <w:spacing w:after="0" w:line="240" w:lineRule="auto"/>
        <w:rPr>
          <w:rFonts w:ascii="Times New Roman" w:eastAsia="Times New Roman" w:hAnsi="Times New Roman" w:cs="Times New Roman"/>
          <w:sz w:val="24"/>
          <w:szCs w:val="24"/>
          <w:lang w:eastAsia="en-GB"/>
        </w:rPr>
      </w:pPr>
    </w:p>
    <w:p w14:paraId="7C7C8C5E" w14:textId="4F587C74" w:rsidR="00D15B76" w:rsidRPr="00D15B76" w:rsidRDefault="00D15B76" w:rsidP="00D15B76">
      <w:pPr>
        <w:spacing w:after="0" w:line="240" w:lineRule="auto"/>
        <w:rPr>
          <w:rFonts w:ascii="Times New Roman" w:eastAsia="Times New Roman" w:hAnsi="Times New Roman" w:cs="Times New Roman"/>
          <w:sz w:val="24"/>
          <w:szCs w:val="24"/>
          <w:lang w:eastAsia="en-GB"/>
        </w:rPr>
      </w:pPr>
      <w:r w:rsidRPr="00D15B76">
        <w:rPr>
          <w:rFonts w:ascii="Times New Roman" w:eastAsia="Times New Roman" w:hAnsi="Times New Roman" w:cs="Times New Roman"/>
          <w:sz w:val="24"/>
          <w:szCs w:val="24"/>
          <w:lang w:eastAsia="en-GB"/>
        </w:rPr>
        <w:t>Also, predictive</w:t>
      </w:r>
      <w:r>
        <w:rPr>
          <w:rFonts w:ascii="Times New Roman" w:eastAsia="Times New Roman" w:hAnsi="Times New Roman" w:cs="Times New Roman"/>
          <w:sz w:val="24"/>
          <w:szCs w:val="24"/>
          <w:lang w:eastAsia="en-GB"/>
        </w:rPr>
        <w:t xml:space="preserve"> analytics</w:t>
      </w:r>
      <w:r w:rsidRPr="00D15B76">
        <w:rPr>
          <w:rFonts w:ascii="Times New Roman" w:eastAsia="Times New Roman" w:hAnsi="Times New Roman" w:cs="Times New Roman"/>
          <w:sz w:val="24"/>
          <w:szCs w:val="24"/>
          <w:lang w:eastAsia="en-GB"/>
        </w:rPr>
        <w:t xml:space="preserve"> is help</w:t>
      </w:r>
      <w:r>
        <w:rPr>
          <w:rFonts w:ascii="Times New Roman" w:eastAsia="Times New Roman" w:hAnsi="Times New Roman" w:cs="Times New Roman"/>
          <w:sz w:val="24"/>
          <w:szCs w:val="24"/>
          <w:lang w:eastAsia="en-GB"/>
        </w:rPr>
        <w:t>ful</w:t>
      </w:r>
      <w:r w:rsidRPr="00D15B76">
        <w:rPr>
          <w:rFonts w:ascii="Times New Roman" w:eastAsia="Times New Roman" w:hAnsi="Times New Roman" w:cs="Times New Roman"/>
          <w:sz w:val="24"/>
          <w:szCs w:val="24"/>
          <w:lang w:eastAsia="en-GB"/>
        </w:rPr>
        <w:t xml:space="preserve"> when it comes to auto generating reports by automating the work we would do</w:t>
      </w:r>
      <w:r>
        <w:rPr>
          <w:rFonts w:ascii="Times New Roman" w:eastAsia="Times New Roman" w:hAnsi="Times New Roman" w:cs="Times New Roman"/>
          <w:sz w:val="24"/>
          <w:szCs w:val="24"/>
          <w:lang w:eastAsia="en-GB"/>
        </w:rPr>
        <w:t xml:space="preserve"> </w:t>
      </w:r>
      <w:r w:rsidR="001A39A1" w:rsidRPr="00D15B76">
        <w:rPr>
          <w:rFonts w:ascii="Times New Roman" w:eastAsia="Times New Roman" w:hAnsi="Times New Roman" w:cs="Times New Roman"/>
          <w:sz w:val="24"/>
          <w:szCs w:val="24"/>
          <w:lang w:eastAsia="en-GB"/>
        </w:rPr>
        <w:t>manually.</w:t>
      </w:r>
      <w:r w:rsidRPr="00D15B76">
        <w:rPr>
          <w:rFonts w:ascii="Times New Roman" w:eastAsia="Times New Roman" w:hAnsi="Times New Roman" w:cs="Times New Roman"/>
          <w:sz w:val="24"/>
          <w:szCs w:val="24"/>
          <w:lang w:eastAsia="en-GB"/>
        </w:rPr>
        <w:t xml:space="preserve"> Managers might be warned about potential occupancy declines by the forecasting tools. This could be based on predictions, such as the prediction of low midweek bookings meaning marketing teams can use targeted offers running through the Hilton </w:t>
      </w:r>
      <w:proofErr w:type="spellStart"/>
      <w:r w:rsidRPr="00D15B76">
        <w:rPr>
          <w:rFonts w:ascii="Times New Roman" w:eastAsia="Times New Roman" w:hAnsi="Times New Roman" w:cs="Times New Roman"/>
          <w:sz w:val="24"/>
          <w:szCs w:val="24"/>
          <w:lang w:eastAsia="en-GB"/>
        </w:rPr>
        <w:t>H</w:t>
      </w:r>
      <w:r>
        <w:rPr>
          <w:rFonts w:ascii="Times New Roman" w:eastAsia="Times New Roman" w:hAnsi="Times New Roman" w:cs="Times New Roman"/>
          <w:sz w:val="24"/>
          <w:szCs w:val="24"/>
          <w:lang w:eastAsia="en-GB"/>
        </w:rPr>
        <w:t>H</w:t>
      </w:r>
      <w:r w:rsidRPr="00D15B76">
        <w:rPr>
          <w:rFonts w:ascii="Times New Roman" w:eastAsia="Times New Roman" w:hAnsi="Times New Roman" w:cs="Times New Roman"/>
          <w:sz w:val="24"/>
          <w:szCs w:val="24"/>
          <w:lang w:eastAsia="en-GB"/>
        </w:rPr>
        <w:t>onors</w:t>
      </w:r>
      <w:proofErr w:type="spellEnd"/>
      <w:r w:rsidRPr="00D15B76">
        <w:rPr>
          <w:rFonts w:ascii="Times New Roman" w:eastAsia="Times New Roman" w:hAnsi="Times New Roman" w:cs="Times New Roman"/>
          <w:sz w:val="24"/>
          <w:szCs w:val="24"/>
          <w:lang w:eastAsia="en-GB"/>
        </w:rPr>
        <w:t xml:space="preserve"> programme.</w:t>
      </w:r>
    </w:p>
    <w:p w14:paraId="5121FE57" w14:textId="77777777" w:rsidR="00D15B76" w:rsidRPr="00D15B76" w:rsidRDefault="00D15B76" w:rsidP="00D15B76">
      <w:pPr>
        <w:spacing w:after="0" w:line="240" w:lineRule="auto"/>
        <w:rPr>
          <w:rFonts w:ascii="Times New Roman" w:eastAsia="Times New Roman" w:hAnsi="Times New Roman" w:cs="Times New Roman"/>
          <w:sz w:val="24"/>
          <w:szCs w:val="24"/>
          <w:lang w:eastAsia="en-GB"/>
        </w:rPr>
      </w:pPr>
    </w:p>
    <w:p w14:paraId="5FC8532C" w14:textId="202723C1" w:rsidR="00DC1633" w:rsidRPr="00553AD5" w:rsidRDefault="00D15B76" w:rsidP="00D15B76">
      <w:pPr>
        <w:spacing w:after="0" w:line="240" w:lineRule="auto"/>
        <w:rPr>
          <w:rFonts w:ascii="Times New Roman" w:eastAsia="Times New Roman" w:hAnsi="Times New Roman" w:cs="Times New Roman"/>
          <w:sz w:val="24"/>
          <w:szCs w:val="24"/>
          <w:lang w:eastAsia="en-GB"/>
        </w:rPr>
      </w:pPr>
      <w:r w:rsidRPr="00D15B76">
        <w:rPr>
          <w:rFonts w:ascii="Times New Roman" w:eastAsia="Times New Roman" w:hAnsi="Times New Roman" w:cs="Times New Roman"/>
          <w:sz w:val="24"/>
          <w:szCs w:val="24"/>
          <w:lang w:eastAsia="en-GB"/>
        </w:rPr>
        <w:t>With predictive analytics built into the operational planning process, Hilton is able to help increase agility, and resource optimization while making UK hotels more competitive in the hospitality market.</w:t>
      </w:r>
    </w:p>
    <w:p w14:paraId="232BB5BF" w14:textId="6C71B84F" w:rsidR="00DC1633" w:rsidRPr="00553AD5" w:rsidRDefault="00DC1633" w:rsidP="00DC1633">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bookmarkStart w:id="8" w:name="_Toc211762505"/>
      <w:r w:rsidRPr="00553AD5">
        <w:rPr>
          <w:rFonts w:ascii="Times New Roman" w:eastAsia="Times New Roman" w:hAnsi="Times New Roman" w:cs="Times New Roman"/>
          <w:b/>
          <w:bCs/>
          <w:sz w:val="27"/>
          <w:szCs w:val="27"/>
          <w:lang w:eastAsia="en-GB"/>
        </w:rPr>
        <w:t>Ethical and Data Security Considerations</w:t>
      </w:r>
      <w:bookmarkEnd w:id="8"/>
      <w:r w:rsidRPr="00553AD5">
        <w:rPr>
          <w:rFonts w:ascii="Times New Roman" w:eastAsia="Times New Roman" w:hAnsi="Times New Roman" w:cs="Times New Roman"/>
          <w:b/>
          <w:bCs/>
          <w:sz w:val="27"/>
          <w:szCs w:val="27"/>
          <w:lang w:eastAsia="en-GB"/>
        </w:rPr>
        <w:t xml:space="preserve"> </w:t>
      </w:r>
    </w:p>
    <w:p w14:paraId="617324E5" w14:textId="3ACF9A76" w:rsidR="001A39A1" w:rsidRPr="001A39A1" w:rsidRDefault="001A39A1" w:rsidP="001A39A1">
      <w:pPr>
        <w:spacing w:before="100" w:beforeAutospacing="1" w:after="100" w:afterAutospacing="1" w:line="240" w:lineRule="auto"/>
        <w:rPr>
          <w:rFonts w:ascii="Times New Roman" w:eastAsia="Times New Roman" w:hAnsi="Times New Roman" w:cs="Times New Roman"/>
          <w:sz w:val="24"/>
          <w:szCs w:val="24"/>
          <w:lang w:eastAsia="en-GB"/>
        </w:rPr>
      </w:pPr>
      <w:r w:rsidRPr="001A39A1">
        <w:rPr>
          <w:rFonts w:ascii="Times New Roman" w:eastAsia="Times New Roman" w:hAnsi="Times New Roman" w:cs="Times New Roman"/>
          <w:sz w:val="24"/>
          <w:szCs w:val="24"/>
          <w:lang w:eastAsia="en-GB"/>
        </w:rPr>
        <w:t>Since Hilton processes so much consumer data, including personal and payment information, GDPR compliance is a must. Hilton must ensure that data are lawfully processed, there is transparency in use of the information and explicit consent from the users should be on record (ICO, 2024).</w:t>
      </w:r>
    </w:p>
    <w:p w14:paraId="566BD48D" w14:textId="77777777" w:rsidR="001A39A1" w:rsidRDefault="001A39A1" w:rsidP="001A39A1">
      <w:pPr>
        <w:spacing w:before="100" w:beforeAutospacing="1" w:after="100" w:afterAutospacing="1" w:line="240" w:lineRule="auto"/>
        <w:rPr>
          <w:rFonts w:ascii="Times New Roman" w:eastAsia="Times New Roman" w:hAnsi="Times New Roman" w:cs="Times New Roman"/>
          <w:sz w:val="24"/>
          <w:szCs w:val="24"/>
          <w:lang w:eastAsia="en-GB"/>
        </w:rPr>
      </w:pPr>
      <w:r w:rsidRPr="001A39A1">
        <w:rPr>
          <w:rFonts w:ascii="Times New Roman" w:eastAsia="Times New Roman" w:hAnsi="Times New Roman" w:cs="Times New Roman"/>
          <w:sz w:val="24"/>
          <w:szCs w:val="24"/>
          <w:lang w:eastAsia="en-GB"/>
        </w:rPr>
        <w:t>Ethical implications to consider range from data ownership to informed consent: guests need to know their data is being collected and by whom. Predictive analytics must also not unfairly profile and practice algorithmic fairness.</w:t>
      </w:r>
    </w:p>
    <w:p w14:paraId="6865FDFD" w14:textId="49658353" w:rsidR="00DC1633" w:rsidRPr="00553AD5" w:rsidRDefault="00DC1633" w:rsidP="001A39A1">
      <w:pPr>
        <w:spacing w:before="100" w:beforeAutospacing="1" w:after="100" w:afterAutospacing="1" w:line="240" w:lineRule="auto"/>
        <w:rPr>
          <w:rFonts w:ascii="Times New Roman" w:eastAsia="Times New Roman" w:hAnsi="Times New Roman" w:cs="Times New Roman"/>
          <w:sz w:val="24"/>
          <w:szCs w:val="24"/>
          <w:lang w:eastAsia="en-GB"/>
        </w:rPr>
      </w:pPr>
      <w:r w:rsidRPr="00553AD5">
        <w:rPr>
          <w:rFonts w:ascii="Times New Roman" w:eastAsia="Times New Roman" w:hAnsi="Times New Roman" w:cs="Times New Roman"/>
          <w:b/>
          <w:bCs/>
          <w:sz w:val="24"/>
          <w:szCs w:val="24"/>
          <w:lang w:eastAsia="en-GB"/>
        </w:rPr>
        <w:t>Data security</w:t>
      </w:r>
      <w:r w:rsidRPr="00553AD5">
        <w:rPr>
          <w:rFonts w:ascii="Times New Roman" w:eastAsia="Times New Roman" w:hAnsi="Times New Roman" w:cs="Times New Roman"/>
          <w:sz w:val="24"/>
          <w:szCs w:val="24"/>
          <w:lang w:eastAsia="en-GB"/>
        </w:rPr>
        <w:t xml:space="preserve"> measures must include:</w:t>
      </w:r>
    </w:p>
    <w:p w14:paraId="2BCDB465" w14:textId="77777777" w:rsidR="00DC1633" w:rsidRPr="00553AD5" w:rsidRDefault="00DC1633" w:rsidP="00DC1633">
      <w:pPr>
        <w:numPr>
          <w:ilvl w:val="0"/>
          <w:numId w:val="13"/>
        </w:numPr>
        <w:spacing w:before="100" w:beforeAutospacing="1" w:after="100" w:afterAutospacing="1" w:line="240" w:lineRule="auto"/>
        <w:rPr>
          <w:rFonts w:ascii="Times New Roman" w:eastAsia="Times New Roman" w:hAnsi="Times New Roman" w:cs="Times New Roman"/>
          <w:sz w:val="24"/>
          <w:szCs w:val="24"/>
          <w:lang w:eastAsia="en-GB"/>
        </w:rPr>
      </w:pPr>
      <w:r w:rsidRPr="00553AD5">
        <w:rPr>
          <w:rFonts w:ascii="Times New Roman" w:eastAsia="Times New Roman" w:hAnsi="Times New Roman" w:cs="Times New Roman"/>
          <w:b/>
          <w:bCs/>
          <w:sz w:val="24"/>
          <w:szCs w:val="24"/>
          <w:lang w:eastAsia="en-GB"/>
        </w:rPr>
        <w:t>Access controls</w:t>
      </w:r>
      <w:r w:rsidRPr="00553AD5">
        <w:rPr>
          <w:rFonts w:ascii="Times New Roman" w:eastAsia="Times New Roman" w:hAnsi="Times New Roman" w:cs="Times New Roman"/>
          <w:sz w:val="24"/>
          <w:szCs w:val="24"/>
          <w:lang w:eastAsia="en-GB"/>
        </w:rPr>
        <w:t xml:space="preserve"> to restrict sensitive information to authorised personnel only.</w:t>
      </w:r>
    </w:p>
    <w:p w14:paraId="0D8E463C" w14:textId="77777777" w:rsidR="00DC1633" w:rsidRPr="00553AD5" w:rsidRDefault="00DC1633" w:rsidP="00DC1633">
      <w:pPr>
        <w:numPr>
          <w:ilvl w:val="0"/>
          <w:numId w:val="13"/>
        </w:numPr>
        <w:spacing w:before="100" w:beforeAutospacing="1" w:after="100" w:afterAutospacing="1" w:line="240" w:lineRule="auto"/>
        <w:rPr>
          <w:rFonts w:ascii="Times New Roman" w:eastAsia="Times New Roman" w:hAnsi="Times New Roman" w:cs="Times New Roman"/>
          <w:sz w:val="24"/>
          <w:szCs w:val="24"/>
          <w:lang w:eastAsia="en-GB"/>
        </w:rPr>
      </w:pPr>
      <w:r w:rsidRPr="00553AD5">
        <w:rPr>
          <w:rFonts w:ascii="Times New Roman" w:eastAsia="Times New Roman" w:hAnsi="Times New Roman" w:cs="Times New Roman"/>
          <w:b/>
          <w:bCs/>
          <w:sz w:val="24"/>
          <w:szCs w:val="24"/>
          <w:lang w:eastAsia="en-GB"/>
        </w:rPr>
        <w:t>Encryption</w:t>
      </w:r>
      <w:r w:rsidRPr="00553AD5">
        <w:rPr>
          <w:rFonts w:ascii="Times New Roman" w:eastAsia="Times New Roman" w:hAnsi="Times New Roman" w:cs="Times New Roman"/>
          <w:sz w:val="24"/>
          <w:szCs w:val="24"/>
          <w:lang w:eastAsia="en-GB"/>
        </w:rPr>
        <w:t xml:space="preserve"> for data in transit and at rest, protecting against breaches.</w:t>
      </w:r>
    </w:p>
    <w:p w14:paraId="26292079" w14:textId="77777777" w:rsidR="00DC1633" w:rsidRPr="00553AD5" w:rsidRDefault="00DC1633" w:rsidP="00DC1633">
      <w:pPr>
        <w:numPr>
          <w:ilvl w:val="0"/>
          <w:numId w:val="13"/>
        </w:numPr>
        <w:spacing w:before="100" w:beforeAutospacing="1" w:after="100" w:afterAutospacing="1" w:line="240" w:lineRule="auto"/>
        <w:rPr>
          <w:rFonts w:ascii="Times New Roman" w:eastAsia="Times New Roman" w:hAnsi="Times New Roman" w:cs="Times New Roman"/>
          <w:sz w:val="24"/>
          <w:szCs w:val="24"/>
          <w:lang w:eastAsia="en-GB"/>
        </w:rPr>
      </w:pPr>
      <w:r w:rsidRPr="00553AD5">
        <w:rPr>
          <w:rFonts w:ascii="Times New Roman" w:eastAsia="Times New Roman" w:hAnsi="Times New Roman" w:cs="Times New Roman"/>
          <w:b/>
          <w:bCs/>
          <w:sz w:val="24"/>
          <w:szCs w:val="24"/>
          <w:lang w:eastAsia="en-GB"/>
        </w:rPr>
        <w:t>Regular audits and staff training</w:t>
      </w:r>
      <w:r w:rsidRPr="00553AD5">
        <w:rPr>
          <w:rFonts w:ascii="Times New Roman" w:eastAsia="Times New Roman" w:hAnsi="Times New Roman" w:cs="Times New Roman"/>
          <w:sz w:val="24"/>
          <w:szCs w:val="24"/>
          <w:lang w:eastAsia="en-GB"/>
        </w:rPr>
        <w:t xml:space="preserve"> to mitigate internal misuse.</w:t>
      </w:r>
    </w:p>
    <w:p w14:paraId="5AFCED8A" w14:textId="77777777" w:rsidR="001A39A1" w:rsidRPr="001A39A1" w:rsidRDefault="001A39A1" w:rsidP="001A39A1">
      <w:pPr>
        <w:spacing w:after="0" w:line="240" w:lineRule="auto"/>
        <w:rPr>
          <w:rFonts w:ascii="Times New Roman" w:eastAsia="Times New Roman" w:hAnsi="Times New Roman" w:cs="Times New Roman"/>
          <w:sz w:val="24"/>
          <w:szCs w:val="24"/>
          <w:lang w:eastAsia="en-GB"/>
        </w:rPr>
      </w:pPr>
      <w:r w:rsidRPr="001A39A1">
        <w:rPr>
          <w:rFonts w:ascii="Times New Roman" w:eastAsia="Times New Roman" w:hAnsi="Times New Roman" w:cs="Times New Roman"/>
          <w:sz w:val="24"/>
          <w:szCs w:val="24"/>
          <w:lang w:eastAsia="en-GB"/>
        </w:rPr>
        <w:t>Hilton needs to put in place data minimization programs, keeping only the information that is needed for a specific time frame. Cyber security hazards like ransomware and phishing require multi-factor authentication and Intrusion Detection Systems.</w:t>
      </w:r>
    </w:p>
    <w:p w14:paraId="3431B2F5" w14:textId="77777777" w:rsidR="001A39A1" w:rsidRPr="001A39A1" w:rsidRDefault="001A39A1" w:rsidP="001A39A1">
      <w:pPr>
        <w:spacing w:after="0" w:line="240" w:lineRule="auto"/>
        <w:rPr>
          <w:rFonts w:ascii="Times New Roman" w:eastAsia="Times New Roman" w:hAnsi="Times New Roman" w:cs="Times New Roman"/>
          <w:sz w:val="24"/>
          <w:szCs w:val="24"/>
          <w:lang w:eastAsia="en-GB"/>
        </w:rPr>
      </w:pPr>
    </w:p>
    <w:p w14:paraId="78E08B35" w14:textId="7D9E8A6B" w:rsidR="00DC1633" w:rsidRDefault="001A39A1" w:rsidP="001A39A1">
      <w:pPr>
        <w:spacing w:after="0" w:line="240" w:lineRule="auto"/>
        <w:rPr>
          <w:rFonts w:ascii="Times New Roman" w:eastAsia="Times New Roman" w:hAnsi="Times New Roman" w:cs="Times New Roman"/>
          <w:sz w:val="24"/>
          <w:szCs w:val="24"/>
          <w:lang w:eastAsia="en-GB"/>
        </w:rPr>
      </w:pPr>
      <w:r w:rsidRPr="001A39A1">
        <w:rPr>
          <w:rFonts w:ascii="Times New Roman" w:eastAsia="Times New Roman" w:hAnsi="Times New Roman" w:cs="Times New Roman"/>
          <w:sz w:val="24"/>
          <w:szCs w:val="24"/>
          <w:lang w:eastAsia="en-GB"/>
        </w:rPr>
        <w:lastRenderedPageBreak/>
        <w:t xml:space="preserve">Implementing ethics and data security as part of its BI strategy would enable Hilton </w:t>
      </w:r>
      <w:proofErr w:type="gramStart"/>
      <w:r>
        <w:rPr>
          <w:rFonts w:ascii="Times New Roman" w:eastAsia="Times New Roman" w:hAnsi="Times New Roman" w:cs="Times New Roman"/>
          <w:sz w:val="24"/>
          <w:szCs w:val="24"/>
          <w:lang w:eastAsia="en-GB"/>
        </w:rPr>
        <w:t xml:space="preserve">maintain </w:t>
      </w:r>
      <w:r w:rsidRPr="001A39A1">
        <w:rPr>
          <w:rFonts w:ascii="Times New Roman" w:eastAsia="Times New Roman" w:hAnsi="Times New Roman" w:cs="Times New Roman"/>
          <w:sz w:val="24"/>
          <w:szCs w:val="24"/>
          <w:lang w:eastAsia="en-GB"/>
        </w:rPr>
        <w:t xml:space="preserve"> the</w:t>
      </w:r>
      <w:proofErr w:type="gramEnd"/>
      <w:r w:rsidRPr="001A39A1">
        <w:rPr>
          <w:rFonts w:ascii="Times New Roman" w:eastAsia="Times New Roman" w:hAnsi="Times New Roman" w:cs="Times New Roman"/>
          <w:sz w:val="24"/>
          <w:szCs w:val="24"/>
          <w:lang w:eastAsia="en-GB"/>
        </w:rPr>
        <w:t xml:space="preserve"> customer</w:t>
      </w:r>
      <w:r>
        <w:rPr>
          <w:rFonts w:ascii="Times New Roman" w:eastAsia="Times New Roman" w:hAnsi="Times New Roman" w:cs="Times New Roman"/>
          <w:sz w:val="24"/>
          <w:szCs w:val="24"/>
          <w:lang w:eastAsia="en-GB"/>
        </w:rPr>
        <w:t>`s trust</w:t>
      </w:r>
      <w:r w:rsidRPr="001A39A1">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comply</w:t>
      </w:r>
      <w:r w:rsidRPr="001A39A1">
        <w:rPr>
          <w:rFonts w:ascii="Times New Roman" w:eastAsia="Times New Roman" w:hAnsi="Times New Roman" w:cs="Times New Roman"/>
          <w:sz w:val="24"/>
          <w:szCs w:val="24"/>
          <w:lang w:eastAsia="en-GB"/>
        </w:rPr>
        <w:t xml:space="preserve"> to legal structures, and protect its brand</w:t>
      </w:r>
      <w:r>
        <w:rPr>
          <w:rFonts w:ascii="Times New Roman" w:eastAsia="Times New Roman" w:hAnsi="Times New Roman" w:cs="Times New Roman"/>
          <w:sz w:val="24"/>
          <w:szCs w:val="24"/>
          <w:lang w:eastAsia="en-GB"/>
        </w:rPr>
        <w:t xml:space="preserve"> reputation. </w:t>
      </w:r>
    </w:p>
    <w:p w14:paraId="4631309E" w14:textId="77777777" w:rsidR="001A39A1" w:rsidRPr="00553AD5" w:rsidRDefault="001A39A1" w:rsidP="001A39A1">
      <w:pPr>
        <w:spacing w:after="0" w:line="240" w:lineRule="auto"/>
        <w:rPr>
          <w:rFonts w:ascii="Times New Roman" w:eastAsia="Times New Roman" w:hAnsi="Times New Roman" w:cs="Times New Roman"/>
          <w:sz w:val="24"/>
          <w:szCs w:val="24"/>
          <w:lang w:eastAsia="en-GB"/>
        </w:rPr>
      </w:pPr>
    </w:p>
    <w:p w14:paraId="594976C0" w14:textId="5AE47B70" w:rsidR="00DC1633" w:rsidRPr="00553AD5" w:rsidRDefault="00DC1633" w:rsidP="00DC1633">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bookmarkStart w:id="9" w:name="_Toc211762506"/>
      <w:r w:rsidRPr="00553AD5">
        <w:rPr>
          <w:rFonts w:ascii="Times New Roman" w:eastAsia="Times New Roman" w:hAnsi="Times New Roman" w:cs="Times New Roman"/>
          <w:b/>
          <w:bCs/>
          <w:sz w:val="27"/>
          <w:szCs w:val="27"/>
          <w:lang w:eastAsia="en-GB"/>
        </w:rPr>
        <w:t>Reporting and Dashboard Solutions</w:t>
      </w:r>
      <w:bookmarkEnd w:id="9"/>
    </w:p>
    <w:p w14:paraId="08CE0515" w14:textId="77777777" w:rsidR="001A39A1" w:rsidRDefault="001A39A1" w:rsidP="00DC1633">
      <w:pPr>
        <w:spacing w:before="100" w:beforeAutospacing="1" w:after="100" w:afterAutospacing="1" w:line="240" w:lineRule="auto"/>
        <w:rPr>
          <w:rFonts w:ascii="Times New Roman" w:eastAsia="Times New Roman" w:hAnsi="Times New Roman" w:cs="Times New Roman"/>
          <w:sz w:val="24"/>
          <w:szCs w:val="24"/>
          <w:lang w:eastAsia="en-GB"/>
        </w:rPr>
      </w:pPr>
      <w:r w:rsidRPr="001A39A1">
        <w:rPr>
          <w:rFonts w:ascii="Times New Roman" w:eastAsia="Times New Roman" w:hAnsi="Times New Roman" w:cs="Times New Roman"/>
          <w:sz w:val="24"/>
          <w:szCs w:val="24"/>
          <w:lang w:eastAsia="en-GB"/>
        </w:rPr>
        <w:t>Reports and dashboards, done right, make raw data usable. In the case of Hilton UK, Power BI and Tableau provides user-friendly interface, live data connectivity, and great visuals applicable for a hotel running business.</w:t>
      </w:r>
    </w:p>
    <w:p w14:paraId="07ECD86D" w14:textId="25B41673" w:rsidR="00DC1633" w:rsidRPr="00553AD5" w:rsidRDefault="00DC1633" w:rsidP="00DC1633">
      <w:pPr>
        <w:spacing w:before="100" w:beforeAutospacing="1" w:after="100" w:afterAutospacing="1" w:line="240" w:lineRule="auto"/>
        <w:rPr>
          <w:rFonts w:ascii="Times New Roman" w:eastAsia="Times New Roman" w:hAnsi="Times New Roman" w:cs="Times New Roman"/>
          <w:sz w:val="24"/>
          <w:szCs w:val="24"/>
          <w:lang w:eastAsia="en-GB"/>
        </w:rPr>
      </w:pPr>
      <w:r w:rsidRPr="00553AD5">
        <w:rPr>
          <w:rFonts w:ascii="Times New Roman" w:eastAsia="Times New Roman" w:hAnsi="Times New Roman" w:cs="Times New Roman"/>
          <w:sz w:val="24"/>
          <w:szCs w:val="24"/>
          <w:lang w:eastAsia="en-GB"/>
        </w:rPr>
        <w:t xml:space="preserve">A </w:t>
      </w:r>
      <w:r w:rsidRPr="00553AD5">
        <w:rPr>
          <w:rFonts w:ascii="Times New Roman" w:eastAsia="Times New Roman" w:hAnsi="Times New Roman" w:cs="Times New Roman"/>
          <w:b/>
          <w:bCs/>
          <w:sz w:val="24"/>
          <w:szCs w:val="24"/>
          <w:lang w:eastAsia="en-GB"/>
        </w:rPr>
        <w:t>Power BI dashboard</w:t>
      </w:r>
      <w:r w:rsidRPr="00553AD5">
        <w:rPr>
          <w:rFonts w:ascii="Times New Roman" w:eastAsia="Times New Roman" w:hAnsi="Times New Roman" w:cs="Times New Roman"/>
          <w:sz w:val="24"/>
          <w:szCs w:val="24"/>
          <w:lang w:eastAsia="en-GB"/>
        </w:rPr>
        <w:t xml:space="preserve"> could consolidate KPIs such as:</w:t>
      </w:r>
    </w:p>
    <w:p w14:paraId="243790F6" w14:textId="77777777" w:rsidR="00DC1633" w:rsidRPr="00553AD5" w:rsidRDefault="00DC1633" w:rsidP="00DC1633">
      <w:pPr>
        <w:numPr>
          <w:ilvl w:val="0"/>
          <w:numId w:val="14"/>
        </w:numPr>
        <w:spacing w:before="100" w:beforeAutospacing="1" w:after="100" w:afterAutospacing="1" w:line="240" w:lineRule="auto"/>
        <w:rPr>
          <w:rFonts w:ascii="Times New Roman" w:eastAsia="Times New Roman" w:hAnsi="Times New Roman" w:cs="Times New Roman"/>
          <w:sz w:val="24"/>
          <w:szCs w:val="24"/>
          <w:lang w:eastAsia="en-GB"/>
        </w:rPr>
      </w:pPr>
      <w:r w:rsidRPr="00553AD5">
        <w:rPr>
          <w:rFonts w:ascii="Times New Roman" w:eastAsia="Times New Roman" w:hAnsi="Times New Roman" w:cs="Times New Roman"/>
          <w:b/>
          <w:bCs/>
          <w:sz w:val="24"/>
          <w:szCs w:val="24"/>
          <w:lang w:eastAsia="en-GB"/>
        </w:rPr>
        <w:t>Occupancy Rate</w:t>
      </w:r>
    </w:p>
    <w:p w14:paraId="02C0EC29" w14:textId="77777777" w:rsidR="00DC1633" w:rsidRPr="00553AD5" w:rsidRDefault="00DC1633" w:rsidP="00DC1633">
      <w:pPr>
        <w:numPr>
          <w:ilvl w:val="0"/>
          <w:numId w:val="14"/>
        </w:numPr>
        <w:spacing w:before="100" w:beforeAutospacing="1" w:after="100" w:afterAutospacing="1" w:line="240" w:lineRule="auto"/>
        <w:rPr>
          <w:rFonts w:ascii="Times New Roman" w:eastAsia="Times New Roman" w:hAnsi="Times New Roman" w:cs="Times New Roman"/>
          <w:sz w:val="24"/>
          <w:szCs w:val="24"/>
          <w:lang w:eastAsia="en-GB"/>
        </w:rPr>
      </w:pPr>
      <w:r w:rsidRPr="00553AD5">
        <w:rPr>
          <w:rFonts w:ascii="Times New Roman" w:eastAsia="Times New Roman" w:hAnsi="Times New Roman" w:cs="Times New Roman"/>
          <w:b/>
          <w:bCs/>
          <w:sz w:val="24"/>
          <w:szCs w:val="24"/>
          <w:lang w:eastAsia="en-GB"/>
        </w:rPr>
        <w:t>Average Daily Rate (ADR)</w:t>
      </w:r>
    </w:p>
    <w:p w14:paraId="3E309C9D" w14:textId="77777777" w:rsidR="00DC1633" w:rsidRPr="00553AD5" w:rsidRDefault="00DC1633" w:rsidP="00DC1633">
      <w:pPr>
        <w:numPr>
          <w:ilvl w:val="0"/>
          <w:numId w:val="14"/>
        </w:numPr>
        <w:spacing w:before="100" w:beforeAutospacing="1" w:after="100" w:afterAutospacing="1" w:line="240" w:lineRule="auto"/>
        <w:rPr>
          <w:rFonts w:ascii="Times New Roman" w:eastAsia="Times New Roman" w:hAnsi="Times New Roman" w:cs="Times New Roman"/>
          <w:sz w:val="24"/>
          <w:szCs w:val="24"/>
          <w:lang w:eastAsia="en-GB"/>
        </w:rPr>
      </w:pPr>
      <w:r w:rsidRPr="00553AD5">
        <w:rPr>
          <w:rFonts w:ascii="Times New Roman" w:eastAsia="Times New Roman" w:hAnsi="Times New Roman" w:cs="Times New Roman"/>
          <w:b/>
          <w:bCs/>
          <w:sz w:val="24"/>
          <w:szCs w:val="24"/>
          <w:lang w:eastAsia="en-GB"/>
        </w:rPr>
        <w:t>Revenue per Available Room (RevPAR)</w:t>
      </w:r>
    </w:p>
    <w:p w14:paraId="69F503F5" w14:textId="77777777" w:rsidR="00DC1633" w:rsidRPr="00553AD5" w:rsidRDefault="00DC1633" w:rsidP="00DC1633">
      <w:pPr>
        <w:numPr>
          <w:ilvl w:val="0"/>
          <w:numId w:val="14"/>
        </w:numPr>
        <w:spacing w:before="100" w:beforeAutospacing="1" w:after="100" w:afterAutospacing="1" w:line="240" w:lineRule="auto"/>
        <w:rPr>
          <w:rFonts w:ascii="Times New Roman" w:eastAsia="Times New Roman" w:hAnsi="Times New Roman" w:cs="Times New Roman"/>
          <w:sz w:val="24"/>
          <w:szCs w:val="24"/>
          <w:lang w:eastAsia="en-GB"/>
        </w:rPr>
      </w:pPr>
      <w:r w:rsidRPr="00553AD5">
        <w:rPr>
          <w:rFonts w:ascii="Times New Roman" w:eastAsia="Times New Roman" w:hAnsi="Times New Roman" w:cs="Times New Roman"/>
          <w:b/>
          <w:bCs/>
          <w:sz w:val="24"/>
          <w:szCs w:val="24"/>
          <w:lang w:eastAsia="en-GB"/>
        </w:rPr>
        <w:t>Guest Satisfaction Index</w:t>
      </w:r>
    </w:p>
    <w:p w14:paraId="77A5C570" w14:textId="77777777" w:rsidR="00DC1633" w:rsidRPr="00553AD5" w:rsidRDefault="00DC1633" w:rsidP="00DC1633">
      <w:pPr>
        <w:numPr>
          <w:ilvl w:val="0"/>
          <w:numId w:val="14"/>
        </w:numPr>
        <w:spacing w:before="100" w:beforeAutospacing="1" w:after="100" w:afterAutospacing="1" w:line="240" w:lineRule="auto"/>
        <w:rPr>
          <w:rFonts w:ascii="Times New Roman" w:eastAsia="Times New Roman" w:hAnsi="Times New Roman" w:cs="Times New Roman"/>
          <w:sz w:val="24"/>
          <w:szCs w:val="24"/>
          <w:lang w:eastAsia="en-GB"/>
        </w:rPr>
      </w:pPr>
      <w:r w:rsidRPr="00553AD5">
        <w:rPr>
          <w:rFonts w:ascii="Times New Roman" w:eastAsia="Times New Roman" w:hAnsi="Times New Roman" w:cs="Times New Roman"/>
          <w:b/>
          <w:bCs/>
          <w:sz w:val="24"/>
          <w:szCs w:val="24"/>
          <w:lang w:eastAsia="en-GB"/>
        </w:rPr>
        <w:t>Energy Consumption per Room</w:t>
      </w:r>
    </w:p>
    <w:p w14:paraId="31402B8C" w14:textId="23D39888" w:rsidR="001A39A1" w:rsidRPr="001A39A1" w:rsidRDefault="001A39A1" w:rsidP="001A39A1">
      <w:pPr>
        <w:spacing w:after="0" w:line="240" w:lineRule="auto"/>
        <w:rPr>
          <w:rFonts w:ascii="Times New Roman" w:eastAsia="Times New Roman" w:hAnsi="Times New Roman" w:cs="Times New Roman"/>
          <w:sz w:val="24"/>
          <w:szCs w:val="24"/>
          <w:lang w:eastAsia="en-GB"/>
        </w:rPr>
      </w:pPr>
      <w:r w:rsidRPr="001A39A1">
        <w:rPr>
          <w:rFonts w:ascii="Times New Roman" w:eastAsia="Times New Roman" w:hAnsi="Times New Roman" w:cs="Times New Roman"/>
          <w:sz w:val="24"/>
          <w:szCs w:val="24"/>
          <w:lang w:eastAsia="en-GB"/>
        </w:rPr>
        <w:t xml:space="preserve">By linking to Hilton’s DW, these dashboards can instantly show performance across properties making it possible for managers to </w:t>
      </w:r>
      <w:r>
        <w:rPr>
          <w:rFonts w:ascii="Times New Roman" w:eastAsia="Times New Roman" w:hAnsi="Times New Roman" w:cs="Times New Roman"/>
          <w:sz w:val="24"/>
          <w:szCs w:val="24"/>
          <w:lang w:eastAsia="en-GB"/>
        </w:rPr>
        <w:t>quickly</w:t>
      </w:r>
      <w:r w:rsidRPr="001A39A1">
        <w:rPr>
          <w:rFonts w:ascii="Times New Roman" w:eastAsia="Times New Roman" w:hAnsi="Times New Roman" w:cs="Times New Roman"/>
          <w:sz w:val="24"/>
          <w:szCs w:val="24"/>
          <w:lang w:eastAsia="en-GB"/>
        </w:rPr>
        <w:t xml:space="preserve"> detect anomalies. For example, a rapid dip in occupancy at one hotel might sound alerts for regional managers to look into.</w:t>
      </w:r>
    </w:p>
    <w:p w14:paraId="05D37A4C" w14:textId="77777777" w:rsidR="001A39A1" w:rsidRPr="001A39A1" w:rsidRDefault="001A39A1" w:rsidP="001A39A1">
      <w:pPr>
        <w:spacing w:after="0" w:line="240" w:lineRule="auto"/>
        <w:rPr>
          <w:rFonts w:ascii="Times New Roman" w:eastAsia="Times New Roman" w:hAnsi="Times New Roman" w:cs="Times New Roman"/>
          <w:sz w:val="24"/>
          <w:szCs w:val="24"/>
          <w:lang w:eastAsia="en-GB"/>
        </w:rPr>
      </w:pPr>
    </w:p>
    <w:p w14:paraId="1D076052" w14:textId="77777777" w:rsidR="001A39A1" w:rsidRPr="001A39A1" w:rsidRDefault="001A39A1" w:rsidP="001A39A1">
      <w:pPr>
        <w:spacing w:after="0" w:line="240" w:lineRule="auto"/>
        <w:rPr>
          <w:rFonts w:ascii="Times New Roman" w:eastAsia="Times New Roman" w:hAnsi="Times New Roman" w:cs="Times New Roman"/>
          <w:sz w:val="24"/>
          <w:szCs w:val="24"/>
          <w:lang w:eastAsia="en-GB"/>
        </w:rPr>
      </w:pPr>
      <w:r w:rsidRPr="001A39A1">
        <w:rPr>
          <w:rFonts w:ascii="Times New Roman" w:eastAsia="Times New Roman" w:hAnsi="Times New Roman" w:cs="Times New Roman"/>
          <w:sz w:val="24"/>
          <w:szCs w:val="24"/>
          <w:lang w:eastAsia="en-GB"/>
        </w:rPr>
        <w:t>A dedicated, personalized dashboard can also break the data down by region or property size or customer type. Advanced features, like natural language queries, allow managers to ask “What was the occupation rate in London last weekend?” and receive instant visual responses.</w:t>
      </w:r>
    </w:p>
    <w:p w14:paraId="3F06F1CC" w14:textId="77777777" w:rsidR="001A39A1" w:rsidRPr="001A39A1" w:rsidRDefault="001A39A1" w:rsidP="001A39A1">
      <w:pPr>
        <w:spacing w:after="0" w:line="240" w:lineRule="auto"/>
        <w:rPr>
          <w:rFonts w:ascii="Times New Roman" w:eastAsia="Times New Roman" w:hAnsi="Times New Roman" w:cs="Times New Roman"/>
          <w:sz w:val="24"/>
          <w:szCs w:val="24"/>
          <w:lang w:eastAsia="en-GB"/>
        </w:rPr>
      </w:pPr>
    </w:p>
    <w:p w14:paraId="7E21EC1F" w14:textId="77777777" w:rsidR="001A39A1" w:rsidRDefault="001A39A1" w:rsidP="001A39A1">
      <w:pPr>
        <w:spacing w:after="0" w:line="240" w:lineRule="auto"/>
        <w:rPr>
          <w:rFonts w:ascii="Times New Roman" w:eastAsia="Times New Roman" w:hAnsi="Times New Roman" w:cs="Times New Roman"/>
          <w:sz w:val="24"/>
          <w:szCs w:val="24"/>
          <w:lang w:eastAsia="en-GB"/>
        </w:rPr>
      </w:pPr>
      <w:r w:rsidRPr="001A39A1">
        <w:rPr>
          <w:rFonts w:ascii="Times New Roman" w:eastAsia="Times New Roman" w:hAnsi="Times New Roman" w:cs="Times New Roman"/>
          <w:sz w:val="24"/>
          <w:szCs w:val="24"/>
          <w:lang w:eastAsia="en-GB"/>
        </w:rPr>
        <w:t>The consumer dashboards promote strategic alignment, transparency and accountability through a data driven culture across Hilton’s UK operations.</w:t>
      </w:r>
    </w:p>
    <w:p w14:paraId="3859932A" w14:textId="77777777" w:rsidR="001A39A1" w:rsidRDefault="001A39A1" w:rsidP="001A39A1">
      <w:pPr>
        <w:spacing w:after="0" w:line="240" w:lineRule="auto"/>
        <w:rPr>
          <w:rFonts w:ascii="Times New Roman" w:eastAsia="Times New Roman" w:hAnsi="Times New Roman" w:cs="Times New Roman"/>
          <w:b/>
          <w:bCs/>
          <w:sz w:val="27"/>
          <w:szCs w:val="27"/>
          <w:lang w:eastAsia="en-GB"/>
        </w:rPr>
      </w:pPr>
    </w:p>
    <w:p w14:paraId="6EE08438" w14:textId="20DA1418" w:rsidR="00DC1633" w:rsidRDefault="00DC1633" w:rsidP="001A39A1">
      <w:pPr>
        <w:spacing w:after="0" w:line="240" w:lineRule="auto"/>
        <w:rPr>
          <w:rFonts w:ascii="Times New Roman" w:eastAsia="Times New Roman" w:hAnsi="Times New Roman" w:cs="Times New Roman"/>
          <w:b/>
          <w:bCs/>
          <w:sz w:val="27"/>
          <w:szCs w:val="27"/>
          <w:lang w:eastAsia="en-GB"/>
        </w:rPr>
      </w:pPr>
      <w:r w:rsidRPr="00553AD5">
        <w:rPr>
          <w:rFonts w:ascii="Times New Roman" w:eastAsia="Times New Roman" w:hAnsi="Times New Roman" w:cs="Times New Roman"/>
          <w:b/>
          <w:bCs/>
          <w:sz w:val="27"/>
          <w:szCs w:val="27"/>
          <w:lang w:eastAsia="en-GB"/>
        </w:rPr>
        <w:t xml:space="preserve">Conclusion </w:t>
      </w:r>
    </w:p>
    <w:p w14:paraId="6941A147" w14:textId="77777777" w:rsidR="001A39A1" w:rsidRPr="00553AD5" w:rsidRDefault="001A39A1" w:rsidP="001A39A1">
      <w:pPr>
        <w:spacing w:after="0" w:line="240" w:lineRule="auto"/>
        <w:rPr>
          <w:rFonts w:ascii="Times New Roman" w:eastAsia="Times New Roman" w:hAnsi="Times New Roman" w:cs="Times New Roman"/>
          <w:sz w:val="24"/>
          <w:szCs w:val="24"/>
          <w:lang w:eastAsia="en-GB"/>
        </w:rPr>
      </w:pPr>
    </w:p>
    <w:p w14:paraId="28DB8000" w14:textId="0F47C935" w:rsidR="001A39A1" w:rsidRPr="001A39A1" w:rsidRDefault="001A39A1" w:rsidP="001A39A1">
      <w:pPr>
        <w:spacing w:after="0" w:line="240" w:lineRule="auto"/>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This report</w:t>
      </w:r>
      <w:r w:rsidRPr="001A39A1">
        <w:rPr>
          <w:rFonts w:ascii="Times New Roman" w:eastAsia="Times New Roman" w:hAnsi="Times New Roman" w:cs="Times New Roman"/>
          <w:sz w:val="24"/>
          <w:szCs w:val="24"/>
          <w:lang w:eastAsia="en-GB"/>
        </w:rPr>
        <w:t xml:space="preserve"> has proposed that Business Intelligence, Data Warehousing and Data Mining technologies are able to make Hilton Hotels &amp; Resorts UK an even more data-driven and strategically nimble company. Leveraging the cloud and data warehousing, Hilton will have a logical operational data store to access and analyse key operations data in support of its business. Data mining techniques, such as clustering and association rules, will reveal patterns in guest behaviour which can support targeted marketing</w:t>
      </w:r>
      <w:r>
        <w:rPr>
          <w:rFonts w:ascii="Times New Roman" w:eastAsia="Times New Roman" w:hAnsi="Times New Roman" w:cs="Times New Roman"/>
          <w:sz w:val="24"/>
          <w:szCs w:val="24"/>
          <w:lang w:eastAsia="en-GB"/>
        </w:rPr>
        <w:t xml:space="preserve"> strategies</w:t>
      </w:r>
      <w:r w:rsidRPr="001A39A1">
        <w:rPr>
          <w:rFonts w:ascii="Times New Roman" w:eastAsia="Times New Roman" w:hAnsi="Times New Roman" w:cs="Times New Roman"/>
          <w:sz w:val="24"/>
          <w:szCs w:val="24"/>
          <w:lang w:eastAsia="en-GB"/>
        </w:rPr>
        <w:t xml:space="preserve"> and enhancing the customer's experience. Tools like Power BI and SPSS will aid in forecasting, predictive analytics</w:t>
      </w:r>
      <w:r>
        <w:rPr>
          <w:rFonts w:ascii="Times New Roman" w:eastAsia="Times New Roman" w:hAnsi="Times New Roman" w:cs="Times New Roman"/>
          <w:sz w:val="24"/>
          <w:szCs w:val="24"/>
          <w:lang w:eastAsia="en-GB"/>
        </w:rPr>
        <w:t xml:space="preserve"> and </w:t>
      </w:r>
      <w:proofErr w:type="spellStart"/>
      <w:r>
        <w:rPr>
          <w:rFonts w:ascii="Times New Roman" w:eastAsia="Times New Roman" w:hAnsi="Times New Roman" w:cs="Times New Roman"/>
          <w:sz w:val="24"/>
          <w:szCs w:val="24"/>
          <w:lang w:eastAsia="en-GB"/>
        </w:rPr>
        <w:t>privde</w:t>
      </w:r>
      <w:proofErr w:type="spellEnd"/>
      <w:r>
        <w:rPr>
          <w:rFonts w:ascii="Times New Roman" w:eastAsia="Times New Roman" w:hAnsi="Times New Roman" w:cs="Times New Roman"/>
          <w:sz w:val="24"/>
          <w:szCs w:val="24"/>
          <w:lang w:eastAsia="en-GB"/>
        </w:rPr>
        <w:t xml:space="preserve"> a broader</w:t>
      </w:r>
      <w:r w:rsidRPr="001A39A1">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l</w:t>
      </w:r>
      <w:r w:rsidRPr="001A39A1">
        <w:rPr>
          <w:rFonts w:ascii="Times New Roman" w:eastAsia="Times New Roman" w:hAnsi="Times New Roman" w:cs="Times New Roman"/>
          <w:sz w:val="24"/>
          <w:szCs w:val="24"/>
          <w:lang w:eastAsia="en-GB"/>
        </w:rPr>
        <w:t>ook on the macro level of how things are going to play out, while real-time dashboards lead to improve visibility overall.</w:t>
      </w:r>
    </w:p>
    <w:p w14:paraId="07CA40E4" w14:textId="77777777" w:rsidR="001A39A1" w:rsidRPr="001A39A1" w:rsidRDefault="001A39A1" w:rsidP="001A39A1">
      <w:pPr>
        <w:spacing w:after="0" w:line="240" w:lineRule="auto"/>
        <w:rPr>
          <w:rFonts w:ascii="Times New Roman" w:eastAsia="Times New Roman" w:hAnsi="Times New Roman" w:cs="Times New Roman"/>
          <w:sz w:val="24"/>
          <w:szCs w:val="24"/>
          <w:lang w:eastAsia="en-GB"/>
        </w:rPr>
      </w:pPr>
    </w:p>
    <w:p w14:paraId="075DC570" w14:textId="1D25F1D0" w:rsidR="00DC1633" w:rsidRDefault="001A39A1" w:rsidP="001A39A1">
      <w:pPr>
        <w:spacing w:after="0" w:line="240" w:lineRule="auto"/>
        <w:rPr>
          <w:rFonts w:ascii="Times New Roman" w:eastAsia="Times New Roman" w:hAnsi="Times New Roman" w:cs="Times New Roman"/>
          <w:sz w:val="24"/>
          <w:szCs w:val="24"/>
          <w:lang w:eastAsia="en-GB"/>
        </w:rPr>
      </w:pPr>
      <w:r w:rsidRPr="001A39A1">
        <w:rPr>
          <w:rFonts w:ascii="Times New Roman" w:eastAsia="Times New Roman" w:hAnsi="Times New Roman" w:cs="Times New Roman"/>
          <w:sz w:val="24"/>
          <w:szCs w:val="24"/>
          <w:lang w:eastAsia="en-GB"/>
        </w:rPr>
        <w:t xml:space="preserve">Adherence to strong ethical and data privacy standards is critical for maintaining customer trust and regulatory compliance. </w:t>
      </w:r>
      <w:r>
        <w:rPr>
          <w:rFonts w:ascii="Times New Roman" w:eastAsia="Times New Roman" w:hAnsi="Times New Roman" w:cs="Times New Roman"/>
          <w:sz w:val="24"/>
          <w:szCs w:val="24"/>
          <w:lang w:eastAsia="en-GB"/>
        </w:rPr>
        <w:t>Ultimately</w:t>
      </w:r>
      <w:r w:rsidRPr="001A39A1">
        <w:rPr>
          <w:rFonts w:ascii="Times New Roman" w:eastAsia="Times New Roman" w:hAnsi="Times New Roman" w:cs="Times New Roman"/>
          <w:sz w:val="24"/>
          <w:szCs w:val="24"/>
          <w:lang w:eastAsia="en-GB"/>
        </w:rPr>
        <w:t>, by implementing BI across Hilton UK’s operations will contribute to better decision making and improved efficient resources allocation to enhance competitive edge in a fast pace hospitality industry.</w:t>
      </w:r>
    </w:p>
    <w:p w14:paraId="395185B6" w14:textId="078365DF" w:rsidR="00DC1633" w:rsidRDefault="00DC1633" w:rsidP="00DC1633">
      <w:pPr>
        <w:spacing w:after="0" w:line="240" w:lineRule="auto"/>
        <w:rPr>
          <w:rFonts w:ascii="Times New Roman" w:eastAsia="Times New Roman" w:hAnsi="Times New Roman" w:cs="Times New Roman"/>
          <w:sz w:val="24"/>
          <w:szCs w:val="24"/>
          <w:lang w:eastAsia="en-GB"/>
        </w:rPr>
      </w:pPr>
    </w:p>
    <w:p w14:paraId="56E7CBD1" w14:textId="53BA7A33" w:rsidR="00DC1633" w:rsidRDefault="00DC1633" w:rsidP="00DC1633">
      <w:pPr>
        <w:spacing w:after="0" w:line="240" w:lineRule="auto"/>
        <w:rPr>
          <w:rFonts w:ascii="Times New Roman" w:eastAsia="Times New Roman" w:hAnsi="Times New Roman" w:cs="Times New Roman"/>
          <w:sz w:val="24"/>
          <w:szCs w:val="24"/>
          <w:lang w:eastAsia="en-GB"/>
        </w:rPr>
      </w:pPr>
    </w:p>
    <w:p w14:paraId="10CE5E1F" w14:textId="77777777" w:rsidR="001A39A1" w:rsidRDefault="001A39A1" w:rsidP="00DC1633">
      <w:pPr>
        <w:spacing w:after="0" w:line="240" w:lineRule="auto"/>
        <w:rPr>
          <w:rFonts w:ascii="Times New Roman" w:eastAsia="Times New Roman" w:hAnsi="Times New Roman" w:cs="Times New Roman"/>
          <w:sz w:val="24"/>
          <w:szCs w:val="24"/>
          <w:lang w:eastAsia="en-GB"/>
        </w:rPr>
      </w:pPr>
    </w:p>
    <w:p w14:paraId="59CE7A60" w14:textId="6139971B" w:rsidR="00DC1633" w:rsidRDefault="00DC1633" w:rsidP="00DC1633">
      <w:pPr>
        <w:spacing w:after="0" w:line="240" w:lineRule="auto"/>
        <w:rPr>
          <w:rFonts w:ascii="Times New Roman" w:eastAsia="Times New Roman" w:hAnsi="Times New Roman" w:cs="Times New Roman"/>
          <w:sz w:val="24"/>
          <w:szCs w:val="24"/>
          <w:lang w:eastAsia="en-GB"/>
        </w:rPr>
      </w:pPr>
    </w:p>
    <w:p w14:paraId="7966C5AA" w14:textId="77777777" w:rsidR="00DC1633" w:rsidRPr="00553AD5" w:rsidRDefault="00DC1633" w:rsidP="00DC1633">
      <w:pPr>
        <w:spacing w:after="0" w:line="240" w:lineRule="auto"/>
        <w:rPr>
          <w:rFonts w:ascii="Times New Roman" w:eastAsia="Times New Roman" w:hAnsi="Times New Roman" w:cs="Times New Roman"/>
          <w:sz w:val="24"/>
          <w:szCs w:val="24"/>
          <w:lang w:eastAsia="en-GB"/>
        </w:rPr>
      </w:pPr>
    </w:p>
    <w:p w14:paraId="336C1FBF" w14:textId="77777777" w:rsidR="00DC1633" w:rsidRPr="00553AD5" w:rsidRDefault="00DC1633" w:rsidP="00DC1633">
      <w:pPr>
        <w:spacing w:before="100" w:beforeAutospacing="1" w:after="100" w:afterAutospacing="1" w:line="240" w:lineRule="auto"/>
        <w:outlineLvl w:val="2"/>
        <w:rPr>
          <w:rFonts w:ascii="Times New Roman" w:eastAsia="Times New Roman" w:hAnsi="Times New Roman" w:cs="Times New Roman"/>
          <w:b/>
          <w:bCs/>
          <w:sz w:val="27"/>
          <w:szCs w:val="27"/>
          <w:lang w:eastAsia="en-GB"/>
        </w:rPr>
      </w:pPr>
      <w:bookmarkStart w:id="10" w:name="_Toc211762507"/>
      <w:r w:rsidRPr="00553AD5">
        <w:rPr>
          <w:rFonts w:ascii="Times New Roman" w:eastAsia="Times New Roman" w:hAnsi="Times New Roman" w:cs="Times New Roman"/>
          <w:b/>
          <w:bCs/>
          <w:sz w:val="27"/>
          <w:szCs w:val="27"/>
          <w:lang w:eastAsia="en-GB"/>
        </w:rPr>
        <w:t>References (Harvard UWTSD Style)</w:t>
      </w:r>
      <w:bookmarkEnd w:id="10"/>
    </w:p>
    <w:p w14:paraId="560AB5DB" w14:textId="46E35B6F" w:rsidR="00DC1633" w:rsidRPr="00553AD5" w:rsidRDefault="00DC1633" w:rsidP="00DC1633">
      <w:pPr>
        <w:spacing w:before="100" w:beforeAutospacing="1" w:after="100" w:afterAutospacing="1" w:line="240" w:lineRule="auto"/>
        <w:rPr>
          <w:rFonts w:ascii="Times New Roman" w:eastAsia="Times New Roman" w:hAnsi="Times New Roman" w:cs="Times New Roman"/>
          <w:sz w:val="24"/>
          <w:szCs w:val="24"/>
          <w:lang w:eastAsia="en-GB"/>
        </w:rPr>
      </w:pPr>
      <w:r w:rsidRPr="00553AD5">
        <w:rPr>
          <w:rFonts w:ascii="Times New Roman" w:eastAsia="Times New Roman" w:hAnsi="Times New Roman" w:cs="Times New Roman"/>
          <w:sz w:val="24"/>
          <w:szCs w:val="24"/>
          <w:lang w:eastAsia="en-GB"/>
        </w:rPr>
        <w:t xml:space="preserve">Agrawal, R., </w:t>
      </w:r>
      <w:proofErr w:type="spellStart"/>
      <w:r w:rsidRPr="00553AD5">
        <w:rPr>
          <w:rFonts w:ascii="Times New Roman" w:eastAsia="Times New Roman" w:hAnsi="Times New Roman" w:cs="Times New Roman"/>
          <w:sz w:val="24"/>
          <w:szCs w:val="24"/>
          <w:lang w:eastAsia="en-GB"/>
        </w:rPr>
        <w:t>Imieliński</w:t>
      </w:r>
      <w:proofErr w:type="spellEnd"/>
      <w:r w:rsidRPr="00553AD5">
        <w:rPr>
          <w:rFonts w:ascii="Times New Roman" w:eastAsia="Times New Roman" w:hAnsi="Times New Roman" w:cs="Times New Roman"/>
          <w:sz w:val="24"/>
          <w:szCs w:val="24"/>
          <w:lang w:eastAsia="en-GB"/>
        </w:rPr>
        <w:t xml:space="preserve">, T. and Swami, A. (1993) ‘Mining Association Rules between Sets of Items in Large Databases’, </w:t>
      </w:r>
      <w:r w:rsidRPr="00553AD5">
        <w:rPr>
          <w:rFonts w:ascii="Times New Roman" w:eastAsia="Times New Roman" w:hAnsi="Times New Roman" w:cs="Times New Roman"/>
          <w:i/>
          <w:iCs/>
          <w:sz w:val="24"/>
          <w:szCs w:val="24"/>
          <w:lang w:eastAsia="en-GB"/>
        </w:rPr>
        <w:t>ACM SIGMOD Record</w:t>
      </w:r>
      <w:r w:rsidRPr="00553AD5">
        <w:rPr>
          <w:rFonts w:ascii="Times New Roman" w:eastAsia="Times New Roman" w:hAnsi="Times New Roman" w:cs="Times New Roman"/>
          <w:sz w:val="24"/>
          <w:szCs w:val="24"/>
          <w:lang w:eastAsia="en-GB"/>
        </w:rPr>
        <w:t>, 22(2), pp. 207–216.</w:t>
      </w:r>
      <w:r w:rsidRPr="00553AD5">
        <w:rPr>
          <w:rFonts w:ascii="Times New Roman" w:eastAsia="Times New Roman" w:hAnsi="Times New Roman" w:cs="Times New Roman"/>
          <w:sz w:val="24"/>
          <w:szCs w:val="24"/>
          <w:lang w:eastAsia="en-GB"/>
        </w:rPr>
        <w:br/>
        <w:t xml:space="preserve">Chen, H., Chiang, R. H. and Storey, V. C. (2021) ‘Business Intelligence and Analytics: From Big Data to Big Impact’, </w:t>
      </w:r>
      <w:r w:rsidRPr="00553AD5">
        <w:rPr>
          <w:rFonts w:ascii="Times New Roman" w:eastAsia="Times New Roman" w:hAnsi="Times New Roman" w:cs="Times New Roman"/>
          <w:i/>
          <w:iCs/>
          <w:sz w:val="24"/>
          <w:szCs w:val="24"/>
          <w:lang w:eastAsia="en-GB"/>
        </w:rPr>
        <w:t>MIS Quarterly</w:t>
      </w:r>
      <w:r w:rsidRPr="00553AD5">
        <w:rPr>
          <w:rFonts w:ascii="Times New Roman" w:eastAsia="Times New Roman" w:hAnsi="Times New Roman" w:cs="Times New Roman"/>
          <w:sz w:val="24"/>
          <w:szCs w:val="24"/>
          <w:lang w:eastAsia="en-GB"/>
        </w:rPr>
        <w:t>, 45(2), pp. 1165–1189.</w:t>
      </w:r>
      <w:r w:rsidRPr="00553AD5">
        <w:rPr>
          <w:rFonts w:ascii="Times New Roman" w:eastAsia="Times New Roman" w:hAnsi="Times New Roman" w:cs="Times New Roman"/>
          <w:sz w:val="24"/>
          <w:szCs w:val="24"/>
          <w:lang w:eastAsia="en-GB"/>
        </w:rPr>
        <w:br/>
        <w:t xml:space="preserve">Gartner (2023) </w:t>
      </w:r>
      <w:r w:rsidRPr="00553AD5">
        <w:rPr>
          <w:rFonts w:ascii="Times New Roman" w:eastAsia="Times New Roman" w:hAnsi="Times New Roman" w:cs="Times New Roman"/>
          <w:i/>
          <w:iCs/>
          <w:sz w:val="24"/>
          <w:szCs w:val="24"/>
          <w:lang w:eastAsia="en-GB"/>
        </w:rPr>
        <w:t>Magic Quadrant for Analytics and Business Intelligence Platforms.</w:t>
      </w:r>
      <w:r w:rsidRPr="00553AD5">
        <w:rPr>
          <w:rFonts w:ascii="Times New Roman" w:eastAsia="Times New Roman" w:hAnsi="Times New Roman" w:cs="Times New Roman"/>
          <w:sz w:val="24"/>
          <w:szCs w:val="24"/>
          <w:lang w:eastAsia="en-GB"/>
        </w:rPr>
        <w:t xml:space="preserve"> Available at: https://www.gartner.com</w:t>
      </w:r>
      <w:r w:rsidRPr="00553AD5">
        <w:rPr>
          <w:rFonts w:ascii="Times New Roman" w:eastAsia="Times New Roman" w:hAnsi="Times New Roman" w:cs="Times New Roman"/>
          <w:sz w:val="24"/>
          <w:szCs w:val="24"/>
          <w:lang w:eastAsia="en-GB"/>
        </w:rPr>
        <w:br/>
        <w:t xml:space="preserve">Han, J., Pei, J. and </w:t>
      </w:r>
      <w:proofErr w:type="spellStart"/>
      <w:r w:rsidRPr="00553AD5">
        <w:rPr>
          <w:rFonts w:ascii="Times New Roman" w:eastAsia="Times New Roman" w:hAnsi="Times New Roman" w:cs="Times New Roman"/>
          <w:sz w:val="24"/>
          <w:szCs w:val="24"/>
          <w:lang w:eastAsia="en-GB"/>
        </w:rPr>
        <w:t>Kamber</w:t>
      </w:r>
      <w:proofErr w:type="spellEnd"/>
      <w:r w:rsidRPr="00553AD5">
        <w:rPr>
          <w:rFonts w:ascii="Times New Roman" w:eastAsia="Times New Roman" w:hAnsi="Times New Roman" w:cs="Times New Roman"/>
          <w:sz w:val="24"/>
          <w:szCs w:val="24"/>
          <w:lang w:eastAsia="en-GB"/>
        </w:rPr>
        <w:t xml:space="preserve">, M. (2022) </w:t>
      </w:r>
      <w:r w:rsidRPr="00553AD5">
        <w:rPr>
          <w:rFonts w:ascii="Times New Roman" w:eastAsia="Times New Roman" w:hAnsi="Times New Roman" w:cs="Times New Roman"/>
          <w:i/>
          <w:iCs/>
          <w:sz w:val="24"/>
          <w:szCs w:val="24"/>
          <w:lang w:eastAsia="en-GB"/>
        </w:rPr>
        <w:t>Data Mining: Concepts and Techniques.</w:t>
      </w:r>
      <w:r w:rsidRPr="00553AD5">
        <w:rPr>
          <w:rFonts w:ascii="Times New Roman" w:eastAsia="Times New Roman" w:hAnsi="Times New Roman" w:cs="Times New Roman"/>
          <w:sz w:val="24"/>
          <w:szCs w:val="24"/>
          <w:lang w:eastAsia="en-GB"/>
        </w:rPr>
        <w:t xml:space="preserve"> 4th </w:t>
      </w:r>
      <w:proofErr w:type="spellStart"/>
      <w:r w:rsidRPr="00553AD5">
        <w:rPr>
          <w:rFonts w:ascii="Times New Roman" w:eastAsia="Times New Roman" w:hAnsi="Times New Roman" w:cs="Times New Roman"/>
          <w:sz w:val="24"/>
          <w:szCs w:val="24"/>
          <w:lang w:eastAsia="en-GB"/>
        </w:rPr>
        <w:t>edn</w:t>
      </w:r>
      <w:proofErr w:type="spellEnd"/>
      <w:r w:rsidRPr="00553AD5">
        <w:rPr>
          <w:rFonts w:ascii="Times New Roman" w:eastAsia="Times New Roman" w:hAnsi="Times New Roman" w:cs="Times New Roman"/>
          <w:sz w:val="24"/>
          <w:szCs w:val="24"/>
          <w:lang w:eastAsia="en-GB"/>
        </w:rPr>
        <w:t>. Cambridge, MA: Morgan Kaufmann.</w:t>
      </w:r>
      <w:r w:rsidRPr="00553AD5">
        <w:rPr>
          <w:rFonts w:ascii="Times New Roman" w:eastAsia="Times New Roman" w:hAnsi="Times New Roman" w:cs="Times New Roman"/>
          <w:sz w:val="24"/>
          <w:szCs w:val="24"/>
          <w:lang w:eastAsia="en-GB"/>
        </w:rPr>
        <w:br/>
        <w:t xml:space="preserve">ICO (2024) </w:t>
      </w:r>
      <w:r w:rsidRPr="00553AD5">
        <w:rPr>
          <w:rFonts w:ascii="Times New Roman" w:eastAsia="Times New Roman" w:hAnsi="Times New Roman" w:cs="Times New Roman"/>
          <w:i/>
          <w:iCs/>
          <w:sz w:val="24"/>
          <w:szCs w:val="24"/>
          <w:lang w:eastAsia="en-GB"/>
        </w:rPr>
        <w:t>Guide to the UK General Data Protection Regulation (UK GDPR).</w:t>
      </w:r>
      <w:r w:rsidRPr="00553AD5">
        <w:rPr>
          <w:rFonts w:ascii="Times New Roman" w:eastAsia="Times New Roman" w:hAnsi="Times New Roman" w:cs="Times New Roman"/>
          <w:sz w:val="24"/>
          <w:szCs w:val="24"/>
          <w:lang w:eastAsia="en-GB"/>
        </w:rPr>
        <w:t xml:space="preserve"> Information Commissioner’s Office. Available at: https://ico.org.uk </w:t>
      </w:r>
      <w:r w:rsidRPr="00553AD5">
        <w:rPr>
          <w:rFonts w:ascii="Times New Roman" w:eastAsia="Times New Roman" w:hAnsi="Times New Roman" w:cs="Times New Roman"/>
          <w:sz w:val="24"/>
          <w:szCs w:val="24"/>
          <w:lang w:eastAsia="en-GB"/>
        </w:rPr>
        <w:br/>
      </w:r>
      <w:proofErr w:type="spellStart"/>
      <w:r w:rsidRPr="00553AD5">
        <w:rPr>
          <w:rFonts w:ascii="Times New Roman" w:eastAsia="Times New Roman" w:hAnsi="Times New Roman" w:cs="Times New Roman"/>
          <w:sz w:val="24"/>
          <w:szCs w:val="24"/>
          <w:lang w:eastAsia="en-GB"/>
        </w:rPr>
        <w:t>Inmon</w:t>
      </w:r>
      <w:proofErr w:type="spellEnd"/>
      <w:r w:rsidRPr="00553AD5">
        <w:rPr>
          <w:rFonts w:ascii="Times New Roman" w:eastAsia="Times New Roman" w:hAnsi="Times New Roman" w:cs="Times New Roman"/>
          <w:sz w:val="24"/>
          <w:szCs w:val="24"/>
          <w:lang w:eastAsia="en-GB"/>
        </w:rPr>
        <w:t xml:space="preserve">, W. H. (2019) </w:t>
      </w:r>
      <w:r w:rsidRPr="00553AD5">
        <w:rPr>
          <w:rFonts w:ascii="Times New Roman" w:eastAsia="Times New Roman" w:hAnsi="Times New Roman" w:cs="Times New Roman"/>
          <w:i/>
          <w:iCs/>
          <w:sz w:val="24"/>
          <w:szCs w:val="24"/>
          <w:lang w:eastAsia="en-GB"/>
        </w:rPr>
        <w:t>Building the Data Warehouse.</w:t>
      </w:r>
      <w:r w:rsidRPr="00553AD5">
        <w:rPr>
          <w:rFonts w:ascii="Times New Roman" w:eastAsia="Times New Roman" w:hAnsi="Times New Roman" w:cs="Times New Roman"/>
          <w:sz w:val="24"/>
          <w:szCs w:val="24"/>
          <w:lang w:eastAsia="en-GB"/>
        </w:rPr>
        <w:t xml:space="preserve"> 5th </w:t>
      </w:r>
      <w:proofErr w:type="spellStart"/>
      <w:r w:rsidRPr="00553AD5">
        <w:rPr>
          <w:rFonts w:ascii="Times New Roman" w:eastAsia="Times New Roman" w:hAnsi="Times New Roman" w:cs="Times New Roman"/>
          <w:sz w:val="24"/>
          <w:szCs w:val="24"/>
          <w:lang w:eastAsia="en-GB"/>
        </w:rPr>
        <w:t>edn</w:t>
      </w:r>
      <w:proofErr w:type="spellEnd"/>
      <w:r w:rsidRPr="00553AD5">
        <w:rPr>
          <w:rFonts w:ascii="Times New Roman" w:eastAsia="Times New Roman" w:hAnsi="Times New Roman" w:cs="Times New Roman"/>
          <w:sz w:val="24"/>
          <w:szCs w:val="24"/>
          <w:lang w:eastAsia="en-GB"/>
        </w:rPr>
        <w:t>. Indianapolis: Wiley.</w:t>
      </w:r>
      <w:r w:rsidRPr="00553AD5">
        <w:rPr>
          <w:rFonts w:ascii="Times New Roman" w:eastAsia="Times New Roman" w:hAnsi="Times New Roman" w:cs="Times New Roman"/>
          <w:sz w:val="24"/>
          <w:szCs w:val="24"/>
          <w:lang w:eastAsia="en-GB"/>
        </w:rPr>
        <w:br/>
        <w:t xml:space="preserve">Kimball, R. and Ross, M. (2016) </w:t>
      </w:r>
      <w:r w:rsidRPr="00553AD5">
        <w:rPr>
          <w:rFonts w:ascii="Times New Roman" w:eastAsia="Times New Roman" w:hAnsi="Times New Roman" w:cs="Times New Roman"/>
          <w:i/>
          <w:iCs/>
          <w:sz w:val="24"/>
          <w:szCs w:val="24"/>
          <w:lang w:eastAsia="en-GB"/>
        </w:rPr>
        <w:t xml:space="preserve">The Data Warehouse Toolkit: The Definitive Guide to Dimensional </w:t>
      </w:r>
      <w:proofErr w:type="spellStart"/>
      <w:r w:rsidRPr="00553AD5">
        <w:rPr>
          <w:rFonts w:ascii="Times New Roman" w:eastAsia="Times New Roman" w:hAnsi="Times New Roman" w:cs="Times New Roman"/>
          <w:i/>
          <w:iCs/>
          <w:sz w:val="24"/>
          <w:szCs w:val="24"/>
          <w:lang w:eastAsia="en-GB"/>
        </w:rPr>
        <w:t>Modeling</w:t>
      </w:r>
      <w:proofErr w:type="spellEnd"/>
      <w:r w:rsidRPr="00553AD5">
        <w:rPr>
          <w:rFonts w:ascii="Times New Roman" w:eastAsia="Times New Roman" w:hAnsi="Times New Roman" w:cs="Times New Roman"/>
          <w:i/>
          <w:iCs/>
          <w:sz w:val="24"/>
          <w:szCs w:val="24"/>
          <w:lang w:eastAsia="en-GB"/>
        </w:rPr>
        <w:t>.</w:t>
      </w:r>
      <w:r w:rsidRPr="00553AD5">
        <w:rPr>
          <w:rFonts w:ascii="Times New Roman" w:eastAsia="Times New Roman" w:hAnsi="Times New Roman" w:cs="Times New Roman"/>
          <w:sz w:val="24"/>
          <w:szCs w:val="24"/>
          <w:lang w:eastAsia="en-GB"/>
        </w:rPr>
        <w:t xml:space="preserve"> 3rd </w:t>
      </w:r>
      <w:proofErr w:type="spellStart"/>
      <w:r w:rsidRPr="00553AD5">
        <w:rPr>
          <w:rFonts w:ascii="Times New Roman" w:eastAsia="Times New Roman" w:hAnsi="Times New Roman" w:cs="Times New Roman"/>
          <w:sz w:val="24"/>
          <w:szCs w:val="24"/>
          <w:lang w:eastAsia="en-GB"/>
        </w:rPr>
        <w:t>edn</w:t>
      </w:r>
      <w:proofErr w:type="spellEnd"/>
      <w:r w:rsidRPr="00553AD5">
        <w:rPr>
          <w:rFonts w:ascii="Times New Roman" w:eastAsia="Times New Roman" w:hAnsi="Times New Roman" w:cs="Times New Roman"/>
          <w:sz w:val="24"/>
          <w:szCs w:val="24"/>
          <w:lang w:eastAsia="en-GB"/>
        </w:rPr>
        <w:t>. Hoboken: Wiley.</w:t>
      </w:r>
      <w:r w:rsidRPr="00553AD5">
        <w:rPr>
          <w:rFonts w:ascii="Times New Roman" w:eastAsia="Times New Roman" w:hAnsi="Times New Roman" w:cs="Times New Roman"/>
          <w:sz w:val="24"/>
          <w:szCs w:val="24"/>
          <w:lang w:eastAsia="en-GB"/>
        </w:rPr>
        <w:br/>
        <w:t xml:space="preserve">Ranjan, J. (2019) ‘Business Intelligence: Concepts, Components, Techniques and Benefits’, </w:t>
      </w:r>
      <w:r w:rsidRPr="00553AD5">
        <w:rPr>
          <w:rFonts w:ascii="Times New Roman" w:eastAsia="Times New Roman" w:hAnsi="Times New Roman" w:cs="Times New Roman"/>
          <w:i/>
          <w:iCs/>
          <w:sz w:val="24"/>
          <w:szCs w:val="24"/>
          <w:lang w:eastAsia="en-GB"/>
        </w:rPr>
        <w:t>Journal of Theoretical and Applied Information Technology</w:t>
      </w:r>
      <w:r w:rsidRPr="00553AD5">
        <w:rPr>
          <w:rFonts w:ascii="Times New Roman" w:eastAsia="Times New Roman" w:hAnsi="Times New Roman" w:cs="Times New Roman"/>
          <w:sz w:val="24"/>
          <w:szCs w:val="24"/>
          <w:lang w:eastAsia="en-GB"/>
        </w:rPr>
        <w:t>, 97(12), pp. 3776–3784.</w:t>
      </w:r>
      <w:r w:rsidRPr="00553AD5">
        <w:rPr>
          <w:rFonts w:ascii="Times New Roman" w:eastAsia="Times New Roman" w:hAnsi="Times New Roman" w:cs="Times New Roman"/>
          <w:sz w:val="24"/>
          <w:szCs w:val="24"/>
          <w:lang w:eastAsia="en-GB"/>
        </w:rPr>
        <w:br/>
      </w:r>
      <w:proofErr w:type="spellStart"/>
      <w:r w:rsidRPr="00553AD5">
        <w:rPr>
          <w:rFonts w:ascii="Times New Roman" w:eastAsia="Times New Roman" w:hAnsi="Times New Roman" w:cs="Times New Roman"/>
          <w:sz w:val="24"/>
          <w:szCs w:val="24"/>
          <w:lang w:eastAsia="en-GB"/>
        </w:rPr>
        <w:t>Shmueli</w:t>
      </w:r>
      <w:proofErr w:type="spellEnd"/>
      <w:r w:rsidRPr="00553AD5">
        <w:rPr>
          <w:rFonts w:ascii="Times New Roman" w:eastAsia="Times New Roman" w:hAnsi="Times New Roman" w:cs="Times New Roman"/>
          <w:sz w:val="24"/>
          <w:szCs w:val="24"/>
          <w:lang w:eastAsia="en-GB"/>
        </w:rPr>
        <w:t xml:space="preserve">, G. and </w:t>
      </w:r>
      <w:proofErr w:type="spellStart"/>
      <w:r w:rsidRPr="00553AD5">
        <w:rPr>
          <w:rFonts w:ascii="Times New Roman" w:eastAsia="Times New Roman" w:hAnsi="Times New Roman" w:cs="Times New Roman"/>
          <w:sz w:val="24"/>
          <w:szCs w:val="24"/>
          <w:lang w:eastAsia="en-GB"/>
        </w:rPr>
        <w:t>Koppius</w:t>
      </w:r>
      <w:proofErr w:type="spellEnd"/>
      <w:r w:rsidRPr="00553AD5">
        <w:rPr>
          <w:rFonts w:ascii="Times New Roman" w:eastAsia="Times New Roman" w:hAnsi="Times New Roman" w:cs="Times New Roman"/>
          <w:sz w:val="24"/>
          <w:szCs w:val="24"/>
          <w:lang w:eastAsia="en-GB"/>
        </w:rPr>
        <w:t xml:space="preserve">, O. R. (2019) ‘Predictive Analytics in Information Systems Research’, </w:t>
      </w:r>
      <w:r w:rsidRPr="00553AD5">
        <w:rPr>
          <w:rFonts w:ascii="Times New Roman" w:eastAsia="Times New Roman" w:hAnsi="Times New Roman" w:cs="Times New Roman"/>
          <w:i/>
          <w:iCs/>
          <w:sz w:val="24"/>
          <w:szCs w:val="24"/>
          <w:lang w:eastAsia="en-GB"/>
        </w:rPr>
        <w:t>MIS Quarterly</w:t>
      </w:r>
      <w:r w:rsidRPr="00553AD5">
        <w:rPr>
          <w:rFonts w:ascii="Times New Roman" w:eastAsia="Times New Roman" w:hAnsi="Times New Roman" w:cs="Times New Roman"/>
          <w:sz w:val="24"/>
          <w:szCs w:val="24"/>
          <w:lang w:eastAsia="en-GB"/>
        </w:rPr>
        <w:t>, 43(4), pp. 1325–1350.</w:t>
      </w:r>
    </w:p>
    <w:p w14:paraId="73EF79BB" w14:textId="77777777" w:rsidR="00DC1633" w:rsidRPr="00553AD5" w:rsidRDefault="00DC1633" w:rsidP="00DC1633"/>
    <w:p w14:paraId="475D1B4D" w14:textId="77777777" w:rsidR="00B23F1A" w:rsidRDefault="00B23F1A" w:rsidP="00B23F1A">
      <w:pPr>
        <w:jc w:val="both"/>
        <w:rPr>
          <w:rFonts w:asciiTheme="minorBidi" w:hAnsiTheme="minorBidi"/>
          <w:sz w:val="24"/>
          <w:szCs w:val="24"/>
        </w:rPr>
      </w:pPr>
    </w:p>
    <w:p w14:paraId="7C6F9F79" w14:textId="77777777" w:rsidR="00B23F1A" w:rsidRDefault="00B23F1A" w:rsidP="00B23F1A">
      <w:pPr>
        <w:jc w:val="both"/>
        <w:rPr>
          <w:rFonts w:asciiTheme="minorBidi" w:hAnsiTheme="minorBidi"/>
          <w:sz w:val="24"/>
          <w:szCs w:val="24"/>
        </w:rPr>
      </w:pPr>
    </w:p>
    <w:p w14:paraId="4ED485E7" w14:textId="77777777" w:rsidR="00B23F1A" w:rsidRDefault="00B23F1A" w:rsidP="00B23F1A">
      <w:pPr>
        <w:jc w:val="both"/>
        <w:rPr>
          <w:rFonts w:asciiTheme="minorBidi" w:hAnsiTheme="minorBidi"/>
          <w:sz w:val="24"/>
          <w:szCs w:val="24"/>
        </w:rPr>
      </w:pPr>
    </w:p>
    <w:p w14:paraId="48BC8800" w14:textId="7323AFB2" w:rsidR="00E247B9" w:rsidRPr="00B23F1A" w:rsidRDefault="00E247B9" w:rsidP="00B23F1A">
      <w:pPr>
        <w:jc w:val="both"/>
        <w:rPr>
          <w:rFonts w:asciiTheme="minorBidi" w:hAnsiTheme="minorBidi"/>
          <w:sz w:val="24"/>
          <w:szCs w:val="24"/>
        </w:rPr>
      </w:pPr>
    </w:p>
    <w:sectPr w:rsidR="00E247B9" w:rsidRPr="00B23F1A">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755C972" w14:textId="77777777" w:rsidR="001F47E1" w:rsidRDefault="001F47E1">
      <w:pPr>
        <w:spacing w:after="0" w:line="240" w:lineRule="auto"/>
      </w:pPr>
      <w:r>
        <w:separator/>
      </w:r>
    </w:p>
  </w:endnote>
  <w:endnote w:type="continuationSeparator" w:id="0">
    <w:p w14:paraId="00538B4A" w14:textId="77777777" w:rsidR="001F47E1" w:rsidRDefault="001F47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005"/>
      <w:gridCol w:w="3005"/>
      <w:gridCol w:w="3005"/>
    </w:tblGrid>
    <w:tr w:rsidR="05133FDC" w14:paraId="7219E735" w14:textId="77777777" w:rsidTr="05133FDC">
      <w:tc>
        <w:tcPr>
          <w:tcW w:w="3005" w:type="dxa"/>
        </w:tcPr>
        <w:p w14:paraId="7494FFC3" w14:textId="193D9A40" w:rsidR="05133FDC" w:rsidRDefault="05133FDC" w:rsidP="05133FDC">
          <w:pPr>
            <w:pStyle w:val="Header"/>
            <w:ind w:left="-115"/>
          </w:pPr>
        </w:p>
      </w:tc>
      <w:tc>
        <w:tcPr>
          <w:tcW w:w="3005" w:type="dxa"/>
        </w:tcPr>
        <w:p w14:paraId="27516632" w14:textId="20A2E1C5" w:rsidR="05133FDC" w:rsidRDefault="05133FDC" w:rsidP="05133FDC">
          <w:pPr>
            <w:pStyle w:val="Header"/>
            <w:jc w:val="center"/>
          </w:pPr>
          <w:r>
            <w:t>1</w:t>
          </w:r>
        </w:p>
        <w:p w14:paraId="767AC246" w14:textId="762F5FC5" w:rsidR="05133FDC" w:rsidRDefault="05133FDC" w:rsidP="05133FDC">
          <w:pPr>
            <w:pStyle w:val="Header"/>
            <w:jc w:val="center"/>
          </w:pPr>
        </w:p>
      </w:tc>
      <w:tc>
        <w:tcPr>
          <w:tcW w:w="3005" w:type="dxa"/>
        </w:tcPr>
        <w:p w14:paraId="62BB967B" w14:textId="5DC302B0" w:rsidR="05133FDC" w:rsidRDefault="05133FDC" w:rsidP="05133FDC">
          <w:pPr>
            <w:pStyle w:val="Header"/>
            <w:ind w:right="-115"/>
            <w:jc w:val="right"/>
          </w:pPr>
        </w:p>
      </w:tc>
    </w:tr>
  </w:tbl>
  <w:p w14:paraId="1A1F3D04" w14:textId="0A318EAD" w:rsidR="05133FDC" w:rsidRDefault="05133FDC" w:rsidP="05133F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3C2D50C" w14:textId="77777777" w:rsidR="001F47E1" w:rsidRDefault="001F47E1">
      <w:pPr>
        <w:spacing w:after="0" w:line="240" w:lineRule="auto"/>
      </w:pPr>
      <w:r>
        <w:separator/>
      </w:r>
    </w:p>
  </w:footnote>
  <w:footnote w:type="continuationSeparator" w:id="0">
    <w:p w14:paraId="0341F5D3" w14:textId="77777777" w:rsidR="001F47E1" w:rsidRDefault="001F47E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6A0" w:firstRow="1" w:lastRow="0" w:firstColumn="1" w:lastColumn="0" w:noHBand="1" w:noVBand="1"/>
    </w:tblPr>
    <w:tblGrid>
      <w:gridCol w:w="3005"/>
      <w:gridCol w:w="3005"/>
      <w:gridCol w:w="3005"/>
    </w:tblGrid>
    <w:tr w:rsidR="05133FDC" w14:paraId="5DE0CF93" w14:textId="77777777" w:rsidTr="05133FDC">
      <w:tc>
        <w:tcPr>
          <w:tcW w:w="3005" w:type="dxa"/>
        </w:tcPr>
        <w:p w14:paraId="6C6A125B" w14:textId="308B4E02" w:rsidR="05133FDC" w:rsidRDefault="05133FDC" w:rsidP="05133FDC">
          <w:pPr>
            <w:pStyle w:val="Header"/>
            <w:ind w:left="-115"/>
          </w:pPr>
        </w:p>
      </w:tc>
      <w:tc>
        <w:tcPr>
          <w:tcW w:w="3005" w:type="dxa"/>
        </w:tcPr>
        <w:p w14:paraId="1FA13D7B" w14:textId="1294893F" w:rsidR="05133FDC" w:rsidRDefault="05133FDC" w:rsidP="05133FDC">
          <w:pPr>
            <w:pStyle w:val="Header"/>
            <w:jc w:val="center"/>
          </w:pPr>
        </w:p>
      </w:tc>
      <w:tc>
        <w:tcPr>
          <w:tcW w:w="3005" w:type="dxa"/>
        </w:tcPr>
        <w:p w14:paraId="6220E23D" w14:textId="4F643C87" w:rsidR="05133FDC" w:rsidRDefault="05133FDC" w:rsidP="05133FDC">
          <w:pPr>
            <w:pStyle w:val="Header"/>
            <w:ind w:right="-115"/>
            <w:jc w:val="right"/>
          </w:pPr>
        </w:p>
      </w:tc>
    </w:tr>
  </w:tbl>
  <w:p w14:paraId="543D5681" w14:textId="0FED7401" w:rsidR="05133FDC" w:rsidRDefault="05133FDC" w:rsidP="05133FD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7A50E5"/>
    <w:multiLevelType w:val="hybridMultilevel"/>
    <w:tmpl w:val="5308B7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591DCC"/>
    <w:multiLevelType w:val="hybridMultilevel"/>
    <w:tmpl w:val="AE98777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2E023216"/>
    <w:multiLevelType w:val="hybridMultilevel"/>
    <w:tmpl w:val="4E16F89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34D17C17"/>
    <w:multiLevelType w:val="hybridMultilevel"/>
    <w:tmpl w:val="8B64EF8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3E4E6C9F"/>
    <w:multiLevelType w:val="multilevel"/>
    <w:tmpl w:val="9A507F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ED455F4"/>
    <w:multiLevelType w:val="hybridMultilevel"/>
    <w:tmpl w:val="6B6C7B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264074A"/>
    <w:multiLevelType w:val="hybridMultilevel"/>
    <w:tmpl w:val="B8D665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4F90ADD"/>
    <w:multiLevelType w:val="multilevel"/>
    <w:tmpl w:val="08B69D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5031CA6"/>
    <w:multiLevelType w:val="hybridMultilevel"/>
    <w:tmpl w:val="96ACC8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A2B67D1"/>
    <w:multiLevelType w:val="hybridMultilevel"/>
    <w:tmpl w:val="280EF42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600C0483"/>
    <w:multiLevelType w:val="multilevel"/>
    <w:tmpl w:val="35F2CDA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11" w15:restartNumberingAfterBreak="0">
    <w:nsid w:val="66FA5513"/>
    <w:multiLevelType w:val="hybridMultilevel"/>
    <w:tmpl w:val="0736F2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75315A0"/>
    <w:multiLevelType w:val="hybridMultilevel"/>
    <w:tmpl w:val="7BDAB7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89B56E1"/>
    <w:multiLevelType w:val="hybridMultilevel"/>
    <w:tmpl w:val="6E029E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2A60D33"/>
    <w:multiLevelType w:val="multilevel"/>
    <w:tmpl w:val="1242BE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6D648BF"/>
    <w:multiLevelType w:val="multilevel"/>
    <w:tmpl w:val="11068B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10"/>
  </w:num>
  <w:num w:numId="3">
    <w:abstractNumId w:val="11"/>
  </w:num>
  <w:num w:numId="4">
    <w:abstractNumId w:val="1"/>
  </w:num>
  <w:num w:numId="5">
    <w:abstractNumId w:val="8"/>
  </w:num>
  <w:num w:numId="6">
    <w:abstractNumId w:val="0"/>
  </w:num>
  <w:num w:numId="7">
    <w:abstractNumId w:val="9"/>
  </w:num>
  <w:num w:numId="8">
    <w:abstractNumId w:val="6"/>
  </w:num>
  <w:num w:numId="9">
    <w:abstractNumId w:val="3"/>
  </w:num>
  <w:num w:numId="10">
    <w:abstractNumId w:val="2"/>
  </w:num>
  <w:num w:numId="11">
    <w:abstractNumId w:val="4"/>
  </w:num>
  <w:num w:numId="12">
    <w:abstractNumId w:val="15"/>
  </w:num>
  <w:num w:numId="13">
    <w:abstractNumId w:val="7"/>
  </w:num>
  <w:num w:numId="14">
    <w:abstractNumId w:val="14"/>
  </w:num>
  <w:num w:numId="15">
    <w:abstractNumId w:val="13"/>
  </w:num>
  <w:num w:numId="16">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47B9"/>
    <w:rsid w:val="0019230C"/>
    <w:rsid w:val="001A39A1"/>
    <w:rsid w:val="001F47E1"/>
    <w:rsid w:val="003555CA"/>
    <w:rsid w:val="003F1BC0"/>
    <w:rsid w:val="004266B4"/>
    <w:rsid w:val="004A61CC"/>
    <w:rsid w:val="004F480C"/>
    <w:rsid w:val="005D4824"/>
    <w:rsid w:val="005D7B3F"/>
    <w:rsid w:val="00732620"/>
    <w:rsid w:val="007B506F"/>
    <w:rsid w:val="00936AFD"/>
    <w:rsid w:val="00B23F1A"/>
    <w:rsid w:val="00B95885"/>
    <w:rsid w:val="00D15B76"/>
    <w:rsid w:val="00D244D4"/>
    <w:rsid w:val="00DC1633"/>
    <w:rsid w:val="00E247B9"/>
    <w:rsid w:val="00E81438"/>
    <w:rsid w:val="05133FDC"/>
    <w:rsid w:val="05C7406B"/>
    <w:rsid w:val="06ECBBA5"/>
    <w:rsid w:val="06FC4B11"/>
    <w:rsid w:val="0BB597E0"/>
    <w:rsid w:val="1439E4F2"/>
    <w:rsid w:val="15C028CB"/>
    <w:rsid w:val="18CF9D31"/>
    <w:rsid w:val="1CF6D39E"/>
    <w:rsid w:val="262D9F96"/>
    <w:rsid w:val="289C9ADB"/>
    <w:rsid w:val="291B4BEA"/>
    <w:rsid w:val="2CB133F9"/>
    <w:rsid w:val="30772552"/>
    <w:rsid w:val="3456D382"/>
    <w:rsid w:val="349C62F5"/>
    <w:rsid w:val="36383356"/>
    <w:rsid w:val="37133D1A"/>
    <w:rsid w:val="38E259C6"/>
    <w:rsid w:val="48D9B8FA"/>
    <w:rsid w:val="4B0EC5F8"/>
    <w:rsid w:val="4B839484"/>
    <w:rsid w:val="50CFD3FC"/>
    <w:rsid w:val="572FDD6E"/>
    <w:rsid w:val="5CBED850"/>
    <w:rsid w:val="5FB7C614"/>
    <w:rsid w:val="62A8E1E6"/>
    <w:rsid w:val="6484A1FA"/>
    <w:rsid w:val="73EBF6F2"/>
    <w:rsid w:val="7AC5A26B"/>
    <w:rsid w:val="7DF1D11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B0B513"/>
  <w15:chartTrackingRefBased/>
  <w15:docId w15:val="{8A0878CB-FF7B-43F6-AFFF-2B637210D1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482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247B9"/>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Heading1Char">
    <w:name w:val="Heading 1 Char"/>
    <w:basedOn w:val="DefaultParagraphFont"/>
    <w:link w:val="Heading1"/>
    <w:uiPriority w:val="9"/>
    <w:rsid w:val="005D482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D4824"/>
    <w:pPr>
      <w:outlineLvl w:val="9"/>
    </w:pPr>
    <w:rPr>
      <w:lang w:val="en-US" w:eastAsia="en-US"/>
    </w:rPr>
  </w:style>
  <w:style w:type="paragraph" w:styleId="TOC1">
    <w:name w:val="toc 1"/>
    <w:basedOn w:val="Normal"/>
    <w:next w:val="Normal"/>
    <w:autoRedefine/>
    <w:uiPriority w:val="39"/>
    <w:unhideWhenUsed/>
    <w:rsid w:val="005D4824"/>
    <w:pPr>
      <w:spacing w:after="100"/>
    </w:pPr>
  </w:style>
  <w:style w:type="character" w:styleId="Hyperlink">
    <w:name w:val="Hyperlink"/>
    <w:basedOn w:val="DefaultParagraphFont"/>
    <w:uiPriority w:val="99"/>
    <w:unhideWhenUsed/>
    <w:rsid w:val="005D4824"/>
    <w:rPr>
      <w:color w:val="0563C1" w:themeColor="hyperlink"/>
      <w:u w:val="single"/>
    </w:rPr>
  </w:style>
  <w:style w:type="paragraph" w:styleId="TOC3">
    <w:name w:val="toc 3"/>
    <w:basedOn w:val="Normal"/>
    <w:next w:val="Normal"/>
    <w:autoRedefine/>
    <w:uiPriority w:val="39"/>
    <w:unhideWhenUsed/>
    <w:rsid w:val="001A39A1"/>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0640513">
      <w:bodyDiv w:val="1"/>
      <w:marLeft w:val="0"/>
      <w:marRight w:val="0"/>
      <w:marTop w:val="0"/>
      <w:marBottom w:val="0"/>
      <w:divBdr>
        <w:top w:val="none" w:sz="0" w:space="0" w:color="auto"/>
        <w:left w:val="none" w:sz="0" w:space="0" w:color="auto"/>
        <w:bottom w:val="none" w:sz="0" w:space="0" w:color="auto"/>
        <w:right w:val="none" w:sz="0" w:space="0" w:color="auto"/>
      </w:divBdr>
    </w:div>
    <w:div w:id="301739737">
      <w:bodyDiv w:val="1"/>
      <w:marLeft w:val="0"/>
      <w:marRight w:val="0"/>
      <w:marTop w:val="0"/>
      <w:marBottom w:val="0"/>
      <w:divBdr>
        <w:top w:val="none" w:sz="0" w:space="0" w:color="auto"/>
        <w:left w:val="none" w:sz="0" w:space="0" w:color="auto"/>
        <w:bottom w:val="none" w:sz="0" w:space="0" w:color="auto"/>
        <w:right w:val="none" w:sz="0" w:space="0" w:color="auto"/>
      </w:divBdr>
    </w:div>
    <w:div w:id="320735417">
      <w:bodyDiv w:val="1"/>
      <w:marLeft w:val="0"/>
      <w:marRight w:val="0"/>
      <w:marTop w:val="0"/>
      <w:marBottom w:val="0"/>
      <w:divBdr>
        <w:top w:val="none" w:sz="0" w:space="0" w:color="auto"/>
        <w:left w:val="none" w:sz="0" w:space="0" w:color="auto"/>
        <w:bottom w:val="none" w:sz="0" w:space="0" w:color="auto"/>
        <w:right w:val="none" w:sz="0" w:space="0" w:color="auto"/>
      </w:divBdr>
    </w:div>
    <w:div w:id="351029076">
      <w:bodyDiv w:val="1"/>
      <w:marLeft w:val="0"/>
      <w:marRight w:val="0"/>
      <w:marTop w:val="0"/>
      <w:marBottom w:val="0"/>
      <w:divBdr>
        <w:top w:val="none" w:sz="0" w:space="0" w:color="auto"/>
        <w:left w:val="none" w:sz="0" w:space="0" w:color="auto"/>
        <w:bottom w:val="none" w:sz="0" w:space="0" w:color="auto"/>
        <w:right w:val="none" w:sz="0" w:space="0" w:color="auto"/>
      </w:divBdr>
    </w:div>
    <w:div w:id="605649659">
      <w:bodyDiv w:val="1"/>
      <w:marLeft w:val="0"/>
      <w:marRight w:val="0"/>
      <w:marTop w:val="0"/>
      <w:marBottom w:val="0"/>
      <w:divBdr>
        <w:top w:val="none" w:sz="0" w:space="0" w:color="auto"/>
        <w:left w:val="none" w:sz="0" w:space="0" w:color="auto"/>
        <w:bottom w:val="none" w:sz="0" w:space="0" w:color="auto"/>
        <w:right w:val="none" w:sz="0" w:space="0" w:color="auto"/>
      </w:divBdr>
    </w:div>
    <w:div w:id="681055108">
      <w:bodyDiv w:val="1"/>
      <w:marLeft w:val="0"/>
      <w:marRight w:val="0"/>
      <w:marTop w:val="0"/>
      <w:marBottom w:val="0"/>
      <w:divBdr>
        <w:top w:val="none" w:sz="0" w:space="0" w:color="auto"/>
        <w:left w:val="none" w:sz="0" w:space="0" w:color="auto"/>
        <w:bottom w:val="none" w:sz="0" w:space="0" w:color="auto"/>
        <w:right w:val="none" w:sz="0" w:space="0" w:color="auto"/>
      </w:divBdr>
    </w:div>
    <w:div w:id="884830090">
      <w:bodyDiv w:val="1"/>
      <w:marLeft w:val="0"/>
      <w:marRight w:val="0"/>
      <w:marTop w:val="0"/>
      <w:marBottom w:val="0"/>
      <w:divBdr>
        <w:top w:val="none" w:sz="0" w:space="0" w:color="auto"/>
        <w:left w:val="none" w:sz="0" w:space="0" w:color="auto"/>
        <w:bottom w:val="none" w:sz="0" w:space="0" w:color="auto"/>
        <w:right w:val="none" w:sz="0" w:space="0" w:color="auto"/>
      </w:divBdr>
    </w:div>
    <w:div w:id="920334881">
      <w:bodyDiv w:val="1"/>
      <w:marLeft w:val="0"/>
      <w:marRight w:val="0"/>
      <w:marTop w:val="0"/>
      <w:marBottom w:val="0"/>
      <w:divBdr>
        <w:top w:val="none" w:sz="0" w:space="0" w:color="auto"/>
        <w:left w:val="none" w:sz="0" w:space="0" w:color="auto"/>
        <w:bottom w:val="none" w:sz="0" w:space="0" w:color="auto"/>
        <w:right w:val="none" w:sz="0" w:space="0" w:color="auto"/>
      </w:divBdr>
    </w:div>
    <w:div w:id="953364627">
      <w:bodyDiv w:val="1"/>
      <w:marLeft w:val="0"/>
      <w:marRight w:val="0"/>
      <w:marTop w:val="0"/>
      <w:marBottom w:val="0"/>
      <w:divBdr>
        <w:top w:val="none" w:sz="0" w:space="0" w:color="auto"/>
        <w:left w:val="none" w:sz="0" w:space="0" w:color="auto"/>
        <w:bottom w:val="none" w:sz="0" w:space="0" w:color="auto"/>
        <w:right w:val="none" w:sz="0" w:space="0" w:color="auto"/>
      </w:divBdr>
    </w:div>
    <w:div w:id="1138298636">
      <w:bodyDiv w:val="1"/>
      <w:marLeft w:val="0"/>
      <w:marRight w:val="0"/>
      <w:marTop w:val="0"/>
      <w:marBottom w:val="0"/>
      <w:divBdr>
        <w:top w:val="none" w:sz="0" w:space="0" w:color="auto"/>
        <w:left w:val="none" w:sz="0" w:space="0" w:color="auto"/>
        <w:bottom w:val="none" w:sz="0" w:space="0" w:color="auto"/>
        <w:right w:val="none" w:sz="0" w:space="0" w:color="auto"/>
      </w:divBdr>
    </w:div>
    <w:div w:id="1499077557">
      <w:bodyDiv w:val="1"/>
      <w:marLeft w:val="0"/>
      <w:marRight w:val="0"/>
      <w:marTop w:val="0"/>
      <w:marBottom w:val="0"/>
      <w:divBdr>
        <w:top w:val="none" w:sz="0" w:space="0" w:color="auto"/>
        <w:left w:val="none" w:sz="0" w:space="0" w:color="auto"/>
        <w:bottom w:val="none" w:sz="0" w:space="0" w:color="auto"/>
        <w:right w:val="none" w:sz="0" w:space="0" w:color="auto"/>
      </w:divBdr>
    </w:div>
    <w:div w:id="1641107563">
      <w:bodyDiv w:val="1"/>
      <w:marLeft w:val="0"/>
      <w:marRight w:val="0"/>
      <w:marTop w:val="0"/>
      <w:marBottom w:val="0"/>
      <w:divBdr>
        <w:top w:val="none" w:sz="0" w:space="0" w:color="auto"/>
        <w:left w:val="none" w:sz="0" w:space="0" w:color="auto"/>
        <w:bottom w:val="none" w:sz="0" w:space="0" w:color="auto"/>
        <w:right w:val="none" w:sz="0" w:space="0" w:color="auto"/>
      </w:divBdr>
    </w:div>
    <w:div w:id="1776748863">
      <w:bodyDiv w:val="1"/>
      <w:marLeft w:val="0"/>
      <w:marRight w:val="0"/>
      <w:marTop w:val="0"/>
      <w:marBottom w:val="0"/>
      <w:divBdr>
        <w:top w:val="none" w:sz="0" w:space="0" w:color="auto"/>
        <w:left w:val="none" w:sz="0" w:space="0" w:color="auto"/>
        <w:bottom w:val="none" w:sz="0" w:space="0" w:color="auto"/>
        <w:right w:val="none" w:sz="0" w:space="0" w:color="auto"/>
      </w:divBdr>
    </w:div>
    <w:div w:id="1838108250">
      <w:bodyDiv w:val="1"/>
      <w:marLeft w:val="0"/>
      <w:marRight w:val="0"/>
      <w:marTop w:val="0"/>
      <w:marBottom w:val="0"/>
      <w:divBdr>
        <w:top w:val="none" w:sz="0" w:space="0" w:color="auto"/>
        <w:left w:val="none" w:sz="0" w:space="0" w:color="auto"/>
        <w:bottom w:val="none" w:sz="0" w:space="0" w:color="auto"/>
        <w:right w:val="none" w:sz="0" w:space="0" w:color="auto"/>
      </w:divBdr>
    </w:div>
    <w:div w:id="1914386561">
      <w:bodyDiv w:val="1"/>
      <w:marLeft w:val="0"/>
      <w:marRight w:val="0"/>
      <w:marTop w:val="0"/>
      <w:marBottom w:val="0"/>
      <w:divBdr>
        <w:top w:val="none" w:sz="0" w:space="0" w:color="auto"/>
        <w:left w:val="none" w:sz="0" w:space="0" w:color="auto"/>
        <w:bottom w:val="none" w:sz="0" w:space="0" w:color="auto"/>
        <w:right w:val="none" w:sz="0" w:space="0" w:color="auto"/>
      </w:divBdr>
    </w:div>
    <w:div w:id="1940529964">
      <w:bodyDiv w:val="1"/>
      <w:marLeft w:val="0"/>
      <w:marRight w:val="0"/>
      <w:marTop w:val="0"/>
      <w:marBottom w:val="0"/>
      <w:divBdr>
        <w:top w:val="none" w:sz="0" w:space="0" w:color="auto"/>
        <w:left w:val="none" w:sz="0" w:space="0" w:color="auto"/>
        <w:bottom w:val="none" w:sz="0" w:space="0" w:color="auto"/>
        <w:right w:val="none" w:sz="0" w:space="0" w:color="auto"/>
      </w:divBdr>
    </w:div>
    <w:div w:id="19892870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503FC42-C64E-45C9-893A-F3AC4FB6C1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TotalTime>
  <Pages>8</Pages>
  <Words>2401</Words>
  <Characters>13687</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Alin Grigorescu</cp:lastModifiedBy>
  <cp:revision>5</cp:revision>
  <dcterms:created xsi:type="dcterms:W3CDTF">2024-10-19T07:03:00Z</dcterms:created>
  <dcterms:modified xsi:type="dcterms:W3CDTF">2025-10-19T11:12:00Z</dcterms:modified>
</cp:coreProperties>
</file>