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A6D54" w14:textId="070FB437" w:rsidR="00633AC6" w:rsidRDefault="00633AC6" w:rsidP="00633AC6">
      <w:r>
        <w:rPr>
          <w:noProof/>
        </w:rPr>
        <w:drawing>
          <wp:anchor distT="0" distB="0" distL="114300" distR="114300" simplePos="0" relativeHeight="251661312" behindDoc="1" locked="0" layoutInCell="1" allowOverlap="1" wp14:anchorId="008153E3" wp14:editId="7C7BDDE3">
            <wp:simplePos x="0" y="0"/>
            <wp:positionH relativeFrom="margin">
              <wp:posOffset>0</wp:posOffset>
            </wp:positionH>
            <wp:positionV relativeFrom="paragraph">
              <wp:posOffset>279400</wp:posOffset>
            </wp:positionV>
            <wp:extent cx="1660525" cy="342900"/>
            <wp:effectExtent l="0" t="0" r="0" b="0"/>
            <wp:wrapTopAndBottom/>
            <wp:docPr id="3" name="Picture 3" descr="Alianzas estratégicas | Campus S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ianzas estratégicas | Campus SEAS"/>
                    <pic:cNvPicPr>
                      <a:picLocks noChangeAspect="1" noChangeArrowheads="1"/>
                    </pic:cNvPicPr>
                  </pic:nvPicPr>
                  <pic:blipFill>
                    <a:blip r:embed="rId6" cstate="print">
                      <a:alphaModFix amt="70000"/>
                      <a:biLevel thresh="25000"/>
                      <a:extLst>
                        <a:ext uri="{28A0092B-C50C-407E-A947-70E740481C1C}">
                          <a14:useLocalDpi xmlns:a14="http://schemas.microsoft.com/office/drawing/2010/main" val="0"/>
                        </a:ext>
                      </a:extLst>
                    </a:blip>
                    <a:srcRect/>
                    <a:stretch>
                      <a:fillRect/>
                    </a:stretch>
                  </pic:blipFill>
                  <pic:spPr bwMode="auto">
                    <a:xfrm>
                      <a:off x="0" y="0"/>
                      <a:ext cx="1660525" cy="342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A0E8B0" w14:textId="77777777" w:rsidR="00633AC6" w:rsidRDefault="00633AC6" w:rsidP="00633AC6">
      <w:pPr>
        <w:jc w:val="center"/>
        <w:rPr>
          <w:rFonts w:asciiTheme="majorHAnsi" w:hAnsiTheme="majorHAnsi" w:cstheme="majorHAnsi"/>
          <w:b/>
          <w:bCs/>
          <w:color w:val="7F7F7F" w:themeColor="text1" w:themeTint="80"/>
          <w:sz w:val="36"/>
          <w:szCs w:val="36"/>
        </w:rPr>
      </w:pPr>
      <w:r>
        <w:br/>
      </w:r>
      <w:r>
        <w:br/>
      </w:r>
      <w:r>
        <w:br/>
      </w:r>
      <w:r>
        <w:br/>
      </w:r>
    </w:p>
    <w:p w14:paraId="080B721F" w14:textId="77777777" w:rsidR="00633AC6" w:rsidRDefault="00633AC6" w:rsidP="00633AC6">
      <w:pPr>
        <w:jc w:val="center"/>
        <w:rPr>
          <w:rFonts w:asciiTheme="majorHAnsi" w:hAnsiTheme="majorHAnsi" w:cstheme="majorHAnsi"/>
          <w:b/>
          <w:bCs/>
          <w:color w:val="7F7F7F" w:themeColor="text1" w:themeTint="80"/>
          <w:sz w:val="36"/>
          <w:szCs w:val="36"/>
        </w:rPr>
      </w:pPr>
    </w:p>
    <w:p w14:paraId="3A25D2FF" w14:textId="77777777" w:rsidR="00633AC6" w:rsidRDefault="00633AC6" w:rsidP="00633AC6">
      <w:pPr>
        <w:rPr>
          <w:rFonts w:asciiTheme="majorHAnsi" w:hAnsiTheme="majorHAnsi" w:cstheme="majorHAnsi"/>
          <w:b/>
          <w:bCs/>
          <w:color w:val="7F7F7F" w:themeColor="text1" w:themeTint="80"/>
          <w:sz w:val="36"/>
          <w:szCs w:val="36"/>
        </w:rPr>
      </w:pPr>
    </w:p>
    <w:p w14:paraId="581C6244" w14:textId="77777777" w:rsidR="00633AC6" w:rsidRDefault="00633AC6" w:rsidP="00633AC6">
      <w:pPr>
        <w:jc w:val="center"/>
        <w:rPr>
          <w:rFonts w:asciiTheme="majorHAnsi" w:hAnsiTheme="majorHAnsi" w:cstheme="majorHAnsi"/>
          <w:b/>
          <w:bCs/>
          <w:color w:val="7F7F7F" w:themeColor="text1" w:themeTint="80"/>
          <w:sz w:val="36"/>
          <w:szCs w:val="36"/>
        </w:rPr>
      </w:pPr>
    </w:p>
    <w:p w14:paraId="53F2BE8B" w14:textId="77777777" w:rsidR="00633AC6" w:rsidRPr="00DA06C7" w:rsidRDefault="00633AC6" w:rsidP="00633AC6">
      <w:pPr>
        <w:jc w:val="center"/>
        <w:rPr>
          <w:rFonts w:asciiTheme="majorHAnsi" w:hAnsiTheme="majorHAnsi" w:cstheme="majorHAnsi"/>
          <w:b/>
          <w:bCs/>
          <w:color w:val="7F7F7F" w:themeColor="text1" w:themeTint="80"/>
          <w:sz w:val="32"/>
          <w:szCs w:val="32"/>
        </w:rPr>
      </w:pPr>
      <w:r w:rsidRPr="00DA06C7">
        <w:rPr>
          <w:rFonts w:asciiTheme="majorHAnsi" w:hAnsiTheme="majorHAnsi" w:cstheme="majorHAnsi"/>
          <w:b/>
          <w:bCs/>
          <w:color w:val="7F7F7F" w:themeColor="text1" w:themeTint="80"/>
          <w:sz w:val="32"/>
          <w:szCs w:val="32"/>
        </w:rPr>
        <w:t>SCHOOL OF BUSINESS</w:t>
      </w:r>
    </w:p>
    <w:p w14:paraId="2284AD4B" w14:textId="77777777" w:rsidR="00633AC6" w:rsidRDefault="00633AC6" w:rsidP="00633AC6">
      <w:pPr>
        <w:jc w:val="center"/>
        <w:rPr>
          <w:rFonts w:asciiTheme="majorHAnsi" w:hAnsiTheme="majorHAnsi" w:cstheme="majorHAnsi"/>
          <w:b/>
          <w:bCs/>
          <w:color w:val="7F7F7F" w:themeColor="text1" w:themeTint="80"/>
          <w:sz w:val="32"/>
          <w:szCs w:val="32"/>
        </w:rPr>
      </w:pPr>
      <w:r w:rsidRPr="00DA06C7">
        <w:rPr>
          <w:rFonts w:asciiTheme="majorHAnsi" w:hAnsiTheme="majorHAnsi" w:cstheme="majorHAnsi"/>
          <w:b/>
          <w:bCs/>
          <w:color w:val="7F7F7F" w:themeColor="text1" w:themeTint="80"/>
          <w:sz w:val="32"/>
          <w:szCs w:val="32"/>
        </w:rPr>
        <w:t>LONDON CAMPUS</w:t>
      </w:r>
    </w:p>
    <w:p w14:paraId="56F8E512" w14:textId="77777777" w:rsidR="00633AC6" w:rsidRDefault="00633AC6" w:rsidP="00633AC6">
      <w:pPr>
        <w:jc w:val="center"/>
        <w:rPr>
          <w:rFonts w:asciiTheme="majorHAnsi" w:hAnsiTheme="majorHAnsi" w:cstheme="majorHAnsi"/>
          <w:b/>
          <w:bCs/>
          <w:color w:val="7F7F7F" w:themeColor="text1" w:themeTint="80"/>
          <w:sz w:val="32"/>
          <w:szCs w:val="32"/>
        </w:rPr>
      </w:pPr>
    </w:p>
    <w:p w14:paraId="2578C0AD" w14:textId="77777777" w:rsidR="00633AC6" w:rsidRDefault="00633AC6" w:rsidP="00633AC6">
      <w:pPr>
        <w:jc w:val="center"/>
        <w:rPr>
          <w:rFonts w:asciiTheme="majorHAnsi" w:hAnsiTheme="majorHAnsi" w:cstheme="majorHAnsi"/>
          <w:b/>
          <w:bCs/>
          <w:color w:val="7F7F7F" w:themeColor="text1" w:themeTint="80"/>
          <w:sz w:val="32"/>
          <w:szCs w:val="32"/>
        </w:rPr>
      </w:pPr>
    </w:p>
    <w:p w14:paraId="24847E39" w14:textId="77777777" w:rsidR="00633AC6" w:rsidRDefault="00633AC6" w:rsidP="00633AC6">
      <w:pPr>
        <w:jc w:val="center"/>
        <w:rPr>
          <w:rFonts w:asciiTheme="majorHAnsi" w:hAnsiTheme="majorHAnsi" w:cstheme="majorHAnsi"/>
          <w:b/>
          <w:bCs/>
          <w:color w:val="7F7F7F" w:themeColor="text1" w:themeTint="80"/>
          <w:sz w:val="32"/>
          <w:szCs w:val="32"/>
        </w:rPr>
      </w:pPr>
    </w:p>
    <w:p w14:paraId="09EB0E3A" w14:textId="77777777" w:rsidR="00633AC6" w:rsidRDefault="00633AC6" w:rsidP="00633AC6">
      <w:pPr>
        <w:jc w:val="center"/>
        <w:rPr>
          <w:rFonts w:asciiTheme="majorHAnsi" w:hAnsiTheme="majorHAnsi" w:cstheme="majorHAnsi"/>
          <w:b/>
          <w:bCs/>
          <w:color w:val="7F7F7F" w:themeColor="text1" w:themeTint="80"/>
          <w:sz w:val="32"/>
          <w:szCs w:val="32"/>
        </w:rPr>
      </w:pPr>
    </w:p>
    <w:p w14:paraId="198D7F6B" w14:textId="77777777" w:rsidR="00633AC6" w:rsidRDefault="00633AC6" w:rsidP="00633AC6">
      <w:pPr>
        <w:jc w:val="center"/>
        <w:rPr>
          <w:rFonts w:asciiTheme="majorHAnsi" w:hAnsiTheme="majorHAnsi" w:cstheme="majorHAnsi"/>
          <w:b/>
          <w:bCs/>
          <w:color w:val="7F7F7F" w:themeColor="text1" w:themeTint="80"/>
          <w:sz w:val="32"/>
          <w:szCs w:val="32"/>
        </w:rPr>
      </w:pPr>
    </w:p>
    <w:p w14:paraId="645DF620" w14:textId="77777777" w:rsidR="00633AC6" w:rsidRDefault="00633AC6" w:rsidP="00633AC6">
      <w:pPr>
        <w:jc w:val="center"/>
        <w:rPr>
          <w:rFonts w:asciiTheme="majorHAnsi" w:hAnsiTheme="majorHAnsi" w:cstheme="majorHAnsi"/>
          <w:b/>
          <w:bCs/>
          <w:color w:val="7F7F7F" w:themeColor="text1" w:themeTint="80"/>
          <w:sz w:val="32"/>
          <w:szCs w:val="32"/>
        </w:rPr>
      </w:pPr>
    </w:p>
    <w:p w14:paraId="45725D84" w14:textId="39D80000" w:rsidR="00633AC6" w:rsidRPr="005F63ED" w:rsidRDefault="00633AC6" w:rsidP="00633AC6">
      <w:pPr>
        <w:rPr>
          <w:rFonts w:asciiTheme="majorHAnsi" w:hAnsiTheme="majorHAnsi" w:cstheme="majorHAnsi"/>
          <w:i/>
          <w:iCs/>
          <w:color w:val="000000" w:themeColor="text1"/>
          <w:sz w:val="32"/>
          <w:szCs w:val="32"/>
        </w:rPr>
      </w:pPr>
      <w:r>
        <w:rPr>
          <w:rFonts w:asciiTheme="majorHAnsi" w:hAnsiTheme="majorHAnsi" w:cstheme="majorHAnsi"/>
          <w:i/>
          <w:iCs/>
          <w:color w:val="000000" w:themeColor="text1"/>
          <w:sz w:val="32"/>
          <w:szCs w:val="32"/>
        </w:rPr>
        <w:t xml:space="preserve">Individual </w:t>
      </w:r>
      <w:r>
        <w:rPr>
          <w:rFonts w:asciiTheme="majorHAnsi" w:hAnsiTheme="majorHAnsi" w:cstheme="majorHAnsi"/>
          <w:i/>
          <w:iCs/>
          <w:color w:val="000000" w:themeColor="text1"/>
          <w:sz w:val="32"/>
          <w:szCs w:val="32"/>
        </w:rPr>
        <w:t xml:space="preserve">Reflective </w:t>
      </w:r>
      <w:r>
        <w:rPr>
          <w:rFonts w:asciiTheme="majorHAnsi" w:hAnsiTheme="majorHAnsi" w:cstheme="majorHAnsi"/>
          <w:i/>
          <w:iCs/>
          <w:color w:val="000000" w:themeColor="text1"/>
          <w:sz w:val="32"/>
          <w:szCs w:val="32"/>
        </w:rPr>
        <w:t>Report</w:t>
      </w:r>
    </w:p>
    <w:p w14:paraId="4F7A5DFB" w14:textId="77777777" w:rsidR="00633AC6" w:rsidRPr="005F63ED" w:rsidRDefault="00633AC6" w:rsidP="00633AC6">
      <w:pPr>
        <w:rPr>
          <w:rFonts w:asciiTheme="majorHAnsi" w:hAnsiTheme="majorHAnsi" w:cstheme="majorHAnsi"/>
          <w:b/>
          <w:bCs/>
          <w:i/>
          <w:iCs/>
          <w:color w:val="7F7F7F" w:themeColor="text1" w:themeTint="80"/>
          <w:sz w:val="32"/>
          <w:szCs w:val="32"/>
        </w:rPr>
      </w:pPr>
      <w:r>
        <w:br/>
      </w:r>
      <w:r w:rsidRPr="005F63ED">
        <w:rPr>
          <w:rFonts w:asciiTheme="majorHAnsi" w:hAnsiTheme="majorHAnsi" w:cstheme="majorHAnsi"/>
          <w:b/>
          <w:bCs/>
          <w:i/>
          <w:iCs/>
          <w:noProof/>
          <w:color w:val="7F7F7F" w:themeColor="text1" w:themeTint="80"/>
          <w:sz w:val="40"/>
          <w:szCs w:val="40"/>
        </w:rPr>
        <mc:AlternateContent>
          <mc:Choice Requires="wps">
            <w:drawing>
              <wp:anchor distT="0" distB="0" distL="114300" distR="114300" simplePos="0" relativeHeight="251659264" behindDoc="0" locked="0" layoutInCell="1" allowOverlap="1" wp14:anchorId="1CC935F0" wp14:editId="6E270BA8">
                <wp:simplePos x="0" y="0"/>
                <wp:positionH relativeFrom="margin">
                  <wp:align>left</wp:align>
                </wp:positionH>
                <wp:positionV relativeFrom="paragraph">
                  <wp:posOffset>6584</wp:posOffset>
                </wp:positionV>
                <wp:extent cx="5524633" cy="0"/>
                <wp:effectExtent l="0" t="0" r="0" b="0"/>
                <wp:wrapTopAndBottom/>
                <wp:docPr id="1512632995" name="Straight Connector 1"/>
                <wp:cNvGraphicFramePr/>
                <a:graphic xmlns:a="http://schemas.openxmlformats.org/drawingml/2006/main">
                  <a:graphicData uri="http://schemas.microsoft.com/office/word/2010/wordprocessingShape">
                    <wps:wsp>
                      <wps:cNvCnPr/>
                      <wps:spPr>
                        <a:xfrm>
                          <a:off x="0" y="0"/>
                          <a:ext cx="5524633" cy="0"/>
                        </a:xfrm>
                        <a:prstGeom prst="line">
                          <a:avLst/>
                        </a:prstGeom>
                        <a:ln w="190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6683F36" id="Straight Connector 1" o:spid="_x0000_s1026" style="position:absolute;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5pt" to="43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" strokecolor="#099" strokeweight="1.5pt">
                <v:stroke joinstyle="miter"/>
                <w10:wrap type="topAndBottom" anchorx="margin"/>
              </v:line>
            </w:pict>
          </mc:Fallback>
        </mc:AlternateContent>
      </w:r>
      <w:r w:rsidRPr="005F63ED">
        <w:rPr>
          <w:rFonts w:asciiTheme="majorHAnsi" w:hAnsiTheme="majorHAnsi" w:cstheme="majorHAnsi"/>
          <w:i/>
          <w:iCs/>
          <w:sz w:val="28"/>
          <w:szCs w:val="28"/>
        </w:rPr>
        <w:t>Valentina Petkova 2232604</w:t>
      </w:r>
    </w:p>
    <w:p w14:paraId="24743589" w14:textId="77777777" w:rsidR="00633AC6" w:rsidRDefault="00633AC6" w:rsidP="00633AC6"/>
    <w:p w14:paraId="09D2ACCC" w14:textId="522BFA4E" w:rsidR="00757D4B" w:rsidRDefault="00757D4B" w:rsidP="00633AC6">
      <w:r>
        <w:t xml:space="preserve">Introducing The Modern Workplace </w:t>
      </w:r>
    </w:p>
    <w:p w14:paraId="193689F6" w14:textId="6AF6278D" w:rsidR="00633AC6" w:rsidRDefault="00633AC6" w:rsidP="00633AC6">
      <w:r>
        <w:t>CODE / LCBB400</w:t>
      </w:r>
      <w:r>
        <w:t>3</w:t>
      </w:r>
    </w:p>
    <w:p w14:paraId="5C5756E4" w14:textId="2D9B2935" w:rsidR="00633AC6" w:rsidRDefault="00633AC6" w:rsidP="00633AC6">
      <w:r>
        <w:t xml:space="preserve">TO / </w:t>
      </w:r>
      <w:r w:rsidR="00C720D3">
        <w:t>Dudley Ofori</w:t>
      </w:r>
      <w:r>
        <w:t xml:space="preserve">  </w:t>
      </w:r>
    </w:p>
    <w:p w14:paraId="76F10870" w14:textId="77777777" w:rsidR="00757D4B" w:rsidRDefault="00633AC6" w:rsidP="00633AC6">
      <w:r>
        <w:t xml:space="preserve">DATE / </w:t>
      </w:r>
      <w:r>
        <w:t xml:space="preserve">25 </w:t>
      </w:r>
      <w:r>
        <w:rPr>
          <w:color w:val="000000" w:themeColor="text1"/>
        </w:rPr>
        <w:t>November</w:t>
      </w:r>
      <w:r>
        <w:t xml:space="preserve"> 202</w:t>
      </w:r>
      <w:r>
        <w:t>3</w:t>
      </w:r>
    </w:p>
    <w:p w14:paraId="1DAD4F55" w14:textId="0E9B4D4C" w:rsidR="00633AC6" w:rsidRDefault="00633AC6" w:rsidP="00633AC6">
      <w:r>
        <w:t>WORD COUNT / 1</w:t>
      </w:r>
      <w:r>
        <w:t>000</w:t>
      </w:r>
      <w:r>
        <w:br w:type="page"/>
      </w:r>
    </w:p>
    <w:sdt>
      <w:sdtPr>
        <w:id w:val="-206239525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7D6DFBD" w14:textId="76F8D48F" w:rsidR="00633AC6" w:rsidRDefault="00633AC6">
          <w:pPr>
            <w:pStyle w:val="TOCHeading"/>
          </w:pPr>
          <w:r>
            <w:t>Contents</w:t>
          </w:r>
        </w:p>
        <w:p w14:paraId="07D5675B" w14:textId="00C27C06" w:rsidR="00CE2502" w:rsidRDefault="00633AC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976528" w:history="1">
            <w:r w:rsidR="00CE2502" w:rsidRPr="008704C5">
              <w:rPr>
                <w:rStyle w:val="Hyperlink"/>
                <w:noProof/>
              </w:rPr>
              <w:t>Introduction</w:t>
            </w:r>
            <w:r w:rsidR="00CE2502">
              <w:rPr>
                <w:noProof/>
                <w:webHidden/>
              </w:rPr>
              <w:tab/>
            </w:r>
            <w:r w:rsidR="00CE2502">
              <w:rPr>
                <w:noProof/>
                <w:webHidden/>
              </w:rPr>
              <w:fldChar w:fldCharType="begin"/>
            </w:r>
            <w:r w:rsidR="00CE2502">
              <w:rPr>
                <w:noProof/>
                <w:webHidden/>
              </w:rPr>
              <w:instrText xml:space="preserve"> PAGEREF _Toc151976528 \h </w:instrText>
            </w:r>
            <w:r w:rsidR="00CE2502">
              <w:rPr>
                <w:noProof/>
                <w:webHidden/>
              </w:rPr>
            </w:r>
            <w:r w:rsidR="00CE2502">
              <w:rPr>
                <w:noProof/>
                <w:webHidden/>
              </w:rPr>
              <w:fldChar w:fldCharType="separate"/>
            </w:r>
            <w:r w:rsidR="00CE2502">
              <w:rPr>
                <w:noProof/>
                <w:webHidden/>
              </w:rPr>
              <w:t>3</w:t>
            </w:r>
            <w:r w:rsidR="00CE2502">
              <w:rPr>
                <w:noProof/>
                <w:webHidden/>
              </w:rPr>
              <w:fldChar w:fldCharType="end"/>
            </w:r>
          </w:hyperlink>
        </w:p>
        <w:p w14:paraId="20EAC55C" w14:textId="03FC0F8A" w:rsidR="00CE2502" w:rsidRDefault="00CE2502">
          <w:pPr>
            <w:pStyle w:val="TOC3"/>
            <w:tabs>
              <w:tab w:val="right" w:leader="dot" w:pos="9016"/>
            </w:tabs>
            <w:rPr>
              <w:rFonts w:eastAsiaTheme="minorEastAsia"/>
              <w:noProof/>
              <w:lang w:eastAsia="en-GB"/>
            </w:rPr>
          </w:pPr>
          <w:hyperlink w:anchor="_Toc151976529" w:history="1">
            <w:r w:rsidRPr="008704C5">
              <w:rPr>
                <w:rStyle w:val="Hyperlink"/>
                <w:noProof/>
              </w:rPr>
              <w:t>Description of Teamwork</w:t>
            </w:r>
            <w:r>
              <w:rPr>
                <w:noProof/>
                <w:webHidden/>
              </w:rPr>
              <w:tab/>
            </w:r>
            <w:r>
              <w:rPr>
                <w:noProof/>
                <w:webHidden/>
              </w:rPr>
              <w:fldChar w:fldCharType="begin"/>
            </w:r>
            <w:r>
              <w:rPr>
                <w:noProof/>
                <w:webHidden/>
              </w:rPr>
              <w:instrText xml:space="preserve"> PAGEREF _Toc151976529 \h </w:instrText>
            </w:r>
            <w:r>
              <w:rPr>
                <w:noProof/>
                <w:webHidden/>
              </w:rPr>
            </w:r>
            <w:r>
              <w:rPr>
                <w:noProof/>
                <w:webHidden/>
              </w:rPr>
              <w:fldChar w:fldCharType="separate"/>
            </w:r>
            <w:r>
              <w:rPr>
                <w:noProof/>
                <w:webHidden/>
              </w:rPr>
              <w:t>3</w:t>
            </w:r>
            <w:r>
              <w:rPr>
                <w:noProof/>
                <w:webHidden/>
              </w:rPr>
              <w:fldChar w:fldCharType="end"/>
            </w:r>
          </w:hyperlink>
        </w:p>
        <w:p w14:paraId="69A20FD8" w14:textId="56CFAF93" w:rsidR="00CE2502" w:rsidRDefault="00CE2502">
          <w:pPr>
            <w:pStyle w:val="TOC3"/>
            <w:tabs>
              <w:tab w:val="right" w:leader="dot" w:pos="9016"/>
            </w:tabs>
            <w:rPr>
              <w:rFonts w:eastAsiaTheme="minorEastAsia"/>
              <w:noProof/>
              <w:lang w:eastAsia="en-GB"/>
            </w:rPr>
          </w:pPr>
          <w:hyperlink w:anchor="_Toc151976530" w:history="1">
            <w:r w:rsidRPr="008704C5">
              <w:rPr>
                <w:rStyle w:val="Hyperlink"/>
                <w:noProof/>
              </w:rPr>
              <w:t>Feelings</w:t>
            </w:r>
            <w:r>
              <w:rPr>
                <w:noProof/>
                <w:webHidden/>
              </w:rPr>
              <w:tab/>
            </w:r>
            <w:r>
              <w:rPr>
                <w:noProof/>
                <w:webHidden/>
              </w:rPr>
              <w:fldChar w:fldCharType="begin"/>
            </w:r>
            <w:r>
              <w:rPr>
                <w:noProof/>
                <w:webHidden/>
              </w:rPr>
              <w:instrText xml:space="preserve"> PAGEREF _Toc151976530 \h </w:instrText>
            </w:r>
            <w:r>
              <w:rPr>
                <w:noProof/>
                <w:webHidden/>
              </w:rPr>
            </w:r>
            <w:r>
              <w:rPr>
                <w:noProof/>
                <w:webHidden/>
              </w:rPr>
              <w:fldChar w:fldCharType="separate"/>
            </w:r>
            <w:r>
              <w:rPr>
                <w:noProof/>
                <w:webHidden/>
              </w:rPr>
              <w:t>3</w:t>
            </w:r>
            <w:r>
              <w:rPr>
                <w:noProof/>
                <w:webHidden/>
              </w:rPr>
              <w:fldChar w:fldCharType="end"/>
            </w:r>
          </w:hyperlink>
        </w:p>
        <w:p w14:paraId="0946BEDE" w14:textId="3FDE1B1D" w:rsidR="00CE2502" w:rsidRDefault="00CE2502">
          <w:pPr>
            <w:pStyle w:val="TOC3"/>
            <w:tabs>
              <w:tab w:val="right" w:leader="dot" w:pos="9016"/>
            </w:tabs>
            <w:rPr>
              <w:rFonts w:eastAsiaTheme="minorEastAsia"/>
              <w:noProof/>
              <w:lang w:eastAsia="en-GB"/>
            </w:rPr>
          </w:pPr>
          <w:hyperlink w:anchor="_Toc151976531" w:history="1">
            <w:r w:rsidRPr="008704C5">
              <w:rPr>
                <w:rStyle w:val="Hyperlink"/>
                <w:noProof/>
              </w:rPr>
              <w:t>Evaluation</w:t>
            </w:r>
            <w:r>
              <w:rPr>
                <w:noProof/>
                <w:webHidden/>
              </w:rPr>
              <w:tab/>
            </w:r>
            <w:r>
              <w:rPr>
                <w:noProof/>
                <w:webHidden/>
              </w:rPr>
              <w:fldChar w:fldCharType="begin"/>
            </w:r>
            <w:r>
              <w:rPr>
                <w:noProof/>
                <w:webHidden/>
              </w:rPr>
              <w:instrText xml:space="preserve"> PAGEREF _Toc151976531 \h </w:instrText>
            </w:r>
            <w:r>
              <w:rPr>
                <w:noProof/>
                <w:webHidden/>
              </w:rPr>
            </w:r>
            <w:r>
              <w:rPr>
                <w:noProof/>
                <w:webHidden/>
              </w:rPr>
              <w:fldChar w:fldCharType="separate"/>
            </w:r>
            <w:r>
              <w:rPr>
                <w:noProof/>
                <w:webHidden/>
              </w:rPr>
              <w:t>3</w:t>
            </w:r>
            <w:r>
              <w:rPr>
                <w:noProof/>
                <w:webHidden/>
              </w:rPr>
              <w:fldChar w:fldCharType="end"/>
            </w:r>
          </w:hyperlink>
        </w:p>
        <w:p w14:paraId="7A15059D" w14:textId="18286D75" w:rsidR="00CE2502" w:rsidRDefault="00CE2502">
          <w:pPr>
            <w:pStyle w:val="TOC3"/>
            <w:tabs>
              <w:tab w:val="right" w:leader="dot" w:pos="9016"/>
            </w:tabs>
            <w:rPr>
              <w:rFonts w:eastAsiaTheme="minorEastAsia"/>
              <w:noProof/>
              <w:lang w:eastAsia="en-GB"/>
            </w:rPr>
          </w:pPr>
          <w:hyperlink w:anchor="_Toc151976532" w:history="1">
            <w:r w:rsidRPr="008704C5">
              <w:rPr>
                <w:rStyle w:val="Hyperlink"/>
                <w:noProof/>
              </w:rPr>
              <w:t>Analysis</w:t>
            </w:r>
            <w:r>
              <w:rPr>
                <w:noProof/>
                <w:webHidden/>
              </w:rPr>
              <w:tab/>
            </w:r>
            <w:r>
              <w:rPr>
                <w:noProof/>
                <w:webHidden/>
              </w:rPr>
              <w:fldChar w:fldCharType="begin"/>
            </w:r>
            <w:r>
              <w:rPr>
                <w:noProof/>
                <w:webHidden/>
              </w:rPr>
              <w:instrText xml:space="preserve"> PAGEREF _Toc151976532 \h </w:instrText>
            </w:r>
            <w:r>
              <w:rPr>
                <w:noProof/>
                <w:webHidden/>
              </w:rPr>
            </w:r>
            <w:r>
              <w:rPr>
                <w:noProof/>
                <w:webHidden/>
              </w:rPr>
              <w:fldChar w:fldCharType="separate"/>
            </w:r>
            <w:r>
              <w:rPr>
                <w:noProof/>
                <w:webHidden/>
              </w:rPr>
              <w:t>4</w:t>
            </w:r>
            <w:r>
              <w:rPr>
                <w:noProof/>
                <w:webHidden/>
              </w:rPr>
              <w:fldChar w:fldCharType="end"/>
            </w:r>
          </w:hyperlink>
        </w:p>
        <w:p w14:paraId="1385565E" w14:textId="615294EB" w:rsidR="00CE2502" w:rsidRDefault="00CE2502">
          <w:pPr>
            <w:pStyle w:val="TOC3"/>
            <w:tabs>
              <w:tab w:val="right" w:leader="dot" w:pos="9016"/>
            </w:tabs>
            <w:rPr>
              <w:rFonts w:eastAsiaTheme="minorEastAsia"/>
              <w:noProof/>
              <w:lang w:eastAsia="en-GB"/>
            </w:rPr>
          </w:pPr>
          <w:hyperlink w:anchor="_Toc151976533" w:history="1">
            <w:r w:rsidRPr="008704C5">
              <w:rPr>
                <w:rStyle w:val="Hyperlink"/>
                <w:noProof/>
              </w:rPr>
              <w:t>Conclusion</w:t>
            </w:r>
            <w:r>
              <w:rPr>
                <w:noProof/>
                <w:webHidden/>
              </w:rPr>
              <w:tab/>
            </w:r>
            <w:r>
              <w:rPr>
                <w:noProof/>
                <w:webHidden/>
              </w:rPr>
              <w:fldChar w:fldCharType="begin"/>
            </w:r>
            <w:r>
              <w:rPr>
                <w:noProof/>
                <w:webHidden/>
              </w:rPr>
              <w:instrText xml:space="preserve"> PAGEREF _Toc151976533 \h </w:instrText>
            </w:r>
            <w:r>
              <w:rPr>
                <w:noProof/>
                <w:webHidden/>
              </w:rPr>
            </w:r>
            <w:r>
              <w:rPr>
                <w:noProof/>
                <w:webHidden/>
              </w:rPr>
              <w:fldChar w:fldCharType="separate"/>
            </w:r>
            <w:r>
              <w:rPr>
                <w:noProof/>
                <w:webHidden/>
              </w:rPr>
              <w:t>4</w:t>
            </w:r>
            <w:r>
              <w:rPr>
                <w:noProof/>
                <w:webHidden/>
              </w:rPr>
              <w:fldChar w:fldCharType="end"/>
            </w:r>
          </w:hyperlink>
        </w:p>
        <w:p w14:paraId="7D4F1136" w14:textId="1D733516" w:rsidR="00CE2502" w:rsidRDefault="00CE2502">
          <w:pPr>
            <w:pStyle w:val="TOC3"/>
            <w:tabs>
              <w:tab w:val="right" w:leader="dot" w:pos="9016"/>
            </w:tabs>
            <w:rPr>
              <w:rFonts w:eastAsiaTheme="minorEastAsia"/>
              <w:noProof/>
              <w:lang w:eastAsia="en-GB"/>
            </w:rPr>
          </w:pPr>
          <w:hyperlink w:anchor="_Toc151976534" w:history="1">
            <w:r w:rsidRPr="008704C5">
              <w:rPr>
                <w:rStyle w:val="Hyperlink"/>
                <w:noProof/>
              </w:rPr>
              <w:t>Action Plan</w:t>
            </w:r>
            <w:r>
              <w:rPr>
                <w:noProof/>
                <w:webHidden/>
              </w:rPr>
              <w:tab/>
            </w:r>
            <w:r>
              <w:rPr>
                <w:noProof/>
                <w:webHidden/>
              </w:rPr>
              <w:fldChar w:fldCharType="begin"/>
            </w:r>
            <w:r>
              <w:rPr>
                <w:noProof/>
                <w:webHidden/>
              </w:rPr>
              <w:instrText xml:space="preserve"> PAGEREF _Toc151976534 \h </w:instrText>
            </w:r>
            <w:r>
              <w:rPr>
                <w:noProof/>
                <w:webHidden/>
              </w:rPr>
            </w:r>
            <w:r>
              <w:rPr>
                <w:noProof/>
                <w:webHidden/>
              </w:rPr>
              <w:fldChar w:fldCharType="separate"/>
            </w:r>
            <w:r>
              <w:rPr>
                <w:noProof/>
                <w:webHidden/>
              </w:rPr>
              <w:t>4</w:t>
            </w:r>
            <w:r>
              <w:rPr>
                <w:noProof/>
                <w:webHidden/>
              </w:rPr>
              <w:fldChar w:fldCharType="end"/>
            </w:r>
          </w:hyperlink>
        </w:p>
        <w:p w14:paraId="5D54463E" w14:textId="714D3C0A" w:rsidR="00CE2502" w:rsidRDefault="00CE2502">
          <w:pPr>
            <w:pStyle w:val="TOC2"/>
            <w:tabs>
              <w:tab w:val="right" w:leader="dot" w:pos="9016"/>
            </w:tabs>
            <w:rPr>
              <w:rFonts w:eastAsiaTheme="minorEastAsia"/>
              <w:noProof/>
              <w:lang w:eastAsia="en-GB"/>
            </w:rPr>
          </w:pPr>
          <w:hyperlink w:anchor="_Toc151976535" w:history="1">
            <w:r w:rsidRPr="008704C5">
              <w:rPr>
                <w:rStyle w:val="Hyperlink"/>
                <w:noProof/>
              </w:rPr>
              <w:t>References</w:t>
            </w:r>
            <w:r>
              <w:rPr>
                <w:noProof/>
                <w:webHidden/>
              </w:rPr>
              <w:tab/>
            </w:r>
            <w:r>
              <w:rPr>
                <w:noProof/>
                <w:webHidden/>
              </w:rPr>
              <w:fldChar w:fldCharType="begin"/>
            </w:r>
            <w:r>
              <w:rPr>
                <w:noProof/>
                <w:webHidden/>
              </w:rPr>
              <w:instrText xml:space="preserve"> PAGEREF _Toc151976535 \h </w:instrText>
            </w:r>
            <w:r>
              <w:rPr>
                <w:noProof/>
                <w:webHidden/>
              </w:rPr>
            </w:r>
            <w:r>
              <w:rPr>
                <w:noProof/>
                <w:webHidden/>
              </w:rPr>
              <w:fldChar w:fldCharType="separate"/>
            </w:r>
            <w:r>
              <w:rPr>
                <w:noProof/>
                <w:webHidden/>
              </w:rPr>
              <w:t>5</w:t>
            </w:r>
            <w:r>
              <w:rPr>
                <w:noProof/>
                <w:webHidden/>
              </w:rPr>
              <w:fldChar w:fldCharType="end"/>
            </w:r>
          </w:hyperlink>
        </w:p>
        <w:p w14:paraId="09524D06" w14:textId="05179BA8" w:rsidR="00633AC6" w:rsidRDefault="00633AC6">
          <w:r>
            <w:rPr>
              <w:b/>
              <w:bCs/>
            </w:rPr>
            <w:fldChar w:fldCharType="end"/>
          </w:r>
        </w:p>
      </w:sdtContent>
    </w:sdt>
    <w:p w14:paraId="2BA4A452" w14:textId="2628D212" w:rsidR="00044370" w:rsidRDefault="00044370"/>
    <w:p w14:paraId="73C3FEB0" w14:textId="77777777" w:rsidR="00633AC6" w:rsidRDefault="00633AC6"/>
    <w:p w14:paraId="68259A8D" w14:textId="77777777" w:rsidR="00633AC6" w:rsidRDefault="00633AC6"/>
    <w:p w14:paraId="71206220" w14:textId="77777777" w:rsidR="00633AC6" w:rsidRDefault="00633AC6"/>
    <w:p w14:paraId="6DEB236B" w14:textId="77777777" w:rsidR="00633AC6" w:rsidRDefault="00633AC6"/>
    <w:p w14:paraId="44344683" w14:textId="77777777" w:rsidR="00633AC6" w:rsidRDefault="00633AC6"/>
    <w:p w14:paraId="244FD061" w14:textId="77777777" w:rsidR="00633AC6" w:rsidRDefault="00633AC6"/>
    <w:p w14:paraId="222EAC1D" w14:textId="77777777" w:rsidR="00633AC6" w:rsidRDefault="00633AC6"/>
    <w:p w14:paraId="1BF1BB5D" w14:textId="77777777" w:rsidR="00633AC6" w:rsidRDefault="00633AC6"/>
    <w:p w14:paraId="548BE91D" w14:textId="77777777" w:rsidR="00633AC6" w:rsidRDefault="00633AC6"/>
    <w:p w14:paraId="04E6EA0C" w14:textId="77777777" w:rsidR="00633AC6" w:rsidRDefault="00633AC6"/>
    <w:p w14:paraId="7F694B46" w14:textId="77777777" w:rsidR="00633AC6" w:rsidRDefault="00633AC6"/>
    <w:p w14:paraId="2A57A3D3" w14:textId="77777777" w:rsidR="00633AC6" w:rsidRDefault="00633AC6"/>
    <w:p w14:paraId="2082C5E0" w14:textId="77777777" w:rsidR="00633AC6" w:rsidRDefault="00633AC6"/>
    <w:p w14:paraId="66BBD7A8" w14:textId="77777777" w:rsidR="00633AC6" w:rsidRDefault="00633AC6"/>
    <w:p w14:paraId="61E1C297" w14:textId="77777777" w:rsidR="00633AC6" w:rsidRDefault="00633AC6"/>
    <w:p w14:paraId="00EF9357" w14:textId="77777777" w:rsidR="00633AC6" w:rsidRDefault="00633AC6"/>
    <w:p w14:paraId="0B616A9A" w14:textId="77777777" w:rsidR="00633AC6" w:rsidRDefault="00633AC6"/>
    <w:p w14:paraId="3906AC19" w14:textId="77777777" w:rsidR="00633AC6" w:rsidRDefault="00633AC6"/>
    <w:p w14:paraId="6B151507" w14:textId="77777777" w:rsidR="00633AC6" w:rsidRDefault="00633AC6"/>
    <w:p w14:paraId="53A18F90" w14:textId="77777777" w:rsidR="00633AC6" w:rsidRDefault="00633AC6"/>
    <w:p w14:paraId="384019B5" w14:textId="77777777" w:rsidR="00633AC6" w:rsidRDefault="00633AC6"/>
    <w:p w14:paraId="537F2641" w14:textId="77777777" w:rsidR="00633AC6" w:rsidRDefault="00633AC6"/>
    <w:p w14:paraId="138ED11A" w14:textId="77777777" w:rsidR="00633AC6" w:rsidRDefault="00633AC6"/>
    <w:p w14:paraId="2253139B" w14:textId="16599E32" w:rsidR="00633AC6" w:rsidRPr="00051FEE" w:rsidRDefault="00983535" w:rsidP="00051FEE">
      <w:pPr>
        <w:pStyle w:val="Heading2"/>
        <w:rPr>
          <w:sz w:val="32"/>
          <w:szCs w:val="32"/>
        </w:rPr>
      </w:pPr>
      <w:bookmarkStart w:id="0" w:name="_Toc151976528"/>
      <w:r w:rsidRPr="00051FEE">
        <w:rPr>
          <w:sz w:val="32"/>
          <w:szCs w:val="32"/>
        </w:rPr>
        <w:t>Introduction</w:t>
      </w:r>
      <w:bookmarkEnd w:id="0"/>
    </w:p>
    <w:p w14:paraId="48D22D79" w14:textId="77777777" w:rsidR="00051FEE" w:rsidRDefault="00051FEE" w:rsidP="00051FEE"/>
    <w:p w14:paraId="263A7B4E" w14:textId="77D6D546" w:rsidR="00051FEE" w:rsidRPr="00CE2502" w:rsidRDefault="004956D3" w:rsidP="00CE2502">
      <w:pPr>
        <w:spacing w:line="360" w:lineRule="auto"/>
        <w:jc w:val="both"/>
        <w:rPr>
          <w:rFonts w:asciiTheme="majorHAnsi" w:hAnsiTheme="majorHAnsi" w:cstheme="majorHAnsi"/>
        </w:rPr>
      </w:pPr>
      <w:r w:rsidRPr="004956D3">
        <w:rPr>
          <w:rFonts w:asciiTheme="majorHAnsi" w:hAnsiTheme="majorHAnsi" w:cstheme="majorHAnsi"/>
        </w:rPr>
        <w:t>The following reflective report has the aim to examine my recent involvement in a group work, wher</w:t>
      </w:r>
      <w:r>
        <w:rPr>
          <w:rFonts w:asciiTheme="majorHAnsi" w:hAnsiTheme="majorHAnsi" w:cstheme="majorHAnsi"/>
        </w:rPr>
        <w:t xml:space="preserve">e my </w:t>
      </w:r>
      <w:r w:rsidRPr="004956D3">
        <w:rPr>
          <w:rFonts w:asciiTheme="majorHAnsi" w:hAnsiTheme="majorHAnsi" w:cstheme="majorHAnsi"/>
        </w:rPr>
        <w:t>team was appointed to research and present strategies that affect Costa’s development</w:t>
      </w:r>
      <w:r>
        <w:rPr>
          <w:rFonts w:asciiTheme="majorHAnsi" w:hAnsiTheme="majorHAnsi" w:cstheme="majorHAnsi"/>
        </w:rPr>
        <w:t xml:space="preserve">. </w:t>
      </w:r>
      <w:r w:rsidRPr="004956D3">
        <w:rPr>
          <w:rFonts w:asciiTheme="majorHAnsi" w:hAnsiTheme="majorHAnsi" w:cstheme="majorHAnsi"/>
        </w:rPr>
        <w:t xml:space="preserve">The application </w:t>
      </w:r>
      <w:r w:rsidRPr="00CE2502">
        <w:rPr>
          <w:rFonts w:asciiTheme="majorHAnsi" w:hAnsiTheme="majorHAnsi" w:cstheme="majorHAnsi"/>
        </w:rPr>
        <w:t xml:space="preserve">of </w:t>
      </w:r>
      <w:r w:rsidRPr="00CE2502">
        <w:rPr>
          <w:rFonts w:asciiTheme="majorHAnsi" w:hAnsiTheme="majorHAnsi" w:cstheme="majorHAnsi"/>
          <w:b/>
          <w:bCs/>
        </w:rPr>
        <w:t>Gibb’s Reflective Mode</w:t>
      </w:r>
      <w:r w:rsidRPr="004956D3">
        <w:rPr>
          <w:rFonts w:asciiTheme="majorHAnsi" w:hAnsiTheme="majorHAnsi" w:cstheme="majorHAnsi"/>
        </w:rPr>
        <w:t xml:space="preserve">l will help me to clearly describe </w:t>
      </w:r>
      <w:r>
        <w:rPr>
          <w:rFonts w:asciiTheme="majorHAnsi" w:hAnsiTheme="majorHAnsi" w:cstheme="majorHAnsi"/>
        </w:rPr>
        <w:t xml:space="preserve">how this process went for our group of four and will outline key aspects of this exercise. It is split into 6 parts where I will be describing the teamwork, exploration of feelings, provide </w:t>
      </w:r>
      <w:r w:rsidRPr="00D04544">
        <w:rPr>
          <w:rFonts w:asciiTheme="majorHAnsi" w:hAnsiTheme="majorHAnsi" w:cstheme="majorHAnsi"/>
        </w:rPr>
        <w:t>evaluation, analysis, conclusion, and action plan.</w:t>
      </w:r>
      <w:r>
        <w:rPr>
          <w:rFonts w:asciiTheme="majorHAnsi" w:hAnsiTheme="majorHAnsi" w:cstheme="majorHAnsi"/>
        </w:rPr>
        <w:t xml:space="preserve"> </w:t>
      </w:r>
    </w:p>
    <w:p w14:paraId="4022DE45" w14:textId="113CF08C" w:rsidR="00B123D6" w:rsidRDefault="00B123D6" w:rsidP="002C53D8">
      <w:pPr>
        <w:pStyle w:val="Heading3"/>
      </w:pPr>
      <w:bookmarkStart w:id="1" w:name="_Toc151976529"/>
      <w:r>
        <w:t>Description of Teamwork</w:t>
      </w:r>
      <w:bookmarkEnd w:id="1"/>
      <w:r>
        <w:t xml:space="preserve"> </w:t>
      </w:r>
    </w:p>
    <w:p w14:paraId="2685C384" w14:textId="77777777" w:rsidR="00051FEE" w:rsidRPr="00051FEE" w:rsidRDefault="00051FEE" w:rsidP="00051FEE"/>
    <w:p w14:paraId="32457B06" w14:textId="1F9D439F" w:rsidR="00757D4B" w:rsidRDefault="00757D4B" w:rsidP="009458A1">
      <w:pPr>
        <w:spacing w:line="360" w:lineRule="auto"/>
        <w:jc w:val="both"/>
        <w:rPr>
          <w:rFonts w:asciiTheme="majorHAnsi" w:hAnsiTheme="majorHAnsi" w:cstheme="majorHAnsi"/>
        </w:rPr>
      </w:pPr>
      <w:r w:rsidRPr="002C53D8">
        <w:rPr>
          <w:rFonts w:asciiTheme="majorHAnsi" w:hAnsiTheme="majorHAnsi" w:cstheme="majorHAnsi"/>
        </w:rPr>
        <w:t xml:space="preserve">The overall task was quite extensive so </w:t>
      </w:r>
      <w:r w:rsidR="002C53D8" w:rsidRPr="002C53D8">
        <w:rPr>
          <w:rFonts w:asciiTheme="majorHAnsi" w:hAnsiTheme="majorHAnsi" w:cstheme="majorHAnsi"/>
        </w:rPr>
        <w:t>everyone</w:t>
      </w:r>
      <w:r w:rsidRPr="002C53D8">
        <w:rPr>
          <w:rFonts w:asciiTheme="majorHAnsi" w:hAnsiTheme="majorHAnsi" w:cstheme="majorHAnsi"/>
        </w:rPr>
        <w:t xml:space="preserve"> in the team was assigned a specific task and carried the responsibility to conduct some initial research on their topic and to build a short presentation</w:t>
      </w:r>
      <w:r w:rsidR="002C53D8" w:rsidRPr="002C53D8">
        <w:rPr>
          <w:rFonts w:asciiTheme="majorHAnsi" w:hAnsiTheme="majorHAnsi" w:cstheme="majorHAnsi"/>
        </w:rPr>
        <w:t xml:space="preserve">. </w:t>
      </w:r>
      <w:proofErr w:type="gramStart"/>
      <w:r w:rsidR="002C53D8" w:rsidRPr="002C53D8">
        <w:rPr>
          <w:rFonts w:asciiTheme="majorHAnsi" w:hAnsiTheme="majorHAnsi" w:cstheme="majorHAnsi"/>
        </w:rPr>
        <w:t>In order to</w:t>
      </w:r>
      <w:proofErr w:type="gramEnd"/>
      <w:r w:rsidR="002C53D8" w:rsidRPr="002C53D8">
        <w:rPr>
          <w:rFonts w:asciiTheme="majorHAnsi" w:hAnsiTheme="majorHAnsi" w:cstheme="majorHAnsi"/>
        </w:rPr>
        <w:t xml:space="preserve"> successfully distribute the workload and manage each other’s expectations on what is to be achieved and by when, we established ways of communication through online collaboration, in person meetings and exchanging information via email. </w:t>
      </w:r>
    </w:p>
    <w:p w14:paraId="51AB29E9" w14:textId="3E8ABA9E" w:rsidR="002C53D8" w:rsidRDefault="002C53D8" w:rsidP="009458A1">
      <w:pPr>
        <w:spacing w:line="360" w:lineRule="auto"/>
        <w:jc w:val="both"/>
        <w:rPr>
          <w:rFonts w:asciiTheme="majorHAnsi" w:hAnsiTheme="majorHAnsi" w:cstheme="majorHAnsi"/>
        </w:rPr>
      </w:pPr>
      <w:r>
        <w:rPr>
          <w:rFonts w:asciiTheme="majorHAnsi" w:hAnsiTheme="majorHAnsi" w:cstheme="majorHAnsi"/>
        </w:rPr>
        <w:t xml:space="preserve">The team’s roles were distributed based on our strengths and interests to ensure maximum level of achievement and performance. </w:t>
      </w:r>
      <w:r w:rsidR="008552B8">
        <w:rPr>
          <w:rFonts w:asciiTheme="majorHAnsi" w:hAnsiTheme="majorHAnsi" w:cstheme="majorHAnsi"/>
        </w:rPr>
        <w:t xml:space="preserve">The key elements that helped us establish a well planned schedule of work was the benefit of strong communication. Despite the flexibility we all had, it is important to mention that our personal lives were aligned according to different schedules and circumstances, so this required enhanced communication to avoid any misunderstandings and unmet deadlines. </w:t>
      </w:r>
    </w:p>
    <w:p w14:paraId="5A895DE2" w14:textId="012697C8" w:rsidR="00B123D6" w:rsidRDefault="00B123D6" w:rsidP="002C53D8">
      <w:pPr>
        <w:pStyle w:val="Heading3"/>
      </w:pPr>
      <w:bookmarkStart w:id="2" w:name="_Toc151976530"/>
      <w:r>
        <w:t>Feelings</w:t>
      </w:r>
      <w:bookmarkEnd w:id="2"/>
      <w:r>
        <w:t xml:space="preserve"> </w:t>
      </w:r>
    </w:p>
    <w:p w14:paraId="245361FA" w14:textId="6B1994AA" w:rsidR="002C53D8" w:rsidRDefault="002C53D8" w:rsidP="00051FEE"/>
    <w:p w14:paraId="119DAD96" w14:textId="156D125E" w:rsidR="002C53D8" w:rsidRDefault="002C53D8" w:rsidP="009458A1">
      <w:pPr>
        <w:spacing w:line="360" w:lineRule="auto"/>
        <w:jc w:val="both"/>
        <w:rPr>
          <w:rFonts w:asciiTheme="majorHAnsi" w:hAnsiTheme="majorHAnsi" w:cstheme="majorHAnsi"/>
        </w:rPr>
      </w:pPr>
      <w:r w:rsidRPr="00674E1A">
        <w:rPr>
          <w:rFonts w:asciiTheme="majorHAnsi" w:hAnsiTheme="majorHAnsi" w:cstheme="majorHAnsi"/>
        </w:rPr>
        <w:t>My initial feelings were feelings of excitement to work in a group of motivated individuals, achieving together</w:t>
      </w:r>
      <w:r w:rsidR="00674E1A" w:rsidRPr="00674E1A">
        <w:rPr>
          <w:rFonts w:asciiTheme="majorHAnsi" w:hAnsiTheme="majorHAnsi" w:cstheme="majorHAnsi"/>
        </w:rPr>
        <w:t xml:space="preserve"> and developing a project</w:t>
      </w:r>
      <w:r w:rsidRPr="00674E1A">
        <w:rPr>
          <w:rFonts w:asciiTheme="majorHAnsi" w:hAnsiTheme="majorHAnsi" w:cstheme="majorHAnsi"/>
        </w:rPr>
        <w:t xml:space="preserve">. </w:t>
      </w:r>
      <w:r w:rsidR="00674E1A">
        <w:rPr>
          <w:rFonts w:asciiTheme="majorHAnsi" w:hAnsiTheme="majorHAnsi" w:cstheme="majorHAnsi"/>
        </w:rPr>
        <w:t xml:space="preserve">Throughout the process there were not many pivotal challenges that affected our work that strongly and this </w:t>
      </w:r>
      <w:r w:rsidR="00A92BB8">
        <w:rPr>
          <w:rFonts w:asciiTheme="majorHAnsi" w:hAnsiTheme="majorHAnsi" w:cstheme="majorHAnsi"/>
        </w:rPr>
        <w:t>was</w:t>
      </w:r>
      <w:r w:rsidR="00674E1A">
        <w:rPr>
          <w:rFonts w:asciiTheme="majorHAnsi" w:hAnsiTheme="majorHAnsi" w:cstheme="majorHAnsi"/>
        </w:rPr>
        <w:t xml:space="preserve"> due to our well organised work and us sticking to the responsibilities agreed in the beginning of </w:t>
      </w:r>
      <w:r w:rsidR="00A92BB8">
        <w:rPr>
          <w:rFonts w:asciiTheme="majorHAnsi" w:hAnsiTheme="majorHAnsi" w:cstheme="majorHAnsi"/>
        </w:rPr>
        <w:t>us commencing the works</w:t>
      </w:r>
      <w:r w:rsidR="00674E1A">
        <w:rPr>
          <w:rFonts w:asciiTheme="majorHAnsi" w:hAnsiTheme="majorHAnsi" w:cstheme="majorHAnsi"/>
        </w:rPr>
        <w:t>. The process was cohesive and allowed us to immerse ourselves in the work</w:t>
      </w:r>
      <w:r w:rsidR="00A92BB8">
        <w:rPr>
          <w:rFonts w:asciiTheme="majorHAnsi" w:hAnsiTheme="majorHAnsi" w:cstheme="majorHAnsi"/>
        </w:rPr>
        <w:t xml:space="preserve">. </w:t>
      </w:r>
    </w:p>
    <w:p w14:paraId="0E5A175B" w14:textId="0633ACD6" w:rsidR="00297DBD" w:rsidRPr="00D04544" w:rsidRDefault="00A92BB8" w:rsidP="009458A1">
      <w:pPr>
        <w:spacing w:line="360" w:lineRule="auto"/>
        <w:jc w:val="both"/>
        <w:rPr>
          <w:rFonts w:asciiTheme="majorHAnsi" w:hAnsiTheme="majorHAnsi" w:cstheme="majorHAnsi"/>
        </w:rPr>
      </w:pPr>
      <w:r>
        <w:rPr>
          <w:rFonts w:asciiTheme="majorHAnsi" w:hAnsiTheme="majorHAnsi" w:cstheme="majorHAnsi"/>
        </w:rPr>
        <w:t>Due to the variety of personal lifestyle each of us had, this meant that at times certain elements could experience a slight delay.</w:t>
      </w:r>
      <w:r w:rsidR="0082291C">
        <w:rPr>
          <w:rFonts w:asciiTheme="majorHAnsi" w:hAnsiTheme="majorHAnsi" w:cstheme="majorHAnsi"/>
        </w:rPr>
        <w:t xml:space="preserve"> However, we ensured that this did not impact our work negatively by communicating such things well in advance. </w:t>
      </w:r>
    </w:p>
    <w:p w14:paraId="4BC6569B" w14:textId="07FE1B1D" w:rsidR="00297DBD" w:rsidRDefault="00297DBD" w:rsidP="002C53D8">
      <w:pPr>
        <w:pStyle w:val="Heading3"/>
      </w:pPr>
      <w:bookmarkStart w:id="3" w:name="_Toc151976531"/>
      <w:r>
        <w:t>Evaluation</w:t>
      </w:r>
      <w:bookmarkEnd w:id="3"/>
    </w:p>
    <w:p w14:paraId="6798E06B" w14:textId="77777777" w:rsidR="00051FEE" w:rsidRDefault="00051FEE" w:rsidP="00051FEE"/>
    <w:p w14:paraId="1E73220A" w14:textId="607E971E" w:rsidR="0082291C" w:rsidRPr="00D04544" w:rsidRDefault="0082291C" w:rsidP="009458A1">
      <w:pPr>
        <w:spacing w:line="360" w:lineRule="auto"/>
        <w:rPr>
          <w:rFonts w:asciiTheme="majorHAnsi" w:hAnsiTheme="majorHAnsi" w:cstheme="majorHAnsi"/>
        </w:rPr>
      </w:pPr>
      <w:r w:rsidRPr="007F6B44">
        <w:rPr>
          <w:rFonts w:asciiTheme="majorHAnsi" w:hAnsiTheme="majorHAnsi" w:cstheme="majorHAnsi"/>
        </w:rPr>
        <w:lastRenderedPageBreak/>
        <w:t xml:space="preserve">Looking back on the experience we had as a team, </w:t>
      </w:r>
      <w:r w:rsidR="00852846">
        <w:rPr>
          <w:rFonts w:asciiTheme="majorHAnsi" w:hAnsiTheme="majorHAnsi" w:cstheme="majorHAnsi"/>
        </w:rPr>
        <w:t xml:space="preserve">there was a mixture of strengths and weaknesses involved in the overall process. This diversity contributed to a variety of perspectives and ideas. When effective collaboration was maintained, the work was achieved easily, and the quality of work was on a good level. </w:t>
      </w:r>
    </w:p>
    <w:p w14:paraId="55BC68F1" w14:textId="0CE71E0A" w:rsidR="00297DBD" w:rsidRDefault="00297DBD" w:rsidP="002C53D8">
      <w:pPr>
        <w:pStyle w:val="Heading3"/>
      </w:pPr>
      <w:bookmarkStart w:id="4" w:name="_Toc151976532"/>
      <w:r>
        <w:t>Analysis</w:t>
      </w:r>
      <w:bookmarkEnd w:id="4"/>
      <w:r>
        <w:t xml:space="preserve"> </w:t>
      </w:r>
    </w:p>
    <w:p w14:paraId="3F4FA140" w14:textId="77777777" w:rsidR="00051FEE" w:rsidRDefault="00051FEE" w:rsidP="00051FEE"/>
    <w:p w14:paraId="0AE28660" w14:textId="0449DE7E" w:rsidR="00F63424" w:rsidRDefault="00F63424" w:rsidP="009458A1">
      <w:pPr>
        <w:spacing w:line="360" w:lineRule="auto"/>
        <w:jc w:val="both"/>
        <w:rPr>
          <w:rFonts w:asciiTheme="majorHAnsi" w:hAnsiTheme="majorHAnsi" w:cstheme="majorHAnsi"/>
        </w:rPr>
      </w:pPr>
      <w:r w:rsidRPr="00F63424">
        <w:rPr>
          <w:rFonts w:asciiTheme="majorHAnsi" w:hAnsiTheme="majorHAnsi" w:cstheme="majorHAnsi"/>
        </w:rPr>
        <w:t>The application of Gibb’s Reflective model provide</w:t>
      </w:r>
      <w:r>
        <w:rPr>
          <w:rFonts w:asciiTheme="majorHAnsi" w:hAnsiTheme="majorHAnsi" w:cstheme="majorHAnsi"/>
        </w:rPr>
        <w:t>d</w:t>
      </w:r>
      <w:r w:rsidRPr="00F63424">
        <w:rPr>
          <w:rFonts w:asciiTheme="majorHAnsi" w:hAnsiTheme="majorHAnsi" w:cstheme="majorHAnsi"/>
        </w:rPr>
        <w:t xml:space="preserve"> the opportunity for a deeper analysis of the teamwork and identifie</w:t>
      </w:r>
      <w:r>
        <w:rPr>
          <w:rFonts w:asciiTheme="majorHAnsi" w:hAnsiTheme="majorHAnsi" w:cstheme="majorHAnsi"/>
        </w:rPr>
        <w:t xml:space="preserve">d </w:t>
      </w:r>
      <w:r w:rsidRPr="00F63424">
        <w:rPr>
          <w:rFonts w:asciiTheme="majorHAnsi" w:hAnsiTheme="majorHAnsi" w:cstheme="majorHAnsi"/>
        </w:rPr>
        <w:t>possible behavioural patterns and issues that can shape the teamwork.</w:t>
      </w:r>
      <w:r>
        <w:rPr>
          <w:rFonts w:asciiTheme="majorHAnsi" w:hAnsiTheme="majorHAnsi" w:cstheme="majorHAnsi"/>
        </w:rPr>
        <w:t xml:space="preserve"> </w:t>
      </w:r>
      <w:r w:rsidR="007F6B44">
        <w:rPr>
          <w:rFonts w:asciiTheme="majorHAnsi" w:hAnsiTheme="majorHAnsi" w:cstheme="majorHAnsi"/>
        </w:rPr>
        <w:t>Even though</w:t>
      </w:r>
      <w:r>
        <w:rPr>
          <w:rFonts w:asciiTheme="majorHAnsi" w:hAnsiTheme="majorHAnsi" w:cstheme="majorHAnsi"/>
        </w:rPr>
        <w:t xml:space="preserve"> the team had good communication, some expectations were differing from others and due to that, there we times where we had to repeat things or redo certain elements to match the level of the others</w:t>
      </w:r>
      <w:r w:rsidR="00CE2502">
        <w:rPr>
          <w:rFonts w:asciiTheme="majorHAnsi" w:hAnsiTheme="majorHAnsi" w:cstheme="majorHAnsi"/>
        </w:rPr>
        <w:t xml:space="preserve"> (Armstrong, 2020)</w:t>
      </w:r>
      <w:r>
        <w:rPr>
          <w:rFonts w:asciiTheme="majorHAnsi" w:hAnsiTheme="majorHAnsi" w:cstheme="majorHAnsi"/>
        </w:rPr>
        <w:t xml:space="preserve">. </w:t>
      </w:r>
      <w:r w:rsidR="007F6B44">
        <w:rPr>
          <w:rFonts w:asciiTheme="majorHAnsi" w:hAnsiTheme="majorHAnsi" w:cstheme="majorHAnsi"/>
        </w:rPr>
        <w:t>There was an assigned leader in our group, but overall, I think we did good due to the equal participation of the team members. In some cases, where a team member could not fulfil their roles, we would spread their tasks amongst us so that we can cover all aspects needed in a timely manner.</w:t>
      </w:r>
    </w:p>
    <w:p w14:paraId="22750A00" w14:textId="3CA17E80" w:rsidR="007F6B44" w:rsidRPr="00F63424" w:rsidRDefault="00D04544" w:rsidP="009458A1">
      <w:pPr>
        <w:spacing w:line="360" w:lineRule="auto"/>
        <w:jc w:val="both"/>
        <w:rPr>
          <w:rFonts w:asciiTheme="majorHAnsi" w:hAnsiTheme="majorHAnsi" w:cstheme="majorHAnsi"/>
        </w:rPr>
      </w:pPr>
      <w:r>
        <w:rPr>
          <w:rFonts w:asciiTheme="majorHAnsi" w:hAnsiTheme="majorHAnsi" w:cstheme="majorHAnsi"/>
        </w:rPr>
        <w:t xml:space="preserve">Even though there was assigned leader, often different people were more proactive so they would take the lead in certain times when they felt this was their strengths. This is why, playing by each other’s strengths is what makes a team perform outstandingly. </w:t>
      </w:r>
    </w:p>
    <w:p w14:paraId="60D75F7C" w14:textId="157CC36A" w:rsidR="00F63424" w:rsidRDefault="00663FA3" w:rsidP="00D04544">
      <w:pPr>
        <w:pStyle w:val="Heading3"/>
      </w:pPr>
      <w:bookmarkStart w:id="5" w:name="_Toc151976533"/>
      <w:r>
        <w:t>Conclusion</w:t>
      </w:r>
      <w:bookmarkEnd w:id="5"/>
      <w:r w:rsidR="00D04544">
        <w:t xml:space="preserve"> </w:t>
      </w:r>
    </w:p>
    <w:p w14:paraId="2A6553CF" w14:textId="77777777" w:rsidR="00D04544" w:rsidRPr="00D04544" w:rsidRDefault="00D04544" w:rsidP="00D04544"/>
    <w:p w14:paraId="6826DD35" w14:textId="0026035E" w:rsidR="00663FA3" w:rsidRDefault="00F63424" w:rsidP="009458A1">
      <w:pPr>
        <w:spacing w:line="360" w:lineRule="auto"/>
        <w:jc w:val="both"/>
      </w:pPr>
      <w:r w:rsidRPr="00F63424">
        <w:rPr>
          <w:rFonts w:asciiTheme="majorHAnsi" w:hAnsiTheme="majorHAnsi" w:cstheme="majorHAnsi"/>
        </w:rPr>
        <w:t>To conclude, the complexity of teamwork is defined by several aspects which could have different level o</w:t>
      </w:r>
      <w:r w:rsidR="00D04544">
        <w:rPr>
          <w:rFonts w:asciiTheme="majorHAnsi" w:hAnsiTheme="majorHAnsi" w:cstheme="majorHAnsi"/>
        </w:rPr>
        <w:t>f</w:t>
      </w:r>
      <w:r w:rsidRPr="00F63424">
        <w:rPr>
          <w:rFonts w:asciiTheme="majorHAnsi" w:hAnsiTheme="majorHAnsi" w:cstheme="majorHAnsi"/>
        </w:rPr>
        <w:t xml:space="preserve"> influence. </w:t>
      </w:r>
      <w:r w:rsidR="00D04544">
        <w:rPr>
          <w:rFonts w:asciiTheme="majorHAnsi" w:hAnsiTheme="majorHAnsi" w:cstheme="majorHAnsi"/>
        </w:rPr>
        <w:t>This will vastly depend on the scope of works required and the space of time that is allowed for completion on certain project. How much everyone is involved in their role will have severe impact on the overall delivery of each project</w:t>
      </w:r>
      <w:r w:rsidR="00CE2502">
        <w:rPr>
          <w:rFonts w:asciiTheme="majorHAnsi" w:hAnsiTheme="majorHAnsi" w:cstheme="majorHAnsi"/>
        </w:rPr>
        <w:t xml:space="preserve"> (Buchanan, 2016).</w:t>
      </w:r>
      <w:r w:rsidR="00D04544">
        <w:rPr>
          <w:rFonts w:asciiTheme="majorHAnsi" w:hAnsiTheme="majorHAnsi" w:cstheme="majorHAnsi"/>
        </w:rPr>
        <w:t xml:space="preserve"> In the experience I had I think we presented opportunities to each other by allowing to be honest and listen to what our preferences are as this ensure the success down the line. </w:t>
      </w:r>
    </w:p>
    <w:p w14:paraId="661B83F8" w14:textId="69EC05AC" w:rsidR="00663FA3" w:rsidRDefault="00663FA3" w:rsidP="002C53D8">
      <w:pPr>
        <w:pStyle w:val="Heading3"/>
      </w:pPr>
      <w:bookmarkStart w:id="6" w:name="_Toc151976534"/>
      <w:r>
        <w:t>Action Plan</w:t>
      </w:r>
      <w:bookmarkEnd w:id="6"/>
      <w:r>
        <w:t xml:space="preserve"> </w:t>
      </w:r>
    </w:p>
    <w:p w14:paraId="24FB316A" w14:textId="77777777" w:rsidR="00051FEE" w:rsidRPr="00051FEE" w:rsidRDefault="00051FEE" w:rsidP="00051FEE"/>
    <w:p w14:paraId="35254184" w14:textId="20A0E608" w:rsidR="0082291C" w:rsidRDefault="004726D3" w:rsidP="009458A1">
      <w:pPr>
        <w:spacing w:line="360" w:lineRule="auto"/>
        <w:jc w:val="both"/>
        <w:rPr>
          <w:rFonts w:asciiTheme="majorHAnsi" w:hAnsiTheme="majorHAnsi" w:cstheme="majorHAnsi"/>
        </w:rPr>
      </w:pPr>
      <w:r w:rsidRPr="004726D3">
        <w:rPr>
          <w:rFonts w:asciiTheme="majorHAnsi" w:hAnsiTheme="majorHAnsi" w:cstheme="majorHAnsi"/>
        </w:rPr>
        <w:t>Going forward, it is crucial to establish a good action plan that addresses any lowlights that appear</w:t>
      </w:r>
      <w:r>
        <w:rPr>
          <w:rFonts w:asciiTheme="majorHAnsi" w:hAnsiTheme="majorHAnsi" w:cstheme="majorHAnsi"/>
        </w:rPr>
        <w:t xml:space="preserve"> </w:t>
      </w:r>
      <w:r w:rsidRPr="004726D3">
        <w:rPr>
          <w:rFonts w:asciiTheme="majorHAnsi" w:hAnsiTheme="majorHAnsi" w:cstheme="majorHAnsi"/>
        </w:rPr>
        <w:t xml:space="preserve">and to enhance further the teamwork experience. For example, potential miscommunication could </w:t>
      </w:r>
      <w:r>
        <w:rPr>
          <w:rFonts w:asciiTheme="majorHAnsi" w:hAnsiTheme="majorHAnsi" w:cstheme="majorHAnsi"/>
        </w:rPr>
        <w:t xml:space="preserve">be reduced, or fully avoided, if strong communication channels are maintained regularly including regular checks and catch-ups with team members to track the progress of set targets. </w:t>
      </w:r>
    </w:p>
    <w:p w14:paraId="028298DD" w14:textId="6E9268F4" w:rsidR="004726D3" w:rsidRDefault="004726D3" w:rsidP="009458A1">
      <w:pPr>
        <w:spacing w:line="360" w:lineRule="auto"/>
        <w:jc w:val="both"/>
        <w:rPr>
          <w:rFonts w:asciiTheme="majorHAnsi" w:hAnsiTheme="majorHAnsi" w:cstheme="majorHAnsi"/>
        </w:rPr>
      </w:pPr>
      <w:r>
        <w:rPr>
          <w:rFonts w:asciiTheme="majorHAnsi" w:hAnsiTheme="majorHAnsi" w:cstheme="majorHAnsi"/>
        </w:rPr>
        <w:t xml:space="preserve">Another essential aspect is ensuring clear roles are set and everybody understands well what their role means and how to approach it. Clear vision helps not only individual </w:t>
      </w:r>
      <w:r w:rsidR="002E01E8">
        <w:rPr>
          <w:rFonts w:asciiTheme="majorHAnsi" w:hAnsiTheme="majorHAnsi" w:cstheme="majorHAnsi"/>
        </w:rPr>
        <w:t>work but</w:t>
      </w:r>
      <w:r>
        <w:rPr>
          <w:rFonts w:asciiTheme="majorHAnsi" w:hAnsiTheme="majorHAnsi" w:cstheme="majorHAnsi"/>
        </w:rPr>
        <w:t xml:space="preserve"> is a great contribution to </w:t>
      </w:r>
      <w:r>
        <w:rPr>
          <w:rFonts w:asciiTheme="majorHAnsi" w:hAnsiTheme="majorHAnsi" w:cstheme="majorHAnsi"/>
        </w:rPr>
        <w:lastRenderedPageBreak/>
        <w:t xml:space="preserve">a team. This provides a consistent workflow that allows work to be produced smoothly and ensures equal contributions from each team member. </w:t>
      </w:r>
    </w:p>
    <w:p w14:paraId="7FC2CF39" w14:textId="5D0C3ACF" w:rsidR="004726D3" w:rsidRDefault="004726D3" w:rsidP="009458A1">
      <w:pPr>
        <w:spacing w:line="360" w:lineRule="auto"/>
        <w:jc w:val="both"/>
        <w:rPr>
          <w:rFonts w:asciiTheme="majorHAnsi" w:hAnsiTheme="majorHAnsi" w:cstheme="majorHAnsi"/>
        </w:rPr>
      </w:pPr>
      <w:r>
        <w:rPr>
          <w:rFonts w:asciiTheme="majorHAnsi" w:hAnsiTheme="majorHAnsi" w:cstheme="majorHAnsi"/>
        </w:rPr>
        <w:t>Conflicts might arise at certain times, so agreeing from the beginning on setting a strategy that can mitigate those conflicts is a smart approach</w:t>
      </w:r>
      <w:r w:rsidR="002E01E8">
        <w:rPr>
          <w:rFonts w:asciiTheme="majorHAnsi" w:hAnsiTheme="majorHAnsi" w:cstheme="majorHAnsi"/>
        </w:rPr>
        <w:t xml:space="preserve"> as it offers open communication and gives the chance to foster a healthy team dynamic</w:t>
      </w:r>
      <w:r w:rsidR="00CE2502">
        <w:rPr>
          <w:rFonts w:asciiTheme="majorHAnsi" w:hAnsiTheme="majorHAnsi" w:cstheme="majorHAnsi"/>
        </w:rPr>
        <w:t xml:space="preserve"> (Boddy, 2017).</w:t>
      </w:r>
    </w:p>
    <w:p w14:paraId="53CF104E" w14:textId="0ABAF17A" w:rsidR="002E01E8" w:rsidRDefault="002E01E8" w:rsidP="009458A1">
      <w:pPr>
        <w:spacing w:line="360" w:lineRule="auto"/>
        <w:jc w:val="both"/>
        <w:rPr>
          <w:rFonts w:asciiTheme="majorHAnsi" w:hAnsiTheme="majorHAnsi" w:cstheme="majorHAnsi"/>
        </w:rPr>
      </w:pPr>
      <w:r>
        <w:rPr>
          <w:rFonts w:asciiTheme="majorHAnsi" w:hAnsiTheme="majorHAnsi" w:cstheme="majorHAnsi"/>
        </w:rPr>
        <w:t>Lastly, to bind all the above together, establishing a leadership strategy is what ensures the ultimate success of the team. An individual that can see strengths and weaknesses in others, is highly valuable team member as it nurtures the development of the overall team and promotes healthy growth and collaboration.</w:t>
      </w:r>
    </w:p>
    <w:p w14:paraId="3F3B3D28" w14:textId="2A31DA4B" w:rsidR="00051FEE" w:rsidRPr="00F63424" w:rsidRDefault="002E01E8" w:rsidP="009458A1">
      <w:pPr>
        <w:spacing w:line="360" w:lineRule="auto"/>
        <w:jc w:val="both"/>
        <w:rPr>
          <w:rFonts w:asciiTheme="majorHAnsi" w:hAnsiTheme="majorHAnsi" w:cstheme="majorHAnsi"/>
        </w:rPr>
      </w:pPr>
      <w:r w:rsidRPr="002E01E8">
        <w:rPr>
          <w:rFonts w:asciiTheme="majorHAnsi" w:hAnsiTheme="majorHAnsi" w:cstheme="majorHAnsi"/>
        </w:rPr>
        <w:t xml:space="preserve">This reflective essay has provided me with a valuable insight into how teams operate by allowing me to learn in a practical way as well as analysing the performance. </w:t>
      </w:r>
      <w:r w:rsidR="00F63424">
        <w:rPr>
          <w:rFonts w:asciiTheme="majorHAnsi" w:hAnsiTheme="majorHAnsi" w:cstheme="majorHAnsi"/>
        </w:rPr>
        <w:t>I am confident that the experience I gained is beneficial to incorporate in similar future exercises where groupwork is required.</w:t>
      </w:r>
    </w:p>
    <w:p w14:paraId="16B771CD" w14:textId="20CA5986" w:rsidR="00EE6C12" w:rsidRDefault="00051FEE" w:rsidP="00051FEE">
      <w:pPr>
        <w:pStyle w:val="Heading2"/>
      </w:pPr>
      <w:bookmarkStart w:id="7" w:name="_Toc151976535"/>
      <w:r>
        <w:t>References</w:t>
      </w:r>
      <w:bookmarkEnd w:id="7"/>
      <w:r>
        <w:t xml:space="preserve"> </w:t>
      </w:r>
    </w:p>
    <w:p w14:paraId="006A6726" w14:textId="77777777" w:rsidR="00EE6C12" w:rsidRDefault="00EE6C12"/>
    <w:p w14:paraId="7BF09C5D" w14:textId="7059AD4D" w:rsidR="00051FEE" w:rsidRPr="00757D4B" w:rsidRDefault="00051FEE">
      <w:pPr>
        <w:rPr>
          <w:rFonts w:asciiTheme="majorHAnsi" w:hAnsiTheme="majorHAnsi" w:cstheme="majorHAnsi"/>
        </w:rPr>
      </w:pPr>
      <w:r w:rsidRPr="00757D4B">
        <w:rPr>
          <w:rFonts w:asciiTheme="majorHAnsi" w:hAnsiTheme="majorHAnsi" w:cstheme="majorHAnsi"/>
        </w:rPr>
        <w:t xml:space="preserve">Armstrong, M. (2020) Armstrong’s handbook of human resource management practice. 15th edition. London, United Kingdom; New York, NY; London, United Kingdom; New York, NY, </w:t>
      </w:r>
      <w:r w:rsidRPr="00757D4B">
        <w:rPr>
          <w:rFonts w:asciiTheme="majorHAnsi" w:hAnsiTheme="majorHAnsi" w:cstheme="majorHAnsi"/>
        </w:rPr>
        <w:t>Kogan Page</w:t>
      </w:r>
      <w:r w:rsidRPr="00757D4B">
        <w:rPr>
          <w:rFonts w:asciiTheme="majorHAnsi" w:hAnsiTheme="majorHAnsi" w:cstheme="majorHAnsi"/>
        </w:rPr>
        <w:t>.</w:t>
      </w:r>
    </w:p>
    <w:p w14:paraId="6862746B" w14:textId="194BC1D6" w:rsidR="00EE6C12" w:rsidRPr="00757D4B" w:rsidRDefault="00EE6C12">
      <w:pPr>
        <w:rPr>
          <w:rFonts w:asciiTheme="majorHAnsi" w:hAnsiTheme="majorHAnsi" w:cstheme="majorHAnsi"/>
        </w:rPr>
      </w:pPr>
      <w:r w:rsidRPr="00757D4B">
        <w:rPr>
          <w:rFonts w:asciiTheme="majorHAnsi" w:hAnsiTheme="majorHAnsi" w:cstheme="majorHAnsi"/>
        </w:rPr>
        <w:t>Bassot, B. (2020) The reflective journal 3rd edition. London: Red Globe Press.</w:t>
      </w:r>
    </w:p>
    <w:p w14:paraId="4334D7FB" w14:textId="1E6B5782" w:rsidR="00EE6C12" w:rsidRPr="00757D4B" w:rsidRDefault="00EE6C12">
      <w:pPr>
        <w:rPr>
          <w:rFonts w:asciiTheme="majorHAnsi" w:hAnsiTheme="majorHAnsi" w:cstheme="majorHAnsi"/>
        </w:rPr>
      </w:pPr>
      <w:r w:rsidRPr="00757D4B">
        <w:rPr>
          <w:rFonts w:asciiTheme="majorHAnsi" w:hAnsiTheme="majorHAnsi" w:cstheme="majorHAnsi"/>
        </w:rPr>
        <w:t>Boddy, D. (2017) Managemen</w:t>
      </w:r>
      <w:r w:rsidR="00051FEE" w:rsidRPr="00757D4B">
        <w:rPr>
          <w:rFonts w:asciiTheme="majorHAnsi" w:hAnsiTheme="majorHAnsi" w:cstheme="majorHAnsi"/>
        </w:rPr>
        <w:t>t</w:t>
      </w:r>
      <w:r w:rsidRPr="00757D4B">
        <w:rPr>
          <w:rFonts w:asciiTheme="majorHAnsi" w:hAnsiTheme="majorHAnsi" w:cstheme="majorHAnsi"/>
        </w:rPr>
        <w:t>: an introduction. Seventh edition. Harlow, England:</w:t>
      </w:r>
      <w:r w:rsidR="00051FEE" w:rsidRPr="00757D4B">
        <w:rPr>
          <w:rFonts w:asciiTheme="majorHAnsi" w:hAnsiTheme="majorHAnsi" w:cstheme="majorHAnsi"/>
        </w:rPr>
        <w:t xml:space="preserve"> </w:t>
      </w:r>
      <w:r w:rsidRPr="00757D4B">
        <w:rPr>
          <w:rFonts w:asciiTheme="majorHAnsi" w:hAnsiTheme="majorHAnsi" w:cstheme="majorHAnsi"/>
        </w:rPr>
        <w:t>Pearson.</w:t>
      </w:r>
    </w:p>
    <w:p w14:paraId="2A8834E5" w14:textId="2257B1C6" w:rsidR="00EE6C12" w:rsidRPr="00757D4B" w:rsidRDefault="00EE6C12">
      <w:pPr>
        <w:rPr>
          <w:rFonts w:asciiTheme="majorHAnsi" w:hAnsiTheme="majorHAnsi" w:cstheme="majorHAnsi"/>
        </w:rPr>
      </w:pPr>
      <w:r w:rsidRPr="00757D4B">
        <w:rPr>
          <w:rFonts w:asciiTheme="majorHAnsi" w:hAnsiTheme="majorHAnsi" w:cstheme="majorHAnsi"/>
        </w:rPr>
        <w:t>Buchanan, D.A. (2016) Organizational behaviour. Ninth edition. Harlow, England; New York, New York; Harlow, England; New York, New York:</w:t>
      </w:r>
      <w:r w:rsidR="00051FEE" w:rsidRPr="00757D4B">
        <w:rPr>
          <w:rFonts w:asciiTheme="majorHAnsi" w:hAnsiTheme="majorHAnsi" w:cstheme="majorHAnsi"/>
        </w:rPr>
        <w:t xml:space="preserve"> </w:t>
      </w:r>
      <w:r w:rsidRPr="00757D4B">
        <w:rPr>
          <w:rFonts w:asciiTheme="majorHAnsi" w:hAnsiTheme="majorHAnsi" w:cstheme="majorHAnsi"/>
        </w:rPr>
        <w:t>Pearson.</w:t>
      </w:r>
    </w:p>
    <w:p w14:paraId="10DBA252" w14:textId="3405588A" w:rsidR="00983535" w:rsidRPr="00757D4B" w:rsidRDefault="00983535">
      <w:pPr>
        <w:rPr>
          <w:rFonts w:asciiTheme="majorHAnsi" w:hAnsiTheme="majorHAnsi" w:cstheme="majorHAnsi"/>
        </w:rPr>
      </w:pPr>
      <w:r w:rsidRPr="00757D4B">
        <w:rPr>
          <w:rFonts w:asciiTheme="majorHAnsi" w:hAnsiTheme="majorHAnsi" w:cstheme="majorHAnsi"/>
        </w:rPr>
        <w:t>Mullins, L.J. (2019) Organisational behaviour in the workplace. Twelfth edition. Harlow, United Kingdom: Pearson Education Limited.</w:t>
      </w:r>
    </w:p>
    <w:sectPr w:rsidR="00983535" w:rsidRPr="00757D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F1525"/>
    <w:multiLevelType w:val="hybridMultilevel"/>
    <w:tmpl w:val="F2D0C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114729"/>
    <w:multiLevelType w:val="hybridMultilevel"/>
    <w:tmpl w:val="AC5CD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611132">
    <w:abstractNumId w:val="1"/>
  </w:num>
  <w:num w:numId="2" w16cid:durableId="634063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C6"/>
    <w:rsid w:val="00044370"/>
    <w:rsid w:val="00051FEE"/>
    <w:rsid w:val="000F6CEA"/>
    <w:rsid w:val="00297DBD"/>
    <w:rsid w:val="002C53D8"/>
    <w:rsid w:val="002E01E8"/>
    <w:rsid w:val="004726D3"/>
    <w:rsid w:val="004956D3"/>
    <w:rsid w:val="00633AC6"/>
    <w:rsid w:val="00663FA3"/>
    <w:rsid w:val="00674E1A"/>
    <w:rsid w:val="00710A13"/>
    <w:rsid w:val="00757D4B"/>
    <w:rsid w:val="00784371"/>
    <w:rsid w:val="007F6B44"/>
    <w:rsid w:val="0082291C"/>
    <w:rsid w:val="00852846"/>
    <w:rsid w:val="008552B8"/>
    <w:rsid w:val="009458A1"/>
    <w:rsid w:val="00983535"/>
    <w:rsid w:val="00A92BB8"/>
    <w:rsid w:val="00AF0A22"/>
    <w:rsid w:val="00B123D6"/>
    <w:rsid w:val="00C720D3"/>
    <w:rsid w:val="00CE2502"/>
    <w:rsid w:val="00D04544"/>
    <w:rsid w:val="00EE6C12"/>
    <w:rsid w:val="00F63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D5E9E"/>
  <w15:chartTrackingRefBased/>
  <w15:docId w15:val="{2B64EBB5-D27B-4571-916D-22FE347E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AC6"/>
  </w:style>
  <w:style w:type="paragraph" w:styleId="Heading1">
    <w:name w:val="heading 1"/>
    <w:basedOn w:val="Normal"/>
    <w:next w:val="Normal"/>
    <w:link w:val="Heading1Char"/>
    <w:uiPriority w:val="9"/>
    <w:qFormat/>
    <w:rsid w:val="00633A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1F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C53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A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3AC6"/>
    <w:pPr>
      <w:outlineLvl w:val="9"/>
    </w:pPr>
    <w:rPr>
      <w:kern w:val="0"/>
      <w:lang w:eastAsia="en-GB"/>
      <w14:ligatures w14:val="none"/>
    </w:rPr>
  </w:style>
  <w:style w:type="character" w:customStyle="1" w:styleId="Heading2Char">
    <w:name w:val="Heading 2 Char"/>
    <w:basedOn w:val="DefaultParagraphFont"/>
    <w:link w:val="Heading2"/>
    <w:uiPriority w:val="9"/>
    <w:rsid w:val="00051FE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51FEE"/>
    <w:pPr>
      <w:spacing w:after="100"/>
      <w:ind w:left="220"/>
    </w:pPr>
  </w:style>
  <w:style w:type="character" w:styleId="Hyperlink">
    <w:name w:val="Hyperlink"/>
    <w:basedOn w:val="DefaultParagraphFont"/>
    <w:uiPriority w:val="99"/>
    <w:unhideWhenUsed/>
    <w:rsid w:val="00051FEE"/>
    <w:rPr>
      <w:color w:val="0563C1" w:themeColor="hyperlink"/>
      <w:u w:val="single"/>
    </w:rPr>
  </w:style>
  <w:style w:type="character" w:customStyle="1" w:styleId="Heading3Char">
    <w:name w:val="Heading 3 Char"/>
    <w:basedOn w:val="DefaultParagraphFont"/>
    <w:link w:val="Heading3"/>
    <w:uiPriority w:val="9"/>
    <w:rsid w:val="002C53D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8437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8A79F-E93F-4AB8-A531-02CA30228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5</Pages>
  <Words>1078</Words>
  <Characters>6148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Petkova (2232604)</dc:creator>
  <cp:keywords/>
  <dc:description/>
  <cp:lastModifiedBy>Valentina Petkova (2232604)</cp:lastModifiedBy>
  <cp:revision>6</cp:revision>
  <dcterms:created xsi:type="dcterms:W3CDTF">2023-11-27T07:15:00Z</dcterms:created>
  <dcterms:modified xsi:type="dcterms:W3CDTF">2023-11-27T11:21:00Z</dcterms:modified>
</cp:coreProperties>
</file>