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2818" w:rsidRDefault="007306AD">
      <w:pPr>
        <w:pStyle w:val="Title"/>
        <w:rPr>
          <w:i/>
          <w:color w:val="92D050"/>
          <w:sz w:val="40"/>
          <w:szCs w:val="40"/>
          <w:u w:val="single"/>
        </w:rPr>
      </w:pPr>
      <w:r>
        <w:rPr>
          <w:i/>
          <w:color w:val="92D050"/>
          <w:sz w:val="40"/>
          <w:szCs w:val="40"/>
          <w:u w:val="single"/>
        </w:rPr>
        <w:t xml:space="preserve">Understanding and working With </w:t>
      </w:r>
      <w:proofErr w:type="spellStart"/>
      <w:r>
        <w:rPr>
          <w:i/>
          <w:color w:val="92D050"/>
          <w:sz w:val="40"/>
          <w:szCs w:val="40"/>
          <w:u w:val="single"/>
        </w:rPr>
        <w:t>Metasploit</w:t>
      </w:r>
      <w:proofErr w:type="spellEnd"/>
      <w:r>
        <w:rPr>
          <w:i/>
          <w:color w:val="92D050"/>
          <w:sz w:val="40"/>
          <w:szCs w:val="40"/>
          <w:u w:val="single"/>
        </w:rPr>
        <w:t>!!!</w:t>
      </w:r>
    </w:p>
    <w:p w:rsidR="00212818" w:rsidRDefault="007306AD">
      <w:pPr>
        <w:pStyle w:val="Subtitle"/>
        <w:rPr>
          <w:color w:val="FF0000"/>
          <w:sz w:val="48"/>
          <w:szCs w:val="48"/>
        </w:rPr>
      </w:pPr>
      <w:proofErr w:type="spellStart"/>
      <w:r>
        <w:rPr>
          <w:color w:val="FF0000"/>
        </w:rPr>
        <w:t>Metasploit</w:t>
      </w:r>
      <w:proofErr w:type="spellEnd"/>
      <w:r>
        <w:rPr>
          <w:color w:val="FF0000"/>
        </w:rPr>
        <w:t>:</w:t>
      </w:r>
    </w:p>
    <w:p w:rsidR="00212818" w:rsidRDefault="007306AD">
      <w:pPr>
        <w:rPr>
          <w:rFonts w:ascii="Open Sans" w:eastAsia="Open Sans" w:hAnsi="Open Sans" w:cs="Open Sans"/>
          <w:color w:val="000000"/>
        </w:rPr>
      </w:pPr>
      <w:proofErr w:type="spellStart"/>
      <w:r>
        <w:rPr>
          <w:rFonts w:ascii="Open Sans" w:eastAsia="Open Sans" w:hAnsi="Open Sans" w:cs="Open Sans"/>
          <w:color w:val="000000"/>
        </w:rPr>
        <w:t>Metasploit</w:t>
      </w:r>
      <w:proofErr w:type="spellEnd"/>
      <w:r>
        <w:rPr>
          <w:rFonts w:ascii="Open Sans" w:eastAsia="Open Sans" w:hAnsi="Open Sans" w:cs="Open Sans"/>
          <w:color w:val="000000"/>
        </w:rPr>
        <w:t xml:space="preserve"> is a potent and popular framework for penetration testing and exploitation that aids security experts and ethical hackers in evaluating and testing the security of networks and computer systems. It is developed by </w:t>
      </w:r>
      <w:r>
        <w:rPr>
          <w:rFonts w:ascii="system-ui" w:eastAsia="system-ui" w:hAnsi="system-ui" w:cs="system-ui"/>
          <w:color w:val="000000"/>
        </w:rPr>
        <w:t>Rapid7 and</w:t>
      </w:r>
      <w:r>
        <w:rPr>
          <w:rFonts w:ascii="Open Sans" w:eastAsia="Open Sans" w:hAnsi="Open Sans" w:cs="Open Sans"/>
          <w:color w:val="000000"/>
        </w:rPr>
        <w:t xml:space="preserve"> </w:t>
      </w:r>
      <w:r>
        <w:rPr>
          <w:rFonts w:ascii="system-ui" w:eastAsia="system-ui" w:hAnsi="system-ui" w:cs="system-ui"/>
          <w:color w:val="000000"/>
        </w:rPr>
        <w:t>provides a wide rang</w:t>
      </w:r>
      <w:r>
        <w:rPr>
          <w:rFonts w:ascii="system-ui" w:eastAsia="system-ui" w:hAnsi="system-ui" w:cs="system-ui"/>
          <w:color w:val="000000"/>
        </w:rPr>
        <w:t>e of tools, exploits, payloads, and modules that enable users to discover, exploit, and validate vulnerabilities in target systems.</w:t>
      </w:r>
    </w:p>
    <w:p w:rsidR="00212818" w:rsidRDefault="007306AD">
      <w:pPr>
        <w:pStyle w:val="Heading1"/>
        <w:rPr>
          <w:sz w:val="28"/>
          <w:szCs w:val="28"/>
        </w:rPr>
      </w:pPr>
      <w:r>
        <w:rPr>
          <w:sz w:val="32"/>
          <w:szCs w:val="32"/>
        </w:rPr>
        <w:t>Functions and Capabilities:</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b/>
          <w:color w:val="374151"/>
        </w:rPr>
        <w:t>Vulnerability Scanning:</w:t>
      </w:r>
      <w:r>
        <w:rPr>
          <w:rFonts w:ascii="system-ui" w:eastAsia="system-ui" w:hAnsi="system-ui" w:cs="system-ui"/>
          <w:color w:val="374151"/>
        </w:rPr>
        <w:t xml:space="preserve"> </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spellStart"/>
      <w:r>
        <w:rPr>
          <w:rFonts w:ascii="system-ui" w:eastAsia="system-ui" w:hAnsi="system-ui" w:cs="system-ui"/>
          <w:color w:val="374151"/>
        </w:rPr>
        <w:t>Metasploit</w:t>
      </w:r>
      <w:proofErr w:type="spellEnd"/>
      <w:r>
        <w:rPr>
          <w:rFonts w:ascii="system-ui" w:eastAsia="system-ui" w:hAnsi="system-ui" w:cs="system-ui"/>
          <w:color w:val="374151"/>
        </w:rPr>
        <w:t xml:space="preserve"> can scan networks and systems to identify vulnerabilities. It leverages a database</w:t>
      </w:r>
    </w:p>
    <w:p w:rsidR="00212818" w:rsidRDefault="007306AD">
      <w:pPr>
        <w:spacing w:after="0"/>
        <w:rPr>
          <w:color w:val="000000"/>
        </w:rPr>
      </w:pPr>
      <w:r>
        <w:rPr>
          <w:rFonts w:ascii="system-ui" w:eastAsia="system-ui" w:hAnsi="system-ui" w:cs="system-ui"/>
          <w:color w:val="374151"/>
        </w:rPr>
        <w:t xml:space="preserve">            </w:t>
      </w:r>
      <w:proofErr w:type="gramStart"/>
      <w:r>
        <w:rPr>
          <w:rFonts w:ascii="system-ui" w:eastAsia="system-ui" w:hAnsi="system-ui" w:cs="system-ui"/>
          <w:color w:val="374151"/>
        </w:rPr>
        <w:t>of</w:t>
      </w:r>
      <w:proofErr w:type="gramEnd"/>
      <w:r>
        <w:rPr>
          <w:rFonts w:ascii="system-ui" w:eastAsia="system-ui" w:hAnsi="system-ui" w:cs="system-ui"/>
          <w:color w:val="374151"/>
        </w:rPr>
        <w:t xml:space="preserve"> known vulnerabilities to assist in the discovery process.</w:t>
      </w:r>
    </w:p>
    <w:p w:rsidR="00212818" w:rsidRDefault="007306AD">
      <w:pPr>
        <w:numPr>
          <w:ilvl w:val="0"/>
          <w:numId w:val="2"/>
        </w:numPr>
        <w:pBdr>
          <w:top w:val="nil"/>
          <w:left w:val="nil"/>
          <w:bottom w:val="nil"/>
          <w:right w:val="nil"/>
          <w:between w:val="nil"/>
        </w:pBdr>
        <w:spacing w:after="0"/>
        <w:rPr>
          <w:color w:val="000000"/>
        </w:rPr>
      </w:pPr>
      <w:r>
        <w:rPr>
          <w:rFonts w:ascii="system-ui" w:eastAsia="system-ui" w:hAnsi="system-ui" w:cs="system-ui"/>
          <w:b/>
          <w:color w:val="374151"/>
        </w:rPr>
        <w:t>Exploitation:</w:t>
      </w:r>
      <w:r>
        <w:rPr>
          <w:rFonts w:ascii="system-ui" w:eastAsia="system-ui" w:hAnsi="system-ui" w:cs="system-ui"/>
          <w:color w:val="374151"/>
        </w:rPr>
        <w:t xml:space="preserve"> </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spellStart"/>
      <w:r>
        <w:rPr>
          <w:rFonts w:ascii="system-ui" w:eastAsia="system-ui" w:hAnsi="system-ui" w:cs="system-ui"/>
          <w:color w:val="374151"/>
        </w:rPr>
        <w:t>Metasploit</w:t>
      </w:r>
      <w:proofErr w:type="spellEnd"/>
      <w:r>
        <w:rPr>
          <w:rFonts w:ascii="system-ui" w:eastAsia="system-ui" w:hAnsi="system-ui" w:cs="system-ui"/>
          <w:color w:val="374151"/>
        </w:rPr>
        <w:t xml:space="preserve"> is known for its extensive collection of</w:t>
      </w:r>
      <w:r>
        <w:rPr>
          <w:rFonts w:ascii="system-ui" w:eastAsia="system-ui" w:hAnsi="system-ui" w:cs="system-ui"/>
          <w:color w:val="374151"/>
        </w:rPr>
        <w:t xml:space="preserve"> exploits and vulnerabilities. Security</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gramStart"/>
      <w:r>
        <w:rPr>
          <w:rFonts w:ascii="system-ui" w:eastAsia="system-ui" w:hAnsi="system-ui" w:cs="system-ui"/>
          <w:color w:val="374151"/>
        </w:rPr>
        <w:t>professionals</w:t>
      </w:r>
      <w:proofErr w:type="gramEnd"/>
      <w:r>
        <w:rPr>
          <w:rFonts w:ascii="system-ui" w:eastAsia="system-ui" w:hAnsi="system-ui" w:cs="system-ui"/>
          <w:color w:val="374151"/>
        </w:rPr>
        <w:t xml:space="preserve"> can use these to simulate real-world attacks and assess the effectiveness of</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gramStart"/>
      <w:r>
        <w:rPr>
          <w:rFonts w:ascii="system-ui" w:eastAsia="system-ui" w:hAnsi="system-ui" w:cs="system-ui"/>
          <w:color w:val="374151"/>
        </w:rPr>
        <w:t>security</w:t>
      </w:r>
      <w:proofErr w:type="gramEnd"/>
      <w:r>
        <w:rPr>
          <w:rFonts w:ascii="system-ui" w:eastAsia="system-ui" w:hAnsi="system-ui" w:cs="system-ui"/>
          <w:color w:val="374151"/>
        </w:rPr>
        <w:t xml:space="preserve"> defenses.</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b/>
          <w:color w:val="374151"/>
        </w:rPr>
        <w:t>Payloads:</w:t>
      </w:r>
      <w:r>
        <w:rPr>
          <w:rFonts w:ascii="system-ui" w:eastAsia="system-ui" w:hAnsi="system-ui" w:cs="system-ui"/>
          <w:color w:val="374151"/>
        </w:rPr>
        <w:t xml:space="preserve"> </w:t>
      </w:r>
    </w:p>
    <w:p w:rsidR="00212818" w:rsidRDefault="007306AD">
      <w:pPr>
        <w:spacing w:after="0"/>
        <w:rPr>
          <w:color w:val="000000"/>
        </w:rPr>
      </w:pPr>
      <w:r>
        <w:rPr>
          <w:rFonts w:ascii="system-ui" w:eastAsia="system-ui" w:hAnsi="system-ui" w:cs="system-ui"/>
          <w:color w:val="374151"/>
        </w:rPr>
        <w:t xml:space="preserve">           Payloads are pieces of code that are delivered to a compromise</w:t>
      </w:r>
      <w:r>
        <w:rPr>
          <w:rFonts w:ascii="system-ui" w:eastAsia="system-ui" w:hAnsi="system-ui" w:cs="system-ui"/>
          <w:color w:val="374151"/>
        </w:rPr>
        <w:t>d system after a successful</w:t>
      </w:r>
    </w:p>
    <w:p w:rsidR="00212818" w:rsidRDefault="007306AD">
      <w:pPr>
        <w:spacing w:after="0"/>
        <w:rPr>
          <w:color w:val="000000"/>
        </w:rPr>
      </w:pPr>
      <w:r>
        <w:rPr>
          <w:rFonts w:ascii="system-ui" w:eastAsia="system-ui" w:hAnsi="system-ui" w:cs="system-ui"/>
          <w:color w:val="374151"/>
        </w:rPr>
        <w:t xml:space="preserve">           </w:t>
      </w:r>
      <w:proofErr w:type="gramStart"/>
      <w:r>
        <w:rPr>
          <w:rFonts w:ascii="system-ui" w:eastAsia="system-ui" w:hAnsi="system-ui" w:cs="system-ui"/>
          <w:color w:val="374151"/>
        </w:rPr>
        <w:t>exploitation</w:t>
      </w:r>
      <w:proofErr w:type="gramEnd"/>
      <w:r>
        <w:rPr>
          <w:rFonts w:ascii="system-ui" w:eastAsia="system-ui" w:hAnsi="system-ui" w:cs="system-ui"/>
          <w:color w:val="374151"/>
        </w:rPr>
        <w:t xml:space="preserve">. </w:t>
      </w:r>
      <w:proofErr w:type="spellStart"/>
      <w:r>
        <w:rPr>
          <w:rFonts w:ascii="system-ui" w:eastAsia="system-ui" w:hAnsi="system-ui" w:cs="system-ui"/>
          <w:color w:val="374151"/>
        </w:rPr>
        <w:t>Metasploit</w:t>
      </w:r>
      <w:proofErr w:type="spellEnd"/>
      <w:r>
        <w:rPr>
          <w:rFonts w:ascii="system-ui" w:eastAsia="system-ui" w:hAnsi="system-ui" w:cs="system-ui"/>
          <w:color w:val="374151"/>
        </w:rPr>
        <w:t xml:space="preserve"> offers a wide range of payloads, including reverse shells, bind shells,</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gramStart"/>
      <w:r>
        <w:rPr>
          <w:rFonts w:ascii="system-ui" w:eastAsia="system-ui" w:hAnsi="system-ui" w:cs="system-ui"/>
          <w:color w:val="374151"/>
        </w:rPr>
        <w:t>and</w:t>
      </w:r>
      <w:proofErr w:type="gramEnd"/>
      <w:r>
        <w:rPr>
          <w:rFonts w:ascii="system-ui" w:eastAsia="system-ui" w:hAnsi="system-ui" w:cs="system-ui"/>
          <w:color w:val="374151"/>
        </w:rPr>
        <w:t xml:space="preserve"> various scripting languages, to execute on the target system.</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b/>
          <w:color w:val="374151"/>
        </w:rPr>
        <w:t>Post-Exploitation:</w:t>
      </w:r>
      <w:r>
        <w:rPr>
          <w:rFonts w:ascii="system-ui" w:eastAsia="system-ui" w:hAnsi="system-ui" w:cs="system-ui"/>
          <w:color w:val="374151"/>
        </w:rPr>
        <w:t xml:space="preserve"> </w:t>
      </w:r>
    </w:p>
    <w:p w:rsidR="00212818" w:rsidRDefault="007306AD">
      <w:pPr>
        <w:spacing w:after="0"/>
        <w:rPr>
          <w:color w:val="000000"/>
        </w:rPr>
      </w:pPr>
      <w:r>
        <w:rPr>
          <w:rFonts w:ascii="system-ui" w:eastAsia="system-ui" w:hAnsi="system-ui" w:cs="system-ui"/>
          <w:color w:val="374151"/>
        </w:rPr>
        <w:t xml:space="preserve">           </w:t>
      </w:r>
      <w:proofErr w:type="spellStart"/>
      <w:r>
        <w:rPr>
          <w:rFonts w:ascii="system-ui" w:eastAsia="system-ui" w:hAnsi="system-ui" w:cs="system-ui"/>
          <w:color w:val="374151"/>
        </w:rPr>
        <w:t>Metasploit</w:t>
      </w:r>
      <w:proofErr w:type="spellEnd"/>
      <w:r>
        <w:rPr>
          <w:rFonts w:ascii="system-ui" w:eastAsia="system-ui" w:hAnsi="system-ui" w:cs="system-ui"/>
          <w:color w:val="374151"/>
        </w:rPr>
        <w:t xml:space="preserve"> p</w:t>
      </w:r>
      <w:r>
        <w:rPr>
          <w:rFonts w:ascii="system-ui" w:eastAsia="system-ui" w:hAnsi="system-ui" w:cs="system-ui"/>
          <w:color w:val="374151"/>
        </w:rPr>
        <w:t>rovides a suite of post-exploitation modules that allow testers to maintain control</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gramStart"/>
      <w:r>
        <w:rPr>
          <w:rFonts w:ascii="system-ui" w:eastAsia="system-ui" w:hAnsi="system-ui" w:cs="system-ui"/>
          <w:color w:val="374151"/>
        </w:rPr>
        <w:t>over</w:t>
      </w:r>
      <w:proofErr w:type="gramEnd"/>
      <w:r>
        <w:rPr>
          <w:rFonts w:ascii="system-ui" w:eastAsia="system-ui" w:hAnsi="system-ui" w:cs="system-ui"/>
          <w:color w:val="374151"/>
        </w:rPr>
        <w:t xml:space="preserve"> a compromised system. This includes capabilities such as command execution, privilege</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gramStart"/>
      <w:r>
        <w:rPr>
          <w:rFonts w:ascii="system-ui" w:eastAsia="system-ui" w:hAnsi="system-ui" w:cs="system-ui"/>
          <w:color w:val="374151"/>
        </w:rPr>
        <w:t>escalation</w:t>
      </w:r>
      <w:proofErr w:type="gramEnd"/>
      <w:r>
        <w:rPr>
          <w:rFonts w:ascii="system-ui" w:eastAsia="system-ui" w:hAnsi="system-ui" w:cs="system-ui"/>
          <w:color w:val="374151"/>
        </w:rPr>
        <w:t>, and data exfiltration.</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b/>
          <w:color w:val="374151"/>
        </w:rPr>
        <w:t xml:space="preserve">Staged and </w:t>
      </w:r>
      <w:proofErr w:type="spellStart"/>
      <w:r>
        <w:rPr>
          <w:rFonts w:ascii="system-ui" w:eastAsia="system-ui" w:hAnsi="system-ui" w:cs="system-ui"/>
          <w:b/>
          <w:color w:val="374151"/>
        </w:rPr>
        <w:t>Stageless</w:t>
      </w:r>
      <w:proofErr w:type="spellEnd"/>
      <w:r>
        <w:rPr>
          <w:rFonts w:ascii="system-ui" w:eastAsia="system-ui" w:hAnsi="system-ui" w:cs="system-ui"/>
          <w:b/>
          <w:color w:val="374151"/>
        </w:rPr>
        <w:t xml:space="preserve"> Pay</w:t>
      </w:r>
      <w:r>
        <w:rPr>
          <w:rFonts w:ascii="system-ui" w:eastAsia="system-ui" w:hAnsi="system-ui" w:cs="system-ui"/>
          <w:b/>
          <w:color w:val="374151"/>
        </w:rPr>
        <w:t>loads:</w:t>
      </w:r>
      <w:r>
        <w:rPr>
          <w:rFonts w:ascii="system-ui" w:eastAsia="system-ui" w:hAnsi="system-ui" w:cs="system-ui"/>
          <w:color w:val="374151"/>
        </w:rPr>
        <w:t xml:space="preserve"> </w:t>
      </w:r>
    </w:p>
    <w:p w:rsidR="00212818" w:rsidRDefault="007306AD">
      <w:pPr>
        <w:spacing w:after="0"/>
        <w:rPr>
          <w:color w:val="000000"/>
        </w:rPr>
      </w:pPr>
      <w:r>
        <w:rPr>
          <w:rFonts w:ascii="system-ui" w:eastAsia="system-ui" w:hAnsi="system-ui" w:cs="system-ui"/>
          <w:color w:val="374151"/>
        </w:rPr>
        <w:t xml:space="preserve">           </w:t>
      </w:r>
      <w:proofErr w:type="spellStart"/>
      <w:r>
        <w:rPr>
          <w:rFonts w:ascii="system-ui" w:eastAsia="system-ui" w:hAnsi="system-ui" w:cs="system-ui"/>
          <w:color w:val="374151"/>
        </w:rPr>
        <w:t>Metasploit</w:t>
      </w:r>
      <w:proofErr w:type="spellEnd"/>
      <w:r>
        <w:rPr>
          <w:rFonts w:ascii="system-ui" w:eastAsia="system-ui" w:hAnsi="system-ui" w:cs="system-ui"/>
          <w:color w:val="374151"/>
        </w:rPr>
        <w:t xml:space="preserve"> supports both staged and </w:t>
      </w:r>
      <w:proofErr w:type="spellStart"/>
      <w:r>
        <w:rPr>
          <w:rFonts w:ascii="system-ui" w:eastAsia="system-ui" w:hAnsi="system-ui" w:cs="system-ui"/>
          <w:color w:val="374151"/>
        </w:rPr>
        <w:t>stageless</w:t>
      </w:r>
      <w:proofErr w:type="spellEnd"/>
      <w:r>
        <w:rPr>
          <w:rFonts w:ascii="system-ui" w:eastAsia="system-ui" w:hAnsi="system-ui" w:cs="system-ui"/>
          <w:color w:val="374151"/>
        </w:rPr>
        <w:t xml:space="preserve"> payloads. Staged payloads break the payload</w:t>
      </w:r>
    </w:p>
    <w:p w:rsidR="00212818" w:rsidRDefault="007306AD">
      <w:pPr>
        <w:spacing w:after="0"/>
        <w:rPr>
          <w:color w:val="000000"/>
        </w:rPr>
      </w:pPr>
      <w:r>
        <w:rPr>
          <w:rFonts w:ascii="system-ui" w:eastAsia="system-ui" w:hAnsi="system-ui" w:cs="system-ui"/>
          <w:color w:val="374151"/>
        </w:rPr>
        <w:t xml:space="preserve">           </w:t>
      </w:r>
      <w:proofErr w:type="gramStart"/>
      <w:r>
        <w:rPr>
          <w:rFonts w:ascii="system-ui" w:eastAsia="system-ui" w:hAnsi="system-ui" w:cs="system-ui"/>
          <w:color w:val="374151"/>
        </w:rPr>
        <w:t>into</w:t>
      </w:r>
      <w:proofErr w:type="gramEnd"/>
      <w:r>
        <w:rPr>
          <w:rFonts w:ascii="system-ui" w:eastAsia="system-ui" w:hAnsi="system-ui" w:cs="system-ui"/>
          <w:color w:val="374151"/>
        </w:rPr>
        <w:t xml:space="preserve"> smaller parts, while </w:t>
      </w:r>
      <w:proofErr w:type="spellStart"/>
      <w:r>
        <w:rPr>
          <w:rFonts w:ascii="system-ui" w:eastAsia="system-ui" w:hAnsi="system-ui" w:cs="system-ui"/>
          <w:color w:val="374151"/>
        </w:rPr>
        <w:t>stageless</w:t>
      </w:r>
      <w:proofErr w:type="spellEnd"/>
      <w:r>
        <w:rPr>
          <w:rFonts w:ascii="system-ui" w:eastAsia="system-ui" w:hAnsi="system-ui" w:cs="system-ui"/>
          <w:color w:val="374151"/>
        </w:rPr>
        <w:t xml:space="preserve"> payloads deliver everything in a single step. The choice</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gramStart"/>
      <w:r>
        <w:rPr>
          <w:rFonts w:ascii="system-ui" w:eastAsia="system-ui" w:hAnsi="system-ui" w:cs="system-ui"/>
          <w:color w:val="374151"/>
        </w:rPr>
        <w:t>depends</w:t>
      </w:r>
      <w:proofErr w:type="gramEnd"/>
      <w:r>
        <w:rPr>
          <w:rFonts w:ascii="system-ui" w:eastAsia="system-ui" w:hAnsi="system-ui" w:cs="system-ui"/>
          <w:color w:val="374151"/>
        </w:rPr>
        <w:t xml:space="preserve"> on the specific use case and target environment.</w:t>
      </w:r>
    </w:p>
    <w:p w:rsidR="00212818" w:rsidRDefault="007306AD">
      <w:pPr>
        <w:numPr>
          <w:ilvl w:val="0"/>
          <w:numId w:val="2"/>
        </w:numPr>
        <w:pBdr>
          <w:top w:val="nil"/>
          <w:left w:val="nil"/>
          <w:bottom w:val="nil"/>
          <w:right w:val="nil"/>
          <w:between w:val="nil"/>
        </w:pBdr>
        <w:spacing w:after="0"/>
        <w:rPr>
          <w:color w:val="374151"/>
        </w:rPr>
      </w:pPr>
      <w:proofErr w:type="spellStart"/>
      <w:r>
        <w:rPr>
          <w:rFonts w:ascii="system-ui" w:eastAsia="system-ui" w:hAnsi="system-ui" w:cs="system-ui"/>
          <w:b/>
          <w:color w:val="374151"/>
        </w:rPr>
        <w:t>Meterpreter</w:t>
      </w:r>
      <w:proofErr w:type="spellEnd"/>
      <w:r>
        <w:rPr>
          <w:rFonts w:ascii="system-ui" w:eastAsia="system-ui" w:hAnsi="system-ui" w:cs="system-ui"/>
          <w:b/>
          <w:color w:val="374151"/>
        </w:rPr>
        <w:t>:</w:t>
      </w:r>
      <w:r>
        <w:rPr>
          <w:rFonts w:ascii="system-ui" w:eastAsia="system-ui" w:hAnsi="system-ui" w:cs="system-ui"/>
          <w:color w:val="374151"/>
        </w:rPr>
        <w:t xml:space="preserve"> </w:t>
      </w:r>
    </w:p>
    <w:p w:rsidR="00212818" w:rsidRDefault="007306AD">
      <w:pPr>
        <w:spacing w:after="0"/>
        <w:rPr>
          <w:color w:val="000000"/>
        </w:rPr>
      </w:pPr>
      <w:r>
        <w:rPr>
          <w:rFonts w:ascii="system-ui" w:eastAsia="system-ui" w:hAnsi="system-ui" w:cs="system-ui"/>
          <w:color w:val="374151"/>
        </w:rPr>
        <w:t xml:space="preserve">           </w:t>
      </w:r>
      <w:proofErr w:type="spellStart"/>
      <w:r>
        <w:rPr>
          <w:rFonts w:ascii="system-ui" w:eastAsia="system-ui" w:hAnsi="system-ui" w:cs="system-ui"/>
          <w:color w:val="374151"/>
        </w:rPr>
        <w:t>Meterpreter</w:t>
      </w:r>
      <w:proofErr w:type="spellEnd"/>
      <w:r>
        <w:rPr>
          <w:rFonts w:ascii="system-ui" w:eastAsia="system-ui" w:hAnsi="system-ui" w:cs="system-ui"/>
          <w:color w:val="374151"/>
        </w:rPr>
        <w:t xml:space="preserve"> is a post-exploitation shell included with </w:t>
      </w:r>
      <w:proofErr w:type="spellStart"/>
      <w:r>
        <w:rPr>
          <w:rFonts w:ascii="system-ui" w:eastAsia="system-ui" w:hAnsi="system-ui" w:cs="system-ui"/>
          <w:color w:val="374151"/>
        </w:rPr>
        <w:t>Metasploit</w:t>
      </w:r>
      <w:proofErr w:type="spellEnd"/>
      <w:r>
        <w:rPr>
          <w:rFonts w:ascii="system-ui" w:eastAsia="system-ui" w:hAnsi="system-ui" w:cs="system-ui"/>
          <w:color w:val="374151"/>
        </w:rPr>
        <w:t>. It is highly versatile and has a</w:t>
      </w:r>
    </w:p>
    <w:p w:rsidR="00212818" w:rsidRDefault="007306AD">
      <w:pPr>
        <w:spacing w:after="0"/>
        <w:rPr>
          <w:color w:val="000000"/>
        </w:rPr>
      </w:pPr>
      <w:r>
        <w:rPr>
          <w:rFonts w:ascii="system-ui" w:eastAsia="system-ui" w:hAnsi="system-ui" w:cs="system-ui"/>
          <w:color w:val="374151"/>
        </w:rPr>
        <w:t xml:space="preserve">           </w:t>
      </w:r>
      <w:proofErr w:type="gramStart"/>
      <w:r>
        <w:rPr>
          <w:rFonts w:ascii="system-ui" w:eastAsia="system-ui" w:hAnsi="system-ui" w:cs="system-ui"/>
          <w:color w:val="374151"/>
        </w:rPr>
        <w:t>wide</w:t>
      </w:r>
      <w:proofErr w:type="gramEnd"/>
      <w:r>
        <w:rPr>
          <w:rFonts w:ascii="system-ui" w:eastAsia="system-ui" w:hAnsi="system-ui" w:cs="system-ui"/>
          <w:color w:val="374151"/>
        </w:rPr>
        <w:t xml:space="preserve"> range of built-in commands, making it a popular</w:t>
      </w:r>
      <w:r>
        <w:rPr>
          <w:rFonts w:ascii="system-ui" w:eastAsia="system-ui" w:hAnsi="system-ui" w:cs="system-ui"/>
          <w:color w:val="374151"/>
        </w:rPr>
        <w:t xml:space="preserve"> choice for maintaining control over</w:t>
      </w:r>
    </w:p>
    <w:p w:rsidR="00212818" w:rsidRDefault="007306AD">
      <w:pPr>
        <w:spacing w:after="0"/>
        <w:rPr>
          <w:color w:val="000000"/>
        </w:rPr>
      </w:pPr>
      <w:r>
        <w:rPr>
          <w:rFonts w:ascii="system-ui" w:eastAsia="system-ui" w:hAnsi="system-ui" w:cs="system-ui"/>
          <w:color w:val="374151"/>
        </w:rPr>
        <w:t xml:space="preserve">           </w:t>
      </w:r>
      <w:proofErr w:type="gramStart"/>
      <w:r>
        <w:rPr>
          <w:rFonts w:ascii="system-ui" w:eastAsia="system-ui" w:hAnsi="system-ui" w:cs="system-ui"/>
          <w:color w:val="374151"/>
        </w:rPr>
        <w:t>compromised</w:t>
      </w:r>
      <w:proofErr w:type="gramEnd"/>
      <w:r>
        <w:rPr>
          <w:rFonts w:ascii="system-ui" w:eastAsia="system-ui" w:hAnsi="system-ui" w:cs="system-ui"/>
          <w:color w:val="374151"/>
        </w:rPr>
        <w:t xml:space="preserve"> systems.</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b/>
          <w:color w:val="374151"/>
        </w:rPr>
        <w:t>Payload Handlers:</w:t>
      </w:r>
      <w:r>
        <w:rPr>
          <w:rFonts w:ascii="system-ui" w:eastAsia="system-ui" w:hAnsi="system-ui" w:cs="system-ui"/>
          <w:color w:val="374151"/>
        </w:rPr>
        <w:t xml:space="preserve"> </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spellStart"/>
      <w:r>
        <w:rPr>
          <w:rFonts w:ascii="system-ui" w:eastAsia="system-ui" w:hAnsi="system-ui" w:cs="system-ui"/>
          <w:color w:val="374151"/>
        </w:rPr>
        <w:t>Metasploit</w:t>
      </w:r>
      <w:proofErr w:type="spellEnd"/>
      <w:r>
        <w:rPr>
          <w:rFonts w:ascii="system-ui" w:eastAsia="system-ui" w:hAnsi="system-ui" w:cs="system-ui"/>
          <w:color w:val="374151"/>
        </w:rPr>
        <w:t xml:space="preserve"> provides a payload handler, which acts as a listener for incoming connections from</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gramStart"/>
      <w:r>
        <w:rPr>
          <w:rFonts w:ascii="system-ui" w:eastAsia="system-ui" w:hAnsi="system-ui" w:cs="system-ui"/>
          <w:color w:val="374151"/>
        </w:rPr>
        <w:t>compromised</w:t>
      </w:r>
      <w:proofErr w:type="gramEnd"/>
      <w:r>
        <w:rPr>
          <w:rFonts w:ascii="system-ui" w:eastAsia="system-ui" w:hAnsi="system-ui" w:cs="system-ui"/>
          <w:color w:val="374151"/>
        </w:rPr>
        <w:t xml:space="preserve"> systems. It allows the tester to interact with the exploited systems and manage</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spellStart"/>
      <w:proofErr w:type="gramStart"/>
      <w:r>
        <w:rPr>
          <w:rFonts w:ascii="system-ui" w:eastAsia="system-ui" w:hAnsi="system-ui" w:cs="system-ui"/>
          <w:color w:val="374151"/>
        </w:rPr>
        <w:t>Meterpreter</w:t>
      </w:r>
      <w:proofErr w:type="spellEnd"/>
      <w:r>
        <w:rPr>
          <w:rFonts w:ascii="system-ui" w:eastAsia="system-ui" w:hAnsi="system-ui" w:cs="system-ui"/>
          <w:color w:val="374151"/>
        </w:rPr>
        <w:t xml:space="preserve"> sessions.</w:t>
      </w:r>
      <w:proofErr w:type="gramEnd"/>
    </w:p>
    <w:p w:rsidR="00212818" w:rsidRDefault="00212818">
      <w:pPr>
        <w:spacing w:after="0"/>
        <w:rPr>
          <w:rFonts w:ascii="system-ui" w:eastAsia="system-ui" w:hAnsi="system-ui" w:cs="system-ui"/>
          <w:color w:val="374151"/>
        </w:rPr>
      </w:pPr>
    </w:p>
    <w:p w:rsidR="00212818" w:rsidRDefault="00212818">
      <w:pPr>
        <w:spacing w:after="0"/>
        <w:rPr>
          <w:rFonts w:ascii="system-ui" w:eastAsia="system-ui" w:hAnsi="system-ui" w:cs="system-ui"/>
          <w:color w:val="374151"/>
        </w:rPr>
      </w:pP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b/>
          <w:color w:val="374151"/>
        </w:rPr>
        <w:t>Module Framework:</w:t>
      </w:r>
    </w:p>
    <w:p w:rsidR="00212818" w:rsidRDefault="007306AD">
      <w:pPr>
        <w:spacing w:after="0"/>
        <w:rPr>
          <w:color w:val="000000"/>
        </w:rPr>
      </w:pPr>
      <w:r>
        <w:rPr>
          <w:rFonts w:ascii="system-ui" w:eastAsia="system-ui" w:hAnsi="system-ui" w:cs="system-ui"/>
          <w:color w:val="374151"/>
        </w:rPr>
        <w:t xml:space="preserve">           </w:t>
      </w:r>
      <w:proofErr w:type="spellStart"/>
      <w:r>
        <w:rPr>
          <w:rFonts w:ascii="system-ui" w:eastAsia="system-ui" w:hAnsi="system-ui" w:cs="system-ui"/>
          <w:color w:val="374151"/>
        </w:rPr>
        <w:t>Metasploit's</w:t>
      </w:r>
      <w:proofErr w:type="spellEnd"/>
      <w:r>
        <w:rPr>
          <w:rFonts w:ascii="system-ui" w:eastAsia="system-ui" w:hAnsi="system-ui" w:cs="system-ui"/>
          <w:color w:val="374151"/>
        </w:rPr>
        <w:t xml:space="preserve"> modular architecture allows users to extend its functionality by writing the</w:t>
      </w:r>
      <w:r>
        <w:rPr>
          <w:rFonts w:ascii="system-ui" w:eastAsia="system-ui" w:hAnsi="system-ui" w:cs="system-ui"/>
          <w:color w:val="374151"/>
        </w:rPr>
        <w:t>ir</w:t>
      </w:r>
    </w:p>
    <w:p w:rsidR="00212818" w:rsidRDefault="007306AD">
      <w:pPr>
        <w:spacing w:after="0"/>
        <w:rPr>
          <w:color w:val="000000"/>
        </w:rPr>
      </w:pPr>
      <w:r>
        <w:rPr>
          <w:rFonts w:ascii="system-ui" w:eastAsia="system-ui" w:hAnsi="system-ui" w:cs="system-ui"/>
          <w:color w:val="374151"/>
        </w:rPr>
        <w:t xml:space="preserve">           </w:t>
      </w:r>
      <w:proofErr w:type="gramStart"/>
      <w:r>
        <w:rPr>
          <w:rFonts w:ascii="system-ui" w:eastAsia="system-ui" w:hAnsi="system-ui" w:cs="system-ui"/>
          <w:color w:val="374151"/>
        </w:rPr>
        <w:t>custom</w:t>
      </w:r>
      <w:proofErr w:type="gramEnd"/>
      <w:r>
        <w:rPr>
          <w:rFonts w:ascii="system-ui" w:eastAsia="system-ui" w:hAnsi="system-ui" w:cs="system-ui"/>
          <w:color w:val="374151"/>
        </w:rPr>
        <w:t xml:space="preserve"> modules. This flexibility enables testers to tailor their tools to specific needs.</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b/>
          <w:color w:val="374151"/>
        </w:rPr>
        <w:t>Database Integration:</w:t>
      </w:r>
      <w:r>
        <w:rPr>
          <w:rFonts w:ascii="system-ui" w:eastAsia="system-ui" w:hAnsi="system-ui" w:cs="system-ui"/>
          <w:color w:val="374151"/>
        </w:rPr>
        <w:t xml:space="preserve"> </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spellStart"/>
      <w:r>
        <w:rPr>
          <w:rFonts w:ascii="system-ui" w:eastAsia="system-ui" w:hAnsi="system-ui" w:cs="system-ui"/>
          <w:color w:val="374151"/>
        </w:rPr>
        <w:t>Metasploit</w:t>
      </w:r>
      <w:proofErr w:type="spellEnd"/>
      <w:r>
        <w:rPr>
          <w:rFonts w:ascii="system-ui" w:eastAsia="system-ui" w:hAnsi="system-ui" w:cs="system-ui"/>
          <w:color w:val="374151"/>
        </w:rPr>
        <w:t xml:space="preserve"> integrates with databases, allowing testers to store and manage their findings,</w:t>
      </w:r>
    </w:p>
    <w:p w:rsidR="00212818" w:rsidRDefault="007306AD">
      <w:pPr>
        <w:spacing w:after="0"/>
        <w:rPr>
          <w:rFonts w:ascii="system-ui" w:eastAsia="system-ui" w:hAnsi="system-ui" w:cs="system-ui"/>
          <w:color w:val="374151"/>
        </w:rPr>
      </w:pPr>
      <w:r>
        <w:rPr>
          <w:rFonts w:ascii="system-ui" w:eastAsia="system-ui" w:hAnsi="system-ui" w:cs="system-ui"/>
          <w:color w:val="374151"/>
        </w:rPr>
        <w:t xml:space="preserve">           </w:t>
      </w:r>
      <w:proofErr w:type="gramStart"/>
      <w:r>
        <w:rPr>
          <w:rFonts w:ascii="system-ui" w:eastAsia="system-ui" w:hAnsi="system-ui" w:cs="system-ui"/>
          <w:color w:val="374151"/>
        </w:rPr>
        <w:t>including</w:t>
      </w:r>
      <w:proofErr w:type="gramEnd"/>
      <w:r>
        <w:rPr>
          <w:rFonts w:ascii="system-ui" w:eastAsia="system-ui" w:hAnsi="system-ui" w:cs="system-ui"/>
          <w:color w:val="374151"/>
        </w:rPr>
        <w:t xml:space="preserve"> scan r</w:t>
      </w:r>
      <w:r>
        <w:rPr>
          <w:rFonts w:ascii="system-ui" w:eastAsia="system-ui" w:hAnsi="system-ui" w:cs="system-ui"/>
          <w:color w:val="374151"/>
        </w:rPr>
        <w:t>esults, vulnerabilities, and exploitation data.</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b/>
          <w:color w:val="374151"/>
        </w:rPr>
        <w:t>Community and Commercial Versions:</w:t>
      </w:r>
      <w:r>
        <w:rPr>
          <w:rFonts w:ascii="system-ui" w:eastAsia="system-ui" w:hAnsi="system-ui" w:cs="system-ui"/>
          <w:color w:val="374151"/>
        </w:rPr>
        <w:t xml:space="preserve"> </w:t>
      </w:r>
    </w:p>
    <w:p w:rsidR="00212818" w:rsidRDefault="007306AD">
      <w:pPr>
        <w:spacing w:after="0"/>
        <w:rPr>
          <w:color w:val="000000"/>
        </w:rPr>
      </w:pPr>
      <w:r>
        <w:rPr>
          <w:rFonts w:ascii="system-ui" w:eastAsia="system-ui" w:hAnsi="system-ui" w:cs="system-ui"/>
          <w:color w:val="374151"/>
        </w:rPr>
        <w:t xml:space="preserve">           </w:t>
      </w:r>
      <w:proofErr w:type="spellStart"/>
      <w:r>
        <w:rPr>
          <w:rFonts w:ascii="system-ui" w:eastAsia="system-ui" w:hAnsi="system-ui" w:cs="system-ui"/>
          <w:color w:val="374151"/>
        </w:rPr>
        <w:t>Metasploit</w:t>
      </w:r>
      <w:proofErr w:type="spellEnd"/>
      <w:r>
        <w:rPr>
          <w:rFonts w:ascii="system-ui" w:eastAsia="system-ui" w:hAnsi="system-ui" w:cs="system-ui"/>
          <w:color w:val="374151"/>
        </w:rPr>
        <w:t xml:space="preserve"> offers both a free and open-source community version and a commercial version</w:t>
      </w:r>
    </w:p>
    <w:p w:rsidR="00212818" w:rsidRDefault="007306AD">
      <w:pPr>
        <w:spacing w:after="0"/>
        <w:rPr>
          <w:color w:val="000000"/>
        </w:rPr>
      </w:pPr>
      <w:r>
        <w:rPr>
          <w:rFonts w:ascii="system-ui" w:eastAsia="system-ui" w:hAnsi="system-ui" w:cs="system-ui"/>
          <w:color w:val="374151"/>
        </w:rPr>
        <w:t xml:space="preserve">           </w:t>
      </w:r>
      <w:proofErr w:type="gramStart"/>
      <w:r>
        <w:rPr>
          <w:rFonts w:ascii="system-ui" w:eastAsia="system-ui" w:hAnsi="system-ui" w:cs="system-ui"/>
          <w:color w:val="374151"/>
        </w:rPr>
        <w:t>(</w:t>
      </w:r>
      <w:proofErr w:type="spellStart"/>
      <w:r>
        <w:rPr>
          <w:rFonts w:ascii="system-ui" w:eastAsia="system-ui" w:hAnsi="system-ui" w:cs="system-ui"/>
          <w:color w:val="374151"/>
        </w:rPr>
        <w:t>Metasploit</w:t>
      </w:r>
      <w:proofErr w:type="spellEnd"/>
      <w:r>
        <w:rPr>
          <w:rFonts w:ascii="system-ui" w:eastAsia="system-ui" w:hAnsi="system-ui" w:cs="system-ui"/>
          <w:color w:val="374151"/>
        </w:rPr>
        <w:t xml:space="preserve"> Pro) that includes additional features and suppor</w:t>
      </w:r>
      <w:r>
        <w:rPr>
          <w:rFonts w:ascii="system-ui" w:eastAsia="system-ui" w:hAnsi="system-ui" w:cs="system-ui"/>
          <w:color w:val="374151"/>
        </w:rPr>
        <w:t>t for enterprise users.</w:t>
      </w:r>
      <w:proofErr w:type="gramEnd"/>
    </w:p>
    <w:p w:rsidR="00212818" w:rsidRDefault="00212818"/>
    <w:p w:rsidR="00212818" w:rsidRDefault="007306AD">
      <w:pPr>
        <w:pStyle w:val="Heading2"/>
      </w:pPr>
      <w:r>
        <w:t>Difference between Reverse Shell and Bind Shell</w:t>
      </w:r>
    </w:p>
    <w:p w:rsidR="00212818" w:rsidRDefault="007306AD">
      <w:r>
        <w:rPr>
          <w:rFonts w:ascii="system-ui" w:eastAsia="system-ui" w:hAnsi="system-ui" w:cs="system-ui"/>
          <w:b/>
          <w:color w:val="374151"/>
        </w:rPr>
        <w:t>Reverse Shell:</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color w:val="374151"/>
        </w:rPr>
        <w:t>A reverse shell is initiated by the target system to connect back to the attacker's system.</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color w:val="374151"/>
        </w:rPr>
        <w:t>Typically used when the target system is behind a security system or NAT, and the attacker cannot directly initiate a connection.</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color w:val="374151"/>
        </w:rPr>
        <w:t>The attacker sets up a listener on their system, and when the target system is compromised, it calls back to the attacker's sy</w:t>
      </w:r>
      <w:r>
        <w:rPr>
          <w:rFonts w:ascii="system-ui" w:eastAsia="system-ui" w:hAnsi="system-ui" w:cs="system-ui"/>
          <w:color w:val="374151"/>
        </w:rPr>
        <w:t>stem, providing a remote shell.</w:t>
      </w:r>
    </w:p>
    <w:p w:rsidR="00212818" w:rsidRDefault="00212818">
      <w:pPr>
        <w:spacing w:after="0"/>
        <w:rPr>
          <w:color w:val="000000"/>
        </w:rPr>
      </w:pPr>
    </w:p>
    <w:p w:rsidR="00212818" w:rsidRDefault="007306AD">
      <w:r>
        <w:rPr>
          <w:rFonts w:ascii="system-ui" w:eastAsia="system-ui" w:hAnsi="system-ui" w:cs="system-ui"/>
          <w:b/>
          <w:color w:val="374151"/>
        </w:rPr>
        <w:t>Bind Shell:</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color w:val="374151"/>
        </w:rPr>
        <w:t>A bind shell is set up by the attacker on the target system and listens for incoming connections.</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color w:val="374151"/>
        </w:rPr>
        <w:t>The attacker connects to the target system's IP address and port, where the bind shell is active, to gain remote access.</w:t>
      </w:r>
    </w:p>
    <w:p w:rsidR="00212818" w:rsidRDefault="007306AD">
      <w:pPr>
        <w:numPr>
          <w:ilvl w:val="0"/>
          <w:numId w:val="2"/>
        </w:numPr>
        <w:pBdr>
          <w:top w:val="nil"/>
          <w:left w:val="nil"/>
          <w:bottom w:val="nil"/>
          <w:right w:val="nil"/>
          <w:between w:val="nil"/>
        </w:pBdr>
        <w:spacing w:after="0"/>
        <w:rPr>
          <w:color w:val="374151"/>
        </w:rPr>
      </w:pPr>
      <w:r>
        <w:rPr>
          <w:rFonts w:ascii="system-ui" w:eastAsia="system-ui" w:hAnsi="system-ui" w:cs="system-ui"/>
          <w:color w:val="374151"/>
        </w:rPr>
        <w:t xml:space="preserve">Often used when the target system has a publicly accessible IP </w:t>
      </w:r>
      <w:proofErr w:type="gramStart"/>
      <w:r>
        <w:rPr>
          <w:rFonts w:ascii="system-ui" w:eastAsia="system-ui" w:hAnsi="system-ui" w:cs="system-ui"/>
          <w:color w:val="374151"/>
        </w:rPr>
        <w:t>address,</w:t>
      </w:r>
      <w:proofErr w:type="gramEnd"/>
      <w:r>
        <w:rPr>
          <w:rFonts w:ascii="system-ui" w:eastAsia="system-ui" w:hAnsi="system-ui" w:cs="system-ui"/>
          <w:color w:val="374151"/>
        </w:rPr>
        <w:t xml:space="preserve"> and the attacker can directly initiate a connection.</w:t>
      </w:r>
    </w:p>
    <w:p w:rsidR="00212818" w:rsidRDefault="00212818"/>
    <w:p w:rsidR="00212818" w:rsidRDefault="007306AD">
      <w:pPr>
        <w:rPr>
          <w:rFonts w:ascii="Cavolini" w:eastAsia="Cavolini" w:hAnsi="Cavolini" w:cs="Cavolini"/>
          <w:color w:val="FF0000"/>
          <w:sz w:val="32"/>
          <w:szCs w:val="32"/>
        </w:rPr>
      </w:pPr>
      <w:r>
        <w:rPr>
          <w:rFonts w:ascii="Cavolini" w:eastAsia="Cavolini" w:hAnsi="Cavolini" w:cs="Cavolini"/>
          <w:color w:val="FF0000"/>
          <w:sz w:val="32"/>
          <w:szCs w:val="32"/>
        </w:rPr>
        <w:t>Scenario:</w:t>
      </w:r>
    </w:p>
    <w:p w:rsidR="00212818" w:rsidRDefault="007306AD">
      <w:pPr>
        <w:rPr>
          <w:rFonts w:ascii="system-ui" w:eastAsia="system-ui" w:hAnsi="system-ui" w:cs="system-ui"/>
          <w:color w:val="252525"/>
        </w:rPr>
      </w:pPr>
      <w:r>
        <w:rPr>
          <w:rFonts w:ascii="system-ui" w:eastAsia="system-ui" w:hAnsi="system-ui" w:cs="system-ui"/>
          <w:color w:val="252525"/>
        </w:rPr>
        <w:t>Suppose there is a hospital where all the patient databases are uploaded to the cloud. It has a vulnerable web server running on its internal network. I am an attacker here. I found that there was a vulnerability and exploited it to gain access to the ser</w:t>
      </w:r>
      <w:r>
        <w:rPr>
          <w:rFonts w:ascii="system-ui" w:eastAsia="system-ui" w:hAnsi="system-ui" w:cs="system-ui"/>
          <w:color w:val="252525"/>
        </w:rPr>
        <w:t>ver, and I want to take out all the sensitive data of the patients. I decided to use both a reverse shell and a bind shell to achieve my goals.</w:t>
      </w:r>
    </w:p>
    <w:p w:rsidR="00212818" w:rsidRDefault="00212818">
      <w:pPr>
        <w:rPr>
          <w:rFonts w:ascii="system-ui" w:eastAsia="system-ui" w:hAnsi="system-ui" w:cs="system-ui"/>
          <w:color w:val="252525"/>
        </w:rPr>
      </w:pPr>
    </w:p>
    <w:p w:rsidR="00212818" w:rsidRDefault="00212818">
      <w:pPr>
        <w:rPr>
          <w:rFonts w:ascii="system-ui" w:eastAsia="system-ui" w:hAnsi="system-ui" w:cs="system-ui"/>
          <w:color w:val="252525"/>
        </w:rPr>
      </w:pPr>
    </w:p>
    <w:p w:rsidR="00212818" w:rsidRDefault="00212818">
      <w:pPr>
        <w:rPr>
          <w:rFonts w:ascii="system-ui" w:eastAsia="system-ui" w:hAnsi="system-ui" w:cs="system-ui"/>
          <w:color w:val="252525"/>
        </w:rPr>
      </w:pPr>
    </w:p>
    <w:p w:rsidR="00212818" w:rsidRDefault="007306AD">
      <w:pPr>
        <w:rPr>
          <w:rFonts w:ascii="system-ui" w:eastAsia="system-ui" w:hAnsi="system-ui" w:cs="system-ui"/>
          <w:color w:val="252525"/>
        </w:rPr>
      </w:pPr>
      <w:r>
        <w:rPr>
          <w:rFonts w:ascii="system-ui" w:eastAsia="system-ui" w:hAnsi="system-ui" w:cs="system-ui"/>
          <w:color w:val="252525"/>
        </w:rPr>
        <w:lastRenderedPageBreak/>
        <w:t>Reverse shell scenario-</w:t>
      </w:r>
    </w:p>
    <w:p w:rsidR="00212818" w:rsidRDefault="007306AD">
      <w:pPr>
        <w:rPr>
          <w:rFonts w:ascii="system-ui" w:eastAsia="system-ui" w:hAnsi="system-ui" w:cs="system-ui"/>
          <w:color w:val="252525"/>
        </w:rPr>
      </w:pPr>
      <w:bookmarkStart w:id="0" w:name="_gjdgxs" w:colFirst="0" w:colLast="0"/>
      <w:bookmarkEnd w:id="0"/>
      <w:r>
        <w:rPr>
          <w:rFonts w:ascii="system-ui" w:eastAsia="system-ui" w:hAnsi="system-ui" w:cs="system-ui"/>
          <w:color w:val="252525"/>
        </w:rPr>
        <w:t>I exploited the vulnerability to upload a malicious script to the hospital's web serv</w:t>
      </w:r>
      <w:r>
        <w:rPr>
          <w:rFonts w:ascii="system-ui" w:eastAsia="system-ui" w:hAnsi="system-ui" w:cs="system-ui"/>
          <w:color w:val="252525"/>
        </w:rPr>
        <w:t>er. Once the script was executed on the server, the reverse shell started in my system, and the connection was established. Now I can execute commands like creating a new patient's account and manipulating their files.</w:t>
      </w:r>
    </w:p>
    <w:p w:rsidR="00212818" w:rsidRDefault="007306AD">
      <w:pPr>
        <w:rPr>
          <w:rFonts w:ascii="system-ui" w:eastAsia="system-ui" w:hAnsi="system-ui" w:cs="system-ui"/>
          <w:color w:val="252525"/>
          <w:sz w:val="28"/>
          <w:szCs w:val="28"/>
        </w:rPr>
      </w:pPr>
      <w:r>
        <w:rPr>
          <w:rFonts w:ascii="system-ui" w:eastAsia="system-ui" w:hAnsi="system-ui" w:cs="system-ui"/>
          <w:color w:val="252525"/>
        </w:rPr>
        <w:t>Bind shell scenario-</w:t>
      </w:r>
    </w:p>
    <w:p w:rsidR="00212818" w:rsidRDefault="007306AD">
      <w:pPr>
        <w:rPr>
          <w:color w:val="000000"/>
        </w:rPr>
      </w:pPr>
      <w:r>
        <w:rPr>
          <w:rFonts w:ascii="system-ui" w:eastAsia="system-ui" w:hAnsi="system-ui" w:cs="system-ui"/>
          <w:color w:val="252525"/>
        </w:rPr>
        <w:t xml:space="preserve">Now that I have </w:t>
      </w:r>
      <w:r>
        <w:rPr>
          <w:rFonts w:ascii="system-ui" w:eastAsia="system-ui" w:hAnsi="system-ui" w:cs="system-ui"/>
          <w:color w:val="252525"/>
        </w:rPr>
        <w:t xml:space="preserve">gained physical access to the hospital, I want to target a doctor's system. I will exploit </w:t>
      </w:r>
      <w:proofErr w:type="gramStart"/>
      <w:r>
        <w:rPr>
          <w:rFonts w:ascii="system-ui" w:eastAsia="system-ui" w:hAnsi="system-ui" w:cs="system-ui"/>
          <w:color w:val="252525"/>
        </w:rPr>
        <w:t>a vulnerability</w:t>
      </w:r>
      <w:proofErr w:type="gramEnd"/>
      <w:r>
        <w:rPr>
          <w:rFonts w:ascii="system-ui" w:eastAsia="system-ui" w:hAnsi="system-ui" w:cs="system-ui"/>
          <w:color w:val="252525"/>
        </w:rPr>
        <w:t xml:space="preserve"> in the system and install a bind shell that listens only to a specific port. After that, I returned to my location and connected the bind shell to th</w:t>
      </w:r>
      <w:r>
        <w:rPr>
          <w:rFonts w:ascii="system-ui" w:eastAsia="system-ui" w:hAnsi="system-ui" w:cs="system-ui"/>
          <w:color w:val="252525"/>
        </w:rPr>
        <w:t>e hospital system using my own system. With the bind shell, I can now execute commands and make any changes to the hospital's system.</w:t>
      </w:r>
    </w:p>
    <w:p w:rsidR="00212818" w:rsidRDefault="00212818">
      <w:pPr>
        <w:rPr>
          <w:rFonts w:ascii="system-ui" w:eastAsia="system-ui" w:hAnsi="system-ui" w:cs="system-ui"/>
          <w:color w:val="252525"/>
        </w:rPr>
      </w:pPr>
    </w:p>
    <w:p w:rsidR="00212818" w:rsidRDefault="007306AD">
      <w:pPr>
        <w:rPr>
          <w:rFonts w:ascii="Cavolini" w:eastAsia="Cavolini" w:hAnsi="Cavolini" w:cs="Cavolini"/>
          <w:color w:val="FF0000"/>
          <w:sz w:val="40"/>
          <w:szCs w:val="40"/>
        </w:rPr>
      </w:pPr>
      <w:r>
        <w:rPr>
          <w:rFonts w:ascii="Cavolini" w:eastAsia="Cavolini" w:hAnsi="Cavolini" w:cs="Cavolini"/>
          <w:color w:val="FF0000"/>
          <w:sz w:val="32"/>
          <w:szCs w:val="32"/>
        </w:rPr>
        <w:t>Mitigation Plan:</w:t>
      </w:r>
    </w:p>
    <w:p w:rsidR="00212818" w:rsidRDefault="00212818">
      <w:pPr>
        <w:rPr>
          <w:rFonts w:ascii="Cavolini" w:eastAsia="Cavolini" w:hAnsi="Cavolini" w:cs="Cavolini"/>
          <w:color w:val="FF0000"/>
          <w:sz w:val="32"/>
          <w:szCs w:val="32"/>
        </w:rPr>
      </w:pPr>
    </w:p>
    <w:p w:rsidR="00212818" w:rsidRDefault="007306AD">
      <w:pPr>
        <w:numPr>
          <w:ilvl w:val="0"/>
          <w:numId w:val="1"/>
        </w:numPr>
        <w:pBdr>
          <w:top w:val="nil"/>
          <w:left w:val="nil"/>
          <w:bottom w:val="nil"/>
          <w:right w:val="nil"/>
          <w:between w:val="nil"/>
        </w:pBdr>
        <w:spacing w:after="0"/>
        <w:rPr>
          <w:color w:val="000000"/>
        </w:rPr>
      </w:pPr>
      <w:r>
        <w:rPr>
          <w:rFonts w:ascii="system-ui" w:eastAsia="system-ui" w:hAnsi="system-ui" w:cs="system-ui"/>
          <w:b/>
          <w:color w:val="374151"/>
        </w:rPr>
        <w:t>Regular Patch Management:</w:t>
      </w:r>
      <w:r>
        <w:rPr>
          <w:rFonts w:ascii="system-ui" w:eastAsia="system-ui" w:hAnsi="system-ui" w:cs="system-ui"/>
          <w:color w:val="374151"/>
        </w:rPr>
        <w:t xml:space="preserve"> Keep all systems and software up-to-date with the latest security patches to address known vulnerabilities.</w:t>
      </w:r>
    </w:p>
    <w:p w:rsidR="00212818" w:rsidRDefault="007306AD">
      <w:pPr>
        <w:numPr>
          <w:ilvl w:val="0"/>
          <w:numId w:val="1"/>
        </w:numPr>
        <w:pBdr>
          <w:top w:val="nil"/>
          <w:left w:val="nil"/>
          <w:bottom w:val="nil"/>
          <w:right w:val="nil"/>
          <w:between w:val="nil"/>
        </w:pBdr>
        <w:spacing w:after="0"/>
        <w:rPr>
          <w:color w:val="000000"/>
        </w:rPr>
      </w:pPr>
      <w:r>
        <w:rPr>
          <w:rFonts w:ascii="system-ui" w:eastAsia="system-ui" w:hAnsi="system-ui" w:cs="system-ui"/>
          <w:b/>
          <w:color w:val="374151"/>
        </w:rPr>
        <w:t>Firewalls and Intrusion Detection Systems (IDS/IPS):</w:t>
      </w:r>
      <w:r>
        <w:rPr>
          <w:rFonts w:ascii="system-ui" w:eastAsia="system-ui" w:hAnsi="system-ui" w:cs="system-ui"/>
          <w:color w:val="374151"/>
        </w:rPr>
        <w:t xml:space="preserve"> Deploy firewalls and IDS/IPS solutions to monitor and filter network traffic for suspicious ac</w:t>
      </w:r>
      <w:r>
        <w:rPr>
          <w:rFonts w:ascii="system-ui" w:eastAsia="system-ui" w:hAnsi="system-ui" w:cs="system-ui"/>
          <w:color w:val="374151"/>
        </w:rPr>
        <w:t>tivities, including unusual connections associated with reverse and bind shells.</w:t>
      </w:r>
    </w:p>
    <w:p w:rsidR="00212818" w:rsidRDefault="007306AD">
      <w:pPr>
        <w:numPr>
          <w:ilvl w:val="0"/>
          <w:numId w:val="1"/>
        </w:numPr>
        <w:pBdr>
          <w:top w:val="nil"/>
          <w:left w:val="nil"/>
          <w:bottom w:val="nil"/>
          <w:right w:val="nil"/>
          <w:between w:val="nil"/>
        </w:pBdr>
        <w:spacing w:after="0"/>
        <w:rPr>
          <w:color w:val="000000"/>
        </w:rPr>
      </w:pPr>
      <w:r>
        <w:rPr>
          <w:rFonts w:ascii="system-ui" w:eastAsia="system-ui" w:hAnsi="system-ui" w:cs="system-ui"/>
          <w:b/>
          <w:color w:val="374151"/>
        </w:rPr>
        <w:t>Access Control:</w:t>
      </w:r>
      <w:r>
        <w:rPr>
          <w:rFonts w:ascii="system-ui" w:eastAsia="system-ui" w:hAnsi="system-ui" w:cs="system-ui"/>
          <w:color w:val="374151"/>
        </w:rPr>
        <w:t xml:space="preserve"> Implement the principle of least privilege (</w:t>
      </w:r>
      <w:proofErr w:type="spellStart"/>
      <w:r>
        <w:rPr>
          <w:rFonts w:ascii="system-ui" w:eastAsia="system-ui" w:hAnsi="system-ui" w:cs="system-ui"/>
          <w:color w:val="374151"/>
        </w:rPr>
        <w:t>PoLP</w:t>
      </w:r>
      <w:proofErr w:type="spellEnd"/>
      <w:r>
        <w:rPr>
          <w:rFonts w:ascii="system-ui" w:eastAsia="system-ui" w:hAnsi="system-ui" w:cs="system-ui"/>
          <w:color w:val="374151"/>
        </w:rPr>
        <w:t>) to restrict user and application permissions, reducing the potential damage an attacker can do if they gain a</w:t>
      </w:r>
      <w:r>
        <w:rPr>
          <w:rFonts w:ascii="system-ui" w:eastAsia="system-ui" w:hAnsi="system-ui" w:cs="system-ui"/>
          <w:color w:val="374151"/>
        </w:rPr>
        <w:t>ccess.</w:t>
      </w:r>
    </w:p>
    <w:p w:rsidR="00212818" w:rsidRDefault="007306AD">
      <w:pPr>
        <w:numPr>
          <w:ilvl w:val="0"/>
          <w:numId w:val="1"/>
        </w:numPr>
        <w:pBdr>
          <w:top w:val="nil"/>
          <w:left w:val="nil"/>
          <w:bottom w:val="nil"/>
          <w:right w:val="nil"/>
          <w:between w:val="nil"/>
        </w:pBdr>
        <w:spacing w:after="0"/>
        <w:rPr>
          <w:color w:val="000000"/>
        </w:rPr>
      </w:pPr>
      <w:r>
        <w:rPr>
          <w:rFonts w:ascii="system-ui" w:eastAsia="system-ui" w:hAnsi="system-ui" w:cs="system-ui"/>
          <w:b/>
          <w:color w:val="374151"/>
        </w:rPr>
        <w:t>Security Awareness Training:</w:t>
      </w:r>
      <w:r>
        <w:rPr>
          <w:rFonts w:ascii="system-ui" w:eastAsia="system-ui" w:hAnsi="system-ui" w:cs="system-ui"/>
          <w:color w:val="374151"/>
        </w:rPr>
        <w:t xml:space="preserve"> Regularly educate employees about the importance of </w:t>
      </w:r>
      <w:proofErr w:type="spellStart"/>
      <w:r>
        <w:rPr>
          <w:rFonts w:ascii="system-ui" w:eastAsia="system-ui" w:hAnsi="system-ui" w:cs="system-ui"/>
          <w:color w:val="374151"/>
        </w:rPr>
        <w:t>cybersecurity</w:t>
      </w:r>
      <w:proofErr w:type="spellEnd"/>
      <w:r>
        <w:rPr>
          <w:rFonts w:ascii="system-ui" w:eastAsia="system-ui" w:hAnsi="system-ui" w:cs="system-ui"/>
          <w:color w:val="374151"/>
        </w:rPr>
        <w:t>, recognizing social engineering attacks, and other common entry points for attackers.</w:t>
      </w:r>
    </w:p>
    <w:p w:rsidR="00212818" w:rsidRDefault="007306AD">
      <w:pPr>
        <w:numPr>
          <w:ilvl w:val="0"/>
          <w:numId w:val="1"/>
        </w:numPr>
        <w:pBdr>
          <w:top w:val="nil"/>
          <w:left w:val="nil"/>
          <w:bottom w:val="nil"/>
          <w:right w:val="nil"/>
          <w:between w:val="nil"/>
        </w:pBdr>
        <w:spacing w:after="0"/>
        <w:rPr>
          <w:color w:val="000000"/>
        </w:rPr>
      </w:pPr>
      <w:r>
        <w:rPr>
          <w:rFonts w:ascii="system-ui" w:eastAsia="system-ui" w:hAnsi="system-ui" w:cs="system-ui"/>
          <w:b/>
          <w:color w:val="374151"/>
        </w:rPr>
        <w:t>Network Monitoring:</w:t>
      </w:r>
      <w:r>
        <w:rPr>
          <w:rFonts w:ascii="system-ui" w:eastAsia="system-ui" w:hAnsi="system-ui" w:cs="system-ui"/>
          <w:color w:val="374151"/>
        </w:rPr>
        <w:t xml:space="preserve"> Continuously monitor network traffic and system </w:t>
      </w:r>
      <w:r>
        <w:rPr>
          <w:rFonts w:ascii="system-ui" w:eastAsia="system-ui" w:hAnsi="system-ui" w:cs="system-ui"/>
          <w:color w:val="374151"/>
        </w:rPr>
        <w:t>logs for signs of unusual activities and security incidents.</w:t>
      </w:r>
    </w:p>
    <w:p w:rsidR="00212818" w:rsidRDefault="007306AD">
      <w:pPr>
        <w:numPr>
          <w:ilvl w:val="0"/>
          <w:numId w:val="1"/>
        </w:numPr>
        <w:pBdr>
          <w:top w:val="nil"/>
          <w:left w:val="nil"/>
          <w:bottom w:val="nil"/>
          <w:right w:val="nil"/>
          <w:between w:val="nil"/>
        </w:pBdr>
        <w:spacing w:after="0"/>
        <w:rPr>
          <w:color w:val="000000"/>
        </w:rPr>
      </w:pPr>
      <w:r>
        <w:rPr>
          <w:rFonts w:ascii="system-ui" w:eastAsia="system-ui" w:hAnsi="system-ui" w:cs="system-ui"/>
          <w:b/>
          <w:color w:val="374151"/>
        </w:rPr>
        <w:t>Incident Response Plan:</w:t>
      </w:r>
      <w:r>
        <w:rPr>
          <w:rFonts w:ascii="system-ui" w:eastAsia="system-ui" w:hAnsi="system-ui" w:cs="system-ui"/>
          <w:color w:val="374151"/>
        </w:rPr>
        <w:t xml:space="preserve"> Develop a well-defined incident response plan to react promptly and effectively to security incidents, including isolating compromised systems.</w:t>
      </w:r>
    </w:p>
    <w:p w:rsidR="00212818" w:rsidRDefault="007306AD">
      <w:pPr>
        <w:numPr>
          <w:ilvl w:val="0"/>
          <w:numId w:val="1"/>
        </w:numPr>
        <w:pBdr>
          <w:top w:val="nil"/>
          <w:left w:val="nil"/>
          <w:bottom w:val="nil"/>
          <w:right w:val="nil"/>
          <w:between w:val="nil"/>
        </w:pBdr>
        <w:spacing w:after="0"/>
        <w:rPr>
          <w:color w:val="000000"/>
        </w:rPr>
      </w:pPr>
      <w:r>
        <w:rPr>
          <w:rFonts w:ascii="system-ui" w:eastAsia="system-ui" w:hAnsi="system-ui" w:cs="system-ui"/>
          <w:b/>
          <w:color w:val="374151"/>
        </w:rPr>
        <w:t>Regular Backups:</w:t>
      </w:r>
      <w:r>
        <w:rPr>
          <w:rFonts w:ascii="system-ui" w:eastAsia="system-ui" w:hAnsi="system-ui" w:cs="system-ui"/>
          <w:color w:val="374151"/>
        </w:rPr>
        <w:t xml:space="preserve"> Maintain u</w:t>
      </w:r>
      <w:r>
        <w:rPr>
          <w:rFonts w:ascii="system-ui" w:eastAsia="system-ui" w:hAnsi="system-ui" w:cs="system-ui"/>
          <w:color w:val="374151"/>
        </w:rPr>
        <w:t>p-to-date backups of critical data and systems to restore them to a clean state in case of compromise.</w:t>
      </w:r>
    </w:p>
    <w:p w:rsidR="00212818" w:rsidRDefault="007306AD">
      <w:pPr>
        <w:numPr>
          <w:ilvl w:val="0"/>
          <w:numId w:val="1"/>
        </w:numPr>
        <w:pBdr>
          <w:top w:val="nil"/>
          <w:left w:val="nil"/>
          <w:bottom w:val="nil"/>
          <w:right w:val="nil"/>
          <w:between w:val="nil"/>
        </w:pBdr>
        <w:spacing w:after="0"/>
        <w:rPr>
          <w:color w:val="000000"/>
        </w:rPr>
      </w:pPr>
      <w:r>
        <w:rPr>
          <w:rFonts w:ascii="system-ui" w:eastAsia="system-ui" w:hAnsi="system-ui" w:cs="system-ui"/>
          <w:b/>
          <w:color w:val="374151"/>
        </w:rPr>
        <w:t>Penetration Testing:</w:t>
      </w:r>
      <w:r>
        <w:rPr>
          <w:rFonts w:ascii="system-ui" w:eastAsia="system-ui" w:hAnsi="system-ui" w:cs="system-ui"/>
          <w:color w:val="374151"/>
        </w:rPr>
        <w:t xml:space="preserve"> Conduct regular penetration testing and vulnerability assessments to identify and address security weaknesses before attackers can e</w:t>
      </w:r>
      <w:r>
        <w:rPr>
          <w:rFonts w:ascii="system-ui" w:eastAsia="system-ui" w:hAnsi="system-ui" w:cs="system-ui"/>
          <w:color w:val="374151"/>
        </w:rPr>
        <w:t>xploit them.</w:t>
      </w:r>
    </w:p>
    <w:p w:rsidR="00212818" w:rsidRDefault="00212818">
      <w:pPr>
        <w:rPr>
          <w:color w:val="000000"/>
        </w:rPr>
      </w:pPr>
    </w:p>
    <w:p w:rsidR="00212818" w:rsidRDefault="00212818">
      <w:pPr>
        <w:rPr>
          <w:color w:val="000000"/>
        </w:rPr>
      </w:pPr>
    </w:p>
    <w:p w:rsidR="00212818" w:rsidRDefault="00212818">
      <w:pPr>
        <w:rPr>
          <w:color w:val="000000"/>
        </w:rPr>
      </w:pPr>
    </w:p>
    <w:p w:rsidR="00212818" w:rsidRDefault="00212818">
      <w:pPr>
        <w:rPr>
          <w:color w:val="000000"/>
        </w:rPr>
      </w:pPr>
    </w:p>
    <w:p w:rsidR="00212818" w:rsidRDefault="00212818">
      <w:pPr>
        <w:rPr>
          <w:color w:val="000000"/>
        </w:rPr>
      </w:pPr>
    </w:p>
    <w:p w:rsidR="00212818" w:rsidRDefault="007306AD">
      <w:pPr>
        <w:rPr>
          <w:color w:val="000000"/>
        </w:rPr>
      </w:pPr>
      <w:r>
        <w:rPr>
          <w:color w:val="000000"/>
        </w:rPr>
        <w:lastRenderedPageBreak/>
        <w:t>Here is the screenshot of bind shell:</w:t>
      </w:r>
      <w:r>
        <w:rPr>
          <w:rFonts w:ascii="system-ui" w:eastAsia="system-ui" w:hAnsi="system-ui" w:cs="system-ui"/>
          <w:noProof/>
          <w:color w:val="374151"/>
          <w:lang w:val="en-IN"/>
        </w:rPr>
        <w:drawing>
          <wp:inline distT="114300" distB="114300" distL="114300" distR="114300" wp14:anchorId="52B10757" wp14:editId="6C737C4E">
            <wp:extent cx="6473403" cy="3452481"/>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6473403" cy="3452481"/>
                    </a:xfrm>
                    <a:prstGeom prst="rect">
                      <a:avLst/>
                    </a:prstGeom>
                    <a:ln/>
                  </pic:spPr>
                </pic:pic>
              </a:graphicData>
            </a:graphic>
          </wp:inline>
        </w:drawing>
      </w:r>
    </w:p>
    <w:p w:rsidR="00212818" w:rsidRDefault="00284592">
      <w:pPr>
        <w:spacing w:after="0"/>
        <w:ind w:left="720"/>
        <w:rPr>
          <w:color w:val="000000"/>
        </w:rPr>
      </w:pPr>
      <w:r>
        <w:rPr>
          <w:color w:val="000000"/>
        </w:rPr>
        <w:t>This is the screenshot I took reference because in the system it was not working.</w:t>
      </w:r>
    </w:p>
    <w:p w:rsidR="00284592" w:rsidRDefault="00284592">
      <w:pPr>
        <w:spacing w:after="0"/>
        <w:ind w:left="720"/>
        <w:rPr>
          <w:color w:val="000000"/>
        </w:rPr>
      </w:pPr>
    </w:p>
    <w:p w:rsidR="00284592" w:rsidRDefault="00284592">
      <w:pPr>
        <w:spacing w:after="0"/>
        <w:ind w:left="720"/>
        <w:rPr>
          <w:color w:val="000000"/>
        </w:rPr>
      </w:pPr>
      <w:bookmarkStart w:id="1" w:name="_GoBack"/>
      <w:bookmarkEnd w:id="1"/>
      <w:r>
        <w:rPr>
          <w:noProof/>
          <w:color w:val="000000"/>
          <w:lang w:val="en-IN"/>
        </w:rPr>
        <w:drawing>
          <wp:anchor distT="0" distB="0" distL="114300" distR="114300" simplePos="0" relativeHeight="251658240" behindDoc="0" locked="0" layoutInCell="1" allowOverlap="1" wp14:anchorId="67FA0587" wp14:editId="7DB2EFFE">
            <wp:simplePos x="0" y="0"/>
            <wp:positionH relativeFrom="column">
              <wp:posOffset>1270</wp:posOffset>
            </wp:positionH>
            <wp:positionV relativeFrom="paragraph">
              <wp:posOffset>555625</wp:posOffset>
            </wp:positionV>
            <wp:extent cx="6940550" cy="3902075"/>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3-11-05 23422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940550" cy="3902075"/>
                    </a:xfrm>
                    <a:prstGeom prst="rect">
                      <a:avLst/>
                    </a:prstGeom>
                  </pic:spPr>
                </pic:pic>
              </a:graphicData>
            </a:graphic>
            <wp14:sizeRelH relativeFrom="margin">
              <wp14:pctWidth>0</wp14:pctWidth>
            </wp14:sizeRelH>
            <wp14:sizeRelV relativeFrom="margin">
              <wp14:pctHeight>0</wp14:pctHeight>
            </wp14:sizeRelV>
          </wp:anchor>
        </w:drawing>
      </w:r>
    </w:p>
    <w:sectPr w:rsidR="00284592">
      <w:headerReference w:type="default" r:id="rId10"/>
      <w:footerReference w:type="default" r:id="rId11"/>
      <w:pgSz w:w="12240" w:h="15840"/>
      <w:pgMar w:top="720" w:right="720" w:bottom="720" w:left="72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06AD" w:rsidRDefault="007306AD">
      <w:pPr>
        <w:spacing w:after="0" w:line="240" w:lineRule="auto"/>
      </w:pPr>
      <w:r>
        <w:separator/>
      </w:r>
    </w:p>
  </w:endnote>
  <w:endnote w:type="continuationSeparator" w:id="0">
    <w:p w:rsidR="007306AD" w:rsidRDefault="00730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venir">
    <w:altName w:val="Times New Roman"/>
    <w:charset w:val="00"/>
    <w:family w:val="auto"/>
    <w:pitch w:val="default"/>
  </w:font>
  <w:font w:name="Cavolini">
    <w:altName w:val="Times New Roman"/>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 w:name="system-ui">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2818" w:rsidRDefault="00212818">
    <w:pPr>
      <w:widowControl w:val="0"/>
      <w:pBdr>
        <w:top w:val="nil"/>
        <w:left w:val="nil"/>
        <w:bottom w:val="nil"/>
        <w:right w:val="nil"/>
        <w:between w:val="nil"/>
      </w:pBdr>
      <w:spacing w:after="0" w:line="276" w:lineRule="auto"/>
      <w:rPr>
        <w:color w:val="000000"/>
      </w:rPr>
    </w:pPr>
  </w:p>
  <w:tbl>
    <w:tblPr>
      <w:tblStyle w:val="a0"/>
      <w:tblW w:w="108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600"/>
      <w:gridCol w:w="3600"/>
      <w:gridCol w:w="3600"/>
    </w:tblGrid>
    <w:tr w:rsidR="00212818">
      <w:trPr>
        <w:trHeight w:val="300"/>
      </w:trPr>
      <w:tc>
        <w:tcPr>
          <w:tcW w:w="3600" w:type="dxa"/>
        </w:tcPr>
        <w:p w:rsidR="00212818" w:rsidRDefault="00212818">
          <w:pPr>
            <w:pBdr>
              <w:top w:val="nil"/>
              <w:left w:val="nil"/>
              <w:bottom w:val="nil"/>
              <w:right w:val="nil"/>
              <w:between w:val="nil"/>
            </w:pBdr>
            <w:tabs>
              <w:tab w:val="center" w:pos="4680"/>
              <w:tab w:val="right" w:pos="9360"/>
            </w:tabs>
            <w:spacing w:line="259" w:lineRule="auto"/>
            <w:ind w:left="-115"/>
            <w:rPr>
              <w:color w:val="000000"/>
            </w:rPr>
          </w:pPr>
        </w:p>
      </w:tc>
      <w:tc>
        <w:tcPr>
          <w:tcW w:w="3600" w:type="dxa"/>
        </w:tcPr>
        <w:p w:rsidR="00212818" w:rsidRDefault="00212818">
          <w:pPr>
            <w:pBdr>
              <w:top w:val="nil"/>
              <w:left w:val="nil"/>
              <w:bottom w:val="nil"/>
              <w:right w:val="nil"/>
              <w:between w:val="nil"/>
            </w:pBdr>
            <w:tabs>
              <w:tab w:val="center" w:pos="4680"/>
              <w:tab w:val="right" w:pos="9360"/>
            </w:tabs>
            <w:spacing w:line="259" w:lineRule="auto"/>
            <w:jc w:val="center"/>
            <w:rPr>
              <w:color w:val="000000"/>
            </w:rPr>
          </w:pPr>
        </w:p>
      </w:tc>
      <w:tc>
        <w:tcPr>
          <w:tcW w:w="3600" w:type="dxa"/>
        </w:tcPr>
        <w:p w:rsidR="00212818" w:rsidRDefault="00212818">
          <w:pPr>
            <w:pBdr>
              <w:top w:val="nil"/>
              <w:left w:val="nil"/>
              <w:bottom w:val="nil"/>
              <w:right w:val="nil"/>
              <w:between w:val="nil"/>
            </w:pBdr>
            <w:tabs>
              <w:tab w:val="center" w:pos="4680"/>
              <w:tab w:val="right" w:pos="9360"/>
            </w:tabs>
            <w:spacing w:line="259" w:lineRule="auto"/>
            <w:ind w:right="-115"/>
            <w:jc w:val="right"/>
            <w:rPr>
              <w:color w:val="000000"/>
            </w:rPr>
          </w:pPr>
        </w:p>
      </w:tc>
    </w:tr>
  </w:tbl>
  <w:p w:rsidR="00212818" w:rsidRDefault="00212818">
    <w:pPr>
      <w:pBdr>
        <w:top w:val="nil"/>
        <w:left w:val="nil"/>
        <w:bottom w:val="nil"/>
        <w:right w:val="nil"/>
        <w:between w:val="nil"/>
      </w:pBdr>
      <w:tabs>
        <w:tab w:val="center" w:pos="4680"/>
        <w:tab w:val="right" w:pos="9360"/>
      </w:tabs>
      <w:spacing w:after="0"/>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06AD" w:rsidRDefault="007306AD">
      <w:pPr>
        <w:spacing w:after="0" w:line="240" w:lineRule="auto"/>
      </w:pPr>
      <w:r>
        <w:separator/>
      </w:r>
    </w:p>
  </w:footnote>
  <w:footnote w:type="continuationSeparator" w:id="0">
    <w:p w:rsidR="007306AD" w:rsidRDefault="007306A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2818" w:rsidRDefault="00212818">
    <w:pPr>
      <w:widowControl w:val="0"/>
      <w:pBdr>
        <w:top w:val="nil"/>
        <w:left w:val="nil"/>
        <w:bottom w:val="nil"/>
        <w:right w:val="nil"/>
        <w:between w:val="nil"/>
      </w:pBdr>
      <w:spacing w:after="0" w:line="276" w:lineRule="auto"/>
      <w:rPr>
        <w:color w:val="000000"/>
      </w:rPr>
    </w:pPr>
  </w:p>
  <w:tbl>
    <w:tblPr>
      <w:tblStyle w:val="a"/>
      <w:tblW w:w="108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600"/>
      <w:gridCol w:w="3600"/>
      <w:gridCol w:w="3600"/>
    </w:tblGrid>
    <w:tr w:rsidR="00212818">
      <w:trPr>
        <w:trHeight w:val="300"/>
      </w:trPr>
      <w:tc>
        <w:tcPr>
          <w:tcW w:w="3600" w:type="dxa"/>
        </w:tcPr>
        <w:p w:rsidR="00212818" w:rsidRDefault="00212818">
          <w:pPr>
            <w:pBdr>
              <w:top w:val="nil"/>
              <w:left w:val="nil"/>
              <w:bottom w:val="nil"/>
              <w:right w:val="nil"/>
              <w:between w:val="nil"/>
            </w:pBdr>
            <w:tabs>
              <w:tab w:val="center" w:pos="4680"/>
              <w:tab w:val="right" w:pos="9360"/>
            </w:tabs>
            <w:spacing w:line="259" w:lineRule="auto"/>
            <w:ind w:left="-115"/>
            <w:rPr>
              <w:color w:val="000000"/>
            </w:rPr>
          </w:pPr>
        </w:p>
      </w:tc>
      <w:tc>
        <w:tcPr>
          <w:tcW w:w="3600" w:type="dxa"/>
        </w:tcPr>
        <w:p w:rsidR="00212818" w:rsidRDefault="00212818">
          <w:pPr>
            <w:pBdr>
              <w:top w:val="nil"/>
              <w:left w:val="nil"/>
              <w:bottom w:val="nil"/>
              <w:right w:val="nil"/>
              <w:between w:val="nil"/>
            </w:pBdr>
            <w:tabs>
              <w:tab w:val="center" w:pos="4680"/>
              <w:tab w:val="right" w:pos="9360"/>
            </w:tabs>
            <w:spacing w:line="259" w:lineRule="auto"/>
            <w:jc w:val="center"/>
            <w:rPr>
              <w:color w:val="000000"/>
            </w:rPr>
          </w:pPr>
        </w:p>
      </w:tc>
      <w:tc>
        <w:tcPr>
          <w:tcW w:w="3600" w:type="dxa"/>
        </w:tcPr>
        <w:p w:rsidR="00212818" w:rsidRDefault="00212818">
          <w:pPr>
            <w:pBdr>
              <w:top w:val="nil"/>
              <w:left w:val="nil"/>
              <w:bottom w:val="nil"/>
              <w:right w:val="nil"/>
              <w:between w:val="nil"/>
            </w:pBdr>
            <w:tabs>
              <w:tab w:val="center" w:pos="4680"/>
              <w:tab w:val="right" w:pos="9360"/>
            </w:tabs>
            <w:spacing w:line="259" w:lineRule="auto"/>
            <w:ind w:right="-115"/>
            <w:jc w:val="right"/>
            <w:rPr>
              <w:color w:val="000000"/>
            </w:rPr>
          </w:pPr>
        </w:p>
      </w:tc>
    </w:tr>
  </w:tbl>
  <w:p w:rsidR="00212818" w:rsidRDefault="00212818">
    <w:pPr>
      <w:pBdr>
        <w:top w:val="nil"/>
        <w:left w:val="nil"/>
        <w:bottom w:val="nil"/>
        <w:right w:val="nil"/>
        <w:between w:val="nil"/>
      </w:pBdr>
      <w:tabs>
        <w:tab w:val="center" w:pos="4680"/>
        <w:tab w:val="right" w:pos="9360"/>
      </w:tabs>
      <w:spacing w:after="0"/>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C52F5E"/>
    <w:multiLevelType w:val="multilevel"/>
    <w:tmpl w:val="C838AA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5F7971B9"/>
    <w:multiLevelType w:val="multilevel"/>
    <w:tmpl w:val="133EAE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212818"/>
    <w:rsid w:val="00212818"/>
    <w:rsid w:val="00284592"/>
    <w:rsid w:val="007306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venir" w:eastAsia="Avenir" w:hAnsi="Avenir" w:cs="Avenir"/>
        <w:sz w:val="24"/>
        <w:szCs w:val="24"/>
        <w:lang w:val="en-US" w:eastAsia="en-I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after="300"/>
      <w:outlineLvl w:val="0"/>
    </w:pPr>
    <w:rPr>
      <w:rFonts w:ascii="Cavolini" w:eastAsia="Cavolini" w:hAnsi="Cavolini" w:cs="Cavolini"/>
      <w:color w:val="FF0000"/>
      <w:sz w:val="36"/>
      <w:szCs w:val="36"/>
    </w:rPr>
  </w:style>
  <w:style w:type="paragraph" w:styleId="Heading2">
    <w:name w:val="heading 2"/>
    <w:basedOn w:val="Normal"/>
    <w:next w:val="Normal"/>
    <w:pPr>
      <w:keepNext/>
      <w:keepLines/>
      <w:spacing w:before="400" w:after="300"/>
      <w:outlineLvl w:val="1"/>
    </w:pPr>
    <w:rPr>
      <w:rFonts w:ascii="Cavolini" w:eastAsia="Cavolini" w:hAnsi="Cavolini" w:cs="Cavolini"/>
      <w:color w:val="E00000"/>
      <w:sz w:val="32"/>
      <w:szCs w:val="32"/>
    </w:rPr>
  </w:style>
  <w:style w:type="paragraph" w:styleId="Heading3">
    <w:name w:val="heading 3"/>
    <w:basedOn w:val="Normal"/>
    <w:next w:val="Normal"/>
    <w:pPr>
      <w:keepNext/>
      <w:keepLines/>
      <w:spacing w:before="400" w:after="300"/>
      <w:outlineLvl w:val="2"/>
    </w:pPr>
    <w:rPr>
      <w:rFonts w:ascii="Cavolini" w:eastAsia="Cavolini" w:hAnsi="Cavolini" w:cs="Cavolini"/>
      <w:color w:val="E00000"/>
      <w:sz w:val="30"/>
      <w:szCs w:val="30"/>
    </w:rPr>
  </w:style>
  <w:style w:type="paragraph" w:styleId="Heading4">
    <w:name w:val="heading 4"/>
    <w:basedOn w:val="Normal"/>
    <w:next w:val="Normal"/>
    <w:pPr>
      <w:keepNext/>
      <w:keepLines/>
      <w:spacing w:before="400" w:after="300"/>
      <w:outlineLvl w:val="3"/>
    </w:pPr>
    <w:rPr>
      <w:rFonts w:ascii="Cavolini" w:eastAsia="Cavolini" w:hAnsi="Cavolini" w:cs="Cavolini"/>
      <w:color w:val="E00000"/>
      <w:sz w:val="29"/>
      <w:szCs w:val="29"/>
    </w:rPr>
  </w:style>
  <w:style w:type="paragraph" w:styleId="Heading5">
    <w:name w:val="heading 5"/>
    <w:basedOn w:val="Normal"/>
    <w:next w:val="Normal"/>
    <w:pPr>
      <w:keepNext/>
      <w:keepLines/>
      <w:spacing w:before="400" w:after="300"/>
      <w:outlineLvl w:val="4"/>
    </w:pPr>
    <w:rPr>
      <w:rFonts w:ascii="Cavolini" w:eastAsia="Cavolini" w:hAnsi="Cavolini" w:cs="Cavolini"/>
      <w:color w:val="E00000"/>
      <w:sz w:val="28"/>
      <w:szCs w:val="28"/>
    </w:rPr>
  </w:style>
  <w:style w:type="paragraph" w:styleId="Heading6">
    <w:name w:val="heading 6"/>
    <w:basedOn w:val="Normal"/>
    <w:next w:val="Normal"/>
    <w:pPr>
      <w:keepNext/>
      <w:keepLines/>
      <w:spacing w:before="400" w:after="300"/>
      <w:outlineLvl w:val="5"/>
    </w:pPr>
    <w:rPr>
      <w:rFonts w:ascii="Cavolini" w:eastAsia="Cavolini" w:hAnsi="Cavolini" w:cs="Cavolini"/>
      <w:color w:val="E00000"/>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400"/>
    </w:pPr>
    <w:rPr>
      <w:rFonts w:ascii="Cavolini" w:eastAsia="Cavolini" w:hAnsi="Cavolini" w:cs="Cavolini"/>
      <w:b/>
      <w:color w:val="FF0000"/>
      <w:sz w:val="76"/>
      <w:szCs w:val="76"/>
    </w:rPr>
  </w:style>
  <w:style w:type="paragraph" w:styleId="Subtitle">
    <w:name w:val="Subtitle"/>
    <w:basedOn w:val="Normal"/>
    <w:next w:val="Normal"/>
    <w:pPr>
      <w:spacing w:after="500"/>
    </w:pPr>
    <w:rPr>
      <w:rFonts w:ascii="Cavolini" w:eastAsia="Cavolini" w:hAnsi="Cavolini" w:cs="Cavolini"/>
      <w:sz w:val="44"/>
      <w:szCs w:val="44"/>
    </w:rPr>
  </w:style>
  <w:style w:type="table" w:customStyle="1" w:styleId="a">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845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459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venir" w:eastAsia="Avenir" w:hAnsi="Avenir" w:cs="Avenir"/>
        <w:sz w:val="24"/>
        <w:szCs w:val="24"/>
        <w:lang w:val="en-US" w:eastAsia="en-I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after="300"/>
      <w:outlineLvl w:val="0"/>
    </w:pPr>
    <w:rPr>
      <w:rFonts w:ascii="Cavolini" w:eastAsia="Cavolini" w:hAnsi="Cavolini" w:cs="Cavolini"/>
      <w:color w:val="FF0000"/>
      <w:sz w:val="36"/>
      <w:szCs w:val="36"/>
    </w:rPr>
  </w:style>
  <w:style w:type="paragraph" w:styleId="Heading2">
    <w:name w:val="heading 2"/>
    <w:basedOn w:val="Normal"/>
    <w:next w:val="Normal"/>
    <w:pPr>
      <w:keepNext/>
      <w:keepLines/>
      <w:spacing w:before="400" w:after="300"/>
      <w:outlineLvl w:val="1"/>
    </w:pPr>
    <w:rPr>
      <w:rFonts w:ascii="Cavolini" w:eastAsia="Cavolini" w:hAnsi="Cavolini" w:cs="Cavolini"/>
      <w:color w:val="E00000"/>
      <w:sz w:val="32"/>
      <w:szCs w:val="32"/>
    </w:rPr>
  </w:style>
  <w:style w:type="paragraph" w:styleId="Heading3">
    <w:name w:val="heading 3"/>
    <w:basedOn w:val="Normal"/>
    <w:next w:val="Normal"/>
    <w:pPr>
      <w:keepNext/>
      <w:keepLines/>
      <w:spacing w:before="400" w:after="300"/>
      <w:outlineLvl w:val="2"/>
    </w:pPr>
    <w:rPr>
      <w:rFonts w:ascii="Cavolini" w:eastAsia="Cavolini" w:hAnsi="Cavolini" w:cs="Cavolini"/>
      <w:color w:val="E00000"/>
      <w:sz w:val="30"/>
      <w:szCs w:val="30"/>
    </w:rPr>
  </w:style>
  <w:style w:type="paragraph" w:styleId="Heading4">
    <w:name w:val="heading 4"/>
    <w:basedOn w:val="Normal"/>
    <w:next w:val="Normal"/>
    <w:pPr>
      <w:keepNext/>
      <w:keepLines/>
      <w:spacing w:before="400" w:after="300"/>
      <w:outlineLvl w:val="3"/>
    </w:pPr>
    <w:rPr>
      <w:rFonts w:ascii="Cavolini" w:eastAsia="Cavolini" w:hAnsi="Cavolini" w:cs="Cavolini"/>
      <w:color w:val="E00000"/>
      <w:sz w:val="29"/>
      <w:szCs w:val="29"/>
    </w:rPr>
  </w:style>
  <w:style w:type="paragraph" w:styleId="Heading5">
    <w:name w:val="heading 5"/>
    <w:basedOn w:val="Normal"/>
    <w:next w:val="Normal"/>
    <w:pPr>
      <w:keepNext/>
      <w:keepLines/>
      <w:spacing w:before="400" w:after="300"/>
      <w:outlineLvl w:val="4"/>
    </w:pPr>
    <w:rPr>
      <w:rFonts w:ascii="Cavolini" w:eastAsia="Cavolini" w:hAnsi="Cavolini" w:cs="Cavolini"/>
      <w:color w:val="E00000"/>
      <w:sz w:val="28"/>
      <w:szCs w:val="28"/>
    </w:rPr>
  </w:style>
  <w:style w:type="paragraph" w:styleId="Heading6">
    <w:name w:val="heading 6"/>
    <w:basedOn w:val="Normal"/>
    <w:next w:val="Normal"/>
    <w:pPr>
      <w:keepNext/>
      <w:keepLines/>
      <w:spacing w:before="400" w:after="300"/>
      <w:outlineLvl w:val="5"/>
    </w:pPr>
    <w:rPr>
      <w:rFonts w:ascii="Cavolini" w:eastAsia="Cavolini" w:hAnsi="Cavolini" w:cs="Cavolini"/>
      <w:color w:val="E00000"/>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400"/>
    </w:pPr>
    <w:rPr>
      <w:rFonts w:ascii="Cavolini" w:eastAsia="Cavolini" w:hAnsi="Cavolini" w:cs="Cavolini"/>
      <w:b/>
      <w:color w:val="FF0000"/>
      <w:sz w:val="76"/>
      <w:szCs w:val="76"/>
    </w:rPr>
  </w:style>
  <w:style w:type="paragraph" w:styleId="Subtitle">
    <w:name w:val="Subtitle"/>
    <w:basedOn w:val="Normal"/>
    <w:next w:val="Normal"/>
    <w:pPr>
      <w:spacing w:after="500"/>
    </w:pPr>
    <w:rPr>
      <w:rFonts w:ascii="Cavolini" w:eastAsia="Cavolini" w:hAnsi="Cavolini" w:cs="Cavolini"/>
      <w:sz w:val="44"/>
      <w:szCs w:val="44"/>
    </w:rPr>
  </w:style>
  <w:style w:type="table" w:customStyle="1" w:styleId="a">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845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459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956</Words>
  <Characters>5455</Characters>
  <Application>Microsoft Office Word</Application>
  <DocSecurity>0</DocSecurity>
  <Lines>45</Lines>
  <Paragraphs>12</Paragraphs>
  <ScaleCrop>false</ScaleCrop>
  <Company/>
  <LinksUpToDate>false</LinksUpToDate>
  <CharactersWithSpaces>6399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Sneha Sindhe</cp:lastModifiedBy>
  <cp:revision>2</cp:revision>
  <dcterms:created xsi:type="dcterms:W3CDTF">2023-11-05T23:39:00Z</dcterms:created>
  <dcterms:modified xsi:type="dcterms:W3CDTF">2023-11-05T23:45:00Z</dcterms:modified>
</cp:coreProperties>
</file>